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85810" w14:textId="281A3A51" w:rsidR="34B93005" w:rsidRPr="00AA4EC2" w:rsidRDefault="34B93005" w:rsidP="00A3546E">
      <w:pPr>
        <w:pStyle w:val="Title"/>
      </w:pPr>
    </w:p>
    <w:p w14:paraId="1C0A5337" w14:textId="77777777" w:rsidR="00C21C92" w:rsidRPr="0076456B" w:rsidRDefault="00C21C92" w:rsidP="00C21C92">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MSc Digital Transformation</w:t>
      </w:r>
    </w:p>
    <w:p w14:paraId="532730BB" w14:textId="77777777" w:rsidR="00C21C92" w:rsidRPr="0076456B" w:rsidRDefault="00C21C92" w:rsidP="00C21C92">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for the Health and Care Professions</w:t>
      </w:r>
    </w:p>
    <w:p w14:paraId="21856847" w14:textId="77777777" w:rsidR="00C21C92" w:rsidRPr="0076456B" w:rsidRDefault="00C21C92" w:rsidP="00C21C92">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BMDS7005</w:t>
      </w:r>
    </w:p>
    <w:p w14:paraId="15FE2651" w14:textId="77777777" w:rsidR="00C21C92" w:rsidRDefault="00C21C92" w:rsidP="00C21C92">
      <w:pPr>
        <w:widowControl w:val="0"/>
        <w:autoSpaceDE w:val="0"/>
        <w:autoSpaceDN w:val="0"/>
        <w:spacing w:line="360" w:lineRule="auto"/>
        <w:jc w:val="center"/>
        <w:rPr>
          <w:rFonts w:ascii="Arial" w:eastAsia="Calibri Light" w:hAnsi="Arial" w:cs="Arial"/>
          <w:i/>
          <w:iCs/>
          <w:lang w:eastAsia="en-GB" w:bidi="en-GB"/>
        </w:rPr>
      </w:pPr>
    </w:p>
    <w:p w14:paraId="52109F95" w14:textId="77777777" w:rsidR="00C21C92" w:rsidRPr="00D30A78" w:rsidRDefault="00C21C92" w:rsidP="00C21C92">
      <w:pPr>
        <w:widowControl w:val="0"/>
        <w:autoSpaceDE w:val="0"/>
        <w:autoSpaceDN w:val="0"/>
        <w:spacing w:line="360" w:lineRule="auto"/>
        <w:jc w:val="center"/>
        <w:rPr>
          <w:rFonts w:ascii="Arial" w:eastAsia="Calibri Light" w:hAnsi="Arial" w:cs="Arial"/>
          <w:i/>
          <w:iCs/>
          <w:sz w:val="40"/>
          <w:szCs w:val="40"/>
          <w:lang w:eastAsia="en-GB" w:bidi="en-GB"/>
        </w:rPr>
      </w:pPr>
      <w:r w:rsidRPr="00D30A78">
        <w:rPr>
          <w:rFonts w:ascii="Arial" w:hAnsi="Arial" w:cs="Arial"/>
        </w:rPr>
        <w:t xml:space="preserve"> Maternity Staff Readiness for the Introduction of a Digital Maternity Record in Cwm Taf Morgannwg University Health Board: A Mixed-Methods Study of Implementation Factors </w:t>
      </w:r>
    </w:p>
    <w:p w14:paraId="62C6ECC5" w14:textId="77777777" w:rsidR="00C21C92" w:rsidRPr="0076456B" w:rsidRDefault="00C21C92" w:rsidP="00C21C92">
      <w:pPr>
        <w:widowControl w:val="0"/>
        <w:autoSpaceDE w:val="0"/>
        <w:autoSpaceDN w:val="0"/>
        <w:spacing w:line="360" w:lineRule="auto"/>
        <w:jc w:val="center"/>
        <w:rPr>
          <w:rFonts w:ascii="Arial" w:eastAsia="Calibri Light" w:hAnsi="Arial" w:cs="Arial"/>
          <w:b/>
          <w:bCs/>
          <w:lang w:eastAsia="en-GB" w:bidi="en-GB"/>
        </w:rPr>
      </w:pPr>
    </w:p>
    <w:p w14:paraId="04763303" w14:textId="77777777" w:rsidR="00C21C92" w:rsidRPr="0076456B" w:rsidRDefault="00C21C92" w:rsidP="00C21C92">
      <w:pPr>
        <w:widowControl w:val="0"/>
        <w:autoSpaceDE w:val="0"/>
        <w:autoSpaceDN w:val="0"/>
        <w:spacing w:line="360" w:lineRule="auto"/>
        <w:jc w:val="center"/>
        <w:rPr>
          <w:rFonts w:ascii="Arial" w:eastAsia="Calibri Light" w:hAnsi="Arial" w:cs="Arial"/>
          <w:lang w:eastAsia="en-GB" w:bidi="en-GB"/>
        </w:rPr>
      </w:pPr>
      <w:r w:rsidRPr="0076456B">
        <w:rPr>
          <w:rFonts w:ascii="Arial" w:eastAsia="Calibri Light" w:hAnsi="Arial" w:cs="Arial"/>
          <w:lang w:eastAsia="en-GB" w:bidi="en-GB"/>
        </w:rPr>
        <w:t>Dissertation submitted in partial fulfilment of the award of</w:t>
      </w:r>
    </w:p>
    <w:p w14:paraId="458FADB7" w14:textId="77777777" w:rsidR="00C21C92" w:rsidRPr="0076456B" w:rsidRDefault="00C21C92" w:rsidP="00C21C92">
      <w:pPr>
        <w:widowControl w:val="0"/>
        <w:autoSpaceDE w:val="0"/>
        <w:autoSpaceDN w:val="0"/>
        <w:spacing w:line="360" w:lineRule="auto"/>
        <w:jc w:val="center"/>
        <w:rPr>
          <w:rFonts w:ascii="Arial" w:eastAsia="Calibri Light" w:hAnsi="Arial" w:cs="Arial"/>
          <w:lang w:eastAsia="en-GB" w:bidi="en-GB"/>
        </w:rPr>
      </w:pPr>
      <w:r w:rsidRPr="0076456B">
        <w:rPr>
          <w:rFonts w:ascii="Arial" w:eastAsia="Calibri Light" w:hAnsi="Arial" w:cs="Arial"/>
          <w:lang w:eastAsia="en-GB" w:bidi="en-GB"/>
        </w:rPr>
        <w:t>Master of Science in Digital Transformation for the Health and Care Professions</w:t>
      </w:r>
    </w:p>
    <w:p w14:paraId="34082517" w14:textId="77777777" w:rsidR="00C21C92" w:rsidRPr="0076456B" w:rsidRDefault="00C21C92" w:rsidP="00C21C92">
      <w:pPr>
        <w:widowControl w:val="0"/>
        <w:autoSpaceDE w:val="0"/>
        <w:autoSpaceDN w:val="0"/>
        <w:spacing w:line="360" w:lineRule="auto"/>
        <w:rPr>
          <w:rFonts w:ascii="Arial" w:eastAsia="Calibri Light" w:hAnsi="Arial" w:cs="Arial"/>
          <w:lang w:eastAsia="en-GB" w:bidi="en-GB"/>
        </w:rPr>
      </w:pPr>
    </w:p>
    <w:p w14:paraId="3783B481" w14:textId="77777777" w:rsidR="00C21C92" w:rsidRPr="0076456B" w:rsidRDefault="00C21C92" w:rsidP="00C21C92">
      <w:pPr>
        <w:widowControl w:val="0"/>
        <w:autoSpaceDE w:val="0"/>
        <w:autoSpaceDN w:val="0"/>
        <w:spacing w:line="360" w:lineRule="auto"/>
        <w:rPr>
          <w:rFonts w:ascii="Arial" w:eastAsia="Calibri Light" w:hAnsi="Arial" w:cs="Arial"/>
          <w:lang w:eastAsia="en-GB" w:bidi="en-GB"/>
        </w:rPr>
      </w:pPr>
    </w:p>
    <w:p w14:paraId="52B087D6" w14:textId="77777777" w:rsidR="00C21C92" w:rsidRPr="0076456B" w:rsidRDefault="00C21C92" w:rsidP="00C21C92">
      <w:pPr>
        <w:widowControl w:val="0"/>
        <w:autoSpaceDE w:val="0"/>
        <w:autoSpaceDN w:val="0"/>
        <w:spacing w:line="360" w:lineRule="auto"/>
        <w:jc w:val="center"/>
        <w:rPr>
          <w:rFonts w:ascii="Arial" w:eastAsia="Calibri Light" w:hAnsi="Arial" w:cs="Arial"/>
          <w:i/>
          <w:iCs/>
          <w:lang w:eastAsia="en-GB" w:bidi="en-GB"/>
        </w:rPr>
      </w:pPr>
      <w:r>
        <w:rPr>
          <w:rFonts w:ascii="Arial" w:eastAsia="Calibri Light" w:hAnsi="Arial" w:cs="Arial"/>
          <w:i/>
          <w:iCs/>
          <w:lang w:eastAsia="en-GB" w:bidi="en-GB"/>
        </w:rPr>
        <w:t>Stella Seppings</w:t>
      </w:r>
    </w:p>
    <w:p w14:paraId="595807D0" w14:textId="77777777" w:rsidR="00C21C92" w:rsidRDefault="00C21C92" w:rsidP="00C21C92">
      <w:pPr>
        <w:widowControl w:val="0"/>
        <w:autoSpaceDE w:val="0"/>
        <w:autoSpaceDN w:val="0"/>
        <w:spacing w:line="360" w:lineRule="auto"/>
        <w:jc w:val="center"/>
        <w:rPr>
          <w:rFonts w:ascii="Arial" w:eastAsia="Calibri Light" w:hAnsi="Arial" w:cs="Arial"/>
          <w:i/>
          <w:iCs/>
          <w:lang w:eastAsia="en-GB" w:bidi="en-GB"/>
        </w:rPr>
      </w:pPr>
      <w:r w:rsidRPr="00D30A78">
        <w:rPr>
          <w:rFonts w:ascii="Arial" w:eastAsia="Calibri Light" w:hAnsi="Arial" w:cs="Arial"/>
          <w:i/>
          <w:iCs/>
          <w:lang w:eastAsia="en-GB" w:bidi="en-GB"/>
        </w:rPr>
        <w:t xml:space="preserve">2318794 </w:t>
      </w:r>
    </w:p>
    <w:p w14:paraId="2130A60F" w14:textId="77777777" w:rsidR="00C21C92" w:rsidRDefault="00C21C92" w:rsidP="00C21C92">
      <w:pPr>
        <w:widowControl w:val="0"/>
        <w:autoSpaceDE w:val="0"/>
        <w:autoSpaceDN w:val="0"/>
        <w:spacing w:line="360" w:lineRule="auto"/>
        <w:jc w:val="center"/>
        <w:rPr>
          <w:rFonts w:ascii="Arial" w:eastAsia="Calibri Light" w:hAnsi="Arial" w:cs="Arial"/>
          <w:i/>
          <w:iCs/>
          <w:lang w:eastAsia="en-GB" w:bidi="en-GB"/>
        </w:rPr>
      </w:pPr>
      <w:r>
        <w:rPr>
          <w:rFonts w:ascii="Arial" w:eastAsia="Calibri Light" w:hAnsi="Arial" w:cs="Arial"/>
          <w:i/>
          <w:iCs/>
          <w:lang w:eastAsia="en-GB" w:bidi="en-GB"/>
        </w:rPr>
        <w:t>02/05/2026</w:t>
      </w:r>
    </w:p>
    <w:p w14:paraId="625F4BB6" w14:textId="77777777" w:rsidR="00C21C92" w:rsidRDefault="00C21C92" w:rsidP="00C21C92">
      <w:pPr>
        <w:spacing w:line="259" w:lineRule="auto"/>
        <w:rPr>
          <w:rFonts w:ascii="Arial" w:eastAsia="Calibri Light" w:hAnsi="Arial" w:cs="Arial"/>
          <w:i/>
          <w:iCs/>
          <w:lang w:eastAsia="en-GB" w:bidi="en-GB"/>
        </w:rPr>
      </w:pPr>
      <w:r>
        <w:rPr>
          <w:rFonts w:ascii="Arial" w:eastAsia="Calibri Light" w:hAnsi="Arial" w:cs="Arial"/>
          <w:i/>
          <w:iCs/>
          <w:lang w:eastAsia="en-GB" w:bidi="en-GB"/>
        </w:rPr>
        <w:br w:type="page"/>
      </w:r>
    </w:p>
    <w:p w14:paraId="7CE88325" w14:textId="77777777" w:rsidR="00C21C92" w:rsidRPr="0000605F" w:rsidRDefault="00C21C92" w:rsidP="00C21C92">
      <w:pPr>
        <w:widowControl w:val="0"/>
        <w:autoSpaceDE w:val="0"/>
        <w:autoSpaceDN w:val="0"/>
        <w:spacing w:line="360" w:lineRule="auto"/>
        <w:jc w:val="center"/>
        <w:rPr>
          <w:rFonts w:ascii="Arial" w:eastAsia="Calibri Light" w:hAnsi="Arial" w:cs="Arial"/>
          <w:b/>
          <w:bCs/>
          <w:lang w:eastAsia="en-GB" w:bidi="en-GB"/>
        </w:rPr>
      </w:pPr>
      <w:r w:rsidRPr="0000605F">
        <w:rPr>
          <w:rFonts w:ascii="Arial" w:eastAsia="Calibri Light" w:hAnsi="Arial" w:cs="Arial"/>
          <w:b/>
          <w:bCs/>
          <w:lang w:eastAsia="en-GB" w:bidi="en-GB"/>
        </w:rPr>
        <w:lastRenderedPageBreak/>
        <w:t>Acknowledgements</w:t>
      </w:r>
    </w:p>
    <w:p w14:paraId="7EFC1035" w14:textId="77777777" w:rsidR="00C21C92" w:rsidRPr="0000605F" w:rsidRDefault="00C21C92" w:rsidP="00C21C92">
      <w:pPr>
        <w:widowControl w:val="0"/>
        <w:autoSpaceDE w:val="0"/>
        <w:autoSpaceDN w:val="0"/>
        <w:spacing w:line="360" w:lineRule="auto"/>
        <w:jc w:val="center"/>
        <w:rPr>
          <w:rFonts w:ascii="Arial" w:eastAsia="Calibri Light" w:hAnsi="Arial" w:cs="Arial"/>
          <w:b/>
          <w:bCs/>
          <w:lang w:eastAsia="en-GB" w:bidi="en-GB"/>
        </w:rPr>
      </w:pPr>
    </w:p>
    <w:p w14:paraId="4A50B362" w14:textId="4B802325" w:rsidR="0011114F" w:rsidRDefault="00C21C92" w:rsidP="00C21C92">
      <w:pPr>
        <w:widowControl w:val="0"/>
        <w:autoSpaceDE w:val="0"/>
        <w:autoSpaceDN w:val="0"/>
        <w:spacing w:line="360" w:lineRule="auto"/>
        <w:jc w:val="center"/>
        <w:rPr>
          <w:rFonts w:ascii="Arial" w:eastAsia="Calibri Light" w:hAnsi="Arial" w:cs="Arial"/>
          <w:lang w:eastAsia="en-GB" w:bidi="en-GB"/>
        </w:rPr>
      </w:pPr>
      <w:r>
        <w:rPr>
          <w:rFonts w:ascii="Arial" w:eastAsia="Calibri Light" w:hAnsi="Arial" w:cs="Arial"/>
          <w:lang w:eastAsia="en-GB" w:bidi="en-GB"/>
        </w:rPr>
        <w:t xml:space="preserve">I would like to thank Dr Edward Conley for his cheerful and patient supervision of this project despite many challenges. </w:t>
      </w:r>
      <w:r w:rsidR="00F71C2D">
        <w:rPr>
          <w:rFonts w:ascii="Arial" w:eastAsia="Calibri Light" w:hAnsi="Arial" w:cs="Arial"/>
          <w:lang w:eastAsia="en-GB" w:bidi="en-GB"/>
        </w:rPr>
        <w:t xml:space="preserve">He went beyond the call of duty to help me optimise my work and I truly appreciate it. </w:t>
      </w:r>
    </w:p>
    <w:p w14:paraId="03AA9FBA" w14:textId="77777777" w:rsidR="0011114F" w:rsidRDefault="0011114F" w:rsidP="00C21C92">
      <w:pPr>
        <w:widowControl w:val="0"/>
        <w:autoSpaceDE w:val="0"/>
        <w:autoSpaceDN w:val="0"/>
        <w:spacing w:line="360" w:lineRule="auto"/>
        <w:jc w:val="center"/>
        <w:rPr>
          <w:rFonts w:ascii="Arial" w:eastAsia="Calibri Light" w:hAnsi="Arial" w:cs="Arial"/>
          <w:lang w:eastAsia="en-GB" w:bidi="en-GB"/>
        </w:rPr>
      </w:pPr>
    </w:p>
    <w:p w14:paraId="2706C581" w14:textId="14FE87C0" w:rsidR="00C21C92" w:rsidRDefault="00C21C92" w:rsidP="00C21C92">
      <w:pPr>
        <w:widowControl w:val="0"/>
        <w:autoSpaceDE w:val="0"/>
        <w:autoSpaceDN w:val="0"/>
        <w:spacing w:line="360" w:lineRule="auto"/>
        <w:jc w:val="center"/>
        <w:rPr>
          <w:rFonts w:ascii="Arial" w:eastAsia="Calibri Light" w:hAnsi="Arial" w:cs="Arial"/>
          <w:lang w:eastAsia="en-GB" w:bidi="en-GB"/>
        </w:rPr>
      </w:pPr>
      <w:r>
        <w:rPr>
          <w:rFonts w:ascii="Arial" w:eastAsia="Calibri Light" w:hAnsi="Arial" w:cs="Arial"/>
          <w:lang w:eastAsia="en-GB" w:bidi="en-GB"/>
        </w:rPr>
        <w:t>I would also like to thank Professor Philip Scott for stepping in to help in an hour of need.</w:t>
      </w:r>
    </w:p>
    <w:p w14:paraId="49D3B044" w14:textId="77777777" w:rsidR="00C21C92" w:rsidRDefault="00C21C92" w:rsidP="00C21C92">
      <w:pPr>
        <w:spacing w:line="259" w:lineRule="auto"/>
        <w:rPr>
          <w:rFonts w:ascii="Arial" w:eastAsia="Calibri Light" w:hAnsi="Arial" w:cs="Arial"/>
          <w:lang w:eastAsia="en-GB" w:bidi="en-GB"/>
        </w:rPr>
      </w:pPr>
      <w:r>
        <w:rPr>
          <w:rFonts w:ascii="Arial" w:eastAsia="Calibri Light" w:hAnsi="Arial" w:cs="Arial"/>
          <w:lang w:eastAsia="en-GB" w:bidi="en-GB"/>
        </w:rPr>
        <w:br w:type="page"/>
      </w:r>
    </w:p>
    <w:p w14:paraId="591E08B4" w14:textId="77777777" w:rsidR="00C21C92" w:rsidRPr="0000605F" w:rsidRDefault="00C21C92" w:rsidP="00C21C92">
      <w:pPr>
        <w:widowControl w:val="0"/>
        <w:autoSpaceDE w:val="0"/>
        <w:autoSpaceDN w:val="0"/>
        <w:spacing w:line="360" w:lineRule="auto"/>
        <w:rPr>
          <w:rFonts w:ascii="Arial" w:eastAsia="Arial Unicode MS" w:hAnsi="Arial" w:cs="Arial"/>
          <w:b/>
          <w:lang w:eastAsia="en-GB" w:bidi="en-GB"/>
        </w:rPr>
      </w:pPr>
      <w:r w:rsidRPr="0000605F">
        <w:rPr>
          <w:rFonts w:ascii="Arial" w:eastAsia="Arial Unicode MS" w:hAnsi="Arial" w:cs="Arial"/>
          <w:b/>
          <w:lang w:eastAsia="en-GB" w:bidi="en-GB"/>
        </w:rPr>
        <w:lastRenderedPageBreak/>
        <w:t>Declaration</w:t>
      </w:r>
    </w:p>
    <w:p w14:paraId="7040BFB9" w14:textId="77777777" w:rsidR="00C21C92" w:rsidRPr="0000605F" w:rsidRDefault="00C21C92" w:rsidP="00C21C92">
      <w:pPr>
        <w:widowControl w:val="0"/>
        <w:autoSpaceDE w:val="0"/>
        <w:autoSpaceDN w:val="0"/>
        <w:spacing w:line="360" w:lineRule="auto"/>
        <w:rPr>
          <w:rFonts w:ascii="Arial" w:eastAsia="Times New Roman" w:hAnsi="Arial" w:cs="Arial"/>
          <w:lang w:eastAsia="en-GB" w:bidi="en-GB"/>
        </w:rPr>
      </w:pPr>
    </w:p>
    <w:p w14:paraId="7F081058" w14:textId="77777777" w:rsidR="00C21C92" w:rsidRPr="0000605F" w:rsidRDefault="00C21C92" w:rsidP="00C21C92">
      <w:pPr>
        <w:widowControl w:val="0"/>
        <w:autoSpaceDE w:val="0"/>
        <w:autoSpaceDN w:val="0"/>
        <w:spacing w:line="360" w:lineRule="auto"/>
        <w:rPr>
          <w:rFonts w:ascii="Arial" w:eastAsia="Times New Roman" w:hAnsi="Arial" w:cs="Arial"/>
          <w:lang w:eastAsia="en-GB" w:bidi="en-GB"/>
        </w:rPr>
      </w:pPr>
      <w:r w:rsidRPr="0000605F">
        <w:rPr>
          <w:rFonts w:ascii="Arial" w:eastAsia="Times New Roman" w:hAnsi="Arial" w:cs="Arial"/>
          <w:lang w:eastAsia="en-GB" w:bidi="en-GB"/>
        </w:rPr>
        <w:t>This work has not previously been accepted in substance for any degree and is not being concurrently submitted in candidature for any degree</w:t>
      </w:r>
      <w:r>
        <w:rPr>
          <w:rFonts w:ascii="Arial" w:eastAsia="Times New Roman" w:hAnsi="Arial" w:cs="Arial"/>
          <w:lang w:eastAsia="en-GB" w:bidi="en-GB"/>
        </w:rPr>
        <w:t>.</w:t>
      </w:r>
    </w:p>
    <w:p w14:paraId="7367EEC9" w14:textId="77777777" w:rsidR="00C21C92" w:rsidRPr="0000605F" w:rsidRDefault="00C21C92" w:rsidP="00C21C92">
      <w:pPr>
        <w:widowControl w:val="0"/>
        <w:autoSpaceDE w:val="0"/>
        <w:autoSpaceDN w:val="0"/>
        <w:spacing w:line="360" w:lineRule="auto"/>
        <w:rPr>
          <w:rFonts w:ascii="Arial" w:eastAsia="Times New Roman" w:hAnsi="Arial" w:cs="Arial"/>
          <w:lang w:eastAsia="en-GB" w:bidi="en-GB"/>
        </w:rPr>
      </w:pPr>
    </w:p>
    <w:p w14:paraId="754087BB" w14:textId="1D131890" w:rsidR="00C21C92" w:rsidRPr="0000605F" w:rsidRDefault="00C21C92" w:rsidP="00C21C92">
      <w:pPr>
        <w:widowControl w:val="0"/>
        <w:autoSpaceDE w:val="0"/>
        <w:autoSpaceDN w:val="0"/>
        <w:spacing w:line="360" w:lineRule="auto"/>
        <w:rPr>
          <w:rFonts w:ascii="Arial" w:eastAsia="Times New Roman" w:hAnsi="Arial" w:cs="Arial"/>
          <w:lang w:eastAsia="en-GB" w:bidi="en-GB"/>
        </w:rPr>
      </w:pPr>
      <w:r>
        <w:rPr>
          <w:rFonts w:ascii="Arial" w:eastAsia="Times New Roman" w:hAnsi="Arial" w:cs="Arial"/>
          <w:noProof/>
          <w:lang w:eastAsia="en-GB" w:bidi="en-GB"/>
        </w:rPr>
        <mc:AlternateContent>
          <mc:Choice Requires="wpi">
            <w:drawing>
              <wp:anchor distT="0" distB="0" distL="114300" distR="114300" simplePos="0" relativeHeight="251659264" behindDoc="0" locked="0" layoutInCell="1" allowOverlap="1" wp14:anchorId="591379A8" wp14:editId="5B2EFBDE">
                <wp:simplePos x="0" y="0"/>
                <wp:positionH relativeFrom="column">
                  <wp:posOffset>1230165</wp:posOffset>
                </wp:positionH>
                <wp:positionV relativeFrom="paragraph">
                  <wp:posOffset>-124695</wp:posOffset>
                </wp:positionV>
                <wp:extent cx="502920" cy="296280"/>
                <wp:effectExtent l="57150" t="57150" r="0" b="46990"/>
                <wp:wrapNone/>
                <wp:docPr id="2116247195"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502920" cy="296280"/>
                      </w14:xfrm>
                    </w14:contentPart>
                  </a:graphicData>
                </a:graphic>
              </wp:anchor>
            </w:drawing>
          </mc:Choice>
          <mc:Fallback>
            <w:pict>
              <v:shapetype w14:anchorId="42E76C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96.15pt;margin-top:-10.5pt;width:41pt;height:24.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">
                <v:imagedata r:id="rId12" o:title=""/>
              </v:shape>
            </w:pict>
          </mc:Fallback>
        </mc:AlternateContent>
      </w:r>
      <w:r w:rsidRPr="0000605F">
        <w:rPr>
          <w:rFonts w:ascii="Arial" w:eastAsia="Times New Roman" w:hAnsi="Arial" w:cs="Arial"/>
          <w:lang w:eastAsia="en-GB" w:bidi="en-GB"/>
        </w:rPr>
        <w:t>Signed…………………………</w:t>
      </w:r>
    </w:p>
    <w:p w14:paraId="47A414BB" w14:textId="77777777" w:rsidR="00C21C92" w:rsidRPr="0000605F" w:rsidRDefault="00C21C92" w:rsidP="00C21C92">
      <w:pPr>
        <w:widowControl w:val="0"/>
        <w:autoSpaceDE w:val="0"/>
        <w:autoSpaceDN w:val="0"/>
        <w:spacing w:line="360" w:lineRule="auto"/>
        <w:rPr>
          <w:rFonts w:ascii="Arial" w:eastAsia="Times New Roman" w:hAnsi="Arial" w:cs="Arial"/>
          <w:lang w:eastAsia="en-GB" w:bidi="en-GB"/>
        </w:rPr>
      </w:pPr>
    </w:p>
    <w:p w14:paraId="7CBC3740" w14:textId="4ED02F72" w:rsidR="00C21C92" w:rsidRPr="0000605F" w:rsidRDefault="00C21C92" w:rsidP="00C21C92">
      <w:pPr>
        <w:widowControl w:val="0"/>
        <w:autoSpaceDE w:val="0"/>
        <w:autoSpaceDN w:val="0"/>
        <w:spacing w:line="360" w:lineRule="auto"/>
        <w:rPr>
          <w:rFonts w:ascii="Arial" w:eastAsia="Times New Roman" w:hAnsi="Arial" w:cs="Arial"/>
          <w:lang w:eastAsia="en-GB" w:bidi="en-GB"/>
        </w:rPr>
      </w:pPr>
      <w:r w:rsidRPr="0000605F">
        <w:rPr>
          <w:rFonts w:ascii="Arial" w:eastAsia="Times New Roman" w:hAnsi="Arial" w:cs="Arial"/>
          <w:lang w:eastAsia="en-GB" w:bidi="en-GB"/>
        </w:rPr>
        <w:t>Date………</w:t>
      </w:r>
      <w:r>
        <w:rPr>
          <w:rFonts w:ascii="Arial" w:eastAsia="Times New Roman" w:hAnsi="Arial" w:cs="Arial"/>
          <w:lang w:eastAsia="en-GB" w:bidi="en-GB"/>
        </w:rPr>
        <w:t>01/05/2026</w:t>
      </w:r>
      <w:r w:rsidRPr="0000605F">
        <w:rPr>
          <w:rFonts w:ascii="Arial" w:eastAsia="Times New Roman" w:hAnsi="Arial" w:cs="Arial"/>
          <w:lang w:eastAsia="en-GB" w:bidi="en-GB"/>
        </w:rPr>
        <w:t>………</w:t>
      </w:r>
    </w:p>
    <w:p w14:paraId="5BA092FA" w14:textId="77777777" w:rsidR="00C21C92" w:rsidRDefault="00C21C92" w:rsidP="00C21C92">
      <w:pPr>
        <w:widowControl w:val="0"/>
        <w:autoSpaceDE w:val="0"/>
        <w:autoSpaceDN w:val="0"/>
        <w:spacing w:line="360" w:lineRule="auto"/>
        <w:jc w:val="center"/>
        <w:rPr>
          <w:rFonts w:ascii="Arial" w:eastAsia="Calibri Light" w:hAnsi="Arial" w:cs="Arial"/>
          <w:lang w:eastAsia="en-GB" w:bidi="en-GB"/>
        </w:rPr>
      </w:pPr>
    </w:p>
    <w:p w14:paraId="5F85D2ED" w14:textId="207DA8DD" w:rsidR="00C21C92" w:rsidRPr="007B6064" w:rsidRDefault="00C21C92" w:rsidP="00C21C92">
      <w:pPr>
        <w:widowControl w:val="0"/>
        <w:autoSpaceDE w:val="0"/>
        <w:autoSpaceDN w:val="0"/>
        <w:spacing w:line="360" w:lineRule="auto"/>
        <w:rPr>
          <w:rFonts w:ascii="Arial" w:eastAsia="Arial Unicode MS" w:hAnsi="Arial" w:cs="Arial"/>
          <w:b/>
          <w:lang w:eastAsia="en-GB" w:bidi="en-GB"/>
        </w:rPr>
      </w:pPr>
      <w:r>
        <w:rPr>
          <w:rFonts w:ascii="Arial" w:eastAsia="Arial Unicode MS" w:hAnsi="Arial" w:cs="Arial"/>
          <w:b/>
          <w:lang w:eastAsia="en-GB" w:bidi="en-GB"/>
        </w:rPr>
        <w:t>Use of Generative AI</w:t>
      </w:r>
    </w:p>
    <w:tbl>
      <w:tblPr>
        <w:tblW w:w="841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C21C92" w:rsidRPr="00164156" w14:paraId="409661CF" w14:textId="77777777" w:rsidTr="00754F6C">
        <w:trPr>
          <w:trHeight w:val="300"/>
        </w:trPr>
        <w:tc>
          <w:tcPr>
            <w:tcW w:w="2186" w:type="dxa"/>
            <w:tcBorders>
              <w:top w:val="single" w:sz="6" w:space="0" w:color="auto"/>
              <w:left w:val="single" w:sz="6" w:space="0" w:color="auto"/>
              <w:bottom w:val="single" w:sz="6" w:space="0" w:color="000000"/>
              <w:right w:val="single" w:sz="6" w:space="0" w:color="000000"/>
            </w:tcBorders>
            <w:hideMark/>
          </w:tcPr>
          <w:p w14:paraId="2BF9BD11"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RESEARCH </w:t>
            </w:r>
          </w:p>
        </w:tc>
        <w:tc>
          <w:tcPr>
            <w:tcW w:w="4914" w:type="dxa"/>
            <w:tcBorders>
              <w:top w:val="single" w:sz="6" w:space="0" w:color="auto"/>
              <w:left w:val="single" w:sz="6" w:space="0" w:color="000000"/>
              <w:bottom w:val="single" w:sz="6" w:space="0" w:color="000000"/>
              <w:right w:val="single" w:sz="6" w:space="0" w:color="000000"/>
            </w:tcBorders>
            <w:hideMark/>
          </w:tcPr>
          <w:p w14:paraId="26D70F64"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research, including searching for bibliography, using tools to summarise, compare and interrogate materials. </w:t>
            </w:r>
          </w:p>
        </w:tc>
        <w:tc>
          <w:tcPr>
            <w:tcW w:w="1310" w:type="dxa"/>
            <w:tcBorders>
              <w:top w:val="single" w:sz="6" w:space="0" w:color="auto"/>
              <w:left w:val="single" w:sz="6" w:space="0" w:color="000000"/>
              <w:bottom w:val="single" w:sz="6" w:space="0" w:color="000000"/>
              <w:right w:val="single" w:sz="6" w:space="0" w:color="auto"/>
            </w:tcBorders>
            <w:hideMark/>
          </w:tcPr>
          <w:p w14:paraId="0A215C79" w14:textId="154229DB"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3CE537B1"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C21C92" w:rsidRPr="00164156" w14:paraId="7879FC94" w14:textId="77777777" w:rsidTr="00754F6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64331A3D"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STRUCTURE </w:t>
            </w:r>
          </w:p>
        </w:tc>
        <w:tc>
          <w:tcPr>
            <w:tcW w:w="4914" w:type="dxa"/>
            <w:tcBorders>
              <w:top w:val="single" w:sz="6" w:space="0" w:color="000000"/>
              <w:left w:val="single" w:sz="6" w:space="0" w:color="000000"/>
              <w:bottom w:val="single" w:sz="6" w:space="0" w:color="000000"/>
              <w:right w:val="single" w:sz="6" w:space="0" w:color="000000"/>
            </w:tcBorders>
            <w:hideMark/>
          </w:tcPr>
          <w:p w14:paraId="17828069"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structuring your submission, including creating a draft argument structure, identifying parts and headings, etc. </w:t>
            </w:r>
          </w:p>
        </w:tc>
        <w:tc>
          <w:tcPr>
            <w:tcW w:w="1310" w:type="dxa"/>
            <w:tcBorders>
              <w:top w:val="single" w:sz="6" w:space="0" w:color="000000"/>
              <w:left w:val="single" w:sz="6" w:space="0" w:color="000000"/>
              <w:bottom w:val="single" w:sz="6" w:space="0" w:color="000000"/>
              <w:right w:val="single" w:sz="6" w:space="0" w:color="auto"/>
            </w:tcBorders>
            <w:hideMark/>
          </w:tcPr>
          <w:p w14:paraId="7E2B12ED" w14:textId="21CBDA9F"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275852430"/>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55820801"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47983336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C21C92" w:rsidRPr="00164156" w14:paraId="66031E5A" w14:textId="77777777" w:rsidTr="00754F6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7ADBC162"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PROOFREADING </w:t>
            </w:r>
          </w:p>
        </w:tc>
        <w:tc>
          <w:tcPr>
            <w:tcW w:w="4914" w:type="dxa"/>
            <w:tcBorders>
              <w:top w:val="single" w:sz="6" w:space="0" w:color="000000"/>
              <w:left w:val="single" w:sz="6" w:space="0" w:color="000000"/>
              <w:bottom w:val="single" w:sz="6" w:space="0" w:color="000000"/>
              <w:right w:val="single" w:sz="6" w:space="0" w:color="000000"/>
            </w:tcBorders>
            <w:hideMark/>
          </w:tcPr>
          <w:p w14:paraId="5B96C41C"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check your own text/creation for grammatical and syntactical mistakes, including rephrasing of your own work within specific standards. </w:t>
            </w:r>
          </w:p>
        </w:tc>
        <w:tc>
          <w:tcPr>
            <w:tcW w:w="1310" w:type="dxa"/>
            <w:tcBorders>
              <w:top w:val="single" w:sz="6" w:space="0" w:color="000000"/>
              <w:left w:val="single" w:sz="6" w:space="0" w:color="000000"/>
              <w:bottom w:val="single" w:sz="6" w:space="0" w:color="000000"/>
              <w:right w:val="single" w:sz="6" w:space="0" w:color="auto"/>
            </w:tcBorders>
            <w:hideMark/>
          </w:tcPr>
          <w:p w14:paraId="703C552B" w14:textId="0A4B762C"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689367090"/>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559C3DFE"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13177521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C21C92" w:rsidRPr="00164156" w14:paraId="49E10D3F" w14:textId="77777777" w:rsidTr="00754F6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20B03DCF"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WRITING </w:t>
            </w:r>
          </w:p>
        </w:tc>
        <w:tc>
          <w:tcPr>
            <w:tcW w:w="4914" w:type="dxa"/>
            <w:tcBorders>
              <w:top w:val="single" w:sz="6" w:space="0" w:color="000000"/>
              <w:left w:val="single" w:sz="6" w:space="0" w:color="000000"/>
              <w:bottom w:val="single" w:sz="6" w:space="0" w:color="000000"/>
              <w:right w:val="single" w:sz="6" w:space="0" w:color="000000"/>
            </w:tcBorders>
            <w:hideMark/>
          </w:tcPr>
          <w:p w14:paraId="2440033F"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text for submission. </w:t>
            </w:r>
          </w:p>
        </w:tc>
        <w:tc>
          <w:tcPr>
            <w:tcW w:w="1310" w:type="dxa"/>
            <w:tcBorders>
              <w:top w:val="single" w:sz="6" w:space="0" w:color="000000"/>
              <w:left w:val="single" w:sz="6" w:space="0" w:color="000000"/>
              <w:bottom w:val="single" w:sz="6" w:space="0" w:color="000000"/>
              <w:right w:val="single" w:sz="6" w:space="0" w:color="auto"/>
            </w:tcBorders>
            <w:hideMark/>
          </w:tcPr>
          <w:p w14:paraId="31E5C5B9" w14:textId="6C48A8AD"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56DF26D1"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C21C92" w:rsidRPr="00164156" w14:paraId="21A4B46B" w14:textId="77777777" w:rsidTr="00754F6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59C60440"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CREATIVE </w:t>
            </w:r>
          </w:p>
        </w:tc>
        <w:tc>
          <w:tcPr>
            <w:tcW w:w="4914" w:type="dxa"/>
            <w:tcBorders>
              <w:top w:val="single" w:sz="6" w:space="0" w:color="000000"/>
              <w:left w:val="single" w:sz="6" w:space="0" w:color="000000"/>
              <w:bottom w:val="single" w:sz="6" w:space="0" w:color="000000"/>
              <w:right w:val="single" w:sz="6" w:space="0" w:color="000000"/>
            </w:tcBorders>
            <w:hideMark/>
          </w:tcPr>
          <w:p w14:paraId="1C9DE757"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creative materials, such as images. </w:t>
            </w:r>
          </w:p>
        </w:tc>
        <w:tc>
          <w:tcPr>
            <w:tcW w:w="1310" w:type="dxa"/>
            <w:tcBorders>
              <w:top w:val="single" w:sz="6" w:space="0" w:color="000000"/>
              <w:left w:val="single" w:sz="6" w:space="0" w:color="000000"/>
              <w:bottom w:val="single" w:sz="6" w:space="0" w:color="000000"/>
              <w:right w:val="single" w:sz="6" w:space="0" w:color="auto"/>
            </w:tcBorders>
            <w:hideMark/>
          </w:tcPr>
          <w:p w14:paraId="2B58CFA7" w14:textId="26C6FCC1"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2087532028"/>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09231336"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815298599"/>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C21C92" w:rsidRPr="00164156" w14:paraId="539CF11E" w14:textId="77777777" w:rsidTr="00754F6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46AA3062"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PROGRA</w:t>
            </w:r>
            <w:r>
              <w:rPr>
                <w:rFonts w:ascii="Arial" w:eastAsia="Times New Roman" w:hAnsi="Arial" w:cs="Arial"/>
                <w:color w:val="000000"/>
                <w:sz w:val="22"/>
                <w:szCs w:val="22"/>
              </w:rPr>
              <w:t>M</w:t>
            </w:r>
            <w:r w:rsidRPr="00164156">
              <w:rPr>
                <w:rFonts w:ascii="Arial" w:eastAsia="Times New Roman" w:hAnsi="Arial" w:cs="Arial"/>
                <w:color w:val="000000"/>
                <w:sz w:val="22"/>
                <w:szCs w:val="22"/>
              </w:rPr>
              <w:t>MING </w:t>
            </w:r>
          </w:p>
        </w:tc>
        <w:tc>
          <w:tcPr>
            <w:tcW w:w="4914" w:type="dxa"/>
            <w:tcBorders>
              <w:top w:val="single" w:sz="6" w:space="0" w:color="000000"/>
              <w:left w:val="single" w:sz="6" w:space="0" w:color="000000"/>
              <w:bottom w:val="single" w:sz="6" w:space="0" w:color="000000"/>
              <w:right w:val="single" w:sz="6" w:space="0" w:color="000000"/>
            </w:tcBorders>
            <w:hideMark/>
          </w:tcPr>
          <w:p w14:paraId="0A0EEC55"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and check code. </w:t>
            </w:r>
          </w:p>
        </w:tc>
        <w:tc>
          <w:tcPr>
            <w:tcW w:w="1310" w:type="dxa"/>
            <w:tcBorders>
              <w:top w:val="single" w:sz="6" w:space="0" w:color="000000"/>
              <w:left w:val="single" w:sz="6" w:space="0" w:color="000000"/>
              <w:bottom w:val="single" w:sz="6" w:space="0" w:color="000000"/>
              <w:right w:val="single" w:sz="6" w:space="0" w:color="auto"/>
            </w:tcBorders>
            <w:hideMark/>
          </w:tcPr>
          <w:p w14:paraId="37EB70BB" w14:textId="3D3EAA75"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5E508F79" w14:textId="77777777" w:rsidR="00C21C92" w:rsidRPr="00164156" w:rsidRDefault="00C21C92" w:rsidP="00754F6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bl>
    <w:p w14:paraId="46DAF5C6" w14:textId="77777777" w:rsidR="00C21C92" w:rsidRPr="0000605F" w:rsidRDefault="00C21C92" w:rsidP="00C21C92">
      <w:pPr>
        <w:widowControl w:val="0"/>
        <w:autoSpaceDE w:val="0"/>
        <w:autoSpaceDN w:val="0"/>
        <w:spacing w:line="360" w:lineRule="auto"/>
        <w:rPr>
          <w:rFonts w:ascii="Arial" w:eastAsia="Calibri Light" w:hAnsi="Arial" w:cs="Arial"/>
          <w:lang w:eastAsia="en-GB" w:bidi="en-GB"/>
        </w:rPr>
      </w:pPr>
    </w:p>
    <w:p w14:paraId="05924877" w14:textId="2B4DE332" w:rsidR="00322F60" w:rsidRPr="00AA4EC2" w:rsidRDefault="00322F60">
      <w:pPr>
        <w:rPr>
          <w:rFonts w:ascii="Arial" w:eastAsia="Arial" w:hAnsi="Arial" w:cs="Arial"/>
          <w:b/>
          <w:bCs/>
        </w:rPr>
      </w:pPr>
      <w:r w:rsidRPr="00AA4EC2">
        <w:rPr>
          <w:rFonts w:ascii="Arial" w:eastAsia="Arial" w:hAnsi="Arial" w:cs="Arial"/>
          <w:b/>
          <w:bCs/>
        </w:rPr>
        <w:br w:type="page"/>
      </w:r>
    </w:p>
    <w:sdt>
      <w:sdtPr>
        <w:rPr>
          <w:rFonts w:ascii="Arial" w:eastAsiaTheme="minorHAnsi" w:hAnsi="Arial" w:cs="Arial"/>
          <w:b/>
          <w:bCs/>
          <w:color w:val="auto"/>
          <w:kern w:val="2"/>
          <w:sz w:val="24"/>
          <w:szCs w:val="24"/>
          <w:lang w:val="en-GB"/>
          <w14:ligatures w14:val="standardContextual"/>
        </w:rPr>
        <w:id w:val="-1338766327"/>
        <w:docPartObj>
          <w:docPartGallery w:val="Table of Contents"/>
          <w:docPartUnique/>
        </w:docPartObj>
      </w:sdtPr>
      <w:sdtEndPr>
        <w:rPr>
          <w:noProof/>
        </w:rPr>
      </w:sdtEndPr>
      <w:sdtContent>
        <w:p w14:paraId="42E7CD2C" w14:textId="38600E88" w:rsidR="00322F60" w:rsidRPr="00AA4EC2" w:rsidRDefault="00322F60">
          <w:pPr>
            <w:pStyle w:val="TOCHeading"/>
            <w:rPr>
              <w:rFonts w:ascii="Arial" w:hAnsi="Arial" w:cs="Arial"/>
              <w:b/>
              <w:bCs/>
              <w:color w:val="auto"/>
              <w:sz w:val="24"/>
              <w:szCs w:val="24"/>
            </w:rPr>
          </w:pPr>
          <w:r w:rsidRPr="00AA4EC2">
            <w:rPr>
              <w:rFonts w:ascii="Arial" w:hAnsi="Arial" w:cs="Arial"/>
              <w:b/>
              <w:bCs/>
              <w:color w:val="auto"/>
              <w:sz w:val="24"/>
              <w:szCs w:val="24"/>
            </w:rPr>
            <w:t>Table of Contents</w:t>
          </w:r>
        </w:p>
        <w:p w14:paraId="260CCD8B" w14:textId="57A486B9" w:rsidR="00856FFD" w:rsidRDefault="00322F60">
          <w:pPr>
            <w:pStyle w:val="TOC1"/>
            <w:tabs>
              <w:tab w:val="left" w:pos="1200"/>
              <w:tab w:val="right" w:leader="dot" w:pos="9016"/>
            </w:tabs>
            <w:rPr>
              <w:rFonts w:cstheme="minorBidi"/>
              <w:noProof/>
              <w:kern w:val="2"/>
              <w:sz w:val="24"/>
              <w:szCs w:val="24"/>
              <w:lang w:val="en-GB" w:eastAsia="en-GB"/>
              <w14:ligatures w14:val="standardContextual"/>
            </w:rPr>
          </w:pPr>
          <w:r w:rsidRPr="00AA4EC2">
            <w:rPr>
              <w:rFonts w:ascii="Arial" w:hAnsi="Arial" w:cs="Arial"/>
              <w:b/>
              <w:bCs/>
              <w:sz w:val="24"/>
              <w:szCs w:val="24"/>
            </w:rPr>
            <w:fldChar w:fldCharType="begin"/>
          </w:r>
          <w:r w:rsidRPr="00AA4EC2">
            <w:rPr>
              <w:rFonts w:ascii="Arial" w:hAnsi="Arial" w:cs="Arial"/>
              <w:b/>
              <w:bCs/>
              <w:sz w:val="24"/>
              <w:szCs w:val="24"/>
            </w:rPr>
            <w:instrText xml:space="preserve"> TOC \o "1-3" \h \z \u </w:instrText>
          </w:r>
          <w:r w:rsidRPr="00AA4EC2">
            <w:rPr>
              <w:rFonts w:ascii="Arial" w:hAnsi="Arial" w:cs="Arial"/>
              <w:b/>
              <w:bCs/>
              <w:sz w:val="24"/>
              <w:szCs w:val="24"/>
            </w:rPr>
            <w:fldChar w:fldCharType="separate"/>
          </w:r>
          <w:hyperlink w:anchor="_Toc228728316" w:history="1">
            <w:r w:rsidR="00856FFD" w:rsidRPr="00B404C9">
              <w:rPr>
                <w:rStyle w:val="Hyperlink"/>
                <w:noProof/>
              </w:rPr>
              <w:t>Chapter 1</w:t>
            </w:r>
            <w:r w:rsidR="00856FFD">
              <w:rPr>
                <w:rFonts w:cstheme="minorBidi"/>
                <w:noProof/>
                <w:kern w:val="2"/>
                <w:sz w:val="24"/>
                <w:szCs w:val="24"/>
                <w:lang w:val="en-GB" w:eastAsia="en-GB"/>
                <w14:ligatures w14:val="standardContextual"/>
              </w:rPr>
              <w:tab/>
            </w:r>
            <w:r w:rsidR="00856FFD" w:rsidRPr="00B404C9">
              <w:rPr>
                <w:rStyle w:val="Hyperlink"/>
                <w:noProof/>
              </w:rPr>
              <w:t>Introduction</w:t>
            </w:r>
            <w:r w:rsidR="00856FFD">
              <w:rPr>
                <w:noProof/>
                <w:webHidden/>
              </w:rPr>
              <w:tab/>
            </w:r>
            <w:r w:rsidR="00856FFD">
              <w:rPr>
                <w:noProof/>
                <w:webHidden/>
              </w:rPr>
              <w:fldChar w:fldCharType="begin"/>
            </w:r>
            <w:r w:rsidR="00856FFD">
              <w:rPr>
                <w:noProof/>
                <w:webHidden/>
              </w:rPr>
              <w:instrText xml:space="preserve"> PAGEREF _Toc228728316 \h </w:instrText>
            </w:r>
            <w:r w:rsidR="00856FFD">
              <w:rPr>
                <w:noProof/>
                <w:webHidden/>
              </w:rPr>
            </w:r>
            <w:r w:rsidR="00856FFD">
              <w:rPr>
                <w:noProof/>
                <w:webHidden/>
              </w:rPr>
              <w:fldChar w:fldCharType="separate"/>
            </w:r>
            <w:r w:rsidR="00856FFD">
              <w:rPr>
                <w:noProof/>
                <w:webHidden/>
              </w:rPr>
              <w:t>6</w:t>
            </w:r>
            <w:r w:rsidR="00856FFD">
              <w:rPr>
                <w:noProof/>
                <w:webHidden/>
              </w:rPr>
              <w:fldChar w:fldCharType="end"/>
            </w:r>
          </w:hyperlink>
        </w:p>
        <w:p w14:paraId="5436149A" w14:textId="435111A6"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17" w:history="1">
            <w:r w:rsidRPr="00B404C9">
              <w:rPr>
                <w:rStyle w:val="Hyperlink"/>
                <w:noProof/>
              </w:rPr>
              <w:t>1.1</w:t>
            </w:r>
            <w:r>
              <w:rPr>
                <w:rFonts w:cstheme="minorBidi"/>
                <w:noProof/>
                <w:kern w:val="2"/>
                <w:sz w:val="24"/>
                <w:szCs w:val="24"/>
                <w:lang w:val="en-GB" w:eastAsia="en-GB"/>
                <w14:ligatures w14:val="standardContextual"/>
              </w:rPr>
              <w:tab/>
            </w:r>
            <w:r w:rsidRPr="00B404C9">
              <w:rPr>
                <w:rStyle w:val="Hyperlink"/>
                <w:noProof/>
              </w:rPr>
              <w:t>Background and Context</w:t>
            </w:r>
            <w:r>
              <w:rPr>
                <w:noProof/>
                <w:webHidden/>
              </w:rPr>
              <w:tab/>
            </w:r>
            <w:r>
              <w:rPr>
                <w:noProof/>
                <w:webHidden/>
              </w:rPr>
              <w:fldChar w:fldCharType="begin"/>
            </w:r>
            <w:r>
              <w:rPr>
                <w:noProof/>
                <w:webHidden/>
              </w:rPr>
              <w:instrText xml:space="preserve"> PAGEREF _Toc228728317 \h </w:instrText>
            </w:r>
            <w:r>
              <w:rPr>
                <w:noProof/>
                <w:webHidden/>
              </w:rPr>
            </w:r>
            <w:r>
              <w:rPr>
                <w:noProof/>
                <w:webHidden/>
              </w:rPr>
              <w:fldChar w:fldCharType="separate"/>
            </w:r>
            <w:r>
              <w:rPr>
                <w:noProof/>
                <w:webHidden/>
              </w:rPr>
              <w:t>6</w:t>
            </w:r>
            <w:r>
              <w:rPr>
                <w:noProof/>
                <w:webHidden/>
              </w:rPr>
              <w:fldChar w:fldCharType="end"/>
            </w:r>
          </w:hyperlink>
        </w:p>
        <w:p w14:paraId="39C1403F" w14:textId="725D21B8"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18" w:history="1">
            <w:r w:rsidRPr="00B404C9">
              <w:rPr>
                <w:rStyle w:val="Hyperlink"/>
                <w:noProof/>
              </w:rPr>
              <w:t>1.2</w:t>
            </w:r>
            <w:r>
              <w:rPr>
                <w:rFonts w:cstheme="minorBidi"/>
                <w:noProof/>
                <w:kern w:val="2"/>
                <w:sz w:val="24"/>
                <w:szCs w:val="24"/>
                <w:lang w:val="en-GB" w:eastAsia="en-GB"/>
                <w14:ligatures w14:val="standardContextual"/>
              </w:rPr>
              <w:tab/>
            </w:r>
            <w:r w:rsidRPr="00B404C9">
              <w:rPr>
                <w:rStyle w:val="Hyperlink"/>
                <w:noProof/>
              </w:rPr>
              <w:t>Rationale and motivation for the study</w:t>
            </w:r>
            <w:r>
              <w:rPr>
                <w:noProof/>
                <w:webHidden/>
              </w:rPr>
              <w:tab/>
            </w:r>
            <w:r>
              <w:rPr>
                <w:noProof/>
                <w:webHidden/>
              </w:rPr>
              <w:fldChar w:fldCharType="begin"/>
            </w:r>
            <w:r>
              <w:rPr>
                <w:noProof/>
                <w:webHidden/>
              </w:rPr>
              <w:instrText xml:space="preserve"> PAGEREF _Toc228728318 \h </w:instrText>
            </w:r>
            <w:r>
              <w:rPr>
                <w:noProof/>
                <w:webHidden/>
              </w:rPr>
            </w:r>
            <w:r>
              <w:rPr>
                <w:noProof/>
                <w:webHidden/>
              </w:rPr>
              <w:fldChar w:fldCharType="separate"/>
            </w:r>
            <w:r>
              <w:rPr>
                <w:noProof/>
                <w:webHidden/>
              </w:rPr>
              <w:t>8</w:t>
            </w:r>
            <w:r>
              <w:rPr>
                <w:noProof/>
                <w:webHidden/>
              </w:rPr>
              <w:fldChar w:fldCharType="end"/>
            </w:r>
          </w:hyperlink>
        </w:p>
        <w:p w14:paraId="45CA84BB" w14:textId="25D59F40"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19" w:history="1">
            <w:r w:rsidRPr="00B404C9">
              <w:rPr>
                <w:rStyle w:val="Hyperlink"/>
                <w:noProof/>
              </w:rPr>
              <w:t>1.3</w:t>
            </w:r>
            <w:r>
              <w:rPr>
                <w:rFonts w:cstheme="minorBidi"/>
                <w:noProof/>
                <w:kern w:val="2"/>
                <w:sz w:val="24"/>
                <w:szCs w:val="24"/>
                <w:lang w:val="en-GB" w:eastAsia="en-GB"/>
                <w14:ligatures w14:val="standardContextual"/>
              </w:rPr>
              <w:tab/>
            </w:r>
            <w:r w:rsidRPr="00B404C9">
              <w:rPr>
                <w:rStyle w:val="Hyperlink"/>
                <w:noProof/>
              </w:rPr>
              <w:t>Project Aim</w:t>
            </w:r>
            <w:r>
              <w:rPr>
                <w:noProof/>
                <w:webHidden/>
              </w:rPr>
              <w:tab/>
            </w:r>
            <w:r>
              <w:rPr>
                <w:noProof/>
                <w:webHidden/>
              </w:rPr>
              <w:fldChar w:fldCharType="begin"/>
            </w:r>
            <w:r>
              <w:rPr>
                <w:noProof/>
                <w:webHidden/>
              </w:rPr>
              <w:instrText xml:space="preserve"> PAGEREF _Toc228728319 \h </w:instrText>
            </w:r>
            <w:r>
              <w:rPr>
                <w:noProof/>
                <w:webHidden/>
              </w:rPr>
            </w:r>
            <w:r>
              <w:rPr>
                <w:noProof/>
                <w:webHidden/>
              </w:rPr>
              <w:fldChar w:fldCharType="separate"/>
            </w:r>
            <w:r>
              <w:rPr>
                <w:noProof/>
                <w:webHidden/>
              </w:rPr>
              <w:t>9</w:t>
            </w:r>
            <w:r>
              <w:rPr>
                <w:noProof/>
                <w:webHidden/>
              </w:rPr>
              <w:fldChar w:fldCharType="end"/>
            </w:r>
          </w:hyperlink>
        </w:p>
        <w:p w14:paraId="0552DD98" w14:textId="530EA88B"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20" w:history="1">
            <w:r w:rsidRPr="00B404C9">
              <w:rPr>
                <w:rStyle w:val="Hyperlink"/>
                <w:noProof/>
              </w:rPr>
              <w:t>1.4</w:t>
            </w:r>
            <w:r>
              <w:rPr>
                <w:rFonts w:cstheme="minorBidi"/>
                <w:noProof/>
                <w:kern w:val="2"/>
                <w:sz w:val="24"/>
                <w:szCs w:val="24"/>
                <w:lang w:val="en-GB" w:eastAsia="en-GB"/>
                <w14:ligatures w14:val="standardContextual"/>
              </w:rPr>
              <w:tab/>
            </w:r>
            <w:r w:rsidRPr="00B404C9">
              <w:rPr>
                <w:rStyle w:val="Hyperlink"/>
                <w:noProof/>
              </w:rPr>
              <w:t>Research Questions</w:t>
            </w:r>
            <w:r>
              <w:rPr>
                <w:noProof/>
                <w:webHidden/>
              </w:rPr>
              <w:tab/>
            </w:r>
            <w:r>
              <w:rPr>
                <w:noProof/>
                <w:webHidden/>
              </w:rPr>
              <w:fldChar w:fldCharType="begin"/>
            </w:r>
            <w:r>
              <w:rPr>
                <w:noProof/>
                <w:webHidden/>
              </w:rPr>
              <w:instrText xml:space="preserve"> PAGEREF _Toc228728320 \h </w:instrText>
            </w:r>
            <w:r>
              <w:rPr>
                <w:noProof/>
                <w:webHidden/>
              </w:rPr>
            </w:r>
            <w:r>
              <w:rPr>
                <w:noProof/>
                <w:webHidden/>
              </w:rPr>
              <w:fldChar w:fldCharType="separate"/>
            </w:r>
            <w:r>
              <w:rPr>
                <w:noProof/>
                <w:webHidden/>
              </w:rPr>
              <w:t>9</w:t>
            </w:r>
            <w:r>
              <w:rPr>
                <w:noProof/>
                <w:webHidden/>
              </w:rPr>
              <w:fldChar w:fldCharType="end"/>
            </w:r>
          </w:hyperlink>
        </w:p>
        <w:p w14:paraId="570BB3A9" w14:textId="591AF73D"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21" w:history="1">
            <w:r w:rsidRPr="00B404C9">
              <w:rPr>
                <w:rStyle w:val="Hyperlink"/>
                <w:noProof/>
              </w:rPr>
              <w:t>Research Question 1:</w:t>
            </w:r>
            <w:r>
              <w:rPr>
                <w:noProof/>
                <w:webHidden/>
              </w:rPr>
              <w:tab/>
            </w:r>
            <w:r>
              <w:rPr>
                <w:noProof/>
                <w:webHidden/>
              </w:rPr>
              <w:fldChar w:fldCharType="begin"/>
            </w:r>
            <w:r>
              <w:rPr>
                <w:noProof/>
                <w:webHidden/>
              </w:rPr>
              <w:instrText xml:space="preserve"> PAGEREF _Toc228728321 \h </w:instrText>
            </w:r>
            <w:r>
              <w:rPr>
                <w:noProof/>
                <w:webHidden/>
              </w:rPr>
            </w:r>
            <w:r>
              <w:rPr>
                <w:noProof/>
                <w:webHidden/>
              </w:rPr>
              <w:fldChar w:fldCharType="separate"/>
            </w:r>
            <w:r>
              <w:rPr>
                <w:noProof/>
                <w:webHidden/>
              </w:rPr>
              <w:t>9</w:t>
            </w:r>
            <w:r>
              <w:rPr>
                <w:noProof/>
                <w:webHidden/>
              </w:rPr>
              <w:fldChar w:fldCharType="end"/>
            </w:r>
          </w:hyperlink>
        </w:p>
        <w:p w14:paraId="76F83102" w14:textId="5D4506AC"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22" w:history="1">
            <w:r w:rsidRPr="00B404C9">
              <w:rPr>
                <w:rStyle w:val="Hyperlink"/>
                <w:noProof/>
              </w:rPr>
              <w:t>Research Question 2:</w:t>
            </w:r>
            <w:r>
              <w:rPr>
                <w:noProof/>
                <w:webHidden/>
              </w:rPr>
              <w:tab/>
            </w:r>
            <w:r>
              <w:rPr>
                <w:noProof/>
                <w:webHidden/>
              </w:rPr>
              <w:fldChar w:fldCharType="begin"/>
            </w:r>
            <w:r>
              <w:rPr>
                <w:noProof/>
                <w:webHidden/>
              </w:rPr>
              <w:instrText xml:space="preserve"> PAGEREF _Toc228728322 \h </w:instrText>
            </w:r>
            <w:r>
              <w:rPr>
                <w:noProof/>
                <w:webHidden/>
              </w:rPr>
            </w:r>
            <w:r>
              <w:rPr>
                <w:noProof/>
                <w:webHidden/>
              </w:rPr>
              <w:fldChar w:fldCharType="separate"/>
            </w:r>
            <w:r>
              <w:rPr>
                <w:noProof/>
                <w:webHidden/>
              </w:rPr>
              <w:t>10</w:t>
            </w:r>
            <w:r>
              <w:rPr>
                <w:noProof/>
                <w:webHidden/>
              </w:rPr>
              <w:fldChar w:fldCharType="end"/>
            </w:r>
          </w:hyperlink>
        </w:p>
        <w:p w14:paraId="2A7D1908" w14:textId="5E759857"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23" w:history="1">
            <w:r w:rsidRPr="00B404C9">
              <w:rPr>
                <w:rStyle w:val="Hyperlink"/>
                <w:noProof/>
              </w:rPr>
              <w:t>Research Question 3:</w:t>
            </w:r>
            <w:r>
              <w:rPr>
                <w:noProof/>
                <w:webHidden/>
              </w:rPr>
              <w:tab/>
            </w:r>
            <w:r>
              <w:rPr>
                <w:noProof/>
                <w:webHidden/>
              </w:rPr>
              <w:fldChar w:fldCharType="begin"/>
            </w:r>
            <w:r>
              <w:rPr>
                <w:noProof/>
                <w:webHidden/>
              </w:rPr>
              <w:instrText xml:space="preserve"> PAGEREF _Toc228728323 \h </w:instrText>
            </w:r>
            <w:r>
              <w:rPr>
                <w:noProof/>
                <w:webHidden/>
              </w:rPr>
            </w:r>
            <w:r>
              <w:rPr>
                <w:noProof/>
                <w:webHidden/>
              </w:rPr>
              <w:fldChar w:fldCharType="separate"/>
            </w:r>
            <w:r>
              <w:rPr>
                <w:noProof/>
                <w:webHidden/>
              </w:rPr>
              <w:t>10</w:t>
            </w:r>
            <w:r>
              <w:rPr>
                <w:noProof/>
                <w:webHidden/>
              </w:rPr>
              <w:fldChar w:fldCharType="end"/>
            </w:r>
          </w:hyperlink>
        </w:p>
        <w:p w14:paraId="1C3612C3" w14:textId="312ADA69"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24" w:history="1">
            <w:r w:rsidRPr="00B404C9">
              <w:rPr>
                <w:rStyle w:val="Hyperlink"/>
                <w:noProof/>
              </w:rPr>
              <w:t>1.5</w:t>
            </w:r>
            <w:r>
              <w:rPr>
                <w:rFonts w:cstheme="minorBidi"/>
                <w:noProof/>
                <w:kern w:val="2"/>
                <w:sz w:val="24"/>
                <w:szCs w:val="24"/>
                <w:lang w:val="en-GB" w:eastAsia="en-GB"/>
                <w14:ligatures w14:val="standardContextual"/>
              </w:rPr>
              <w:tab/>
            </w:r>
            <w:r w:rsidRPr="00B404C9">
              <w:rPr>
                <w:rStyle w:val="Hyperlink"/>
                <w:noProof/>
              </w:rPr>
              <w:t>Anticipated Value</w:t>
            </w:r>
            <w:r>
              <w:rPr>
                <w:noProof/>
                <w:webHidden/>
              </w:rPr>
              <w:tab/>
            </w:r>
            <w:r>
              <w:rPr>
                <w:noProof/>
                <w:webHidden/>
              </w:rPr>
              <w:fldChar w:fldCharType="begin"/>
            </w:r>
            <w:r>
              <w:rPr>
                <w:noProof/>
                <w:webHidden/>
              </w:rPr>
              <w:instrText xml:space="preserve"> PAGEREF _Toc228728324 \h </w:instrText>
            </w:r>
            <w:r>
              <w:rPr>
                <w:noProof/>
                <w:webHidden/>
              </w:rPr>
            </w:r>
            <w:r>
              <w:rPr>
                <w:noProof/>
                <w:webHidden/>
              </w:rPr>
              <w:fldChar w:fldCharType="separate"/>
            </w:r>
            <w:r>
              <w:rPr>
                <w:noProof/>
                <w:webHidden/>
              </w:rPr>
              <w:t>10</w:t>
            </w:r>
            <w:r>
              <w:rPr>
                <w:noProof/>
                <w:webHidden/>
              </w:rPr>
              <w:fldChar w:fldCharType="end"/>
            </w:r>
          </w:hyperlink>
        </w:p>
        <w:p w14:paraId="617A87EC" w14:textId="1649E039"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25" w:history="1">
            <w:r w:rsidRPr="00B404C9">
              <w:rPr>
                <w:rStyle w:val="Hyperlink"/>
                <w:noProof/>
              </w:rPr>
              <w:t>1.6</w:t>
            </w:r>
            <w:r>
              <w:rPr>
                <w:rFonts w:cstheme="minorBidi"/>
                <w:noProof/>
                <w:kern w:val="2"/>
                <w:sz w:val="24"/>
                <w:szCs w:val="24"/>
                <w:lang w:val="en-GB" w:eastAsia="en-GB"/>
                <w14:ligatures w14:val="standardContextual"/>
              </w:rPr>
              <w:tab/>
            </w:r>
            <w:r w:rsidRPr="00B404C9">
              <w:rPr>
                <w:rStyle w:val="Hyperlink"/>
                <w:noProof/>
              </w:rPr>
              <w:t>Expected risks and challenges</w:t>
            </w:r>
            <w:r>
              <w:rPr>
                <w:noProof/>
                <w:webHidden/>
              </w:rPr>
              <w:tab/>
            </w:r>
            <w:r>
              <w:rPr>
                <w:noProof/>
                <w:webHidden/>
              </w:rPr>
              <w:fldChar w:fldCharType="begin"/>
            </w:r>
            <w:r>
              <w:rPr>
                <w:noProof/>
                <w:webHidden/>
              </w:rPr>
              <w:instrText xml:space="preserve"> PAGEREF _Toc228728325 \h </w:instrText>
            </w:r>
            <w:r>
              <w:rPr>
                <w:noProof/>
                <w:webHidden/>
              </w:rPr>
            </w:r>
            <w:r>
              <w:rPr>
                <w:noProof/>
                <w:webHidden/>
              </w:rPr>
              <w:fldChar w:fldCharType="separate"/>
            </w:r>
            <w:r>
              <w:rPr>
                <w:noProof/>
                <w:webHidden/>
              </w:rPr>
              <w:t>11</w:t>
            </w:r>
            <w:r>
              <w:rPr>
                <w:noProof/>
                <w:webHidden/>
              </w:rPr>
              <w:fldChar w:fldCharType="end"/>
            </w:r>
          </w:hyperlink>
        </w:p>
        <w:p w14:paraId="34BD54B5" w14:textId="434F0386"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26" w:history="1">
            <w:r w:rsidRPr="00B404C9">
              <w:rPr>
                <w:rStyle w:val="Hyperlink"/>
                <w:noProof/>
              </w:rPr>
              <w:t>1.7</w:t>
            </w:r>
            <w:r>
              <w:rPr>
                <w:rFonts w:cstheme="minorBidi"/>
                <w:noProof/>
                <w:kern w:val="2"/>
                <w:sz w:val="24"/>
                <w:szCs w:val="24"/>
                <w:lang w:val="en-GB" w:eastAsia="en-GB"/>
                <w14:ligatures w14:val="standardContextual"/>
              </w:rPr>
              <w:tab/>
            </w:r>
            <w:r w:rsidRPr="00B404C9">
              <w:rPr>
                <w:rStyle w:val="Hyperlink"/>
                <w:noProof/>
              </w:rPr>
              <w:t>Chapter Summary</w:t>
            </w:r>
            <w:r>
              <w:rPr>
                <w:noProof/>
                <w:webHidden/>
              </w:rPr>
              <w:tab/>
            </w:r>
            <w:r>
              <w:rPr>
                <w:noProof/>
                <w:webHidden/>
              </w:rPr>
              <w:fldChar w:fldCharType="begin"/>
            </w:r>
            <w:r>
              <w:rPr>
                <w:noProof/>
                <w:webHidden/>
              </w:rPr>
              <w:instrText xml:space="preserve"> PAGEREF _Toc228728326 \h </w:instrText>
            </w:r>
            <w:r>
              <w:rPr>
                <w:noProof/>
                <w:webHidden/>
              </w:rPr>
            </w:r>
            <w:r>
              <w:rPr>
                <w:noProof/>
                <w:webHidden/>
              </w:rPr>
              <w:fldChar w:fldCharType="separate"/>
            </w:r>
            <w:r>
              <w:rPr>
                <w:noProof/>
                <w:webHidden/>
              </w:rPr>
              <w:t>12</w:t>
            </w:r>
            <w:r>
              <w:rPr>
                <w:noProof/>
                <w:webHidden/>
              </w:rPr>
              <w:fldChar w:fldCharType="end"/>
            </w:r>
          </w:hyperlink>
        </w:p>
        <w:p w14:paraId="5E6773C7" w14:textId="428F294D" w:rsidR="00856FFD" w:rsidRDefault="00856FFD">
          <w:pPr>
            <w:pStyle w:val="TOC1"/>
            <w:tabs>
              <w:tab w:val="left" w:pos="1200"/>
              <w:tab w:val="right" w:leader="dot" w:pos="9016"/>
            </w:tabs>
            <w:rPr>
              <w:rFonts w:cstheme="minorBidi"/>
              <w:noProof/>
              <w:kern w:val="2"/>
              <w:sz w:val="24"/>
              <w:szCs w:val="24"/>
              <w:lang w:val="en-GB" w:eastAsia="en-GB"/>
              <w14:ligatures w14:val="standardContextual"/>
            </w:rPr>
          </w:pPr>
          <w:hyperlink w:anchor="_Toc228728327" w:history="1">
            <w:r w:rsidRPr="00B404C9">
              <w:rPr>
                <w:rStyle w:val="Hyperlink"/>
                <w:noProof/>
              </w:rPr>
              <w:t>Chapter 2</w:t>
            </w:r>
            <w:r>
              <w:rPr>
                <w:rFonts w:cstheme="minorBidi"/>
                <w:noProof/>
                <w:kern w:val="2"/>
                <w:sz w:val="24"/>
                <w:szCs w:val="24"/>
                <w:lang w:val="en-GB" w:eastAsia="en-GB"/>
                <w14:ligatures w14:val="standardContextual"/>
              </w:rPr>
              <w:tab/>
            </w:r>
            <w:r w:rsidRPr="00B404C9">
              <w:rPr>
                <w:rStyle w:val="Hyperlink"/>
                <w:noProof/>
              </w:rPr>
              <w:t>Methodology</w:t>
            </w:r>
            <w:r>
              <w:rPr>
                <w:noProof/>
                <w:webHidden/>
              </w:rPr>
              <w:tab/>
            </w:r>
            <w:r>
              <w:rPr>
                <w:noProof/>
                <w:webHidden/>
              </w:rPr>
              <w:fldChar w:fldCharType="begin"/>
            </w:r>
            <w:r>
              <w:rPr>
                <w:noProof/>
                <w:webHidden/>
              </w:rPr>
              <w:instrText xml:space="preserve"> PAGEREF _Toc228728327 \h </w:instrText>
            </w:r>
            <w:r>
              <w:rPr>
                <w:noProof/>
                <w:webHidden/>
              </w:rPr>
            </w:r>
            <w:r>
              <w:rPr>
                <w:noProof/>
                <w:webHidden/>
              </w:rPr>
              <w:fldChar w:fldCharType="separate"/>
            </w:r>
            <w:r>
              <w:rPr>
                <w:noProof/>
                <w:webHidden/>
              </w:rPr>
              <w:t>13</w:t>
            </w:r>
            <w:r>
              <w:rPr>
                <w:noProof/>
                <w:webHidden/>
              </w:rPr>
              <w:fldChar w:fldCharType="end"/>
            </w:r>
          </w:hyperlink>
        </w:p>
        <w:p w14:paraId="41D172D5" w14:textId="1D745915"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28" w:history="1">
            <w:r w:rsidRPr="00B404C9">
              <w:rPr>
                <w:rStyle w:val="Hyperlink"/>
                <w:noProof/>
              </w:rPr>
              <w:t>2.1</w:t>
            </w:r>
            <w:r>
              <w:rPr>
                <w:rFonts w:cstheme="minorBidi"/>
                <w:noProof/>
                <w:kern w:val="2"/>
                <w:sz w:val="24"/>
                <w:szCs w:val="24"/>
                <w:lang w:val="en-GB" w:eastAsia="en-GB"/>
                <w14:ligatures w14:val="standardContextual"/>
              </w:rPr>
              <w:tab/>
            </w:r>
            <w:r w:rsidRPr="00B404C9">
              <w:rPr>
                <w:rStyle w:val="Hyperlink"/>
                <w:noProof/>
              </w:rPr>
              <w:t>Introduction</w:t>
            </w:r>
            <w:r>
              <w:rPr>
                <w:noProof/>
                <w:webHidden/>
              </w:rPr>
              <w:tab/>
            </w:r>
            <w:r>
              <w:rPr>
                <w:noProof/>
                <w:webHidden/>
              </w:rPr>
              <w:fldChar w:fldCharType="begin"/>
            </w:r>
            <w:r>
              <w:rPr>
                <w:noProof/>
                <w:webHidden/>
              </w:rPr>
              <w:instrText xml:space="preserve"> PAGEREF _Toc228728328 \h </w:instrText>
            </w:r>
            <w:r>
              <w:rPr>
                <w:noProof/>
                <w:webHidden/>
              </w:rPr>
            </w:r>
            <w:r>
              <w:rPr>
                <w:noProof/>
                <w:webHidden/>
              </w:rPr>
              <w:fldChar w:fldCharType="separate"/>
            </w:r>
            <w:r>
              <w:rPr>
                <w:noProof/>
                <w:webHidden/>
              </w:rPr>
              <w:t>13</w:t>
            </w:r>
            <w:r>
              <w:rPr>
                <w:noProof/>
                <w:webHidden/>
              </w:rPr>
              <w:fldChar w:fldCharType="end"/>
            </w:r>
          </w:hyperlink>
        </w:p>
        <w:p w14:paraId="1B2F318B" w14:textId="36769AB9"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29" w:history="1">
            <w:r w:rsidRPr="00B404C9">
              <w:rPr>
                <w:rStyle w:val="Hyperlink"/>
                <w:noProof/>
              </w:rPr>
              <w:t>2.2</w:t>
            </w:r>
            <w:r>
              <w:rPr>
                <w:rFonts w:cstheme="minorBidi"/>
                <w:noProof/>
                <w:kern w:val="2"/>
                <w:sz w:val="24"/>
                <w:szCs w:val="24"/>
                <w:lang w:val="en-GB" w:eastAsia="en-GB"/>
                <w14:ligatures w14:val="standardContextual"/>
              </w:rPr>
              <w:tab/>
            </w:r>
            <w:r w:rsidRPr="00B404C9">
              <w:rPr>
                <w:rStyle w:val="Hyperlink"/>
                <w:noProof/>
              </w:rPr>
              <w:t>Research Question 1</w:t>
            </w:r>
            <w:r>
              <w:rPr>
                <w:noProof/>
                <w:webHidden/>
              </w:rPr>
              <w:tab/>
            </w:r>
            <w:r>
              <w:rPr>
                <w:noProof/>
                <w:webHidden/>
              </w:rPr>
              <w:fldChar w:fldCharType="begin"/>
            </w:r>
            <w:r>
              <w:rPr>
                <w:noProof/>
                <w:webHidden/>
              </w:rPr>
              <w:instrText xml:space="preserve"> PAGEREF _Toc228728329 \h </w:instrText>
            </w:r>
            <w:r>
              <w:rPr>
                <w:noProof/>
                <w:webHidden/>
              </w:rPr>
            </w:r>
            <w:r>
              <w:rPr>
                <w:noProof/>
                <w:webHidden/>
              </w:rPr>
              <w:fldChar w:fldCharType="separate"/>
            </w:r>
            <w:r>
              <w:rPr>
                <w:noProof/>
                <w:webHidden/>
              </w:rPr>
              <w:t>13</w:t>
            </w:r>
            <w:r>
              <w:rPr>
                <w:noProof/>
                <w:webHidden/>
              </w:rPr>
              <w:fldChar w:fldCharType="end"/>
            </w:r>
          </w:hyperlink>
        </w:p>
        <w:p w14:paraId="7C8C6501" w14:textId="3774AEC6"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30" w:history="1">
            <w:r w:rsidRPr="00B404C9">
              <w:rPr>
                <w:rStyle w:val="Hyperlink"/>
                <w:noProof/>
              </w:rPr>
              <w:t>2.3</w:t>
            </w:r>
            <w:r>
              <w:rPr>
                <w:rFonts w:cstheme="minorBidi"/>
                <w:noProof/>
                <w:kern w:val="2"/>
                <w:sz w:val="24"/>
                <w:szCs w:val="24"/>
                <w:lang w:val="en-GB" w:eastAsia="en-GB"/>
                <w14:ligatures w14:val="standardContextual"/>
              </w:rPr>
              <w:tab/>
            </w:r>
            <w:r w:rsidRPr="00B404C9">
              <w:rPr>
                <w:rStyle w:val="Hyperlink"/>
                <w:noProof/>
              </w:rPr>
              <w:t>Research Question 2</w:t>
            </w:r>
            <w:r>
              <w:rPr>
                <w:noProof/>
                <w:webHidden/>
              </w:rPr>
              <w:tab/>
            </w:r>
            <w:r>
              <w:rPr>
                <w:noProof/>
                <w:webHidden/>
              </w:rPr>
              <w:fldChar w:fldCharType="begin"/>
            </w:r>
            <w:r>
              <w:rPr>
                <w:noProof/>
                <w:webHidden/>
              </w:rPr>
              <w:instrText xml:space="preserve"> PAGEREF _Toc228728330 \h </w:instrText>
            </w:r>
            <w:r>
              <w:rPr>
                <w:noProof/>
                <w:webHidden/>
              </w:rPr>
            </w:r>
            <w:r>
              <w:rPr>
                <w:noProof/>
                <w:webHidden/>
              </w:rPr>
              <w:fldChar w:fldCharType="separate"/>
            </w:r>
            <w:r>
              <w:rPr>
                <w:noProof/>
                <w:webHidden/>
              </w:rPr>
              <w:t>14</w:t>
            </w:r>
            <w:r>
              <w:rPr>
                <w:noProof/>
                <w:webHidden/>
              </w:rPr>
              <w:fldChar w:fldCharType="end"/>
            </w:r>
          </w:hyperlink>
        </w:p>
        <w:p w14:paraId="310BCA74" w14:textId="491FD53D"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31" w:history="1">
            <w:r w:rsidRPr="00B404C9">
              <w:rPr>
                <w:rStyle w:val="Hyperlink"/>
                <w:noProof/>
              </w:rPr>
              <w:t>2.4</w:t>
            </w:r>
            <w:r>
              <w:rPr>
                <w:rFonts w:cstheme="minorBidi"/>
                <w:noProof/>
                <w:kern w:val="2"/>
                <w:sz w:val="24"/>
                <w:szCs w:val="24"/>
                <w:lang w:val="en-GB" w:eastAsia="en-GB"/>
                <w14:ligatures w14:val="standardContextual"/>
              </w:rPr>
              <w:tab/>
            </w:r>
            <w:r w:rsidRPr="00B404C9">
              <w:rPr>
                <w:rStyle w:val="Hyperlink"/>
                <w:noProof/>
              </w:rPr>
              <w:t>Research Question 3</w:t>
            </w:r>
            <w:r>
              <w:rPr>
                <w:noProof/>
                <w:webHidden/>
              </w:rPr>
              <w:tab/>
            </w:r>
            <w:r>
              <w:rPr>
                <w:noProof/>
                <w:webHidden/>
              </w:rPr>
              <w:fldChar w:fldCharType="begin"/>
            </w:r>
            <w:r>
              <w:rPr>
                <w:noProof/>
                <w:webHidden/>
              </w:rPr>
              <w:instrText xml:space="preserve"> PAGEREF _Toc228728331 \h </w:instrText>
            </w:r>
            <w:r>
              <w:rPr>
                <w:noProof/>
                <w:webHidden/>
              </w:rPr>
            </w:r>
            <w:r>
              <w:rPr>
                <w:noProof/>
                <w:webHidden/>
              </w:rPr>
              <w:fldChar w:fldCharType="separate"/>
            </w:r>
            <w:r>
              <w:rPr>
                <w:noProof/>
                <w:webHidden/>
              </w:rPr>
              <w:t>14</w:t>
            </w:r>
            <w:r>
              <w:rPr>
                <w:noProof/>
                <w:webHidden/>
              </w:rPr>
              <w:fldChar w:fldCharType="end"/>
            </w:r>
          </w:hyperlink>
        </w:p>
        <w:p w14:paraId="2C629DFB" w14:textId="0D9276EE"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32" w:history="1">
            <w:r w:rsidRPr="00B404C9">
              <w:rPr>
                <w:rStyle w:val="Hyperlink"/>
                <w:noProof/>
              </w:rPr>
              <w:t>2.5</w:t>
            </w:r>
            <w:r>
              <w:rPr>
                <w:rFonts w:cstheme="minorBidi"/>
                <w:noProof/>
                <w:kern w:val="2"/>
                <w:sz w:val="24"/>
                <w:szCs w:val="24"/>
                <w:lang w:val="en-GB" w:eastAsia="en-GB"/>
                <w14:ligatures w14:val="standardContextual"/>
              </w:rPr>
              <w:tab/>
            </w:r>
            <w:r w:rsidRPr="00B404C9">
              <w:rPr>
                <w:rStyle w:val="Hyperlink"/>
                <w:noProof/>
              </w:rPr>
              <w:t>Justification for Methodological Approach</w:t>
            </w:r>
            <w:r>
              <w:rPr>
                <w:noProof/>
                <w:webHidden/>
              </w:rPr>
              <w:tab/>
            </w:r>
            <w:r>
              <w:rPr>
                <w:noProof/>
                <w:webHidden/>
              </w:rPr>
              <w:fldChar w:fldCharType="begin"/>
            </w:r>
            <w:r>
              <w:rPr>
                <w:noProof/>
                <w:webHidden/>
              </w:rPr>
              <w:instrText xml:space="preserve"> PAGEREF _Toc228728332 \h </w:instrText>
            </w:r>
            <w:r>
              <w:rPr>
                <w:noProof/>
                <w:webHidden/>
              </w:rPr>
            </w:r>
            <w:r>
              <w:rPr>
                <w:noProof/>
                <w:webHidden/>
              </w:rPr>
              <w:fldChar w:fldCharType="separate"/>
            </w:r>
            <w:r>
              <w:rPr>
                <w:noProof/>
                <w:webHidden/>
              </w:rPr>
              <w:t>15</w:t>
            </w:r>
            <w:r>
              <w:rPr>
                <w:noProof/>
                <w:webHidden/>
              </w:rPr>
              <w:fldChar w:fldCharType="end"/>
            </w:r>
          </w:hyperlink>
        </w:p>
        <w:p w14:paraId="5E5377DB" w14:textId="7E4B253C"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33" w:history="1">
            <w:r w:rsidRPr="00B404C9">
              <w:rPr>
                <w:rStyle w:val="Hyperlink"/>
                <w:noProof/>
              </w:rPr>
              <w:t>2.6</w:t>
            </w:r>
            <w:r>
              <w:rPr>
                <w:rFonts w:cstheme="minorBidi"/>
                <w:noProof/>
                <w:kern w:val="2"/>
                <w:sz w:val="24"/>
                <w:szCs w:val="24"/>
                <w:lang w:val="en-GB" w:eastAsia="en-GB"/>
                <w14:ligatures w14:val="standardContextual"/>
              </w:rPr>
              <w:tab/>
            </w:r>
            <w:r w:rsidRPr="00B404C9">
              <w:rPr>
                <w:rStyle w:val="Hyperlink"/>
                <w:noProof/>
              </w:rPr>
              <w:t>Data Analysis</w:t>
            </w:r>
            <w:r>
              <w:rPr>
                <w:noProof/>
                <w:webHidden/>
              </w:rPr>
              <w:tab/>
            </w:r>
            <w:r>
              <w:rPr>
                <w:noProof/>
                <w:webHidden/>
              </w:rPr>
              <w:fldChar w:fldCharType="begin"/>
            </w:r>
            <w:r>
              <w:rPr>
                <w:noProof/>
                <w:webHidden/>
              </w:rPr>
              <w:instrText xml:space="preserve"> PAGEREF _Toc228728333 \h </w:instrText>
            </w:r>
            <w:r>
              <w:rPr>
                <w:noProof/>
                <w:webHidden/>
              </w:rPr>
            </w:r>
            <w:r>
              <w:rPr>
                <w:noProof/>
                <w:webHidden/>
              </w:rPr>
              <w:fldChar w:fldCharType="separate"/>
            </w:r>
            <w:r>
              <w:rPr>
                <w:noProof/>
                <w:webHidden/>
              </w:rPr>
              <w:t>16</w:t>
            </w:r>
            <w:r>
              <w:rPr>
                <w:noProof/>
                <w:webHidden/>
              </w:rPr>
              <w:fldChar w:fldCharType="end"/>
            </w:r>
          </w:hyperlink>
        </w:p>
        <w:p w14:paraId="4329E5F3" w14:textId="714C048F"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34" w:history="1">
            <w:r w:rsidRPr="00B404C9">
              <w:rPr>
                <w:rStyle w:val="Hyperlink"/>
                <w:noProof/>
              </w:rPr>
              <w:t>2.7</w:t>
            </w:r>
            <w:r>
              <w:rPr>
                <w:rFonts w:cstheme="minorBidi"/>
                <w:noProof/>
                <w:kern w:val="2"/>
                <w:sz w:val="24"/>
                <w:szCs w:val="24"/>
                <w:lang w:val="en-GB" w:eastAsia="en-GB"/>
                <w14:ligatures w14:val="standardContextual"/>
              </w:rPr>
              <w:tab/>
            </w:r>
            <w:r w:rsidRPr="00B404C9">
              <w:rPr>
                <w:rStyle w:val="Hyperlink"/>
                <w:noProof/>
              </w:rPr>
              <w:t>Interpretation of Findings</w:t>
            </w:r>
            <w:r>
              <w:rPr>
                <w:noProof/>
                <w:webHidden/>
              </w:rPr>
              <w:tab/>
            </w:r>
            <w:r>
              <w:rPr>
                <w:noProof/>
                <w:webHidden/>
              </w:rPr>
              <w:fldChar w:fldCharType="begin"/>
            </w:r>
            <w:r>
              <w:rPr>
                <w:noProof/>
                <w:webHidden/>
              </w:rPr>
              <w:instrText xml:space="preserve"> PAGEREF _Toc228728334 \h </w:instrText>
            </w:r>
            <w:r>
              <w:rPr>
                <w:noProof/>
                <w:webHidden/>
              </w:rPr>
            </w:r>
            <w:r>
              <w:rPr>
                <w:noProof/>
                <w:webHidden/>
              </w:rPr>
              <w:fldChar w:fldCharType="separate"/>
            </w:r>
            <w:r>
              <w:rPr>
                <w:noProof/>
                <w:webHidden/>
              </w:rPr>
              <w:t>17</w:t>
            </w:r>
            <w:r>
              <w:rPr>
                <w:noProof/>
                <w:webHidden/>
              </w:rPr>
              <w:fldChar w:fldCharType="end"/>
            </w:r>
          </w:hyperlink>
        </w:p>
        <w:p w14:paraId="39676981" w14:textId="2038BE9D"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35" w:history="1">
            <w:r w:rsidRPr="00B404C9">
              <w:rPr>
                <w:rStyle w:val="Hyperlink"/>
                <w:i/>
                <w:iCs/>
                <w:noProof/>
              </w:rPr>
              <w:t>2.8</w:t>
            </w:r>
            <w:r>
              <w:rPr>
                <w:rFonts w:cstheme="minorBidi"/>
                <w:noProof/>
                <w:kern w:val="2"/>
                <w:sz w:val="24"/>
                <w:szCs w:val="24"/>
                <w:lang w:val="en-GB" w:eastAsia="en-GB"/>
                <w14:ligatures w14:val="standardContextual"/>
              </w:rPr>
              <w:tab/>
            </w:r>
            <w:r w:rsidRPr="00B404C9">
              <w:rPr>
                <w:rStyle w:val="Hyperlink"/>
                <w:noProof/>
              </w:rPr>
              <w:t>Legal and Information Governance Considerations</w:t>
            </w:r>
            <w:r>
              <w:rPr>
                <w:noProof/>
                <w:webHidden/>
              </w:rPr>
              <w:tab/>
            </w:r>
            <w:r>
              <w:rPr>
                <w:noProof/>
                <w:webHidden/>
              </w:rPr>
              <w:fldChar w:fldCharType="begin"/>
            </w:r>
            <w:r>
              <w:rPr>
                <w:noProof/>
                <w:webHidden/>
              </w:rPr>
              <w:instrText xml:space="preserve"> PAGEREF _Toc228728335 \h </w:instrText>
            </w:r>
            <w:r>
              <w:rPr>
                <w:noProof/>
                <w:webHidden/>
              </w:rPr>
            </w:r>
            <w:r>
              <w:rPr>
                <w:noProof/>
                <w:webHidden/>
              </w:rPr>
              <w:fldChar w:fldCharType="separate"/>
            </w:r>
            <w:r>
              <w:rPr>
                <w:noProof/>
                <w:webHidden/>
              </w:rPr>
              <w:t>17</w:t>
            </w:r>
            <w:r>
              <w:rPr>
                <w:noProof/>
                <w:webHidden/>
              </w:rPr>
              <w:fldChar w:fldCharType="end"/>
            </w:r>
          </w:hyperlink>
        </w:p>
        <w:p w14:paraId="4F47459D" w14:textId="4C034464"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36" w:history="1">
            <w:r w:rsidRPr="00B404C9">
              <w:rPr>
                <w:rStyle w:val="Hyperlink"/>
                <w:noProof/>
              </w:rPr>
              <w:t>2.9</w:t>
            </w:r>
            <w:r>
              <w:rPr>
                <w:rFonts w:cstheme="minorBidi"/>
                <w:noProof/>
                <w:kern w:val="2"/>
                <w:sz w:val="24"/>
                <w:szCs w:val="24"/>
                <w:lang w:val="en-GB" w:eastAsia="en-GB"/>
                <w14:ligatures w14:val="standardContextual"/>
              </w:rPr>
              <w:tab/>
            </w:r>
            <w:r w:rsidRPr="00B404C9">
              <w:rPr>
                <w:rStyle w:val="Hyperlink"/>
                <w:noProof/>
              </w:rPr>
              <w:t>Ethical Considerations</w:t>
            </w:r>
            <w:r>
              <w:rPr>
                <w:noProof/>
                <w:webHidden/>
              </w:rPr>
              <w:tab/>
            </w:r>
            <w:r>
              <w:rPr>
                <w:noProof/>
                <w:webHidden/>
              </w:rPr>
              <w:fldChar w:fldCharType="begin"/>
            </w:r>
            <w:r>
              <w:rPr>
                <w:noProof/>
                <w:webHidden/>
              </w:rPr>
              <w:instrText xml:space="preserve"> PAGEREF _Toc228728336 \h </w:instrText>
            </w:r>
            <w:r>
              <w:rPr>
                <w:noProof/>
                <w:webHidden/>
              </w:rPr>
            </w:r>
            <w:r>
              <w:rPr>
                <w:noProof/>
                <w:webHidden/>
              </w:rPr>
              <w:fldChar w:fldCharType="separate"/>
            </w:r>
            <w:r>
              <w:rPr>
                <w:noProof/>
                <w:webHidden/>
              </w:rPr>
              <w:t>18</w:t>
            </w:r>
            <w:r>
              <w:rPr>
                <w:noProof/>
                <w:webHidden/>
              </w:rPr>
              <w:fldChar w:fldCharType="end"/>
            </w:r>
          </w:hyperlink>
        </w:p>
        <w:p w14:paraId="7C468A5F" w14:textId="679EDD7A"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37" w:history="1">
            <w:r w:rsidRPr="00B404C9">
              <w:rPr>
                <w:rStyle w:val="Hyperlink"/>
                <w:noProof/>
              </w:rPr>
              <w:t>2.9</w:t>
            </w:r>
            <w:r>
              <w:rPr>
                <w:rFonts w:cstheme="minorBidi"/>
                <w:noProof/>
                <w:kern w:val="2"/>
                <w:sz w:val="24"/>
                <w:szCs w:val="24"/>
                <w:lang w:val="en-GB" w:eastAsia="en-GB"/>
                <w14:ligatures w14:val="standardContextual"/>
              </w:rPr>
              <w:tab/>
            </w:r>
            <w:r w:rsidRPr="00B404C9">
              <w:rPr>
                <w:rStyle w:val="Hyperlink"/>
                <w:noProof/>
              </w:rPr>
              <w:t>Mixed Methods Design and Integration</w:t>
            </w:r>
            <w:r>
              <w:rPr>
                <w:noProof/>
                <w:webHidden/>
              </w:rPr>
              <w:tab/>
            </w:r>
            <w:r>
              <w:rPr>
                <w:noProof/>
                <w:webHidden/>
              </w:rPr>
              <w:fldChar w:fldCharType="begin"/>
            </w:r>
            <w:r>
              <w:rPr>
                <w:noProof/>
                <w:webHidden/>
              </w:rPr>
              <w:instrText xml:space="preserve"> PAGEREF _Toc228728337 \h </w:instrText>
            </w:r>
            <w:r>
              <w:rPr>
                <w:noProof/>
                <w:webHidden/>
              </w:rPr>
            </w:r>
            <w:r>
              <w:rPr>
                <w:noProof/>
                <w:webHidden/>
              </w:rPr>
              <w:fldChar w:fldCharType="separate"/>
            </w:r>
            <w:r>
              <w:rPr>
                <w:noProof/>
                <w:webHidden/>
              </w:rPr>
              <w:t>19</w:t>
            </w:r>
            <w:r>
              <w:rPr>
                <w:noProof/>
                <w:webHidden/>
              </w:rPr>
              <w:fldChar w:fldCharType="end"/>
            </w:r>
          </w:hyperlink>
        </w:p>
        <w:p w14:paraId="393765C2" w14:textId="1CC2F086" w:rsidR="00856FFD" w:rsidRDefault="00856FFD">
          <w:pPr>
            <w:pStyle w:val="TOC1"/>
            <w:tabs>
              <w:tab w:val="left" w:pos="1200"/>
              <w:tab w:val="right" w:leader="dot" w:pos="9016"/>
            </w:tabs>
            <w:rPr>
              <w:rFonts w:cstheme="minorBidi"/>
              <w:noProof/>
              <w:kern w:val="2"/>
              <w:sz w:val="24"/>
              <w:szCs w:val="24"/>
              <w:lang w:val="en-GB" w:eastAsia="en-GB"/>
              <w14:ligatures w14:val="standardContextual"/>
            </w:rPr>
          </w:pPr>
          <w:hyperlink w:anchor="_Toc228728338" w:history="1">
            <w:r w:rsidRPr="00B404C9">
              <w:rPr>
                <w:rStyle w:val="Hyperlink"/>
                <w:noProof/>
              </w:rPr>
              <w:t>Chapter 3</w:t>
            </w:r>
            <w:r>
              <w:rPr>
                <w:rFonts w:cstheme="minorBidi"/>
                <w:noProof/>
                <w:kern w:val="2"/>
                <w:sz w:val="24"/>
                <w:szCs w:val="24"/>
                <w:lang w:val="en-GB" w:eastAsia="en-GB"/>
                <w14:ligatures w14:val="standardContextual"/>
              </w:rPr>
              <w:tab/>
            </w:r>
            <w:r w:rsidRPr="00B404C9">
              <w:rPr>
                <w:rStyle w:val="Hyperlink"/>
                <w:noProof/>
              </w:rPr>
              <w:t>Literature Review</w:t>
            </w:r>
            <w:r>
              <w:rPr>
                <w:noProof/>
                <w:webHidden/>
              </w:rPr>
              <w:tab/>
            </w:r>
            <w:r>
              <w:rPr>
                <w:noProof/>
                <w:webHidden/>
              </w:rPr>
              <w:fldChar w:fldCharType="begin"/>
            </w:r>
            <w:r>
              <w:rPr>
                <w:noProof/>
                <w:webHidden/>
              </w:rPr>
              <w:instrText xml:space="preserve"> PAGEREF _Toc228728338 \h </w:instrText>
            </w:r>
            <w:r>
              <w:rPr>
                <w:noProof/>
                <w:webHidden/>
              </w:rPr>
            </w:r>
            <w:r>
              <w:rPr>
                <w:noProof/>
                <w:webHidden/>
              </w:rPr>
              <w:fldChar w:fldCharType="separate"/>
            </w:r>
            <w:r>
              <w:rPr>
                <w:noProof/>
                <w:webHidden/>
              </w:rPr>
              <w:t>20</w:t>
            </w:r>
            <w:r>
              <w:rPr>
                <w:noProof/>
                <w:webHidden/>
              </w:rPr>
              <w:fldChar w:fldCharType="end"/>
            </w:r>
          </w:hyperlink>
        </w:p>
        <w:p w14:paraId="1D479813" w14:textId="6881934F"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39" w:history="1">
            <w:r w:rsidRPr="00B404C9">
              <w:rPr>
                <w:rStyle w:val="Hyperlink"/>
                <w:noProof/>
              </w:rPr>
              <w:t>3.1</w:t>
            </w:r>
            <w:r>
              <w:rPr>
                <w:rFonts w:cstheme="minorBidi"/>
                <w:noProof/>
                <w:kern w:val="2"/>
                <w:sz w:val="24"/>
                <w:szCs w:val="24"/>
                <w:lang w:val="en-GB" w:eastAsia="en-GB"/>
                <w14:ligatures w14:val="standardContextual"/>
              </w:rPr>
              <w:tab/>
            </w:r>
            <w:r w:rsidRPr="00B404C9">
              <w:rPr>
                <w:rStyle w:val="Hyperlink"/>
                <w:noProof/>
              </w:rPr>
              <w:t>Research Question 1</w:t>
            </w:r>
            <w:r>
              <w:rPr>
                <w:noProof/>
                <w:webHidden/>
              </w:rPr>
              <w:tab/>
            </w:r>
            <w:r>
              <w:rPr>
                <w:noProof/>
                <w:webHidden/>
              </w:rPr>
              <w:fldChar w:fldCharType="begin"/>
            </w:r>
            <w:r>
              <w:rPr>
                <w:noProof/>
                <w:webHidden/>
              </w:rPr>
              <w:instrText xml:space="preserve"> PAGEREF _Toc228728339 \h </w:instrText>
            </w:r>
            <w:r>
              <w:rPr>
                <w:noProof/>
                <w:webHidden/>
              </w:rPr>
            </w:r>
            <w:r>
              <w:rPr>
                <w:noProof/>
                <w:webHidden/>
              </w:rPr>
              <w:fldChar w:fldCharType="separate"/>
            </w:r>
            <w:r>
              <w:rPr>
                <w:noProof/>
                <w:webHidden/>
              </w:rPr>
              <w:t>20</w:t>
            </w:r>
            <w:r>
              <w:rPr>
                <w:noProof/>
                <w:webHidden/>
              </w:rPr>
              <w:fldChar w:fldCharType="end"/>
            </w:r>
          </w:hyperlink>
        </w:p>
        <w:p w14:paraId="5EA1C726" w14:textId="01CD5730"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40" w:history="1">
            <w:r w:rsidRPr="00B404C9">
              <w:rPr>
                <w:rStyle w:val="Hyperlink"/>
                <w:noProof/>
              </w:rPr>
              <w:t>3.2</w:t>
            </w:r>
            <w:r>
              <w:rPr>
                <w:rFonts w:cstheme="minorBidi"/>
                <w:noProof/>
                <w:kern w:val="2"/>
                <w:sz w:val="24"/>
                <w:szCs w:val="24"/>
                <w:lang w:val="en-GB" w:eastAsia="en-GB"/>
                <w14:ligatures w14:val="standardContextual"/>
              </w:rPr>
              <w:tab/>
            </w:r>
            <w:r w:rsidRPr="00B404C9">
              <w:rPr>
                <w:rStyle w:val="Hyperlink"/>
                <w:noProof/>
              </w:rPr>
              <w:t>Search Methodology</w:t>
            </w:r>
            <w:r>
              <w:rPr>
                <w:noProof/>
                <w:webHidden/>
              </w:rPr>
              <w:tab/>
            </w:r>
            <w:r>
              <w:rPr>
                <w:noProof/>
                <w:webHidden/>
              </w:rPr>
              <w:fldChar w:fldCharType="begin"/>
            </w:r>
            <w:r>
              <w:rPr>
                <w:noProof/>
                <w:webHidden/>
              </w:rPr>
              <w:instrText xml:space="preserve"> PAGEREF _Toc228728340 \h </w:instrText>
            </w:r>
            <w:r>
              <w:rPr>
                <w:noProof/>
                <w:webHidden/>
              </w:rPr>
            </w:r>
            <w:r>
              <w:rPr>
                <w:noProof/>
                <w:webHidden/>
              </w:rPr>
              <w:fldChar w:fldCharType="separate"/>
            </w:r>
            <w:r>
              <w:rPr>
                <w:noProof/>
                <w:webHidden/>
              </w:rPr>
              <w:t>20</w:t>
            </w:r>
            <w:r>
              <w:rPr>
                <w:noProof/>
                <w:webHidden/>
              </w:rPr>
              <w:fldChar w:fldCharType="end"/>
            </w:r>
          </w:hyperlink>
        </w:p>
        <w:p w14:paraId="7F61EA1F" w14:textId="519946F9"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41" w:history="1">
            <w:r w:rsidRPr="00B404C9">
              <w:rPr>
                <w:rStyle w:val="Hyperlink"/>
                <w:noProof/>
              </w:rPr>
              <w:t>3.3</w:t>
            </w:r>
            <w:r>
              <w:rPr>
                <w:rFonts w:cstheme="minorBidi"/>
                <w:noProof/>
                <w:kern w:val="2"/>
                <w:sz w:val="24"/>
                <w:szCs w:val="24"/>
                <w:lang w:val="en-GB" w:eastAsia="en-GB"/>
                <w14:ligatures w14:val="standardContextual"/>
              </w:rPr>
              <w:tab/>
            </w:r>
            <w:r w:rsidRPr="00B404C9">
              <w:rPr>
                <w:rStyle w:val="Hyperlink"/>
                <w:noProof/>
              </w:rPr>
              <w:t>Thematic Review of the Literature</w:t>
            </w:r>
            <w:r>
              <w:rPr>
                <w:noProof/>
                <w:webHidden/>
              </w:rPr>
              <w:tab/>
            </w:r>
            <w:r>
              <w:rPr>
                <w:noProof/>
                <w:webHidden/>
              </w:rPr>
              <w:fldChar w:fldCharType="begin"/>
            </w:r>
            <w:r>
              <w:rPr>
                <w:noProof/>
                <w:webHidden/>
              </w:rPr>
              <w:instrText xml:space="preserve"> PAGEREF _Toc228728341 \h </w:instrText>
            </w:r>
            <w:r>
              <w:rPr>
                <w:noProof/>
                <w:webHidden/>
              </w:rPr>
            </w:r>
            <w:r>
              <w:rPr>
                <w:noProof/>
                <w:webHidden/>
              </w:rPr>
              <w:fldChar w:fldCharType="separate"/>
            </w:r>
            <w:r>
              <w:rPr>
                <w:noProof/>
                <w:webHidden/>
              </w:rPr>
              <w:t>24</w:t>
            </w:r>
            <w:r>
              <w:rPr>
                <w:noProof/>
                <w:webHidden/>
              </w:rPr>
              <w:fldChar w:fldCharType="end"/>
            </w:r>
          </w:hyperlink>
        </w:p>
        <w:p w14:paraId="6A5FA7FC" w14:textId="6661E170"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42" w:history="1">
            <w:r w:rsidRPr="00B404C9">
              <w:rPr>
                <w:rStyle w:val="Hyperlink"/>
                <w:noProof/>
              </w:rPr>
              <w:t>3.4</w:t>
            </w:r>
            <w:r>
              <w:rPr>
                <w:rFonts w:cstheme="minorBidi"/>
                <w:noProof/>
                <w:kern w:val="2"/>
                <w:sz w:val="24"/>
                <w:szCs w:val="24"/>
                <w:lang w:val="en-GB" w:eastAsia="en-GB"/>
                <w14:ligatures w14:val="standardContextual"/>
              </w:rPr>
              <w:tab/>
            </w:r>
            <w:r w:rsidRPr="00B404C9">
              <w:rPr>
                <w:rStyle w:val="Hyperlink"/>
                <w:noProof/>
              </w:rPr>
              <w:t>Summary of Literature Review</w:t>
            </w:r>
            <w:r>
              <w:rPr>
                <w:noProof/>
                <w:webHidden/>
              </w:rPr>
              <w:tab/>
            </w:r>
            <w:r>
              <w:rPr>
                <w:noProof/>
                <w:webHidden/>
              </w:rPr>
              <w:fldChar w:fldCharType="begin"/>
            </w:r>
            <w:r>
              <w:rPr>
                <w:noProof/>
                <w:webHidden/>
              </w:rPr>
              <w:instrText xml:space="preserve"> PAGEREF _Toc228728342 \h </w:instrText>
            </w:r>
            <w:r>
              <w:rPr>
                <w:noProof/>
                <w:webHidden/>
              </w:rPr>
            </w:r>
            <w:r>
              <w:rPr>
                <w:noProof/>
                <w:webHidden/>
              </w:rPr>
              <w:fldChar w:fldCharType="separate"/>
            </w:r>
            <w:r>
              <w:rPr>
                <w:noProof/>
                <w:webHidden/>
              </w:rPr>
              <w:t>29</w:t>
            </w:r>
            <w:r>
              <w:rPr>
                <w:noProof/>
                <w:webHidden/>
              </w:rPr>
              <w:fldChar w:fldCharType="end"/>
            </w:r>
          </w:hyperlink>
        </w:p>
        <w:p w14:paraId="72BC7125" w14:textId="6331D835" w:rsidR="00856FFD" w:rsidRDefault="00856FFD">
          <w:pPr>
            <w:pStyle w:val="TOC1"/>
            <w:tabs>
              <w:tab w:val="left" w:pos="1200"/>
              <w:tab w:val="right" w:leader="dot" w:pos="9016"/>
            </w:tabs>
            <w:rPr>
              <w:rFonts w:cstheme="minorBidi"/>
              <w:noProof/>
              <w:kern w:val="2"/>
              <w:sz w:val="24"/>
              <w:szCs w:val="24"/>
              <w:lang w:val="en-GB" w:eastAsia="en-GB"/>
              <w14:ligatures w14:val="standardContextual"/>
            </w:rPr>
          </w:pPr>
          <w:hyperlink w:anchor="_Toc228728343" w:history="1">
            <w:r w:rsidRPr="00B404C9">
              <w:rPr>
                <w:rStyle w:val="Hyperlink"/>
                <w:noProof/>
              </w:rPr>
              <w:t>Chapter 4</w:t>
            </w:r>
            <w:r>
              <w:rPr>
                <w:rFonts w:cstheme="minorBidi"/>
                <w:noProof/>
                <w:kern w:val="2"/>
                <w:sz w:val="24"/>
                <w:szCs w:val="24"/>
                <w:lang w:val="en-GB" w:eastAsia="en-GB"/>
                <w14:ligatures w14:val="standardContextual"/>
              </w:rPr>
              <w:tab/>
            </w:r>
            <w:r w:rsidRPr="00B404C9">
              <w:rPr>
                <w:rStyle w:val="Hyperlink"/>
                <w:noProof/>
              </w:rPr>
              <w:t>Survey Results</w:t>
            </w:r>
            <w:r>
              <w:rPr>
                <w:noProof/>
                <w:webHidden/>
              </w:rPr>
              <w:tab/>
            </w:r>
            <w:r>
              <w:rPr>
                <w:noProof/>
                <w:webHidden/>
              </w:rPr>
              <w:fldChar w:fldCharType="begin"/>
            </w:r>
            <w:r>
              <w:rPr>
                <w:noProof/>
                <w:webHidden/>
              </w:rPr>
              <w:instrText xml:space="preserve"> PAGEREF _Toc228728343 \h </w:instrText>
            </w:r>
            <w:r>
              <w:rPr>
                <w:noProof/>
                <w:webHidden/>
              </w:rPr>
            </w:r>
            <w:r>
              <w:rPr>
                <w:noProof/>
                <w:webHidden/>
              </w:rPr>
              <w:fldChar w:fldCharType="separate"/>
            </w:r>
            <w:r>
              <w:rPr>
                <w:noProof/>
                <w:webHidden/>
              </w:rPr>
              <w:t>30</w:t>
            </w:r>
            <w:r>
              <w:rPr>
                <w:noProof/>
                <w:webHidden/>
              </w:rPr>
              <w:fldChar w:fldCharType="end"/>
            </w:r>
          </w:hyperlink>
        </w:p>
        <w:p w14:paraId="424D8949" w14:textId="6096C7A7"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44" w:history="1">
            <w:r w:rsidRPr="00B404C9">
              <w:rPr>
                <w:rStyle w:val="Hyperlink"/>
                <w:noProof/>
              </w:rPr>
              <w:t>4.1</w:t>
            </w:r>
            <w:r>
              <w:rPr>
                <w:rFonts w:cstheme="minorBidi"/>
                <w:noProof/>
                <w:kern w:val="2"/>
                <w:sz w:val="24"/>
                <w:szCs w:val="24"/>
                <w:lang w:val="en-GB" w:eastAsia="en-GB"/>
                <w14:ligatures w14:val="standardContextual"/>
              </w:rPr>
              <w:tab/>
            </w:r>
            <w:r w:rsidRPr="00B404C9">
              <w:rPr>
                <w:rStyle w:val="Hyperlink"/>
                <w:noProof/>
              </w:rPr>
              <w:t>Introduction</w:t>
            </w:r>
            <w:r>
              <w:rPr>
                <w:noProof/>
                <w:webHidden/>
              </w:rPr>
              <w:tab/>
            </w:r>
            <w:r>
              <w:rPr>
                <w:noProof/>
                <w:webHidden/>
              </w:rPr>
              <w:fldChar w:fldCharType="begin"/>
            </w:r>
            <w:r>
              <w:rPr>
                <w:noProof/>
                <w:webHidden/>
              </w:rPr>
              <w:instrText xml:space="preserve"> PAGEREF _Toc228728344 \h </w:instrText>
            </w:r>
            <w:r>
              <w:rPr>
                <w:noProof/>
                <w:webHidden/>
              </w:rPr>
            </w:r>
            <w:r>
              <w:rPr>
                <w:noProof/>
                <w:webHidden/>
              </w:rPr>
              <w:fldChar w:fldCharType="separate"/>
            </w:r>
            <w:r>
              <w:rPr>
                <w:noProof/>
                <w:webHidden/>
              </w:rPr>
              <w:t>30</w:t>
            </w:r>
            <w:r>
              <w:rPr>
                <w:noProof/>
                <w:webHidden/>
              </w:rPr>
              <w:fldChar w:fldCharType="end"/>
            </w:r>
          </w:hyperlink>
        </w:p>
        <w:p w14:paraId="33987E47" w14:textId="3AF3A36C"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45" w:history="1">
            <w:r w:rsidRPr="00B404C9">
              <w:rPr>
                <w:rStyle w:val="Hyperlink"/>
                <w:noProof/>
              </w:rPr>
              <w:t>4.2</w:t>
            </w:r>
            <w:r>
              <w:rPr>
                <w:rFonts w:cstheme="minorBidi"/>
                <w:noProof/>
                <w:kern w:val="2"/>
                <w:sz w:val="24"/>
                <w:szCs w:val="24"/>
                <w:lang w:val="en-GB" w:eastAsia="en-GB"/>
                <w14:ligatures w14:val="standardContextual"/>
              </w:rPr>
              <w:tab/>
            </w:r>
            <w:r w:rsidRPr="00B404C9">
              <w:rPr>
                <w:rStyle w:val="Hyperlink"/>
                <w:noProof/>
              </w:rPr>
              <w:t>Participant characteristics</w:t>
            </w:r>
            <w:r>
              <w:rPr>
                <w:noProof/>
                <w:webHidden/>
              </w:rPr>
              <w:tab/>
            </w:r>
            <w:r>
              <w:rPr>
                <w:noProof/>
                <w:webHidden/>
              </w:rPr>
              <w:fldChar w:fldCharType="begin"/>
            </w:r>
            <w:r>
              <w:rPr>
                <w:noProof/>
                <w:webHidden/>
              </w:rPr>
              <w:instrText xml:space="preserve"> PAGEREF _Toc228728345 \h </w:instrText>
            </w:r>
            <w:r>
              <w:rPr>
                <w:noProof/>
                <w:webHidden/>
              </w:rPr>
            </w:r>
            <w:r>
              <w:rPr>
                <w:noProof/>
                <w:webHidden/>
              </w:rPr>
              <w:fldChar w:fldCharType="separate"/>
            </w:r>
            <w:r>
              <w:rPr>
                <w:noProof/>
                <w:webHidden/>
              </w:rPr>
              <w:t>30</w:t>
            </w:r>
            <w:r>
              <w:rPr>
                <w:noProof/>
                <w:webHidden/>
              </w:rPr>
              <w:fldChar w:fldCharType="end"/>
            </w:r>
          </w:hyperlink>
        </w:p>
        <w:p w14:paraId="7C312B94" w14:textId="05EDB49C"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46" w:history="1">
            <w:r w:rsidRPr="00B404C9">
              <w:rPr>
                <w:rStyle w:val="Hyperlink"/>
                <w:noProof/>
              </w:rPr>
              <w:t>4.3</w:t>
            </w:r>
            <w:r>
              <w:rPr>
                <w:rFonts w:cstheme="minorBidi"/>
                <w:noProof/>
                <w:kern w:val="2"/>
                <w:sz w:val="24"/>
                <w:szCs w:val="24"/>
                <w:lang w:val="en-GB" w:eastAsia="en-GB"/>
                <w14:ligatures w14:val="standardContextual"/>
              </w:rPr>
              <w:tab/>
            </w:r>
            <w:r w:rsidRPr="00B404C9">
              <w:rPr>
                <w:rStyle w:val="Hyperlink"/>
                <w:noProof/>
              </w:rPr>
              <w:t>Coherence: understanding the digital maternity record</w:t>
            </w:r>
            <w:r>
              <w:rPr>
                <w:noProof/>
                <w:webHidden/>
              </w:rPr>
              <w:tab/>
            </w:r>
            <w:r>
              <w:rPr>
                <w:noProof/>
                <w:webHidden/>
              </w:rPr>
              <w:fldChar w:fldCharType="begin"/>
            </w:r>
            <w:r>
              <w:rPr>
                <w:noProof/>
                <w:webHidden/>
              </w:rPr>
              <w:instrText xml:space="preserve"> PAGEREF _Toc228728346 \h </w:instrText>
            </w:r>
            <w:r>
              <w:rPr>
                <w:noProof/>
                <w:webHidden/>
              </w:rPr>
            </w:r>
            <w:r>
              <w:rPr>
                <w:noProof/>
                <w:webHidden/>
              </w:rPr>
              <w:fldChar w:fldCharType="separate"/>
            </w:r>
            <w:r>
              <w:rPr>
                <w:noProof/>
                <w:webHidden/>
              </w:rPr>
              <w:t>30</w:t>
            </w:r>
            <w:r>
              <w:rPr>
                <w:noProof/>
                <w:webHidden/>
              </w:rPr>
              <w:fldChar w:fldCharType="end"/>
            </w:r>
          </w:hyperlink>
        </w:p>
        <w:p w14:paraId="0561B90A" w14:textId="43198213"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47" w:history="1">
            <w:r w:rsidRPr="00B404C9">
              <w:rPr>
                <w:rStyle w:val="Hyperlink"/>
                <w:noProof/>
              </w:rPr>
              <w:t>Awareness of change</w:t>
            </w:r>
            <w:r>
              <w:rPr>
                <w:noProof/>
                <w:webHidden/>
              </w:rPr>
              <w:tab/>
            </w:r>
            <w:r>
              <w:rPr>
                <w:noProof/>
                <w:webHidden/>
              </w:rPr>
              <w:fldChar w:fldCharType="begin"/>
            </w:r>
            <w:r>
              <w:rPr>
                <w:noProof/>
                <w:webHidden/>
              </w:rPr>
              <w:instrText xml:space="preserve"> PAGEREF _Toc228728347 \h </w:instrText>
            </w:r>
            <w:r>
              <w:rPr>
                <w:noProof/>
                <w:webHidden/>
              </w:rPr>
            </w:r>
            <w:r>
              <w:rPr>
                <w:noProof/>
                <w:webHidden/>
              </w:rPr>
              <w:fldChar w:fldCharType="separate"/>
            </w:r>
            <w:r>
              <w:rPr>
                <w:noProof/>
                <w:webHidden/>
              </w:rPr>
              <w:t>30</w:t>
            </w:r>
            <w:r>
              <w:rPr>
                <w:noProof/>
                <w:webHidden/>
              </w:rPr>
              <w:fldChar w:fldCharType="end"/>
            </w:r>
          </w:hyperlink>
        </w:p>
        <w:p w14:paraId="11047A3F" w14:textId="43394A00"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48" w:history="1">
            <w:r w:rsidRPr="00B404C9">
              <w:rPr>
                <w:rStyle w:val="Hyperlink"/>
                <w:noProof/>
              </w:rPr>
              <w:t>Previous experience of digital maternity records</w:t>
            </w:r>
            <w:r>
              <w:rPr>
                <w:noProof/>
                <w:webHidden/>
              </w:rPr>
              <w:tab/>
            </w:r>
            <w:r>
              <w:rPr>
                <w:noProof/>
                <w:webHidden/>
              </w:rPr>
              <w:fldChar w:fldCharType="begin"/>
            </w:r>
            <w:r>
              <w:rPr>
                <w:noProof/>
                <w:webHidden/>
              </w:rPr>
              <w:instrText xml:space="preserve"> PAGEREF _Toc228728348 \h </w:instrText>
            </w:r>
            <w:r>
              <w:rPr>
                <w:noProof/>
                <w:webHidden/>
              </w:rPr>
            </w:r>
            <w:r>
              <w:rPr>
                <w:noProof/>
                <w:webHidden/>
              </w:rPr>
              <w:fldChar w:fldCharType="separate"/>
            </w:r>
            <w:r>
              <w:rPr>
                <w:noProof/>
                <w:webHidden/>
              </w:rPr>
              <w:t>30</w:t>
            </w:r>
            <w:r>
              <w:rPr>
                <w:noProof/>
                <w:webHidden/>
              </w:rPr>
              <w:fldChar w:fldCharType="end"/>
            </w:r>
          </w:hyperlink>
        </w:p>
        <w:p w14:paraId="73D26C8B" w14:textId="2279C3F5"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49" w:history="1">
            <w:r w:rsidRPr="00B404C9">
              <w:rPr>
                <w:rStyle w:val="Hyperlink"/>
                <w:noProof/>
              </w:rPr>
              <w:t>Preferences for record format</w:t>
            </w:r>
            <w:r>
              <w:rPr>
                <w:noProof/>
                <w:webHidden/>
              </w:rPr>
              <w:tab/>
            </w:r>
            <w:r>
              <w:rPr>
                <w:noProof/>
                <w:webHidden/>
              </w:rPr>
              <w:fldChar w:fldCharType="begin"/>
            </w:r>
            <w:r>
              <w:rPr>
                <w:noProof/>
                <w:webHidden/>
              </w:rPr>
              <w:instrText xml:space="preserve"> PAGEREF _Toc228728349 \h </w:instrText>
            </w:r>
            <w:r>
              <w:rPr>
                <w:noProof/>
                <w:webHidden/>
              </w:rPr>
            </w:r>
            <w:r>
              <w:rPr>
                <w:noProof/>
                <w:webHidden/>
              </w:rPr>
              <w:fldChar w:fldCharType="separate"/>
            </w:r>
            <w:r>
              <w:rPr>
                <w:noProof/>
                <w:webHidden/>
              </w:rPr>
              <w:t>31</w:t>
            </w:r>
            <w:r>
              <w:rPr>
                <w:noProof/>
                <w:webHidden/>
              </w:rPr>
              <w:fldChar w:fldCharType="end"/>
            </w:r>
          </w:hyperlink>
        </w:p>
        <w:p w14:paraId="6A9B1065" w14:textId="495C4F72"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50" w:history="1">
            <w:r w:rsidRPr="00B404C9">
              <w:rPr>
                <w:rStyle w:val="Hyperlink"/>
                <w:noProof/>
              </w:rPr>
              <w:t>Perceived benefits of digital maternity records</w:t>
            </w:r>
            <w:r>
              <w:rPr>
                <w:noProof/>
                <w:webHidden/>
              </w:rPr>
              <w:tab/>
            </w:r>
            <w:r>
              <w:rPr>
                <w:noProof/>
                <w:webHidden/>
              </w:rPr>
              <w:fldChar w:fldCharType="begin"/>
            </w:r>
            <w:r>
              <w:rPr>
                <w:noProof/>
                <w:webHidden/>
              </w:rPr>
              <w:instrText xml:space="preserve"> PAGEREF _Toc228728350 \h </w:instrText>
            </w:r>
            <w:r>
              <w:rPr>
                <w:noProof/>
                <w:webHidden/>
              </w:rPr>
            </w:r>
            <w:r>
              <w:rPr>
                <w:noProof/>
                <w:webHidden/>
              </w:rPr>
              <w:fldChar w:fldCharType="separate"/>
            </w:r>
            <w:r>
              <w:rPr>
                <w:noProof/>
                <w:webHidden/>
              </w:rPr>
              <w:t>32</w:t>
            </w:r>
            <w:r>
              <w:rPr>
                <w:noProof/>
                <w:webHidden/>
              </w:rPr>
              <w:fldChar w:fldCharType="end"/>
            </w:r>
          </w:hyperlink>
        </w:p>
        <w:p w14:paraId="59D0F54A" w14:textId="1665D2FD"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51" w:history="1">
            <w:r w:rsidRPr="00B404C9">
              <w:rPr>
                <w:rStyle w:val="Hyperlink"/>
                <w:noProof/>
              </w:rPr>
              <w:t>4.4</w:t>
            </w:r>
            <w:r>
              <w:rPr>
                <w:rFonts w:cstheme="minorBidi"/>
                <w:noProof/>
                <w:kern w:val="2"/>
                <w:sz w:val="24"/>
                <w:szCs w:val="24"/>
                <w:lang w:val="en-GB" w:eastAsia="en-GB"/>
                <w14:ligatures w14:val="standardContextual"/>
              </w:rPr>
              <w:tab/>
            </w:r>
            <w:r w:rsidRPr="00B404C9">
              <w:rPr>
                <w:rStyle w:val="Hyperlink"/>
                <w:noProof/>
              </w:rPr>
              <w:t>Cognitive Participation: engagement and readiness</w:t>
            </w:r>
            <w:r>
              <w:rPr>
                <w:noProof/>
                <w:webHidden/>
              </w:rPr>
              <w:tab/>
            </w:r>
            <w:r>
              <w:rPr>
                <w:noProof/>
                <w:webHidden/>
              </w:rPr>
              <w:fldChar w:fldCharType="begin"/>
            </w:r>
            <w:r>
              <w:rPr>
                <w:noProof/>
                <w:webHidden/>
              </w:rPr>
              <w:instrText xml:space="preserve"> PAGEREF _Toc228728351 \h </w:instrText>
            </w:r>
            <w:r>
              <w:rPr>
                <w:noProof/>
                <w:webHidden/>
              </w:rPr>
            </w:r>
            <w:r>
              <w:rPr>
                <w:noProof/>
                <w:webHidden/>
              </w:rPr>
              <w:fldChar w:fldCharType="separate"/>
            </w:r>
            <w:r>
              <w:rPr>
                <w:noProof/>
                <w:webHidden/>
              </w:rPr>
              <w:t>32</w:t>
            </w:r>
            <w:r>
              <w:rPr>
                <w:noProof/>
                <w:webHidden/>
              </w:rPr>
              <w:fldChar w:fldCharType="end"/>
            </w:r>
          </w:hyperlink>
        </w:p>
        <w:p w14:paraId="405F08BA" w14:textId="700D8F88"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52" w:history="1">
            <w:r w:rsidRPr="00B404C9">
              <w:rPr>
                <w:rStyle w:val="Hyperlink"/>
                <w:noProof/>
              </w:rPr>
              <w:t>Confidence in using digital records</w:t>
            </w:r>
            <w:r>
              <w:rPr>
                <w:noProof/>
                <w:webHidden/>
              </w:rPr>
              <w:tab/>
            </w:r>
            <w:r>
              <w:rPr>
                <w:noProof/>
                <w:webHidden/>
              </w:rPr>
              <w:fldChar w:fldCharType="begin"/>
            </w:r>
            <w:r>
              <w:rPr>
                <w:noProof/>
                <w:webHidden/>
              </w:rPr>
              <w:instrText xml:space="preserve"> PAGEREF _Toc228728352 \h </w:instrText>
            </w:r>
            <w:r>
              <w:rPr>
                <w:noProof/>
                <w:webHidden/>
              </w:rPr>
            </w:r>
            <w:r>
              <w:rPr>
                <w:noProof/>
                <w:webHidden/>
              </w:rPr>
              <w:fldChar w:fldCharType="separate"/>
            </w:r>
            <w:r>
              <w:rPr>
                <w:noProof/>
                <w:webHidden/>
              </w:rPr>
              <w:t>32</w:t>
            </w:r>
            <w:r>
              <w:rPr>
                <w:noProof/>
                <w:webHidden/>
              </w:rPr>
              <w:fldChar w:fldCharType="end"/>
            </w:r>
          </w:hyperlink>
        </w:p>
        <w:p w14:paraId="18DE902E" w14:textId="157E9D7A"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53" w:history="1">
            <w:r w:rsidRPr="00B404C9">
              <w:rPr>
                <w:rStyle w:val="Hyperlink"/>
                <w:noProof/>
              </w:rPr>
              <w:t>Training preferences</w:t>
            </w:r>
            <w:r>
              <w:rPr>
                <w:noProof/>
                <w:webHidden/>
              </w:rPr>
              <w:tab/>
            </w:r>
            <w:r>
              <w:rPr>
                <w:noProof/>
                <w:webHidden/>
              </w:rPr>
              <w:fldChar w:fldCharType="begin"/>
            </w:r>
            <w:r>
              <w:rPr>
                <w:noProof/>
                <w:webHidden/>
              </w:rPr>
              <w:instrText xml:space="preserve"> PAGEREF _Toc228728353 \h </w:instrText>
            </w:r>
            <w:r>
              <w:rPr>
                <w:noProof/>
                <w:webHidden/>
              </w:rPr>
            </w:r>
            <w:r>
              <w:rPr>
                <w:noProof/>
                <w:webHidden/>
              </w:rPr>
              <w:fldChar w:fldCharType="separate"/>
            </w:r>
            <w:r>
              <w:rPr>
                <w:noProof/>
                <w:webHidden/>
              </w:rPr>
              <w:t>34</w:t>
            </w:r>
            <w:r>
              <w:rPr>
                <w:noProof/>
                <w:webHidden/>
              </w:rPr>
              <w:fldChar w:fldCharType="end"/>
            </w:r>
          </w:hyperlink>
        </w:p>
        <w:p w14:paraId="2D4DE890" w14:textId="0F848F4E"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54" w:history="1">
            <w:r w:rsidRPr="00B404C9">
              <w:rPr>
                <w:rStyle w:val="Hyperlink"/>
                <w:noProof/>
              </w:rPr>
              <w:t>4.5</w:t>
            </w:r>
            <w:r>
              <w:rPr>
                <w:rFonts w:cstheme="minorBidi"/>
                <w:noProof/>
                <w:kern w:val="2"/>
                <w:sz w:val="24"/>
                <w:szCs w:val="24"/>
                <w:lang w:val="en-GB" w:eastAsia="en-GB"/>
                <w14:ligatures w14:val="standardContextual"/>
              </w:rPr>
              <w:tab/>
            </w:r>
            <w:r w:rsidRPr="00B404C9">
              <w:rPr>
                <w:rStyle w:val="Hyperlink"/>
                <w:noProof/>
              </w:rPr>
              <w:t>Collective Action: operationalising the system</w:t>
            </w:r>
            <w:r>
              <w:rPr>
                <w:noProof/>
                <w:webHidden/>
              </w:rPr>
              <w:tab/>
            </w:r>
            <w:r>
              <w:rPr>
                <w:noProof/>
                <w:webHidden/>
              </w:rPr>
              <w:fldChar w:fldCharType="begin"/>
            </w:r>
            <w:r>
              <w:rPr>
                <w:noProof/>
                <w:webHidden/>
              </w:rPr>
              <w:instrText xml:space="preserve"> PAGEREF _Toc228728354 \h </w:instrText>
            </w:r>
            <w:r>
              <w:rPr>
                <w:noProof/>
                <w:webHidden/>
              </w:rPr>
            </w:r>
            <w:r>
              <w:rPr>
                <w:noProof/>
                <w:webHidden/>
              </w:rPr>
              <w:fldChar w:fldCharType="separate"/>
            </w:r>
            <w:r>
              <w:rPr>
                <w:noProof/>
                <w:webHidden/>
              </w:rPr>
              <w:t>35</w:t>
            </w:r>
            <w:r>
              <w:rPr>
                <w:noProof/>
                <w:webHidden/>
              </w:rPr>
              <w:fldChar w:fldCharType="end"/>
            </w:r>
          </w:hyperlink>
        </w:p>
        <w:p w14:paraId="20DFAA77" w14:textId="517AC30D"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55" w:history="1">
            <w:r w:rsidRPr="00B404C9">
              <w:rPr>
                <w:rStyle w:val="Hyperlink"/>
                <w:noProof/>
              </w:rPr>
              <w:t>Access to devices</w:t>
            </w:r>
            <w:r>
              <w:rPr>
                <w:noProof/>
                <w:webHidden/>
              </w:rPr>
              <w:tab/>
            </w:r>
            <w:r>
              <w:rPr>
                <w:noProof/>
                <w:webHidden/>
              </w:rPr>
              <w:fldChar w:fldCharType="begin"/>
            </w:r>
            <w:r>
              <w:rPr>
                <w:noProof/>
                <w:webHidden/>
              </w:rPr>
              <w:instrText xml:space="preserve"> PAGEREF _Toc228728355 \h </w:instrText>
            </w:r>
            <w:r>
              <w:rPr>
                <w:noProof/>
                <w:webHidden/>
              </w:rPr>
            </w:r>
            <w:r>
              <w:rPr>
                <w:noProof/>
                <w:webHidden/>
              </w:rPr>
              <w:fldChar w:fldCharType="separate"/>
            </w:r>
            <w:r>
              <w:rPr>
                <w:noProof/>
                <w:webHidden/>
              </w:rPr>
              <w:t>35</w:t>
            </w:r>
            <w:r>
              <w:rPr>
                <w:noProof/>
                <w:webHidden/>
              </w:rPr>
              <w:fldChar w:fldCharType="end"/>
            </w:r>
          </w:hyperlink>
        </w:p>
        <w:p w14:paraId="3F9B5C04" w14:textId="3994E374"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56" w:history="1">
            <w:r w:rsidRPr="00B404C9">
              <w:rPr>
                <w:rStyle w:val="Hyperlink"/>
                <w:noProof/>
              </w:rPr>
              <w:t>Location of record access</w:t>
            </w:r>
            <w:r>
              <w:rPr>
                <w:noProof/>
                <w:webHidden/>
              </w:rPr>
              <w:tab/>
            </w:r>
            <w:r>
              <w:rPr>
                <w:noProof/>
                <w:webHidden/>
              </w:rPr>
              <w:fldChar w:fldCharType="begin"/>
            </w:r>
            <w:r>
              <w:rPr>
                <w:noProof/>
                <w:webHidden/>
              </w:rPr>
              <w:instrText xml:space="preserve"> PAGEREF _Toc228728356 \h </w:instrText>
            </w:r>
            <w:r>
              <w:rPr>
                <w:noProof/>
                <w:webHidden/>
              </w:rPr>
            </w:r>
            <w:r>
              <w:rPr>
                <w:noProof/>
                <w:webHidden/>
              </w:rPr>
              <w:fldChar w:fldCharType="separate"/>
            </w:r>
            <w:r>
              <w:rPr>
                <w:noProof/>
                <w:webHidden/>
              </w:rPr>
              <w:t>35</w:t>
            </w:r>
            <w:r>
              <w:rPr>
                <w:noProof/>
                <w:webHidden/>
              </w:rPr>
              <w:fldChar w:fldCharType="end"/>
            </w:r>
          </w:hyperlink>
        </w:p>
        <w:p w14:paraId="4625D58D" w14:textId="6CBE4346"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57" w:history="1">
            <w:r w:rsidRPr="00B404C9">
              <w:rPr>
                <w:rStyle w:val="Hyperlink"/>
                <w:noProof/>
              </w:rPr>
              <w:t>Frequency of record use</w:t>
            </w:r>
            <w:r>
              <w:rPr>
                <w:noProof/>
                <w:webHidden/>
              </w:rPr>
              <w:tab/>
            </w:r>
            <w:r>
              <w:rPr>
                <w:noProof/>
                <w:webHidden/>
              </w:rPr>
              <w:fldChar w:fldCharType="begin"/>
            </w:r>
            <w:r>
              <w:rPr>
                <w:noProof/>
                <w:webHidden/>
              </w:rPr>
              <w:instrText xml:space="preserve"> PAGEREF _Toc228728357 \h </w:instrText>
            </w:r>
            <w:r>
              <w:rPr>
                <w:noProof/>
                <w:webHidden/>
              </w:rPr>
            </w:r>
            <w:r>
              <w:rPr>
                <w:noProof/>
                <w:webHidden/>
              </w:rPr>
              <w:fldChar w:fldCharType="separate"/>
            </w:r>
            <w:r>
              <w:rPr>
                <w:noProof/>
                <w:webHidden/>
              </w:rPr>
              <w:t>35</w:t>
            </w:r>
            <w:r>
              <w:rPr>
                <w:noProof/>
                <w:webHidden/>
              </w:rPr>
              <w:fldChar w:fldCharType="end"/>
            </w:r>
          </w:hyperlink>
        </w:p>
        <w:p w14:paraId="347E62BB" w14:textId="409D1012"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58" w:history="1">
            <w:r w:rsidRPr="00B404C9">
              <w:rPr>
                <w:rStyle w:val="Hyperlink"/>
                <w:noProof/>
              </w:rPr>
              <w:t>Perceived disadvantages</w:t>
            </w:r>
            <w:r>
              <w:rPr>
                <w:noProof/>
                <w:webHidden/>
              </w:rPr>
              <w:tab/>
            </w:r>
            <w:r>
              <w:rPr>
                <w:noProof/>
                <w:webHidden/>
              </w:rPr>
              <w:fldChar w:fldCharType="begin"/>
            </w:r>
            <w:r>
              <w:rPr>
                <w:noProof/>
                <w:webHidden/>
              </w:rPr>
              <w:instrText xml:space="preserve"> PAGEREF _Toc228728358 \h </w:instrText>
            </w:r>
            <w:r>
              <w:rPr>
                <w:noProof/>
                <w:webHidden/>
              </w:rPr>
            </w:r>
            <w:r>
              <w:rPr>
                <w:noProof/>
                <w:webHidden/>
              </w:rPr>
              <w:fldChar w:fldCharType="separate"/>
            </w:r>
            <w:r>
              <w:rPr>
                <w:noProof/>
                <w:webHidden/>
              </w:rPr>
              <w:t>35</w:t>
            </w:r>
            <w:r>
              <w:rPr>
                <w:noProof/>
                <w:webHidden/>
              </w:rPr>
              <w:fldChar w:fldCharType="end"/>
            </w:r>
          </w:hyperlink>
        </w:p>
        <w:p w14:paraId="6F9E77F9" w14:textId="5E3AABF4"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59" w:history="1">
            <w:r w:rsidRPr="00B404C9">
              <w:rPr>
                <w:rStyle w:val="Hyperlink"/>
                <w:noProof/>
              </w:rPr>
              <w:t>4.6</w:t>
            </w:r>
            <w:r>
              <w:rPr>
                <w:rFonts w:cstheme="minorBidi"/>
                <w:noProof/>
                <w:kern w:val="2"/>
                <w:sz w:val="24"/>
                <w:szCs w:val="24"/>
                <w:lang w:val="en-GB" w:eastAsia="en-GB"/>
                <w14:ligatures w14:val="standardContextual"/>
              </w:rPr>
              <w:tab/>
            </w:r>
            <w:r w:rsidRPr="00B404C9">
              <w:rPr>
                <w:rStyle w:val="Hyperlink"/>
                <w:noProof/>
              </w:rPr>
              <w:t>Reflexive Monitoring: evaluating the system</w:t>
            </w:r>
            <w:r>
              <w:rPr>
                <w:noProof/>
                <w:webHidden/>
              </w:rPr>
              <w:tab/>
            </w:r>
            <w:r>
              <w:rPr>
                <w:noProof/>
                <w:webHidden/>
              </w:rPr>
              <w:fldChar w:fldCharType="begin"/>
            </w:r>
            <w:r>
              <w:rPr>
                <w:noProof/>
                <w:webHidden/>
              </w:rPr>
              <w:instrText xml:space="preserve"> PAGEREF _Toc228728359 \h </w:instrText>
            </w:r>
            <w:r>
              <w:rPr>
                <w:noProof/>
                <w:webHidden/>
              </w:rPr>
            </w:r>
            <w:r>
              <w:rPr>
                <w:noProof/>
                <w:webHidden/>
              </w:rPr>
              <w:fldChar w:fldCharType="separate"/>
            </w:r>
            <w:r>
              <w:rPr>
                <w:noProof/>
                <w:webHidden/>
              </w:rPr>
              <w:t>36</w:t>
            </w:r>
            <w:r>
              <w:rPr>
                <w:noProof/>
                <w:webHidden/>
              </w:rPr>
              <w:fldChar w:fldCharType="end"/>
            </w:r>
          </w:hyperlink>
        </w:p>
        <w:p w14:paraId="2D6D75B5" w14:textId="34239996"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60" w:history="1">
            <w:r w:rsidRPr="00B404C9">
              <w:rPr>
                <w:rStyle w:val="Hyperlink"/>
                <w:noProof/>
              </w:rPr>
              <w:t>Free-text comments</w:t>
            </w:r>
            <w:r>
              <w:rPr>
                <w:noProof/>
                <w:webHidden/>
              </w:rPr>
              <w:tab/>
            </w:r>
            <w:r>
              <w:rPr>
                <w:noProof/>
                <w:webHidden/>
              </w:rPr>
              <w:fldChar w:fldCharType="begin"/>
            </w:r>
            <w:r>
              <w:rPr>
                <w:noProof/>
                <w:webHidden/>
              </w:rPr>
              <w:instrText xml:space="preserve"> PAGEREF _Toc228728360 \h </w:instrText>
            </w:r>
            <w:r>
              <w:rPr>
                <w:noProof/>
                <w:webHidden/>
              </w:rPr>
            </w:r>
            <w:r>
              <w:rPr>
                <w:noProof/>
                <w:webHidden/>
              </w:rPr>
              <w:fldChar w:fldCharType="separate"/>
            </w:r>
            <w:r>
              <w:rPr>
                <w:noProof/>
                <w:webHidden/>
              </w:rPr>
              <w:t>36</w:t>
            </w:r>
            <w:r>
              <w:rPr>
                <w:noProof/>
                <w:webHidden/>
              </w:rPr>
              <w:fldChar w:fldCharType="end"/>
            </w:r>
          </w:hyperlink>
        </w:p>
        <w:p w14:paraId="5B496A1B" w14:textId="15888575"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61" w:history="1">
            <w:r w:rsidRPr="00B404C9">
              <w:rPr>
                <w:rStyle w:val="Hyperlink"/>
                <w:noProof/>
              </w:rPr>
              <w:t>4.7</w:t>
            </w:r>
            <w:r>
              <w:rPr>
                <w:rFonts w:cstheme="minorBidi"/>
                <w:noProof/>
                <w:kern w:val="2"/>
                <w:sz w:val="24"/>
                <w:szCs w:val="24"/>
                <w:lang w:val="en-GB" w:eastAsia="en-GB"/>
                <w14:ligatures w14:val="standardContextual"/>
              </w:rPr>
              <w:tab/>
            </w:r>
            <w:r w:rsidRPr="00B404C9">
              <w:rPr>
                <w:rStyle w:val="Hyperlink"/>
                <w:noProof/>
              </w:rPr>
              <w:t>Conclusion</w:t>
            </w:r>
            <w:r>
              <w:rPr>
                <w:noProof/>
                <w:webHidden/>
              </w:rPr>
              <w:tab/>
            </w:r>
            <w:r>
              <w:rPr>
                <w:noProof/>
                <w:webHidden/>
              </w:rPr>
              <w:fldChar w:fldCharType="begin"/>
            </w:r>
            <w:r>
              <w:rPr>
                <w:noProof/>
                <w:webHidden/>
              </w:rPr>
              <w:instrText xml:space="preserve"> PAGEREF _Toc228728361 \h </w:instrText>
            </w:r>
            <w:r>
              <w:rPr>
                <w:noProof/>
                <w:webHidden/>
              </w:rPr>
            </w:r>
            <w:r>
              <w:rPr>
                <w:noProof/>
                <w:webHidden/>
              </w:rPr>
              <w:fldChar w:fldCharType="separate"/>
            </w:r>
            <w:r>
              <w:rPr>
                <w:noProof/>
                <w:webHidden/>
              </w:rPr>
              <w:t>36</w:t>
            </w:r>
            <w:r>
              <w:rPr>
                <w:noProof/>
                <w:webHidden/>
              </w:rPr>
              <w:fldChar w:fldCharType="end"/>
            </w:r>
          </w:hyperlink>
        </w:p>
        <w:p w14:paraId="2A788758" w14:textId="60EC585C" w:rsidR="00856FFD" w:rsidRDefault="00856FFD">
          <w:pPr>
            <w:pStyle w:val="TOC1"/>
            <w:tabs>
              <w:tab w:val="left" w:pos="1200"/>
              <w:tab w:val="right" w:leader="dot" w:pos="9016"/>
            </w:tabs>
            <w:rPr>
              <w:rFonts w:cstheme="minorBidi"/>
              <w:noProof/>
              <w:kern w:val="2"/>
              <w:sz w:val="24"/>
              <w:szCs w:val="24"/>
              <w:lang w:val="en-GB" w:eastAsia="en-GB"/>
              <w14:ligatures w14:val="standardContextual"/>
            </w:rPr>
          </w:pPr>
          <w:hyperlink w:anchor="_Toc228728362" w:history="1">
            <w:r w:rsidRPr="00B404C9">
              <w:rPr>
                <w:rStyle w:val="Hyperlink"/>
                <w:noProof/>
              </w:rPr>
              <w:t>Chapter 5</w:t>
            </w:r>
            <w:r>
              <w:rPr>
                <w:rFonts w:cstheme="minorBidi"/>
                <w:noProof/>
                <w:kern w:val="2"/>
                <w:sz w:val="24"/>
                <w:szCs w:val="24"/>
                <w:lang w:val="en-GB" w:eastAsia="en-GB"/>
                <w14:ligatures w14:val="standardContextual"/>
              </w:rPr>
              <w:tab/>
            </w:r>
            <w:r w:rsidRPr="00B404C9">
              <w:rPr>
                <w:rStyle w:val="Hyperlink"/>
                <w:noProof/>
              </w:rPr>
              <w:t>Interview Findings</w:t>
            </w:r>
            <w:r>
              <w:rPr>
                <w:noProof/>
                <w:webHidden/>
              </w:rPr>
              <w:tab/>
            </w:r>
            <w:r>
              <w:rPr>
                <w:noProof/>
                <w:webHidden/>
              </w:rPr>
              <w:fldChar w:fldCharType="begin"/>
            </w:r>
            <w:r>
              <w:rPr>
                <w:noProof/>
                <w:webHidden/>
              </w:rPr>
              <w:instrText xml:space="preserve"> PAGEREF _Toc228728362 \h </w:instrText>
            </w:r>
            <w:r>
              <w:rPr>
                <w:noProof/>
                <w:webHidden/>
              </w:rPr>
            </w:r>
            <w:r>
              <w:rPr>
                <w:noProof/>
                <w:webHidden/>
              </w:rPr>
              <w:fldChar w:fldCharType="separate"/>
            </w:r>
            <w:r>
              <w:rPr>
                <w:noProof/>
                <w:webHidden/>
              </w:rPr>
              <w:t>37</w:t>
            </w:r>
            <w:r>
              <w:rPr>
                <w:noProof/>
                <w:webHidden/>
              </w:rPr>
              <w:fldChar w:fldCharType="end"/>
            </w:r>
          </w:hyperlink>
        </w:p>
        <w:p w14:paraId="6CED0645" w14:textId="2A19E180"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63" w:history="1">
            <w:r w:rsidRPr="00B404C9">
              <w:rPr>
                <w:rStyle w:val="Hyperlink"/>
                <w:noProof/>
              </w:rPr>
              <w:t>5.1</w:t>
            </w:r>
            <w:r>
              <w:rPr>
                <w:rFonts w:cstheme="minorBidi"/>
                <w:noProof/>
                <w:kern w:val="2"/>
                <w:sz w:val="24"/>
                <w:szCs w:val="24"/>
                <w:lang w:val="en-GB" w:eastAsia="en-GB"/>
                <w14:ligatures w14:val="standardContextual"/>
              </w:rPr>
              <w:tab/>
            </w:r>
            <w:r w:rsidRPr="00B404C9">
              <w:rPr>
                <w:rStyle w:val="Hyperlink"/>
                <w:noProof/>
              </w:rPr>
              <w:t>Introduction</w:t>
            </w:r>
            <w:r>
              <w:rPr>
                <w:noProof/>
                <w:webHidden/>
              </w:rPr>
              <w:tab/>
            </w:r>
            <w:r>
              <w:rPr>
                <w:noProof/>
                <w:webHidden/>
              </w:rPr>
              <w:fldChar w:fldCharType="begin"/>
            </w:r>
            <w:r>
              <w:rPr>
                <w:noProof/>
                <w:webHidden/>
              </w:rPr>
              <w:instrText xml:space="preserve"> PAGEREF _Toc228728363 \h </w:instrText>
            </w:r>
            <w:r>
              <w:rPr>
                <w:noProof/>
                <w:webHidden/>
              </w:rPr>
            </w:r>
            <w:r>
              <w:rPr>
                <w:noProof/>
                <w:webHidden/>
              </w:rPr>
              <w:fldChar w:fldCharType="separate"/>
            </w:r>
            <w:r>
              <w:rPr>
                <w:noProof/>
                <w:webHidden/>
              </w:rPr>
              <w:t>37</w:t>
            </w:r>
            <w:r>
              <w:rPr>
                <w:noProof/>
                <w:webHidden/>
              </w:rPr>
              <w:fldChar w:fldCharType="end"/>
            </w:r>
          </w:hyperlink>
        </w:p>
        <w:p w14:paraId="5C1673F5" w14:textId="3C842CFF"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64" w:history="1">
            <w:r w:rsidRPr="00B404C9">
              <w:rPr>
                <w:rStyle w:val="Hyperlink"/>
                <w:noProof/>
              </w:rPr>
              <w:t>5.2</w:t>
            </w:r>
            <w:r>
              <w:rPr>
                <w:rFonts w:cstheme="minorBidi"/>
                <w:noProof/>
                <w:kern w:val="2"/>
                <w:sz w:val="24"/>
                <w:szCs w:val="24"/>
                <w:lang w:val="en-GB" w:eastAsia="en-GB"/>
                <w14:ligatures w14:val="standardContextual"/>
              </w:rPr>
              <w:tab/>
            </w:r>
            <w:r w:rsidRPr="00B404C9">
              <w:rPr>
                <w:rStyle w:val="Hyperlink"/>
                <w:noProof/>
              </w:rPr>
              <w:t>Coherence: understanding the purpose and value of the system</w:t>
            </w:r>
            <w:r>
              <w:rPr>
                <w:noProof/>
                <w:webHidden/>
              </w:rPr>
              <w:tab/>
            </w:r>
            <w:r>
              <w:rPr>
                <w:noProof/>
                <w:webHidden/>
              </w:rPr>
              <w:fldChar w:fldCharType="begin"/>
            </w:r>
            <w:r>
              <w:rPr>
                <w:noProof/>
                <w:webHidden/>
              </w:rPr>
              <w:instrText xml:space="preserve"> PAGEREF _Toc228728364 \h </w:instrText>
            </w:r>
            <w:r>
              <w:rPr>
                <w:noProof/>
                <w:webHidden/>
              </w:rPr>
            </w:r>
            <w:r>
              <w:rPr>
                <w:noProof/>
                <w:webHidden/>
              </w:rPr>
              <w:fldChar w:fldCharType="separate"/>
            </w:r>
            <w:r>
              <w:rPr>
                <w:noProof/>
                <w:webHidden/>
              </w:rPr>
              <w:t>37</w:t>
            </w:r>
            <w:r>
              <w:rPr>
                <w:noProof/>
                <w:webHidden/>
              </w:rPr>
              <w:fldChar w:fldCharType="end"/>
            </w:r>
          </w:hyperlink>
        </w:p>
        <w:p w14:paraId="646B779C" w14:textId="7E42CAFF"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65" w:history="1">
            <w:r w:rsidRPr="00B404C9">
              <w:rPr>
                <w:rStyle w:val="Hyperlink"/>
                <w:noProof/>
              </w:rPr>
              <w:t>5.3</w:t>
            </w:r>
            <w:r>
              <w:rPr>
                <w:rFonts w:cstheme="minorBidi"/>
                <w:noProof/>
                <w:kern w:val="2"/>
                <w:sz w:val="24"/>
                <w:szCs w:val="24"/>
                <w:lang w:val="en-GB" w:eastAsia="en-GB"/>
                <w14:ligatures w14:val="standardContextual"/>
              </w:rPr>
              <w:tab/>
            </w:r>
            <w:r w:rsidRPr="00B404C9">
              <w:rPr>
                <w:rStyle w:val="Hyperlink"/>
                <w:noProof/>
              </w:rPr>
              <w:t>Cognitive Participation: engagement and commitment to the system</w:t>
            </w:r>
            <w:r>
              <w:rPr>
                <w:noProof/>
                <w:webHidden/>
              </w:rPr>
              <w:tab/>
            </w:r>
            <w:r>
              <w:rPr>
                <w:noProof/>
                <w:webHidden/>
              </w:rPr>
              <w:fldChar w:fldCharType="begin"/>
            </w:r>
            <w:r>
              <w:rPr>
                <w:noProof/>
                <w:webHidden/>
              </w:rPr>
              <w:instrText xml:space="preserve"> PAGEREF _Toc228728365 \h </w:instrText>
            </w:r>
            <w:r>
              <w:rPr>
                <w:noProof/>
                <w:webHidden/>
              </w:rPr>
            </w:r>
            <w:r>
              <w:rPr>
                <w:noProof/>
                <w:webHidden/>
              </w:rPr>
              <w:fldChar w:fldCharType="separate"/>
            </w:r>
            <w:r>
              <w:rPr>
                <w:noProof/>
                <w:webHidden/>
              </w:rPr>
              <w:t>37</w:t>
            </w:r>
            <w:r>
              <w:rPr>
                <w:noProof/>
                <w:webHidden/>
              </w:rPr>
              <w:fldChar w:fldCharType="end"/>
            </w:r>
          </w:hyperlink>
        </w:p>
        <w:p w14:paraId="09D8944F" w14:textId="3D8C6B5E"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66" w:history="1">
            <w:r w:rsidRPr="00B404C9">
              <w:rPr>
                <w:rStyle w:val="Hyperlink"/>
                <w:noProof/>
              </w:rPr>
              <w:t>5.4</w:t>
            </w:r>
            <w:r>
              <w:rPr>
                <w:rFonts w:cstheme="minorBidi"/>
                <w:noProof/>
                <w:kern w:val="2"/>
                <w:sz w:val="24"/>
                <w:szCs w:val="24"/>
                <w:lang w:val="en-GB" w:eastAsia="en-GB"/>
                <w14:ligatures w14:val="standardContextual"/>
              </w:rPr>
              <w:tab/>
            </w:r>
            <w:r w:rsidRPr="00B404C9">
              <w:rPr>
                <w:rStyle w:val="Hyperlink"/>
                <w:noProof/>
              </w:rPr>
              <w:t>Collective Action: operationalising the system in practice</w:t>
            </w:r>
            <w:r>
              <w:rPr>
                <w:noProof/>
                <w:webHidden/>
              </w:rPr>
              <w:tab/>
            </w:r>
            <w:r>
              <w:rPr>
                <w:noProof/>
                <w:webHidden/>
              </w:rPr>
              <w:fldChar w:fldCharType="begin"/>
            </w:r>
            <w:r>
              <w:rPr>
                <w:noProof/>
                <w:webHidden/>
              </w:rPr>
              <w:instrText xml:space="preserve"> PAGEREF _Toc228728366 \h </w:instrText>
            </w:r>
            <w:r>
              <w:rPr>
                <w:noProof/>
                <w:webHidden/>
              </w:rPr>
            </w:r>
            <w:r>
              <w:rPr>
                <w:noProof/>
                <w:webHidden/>
              </w:rPr>
              <w:fldChar w:fldCharType="separate"/>
            </w:r>
            <w:r>
              <w:rPr>
                <w:noProof/>
                <w:webHidden/>
              </w:rPr>
              <w:t>38</w:t>
            </w:r>
            <w:r>
              <w:rPr>
                <w:noProof/>
                <w:webHidden/>
              </w:rPr>
              <w:fldChar w:fldCharType="end"/>
            </w:r>
          </w:hyperlink>
        </w:p>
        <w:p w14:paraId="54BE5F1C" w14:textId="47D124C7"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67" w:history="1">
            <w:r w:rsidRPr="00B404C9">
              <w:rPr>
                <w:rStyle w:val="Hyperlink"/>
                <w:noProof/>
              </w:rPr>
              <w:t>Technical factors</w:t>
            </w:r>
            <w:r>
              <w:rPr>
                <w:noProof/>
                <w:webHidden/>
              </w:rPr>
              <w:tab/>
            </w:r>
            <w:r>
              <w:rPr>
                <w:noProof/>
                <w:webHidden/>
              </w:rPr>
              <w:fldChar w:fldCharType="begin"/>
            </w:r>
            <w:r>
              <w:rPr>
                <w:noProof/>
                <w:webHidden/>
              </w:rPr>
              <w:instrText xml:space="preserve"> PAGEREF _Toc228728367 \h </w:instrText>
            </w:r>
            <w:r>
              <w:rPr>
                <w:noProof/>
                <w:webHidden/>
              </w:rPr>
            </w:r>
            <w:r>
              <w:rPr>
                <w:noProof/>
                <w:webHidden/>
              </w:rPr>
              <w:fldChar w:fldCharType="separate"/>
            </w:r>
            <w:r>
              <w:rPr>
                <w:noProof/>
                <w:webHidden/>
              </w:rPr>
              <w:t>38</w:t>
            </w:r>
            <w:r>
              <w:rPr>
                <w:noProof/>
                <w:webHidden/>
              </w:rPr>
              <w:fldChar w:fldCharType="end"/>
            </w:r>
          </w:hyperlink>
        </w:p>
        <w:p w14:paraId="265388CB" w14:textId="77EBF29D"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68" w:history="1">
            <w:r w:rsidRPr="00B404C9">
              <w:rPr>
                <w:rStyle w:val="Hyperlink"/>
                <w:noProof/>
              </w:rPr>
              <w:t>Workflow integration</w:t>
            </w:r>
            <w:r>
              <w:rPr>
                <w:noProof/>
                <w:webHidden/>
              </w:rPr>
              <w:tab/>
            </w:r>
            <w:r>
              <w:rPr>
                <w:noProof/>
                <w:webHidden/>
              </w:rPr>
              <w:fldChar w:fldCharType="begin"/>
            </w:r>
            <w:r>
              <w:rPr>
                <w:noProof/>
                <w:webHidden/>
              </w:rPr>
              <w:instrText xml:space="preserve"> PAGEREF _Toc228728368 \h </w:instrText>
            </w:r>
            <w:r>
              <w:rPr>
                <w:noProof/>
                <w:webHidden/>
              </w:rPr>
            </w:r>
            <w:r>
              <w:rPr>
                <w:noProof/>
                <w:webHidden/>
              </w:rPr>
              <w:fldChar w:fldCharType="separate"/>
            </w:r>
            <w:r>
              <w:rPr>
                <w:noProof/>
                <w:webHidden/>
              </w:rPr>
              <w:t>39</w:t>
            </w:r>
            <w:r>
              <w:rPr>
                <w:noProof/>
                <w:webHidden/>
              </w:rPr>
              <w:fldChar w:fldCharType="end"/>
            </w:r>
          </w:hyperlink>
        </w:p>
        <w:p w14:paraId="6DB3A27E" w14:textId="48B2411D"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69" w:history="1">
            <w:r w:rsidRPr="00B404C9">
              <w:rPr>
                <w:rStyle w:val="Hyperlink"/>
                <w:noProof/>
              </w:rPr>
              <w:t>Organisational factors</w:t>
            </w:r>
            <w:r>
              <w:rPr>
                <w:noProof/>
                <w:webHidden/>
              </w:rPr>
              <w:tab/>
            </w:r>
            <w:r>
              <w:rPr>
                <w:noProof/>
                <w:webHidden/>
              </w:rPr>
              <w:fldChar w:fldCharType="begin"/>
            </w:r>
            <w:r>
              <w:rPr>
                <w:noProof/>
                <w:webHidden/>
              </w:rPr>
              <w:instrText xml:space="preserve"> PAGEREF _Toc228728369 \h </w:instrText>
            </w:r>
            <w:r>
              <w:rPr>
                <w:noProof/>
                <w:webHidden/>
              </w:rPr>
            </w:r>
            <w:r>
              <w:rPr>
                <w:noProof/>
                <w:webHidden/>
              </w:rPr>
              <w:fldChar w:fldCharType="separate"/>
            </w:r>
            <w:r>
              <w:rPr>
                <w:noProof/>
                <w:webHidden/>
              </w:rPr>
              <w:t>39</w:t>
            </w:r>
            <w:r>
              <w:rPr>
                <w:noProof/>
                <w:webHidden/>
              </w:rPr>
              <w:fldChar w:fldCharType="end"/>
            </w:r>
          </w:hyperlink>
        </w:p>
        <w:p w14:paraId="1F6DB84E" w14:textId="2CE8EE54"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70" w:history="1">
            <w:r w:rsidRPr="00B404C9">
              <w:rPr>
                <w:rStyle w:val="Hyperlink"/>
                <w:noProof/>
              </w:rPr>
              <w:t>5.5</w:t>
            </w:r>
            <w:r>
              <w:rPr>
                <w:rFonts w:cstheme="minorBidi"/>
                <w:noProof/>
                <w:kern w:val="2"/>
                <w:sz w:val="24"/>
                <w:szCs w:val="24"/>
                <w:lang w:val="en-GB" w:eastAsia="en-GB"/>
                <w14:ligatures w14:val="standardContextual"/>
              </w:rPr>
              <w:tab/>
            </w:r>
            <w:r w:rsidRPr="00B404C9">
              <w:rPr>
                <w:rStyle w:val="Hyperlink"/>
                <w:noProof/>
              </w:rPr>
              <w:t>Reflexive Monitoring: evaluating the system</w:t>
            </w:r>
            <w:r>
              <w:rPr>
                <w:noProof/>
                <w:webHidden/>
              </w:rPr>
              <w:tab/>
            </w:r>
            <w:r>
              <w:rPr>
                <w:noProof/>
                <w:webHidden/>
              </w:rPr>
              <w:fldChar w:fldCharType="begin"/>
            </w:r>
            <w:r>
              <w:rPr>
                <w:noProof/>
                <w:webHidden/>
              </w:rPr>
              <w:instrText xml:space="preserve"> PAGEREF _Toc228728370 \h </w:instrText>
            </w:r>
            <w:r>
              <w:rPr>
                <w:noProof/>
                <w:webHidden/>
              </w:rPr>
            </w:r>
            <w:r>
              <w:rPr>
                <w:noProof/>
                <w:webHidden/>
              </w:rPr>
              <w:fldChar w:fldCharType="separate"/>
            </w:r>
            <w:r>
              <w:rPr>
                <w:noProof/>
                <w:webHidden/>
              </w:rPr>
              <w:t>40</w:t>
            </w:r>
            <w:r>
              <w:rPr>
                <w:noProof/>
                <w:webHidden/>
              </w:rPr>
              <w:fldChar w:fldCharType="end"/>
            </w:r>
          </w:hyperlink>
        </w:p>
        <w:p w14:paraId="4F445DFA" w14:textId="06D03FE4"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71" w:history="1">
            <w:r w:rsidRPr="00B404C9">
              <w:rPr>
                <w:rStyle w:val="Hyperlink"/>
                <w:noProof/>
              </w:rPr>
              <w:t>5.6</w:t>
            </w:r>
            <w:r>
              <w:rPr>
                <w:rFonts w:cstheme="minorBidi"/>
                <w:noProof/>
                <w:kern w:val="2"/>
                <w:sz w:val="24"/>
                <w:szCs w:val="24"/>
                <w:lang w:val="en-GB" w:eastAsia="en-GB"/>
                <w14:ligatures w14:val="standardContextual"/>
              </w:rPr>
              <w:tab/>
            </w:r>
            <w:r w:rsidRPr="00B404C9">
              <w:rPr>
                <w:rStyle w:val="Hyperlink"/>
                <w:noProof/>
              </w:rPr>
              <w:t>Summary</w:t>
            </w:r>
            <w:r>
              <w:rPr>
                <w:noProof/>
                <w:webHidden/>
              </w:rPr>
              <w:tab/>
            </w:r>
            <w:r>
              <w:rPr>
                <w:noProof/>
                <w:webHidden/>
              </w:rPr>
              <w:fldChar w:fldCharType="begin"/>
            </w:r>
            <w:r>
              <w:rPr>
                <w:noProof/>
                <w:webHidden/>
              </w:rPr>
              <w:instrText xml:space="preserve"> PAGEREF _Toc228728371 \h </w:instrText>
            </w:r>
            <w:r>
              <w:rPr>
                <w:noProof/>
                <w:webHidden/>
              </w:rPr>
            </w:r>
            <w:r>
              <w:rPr>
                <w:noProof/>
                <w:webHidden/>
              </w:rPr>
              <w:fldChar w:fldCharType="separate"/>
            </w:r>
            <w:r>
              <w:rPr>
                <w:noProof/>
                <w:webHidden/>
              </w:rPr>
              <w:t>40</w:t>
            </w:r>
            <w:r>
              <w:rPr>
                <w:noProof/>
                <w:webHidden/>
              </w:rPr>
              <w:fldChar w:fldCharType="end"/>
            </w:r>
          </w:hyperlink>
        </w:p>
        <w:p w14:paraId="0CD63144" w14:textId="06EFB7D8" w:rsidR="00856FFD" w:rsidRDefault="00856FFD">
          <w:pPr>
            <w:pStyle w:val="TOC1"/>
            <w:tabs>
              <w:tab w:val="left" w:pos="1200"/>
              <w:tab w:val="right" w:leader="dot" w:pos="9016"/>
            </w:tabs>
            <w:rPr>
              <w:rFonts w:cstheme="minorBidi"/>
              <w:noProof/>
              <w:kern w:val="2"/>
              <w:sz w:val="24"/>
              <w:szCs w:val="24"/>
              <w:lang w:val="en-GB" w:eastAsia="en-GB"/>
              <w14:ligatures w14:val="standardContextual"/>
            </w:rPr>
          </w:pPr>
          <w:hyperlink w:anchor="_Toc228728372" w:history="1">
            <w:r w:rsidRPr="00B404C9">
              <w:rPr>
                <w:rStyle w:val="Hyperlink"/>
                <w:noProof/>
              </w:rPr>
              <w:t>Chapter 6</w:t>
            </w:r>
            <w:r>
              <w:rPr>
                <w:rFonts w:cstheme="minorBidi"/>
                <w:noProof/>
                <w:kern w:val="2"/>
                <w:sz w:val="24"/>
                <w:szCs w:val="24"/>
                <w:lang w:val="en-GB" w:eastAsia="en-GB"/>
                <w14:ligatures w14:val="standardContextual"/>
              </w:rPr>
              <w:tab/>
            </w:r>
            <w:r w:rsidRPr="00B404C9">
              <w:rPr>
                <w:rStyle w:val="Hyperlink"/>
                <w:noProof/>
              </w:rPr>
              <w:t>Conclusion</w:t>
            </w:r>
            <w:r>
              <w:rPr>
                <w:noProof/>
                <w:webHidden/>
              </w:rPr>
              <w:tab/>
            </w:r>
            <w:r>
              <w:rPr>
                <w:noProof/>
                <w:webHidden/>
              </w:rPr>
              <w:fldChar w:fldCharType="begin"/>
            </w:r>
            <w:r>
              <w:rPr>
                <w:noProof/>
                <w:webHidden/>
              </w:rPr>
              <w:instrText xml:space="preserve"> PAGEREF _Toc228728372 \h </w:instrText>
            </w:r>
            <w:r>
              <w:rPr>
                <w:noProof/>
                <w:webHidden/>
              </w:rPr>
            </w:r>
            <w:r>
              <w:rPr>
                <w:noProof/>
                <w:webHidden/>
              </w:rPr>
              <w:fldChar w:fldCharType="separate"/>
            </w:r>
            <w:r>
              <w:rPr>
                <w:noProof/>
                <w:webHidden/>
              </w:rPr>
              <w:t>42</w:t>
            </w:r>
            <w:r>
              <w:rPr>
                <w:noProof/>
                <w:webHidden/>
              </w:rPr>
              <w:fldChar w:fldCharType="end"/>
            </w:r>
          </w:hyperlink>
        </w:p>
        <w:p w14:paraId="102CB155" w14:textId="1E348AF0"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73" w:history="1">
            <w:r w:rsidRPr="00B404C9">
              <w:rPr>
                <w:rStyle w:val="Hyperlink"/>
                <w:noProof/>
              </w:rPr>
              <w:t>6.1</w:t>
            </w:r>
            <w:r>
              <w:rPr>
                <w:rFonts w:cstheme="minorBidi"/>
                <w:noProof/>
                <w:kern w:val="2"/>
                <w:sz w:val="24"/>
                <w:szCs w:val="24"/>
                <w:lang w:val="en-GB" w:eastAsia="en-GB"/>
                <w14:ligatures w14:val="standardContextual"/>
              </w:rPr>
              <w:tab/>
            </w:r>
            <w:r w:rsidRPr="00B404C9">
              <w:rPr>
                <w:rStyle w:val="Hyperlink"/>
                <w:noProof/>
              </w:rPr>
              <w:t>Introduction</w:t>
            </w:r>
            <w:r>
              <w:rPr>
                <w:noProof/>
                <w:webHidden/>
              </w:rPr>
              <w:tab/>
            </w:r>
            <w:r>
              <w:rPr>
                <w:noProof/>
                <w:webHidden/>
              </w:rPr>
              <w:fldChar w:fldCharType="begin"/>
            </w:r>
            <w:r>
              <w:rPr>
                <w:noProof/>
                <w:webHidden/>
              </w:rPr>
              <w:instrText xml:space="preserve"> PAGEREF _Toc228728373 \h </w:instrText>
            </w:r>
            <w:r>
              <w:rPr>
                <w:noProof/>
                <w:webHidden/>
              </w:rPr>
            </w:r>
            <w:r>
              <w:rPr>
                <w:noProof/>
                <w:webHidden/>
              </w:rPr>
              <w:fldChar w:fldCharType="separate"/>
            </w:r>
            <w:r>
              <w:rPr>
                <w:noProof/>
                <w:webHidden/>
              </w:rPr>
              <w:t>42</w:t>
            </w:r>
            <w:r>
              <w:rPr>
                <w:noProof/>
                <w:webHidden/>
              </w:rPr>
              <w:fldChar w:fldCharType="end"/>
            </w:r>
          </w:hyperlink>
        </w:p>
        <w:p w14:paraId="1D9BC320" w14:textId="2C71A496"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74" w:history="1">
            <w:r w:rsidRPr="00B404C9">
              <w:rPr>
                <w:rStyle w:val="Hyperlink"/>
                <w:noProof/>
              </w:rPr>
              <w:t>6.2</w:t>
            </w:r>
            <w:r>
              <w:rPr>
                <w:rFonts w:cstheme="minorBidi"/>
                <w:noProof/>
                <w:kern w:val="2"/>
                <w:sz w:val="24"/>
                <w:szCs w:val="24"/>
                <w:lang w:val="en-GB" w:eastAsia="en-GB"/>
                <w14:ligatures w14:val="standardContextual"/>
              </w:rPr>
              <w:tab/>
            </w:r>
            <w:r w:rsidRPr="00B404C9">
              <w:rPr>
                <w:rStyle w:val="Hyperlink"/>
                <w:noProof/>
              </w:rPr>
              <w:t>Summary of Findings by Research Question</w:t>
            </w:r>
            <w:r>
              <w:rPr>
                <w:noProof/>
                <w:webHidden/>
              </w:rPr>
              <w:tab/>
            </w:r>
            <w:r>
              <w:rPr>
                <w:noProof/>
                <w:webHidden/>
              </w:rPr>
              <w:fldChar w:fldCharType="begin"/>
            </w:r>
            <w:r>
              <w:rPr>
                <w:noProof/>
                <w:webHidden/>
              </w:rPr>
              <w:instrText xml:space="preserve"> PAGEREF _Toc228728374 \h </w:instrText>
            </w:r>
            <w:r>
              <w:rPr>
                <w:noProof/>
                <w:webHidden/>
              </w:rPr>
            </w:r>
            <w:r>
              <w:rPr>
                <w:noProof/>
                <w:webHidden/>
              </w:rPr>
              <w:fldChar w:fldCharType="separate"/>
            </w:r>
            <w:r>
              <w:rPr>
                <w:noProof/>
                <w:webHidden/>
              </w:rPr>
              <w:t>42</w:t>
            </w:r>
            <w:r>
              <w:rPr>
                <w:noProof/>
                <w:webHidden/>
              </w:rPr>
              <w:fldChar w:fldCharType="end"/>
            </w:r>
          </w:hyperlink>
        </w:p>
        <w:p w14:paraId="7B9973C5" w14:textId="5A8CEF61"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75" w:history="1">
            <w:r w:rsidRPr="00B404C9">
              <w:rPr>
                <w:rStyle w:val="Hyperlink"/>
                <w:noProof/>
              </w:rPr>
              <w:t>Research Question 1: Literature review</w:t>
            </w:r>
            <w:r>
              <w:rPr>
                <w:noProof/>
                <w:webHidden/>
              </w:rPr>
              <w:tab/>
            </w:r>
            <w:r>
              <w:rPr>
                <w:noProof/>
                <w:webHidden/>
              </w:rPr>
              <w:fldChar w:fldCharType="begin"/>
            </w:r>
            <w:r>
              <w:rPr>
                <w:noProof/>
                <w:webHidden/>
              </w:rPr>
              <w:instrText xml:space="preserve"> PAGEREF _Toc228728375 \h </w:instrText>
            </w:r>
            <w:r>
              <w:rPr>
                <w:noProof/>
                <w:webHidden/>
              </w:rPr>
            </w:r>
            <w:r>
              <w:rPr>
                <w:noProof/>
                <w:webHidden/>
              </w:rPr>
              <w:fldChar w:fldCharType="separate"/>
            </w:r>
            <w:r>
              <w:rPr>
                <w:noProof/>
                <w:webHidden/>
              </w:rPr>
              <w:t>42</w:t>
            </w:r>
            <w:r>
              <w:rPr>
                <w:noProof/>
                <w:webHidden/>
              </w:rPr>
              <w:fldChar w:fldCharType="end"/>
            </w:r>
          </w:hyperlink>
        </w:p>
        <w:p w14:paraId="48FB41E7" w14:textId="7E560653"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76" w:history="1">
            <w:r w:rsidRPr="00B404C9">
              <w:rPr>
                <w:rStyle w:val="Hyperlink"/>
                <w:noProof/>
              </w:rPr>
              <w:t>Research Question 2: Survey findings</w:t>
            </w:r>
            <w:r>
              <w:rPr>
                <w:noProof/>
                <w:webHidden/>
              </w:rPr>
              <w:tab/>
            </w:r>
            <w:r>
              <w:rPr>
                <w:noProof/>
                <w:webHidden/>
              </w:rPr>
              <w:fldChar w:fldCharType="begin"/>
            </w:r>
            <w:r>
              <w:rPr>
                <w:noProof/>
                <w:webHidden/>
              </w:rPr>
              <w:instrText xml:space="preserve"> PAGEREF _Toc228728376 \h </w:instrText>
            </w:r>
            <w:r>
              <w:rPr>
                <w:noProof/>
                <w:webHidden/>
              </w:rPr>
            </w:r>
            <w:r>
              <w:rPr>
                <w:noProof/>
                <w:webHidden/>
              </w:rPr>
              <w:fldChar w:fldCharType="separate"/>
            </w:r>
            <w:r>
              <w:rPr>
                <w:noProof/>
                <w:webHidden/>
              </w:rPr>
              <w:t>42</w:t>
            </w:r>
            <w:r>
              <w:rPr>
                <w:noProof/>
                <w:webHidden/>
              </w:rPr>
              <w:fldChar w:fldCharType="end"/>
            </w:r>
          </w:hyperlink>
        </w:p>
        <w:p w14:paraId="6A1C2623" w14:textId="696C49BB" w:rsidR="00856FFD" w:rsidRDefault="00856FFD">
          <w:pPr>
            <w:pStyle w:val="TOC3"/>
            <w:tabs>
              <w:tab w:val="right" w:leader="dot" w:pos="9016"/>
            </w:tabs>
            <w:rPr>
              <w:rFonts w:cstheme="minorBidi"/>
              <w:noProof/>
              <w:kern w:val="2"/>
              <w:sz w:val="24"/>
              <w:szCs w:val="24"/>
              <w:lang w:val="en-GB" w:eastAsia="en-GB"/>
              <w14:ligatures w14:val="standardContextual"/>
            </w:rPr>
          </w:pPr>
          <w:hyperlink w:anchor="_Toc228728377" w:history="1">
            <w:r w:rsidRPr="00B404C9">
              <w:rPr>
                <w:rStyle w:val="Hyperlink"/>
                <w:noProof/>
              </w:rPr>
              <w:t>Research Question 3: Interview findings</w:t>
            </w:r>
            <w:r>
              <w:rPr>
                <w:noProof/>
                <w:webHidden/>
              </w:rPr>
              <w:tab/>
            </w:r>
            <w:r>
              <w:rPr>
                <w:noProof/>
                <w:webHidden/>
              </w:rPr>
              <w:fldChar w:fldCharType="begin"/>
            </w:r>
            <w:r>
              <w:rPr>
                <w:noProof/>
                <w:webHidden/>
              </w:rPr>
              <w:instrText xml:space="preserve"> PAGEREF _Toc228728377 \h </w:instrText>
            </w:r>
            <w:r>
              <w:rPr>
                <w:noProof/>
                <w:webHidden/>
              </w:rPr>
            </w:r>
            <w:r>
              <w:rPr>
                <w:noProof/>
                <w:webHidden/>
              </w:rPr>
              <w:fldChar w:fldCharType="separate"/>
            </w:r>
            <w:r>
              <w:rPr>
                <w:noProof/>
                <w:webHidden/>
              </w:rPr>
              <w:t>43</w:t>
            </w:r>
            <w:r>
              <w:rPr>
                <w:noProof/>
                <w:webHidden/>
              </w:rPr>
              <w:fldChar w:fldCharType="end"/>
            </w:r>
          </w:hyperlink>
        </w:p>
        <w:p w14:paraId="54F00A25" w14:textId="3EB93009"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78" w:history="1">
            <w:r w:rsidRPr="00B404C9">
              <w:rPr>
                <w:rStyle w:val="Hyperlink"/>
                <w:noProof/>
              </w:rPr>
              <w:t>6.3</w:t>
            </w:r>
            <w:r>
              <w:rPr>
                <w:rFonts w:cstheme="minorBidi"/>
                <w:noProof/>
                <w:kern w:val="2"/>
                <w:sz w:val="24"/>
                <w:szCs w:val="24"/>
                <w:lang w:val="en-GB" w:eastAsia="en-GB"/>
                <w14:ligatures w14:val="standardContextual"/>
              </w:rPr>
              <w:tab/>
            </w:r>
            <w:r w:rsidRPr="00B404C9">
              <w:rPr>
                <w:rStyle w:val="Hyperlink"/>
                <w:noProof/>
              </w:rPr>
              <w:t>Discussion: Integrating Survey, Interview and Literature Findings</w:t>
            </w:r>
            <w:r>
              <w:rPr>
                <w:noProof/>
                <w:webHidden/>
              </w:rPr>
              <w:tab/>
            </w:r>
            <w:r>
              <w:rPr>
                <w:noProof/>
                <w:webHidden/>
              </w:rPr>
              <w:fldChar w:fldCharType="begin"/>
            </w:r>
            <w:r>
              <w:rPr>
                <w:noProof/>
                <w:webHidden/>
              </w:rPr>
              <w:instrText xml:space="preserve"> PAGEREF _Toc228728378 \h </w:instrText>
            </w:r>
            <w:r>
              <w:rPr>
                <w:noProof/>
                <w:webHidden/>
              </w:rPr>
            </w:r>
            <w:r>
              <w:rPr>
                <w:noProof/>
                <w:webHidden/>
              </w:rPr>
              <w:fldChar w:fldCharType="separate"/>
            </w:r>
            <w:r>
              <w:rPr>
                <w:noProof/>
                <w:webHidden/>
              </w:rPr>
              <w:t>43</w:t>
            </w:r>
            <w:r>
              <w:rPr>
                <w:noProof/>
                <w:webHidden/>
              </w:rPr>
              <w:fldChar w:fldCharType="end"/>
            </w:r>
          </w:hyperlink>
        </w:p>
        <w:p w14:paraId="17C209D5" w14:textId="4FEA9A24"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79" w:history="1">
            <w:r w:rsidRPr="00B404C9">
              <w:rPr>
                <w:rStyle w:val="Hyperlink"/>
                <w:noProof/>
              </w:rPr>
              <w:t>6.4</w:t>
            </w:r>
            <w:r>
              <w:rPr>
                <w:rFonts w:cstheme="minorBidi"/>
                <w:noProof/>
                <w:kern w:val="2"/>
                <w:sz w:val="24"/>
                <w:szCs w:val="24"/>
                <w:lang w:val="en-GB" w:eastAsia="en-GB"/>
                <w14:ligatures w14:val="standardContextual"/>
              </w:rPr>
              <w:tab/>
            </w:r>
            <w:r w:rsidRPr="00B404C9">
              <w:rPr>
                <w:rStyle w:val="Hyperlink"/>
                <w:noProof/>
              </w:rPr>
              <w:t>Synthesis Using NPT</w:t>
            </w:r>
            <w:r>
              <w:rPr>
                <w:noProof/>
                <w:webHidden/>
              </w:rPr>
              <w:tab/>
            </w:r>
            <w:r>
              <w:rPr>
                <w:noProof/>
                <w:webHidden/>
              </w:rPr>
              <w:fldChar w:fldCharType="begin"/>
            </w:r>
            <w:r>
              <w:rPr>
                <w:noProof/>
                <w:webHidden/>
              </w:rPr>
              <w:instrText xml:space="preserve"> PAGEREF _Toc228728379 \h </w:instrText>
            </w:r>
            <w:r>
              <w:rPr>
                <w:noProof/>
                <w:webHidden/>
              </w:rPr>
            </w:r>
            <w:r>
              <w:rPr>
                <w:noProof/>
                <w:webHidden/>
              </w:rPr>
              <w:fldChar w:fldCharType="separate"/>
            </w:r>
            <w:r>
              <w:rPr>
                <w:noProof/>
                <w:webHidden/>
              </w:rPr>
              <w:t>45</w:t>
            </w:r>
            <w:r>
              <w:rPr>
                <w:noProof/>
                <w:webHidden/>
              </w:rPr>
              <w:fldChar w:fldCharType="end"/>
            </w:r>
          </w:hyperlink>
        </w:p>
        <w:p w14:paraId="09FFE26F" w14:textId="7ED27A13"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80" w:history="1">
            <w:r w:rsidRPr="00B404C9">
              <w:rPr>
                <w:rStyle w:val="Hyperlink"/>
                <w:noProof/>
              </w:rPr>
              <w:t>6.5</w:t>
            </w:r>
            <w:r>
              <w:rPr>
                <w:rFonts w:cstheme="minorBidi"/>
                <w:noProof/>
                <w:kern w:val="2"/>
                <w:sz w:val="24"/>
                <w:szCs w:val="24"/>
                <w:lang w:val="en-GB" w:eastAsia="en-GB"/>
                <w14:ligatures w14:val="standardContextual"/>
              </w:rPr>
              <w:tab/>
            </w:r>
            <w:r w:rsidRPr="00B404C9">
              <w:rPr>
                <w:rStyle w:val="Hyperlink"/>
                <w:noProof/>
              </w:rPr>
              <w:t>Key Factors for Successful Implementation</w:t>
            </w:r>
            <w:r>
              <w:rPr>
                <w:noProof/>
                <w:webHidden/>
              </w:rPr>
              <w:tab/>
            </w:r>
            <w:r>
              <w:rPr>
                <w:noProof/>
                <w:webHidden/>
              </w:rPr>
              <w:fldChar w:fldCharType="begin"/>
            </w:r>
            <w:r>
              <w:rPr>
                <w:noProof/>
                <w:webHidden/>
              </w:rPr>
              <w:instrText xml:space="preserve"> PAGEREF _Toc228728380 \h </w:instrText>
            </w:r>
            <w:r>
              <w:rPr>
                <w:noProof/>
                <w:webHidden/>
              </w:rPr>
            </w:r>
            <w:r>
              <w:rPr>
                <w:noProof/>
                <w:webHidden/>
              </w:rPr>
              <w:fldChar w:fldCharType="separate"/>
            </w:r>
            <w:r>
              <w:rPr>
                <w:noProof/>
                <w:webHidden/>
              </w:rPr>
              <w:t>47</w:t>
            </w:r>
            <w:r>
              <w:rPr>
                <w:noProof/>
                <w:webHidden/>
              </w:rPr>
              <w:fldChar w:fldCharType="end"/>
            </w:r>
          </w:hyperlink>
        </w:p>
        <w:p w14:paraId="389E7CB0" w14:textId="46820662"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81" w:history="1">
            <w:r w:rsidRPr="00B404C9">
              <w:rPr>
                <w:rStyle w:val="Hyperlink"/>
                <w:noProof/>
              </w:rPr>
              <w:t>6.6</w:t>
            </w:r>
            <w:r>
              <w:rPr>
                <w:rFonts w:cstheme="minorBidi"/>
                <w:noProof/>
                <w:kern w:val="2"/>
                <w:sz w:val="24"/>
                <w:szCs w:val="24"/>
                <w:lang w:val="en-GB" w:eastAsia="en-GB"/>
                <w14:ligatures w14:val="standardContextual"/>
              </w:rPr>
              <w:tab/>
            </w:r>
            <w:r w:rsidRPr="00B404C9">
              <w:rPr>
                <w:rStyle w:val="Hyperlink"/>
                <w:noProof/>
              </w:rPr>
              <w:t>Gaps and Areas for Further Research</w:t>
            </w:r>
            <w:r>
              <w:rPr>
                <w:noProof/>
                <w:webHidden/>
              </w:rPr>
              <w:tab/>
            </w:r>
            <w:r>
              <w:rPr>
                <w:noProof/>
                <w:webHidden/>
              </w:rPr>
              <w:fldChar w:fldCharType="begin"/>
            </w:r>
            <w:r>
              <w:rPr>
                <w:noProof/>
                <w:webHidden/>
              </w:rPr>
              <w:instrText xml:space="preserve"> PAGEREF _Toc228728381 \h </w:instrText>
            </w:r>
            <w:r>
              <w:rPr>
                <w:noProof/>
                <w:webHidden/>
              </w:rPr>
            </w:r>
            <w:r>
              <w:rPr>
                <w:noProof/>
                <w:webHidden/>
              </w:rPr>
              <w:fldChar w:fldCharType="separate"/>
            </w:r>
            <w:r>
              <w:rPr>
                <w:noProof/>
                <w:webHidden/>
              </w:rPr>
              <w:t>49</w:t>
            </w:r>
            <w:r>
              <w:rPr>
                <w:noProof/>
                <w:webHidden/>
              </w:rPr>
              <w:fldChar w:fldCharType="end"/>
            </w:r>
          </w:hyperlink>
        </w:p>
        <w:p w14:paraId="332246E7" w14:textId="60E7A57A"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82" w:history="1">
            <w:r w:rsidRPr="00B404C9">
              <w:rPr>
                <w:rStyle w:val="Hyperlink"/>
                <w:noProof/>
              </w:rPr>
              <w:t>6.7</w:t>
            </w:r>
            <w:r>
              <w:rPr>
                <w:rFonts w:cstheme="minorBidi"/>
                <w:noProof/>
                <w:kern w:val="2"/>
                <w:sz w:val="24"/>
                <w:szCs w:val="24"/>
                <w:lang w:val="en-GB" w:eastAsia="en-GB"/>
                <w14:ligatures w14:val="standardContextual"/>
              </w:rPr>
              <w:tab/>
            </w:r>
            <w:r w:rsidRPr="00B404C9">
              <w:rPr>
                <w:rStyle w:val="Hyperlink"/>
                <w:noProof/>
              </w:rPr>
              <w:t>Limitations</w:t>
            </w:r>
            <w:r>
              <w:rPr>
                <w:noProof/>
                <w:webHidden/>
              </w:rPr>
              <w:tab/>
            </w:r>
            <w:r>
              <w:rPr>
                <w:noProof/>
                <w:webHidden/>
              </w:rPr>
              <w:fldChar w:fldCharType="begin"/>
            </w:r>
            <w:r>
              <w:rPr>
                <w:noProof/>
                <w:webHidden/>
              </w:rPr>
              <w:instrText xml:space="preserve"> PAGEREF _Toc228728382 \h </w:instrText>
            </w:r>
            <w:r>
              <w:rPr>
                <w:noProof/>
                <w:webHidden/>
              </w:rPr>
            </w:r>
            <w:r>
              <w:rPr>
                <w:noProof/>
                <w:webHidden/>
              </w:rPr>
              <w:fldChar w:fldCharType="separate"/>
            </w:r>
            <w:r>
              <w:rPr>
                <w:noProof/>
                <w:webHidden/>
              </w:rPr>
              <w:t>49</w:t>
            </w:r>
            <w:r>
              <w:rPr>
                <w:noProof/>
                <w:webHidden/>
              </w:rPr>
              <w:fldChar w:fldCharType="end"/>
            </w:r>
          </w:hyperlink>
        </w:p>
        <w:p w14:paraId="4506D306" w14:textId="4D10FBAF"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83" w:history="1">
            <w:r w:rsidRPr="00B404C9">
              <w:rPr>
                <w:rStyle w:val="Hyperlink"/>
                <w:noProof/>
              </w:rPr>
              <w:t>6.8</w:t>
            </w:r>
            <w:r>
              <w:rPr>
                <w:rFonts w:cstheme="minorBidi"/>
                <w:noProof/>
                <w:kern w:val="2"/>
                <w:sz w:val="24"/>
                <w:szCs w:val="24"/>
                <w:lang w:val="en-GB" w:eastAsia="en-GB"/>
                <w14:ligatures w14:val="standardContextual"/>
              </w:rPr>
              <w:tab/>
            </w:r>
            <w:r w:rsidRPr="00B404C9">
              <w:rPr>
                <w:rStyle w:val="Hyperlink"/>
                <w:noProof/>
              </w:rPr>
              <w:t>Final Conclusion</w:t>
            </w:r>
            <w:r>
              <w:rPr>
                <w:noProof/>
                <w:webHidden/>
              </w:rPr>
              <w:tab/>
            </w:r>
            <w:r>
              <w:rPr>
                <w:noProof/>
                <w:webHidden/>
              </w:rPr>
              <w:fldChar w:fldCharType="begin"/>
            </w:r>
            <w:r>
              <w:rPr>
                <w:noProof/>
                <w:webHidden/>
              </w:rPr>
              <w:instrText xml:space="preserve"> PAGEREF _Toc228728383 \h </w:instrText>
            </w:r>
            <w:r>
              <w:rPr>
                <w:noProof/>
                <w:webHidden/>
              </w:rPr>
            </w:r>
            <w:r>
              <w:rPr>
                <w:noProof/>
                <w:webHidden/>
              </w:rPr>
              <w:fldChar w:fldCharType="separate"/>
            </w:r>
            <w:r>
              <w:rPr>
                <w:noProof/>
                <w:webHidden/>
              </w:rPr>
              <w:t>50</w:t>
            </w:r>
            <w:r>
              <w:rPr>
                <w:noProof/>
                <w:webHidden/>
              </w:rPr>
              <w:fldChar w:fldCharType="end"/>
            </w:r>
          </w:hyperlink>
        </w:p>
        <w:p w14:paraId="31DA757B" w14:textId="14DEB887" w:rsidR="00856FFD" w:rsidRDefault="00856FFD">
          <w:pPr>
            <w:pStyle w:val="TOC1"/>
            <w:tabs>
              <w:tab w:val="left" w:pos="1200"/>
              <w:tab w:val="right" w:leader="dot" w:pos="9016"/>
            </w:tabs>
            <w:rPr>
              <w:rFonts w:cstheme="minorBidi"/>
              <w:noProof/>
              <w:kern w:val="2"/>
              <w:sz w:val="24"/>
              <w:szCs w:val="24"/>
              <w:lang w:val="en-GB" w:eastAsia="en-GB"/>
              <w14:ligatures w14:val="standardContextual"/>
            </w:rPr>
          </w:pPr>
          <w:hyperlink w:anchor="_Toc228728384" w:history="1">
            <w:r w:rsidRPr="00B404C9">
              <w:rPr>
                <w:rStyle w:val="Hyperlink"/>
                <w:noProof/>
              </w:rPr>
              <w:t>Chapter 7</w:t>
            </w:r>
            <w:r>
              <w:rPr>
                <w:rFonts w:cstheme="minorBidi"/>
                <w:noProof/>
                <w:kern w:val="2"/>
                <w:sz w:val="24"/>
                <w:szCs w:val="24"/>
                <w:lang w:val="en-GB" w:eastAsia="en-GB"/>
                <w14:ligatures w14:val="standardContextual"/>
              </w:rPr>
              <w:tab/>
            </w:r>
            <w:r w:rsidRPr="00B404C9">
              <w:rPr>
                <w:rStyle w:val="Hyperlink"/>
                <w:noProof/>
              </w:rPr>
              <w:t>References</w:t>
            </w:r>
            <w:r>
              <w:rPr>
                <w:noProof/>
                <w:webHidden/>
              </w:rPr>
              <w:tab/>
            </w:r>
            <w:r>
              <w:rPr>
                <w:noProof/>
                <w:webHidden/>
              </w:rPr>
              <w:fldChar w:fldCharType="begin"/>
            </w:r>
            <w:r>
              <w:rPr>
                <w:noProof/>
                <w:webHidden/>
              </w:rPr>
              <w:instrText xml:space="preserve"> PAGEREF _Toc228728384 \h </w:instrText>
            </w:r>
            <w:r>
              <w:rPr>
                <w:noProof/>
                <w:webHidden/>
              </w:rPr>
            </w:r>
            <w:r>
              <w:rPr>
                <w:noProof/>
                <w:webHidden/>
              </w:rPr>
              <w:fldChar w:fldCharType="separate"/>
            </w:r>
            <w:r>
              <w:rPr>
                <w:noProof/>
                <w:webHidden/>
              </w:rPr>
              <w:t>52</w:t>
            </w:r>
            <w:r>
              <w:rPr>
                <w:noProof/>
                <w:webHidden/>
              </w:rPr>
              <w:fldChar w:fldCharType="end"/>
            </w:r>
          </w:hyperlink>
        </w:p>
        <w:p w14:paraId="24D9C388" w14:textId="757A4772" w:rsidR="00856FFD" w:rsidRDefault="00856FFD">
          <w:pPr>
            <w:pStyle w:val="TOC1"/>
            <w:tabs>
              <w:tab w:val="left" w:pos="1200"/>
              <w:tab w:val="right" w:leader="dot" w:pos="9016"/>
            </w:tabs>
            <w:rPr>
              <w:rFonts w:cstheme="minorBidi"/>
              <w:noProof/>
              <w:kern w:val="2"/>
              <w:sz w:val="24"/>
              <w:szCs w:val="24"/>
              <w:lang w:val="en-GB" w:eastAsia="en-GB"/>
              <w14:ligatures w14:val="standardContextual"/>
            </w:rPr>
          </w:pPr>
          <w:hyperlink w:anchor="_Toc228728385" w:history="1">
            <w:r w:rsidRPr="00B404C9">
              <w:rPr>
                <w:rStyle w:val="Hyperlink"/>
                <w:noProof/>
              </w:rPr>
              <w:t>Chapter 8</w:t>
            </w:r>
            <w:r>
              <w:rPr>
                <w:rFonts w:cstheme="minorBidi"/>
                <w:noProof/>
                <w:kern w:val="2"/>
                <w:sz w:val="24"/>
                <w:szCs w:val="24"/>
                <w:lang w:val="en-GB" w:eastAsia="en-GB"/>
                <w14:ligatures w14:val="standardContextual"/>
              </w:rPr>
              <w:tab/>
            </w:r>
            <w:r w:rsidRPr="00B404C9">
              <w:rPr>
                <w:rStyle w:val="Hyperlink"/>
                <w:noProof/>
              </w:rPr>
              <w:t>Appendices</w:t>
            </w:r>
            <w:r>
              <w:rPr>
                <w:noProof/>
                <w:webHidden/>
              </w:rPr>
              <w:tab/>
            </w:r>
            <w:r>
              <w:rPr>
                <w:noProof/>
                <w:webHidden/>
              </w:rPr>
              <w:fldChar w:fldCharType="begin"/>
            </w:r>
            <w:r>
              <w:rPr>
                <w:noProof/>
                <w:webHidden/>
              </w:rPr>
              <w:instrText xml:space="preserve"> PAGEREF _Toc228728385 \h </w:instrText>
            </w:r>
            <w:r>
              <w:rPr>
                <w:noProof/>
                <w:webHidden/>
              </w:rPr>
            </w:r>
            <w:r>
              <w:rPr>
                <w:noProof/>
                <w:webHidden/>
              </w:rPr>
              <w:fldChar w:fldCharType="separate"/>
            </w:r>
            <w:r>
              <w:rPr>
                <w:noProof/>
                <w:webHidden/>
              </w:rPr>
              <w:t>57</w:t>
            </w:r>
            <w:r>
              <w:rPr>
                <w:noProof/>
                <w:webHidden/>
              </w:rPr>
              <w:fldChar w:fldCharType="end"/>
            </w:r>
          </w:hyperlink>
        </w:p>
        <w:p w14:paraId="512EF5B2" w14:textId="687A60B2"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86" w:history="1">
            <w:r w:rsidRPr="00B404C9">
              <w:rPr>
                <w:rStyle w:val="Hyperlink"/>
                <w:noProof/>
              </w:rPr>
              <w:t>8.1</w:t>
            </w:r>
            <w:r>
              <w:rPr>
                <w:rFonts w:cstheme="minorBidi"/>
                <w:noProof/>
                <w:kern w:val="2"/>
                <w:sz w:val="24"/>
                <w:szCs w:val="24"/>
                <w:lang w:val="en-GB" w:eastAsia="en-GB"/>
                <w14:ligatures w14:val="standardContextual"/>
              </w:rPr>
              <w:tab/>
            </w:r>
            <w:r w:rsidRPr="00B404C9">
              <w:rPr>
                <w:rStyle w:val="Hyperlink"/>
                <w:noProof/>
              </w:rPr>
              <w:t>Project Brief</w:t>
            </w:r>
            <w:r>
              <w:rPr>
                <w:noProof/>
                <w:webHidden/>
              </w:rPr>
              <w:tab/>
            </w:r>
            <w:r>
              <w:rPr>
                <w:noProof/>
                <w:webHidden/>
              </w:rPr>
              <w:fldChar w:fldCharType="begin"/>
            </w:r>
            <w:r>
              <w:rPr>
                <w:noProof/>
                <w:webHidden/>
              </w:rPr>
              <w:instrText xml:space="preserve"> PAGEREF _Toc228728386 \h </w:instrText>
            </w:r>
            <w:r>
              <w:rPr>
                <w:noProof/>
                <w:webHidden/>
              </w:rPr>
            </w:r>
            <w:r>
              <w:rPr>
                <w:noProof/>
                <w:webHidden/>
              </w:rPr>
              <w:fldChar w:fldCharType="separate"/>
            </w:r>
            <w:r>
              <w:rPr>
                <w:noProof/>
                <w:webHidden/>
              </w:rPr>
              <w:t>57</w:t>
            </w:r>
            <w:r>
              <w:rPr>
                <w:noProof/>
                <w:webHidden/>
              </w:rPr>
              <w:fldChar w:fldCharType="end"/>
            </w:r>
          </w:hyperlink>
        </w:p>
        <w:p w14:paraId="11949DD6" w14:textId="59FB9603"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87" w:history="1">
            <w:r w:rsidRPr="00B404C9">
              <w:rPr>
                <w:rStyle w:val="Hyperlink"/>
                <w:noProof/>
              </w:rPr>
              <w:t>8.2</w:t>
            </w:r>
            <w:r>
              <w:rPr>
                <w:rFonts w:cstheme="minorBidi"/>
                <w:noProof/>
                <w:kern w:val="2"/>
                <w:sz w:val="24"/>
                <w:szCs w:val="24"/>
                <w:lang w:val="en-GB" w:eastAsia="en-GB"/>
                <w14:ligatures w14:val="standardContextual"/>
              </w:rPr>
              <w:tab/>
            </w:r>
            <w:r w:rsidRPr="00B404C9">
              <w:rPr>
                <w:rStyle w:val="Hyperlink"/>
                <w:noProof/>
              </w:rPr>
              <w:t>Ethical Review Application Form</w:t>
            </w:r>
            <w:r>
              <w:rPr>
                <w:noProof/>
                <w:webHidden/>
              </w:rPr>
              <w:tab/>
            </w:r>
            <w:r>
              <w:rPr>
                <w:noProof/>
                <w:webHidden/>
              </w:rPr>
              <w:fldChar w:fldCharType="begin"/>
            </w:r>
            <w:r>
              <w:rPr>
                <w:noProof/>
                <w:webHidden/>
              </w:rPr>
              <w:instrText xml:space="preserve"> PAGEREF _Toc228728387 \h </w:instrText>
            </w:r>
            <w:r>
              <w:rPr>
                <w:noProof/>
                <w:webHidden/>
              </w:rPr>
            </w:r>
            <w:r>
              <w:rPr>
                <w:noProof/>
                <w:webHidden/>
              </w:rPr>
              <w:fldChar w:fldCharType="separate"/>
            </w:r>
            <w:r>
              <w:rPr>
                <w:noProof/>
                <w:webHidden/>
              </w:rPr>
              <w:t>66</w:t>
            </w:r>
            <w:r>
              <w:rPr>
                <w:noProof/>
                <w:webHidden/>
              </w:rPr>
              <w:fldChar w:fldCharType="end"/>
            </w:r>
          </w:hyperlink>
        </w:p>
        <w:p w14:paraId="0D77CB00" w14:textId="3A3CF3F9"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88" w:history="1">
            <w:r w:rsidRPr="00B404C9">
              <w:rPr>
                <w:rStyle w:val="Hyperlink"/>
                <w:noProof/>
              </w:rPr>
              <w:t>8.3</w:t>
            </w:r>
            <w:r>
              <w:rPr>
                <w:rFonts w:cstheme="minorBidi"/>
                <w:noProof/>
                <w:kern w:val="2"/>
                <w:sz w:val="24"/>
                <w:szCs w:val="24"/>
                <w:lang w:val="en-GB" w:eastAsia="en-GB"/>
                <w14:ligatures w14:val="standardContextual"/>
              </w:rPr>
              <w:tab/>
            </w:r>
            <w:r w:rsidRPr="00B404C9">
              <w:rPr>
                <w:rStyle w:val="Hyperlink"/>
                <w:noProof/>
              </w:rPr>
              <w:t>Staff Survey Questions</w:t>
            </w:r>
            <w:r>
              <w:rPr>
                <w:noProof/>
                <w:webHidden/>
              </w:rPr>
              <w:tab/>
            </w:r>
            <w:r>
              <w:rPr>
                <w:noProof/>
                <w:webHidden/>
              </w:rPr>
              <w:fldChar w:fldCharType="begin"/>
            </w:r>
            <w:r>
              <w:rPr>
                <w:noProof/>
                <w:webHidden/>
              </w:rPr>
              <w:instrText xml:space="preserve"> PAGEREF _Toc228728388 \h </w:instrText>
            </w:r>
            <w:r>
              <w:rPr>
                <w:noProof/>
                <w:webHidden/>
              </w:rPr>
            </w:r>
            <w:r>
              <w:rPr>
                <w:noProof/>
                <w:webHidden/>
              </w:rPr>
              <w:fldChar w:fldCharType="separate"/>
            </w:r>
            <w:r>
              <w:rPr>
                <w:noProof/>
                <w:webHidden/>
              </w:rPr>
              <w:t>77</w:t>
            </w:r>
            <w:r>
              <w:rPr>
                <w:noProof/>
                <w:webHidden/>
              </w:rPr>
              <w:fldChar w:fldCharType="end"/>
            </w:r>
          </w:hyperlink>
        </w:p>
        <w:p w14:paraId="47B37194" w14:textId="74A14459" w:rsidR="00856FFD" w:rsidRDefault="00856FFD">
          <w:pPr>
            <w:pStyle w:val="TOC2"/>
            <w:tabs>
              <w:tab w:val="left" w:pos="960"/>
              <w:tab w:val="right" w:leader="dot" w:pos="9016"/>
            </w:tabs>
            <w:rPr>
              <w:rFonts w:cstheme="minorBidi"/>
              <w:noProof/>
              <w:kern w:val="2"/>
              <w:sz w:val="24"/>
              <w:szCs w:val="24"/>
              <w:lang w:val="en-GB" w:eastAsia="en-GB"/>
              <w14:ligatures w14:val="standardContextual"/>
            </w:rPr>
          </w:pPr>
          <w:hyperlink w:anchor="_Toc228728389" w:history="1">
            <w:r w:rsidRPr="00B404C9">
              <w:rPr>
                <w:rStyle w:val="Hyperlink"/>
                <w:noProof/>
              </w:rPr>
              <w:t>8.4</w:t>
            </w:r>
            <w:r>
              <w:rPr>
                <w:rFonts w:cstheme="minorBidi"/>
                <w:noProof/>
                <w:kern w:val="2"/>
                <w:sz w:val="24"/>
                <w:szCs w:val="24"/>
                <w:lang w:val="en-GB" w:eastAsia="en-GB"/>
                <w14:ligatures w14:val="standardContextual"/>
              </w:rPr>
              <w:tab/>
            </w:r>
            <w:r w:rsidRPr="00B404C9">
              <w:rPr>
                <w:rStyle w:val="Hyperlink"/>
                <w:noProof/>
              </w:rPr>
              <w:t>Semi-structured Interview Questions</w:t>
            </w:r>
            <w:r>
              <w:rPr>
                <w:noProof/>
                <w:webHidden/>
              </w:rPr>
              <w:tab/>
            </w:r>
            <w:r>
              <w:rPr>
                <w:noProof/>
                <w:webHidden/>
              </w:rPr>
              <w:fldChar w:fldCharType="begin"/>
            </w:r>
            <w:r>
              <w:rPr>
                <w:noProof/>
                <w:webHidden/>
              </w:rPr>
              <w:instrText xml:space="preserve"> PAGEREF _Toc228728389 \h </w:instrText>
            </w:r>
            <w:r>
              <w:rPr>
                <w:noProof/>
                <w:webHidden/>
              </w:rPr>
            </w:r>
            <w:r>
              <w:rPr>
                <w:noProof/>
                <w:webHidden/>
              </w:rPr>
              <w:fldChar w:fldCharType="separate"/>
            </w:r>
            <w:r>
              <w:rPr>
                <w:noProof/>
                <w:webHidden/>
              </w:rPr>
              <w:t>83</w:t>
            </w:r>
            <w:r>
              <w:rPr>
                <w:noProof/>
                <w:webHidden/>
              </w:rPr>
              <w:fldChar w:fldCharType="end"/>
            </w:r>
          </w:hyperlink>
        </w:p>
        <w:p w14:paraId="237A803F" w14:textId="28D05A56" w:rsidR="00856FFD" w:rsidRPr="00AA4EC2" w:rsidRDefault="00322F60" w:rsidP="00856FFD">
          <w:pPr>
            <w:spacing w:line="276" w:lineRule="auto"/>
            <w:rPr>
              <w:rFonts w:ascii="Arial" w:eastAsia="Arial" w:hAnsi="Arial" w:cs="Arial"/>
              <w:b/>
              <w:bCs/>
            </w:rPr>
          </w:pPr>
          <w:r w:rsidRPr="00AA4EC2">
            <w:rPr>
              <w:rFonts w:ascii="Arial" w:hAnsi="Arial" w:cs="Arial"/>
              <w:b/>
              <w:bCs/>
              <w:noProof/>
            </w:rPr>
            <w:fldChar w:fldCharType="end"/>
          </w:r>
          <w:r w:rsidR="00856FFD" w:rsidRPr="00856FFD">
            <w:rPr>
              <w:rFonts w:ascii="Arial" w:eastAsia="Arial" w:hAnsi="Arial" w:cs="Arial"/>
              <w:b/>
              <w:bCs/>
            </w:rPr>
            <w:t xml:space="preserve"> </w:t>
          </w:r>
        </w:p>
        <w:p w14:paraId="7CEE8E2F" w14:textId="2D96C675" w:rsidR="34B93005" w:rsidRPr="002A6DDB" w:rsidRDefault="00000000" w:rsidP="002A6DDB">
          <w:pPr>
            <w:rPr>
              <w:rFonts w:ascii="Arial" w:hAnsi="Arial" w:cs="Arial"/>
              <w:b/>
              <w:bCs/>
            </w:rPr>
          </w:pPr>
        </w:p>
      </w:sdtContent>
    </w:sdt>
    <w:p w14:paraId="0D2A0964" w14:textId="47B4E38C" w:rsidR="00856FFD" w:rsidRPr="00AE7F7A" w:rsidRDefault="00E64069">
      <w:pPr>
        <w:rPr>
          <w:rFonts w:ascii="Arial" w:eastAsia="Arial" w:hAnsi="Arial" w:cs="Arial"/>
          <w:b/>
          <w:bCs/>
        </w:rPr>
      </w:pPr>
      <w:bookmarkStart w:id="0" w:name="_Toc228728316"/>
      <w:r>
        <w:rPr>
          <w:rFonts w:ascii="Arial" w:eastAsia="Arial" w:hAnsi="Arial" w:cs="Arial"/>
          <w:b/>
          <w:bCs/>
        </w:rPr>
        <w:t xml:space="preserve">Word </w:t>
      </w:r>
      <w:r w:rsidR="00AE7F7A">
        <w:rPr>
          <w:rFonts w:ascii="Arial" w:eastAsia="Arial" w:hAnsi="Arial" w:cs="Arial"/>
          <w:b/>
          <w:bCs/>
        </w:rPr>
        <w:t>co</w:t>
      </w:r>
      <w:r>
        <w:rPr>
          <w:rFonts w:ascii="Arial" w:eastAsia="Arial" w:hAnsi="Arial" w:cs="Arial"/>
          <w:b/>
          <w:bCs/>
        </w:rPr>
        <w:t>unt</w:t>
      </w:r>
      <w:r w:rsidR="00984EB7">
        <w:rPr>
          <w:rFonts w:ascii="Arial" w:eastAsia="Arial" w:hAnsi="Arial" w:cs="Arial"/>
          <w:b/>
          <w:bCs/>
        </w:rPr>
        <w:t xml:space="preserve"> excluding tables</w:t>
      </w:r>
      <w:r w:rsidR="00AE7F7A">
        <w:rPr>
          <w:rFonts w:ascii="Arial" w:eastAsia="Arial" w:hAnsi="Arial" w:cs="Arial"/>
          <w:b/>
          <w:bCs/>
        </w:rPr>
        <w:t>, appendices and references</w:t>
      </w:r>
      <w:r w:rsidR="00984EB7">
        <w:rPr>
          <w:rFonts w:ascii="Arial" w:eastAsia="Arial" w:hAnsi="Arial" w:cs="Arial"/>
          <w:b/>
          <w:bCs/>
        </w:rPr>
        <w:t>= 13,8</w:t>
      </w:r>
      <w:r w:rsidR="00F7059D">
        <w:rPr>
          <w:rFonts w:ascii="Arial" w:eastAsia="Arial" w:hAnsi="Arial" w:cs="Arial"/>
          <w:b/>
          <w:bCs/>
        </w:rPr>
        <w:t>54</w:t>
      </w:r>
      <w:r w:rsidR="00856FFD">
        <w:br w:type="page"/>
      </w:r>
    </w:p>
    <w:p w14:paraId="72D3F87B" w14:textId="2EF87840" w:rsidR="34B93005" w:rsidRPr="00AA4EC2" w:rsidRDefault="33B646D9" w:rsidP="006C0F24">
      <w:pPr>
        <w:pStyle w:val="Heading1"/>
      </w:pPr>
      <w:r w:rsidRPr="00AA4EC2">
        <w:lastRenderedPageBreak/>
        <w:t>Introduction</w:t>
      </w:r>
      <w:bookmarkEnd w:id="0"/>
      <w:r w:rsidRPr="00AA4EC2">
        <w:t xml:space="preserve">   </w:t>
      </w:r>
    </w:p>
    <w:p w14:paraId="6D04580B" w14:textId="78CBF489" w:rsidR="34B93005" w:rsidRPr="00AA4EC2" w:rsidRDefault="57DE3CFF" w:rsidP="00E1469E">
      <w:pPr>
        <w:pStyle w:val="Heading2"/>
      </w:pPr>
      <w:bookmarkStart w:id="1" w:name="_Toc228728317"/>
      <w:r w:rsidRPr="00AA4EC2">
        <w:t>Background and Context</w:t>
      </w:r>
      <w:bookmarkEnd w:id="1"/>
      <w:r w:rsidRPr="00AA4EC2">
        <w:t xml:space="preserve"> </w:t>
      </w:r>
    </w:p>
    <w:p w14:paraId="4A0CA43C" w14:textId="090386CD" w:rsidR="34B93005" w:rsidRPr="00AA4EC2" w:rsidRDefault="5C6823E5" w:rsidP="00322F60">
      <w:pPr>
        <w:spacing w:line="259" w:lineRule="auto"/>
        <w:rPr>
          <w:rFonts w:ascii="Arial" w:eastAsia="Arial" w:hAnsi="Arial" w:cs="Arial"/>
        </w:rPr>
      </w:pPr>
      <w:r w:rsidRPr="00AA4EC2">
        <w:rPr>
          <w:rFonts w:ascii="Arial" w:eastAsia="Arial" w:hAnsi="Arial" w:cs="Arial"/>
          <w:color w:val="000000" w:themeColor="text1"/>
        </w:rPr>
        <w:t>Digital maternity records are being introduced across Wales to improve access to information, continuity of care, patient safety and service efficiency. However, the success of this change depends not only on the technical system selected, but also on whether staff are prepared, supported and able to integrate the record into everyday maternity work. This study therefore examines maternity staff readiness for the introduction of BadgerNet within Cwm Taf Morgannwg University Health Board.</w:t>
      </w:r>
      <w:r w:rsidRPr="00AA4EC2">
        <w:rPr>
          <w:rFonts w:ascii="Arial" w:eastAsia="Arial" w:hAnsi="Arial" w:cs="Arial"/>
        </w:rPr>
        <w:t xml:space="preserve"> </w:t>
      </w:r>
    </w:p>
    <w:p w14:paraId="762AE7E7" w14:textId="2E54CE46" w:rsidR="34B93005" w:rsidRPr="00AA4EC2" w:rsidRDefault="57DE3CFF" w:rsidP="00322F60">
      <w:pPr>
        <w:spacing w:line="259" w:lineRule="auto"/>
        <w:rPr>
          <w:rFonts w:ascii="Arial" w:eastAsia="Arial" w:hAnsi="Arial" w:cs="Arial"/>
        </w:rPr>
      </w:pPr>
      <w:r w:rsidRPr="00AA4EC2">
        <w:rPr>
          <w:rFonts w:ascii="Arial" w:eastAsia="Arial" w:hAnsi="Arial" w:cs="Arial"/>
        </w:rPr>
        <w:t xml:space="preserve">Digital transformation has become a major strategic priority across UK health services, including maternity services, where the limitations of paper-based records and fragmented information flows are being increasingly recognised. </w:t>
      </w:r>
      <w:r w:rsidR="6D8F4DEF" w:rsidRPr="00AA4EC2">
        <w:rPr>
          <w:rFonts w:ascii="Arial" w:eastAsia="Arial" w:hAnsi="Arial" w:cs="Arial"/>
          <w:color w:val="000000" w:themeColor="text1"/>
        </w:rPr>
        <w:t xml:space="preserve">In maternity care, patients interact with multiple professionals across community, outpatient, emergency and inpatient settings. Care is delivered over the relatively compressed timescale of a pregnancy, during which clinical circumstances may change </w:t>
      </w:r>
      <w:r w:rsidR="00AE7F7A" w:rsidRPr="00AA4EC2">
        <w:rPr>
          <w:rFonts w:ascii="Arial" w:eastAsia="Arial" w:hAnsi="Arial" w:cs="Arial"/>
          <w:color w:val="000000" w:themeColor="text1"/>
        </w:rPr>
        <w:t>rapidly,</w:t>
      </w:r>
      <w:r w:rsidR="6D8F4DEF" w:rsidRPr="00AA4EC2">
        <w:rPr>
          <w:rFonts w:ascii="Arial" w:eastAsia="Arial" w:hAnsi="Arial" w:cs="Arial"/>
          <w:color w:val="000000" w:themeColor="text1"/>
        </w:rPr>
        <w:t xml:space="preserve"> and urgent admission may be required. This creates a strong need for records that are accessible, legible, contemporaneous and able to support safe, coordinated care</w:t>
      </w:r>
      <w:r w:rsidR="00716C2E">
        <w:rPr>
          <w:rFonts w:ascii="Arial" w:eastAsia="Arial" w:hAnsi="Arial" w:cs="Arial"/>
          <w:color w:val="000000" w:themeColor="text1"/>
        </w:rPr>
        <w:t xml:space="preserve"> </w:t>
      </w:r>
      <w:sdt>
        <w:sdtPr>
          <w:rPr>
            <w:rFonts w:ascii="Arial" w:eastAsia="Arial" w:hAnsi="Arial" w:cs="Arial"/>
            <w:color w:val="000000"/>
          </w:rPr>
          <w:tag w:val="MENDELEY_CITATION_v3_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"/>
          <w:id w:val="1027984221"/>
          <w:placeholder>
            <w:docPart w:val="DefaultPlaceholder_-1854013440"/>
          </w:placeholder>
        </w:sdtPr>
        <w:sdtContent>
          <w:r w:rsidR="0011114F" w:rsidRPr="0011114F">
            <w:rPr>
              <w:rFonts w:ascii="Arial" w:eastAsia="Times New Roman" w:hAnsi="Arial" w:cs="Arial"/>
              <w:color w:val="000000"/>
            </w:rPr>
            <w:t>(NHS England, 2016; Welsh Government, 2024)</w:t>
          </w:r>
        </w:sdtContent>
      </w:sdt>
      <w:r w:rsidR="6D8F4DEF" w:rsidRPr="00AA4EC2">
        <w:rPr>
          <w:rFonts w:ascii="Arial" w:eastAsia="Arial" w:hAnsi="Arial" w:cs="Arial"/>
          <w:color w:val="000000" w:themeColor="text1"/>
        </w:rPr>
        <w:t>.</w:t>
      </w:r>
    </w:p>
    <w:p w14:paraId="2F47A6B0" w14:textId="6883887D" w:rsidR="34B93005" w:rsidRPr="00AA4EC2" w:rsidRDefault="41DC57D2" w:rsidP="00322F60">
      <w:pPr>
        <w:spacing w:line="259" w:lineRule="auto"/>
        <w:rPr>
          <w:rFonts w:ascii="Arial" w:eastAsia="Arial" w:hAnsi="Arial" w:cs="Arial"/>
        </w:rPr>
      </w:pPr>
      <w:r w:rsidRPr="00AA4EC2">
        <w:rPr>
          <w:rFonts w:ascii="Arial" w:eastAsia="Arial" w:hAnsi="Arial" w:cs="Arial"/>
          <w:color w:val="000000" w:themeColor="text1"/>
        </w:rPr>
        <w:t>Maternity care in Wales has historically relied on patient-held paper records, including the All Wales Maternity Notes. These records have supported continuity by allowing women to carry their maternity information between care settings. However, paper records are also vulnerable to loss, damage, illegibility and incomplete availability in urgent situations. The current move towards digital maternity records should therefore be understood as part of a wider attempt to improve information access, safety and continuity of care.</w:t>
      </w:r>
      <w:r w:rsidRPr="00AA4EC2">
        <w:rPr>
          <w:rFonts w:ascii="Arial" w:eastAsia="Arial" w:hAnsi="Arial" w:cs="Arial"/>
        </w:rPr>
        <w:t xml:space="preserve"> </w:t>
      </w:r>
      <w:r w:rsidR="0166692D" w:rsidRPr="00AA4EC2">
        <w:rPr>
          <w:rFonts w:ascii="Arial" w:eastAsia="Arial" w:hAnsi="Arial" w:cs="Arial"/>
        </w:rPr>
        <w:t>The All Wales p</w:t>
      </w:r>
      <w:r w:rsidR="66E184BF" w:rsidRPr="00AA4EC2">
        <w:rPr>
          <w:rFonts w:ascii="Arial" w:eastAsia="Arial" w:hAnsi="Arial" w:cs="Arial"/>
        </w:rPr>
        <w:t xml:space="preserve">aper </w:t>
      </w:r>
      <w:r w:rsidR="5B3AE867" w:rsidRPr="00AA4EC2">
        <w:rPr>
          <w:rFonts w:ascii="Arial" w:eastAsia="Arial" w:hAnsi="Arial" w:cs="Arial"/>
        </w:rPr>
        <w:t xml:space="preserve">maternity </w:t>
      </w:r>
      <w:r w:rsidR="66E184BF" w:rsidRPr="00AA4EC2">
        <w:rPr>
          <w:rFonts w:ascii="Arial" w:eastAsia="Arial" w:hAnsi="Arial" w:cs="Arial"/>
        </w:rPr>
        <w:t>notes</w:t>
      </w:r>
      <w:r w:rsidR="1226C537" w:rsidRPr="00AA4EC2">
        <w:rPr>
          <w:rFonts w:ascii="Arial" w:eastAsia="Arial" w:hAnsi="Arial" w:cs="Arial"/>
        </w:rPr>
        <w:t xml:space="preserve"> have </w:t>
      </w:r>
      <w:r w:rsidR="7EB5AB6A" w:rsidRPr="00AA4EC2">
        <w:rPr>
          <w:rFonts w:ascii="Arial" w:eastAsia="Arial" w:hAnsi="Arial" w:cs="Arial"/>
        </w:rPr>
        <w:t xml:space="preserve">now </w:t>
      </w:r>
      <w:r w:rsidR="1226C537" w:rsidRPr="00AA4EC2">
        <w:rPr>
          <w:rFonts w:ascii="Arial" w:eastAsia="Arial" w:hAnsi="Arial" w:cs="Arial"/>
        </w:rPr>
        <w:t>started to be replaced by digital systems, with</w:t>
      </w:r>
      <w:r w:rsidR="440832B5" w:rsidRPr="00AA4EC2">
        <w:rPr>
          <w:rFonts w:ascii="Arial" w:eastAsia="Arial" w:hAnsi="Arial" w:cs="Arial"/>
        </w:rPr>
        <w:t xml:space="preserve"> </w:t>
      </w:r>
      <w:r w:rsidR="70519301" w:rsidRPr="00AA4EC2">
        <w:rPr>
          <w:rFonts w:ascii="Arial" w:eastAsia="Arial" w:hAnsi="Arial" w:cs="Arial"/>
        </w:rPr>
        <w:t>Aneurin Bevan University Health Board</w:t>
      </w:r>
      <w:r w:rsidR="56C0CA83" w:rsidRPr="00AA4EC2">
        <w:rPr>
          <w:rFonts w:ascii="Arial" w:eastAsia="Arial" w:hAnsi="Arial" w:cs="Arial"/>
        </w:rPr>
        <w:t xml:space="preserve"> implementing the first Welsh digital maternity record in 2024, followed by Cardiff and Vale in </w:t>
      </w:r>
      <w:r w:rsidR="208D3BBE" w:rsidRPr="00AA4EC2">
        <w:rPr>
          <w:rFonts w:ascii="Arial" w:eastAsia="Arial" w:hAnsi="Arial" w:cs="Arial"/>
        </w:rPr>
        <w:t>2025</w:t>
      </w:r>
      <w:r w:rsidR="00716C2E">
        <w:rPr>
          <w:rFonts w:ascii="Arial" w:eastAsia="Arial" w:hAnsi="Arial" w:cs="Arial"/>
        </w:rPr>
        <w:t xml:space="preserve"> </w:t>
      </w:r>
      <w:sdt>
        <w:sdtPr>
          <w:rPr>
            <w:rFonts w:ascii="Arial" w:eastAsia="Arial" w:hAnsi="Arial" w:cs="Arial"/>
            <w:color w:val="000000"/>
          </w:rPr>
          <w:tag w:val="MENDELEY_CITATION_v3_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"/>
          <w:id w:val="862259580"/>
          <w:placeholder>
            <w:docPart w:val="DefaultPlaceholder_-1854013440"/>
          </w:placeholder>
        </w:sdtPr>
        <w:sdtContent>
          <w:r w:rsidR="0011114F" w:rsidRPr="0011114F">
            <w:rPr>
              <w:rFonts w:ascii="Arial" w:eastAsia="Arial" w:hAnsi="Arial" w:cs="Arial"/>
              <w:color w:val="000000"/>
            </w:rPr>
            <w:t>(ABUHB, 2024; CAVUHB, 2025)</w:t>
          </w:r>
        </w:sdtContent>
      </w:sdt>
      <w:r w:rsidR="00716C2E">
        <w:rPr>
          <w:rFonts w:ascii="Arial" w:eastAsia="Arial" w:hAnsi="Arial" w:cs="Arial"/>
          <w:color w:val="000000"/>
        </w:rPr>
        <w:t>.</w:t>
      </w:r>
    </w:p>
    <w:p w14:paraId="3F9C89EF" w14:textId="702E50AD" w:rsidR="34B93005" w:rsidRPr="00AA4EC2" w:rsidRDefault="025B5D09" w:rsidP="00322F60">
      <w:pPr>
        <w:spacing w:line="259" w:lineRule="auto"/>
        <w:rPr>
          <w:rFonts w:ascii="Arial" w:eastAsia="Arial" w:hAnsi="Arial" w:cs="Arial"/>
        </w:rPr>
      </w:pPr>
      <w:r w:rsidRPr="00AA4EC2">
        <w:rPr>
          <w:rFonts w:ascii="Arial" w:eastAsia="Arial" w:hAnsi="Arial" w:cs="Arial"/>
        </w:rPr>
        <w:t>Welsh Government policy supports this transition and has mandated that all health boards in Wales switch to a digital maternity record</w:t>
      </w:r>
      <w:r w:rsidR="00716C2E">
        <w:rPr>
          <w:rFonts w:ascii="Arial" w:eastAsia="Arial" w:hAnsi="Arial" w:cs="Arial"/>
        </w:rPr>
        <w:t xml:space="preserve"> </w:t>
      </w:r>
      <w:sdt>
        <w:sdtPr>
          <w:rPr>
            <w:rFonts w:ascii="Arial" w:eastAsia="Arial" w:hAnsi="Arial" w:cs="Arial"/>
            <w:color w:val="000000"/>
          </w:rPr>
          <w:tag w:val="MENDELEY_CITATION_v3_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"/>
          <w:id w:val="-36815723"/>
          <w:placeholder>
            <w:docPart w:val="DefaultPlaceholder_-1854013440"/>
          </w:placeholder>
        </w:sdtPr>
        <w:sdtContent>
          <w:r w:rsidR="0011114F" w:rsidRPr="0011114F">
            <w:rPr>
              <w:rFonts w:ascii="Arial" w:eastAsia="Arial" w:hAnsi="Arial" w:cs="Arial"/>
              <w:color w:val="000000"/>
            </w:rPr>
            <w:t>(Welsh Government, 2019)</w:t>
          </w:r>
        </w:sdtContent>
      </w:sdt>
      <w:r w:rsidRPr="00AA4EC2">
        <w:rPr>
          <w:rFonts w:ascii="Arial" w:eastAsia="Arial" w:hAnsi="Arial" w:cs="Arial"/>
        </w:rPr>
        <w:t xml:space="preserve">. </w:t>
      </w:r>
      <w:r w:rsidR="31FD30C7" w:rsidRPr="00AA4EC2">
        <w:rPr>
          <w:rFonts w:ascii="Arial" w:eastAsia="Arial" w:hAnsi="Arial" w:cs="Arial"/>
        </w:rPr>
        <w:t>Maternity care in Wales is intended to deliver safe, high-quality, person-centred care that improves the health and wellbeing of mothers and babies and gives children the best start in life</w:t>
      </w:r>
      <w:r w:rsidR="00716C2E">
        <w:rPr>
          <w:rFonts w:ascii="Arial" w:eastAsia="Arial" w:hAnsi="Arial" w:cs="Arial"/>
        </w:rPr>
        <w:t xml:space="preserve"> </w:t>
      </w:r>
      <w:sdt>
        <w:sdtPr>
          <w:rPr>
            <w:rFonts w:ascii="Arial" w:eastAsia="Arial" w:hAnsi="Arial" w:cs="Arial"/>
            <w:color w:val="000000"/>
          </w:rPr>
          <w:tag w:val="MENDELEY_CITATION_v3_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"/>
          <w:id w:val="-700329459"/>
          <w:placeholder>
            <w:docPart w:val="DefaultPlaceholder_-1854013440"/>
          </w:placeholder>
        </w:sdtPr>
        <w:sdtContent>
          <w:r w:rsidR="0011114F" w:rsidRPr="0011114F">
            <w:rPr>
              <w:rFonts w:ascii="Arial" w:eastAsia="Arial" w:hAnsi="Arial" w:cs="Arial"/>
              <w:color w:val="000000"/>
            </w:rPr>
            <w:t>(Welsh Government, 2019)</w:t>
          </w:r>
        </w:sdtContent>
      </w:sdt>
      <w:r w:rsidR="00716C2E">
        <w:rPr>
          <w:rFonts w:ascii="Arial" w:eastAsia="Arial" w:hAnsi="Arial" w:cs="Arial"/>
        </w:rPr>
        <w:t xml:space="preserve">. </w:t>
      </w:r>
      <w:r w:rsidR="31FD30C7" w:rsidRPr="00AA4EC2">
        <w:rPr>
          <w:rFonts w:ascii="Arial" w:eastAsia="Arial" w:hAnsi="Arial" w:cs="Arial"/>
        </w:rPr>
        <w:t xml:space="preserve">A maternity record supports this by creating a single account of pregnancy, risk factors, clinical decisions and care plans, which can </w:t>
      </w:r>
      <w:r w:rsidR="63339FC1" w:rsidRPr="00AA4EC2">
        <w:rPr>
          <w:rFonts w:ascii="Arial" w:eastAsia="Arial" w:hAnsi="Arial" w:cs="Arial"/>
        </w:rPr>
        <w:t>aid</w:t>
      </w:r>
      <w:r w:rsidR="31FD30C7" w:rsidRPr="00AA4EC2">
        <w:rPr>
          <w:rFonts w:ascii="Arial" w:eastAsia="Arial" w:hAnsi="Arial" w:cs="Arial"/>
        </w:rPr>
        <w:t xml:space="preserve"> continuity of care, improve communication between professionals, and support timely esc</w:t>
      </w:r>
      <w:r w:rsidR="2EE16C64" w:rsidRPr="00AA4EC2">
        <w:rPr>
          <w:rFonts w:ascii="Arial" w:eastAsia="Arial" w:hAnsi="Arial" w:cs="Arial"/>
        </w:rPr>
        <w:t>alation</w:t>
      </w:r>
      <w:r w:rsidR="31FD30C7" w:rsidRPr="00AA4EC2">
        <w:rPr>
          <w:rFonts w:ascii="Arial" w:eastAsia="Arial" w:hAnsi="Arial" w:cs="Arial"/>
        </w:rPr>
        <w:t>. Welsh Government has linked the move to digital maternity records with improvements in the quality and safety of care, stating that digital access should enable women to receive ‘the right care, at the right time’ while making it easier for professionals to share important information and make informed decisions</w:t>
      </w:r>
      <w:r w:rsidR="00716C2E">
        <w:rPr>
          <w:rFonts w:ascii="Arial" w:eastAsia="Arial" w:hAnsi="Arial" w:cs="Arial"/>
        </w:rPr>
        <w:t xml:space="preserve"> </w:t>
      </w:r>
      <w:sdt>
        <w:sdtPr>
          <w:rPr>
            <w:rFonts w:ascii="Arial" w:eastAsia="Arial" w:hAnsi="Arial" w:cs="Arial"/>
            <w:color w:val="000000"/>
          </w:rPr>
          <w:tag w:val="MENDELEY_CITATION_v3_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"/>
          <w:id w:val="17518770"/>
          <w:placeholder>
            <w:docPart w:val="DefaultPlaceholder_-1854013440"/>
          </w:placeholder>
        </w:sdtPr>
        <w:sdtContent>
          <w:r w:rsidR="0011114F" w:rsidRPr="0011114F">
            <w:rPr>
              <w:rFonts w:ascii="Arial" w:eastAsia="Arial" w:hAnsi="Arial" w:cs="Arial"/>
              <w:color w:val="000000"/>
            </w:rPr>
            <w:t>(Welsh Government, 2024)</w:t>
          </w:r>
        </w:sdtContent>
      </w:sdt>
      <w:r w:rsidR="00716C2E">
        <w:rPr>
          <w:rFonts w:ascii="Arial" w:eastAsia="Arial" w:hAnsi="Arial" w:cs="Arial"/>
        </w:rPr>
        <w:t>.</w:t>
      </w:r>
      <w:r w:rsidR="31FD30C7" w:rsidRPr="00AA4EC2">
        <w:rPr>
          <w:rFonts w:ascii="Arial" w:eastAsia="Arial" w:hAnsi="Arial" w:cs="Arial"/>
        </w:rPr>
        <w:t xml:space="preserve">This is particularly important in Wales, where </w:t>
      </w:r>
      <w:r w:rsidR="7E0741A4" w:rsidRPr="00AA4EC2">
        <w:rPr>
          <w:rFonts w:ascii="Arial" w:eastAsia="Arial" w:hAnsi="Arial" w:cs="Arial"/>
        </w:rPr>
        <w:t xml:space="preserve">a </w:t>
      </w:r>
      <w:r w:rsidR="31FD30C7" w:rsidRPr="00AA4EC2">
        <w:rPr>
          <w:rFonts w:ascii="Arial" w:eastAsia="Arial" w:hAnsi="Arial" w:cs="Arial"/>
        </w:rPr>
        <w:t xml:space="preserve">recent </w:t>
      </w:r>
      <w:r w:rsidR="2B2B4BF2" w:rsidRPr="00AA4EC2">
        <w:rPr>
          <w:rFonts w:ascii="Arial" w:eastAsia="Arial" w:hAnsi="Arial" w:cs="Arial"/>
        </w:rPr>
        <w:t>report</w:t>
      </w:r>
      <w:r w:rsidR="31FD30C7" w:rsidRPr="00AA4EC2">
        <w:rPr>
          <w:rFonts w:ascii="Arial" w:eastAsia="Arial" w:hAnsi="Arial" w:cs="Arial"/>
        </w:rPr>
        <w:t xml:space="preserve"> has highlighted that fragmented and non-interoperable records create risks for continuity of care, especially when women move across Health Board boundaries or require cross-border services</w:t>
      </w:r>
      <w:r w:rsidR="00324169">
        <w:rPr>
          <w:rFonts w:ascii="Arial" w:eastAsia="Arial" w:hAnsi="Arial" w:cs="Arial"/>
        </w:rPr>
        <w:t xml:space="preserve">. </w:t>
      </w:r>
      <w:r w:rsidR="31FD30C7" w:rsidRPr="00AA4EC2">
        <w:rPr>
          <w:rFonts w:ascii="Arial" w:eastAsia="Arial" w:hAnsi="Arial" w:cs="Arial"/>
        </w:rPr>
        <w:t xml:space="preserve">The same </w:t>
      </w:r>
      <w:r w:rsidR="7E137608" w:rsidRPr="00AA4EC2">
        <w:rPr>
          <w:rFonts w:ascii="Arial" w:eastAsia="Arial" w:hAnsi="Arial" w:cs="Arial"/>
        </w:rPr>
        <w:t>report</w:t>
      </w:r>
      <w:r w:rsidR="31FD30C7" w:rsidRPr="00AA4EC2">
        <w:rPr>
          <w:rFonts w:ascii="Arial" w:eastAsia="Arial" w:hAnsi="Arial" w:cs="Arial"/>
        </w:rPr>
        <w:t xml:space="preserve"> also suggested that improved digital systems could strengthen the routine capture and use of data, including data relevant to inequalities and outcomes, thereby supporting earlier </w:t>
      </w:r>
      <w:r w:rsidR="31FD30C7" w:rsidRPr="00AA4EC2">
        <w:rPr>
          <w:rFonts w:ascii="Arial" w:eastAsia="Arial" w:hAnsi="Arial" w:cs="Arial"/>
        </w:rPr>
        <w:lastRenderedPageBreak/>
        <w:t>identification of concerning patterns in care and service provision</w:t>
      </w:r>
      <w:r w:rsidR="00324169">
        <w:rPr>
          <w:rFonts w:ascii="Arial" w:eastAsia="Arial" w:hAnsi="Arial" w:cs="Arial"/>
        </w:rPr>
        <w:t xml:space="preserve"> </w:t>
      </w:r>
      <w:sdt>
        <w:sdtPr>
          <w:rPr>
            <w:rFonts w:ascii="Arial" w:eastAsia="Arial" w:hAnsi="Arial" w:cs="Arial"/>
            <w:color w:val="000000"/>
          </w:rPr>
          <w:tag w:val="MENDELEY_CITATION_v3_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"/>
          <w:id w:val="-56089020"/>
          <w:placeholder>
            <w:docPart w:val="DefaultPlaceholder_-1854013440"/>
          </w:placeholder>
        </w:sdtPr>
        <w:sdtContent>
          <w:r w:rsidR="0011114F" w:rsidRPr="0011114F">
            <w:rPr>
              <w:rFonts w:ascii="Arial" w:eastAsia="Arial" w:hAnsi="Arial" w:cs="Arial"/>
              <w:color w:val="000000"/>
            </w:rPr>
            <w:t>(Holland, 2026)</w:t>
          </w:r>
        </w:sdtContent>
      </w:sdt>
      <w:r w:rsidR="00324169">
        <w:rPr>
          <w:rFonts w:ascii="Arial" w:eastAsia="Arial" w:hAnsi="Arial" w:cs="Arial"/>
        </w:rPr>
        <w:t>.</w:t>
      </w:r>
      <w:r w:rsidR="007653C7" w:rsidRPr="00AA4EC2">
        <w:rPr>
          <w:rFonts w:ascii="Arial" w:eastAsia="Arial" w:hAnsi="Arial" w:cs="Arial"/>
        </w:rPr>
        <w:t xml:space="preserve"> Wales has made progress in digital health infrastructure</w:t>
      </w:r>
      <w:r w:rsidR="639FCF61" w:rsidRPr="00AA4EC2">
        <w:rPr>
          <w:rFonts w:ascii="Arial" w:eastAsia="Arial" w:hAnsi="Arial" w:cs="Arial"/>
        </w:rPr>
        <w:t xml:space="preserve"> in recent </w:t>
      </w:r>
      <w:r w:rsidR="5E73A3F9" w:rsidRPr="00AA4EC2">
        <w:rPr>
          <w:rFonts w:ascii="Arial" w:eastAsia="Arial" w:hAnsi="Arial" w:cs="Arial"/>
        </w:rPr>
        <w:t>years but</w:t>
      </w:r>
      <w:r w:rsidR="007653C7" w:rsidRPr="00AA4EC2">
        <w:rPr>
          <w:rFonts w:ascii="Arial" w:eastAsia="Arial" w:hAnsi="Arial" w:cs="Arial"/>
        </w:rPr>
        <w:t xml:space="preserve"> remains less advanced than some other UK nations in achieving a fully integrated, interoperable electronic patient record across care settings</w:t>
      </w:r>
      <w:r w:rsidR="649158C3" w:rsidRPr="00AA4EC2">
        <w:rPr>
          <w:rFonts w:ascii="Arial" w:eastAsia="Arial" w:hAnsi="Arial" w:cs="Arial"/>
        </w:rPr>
        <w:t>, with variation between health boards persisting</w:t>
      </w:r>
      <w:r w:rsidR="00324169">
        <w:rPr>
          <w:rFonts w:ascii="Arial" w:eastAsia="Arial" w:hAnsi="Arial" w:cs="Arial"/>
        </w:rPr>
        <w:t xml:space="preserve"> </w:t>
      </w:r>
      <w:sdt>
        <w:sdtPr>
          <w:rPr>
            <w:rFonts w:ascii="Arial" w:eastAsia="Arial" w:hAnsi="Arial" w:cs="Arial"/>
            <w:color w:val="000000"/>
          </w:rPr>
          <w:tag w:val="MENDELEY_CITATION_v3_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"/>
          <w:id w:val="1006627975"/>
          <w:placeholder>
            <w:docPart w:val="DefaultPlaceholder_-1854013440"/>
          </w:placeholder>
        </w:sdtPr>
        <w:sdtContent>
          <w:r w:rsidR="0011114F" w:rsidRPr="0011114F">
            <w:rPr>
              <w:rFonts w:ascii="Arial" w:eastAsia="Arial" w:hAnsi="Arial" w:cs="Arial"/>
              <w:color w:val="000000"/>
            </w:rPr>
            <w:t>(DHCW, 2023a; Welsh Government, 2023)</w:t>
          </w:r>
        </w:sdtContent>
      </w:sdt>
      <w:r w:rsidR="00324169">
        <w:rPr>
          <w:rFonts w:ascii="Arial" w:eastAsia="Arial" w:hAnsi="Arial" w:cs="Arial"/>
          <w:color w:val="000000"/>
        </w:rPr>
        <w:t>.</w:t>
      </w:r>
    </w:p>
    <w:p w14:paraId="28850706" w14:textId="517BA5B2" w:rsidR="34B93005" w:rsidRPr="00AA4EC2" w:rsidRDefault="57DE3CFF" w:rsidP="00322F60">
      <w:pPr>
        <w:spacing w:before="240" w:line="259" w:lineRule="auto"/>
        <w:rPr>
          <w:rFonts w:ascii="Arial" w:eastAsia="Arial" w:hAnsi="Arial" w:cs="Arial"/>
        </w:rPr>
      </w:pPr>
      <w:r w:rsidRPr="00AA4EC2">
        <w:rPr>
          <w:rFonts w:ascii="Arial" w:eastAsia="Arial" w:hAnsi="Arial" w:cs="Arial"/>
        </w:rPr>
        <w:t>The initial hope was for a bespoke “All Wales” solution in the form of “Digital Maternity Cymru”, to be led by Digital Health and Care Wales (DHCW)</w:t>
      </w:r>
      <w:r w:rsidR="00324169">
        <w:rPr>
          <w:rFonts w:ascii="Arial" w:eastAsia="Arial" w:hAnsi="Arial" w:cs="Arial"/>
        </w:rPr>
        <w:t xml:space="preserve"> </w:t>
      </w:r>
      <w:sdt>
        <w:sdtPr>
          <w:rPr>
            <w:rFonts w:ascii="Arial" w:eastAsia="Arial" w:hAnsi="Arial" w:cs="Arial"/>
            <w:color w:val="000000"/>
          </w:rPr>
          <w:tag w:val="MENDELEY_CITATION_v3_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"/>
          <w:id w:val="-128167776"/>
          <w:placeholder>
            <w:docPart w:val="DefaultPlaceholder_-1854013440"/>
          </w:placeholder>
        </w:sdtPr>
        <w:sdtContent>
          <w:r w:rsidR="0011114F" w:rsidRPr="0011114F">
            <w:rPr>
              <w:rFonts w:ascii="Arial" w:eastAsia="Arial" w:hAnsi="Arial" w:cs="Arial"/>
              <w:color w:val="000000"/>
            </w:rPr>
            <w:t>(Morgan, 2022)</w:t>
          </w:r>
        </w:sdtContent>
      </w:sdt>
      <w:r w:rsidR="00324169">
        <w:rPr>
          <w:rFonts w:ascii="Arial" w:eastAsia="Arial" w:hAnsi="Arial" w:cs="Arial"/>
        </w:rPr>
        <w:t xml:space="preserve">. </w:t>
      </w:r>
      <w:r w:rsidRPr="00AA4EC2">
        <w:rPr>
          <w:rFonts w:ascii="Arial" w:eastAsia="Arial" w:hAnsi="Arial" w:cs="Arial"/>
        </w:rPr>
        <w:t>The intention was for this system to form part of a standardised clinical framework integrated with wider NHS Wales digital infrastructure, and £7m of funding was released for the programme</w:t>
      </w:r>
      <w:r w:rsidR="009E4F8B">
        <w:rPr>
          <w:rFonts w:ascii="Arial" w:eastAsia="Arial" w:hAnsi="Arial" w:cs="Arial"/>
        </w:rPr>
        <w:t xml:space="preserve"> </w:t>
      </w:r>
      <w:sdt>
        <w:sdtPr>
          <w:rPr>
            <w:rFonts w:ascii="Arial" w:eastAsia="Arial" w:hAnsi="Arial" w:cs="Arial"/>
            <w:color w:val="000000"/>
          </w:rPr>
          <w:tag w:val="MENDELEY_CITATION_v3_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"/>
          <w:id w:val="-556464003"/>
          <w:placeholder>
            <w:docPart w:val="DefaultPlaceholder_-1854013440"/>
          </w:placeholder>
        </w:sdtPr>
        <w:sdtContent>
          <w:r w:rsidR="0011114F" w:rsidRPr="0011114F">
            <w:rPr>
              <w:rFonts w:ascii="Arial" w:eastAsia="Arial" w:hAnsi="Arial" w:cs="Arial"/>
              <w:color w:val="000000"/>
            </w:rPr>
            <w:t>(DHCW, 2023b)</w:t>
          </w:r>
        </w:sdtContent>
      </w:sdt>
      <w:r w:rsidRPr="00AA4EC2">
        <w:rPr>
          <w:rFonts w:ascii="Arial" w:eastAsia="Arial" w:hAnsi="Arial" w:cs="Arial"/>
        </w:rPr>
        <w:t xml:space="preserve">. However, any aspirations of an All Wales solution were dashed in 2025 when Welsh government made the decision that it was not achievable, and instead issued a requirement that individual health boards invite commercial providers of digital maternity records to tender, with instructions for health boards to present business cases to their executives by February 2025 with a view to roll out the chosen systems by April 2026. </w:t>
      </w:r>
    </w:p>
    <w:p w14:paraId="149EE3A5" w14:textId="520E8463" w:rsidR="6A1EC7F0" w:rsidRPr="00AA4EC2" w:rsidRDefault="6A1EC7F0" w:rsidP="00322F60">
      <w:pPr>
        <w:spacing w:line="259" w:lineRule="auto"/>
        <w:rPr>
          <w:rFonts w:ascii="Arial" w:eastAsia="Arial" w:hAnsi="Arial" w:cs="Arial"/>
        </w:rPr>
      </w:pPr>
      <w:r w:rsidRPr="00AA4EC2">
        <w:rPr>
          <w:rFonts w:ascii="Arial" w:eastAsia="Arial" w:hAnsi="Arial" w:cs="Arial"/>
          <w:color w:val="000000" w:themeColor="text1"/>
        </w:rPr>
        <w:t>In CTMUHB, BadgerNet was selected within a wider Welsh context in which several other health boards had also moved towards the same system. This offered a pragmatic route towards maintaining interoperability and continuity of care across organisational boundaries, particularly where women require care outside their local health board area.</w:t>
      </w:r>
      <w:r w:rsidR="585E555E" w:rsidRPr="00AA4EC2">
        <w:rPr>
          <w:rFonts w:ascii="Arial" w:eastAsia="Arial" w:hAnsi="Arial" w:cs="Arial"/>
        </w:rPr>
        <w:t xml:space="preserve"> </w:t>
      </w:r>
    </w:p>
    <w:p w14:paraId="022DF7F7" w14:textId="2FD7077C" w:rsidR="585E555E" w:rsidRPr="00AA4EC2" w:rsidRDefault="585E555E" w:rsidP="00322F60">
      <w:pPr>
        <w:spacing w:line="259" w:lineRule="auto"/>
        <w:rPr>
          <w:rFonts w:ascii="Arial" w:eastAsia="Arial" w:hAnsi="Arial" w:cs="Arial"/>
        </w:rPr>
      </w:pPr>
      <w:r w:rsidRPr="00AA4EC2">
        <w:rPr>
          <w:rFonts w:ascii="Arial" w:eastAsia="Arial" w:hAnsi="Arial" w:cs="Arial"/>
        </w:rPr>
        <w:t>The final users of the digital record will include patients, midwives, obstetricians, anaesthetists, neonatologists, pharmacists, administrators, ward clerks, receptionists, managers and research teams (amongst others). Unfortunately, paramedics will not have access to the record despite their involvement in maternity emergency care. Physician’s Associates do not currently work in maternity care in CTMUHB so they would not be included.</w:t>
      </w:r>
    </w:p>
    <w:p w14:paraId="58E31EE9" w14:textId="0562C81F" w:rsidR="34B93005" w:rsidRPr="00AA4EC2" w:rsidRDefault="33B646D9" w:rsidP="00322F60">
      <w:pPr>
        <w:spacing w:line="259" w:lineRule="auto"/>
        <w:rPr>
          <w:rFonts w:ascii="Arial" w:eastAsia="Arial" w:hAnsi="Arial" w:cs="Arial"/>
        </w:rPr>
      </w:pPr>
      <w:r w:rsidRPr="00AA4EC2">
        <w:rPr>
          <w:rFonts w:ascii="Arial" w:eastAsia="Arial" w:hAnsi="Arial" w:cs="Arial"/>
        </w:rPr>
        <w:t xml:space="preserve">CTMUHB provides maternity care for women across Bridgend, Rhondda Cynon Taf and Merthyr Tydfil. Patient records are currently held in a paper format, which are created at the 8-week booking appointment and given to the patient to hold for the duration of her pregnancy (“handheld notes”). Postnatally, the patients’ notes are collated into her main CTMUHB paper medical record and archived. Patients are expected to bring their handheld notes to all appointments, and in fact to </w:t>
      </w:r>
      <w:proofErr w:type="gramStart"/>
      <w:r w:rsidRPr="00AA4EC2">
        <w:rPr>
          <w:rFonts w:ascii="Arial" w:eastAsia="Arial" w:hAnsi="Arial" w:cs="Arial"/>
        </w:rPr>
        <w:t>carry them at all times</w:t>
      </w:r>
      <w:proofErr w:type="gramEnd"/>
      <w:r w:rsidRPr="00AA4EC2">
        <w:rPr>
          <w:rFonts w:ascii="Arial" w:eastAsia="Arial" w:hAnsi="Arial" w:cs="Arial"/>
        </w:rPr>
        <w:t>, including when travelling outside of the health board. This ensures safe care and transfer of information when patients seek care whilst out of area (for example when on holiday)</w:t>
      </w:r>
      <w:sdt>
        <w:sdtPr>
          <w:rPr>
            <w:rFonts w:ascii="Arial" w:eastAsia="Arial" w:hAnsi="Arial" w:cs="Arial"/>
            <w:color w:val="000000"/>
          </w:rPr>
          <w:tag w:val="MENDELEY_CITATION_v3_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"/>
          <w:id w:val="-1824275597"/>
          <w:placeholder>
            <w:docPart w:val="DefaultPlaceholder_-1854013440"/>
          </w:placeholder>
        </w:sdtPr>
        <w:sdtContent>
          <w:r w:rsidR="0011114F" w:rsidRPr="0011114F">
            <w:rPr>
              <w:rFonts w:ascii="Arial" w:eastAsia="Arial" w:hAnsi="Arial" w:cs="Arial"/>
              <w:color w:val="000000"/>
            </w:rPr>
            <w:t>(NHS Wales, 2024)</w:t>
          </w:r>
        </w:sdtContent>
      </w:sdt>
      <w:r w:rsidR="009E4F8B">
        <w:rPr>
          <w:rFonts w:ascii="Arial" w:eastAsia="Arial" w:hAnsi="Arial" w:cs="Arial"/>
        </w:rPr>
        <w:t>.</w:t>
      </w:r>
      <w:r w:rsidRPr="00AA4EC2">
        <w:rPr>
          <w:rFonts w:ascii="Arial" w:eastAsia="Arial" w:hAnsi="Arial" w:cs="Arial"/>
        </w:rPr>
        <w:t xml:space="preserve">  </w:t>
      </w:r>
    </w:p>
    <w:p w14:paraId="051EF0AC" w14:textId="19023B05" w:rsidR="34B93005" w:rsidRPr="00AA4EC2" w:rsidRDefault="33B646D9" w:rsidP="00322F60">
      <w:pPr>
        <w:spacing w:line="259" w:lineRule="auto"/>
        <w:rPr>
          <w:rFonts w:ascii="Arial" w:eastAsia="Arial" w:hAnsi="Arial" w:cs="Arial"/>
        </w:rPr>
      </w:pPr>
      <w:r w:rsidRPr="00AA4EC2">
        <w:rPr>
          <w:rFonts w:ascii="Arial" w:eastAsia="Arial" w:hAnsi="Arial" w:cs="Arial"/>
        </w:rPr>
        <w:t xml:space="preserve">Although this model supports continuity across settings, it also creates practical and safety-related challenges. Paper records may be unavailable when urgently needed, are vulnerable to loss or damage, and vary in legibility and completeness. In a specialty where clinical circumstances can change rapidly, delays in accessing accurate information may have significant consequences for both mother and baby. </w:t>
      </w:r>
      <w:r w:rsidR="001E7528" w:rsidRPr="001E7528">
        <w:rPr>
          <w:rFonts w:ascii="Arial" w:eastAsia="Arial" w:hAnsi="Arial" w:cs="Arial"/>
        </w:rPr>
        <w:t>Maternity related clinical negligence claims are consistently</w:t>
      </w:r>
      <w:r w:rsidR="001E7528">
        <w:rPr>
          <w:rFonts w:ascii="Arial" w:eastAsia="Arial" w:hAnsi="Arial" w:cs="Arial"/>
        </w:rPr>
        <w:t xml:space="preserve"> </w:t>
      </w:r>
      <w:r w:rsidR="001E7528" w:rsidRPr="001E7528">
        <w:rPr>
          <w:rFonts w:ascii="Arial" w:eastAsia="Arial" w:hAnsi="Arial" w:cs="Arial"/>
        </w:rPr>
        <w:t xml:space="preserve">among the highest cost areas for the NHS, with a small number of severe cases driving very high lifetime costs. This adds urgency to record quality, accessibility and defensibility during </w:t>
      </w:r>
      <w:r w:rsidR="001E7528" w:rsidRPr="001E7528">
        <w:rPr>
          <w:rFonts w:ascii="Arial" w:eastAsia="Arial" w:hAnsi="Arial" w:cs="Arial"/>
        </w:rPr>
        <w:lastRenderedPageBreak/>
        <w:t>digital transition</w:t>
      </w:r>
      <w:r w:rsidR="001E7528">
        <w:rPr>
          <w:rFonts w:ascii="Arial" w:eastAsia="Arial" w:hAnsi="Arial" w:cs="Arial"/>
        </w:rPr>
        <w:t xml:space="preserve">. </w:t>
      </w:r>
      <w:r w:rsidRPr="00AA4EC2">
        <w:rPr>
          <w:rFonts w:ascii="Arial" w:eastAsia="Arial" w:hAnsi="Arial" w:cs="Arial"/>
        </w:rPr>
        <w:t xml:space="preserve">The mandate to store maternity and neonatal records for 25 years presents logistical and financial challenges which are greater with paper-based records </w:t>
      </w:r>
      <w:sdt>
        <w:sdtPr>
          <w:rPr>
            <w:rFonts w:ascii="Arial" w:eastAsia="Arial" w:hAnsi="Arial" w:cs="Arial"/>
            <w:color w:val="000000"/>
          </w:rPr>
          <w:tag w:val="MENDELEY_CITATION_v3_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"/>
          <w:id w:val="-1778407607"/>
          <w:placeholder>
            <w:docPart w:val="DefaultPlaceholder_-1854013440"/>
          </w:placeholder>
        </w:sdtPr>
        <w:sdtContent>
          <w:r w:rsidR="0011114F" w:rsidRPr="0011114F">
            <w:rPr>
              <w:rFonts w:ascii="Arial" w:eastAsia="Arial" w:hAnsi="Arial" w:cs="Arial"/>
              <w:color w:val="000000"/>
            </w:rPr>
            <w:t>(NICE, 2022a)</w:t>
          </w:r>
        </w:sdtContent>
      </w:sdt>
      <w:r w:rsidR="009E4F8B">
        <w:rPr>
          <w:rFonts w:ascii="Arial" w:eastAsia="Arial" w:hAnsi="Arial" w:cs="Arial"/>
        </w:rPr>
        <w:t>.</w:t>
      </w:r>
      <w:r w:rsidRPr="00AA4EC2">
        <w:rPr>
          <w:rFonts w:ascii="Arial" w:eastAsia="Arial" w:hAnsi="Arial" w:cs="Arial"/>
        </w:rPr>
        <w:t xml:space="preserve"> Digitising maternity records also facilitates audit and research by providing standardised datasets which can be more easily interrogated than paper-based records. </w:t>
      </w:r>
    </w:p>
    <w:p w14:paraId="52E1E76B" w14:textId="170EE117" w:rsidR="00686439" w:rsidRPr="00AA4EC2" w:rsidRDefault="33B646D9" w:rsidP="00322F60">
      <w:pPr>
        <w:pStyle w:val="Paragraph"/>
      </w:pPr>
      <w:r w:rsidRPr="00AA4EC2">
        <w:t xml:space="preserve">However, optimising these benefits will require staff to perceive the system positively as useful, usable and sufficiently supported within their local clinical environment. Implementation of a digital maternity record is an organisational, professional and cultural change. It affects how staff document patient care, how they retrieve information, how they communicate with one another, and how they interact with women and families during clinical encounters. For this reason, the introduction of a digital record may generate both enthusiasm and concern among staff. </w:t>
      </w:r>
    </w:p>
    <w:p w14:paraId="182E0251" w14:textId="3CA486E9" w:rsidR="34B93005" w:rsidRPr="00AA4EC2" w:rsidRDefault="33B646D9" w:rsidP="00E1469E">
      <w:pPr>
        <w:pStyle w:val="Heading2"/>
      </w:pPr>
      <w:bookmarkStart w:id="2" w:name="_Toc228728318"/>
      <w:proofErr w:type="gramStart"/>
      <w:r w:rsidRPr="00AA4EC2">
        <w:rPr>
          <w:lang w:val="en-US"/>
        </w:rPr>
        <w:t>Rationale</w:t>
      </w:r>
      <w:proofErr w:type="gramEnd"/>
      <w:r w:rsidRPr="00AA4EC2">
        <w:rPr>
          <w:lang w:val="en-US"/>
        </w:rPr>
        <w:t xml:space="preserve"> and motivation </w:t>
      </w:r>
      <w:proofErr w:type="gramStart"/>
      <w:r w:rsidRPr="00AA4EC2">
        <w:rPr>
          <w:lang w:val="en-US"/>
        </w:rPr>
        <w:t>for the study</w:t>
      </w:r>
      <w:bookmarkEnd w:id="2"/>
      <w:proofErr w:type="gramEnd"/>
      <w:r w:rsidRPr="00AA4EC2">
        <w:t xml:space="preserve"> </w:t>
      </w:r>
    </w:p>
    <w:p w14:paraId="1B2F725B" w14:textId="1BF61810" w:rsidR="34B93005" w:rsidRPr="00AA4EC2" w:rsidRDefault="19B48599" w:rsidP="00322F60">
      <w:pPr>
        <w:pStyle w:val="Paragraph"/>
      </w:pPr>
      <w:r w:rsidRPr="00AA4EC2">
        <w:t>Phase 1 of implementation is March 17</w:t>
      </w:r>
      <w:r w:rsidRPr="00AA4EC2">
        <w:rPr>
          <w:vertAlign w:val="superscript"/>
        </w:rPr>
        <w:t>th</w:t>
      </w:r>
      <w:proofErr w:type="gramStart"/>
      <w:r w:rsidRPr="00AA4EC2">
        <w:t xml:space="preserve"> 2026</w:t>
      </w:r>
      <w:proofErr w:type="gramEnd"/>
      <w:r w:rsidRPr="00AA4EC2">
        <w:t>, at which point all new pregnancies will be booked by community midwives via the Badger</w:t>
      </w:r>
      <w:r w:rsidR="00212CD7">
        <w:t>N</w:t>
      </w:r>
      <w:r w:rsidRPr="00AA4EC2">
        <w:t>et system. Phase 2 will start on 9</w:t>
      </w:r>
      <w:r w:rsidRPr="00AA4EC2">
        <w:rPr>
          <w:vertAlign w:val="superscript"/>
        </w:rPr>
        <w:t>th</w:t>
      </w:r>
      <w:r w:rsidRPr="00AA4EC2">
        <w:t xml:space="preserve"> June 2026, at which point the hope is that the system will be used by all </w:t>
      </w:r>
      <w:r w:rsidR="00686439">
        <w:t>maternity patients</w:t>
      </w:r>
      <w:r w:rsidRPr="00AA4EC2">
        <w:t xml:space="preserve"> in all hospital areas. </w:t>
      </w:r>
      <w:r w:rsidR="7596AD5A" w:rsidRPr="00AA4EC2">
        <w:t>This project is</w:t>
      </w:r>
      <w:r w:rsidR="286D8E2F" w:rsidRPr="00AA4EC2">
        <w:t xml:space="preserve"> therefore</w:t>
      </w:r>
      <w:r w:rsidR="7596AD5A" w:rsidRPr="00AA4EC2">
        <w:t xml:space="preserve"> timely as it will explore the readiness of staff in CTMUHB for the digital transformation of maternity records and assess their perceptions of the change </w:t>
      </w:r>
      <w:r w:rsidR="79F9E269" w:rsidRPr="00AA4EC2">
        <w:t>during its introduction in</w:t>
      </w:r>
      <w:r w:rsidR="7596AD5A" w:rsidRPr="00AA4EC2">
        <w:t>to routine service delivery.</w:t>
      </w:r>
      <w:r w:rsidR="651AE6AF" w:rsidRPr="00AA4EC2">
        <w:t xml:space="preserve"> </w:t>
      </w:r>
      <w:r w:rsidR="7596AD5A" w:rsidRPr="00AA4EC2">
        <w:t>The study is also justified by the need for user-centred implementation. Digital transformation within healthcare is most likely to succeed when it takes account of the people expected to use the system in routine care. Evidence from maternity settings indicates that staff attitudes, confidence, preparedness and perceived organisational support are important determinants of whether new electronic systems become normalised in everyday clinical work</w:t>
      </w:r>
      <w:r w:rsidR="009E4F8B">
        <w:t xml:space="preserve"> </w:t>
      </w:r>
      <w:sdt>
        <w:sdtPr>
          <w:rPr>
            <w:color w:val="000000"/>
          </w:rPr>
          <w:tag w:val="MENDELEY_CITATION_v3_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iwiY29udGFpbmVyLXRpdGxlLXNob3J0IjoiQk1DIE1lZC4gSW5mb3JtLiBEZWNpcy4gTWFrLiJ9LCJpc1RlbXBvcmFyeSI6ZmFsc2V9XX0="/>
          <w:id w:val="-651445633"/>
          <w:placeholder>
            <w:docPart w:val="DefaultPlaceholder_-1854013440"/>
          </w:placeholder>
        </w:sdtPr>
        <w:sdtContent>
          <w:r w:rsidR="0011114F" w:rsidRPr="0011114F">
            <w:rPr>
              <w:color w:val="000000"/>
            </w:rPr>
            <w:t>(McCrorie et al., 2019; Scantlebury et al., 2017)</w:t>
          </w:r>
        </w:sdtContent>
      </w:sdt>
      <w:r w:rsidR="007B4855">
        <w:t xml:space="preserve">. </w:t>
      </w:r>
      <w:r w:rsidR="7596AD5A" w:rsidRPr="00AA4EC2">
        <w:t xml:space="preserve">More broadly, recent evidence suggests that digital readiness among healthcare professionals is shaped by training, organisational culture, infrastructure, leadership and opportunities for capability development </w:t>
      </w:r>
      <w:sdt>
        <w:sdtPr>
          <w:rPr>
            <w:color w:val="000000"/>
          </w:rPr>
          <w:tag w:val="MENDELEY_CITATION_v3_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"/>
          <w:id w:val="-1445688984"/>
          <w:placeholder>
            <w:docPart w:val="DefaultPlaceholder_-1854013440"/>
          </w:placeholder>
        </w:sdtPr>
        <w:sdtContent>
          <w:r w:rsidR="0011114F" w:rsidRPr="0011114F">
            <w:rPr>
              <w:color w:val="000000"/>
            </w:rPr>
            <w:t>(Alotaibi et al., 2025)</w:t>
          </w:r>
        </w:sdtContent>
      </w:sdt>
      <w:r w:rsidR="007B4855">
        <w:t>.</w:t>
      </w:r>
    </w:p>
    <w:p w14:paraId="074174D3" w14:textId="180C9C42" w:rsidR="34B93005" w:rsidRPr="00AA4EC2" w:rsidRDefault="06CFF0B9" w:rsidP="00322F60">
      <w:pPr>
        <w:pStyle w:val="Paragraph"/>
      </w:pPr>
      <w:r w:rsidRPr="00AA4EC2">
        <w:t xml:space="preserve">This report will give the opportunity to </w:t>
      </w:r>
      <w:r w:rsidR="4EEA8A0C" w:rsidRPr="00AA4EC2">
        <w:t>understand staff views while implementation is active rather than retrospectively. At</w:t>
      </w:r>
      <w:r w:rsidR="5EEC798E" w:rsidRPr="00AA4EC2">
        <w:t xml:space="preserve"> the </w:t>
      </w:r>
      <w:r w:rsidR="4EEA8A0C" w:rsidRPr="00AA4EC2">
        <w:t>policy level, the project aligns with a wider Welsh commitment to</w:t>
      </w:r>
      <w:r w:rsidR="0B25C7F0" w:rsidRPr="00AA4EC2">
        <w:t xml:space="preserve"> improving outcomes by</w:t>
      </w:r>
      <w:r w:rsidR="4EEA8A0C" w:rsidRPr="00AA4EC2">
        <w:t xml:space="preserve"> digitising maternity care and improving the availability, consistency and portability of maternity information</w:t>
      </w:r>
      <w:r w:rsidR="007B4855">
        <w:t xml:space="preserve"> </w:t>
      </w:r>
      <w:sdt>
        <w:sdtPr>
          <w:rPr>
            <w:color w:val="000000"/>
          </w:rPr>
          <w:tag w:val="MENDELEY_CITATION_v3_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"/>
          <w:id w:val="-1747639656"/>
          <w:placeholder>
            <w:docPart w:val="DefaultPlaceholder_-1854013440"/>
          </w:placeholder>
        </w:sdtPr>
        <w:sdtContent>
          <w:r w:rsidR="0011114F" w:rsidRPr="0011114F">
            <w:rPr>
              <w:color w:val="000000"/>
            </w:rPr>
            <w:t>(DHCW, 2023a; Welsh Government, 2024)</w:t>
          </w:r>
        </w:sdtContent>
      </w:sdt>
      <w:r w:rsidR="007B4855">
        <w:t>.</w:t>
      </w:r>
    </w:p>
    <w:p w14:paraId="75490C30" w14:textId="6AECBCAB" w:rsidR="00686439" w:rsidRPr="00AA4EC2" w:rsidRDefault="129E5773" w:rsidP="00AA4EC2">
      <w:pPr>
        <w:pStyle w:val="Paragraph"/>
        <w:rPr>
          <w:b/>
          <w:bCs/>
          <w:i/>
          <w:iCs/>
          <w:lang w:val="en-US"/>
        </w:rPr>
      </w:pPr>
      <w:r w:rsidRPr="00AA4EC2">
        <w:t>A</w:t>
      </w:r>
      <w:r w:rsidR="4EEA8A0C" w:rsidRPr="00AA4EC2">
        <w:t xml:space="preserve"> structured evaluation of staff perceptions and readiness </w:t>
      </w:r>
      <w:r w:rsidR="4CB67CAC" w:rsidRPr="00AA4EC2">
        <w:t xml:space="preserve">will </w:t>
      </w:r>
      <w:r w:rsidR="4EEA8A0C" w:rsidRPr="00AA4EC2">
        <w:t>provide actionable findings that can inform implementation support, training priorities and future optimisation of the digital maternity record. It also offers an opportunity to contribute local evidence to the growing literature on digital transformation in maternity services.</w:t>
      </w:r>
      <w:r w:rsidR="4EEA8A0C" w:rsidRPr="00AA4EC2">
        <w:rPr>
          <w:b/>
          <w:bCs/>
          <w:i/>
          <w:iCs/>
          <w:lang w:val="en-US"/>
        </w:rPr>
        <w:t xml:space="preserve"> </w:t>
      </w:r>
    </w:p>
    <w:p w14:paraId="3752E79A" w14:textId="1A636CDA" w:rsidR="34B93005" w:rsidRPr="00AA4EC2" w:rsidRDefault="57DE3CFF" w:rsidP="00E1469E">
      <w:pPr>
        <w:pStyle w:val="Heading2"/>
      </w:pPr>
      <w:bookmarkStart w:id="3" w:name="_Toc228728319"/>
      <w:r w:rsidRPr="00AA4EC2">
        <w:t>Project Aim</w:t>
      </w:r>
      <w:bookmarkEnd w:id="3"/>
    </w:p>
    <w:p w14:paraId="12EB983E" w14:textId="6AD2BD6F" w:rsidR="3D0AD40F" w:rsidRPr="00AA4EC2" w:rsidRDefault="3D0AD40F" w:rsidP="00322F60">
      <w:pPr>
        <w:pStyle w:val="Paragraph"/>
      </w:pPr>
      <w:r w:rsidRPr="00AA4EC2">
        <w:t xml:space="preserve">The aim of this dissertation is to evaluate maternity staff readiness for the introduction of BadgerNet within CTMUHB and to identify the organisational, </w:t>
      </w:r>
      <w:r w:rsidRPr="00AA4EC2">
        <w:lastRenderedPageBreak/>
        <w:t xml:space="preserve">technical and workflow-related factors that staff perceive as important for successful implementation. </w:t>
      </w:r>
    </w:p>
    <w:p w14:paraId="13967B04" w14:textId="09195E78" w:rsidR="34B93005" w:rsidRPr="00AA4EC2" w:rsidRDefault="33B646D9" w:rsidP="00322F60">
      <w:pPr>
        <w:pStyle w:val="Paragraph"/>
      </w:pPr>
      <w:r w:rsidRPr="00AA4EC2">
        <w:t>The central dissertation question is:</w:t>
      </w:r>
    </w:p>
    <w:p w14:paraId="2FF9A98A" w14:textId="7B2F4CCA" w:rsidR="34B93005" w:rsidRPr="00AA4EC2" w:rsidRDefault="35B0C252" w:rsidP="7297630F">
      <w:pPr>
        <w:spacing w:line="276" w:lineRule="auto"/>
        <w:rPr>
          <w:rFonts w:ascii="Arial" w:eastAsia="Arial" w:hAnsi="Arial" w:cs="Arial"/>
          <w:b/>
          <w:bCs/>
        </w:rPr>
      </w:pPr>
      <w:r w:rsidRPr="00AA4EC2">
        <w:rPr>
          <w:rFonts w:ascii="Arial" w:eastAsia="Arial" w:hAnsi="Arial" w:cs="Arial"/>
          <w:b/>
          <w:bCs/>
        </w:rPr>
        <w:t>“</w:t>
      </w:r>
      <w:r w:rsidR="57DE3CFF" w:rsidRPr="00AA4EC2">
        <w:rPr>
          <w:rFonts w:ascii="Arial" w:eastAsia="Arial" w:hAnsi="Arial" w:cs="Arial"/>
          <w:b/>
          <w:bCs/>
        </w:rPr>
        <w:t>To what extent are maternity staff within Cwm Taf Morgannwg University Health Board prepared for the introduction of a digital maternity record, and what factors do they identify as important to successful implementation?</w:t>
      </w:r>
      <w:r w:rsidR="113366C0" w:rsidRPr="00AA4EC2">
        <w:rPr>
          <w:rFonts w:ascii="Arial" w:eastAsia="Arial" w:hAnsi="Arial" w:cs="Arial"/>
          <w:b/>
          <w:bCs/>
        </w:rPr>
        <w:t>”</w:t>
      </w:r>
    </w:p>
    <w:p w14:paraId="369C8F97" w14:textId="12B59C87" w:rsidR="34B93005" w:rsidRPr="00AA4EC2" w:rsidRDefault="5E04874F" w:rsidP="0021276F">
      <w:pPr>
        <w:pStyle w:val="Paragraph"/>
      </w:pPr>
      <w:r w:rsidRPr="00AA4EC2">
        <w:t>As well as assessing</w:t>
      </w:r>
      <w:r w:rsidR="049FC7F2" w:rsidRPr="00AA4EC2">
        <w:t xml:space="preserve"> the digital readiness of CTMUHB staff for the digital record, </w:t>
      </w:r>
      <w:r w:rsidR="58A2A75E" w:rsidRPr="00AA4EC2">
        <w:t xml:space="preserve">the project will explore </w:t>
      </w:r>
      <w:r w:rsidR="049FC7F2" w:rsidRPr="00AA4EC2">
        <w:t xml:space="preserve">how staff will access and utilise the application, and which features users feel are needed. Potential areas of weakness will be identified, along with solutions for making the digital record useful and usable by end users. Accessibility by staff to the necessary infrastructure will be evaluated, as will the accessibility of the application itself. </w:t>
      </w:r>
    </w:p>
    <w:p w14:paraId="00175E13" w14:textId="6167AAC0" w:rsidR="34B93005" w:rsidRPr="00AA4EC2" w:rsidRDefault="6C41EA95" w:rsidP="0021276F">
      <w:pPr>
        <w:pStyle w:val="Paragraph"/>
      </w:pPr>
      <w:r w:rsidRPr="00AA4EC2">
        <w:rPr>
          <w:color w:val="000000" w:themeColor="text1"/>
        </w:rPr>
        <w:t>Although the digital maternity record will affect a wide range of users, this study focuses on maternity staff groups within CTMUHB, including midwives, doctors, healthcare support workers and administrative staff. The study does not evaluate patient experience directly, although patient-facing implications are acknowledged in the discussion and limitations.</w:t>
      </w:r>
    </w:p>
    <w:p w14:paraId="184C3001" w14:textId="60FB8215" w:rsidR="34B93005" w:rsidRPr="00AA4EC2" w:rsidRDefault="049FC7F2" w:rsidP="0021276F">
      <w:pPr>
        <w:pStyle w:val="Paragraph"/>
      </w:pPr>
      <w:r w:rsidRPr="00AA4EC2">
        <w:t>To optimise the success and efficiency of digital systems, their design needs to be user-centred</w:t>
      </w:r>
      <w:r w:rsidR="007B4855">
        <w:t xml:space="preserve"> </w:t>
      </w:r>
      <w:sdt>
        <w:sdtPr>
          <w:rPr>
            <w:color w:val="000000"/>
          </w:rPr>
          <w:tag w:val="MENDELEY_CITATION_v3_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"/>
          <w:id w:val="-722365338"/>
          <w:placeholder>
            <w:docPart w:val="DefaultPlaceholder_-1854013440"/>
          </w:placeholder>
        </w:sdtPr>
        <w:sdtContent>
          <w:r w:rsidR="0011114F" w:rsidRPr="0011114F">
            <w:rPr>
              <w:color w:val="000000"/>
            </w:rPr>
            <w:t>(NHS England, 2024)</w:t>
          </w:r>
        </w:sdtContent>
      </w:sdt>
      <w:r w:rsidR="007B4855">
        <w:rPr>
          <w:color w:val="000000"/>
        </w:rPr>
        <w:t>,</w:t>
      </w:r>
      <w:r w:rsidRPr="00AA4EC2">
        <w:t xml:space="preserve"> and therefore informed by user research </w:t>
      </w:r>
      <w:sdt>
        <w:sdtPr>
          <w:rPr>
            <w:color w:val="000000"/>
          </w:rPr>
          <w:tag w:val="MENDELEY_CITATION_v3_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"/>
          <w:id w:val="-1836217949"/>
          <w:placeholder>
            <w:docPart w:val="DefaultPlaceholder_-1854013440"/>
          </w:placeholder>
        </w:sdtPr>
        <w:sdtContent>
          <w:r w:rsidR="0011114F" w:rsidRPr="0011114F">
            <w:rPr>
              <w:color w:val="000000"/>
            </w:rPr>
            <w:t>(NHS Digital, 2020)</w:t>
          </w:r>
        </w:sdtContent>
      </w:sdt>
      <w:r w:rsidR="007B4855">
        <w:t>.</w:t>
      </w:r>
      <w:r w:rsidRPr="00AA4EC2">
        <w:t xml:space="preserve"> It is therefore important to conduct research into what the end users need in Cwm Taf Morgannwg, </w:t>
      </w:r>
      <w:proofErr w:type="gramStart"/>
      <w:r w:rsidRPr="00AA4EC2">
        <w:t>in order to</w:t>
      </w:r>
      <w:proofErr w:type="gramEnd"/>
      <w:r w:rsidRPr="00AA4EC2">
        <w:t xml:space="preserve"> optimise design, function, and usability of the digital record. The aim is to identify needs, risks and opportunities regarding</w:t>
      </w:r>
      <w:r w:rsidR="307953DA" w:rsidRPr="00AA4EC2">
        <w:t xml:space="preserve"> the content, configuration and rollout of</w:t>
      </w:r>
      <w:r w:rsidRPr="00AA4EC2">
        <w:t xml:space="preserve"> the digital record</w:t>
      </w:r>
      <w:r w:rsidR="414A9F00" w:rsidRPr="00AA4EC2">
        <w:t>,</w:t>
      </w:r>
      <w:r w:rsidRPr="00AA4EC2">
        <w:t xml:space="preserve"> and how it is accessed by the different end users.</w:t>
      </w:r>
    </w:p>
    <w:p w14:paraId="1671E2CE" w14:textId="0DE31EB2" w:rsidR="34B93005" w:rsidRPr="00AA4EC2" w:rsidRDefault="47AA006D" w:rsidP="00E1469E">
      <w:pPr>
        <w:pStyle w:val="Heading2"/>
      </w:pPr>
      <w:bookmarkStart w:id="4" w:name="_Toc228728320"/>
      <w:r w:rsidRPr="00AA4EC2">
        <w:t>Research Questions</w:t>
      </w:r>
      <w:bookmarkEnd w:id="4"/>
    </w:p>
    <w:p w14:paraId="142F296F" w14:textId="78FD8D7A" w:rsidR="34B93005" w:rsidRPr="00AA4EC2" w:rsidRDefault="47AA006D" w:rsidP="0A0600B9">
      <w:pPr>
        <w:spacing w:line="276" w:lineRule="auto"/>
        <w:rPr>
          <w:rStyle w:val="ParagraphChar"/>
        </w:rPr>
      </w:pPr>
      <w:r w:rsidRPr="00AA4EC2">
        <w:rPr>
          <w:rFonts w:ascii="Arial" w:eastAsia="Arial" w:hAnsi="Arial" w:cs="Arial"/>
        </w:rPr>
        <w:t xml:space="preserve">To </w:t>
      </w:r>
      <w:r w:rsidRPr="00AA4EC2">
        <w:rPr>
          <w:rStyle w:val="ParagraphChar"/>
        </w:rPr>
        <w:t>address this aim, the dissertation will answer three specific research questions:</w:t>
      </w:r>
    </w:p>
    <w:p w14:paraId="3AA8637F" w14:textId="2BA6759A" w:rsidR="34B93005" w:rsidRPr="00AA4EC2" w:rsidRDefault="59AF3794" w:rsidP="00981A67">
      <w:pPr>
        <w:pStyle w:val="Heading3"/>
        <w:numPr>
          <w:ilvl w:val="0"/>
          <w:numId w:val="0"/>
        </w:numPr>
        <w:ind w:left="1418"/>
      </w:pPr>
      <w:bookmarkStart w:id="5" w:name="_Toc228728321"/>
      <w:r w:rsidRPr="00AA4EC2">
        <w:t>Research Question 1:</w:t>
      </w:r>
      <w:bookmarkEnd w:id="5"/>
      <w:r w:rsidRPr="00AA4EC2">
        <w:t xml:space="preserve"> </w:t>
      </w:r>
    </w:p>
    <w:p w14:paraId="3D28BCB6" w14:textId="35771FEA" w:rsidR="34B93005" w:rsidRPr="00AA4EC2" w:rsidRDefault="59AF3794" w:rsidP="7297630F">
      <w:pPr>
        <w:spacing w:line="276" w:lineRule="auto"/>
        <w:rPr>
          <w:rFonts w:ascii="Arial" w:eastAsia="Arial" w:hAnsi="Arial" w:cs="Arial"/>
          <w:b/>
          <w:bCs/>
        </w:rPr>
      </w:pPr>
      <w:r w:rsidRPr="00AA4EC2">
        <w:rPr>
          <w:rFonts w:ascii="Arial" w:eastAsia="Arial" w:hAnsi="Arial" w:cs="Arial"/>
          <w:b/>
          <w:bCs/>
        </w:rPr>
        <w:t>What does the published literature identify as the key factors influencing staff readiness for, and implementation of, digital maternity records or comparable electronic health records in clinical settings?</w:t>
      </w:r>
    </w:p>
    <w:p w14:paraId="21FD734F" w14:textId="6098BE22" w:rsidR="34B93005" w:rsidRPr="00AA4EC2" w:rsidRDefault="47AA006D" w:rsidP="0021276F">
      <w:pPr>
        <w:pStyle w:val="Paragraph"/>
      </w:pPr>
      <w:r w:rsidRPr="00AA4EC2">
        <w:t xml:space="preserve">This question will be addressed through the literature review, which will establish the wider evidence base relating to digital record implementation. </w:t>
      </w:r>
    </w:p>
    <w:p w14:paraId="7797AAAA" w14:textId="1ACFBE76" w:rsidR="34B93005" w:rsidRPr="00AA4EC2" w:rsidRDefault="59AF3794" w:rsidP="00981A67">
      <w:pPr>
        <w:pStyle w:val="Heading3"/>
        <w:numPr>
          <w:ilvl w:val="0"/>
          <w:numId w:val="0"/>
        </w:numPr>
        <w:ind w:left="1418"/>
      </w:pPr>
      <w:bookmarkStart w:id="6" w:name="_Toc228728322"/>
      <w:r w:rsidRPr="00AA4EC2">
        <w:t>Research Question 2:</w:t>
      </w:r>
      <w:bookmarkEnd w:id="6"/>
    </w:p>
    <w:p w14:paraId="280C6436" w14:textId="77777777" w:rsidR="00AA4EC2" w:rsidRDefault="59AF3794" w:rsidP="00AA4EC2">
      <w:pPr>
        <w:spacing w:line="276" w:lineRule="auto"/>
        <w:rPr>
          <w:rFonts w:ascii="Arial" w:eastAsia="Arial" w:hAnsi="Arial" w:cs="Arial"/>
          <w:b/>
          <w:bCs/>
        </w:rPr>
      </w:pPr>
      <w:r w:rsidRPr="00AA4EC2">
        <w:rPr>
          <w:rFonts w:ascii="Arial" w:eastAsia="Arial" w:hAnsi="Arial" w:cs="Arial"/>
          <w:b/>
          <w:bCs/>
        </w:rPr>
        <w:t>What are the levels of confidence, preparedness, perceived benefits, perceived barriers, and support needs among CTMUHB maternity staff regarding the introduction of a digital maternity record?</w:t>
      </w:r>
    </w:p>
    <w:p w14:paraId="44A9AADC" w14:textId="3BD651C9" w:rsidR="34B93005" w:rsidRPr="00AA4EC2" w:rsidRDefault="47AA006D" w:rsidP="00AA4EC2">
      <w:pPr>
        <w:spacing w:line="276" w:lineRule="auto"/>
        <w:rPr>
          <w:rFonts w:ascii="Arial" w:eastAsia="Arial" w:hAnsi="Arial" w:cs="Arial"/>
          <w:b/>
          <w:bCs/>
        </w:rPr>
      </w:pPr>
      <w:r w:rsidRPr="00AA4EC2">
        <w:rPr>
          <w:rFonts w:ascii="Arial" w:hAnsi="Arial" w:cs="Arial"/>
        </w:rPr>
        <w:t>This question will be addressed through staff survey</w:t>
      </w:r>
      <w:r w:rsidR="2640287E" w:rsidRPr="00AA4EC2">
        <w:rPr>
          <w:rFonts w:ascii="Arial" w:hAnsi="Arial" w:cs="Arial"/>
        </w:rPr>
        <w:t>s.</w:t>
      </w:r>
    </w:p>
    <w:p w14:paraId="643D97AF" w14:textId="1235DEE6" w:rsidR="34B93005" w:rsidRPr="00AA4EC2" w:rsidRDefault="59AF3794" w:rsidP="00981A67">
      <w:pPr>
        <w:pStyle w:val="Heading3"/>
        <w:numPr>
          <w:ilvl w:val="0"/>
          <w:numId w:val="0"/>
        </w:numPr>
        <w:ind w:left="1418"/>
      </w:pPr>
      <w:bookmarkStart w:id="7" w:name="_Toc228728323"/>
      <w:r w:rsidRPr="00AA4EC2">
        <w:lastRenderedPageBreak/>
        <w:t>Research Question 3:</w:t>
      </w:r>
      <w:bookmarkEnd w:id="7"/>
      <w:r w:rsidRPr="00AA4EC2">
        <w:t xml:space="preserve"> </w:t>
      </w:r>
    </w:p>
    <w:p w14:paraId="5687252B" w14:textId="4D1E75EE" w:rsidR="34B93005" w:rsidRPr="00AA4EC2" w:rsidRDefault="59AF3794" w:rsidP="7297630F">
      <w:pPr>
        <w:spacing w:line="276" w:lineRule="auto"/>
        <w:rPr>
          <w:rFonts w:ascii="Arial" w:eastAsia="Arial" w:hAnsi="Arial" w:cs="Arial"/>
          <w:b/>
          <w:bCs/>
        </w:rPr>
      </w:pPr>
      <w:r w:rsidRPr="00AA4EC2">
        <w:rPr>
          <w:rFonts w:ascii="Arial" w:eastAsia="Arial" w:hAnsi="Arial" w:cs="Arial"/>
          <w:b/>
          <w:bCs/>
        </w:rPr>
        <w:t>How do CTMUHB maternity staff describe the organisational, technical, and workflow-related factors that they believe will influence the successful adoption of a digital maternity record in routine practice?</w:t>
      </w:r>
    </w:p>
    <w:p w14:paraId="10EA6F9F" w14:textId="562B8383" w:rsidR="34B93005" w:rsidRPr="00AA4EC2" w:rsidRDefault="47AA006D" w:rsidP="0021276F">
      <w:pPr>
        <w:pStyle w:val="Paragraph"/>
        <w:rPr>
          <w:b/>
          <w:bCs/>
        </w:rPr>
      </w:pPr>
      <w:r w:rsidRPr="00AA4EC2">
        <w:t>This question will be addressed through semi-structured interviews. It will explore how staff understand the transition to a digital maternity record, how they believe it may affect their everyday work, and what they perceive as the main facilitators and barriers to its integration into routine maternity care.</w:t>
      </w:r>
      <w:r w:rsidRPr="00AA4EC2">
        <w:rPr>
          <w:b/>
          <w:bCs/>
        </w:rPr>
        <w:t xml:space="preserve"> </w:t>
      </w:r>
    </w:p>
    <w:p w14:paraId="4A78A9F0" w14:textId="2FBD86AC" w:rsidR="34B93005" w:rsidRPr="00AA4EC2" w:rsidRDefault="282D6192" w:rsidP="0021276F">
      <w:pPr>
        <w:pStyle w:val="Paragraph"/>
      </w:pPr>
      <w:r w:rsidRPr="00AA4EC2">
        <w:t>More detailed aspects of these questions include:</w:t>
      </w:r>
    </w:p>
    <w:p w14:paraId="2FEE7D8C" w14:textId="6F6546BF" w:rsidR="34B93005" w:rsidRPr="00AA4EC2" w:rsidRDefault="282D6192" w:rsidP="0A0600B9">
      <w:pPr>
        <w:pStyle w:val="ListParagraph"/>
        <w:numPr>
          <w:ilvl w:val="0"/>
          <w:numId w:val="54"/>
        </w:numPr>
        <w:spacing w:after="0" w:line="276" w:lineRule="auto"/>
        <w:rPr>
          <w:rFonts w:ascii="Arial" w:eastAsia="Arial" w:hAnsi="Arial" w:cs="Arial"/>
        </w:rPr>
      </w:pPr>
      <w:r w:rsidRPr="00AA4EC2">
        <w:rPr>
          <w:rFonts w:ascii="Arial" w:eastAsia="Arial" w:hAnsi="Arial" w:cs="Arial"/>
        </w:rPr>
        <w:t>What are staff preferences regarding digital records versus paper-based ones?</w:t>
      </w:r>
    </w:p>
    <w:p w14:paraId="254EA46B" w14:textId="655158BE" w:rsidR="34B93005" w:rsidRPr="00AA4EC2" w:rsidRDefault="282D6192" w:rsidP="0A0600B9">
      <w:pPr>
        <w:pStyle w:val="ListParagraph"/>
        <w:numPr>
          <w:ilvl w:val="0"/>
          <w:numId w:val="54"/>
        </w:numPr>
        <w:spacing w:after="0" w:line="276" w:lineRule="auto"/>
        <w:rPr>
          <w:rFonts w:ascii="Arial" w:eastAsia="Arial" w:hAnsi="Arial" w:cs="Arial"/>
        </w:rPr>
      </w:pPr>
      <w:r w:rsidRPr="00AA4EC2">
        <w:rPr>
          <w:rFonts w:ascii="Arial" w:eastAsia="Arial" w:hAnsi="Arial" w:cs="Arial"/>
        </w:rPr>
        <w:t>Do staff have previous experience of Badger</w:t>
      </w:r>
      <w:r w:rsidR="00212CD7">
        <w:rPr>
          <w:rFonts w:ascii="Arial" w:eastAsia="Arial" w:hAnsi="Arial" w:cs="Arial"/>
        </w:rPr>
        <w:t>N</w:t>
      </w:r>
      <w:r w:rsidRPr="00AA4EC2">
        <w:rPr>
          <w:rFonts w:ascii="Arial" w:eastAsia="Arial" w:hAnsi="Arial" w:cs="Arial"/>
        </w:rPr>
        <w:t>et or other digital maternity records that can be used to facilitate implementation?</w:t>
      </w:r>
    </w:p>
    <w:p w14:paraId="61B4D510" w14:textId="7FB3CE38" w:rsidR="34B93005" w:rsidRPr="00AA4EC2" w:rsidRDefault="282D6192" w:rsidP="0A0600B9">
      <w:pPr>
        <w:pStyle w:val="ListParagraph"/>
        <w:numPr>
          <w:ilvl w:val="0"/>
          <w:numId w:val="53"/>
        </w:numPr>
        <w:spacing w:after="0" w:line="276" w:lineRule="auto"/>
        <w:rPr>
          <w:rFonts w:ascii="Arial" w:eastAsia="Arial" w:hAnsi="Arial" w:cs="Arial"/>
        </w:rPr>
      </w:pPr>
      <w:r w:rsidRPr="00AA4EC2">
        <w:rPr>
          <w:rFonts w:ascii="Arial" w:eastAsia="Arial" w:hAnsi="Arial" w:cs="Arial"/>
        </w:rPr>
        <w:t>Are there any staff groups or demographics who will be disadvantaged by the move to digital records?</w:t>
      </w:r>
    </w:p>
    <w:p w14:paraId="773DCFD8" w14:textId="05119B87" w:rsidR="34B93005" w:rsidRPr="00AA4EC2" w:rsidRDefault="282D6192" w:rsidP="0A0600B9">
      <w:pPr>
        <w:pStyle w:val="ListParagraph"/>
        <w:numPr>
          <w:ilvl w:val="0"/>
          <w:numId w:val="52"/>
        </w:numPr>
        <w:spacing w:after="0" w:line="276" w:lineRule="auto"/>
        <w:rPr>
          <w:rFonts w:ascii="Arial" w:eastAsia="Arial" w:hAnsi="Arial" w:cs="Arial"/>
        </w:rPr>
      </w:pPr>
      <w:r w:rsidRPr="00AA4EC2">
        <w:rPr>
          <w:rFonts w:ascii="Arial" w:eastAsia="Arial" w:hAnsi="Arial" w:cs="Arial"/>
        </w:rPr>
        <w:t>What is the digital readiness of users, and their perceptions around the change?</w:t>
      </w:r>
    </w:p>
    <w:p w14:paraId="7E1B1600" w14:textId="21843EA8" w:rsidR="34B93005" w:rsidRPr="00AA4EC2" w:rsidRDefault="282D6192" w:rsidP="0A0600B9">
      <w:pPr>
        <w:pStyle w:val="ListParagraph"/>
        <w:numPr>
          <w:ilvl w:val="0"/>
          <w:numId w:val="51"/>
        </w:numPr>
        <w:spacing w:after="0" w:line="276" w:lineRule="auto"/>
        <w:rPr>
          <w:rFonts w:ascii="Arial" w:eastAsia="Arial" w:hAnsi="Arial" w:cs="Arial"/>
        </w:rPr>
      </w:pPr>
      <w:r w:rsidRPr="00AA4EC2">
        <w:rPr>
          <w:rFonts w:ascii="Arial" w:eastAsia="Arial" w:hAnsi="Arial" w:cs="Arial"/>
        </w:rPr>
        <w:t>Which aspects of the record will be most utilised, how they will be accessed, and where?</w:t>
      </w:r>
    </w:p>
    <w:p w14:paraId="177F6A60" w14:textId="01BD0AAD" w:rsidR="34B93005" w:rsidRPr="00AA4EC2" w:rsidRDefault="282D6192" w:rsidP="0A0600B9">
      <w:pPr>
        <w:pStyle w:val="ListParagraph"/>
        <w:numPr>
          <w:ilvl w:val="0"/>
          <w:numId w:val="50"/>
        </w:numPr>
        <w:spacing w:after="0" w:line="276" w:lineRule="auto"/>
        <w:rPr>
          <w:rFonts w:ascii="Arial" w:eastAsia="Arial" w:hAnsi="Arial" w:cs="Arial"/>
        </w:rPr>
      </w:pPr>
      <w:r w:rsidRPr="00AA4EC2">
        <w:rPr>
          <w:rFonts w:ascii="Arial" w:eastAsia="Arial" w:hAnsi="Arial" w:cs="Arial"/>
        </w:rPr>
        <w:t>Where are potential areas of non-engagement with the change?</w:t>
      </w:r>
    </w:p>
    <w:p w14:paraId="674C5EC2" w14:textId="776F2D76" w:rsidR="34B93005" w:rsidRPr="00AA4EC2" w:rsidRDefault="282D6192" w:rsidP="0A0600B9">
      <w:pPr>
        <w:pStyle w:val="ListParagraph"/>
        <w:numPr>
          <w:ilvl w:val="0"/>
          <w:numId w:val="50"/>
        </w:numPr>
        <w:spacing w:after="0" w:line="276" w:lineRule="auto"/>
        <w:rPr>
          <w:rFonts w:ascii="Arial" w:eastAsia="Arial" w:hAnsi="Arial" w:cs="Arial"/>
        </w:rPr>
      </w:pPr>
      <w:r w:rsidRPr="00AA4EC2">
        <w:rPr>
          <w:rFonts w:ascii="Arial" w:eastAsia="Arial" w:hAnsi="Arial" w:cs="Arial"/>
        </w:rPr>
        <w:t>What are the barriers to successful implementation?</w:t>
      </w:r>
    </w:p>
    <w:p w14:paraId="47EAE29B" w14:textId="2852D875" w:rsidR="34B93005" w:rsidRPr="00AA4EC2" w:rsidRDefault="48D56E0F" w:rsidP="7297630F">
      <w:pPr>
        <w:pStyle w:val="ListParagraph"/>
        <w:numPr>
          <w:ilvl w:val="0"/>
          <w:numId w:val="50"/>
        </w:numPr>
        <w:spacing w:after="0" w:line="276" w:lineRule="auto"/>
        <w:rPr>
          <w:rFonts w:ascii="Arial" w:eastAsia="Arial" w:hAnsi="Arial" w:cs="Arial"/>
          <w:b/>
          <w:bCs/>
        </w:rPr>
      </w:pPr>
      <w:r w:rsidRPr="00AA4EC2">
        <w:rPr>
          <w:rFonts w:ascii="Arial" w:eastAsia="Arial" w:hAnsi="Arial" w:cs="Arial"/>
        </w:rPr>
        <w:t>What are facilitatory factors in implementation?</w:t>
      </w:r>
    </w:p>
    <w:p w14:paraId="4FA0F5D8" w14:textId="4A8EE0AF" w:rsidR="34B93005" w:rsidRPr="00AA4EC2" w:rsidRDefault="34B93005" w:rsidP="0021276F">
      <w:pPr>
        <w:pStyle w:val="Paragraph"/>
      </w:pPr>
    </w:p>
    <w:p w14:paraId="2C438984" w14:textId="39AEECDC" w:rsidR="7297630F" w:rsidRPr="00AA4EC2" w:rsidRDefault="0443185C" w:rsidP="0021276F">
      <w:pPr>
        <w:pStyle w:val="Heading2"/>
      </w:pPr>
      <w:bookmarkStart w:id="8" w:name="_Toc228728324"/>
      <w:r w:rsidRPr="00AA4EC2">
        <w:t>Anticipated Value</w:t>
      </w:r>
      <w:bookmarkEnd w:id="8"/>
      <w:r w:rsidRPr="00AA4EC2">
        <w:t xml:space="preserve"> </w:t>
      </w:r>
    </w:p>
    <w:p w14:paraId="66853932" w14:textId="262FD04E" w:rsidR="34B93005" w:rsidRPr="00AA4EC2" w:rsidRDefault="7BA65683" w:rsidP="0021276F">
      <w:pPr>
        <w:pStyle w:val="Paragraph"/>
      </w:pPr>
      <w:r w:rsidRPr="00AA4EC2">
        <w:t xml:space="preserve">At an organisational level, the study may identify barriers to implementation such as uneven digital confidence, limited access to devices, concerns about workflow disruption, or uncertainty regarding training and support. These findings could be used to guide targeted interventions such as focused training, digital champions, clearer communication, or adaptations to local implementation processes. </w:t>
      </w:r>
    </w:p>
    <w:p w14:paraId="7937D554" w14:textId="718695A9" w:rsidR="34B93005" w:rsidRPr="00AA4EC2" w:rsidRDefault="7BA65683" w:rsidP="0021276F">
      <w:pPr>
        <w:pStyle w:val="Paragraph"/>
      </w:pPr>
      <w:r w:rsidRPr="00AA4EC2">
        <w:t xml:space="preserve">At the clinical level, the project may help clarify how staff expect the digital record to affect safety, continuity, efficiency and patient interaction. Such findings are valuable because they identify not only the expected benefits of digital transformation but also the conditions required for those benefits to be realised in practice.  </w:t>
      </w:r>
    </w:p>
    <w:p w14:paraId="19C232B9" w14:textId="08433410" w:rsidR="34B93005" w:rsidRPr="00AA4EC2" w:rsidRDefault="7BA65683" w:rsidP="0021276F">
      <w:pPr>
        <w:pStyle w:val="Paragraph"/>
      </w:pPr>
      <w:r w:rsidRPr="00AA4EC2">
        <w:t xml:space="preserve">At a strategic level, the study may generate learning that is relevant beyond CTMUHB, particularly as other Welsh maternity services continue to embed digital records within their own local contexts. </w:t>
      </w:r>
    </w:p>
    <w:p w14:paraId="18F8F5E8" w14:textId="49B04BCA" w:rsidR="34B93005" w:rsidRPr="00AA4EC2" w:rsidRDefault="7BA65683" w:rsidP="0021276F">
      <w:pPr>
        <w:pStyle w:val="Paragraph"/>
      </w:pPr>
      <w:r w:rsidRPr="00AA4EC2">
        <w:t>The project will utilise a mixed-methods examination of a live digital transformation initiative in a Welsh maternity setting. By combining literature review, survey data</w:t>
      </w:r>
      <w:r w:rsidR="00AA4EC2">
        <w:t xml:space="preserve"> </w:t>
      </w:r>
      <w:r w:rsidRPr="00AA4EC2">
        <w:t xml:space="preserve">and semi-structured interviews, the study will generate both breadth and depth of understanding regarding readiness, perception and implementation. </w:t>
      </w:r>
    </w:p>
    <w:p w14:paraId="60EF072D" w14:textId="179C8842" w:rsidR="34B93005" w:rsidRPr="00AA4EC2" w:rsidRDefault="7BA65683" w:rsidP="0021276F">
      <w:pPr>
        <w:pStyle w:val="Paragraph"/>
      </w:pPr>
      <w:r w:rsidRPr="00AA4EC2">
        <w:lastRenderedPageBreak/>
        <w:t xml:space="preserve">Answering the research questions will facilitate the minimisation of identified risks and the strengthening of weaknesses. For example, if a particular staff group is found to have low confidence in navigating a digital record, that group can be provided with focussed IT support, tutorials, or digital champions.  </w:t>
      </w:r>
    </w:p>
    <w:p w14:paraId="13340FE0" w14:textId="1AFABD71" w:rsidR="34B93005" w:rsidRPr="00AA4EC2" w:rsidRDefault="0443185C" w:rsidP="0021276F">
      <w:pPr>
        <w:pStyle w:val="Paragraph"/>
      </w:pPr>
      <w:r w:rsidRPr="00AA4EC2">
        <w:t xml:space="preserve">If </w:t>
      </w:r>
      <w:r w:rsidR="3BD0E744" w:rsidRPr="00AA4EC2">
        <w:t>one</w:t>
      </w:r>
      <w:r w:rsidRPr="00AA4EC2">
        <w:t xml:space="preserve"> demographic or staff group is found to be particularly resistant to the change, work can then be done to improve engagement and attitudes to </w:t>
      </w:r>
      <w:r w:rsidR="57027128" w:rsidRPr="00AA4EC2">
        <w:t>this</w:t>
      </w:r>
      <w:r w:rsidRPr="00AA4EC2">
        <w:t xml:space="preserve"> government mandated change.</w:t>
      </w:r>
      <w:r w:rsidR="57DE3CFF" w:rsidRPr="00AA4EC2">
        <w:t xml:space="preserve"> </w:t>
      </w:r>
    </w:p>
    <w:p w14:paraId="69B97C02" w14:textId="470B80A1" w:rsidR="74792133" w:rsidRPr="00AA4EC2" w:rsidRDefault="74792133" w:rsidP="0021276F">
      <w:pPr>
        <w:pStyle w:val="Paragraph"/>
      </w:pPr>
      <w:r w:rsidRPr="00AA4EC2">
        <w:rPr>
          <w:color w:val="000000" w:themeColor="text1"/>
        </w:rPr>
        <w:t>The value of this study lies in generating local evidence about staff readiness during a live implementation process. The findings can help identify where staff confidence, training, device access, workflow fit or communication may need strengthening. They may also provide useful learning for other Welsh maternity services implementing digital records in similar organisational contexts.</w:t>
      </w:r>
    </w:p>
    <w:p w14:paraId="41C1632A" w14:textId="36D56376" w:rsidR="34B93005" w:rsidRPr="00AA4EC2" w:rsidRDefault="34B93005" w:rsidP="0021276F">
      <w:pPr>
        <w:pStyle w:val="Paragraph"/>
        <w:rPr>
          <w:b/>
          <w:bCs/>
          <w:lang w:val="en-US"/>
        </w:rPr>
      </w:pPr>
    </w:p>
    <w:p w14:paraId="50B07C1A" w14:textId="2426AAA1" w:rsidR="34B93005" w:rsidRPr="00AA4EC2" w:rsidRDefault="63674A07" w:rsidP="00E1469E">
      <w:pPr>
        <w:pStyle w:val="Heading2"/>
        <w:rPr>
          <w:lang w:val="en-US"/>
        </w:rPr>
      </w:pPr>
      <w:bookmarkStart w:id="9" w:name="_Toc228728325"/>
      <w:r w:rsidRPr="00AA4EC2">
        <w:rPr>
          <w:lang w:val="en-US"/>
        </w:rPr>
        <w:t>Expected risks and challenges</w:t>
      </w:r>
      <w:bookmarkEnd w:id="9"/>
    </w:p>
    <w:p w14:paraId="0DA76576" w14:textId="203FB8CE" w:rsidR="34B93005" w:rsidRPr="00AA4EC2" w:rsidRDefault="0AFD8FFD" w:rsidP="0021276F">
      <w:pPr>
        <w:pStyle w:val="Paragraph"/>
      </w:pPr>
      <w:r w:rsidRPr="00AA4EC2">
        <w:t>Risks and challenges associated with the introduction of digital maternity records include temporary reductions in efficiency during the transition period</w:t>
      </w:r>
      <w:r w:rsidR="7D41BBDA" w:rsidRPr="00AA4EC2">
        <w:t xml:space="preserve"> (“the productivity paradox</w:t>
      </w:r>
      <w:r w:rsidR="62D6DF24" w:rsidRPr="00AA4EC2">
        <w:t xml:space="preserve"> of information technology</w:t>
      </w:r>
      <w:r w:rsidR="7D41BBDA" w:rsidRPr="00AA4EC2">
        <w:t>”)</w:t>
      </w:r>
      <w:r w:rsidRPr="00AA4EC2">
        <w:t>, concerns about increased documentation burden, inconsistent access to appropriate hardware or connectivity, disruption to established workflows, variable digital confidence between staff groups, and the risk that technology use could be perceived as detracting from interpersonal care</w:t>
      </w:r>
      <w:r w:rsidR="007B4855">
        <w:t xml:space="preserve"> </w:t>
      </w:r>
      <w:sdt>
        <w:sdtPr>
          <w:rPr>
            <w:color w:val="000000"/>
          </w:rPr>
          <w:tag w:val="MENDELEY_CITATION_v3_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"/>
          <w:id w:val="-1187676004"/>
          <w:placeholder>
            <w:docPart w:val="DefaultPlaceholder_-1854013440"/>
          </w:placeholder>
        </w:sdtPr>
        <w:sdtContent>
          <w:r w:rsidR="0011114F" w:rsidRPr="0011114F">
            <w:rPr>
              <w:color w:val="000000"/>
            </w:rPr>
            <w:t>(Brynjolfsson, 1993; Clarke et al., 2016; Craswell et al., 2021)</w:t>
          </w:r>
        </w:sdtContent>
      </w:sdt>
      <w:r w:rsidR="00142165">
        <w:t>.</w:t>
      </w:r>
    </w:p>
    <w:p w14:paraId="4BFA522B" w14:textId="165AB4E4" w:rsidR="34B93005" w:rsidRPr="00AA4EC2" w:rsidRDefault="63674A07" w:rsidP="0021276F">
      <w:pPr>
        <w:pStyle w:val="Paragraph"/>
      </w:pPr>
      <w:r w:rsidRPr="00AA4EC2">
        <w:t>There are also wider equity and governance considerations. Digital transformation can inadvertently disadvantage individuals or groups who have lower confidence, poorer access to infrastructure or greater vulnerability to digital exclusion. In addition, digital maternity systems require robust attention to data security, confidentiality and information governance. These issues are especially important in maternity care, where records contain highly sensitive personal and clinical information.</w:t>
      </w:r>
    </w:p>
    <w:p w14:paraId="6CCF2BDF" w14:textId="39A9CE6D" w:rsidR="34B93005" w:rsidRPr="00AA4EC2" w:rsidRDefault="63674A07" w:rsidP="0021276F">
      <w:pPr>
        <w:pStyle w:val="Paragraph"/>
      </w:pPr>
      <w:r w:rsidRPr="00AA4EC2">
        <w:t>From a research perspective, limitations such as variable survey response rates, uneven representation of staff groups and selective participation in interviews may affect the generalisability of findings.</w:t>
      </w:r>
    </w:p>
    <w:p w14:paraId="36E78287" w14:textId="16280FD8" w:rsidR="34B93005" w:rsidRPr="00AA4EC2" w:rsidRDefault="34B93005" w:rsidP="0A0600B9">
      <w:pPr>
        <w:spacing w:line="276" w:lineRule="auto"/>
        <w:rPr>
          <w:rFonts w:ascii="Arial" w:eastAsia="Arial" w:hAnsi="Arial" w:cs="Arial"/>
        </w:rPr>
      </w:pPr>
    </w:p>
    <w:p w14:paraId="0626E447" w14:textId="3150BFBB" w:rsidR="34B93005" w:rsidRPr="00AA4EC2" w:rsidRDefault="33B646D9" w:rsidP="00E1469E">
      <w:pPr>
        <w:pStyle w:val="Heading2"/>
      </w:pPr>
      <w:bookmarkStart w:id="10" w:name="_Toc228728326"/>
      <w:r w:rsidRPr="00AA4EC2">
        <w:t>Chapter Summary</w:t>
      </w:r>
      <w:bookmarkEnd w:id="10"/>
    </w:p>
    <w:p w14:paraId="18C3B9B9" w14:textId="040C11AE" w:rsidR="34B93005" w:rsidRPr="00AA4EC2" w:rsidRDefault="57DE3CFF" w:rsidP="0021276F">
      <w:pPr>
        <w:pStyle w:val="Paragraph"/>
      </w:pPr>
      <w:r w:rsidRPr="00AA4EC2">
        <w:t xml:space="preserve">This chapter has introduced the context for the study, outlined the local relevance of digital maternity record implementation within CTMUHB, and established the rationale for investigating staff readiness. It has defined </w:t>
      </w:r>
      <w:r w:rsidR="50A69AC2" w:rsidRPr="00AA4EC2">
        <w:t>the project</w:t>
      </w:r>
      <w:r w:rsidRPr="00AA4EC2">
        <w:t xml:space="preserve"> aim and specific research questions</w:t>
      </w:r>
      <w:r w:rsidR="2670E504" w:rsidRPr="00AA4EC2">
        <w:t>, and delineated how these relate to</w:t>
      </w:r>
      <w:r w:rsidRPr="00AA4EC2">
        <w:t xml:space="preserve"> the literature review, staff survey and semi-structured interviews. The chapter has also considered the anticipated value of the project, together with the expected benefits, risks and challenges associated with introducing a digital maternity record in maternity services. </w:t>
      </w:r>
    </w:p>
    <w:p w14:paraId="2FA70B56" w14:textId="661025D2" w:rsidR="34B93005" w:rsidRPr="00AA4EC2" w:rsidRDefault="224119DF" w:rsidP="0021276F">
      <w:pPr>
        <w:pStyle w:val="Paragraph"/>
      </w:pPr>
      <w:r w:rsidRPr="00AA4EC2">
        <w:rPr>
          <w:color w:val="000000" w:themeColor="text1"/>
        </w:rPr>
        <w:lastRenderedPageBreak/>
        <w:t xml:space="preserve">The next chapter explains the methodological approach used to address these questions. Chapter 3 reviews the relevant literature on digital maternity record and EHR implementation. Chapter 4 presents the survey findings, and Chapter 5 the interview findings. Chapter 6 </w:t>
      </w:r>
      <w:r w:rsidR="00F71C2D">
        <w:rPr>
          <w:color w:val="000000" w:themeColor="text1"/>
        </w:rPr>
        <w:t xml:space="preserve">concludes the dissertation by </w:t>
      </w:r>
      <w:r w:rsidRPr="00AA4EC2">
        <w:rPr>
          <w:color w:val="000000" w:themeColor="text1"/>
        </w:rPr>
        <w:t>discuss</w:t>
      </w:r>
      <w:r w:rsidR="00F71C2D">
        <w:rPr>
          <w:color w:val="000000" w:themeColor="text1"/>
        </w:rPr>
        <w:t>ing</w:t>
      </w:r>
      <w:r w:rsidRPr="00AA4EC2">
        <w:rPr>
          <w:color w:val="000000" w:themeColor="text1"/>
        </w:rPr>
        <w:t xml:space="preserve"> these findings using Normalization Process Theory</w:t>
      </w:r>
      <w:r w:rsidR="00F71C2D">
        <w:rPr>
          <w:color w:val="000000" w:themeColor="text1"/>
        </w:rPr>
        <w:t>,</w:t>
      </w:r>
      <w:r w:rsidRPr="00AA4EC2">
        <w:rPr>
          <w:color w:val="000000" w:themeColor="text1"/>
        </w:rPr>
        <w:t xml:space="preserve"> </w:t>
      </w:r>
      <w:r w:rsidR="00F71C2D">
        <w:rPr>
          <w:color w:val="000000" w:themeColor="text1"/>
        </w:rPr>
        <w:t>integrating them with the literature review findings</w:t>
      </w:r>
      <w:r w:rsidRPr="00AA4EC2">
        <w:rPr>
          <w:color w:val="000000" w:themeColor="text1"/>
        </w:rPr>
        <w:t xml:space="preserve"> and summari</w:t>
      </w:r>
      <w:r w:rsidR="00F71C2D">
        <w:rPr>
          <w:color w:val="000000" w:themeColor="text1"/>
        </w:rPr>
        <w:t>sing</w:t>
      </w:r>
      <w:r w:rsidRPr="00AA4EC2">
        <w:rPr>
          <w:color w:val="000000" w:themeColor="text1"/>
        </w:rPr>
        <w:t xml:space="preserve"> the implications for practice and future work.</w:t>
      </w:r>
    </w:p>
    <w:p w14:paraId="68554C91" w14:textId="7D2CCD03" w:rsidR="7297630F" w:rsidRPr="00AA4EC2" w:rsidRDefault="7297630F" w:rsidP="7297630F">
      <w:pPr>
        <w:spacing w:line="276" w:lineRule="auto"/>
        <w:rPr>
          <w:rFonts w:ascii="Arial" w:eastAsia="Arial" w:hAnsi="Arial" w:cs="Arial"/>
        </w:rPr>
      </w:pPr>
    </w:p>
    <w:p w14:paraId="20B26F0E" w14:textId="6F1AFFBC" w:rsidR="00CB6EFE" w:rsidRPr="00AA4EC2" w:rsidRDefault="00807846" w:rsidP="002E6FE8">
      <w:pPr>
        <w:rPr>
          <w:rFonts w:ascii="Arial" w:eastAsia="Arial" w:hAnsi="Arial" w:cs="Arial"/>
          <w:b/>
          <w:bCs/>
        </w:rPr>
      </w:pPr>
      <w:r w:rsidRPr="00AA4EC2">
        <w:rPr>
          <w:rFonts w:ascii="Arial" w:eastAsia="Arial" w:hAnsi="Arial" w:cs="Arial"/>
          <w:b/>
          <w:bCs/>
        </w:rPr>
        <w:br w:type="page"/>
      </w:r>
    </w:p>
    <w:p w14:paraId="09277A3E" w14:textId="3E9D44C9" w:rsidR="369B906C" w:rsidRPr="00AA4EC2" w:rsidRDefault="3E432068" w:rsidP="00A3546E">
      <w:pPr>
        <w:pStyle w:val="Heading1"/>
      </w:pPr>
      <w:bookmarkStart w:id="11" w:name="_Toc228728327"/>
      <w:r w:rsidRPr="00AA4EC2">
        <w:lastRenderedPageBreak/>
        <w:t>Method</w:t>
      </w:r>
      <w:r w:rsidR="662C12BB" w:rsidRPr="00AA4EC2">
        <w:t>ology</w:t>
      </w:r>
      <w:bookmarkEnd w:id="11"/>
    </w:p>
    <w:p w14:paraId="5E3A3343" w14:textId="08D2E45F" w:rsidR="369B906C" w:rsidRPr="00AA4EC2" w:rsidRDefault="13530A4E" w:rsidP="00E1469E">
      <w:pPr>
        <w:pStyle w:val="Heading2"/>
      </w:pPr>
      <w:bookmarkStart w:id="12" w:name="_Toc228728328"/>
      <w:r w:rsidRPr="00AA4EC2">
        <w:t>Introduction</w:t>
      </w:r>
      <w:bookmarkEnd w:id="12"/>
    </w:p>
    <w:p w14:paraId="07D3B5C9" w14:textId="074B1D1D" w:rsidR="369B906C" w:rsidRPr="00AA4EC2" w:rsidRDefault="20B886F6" w:rsidP="0021276F">
      <w:pPr>
        <w:pStyle w:val="Paragraph"/>
      </w:pPr>
      <w:r w:rsidRPr="00AA4EC2">
        <w:t>This chapter outlines and justifies the methods used to answer the three specific research questions identified in Chapter 1</w:t>
      </w:r>
      <w:r w:rsidR="6F6E24C9" w:rsidRPr="00AA4EC2">
        <w:t>.</w:t>
      </w:r>
    </w:p>
    <w:p w14:paraId="6E35D2CD" w14:textId="2211D178" w:rsidR="6F6E24C9" w:rsidRPr="00AA4EC2" w:rsidRDefault="6F6E24C9" w:rsidP="0021276F">
      <w:pPr>
        <w:pStyle w:val="Paragraph"/>
      </w:pPr>
      <w:r w:rsidRPr="00AA4EC2">
        <w:rPr>
          <w:color w:val="000000" w:themeColor="text1"/>
        </w:rPr>
        <w:t>This dissertation used a mixed-methods approach comprising a structured literature review, a staff survey and semi-structured staff interviews or qualitative free-text analysis. This approach was chosen because the study sought both breadth and depth of understanding: breadth through survey responses across staff groups, and depth through qualitative comments and interpretation using Normalization Process Theory.</w:t>
      </w:r>
    </w:p>
    <w:p w14:paraId="4025C9D0" w14:textId="5262346F" w:rsidR="369B906C" w:rsidRPr="00AA4EC2" w:rsidRDefault="13530A4E" w:rsidP="0021276F">
      <w:pPr>
        <w:pStyle w:val="Paragraph"/>
        <w:rPr>
          <w:b/>
          <w:bCs/>
        </w:rPr>
      </w:pPr>
      <w:r w:rsidRPr="00AA4EC2">
        <w:t>The three research questions and the methods used to address them are outlined below.</w:t>
      </w:r>
    </w:p>
    <w:p w14:paraId="61516601" w14:textId="6924CD19" w:rsidR="369B906C" w:rsidRPr="00AA4EC2" w:rsidRDefault="13530A4E" w:rsidP="00E1469E">
      <w:pPr>
        <w:pStyle w:val="Heading2"/>
      </w:pPr>
      <w:bookmarkStart w:id="13" w:name="_Toc228728329"/>
      <w:r w:rsidRPr="00AA4EC2">
        <w:t>Research Question 1</w:t>
      </w:r>
      <w:bookmarkEnd w:id="13"/>
    </w:p>
    <w:p w14:paraId="542C74FF" w14:textId="23602F9E" w:rsidR="369B906C" w:rsidRPr="00AA4EC2" w:rsidRDefault="13530A4E" w:rsidP="0A0600B9">
      <w:pPr>
        <w:spacing w:line="276" w:lineRule="auto"/>
        <w:ind w:left="720"/>
        <w:rPr>
          <w:rFonts w:ascii="Arial" w:eastAsia="Arial" w:hAnsi="Arial" w:cs="Arial"/>
          <w:i/>
          <w:iCs/>
        </w:rPr>
      </w:pPr>
      <w:r w:rsidRPr="00AA4EC2">
        <w:rPr>
          <w:rFonts w:ascii="Arial" w:eastAsia="Arial" w:hAnsi="Arial" w:cs="Arial"/>
          <w:i/>
          <w:iCs/>
        </w:rPr>
        <w:t>“What does the published literature identify as the key factors influencing staff readiness for, and implementation of, digital maternity records or comparable electronic health records in clinical settings?”</w:t>
      </w:r>
    </w:p>
    <w:p w14:paraId="791F57C1" w14:textId="04139131" w:rsidR="369B906C" w:rsidRPr="00AA4EC2" w:rsidRDefault="006B3C9F" w:rsidP="0021276F">
      <w:pPr>
        <w:pStyle w:val="Paragraph"/>
        <w:rPr>
          <w:rFonts w:eastAsia="Aptos"/>
        </w:rPr>
      </w:pPr>
      <w:r>
        <w:t xml:space="preserve">Research Question 1 was addressed </w:t>
      </w:r>
      <w:r w:rsidR="20B886F6" w:rsidRPr="00AA4EC2">
        <w:t>through a structured review of the published evidence relating to digital record implementation, with a particular focus on staff readiness and implementation barriers and facilitators. Relevant databases such as Embase and Medline w</w:t>
      </w:r>
      <w:r>
        <w:t>as</w:t>
      </w:r>
      <w:r w:rsidR="20B886F6" w:rsidRPr="00AA4EC2">
        <w:t xml:space="preserve"> searched using keywords and Medical Subject Headings (MeSH terms).</w:t>
      </w:r>
      <w:r w:rsidR="41B967A5" w:rsidRPr="00AA4EC2">
        <w:t xml:space="preserve"> A PRISMA flow diagram document</w:t>
      </w:r>
      <w:r>
        <w:t>s</w:t>
      </w:r>
      <w:r w:rsidR="41B967A5" w:rsidRPr="00AA4EC2">
        <w:t xml:space="preserve"> the study selection process, including identification of papers, </w:t>
      </w:r>
      <w:r w:rsidR="6E84BF6A" w:rsidRPr="00AA4EC2">
        <w:t>removal</w:t>
      </w:r>
      <w:r w:rsidR="41B967A5" w:rsidRPr="00AA4EC2">
        <w:t xml:space="preserve"> of </w:t>
      </w:r>
      <w:r w:rsidR="0C921550" w:rsidRPr="00AA4EC2">
        <w:t>duplicates</w:t>
      </w:r>
      <w:r w:rsidR="41B967A5" w:rsidRPr="00AA4EC2">
        <w:t>, title and abstract screening, full-text assessment and final inclusion.</w:t>
      </w:r>
      <w:r w:rsidR="20B886F6" w:rsidRPr="00AA4EC2">
        <w:t xml:space="preserve"> </w:t>
      </w:r>
      <w:r w:rsidR="5061A0AE" w:rsidRPr="00AA4EC2">
        <w:t>Attention</w:t>
      </w:r>
      <w:r w:rsidR="20B886F6" w:rsidRPr="00AA4EC2">
        <w:t xml:space="preserve"> w</w:t>
      </w:r>
      <w:r>
        <w:t>as</w:t>
      </w:r>
      <w:r w:rsidR="20B886F6" w:rsidRPr="00AA4EC2">
        <w:t xml:space="preserve"> paid to staff readiness, implementation barriers and facilitators, organisational support, training, workflow integration, and infrastructure requirements. The review focus</w:t>
      </w:r>
      <w:r>
        <w:t>sed</w:t>
      </w:r>
      <w:r w:rsidR="20B886F6" w:rsidRPr="00AA4EC2">
        <w:t xml:space="preserve"> primarily on maternity-specific literature; however, because </w:t>
      </w:r>
      <w:r w:rsidR="1DB0F499" w:rsidRPr="00AA4EC2">
        <w:t>specialty-specific</w:t>
      </w:r>
      <w:r w:rsidR="20B886F6" w:rsidRPr="00AA4EC2">
        <w:t xml:space="preserve"> evidence </w:t>
      </w:r>
      <w:r>
        <w:t>was</w:t>
      </w:r>
      <w:r w:rsidR="20B886F6" w:rsidRPr="00AA4EC2">
        <w:t xml:space="preserve"> limited in some areas, it </w:t>
      </w:r>
      <w:r>
        <w:t xml:space="preserve">also draws </w:t>
      </w:r>
      <w:r w:rsidR="20B886F6" w:rsidRPr="00AA4EC2">
        <w:t>upon wider electronic health record literature from comparable clinical settings where appropriate.</w:t>
      </w:r>
    </w:p>
    <w:p w14:paraId="5FA21D9D" w14:textId="6B0A1472" w:rsidR="369B906C" w:rsidRDefault="20B886F6" w:rsidP="0021276F">
      <w:pPr>
        <w:pStyle w:val="Paragraph"/>
      </w:pPr>
      <w:r w:rsidRPr="00AA4EC2">
        <w:t xml:space="preserve">A literature review is appropriate for this question </w:t>
      </w:r>
      <w:r w:rsidR="056FC47D" w:rsidRPr="00AA4EC2">
        <w:t>to</w:t>
      </w:r>
      <w:r w:rsidRPr="00AA4EC2">
        <w:t xml:space="preserve"> establish the wider evidence base within which the CTMUHB study is situated. Before examining local staff readiness, it is necessary to identify what is already known about the implementation of digital maternity records and similar systems, including the factors that support or hinder successful adoption in practice. This </w:t>
      </w:r>
      <w:r w:rsidR="064A56B3" w:rsidRPr="00AA4EC2">
        <w:t>place</w:t>
      </w:r>
      <w:r w:rsidR="006B3C9F">
        <w:t>s</w:t>
      </w:r>
      <w:r w:rsidRPr="00AA4EC2">
        <w:t xml:space="preserve"> the local findings within the broader </w:t>
      </w:r>
      <w:proofErr w:type="gramStart"/>
      <w:r w:rsidRPr="00AA4EC2">
        <w:t xml:space="preserve">literature, </w:t>
      </w:r>
      <w:r w:rsidR="4E745C7B" w:rsidRPr="00AA4EC2">
        <w:t>and</w:t>
      </w:r>
      <w:proofErr w:type="gramEnd"/>
      <w:r w:rsidR="4E745C7B" w:rsidRPr="00AA4EC2">
        <w:t xml:space="preserve"> </w:t>
      </w:r>
      <w:r w:rsidRPr="00AA4EC2">
        <w:t>identif</w:t>
      </w:r>
      <w:r w:rsidR="006B3C9F">
        <w:t>ies</w:t>
      </w:r>
      <w:r w:rsidRPr="00AA4EC2">
        <w:t xml:space="preserve"> relevant implementation themes. </w:t>
      </w:r>
      <w:r w:rsidR="3DC108D4" w:rsidRPr="00AA4EC2">
        <w:t>The literature review therefore helps provide the background and theoretical basis for interpreting the survey and interview findings.</w:t>
      </w:r>
    </w:p>
    <w:p w14:paraId="01CFEAB7" w14:textId="77777777" w:rsidR="002E6FE8" w:rsidRPr="00AA4EC2" w:rsidRDefault="002E6FE8" w:rsidP="0021276F">
      <w:pPr>
        <w:pStyle w:val="Paragraph"/>
      </w:pPr>
    </w:p>
    <w:p w14:paraId="7D1BC90D" w14:textId="4B562D45" w:rsidR="369B906C" w:rsidRPr="00AA4EC2" w:rsidRDefault="20B886F6" w:rsidP="00E1469E">
      <w:pPr>
        <w:pStyle w:val="Heading2"/>
      </w:pPr>
      <w:bookmarkStart w:id="14" w:name="_Toc228728330"/>
      <w:r w:rsidRPr="00AA4EC2">
        <w:t>Research Question 2</w:t>
      </w:r>
      <w:bookmarkEnd w:id="14"/>
    </w:p>
    <w:p w14:paraId="7CEC8571" w14:textId="44BDAE97" w:rsidR="369B906C" w:rsidRPr="00AA4EC2" w:rsidRDefault="13530A4E" w:rsidP="0A0600B9">
      <w:pPr>
        <w:spacing w:line="276" w:lineRule="auto"/>
        <w:ind w:left="720"/>
        <w:rPr>
          <w:rFonts w:ascii="Arial" w:eastAsia="Arial" w:hAnsi="Arial" w:cs="Arial"/>
          <w:i/>
          <w:iCs/>
        </w:rPr>
      </w:pPr>
      <w:r w:rsidRPr="00AA4EC2">
        <w:rPr>
          <w:rFonts w:ascii="Arial" w:eastAsia="Arial" w:hAnsi="Arial" w:cs="Arial"/>
          <w:i/>
          <w:iCs/>
        </w:rPr>
        <w:t>“What are the levels of confidence, preparedness, perceived benefits, perceived barriers, and support needs among CTMUHB maternity staff regarding the introduction of a digital maternity record?”</w:t>
      </w:r>
    </w:p>
    <w:p w14:paraId="63D1E7E1" w14:textId="6FC2DDE3" w:rsidR="369B906C" w:rsidRPr="00AA4EC2" w:rsidRDefault="20B886F6" w:rsidP="0021276F">
      <w:pPr>
        <w:pStyle w:val="Paragraph"/>
      </w:pPr>
      <w:r w:rsidRPr="00AA4EC2">
        <w:lastRenderedPageBreak/>
        <w:t>This question w</w:t>
      </w:r>
      <w:r w:rsidR="0D47932F" w:rsidRPr="00AA4EC2">
        <w:t>as</w:t>
      </w:r>
      <w:r w:rsidRPr="00AA4EC2">
        <w:t xml:space="preserve"> addressed through staff surveys created in Microsoft Forms, as this is a format supported within NHS </w:t>
      </w:r>
      <w:r w:rsidR="006B3C9F" w:rsidRPr="00AA4EC2">
        <w:t>Wales. The</w:t>
      </w:r>
      <w:r w:rsidR="5A91EF72" w:rsidRPr="00AA4EC2">
        <w:t xml:space="preserve"> survey was distributed to maternity staff through NHS Wales email cascades via service managers. QR codes linking to the survey were also displayed in staff areas across maternity departments at Princess of Wales Hospital, Prince Charles Hospital and Royal Glamorgan Hospital. This approach was intended to maximise accessibility for staff working across different sites and roles.</w:t>
      </w:r>
      <w:r w:rsidR="5FBB6967" w:rsidRPr="00AA4EC2">
        <w:t xml:space="preserve"> Surveys assessed awareness of the move to digital records, previous experience of digital maternity records, self-rated confidence, access to digital devices, anticipated advantages and disadvantages, and preferred methods of training and implementation support.</w:t>
      </w:r>
    </w:p>
    <w:p w14:paraId="0D8FBD28" w14:textId="7ECE2809" w:rsidR="369B906C" w:rsidRPr="00AA4EC2" w:rsidRDefault="20B886F6" w:rsidP="0021276F">
      <w:pPr>
        <w:pStyle w:val="Paragraph"/>
      </w:pPr>
      <w:r w:rsidRPr="00AA4EC2">
        <w:t>Survey responses w</w:t>
      </w:r>
      <w:r w:rsidR="5A5D10BC" w:rsidRPr="00AA4EC2">
        <w:t>ere</w:t>
      </w:r>
      <w:r w:rsidRPr="00AA4EC2">
        <w:t xml:space="preserve"> collected from </w:t>
      </w:r>
      <w:r w:rsidR="0A63669F" w:rsidRPr="00AA4EC2">
        <w:t>January</w:t>
      </w:r>
      <w:r w:rsidRPr="00AA4EC2">
        <w:t xml:space="preserve"> to </w:t>
      </w:r>
      <w:r w:rsidR="46A2F47C" w:rsidRPr="00AA4EC2">
        <w:t>April</w:t>
      </w:r>
      <w:r w:rsidRPr="00AA4EC2">
        <w:t xml:space="preserve"> 2026. Question types </w:t>
      </w:r>
      <w:r w:rsidR="0B2C4FEA" w:rsidRPr="00AA4EC2">
        <w:t>included</w:t>
      </w:r>
      <w:r w:rsidRPr="00AA4EC2">
        <w:t xml:space="preserve"> ranking questions, Likert scales, yes/no items, and multiple-response questions. Although ranking and Likert-scale questions provide more detailed quantitative data than yes/no or multiple-response items, they are also more time-consuming for respondents and therefore cannot be used for all questions. Some free-text responses w</w:t>
      </w:r>
      <w:r w:rsidR="0C143CEC" w:rsidRPr="00AA4EC2">
        <w:t>ere</w:t>
      </w:r>
      <w:r w:rsidRPr="00AA4EC2">
        <w:t xml:space="preserve"> available where participants select “Other” and at the end of the survey, where they w</w:t>
      </w:r>
      <w:r w:rsidR="39B0FE21" w:rsidRPr="00AA4EC2">
        <w:t>ere</w:t>
      </w:r>
      <w:r w:rsidRPr="00AA4EC2">
        <w:t xml:space="preserve"> asked whether there </w:t>
      </w:r>
      <w:r w:rsidR="06E05815" w:rsidRPr="00AA4EC2">
        <w:t>was</w:t>
      </w:r>
      <w:r w:rsidRPr="00AA4EC2">
        <w:t xml:space="preserve"> anything else they would like to comment on. Some questions w</w:t>
      </w:r>
      <w:r w:rsidR="23607207" w:rsidRPr="00AA4EC2">
        <w:t>ere</w:t>
      </w:r>
      <w:r w:rsidRPr="00AA4EC2">
        <w:t xml:space="preserve"> optional </w:t>
      </w:r>
      <w:proofErr w:type="gramStart"/>
      <w:r w:rsidRPr="00AA4EC2">
        <w:t>in order to</w:t>
      </w:r>
      <w:proofErr w:type="gramEnd"/>
      <w:r w:rsidRPr="00AA4EC2">
        <w:t xml:space="preserve"> improve completion rates, as requiring a response to every item may </w:t>
      </w:r>
      <w:r w:rsidR="006B3C9F">
        <w:t xml:space="preserve">have </w:t>
      </w:r>
      <w:r w:rsidRPr="00AA4EC2">
        <w:t>deter</w:t>
      </w:r>
      <w:r w:rsidR="006B3C9F">
        <w:t>red</w:t>
      </w:r>
      <w:r w:rsidRPr="00AA4EC2">
        <w:t xml:space="preserve"> participants from finishing the survey.</w:t>
      </w:r>
    </w:p>
    <w:p w14:paraId="63F66976" w14:textId="7549F1A1" w:rsidR="369B906C" w:rsidRPr="00AA4EC2" w:rsidRDefault="13530A4E" w:rsidP="0021276F">
      <w:pPr>
        <w:pStyle w:val="Paragraph"/>
      </w:pPr>
      <w:r w:rsidRPr="00AA4EC2">
        <w:t>A survey is appropriate for this question because it allows data to be gathered from a broad range of staff groups across different professional roles and care settings. This is particularly important in a study of implementation readiness, where confidence, previous experience, perceived barriers, and support needs may vary substantially between staff groups. The survey method therefore provide</w:t>
      </w:r>
      <w:r w:rsidR="006B3C9F">
        <w:t>d</w:t>
      </w:r>
      <w:r w:rsidRPr="00AA4EC2">
        <w:t xml:space="preserve"> a practical way to capture breadth across the workforce and to generate mainly quantitative data that c</w:t>
      </w:r>
      <w:r w:rsidR="006B3C9F">
        <w:t>ould be</w:t>
      </w:r>
      <w:r w:rsidRPr="00AA4EC2">
        <w:t xml:space="preserve"> used to describe overall patterns and explore differences between staff groups or demographic categories. At the same time, the inclusion of limited free-text responses allow</w:t>
      </w:r>
      <w:r w:rsidR="006B3C9F">
        <w:t>ed</w:t>
      </w:r>
      <w:r w:rsidRPr="00AA4EC2">
        <w:t xml:space="preserve"> some qualitative insight into issues not fully captured by the structured response options.</w:t>
      </w:r>
    </w:p>
    <w:p w14:paraId="1EFFD51C" w14:textId="4B0183FC" w:rsidR="7297630F" w:rsidRPr="00AA4EC2" w:rsidRDefault="7297630F" w:rsidP="7297630F">
      <w:pPr>
        <w:spacing w:line="276" w:lineRule="auto"/>
        <w:rPr>
          <w:rFonts w:ascii="Arial" w:eastAsia="Arial" w:hAnsi="Arial" w:cs="Arial"/>
          <w:b/>
          <w:bCs/>
        </w:rPr>
      </w:pPr>
    </w:p>
    <w:p w14:paraId="1706EDF5" w14:textId="1DADB886" w:rsidR="369B906C" w:rsidRPr="00AA4EC2" w:rsidRDefault="20B886F6" w:rsidP="00E1469E">
      <w:pPr>
        <w:pStyle w:val="Heading2"/>
      </w:pPr>
      <w:bookmarkStart w:id="15" w:name="_Toc228728331"/>
      <w:r w:rsidRPr="00AA4EC2">
        <w:t>Research Question 3</w:t>
      </w:r>
      <w:bookmarkEnd w:id="15"/>
    </w:p>
    <w:p w14:paraId="1EC93A16" w14:textId="7DB70C11" w:rsidR="369B906C" w:rsidRPr="00AA4EC2" w:rsidRDefault="13530A4E" w:rsidP="0A0600B9">
      <w:pPr>
        <w:spacing w:line="276" w:lineRule="auto"/>
        <w:ind w:left="720"/>
        <w:rPr>
          <w:rFonts w:ascii="Arial" w:eastAsia="Arial" w:hAnsi="Arial" w:cs="Arial"/>
          <w:i/>
          <w:iCs/>
        </w:rPr>
      </w:pPr>
      <w:r w:rsidRPr="00AA4EC2">
        <w:rPr>
          <w:rFonts w:ascii="Arial" w:eastAsia="Arial" w:hAnsi="Arial" w:cs="Arial"/>
          <w:i/>
          <w:iCs/>
        </w:rPr>
        <w:t>“How do CTMUHB maternity staff describe the organisational, technical, and workflow-related factors that they believe will influence the successful adoption of a digital maternity record in routine practice?”</w:t>
      </w:r>
    </w:p>
    <w:p w14:paraId="787FF87E" w14:textId="408ABEED" w:rsidR="00515673" w:rsidRPr="00515673" w:rsidRDefault="006B3C9F" w:rsidP="00515673">
      <w:pPr>
        <w:pStyle w:val="Paragraph"/>
      </w:pPr>
      <w:r w:rsidRPr="00515673">
        <w:t>Research Question 3 was</w:t>
      </w:r>
      <w:r w:rsidR="13530A4E" w:rsidRPr="00515673">
        <w:t xml:space="preserve"> addressed through semi-structured interviews</w:t>
      </w:r>
      <w:r w:rsidRPr="00515673">
        <w:t xml:space="preserve"> with CTMUHB maternity staff. </w:t>
      </w:r>
      <w:r w:rsidRPr="00515673">
        <w:t xml:space="preserve">Interviews were conducted via Microsoft Teams, audio recorded with consent, transcribed, and analysed thematically using a Normalization </w:t>
      </w:r>
      <w:r w:rsidRPr="00515673">
        <w:t xml:space="preserve">Process Theory coding frame. </w:t>
      </w:r>
      <w:r w:rsidR="00515673" w:rsidRPr="00515673">
        <w:t>Interview questions w</w:t>
      </w:r>
      <w:r w:rsidR="00515673">
        <w:t>ere</w:t>
      </w:r>
      <w:r w:rsidR="00515673" w:rsidRPr="00515673">
        <w:t xml:space="preserve"> be grouped broadly around the four constructs of Normalization Process Theory: coherence, cognitive participation, collective action, and reflexive monitoring, </w:t>
      </w:r>
      <w:proofErr w:type="gramStart"/>
      <w:r w:rsidR="00515673" w:rsidRPr="00515673">
        <w:t>in order to</w:t>
      </w:r>
      <w:proofErr w:type="gramEnd"/>
      <w:r w:rsidR="00515673" w:rsidRPr="00515673">
        <w:t xml:space="preserve"> support both focused data collection and theoretically informed thematic analysis.</w:t>
      </w:r>
    </w:p>
    <w:p w14:paraId="0A090D55" w14:textId="606CF913" w:rsidR="006B3C9F" w:rsidRPr="00515673" w:rsidRDefault="13530A4E" w:rsidP="00515673">
      <w:pPr>
        <w:pStyle w:val="Paragraph"/>
      </w:pPr>
      <w:r w:rsidRPr="00515673">
        <w:lastRenderedPageBreak/>
        <w:t xml:space="preserve">Staff </w:t>
      </w:r>
      <w:r w:rsidR="006B3C9F" w:rsidRPr="00515673">
        <w:t>were recruited for interview by including an invitation in the surveys.</w:t>
      </w:r>
      <w:r w:rsidRPr="00515673">
        <w:t xml:space="preserve"> </w:t>
      </w:r>
      <w:r w:rsidR="006B3C9F" w:rsidRPr="00515673">
        <w:t>T</w:t>
      </w:r>
      <w:r w:rsidRPr="00515673">
        <w:t xml:space="preserve">hose who </w:t>
      </w:r>
      <w:r w:rsidR="006B3C9F" w:rsidRPr="00515673">
        <w:t xml:space="preserve">consented and </w:t>
      </w:r>
      <w:r w:rsidRPr="00515673">
        <w:t>provide</w:t>
      </w:r>
      <w:r w:rsidR="006B3C9F" w:rsidRPr="00515673">
        <w:t>d</w:t>
      </w:r>
      <w:r w:rsidRPr="00515673">
        <w:t xml:space="preserve"> contact details w</w:t>
      </w:r>
      <w:r w:rsidR="006B3C9F" w:rsidRPr="00515673">
        <w:t xml:space="preserve">ere </w:t>
      </w:r>
      <w:r w:rsidRPr="00515673">
        <w:t xml:space="preserve">be approached to arrange online </w:t>
      </w:r>
      <w:r w:rsidR="006B3C9F" w:rsidRPr="00515673">
        <w:t xml:space="preserve">interviews. </w:t>
      </w:r>
    </w:p>
    <w:p w14:paraId="44EA9ABA" w14:textId="2ABC3308" w:rsidR="13530A4E" w:rsidRPr="006B3C9F" w:rsidRDefault="006B3C9F" w:rsidP="00515673">
      <w:pPr>
        <w:pStyle w:val="Paragraph"/>
      </w:pPr>
      <w:r w:rsidRPr="00515673">
        <w:t>The</w:t>
      </w:r>
      <w:r w:rsidR="13530A4E" w:rsidRPr="00515673">
        <w:t xml:space="preserve"> interviews explore</w:t>
      </w:r>
      <w:r w:rsidRPr="00515673">
        <w:t>d</w:t>
      </w:r>
      <w:r w:rsidR="13530A4E" w:rsidRPr="00515673">
        <w:t xml:space="preserve"> how staff understand the transition to a digital maternity record, how they believe it may affect their everyday work, and what they perceive as the main facilitators and barriers to its integration into routine maternity care.</w:t>
      </w:r>
      <w:r w:rsidRPr="00515673">
        <w:t xml:space="preserve"> </w:t>
      </w:r>
      <w:r w:rsidR="20B886F6" w:rsidRPr="00515673">
        <w:t xml:space="preserve">Semi-structured interviews </w:t>
      </w:r>
      <w:r w:rsidRPr="00515673">
        <w:t>allowed</w:t>
      </w:r>
      <w:r w:rsidR="20B886F6" w:rsidRPr="00515673">
        <w:t xml:space="preserve"> for deeper exploration of staff experiences, concerns, expectations, and interpretations of change. Interviews </w:t>
      </w:r>
      <w:r w:rsidR="29557F6E" w:rsidRPr="00515673">
        <w:t>examine</w:t>
      </w:r>
      <w:r w:rsidRPr="00515673">
        <w:t>d</w:t>
      </w:r>
      <w:r w:rsidR="20B886F6" w:rsidRPr="00515673">
        <w:t xml:space="preserve"> how </w:t>
      </w:r>
      <w:r w:rsidR="7220C3BF" w:rsidRPr="00515673">
        <w:t>staff</w:t>
      </w:r>
      <w:r w:rsidR="20B886F6" w:rsidRPr="00515673">
        <w:t xml:space="preserve"> make sense of the change and what they believe will be required for successful implementation. </w:t>
      </w:r>
      <w:r w:rsidR="4F158133" w:rsidRPr="00515673">
        <w:t>The responses</w:t>
      </w:r>
      <w:r w:rsidR="37E5CC51" w:rsidRPr="00515673">
        <w:t xml:space="preserve"> aid a deeper understanding of experiences, concerns, expectations and implementation factors than c</w:t>
      </w:r>
      <w:r w:rsidR="00515673" w:rsidRPr="00515673">
        <w:t>ould</w:t>
      </w:r>
      <w:r w:rsidR="37E5CC51" w:rsidRPr="00515673">
        <w:t xml:space="preserve"> be captured by quantitative survey items alone.  </w:t>
      </w:r>
      <w:r w:rsidR="37E5CC51" w:rsidRPr="00AA4EC2">
        <w:t xml:space="preserve"> </w:t>
      </w:r>
    </w:p>
    <w:p w14:paraId="2E750797" w14:textId="75039A45" w:rsidR="75323013" w:rsidRPr="00AA4EC2" w:rsidRDefault="75323013" w:rsidP="75323013">
      <w:pPr>
        <w:spacing w:line="276" w:lineRule="auto"/>
        <w:rPr>
          <w:rFonts w:ascii="Arial" w:eastAsia="Arial" w:hAnsi="Arial" w:cs="Arial"/>
        </w:rPr>
      </w:pPr>
    </w:p>
    <w:p w14:paraId="11F4DAB2" w14:textId="551B00BB" w:rsidR="369B906C" w:rsidRPr="00AA4EC2" w:rsidRDefault="044678F4" w:rsidP="00E1469E">
      <w:pPr>
        <w:pStyle w:val="Heading2"/>
      </w:pPr>
      <w:bookmarkStart w:id="16" w:name="_Toc228728332"/>
      <w:r w:rsidRPr="00AA4EC2">
        <w:t>Justification for</w:t>
      </w:r>
      <w:r w:rsidR="13530A4E" w:rsidRPr="00AA4EC2">
        <w:t xml:space="preserve"> Methodological </w:t>
      </w:r>
      <w:r w:rsidR="6E85B347" w:rsidRPr="00AA4EC2">
        <w:t>Approach</w:t>
      </w:r>
      <w:bookmarkEnd w:id="16"/>
    </w:p>
    <w:p w14:paraId="0C0B2653" w14:textId="5AD9EEF7" w:rsidR="369B906C" w:rsidRPr="00AA4EC2" w:rsidRDefault="00014E09" w:rsidP="0021276F">
      <w:pPr>
        <w:pStyle w:val="Paragraph"/>
      </w:pPr>
      <w:r>
        <w:t>T</w:t>
      </w:r>
      <w:r w:rsidR="13530A4E" w:rsidRPr="00AA4EC2">
        <w:t>hese three methods form a mixed-methods approach that is well suited to the aims of this dissertation. The literature review identifies what is already known about staff readiness and implementation in maternity and wider clinical digital record settings. The staff survey quantifies levels of confidence, preparedness, perceived barriers, and support needs within the local workforce. The semi-structured interviews then explore in greater depth how staff understand the proposed change and what they believe will influence its successful integration into routine practice.</w:t>
      </w:r>
    </w:p>
    <w:p w14:paraId="0022DA29" w14:textId="23FBAD14" w:rsidR="369B906C" w:rsidRPr="00AA4EC2" w:rsidRDefault="20B886F6" w:rsidP="0021276F">
      <w:pPr>
        <w:pStyle w:val="Paragraph"/>
      </w:pPr>
      <w:r w:rsidRPr="00AA4EC2">
        <w:t>This approach is appropriate because the dissertation seeks to evaluate maternity staff preparedness for implementation, the practical conditions they believe are necessary for successful use, and the support required to embed the digital maternity record safely and effectively within routine maternity care</w:t>
      </w:r>
      <w:r w:rsidR="302AFB2E" w:rsidRPr="00AA4EC2">
        <w:t>.</w:t>
      </w:r>
    </w:p>
    <w:p w14:paraId="0957CBD9" w14:textId="07D078AA" w:rsidR="369B906C" w:rsidRDefault="20B886F6" w:rsidP="0021276F">
      <w:pPr>
        <w:pStyle w:val="Paragraph"/>
      </w:pPr>
      <w:r w:rsidRPr="00AA4EC2">
        <w:t>By combining quantitative and qualitative methods, the study aims to produce a fuller and more meaningful understanding of the barriers, opportunities, and support needs associated with the introduction of a digital maternity record in CTMUHB</w:t>
      </w:r>
      <w:r w:rsidR="00695605">
        <w:t xml:space="preserve"> </w:t>
      </w:r>
      <w:sdt>
        <w:sdtPr>
          <w:rPr>
            <w:color w:val="000000"/>
          </w:rPr>
          <w:tag w:val="MENDELEY_CITATION_v3_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"/>
          <w:id w:val="1167368521"/>
          <w:placeholder>
            <w:docPart w:val="DefaultPlaceholder_-1854013440"/>
          </w:placeholder>
        </w:sdtPr>
        <w:sdtContent>
          <w:r w:rsidR="0011114F" w:rsidRPr="0011114F">
            <w:rPr>
              <w:color w:val="000000"/>
            </w:rPr>
            <w:t>(P. Scott, 2016)</w:t>
          </w:r>
        </w:sdtContent>
      </w:sdt>
      <w:r w:rsidR="00695605">
        <w:t>.</w:t>
      </w:r>
    </w:p>
    <w:p w14:paraId="07B45521" w14:textId="7F3E5395" w:rsidR="00515673" w:rsidRPr="00AA4EC2" w:rsidRDefault="00515673" w:rsidP="00515673">
      <w:pPr>
        <w:pStyle w:val="Paragraph"/>
      </w:pPr>
      <w:r w:rsidRPr="00515673">
        <w:t>This was an explanatory sequential mixed methods study. The survey provided a broad descriptive profile of readiness, and the interviews explored and explained the survey patterns in greater depth. Integration occurred during interpretation, where survey and interview findings were brought together within Normalization Process Theory to generate a single set of implementation implications</w:t>
      </w:r>
      <w:r w:rsidR="00686439">
        <w:t>.</w:t>
      </w:r>
    </w:p>
    <w:p w14:paraId="21AEB104" w14:textId="33531321" w:rsidR="369B906C" w:rsidRPr="00AA4EC2" w:rsidRDefault="369B906C" w:rsidP="0021276F">
      <w:pPr>
        <w:pStyle w:val="Paragraph"/>
        <w:rPr>
          <w:b/>
          <w:bCs/>
        </w:rPr>
      </w:pPr>
    </w:p>
    <w:p w14:paraId="2EB86783" w14:textId="272C1C90" w:rsidR="369B906C" w:rsidRPr="00AA4EC2" w:rsidRDefault="01D185CD" w:rsidP="00E1469E">
      <w:pPr>
        <w:pStyle w:val="Heading2"/>
      </w:pPr>
      <w:bookmarkStart w:id="17" w:name="_Toc228728333"/>
      <w:r w:rsidRPr="00AA4EC2">
        <w:t>Data Analysis</w:t>
      </w:r>
      <w:bookmarkEnd w:id="17"/>
    </w:p>
    <w:p w14:paraId="497D3890" w14:textId="465A491E" w:rsidR="369B906C" w:rsidRPr="00AA4EC2" w:rsidRDefault="43030F19" w:rsidP="0021276F">
      <w:pPr>
        <w:pStyle w:val="Paragraph"/>
      </w:pPr>
      <w:r w:rsidRPr="00AA4EC2">
        <w:t>As discussed above, this project utilise</w:t>
      </w:r>
      <w:r w:rsidR="00686439">
        <w:t>d</w:t>
      </w:r>
      <w:r w:rsidRPr="00AA4EC2">
        <w:t xml:space="preserve"> mixed methods of data collection to provide a rich understanding of </w:t>
      </w:r>
      <w:r w:rsidR="56099BF6" w:rsidRPr="00AA4EC2">
        <w:t>factors impacting the implementation of</w:t>
      </w:r>
      <w:r w:rsidRPr="00AA4EC2">
        <w:t xml:space="preserve"> a digital maternity record in CTMHB.  </w:t>
      </w:r>
    </w:p>
    <w:p w14:paraId="08381830" w14:textId="4F0D2C0B" w:rsidR="43030F19" w:rsidRPr="00AA4EC2" w:rsidRDefault="54DCA254" w:rsidP="0021276F">
      <w:pPr>
        <w:pStyle w:val="Paragraph"/>
      </w:pPr>
      <w:r w:rsidRPr="00AA4EC2">
        <w:t>To determine the statistical significance of the quantitative data, the study need</w:t>
      </w:r>
      <w:r w:rsidR="616DC940" w:rsidRPr="00AA4EC2">
        <w:t>s</w:t>
      </w:r>
      <w:r w:rsidRPr="00AA4EC2">
        <w:t xml:space="preserve"> to be adequately powered. This requires adequate sample size</w:t>
      </w:r>
      <w:r w:rsidR="783B06A9" w:rsidRPr="00AA4EC2">
        <w:t xml:space="preserve">, which was estimated </w:t>
      </w:r>
      <w:r w:rsidR="783B06A9" w:rsidRPr="00AA4EC2">
        <w:lastRenderedPageBreak/>
        <w:t>using the guidance by Bartlett, Kotrlik and Higgins</w:t>
      </w:r>
      <w:r w:rsidR="00142165">
        <w:t xml:space="preserve"> </w:t>
      </w:r>
      <w:sdt>
        <w:sdtPr>
          <w:rPr>
            <w:color w:val="000000"/>
          </w:rPr>
          <w:tag w:val="MENDELEY_CITATION_v3_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"/>
          <w:id w:val="568856382"/>
          <w:placeholder>
            <w:docPart w:val="DefaultPlaceholder_-1854013440"/>
          </w:placeholder>
        </w:sdtPr>
        <w:sdtContent>
          <w:r w:rsidR="0011114F" w:rsidRPr="0011114F">
            <w:rPr>
              <w:color w:val="000000"/>
            </w:rPr>
            <w:t>(Bartlett et al., 2001)</w:t>
          </w:r>
        </w:sdtContent>
      </w:sdt>
      <w:r w:rsidR="00142165">
        <w:t xml:space="preserve">. </w:t>
      </w:r>
      <w:r w:rsidR="41E90CB9" w:rsidRPr="00AA4EC2">
        <w:t xml:space="preserve">The eligible staff population was approximately 300, comprising 225 midwives, healthcare assistants, ward clerks and receptionists, together with 75 obstetricians. Their sample size table indicates that, at an alpha level of .05, a population of 300 requires a minimum returned sample of 85 for continuous data and 169 for categorical data. As staff survey responses are commonly analysed using grouped or categorical response options, the categorical estimate was considered the more appropriate guide for this study. On this basis, a target of approximately 169 completed questionnaires would be required. </w:t>
      </w:r>
      <w:r w:rsidR="125551DD" w:rsidRPr="00AA4EC2">
        <w:t>T</w:t>
      </w:r>
      <w:r w:rsidR="41E90CB9" w:rsidRPr="00AA4EC2">
        <w:t>hese figures refer to the minimum number of returned questionnaires,</w:t>
      </w:r>
      <w:r w:rsidR="261D12DD" w:rsidRPr="00AA4EC2">
        <w:t xml:space="preserve"> </w:t>
      </w:r>
      <w:r w:rsidR="41E90CB9" w:rsidRPr="00AA4EC2">
        <w:t>the number of staff approached w</w:t>
      </w:r>
      <w:r w:rsidR="3D979459" w:rsidRPr="00AA4EC2">
        <w:t>ill</w:t>
      </w:r>
      <w:r w:rsidR="41E90CB9" w:rsidRPr="00AA4EC2">
        <w:t xml:space="preserve"> be higher</w:t>
      </w:r>
      <w:r w:rsidR="53ED213F" w:rsidRPr="00AA4EC2">
        <w:t xml:space="preserve"> (all 300 eligible staff)</w:t>
      </w:r>
      <w:r w:rsidR="41E90CB9" w:rsidRPr="00AA4EC2">
        <w:t xml:space="preserve"> to account for non-response </w:t>
      </w:r>
      <w:sdt>
        <w:sdtPr>
          <w:rPr>
            <w:color w:val="000000"/>
          </w:rPr>
          <w:tag w:val="MENDELEY_CITATION_v3_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"/>
          <w:id w:val="2085643078"/>
          <w:placeholder>
            <w:docPart w:val="DefaultPlaceholder_-1854013440"/>
          </w:placeholder>
        </w:sdtPr>
        <w:sdtContent>
          <w:r w:rsidR="0011114F" w:rsidRPr="0011114F">
            <w:rPr>
              <w:color w:val="000000"/>
            </w:rPr>
            <w:t>(Bartlett et al., 2001).</w:t>
          </w:r>
        </w:sdtContent>
      </w:sdt>
    </w:p>
    <w:p w14:paraId="3431C673" w14:textId="0735107E" w:rsidR="26934781" w:rsidRPr="00AA4EC2" w:rsidRDefault="26934781" w:rsidP="0021276F">
      <w:pPr>
        <w:pStyle w:val="Paragraph"/>
      </w:pPr>
      <w:r w:rsidRPr="00AA4EC2">
        <w:rPr>
          <w:color w:val="000000" w:themeColor="text1"/>
        </w:rPr>
        <w:t>The achieved sample of 76 respondents was below the estimated sample size required for adequately powered inferential statistical analysis. For this reason, the survey findings are treated as descriptive and exploratory. Percentages and group patterns are reported to identify possible areas of concern or variation, but no claims of statistical significance or generalisability are made.</w:t>
      </w:r>
    </w:p>
    <w:p w14:paraId="3ACAC853" w14:textId="43B5605D" w:rsidR="7DE46FDD" w:rsidRPr="00AA4EC2" w:rsidRDefault="7DE46FDD" w:rsidP="0021276F">
      <w:pPr>
        <w:pStyle w:val="Paragraph"/>
      </w:pPr>
      <w:r w:rsidRPr="00AA4EC2">
        <w:rPr>
          <w:color w:val="000000" w:themeColor="text1"/>
        </w:rPr>
        <w:t>Quantitative survey data were analysed using descriptive statistics, including frequencies, percentages, means and medians. Where appropriate, responses were compared descriptively across staff groups and demographic categories. Free-text responses were reviewed thematically and used to support interpretation of the quantitative findings. The overall findings were then mapped against the four constructs of Normalization Process Theory: coherence, cognitive participation, collective action and reflexive monitoring.</w:t>
      </w:r>
    </w:p>
    <w:p w14:paraId="0A7DCBD3" w14:textId="0E9F7D39" w:rsidR="43030F19" w:rsidRPr="00AA4EC2" w:rsidRDefault="43030F19" w:rsidP="0021276F">
      <w:pPr>
        <w:pStyle w:val="Paragraph"/>
      </w:pPr>
      <w:r w:rsidRPr="00AA4EC2">
        <w:t>As digital maternity records have been mandated for all health boards across Wales at the same time, it would be useful if this project could be transferable for maternity colleagues in other Welsh health boards.</w:t>
      </w:r>
      <w:r w:rsidR="68FB203E" w:rsidRPr="00AA4EC2">
        <w:t xml:space="preserve"> In qualitative research, transferability is not automatically determined by the chosen </w:t>
      </w:r>
      <w:proofErr w:type="gramStart"/>
      <w:r w:rsidR="68FB203E" w:rsidRPr="00AA4EC2">
        <w:t>design, but</w:t>
      </w:r>
      <w:proofErr w:type="gramEnd"/>
      <w:r w:rsidR="68FB203E" w:rsidRPr="00AA4EC2">
        <w:t xml:space="preserve"> depends on how much contextual detail is provided to allow readers to judge the relevance of the findings to other settings</w:t>
      </w:r>
      <w:r w:rsidR="1F9B94CA" w:rsidRPr="00AA4EC2">
        <w:t xml:space="preserve"> </w:t>
      </w:r>
      <w:sdt>
        <w:sdtPr>
          <w:rPr>
            <w:color w:val="000000"/>
          </w:rPr>
          <w:tag w:val="MENDELEY_CITATION_v3_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"/>
          <w:id w:val="575322238"/>
          <w:placeholder>
            <w:docPart w:val="DefaultPlaceholder_-1854013440"/>
          </w:placeholder>
        </w:sdtPr>
        <w:sdtContent>
          <w:r w:rsidR="0011114F" w:rsidRPr="0011114F">
            <w:rPr>
              <w:color w:val="000000"/>
            </w:rPr>
            <w:t>(Stalmeijer et al., 2024)</w:t>
          </w:r>
        </w:sdtContent>
      </w:sdt>
      <w:r w:rsidR="68FB203E" w:rsidRPr="00AA4EC2">
        <w:t>. Mixed methods approaches are particularly valuable in health informatics because they support a more holistic understanding of complex interventions while remaining attentive to context and setting</w:t>
      </w:r>
      <w:sdt>
        <w:sdtPr>
          <w:rPr>
            <w:color w:val="000000"/>
          </w:rPr>
          <w:tag w:val="MENDELEY_CITATION_v3_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"/>
          <w:id w:val="124132275"/>
          <w:placeholder>
            <w:docPart w:val="DefaultPlaceholder_-1854013440"/>
          </w:placeholder>
        </w:sdtPr>
        <w:sdtContent>
          <w:r w:rsidR="0011114F" w:rsidRPr="0011114F">
            <w:rPr>
              <w:color w:val="000000"/>
            </w:rPr>
            <w:t>(P. Scott, 2016)</w:t>
          </w:r>
        </w:sdtContent>
      </w:sdt>
      <w:r w:rsidR="00703B11">
        <w:t xml:space="preserve">. </w:t>
      </w:r>
      <w:r w:rsidR="68FB203E" w:rsidRPr="00AA4EC2">
        <w:t xml:space="preserve">In this study, transferability </w:t>
      </w:r>
      <w:r w:rsidR="009C45BD">
        <w:t>is</w:t>
      </w:r>
      <w:r w:rsidR="68FB203E" w:rsidRPr="00AA4EC2">
        <w:t xml:space="preserve"> enhanced by describing the demographic and professional characteristics of the Cwm Taf Morgannwg University Health Board maternity workforce, identifying how the respondent sample compares with that wider staff population, and presenting selected interview extracts to illustrate key themes. This enable</w:t>
      </w:r>
      <w:r w:rsidR="009C45BD">
        <w:t>s</w:t>
      </w:r>
      <w:r w:rsidR="68FB203E" w:rsidRPr="00AA4EC2">
        <w:t xml:space="preserve"> readers, including maternity staff in other Welsh health boards undergoing implementation of digital maternity records, to assess the extent to which the findings may be applicable within their own contexts.</w:t>
      </w:r>
    </w:p>
    <w:p w14:paraId="2406D9D4" w14:textId="2E09C9C4" w:rsidR="68FB203E" w:rsidRPr="00AA4EC2" w:rsidRDefault="68FB203E" w:rsidP="0021276F">
      <w:pPr>
        <w:pStyle w:val="Paragraph"/>
      </w:pPr>
      <w:r w:rsidRPr="00AA4EC2">
        <w:t xml:space="preserve">Attention </w:t>
      </w:r>
      <w:r w:rsidR="009C45BD">
        <w:t>has</w:t>
      </w:r>
      <w:r w:rsidRPr="00AA4EC2">
        <w:t xml:space="preserve"> also be</w:t>
      </w:r>
      <w:r w:rsidR="009C45BD">
        <w:t>en</w:t>
      </w:r>
      <w:r w:rsidRPr="00AA4EC2">
        <w:t xml:space="preserve"> paid to achieving sufficient depth in the qualitative data. In the context of this project, this mean</w:t>
      </w:r>
      <w:r w:rsidR="009C45BD">
        <w:t>t</w:t>
      </w:r>
      <w:r w:rsidRPr="00AA4EC2">
        <w:t xml:space="preserve"> collecting and analysing data until the principal themes relating to staff perceptions and readiness for implementation </w:t>
      </w:r>
      <w:r w:rsidR="009C45BD">
        <w:t>were</w:t>
      </w:r>
      <w:r w:rsidRPr="00AA4EC2">
        <w:t xml:space="preserve"> fully identified and explored. </w:t>
      </w:r>
      <w:r w:rsidR="787A81DC" w:rsidRPr="00AA4EC2">
        <w:t>M</w:t>
      </w:r>
      <w:r w:rsidRPr="00AA4EC2">
        <w:t xml:space="preserve">ixed methods research can </w:t>
      </w:r>
      <w:r w:rsidR="6C20E542" w:rsidRPr="00AA4EC2">
        <w:t>provide holistic</w:t>
      </w:r>
      <w:r w:rsidRPr="00AA4EC2">
        <w:t xml:space="preserve"> understanding by integrating qualitative insight with quantitative findings, allowing different forms of data to complement one another in the evaluation of complex health informatics </w:t>
      </w:r>
      <w:r w:rsidRPr="00AA4EC2">
        <w:lastRenderedPageBreak/>
        <w:t>interventions</w:t>
      </w:r>
      <w:sdt>
        <w:sdtPr>
          <w:rPr>
            <w:color w:val="000000"/>
          </w:rPr>
          <w:tag w:val="MENDELEY_CITATION_v3_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"/>
          <w:id w:val="-1784497858"/>
          <w:placeholder>
            <w:docPart w:val="DefaultPlaceholder_-1854013440"/>
          </w:placeholder>
        </w:sdtPr>
        <w:sdtContent>
          <w:r w:rsidR="0011114F" w:rsidRPr="0011114F">
            <w:rPr>
              <w:color w:val="000000"/>
            </w:rPr>
            <w:t>(Scott, 2016)</w:t>
          </w:r>
        </w:sdtContent>
      </w:sdt>
      <w:r w:rsidRPr="00AA4EC2">
        <w:t xml:space="preserve">. </w:t>
      </w:r>
      <w:r w:rsidR="009C45BD">
        <w:t>A</w:t>
      </w:r>
      <w:r w:rsidRPr="00AA4EC2">
        <w:t>ll survey respondents who indicate</w:t>
      </w:r>
      <w:r w:rsidR="009C45BD">
        <w:t>d</w:t>
      </w:r>
      <w:r w:rsidRPr="00AA4EC2">
        <w:t xml:space="preserve"> a willingness to participate in a follow-up interview w</w:t>
      </w:r>
      <w:r w:rsidR="009C45BD">
        <w:t>ere</w:t>
      </w:r>
      <w:r w:rsidRPr="00AA4EC2">
        <w:t xml:space="preserve"> invited to do so, although </w:t>
      </w:r>
      <w:proofErr w:type="gramStart"/>
      <w:r w:rsidRPr="00AA4EC2">
        <w:t>a large number of</w:t>
      </w:r>
      <w:proofErr w:type="gramEnd"/>
      <w:r w:rsidRPr="00AA4EC2">
        <w:t xml:space="preserve"> interview requests </w:t>
      </w:r>
      <w:r w:rsidR="009C45BD">
        <w:t>was</w:t>
      </w:r>
      <w:r w:rsidRPr="00AA4EC2">
        <w:t xml:space="preserve"> not anticipated</w:t>
      </w:r>
      <w:r w:rsidR="009C45BD">
        <w:t xml:space="preserve"> due to the business of maternity staff and the practical difficulties of synchronising staff rota commitments to achieve interviews</w:t>
      </w:r>
      <w:r w:rsidRPr="00AA4EC2">
        <w:t xml:space="preserve">. </w:t>
      </w:r>
      <w:r w:rsidR="009C45BD">
        <w:t xml:space="preserve">Interview questions developed themes discovered by the surveys, organised into an NPT framework. </w:t>
      </w:r>
      <w:r w:rsidR="4632464B" w:rsidRPr="00AA4EC2">
        <w:t>I</w:t>
      </w:r>
      <w:r w:rsidRPr="00AA4EC2">
        <w:t xml:space="preserve">nterview data </w:t>
      </w:r>
      <w:r w:rsidR="009C45BD">
        <w:t>was</w:t>
      </w:r>
      <w:r w:rsidRPr="00AA4EC2">
        <w:t xml:space="preserve"> analysed alongside the free-text survey responses, thereby supporting a richer exploration of the topic and improving the likelihood that the main themes </w:t>
      </w:r>
      <w:r w:rsidR="009C45BD">
        <w:t>we</w:t>
      </w:r>
      <w:r w:rsidRPr="00AA4EC2">
        <w:t>re captured</w:t>
      </w:r>
      <w:r w:rsidR="4F384EA8" w:rsidRPr="00AA4EC2">
        <w:t xml:space="preserve"> comprehensively.</w:t>
      </w:r>
    </w:p>
    <w:p w14:paraId="6C7CED8F" w14:textId="7E70DAFC" w:rsidR="43030F19" w:rsidRPr="00AA4EC2" w:rsidRDefault="43030F19" w:rsidP="0A0600B9">
      <w:pPr>
        <w:rPr>
          <w:rFonts w:ascii="Arial" w:eastAsia="Arial" w:hAnsi="Arial" w:cs="Arial"/>
          <w:b/>
          <w:bCs/>
        </w:rPr>
      </w:pPr>
      <w:r w:rsidRPr="00AA4EC2">
        <w:rPr>
          <w:rFonts w:ascii="Arial" w:eastAsia="Arial" w:hAnsi="Arial" w:cs="Arial"/>
          <w:b/>
          <w:bCs/>
        </w:rPr>
        <w:t xml:space="preserve"> </w:t>
      </w:r>
    </w:p>
    <w:p w14:paraId="0A833765" w14:textId="52D27C5C" w:rsidR="1CEDB63E" w:rsidRPr="00AA4EC2" w:rsidRDefault="5CF7702E" w:rsidP="00E1469E">
      <w:pPr>
        <w:pStyle w:val="Heading2"/>
      </w:pPr>
      <w:bookmarkStart w:id="18" w:name="_Toc228728334"/>
      <w:r w:rsidRPr="00AA4EC2">
        <w:t>Interpretation of Findings</w:t>
      </w:r>
      <w:bookmarkEnd w:id="18"/>
    </w:p>
    <w:p w14:paraId="4A419373" w14:textId="6AD9AA4E" w:rsidR="1CEDB63E" w:rsidRPr="00AA4EC2" w:rsidRDefault="224689EB" w:rsidP="0021276F">
      <w:pPr>
        <w:pStyle w:val="Paragraph"/>
      </w:pPr>
      <w:r w:rsidRPr="00AA4EC2">
        <w:t xml:space="preserve">Normalization Process Theory (NPT) was used as the principal interpretive framework for the discussion. It was not used to test implementation success directly, because implementation was still in progress. Instead, it provided a structured way to interpret staff readiness by considering sense-making, engagement, practical enactment and early appraisal of the digital maternity record. </w:t>
      </w:r>
    </w:p>
    <w:p w14:paraId="0DB1286B" w14:textId="455791D0" w:rsidR="1CEDB63E" w:rsidRDefault="5D4EDC39" w:rsidP="0021276F">
      <w:pPr>
        <w:pStyle w:val="Paragraph"/>
      </w:pPr>
      <w:r w:rsidRPr="00AA4EC2">
        <w:t>NPT is concerned with understanding why new technologies and working practices are implemented successfully in some settings but not in others, and whether they become embedded within routine organisational practice over time</w:t>
      </w:r>
      <w:r w:rsidR="00703B11">
        <w:t xml:space="preserve"> </w:t>
      </w:r>
      <w:sdt>
        <w:sdtPr>
          <w:rPr>
            <w:color w:val="000000"/>
          </w:rPr>
          <w:tag w:val="MENDELEY_CITATION_v3_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"/>
          <w:id w:val="85192075"/>
          <w:placeholder>
            <w:docPart w:val="DefaultPlaceholder_-1854013440"/>
          </w:placeholder>
        </w:sdtPr>
        <w:sdtContent>
          <w:r w:rsidR="0011114F" w:rsidRPr="0011114F">
            <w:rPr>
              <w:rFonts w:eastAsia="Times New Roman"/>
              <w:color w:val="000000"/>
            </w:rPr>
            <w:t xml:space="preserve">(Bracher &amp; </w:t>
          </w:r>
          <w:proofErr w:type="gramStart"/>
          <w:r w:rsidR="0011114F" w:rsidRPr="0011114F">
            <w:rPr>
              <w:rFonts w:eastAsia="Times New Roman"/>
              <w:color w:val="000000"/>
            </w:rPr>
            <w:t>May,</w:t>
          </w:r>
          <w:proofErr w:type="gramEnd"/>
          <w:r w:rsidR="0011114F" w:rsidRPr="0011114F">
            <w:rPr>
              <w:rFonts w:eastAsia="Times New Roman"/>
              <w:color w:val="000000"/>
            </w:rPr>
            <w:t xml:space="preserve"> 2019)</w:t>
          </w:r>
        </w:sdtContent>
      </w:sdt>
      <w:r w:rsidR="00703B11">
        <w:rPr>
          <w:color w:val="000000"/>
        </w:rPr>
        <w:t>.</w:t>
      </w:r>
      <w:r w:rsidRPr="00AA4EC2">
        <w:t xml:space="preserve"> It conceptualises implementation as a set of social processes and focuses on what individuals and groups do to operationalise a new intervention. The theory is organised around four constructs: coherence (sense-making work), cognitive participation (relational work to build and sustain engagement), collective action (the operational work of enacting the practice), and reflexive monitoring (the appraisal work through which participants assess its effects). This framework is well suited to the present study because the introduction of a digital maternity record represents a complex organisational change. Applying NPT support</w:t>
      </w:r>
      <w:r w:rsidR="2A47750D" w:rsidRPr="00AA4EC2">
        <w:t>ed</w:t>
      </w:r>
      <w:r w:rsidRPr="00AA4EC2">
        <w:t xml:space="preserve"> a structured analysis of how staff understand the proposed system, how they anticipate engaging with it, how they believe it may affect day-to-day work, and how its value and impact may be judged in practice. </w:t>
      </w:r>
    </w:p>
    <w:p w14:paraId="61C344B5" w14:textId="7B2F0F39" w:rsidR="009D2BEE" w:rsidRPr="00AA4EC2" w:rsidRDefault="009D2BEE" w:rsidP="0021276F">
      <w:pPr>
        <w:pStyle w:val="Paragraph"/>
      </w:pPr>
      <w:r w:rsidRPr="009D2BEE">
        <w:t>Analysis used a hybrid approach, with initial inductive coding of survey free text and interview transcripts, followed by mapping of themes to the four NPT constructs to support structured interpretation of readiness and implementation risk</w:t>
      </w:r>
      <w:r>
        <w:t>.</w:t>
      </w:r>
    </w:p>
    <w:p w14:paraId="476AAF93" w14:textId="48642B8D" w:rsidR="0A0600B9" w:rsidRPr="00AA4EC2" w:rsidRDefault="0A0600B9" w:rsidP="0A0600B9">
      <w:pPr>
        <w:rPr>
          <w:rFonts w:ascii="Arial" w:eastAsia="Arial" w:hAnsi="Arial" w:cs="Arial"/>
        </w:rPr>
      </w:pPr>
    </w:p>
    <w:p w14:paraId="0817C8AB" w14:textId="38216663" w:rsidR="4F87E65A" w:rsidRPr="00AA4EC2" w:rsidRDefault="0B180714" w:rsidP="00E1469E">
      <w:pPr>
        <w:pStyle w:val="Heading2"/>
        <w:rPr>
          <w:i/>
          <w:iCs/>
        </w:rPr>
      </w:pPr>
      <w:bookmarkStart w:id="19" w:name="_Toc228728335"/>
      <w:r w:rsidRPr="00AA4EC2">
        <w:t>Legal and Information Governance Considerations</w:t>
      </w:r>
      <w:bookmarkEnd w:id="19"/>
    </w:p>
    <w:p w14:paraId="314990AF" w14:textId="0F0D522D" w:rsidR="4F87E65A" w:rsidRPr="00AA4EC2" w:rsidRDefault="4F87E65A" w:rsidP="0021276F">
      <w:pPr>
        <w:pStyle w:val="Paragraph"/>
      </w:pPr>
      <w:r w:rsidRPr="00AA4EC2">
        <w:t>According to the Data Protection Act 2018:</w:t>
      </w:r>
    </w:p>
    <w:p w14:paraId="49E3466A" w14:textId="6737F208" w:rsidR="4F87E65A" w:rsidRPr="00AA4EC2" w:rsidRDefault="4F87E65A" w:rsidP="0A0600B9">
      <w:pPr>
        <w:spacing w:line="276" w:lineRule="auto"/>
        <w:ind w:left="720"/>
        <w:rPr>
          <w:rFonts w:ascii="Arial" w:eastAsia="Arial" w:hAnsi="Arial" w:cs="Arial"/>
          <w:i/>
          <w:iCs/>
        </w:rPr>
      </w:pPr>
      <w:r w:rsidRPr="00AA4EC2">
        <w:rPr>
          <w:rFonts w:ascii="Arial" w:eastAsia="Arial" w:hAnsi="Arial" w:cs="Arial"/>
          <w:i/>
          <w:iCs/>
        </w:rPr>
        <w:t>“…the purpose for which personal data is collected on any occasion must be specified, explicit and legitimate…and must be adequate, relevant and not excessive in relation to the purpose for which it is processed.</w:t>
      </w:r>
      <w:sdt>
        <w:sdtPr>
          <w:rPr>
            <w:rFonts w:ascii="Arial" w:eastAsia="Arial" w:hAnsi="Arial" w:cs="Arial"/>
            <w:i/>
            <w:iCs/>
            <w:color w:val="000000"/>
          </w:rPr>
          <w:tag w:val="MENDELEY_CITATION_v3_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"/>
          <w:id w:val="1764483807"/>
          <w:placeholder>
            <w:docPart w:val="DefaultPlaceholder_-1854013440"/>
          </w:placeholder>
        </w:sdtPr>
        <w:sdtContent>
          <w:r w:rsidR="0011114F" w:rsidRPr="0011114F">
            <w:rPr>
              <w:rFonts w:ascii="Arial" w:eastAsia="Arial" w:hAnsi="Arial" w:cs="Arial"/>
              <w:i/>
              <w:iCs/>
              <w:color w:val="000000"/>
            </w:rPr>
            <w:t>(Data Protection Act, 2018)</w:t>
          </w:r>
        </w:sdtContent>
      </w:sdt>
      <w:r w:rsidRPr="00AA4EC2">
        <w:rPr>
          <w:rFonts w:ascii="Arial" w:eastAsia="Arial" w:hAnsi="Arial" w:cs="Arial"/>
          <w:i/>
          <w:iCs/>
        </w:rPr>
        <w:t>”</w:t>
      </w:r>
    </w:p>
    <w:p w14:paraId="3EF245AB" w14:textId="7626AFC4" w:rsidR="4F87E65A" w:rsidRPr="00AA4EC2" w:rsidRDefault="4F87E65A" w:rsidP="0021276F">
      <w:pPr>
        <w:pStyle w:val="Paragraph"/>
      </w:pPr>
      <w:r w:rsidRPr="00AA4EC2">
        <w:lastRenderedPageBreak/>
        <w:t>At the start of the surveys and interviews, a statement will therefore be provided outlining the purpose for which the data is being collected, and how it will be stored (including for how long) and used.</w:t>
      </w:r>
    </w:p>
    <w:p w14:paraId="173AAE8F" w14:textId="71998CB5" w:rsidR="4F87E65A" w:rsidRPr="00AA4EC2" w:rsidRDefault="4F87E65A" w:rsidP="0021276F">
      <w:pPr>
        <w:pStyle w:val="Paragraph"/>
      </w:pPr>
      <w:r w:rsidRPr="00AA4EC2">
        <w:t xml:space="preserve"> Ethnicity data will be collected according to the principles set out by the Office for National Statistics, using a Welsh-focussed modification of their national census ethnicity questions. These include “mixed/multiple ethnic groups,” “Gypsy” and “Arab” as </w:t>
      </w:r>
      <w:proofErr w:type="gramStart"/>
      <w:r w:rsidRPr="00AA4EC2">
        <w:t>options, and</w:t>
      </w:r>
      <w:proofErr w:type="gramEnd"/>
      <w:r w:rsidRPr="00AA4EC2">
        <w:t xml:space="preserve"> specify “Welsh” first in the list of British ethnicities </w:t>
      </w:r>
      <w:r w:rsidR="009B2497">
        <w:t>instead of</w:t>
      </w:r>
      <w:r w:rsidRPr="00AA4EC2">
        <w:t xml:space="preserve"> the usual Anglo-centric tradition of stating “English” first </w:t>
      </w:r>
      <w:sdt>
        <w:sdtPr>
          <w:rPr>
            <w:color w:val="000000"/>
          </w:rPr>
          <w:tag w:val="MENDELEY_CITATION_v3_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"/>
          <w:id w:val="-947157585"/>
          <w:placeholder>
            <w:docPart w:val="DefaultPlaceholder_-1854013440"/>
          </w:placeholder>
        </w:sdtPr>
        <w:sdtContent>
          <w:r w:rsidR="0011114F" w:rsidRPr="0011114F">
            <w:rPr>
              <w:color w:val="000000"/>
            </w:rPr>
            <w:t>(ONS, 2021a)</w:t>
          </w:r>
        </w:sdtContent>
      </w:sdt>
      <w:r w:rsidR="00703B11">
        <w:t>.</w:t>
      </w:r>
    </w:p>
    <w:p w14:paraId="3FE0EA40" w14:textId="43289CFC" w:rsidR="4F87E65A" w:rsidRPr="00AA4EC2" w:rsidRDefault="4F87E65A" w:rsidP="0021276F">
      <w:pPr>
        <w:pStyle w:val="Paragraph"/>
      </w:pPr>
      <w:r w:rsidRPr="00AA4EC2">
        <w:t xml:space="preserve"> The Data Protection Act describes data pertaining to racial or ethnic origin as “sensitive”, requiring “sensitive processing” </w:t>
      </w:r>
      <w:sdt>
        <w:sdtPr>
          <w:rPr>
            <w:color w:val="000000"/>
          </w:rPr>
          <w:tag w:val="MENDELEY_CITATION_v3_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"/>
          <w:id w:val="1616797116"/>
          <w:placeholder>
            <w:docPart w:val="DefaultPlaceholder_-1854013440"/>
          </w:placeholder>
        </w:sdtPr>
        <w:sdtContent>
          <w:r w:rsidR="0011114F" w:rsidRPr="0011114F">
            <w:rPr>
              <w:color w:val="000000"/>
            </w:rPr>
            <w:t>(Data Protection Act, 2018)</w:t>
          </w:r>
        </w:sdtContent>
      </w:sdt>
      <w:r w:rsidR="00703B11">
        <w:t xml:space="preserve">. </w:t>
      </w:r>
      <w:r w:rsidRPr="00AA4EC2">
        <w:t>Demographic data will be collected pertaining to age and ethnicity to help identify whether there are differences in accessibility, usage patterns or digital readiness/poverty between different groups. According to the Data Protection Act, it is especially important that this data is optional, non-identifying, and stored and used with due care, with a clear explanation given to users regarding the nature of its use.</w:t>
      </w:r>
    </w:p>
    <w:p w14:paraId="4F6433F7" w14:textId="15F71F7D" w:rsidR="4F87E65A" w:rsidRPr="00AA4EC2" w:rsidRDefault="4F87E65A" w:rsidP="0021276F">
      <w:pPr>
        <w:pStyle w:val="Paragraph"/>
      </w:pPr>
      <w:r w:rsidRPr="00AA4EC2">
        <w:t>Data pertaining to gender, sexuality and disability will not be collected by survey, although they may be raised by participants during individual interviews.</w:t>
      </w:r>
    </w:p>
    <w:p w14:paraId="0755B284" w14:textId="7F2F4A99" w:rsidR="0B180714" w:rsidRPr="00AA4EC2" w:rsidRDefault="0B180714" w:rsidP="0021276F">
      <w:pPr>
        <w:pStyle w:val="Paragraph"/>
        <w:rPr>
          <w:u w:val="single"/>
        </w:rPr>
      </w:pPr>
      <w:r w:rsidRPr="00AA4EC2">
        <w:t xml:space="preserve">Identifiable data will not be stored, </w:t>
      </w:r>
      <w:proofErr w:type="gramStart"/>
      <w:r w:rsidRPr="00AA4EC2">
        <w:t>with the exception of</w:t>
      </w:r>
      <w:proofErr w:type="gramEnd"/>
      <w:r w:rsidRPr="00AA4EC2">
        <w:t xml:space="preserve"> those staff members who provide their email address or phone number voluntarily to be contacted to participate in further interviews. </w:t>
      </w:r>
    </w:p>
    <w:p w14:paraId="33854E47" w14:textId="5159DE06" w:rsidR="0A0600B9" w:rsidRPr="00AA4EC2" w:rsidRDefault="0A0600B9" w:rsidP="0A0600B9">
      <w:pPr>
        <w:rPr>
          <w:rFonts w:ascii="Arial" w:eastAsia="Arial" w:hAnsi="Arial" w:cs="Arial"/>
          <w:b/>
          <w:bCs/>
        </w:rPr>
      </w:pPr>
    </w:p>
    <w:p w14:paraId="663F9A8C" w14:textId="10843766" w:rsidR="369B906C" w:rsidRPr="00AA4EC2" w:rsidRDefault="1F46C011" w:rsidP="00E1469E">
      <w:pPr>
        <w:pStyle w:val="Heading2"/>
      </w:pPr>
      <w:bookmarkStart w:id="20" w:name="_Toc228728336"/>
      <w:r w:rsidRPr="00AA4EC2">
        <w:t>Ethical Considerations</w:t>
      </w:r>
      <w:bookmarkEnd w:id="20"/>
    </w:p>
    <w:p w14:paraId="6438D32B" w14:textId="3EB2B27C" w:rsidR="369B906C" w:rsidRPr="00AA4EC2" w:rsidRDefault="43030F19" w:rsidP="0021276F">
      <w:pPr>
        <w:pStyle w:val="Paragraph"/>
      </w:pPr>
      <w:r w:rsidRPr="00AA4EC2">
        <w:t>According to the University of Wales Trinity St David’s (UWTSD) guidance on research integrity and ethics, ethical approval should be sought in research which involves NHS patients, and NHS staff where the research is not limited to non-sensitive questions about their personal role</w:t>
      </w:r>
      <w:r w:rsidR="00703B11">
        <w:t xml:space="preserve"> </w:t>
      </w:r>
      <w:sdt>
        <w:sdtPr>
          <w:rPr>
            <w:color w:val="000000"/>
          </w:rPr>
          <w:tag w:val="MENDELEY_CITATION_v3_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"/>
          <w:id w:val="-1280724165"/>
          <w:placeholder>
            <w:docPart w:val="DefaultPlaceholder_-1854013440"/>
          </w:placeholder>
        </w:sdtPr>
        <w:sdtContent>
          <w:r w:rsidR="0011114F" w:rsidRPr="0011114F">
            <w:rPr>
              <w:color w:val="000000"/>
            </w:rPr>
            <w:t>(UWTSD, 2022)</w:t>
          </w:r>
        </w:sdtContent>
      </w:sdt>
      <w:r w:rsidR="00703B11">
        <w:t>.</w:t>
      </w:r>
    </w:p>
    <w:p w14:paraId="1A181233" w14:textId="4D758401" w:rsidR="369B906C" w:rsidRPr="00AA4EC2" w:rsidRDefault="0A1CE015" w:rsidP="0021276F">
      <w:pPr>
        <w:pStyle w:val="Paragraph"/>
      </w:pPr>
      <w:r w:rsidRPr="00AA4EC2">
        <w:t>According to</w:t>
      </w:r>
      <w:r w:rsidR="54DCA254" w:rsidRPr="00AA4EC2">
        <w:t xml:space="preserve"> the Health Research Authority (HRA) Student Research Kit, </w:t>
      </w:r>
      <w:r w:rsidR="4AC8BD22" w:rsidRPr="00AA4EC2">
        <w:t>this project does qualify as research because the findings are hoped to be generalisable, but as patients are not involved, it does not require NHS ethics approval</w:t>
      </w:r>
      <w:r w:rsidR="70D3C390" w:rsidRPr="00AA4EC2">
        <w:t xml:space="preserve"> </w:t>
      </w:r>
      <w:sdt>
        <w:sdtPr>
          <w:rPr>
            <w:color w:val="000000"/>
          </w:rPr>
          <w:tag w:val="MENDELEY_CITATION_v3_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"/>
          <w:id w:val="-799761243"/>
          <w:placeholder>
            <w:docPart w:val="DefaultPlaceholder_-1854013440"/>
          </w:placeholder>
        </w:sdtPr>
        <w:sdtContent>
          <w:r w:rsidR="0011114F" w:rsidRPr="0011114F">
            <w:rPr>
              <w:color w:val="000000"/>
            </w:rPr>
            <w:t>(NHS HRA, 2022)</w:t>
          </w:r>
        </w:sdtContent>
      </w:sdt>
      <w:r w:rsidR="00703B11">
        <w:t>.</w:t>
      </w:r>
      <w:r w:rsidR="54DCA254" w:rsidRPr="00AA4EC2">
        <w:t xml:space="preserve"> </w:t>
      </w:r>
    </w:p>
    <w:p w14:paraId="00EBD3B4" w14:textId="2355B7AB" w:rsidR="79301FD8" w:rsidRDefault="79301FD8" w:rsidP="0021276F">
      <w:pPr>
        <w:pStyle w:val="Paragraph"/>
        <w:rPr>
          <w:color w:val="000000" w:themeColor="text1"/>
        </w:rPr>
      </w:pPr>
      <w:r w:rsidRPr="00AA4EC2">
        <w:rPr>
          <w:color w:val="000000" w:themeColor="text1"/>
        </w:rPr>
        <w:t>Participants were given information about the purpose of the study before completing the survey. Participation was voluntary, and survey responses were anonymous unless participants chose to provide contact details for follow-up. Demographic questions were optional. Any contact details were stored separately from survey responses. Data were held securely on password-protected NHS systems, accessible only to the researcher, and no identifiable data were included in the dissertation.</w:t>
      </w:r>
    </w:p>
    <w:p w14:paraId="66E01975" w14:textId="5A095AC2" w:rsidR="00864587" w:rsidRDefault="001E7528" w:rsidP="00864587">
      <w:pPr>
        <w:pStyle w:val="Paragraph"/>
      </w:pPr>
      <w:r w:rsidRPr="001E7528">
        <w:t>This project was conducted as a staff facing evaluation of readiness for a mandated digital change, using voluntary and anonymous survey responses and consented interviews; local organisational permission was obtained through the relevant CTMUHB governance route, and no patient data were collected or accessed</w:t>
      </w:r>
      <w:r>
        <w:t>.</w:t>
      </w:r>
    </w:p>
    <w:p w14:paraId="703F6571" w14:textId="77777777" w:rsidR="00864587" w:rsidRPr="00864587" w:rsidRDefault="00864587" w:rsidP="00864587">
      <w:pPr>
        <w:pStyle w:val="Paragraph"/>
      </w:pPr>
    </w:p>
    <w:p w14:paraId="736B8B42" w14:textId="29D65DB5" w:rsidR="00864587" w:rsidRPr="00864587" w:rsidRDefault="00864587" w:rsidP="00864587">
      <w:pPr>
        <w:pStyle w:val="Heading2"/>
        <w:numPr>
          <w:ilvl w:val="1"/>
          <w:numId w:val="165"/>
        </w:numPr>
      </w:pPr>
      <w:bookmarkStart w:id="21" w:name="_Toc228728337"/>
      <w:r w:rsidRPr="00864587">
        <w:lastRenderedPageBreak/>
        <w:t>Mixed Methods Design and Integration</w:t>
      </w:r>
      <w:bookmarkEnd w:id="21"/>
    </w:p>
    <w:p w14:paraId="7FCA5A69" w14:textId="77777777" w:rsidR="00864587" w:rsidRPr="00864587" w:rsidRDefault="00864587" w:rsidP="00864587">
      <w:pPr>
        <w:pStyle w:val="Paragraph"/>
      </w:pPr>
      <w:r w:rsidRPr="00864587">
        <w:t>This study adopted a sequential explanatory mixed methods design, in which quantitative survey data were collected and analysed first, followed by qualitative semi-structured interviews to explore and explain emerging patterns in greater depth. This design was selected to enable both breadth and depth of understanding, allowing initial identification of trends in staff readiness and perceptions, and subsequent exploration of how and why these patterns arose within the organisational context of CTMUHB maternity services.</w:t>
      </w:r>
    </w:p>
    <w:p w14:paraId="10FB5CAB" w14:textId="7BC6CE0B" w:rsidR="00864587" w:rsidRPr="00864587" w:rsidRDefault="00864587" w:rsidP="00864587">
      <w:pPr>
        <w:pStyle w:val="Paragraph"/>
      </w:pPr>
      <w:r w:rsidRPr="00864587">
        <w:t>Integration occurred at multiple stages</w:t>
      </w:r>
      <w:r>
        <w:t>. T</w:t>
      </w:r>
      <w:r w:rsidRPr="00864587">
        <w:t xml:space="preserve">he survey informed the sampling and focus of the interview phase. Patterns identified in the survey—particularly variation in confidence, mixed preferences for record format, and concerns relating to infrastructure and workflow—were used to shape interview questions and ensure that the qualitative component directly addressed areas of uncertainty and tension. </w:t>
      </w:r>
      <w:proofErr w:type="gramStart"/>
      <w:r>
        <w:t>So</w:t>
      </w:r>
      <w:proofErr w:type="gramEnd"/>
      <w:r w:rsidRPr="00864587">
        <w:t xml:space="preserve"> one method inform</w:t>
      </w:r>
      <w:r>
        <w:t>ed</w:t>
      </w:r>
      <w:r w:rsidRPr="00864587">
        <w:t xml:space="preserve"> the development of the next.</w:t>
      </w:r>
    </w:p>
    <w:p w14:paraId="161EBC9A" w14:textId="1FCEBCFE" w:rsidR="00864587" w:rsidRPr="00864587" w:rsidRDefault="00864587" w:rsidP="00864587">
      <w:pPr>
        <w:pStyle w:val="Paragraph"/>
      </w:pPr>
      <w:r>
        <w:t>I</w:t>
      </w:r>
      <w:r w:rsidRPr="00864587">
        <w:t xml:space="preserve">ntegration was </w:t>
      </w:r>
      <w:r>
        <w:t xml:space="preserve">also </w:t>
      </w:r>
      <w:r w:rsidRPr="00864587">
        <w:t xml:space="preserve">achieved during analysis </w:t>
      </w:r>
      <w:proofErr w:type="gramStart"/>
      <w:r w:rsidRPr="00864587">
        <w:t>through the use of</w:t>
      </w:r>
      <w:proofErr w:type="gramEnd"/>
      <w:r w:rsidRPr="00864587">
        <w:t xml:space="preserve"> Normalization Process Theory (NPT</w:t>
      </w:r>
      <w:r>
        <w:t>)</w:t>
      </w:r>
      <w:r w:rsidRPr="00864587">
        <w:t>. Both quantitative findings and qualitative data were interpreted through the constructs of coherence, cognitive participation, collective action, and reflexive monitoring. This enabled direct comparison between what the survey suggested and how interview participants explained those patterns in practice.</w:t>
      </w:r>
    </w:p>
    <w:p w14:paraId="3436276E" w14:textId="04A5FFAC" w:rsidR="00864587" w:rsidRPr="00864587" w:rsidRDefault="00864587" w:rsidP="00864587">
      <w:pPr>
        <w:pStyle w:val="Paragraph"/>
      </w:pPr>
      <w:r w:rsidRPr="00864587">
        <w:t xml:space="preserve">Finally, findings were merged during interpretation, particularly within the discussion chapter, where survey trends and interview insights were synthesised and considered alongside existing literature. This approach ensured that the study </w:t>
      </w:r>
      <w:r>
        <w:t>produced</w:t>
      </w:r>
      <w:r w:rsidRPr="00864587">
        <w:t xml:space="preserve"> a coherent, theoretically informed account of implementation processes.</w:t>
      </w:r>
    </w:p>
    <w:p w14:paraId="7F18AE4C" w14:textId="77777777" w:rsidR="00864587" w:rsidRPr="00AA4EC2" w:rsidRDefault="00864587" w:rsidP="0021276F">
      <w:pPr>
        <w:pStyle w:val="Paragraph"/>
      </w:pPr>
    </w:p>
    <w:p w14:paraId="3F04B7B0" w14:textId="32004A09" w:rsidR="00E1469E" w:rsidRPr="00AA4EC2" w:rsidRDefault="00E1469E" w:rsidP="0021276F">
      <w:pPr>
        <w:pStyle w:val="Paragraph"/>
      </w:pPr>
      <w:r w:rsidRPr="00AA4EC2">
        <w:br w:type="page"/>
      </w:r>
    </w:p>
    <w:p w14:paraId="4F278794" w14:textId="7DAF10BE" w:rsidR="535F1FC6" w:rsidRPr="00AA4EC2" w:rsidRDefault="26E6B169" w:rsidP="006C0F24">
      <w:pPr>
        <w:pStyle w:val="Heading1"/>
      </w:pPr>
      <w:bookmarkStart w:id="22" w:name="_Toc228728338"/>
      <w:r w:rsidRPr="00AA4EC2">
        <w:lastRenderedPageBreak/>
        <w:t>Literature Review</w:t>
      </w:r>
      <w:bookmarkEnd w:id="22"/>
    </w:p>
    <w:p w14:paraId="36EDE495" w14:textId="269A45C2" w:rsidR="78EEB1F6" w:rsidRPr="00AA4EC2" w:rsidRDefault="78EEB1F6" w:rsidP="7297630F">
      <w:pPr>
        <w:rPr>
          <w:rFonts w:ascii="Arial" w:eastAsia="Arial" w:hAnsi="Arial" w:cs="Arial"/>
        </w:rPr>
      </w:pPr>
      <w:r w:rsidRPr="00AA4EC2">
        <w:rPr>
          <w:rStyle w:val="ParagraphChar"/>
        </w:rPr>
        <w:t>This chapter discusses findings in relation to the literature to answer Research Question</w:t>
      </w:r>
      <w:r w:rsidRPr="00AA4EC2">
        <w:rPr>
          <w:rFonts w:ascii="Arial" w:eastAsia="Arial" w:hAnsi="Arial" w:cs="Arial"/>
        </w:rPr>
        <w:t xml:space="preserve"> 1.</w:t>
      </w:r>
    </w:p>
    <w:p w14:paraId="41D2DC81" w14:textId="3B66DBA6" w:rsidR="22F5A29D" w:rsidRPr="00AA4EC2" w:rsidRDefault="695942E8" w:rsidP="00E1469E">
      <w:pPr>
        <w:pStyle w:val="Heading2"/>
      </w:pPr>
      <w:bookmarkStart w:id="23" w:name="_Toc228728339"/>
      <w:r w:rsidRPr="00AA4EC2">
        <w:t>Research Question 1</w:t>
      </w:r>
      <w:bookmarkEnd w:id="23"/>
      <w:r w:rsidRPr="00AA4EC2">
        <w:t xml:space="preserve"> </w:t>
      </w:r>
    </w:p>
    <w:p w14:paraId="71944EEB" w14:textId="7862C60A" w:rsidR="22F5A29D" w:rsidRPr="00AA4EC2" w:rsidRDefault="1B49609F" w:rsidP="75323013">
      <w:pPr>
        <w:spacing w:line="276" w:lineRule="auto"/>
        <w:rPr>
          <w:rFonts w:ascii="Arial" w:hAnsi="Arial" w:cs="Arial"/>
        </w:rPr>
      </w:pPr>
      <w:r w:rsidRPr="00AA4EC2">
        <w:rPr>
          <w:rFonts w:ascii="Arial" w:eastAsia="Aptos" w:hAnsi="Arial" w:cs="Arial"/>
          <w:i/>
          <w:iCs/>
        </w:rPr>
        <w:t>“What does the published literature identify as the key factors influencing staff readiness for, and implementation of, digital maternity records or comparable electronic health records in clinical settings?”</w:t>
      </w:r>
      <w:r w:rsidRPr="00AA4EC2">
        <w:rPr>
          <w:rFonts w:ascii="Arial" w:eastAsia="Aptos" w:hAnsi="Arial" w:cs="Arial"/>
        </w:rPr>
        <w:t xml:space="preserve"> </w:t>
      </w:r>
    </w:p>
    <w:p w14:paraId="7592A63C" w14:textId="009DBCEE" w:rsidR="22F5A29D" w:rsidRPr="00AA4EC2" w:rsidRDefault="1B49609F" w:rsidP="0021276F">
      <w:pPr>
        <w:pStyle w:val="Paragraph"/>
        <w:rPr>
          <w:rStyle w:val="ParagraphChar"/>
        </w:rPr>
      </w:pPr>
      <w:r w:rsidRPr="00AA4EC2">
        <w:rPr>
          <w:rFonts w:eastAsia="Aptos"/>
        </w:rPr>
        <w:t xml:space="preserve">This </w:t>
      </w:r>
      <w:r w:rsidRPr="00AA4EC2">
        <w:rPr>
          <w:rStyle w:val="ParagraphChar"/>
        </w:rPr>
        <w:t>question w</w:t>
      </w:r>
      <w:r w:rsidR="005B7E9B">
        <w:rPr>
          <w:rStyle w:val="ParagraphChar"/>
        </w:rPr>
        <w:t>as</w:t>
      </w:r>
      <w:r w:rsidRPr="00AA4EC2">
        <w:rPr>
          <w:rStyle w:val="ParagraphChar"/>
        </w:rPr>
        <w:t xml:space="preserve"> addressed through a structured review of the published evidence relating to digital record implementation, with a particular focus on staff readiness and implementation barriers and facilitators. Relevant databases such as Medline and CINAHL w</w:t>
      </w:r>
      <w:r w:rsidR="005B7E9B">
        <w:rPr>
          <w:rStyle w:val="ParagraphChar"/>
        </w:rPr>
        <w:t>ere</w:t>
      </w:r>
      <w:r w:rsidRPr="00AA4EC2">
        <w:rPr>
          <w:rStyle w:val="ParagraphChar"/>
        </w:rPr>
        <w:t xml:space="preserve"> searched using keywords and Medical Subject Headings (MeSH terms). Particular </w:t>
      </w:r>
      <w:proofErr w:type="gramStart"/>
      <w:r w:rsidRPr="00AA4EC2">
        <w:rPr>
          <w:rStyle w:val="ParagraphChar"/>
        </w:rPr>
        <w:t>attention</w:t>
      </w:r>
      <w:proofErr w:type="gramEnd"/>
      <w:r w:rsidRPr="00AA4EC2">
        <w:rPr>
          <w:rStyle w:val="ParagraphChar"/>
        </w:rPr>
        <w:t xml:space="preserve"> w</w:t>
      </w:r>
      <w:r w:rsidR="005B7E9B">
        <w:rPr>
          <w:rStyle w:val="ParagraphChar"/>
        </w:rPr>
        <w:t>ere</w:t>
      </w:r>
      <w:r w:rsidRPr="00AA4EC2">
        <w:rPr>
          <w:rStyle w:val="ParagraphChar"/>
        </w:rPr>
        <w:t xml:space="preserve"> paid to staff readiness, implementation barriers and facilitators, organisational support, training, workflow integration, and infrastructure requirements. The review focus</w:t>
      </w:r>
      <w:r w:rsidR="005B7E9B">
        <w:rPr>
          <w:rStyle w:val="ParagraphChar"/>
        </w:rPr>
        <w:t>es</w:t>
      </w:r>
      <w:r w:rsidRPr="00AA4EC2">
        <w:rPr>
          <w:rStyle w:val="ParagraphChar"/>
        </w:rPr>
        <w:t xml:space="preserve"> primarily on maternity-specific literature; however, because specialty-specific evidence </w:t>
      </w:r>
      <w:r w:rsidR="005B7E9B">
        <w:rPr>
          <w:rStyle w:val="ParagraphChar"/>
        </w:rPr>
        <w:t>is</w:t>
      </w:r>
      <w:r w:rsidRPr="00AA4EC2">
        <w:rPr>
          <w:rStyle w:val="ParagraphChar"/>
        </w:rPr>
        <w:t xml:space="preserve"> limited in some areas, it also draw</w:t>
      </w:r>
      <w:r w:rsidR="005B7E9B">
        <w:rPr>
          <w:rStyle w:val="ParagraphChar"/>
        </w:rPr>
        <w:t>s</w:t>
      </w:r>
      <w:r w:rsidRPr="00AA4EC2">
        <w:rPr>
          <w:rStyle w:val="ParagraphChar"/>
        </w:rPr>
        <w:t xml:space="preserve"> upon wider electronic health record literature from comparable clinical settings where appropriate. </w:t>
      </w:r>
    </w:p>
    <w:p w14:paraId="53BEFD4D" w14:textId="65E9AD1B" w:rsidR="22F5A29D" w:rsidRDefault="1B49609F" w:rsidP="0021276F">
      <w:pPr>
        <w:pStyle w:val="Paragraph"/>
        <w:rPr>
          <w:rFonts w:eastAsia="Aptos"/>
        </w:rPr>
      </w:pPr>
      <w:r w:rsidRPr="00AA4EC2">
        <w:rPr>
          <w:rFonts w:eastAsia="Aptos"/>
        </w:rPr>
        <w:t xml:space="preserve">A literature review is appropriate for this question to establish the wider evidence base within which the CTMUHB study is situated. Before examining local staff readiness, it </w:t>
      </w:r>
      <w:r w:rsidR="005B7E9B">
        <w:rPr>
          <w:rFonts w:eastAsia="Aptos"/>
        </w:rPr>
        <w:t>wa</w:t>
      </w:r>
      <w:r w:rsidRPr="00AA4EC2">
        <w:rPr>
          <w:rFonts w:eastAsia="Aptos"/>
        </w:rPr>
        <w:t>s necessary to identify what is already known about the implementation of digital maternity records and similar systems, including the factors that support or hinder successful adoption in practice. This place</w:t>
      </w:r>
      <w:r w:rsidR="005B7E9B">
        <w:rPr>
          <w:rFonts w:eastAsia="Aptos"/>
        </w:rPr>
        <w:t>s</w:t>
      </w:r>
      <w:r w:rsidRPr="00AA4EC2">
        <w:rPr>
          <w:rFonts w:eastAsia="Aptos"/>
        </w:rPr>
        <w:t xml:space="preserve"> the local findings within the broader literature and identif</w:t>
      </w:r>
      <w:r w:rsidR="005B7E9B">
        <w:rPr>
          <w:rFonts w:eastAsia="Aptos"/>
        </w:rPr>
        <w:t>ies</w:t>
      </w:r>
      <w:r w:rsidRPr="00AA4EC2">
        <w:rPr>
          <w:rFonts w:eastAsia="Aptos"/>
        </w:rPr>
        <w:t xml:space="preserve"> relevant implementation themes. The literature review thereby provide</w:t>
      </w:r>
      <w:r w:rsidR="005B7E9B">
        <w:rPr>
          <w:rFonts w:eastAsia="Aptos"/>
        </w:rPr>
        <w:t>s</w:t>
      </w:r>
      <w:r w:rsidRPr="00AA4EC2">
        <w:rPr>
          <w:rFonts w:eastAsia="Aptos"/>
        </w:rPr>
        <w:t xml:space="preserve"> the background and theoretical basis for interpreting the survey and interview findings.</w:t>
      </w:r>
    </w:p>
    <w:p w14:paraId="19A87905" w14:textId="77777777" w:rsidR="002E6FE8" w:rsidRPr="00AA4EC2" w:rsidRDefault="002E6FE8" w:rsidP="0021276F">
      <w:pPr>
        <w:pStyle w:val="Paragraph"/>
      </w:pPr>
    </w:p>
    <w:p w14:paraId="4F76FC0B" w14:textId="3D2A9616" w:rsidR="006C0F24" w:rsidRPr="00AA4EC2" w:rsidRDefault="695942E8" w:rsidP="002E6FE8">
      <w:pPr>
        <w:pStyle w:val="Heading2"/>
      </w:pPr>
      <w:bookmarkStart w:id="24" w:name="_Toc228728340"/>
      <w:r w:rsidRPr="00AA4EC2">
        <w:t>Search Methodology</w:t>
      </w:r>
      <w:bookmarkEnd w:id="24"/>
    </w:p>
    <w:p w14:paraId="7D0530FD" w14:textId="10D2C338" w:rsidR="22F5A29D" w:rsidRPr="00AA4EC2" w:rsidRDefault="695942E8" w:rsidP="0021276F">
      <w:pPr>
        <w:pStyle w:val="Paragraph"/>
      </w:pPr>
      <w:r w:rsidRPr="00AA4EC2">
        <w:rPr>
          <w:b/>
          <w:bCs/>
        </w:rPr>
        <w:t xml:space="preserve"> </w:t>
      </w:r>
      <w:r w:rsidR="22F5A29D" w:rsidRPr="00AA4EC2">
        <w:br/>
      </w:r>
      <w:r w:rsidRPr="00AA4EC2">
        <w:t>Medline and CINAHL databases were searched for papers.</w:t>
      </w:r>
      <w:r w:rsidRPr="00AA4EC2">
        <w:rPr>
          <w:b/>
          <w:bCs/>
        </w:rPr>
        <w:t xml:space="preserve"> </w:t>
      </w:r>
    </w:p>
    <w:p w14:paraId="3E220EFD" w14:textId="4AA31077" w:rsidR="22F5A29D" w:rsidRPr="00AA4EC2" w:rsidRDefault="695942E8" w:rsidP="0021276F">
      <w:pPr>
        <w:pStyle w:val="Paragraph"/>
        <w:rPr>
          <w:rFonts w:eastAsia="Aptos"/>
        </w:rPr>
      </w:pPr>
      <w:r w:rsidRPr="00AA4EC2">
        <w:rPr>
          <w:rFonts w:eastAsia="Aptos"/>
        </w:rPr>
        <w:t>The following search was conducted in Medline (hosted by Ovid) for dates 1996 to 2026. English language papers only. Capitalised phrases are Medline Controlled Vocabulary.</w:t>
      </w:r>
    </w:p>
    <w:p w14:paraId="4E278D3B" w14:textId="77777777" w:rsidR="00E1469E" w:rsidRPr="00AA4EC2" w:rsidRDefault="00E1469E" w:rsidP="75323013">
      <w:pPr>
        <w:spacing w:line="276" w:lineRule="auto"/>
        <w:rPr>
          <w:rFonts w:ascii="Arial" w:eastAsia="Aptos" w:hAnsi="Arial" w:cs="Arial"/>
        </w:rPr>
      </w:pPr>
    </w:p>
    <w:p w14:paraId="701FD1AC" w14:textId="77777777" w:rsidR="00E1469E" w:rsidRPr="00AA4EC2" w:rsidRDefault="00E1469E" w:rsidP="75323013">
      <w:pPr>
        <w:spacing w:line="276" w:lineRule="auto"/>
        <w:rPr>
          <w:rFonts w:ascii="Arial" w:eastAsia="Aptos" w:hAnsi="Arial" w:cs="Arial"/>
        </w:rPr>
      </w:pPr>
    </w:p>
    <w:p w14:paraId="2E3FA03E" w14:textId="77777777" w:rsidR="00E1469E" w:rsidRPr="00AA4EC2" w:rsidRDefault="00E1469E" w:rsidP="75323013">
      <w:pPr>
        <w:spacing w:line="276" w:lineRule="auto"/>
        <w:rPr>
          <w:rFonts w:ascii="Arial" w:eastAsia="Aptos" w:hAnsi="Arial" w:cs="Arial"/>
        </w:rPr>
      </w:pPr>
    </w:p>
    <w:p w14:paraId="60B2C213" w14:textId="77777777" w:rsidR="00E1469E" w:rsidRPr="00AA4EC2" w:rsidRDefault="00E1469E" w:rsidP="75323013">
      <w:pPr>
        <w:spacing w:line="276" w:lineRule="auto"/>
        <w:rPr>
          <w:rFonts w:ascii="Arial" w:eastAsia="Aptos" w:hAnsi="Arial" w:cs="Arial"/>
        </w:rPr>
      </w:pPr>
    </w:p>
    <w:p w14:paraId="68252376" w14:textId="77777777" w:rsidR="00E1469E" w:rsidRPr="00AA4EC2" w:rsidRDefault="00E1469E" w:rsidP="75323013">
      <w:pPr>
        <w:spacing w:line="276" w:lineRule="auto"/>
        <w:rPr>
          <w:rFonts w:ascii="Arial" w:eastAsia="Aptos" w:hAnsi="Arial" w:cs="Arial"/>
        </w:rPr>
      </w:pPr>
    </w:p>
    <w:p w14:paraId="18497B1B" w14:textId="77777777" w:rsidR="0021276F" w:rsidRPr="00AA4EC2" w:rsidRDefault="0021276F" w:rsidP="00E1469E">
      <w:pPr>
        <w:pStyle w:val="Caption"/>
      </w:pPr>
    </w:p>
    <w:p w14:paraId="0344157B" w14:textId="77777777" w:rsidR="0021276F" w:rsidRPr="00AA4EC2" w:rsidRDefault="0021276F" w:rsidP="00E1469E">
      <w:pPr>
        <w:pStyle w:val="Caption"/>
      </w:pPr>
    </w:p>
    <w:p w14:paraId="4C2C6061" w14:textId="56046FDB" w:rsidR="00E1469E" w:rsidRPr="00AA4EC2" w:rsidRDefault="00E1469E" w:rsidP="00E1469E">
      <w:pPr>
        <w:pStyle w:val="Caption"/>
      </w:pPr>
      <w:r w:rsidRPr="00AA4EC2">
        <w:t xml:space="preserve">Table </w:t>
      </w:r>
      <w:r w:rsidR="003335AC">
        <w:fldChar w:fldCharType="begin"/>
      </w:r>
      <w:r w:rsidR="003335AC">
        <w:instrText xml:space="preserve"> STYLEREF 1 \s </w:instrText>
      </w:r>
      <w:r w:rsidR="003335AC">
        <w:fldChar w:fldCharType="separate"/>
      </w:r>
      <w:r w:rsidR="003335AC" w:rsidRPr="00AA4EC2">
        <w:rPr>
          <w:noProof/>
        </w:rPr>
        <w:t>3</w:t>
      </w:r>
      <w:r w:rsidR="003335AC">
        <w:rPr>
          <w:noProof/>
        </w:rPr>
        <w:fldChar w:fldCharType="end"/>
      </w:r>
      <w:r w:rsidR="003335AC" w:rsidRPr="00AA4EC2">
        <w:t>.</w:t>
      </w:r>
      <w:r w:rsidR="003335AC">
        <w:fldChar w:fldCharType="begin"/>
      </w:r>
      <w:r w:rsidR="003335AC">
        <w:instrText xml:space="preserve"> SEQ Table \* ARABIC \s 1 </w:instrText>
      </w:r>
      <w:r w:rsidR="003335AC">
        <w:fldChar w:fldCharType="separate"/>
      </w:r>
      <w:r w:rsidR="003335AC" w:rsidRPr="00AA4EC2">
        <w:rPr>
          <w:noProof/>
        </w:rPr>
        <w:t>1</w:t>
      </w:r>
      <w:r w:rsidR="003335AC">
        <w:rPr>
          <w:noProof/>
        </w:rPr>
        <w:fldChar w:fldCharType="end"/>
      </w:r>
      <w:r w:rsidRPr="00AA4EC2">
        <w:t>: Medline Search Terms</w:t>
      </w:r>
    </w:p>
    <w:tbl>
      <w:tblPr>
        <w:tblW w:w="0" w:type="auto"/>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18"/>
        <w:gridCol w:w="5689"/>
        <w:gridCol w:w="2903"/>
      </w:tblGrid>
      <w:tr w:rsidR="75323013" w:rsidRPr="00AA4EC2" w14:paraId="1F5F5D01" w14:textId="77777777" w:rsidTr="00E1469E">
        <w:trPr>
          <w:cantSplit/>
          <w:trHeight w:val="300"/>
          <w:jc w:val="center"/>
        </w:trPr>
        <w:tc>
          <w:tcPr>
            <w:tcW w:w="420" w:type="dxa"/>
            <w:tcMar>
              <w:top w:w="15" w:type="dxa"/>
              <w:left w:w="15" w:type="dxa"/>
              <w:bottom w:w="15" w:type="dxa"/>
              <w:right w:w="15" w:type="dxa"/>
            </w:tcMar>
            <w:vAlign w:val="center"/>
          </w:tcPr>
          <w:p w14:paraId="27F08569" w14:textId="43B9CE34" w:rsidR="75323013" w:rsidRPr="00AA4EC2" w:rsidRDefault="53FE54EE" w:rsidP="7297630F">
            <w:pPr>
              <w:spacing w:line="276" w:lineRule="auto"/>
              <w:rPr>
                <w:rFonts w:ascii="Courier New" w:eastAsia="Courier New" w:hAnsi="Courier New" w:cs="Courier New"/>
                <w:b/>
                <w:bCs/>
                <w:sz w:val="18"/>
                <w:szCs w:val="18"/>
              </w:rPr>
            </w:pPr>
            <w:r w:rsidRPr="00AA4EC2">
              <w:rPr>
                <w:rFonts w:ascii="Courier New" w:eastAsia="Courier New" w:hAnsi="Courier New" w:cs="Courier New"/>
                <w:b/>
                <w:bCs/>
                <w:sz w:val="18"/>
                <w:szCs w:val="18"/>
              </w:rPr>
              <w:t>#</w:t>
            </w:r>
          </w:p>
        </w:tc>
        <w:tc>
          <w:tcPr>
            <w:tcW w:w="5730" w:type="dxa"/>
            <w:tcMar>
              <w:top w:w="15" w:type="dxa"/>
              <w:left w:w="15" w:type="dxa"/>
              <w:bottom w:w="15" w:type="dxa"/>
              <w:right w:w="15" w:type="dxa"/>
            </w:tcMar>
            <w:vAlign w:val="center"/>
          </w:tcPr>
          <w:p w14:paraId="0ADE0896" w14:textId="0C1A5D7A" w:rsidR="75323013" w:rsidRPr="00AA4EC2" w:rsidRDefault="53FE54EE" w:rsidP="7297630F">
            <w:pPr>
              <w:spacing w:line="276" w:lineRule="auto"/>
              <w:rPr>
                <w:rFonts w:ascii="Courier New" w:eastAsia="Courier New" w:hAnsi="Courier New" w:cs="Courier New"/>
                <w:b/>
                <w:bCs/>
                <w:sz w:val="18"/>
                <w:szCs w:val="18"/>
              </w:rPr>
            </w:pPr>
            <w:r w:rsidRPr="00AA4EC2">
              <w:rPr>
                <w:rFonts w:ascii="Courier New" w:eastAsia="Courier New" w:hAnsi="Courier New" w:cs="Courier New"/>
                <w:b/>
                <w:bCs/>
                <w:sz w:val="18"/>
                <w:szCs w:val="18"/>
              </w:rPr>
              <w:t>Query</w:t>
            </w:r>
          </w:p>
        </w:tc>
        <w:tc>
          <w:tcPr>
            <w:tcW w:w="2925" w:type="dxa"/>
            <w:tcMar>
              <w:top w:w="15" w:type="dxa"/>
              <w:left w:w="15" w:type="dxa"/>
              <w:bottom w:w="15" w:type="dxa"/>
              <w:right w:w="15" w:type="dxa"/>
            </w:tcMar>
            <w:vAlign w:val="center"/>
          </w:tcPr>
          <w:p w14:paraId="306AC7FD" w14:textId="54A96C42" w:rsidR="75323013" w:rsidRPr="00AA4EC2" w:rsidRDefault="53FE54EE" w:rsidP="7297630F">
            <w:pPr>
              <w:spacing w:line="276" w:lineRule="auto"/>
              <w:rPr>
                <w:rFonts w:ascii="Courier New" w:eastAsia="Courier New" w:hAnsi="Courier New" w:cs="Courier New"/>
                <w:b/>
                <w:bCs/>
                <w:sz w:val="18"/>
                <w:szCs w:val="18"/>
              </w:rPr>
            </w:pPr>
            <w:r w:rsidRPr="00AA4EC2">
              <w:rPr>
                <w:rFonts w:ascii="Courier New" w:eastAsia="Courier New" w:hAnsi="Courier New" w:cs="Courier New"/>
                <w:b/>
                <w:bCs/>
                <w:sz w:val="18"/>
                <w:szCs w:val="18"/>
              </w:rPr>
              <w:t>Results</w:t>
            </w:r>
          </w:p>
        </w:tc>
      </w:tr>
      <w:tr w:rsidR="75323013" w:rsidRPr="00AA4EC2" w14:paraId="1E0C0CB1" w14:textId="77777777" w:rsidTr="00E1469E">
        <w:trPr>
          <w:cantSplit/>
          <w:trHeight w:val="300"/>
          <w:jc w:val="center"/>
        </w:trPr>
        <w:tc>
          <w:tcPr>
            <w:tcW w:w="420" w:type="dxa"/>
            <w:tcMar>
              <w:top w:w="15" w:type="dxa"/>
              <w:left w:w="15" w:type="dxa"/>
              <w:bottom w:w="15" w:type="dxa"/>
              <w:right w:w="15" w:type="dxa"/>
            </w:tcMar>
            <w:vAlign w:val="center"/>
          </w:tcPr>
          <w:p w14:paraId="7969D284" w14:textId="217BCFAD"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w:t>
            </w:r>
          </w:p>
        </w:tc>
        <w:tc>
          <w:tcPr>
            <w:tcW w:w="5730" w:type="dxa"/>
            <w:tcMar>
              <w:top w:w="15" w:type="dxa"/>
              <w:left w:w="15" w:type="dxa"/>
              <w:bottom w:w="15" w:type="dxa"/>
              <w:right w:w="15" w:type="dxa"/>
            </w:tcMar>
            <w:vAlign w:val="center"/>
          </w:tcPr>
          <w:p w14:paraId="3D5E6A52" w14:textId="68645970"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exp Electronic Health Records/</w:t>
            </w:r>
          </w:p>
        </w:tc>
        <w:tc>
          <w:tcPr>
            <w:tcW w:w="2925" w:type="dxa"/>
            <w:tcMar>
              <w:top w:w="15" w:type="dxa"/>
              <w:left w:w="15" w:type="dxa"/>
              <w:bottom w:w="15" w:type="dxa"/>
              <w:right w:w="15" w:type="dxa"/>
            </w:tcMar>
            <w:vAlign w:val="center"/>
          </w:tcPr>
          <w:p w14:paraId="78BD96AE" w14:textId="761BA6D2"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34,985</w:t>
            </w:r>
          </w:p>
        </w:tc>
      </w:tr>
      <w:tr w:rsidR="75323013" w:rsidRPr="00AA4EC2" w14:paraId="657556B2" w14:textId="77777777" w:rsidTr="00E1469E">
        <w:trPr>
          <w:cantSplit/>
          <w:trHeight w:val="300"/>
          <w:jc w:val="center"/>
        </w:trPr>
        <w:tc>
          <w:tcPr>
            <w:tcW w:w="420" w:type="dxa"/>
            <w:tcMar>
              <w:top w:w="15" w:type="dxa"/>
              <w:left w:w="15" w:type="dxa"/>
              <w:bottom w:w="15" w:type="dxa"/>
              <w:right w:w="15" w:type="dxa"/>
            </w:tcMar>
            <w:vAlign w:val="center"/>
          </w:tcPr>
          <w:p w14:paraId="29317DBD" w14:textId="31F61DC8"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w:t>
            </w:r>
          </w:p>
        </w:tc>
        <w:tc>
          <w:tcPr>
            <w:tcW w:w="5730" w:type="dxa"/>
            <w:tcMar>
              <w:top w:w="15" w:type="dxa"/>
              <w:left w:w="15" w:type="dxa"/>
              <w:bottom w:w="15" w:type="dxa"/>
              <w:right w:w="15" w:type="dxa"/>
            </w:tcMar>
            <w:vAlign w:val="center"/>
          </w:tcPr>
          <w:p w14:paraId="79BF8E3D" w14:textId="25DC1208"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 xml:space="preserve">digital </w:t>
            </w:r>
            <w:proofErr w:type="gramStart"/>
            <w:r w:rsidRPr="00AA4EC2">
              <w:rPr>
                <w:rFonts w:ascii="Courier New" w:eastAsia="Courier New" w:hAnsi="Courier New" w:cs="Courier New"/>
                <w:sz w:val="18"/>
                <w:szCs w:val="18"/>
              </w:rPr>
              <w:t>record*.tw,kf</w:t>
            </w:r>
            <w:proofErr w:type="gramEnd"/>
            <w:r w:rsidRPr="00AA4EC2">
              <w:rPr>
                <w:rFonts w:ascii="Courier New" w:eastAsia="Courier New" w:hAnsi="Courier New" w:cs="Courier New"/>
                <w:sz w:val="18"/>
                <w:szCs w:val="18"/>
              </w:rPr>
              <w:t>.</w:t>
            </w:r>
          </w:p>
        </w:tc>
        <w:tc>
          <w:tcPr>
            <w:tcW w:w="2925" w:type="dxa"/>
            <w:tcMar>
              <w:top w:w="15" w:type="dxa"/>
              <w:left w:w="15" w:type="dxa"/>
              <w:bottom w:w="15" w:type="dxa"/>
              <w:right w:w="15" w:type="dxa"/>
            </w:tcMar>
            <w:vAlign w:val="center"/>
          </w:tcPr>
          <w:p w14:paraId="4315F3FA" w14:textId="0EB9DC48"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714</w:t>
            </w:r>
          </w:p>
        </w:tc>
      </w:tr>
      <w:tr w:rsidR="75323013" w:rsidRPr="00AA4EC2" w14:paraId="503F3412" w14:textId="77777777" w:rsidTr="00E1469E">
        <w:trPr>
          <w:cantSplit/>
          <w:trHeight w:val="300"/>
          <w:jc w:val="center"/>
        </w:trPr>
        <w:tc>
          <w:tcPr>
            <w:tcW w:w="420" w:type="dxa"/>
            <w:tcMar>
              <w:top w:w="15" w:type="dxa"/>
              <w:left w:w="15" w:type="dxa"/>
              <w:bottom w:w="15" w:type="dxa"/>
              <w:right w:w="15" w:type="dxa"/>
            </w:tcMar>
            <w:vAlign w:val="center"/>
          </w:tcPr>
          <w:p w14:paraId="220AD4B2" w14:textId="54A2CF8E"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3</w:t>
            </w:r>
          </w:p>
        </w:tc>
        <w:tc>
          <w:tcPr>
            <w:tcW w:w="5730" w:type="dxa"/>
            <w:tcMar>
              <w:top w:w="15" w:type="dxa"/>
              <w:left w:w="15" w:type="dxa"/>
              <w:bottom w:w="15" w:type="dxa"/>
              <w:right w:w="15" w:type="dxa"/>
            </w:tcMar>
            <w:vAlign w:val="center"/>
          </w:tcPr>
          <w:p w14:paraId="21170DF0" w14:textId="446BAA3E"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 xml:space="preserve">electronic </w:t>
            </w:r>
            <w:proofErr w:type="gramStart"/>
            <w:r w:rsidRPr="00AA4EC2">
              <w:rPr>
                <w:rFonts w:ascii="Courier New" w:eastAsia="Courier New" w:hAnsi="Courier New" w:cs="Courier New"/>
                <w:sz w:val="18"/>
                <w:szCs w:val="18"/>
              </w:rPr>
              <w:t>record*.tw,kf</w:t>
            </w:r>
            <w:proofErr w:type="gramEnd"/>
            <w:r w:rsidRPr="00AA4EC2">
              <w:rPr>
                <w:rFonts w:ascii="Courier New" w:eastAsia="Courier New" w:hAnsi="Courier New" w:cs="Courier New"/>
                <w:sz w:val="18"/>
                <w:szCs w:val="18"/>
              </w:rPr>
              <w:t>.</w:t>
            </w:r>
          </w:p>
        </w:tc>
        <w:tc>
          <w:tcPr>
            <w:tcW w:w="2925" w:type="dxa"/>
            <w:tcMar>
              <w:top w:w="15" w:type="dxa"/>
              <w:left w:w="15" w:type="dxa"/>
              <w:bottom w:w="15" w:type="dxa"/>
              <w:right w:w="15" w:type="dxa"/>
            </w:tcMar>
            <w:vAlign w:val="center"/>
          </w:tcPr>
          <w:p w14:paraId="5ECF7C2B" w14:textId="1863C3B7"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3,524</w:t>
            </w:r>
          </w:p>
        </w:tc>
      </w:tr>
      <w:tr w:rsidR="75323013" w:rsidRPr="00AA4EC2" w14:paraId="7CE4611C" w14:textId="77777777" w:rsidTr="00E1469E">
        <w:trPr>
          <w:cantSplit/>
          <w:trHeight w:val="300"/>
          <w:jc w:val="center"/>
        </w:trPr>
        <w:tc>
          <w:tcPr>
            <w:tcW w:w="420" w:type="dxa"/>
            <w:tcMar>
              <w:top w:w="15" w:type="dxa"/>
              <w:left w:w="15" w:type="dxa"/>
              <w:bottom w:w="15" w:type="dxa"/>
              <w:right w:w="15" w:type="dxa"/>
            </w:tcMar>
            <w:vAlign w:val="center"/>
          </w:tcPr>
          <w:p w14:paraId="212E361A" w14:textId="74A6337F"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4</w:t>
            </w:r>
          </w:p>
        </w:tc>
        <w:tc>
          <w:tcPr>
            <w:tcW w:w="5730" w:type="dxa"/>
            <w:tcMar>
              <w:top w:w="15" w:type="dxa"/>
              <w:left w:w="15" w:type="dxa"/>
              <w:bottom w:w="15" w:type="dxa"/>
              <w:right w:w="15" w:type="dxa"/>
            </w:tcMar>
            <w:vAlign w:val="center"/>
          </w:tcPr>
          <w:p w14:paraId="77ACDE8D" w14:textId="356AF5C0" w:rsidR="75323013" w:rsidRPr="00AA4EC2" w:rsidRDefault="53FE54EE" w:rsidP="7297630F">
            <w:pPr>
              <w:spacing w:line="276" w:lineRule="auto"/>
              <w:rPr>
                <w:rFonts w:ascii="Courier New" w:eastAsia="Courier New" w:hAnsi="Courier New" w:cs="Courier New"/>
                <w:sz w:val="18"/>
                <w:szCs w:val="18"/>
              </w:rPr>
            </w:pPr>
            <w:proofErr w:type="gramStart"/>
            <w:r w:rsidRPr="00AA4EC2">
              <w:rPr>
                <w:rFonts w:ascii="Courier New" w:eastAsia="Courier New" w:hAnsi="Courier New" w:cs="Courier New"/>
                <w:sz w:val="18"/>
                <w:szCs w:val="18"/>
              </w:rPr>
              <w:t>e-record*.tw,kf</w:t>
            </w:r>
            <w:proofErr w:type="gramEnd"/>
            <w:r w:rsidRPr="00AA4EC2">
              <w:rPr>
                <w:rFonts w:ascii="Courier New" w:eastAsia="Courier New" w:hAnsi="Courier New" w:cs="Courier New"/>
                <w:sz w:val="18"/>
                <w:szCs w:val="18"/>
              </w:rPr>
              <w:t>.</w:t>
            </w:r>
          </w:p>
        </w:tc>
        <w:tc>
          <w:tcPr>
            <w:tcW w:w="2925" w:type="dxa"/>
            <w:tcMar>
              <w:top w:w="15" w:type="dxa"/>
              <w:left w:w="15" w:type="dxa"/>
              <w:bottom w:w="15" w:type="dxa"/>
              <w:right w:w="15" w:type="dxa"/>
            </w:tcMar>
            <w:vAlign w:val="center"/>
          </w:tcPr>
          <w:p w14:paraId="14E0B193" w14:textId="178CBAED"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64</w:t>
            </w:r>
          </w:p>
        </w:tc>
      </w:tr>
      <w:tr w:rsidR="75323013" w:rsidRPr="00AA4EC2" w14:paraId="609C8F68" w14:textId="77777777" w:rsidTr="00E1469E">
        <w:trPr>
          <w:cantSplit/>
          <w:trHeight w:val="300"/>
          <w:jc w:val="center"/>
        </w:trPr>
        <w:tc>
          <w:tcPr>
            <w:tcW w:w="420" w:type="dxa"/>
            <w:tcMar>
              <w:top w:w="15" w:type="dxa"/>
              <w:left w:w="15" w:type="dxa"/>
              <w:bottom w:w="15" w:type="dxa"/>
              <w:right w:w="15" w:type="dxa"/>
            </w:tcMar>
            <w:vAlign w:val="center"/>
          </w:tcPr>
          <w:p w14:paraId="7DFD1C90" w14:textId="499CEE69"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5</w:t>
            </w:r>
          </w:p>
        </w:tc>
        <w:tc>
          <w:tcPr>
            <w:tcW w:w="5730" w:type="dxa"/>
            <w:tcMar>
              <w:top w:w="15" w:type="dxa"/>
              <w:left w:w="15" w:type="dxa"/>
              <w:bottom w:w="15" w:type="dxa"/>
              <w:right w:w="15" w:type="dxa"/>
            </w:tcMar>
            <w:vAlign w:val="center"/>
          </w:tcPr>
          <w:p w14:paraId="58482F4F" w14:textId="2086FD8E" w:rsidR="75323013" w:rsidRPr="00AA4EC2" w:rsidRDefault="53FE54EE" w:rsidP="7297630F">
            <w:pPr>
              <w:spacing w:line="276" w:lineRule="auto"/>
              <w:rPr>
                <w:rFonts w:ascii="Courier New" w:eastAsia="Courier New" w:hAnsi="Courier New" w:cs="Courier New"/>
                <w:sz w:val="18"/>
                <w:szCs w:val="18"/>
              </w:rPr>
            </w:pPr>
            <w:proofErr w:type="gramStart"/>
            <w:r w:rsidRPr="00AA4EC2">
              <w:rPr>
                <w:rFonts w:ascii="Courier New" w:eastAsia="Courier New" w:hAnsi="Courier New" w:cs="Courier New"/>
                <w:sz w:val="18"/>
                <w:szCs w:val="18"/>
              </w:rPr>
              <w:t>erecord*.tw,kf</w:t>
            </w:r>
            <w:proofErr w:type="gramEnd"/>
            <w:r w:rsidRPr="00AA4EC2">
              <w:rPr>
                <w:rFonts w:ascii="Courier New" w:eastAsia="Courier New" w:hAnsi="Courier New" w:cs="Courier New"/>
                <w:sz w:val="18"/>
                <w:szCs w:val="18"/>
              </w:rPr>
              <w:t>.</w:t>
            </w:r>
          </w:p>
        </w:tc>
        <w:tc>
          <w:tcPr>
            <w:tcW w:w="2925" w:type="dxa"/>
            <w:tcMar>
              <w:top w:w="15" w:type="dxa"/>
              <w:left w:w="15" w:type="dxa"/>
              <w:bottom w:w="15" w:type="dxa"/>
              <w:right w:w="15" w:type="dxa"/>
            </w:tcMar>
            <w:vAlign w:val="center"/>
          </w:tcPr>
          <w:p w14:paraId="49CA515C" w14:textId="4BF6F36F"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7</w:t>
            </w:r>
          </w:p>
        </w:tc>
      </w:tr>
      <w:tr w:rsidR="75323013" w:rsidRPr="00AA4EC2" w14:paraId="3CBB8452" w14:textId="77777777" w:rsidTr="00E1469E">
        <w:trPr>
          <w:cantSplit/>
          <w:trHeight w:val="300"/>
          <w:jc w:val="center"/>
        </w:trPr>
        <w:tc>
          <w:tcPr>
            <w:tcW w:w="420" w:type="dxa"/>
            <w:tcMar>
              <w:top w:w="15" w:type="dxa"/>
              <w:left w:w="15" w:type="dxa"/>
              <w:bottom w:w="15" w:type="dxa"/>
              <w:right w:w="15" w:type="dxa"/>
            </w:tcMar>
            <w:vAlign w:val="center"/>
          </w:tcPr>
          <w:p w14:paraId="77887289" w14:textId="69C4E56B"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6</w:t>
            </w:r>
          </w:p>
        </w:tc>
        <w:tc>
          <w:tcPr>
            <w:tcW w:w="5730" w:type="dxa"/>
            <w:tcMar>
              <w:top w:w="15" w:type="dxa"/>
              <w:left w:w="15" w:type="dxa"/>
              <w:bottom w:w="15" w:type="dxa"/>
              <w:right w:w="15" w:type="dxa"/>
            </w:tcMar>
            <w:vAlign w:val="center"/>
          </w:tcPr>
          <w:p w14:paraId="366F98A8" w14:textId="1A89DCF5"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 or 2 or 3 or 4 or 5</w:t>
            </w:r>
          </w:p>
        </w:tc>
        <w:tc>
          <w:tcPr>
            <w:tcW w:w="2925" w:type="dxa"/>
            <w:tcMar>
              <w:top w:w="15" w:type="dxa"/>
              <w:left w:w="15" w:type="dxa"/>
              <w:bottom w:w="15" w:type="dxa"/>
              <w:right w:w="15" w:type="dxa"/>
            </w:tcMar>
            <w:vAlign w:val="center"/>
          </w:tcPr>
          <w:p w14:paraId="4892AC22" w14:textId="4EC9A628"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38,716</w:t>
            </w:r>
          </w:p>
        </w:tc>
      </w:tr>
      <w:tr w:rsidR="75323013" w:rsidRPr="00AA4EC2" w14:paraId="44BCB032" w14:textId="77777777" w:rsidTr="00E1469E">
        <w:trPr>
          <w:cantSplit/>
          <w:trHeight w:val="300"/>
          <w:jc w:val="center"/>
        </w:trPr>
        <w:tc>
          <w:tcPr>
            <w:tcW w:w="420" w:type="dxa"/>
            <w:tcMar>
              <w:top w:w="15" w:type="dxa"/>
              <w:left w:w="15" w:type="dxa"/>
              <w:bottom w:w="15" w:type="dxa"/>
              <w:right w:w="15" w:type="dxa"/>
            </w:tcMar>
            <w:vAlign w:val="center"/>
          </w:tcPr>
          <w:p w14:paraId="4BBE5AB4" w14:textId="6339AF65"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7</w:t>
            </w:r>
          </w:p>
        </w:tc>
        <w:tc>
          <w:tcPr>
            <w:tcW w:w="5730" w:type="dxa"/>
            <w:tcMar>
              <w:top w:w="15" w:type="dxa"/>
              <w:left w:w="15" w:type="dxa"/>
              <w:bottom w:w="15" w:type="dxa"/>
              <w:right w:w="15" w:type="dxa"/>
            </w:tcMar>
            <w:vAlign w:val="center"/>
          </w:tcPr>
          <w:p w14:paraId="42AE8C21" w14:textId="5862B6C1"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exp "Attitude of Health Personnel"/</w:t>
            </w:r>
          </w:p>
        </w:tc>
        <w:tc>
          <w:tcPr>
            <w:tcW w:w="2925" w:type="dxa"/>
            <w:tcMar>
              <w:top w:w="15" w:type="dxa"/>
              <w:left w:w="15" w:type="dxa"/>
              <w:bottom w:w="15" w:type="dxa"/>
              <w:right w:w="15" w:type="dxa"/>
            </w:tcMar>
            <w:vAlign w:val="center"/>
          </w:tcPr>
          <w:p w14:paraId="4882D46B" w14:textId="60CDCA92"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156,511</w:t>
            </w:r>
          </w:p>
        </w:tc>
      </w:tr>
      <w:tr w:rsidR="75323013" w:rsidRPr="00AA4EC2" w14:paraId="4572B883" w14:textId="77777777" w:rsidTr="00E1469E">
        <w:trPr>
          <w:cantSplit/>
          <w:trHeight w:val="300"/>
          <w:jc w:val="center"/>
        </w:trPr>
        <w:tc>
          <w:tcPr>
            <w:tcW w:w="420" w:type="dxa"/>
            <w:tcMar>
              <w:top w:w="15" w:type="dxa"/>
              <w:left w:w="15" w:type="dxa"/>
              <w:bottom w:w="15" w:type="dxa"/>
              <w:right w:w="15" w:type="dxa"/>
            </w:tcMar>
            <w:vAlign w:val="center"/>
          </w:tcPr>
          <w:p w14:paraId="3C1E8EDB" w14:textId="5D4092A2"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8</w:t>
            </w:r>
          </w:p>
        </w:tc>
        <w:tc>
          <w:tcPr>
            <w:tcW w:w="5730" w:type="dxa"/>
            <w:tcMar>
              <w:top w:w="15" w:type="dxa"/>
              <w:left w:w="15" w:type="dxa"/>
              <w:bottom w:w="15" w:type="dxa"/>
              <w:right w:w="15" w:type="dxa"/>
            </w:tcMar>
            <w:vAlign w:val="center"/>
          </w:tcPr>
          <w:p w14:paraId="101DF0E8" w14:textId="26F21144" w:rsidR="75323013" w:rsidRPr="00AA4EC2" w:rsidRDefault="53FE54EE" w:rsidP="7297630F">
            <w:pPr>
              <w:spacing w:line="276" w:lineRule="auto"/>
              <w:rPr>
                <w:rFonts w:ascii="Courier New" w:eastAsia="Courier New" w:hAnsi="Courier New" w:cs="Courier New"/>
                <w:sz w:val="18"/>
                <w:szCs w:val="18"/>
              </w:rPr>
            </w:pPr>
            <w:proofErr w:type="gramStart"/>
            <w:r w:rsidRPr="00AA4EC2">
              <w:rPr>
                <w:rFonts w:ascii="Courier New" w:eastAsia="Courier New" w:hAnsi="Courier New" w:cs="Courier New"/>
                <w:sz w:val="18"/>
                <w:szCs w:val="18"/>
              </w:rPr>
              <w:t>attitude*.tw,kf</w:t>
            </w:r>
            <w:proofErr w:type="gramEnd"/>
            <w:r w:rsidRPr="00AA4EC2">
              <w:rPr>
                <w:rFonts w:ascii="Courier New" w:eastAsia="Courier New" w:hAnsi="Courier New" w:cs="Courier New"/>
                <w:sz w:val="18"/>
                <w:szCs w:val="18"/>
              </w:rPr>
              <w:t>.</w:t>
            </w:r>
          </w:p>
        </w:tc>
        <w:tc>
          <w:tcPr>
            <w:tcW w:w="2925" w:type="dxa"/>
            <w:tcMar>
              <w:top w:w="15" w:type="dxa"/>
              <w:left w:w="15" w:type="dxa"/>
              <w:bottom w:w="15" w:type="dxa"/>
              <w:right w:w="15" w:type="dxa"/>
            </w:tcMar>
            <w:vAlign w:val="center"/>
          </w:tcPr>
          <w:p w14:paraId="7EDC7DD9" w14:textId="6031843F"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157,962</w:t>
            </w:r>
          </w:p>
        </w:tc>
      </w:tr>
      <w:tr w:rsidR="75323013" w:rsidRPr="00AA4EC2" w14:paraId="2177D6BD" w14:textId="77777777" w:rsidTr="00E1469E">
        <w:trPr>
          <w:cantSplit/>
          <w:trHeight w:val="300"/>
          <w:jc w:val="center"/>
        </w:trPr>
        <w:tc>
          <w:tcPr>
            <w:tcW w:w="420" w:type="dxa"/>
            <w:tcMar>
              <w:top w:w="15" w:type="dxa"/>
              <w:left w:w="15" w:type="dxa"/>
              <w:bottom w:w="15" w:type="dxa"/>
              <w:right w:w="15" w:type="dxa"/>
            </w:tcMar>
            <w:vAlign w:val="center"/>
          </w:tcPr>
          <w:p w14:paraId="14E9F503" w14:textId="5FF4B91E"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9</w:t>
            </w:r>
          </w:p>
        </w:tc>
        <w:tc>
          <w:tcPr>
            <w:tcW w:w="5730" w:type="dxa"/>
            <w:tcMar>
              <w:top w:w="15" w:type="dxa"/>
              <w:left w:w="15" w:type="dxa"/>
              <w:bottom w:w="15" w:type="dxa"/>
              <w:right w:w="15" w:type="dxa"/>
            </w:tcMar>
            <w:vAlign w:val="center"/>
          </w:tcPr>
          <w:p w14:paraId="080E251B" w14:textId="57870413"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*Attitude to Computers/</w:t>
            </w:r>
          </w:p>
        </w:tc>
        <w:tc>
          <w:tcPr>
            <w:tcW w:w="2925" w:type="dxa"/>
            <w:tcMar>
              <w:top w:w="15" w:type="dxa"/>
              <w:left w:w="15" w:type="dxa"/>
              <w:bottom w:w="15" w:type="dxa"/>
              <w:right w:w="15" w:type="dxa"/>
            </w:tcMar>
            <w:vAlign w:val="center"/>
          </w:tcPr>
          <w:p w14:paraId="04170A30" w14:textId="3DCEF1FB"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2,073</w:t>
            </w:r>
          </w:p>
        </w:tc>
      </w:tr>
      <w:tr w:rsidR="75323013" w:rsidRPr="00AA4EC2" w14:paraId="603703E7" w14:textId="77777777" w:rsidTr="00E1469E">
        <w:trPr>
          <w:cantSplit/>
          <w:trHeight w:val="300"/>
          <w:jc w:val="center"/>
        </w:trPr>
        <w:tc>
          <w:tcPr>
            <w:tcW w:w="420" w:type="dxa"/>
            <w:tcMar>
              <w:top w:w="15" w:type="dxa"/>
              <w:left w:w="15" w:type="dxa"/>
              <w:bottom w:w="15" w:type="dxa"/>
              <w:right w:w="15" w:type="dxa"/>
            </w:tcMar>
            <w:vAlign w:val="center"/>
          </w:tcPr>
          <w:p w14:paraId="4BD85C80" w14:textId="49B2E631"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10</w:t>
            </w:r>
          </w:p>
        </w:tc>
        <w:tc>
          <w:tcPr>
            <w:tcW w:w="5730" w:type="dxa"/>
            <w:tcMar>
              <w:top w:w="15" w:type="dxa"/>
              <w:left w:w="15" w:type="dxa"/>
              <w:bottom w:w="15" w:type="dxa"/>
              <w:right w:w="15" w:type="dxa"/>
            </w:tcMar>
            <w:vAlign w:val="center"/>
          </w:tcPr>
          <w:p w14:paraId="36EC1897" w14:textId="0D60AA62"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7 or 8 or 9</w:t>
            </w:r>
          </w:p>
        </w:tc>
        <w:tc>
          <w:tcPr>
            <w:tcW w:w="2925" w:type="dxa"/>
            <w:tcMar>
              <w:top w:w="15" w:type="dxa"/>
              <w:left w:w="15" w:type="dxa"/>
              <w:bottom w:w="15" w:type="dxa"/>
              <w:right w:w="15" w:type="dxa"/>
            </w:tcMar>
            <w:vAlign w:val="center"/>
          </w:tcPr>
          <w:p w14:paraId="1656529E" w14:textId="0F291DDB"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287,080</w:t>
            </w:r>
          </w:p>
        </w:tc>
      </w:tr>
      <w:tr w:rsidR="75323013" w:rsidRPr="00AA4EC2" w14:paraId="21A134B9" w14:textId="77777777" w:rsidTr="00E1469E">
        <w:trPr>
          <w:cantSplit/>
          <w:trHeight w:val="300"/>
          <w:jc w:val="center"/>
        </w:trPr>
        <w:tc>
          <w:tcPr>
            <w:tcW w:w="420" w:type="dxa"/>
            <w:tcMar>
              <w:top w:w="15" w:type="dxa"/>
              <w:left w:w="15" w:type="dxa"/>
              <w:bottom w:w="15" w:type="dxa"/>
              <w:right w:w="15" w:type="dxa"/>
            </w:tcMar>
            <w:vAlign w:val="center"/>
          </w:tcPr>
          <w:p w14:paraId="4B89F26A" w14:textId="6ABEAA4D"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11</w:t>
            </w:r>
          </w:p>
        </w:tc>
        <w:tc>
          <w:tcPr>
            <w:tcW w:w="5730" w:type="dxa"/>
            <w:tcMar>
              <w:top w:w="15" w:type="dxa"/>
              <w:left w:w="15" w:type="dxa"/>
              <w:bottom w:w="15" w:type="dxa"/>
              <w:right w:w="15" w:type="dxa"/>
            </w:tcMar>
            <w:vAlign w:val="center"/>
          </w:tcPr>
          <w:p w14:paraId="1851E208" w14:textId="68464AF3"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6 and 10</w:t>
            </w:r>
          </w:p>
        </w:tc>
        <w:tc>
          <w:tcPr>
            <w:tcW w:w="2925" w:type="dxa"/>
            <w:tcMar>
              <w:top w:w="15" w:type="dxa"/>
              <w:left w:w="15" w:type="dxa"/>
              <w:bottom w:w="15" w:type="dxa"/>
              <w:right w:w="15" w:type="dxa"/>
            </w:tcMar>
            <w:vAlign w:val="center"/>
          </w:tcPr>
          <w:p w14:paraId="0984F1F0" w14:textId="55106804"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1,826</w:t>
            </w:r>
          </w:p>
        </w:tc>
      </w:tr>
      <w:tr w:rsidR="75323013" w:rsidRPr="00AA4EC2" w14:paraId="0D5654E8" w14:textId="77777777" w:rsidTr="00E1469E">
        <w:trPr>
          <w:cantSplit/>
          <w:trHeight w:val="300"/>
          <w:jc w:val="center"/>
        </w:trPr>
        <w:tc>
          <w:tcPr>
            <w:tcW w:w="420" w:type="dxa"/>
            <w:tcMar>
              <w:top w:w="15" w:type="dxa"/>
              <w:left w:w="15" w:type="dxa"/>
              <w:bottom w:w="15" w:type="dxa"/>
              <w:right w:w="15" w:type="dxa"/>
            </w:tcMar>
            <w:vAlign w:val="center"/>
          </w:tcPr>
          <w:p w14:paraId="6F0636DB" w14:textId="02533F6D"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12</w:t>
            </w:r>
          </w:p>
        </w:tc>
        <w:tc>
          <w:tcPr>
            <w:tcW w:w="5730" w:type="dxa"/>
            <w:tcMar>
              <w:top w:w="15" w:type="dxa"/>
              <w:left w:w="15" w:type="dxa"/>
              <w:bottom w:w="15" w:type="dxa"/>
              <w:right w:w="15" w:type="dxa"/>
            </w:tcMar>
            <w:vAlign w:val="center"/>
          </w:tcPr>
          <w:p w14:paraId="2F7F48D9" w14:textId="76FA9480"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exp Maternal Health Services/</w:t>
            </w:r>
          </w:p>
        </w:tc>
        <w:tc>
          <w:tcPr>
            <w:tcW w:w="2925" w:type="dxa"/>
            <w:tcMar>
              <w:top w:w="15" w:type="dxa"/>
              <w:left w:w="15" w:type="dxa"/>
              <w:bottom w:w="15" w:type="dxa"/>
              <w:right w:w="15" w:type="dxa"/>
            </w:tcMar>
            <w:vAlign w:val="center"/>
          </w:tcPr>
          <w:p w14:paraId="1BC8A315" w14:textId="5499AC3C"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50,011</w:t>
            </w:r>
          </w:p>
        </w:tc>
      </w:tr>
      <w:tr w:rsidR="75323013" w:rsidRPr="00AA4EC2" w14:paraId="5484FBD1" w14:textId="77777777" w:rsidTr="00E1469E">
        <w:trPr>
          <w:cantSplit/>
          <w:trHeight w:val="300"/>
          <w:jc w:val="center"/>
        </w:trPr>
        <w:tc>
          <w:tcPr>
            <w:tcW w:w="420" w:type="dxa"/>
            <w:tcMar>
              <w:top w:w="15" w:type="dxa"/>
              <w:left w:w="15" w:type="dxa"/>
              <w:bottom w:w="15" w:type="dxa"/>
              <w:right w:w="15" w:type="dxa"/>
            </w:tcMar>
            <w:vAlign w:val="center"/>
          </w:tcPr>
          <w:p w14:paraId="400C1B60" w14:textId="5AA79685"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13</w:t>
            </w:r>
          </w:p>
        </w:tc>
        <w:tc>
          <w:tcPr>
            <w:tcW w:w="5730" w:type="dxa"/>
            <w:tcMar>
              <w:top w:w="15" w:type="dxa"/>
              <w:left w:w="15" w:type="dxa"/>
              <w:bottom w:w="15" w:type="dxa"/>
              <w:right w:w="15" w:type="dxa"/>
            </w:tcMar>
            <w:vAlign w:val="center"/>
          </w:tcPr>
          <w:p w14:paraId="426D1AFA" w14:textId="175FB317"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exp Midwifery/</w:t>
            </w:r>
          </w:p>
        </w:tc>
        <w:tc>
          <w:tcPr>
            <w:tcW w:w="2925" w:type="dxa"/>
            <w:tcMar>
              <w:top w:w="15" w:type="dxa"/>
              <w:left w:w="15" w:type="dxa"/>
              <w:bottom w:w="15" w:type="dxa"/>
              <w:right w:w="15" w:type="dxa"/>
            </w:tcMar>
            <w:vAlign w:val="center"/>
          </w:tcPr>
          <w:p w14:paraId="089E4D8C" w14:textId="1B9D485B"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16,579</w:t>
            </w:r>
          </w:p>
        </w:tc>
      </w:tr>
      <w:tr w:rsidR="75323013" w:rsidRPr="00AA4EC2" w14:paraId="2F1531F0" w14:textId="77777777" w:rsidTr="00E1469E">
        <w:trPr>
          <w:cantSplit/>
          <w:trHeight w:val="300"/>
          <w:jc w:val="center"/>
        </w:trPr>
        <w:tc>
          <w:tcPr>
            <w:tcW w:w="420" w:type="dxa"/>
            <w:tcMar>
              <w:top w:w="15" w:type="dxa"/>
              <w:left w:w="15" w:type="dxa"/>
              <w:bottom w:w="15" w:type="dxa"/>
              <w:right w:w="15" w:type="dxa"/>
            </w:tcMar>
            <w:vAlign w:val="center"/>
          </w:tcPr>
          <w:p w14:paraId="416ABD6D" w14:textId="29606840"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14</w:t>
            </w:r>
          </w:p>
        </w:tc>
        <w:tc>
          <w:tcPr>
            <w:tcW w:w="5730" w:type="dxa"/>
            <w:tcMar>
              <w:top w:w="15" w:type="dxa"/>
              <w:left w:w="15" w:type="dxa"/>
              <w:bottom w:w="15" w:type="dxa"/>
              <w:right w:w="15" w:type="dxa"/>
            </w:tcMar>
            <w:vAlign w:val="center"/>
          </w:tcPr>
          <w:p w14:paraId="5B6BE435" w14:textId="1FFB3E2D" w:rsidR="75323013" w:rsidRPr="00AA4EC2" w:rsidRDefault="53FE54EE" w:rsidP="7297630F">
            <w:pPr>
              <w:spacing w:line="276" w:lineRule="auto"/>
              <w:rPr>
                <w:rFonts w:ascii="Courier New" w:eastAsia="Courier New" w:hAnsi="Courier New" w:cs="Courier New"/>
                <w:sz w:val="18"/>
                <w:szCs w:val="18"/>
              </w:rPr>
            </w:pPr>
            <w:proofErr w:type="gramStart"/>
            <w:r w:rsidRPr="00AA4EC2">
              <w:rPr>
                <w:rFonts w:ascii="Courier New" w:eastAsia="Courier New" w:hAnsi="Courier New" w:cs="Courier New"/>
                <w:sz w:val="18"/>
                <w:szCs w:val="18"/>
              </w:rPr>
              <w:t>midwi*.tw,kf</w:t>
            </w:r>
            <w:proofErr w:type="gramEnd"/>
            <w:r w:rsidRPr="00AA4EC2">
              <w:rPr>
                <w:rFonts w:ascii="Courier New" w:eastAsia="Courier New" w:hAnsi="Courier New" w:cs="Courier New"/>
                <w:sz w:val="18"/>
                <w:szCs w:val="18"/>
              </w:rPr>
              <w:t>.</w:t>
            </w:r>
          </w:p>
        </w:tc>
        <w:tc>
          <w:tcPr>
            <w:tcW w:w="2925" w:type="dxa"/>
            <w:tcMar>
              <w:top w:w="15" w:type="dxa"/>
              <w:left w:w="15" w:type="dxa"/>
              <w:bottom w:w="15" w:type="dxa"/>
              <w:right w:w="15" w:type="dxa"/>
            </w:tcMar>
            <w:vAlign w:val="center"/>
          </w:tcPr>
          <w:p w14:paraId="0E352968" w14:textId="6DB4E66E"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22,769</w:t>
            </w:r>
          </w:p>
        </w:tc>
      </w:tr>
      <w:tr w:rsidR="75323013" w:rsidRPr="00AA4EC2" w14:paraId="1BAF0682" w14:textId="77777777" w:rsidTr="00E1469E">
        <w:trPr>
          <w:cantSplit/>
          <w:trHeight w:val="300"/>
          <w:jc w:val="center"/>
        </w:trPr>
        <w:tc>
          <w:tcPr>
            <w:tcW w:w="420" w:type="dxa"/>
            <w:tcMar>
              <w:top w:w="15" w:type="dxa"/>
              <w:left w:w="15" w:type="dxa"/>
              <w:bottom w:w="15" w:type="dxa"/>
              <w:right w:w="15" w:type="dxa"/>
            </w:tcMar>
            <w:vAlign w:val="center"/>
          </w:tcPr>
          <w:p w14:paraId="6DB26757" w14:textId="21332972"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15</w:t>
            </w:r>
          </w:p>
        </w:tc>
        <w:tc>
          <w:tcPr>
            <w:tcW w:w="5730" w:type="dxa"/>
            <w:tcMar>
              <w:top w:w="15" w:type="dxa"/>
              <w:left w:w="15" w:type="dxa"/>
              <w:bottom w:w="15" w:type="dxa"/>
              <w:right w:w="15" w:type="dxa"/>
            </w:tcMar>
            <w:vAlign w:val="center"/>
          </w:tcPr>
          <w:p w14:paraId="1EF9876B" w14:textId="3F47D04D"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12 or 13 or 14</w:t>
            </w:r>
          </w:p>
        </w:tc>
        <w:tc>
          <w:tcPr>
            <w:tcW w:w="2925" w:type="dxa"/>
            <w:tcMar>
              <w:top w:w="15" w:type="dxa"/>
              <w:left w:w="15" w:type="dxa"/>
              <w:bottom w:w="15" w:type="dxa"/>
              <w:right w:w="15" w:type="dxa"/>
            </w:tcMar>
            <w:vAlign w:val="center"/>
          </w:tcPr>
          <w:p w14:paraId="1CF2546E" w14:textId="51260E2A"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71,493</w:t>
            </w:r>
          </w:p>
        </w:tc>
      </w:tr>
      <w:tr w:rsidR="75323013" w:rsidRPr="00AA4EC2" w14:paraId="1A4EA9F5" w14:textId="77777777" w:rsidTr="00E1469E">
        <w:trPr>
          <w:cantSplit/>
          <w:trHeight w:val="300"/>
          <w:jc w:val="center"/>
        </w:trPr>
        <w:tc>
          <w:tcPr>
            <w:tcW w:w="420" w:type="dxa"/>
            <w:tcMar>
              <w:top w:w="15" w:type="dxa"/>
              <w:left w:w="15" w:type="dxa"/>
              <w:bottom w:w="15" w:type="dxa"/>
              <w:right w:w="15" w:type="dxa"/>
            </w:tcMar>
            <w:vAlign w:val="center"/>
          </w:tcPr>
          <w:p w14:paraId="3FE65A5D" w14:textId="29055816"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16</w:t>
            </w:r>
          </w:p>
        </w:tc>
        <w:tc>
          <w:tcPr>
            <w:tcW w:w="5730" w:type="dxa"/>
            <w:tcMar>
              <w:top w:w="15" w:type="dxa"/>
              <w:left w:w="15" w:type="dxa"/>
              <w:bottom w:w="15" w:type="dxa"/>
              <w:right w:w="15" w:type="dxa"/>
            </w:tcMar>
            <w:vAlign w:val="center"/>
          </w:tcPr>
          <w:p w14:paraId="30B7533C" w14:textId="02D1FB2A"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11 and 15</w:t>
            </w:r>
          </w:p>
        </w:tc>
        <w:tc>
          <w:tcPr>
            <w:tcW w:w="2925" w:type="dxa"/>
            <w:tcMar>
              <w:top w:w="15" w:type="dxa"/>
              <w:left w:w="15" w:type="dxa"/>
              <w:bottom w:w="15" w:type="dxa"/>
              <w:right w:w="15" w:type="dxa"/>
            </w:tcMar>
            <w:vAlign w:val="center"/>
          </w:tcPr>
          <w:p w14:paraId="43F2152F" w14:textId="56DC7717"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25</w:t>
            </w:r>
          </w:p>
        </w:tc>
      </w:tr>
      <w:tr w:rsidR="75323013" w:rsidRPr="00AA4EC2" w14:paraId="3BBAF59D" w14:textId="77777777" w:rsidTr="00E1469E">
        <w:trPr>
          <w:cantSplit/>
          <w:trHeight w:val="300"/>
          <w:jc w:val="center"/>
        </w:trPr>
        <w:tc>
          <w:tcPr>
            <w:tcW w:w="420" w:type="dxa"/>
            <w:tcMar>
              <w:top w:w="15" w:type="dxa"/>
              <w:left w:w="15" w:type="dxa"/>
              <w:bottom w:w="15" w:type="dxa"/>
              <w:right w:w="15" w:type="dxa"/>
            </w:tcMar>
            <w:vAlign w:val="center"/>
          </w:tcPr>
          <w:p w14:paraId="0BA03856" w14:textId="05C6C80F"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17</w:t>
            </w:r>
          </w:p>
        </w:tc>
        <w:tc>
          <w:tcPr>
            <w:tcW w:w="5730" w:type="dxa"/>
            <w:tcMar>
              <w:top w:w="15" w:type="dxa"/>
              <w:left w:w="15" w:type="dxa"/>
              <w:bottom w:w="15" w:type="dxa"/>
              <w:right w:w="15" w:type="dxa"/>
            </w:tcMar>
            <w:vAlign w:val="center"/>
          </w:tcPr>
          <w:p w14:paraId="27B3B115" w14:textId="73C057C4"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6 and 15</w:t>
            </w:r>
          </w:p>
        </w:tc>
        <w:tc>
          <w:tcPr>
            <w:tcW w:w="2925" w:type="dxa"/>
            <w:tcMar>
              <w:top w:w="15" w:type="dxa"/>
              <w:left w:w="15" w:type="dxa"/>
              <w:bottom w:w="15" w:type="dxa"/>
              <w:right w:w="15" w:type="dxa"/>
            </w:tcMar>
            <w:vAlign w:val="center"/>
          </w:tcPr>
          <w:p w14:paraId="677F56A3" w14:textId="539CA618"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203</w:t>
            </w:r>
          </w:p>
        </w:tc>
      </w:tr>
      <w:tr w:rsidR="75323013" w:rsidRPr="00AA4EC2" w14:paraId="2D0A97D9" w14:textId="77777777" w:rsidTr="00E1469E">
        <w:trPr>
          <w:cantSplit/>
          <w:trHeight w:val="300"/>
          <w:jc w:val="center"/>
        </w:trPr>
        <w:tc>
          <w:tcPr>
            <w:tcW w:w="420" w:type="dxa"/>
            <w:tcMar>
              <w:top w:w="15" w:type="dxa"/>
              <w:left w:w="15" w:type="dxa"/>
              <w:bottom w:w="15" w:type="dxa"/>
              <w:right w:w="15" w:type="dxa"/>
            </w:tcMar>
            <w:vAlign w:val="center"/>
          </w:tcPr>
          <w:p w14:paraId="15288E90" w14:textId="749B57B8"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18</w:t>
            </w:r>
          </w:p>
        </w:tc>
        <w:tc>
          <w:tcPr>
            <w:tcW w:w="5730" w:type="dxa"/>
            <w:tcMar>
              <w:top w:w="15" w:type="dxa"/>
              <w:left w:w="15" w:type="dxa"/>
              <w:bottom w:w="15" w:type="dxa"/>
              <w:right w:w="15" w:type="dxa"/>
            </w:tcMar>
            <w:vAlign w:val="center"/>
          </w:tcPr>
          <w:p w14:paraId="69694FD1" w14:textId="08E8782F" w:rsidR="75323013" w:rsidRPr="00AA4EC2" w:rsidRDefault="53FE54EE" w:rsidP="7297630F">
            <w:pPr>
              <w:spacing w:line="276" w:lineRule="auto"/>
              <w:rPr>
                <w:rFonts w:ascii="Courier New" w:eastAsia="Courier New" w:hAnsi="Courier New" w:cs="Courier New"/>
                <w:sz w:val="18"/>
                <w:szCs w:val="18"/>
              </w:rPr>
            </w:pPr>
            <w:proofErr w:type="gramStart"/>
            <w:r w:rsidRPr="00AA4EC2">
              <w:rPr>
                <w:rFonts w:ascii="Courier New" w:eastAsia="Courier New" w:hAnsi="Courier New" w:cs="Courier New"/>
                <w:sz w:val="18"/>
                <w:szCs w:val="18"/>
              </w:rPr>
              <w:t>nhs.tw,kf</w:t>
            </w:r>
            <w:proofErr w:type="gramEnd"/>
            <w:r w:rsidRPr="00AA4EC2">
              <w:rPr>
                <w:rFonts w:ascii="Courier New" w:eastAsia="Courier New" w:hAnsi="Courier New" w:cs="Courier New"/>
                <w:sz w:val="18"/>
                <w:szCs w:val="18"/>
              </w:rPr>
              <w:t>.</w:t>
            </w:r>
          </w:p>
        </w:tc>
        <w:tc>
          <w:tcPr>
            <w:tcW w:w="2925" w:type="dxa"/>
            <w:tcMar>
              <w:top w:w="15" w:type="dxa"/>
              <w:left w:w="15" w:type="dxa"/>
              <w:bottom w:w="15" w:type="dxa"/>
              <w:right w:w="15" w:type="dxa"/>
            </w:tcMar>
            <w:vAlign w:val="center"/>
          </w:tcPr>
          <w:p w14:paraId="3A1E4C09" w14:textId="675DAEDB"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33,733</w:t>
            </w:r>
          </w:p>
        </w:tc>
      </w:tr>
      <w:tr w:rsidR="75323013" w:rsidRPr="00AA4EC2" w14:paraId="1D510A68" w14:textId="77777777" w:rsidTr="00E1469E">
        <w:trPr>
          <w:cantSplit/>
          <w:trHeight w:val="300"/>
          <w:jc w:val="center"/>
        </w:trPr>
        <w:tc>
          <w:tcPr>
            <w:tcW w:w="420" w:type="dxa"/>
            <w:tcMar>
              <w:top w:w="15" w:type="dxa"/>
              <w:left w:w="15" w:type="dxa"/>
              <w:bottom w:w="15" w:type="dxa"/>
              <w:right w:w="15" w:type="dxa"/>
            </w:tcMar>
            <w:vAlign w:val="center"/>
          </w:tcPr>
          <w:p w14:paraId="7360A975" w14:textId="3C9C08C8"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19</w:t>
            </w:r>
          </w:p>
        </w:tc>
        <w:tc>
          <w:tcPr>
            <w:tcW w:w="5730" w:type="dxa"/>
            <w:tcMar>
              <w:top w:w="15" w:type="dxa"/>
              <w:left w:w="15" w:type="dxa"/>
              <w:bottom w:w="15" w:type="dxa"/>
              <w:right w:w="15" w:type="dxa"/>
            </w:tcMar>
            <w:vAlign w:val="center"/>
          </w:tcPr>
          <w:p w14:paraId="680982B4" w14:textId="27881068"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(england or wales or scotland or UK or (United adj kingdom)).mp. or (Great adj Britain).</w:t>
            </w:r>
            <w:proofErr w:type="gramStart"/>
            <w:r w:rsidRPr="00AA4EC2">
              <w:rPr>
                <w:rFonts w:ascii="Courier New" w:eastAsia="Courier New" w:hAnsi="Courier New" w:cs="Courier New"/>
                <w:sz w:val="18"/>
                <w:szCs w:val="18"/>
              </w:rPr>
              <w:t>tw,kf</w:t>
            </w:r>
            <w:proofErr w:type="gramEnd"/>
            <w:r w:rsidRPr="00AA4EC2">
              <w:rPr>
                <w:rFonts w:ascii="Courier New" w:eastAsia="Courier New" w:hAnsi="Courier New" w:cs="Courier New"/>
                <w:sz w:val="18"/>
                <w:szCs w:val="18"/>
              </w:rPr>
              <w:t xml:space="preserve">. </w:t>
            </w:r>
          </w:p>
        </w:tc>
        <w:tc>
          <w:tcPr>
            <w:tcW w:w="2925" w:type="dxa"/>
            <w:tcMar>
              <w:top w:w="15" w:type="dxa"/>
              <w:left w:w="15" w:type="dxa"/>
              <w:bottom w:w="15" w:type="dxa"/>
              <w:right w:w="15" w:type="dxa"/>
            </w:tcMar>
            <w:vAlign w:val="center"/>
          </w:tcPr>
          <w:p w14:paraId="71D22FE1" w14:textId="6B64CAF5"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386,445</w:t>
            </w:r>
          </w:p>
        </w:tc>
      </w:tr>
      <w:tr w:rsidR="75323013" w:rsidRPr="00AA4EC2" w14:paraId="3660FF6F" w14:textId="77777777" w:rsidTr="00E1469E">
        <w:trPr>
          <w:cantSplit/>
          <w:trHeight w:val="300"/>
          <w:jc w:val="center"/>
        </w:trPr>
        <w:tc>
          <w:tcPr>
            <w:tcW w:w="420" w:type="dxa"/>
            <w:tcMar>
              <w:top w:w="15" w:type="dxa"/>
              <w:left w:w="15" w:type="dxa"/>
              <w:bottom w:w="15" w:type="dxa"/>
              <w:right w:w="15" w:type="dxa"/>
            </w:tcMar>
            <w:vAlign w:val="center"/>
          </w:tcPr>
          <w:p w14:paraId="4D0C045A" w14:textId="09C69DE3"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20</w:t>
            </w:r>
          </w:p>
        </w:tc>
        <w:tc>
          <w:tcPr>
            <w:tcW w:w="5730" w:type="dxa"/>
            <w:tcMar>
              <w:top w:w="15" w:type="dxa"/>
              <w:left w:w="15" w:type="dxa"/>
              <w:bottom w:w="15" w:type="dxa"/>
              <w:right w:w="15" w:type="dxa"/>
            </w:tcMar>
            <w:vAlign w:val="center"/>
          </w:tcPr>
          <w:p w14:paraId="553A4D6C" w14:textId="56B0BB95"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18 or 19</w:t>
            </w:r>
          </w:p>
        </w:tc>
        <w:tc>
          <w:tcPr>
            <w:tcW w:w="2925" w:type="dxa"/>
            <w:tcMar>
              <w:top w:w="15" w:type="dxa"/>
              <w:left w:w="15" w:type="dxa"/>
              <w:bottom w:w="15" w:type="dxa"/>
              <w:right w:w="15" w:type="dxa"/>
            </w:tcMar>
            <w:vAlign w:val="center"/>
          </w:tcPr>
          <w:p w14:paraId="0C77F673" w14:textId="517A737A"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398,545</w:t>
            </w:r>
          </w:p>
        </w:tc>
      </w:tr>
      <w:tr w:rsidR="75323013" w:rsidRPr="00AA4EC2" w14:paraId="23950CED" w14:textId="77777777" w:rsidTr="00E1469E">
        <w:trPr>
          <w:cantSplit/>
          <w:trHeight w:val="300"/>
          <w:jc w:val="center"/>
        </w:trPr>
        <w:tc>
          <w:tcPr>
            <w:tcW w:w="420" w:type="dxa"/>
            <w:tcMar>
              <w:top w:w="15" w:type="dxa"/>
              <w:left w:w="15" w:type="dxa"/>
              <w:bottom w:w="15" w:type="dxa"/>
              <w:right w:w="15" w:type="dxa"/>
            </w:tcMar>
            <w:vAlign w:val="center"/>
          </w:tcPr>
          <w:p w14:paraId="3A20A2F2" w14:textId="6301CD00"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21</w:t>
            </w:r>
          </w:p>
        </w:tc>
        <w:tc>
          <w:tcPr>
            <w:tcW w:w="5730" w:type="dxa"/>
            <w:tcMar>
              <w:top w:w="15" w:type="dxa"/>
              <w:left w:w="15" w:type="dxa"/>
              <w:bottom w:w="15" w:type="dxa"/>
              <w:right w:w="15" w:type="dxa"/>
            </w:tcMar>
            <w:vAlign w:val="center"/>
          </w:tcPr>
          <w:p w14:paraId="1EA8F5C1" w14:textId="708235F0"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6 and 15 and 20</w:t>
            </w:r>
          </w:p>
        </w:tc>
        <w:tc>
          <w:tcPr>
            <w:tcW w:w="2925" w:type="dxa"/>
            <w:tcMar>
              <w:top w:w="15" w:type="dxa"/>
              <w:left w:w="15" w:type="dxa"/>
              <w:bottom w:w="15" w:type="dxa"/>
              <w:right w:w="15" w:type="dxa"/>
            </w:tcMar>
            <w:vAlign w:val="center"/>
          </w:tcPr>
          <w:p w14:paraId="7344048A" w14:textId="39F2B77B"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27</w:t>
            </w:r>
          </w:p>
        </w:tc>
      </w:tr>
      <w:tr w:rsidR="75323013" w:rsidRPr="00AA4EC2" w14:paraId="25AEF17F" w14:textId="77777777" w:rsidTr="00E1469E">
        <w:trPr>
          <w:cantSplit/>
          <w:trHeight w:val="300"/>
          <w:jc w:val="center"/>
        </w:trPr>
        <w:tc>
          <w:tcPr>
            <w:tcW w:w="420" w:type="dxa"/>
            <w:tcMar>
              <w:top w:w="15" w:type="dxa"/>
              <w:left w:w="15" w:type="dxa"/>
              <w:bottom w:w="15" w:type="dxa"/>
              <w:right w:w="15" w:type="dxa"/>
            </w:tcMar>
            <w:vAlign w:val="center"/>
          </w:tcPr>
          <w:p w14:paraId="54E8F6EA" w14:textId="2D55A557"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22</w:t>
            </w:r>
          </w:p>
        </w:tc>
        <w:tc>
          <w:tcPr>
            <w:tcW w:w="5730" w:type="dxa"/>
            <w:tcMar>
              <w:top w:w="15" w:type="dxa"/>
              <w:left w:w="15" w:type="dxa"/>
              <w:bottom w:w="15" w:type="dxa"/>
              <w:right w:w="15" w:type="dxa"/>
            </w:tcMar>
            <w:vAlign w:val="center"/>
          </w:tcPr>
          <w:p w14:paraId="251BF2FF" w14:textId="53ED8727"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11 and 20</w:t>
            </w:r>
          </w:p>
        </w:tc>
        <w:tc>
          <w:tcPr>
            <w:tcW w:w="2925" w:type="dxa"/>
            <w:tcMar>
              <w:top w:w="15" w:type="dxa"/>
              <w:left w:w="15" w:type="dxa"/>
              <w:bottom w:w="15" w:type="dxa"/>
              <w:right w:w="15" w:type="dxa"/>
            </w:tcMar>
            <w:vAlign w:val="center"/>
          </w:tcPr>
          <w:p w14:paraId="4685D01D" w14:textId="136DEC5A" w:rsidR="75323013" w:rsidRPr="00AA4EC2" w:rsidRDefault="53FE54EE" w:rsidP="7297630F">
            <w:pPr>
              <w:spacing w:line="276" w:lineRule="auto"/>
              <w:rPr>
                <w:rFonts w:ascii="Courier New" w:eastAsia="Courier New" w:hAnsi="Courier New" w:cs="Courier New"/>
                <w:sz w:val="18"/>
                <w:szCs w:val="18"/>
              </w:rPr>
            </w:pPr>
            <w:r w:rsidRPr="00AA4EC2">
              <w:rPr>
                <w:rFonts w:ascii="Courier New" w:eastAsia="Courier New" w:hAnsi="Courier New" w:cs="Courier New"/>
                <w:sz w:val="18"/>
                <w:szCs w:val="18"/>
              </w:rPr>
              <w:t>87</w:t>
            </w:r>
          </w:p>
        </w:tc>
      </w:tr>
    </w:tbl>
    <w:p w14:paraId="2A1B7FFD" w14:textId="77777777" w:rsidR="00E1469E" w:rsidRPr="00AA4EC2" w:rsidRDefault="00E1469E" w:rsidP="75323013">
      <w:pPr>
        <w:spacing w:line="276" w:lineRule="auto"/>
        <w:rPr>
          <w:rFonts w:ascii="Arial" w:eastAsia="Aptos" w:hAnsi="Arial" w:cs="Arial"/>
          <w:b/>
          <w:bCs/>
        </w:rPr>
      </w:pPr>
    </w:p>
    <w:p w14:paraId="3CD79DD5" w14:textId="7C09E566" w:rsidR="22F5A29D" w:rsidRPr="00AA4EC2" w:rsidRDefault="1B49609F" w:rsidP="75323013">
      <w:pPr>
        <w:spacing w:line="276" w:lineRule="auto"/>
        <w:rPr>
          <w:rFonts w:ascii="Arial" w:hAnsi="Arial" w:cs="Arial"/>
        </w:rPr>
      </w:pPr>
      <w:r w:rsidRPr="00AA4EC2">
        <w:rPr>
          <w:rFonts w:ascii="Arial" w:eastAsia="Aptos" w:hAnsi="Arial" w:cs="Arial"/>
          <w:b/>
          <w:bCs/>
        </w:rPr>
        <w:t>Medline Field Codes</w:t>
      </w:r>
    </w:p>
    <w:p w14:paraId="4A35F208" w14:textId="17DCD7B2" w:rsidR="22F5A29D" w:rsidRPr="00AA4EC2" w:rsidRDefault="1B49609F" w:rsidP="75323013">
      <w:pPr>
        <w:spacing w:line="276" w:lineRule="auto"/>
        <w:rPr>
          <w:rFonts w:ascii="Arial" w:hAnsi="Arial" w:cs="Arial"/>
        </w:rPr>
      </w:pPr>
      <w:r w:rsidRPr="00AA4EC2">
        <w:rPr>
          <w:rFonts w:ascii="Arial" w:eastAsia="Aptos" w:hAnsi="Arial" w:cs="Arial"/>
          <w:b/>
          <w:bCs/>
        </w:rPr>
        <w:t xml:space="preserve">.tw </w:t>
      </w:r>
      <w:r w:rsidRPr="00AA4EC2">
        <w:rPr>
          <w:rFonts w:ascii="Arial" w:eastAsia="Aptos" w:hAnsi="Arial" w:cs="Arial"/>
        </w:rPr>
        <w:t>= title/abstract</w:t>
      </w:r>
    </w:p>
    <w:p w14:paraId="586B6AEF" w14:textId="29B92AE0" w:rsidR="22F5A29D" w:rsidRPr="00AA4EC2" w:rsidRDefault="1B49609F" w:rsidP="75323013">
      <w:pPr>
        <w:spacing w:line="276" w:lineRule="auto"/>
        <w:rPr>
          <w:rFonts w:ascii="Arial" w:hAnsi="Arial" w:cs="Arial"/>
        </w:rPr>
      </w:pPr>
      <w:proofErr w:type="gramStart"/>
      <w:r w:rsidRPr="00AA4EC2">
        <w:rPr>
          <w:rFonts w:ascii="Arial" w:eastAsia="Aptos" w:hAnsi="Arial" w:cs="Arial"/>
          <w:b/>
          <w:bCs/>
        </w:rPr>
        <w:t>.ti</w:t>
      </w:r>
      <w:proofErr w:type="gramEnd"/>
      <w:r w:rsidRPr="00AA4EC2">
        <w:rPr>
          <w:rFonts w:ascii="Arial" w:eastAsia="Aptos" w:hAnsi="Arial" w:cs="Arial"/>
          <w:b/>
          <w:bCs/>
        </w:rPr>
        <w:t xml:space="preserve"> </w:t>
      </w:r>
      <w:r w:rsidRPr="00AA4EC2">
        <w:rPr>
          <w:rFonts w:ascii="Arial" w:eastAsia="Aptos" w:hAnsi="Arial" w:cs="Arial"/>
        </w:rPr>
        <w:t>= title only</w:t>
      </w:r>
    </w:p>
    <w:p w14:paraId="03585C8E" w14:textId="13E3A1C8" w:rsidR="22F5A29D" w:rsidRPr="00AA4EC2" w:rsidRDefault="1B49609F" w:rsidP="75323013">
      <w:pPr>
        <w:spacing w:line="276" w:lineRule="auto"/>
        <w:rPr>
          <w:rFonts w:ascii="Arial" w:hAnsi="Arial" w:cs="Arial"/>
        </w:rPr>
      </w:pPr>
      <w:proofErr w:type="gramStart"/>
      <w:r w:rsidRPr="00AA4EC2">
        <w:rPr>
          <w:rFonts w:ascii="Arial" w:eastAsia="Aptos" w:hAnsi="Arial" w:cs="Arial"/>
          <w:b/>
          <w:bCs/>
        </w:rPr>
        <w:t>.kf</w:t>
      </w:r>
      <w:proofErr w:type="gramEnd"/>
      <w:r w:rsidRPr="00AA4EC2">
        <w:rPr>
          <w:rFonts w:ascii="Arial" w:eastAsia="Aptos" w:hAnsi="Arial" w:cs="Arial"/>
          <w:b/>
          <w:bCs/>
        </w:rPr>
        <w:t xml:space="preserve"> </w:t>
      </w:r>
      <w:r w:rsidRPr="00AA4EC2">
        <w:rPr>
          <w:rFonts w:ascii="Arial" w:eastAsia="Aptos" w:hAnsi="Arial" w:cs="Arial"/>
        </w:rPr>
        <w:t>= author supplied keywords</w:t>
      </w:r>
    </w:p>
    <w:p w14:paraId="38BF536C" w14:textId="7373EA46" w:rsidR="22F5A29D" w:rsidRPr="00AA4EC2" w:rsidRDefault="1B49609F" w:rsidP="75323013">
      <w:pPr>
        <w:spacing w:line="276" w:lineRule="auto"/>
        <w:rPr>
          <w:rFonts w:ascii="Arial" w:hAnsi="Arial" w:cs="Arial"/>
        </w:rPr>
      </w:pPr>
      <w:r w:rsidRPr="00AA4EC2">
        <w:rPr>
          <w:rFonts w:ascii="Arial" w:eastAsia="Aptos" w:hAnsi="Arial" w:cs="Arial"/>
          <w:b/>
          <w:bCs/>
        </w:rPr>
        <w:t xml:space="preserve">.mp </w:t>
      </w:r>
      <w:r w:rsidRPr="00AA4EC2">
        <w:rPr>
          <w:rFonts w:ascii="Arial" w:eastAsia="Aptos" w:hAnsi="Arial" w:cs="Arial"/>
        </w:rPr>
        <w:t>= all fields (default)</w:t>
      </w:r>
    </w:p>
    <w:p w14:paraId="03EC4375" w14:textId="632AFCB0" w:rsidR="22F5A29D" w:rsidRPr="00AA4EC2" w:rsidRDefault="22F5A29D" w:rsidP="75323013">
      <w:pPr>
        <w:spacing w:line="276" w:lineRule="auto"/>
        <w:rPr>
          <w:rFonts w:ascii="Arial" w:hAnsi="Arial" w:cs="Arial"/>
        </w:rPr>
      </w:pPr>
    </w:p>
    <w:p w14:paraId="4E2E8ECA" w14:textId="0E3CBB41" w:rsidR="22F5A29D" w:rsidRPr="00AA4EC2" w:rsidRDefault="1B49609F" w:rsidP="75323013">
      <w:pPr>
        <w:spacing w:line="276" w:lineRule="auto"/>
        <w:rPr>
          <w:rFonts w:ascii="Arial" w:hAnsi="Arial" w:cs="Arial"/>
        </w:rPr>
      </w:pPr>
      <w:r w:rsidRPr="00AA4EC2">
        <w:rPr>
          <w:rFonts w:ascii="Arial" w:eastAsia="Arial" w:hAnsi="Arial" w:cs="Arial"/>
        </w:rPr>
        <w:t xml:space="preserve">The </w:t>
      </w:r>
      <w:r w:rsidRPr="00AA4EC2">
        <w:rPr>
          <w:rStyle w:val="ParagraphChar"/>
        </w:rPr>
        <w:t>following search was conducted in the “Cumulative Index to Nursing and Allied Health Literature” (CINAHL) with Full Text via EBSCOhost Advanced Search for dates 1996 to 2026. English language papers only. Truncation symbol (*) was used where appropriate to capture word variants. CINAHL subject headings are represented by MH (searches both major and minor headings) and MM (Searches just for major headings</w:t>
      </w:r>
      <w:r w:rsidRPr="00AA4EC2">
        <w:rPr>
          <w:rFonts w:ascii="Arial" w:eastAsia="Arial" w:hAnsi="Arial" w:cs="Arial"/>
        </w:rPr>
        <w:t>).</w:t>
      </w:r>
    </w:p>
    <w:p w14:paraId="11E956B4" w14:textId="435B4032" w:rsidR="22F5A29D" w:rsidRPr="00AA4EC2" w:rsidRDefault="00E1469E" w:rsidP="00E1469E">
      <w:pPr>
        <w:pStyle w:val="Caption"/>
      </w:pPr>
      <w:r w:rsidRPr="00AA4EC2">
        <w:t xml:space="preserve">Table </w:t>
      </w:r>
      <w:r w:rsidR="003335AC">
        <w:fldChar w:fldCharType="begin"/>
      </w:r>
      <w:r w:rsidR="003335AC">
        <w:instrText xml:space="preserve"> STYLEREF 1 \s </w:instrText>
      </w:r>
      <w:r w:rsidR="003335AC">
        <w:fldChar w:fldCharType="separate"/>
      </w:r>
      <w:r w:rsidR="003335AC" w:rsidRPr="00AA4EC2">
        <w:rPr>
          <w:noProof/>
        </w:rPr>
        <w:t>3</w:t>
      </w:r>
      <w:r w:rsidR="003335AC">
        <w:rPr>
          <w:noProof/>
        </w:rPr>
        <w:fldChar w:fldCharType="end"/>
      </w:r>
      <w:r w:rsidR="003335AC" w:rsidRPr="00AA4EC2">
        <w:t>.</w:t>
      </w:r>
      <w:r w:rsidR="003335AC">
        <w:fldChar w:fldCharType="begin"/>
      </w:r>
      <w:r w:rsidR="003335AC">
        <w:instrText xml:space="preserve"> SEQ Table \* ARABIC \s 1 </w:instrText>
      </w:r>
      <w:r w:rsidR="003335AC">
        <w:fldChar w:fldCharType="separate"/>
      </w:r>
      <w:r w:rsidR="003335AC" w:rsidRPr="00AA4EC2">
        <w:rPr>
          <w:noProof/>
        </w:rPr>
        <w:t>2</w:t>
      </w:r>
      <w:r w:rsidR="003335AC">
        <w:rPr>
          <w:noProof/>
        </w:rPr>
        <w:fldChar w:fldCharType="end"/>
      </w:r>
      <w:r w:rsidRPr="00AA4EC2">
        <w:t>: CINAHL Search Terms</w:t>
      </w:r>
    </w:p>
    <w:tbl>
      <w:tblPr>
        <w:tblStyle w:val="TableGrid"/>
        <w:tblW w:w="0" w:type="auto"/>
        <w:tblInd w:w="0" w:type="dxa"/>
        <w:tblLook w:val="04A0" w:firstRow="1" w:lastRow="0" w:firstColumn="1" w:lastColumn="0" w:noHBand="0" w:noVBand="1"/>
      </w:tblPr>
      <w:tblGrid>
        <w:gridCol w:w="978"/>
        <w:gridCol w:w="3008"/>
        <w:gridCol w:w="3977"/>
        <w:gridCol w:w="1043"/>
      </w:tblGrid>
      <w:tr w:rsidR="75323013" w:rsidRPr="00AA4EC2" w14:paraId="4ED1F624" w14:textId="77777777" w:rsidTr="00E1469E">
        <w:trPr>
          <w:trHeight w:val="285"/>
          <w:tblHeader/>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39E04F71" w14:textId="33975C21" w:rsidR="75323013" w:rsidRPr="00AA4EC2" w:rsidRDefault="53FE54EE" w:rsidP="7297630F">
            <w:pPr>
              <w:rPr>
                <w:rFonts w:ascii="Courier New" w:eastAsia="Courier New" w:hAnsi="Courier New" w:cs="Courier New"/>
                <w:b/>
                <w:bCs/>
                <w:sz w:val="18"/>
                <w:szCs w:val="18"/>
              </w:rPr>
            </w:pPr>
            <w:r w:rsidRPr="00AA4EC2">
              <w:rPr>
                <w:rFonts w:ascii="Courier New" w:eastAsia="Courier New" w:hAnsi="Courier New" w:cs="Courier New"/>
                <w:b/>
                <w:bCs/>
                <w:sz w:val="18"/>
                <w:szCs w:val="18"/>
              </w:rPr>
              <w:t>Search ID#</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0B680702" w14:textId="74DB9B81" w:rsidR="75323013" w:rsidRPr="00AA4EC2" w:rsidRDefault="53FE54EE" w:rsidP="7297630F">
            <w:pPr>
              <w:rPr>
                <w:rFonts w:ascii="Courier New" w:eastAsia="Courier New" w:hAnsi="Courier New" w:cs="Courier New"/>
                <w:b/>
                <w:bCs/>
                <w:sz w:val="18"/>
                <w:szCs w:val="18"/>
              </w:rPr>
            </w:pPr>
            <w:r w:rsidRPr="00AA4EC2">
              <w:rPr>
                <w:rFonts w:ascii="Courier New" w:eastAsia="Courier New" w:hAnsi="Courier New" w:cs="Courier New"/>
                <w:b/>
                <w:bCs/>
                <w:sz w:val="18"/>
                <w:szCs w:val="18"/>
              </w:rPr>
              <w:t>Search terms</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73D81402" w14:textId="5C7AB0FC" w:rsidR="75323013" w:rsidRPr="00AA4EC2" w:rsidRDefault="53FE54EE" w:rsidP="7297630F">
            <w:pPr>
              <w:rPr>
                <w:rFonts w:ascii="Courier New" w:eastAsia="Courier New" w:hAnsi="Courier New" w:cs="Courier New"/>
                <w:b/>
                <w:bCs/>
                <w:sz w:val="18"/>
                <w:szCs w:val="18"/>
              </w:rPr>
            </w:pPr>
            <w:r w:rsidRPr="00AA4EC2">
              <w:rPr>
                <w:rFonts w:ascii="Courier New" w:eastAsia="Courier New" w:hAnsi="Courier New" w:cs="Courier New"/>
                <w:b/>
                <w:bCs/>
                <w:sz w:val="18"/>
                <w:szCs w:val="18"/>
              </w:rPr>
              <w:t>Search options</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1775D32A" w14:textId="3893A864" w:rsidR="75323013" w:rsidRPr="00AA4EC2" w:rsidRDefault="53FE54EE" w:rsidP="7297630F">
            <w:pPr>
              <w:rPr>
                <w:rFonts w:ascii="Courier New" w:eastAsia="Courier New" w:hAnsi="Courier New" w:cs="Courier New"/>
                <w:b/>
                <w:bCs/>
                <w:sz w:val="18"/>
                <w:szCs w:val="18"/>
              </w:rPr>
            </w:pPr>
            <w:r w:rsidRPr="00AA4EC2">
              <w:rPr>
                <w:rFonts w:ascii="Courier New" w:eastAsia="Courier New" w:hAnsi="Courier New" w:cs="Courier New"/>
                <w:b/>
                <w:bCs/>
                <w:sz w:val="18"/>
                <w:szCs w:val="18"/>
              </w:rPr>
              <w:t>Results</w:t>
            </w:r>
          </w:p>
        </w:tc>
      </w:tr>
      <w:tr w:rsidR="75323013" w:rsidRPr="00AA4EC2" w14:paraId="2B3FF275"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77E68510" w14:textId="3C21C8D8"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175D5825" w14:textId="36EC0F14"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electronic health record</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282CE276" w14:textId="71726602"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22019D2F" w14:textId="75C95D09"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46,115</w:t>
            </w:r>
          </w:p>
        </w:tc>
      </w:tr>
      <w:tr w:rsidR="75323013" w:rsidRPr="00AA4EC2" w14:paraId="69059A38"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7438A8B5" w14:textId="19869C15"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S2</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6E865372" w14:textId="0B0FA8F9"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(MH "Electronic Health Records+")</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3CCF7F3D" w14:textId="08C8976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48A3808C" w14:textId="4401ED63"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36,477</w:t>
            </w:r>
          </w:p>
        </w:tc>
      </w:tr>
      <w:tr w:rsidR="75323013" w:rsidRPr="00AA4EC2" w14:paraId="56293A2F"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47161FD3" w14:textId="77E4516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S3</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521D7D19" w14:textId="61D7E05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computerized health record</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2305ACC9" w14:textId="0167A020"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1C86EDEC" w14:textId="7405B66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12</w:t>
            </w:r>
          </w:p>
        </w:tc>
      </w:tr>
      <w:tr w:rsidR="75323013" w:rsidRPr="00AA4EC2" w14:paraId="7C1A8F1A"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53C7483D" w14:textId="4880B7D7"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S4</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62F45689" w14:textId="2FAD40A0"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w:t>
            </w:r>
            <w:proofErr w:type="gramStart"/>
            <w:r w:rsidRPr="00AA4EC2">
              <w:rPr>
                <w:rFonts w:ascii="Courier New" w:eastAsia="Courier New" w:hAnsi="Courier New" w:cs="Courier New"/>
                <w:sz w:val="18"/>
                <w:szCs w:val="18"/>
              </w:rPr>
              <w:t>computerized</w:t>
            </w:r>
            <w:proofErr w:type="gramEnd"/>
            <w:r w:rsidRPr="00AA4EC2">
              <w:rPr>
                <w:rFonts w:ascii="Courier New" w:eastAsia="Courier New" w:hAnsi="Courier New" w:cs="Courier New"/>
                <w:sz w:val="18"/>
                <w:szCs w:val="18"/>
              </w:rPr>
              <w:t xml:space="preserve"> patient record"</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6A30D349" w14:textId="6F93EFC6"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77D6E4F0" w14:textId="37F4A430"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16,156</w:t>
            </w:r>
          </w:p>
        </w:tc>
      </w:tr>
      <w:tr w:rsidR="75323013" w:rsidRPr="00AA4EC2" w14:paraId="76976B9F"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1AD26C7C" w14:textId="575152E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S5</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1CCAC7A6" w14:textId="218F9096"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electronic patient record*</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2772E84D" w14:textId="587044F6"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79A8A32F" w14:textId="63084AE7"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17,070</w:t>
            </w:r>
          </w:p>
        </w:tc>
      </w:tr>
      <w:tr w:rsidR="75323013" w:rsidRPr="00AA4EC2" w14:paraId="0A25F820"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0A79985A" w14:textId="2FC50E21"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S6</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4171A20E" w14:textId="3178696D"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e-record*</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4BE5F091" w14:textId="57067AD1"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2F0CCF0D" w14:textId="3282A57B"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81</w:t>
            </w:r>
          </w:p>
        </w:tc>
      </w:tr>
      <w:tr w:rsidR="75323013" w:rsidRPr="00AA4EC2" w14:paraId="017E2D5D"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4EA6FAA5" w14:textId="707CE7F3"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S7</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0FEFD484" w14:textId="7C203E57"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erecord*</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209FACC4" w14:textId="0E2E4FA4"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14F64EFF" w14:textId="256B7AF2"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10</w:t>
            </w:r>
          </w:p>
        </w:tc>
      </w:tr>
      <w:tr w:rsidR="75323013" w:rsidRPr="00AA4EC2" w14:paraId="2C282BEB"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D3461B6" w14:textId="10BAB650"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S8</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57257B69" w14:textId="3466B338"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 OR S2 OR S3 OR S4 OR S5 OR S6 OR S7</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306BDB39" w14:textId="60832B2E"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20D2A156" w14:textId="0361B9AD"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47,335</w:t>
            </w:r>
          </w:p>
        </w:tc>
      </w:tr>
      <w:tr w:rsidR="75323013" w:rsidRPr="00AA4EC2" w14:paraId="7683449B"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5A389A47" w14:textId="1B58EB65"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S9</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0E3DAB4A" w14:textId="18BF0CF0"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(MH "Maternal Health Services+") OR (MH "Midwifery Service+") OR (MM "Obstetric Service")</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5B497FCC" w14:textId="57326406"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7FC27EB1" w14:textId="0E60BE94"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44,669</w:t>
            </w:r>
          </w:p>
        </w:tc>
      </w:tr>
      <w:tr w:rsidR="75323013" w:rsidRPr="00AA4EC2" w14:paraId="3E36A2E8"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5CAF6D6D" w14:textId="2CB2EB3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S10</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7B36E843" w14:textId="49437293"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nurse-midwifery service</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31CAC2A3" w14:textId="06469BA6"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4ACC38EB" w14:textId="71B85865"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264</w:t>
            </w:r>
          </w:p>
        </w:tc>
      </w:tr>
      <w:tr w:rsidR="75323013" w:rsidRPr="00AA4EC2" w14:paraId="0F071269"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2F4992D" w14:textId="58E61E17"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S11</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200172AA" w14:textId="6E280B87"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(MM "Nurse-Midwifery Service+") OR (MH "Midwifery Service+")</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261FE349" w14:textId="3AE748B9"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07377BA0" w14:textId="34B02B03"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2,279</w:t>
            </w:r>
          </w:p>
        </w:tc>
      </w:tr>
      <w:tr w:rsidR="75323013" w:rsidRPr="00AA4EC2" w14:paraId="7058153D"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C2D3D90" w14:textId="22A2133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lastRenderedPageBreak/>
              <w:t>S12</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418BB542" w14:textId="1110C8B5"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midwi*</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4C7B5309" w14:textId="64C5C1EA"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5A17698D" w14:textId="5CD95CF8"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65,899</w:t>
            </w:r>
          </w:p>
        </w:tc>
      </w:tr>
      <w:tr w:rsidR="75323013" w:rsidRPr="00AA4EC2" w14:paraId="18509992"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7E5B78AC" w14:textId="51B2483E"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S13</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51818C3C" w14:textId="6856E6DB"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(matern* service*)</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1E72F994" w14:textId="244B4C62"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22EF7690" w14:textId="3873DD3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2,514</w:t>
            </w:r>
          </w:p>
        </w:tc>
      </w:tr>
      <w:tr w:rsidR="75323013" w:rsidRPr="00AA4EC2" w14:paraId="3B09CB5A"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3A64F36B" w14:textId="102142CB"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S14</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7392966C" w14:textId="29BB76DC"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S9 OR S10 OR S11 OR S12 OR S13</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3A2D07FD" w14:textId="1E9025EB"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7D089A3F" w14:textId="489217F4"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101,615</w:t>
            </w:r>
          </w:p>
        </w:tc>
      </w:tr>
      <w:tr w:rsidR="75323013" w:rsidRPr="00AA4EC2" w14:paraId="63AAD372"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5AA5BA5B" w14:textId="47DD4591"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S15</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3395661C" w14:textId="6CBEE63E"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implementation</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1C7A6996" w14:textId="58CD4ABD"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6EE395D5" w14:textId="7100B820"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187,781</w:t>
            </w:r>
          </w:p>
        </w:tc>
      </w:tr>
      <w:tr w:rsidR="75323013" w:rsidRPr="00AA4EC2" w14:paraId="7713FE54"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11CC7426" w14:textId="4F6CD75C"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S16</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21982BF9" w14:textId="0004163E"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(MM "Systems Implementation") OR (MM "Program Implementation")</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6F6C56C5" w14:textId="7F0FAB27"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62528A29" w14:textId="22F2218E"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23,397</w:t>
            </w:r>
          </w:p>
        </w:tc>
      </w:tr>
      <w:tr w:rsidR="75323013" w:rsidRPr="00AA4EC2" w14:paraId="23FD3623"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1CF146AB" w14:textId="5A7E3139"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S17</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4003B064" w14:textId="528B76FB"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acceptance</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44A47A58" w14:textId="085776E8"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6B96E9AC" w14:textId="18815F07"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35,483</w:t>
            </w:r>
          </w:p>
        </w:tc>
      </w:tr>
      <w:tr w:rsidR="75323013" w:rsidRPr="00AA4EC2" w14:paraId="525DFE55"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779506E3" w14:textId="7167E1FB"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S18</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2F919F91" w14:textId="28C0E733"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(MM "Attitude to Change") OR (MM "Attitude to Computers") OR (MH "Attitude+")</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3580B6E7" w14:textId="420C4902"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24E81084" w14:textId="00CE4B11"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629,027</w:t>
            </w:r>
          </w:p>
        </w:tc>
      </w:tr>
      <w:tr w:rsidR="75323013" w:rsidRPr="00AA4EC2" w14:paraId="2CB5BAFD"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4D6AE169" w14:textId="16C9207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S19</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30F0CEA3" w14:textId="24301360"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reluctance</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4E1943B4" w14:textId="788D7FD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6780048F" w14:textId="005E2C13"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3,902</w:t>
            </w:r>
          </w:p>
        </w:tc>
      </w:tr>
      <w:tr w:rsidR="75323013" w:rsidRPr="00AA4EC2" w14:paraId="630D9BF1"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0403A5B7" w14:textId="1140EDA6"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S20</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45E8C8FC" w14:textId="6061C175"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barrier*</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1304F692" w14:textId="398576CD"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1FF0D511" w14:textId="6F809F30"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146,319</w:t>
            </w:r>
          </w:p>
        </w:tc>
      </w:tr>
      <w:tr w:rsidR="75323013" w:rsidRPr="00AA4EC2" w14:paraId="6D5D8A8E"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084C79ED" w14:textId="328903C7"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S21</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736DF944" w14:textId="0E7CA314"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S15 OR S16 OR S17 OR S18 OR S19 OR S20</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3F48866A" w14:textId="049084C5"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52930ABF" w14:textId="74F9413F"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895,566</w:t>
            </w:r>
          </w:p>
        </w:tc>
      </w:tr>
      <w:tr w:rsidR="75323013" w:rsidRPr="00AA4EC2" w14:paraId="23B53133" w14:textId="77777777" w:rsidTr="7297630F">
        <w:trPr>
          <w:trHeight w:val="870"/>
        </w:trPr>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78E4F6F" w14:textId="4E7FC70E"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S22</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196FCE7D" w14:textId="4A5490B2"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S8 AND S14 AND S21</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25291FBB" w14:textId="2DF8E1FE"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Expanders - Apply equivalent subjects; Search modes - Proximity</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520F9F85" w14:textId="713FFA0C" w:rsidR="75323013" w:rsidRPr="00AA4EC2" w:rsidRDefault="53FE54EE" w:rsidP="7297630F">
            <w:pPr>
              <w:rPr>
                <w:rFonts w:ascii="Courier New" w:eastAsia="Courier New" w:hAnsi="Courier New" w:cs="Courier New"/>
                <w:sz w:val="18"/>
                <w:szCs w:val="18"/>
              </w:rPr>
            </w:pPr>
            <w:r w:rsidRPr="00AA4EC2">
              <w:rPr>
                <w:rFonts w:ascii="Courier New" w:eastAsia="Courier New" w:hAnsi="Courier New" w:cs="Courier New"/>
                <w:sz w:val="18"/>
                <w:szCs w:val="18"/>
              </w:rPr>
              <w:t>154</w:t>
            </w:r>
          </w:p>
        </w:tc>
      </w:tr>
    </w:tbl>
    <w:p w14:paraId="319DDAA3" w14:textId="4936C01C" w:rsidR="22F5A29D" w:rsidRDefault="22F5A29D" w:rsidP="75323013">
      <w:pPr>
        <w:spacing w:line="276" w:lineRule="auto"/>
        <w:rPr>
          <w:rFonts w:ascii="Arial" w:hAnsi="Arial" w:cs="Arial"/>
        </w:rPr>
      </w:pPr>
    </w:p>
    <w:p w14:paraId="7CD09B96" w14:textId="77777777" w:rsidR="002E6FE8" w:rsidRDefault="002E6FE8" w:rsidP="75323013">
      <w:pPr>
        <w:spacing w:line="276" w:lineRule="auto"/>
        <w:rPr>
          <w:rFonts w:ascii="Arial" w:hAnsi="Arial" w:cs="Arial"/>
        </w:rPr>
      </w:pPr>
    </w:p>
    <w:p w14:paraId="5FD020E5" w14:textId="77777777" w:rsidR="002E6FE8" w:rsidRDefault="002E6FE8" w:rsidP="75323013">
      <w:pPr>
        <w:spacing w:line="276" w:lineRule="auto"/>
        <w:rPr>
          <w:rFonts w:ascii="Arial" w:hAnsi="Arial" w:cs="Arial"/>
        </w:rPr>
      </w:pPr>
    </w:p>
    <w:p w14:paraId="416A37BD" w14:textId="77777777" w:rsidR="002E6FE8" w:rsidRDefault="002E6FE8" w:rsidP="75323013">
      <w:pPr>
        <w:spacing w:line="276" w:lineRule="auto"/>
        <w:rPr>
          <w:rFonts w:ascii="Arial" w:hAnsi="Arial" w:cs="Arial"/>
        </w:rPr>
      </w:pPr>
    </w:p>
    <w:p w14:paraId="6327A77E" w14:textId="77777777" w:rsidR="002E6FE8" w:rsidRDefault="002E6FE8" w:rsidP="75323013">
      <w:pPr>
        <w:spacing w:line="276" w:lineRule="auto"/>
        <w:rPr>
          <w:rFonts w:ascii="Arial" w:hAnsi="Arial" w:cs="Arial"/>
        </w:rPr>
      </w:pPr>
    </w:p>
    <w:p w14:paraId="67CE64B1" w14:textId="77777777" w:rsidR="002E6FE8" w:rsidRDefault="002E6FE8" w:rsidP="75323013">
      <w:pPr>
        <w:spacing w:line="276" w:lineRule="auto"/>
        <w:rPr>
          <w:rFonts w:ascii="Arial" w:hAnsi="Arial" w:cs="Arial"/>
        </w:rPr>
      </w:pPr>
    </w:p>
    <w:p w14:paraId="51BC60FF" w14:textId="77777777" w:rsidR="002E6FE8" w:rsidRDefault="002E6FE8" w:rsidP="75323013">
      <w:pPr>
        <w:spacing w:line="276" w:lineRule="auto"/>
        <w:rPr>
          <w:rFonts w:ascii="Arial" w:hAnsi="Arial" w:cs="Arial"/>
        </w:rPr>
      </w:pPr>
    </w:p>
    <w:p w14:paraId="724EB8EB" w14:textId="77777777" w:rsidR="002E6FE8" w:rsidRDefault="002E6FE8" w:rsidP="75323013">
      <w:pPr>
        <w:spacing w:line="276" w:lineRule="auto"/>
        <w:rPr>
          <w:rFonts w:ascii="Arial" w:hAnsi="Arial" w:cs="Arial"/>
        </w:rPr>
      </w:pPr>
    </w:p>
    <w:p w14:paraId="485D98D3" w14:textId="77777777" w:rsidR="002E6FE8" w:rsidRPr="00AA4EC2" w:rsidRDefault="002E6FE8" w:rsidP="75323013">
      <w:pPr>
        <w:spacing w:line="276" w:lineRule="auto"/>
        <w:rPr>
          <w:rFonts w:ascii="Arial" w:hAnsi="Arial" w:cs="Arial"/>
        </w:rPr>
      </w:pPr>
    </w:p>
    <w:p w14:paraId="47C12D9D" w14:textId="1BBA4371" w:rsidR="22F5A29D" w:rsidRPr="00AA4EC2" w:rsidRDefault="003A1DF4" w:rsidP="7297630F">
      <w:pPr>
        <w:spacing w:after="0"/>
        <w:rPr>
          <w:rFonts w:ascii="Arial" w:eastAsia="Aptos" w:hAnsi="Arial" w:cs="Arial"/>
        </w:rPr>
      </w:pPr>
      <w:r w:rsidRPr="00AA4EC2">
        <w:rPr>
          <w:rFonts w:ascii="Arial" w:hAnsi="Arial" w:cs="Arial"/>
          <w:noProof/>
        </w:rPr>
        <w:drawing>
          <wp:inline distT="0" distB="0" distL="0" distR="0" wp14:anchorId="211A5969" wp14:editId="3669BA87">
            <wp:extent cx="6296025" cy="6648450"/>
            <wp:effectExtent l="0" t="0" r="0" b="0"/>
            <wp:docPr id="20476524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652416" name="Picture 2047652416"/>
                    <pic:cNvPicPr/>
                  </pic:nvPicPr>
                  <pic:blipFill>
                    <a:blip r:embed="rId13">
                      <a:extLst>
                        <a:ext uri="{28A0092B-C50C-407E-A947-70E740481C1C}">
                          <a14:useLocalDpi xmlns:a14="http://schemas.microsoft.com/office/drawing/2010/main"/>
                        </a:ext>
                      </a:extLst>
                    </a:blip>
                    <a:stretch>
                      <a:fillRect/>
                    </a:stretch>
                  </pic:blipFill>
                  <pic:spPr>
                    <a:xfrm>
                      <a:off x="0" y="0"/>
                      <a:ext cx="6296025" cy="6648450"/>
                    </a:xfrm>
                    <a:prstGeom prst="rect">
                      <a:avLst/>
                    </a:prstGeom>
                  </pic:spPr>
                </pic:pic>
              </a:graphicData>
            </a:graphic>
          </wp:inline>
        </w:drawing>
      </w:r>
    </w:p>
    <w:p w14:paraId="165B123E" w14:textId="404EC240" w:rsidR="22F5A29D" w:rsidRPr="00AA4EC2" w:rsidRDefault="00E1469E" w:rsidP="00B37380">
      <w:pPr>
        <w:pStyle w:val="Caption"/>
        <w:keepNext/>
        <w:rPr>
          <w:rFonts w:eastAsia="Aptos"/>
          <w:b w:val="0"/>
          <w:bCs w:val="0"/>
          <w:i/>
          <w:iCs/>
        </w:rPr>
      </w:pPr>
      <w:r w:rsidRPr="00AA4EC2">
        <w:t xml:space="preserve">Figure </w:t>
      </w:r>
      <w:r w:rsidR="003335AC">
        <w:fldChar w:fldCharType="begin"/>
      </w:r>
      <w:r w:rsidR="003335AC">
        <w:instrText xml:space="preserve"> STYLEREF 1 \s </w:instrText>
      </w:r>
      <w:r w:rsidR="003335AC">
        <w:fldChar w:fldCharType="separate"/>
      </w:r>
      <w:r w:rsidR="003335AC" w:rsidRPr="00AA4EC2">
        <w:rPr>
          <w:noProof/>
        </w:rPr>
        <w:t>3</w:t>
      </w:r>
      <w:r w:rsidR="003335AC">
        <w:rPr>
          <w:noProof/>
        </w:rPr>
        <w:fldChar w:fldCharType="end"/>
      </w:r>
      <w:r w:rsidR="003335AC" w:rsidRPr="00AA4EC2">
        <w:t>.</w:t>
      </w:r>
      <w:r w:rsidR="003335AC">
        <w:fldChar w:fldCharType="begin"/>
      </w:r>
      <w:r w:rsidR="003335AC">
        <w:instrText xml:space="preserve"> SEQ Figure \* ARABIC \s 1 </w:instrText>
      </w:r>
      <w:r w:rsidR="003335AC">
        <w:fldChar w:fldCharType="separate"/>
      </w:r>
      <w:r w:rsidR="003335AC" w:rsidRPr="00AA4EC2">
        <w:rPr>
          <w:noProof/>
        </w:rPr>
        <w:t>1</w:t>
      </w:r>
      <w:r w:rsidR="003335AC">
        <w:rPr>
          <w:noProof/>
        </w:rPr>
        <w:fldChar w:fldCharType="end"/>
      </w:r>
      <w:r w:rsidRPr="00AA4EC2">
        <w:t xml:space="preserve">: </w:t>
      </w:r>
      <w:r w:rsidR="638541A1" w:rsidRPr="00AA4EC2">
        <w:rPr>
          <w:rFonts w:eastAsia="Aptos"/>
          <w:i/>
          <w:iCs/>
        </w:rPr>
        <w:t>PRISMA flow diagram for study identification, screening, eligibility assessment and final inclusion in the literature review</w:t>
      </w:r>
    </w:p>
    <w:p w14:paraId="651F36DB" w14:textId="77777777" w:rsidR="002E6FE8" w:rsidRDefault="002E6FE8" w:rsidP="7297630F">
      <w:pPr>
        <w:spacing w:after="0"/>
        <w:rPr>
          <w:rFonts w:ascii="Arial" w:eastAsia="Calibri" w:hAnsi="Arial" w:cs="Arial"/>
          <w:sz w:val="22"/>
          <w:szCs w:val="22"/>
        </w:rPr>
      </w:pPr>
    </w:p>
    <w:p w14:paraId="650E177D" w14:textId="77777777" w:rsidR="002E6FE8" w:rsidRDefault="002E6FE8" w:rsidP="7297630F">
      <w:pPr>
        <w:spacing w:after="0"/>
        <w:rPr>
          <w:rFonts w:ascii="Arial" w:eastAsia="Calibri" w:hAnsi="Arial" w:cs="Arial"/>
          <w:sz w:val="22"/>
          <w:szCs w:val="22"/>
        </w:rPr>
      </w:pPr>
    </w:p>
    <w:p w14:paraId="5DEE090F" w14:textId="49BCA4E1" w:rsidR="22F5A29D" w:rsidRDefault="001E7528" w:rsidP="7297630F">
      <w:pPr>
        <w:spacing w:after="0"/>
        <w:rPr>
          <w:rFonts w:ascii="Arial" w:eastAsia="Calibri" w:hAnsi="Arial" w:cs="Arial"/>
          <w:sz w:val="22"/>
          <w:szCs w:val="22"/>
        </w:rPr>
      </w:pPr>
      <w:r w:rsidRPr="001E7528">
        <w:rPr>
          <w:rFonts w:ascii="Arial" w:eastAsia="Calibri" w:hAnsi="Arial" w:cs="Arial"/>
          <w:sz w:val="22"/>
          <w:szCs w:val="22"/>
        </w:rPr>
        <w:t>This was a structured literature review with transparent search and selection reporting using a PRISMA style flow diagram; it did not include a formal risk of bias appraisal, so findings are presented as thematic implementation lessons rather than pooled effect estimates</w:t>
      </w:r>
      <w:r w:rsidR="009B2497">
        <w:rPr>
          <w:rFonts w:ascii="Arial" w:eastAsia="Calibri" w:hAnsi="Arial" w:cs="Arial"/>
          <w:sz w:val="22"/>
          <w:szCs w:val="22"/>
        </w:rPr>
        <w:t>.</w:t>
      </w:r>
    </w:p>
    <w:p w14:paraId="5DDCF982" w14:textId="77777777" w:rsidR="001E7528" w:rsidRPr="00AA4EC2" w:rsidRDefault="001E7528" w:rsidP="7297630F">
      <w:pPr>
        <w:spacing w:after="0"/>
        <w:rPr>
          <w:rFonts w:ascii="Arial" w:eastAsia="Calibri" w:hAnsi="Arial" w:cs="Arial"/>
          <w:sz w:val="22"/>
          <w:szCs w:val="22"/>
          <w:lang w:val="en-AU"/>
        </w:rPr>
      </w:pPr>
    </w:p>
    <w:p w14:paraId="0154FEE5" w14:textId="37CF5B77" w:rsidR="22F5A29D" w:rsidRPr="00AA4EC2" w:rsidRDefault="695942E8" w:rsidP="00E1469E">
      <w:pPr>
        <w:pStyle w:val="Heading2"/>
      </w:pPr>
      <w:bookmarkStart w:id="25" w:name="_Toc228728341"/>
      <w:r w:rsidRPr="00AA4EC2">
        <w:lastRenderedPageBreak/>
        <w:t>Thematic Review of the Literature</w:t>
      </w:r>
      <w:bookmarkEnd w:id="25"/>
    </w:p>
    <w:p w14:paraId="2110A129" w14:textId="4C7C326F" w:rsidR="22F5A29D" w:rsidRPr="00AA4EC2" w:rsidRDefault="1B49609F" w:rsidP="0021276F">
      <w:pPr>
        <w:pStyle w:val="Paragraph"/>
      </w:pPr>
      <w:r w:rsidRPr="00AA4EC2">
        <w:rPr>
          <w:rStyle w:val="ParagraphChar"/>
        </w:rPr>
        <w:t xml:space="preserve">The published literature indicates that staff readiness for, and successful implementation of, digital maternity records or comparable electronic health records (EHRs), depends on the interaction of technical, organisational, professional and relational factors. The literature shows that implementation is most successful where staff understand the purpose of the system, perceive benefits to patient care, receive sufficient training and support, and </w:t>
      </w:r>
      <w:proofErr w:type="gramStart"/>
      <w:r w:rsidRPr="00AA4EC2">
        <w:rPr>
          <w:rStyle w:val="ParagraphChar"/>
        </w:rPr>
        <w:t>are able to</w:t>
      </w:r>
      <w:proofErr w:type="gramEnd"/>
      <w:r w:rsidRPr="00AA4EC2">
        <w:rPr>
          <w:rStyle w:val="ParagraphChar"/>
        </w:rPr>
        <w:t xml:space="preserve"> incorporate the technology into existing</w:t>
      </w:r>
      <w:r w:rsidRPr="00AA4EC2">
        <w:t xml:space="preserve"> clinical workflows without too much disruption. By contrast, implementation is hindered where systems are poorly aligned with established practice, increase documentation burden, lack interoperability, or are introduced in ways that do not facilitate staff engagement and ownership</w:t>
      </w:r>
      <w:sdt>
        <w:sdtPr>
          <w:rPr>
            <w:color w:val="000000"/>
          </w:rPr>
          <w:tag w:val="MENDELEY_CITATION_v3_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"/>
          <w:id w:val="-1716035362"/>
          <w:placeholder>
            <w:docPart w:val="DefaultPlaceholder_-1854013440"/>
          </w:placeholder>
        </w:sdtPr>
        <w:sdtContent>
          <w:r w:rsidR="0011114F" w:rsidRPr="0011114F">
            <w:rPr>
              <w:color w:val="000000"/>
            </w:rPr>
            <w:t>(Mair et al., 2012a; McCrorie et al., 2019; Scantlebury et al., 2017)</w:t>
          </w:r>
        </w:sdtContent>
      </w:sdt>
      <w:r w:rsidR="00F61E7C">
        <w:t>.</w:t>
      </w:r>
    </w:p>
    <w:p w14:paraId="225218A9" w14:textId="754C6AC1" w:rsidR="22F5A29D" w:rsidRPr="00AA4EC2" w:rsidRDefault="1B49609F" w:rsidP="0021276F">
      <w:pPr>
        <w:pStyle w:val="Paragraph"/>
      </w:pPr>
      <w:r w:rsidRPr="00AA4EC2">
        <w:t>A core theme in the literature is that staff readiness depends on whether clinicians can make sense of the rationale for digital change. McCrorie et al. (</w:t>
      </w:r>
      <w:sdt>
        <w:sdtPr>
          <w:rPr>
            <w:color w:val="000000"/>
          </w:rPr>
          <w:tag w:val="MENDELEY_CITATION_v3_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iwiY29udGFpbmVyLXRpdGxlLXNob3J0IjoiQk1DIE1lZC4gSW5mb3JtLiBEZWNpcy4gTWFrLiJ9LCJpc1RlbXBvcmFyeSI6ZmFsc2UsInN1cHByZXNzLWF1dGhvciI6ZmFsc2UsImNvbXBvc2l0ZSI6ZmFsc2UsImF1dGhvci1vbmx5IjpmYWxzZX1dfQ=="/>
          <w:id w:val="-567957418"/>
          <w:placeholder>
            <w:docPart w:val="DefaultPlaceholder_-1854013440"/>
          </w:placeholder>
        </w:sdtPr>
        <w:sdtContent>
          <w:r w:rsidR="0011114F" w:rsidRPr="0011114F">
            <w:rPr>
              <w:color w:val="000000"/>
            </w:rPr>
            <w:t>2019)</w:t>
          </w:r>
        </w:sdtContent>
      </w:sdt>
      <w:r w:rsidRPr="00AA4EC2">
        <w:t xml:space="preserve">, drawing on Normalisation Process Theory, found that staff were more willing to engage with EHR implementation when they understood why the system was being introduced and could identify likely benefits for safety, efficiency and communication. However, they also found marked variation between staff groups in how the purpose of the system was interpreted, with some viewing it largely as a data-entry tool rather than a clinically useful resource. This suggests that readiness is secured through construction of a shared rationale for use. Mair et al. </w:t>
      </w:r>
      <w:sdt>
        <w:sdtPr>
          <w:rPr>
            <w:color w:val="000000"/>
          </w:rPr>
          <w:tag w:val="MENDELEY_CITATION_v3_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"/>
          <w:id w:val="-2028708144"/>
          <w:placeholder>
            <w:docPart w:val="DefaultPlaceholder_-1854013440"/>
          </w:placeholder>
        </w:sdtPr>
        <w:sdtContent>
          <w:r w:rsidR="0011114F" w:rsidRPr="0011114F">
            <w:rPr>
              <w:color w:val="000000"/>
            </w:rPr>
            <w:t>(2012)</w:t>
          </w:r>
        </w:sdtContent>
      </w:sdt>
      <w:r w:rsidRPr="00AA4EC2">
        <w:t>make a similar point, arguing that the implementation literature has too often neglected the “sense-making” work required to establish the value and purpose of e-health systems for users</w:t>
      </w:r>
      <w:r w:rsidR="00F61E7C">
        <w:t xml:space="preserve"> </w:t>
      </w:r>
      <w:sdt>
        <w:sdtPr>
          <w:rPr>
            <w:color w:val="000000"/>
          </w:rPr>
          <w:tag w:val="MENDELEY_CITATION_v3_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IsImNvbnRhaW5lci10aXRsZS1zaG9ydCI6IkJNQyBNZWQuIEluZm9ybS4gRGVjaXMuIE1hay4ifSwiaXNUZW1wb3JhcnkiOmZhbHNlfV19"/>
          <w:id w:val="1533542754"/>
          <w:placeholder>
            <w:docPart w:val="DefaultPlaceholder_-1854013440"/>
          </w:placeholder>
        </w:sdtPr>
        <w:sdtContent>
          <w:r w:rsidR="0011114F" w:rsidRPr="0011114F">
            <w:rPr>
              <w:color w:val="000000"/>
            </w:rPr>
            <w:t>(Mair et al., 2012a; McCrorie et al., 2019)</w:t>
          </w:r>
        </w:sdtContent>
      </w:sdt>
      <w:r w:rsidR="00F61E7C">
        <w:t>.</w:t>
      </w:r>
    </w:p>
    <w:p w14:paraId="0F11B3C0" w14:textId="0125C97A" w:rsidR="22F5A29D" w:rsidRPr="00AA4EC2" w:rsidRDefault="1B49609F" w:rsidP="0021276F">
      <w:pPr>
        <w:pStyle w:val="Paragraph"/>
      </w:pPr>
      <w:r w:rsidRPr="00520E0F">
        <w:t>The literature also identifies training, preparation and support as major determinants of readiness. McCrorie et al.</w:t>
      </w:r>
      <w:r w:rsidR="00695605">
        <w:t xml:space="preserve"> </w:t>
      </w:r>
      <w:r w:rsidRPr="00520E0F">
        <w:t xml:space="preserve">found that willingness to participate in implementation depended heavily on the adequacy of staff preparation, including demonstrations, tailored training opportunities and access to “super-users” during rollout. There was variation in preparedness across staff groups, suggesting that generic approaches to </w:t>
      </w:r>
      <w:r w:rsidRPr="00474017">
        <w:t>training may be insufficient in complex clinical environments</w:t>
      </w:r>
      <w:r w:rsidR="00695605" w:rsidRPr="00474017">
        <w:t xml:space="preserve"> </w:t>
      </w:r>
      <w:sdt>
        <w:sdtPr>
          <w:rPr>
            <w:color w:val="000000"/>
          </w:rPr>
          <w:tag w:val="MENDELEY_CITATION_v3_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n0sImlzVGVtcG9yYXJ5IjpmYWxzZX1dfQ=="/>
          <w:id w:val="1895152922"/>
          <w:placeholder>
            <w:docPart w:val="DefaultPlaceholder_-1854013440"/>
          </w:placeholder>
        </w:sdtPr>
        <w:sdtContent>
          <w:r w:rsidR="0011114F" w:rsidRPr="0011114F">
            <w:rPr>
              <w:color w:val="000000"/>
            </w:rPr>
            <w:t>(McCrorie et al., 2019)</w:t>
          </w:r>
        </w:sdtContent>
      </w:sdt>
      <w:r w:rsidRPr="00474017">
        <w:t>.</w:t>
      </w:r>
      <w:r w:rsidR="00F61E7C" w:rsidRPr="00474017">
        <w:t xml:space="preserve"> Jankowitz et al </w:t>
      </w:r>
      <w:r w:rsidRPr="00474017">
        <w:t>in their account of implementing an accessible electronic maternity record system in Bradford, similarly emphasise that involving, training and supporting staff was crucial, particularly for community midwives who were required to adapt to mobile technology and remote access</w:t>
      </w:r>
      <w:r w:rsidR="00F61E7C" w:rsidRPr="00474017">
        <w:t xml:space="preserve"> </w:t>
      </w:r>
      <w:sdt>
        <w:sdtPr>
          <w:rPr>
            <w:color w:val="000000"/>
          </w:rPr>
          <w:tag w:val="MENDELEY_CITATION_v3_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"/>
          <w:id w:val="-880557915"/>
          <w:placeholder>
            <w:docPart w:val="DefaultPlaceholder_-1854013440"/>
          </w:placeholder>
        </w:sdtPr>
        <w:sdtContent>
          <w:r w:rsidR="0011114F" w:rsidRPr="0011114F">
            <w:rPr>
              <w:color w:val="000000"/>
            </w:rPr>
            <w:t>(Jankowitz, 2017).</w:t>
          </w:r>
        </w:sdtContent>
      </w:sdt>
      <w:r w:rsidRPr="00474017">
        <w:t xml:space="preserve"> Edwards et al. likewise found that nurses raised concerns about insufficient training and the practical difficulties of using electronic care plans with patient</w:t>
      </w:r>
      <w:r w:rsidR="00695605" w:rsidRPr="00474017">
        <w:t xml:space="preserve"> </w:t>
      </w:r>
      <w:sdt>
        <w:sdtPr>
          <w:rPr>
            <w:color w:val="000000"/>
          </w:rPr>
          <w:tag w:val="MENDELEY_CITATION_v3_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"/>
          <w:id w:val="1601139275"/>
          <w:placeholder>
            <w:docPart w:val="DefaultPlaceholder_-1854013440"/>
          </w:placeholder>
        </w:sdtPr>
        <w:sdtContent>
          <w:r w:rsidR="0011114F" w:rsidRPr="0011114F">
            <w:rPr>
              <w:rFonts w:eastAsia="Times New Roman"/>
              <w:color w:val="000000"/>
            </w:rPr>
            <w:t>(Edwards, 2011)</w:t>
          </w:r>
        </w:sdtContent>
      </w:sdt>
      <w:r w:rsidRPr="00474017">
        <w:t>. Kinnunen et al. showed that nurses’ informatics competence was strongly associated with perceived adequacy of training, system usability and prior experience of EHR use</w:t>
      </w:r>
      <w:r w:rsidR="00695605" w:rsidRPr="00474017">
        <w:t xml:space="preserve"> </w:t>
      </w:r>
      <w:sdt>
        <w:sdtPr>
          <w:rPr>
            <w:color w:val="000000"/>
          </w:rPr>
          <w:tag w:val="MENDELEY_CITATION_v3_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"/>
          <w:id w:val="-1265383294"/>
          <w:placeholder>
            <w:docPart w:val="DefaultPlaceholder_-1854013440"/>
          </w:placeholder>
        </w:sdtPr>
        <w:sdtContent>
          <w:r w:rsidR="0011114F" w:rsidRPr="0011114F">
            <w:rPr>
              <w:color w:val="000000"/>
            </w:rPr>
            <w:t>(Kinnunen et al., 2019).</w:t>
          </w:r>
        </w:sdtContent>
      </w:sdt>
    </w:p>
    <w:p w14:paraId="0CB7FC1E" w14:textId="03058033" w:rsidR="22F5A29D" w:rsidRPr="00AA4EC2" w:rsidRDefault="1B49609F" w:rsidP="0021276F">
      <w:pPr>
        <w:pStyle w:val="Paragraph"/>
      </w:pPr>
      <w:r w:rsidRPr="00AA4EC2">
        <w:t xml:space="preserve">Educational preparation for digital practice also appears to influence later readiness for implementation. Mollart et al. argue that undergraduate nursing and midwifery curricula have not kept pace with the rapid expansion of electronic medical records in practice settings, with the result that some students enter placement insufficiently prepared to use digital systems safely and confidently. They suggest that exposure </w:t>
      </w:r>
      <w:r w:rsidRPr="00AA4EC2">
        <w:lastRenderedPageBreak/>
        <w:t>to electronic records during pre-registration education can improve work-readiness and support patient safety by allowing students to rehearse documentation, decision-making and information retrieval before entering clinical environments</w:t>
      </w:r>
      <w:r w:rsidR="00474017">
        <w:t xml:space="preserve"> </w:t>
      </w:r>
      <w:sdt>
        <w:sdtPr>
          <w:rPr>
            <w:color w:val="000000"/>
          </w:rPr>
          <w:tag w:val="MENDELEY_CITATION_v3_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"/>
          <w:id w:val="-1285117539"/>
          <w:placeholder>
            <w:docPart w:val="DefaultPlaceholder_-1854013440"/>
          </w:placeholder>
        </w:sdtPr>
        <w:sdtContent>
          <w:r w:rsidR="0011114F" w:rsidRPr="0011114F">
            <w:rPr>
              <w:color w:val="000000"/>
            </w:rPr>
            <w:t>(Mollart et al., 2023)</w:t>
          </w:r>
        </w:sdtContent>
      </w:sdt>
      <w:r w:rsidRPr="00AA4EC2">
        <w:t>. However, Ng et al. found that nursing students viewed a simulated electronic medical record as acceptable, easy to use and useful for learning, with perceived usefulness being a significant influence on intention to use the system</w:t>
      </w:r>
      <w:r w:rsidR="00474017">
        <w:t xml:space="preserve"> </w:t>
      </w:r>
      <w:sdt>
        <w:sdtPr>
          <w:rPr>
            <w:color w:val="000000"/>
          </w:rPr>
          <w:tag w:val="MENDELEY_CITATION_v3_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"/>
          <w:id w:val="-58099719"/>
          <w:placeholder>
            <w:docPart w:val="DefaultPlaceholder_-1854013440"/>
          </w:placeholder>
        </w:sdtPr>
        <w:sdtContent>
          <w:r w:rsidR="0011114F" w:rsidRPr="0011114F">
            <w:rPr>
              <w:color w:val="000000"/>
            </w:rPr>
            <w:t>(Ng et al., 2024)</w:t>
          </w:r>
        </w:sdtContent>
      </w:sdt>
      <w:r w:rsidRPr="00AA4EC2">
        <w:t xml:space="preserve">. </w:t>
      </w:r>
      <w:r w:rsidR="00014E09">
        <w:t>Overall</w:t>
      </w:r>
      <w:r w:rsidRPr="00AA4EC2">
        <w:t>, these studies suggest that readiness for implementation can begin before employment, and that staff confidence with digital records is likely to be strengthened when familiarity is developed during professional education rather than left to ad hoc learning in practice.</w:t>
      </w:r>
    </w:p>
    <w:p w14:paraId="00ADC383" w14:textId="61D5E69B" w:rsidR="22F5A29D" w:rsidRPr="00AA4EC2" w:rsidRDefault="1B49609F" w:rsidP="0021276F">
      <w:pPr>
        <w:pStyle w:val="Paragraph"/>
      </w:pPr>
      <w:r w:rsidRPr="00AA4EC2">
        <w:t>This emphasis on early exposure is also consistent with wider concerns in the literature that digital competence should not be treated as an optional skill. Mollart et al. note that although contemporary students are often assumed to be comfortable with technology, this does not necessarily translate into the ability to use electronic records appropriately for patient care</w:t>
      </w:r>
      <w:r w:rsidR="00474017">
        <w:t xml:space="preserve"> </w:t>
      </w:r>
      <w:sdt>
        <w:sdtPr>
          <w:rPr>
            <w:color w:val="000000"/>
          </w:rPr>
          <w:tag w:val="MENDELEY_CITATION_v3_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"/>
          <w:id w:val="243007861"/>
          <w:placeholder>
            <w:docPart w:val="DefaultPlaceholder_-1854013440"/>
          </w:placeholder>
        </w:sdtPr>
        <w:sdtContent>
          <w:r w:rsidR="0011114F" w:rsidRPr="0011114F">
            <w:rPr>
              <w:color w:val="000000"/>
            </w:rPr>
            <w:t>(Mollart et al., 2023)</w:t>
          </w:r>
        </w:sdtContent>
      </w:sdt>
      <w:r w:rsidRPr="00AA4EC2">
        <w:t>. Ng et al.</w:t>
      </w:r>
      <w:r w:rsidR="00474017">
        <w:t xml:space="preserve"> </w:t>
      </w:r>
      <w:r w:rsidRPr="00AA4EC2">
        <w:t>show that students were more likely to accept and intend to use electronic systems when they regarded them as relevant to future practice</w:t>
      </w:r>
      <w:r w:rsidR="00474017">
        <w:t xml:space="preserve"> </w:t>
      </w:r>
      <w:sdt>
        <w:sdtPr>
          <w:rPr>
            <w:color w:val="000000"/>
          </w:rPr>
          <w:tag w:val="MENDELEY_CITATION_v3_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"/>
          <w:id w:val="825546641"/>
          <w:placeholder>
            <w:docPart w:val="DefaultPlaceholder_-1854013440"/>
          </w:placeholder>
        </w:sdtPr>
        <w:sdtContent>
          <w:r w:rsidR="0011114F" w:rsidRPr="0011114F">
            <w:rPr>
              <w:color w:val="000000"/>
            </w:rPr>
            <w:t>(Ng et al., 2024)</w:t>
          </w:r>
        </w:sdtContent>
      </w:sdt>
      <w:r w:rsidRPr="00AA4EC2">
        <w:t xml:space="preserve">. This suggests that staff readiness may be strengthened when digital training is explicitly linked to the students’ future clinical role </w:t>
      </w:r>
      <w:r w:rsidR="009B2497">
        <w:t>instead of being</w:t>
      </w:r>
      <w:r w:rsidRPr="00AA4EC2">
        <w:t xml:space="preserve"> presented as a purely technical exercise.</w:t>
      </w:r>
    </w:p>
    <w:p w14:paraId="5C11B2DA" w14:textId="6C755309" w:rsidR="22F5A29D" w:rsidRPr="00AA4EC2" w:rsidRDefault="1B49609F" w:rsidP="0021276F">
      <w:pPr>
        <w:pStyle w:val="Paragraph"/>
      </w:pPr>
      <w:r w:rsidRPr="00AA4EC2">
        <w:t>Another theme concerned the fit between digital systems and the realities of clinical workflow. The literature shows that implementation becomes problematic when electronic systems fail to reflect how care is delivered in real life. In one maternity unit, Scantlebury et al. found that the coexistence of paper and electronic systems, alongside poor integration with other systems, hindered the normalisation of the electronic record and contributed to perceived negative effects on time, patient safety and the patient-clinician relationship</w:t>
      </w:r>
      <w:r w:rsidR="00474017">
        <w:t xml:space="preserve"> </w:t>
      </w:r>
      <w:sdt>
        <w:sdtPr>
          <w:rPr>
            <w:color w:val="000000"/>
          </w:rPr>
          <w:tag w:val="MENDELEY_CITATION_v3_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"/>
          <w:id w:val="212089000"/>
          <w:placeholder>
            <w:docPart w:val="DefaultPlaceholder_-1854013440"/>
          </w:placeholder>
        </w:sdtPr>
        <w:sdtContent>
          <w:r w:rsidR="0011114F" w:rsidRPr="0011114F">
            <w:rPr>
              <w:color w:val="000000"/>
            </w:rPr>
            <w:t>(Scantlebury et al., 2017)</w:t>
          </w:r>
        </w:sdtContent>
      </w:sdt>
      <w:r w:rsidRPr="00AA4EC2">
        <w:t>.  McCrorie et al. similarly report concerns that standardised templates and structured fields do not allow for the complexity of clinical reasoning and local practice</w:t>
      </w:r>
      <w:r w:rsidR="00474017">
        <w:t xml:space="preserve"> </w:t>
      </w:r>
      <w:sdt>
        <w:sdtPr>
          <w:rPr>
            <w:color w:val="000000"/>
          </w:rPr>
          <w:tag w:val="MENDELEY_CITATION_v3_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n0sImlzVGVtcG9yYXJ5IjpmYWxzZX1dfQ=="/>
          <w:id w:val="-2096705828"/>
          <w:placeholder>
            <w:docPart w:val="DefaultPlaceholder_-1854013440"/>
          </w:placeholder>
        </w:sdtPr>
        <w:sdtContent>
          <w:r w:rsidR="0011114F" w:rsidRPr="0011114F">
            <w:rPr>
              <w:color w:val="000000"/>
            </w:rPr>
            <w:t>(McCrorie et al., 2019)</w:t>
          </w:r>
        </w:sdtContent>
      </w:sdt>
      <w:r w:rsidRPr="00AA4EC2">
        <w:t xml:space="preserve">.  This is developed further by Eason and Waterson, who argue that many electronic </w:t>
      </w:r>
      <w:proofErr w:type="gramStart"/>
      <w:r w:rsidRPr="00AA4EC2">
        <w:t>patient</w:t>
      </w:r>
      <w:proofErr w:type="gramEnd"/>
      <w:r w:rsidRPr="00AA4EC2">
        <w:t xml:space="preserve"> record systems are more effectively designed for managerial and strategic purposes than for frontline clinical use, with the consequence that staff resort to workarounds to complete care tasks</w:t>
      </w:r>
      <w:r w:rsidR="00474017">
        <w:t xml:space="preserve"> </w:t>
      </w:r>
      <w:sdt>
        <w:sdtPr>
          <w:rPr>
            <w:color w:val="000000"/>
          </w:rPr>
          <w:tag w:val="MENDELEY_CITATION_v3_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"/>
          <w:id w:val="890075557"/>
          <w:placeholder>
            <w:docPart w:val="DefaultPlaceholder_-1854013440"/>
          </w:placeholder>
        </w:sdtPr>
        <w:sdtContent>
          <w:r w:rsidR="0011114F" w:rsidRPr="0011114F">
            <w:rPr>
              <w:rFonts w:eastAsia="Times New Roman"/>
              <w:color w:val="000000"/>
            </w:rPr>
            <w:t>(Eason &amp; Waterson, 2014)</w:t>
          </w:r>
        </w:sdtContent>
      </w:sdt>
      <w:r w:rsidRPr="00AA4EC2">
        <w:t>.  Ali et al. likewise describe health information systems as exerting control over clinical work, sometimes obstructing, delaying or reshaping everyday practice in unintended ways</w:t>
      </w:r>
      <w:r w:rsidR="00474017">
        <w:t xml:space="preserve"> </w:t>
      </w:r>
      <w:sdt>
        <w:sdtPr>
          <w:rPr>
            <w:color w:val="000000"/>
          </w:rPr>
          <w:tag w:val="MENDELEY_CITATION_v3_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"/>
          <w:id w:val="-1308240700"/>
          <w:placeholder>
            <w:docPart w:val="DefaultPlaceholder_-1854013440"/>
          </w:placeholder>
        </w:sdtPr>
        <w:sdtContent>
          <w:r w:rsidR="0011114F" w:rsidRPr="0011114F">
            <w:rPr>
              <w:color w:val="000000"/>
            </w:rPr>
            <w:t>(Ali et al., 2010)</w:t>
          </w:r>
        </w:sdtContent>
      </w:sdt>
      <w:r w:rsidRPr="00AA4EC2">
        <w:t>. This has been seen in CTMUHB, where the configuration of the Badger</w:t>
      </w:r>
      <w:r w:rsidR="00212CD7">
        <w:t>N</w:t>
      </w:r>
      <w:r w:rsidRPr="00AA4EC2">
        <w:t>et system has forced changes in local guidelines, as it is configured based on national guidance.</w:t>
      </w:r>
    </w:p>
    <w:p w14:paraId="2A77DB39" w14:textId="3157C6E8" w:rsidR="22F5A29D" w:rsidRPr="00AA4EC2" w:rsidRDefault="1B49609F" w:rsidP="0021276F">
      <w:pPr>
        <w:pStyle w:val="Paragraph"/>
      </w:pPr>
      <w:r w:rsidRPr="00AA4EC2">
        <w:t xml:space="preserve">In respect to maternity specific literature, there is concern that electronic records will negatively impact the relational nature of the midwife-patient dynamic, which is necessarily more intimate than nurse-patient interactions in other specialties. Hawley et al. note that the paper hand-held record has historically functioned not only as a documentation tool but also as a mechanism for communication, continuity and integration within maternity shared care. Although electronic records were recognised as having potential to improve communication and referrals, the review </w:t>
      </w:r>
      <w:r w:rsidRPr="00AA4EC2">
        <w:lastRenderedPageBreak/>
        <w:t>found continuing fragmentation and persistent use of paper</w:t>
      </w:r>
      <w:r w:rsidR="00474017">
        <w:t xml:space="preserve"> </w:t>
      </w:r>
      <w:sdt>
        <w:sdtPr>
          <w:rPr>
            <w:color w:val="000000"/>
          </w:rPr>
          <w:tag w:val="MENDELEY_CITATION_v3_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"/>
          <w:id w:val="848220826"/>
          <w:placeholder>
            <w:docPart w:val="DefaultPlaceholder_-1854013440"/>
          </w:placeholder>
        </w:sdtPr>
        <w:sdtContent>
          <w:r w:rsidR="0011114F" w:rsidRPr="0011114F">
            <w:rPr>
              <w:color w:val="000000"/>
            </w:rPr>
            <w:t>(Hawley et al., 2014)</w:t>
          </w:r>
        </w:sdtContent>
      </w:sdt>
      <w:r w:rsidRPr="00AA4EC2">
        <w:t>.  Fawdry et al. extend this by questioning the assumption that electronic maternity records will inevitably replace paper, arguing that the flexibility of paper has been insufficiently acknowledged and that rigid electronic structures impose significant burdens of re-entry and standardisation</w:t>
      </w:r>
      <w:r w:rsidR="00474017">
        <w:t xml:space="preserve"> </w:t>
      </w:r>
      <w:sdt>
        <w:sdtPr>
          <w:rPr>
            <w:color w:val="000000"/>
          </w:rPr>
          <w:tag w:val="MENDELEY_CITATION_v3_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"/>
          <w:id w:val="-1901357176"/>
          <w:placeholder>
            <w:docPart w:val="DefaultPlaceholder_-1854013440"/>
          </w:placeholder>
        </w:sdtPr>
        <w:sdtContent>
          <w:r w:rsidR="0011114F" w:rsidRPr="0011114F">
            <w:rPr>
              <w:color w:val="000000"/>
            </w:rPr>
            <w:t>(Fawdry et al., 2011)</w:t>
          </w:r>
        </w:sdtContent>
      </w:sdt>
      <w:r w:rsidRPr="00AA4EC2">
        <w:t>.  Craswell et al.</w:t>
      </w:r>
      <w:r w:rsidR="00474017">
        <w:t xml:space="preserve"> </w:t>
      </w:r>
      <w:r w:rsidRPr="00AA4EC2">
        <w:t>further illuminate this issue by showing that midwives perceived computerised perinatal data entry as shifting focus away from the woman and baby towards the machine, with some participants characterising technology as “invading birth”</w:t>
      </w:r>
      <w:sdt>
        <w:sdtPr>
          <w:rPr>
            <w:color w:val="000000"/>
          </w:rPr>
          <w:tag w:val="MENDELEY_CITATION_v3_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"/>
          <w:id w:val="-89158836"/>
          <w:placeholder>
            <w:docPart w:val="DefaultPlaceholder_-1854013440"/>
          </w:placeholder>
        </w:sdtPr>
        <w:sdtContent>
          <w:r w:rsidR="0011114F" w:rsidRPr="0011114F">
            <w:rPr>
              <w:color w:val="000000"/>
            </w:rPr>
            <w:t>(Craswell et al., 2015)</w:t>
          </w:r>
        </w:sdtContent>
      </w:sdt>
      <w:r w:rsidRPr="00AA4EC2">
        <w:t>.  It should be noticed that these two papers are now quite dated, and one would expect perceptions to have changed since their publication. However, this concern is echoed in more recent work by Kearney et al, who found that midwives spent a substantial proportion of care episodes engaged with integrated electronic medical records, raising concern that time-intensive documentation may hinder woman-centred care</w:t>
      </w:r>
      <w:r w:rsidR="00474017">
        <w:t xml:space="preserve"> </w:t>
      </w:r>
      <w:sdt>
        <w:sdtPr>
          <w:rPr>
            <w:color w:val="000000"/>
          </w:rPr>
          <w:tag w:val="MENDELEY_CITATION_v3_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"/>
          <w:id w:val="-1973970651"/>
          <w:placeholder>
            <w:docPart w:val="DefaultPlaceholder_-1854013440"/>
          </w:placeholder>
        </w:sdtPr>
        <w:sdtContent>
          <w:r w:rsidR="0011114F" w:rsidRPr="0011114F">
            <w:rPr>
              <w:color w:val="000000"/>
            </w:rPr>
            <w:t>(Kearney et al., 2023)</w:t>
          </w:r>
        </w:sdtContent>
      </w:sdt>
      <w:r w:rsidRPr="00AA4EC2">
        <w:t xml:space="preserve">. </w:t>
      </w:r>
    </w:p>
    <w:p w14:paraId="4388878D" w14:textId="6185D987" w:rsidR="22F5A29D" w:rsidRPr="00AA4EC2" w:rsidRDefault="1B49609F" w:rsidP="0021276F">
      <w:pPr>
        <w:pStyle w:val="Paragraph"/>
      </w:pPr>
      <w:r w:rsidRPr="00AA4EC2">
        <w:t>Some literature also points to the potential safety and quality gains that underpin the case for digital records in maternity care. George and Bernstein argue that prenatal care is particularly well suited to electronic records because women are seen repeatedly, often by multiple professionals and across inpatient and outpatient settings, making accessible and complete documentation especially important. They highlight the potential for electronic prenatal records to improve communication, reduce missing information and support more comprehensive documentation, thereby reducing errors and risk</w:t>
      </w:r>
      <w:r w:rsidR="00474017">
        <w:t xml:space="preserve"> </w:t>
      </w:r>
      <w:sdt>
        <w:sdtPr>
          <w:rPr>
            <w:color w:val="000000"/>
          </w:rPr>
          <w:tag w:val="MENDELEY_CITATION_v3_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"/>
          <w:id w:val="-951628929"/>
          <w:placeholder>
            <w:docPart w:val="DefaultPlaceholder_-1854013440"/>
          </w:placeholder>
        </w:sdtPr>
        <w:sdtContent>
          <w:r w:rsidR="0011114F" w:rsidRPr="0011114F">
            <w:rPr>
              <w:rFonts w:eastAsia="Times New Roman"/>
              <w:color w:val="000000"/>
            </w:rPr>
            <w:t>(George &amp; Bernstein, 2009)</w:t>
          </w:r>
        </w:sdtContent>
      </w:sdt>
      <w:r w:rsidRPr="00AA4EC2">
        <w:t>. However, the maternity literature also makes clear that such benefits cannot be assumed if digitalisation compromises the relational aspects of care. In a preliminary ethnographic study, Craswell et al. found that although midwives and women recognised advantages in having one accessible digital record, midwives remained concerned that the volume and frequency of electronic documentation interrupted care and affected confidence in their ability to provide woman-centred support. The authors therefore conclude that the potential benefits of maternity EMRs depend not simply on digitisation itself, but on whether implementation preserves the established strengths of maternity documentation while improving safety, access and integration</w:t>
      </w:r>
      <w:r w:rsidR="00474017">
        <w:t xml:space="preserve"> </w:t>
      </w:r>
      <w:sdt>
        <w:sdtPr>
          <w:rPr>
            <w:color w:val="000000"/>
          </w:rPr>
          <w:tag w:val="MENDELEY_CITATION_v3_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"/>
          <w:id w:val="-577210994"/>
          <w:placeholder>
            <w:docPart w:val="DefaultPlaceholder_-1854013440"/>
          </w:placeholder>
        </w:sdtPr>
        <w:sdtContent>
          <w:r w:rsidR="0011114F" w:rsidRPr="0011114F">
            <w:rPr>
              <w:color w:val="000000"/>
            </w:rPr>
            <w:t>(Craswell et al., 2021)</w:t>
          </w:r>
        </w:sdtContent>
      </w:sdt>
      <w:r w:rsidRPr="00AA4EC2">
        <w:t>.</w:t>
      </w:r>
    </w:p>
    <w:p w14:paraId="0E44BF20" w14:textId="7FCE4E8D" w:rsidR="22F5A29D" w:rsidRPr="00AA4EC2" w:rsidRDefault="695942E8" w:rsidP="0021276F">
      <w:pPr>
        <w:pStyle w:val="Paragraph"/>
      </w:pPr>
      <w:r w:rsidRPr="00AA4EC2">
        <w:t>Usabili</w:t>
      </w:r>
      <w:r w:rsidR="0E1A9440" w:rsidRPr="00AA4EC2">
        <w:t>ty is</w:t>
      </w:r>
      <w:r w:rsidRPr="00AA4EC2">
        <w:t xml:space="preserve"> repeatedly identified as important </w:t>
      </w:r>
      <w:r w:rsidR="2500038F" w:rsidRPr="00AA4EC2">
        <w:t>for</w:t>
      </w:r>
      <w:r w:rsidRPr="00AA4EC2">
        <w:t xml:space="preserve"> staff attitudes and implementation success. Baillie et al. found that nursing and midwifery students valued improved legibility, accessibility and information sharing associated with EHRs, but also encountered concerns about poor usability, insufficient computers, duplication of written and electronic information, and the stress of adapting to digital systems</w:t>
      </w:r>
      <w:r w:rsidR="00474017">
        <w:t xml:space="preserve"> </w:t>
      </w:r>
      <w:sdt>
        <w:sdtPr>
          <w:rPr>
            <w:color w:val="000000"/>
          </w:rPr>
          <w:tag w:val="MENDELEY_CITATION_v3_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"/>
          <w:id w:val="1578790907"/>
          <w:placeholder>
            <w:docPart w:val="DefaultPlaceholder_-1854013440"/>
          </w:placeholder>
        </w:sdtPr>
        <w:sdtContent>
          <w:r w:rsidR="0011114F" w:rsidRPr="0011114F">
            <w:rPr>
              <w:color w:val="000000"/>
            </w:rPr>
            <w:t>(Baillie et al., 2012)</w:t>
          </w:r>
        </w:sdtContent>
      </w:sdt>
      <w:r w:rsidRPr="00AA4EC2">
        <w:t>.  Similar tensions are evident in practice-based studies of qualified staff. Smyth et al. found that both nurses and midwives identified negative effects of EMR documentation on productivity, patient relationships and wellbeing, with midwives particularly likely to report that the system had not improved quality of care or women’s safety</w:t>
      </w:r>
      <w:r w:rsidR="00474017">
        <w:t xml:space="preserve"> </w:t>
      </w:r>
      <w:sdt>
        <w:sdtPr>
          <w:rPr>
            <w:color w:val="000000"/>
          </w:rPr>
          <w:tag w:val="MENDELEY_CITATION_v3_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"/>
          <w:id w:val="1657797758"/>
          <w:placeholder>
            <w:docPart w:val="DefaultPlaceholder_-1854013440"/>
          </w:placeholder>
        </w:sdtPr>
        <w:sdtContent>
          <w:r w:rsidR="0011114F" w:rsidRPr="0011114F">
            <w:rPr>
              <w:color w:val="000000"/>
            </w:rPr>
            <w:t>(Smyth et al., 2024)</w:t>
          </w:r>
        </w:sdtContent>
      </w:sdt>
      <w:r w:rsidRPr="00AA4EC2">
        <w:t>.  Wynter et al. likewise describe mixed responses in the first phase of EMR implementation, with improved access to data and some perceived safety benefits offset by slow navigation, system outages, hybrid documentation and increased cognitive workload</w:t>
      </w:r>
      <w:r w:rsidR="00474017">
        <w:t xml:space="preserve"> </w:t>
      </w:r>
      <w:sdt>
        <w:sdtPr>
          <w:rPr>
            <w:color w:val="000000"/>
          </w:rPr>
          <w:tag w:val="MENDELEY_CITATION_v3_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"/>
          <w:id w:val="773067350"/>
          <w:placeholder>
            <w:docPart w:val="DefaultPlaceholder_-1854013440"/>
          </w:placeholder>
        </w:sdtPr>
        <w:sdtContent>
          <w:r w:rsidR="0011114F" w:rsidRPr="0011114F">
            <w:rPr>
              <w:color w:val="000000"/>
            </w:rPr>
            <w:t>(Wynter et al., 2022)</w:t>
          </w:r>
        </w:sdtContent>
      </w:sdt>
      <w:r w:rsidRPr="00AA4EC2">
        <w:t xml:space="preserve">.  Collectively, these studies suggest that staff readiness is undermined when systems </w:t>
      </w:r>
      <w:r w:rsidRPr="00AA4EC2">
        <w:lastRenderedPageBreak/>
        <w:t>are experienced as time-consuming, frustrating or poorly matched to the cognitive and relational demands of care.</w:t>
      </w:r>
    </w:p>
    <w:p w14:paraId="02766862" w14:textId="233DB51B" w:rsidR="22F5A29D" w:rsidRPr="00AA4EC2" w:rsidRDefault="695942E8" w:rsidP="0021276F">
      <w:pPr>
        <w:pStyle w:val="Paragraph"/>
      </w:pPr>
      <w:r w:rsidRPr="00AA4EC2">
        <w:t>Interoperability</w:t>
      </w:r>
      <w:r w:rsidR="2D2DB455" w:rsidRPr="00AA4EC2">
        <w:t xml:space="preserve"> and infrastructure</w:t>
      </w:r>
      <w:r w:rsidR="19F3129F" w:rsidRPr="00AA4EC2">
        <w:t xml:space="preserve"> </w:t>
      </w:r>
      <w:r w:rsidRPr="00AA4EC2">
        <w:t>a</w:t>
      </w:r>
      <w:r w:rsidR="1AD1FDA7" w:rsidRPr="00AA4EC2">
        <w:t xml:space="preserve">re also </w:t>
      </w:r>
      <w:r w:rsidRPr="00AA4EC2">
        <w:t>consistent theme</w:t>
      </w:r>
      <w:r w:rsidR="6AE7BD64" w:rsidRPr="00AA4EC2">
        <w:t>s</w:t>
      </w:r>
      <w:r w:rsidRPr="00AA4EC2">
        <w:t>. Jankowicz et al.</w:t>
      </w:r>
      <w:r w:rsidR="00474017">
        <w:t xml:space="preserve"> </w:t>
      </w:r>
      <w:r w:rsidRPr="00AA4EC2">
        <w:t>identify connectivity as the major challenge in community maternity care, despite the advantages of mobile access to electronic notes</w:t>
      </w:r>
      <w:r w:rsidR="00474017">
        <w:t xml:space="preserve"> </w:t>
      </w:r>
      <w:sdt>
        <w:sdtPr>
          <w:rPr>
            <w:color w:val="000000"/>
          </w:rPr>
          <w:tag w:val="MENDELEY_CITATION_v3_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"/>
          <w:id w:val="617959042"/>
          <w:placeholder>
            <w:docPart w:val="DefaultPlaceholder_-1854013440"/>
          </w:placeholder>
        </w:sdtPr>
        <w:sdtContent>
          <w:r w:rsidR="0011114F" w:rsidRPr="0011114F">
            <w:rPr>
              <w:color w:val="000000"/>
            </w:rPr>
            <w:t>(Jankowitz, 2017)</w:t>
          </w:r>
        </w:sdtContent>
      </w:sdt>
      <w:r w:rsidRPr="00AA4EC2">
        <w:t>.  Hawley et al. similarly note that electronic systems in maternity shared care are often constrained by fragmentation and continued paper use</w:t>
      </w:r>
      <w:r w:rsidR="00474017">
        <w:t xml:space="preserve"> </w:t>
      </w:r>
      <w:sdt>
        <w:sdtPr>
          <w:rPr>
            <w:color w:val="000000"/>
          </w:rPr>
          <w:tag w:val="MENDELEY_CITATION_v3_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"/>
          <w:id w:val="1456828708"/>
          <w:placeholder>
            <w:docPart w:val="DefaultPlaceholder_-1854013440"/>
          </w:placeholder>
        </w:sdtPr>
        <w:sdtContent>
          <w:r w:rsidR="0011114F" w:rsidRPr="0011114F">
            <w:rPr>
              <w:color w:val="000000"/>
            </w:rPr>
            <w:t>(Hawley et al., 2014)</w:t>
          </w:r>
        </w:sdtContent>
      </w:sdt>
      <w:r w:rsidRPr="00AA4EC2">
        <w:t>.  At the wider system level, King et al. argue that structural and professional boundaries, incompatible IT systems and poor inter-organisational cooperation have slowed progress in effective electronic data sharing</w:t>
      </w:r>
      <w:r w:rsidR="00474017">
        <w:t xml:space="preserve"> </w:t>
      </w:r>
      <w:sdt>
        <w:sdtPr>
          <w:rPr>
            <w:color w:val="000000"/>
          </w:rPr>
          <w:tag w:val="MENDELEY_CITATION_v3_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"/>
          <w:id w:val="821857567"/>
          <w:placeholder>
            <w:docPart w:val="DefaultPlaceholder_-1854013440"/>
          </w:placeholder>
        </w:sdtPr>
        <w:sdtContent>
          <w:r w:rsidR="0011114F" w:rsidRPr="0011114F">
            <w:rPr>
              <w:color w:val="000000"/>
            </w:rPr>
            <w:t>(King et al., 2012)</w:t>
          </w:r>
        </w:sdtContent>
      </w:sdt>
      <w:r w:rsidRPr="00AA4EC2">
        <w:t>.  More recently, Li et al. report that physicians in the English NHS perceived interoperability to be rudimentary, with limited data sharing contributing to inefficiency, repeated investigations and possible threats to patient safety</w:t>
      </w:r>
      <w:r w:rsidR="00474017">
        <w:t xml:space="preserve"> </w:t>
      </w:r>
      <w:sdt>
        <w:sdtPr>
          <w:rPr>
            <w:color w:val="000000"/>
          </w:rPr>
          <w:tag w:val="MENDELEY_CITATION_v3_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"/>
          <w:id w:val="1373110216"/>
          <w:placeholder>
            <w:docPart w:val="DefaultPlaceholder_-1854013440"/>
          </w:placeholder>
        </w:sdtPr>
        <w:sdtContent>
          <w:r w:rsidR="0011114F" w:rsidRPr="0011114F">
            <w:rPr>
              <w:color w:val="000000"/>
            </w:rPr>
            <w:t>(Li et al., 2025)</w:t>
          </w:r>
        </w:sdtContent>
      </w:sdt>
      <w:r w:rsidRPr="00AA4EC2">
        <w:t>.  These findings are highly relevant to maternity services, where care pathways frequently cross organisational and geographical boundaries and rely on timely access to accurate shared information. This is the situation in CTMUHB, as the Welsh Ambulance Service Trust (WAST) will not have access to Badger</w:t>
      </w:r>
      <w:r w:rsidR="00212CD7">
        <w:t>N</w:t>
      </w:r>
      <w:r w:rsidRPr="00AA4EC2">
        <w:t>et maternity records, which has the potential for delays in communication during emergencies.</w:t>
      </w:r>
    </w:p>
    <w:p w14:paraId="3F54EE54" w14:textId="496C451E" w:rsidR="22F5A29D" w:rsidRPr="00AA4EC2" w:rsidRDefault="695942E8" w:rsidP="0021276F">
      <w:pPr>
        <w:pStyle w:val="Paragraph"/>
      </w:pPr>
      <w:r w:rsidRPr="00AA4EC2">
        <w:t>The importance of stakeholder engagement and local ownership is also well established. Cresswell et al.</w:t>
      </w:r>
      <w:sdt>
        <w:sdtPr>
          <w:rPr>
            <w:color w:val="000000"/>
          </w:rPr>
          <w:tag w:val="MENDELEY_CITATION_v3_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"/>
          <w:id w:val="-2022154214"/>
          <w:placeholder>
            <w:docPart w:val="DefaultPlaceholder_-1854013440"/>
          </w:placeholder>
        </w:sdtPr>
        <w:sdtContent>
          <w:r w:rsidR="0011114F" w:rsidRPr="0011114F">
            <w:rPr>
              <w:color w:val="000000"/>
            </w:rPr>
            <w:t>(Cresswell et al., 2011)</w:t>
          </w:r>
        </w:sdtContent>
      </w:sdt>
      <w:r w:rsidRPr="00AA4EC2">
        <w:t xml:space="preserve"> found that meaningful user engagement was not achieved in the context of the English national EHR programme, partly because staff were not consulted in system choice and often perceived local engagement efforts as superficial.  Sheikh et al. </w:t>
      </w:r>
      <w:r w:rsidR="35861FB0" w:rsidRPr="00AA4EC2">
        <w:t>also</w:t>
      </w:r>
      <w:r w:rsidRPr="00AA4EC2">
        <w:t xml:space="preserve"> found that implementation in early adopter hospitals was slowed by unrealistic expectations, the complexity of building and configuring the software, evolving national policy priorities and insufficient support for end users</w:t>
      </w:r>
      <w:r w:rsidR="000C1766">
        <w:t xml:space="preserve"> </w:t>
      </w:r>
      <w:sdt>
        <w:sdtPr>
          <w:rPr>
            <w:color w:val="000000"/>
          </w:rPr>
          <w:tag w:val="MENDELEY_CITATION_v3_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"/>
          <w:id w:val="-898977002"/>
          <w:placeholder>
            <w:docPart w:val="DefaultPlaceholder_-1854013440"/>
          </w:placeholder>
        </w:sdtPr>
        <w:sdtContent>
          <w:r w:rsidR="0011114F" w:rsidRPr="0011114F">
            <w:rPr>
              <w:color w:val="000000"/>
            </w:rPr>
            <w:t>(Sheikh et al., 2011)</w:t>
          </w:r>
        </w:sdtContent>
      </w:sdt>
      <w:r w:rsidRPr="00AA4EC2">
        <w:t>.  Fragidis and Chatzoglou, drawing on international evidence from 13 countries, similarly identify stakeholder commitment and involvement as the single most important success factor in national EHR implementation, while lack of support and negative reactions to change among staff were identified as the most critical failure factors</w:t>
      </w:r>
      <w:r w:rsidR="000C1766">
        <w:t xml:space="preserve"> </w:t>
      </w:r>
      <w:sdt>
        <w:sdtPr>
          <w:rPr>
            <w:color w:val="000000"/>
          </w:rPr>
          <w:tag w:val="MENDELEY_CITATION_v3_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"/>
          <w:id w:val="533545643"/>
          <w:placeholder>
            <w:docPart w:val="DefaultPlaceholder_-1854013440"/>
          </w:placeholder>
        </w:sdtPr>
        <w:sdtContent>
          <w:r w:rsidR="0011114F" w:rsidRPr="0011114F">
            <w:rPr>
              <w:rFonts w:eastAsia="Times New Roman"/>
              <w:color w:val="000000"/>
            </w:rPr>
            <w:t>(Fragidis &amp; Chatzoglou, 2018)</w:t>
          </w:r>
        </w:sdtContent>
      </w:sdt>
      <w:r w:rsidRPr="00AA4EC2">
        <w:t xml:space="preserve">.  These papers suggest that implementation is more likely to succeed when staff experience digital change as something shaped with them, rather than imposed upon them. As discussed earlier, the Welsh context is that this change has been mandated by Welsh government, so it is particularly relevant to this project that we anticipate the possibility of a lack of staff ownership of the </w:t>
      </w:r>
      <w:r w:rsidR="000C1766" w:rsidRPr="00AA4EC2">
        <w:t>project and</w:t>
      </w:r>
      <w:r w:rsidRPr="00AA4EC2">
        <w:t xml:space="preserve"> try to ameliorate this.</w:t>
      </w:r>
    </w:p>
    <w:p w14:paraId="4B8E7505" w14:textId="34B23F37" w:rsidR="22F5A29D" w:rsidRPr="00AA4EC2" w:rsidRDefault="695942E8" w:rsidP="0021276F">
      <w:pPr>
        <w:pStyle w:val="Paragraph"/>
      </w:pPr>
      <w:r w:rsidRPr="00AA4EC2">
        <w:t xml:space="preserve">Closely linked to engagement is the issue of leadership, particularly leadership that is clinically credible. Jankowicz et al. describe the value of a dedicated clinical EMR team in Bradford, whose clinical credibility reassured staff that implementation was not merely an IT </w:t>
      </w:r>
      <w:proofErr w:type="gramStart"/>
      <w:r w:rsidRPr="00AA4EC2">
        <w:t>project</w:t>
      </w:r>
      <w:proofErr w:type="gramEnd"/>
      <w:r w:rsidRPr="00AA4EC2">
        <w:t xml:space="preserve"> but a change grounded in service delivery</w:t>
      </w:r>
      <w:r w:rsidR="000C1766">
        <w:t xml:space="preserve"> </w:t>
      </w:r>
      <w:sdt>
        <w:sdtPr>
          <w:rPr>
            <w:color w:val="000000"/>
          </w:rPr>
          <w:tag w:val="MENDELEY_CITATION_v3_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"/>
          <w:id w:val="-242255726"/>
          <w:placeholder>
            <w:docPart w:val="DefaultPlaceholder_-1854013440"/>
          </w:placeholder>
        </w:sdtPr>
        <w:sdtContent>
          <w:r w:rsidR="0011114F" w:rsidRPr="0011114F">
            <w:rPr>
              <w:color w:val="000000"/>
            </w:rPr>
            <w:t>(Jankowitz, 2017)</w:t>
          </w:r>
        </w:sdtContent>
      </w:sdt>
      <w:r w:rsidRPr="00AA4EC2">
        <w:t xml:space="preserve">.  This is especially salient in the maternity literature, where the role of the digital midwife has emerged as an important, though still under-researched, implementation mechanism. Eyers argues that digital midwives are leaders who combine clinical and informatics expertise </w:t>
      </w:r>
      <w:proofErr w:type="gramStart"/>
      <w:r w:rsidRPr="00AA4EC2">
        <w:t>in order to</w:t>
      </w:r>
      <w:proofErr w:type="gramEnd"/>
      <w:r w:rsidRPr="00AA4EC2">
        <w:t xml:space="preserve"> support implementation, adoption and change management in maternity services. However, Eyers also notes </w:t>
      </w:r>
      <w:r w:rsidRPr="00AA4EC2">
        <w:lastRenderedPageBreak/>
        <w:t xml:space="preserve">that the evidence base for this role remains </w:t>
      </w:r>
      <w:r w:rsidR="4A5889EB" w:rsidRPr="00AA4EC2">
        <w:t>poor</w:t>
      </w:r>
      <w:r w:rsidR="000C1766">
        <w:t xml:space="preserve"> </w:t>
      </w:r>
      <w:sdt>
        <w:sdtPr>
          <w:rPr>
            <w:color w:val="000000"/>
          </w:rPr>
          <w:tag w:val="MENDELEY_CITATION_v3_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"/>
          <w:id w:val="-1861659184"/>
          <w:placeholder>
            <w:docPart w:val="DefaultPlaceholder_-1854013440"/>
          </w:placeholder>
        </w:sdtPr>
        <w:sdtContent>
          <w:r w:rsidR="0011114F" w:rsidRPr="0011114F">
            <w:rPr>
              <w:color w:val="000000"/>
            </w:rPr>
            <w:t>(Jane Eyers, 2021)</w:t>
          </w:r>
        </w:sdtContent>
      </w:sdt>
      <w:r w:rsidR="4A5889EB" w:rsidRPr="00AA4EC2">
        <w:t>.</w:t>
      </w:r>
      <w:r w:rsidRPr="00AA4EC2">
        <w:t xml:space="preserve">  Smith et al. offer a more recent and practice-based example of such leadership, describing a Digital Nurse, Midwife and Allied Health Professional team that acted as a bridge between clinical and technical teams during readiness, go-live and stabilisation of a major EPR implementation</w:t>
      </w:r>
      <w:r w:rsidR="000C1766">
        <w:t xml:space="preserve"> </w:t>
      </w:r>
      <w:sdt>
        <w:sdtPr>
          <w:rPr>
            <w:color w:val="000000"/>
          </w:rPr>
          <w:tag w:val="MENDELEY_CITATION_v3_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"/>
          <w:id w:val="-399838597"/>
          <w:placeholder>
            <w:docPart w:val="DefaultPlaceholder_-1854013440"/>
          </w:placeholder>
        </w:sdtPr>
        <w:sdtContent>
          <w:r w:rsidR="0011114F" w:rsidRPr="0011114F">
            <w:rPr>
              <w:color w:val="000000"/>
            </w:rPr>
            <w:t>(Smith et al., 2024)</w:t>
          </w:r>
        </w:sdtContent>
      </w:sdt>
      <w:r w:rsidRPr="00AA4EC2">
        <w:t>. In CTM a Senior Midwifery Information Officer and a Digital Midwife have been employed as part of the Badger</w:t>
      </w:r>
      <w:r w:rsidR="00212CD7">
        <w:t>N</w:t>
      </w:r>
      <w:r w:rsidRPr="00AA4EC2">
        <w:t>et Implementation project.</w:t>
      </w:r>
    </w:p>
    <w:p w14:paraId="5A431A24" w14:textId="46029F51" w:rsidR="22F5A29D" w:rsidRDefault="1B49609F" w:rsidP="0021276F">
      <w:pPr>
        <w:pStyle w:val="Paragraph"/>
      </w:pPr>
      <w:r w:rsidRPr="00AA4EC2">
        <w:t>Finally, the literature suggests that staff readiness must be viewed within the wider context. Greenhalgh et al. argue that shared electronic records are complex systems shaped by organisational readiness, inter-organisational linkages and the broader socio-political setting</w:t>
      </w:r>
      <w:r w:rsidR="000C1766">
        <w:t xml:space="preserve"> </w:t>
      </w:r>
      <w:sdt>
        <w:sdtPr>
          <w:rPr>
            <w:color w:val="000000"/>
          </w:rPr>
          <w:tag w:val="MENDELEY_CITATION_v3_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"/>
          <w:id w:val="-925192373"/>
          <w:placeholder>
            <w:docPart w:val="DefaultPlaceholder_-1854013440"/>
          </w:placeholder>
        </w:sdtPr>
        <w:sdtContent>
          <w:r w:rsidR="0011114F" w:rsidRPr="0011114F">
            <w:rPr>
              <w:rFonts w:eastAsia="Times New Roman"/>
              <w:color w:val="000000"/>
            </w:rPr>
            <w:t>(Greenhalgh, 2008)</w:t>
          </w:r>
        </w:sdtContent>
      </w:sdt>
      <w:r w:rsidRPr="00AA4EC2">
        <w:t>.  Mair et al. likewise conclude that published implementation literature has often focused too narrowly on organisational issues without sufficient attention to the wider social framework.  In this respect, staff readiness is best understood as something produced through the interaction of system design, infrastructure, leadership, culture, workload and implementation strategy</w:t>
      </w:r>
      <w:r w:rsidR="000C1766">
        <w:t xml:space="preserve"> </w:t>
      </w:r>
      <w:sdt>
        <w:sdtPr>
          <w:rPr>
            <w:color w:val="000000"/>
          </w:rPr>
          <w:tag w:val="MENDELEY_CITATION_v3_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"/>
          <w:id w:val="-457100767"/>
          <w:placeholder>
            <w:docPart w:val="DefaultPlaceholder_-1854013440"/>
          </w:placeholder>
        </w:sdtPr>
        <w:sdtContent>
          <w:r w:rsidR="0011114F" w:rsidRPr="0011114F">
            <w:rPr>
              <w:color w:val="000000"/>
            </w:rPr>
            <w:t>(Mair et al., 2012a)</w:t>
          </w:r>
        </w:sdtContent>
      </w:sdt>
      <w:r w:rsidRPr="00AA4EC2">
        <w:t>.</w:t>
      </w:r>
    </w:p>
    <w:p w14:paraId="65DB9F31" w14:textId="77777777" w:rsidR="000C1766" w:rsidRPr="00AA4EC2" w:rsidRDefault="000C1766" w:rsidP="0021276F">
      <w:pPr>
        <w:pStyle w:val="Paragraph"/>
      </w:pPr>
    </w:p>
    <w:p w14:paraId="1300CC70" w14:textId="111C260F" w:rsidR="22F5A29D" w:rsidRPr="00AA4EC2" w:rsidRDefault="597CFCBD" w:rsidP="00E1469E">
      <w:pPr>
        <w:pStyle w:val="Heading2"/>
      </w:pPr>
      <w:bookmarkStart w:id="26" w:name="_Toc228728342"/>
      <w:r w:rsidRPr="00AA4EC2">
        <w:t>Summary of Literature Review</w:t>
      </w:r>
      <w:bookmarkEnd w:id="26"/>
    </w:p>
    <w:p w14:paraId="1D2C0884" w14:textId="2EDD1068" w:rsidR="22F5A29D" w:rsidRPr="00AA4EC2" w:rsidRDefault="695942E8" w:rsidP="0021276F">
      <w:pPr>
        <w:pStyle w:val="Paragraph"/>
      </w:pPr>
      <w:r w:rsidRPr="00AA4EC2">
        <w:t xml:space="preserve">Overall, the literature suggests that staff readiness for, and implementation of, digital maternity records or comparable EHRs is facilitated by a clear rationale for change, perceived clinical value, adequate training, high usability, strong workflow fit, good interoperability, meaningful stakeholder involvement and clinically credible leadership. In maternity settings, these factors are further shaped by the distinctive importance of continuity, shared care and woman-centred practice. Where digital systems are experienced as increasing documentation burden, duplicating paper processes, disrupting relationships or failing to reflect the realities of maternity care, staff readiness is likely to be weakened. By contrast, where implementation is clinically led, </w:t>
      </w:r>
      <w:r w:rsidR="6323D91D" w:rsidRPr="00AA4EC2">
        <w:t xml:space="preserve">and </w:t>
      </w:r>
      <w:r w:rsidRPr="00AA4EC2">
        <w:t>well su</w:t>
      </w:r>
      <w:r w:rsidR="50DD8C16" w:rsidRPr="00AA4EC2">
        <w:t>pported</w:t>
      </w:r>
      <w:r w:rsidRPr="00AA4EC2">
        <w:t xml:space="preserve">, digital records are more likely to become embedded as </w:t>
      </w:r>
      <w:r w:rsidR="0ED95231" w:rsidRPr="00AA4EC2">
        <w:t xml:space="preserve">effective </w:t>
      </w:r>
      <w:r w:rsidRPr="00AA4EC2">
        <w:t xml:space="preserve">tools.   </w:t>
      </w:r>
    </w:p>
    <w:p w14:paraId="08A80B7E" w14:textId="73941EC5" w:rsidR="22F5A29D" w:rsidRPr="00AA4EC2" w:rsidRDefault="22F5A29D" w:rsidP="75323013">
      <w:pPr>
        <w:rPr>
          <w:rFonts w:ascii="Arial" w:eastAsia="Arial" w:hAnsi="Arial" w:cs="Arial"/>
          <w:color w:val="232330"/>
        </w:rPr>
      </w:pPr>
    </w:p>
    <w:p w14:paraId="0B3F72FA" w14:textId="2EE43161" w:rsidR="22F5A29D" w:rsidRPr="00AA4EC2" w:rsidRDefault="22F5A29D" w:rsidP="75323013">
      <w:pPr>
        <w:rPr>
          <w:rFonts w:ascii="Arial" w:eastAsia="Arial" w:hAnsi="Arial" w:cs="Arial"/>
          <w:color w:val="232330"/>
        </w:rPr>
      </w:pPr>
    </w:p>
    <w:p w14:paraId="38DE2509" w14:textId="38D414A9" w:rsidR="22F5A29D" w:rsidRPr="00AA4EC2" w:rsidRDefault="22F5A29D" w:rsidP="0A0600B9">
      <w:pPr>
        <w:rPr>
          <w:rFonts w:ascii="Arial" w:eastAsia="Arial" w:hAnsi="Arial" w:cs="Arial"/>
          <w:b/>
          <w:bCs/>
        </w:rPr>
      </w:pPr>
    </w:p>
    <w:p w14:paraId="2C829D49" w14:textId="5B6237AE" w:rsidR="7297630F" w:rsidRPr="00AA4EC2" w:rsidRDefault="7297630F" w:rsidP="7297630F">
      <w:pPr>
        <w:rPr>
          <w:rFonts w:ascii="Arial" w:eastAsia="Arial" w:hAnsi="Arial" w:cs="Arial"/>
          <w:b/>
          <w:bCs/>
        </w:rPr>
      </w:pPr>
    </w:p>
    <w:p w14:paraId="1EF8C06C" w14:textId="6EC57D66" w:rsidR="7297630F" w:rsidRPr="00AA4EC2" w:rsidRDefault="7297630F" w:rsidP="7297630F">
      <w:pPr>
        <w:rPr>
          <w:rFonts w:ascii="Arial" w:eastAsia="Arial" w:hAnsi="Arial" w:cs="Arial"/>
          <w:b/>
          <w:bCs/>
        </w:rPr>
      </w:pPr>
    </w:p>
    <w:p w14:paraId="101E02D9" w14:textId="530629D5" w:rsidR="7297630F" w:rsidRPr="00AA4EC2" w:rsidRDefault="7297630F" w:rsidP="7297630F">
      <w:pPr>
        <w:rPr>
          <w:rFonts w:ascii="Arial" w:eastAsia="Arial" w:hAnsi="Arial" w:cs="Arial"/>
          <w:b/>
          <w:bCs/>
        </w:rPr>
      </w:pPr>
    </w:p>
    <w:p w14:paraId="2BB20B41" w14:textId="21C35EA3" w:rsidR="7297630F" w:rsidRPr="00AA4EC2" w:rsidRDefault="7297630F" w:rsidP="7297630F">
      <w:pPr>
        <w:rPr>
          <w:rFonts w:ascii="Arial" w:eastAsia="Arial" w:hAnsi="Arial" w:cs="Arial"/>
          <w:b/>
          <w:bCs/>
        </w:rPr>
      </w:pPr>
    </w:p>
    <w:p w14:paraId="3AC8E778" w14:textId="29AFE1A3" w:rsidR="00807846" w:rsidRPr="00AA4EC2" w:rsidRDefault="00807846">
      <w:pPr>
        <w:rPr>
          <w:rFonts w:ascii="Arial" w:eastAsia="Arial" w:hAnsi="Arial" w:cs="Arial"/>
          <w:b/>
          <w:bCs/>
        </w:rPr>
      </w:pPr>
      <w:r w:rsidRPr="00AA4EC2">
        <w:rPr>
          <w:rFonts w:ascii="Arial" w:eastAsia="Arial" w:hAnsi="Arial" w:cs="Arial"/>
          <w:b/>
          <w:bCs/>
        </w:rPr>
        <w:br w:type="page"/>
      </w:r>
    </w:p>
    <w:p w14:paraId="6AF2125F" w14:textId="3F2BA4F5" w:rsidR="55960F9A" w:rsidRPr="00AA4EC2" w:rsidRDefault="577766F1" w:rsidP="006C0F24">
      <w:pPr>
        <w:pStyle w:val="Heading1"/>
      </w:pPr>
      <w:bookmarkStart w:id="27" w:name="_Toc228728343"/>
      <w:r w:rsidRPr="00AA4EC2">
        <w:lastRenderedPageBreak/>
        <w:t>Survey Results</w:t>
      </w:r>
      <w:bookmarkEnd w:id="27"/>
    </w:p>
    <w:p w14:paraId="79051504" w14:textId="4A597C9B" w:rsidR="703D80C8" w:rsidRPr="00AA4EC2" w:rsidRDefault="64B663A8" w:rsidP="00E1469E">
      <w:pPr>
        <w:pStyle w:val="Heading2"/>
      </w:pPr>
      <w:bookmarkStart w:id="28" w:name="_Toc228728344"/>
      <w:r w:rsidRPr="00AA4EC2">
        <w:t>Introduction</w:t>
      </w:r>
      <w:bookmarkEnd w:id="28"/>
    </w:p>
    <w:p w14:paraId="3842D7F5" w14:textId="7FC8045F" w:rsidR="703D80C8" w:rsidRPr="00AA4EC2" w:rsidRDefault="3FE5A8AC" w:rsidP="0021276F">
      <w:pPr>
        <w:pStyle w:val="Paragraph"/>
      </w:pPr>
      <w:r w:rsidRPr="00AA4EC2">
        <w:t xml:space="preserve">This chapter presents the survey findings addressing </w:t>
      </w:r>
      <w:r w:rsidRPr="005B7E9B">
        <w:rPr>
          <w:b/>
          <w:bCs/>
        </w:rPr>
        <w:t>Research Question 2: what are the levels of confidence, preparedness, perceived benefits, perceived barriers and support needs among CTMUHB maternity staff regarding the introduction of a digital maternity record?</w:t>
      </w:r>
      <w:r w:rsidR="64B663A8" w:rsidRPr="00AA4EC2">
        <w:t xml:space="preserve"> Findings are interpreted using Normalization Process Theory (NPT), </w:t>
      </w:r>
      <w:r w:rsidR="59402FC3" w:rsidRPr="00AA4EC2">
        <w:t>which provides a framework for understanding how new interventions are implemented and embedded into routine practice.</w:t>
      </w:r>
      <w:r w:rsidR="04383889" w:rsidRPr="00AA4EC2">
        <w:t xml:space="preserve"> Results are presented according to the four key NPT constructs: </w:t>
      </w:r>
      <w:r w:rsidR="04383889" w:rsidRPr="00AA4EC2">
        <w:rPr>
          <w:b/>
          <w:bCs/>
        </w:rPr>
        <w:t>coherence</w:t>
      </w:r>
      <w:r w:rsidR="04383889" w:rsidRPr="00AA4EC2">
        <w:t xml:space="preserve">, </w:t>
      </w:r>
      <w:r w:rsidR="04383889" w:rsidRPr="00AA4EC2">
        <w:rPr>
          <w:b/>
          <w:bCs/>
        </w:rPr>
        <w:t>cognitive participation</w:t>
      </w:r>
      <w:r w:rsidR="04383889" w:rsidRPr="00AA4EC2">
        <w:t xml:space="preserve">, </w:t>
      </w:r>
      <w:r w:rsidR="04383889" w:rsidRPr="00AA4EC2">
        <w:rPr>
          <w:b/>
          <w:bCs/>
        </w:rPr>
        <w:t>collective action</w:t>
      </w:r>
      <w:r w:rsidR="04383889" w:rsidRPr="00AA4EC2">
        <w:t xml:space="preserve">, and </w:t>
      </w:r>
      <w:r w:rsidR="04383889" w:rsidRPr="00AA4EC2">
        <w:rPr>
          <w:b/>
          <w:bCs/>
        </w:rPr>
        <w:t>reflexive monitorin</w:t>
      </w:r>
      <w:r w:rsidR="243C1896" w:rsidRPr="00AA4EC2">
        <w:rPr>
          <w:b/>
          <w:bCs/>
        </w:rPr>
        <w:t>g.</w:t>
      </w:r>
    </w:p>
    <w:p w14:paraId="0E4EC371" w14:textId="20EBB351" w:rsidR="703D80C8" w:rsidRPr="00AA4EC2" w:rsidRDefault="68566D8C" w:rsidP="0021276F">
      <w:pPr>
        <w:pStyle w:val="Paragraph"/>
      </w:pPr>
      <w:r w:rsidRPr="00AA4EC2">
        <w:t>A total of 78 staff members responded. As this was below the target sample size identified in the methodology chapter, the results are presented descriptively. The findings should be interpreted as indicating patterns within the respondent group</w:t>
      </w:r>
      <w:r w:rsidR="009B2497">
        <w:t xml:space="preserve">, not </w:t>
      </w:r>
      <w:r w:rsidRPr="00AA4EC2">
        <w:t>statistically generalisable findings across the whole CTMUHB maternity workforce.</w:t>
      </w:r>
    </w:p>
    <w:p w14:paraId="4DCBF812" w14:textId="02CB4BD0" w:rsidR="703D80C8" w:rsidRPr="00AA4EC2" w:rsidRDefault="59402FC3" w:rsidP="00E1469E">
      <w:pPr>
        <w:pStyle w:val="Heading2"/>
      </w:pPr>
      <w:bookmarkStart w:id="29" w:name="_Toc228728345"/>
      <w:r w:rsidRPr="00AA4EC2">
        <w:t>Participant characteristics</w:t>
      </w:r>
      <w:bookmarkEnd w:id="29"/>
    </w:p>
    <w:p w14:paraId="189BA9CA" w14:textId="4A9B69DE" w:rsidR="703D80C8" w:rsidRPr="00AA4EC2" w:rsidRDefault="59402FC3" w:rsidP="0021276F">
      <w:pPr>
        <w:pStyle w:val="Paragraph"/>
      </w:pPr>
      <w:r w:rsidRPr="00AA4EC2">
        <w:t>The sample included a broad range of staff groups, with obstetricians (37.2%) and hospital midwives (25.6%) comprising the largest proportions. Additional participants included anaesthetists, specialist midwives, community midwives, and healthcare support staff.</w:t>
      </w:r>
    </w:p>
    <w:p w14:paraId="3E644597" w14:textId="59944C94" w:rsidR="703D80C8" w:rsidRPr="00AA4EC2" w:rsidRDefault="59402FC3" w:rsidP="0021276F">
      <w:pPr>
        <w:pStyle w:val="Paragraph"/>
      </w:pPr>
      <w:r w:rsidRPr="00AA4EC2">
        <w:t>The age distribution was relatively balanced, with the largest group aged 35–44 years (34.6%). The sample was predominantly White British (71.8%), with smaller representation from Indian (9.0%), Black African (6.4%), Arab (5.1%), and other ethnic groups.</w:t>
      </w:r>
    </w:p>
    <w:p w14:paraId="7ED74A7B" w14:textId="25BE1CAB" w:rsidR="703D80C8" w:rsidRPr="00AA4EC2" w:rsidRDefault="59402FC3" w:rsidP="0021276F">
      <w:pPr>
        <w:pStyle w:val="Paragraph"/>
      </w:pPr>
      <w:r w:rsidRPr="00AA4EC2">
        <w:t>The diversity of roles represented captures perspectives across multiple areas of maternity care. However, smaller subgroup sizes—particularly in relation to ethnicity—limit the ability to draw robust comparative conclusions.</w:t>
      </w:r>
      <w:r w:rsidR="2E01E136" w:rsidRPr="00AA4EC2">
        <w:t xml:space="preserve"> </w:t>
      </w:r>
      <w:r w:rsidR="2E01E136" w:rsidRPr="00AA4EC2">
        <w:rPr>
          <w:color w:val="000000" w:themeColor="text1"/>
        </w:rPr>
        <w:t xml:space="preserve">They should therefore be treated as possible indicators of variation in readiness </w:t>
      </w:r>
      <w:r w:rsidR="009B2497">
        <w:rPr>
          <w:color w:val="000000" w:themeColor="text1"/>
        </w:rPr>
        <w:t xml:space="preserve">more </w:t>
      </w:r>
      <w:r w:rsidR="2E01E136" w:rsidRPr="00AA4EC2">
        <w:rPr>
          <w:color w:val="000000" w:themeColor="text1"/>
        </w:rPr>
        <w:t>than firm evidence of demographic differences.</w:t>
      </w:r>
    </w:p>
    <w:p w14:paraId="2568EB96" w14:textId="3E1C1F4B" w:rsidR="703D80C8" w:rsidRPr="00AA4EC2" w:rsidRDefault="2DB52EBD" w:rsidP="00E1469E">
      <w:pPr>
        <w:pStyle w:val="Heading2"/>
      </w:pPr>
      <w:bookmarkStart w:id="30" w:name="_Toc228728346"/>
      <w:r w:rsidRPr="00AA4EC2">
        <w:t>Coherence: understanding the digital maternity record</w:t>
      </w:r>
      <w:bookmarkEnd w:id="30"/>
    </w:p>
    <w:p w14:paraId="756AFBC6" w14:textId="1D05D536" w:rsidR="703D80C8" w:rsidRPr="00AA4EC2" w:rsidRDefault="69809045" w:rsidP="0021276F">
      <w:pPr>
        <w:pStyle w:val="Paragraph"/>
      </w:pPr>
      <w:r w:rsidRPr="00AA4EC2">
        <w:t xml:space="preserve">Coherence refers to how staff understand and make sense of the purpose and value of the digital maternity record. </w:t>
      </w:r>
    </w:p>
    <w:p w14:paraId="6DA01AD8" w14:textId="63122169" w:rsidR="703D80C8" w:rsidRPr="00AA4EC2" w:rsidRDefault="7C1C3077" w:rsidP="00981A67">
      <w:pPr>
        <w:pStyle w:val="Heading3"/>
        <w:numPr>
          <w:ilvl w:val="0"/>
          <w:numId w:val="0"/>
        </w:numPr>
        <w:ind w:left="1418"/>
      </w:pPr>
      <w:bookmarkStart w:id="31" w:name="_Toc228728347"/>
      <w:r w:rsidRPr="00AA4EC2">
        <w:t>Awareness of change</w:t>
      </w:r>
      <w:bookmarkEnd w:id="31"/>
    </w:p>
    <w:p w14:paraId="6DFC92ED" w14:textId="5632C01C" w:rsidR="703D80C8" w:rsidRPr="00AA4EC2" w:rsidRDefault="7C1C3077" w:rsidP="0021276F">
      <w:pPr>
        <w:pStyle w:val="Paragraph"/>
      </w:pPr>
      <w:r w:rsidRPr="00AA4EC2">
        <w:t>Of the 76 respondents, four reported that they were not aware of the planned change to a digital maternity record. All four were doctors: two obstetricians and two anaesthetists. This finding indicates that awareness was high overall, but not universal.</w:t>
      </w:r>
    </w:p>
    <w:p w14:paraId="65337B32" w14:textId="3A859E96" w:rsidR="703D80C8" w:rsidRPr="00AA4EC2" w:rsidRDefault="69809045" w:rsidP="00981A67">
      <w:pPr>
        <w:pStyle w:val="Heading3"/>
        <w:numPr>
          <w:ilvl w:val="0"/>
          <w:numId w:val="0"/>
        </w:numPr>
        <w:ind w:left="1418"/>
      </w:pPr>
      <w:bookmarkStart w:id="32" w:name="_Toc228728348"/>
      <w:r w:rsidRPr="00AA4EC2">
        <w:t>Previous experience of digital maternity records</w:t>
      </w:r>
      <w:bookmarkEnd w:id="32"/>
    </w:p>
    <w:p w14:paraId="03286270" w14:textId="25E98EB2" w:rsidR="703D80C8" w:rsidRPr="00AA4EC2" w:rsidRDefault="1CE3C95E" w:rsidP="0021276F">
      <w:pPr>
        <w:pStyle w:val="Paragraph"/>
      </w:pPr>
      <w:r w:rsidRPr="00AA4EC2">
        <w:t xml:space="preserve">Overall, prior experience of digital maternity records was limited. Only 12 of 76 respondents reported previous exposure to such systems, and this experience was concentrated mainly among obstetricians. Most staff groups, including anaesthetists, </w:t>
      </w:r>
      <w:r w:rsidRPr="00AA4EC2">
        <w:lastRenderedPageBreak/>
        <w:t>healthcare support workers, labour ward coordinators, receptionists and ward clerks, reported no prior experience. This suggests that many staff will be approaching BadgerNet without direct experience of a comparable digital maternity platform.</w:t>
      </w:r>
    </w:p>
    <w:p w14:paraId="387A8A25" w14:textId="2C006509" w:rsidR="703D80C8" w:rsidRPr="00AA4EC2" w:rsidRDefault="69809045" w:rsidP="0021276F">
      <w:pPr>
        <w:pStyle w:val="Paragraph"/>
      </w:pPr>
      <w:r w:rsidRPr="00AA4EC2">
        <w:t>From an NPT perspective, limited prior exposure may constrain staff’s ability to fully understand how the system will function in practice. This may affect coherence by reducing familiarity and increasing uncertainty about how digital records will differ from existing systems.</w:t>
      </w:r>
    </w:p>
    <w:p w14:paraId="4A13C0C3" w14:textId="25011424" w:rsidR="703D80C8" w:rsidRPr="00AA4EC2" w:rsidRDefault="7DC4DE31" w:rsidP="00981A67">
      <w:pPr>
        <w:pStyle w:val="Heading3"/>
        <w:numPr>
          <w:ilvl w:val="0"/>
          <w:numId w:val="0"/>
        </w:numPr>
        <w:ind w:left="1418"/>
      </w:pPr>
      <w:bookmarkStart w:id="33" w:name="_Toc228728349"/>
      <w:r w:rsidRPr="00AA4EC2">
        <w:t>Preferences for record format</w:t>
      </w:r>
      <w:bookmarkEnd w:id="33"/>
    </w:p>
    <w:p w14:paraId="5BFDE3F5" w14:textId="21AC8A47" w:rsidR="703D80C8" w:rsidRPr="00AA4EC2" w:rsidRDefault="7DC4DE31" w:rsidP="0021276F">
      <w:pPr>
        <w:pStyle w:val="Paragraph"/>
      </w:pPr>
      <w:r w:rsidRPr="00AA4EC2">
        <w:t>Preferences for record format were mixed:</w:t>
      </w:r>
    </w:p>
    <w:p w14:paraId="08A8B746" w14:textId="5B6F6BAA" w:rsidR="703D80C8" w:rsidRPr="00AA4EC2" w:rsidRDefault="7DC4DE31" w:rsidP="7297630F">
      <w:pPr>
        <w:numPr>
          <w:ilvl w:val="0"/>
          <w:numId w:val="25"/>
        </w:numPr>
        <w:spacing w:line="276" w:lineRule="auto"/>
        <w:rPr>
          <w:rFonts w:ascii="Arial" w:eastAsia="Arial" w:hAnsi="Arial" w:cs="Arial"/>
        </w:rPr>
      </w:pPr>
      <w:r w:rsidRPr="00AA4EC2">
        <w:rPr>
          <w:rFonts w:ascii="Arial" w:eastAsia="Arial" w:hAnsi="Arial" w:cs="Arial"/>
        </w:rPr>
        <w:t xml:space="preserve">Digital: </w:t>
      </w:r>
      <w:r w:rsidRPr="00AA4EC2">
        <w:rPr>
          <w:rFonts w:ascii="Arial" w:eastAsia="Arial" w:hAnsi="Arial" w:cs="Arial"/>
          <w:b/>
          <w:bCs/>
        </w:rPr>
        <w:t>43.6%</w:t>
      </w:r>
      <w:r w:rsidRPr="00AA4EC2">
        <w:rPr>
          <w:rFonts w:ascii="Arial" w:eastAsia="Arial" w:hAnsi="Arial" w:cs="Arial"/>
        </w:rPr>
        <w:t xml:space="preserve"> </w:t>
      </w:r>
    </w:p>
    <w:p w14:paraId="76C96C2C" w14:textId="500A21CC" w:rsidR="703D80C8" w:rsidRPr="00AA4EC2" w:rsidRDefault="7DC4DE31" w:rsidP="7297630F">
      <w:pPr>
        <w:numPr>
          <w:ilvl w:val="0"/>
          <w:numId w:val="25"/>
        </w:numPr>
        <w:spacing w:line="276" w:lineRule="auto"/>
        <w:rPr>
          <w:rFonts w:ascii="Arial" w:eastAsia="Arial" w:hAnsi="Arial" w:cs="Arial"/>
        </w:rPr>
      </w:pPr>
      <w:r w:rsidRPr="00AA4EC2">
        <w:rPr>
          <w:rFonts w:ascii="Arial" w:eastAsia="Arial" w:hAnsi="Arial" w:cs="Arial"/>
        </w:rPr>
        <w:t xml:space="preserve">Mixed: </w:t>
      </w:r>
      <w:r w:rsidRPr="00AA4EC2">
        <w:rPr>
          <w:rFonts w:ascii="Arial" w:eastAsia="Arial" w:hAnsi="Arial" w:cs="Arial"/>
          <w:b/>
          <w:bCs/>
        </w:rPr>
        <w:t>23.1%</w:t>
      </w:r>
      <w:r w:rsidRPr="00AA4EC2">
        <w:rPr>
          <w:rFonts w:ascii="Arial" w:eastAsia="Arial" w:hAnsi="Arial" w:cs="Arial"/>
        </w:rPr>
        <w:t xml:space="preserve"> </w:t>
      </w:r>
    </w:p>
    <w:p w14:paraId="55E1750B" w14:textId="0E86C534" w:rsidR="703D80C8" w:rsidRPr="00AA4EC2" w:rsidRDefault="7DC4DE31" w:rsidP="7297630F">
      <w:pPr>
        <w:numPr>
          <w:ilvl w:val="0"/>
          <w:numId w:val="25"/>
        </w:numPr>
        <w:spacing w:line="276" w:lineRule="auto"/>
        <w:rPr>
          <w:rFonts w:ascii="Arial" w:eastAsia="Arial" w:hAnsi="Arial" w:cs="Arial"/>
        </w:rPr>
      </w:pPr>
      <w:r w:rsidRPr="00AA4EC2">
        <w:rPr>
          <w:rFonts w:ascii="Arial" w:eastAsia="Arial" w:hAnsi="Arial" w:cs="Arial"/>
        </w:rPr>
        <w:t xml:space="preserve">Paper: </w:t>
      </w:r>
      <w:r w:rsidRPr="00AA4EC2">
        <w:rPr>
          <w:rFonts w:ascii="Arial" w:eastAsia="Arial" w:hAnsi="Arial" w:cs="Arial"/>
          <w:b/>
          <w:bCs/>
        </w:rPr>
        <w:t>20.5%</w:t>
      </w:r>
      <w:r w:rsidRPr="00AA4EC2">
        <w:rPr>
          <w:rFonts w:ascii="Arial" w:eastAsia="Arial" w:hAnsi="Arial" w:cs="Arial"/>
        </w:rPr>
        <w:t xml:space="preserve"> </w:t>
      </w:r>
    </w:p>
    <w:p w14:paraId="176A03D1" w14:textId="0D60F51E" w:rsidR="703D80C8" w:rsidRPr="00AA4EC2" w:rsidRDefault="7DC4DE31" w:rsidP="7297630F">
      <w:pPr>
        <w:numPr>
          <w:ilvl w:val="0"/>
          <w:numId w:val="25"/>
        </w:numPr>
        <w:spacing w:line="276" w:lineRule="auto"/>
        <w:rPr>
          <w:rFonts w:ascii="Arial" w:eastAsia="Arial" w:hAnsi="Arial" w:cs="Arial"/>
        </w:rPr>
      </w:pPr>
      <w:r w:rsidRPr="00AA4EC2">
        <w:rPr>
          <w:rFonts w:ascii="Arial" w:eastAsia="Arial" w:hAnsi="Arial" w:cs="Arial"/>
        </w:rPr>
        <w:t xml:space="preserve">Not sure: </w:t>
      </w:r>
      <w:r w:rsidRPr="00AA4EC2">
        <w:rPr>
          <w:rFonts w:ascii="Arial" w:eastAsia="Arial" w:hAnsi="Arial" w:cs="Arial"/>
          <w:b/>
          <w:bCs/>
        </w:rPr>
        <w:t>12.8%</w:t>
      </w:r>
      <w:r w:rsidRPr="00AA4EC2">
        <w:rPr>
          <w:rFonts w:ascii="Arial" w:eastAsia="Arial" w:hAnsi="Arial" w:cs="Arial"/>
        </w:rPr>
        <w:t xml:space="preserve"> </w:t>
      </w:r>
    </w:p>
    <w:p w14:paraId="22D7EAFE" w14:textId="22306CF7" w:rsidR="703D80C8" w:rsidRPr="00AA4EC2" w:rsidRDefault="703D80C8" w:rsidP="7297630F">
      <w:pPr>
        <w:spacing w:line="276" w:lineRule="auto"/>
        <w:ind w:left="720"/>
        <w:rPr>
          <w:rFonts w:ascii="Arial" w:eastAsia="Arial" w:hAnsi="Arial" w:cs="Arial"/>
        </w:rPr>
      </w:pPr>
    </w:p>
    <w:p w14:paraId="6697D549" w14:textId="4D9967DE" w:rsidR="703D80C8" w:rsidRPr="00AA4EC2" w:rsidRDefault="20CF6920" w:rsidP="00807846">
      <w:pPr>
        <w:pStyle w:val="Caption"/>
      </w:pPr>
      <w:r w:rsidRPr="00AA4EC2">
        <w:rPr>
          <w:noProof/>
        </w:rPr>
        <w:drawing>
          <wp:inline distT="0" distB="0" distL="0" distR="0" wp14:anchorId="79578B83" wp14:editId="23FD878E">
            <wp:extent cx="5724525" cy="3996230"/>
            <wp:effectExtent l="0" t="0" r="0" b="4445"/>
            <wp:docPr id="13327524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52480" name="Picture 1332752480"/>
                    <pic:cNvPicPr/>
                  </pic:nvPicPr>
                  <pic:blipFill rotWithShape="1">
                    <a:blip r:embed="rId14">
                      <a:extLst>
                        <a:ext uri="{28A0092B-C50C-407E-A947-70E740481C1C}">
                          <a14:useLocalDpi xmlns:a14="http://schemas.microsoft.com/office/drawing/2010/main"/>
                        </a:ext>
                      </a:extLst>
                    </a:blip>
                    <a:srcRect t="6973"/>
                    <a:stretch>
                      <a:fillRect/>
                    </a:stretch>
                  </pic:blipFill>
                  <pic:spPr bwMode="auto">
                    <a:xfrm>
                      <a:off x="0" y="0"/>
                      <a:ext cx="5724525" cy="3996230"/>
                    </a:xfrm>
                    <a:prstGeom prst="rect">
                      <a:avLst/>
                    </a:prstGeom>
                    <a:ln>
                      <a:noFill/>
                    </a:ln>
                    <a:extLst>
                      <a:ext uri="{53640926-AAD7-44D8-BBD7-CCE9431645EC}">
                        <a14:shadowObscured xmlns:a14="http://schemas.microsoft.com/office/drawing/2010/main"/>
                      </a:ext>
                    </a:extLst>
                  </pic:spPr>
                </pic:pic>
              </a:graphicData>
            </a:graphic>
          </wp:inline>
        </w:drawing>
      </w:r>
      <w:r w:rsidR="00807846" w:rsidRPr="00AA4EC2">
        <w:t xml:space="preserve">Figure </w:t>
      </w:r>
      <w:r w:rsidR="003335AC">
        <w:fldChar w:fldCharType="begin"/>
      </w:r>
      <w:r w:rsidR="003335AC">
        <w:instrText xml:space="preserve"> STYLEREF 1 \s </w:instrText>
      </w:r>
      <w:r w:rsidR="003335AC">
        <w:fldChar w:fldCharType="separate"/>
      </w:r>
      <w:r w:rsidR="003335AC" w:rsidRPr="00AA4EC2">
        <w:rPr>
          <w:noProof/>
        </w:rPr>
        <w:t>4</w:t>
      </w:r>
      <w:r w:rsidR="003335AC">
        <w:rPr>
          <w:noProof/>
        </w:rPr>
        <w:fldChar w:fldCharType="end"/>
      </w:r>
      <w:r w:rsidR="003335AC" w:rsidRPr="00AA4EC2">
        <w:t>.</w:t>
      </w:r>
      <w:r w:rsidR="003335AC">
        <w:fldChar w:fldCharType="begin"/>
      </w:r>
      <w:r w:rsidR="003335AC">
        <w:instrText xml:space="preserve"> SEQ Figure \* ARABIC \s 1 </w:instrText>
      </w:r>
      <w:r w:rsidR="003335AC">
        <w:fldChar w:fldCharType="separate"/>
      </w:r>
      <w:r w:rsidR="003335AC" w:rsidRPr="00AA4EC2">
        <w:rPr>
          <w:noProof/>
        </w:rPr>
        <w:t>1</w:t>
      </w:r>
      <w:r w:rsidR="003335AC">
        <w:rPr>
          <w:noProof/>
        </w:rPr>
        <w:fldChar w:fldCharType="end"/>
      </w:r>
      <w:r w:rsidRPr="00AA4EC2">
        <w:t>: Preferred format of maternity records</w:t>
      </w:r>
    </w:p>
    <w:p w14:paraId="514B7D8E" w14:textId="1FE10B0F" w:rsidR="703D80C8" w:rsidRPr="00AA4EC2" w:rsidRDefault="7DC4DE31" w:rsidP="0021276F">
      <w:pPr>
        <w:pStyle w:val="Paragraph"/>
      </w:pPr>
      <w:r w:rsidRPr="00AA4EC2">
        <w:t xml:space="preserve">These findings indicate </w:t>
      </w:r>
      <w:r w:rsidRPr="00AA4EC2">
        <w:rPr>
          <w:b/>
          <w:bCs/>
        </w:rPr>
        <w:t>partial coherence</w:t>
      </w:r>
      <w:r w:rsidRPr="00AA4EC2">
        <w:t>. While digital systems were the most preferred option, a substantial proportion of respondents preferred mixed or paper systems. This suggests that although staff recognise the benefits of digital records, there still isn’t a consensus on the best record format.</w:t>
      </w:r>
    </w:p>
    <w:p w14:paraId="53E3AFD7" w14:textId="47C43338" w:rsidR="703D80C8" w:rsidRPr="00AA4EC2" w:rsidRDefault="599EC7CB" w:rsidP="00981A67">
      <w:pPr>
        <w:pStyle w:val="Heading3"/>
        <w:numPr>
          <w:ilvl w:val="0"/>
          <w:numId w:val="0"/>
        </w:numPr>
        <w:ind w:left="1418"/>
      </w:pPr>
      <w:bookmarkStart w:id="34" w:name="_Toc228728350"/>
      <w:r w:rsidRPr="00AA4EC2">
        <w:lastRenderedPageBreak/>
        <w:t>Perceived benefits of digital maternity records</w:t>
      </w:r>
      <w:bookmarkEnd w:id="34"/>
    </w:p>
    <w:p w14:paraId="7BBBDCE6" w14:textId="37ED8239" w:rsidR="703D80C8" w:rsidRPr="00AA4EC2" w:rsidRDefault="599EC7CB" w:rsidP="0021276F">
      <w:pPr>
        <w:pStyle w:val="Paragraph"/>
      </w:pPr>
      <w:r w:rsidRPr="00AA4EC2">
        <w:t>Respondents identified multiple anticipated benefits, including:</w:t>
      </w:r>
    </w:p>
    <w:p w14:paraId="0C69B8C8" w14:textId="3FC57CBD" w:rsidR="703D80C8" w:rsidRPr="00AA4EC2" w:rsidRDefault="599EC7CB" w:rsidP="7297630F">
      <w:pPr>
        <w:numPr>
          <w:ilvl w:val="0"/>
          <w:numId w:val="24"/>
        </w:numPr>
        <w:spacing w:line="276" w:lineRule="auto"/>
        <w:rPr>
          <w:rFonts w:ascii="Arial" w:eastAsia="Arial" w:hAnsi="Arial" w:cs="Arial"/>
        </w:rPr>
      </w:pPr>
      <w:r w:rsidRPr="00AA4EC2">
        <w:rPr>
          <w:rFonts w:ascii="Arial" w:eastAsia="Arial" w:hAnsi="Arial" w:cs="Arial"/>
        </w:rPr>
        <w:t>Improved information sharing across borders (</w:t>
      </w:r>
      <w:r w:rsidRPr="00AA4EC2">
        <w:rPr>
          <w:rFonts w:ascii="Arial" w:eastAsia="Arial" w:hAnsi="Arial" w:cs="Arial"/>
          <w:b/>
          <w:bCs/>
        </w:rPr>
        <w:t>n = 53</w:t>
      </w:r>
      <w:r w:rsidRPr="00AA4EC2">
        <w:rPr>
          <w:rFonts w:ascii="Arial" w:eastAsia="Arial" w:hAnsi="Arial" w:cs="Arial"/>
        </w:rPr>
        <w:t xml:space="preserve">) </w:t>
      </w:r>
    </w:p>
    <w:p w14:paraId="2C4A3B17" w14:textId="4305D1A2" w:rsidR="703D80C8" w:rsidRPr="00AA4EC2" w:rsidRDefault="599EC7CB" w:rsidP="7297630F">
      <w:pPr>
        <w:numPr>
          <w:ilvl w:val="0"/>
          <w:numId w:val="24"/>
        </w:numPr>
        <w:spacing w:line="276" w:lineRule="auto"/>
        <w:rPr>
          <w:rFonts w:ascii="Arial" w:eastAsia="Arial" w:hAnsi="Arial" w:cs="Arial"/>
        </w:rPr>
      </w:pPr>
      <w:r w:rsidRPr="00AA4EC2">
        <w:rPr>
          <w:rFonts w:ascii="Arial" w:eastAsia="Arial" w:hAnsi="Arial" w:cs="Arial"/>
        </w:rPr>
        <w:t>Reduced risk of records being lost or damaged (</w:t>
      </w:r>
      <w:r w:rsidRPr="00AA4EC2">
        <w:rPr>
          <w:rFonts w:ascii="Arial" w:eastAsia="Arial" w:hAnsi="Arial" w:cs="Arial"/>
          <w:b/>
          <w:bCs/>
        </w:rPr>
        <w:t>n = 52</w:t>
      </w:r>
      <w:r w:rsidRPr="00AA4EC2">
        <w:rPr>
          <w:rFonts w:ascii="Arial" w:eastAsia="Arial" w:hAnsi="Arial" w:cs="Arial"/>
        </w:rPr>
        <w:t xml:space="preserve">) </w:t>
      </w:r>
    </w:p>
    <w:p w14:paraId="06976E3C" w14:textId="645739D8" w:rsidR="703D80C8" w:rsidRPr="00AA4EC2" w:rsidRDefault="599EC7CB" w:rsidP="7297630F">
      <w:pPr>
        <w:numPr>
          <w:ilvl w:val="0"/>
          <w:numId w:val="24"/>
        </w:numPr>
        <w:spacing w:line="276" w:lineRule="auto"/>
        <w:rPr>
          <w:rFonts w:ascii="Arial" w:eastAsia="Arial" w:hAnsi="Arial" w:cs="Arial"/>
        </w:rPr>
      </w:pPr>
      <w:r w:rsidRPr="00AA4EC2">
        <w:rPr>
          <w:rFonts w:ascii="Arial" w:eastAsia="Arial" w:hAnsi="Arial" w:cs="Arial"/>
        </w:rPr>
        <w:t>Easier readability (</w:t>
      </w:r>
      <w:r w:rsidRPr="00AA4EC2">
        <w:rPr>
          <w:rFonts w:ascii="Arial" w:eastAsia="Arial" w:hAnsi="Arial" w:cs="Arial"/>
          <w:b/>
          <w:bCs/>
        </w:rPr>
        <w:t>n = 39</w:t>
      </w:r>
      <w:r w:rsidRPr="00AA4EC2">
        <w:rPr>
          <w:rFonts w:ascii="Arial" w:eastAsia="Arial" w:hAnsi="Arial" w:cs="Arial"/>
        </w:rPr>
        <w:t xml:space="preserve">) </w:t>
      </w:r>
    </w:p>
    <w:p w14:paraId="4A3AE278" w14:textId="3F2A22F1" w:rsidR="703D80C8" w:rsidRPr="00AA4EC2" w:rsidRDefault="599EC7CB" w:rsidP="7297630F">
      <w:pPr>
        <w:numPr>
          <w:ilvl w:val="0"/>
          <w:numId w:val="24"/>
        </w:numPr>
        <w:spacing w:line="276" w:lineRule="auto"/>
        <w:rPr>
          <w:rFonts w:ascii="Arial" w:eastAsia="Arial" w:hAnsi="Arial" w:cs="Arial"/>
        </w:rPr>
      </w:pPr>
      <w:r w:rsidRPr="00AA4EC2">
        <w:rPr>
          <w:rFonts w:ascii="Arial" w:eastAsia="Arial" w:hAnsi="Arial" w:cs="Arial"/>
        </w:rPr>
        <w:t>Improved legal compliance (</w:t>
      </w:r>
      <w:r w:rsidRPr="00AA4EC2">
        <w:rPr>
          <w:rFonts w:ascii="Arial" w:eastAsia="Arial" w:hAnsi="Arial" w:cs="Arial"/>
          <w:b/>
          <w:bCs/>
        </w:rPr>
        <w:t>n = 39</w:t>
      </w:r>
      <w:r w:rsidRPr="00AA4EC2">
        <w:rPr>
          <w:rFonts w:ascii="Arial" w:eastAsia="Arial" w:hAnsi="Arial" w:cs="Arial"/>
        </w:rPr>
        <w:t xml:space="preserve">) </w:t>
      </w:r>
    </w:p>
    <w:p w14:paraId="575236C0" w14:textId="13DB609E" w:rsidR="703D80C8" w:rsidRPr="00AA4EC2" w:rsidRDefault="599EC7CB" w:rsidP="7297630F">
      <w:pPr>
        <w:numPr>
          <w:ilvl w:val="0"/>
          <w:numId w:val="24"/>
        </w:numPr>
        <w:spacing w:line="276" w:lineRule="auto"/>
        <w:rPr>
          <w:rFonts w:ascii="Arial" w:eastAsia="Arial" w:hAnsi="Arial" w:cs="Arial"/>
        </w:rPr>
      </w:pPr>
      <w:r w:rsidRPr="00AA4EC2">
        <w:rPr>
          <w:rFonts w:ascii="Arial" w:eastAsia="Arial" w:hAnsi="Arial" w:cs="Arial"/>
        </w:rPr>
        <w:t>Audit and research benefits (</w:t>
      </w:r>
      <w:r w:rsidRPr="00AA4EC2">
        <w:rPr>
          <w:rFonts w:ascii="Arial" w:eastAsia="Arial" w:hAnsi="Arial" w:cs="Arial"/>
          <w:b/>
          <w:bCs/>
        </w:rPr>
        <w:t>n = 39</w:t>
      </w:r>
      <w:r w:rsidRPr="00AA4EC2">
        <w:rPr>
          <w:rFonts w:ascii="Arial" w:eastAsia="Arial" w:hAnsi="Arial" w:cs="Arial"/>
        </w:rPr>
        <w:t xml:space="preserve">) </w:t>
      </w:r>
    </w:p>
    <w:p w14:paraId="5DD0299B" w14:textId="0649A16F" w:rsidR="703D80C8" w:rsidRPr="00AA4EC2" w:rsidRDefault="599EC7CB" w:rsidP="7297630F">
      <w:pPr>
        <w:numPr>
          <w:ilvl w:val="0"/>
          <w:numId w:val="24"/>
        </w:numPr>
        <w:spacing w:line="276" w:lineRule="auto"/>
        <w:rPr>
          <w:rFonts w:ascii="Arial" w:eastAsia="Arial" w:hAnsi="Arial" w:cs="Arial"/>
        </w:rPr>
      </w:pPr>
      <w:r w:rsidRPr="00AA4EC2">
        <w:rPr>
          <w:rFonts w:ascii="Arial" w:eastAsia="Arial" w:hAnsi="Arial" w:cs="Arial"/>
        </w:rPr>
        <w:t>Improved patient safety (</w:t>
      </w:r>
      <w:r w:rsidRPr="00AA4EC2">
        <w:rPr>
          <w:rFonts w:ascii="Arial" w:eastAsia="Arial" w:hAnsi="Arial" w:cs="Arial"/>
          <w:b/>
          <w:bCs/>
        </w:rPr>
        <w:t>n = 36</w:t>
      </w:r>
      <w:r w:rsidRPr="00AA4EC2">
        <w:rPr>
          <w:rFonts w:ascii="Arial" w:eastAsia="Arial" w:hAnsi="Arial" w:cs="Arial"/>
        </w:rPr>
        <w:t xml:space="preserve">) </w:t>
      </w:r>
    </w:p>
    <w:p w14:paraId="36E6CFC6" w14:textId="55FB1086" w:rsidR="703D80C8" w:rsidRPr="00AA4EC2" w:rsidRDefault="599EC7CB" w:rsidP="0021276F">
      <w:pPr>
        <w:pStyle w:val="Paragraph"/>
      </w:pPr>
      <w:r w:rsidRPr="00AA4EC2">
        <w:t>These findings demonstrate strong coherence. Staff recognise the value of digital records, particularly in relation to accessibility, safety, and record quality.</w:t>
      </w:r>
    </w:p>
    <w:p w14:paraId="47B54C8D" w14:textId="24027C5F" w:rsidR="703D80C8" w:rsidRPr="00AA4EC2" w:rsidRDefault="599EC7CB" w:rsidP="00E1469E">
      <w:pPr>
        <w:pStyle w:val="Heading2"/>
      </w:pPr>
      <w:bookmarkStart w:id="35" w:name="_Toc228728351"/>
      <w:r w:rsidRPr="00AA4EC2">
        <w:t>Cognitive Participation: engagement and readiness</w:t>
      </w:r>
      <w:bookmarkEnd w:id="35"/>
    </w:p>
    <w:p w14:paraId="4A7BB532" w14:textId="57124B70" w:rsidR="703D80C8" w:rsidRPr="00AA4EC2" w:rsidRDefault="599EC7CB" w:rsidP="0021276F">
      <w:pPr>
        <w:pStyle w:val="Paragraph"/>
      </w:pPr>
      <w:r w:rsidRPr="00AA4EC2">
        <w:t>Cognitive participation refers to how staff engage with and commit to the implementation of the digital maternity record.</w:t>
      </w:r>
    </w:p>
    <w:p w14:paraId="21ABF3BE" w14:textId="5A7E0424" w:rsidR="703D80C8" w:rsidRPr="00AA4EC2" w:rsidRDefault="599EC7CB" w:rsidP="00981A67">
      <w:pPr>
        <w:pStyle w:val="Heading3"/>
        <w:numPr>
          <w:ilvl w:val="0"/>
          <w:numId w:val="0"/>
        </w:numPr>
        <w:ind w:left="1418"/>
      </w:pPr>
      <w:bookmarkStart w:id="36" w:name="_Toc228728352"/>
      <w:r w:rsidRPr="00AA4EC2">
        <w:t>Confidence in using digital records</w:t>
      </w:r>
      <w:bookmarkEnd w:id="36"/>
    </w:p>
    <w:p w14:paraId="33F72EC5" w14:textId="2224E089" w:rsidR="703D80C8" w:rsidRPr="00AA4EC2" w:rsidRDefault="599EC7CB" w:rsidP="0021276F">
      <w:pPr>
        <w:pStyle w:val="Paragraph"/>
      </w:pPr>
      <w:r w:rsidRPr="00AA4EC2">
        <w:t xml:space="preserve">The mean confidence score was </w:t>
      </w:r>
      <w:r w:rsidRPr="00AA4EC2">
        <w:rPr>
          <w:b/>
          <w:bCs/>
        </w:rPr>
        <w:t>4.46/10</w:t>
      </w:r>
      <w:r w:rsidRPr="00AA4EC2">
        <w:t>, indicating moderate confidence overall.</w:t>
      </w:r>
    </w:p>
    <w:p w14:paraId="15BA5918" w14:textId="77777777" w:rsidR="002E6FE8" w:rsidRDefault="599EC7CB" w:rsidP="002E6FE8">
      <w:pPr>
        <w:pStyle w:val="Paragraph"/>
        <w:jc w:val="both"/>
      </w:pPr>
      <w:r w:rsidRPr="00AA4EC2">
        <w:t>Confidence varied by staff group, with higher scores among obstetricians and specialist midwives, and lower scores among community midwives, coordinators, and support staff.</w:t>
      </w:r>
    </w:p>
    <w:p w14:paraId="785C0492" w14:textId="77777777" w:rsidR="002E6FE8" w:rsidRDefault="7B12061F" w:rsidP="002E6FE8">
      <w:pPr>
        <w:pStyle w:val="Paragraph"/>
        <w:jc w:val="center"/>
        <w:rPr>
          <w:b/>
          <w:bCs/>
          <w:i/>
          <w:iCs/>
          <w:sz w:val="18"/>
          <w:szCs w:val="18"/>
        </w:rPr>
      </w:pPr>
      <w:r w:rsidRPr="00AA4EC2">
        <w:rPr>
          <w:noProof/>
        </w:rPr>
        <w:drawing>
          <wp:inline distT="0" distB="0" distL="0" distR="0" wp14:anchorId="3B1FF04B" wp14:editId="0AB1111A">
            <wp:extent cx="4635897" cy="3263462"/>
            <wp:effectExtent l="0" t="0" r="0" b="0"/>
            <wp:docPr id="15268071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807138" name="Picture 1526807138"/>
                    <pic:cNvPicPr/>
                  </pic:nvPicPr>
                  <pic:blipFill rotWithShape="1">
                    <a:blip r:embed="rId15">
                      <a:extLst>
                        <a:ext uri="{28A0092B-C50C-407E-A947-70E740481C1C}">
                          <a14:useLocalDpi xmlns:a14="http://schemas.microsoft.com/office/drawing/2010/main"/>
                        </a:ext>
                      </a:extLst>
                    </a:blip>
                    <a:srcRect t="6191"/>
                    <a:stretch>
                      <a:fillRect/>
                    </a:stretch>
                  </pic:blipFill>
                  <pic:spPr bwMode="auto">
                    <a:xfrm>
                      <a:off x="0" y="0"/>
                      <a:ext cx="4702915" cy="3310639"/>
                    </a:xfrm>
                    <a:prstGeom prst="rect">
                      <a:avLst/>
                    </a:prstGeom>
                    <a:ln>
                      <a:noFill/>
                    </a:ln>
                    <a:extLst>
                      <a:ext uri="{53640926-AAD7-44D8-BBD7-CCE9431645EC}">
                        <a14:shadowObscured xmlns:a14="http://schemas.microsoft.com/office/drawing/2010/main"/>
                      </a:ext>
                    </a:extLst>
                  </pic:spPr>
                </pic:pic>
              </a:graphicData>
            </a:graphic>
          </wp:inline>
        </w:drawing>
      </w:r>
    </w:p>
    <w:p w14:paraId="7796F313" w14:textId="6FC1C97F" w:rsidR="703D80C8" w:rsidRPr="00AA4EC2" w:rsidRDefault="2C963EA7" w:rsidP="002E6FE8">
      <w:pPr>
        <w:pStyle w:val="Paragraph"/>
        <w:jc w:val="center"/>
        <w:rPr>
          <w:sz w:val="20"/>
          <w:szCs w:val="20"/>
        </w:rPr>
      </w:pPr>
      <w:r w:rsidRPr="00AA4EC2">
        <w:rPr>
          <w:b/>
          <w:bCs/>
          <w:i/>
          <w:iCs/>
          <w:sz w:val="18"/>
          <w:szCs w:val="18"/>
        </w:rPr>
        <w:t xml:space="preserve">Figure </w:t>
      </w:r>
      <w:r w:rsidR="42849479" w:rsidRPr="00AA4EC2">
        <w:rPr>
          <w:b/>
          <w:bCs/>
          <w:i/>
          <w:iCs/>
          <w:sz w:val="18"/>
          <w:szCs w:val="18"/>
        </w:rPr>
        <w:t>3</w:t>
      </w:r>
      <w:r w:rsidRPr="00AA4EC2">
        <w:rPr>
          <w:b/>
          <w:bCs/>
          <w:i/>
          <w:iCs/>
          <w:sz w:val="18"/>
          <w:szCs w:val="18"/>
        </w:rPr>
        <w:t>: Mean confidence in digital maternity records by staff group</w:t>
      </w:r>
    </w:p>
    <w:p w14:paraId="58AE39C2" w14:textId="700E0A0A" w:rsidR="703D80C8" w:rsidRPr="00AA4EC2" w:rsidRDefault="599EC7CB" w:rsidP="0021276F">
      <w:pPr>
        <w:pStyle w:val="Paragraph"/>
      </w:pPr>
      <w:r w:rsidRPr="00AA4EC2">
        <w:lastRenderedPageBreak/>
        <w:t>These findings suggest uneven readiness across the workforce. The staff groups that are the most involved in direct patient care were the ones who reported lower confidence, which may impact successful implementation of the system.</w:t>
      </w:r>
    </w:p>
    <w:p w14:paraId="4D09C3AE" w14:textId="62FDEF44" w:rsidR="703D80C8" w:rsidRPr="00AA4EC2" w:rsidRDefault="4E2BE8D8" w:rsidP="00981A67">
      <w:pPr>
        <w:pStyle w:val="Heading4"/>
        <w:numPr>
          <w:ilvl w:val="0"/>
          <w:numId w:val="0"/>
        </w:numPr>
        <w:ind w:left="1418"/>
      </w:pPr>
      <w:r w:rsidRPr="00AA4EC2">
        <w:t>Confidence by age group</w:t>
      </w:r>
    </w:p>
    <w:p w14:paraId="45067245" w14:textId="610E8521" w:rsidR="703D80C8" w:rsidRPr="00AA4EC2" w:rsidRDefault="4E2BE8D8" w:rsidP="0021276F">
      <w:pPr>
        <w:pStyle w:val="Paragraph"/>
      </w:pPr>
      <w:r w:rsidRPr="00AA4EC2">
        <w:t>Mean confidence varied by age group, although interpretation is limited by the small numbers in some categories. The highest mean confidence score was reported by the single respondent aged 18–24 years (</w:t>
      </w:r>
      <w:r w:rsidRPr="00AA4EC2">
        <w:rPr>
          <w:b/>
          <w:bCs/>
        </w:rPr>
        <w:t>10.0</w:t>
      </w:r>
      <w:r w:rsidRPr="00AA4EC2">
        <w:t>, n=1), followed by respondents aged 35–44 years (</w:t>
      </w:r>
      <w:r w:rsidRPr="00AA4EC2">
        <w:rPr>
          <w:b/>
          <w:bCs/>
        </w:rPr>
        <w:t>4.81</w:t>
      </w:r>
      <w:r w:rsidRPr="00AA4EC2">
        <w:t>, n=27), 25–34 years (</w:t>
      </w:r>
      <w:r w:rsidRPr="00AA4EC2">
        <w:rPr>
          <w:b/>
          <w:bCs/>
        </w:rPr>
        <w:t>4.44</w:t>
      </w:r>
      <w:r w:rsidRPr="00AA4EC2">
        <w:t>, n=16), 55–64 years (</w:t>
      </w:r>
      <w:r w:rsidRPr="00AA4EC2">
        <w:rPr>
          <w:b/>
          <w:bCs/>
        </w:rPr>
        <w:t>4.14</w:t>
      </w:r>
      <w:r w:rsidRPr="00AA4EC2">
        <w:t>, n=14), and 45–54 years (</w:t>
      </w:r>
      <w:r w:rsidRPr="00AA4EC2">
        <w:rPr>
          <w:b/>
          <w:bCs/>
        </w:rPr>
        <w:t>4.12</w:t>
      </w:r>
      <w:r w:rsidRPr="00AA4EC2">
        <w:t>, n=17). The lowest mean score was among respondents aged over 64 years (</w:t>
      </w:r>
      <w:r w:rsidRPr="00AA4EC2">
        <w:rPr>
          <w:b/>
          <w:bCs/>
        </w:rPr>
        <w:t>1.50</w:t>
      </w:r>
      <w:r w:rsidRPr="00AA4EC2">
        <w:t xml:space="preserve">, n=2). One respondent selected “prefer not to say” and reported a confidence score of </w:t>
      </w:r>
      <w:r w:rsidRPr="00AA4EC2">
        <w:rPr>
          <w:b/>
          <w:bCs/>
        </w:rPr>
        <w:t>6.0</w:t>
      </w:r>
      <w:r w:rsidRPr="00AA4EC2">
        <w:t>.</w:t>
      </w:r>
    </w:p>
    <w:p w14:paraId="0BF7BE4B" w14:textId="6D43F3E4" w:rsidR="703D80C8" w:rsidRPr="00AA4EC2" w:rsidRDefault="4EE350E0" w:rsidP="002E6FE8">
      <w:pPr>
        <w:spacing w:line="276" w:lineRule="auto"/>
        <w:jc w:val="center"/>
        <w:rPr>
          <w:rFonts w:ascii="Arial" w:eastAsia="Arial" w:hAnsi="Arial" w:cs="Arial"/>
        </w:rPr>
      </w:pPr>
      <w:r w:rsidRPr="00AA4EC2">
        <w:rPr>
          <w:rFonts w:ascii="Arial" w:hAnsi="Arial" w:cs="Arial"/>
          <w:noProof/>
        </w:rPr>
        <w:drawing>
          <wp:inline distT="0" distB="0" distL="0" distR="0" wp14:anchorId="2E5626DB" wp14:editId="48D22F36">
            <wp:extent cx="5724525" cy="3581400"/>
            <wp:effectExtent l="0" t="0" r="0" b="0"/>
            <wp:docPr id="4382598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259813" name="Picture 438259813"/>
                    <pic:cNvPicPr/>
                  </pic:nvPicPr>
                  <pic:blipFill>
                    <a:blip r:embed="rId16">
                      <a:extLst>
                        <a:ext uri="{28A0092B-C50C-407E-A947-70E740481C1C}">
                          <a14:useLocalDpi xmlns:a14="http://schemas.microsoft.com/office/drawing/2010/main"/>
                        </a:ext>
                      </a:extLst>
                    </a:blip>
                    <a:stretch>
                      <a:fillRect/>
                    </a:stretch>
                  </pic:blipFill>
                  <pic:spPr>
                    <a:xfrm>
                      <a:off x="0" y="0"/>
                      <a:ext cx="5724525" cy="3581400"/>
                    </a:xfrm>
                    <a:prstGeom prst="rect">
                      <a:avLst/>
                    </a:prstGeom>
                  </pic:spPr>
                </pic:pic>
              </a:graphicData>
            </a:graphic>
          </wp:inline>
        </w:drawing>
      </w:r>
      <w:r w:rsidRPr="00AA4EC2">
        <w:rPr>
          <w:rFonts w:ascii="Arial" w:eastAsia="Arial" w:hAnsi="Arial" w:cs="Arial"/>
          <w:b/>
          <w:bCs/>
          <w:i/>
          <w:iCs/>
          <w:sz w:val="18"/>
          <w:szCs w:val="18"/>
        </w:rPr>
        <w:t xml:space="preserve">Figure </w:t>
      </w:r>
      <w:r w:rsidR="15D5BAEE" w:rsidRPr="00AA4EC2">
        <w:rPr>
          <w:rFonts w:ascii="Arial" w:eastAsia="Arial" w:hAnsi="Arial" w:cs="Arial"/>
          <w:b/>
          <w:bCs/>
          <w:i/>
          <w:iCs/>
          <w:sz w:val="18"/>
          <w:szCs w:val="18"/>
        </w:rPr>
        <w:t>4</w:t>
      </w:r>
      <w:r w:rsidRPr="00AA4EC2">
        <w:rPr>
          <w:rFonts w:ascii="Arial" w:eastAsia="Arial" w:hAnsi="Arial" w:cs="Arial"/>
          <w:b/>
          <w:bCs/>
          <w:i/>
          <w:iCs/>
          <w:sz w:val="18"/>
          <w:szCs w:val="18"/>
        </w:rPr>
        <w:t>: Mean confidence by age group</w:t>
      </w:r>
    </w:p>
    <w:p w14:paraId="684460B7" w14:textId="77777777" w:rsidR="00871B18" w:rsidRDefault="00871B18" w:rsidP="0021276F">
      <w:pPr>
        <w:pStyle w:val="Paragraph"/>
      </w:pPr>
    </w:p>
    <w:p w14:paraId="4CC0C743" w14:textId="3A0B326E" w:rsidR="00871B18" w:rsidRDefault="4EE350E0" w:rsidP="00423DA3">
      <w:pPr>
        <w:pStyle w:val="Paragraph"/>
      </w:pPr>
      <w:r w:rsidRPr="00AA4EC2">
        <w:t>T</w:t>
      </w:r>
      <w:r w:rsidR="4E2BE8D8" w:rsidRPr="00AA4EC2">
        <w:t>he data do not show a simple linear relationship between age and confidence. The 45–54 and 55–64 groups reported similar mean scores, while the 35–44 group reported slightly higher confidence than the 25–34 group. The very high and very low scores in the youngest and oldest categories should be interpreted cautiously because these groups contained very small numbers. Overall, the findings suggest that digital readiness is not determined by age alone, and that role, prior exposure, training, and access to support are likely to be more important influences on engagement.</w:t>
      </w:r>
    </w:p>
    <w:p w14:paraId="22B4B004" w14:textId="77777777" w:rsidR="00423DA3" w:rsidRDefault="00423DA3" w:rsidP="00423DA3">
      <w:pPr>
        <w:pStyle w:val="Paragraph"/>
      </w:pPr>
    </w:p>
    <w:p w14:paraId="1C6D83A5" w14:textId="41EA18A8" w:rsidR="703D80C8" w:rsidRPr="00AA4EC2" w:rsidRDefault="2021E46F" w:rsidP="00981A67">
      <w:pPr>
        <w:pStyle w:val="Heading4"/>
        <w:numPr>
          <w:ilvl w:val="0"/>
          <w:numId w:val="0"/>
        </w:numPr>
        <w:ind w:left="1418"/>
      </w:pPr>
      <w:r w:rsidRPr="00AA4EC2">
        <w:lastRenderedPageBreak/>
        <w:t>Confidence by ethnicity</w:t>
      </w:r>
    </w:p>
    <w:p w14:paraId="22855083" w14:textId="77777777" w:rsidR="001E7528" w:rsidRDefault="2021E46F" w:rsidP="0021276F">
      <w:pPr>
        <w:pStyle w:val="Paragraph"/>
      </w:pPr>
      <w:r w:rsidRPr="00AA4EC2">
        <w:t xml:space="preserve">Analysis by ethnicity is limited by small subgroup sizes. Respondents from minority ethnic backgrounds appeared more likely than White British respondents to report prior experience of digital maternity systems and to express a preference for fully digital or mixed record formats. They also tended to report slightly higher confidence scores in navigating a digital maternity record and were more likely to indicate accessing work applications on personal devices. </w:t>
      </w:r>
    </w:p>
    <w:p w14:paraId="703A1515" w14:textId="23611841" w:rsidR="00871B18" w:rsidRDefault="001E7528" w:rsidP="00EF0C2A">
      <w:pPr>
        <w:pStyle w:val="Paragraph"/>
      </w:pPr>
      <w:r w:rsidRPr="001E7528">
        <w:t>In this sample, ethnicity and role were closely linked, with doctors both more ethnically diverse and more likely to report prior exposure to digital systems. For that reason, any apparent differences by ethnicity should be interpreted cautiously as likely reflecting role and exposure rather than ethnicity itself.</w:t>
      </w:r>
      <w:bookmarkStart w:id="37" w:name="_Toc228728353"/>
    </w:p>
    <w:p w14:paraId="29B9B1F0" w14:textId="77777777" w:rsidR="00EF0C2A" w:rsidRDefault="00EF0C2A" w:rsidP="00EF0C2A">
      <w:pPr>
        <w:pStyle w:val="Paragraph"/>
      </w:pPr>
    </w:p>
    <w:p w14:paraId="0DE0801C" w14:textId="223F44AB" w:rsidR="703D80C8" w:rsidRPr="00AA4EC2" w:rsidRDefault="1041C5C5" w:rsidP="00981A67">
      <w:pPr>
        <w:pStyle w:val="Heading3"/>
        <w:numPr>
          <w:ilvl w:val="0"/>
          <w:numId w:val="0"/>
        </w:numPr>
        <w:ind w:left="1418"/>
      </w:pPr>
      <w:r w:rsidRPr="00AA4EC2">
        <w:t>Training preferences</w:t>
      </w:r>
      <w:bookmarkEnd w:id="37"/>
    </w:p>
    <w:p w14:paraId="2CAE2321" w14:textId="068201BB" w:rsidR="703D80C8" w:rsidRPr="00AA4EC2" w:rsidRDefault="1041C5C5" w:rsidP="7297630F">
      <w:pPr>
        <w:spacing w:line="276" w:lineRule="auto"/>
        <w:rPr>
          <w:rFonts w:ascii="Arial" w:eastAsia="Arial" w:hAnsi="Arial" w:cs="Arial"/>
        </w:rPr>
      </w:pPr>
      <w:r w:rsidRPr="00AA4EC2">
        <w:rPr>
          <w:rFonts w:ascii="Arial" w:eastAsia="Arial" w:hAnsi="Arial" w:cs="Arial"/>
        </w:rPr>
        <w:t>Respondents expressed clear preferences for:</w:t>
      </w:r>
    </w:p>
    <w:p w14:paraId="66837701" w14:textId="52B1FEC1" w:rsidR="703D80C8" w:rsidRPr="00AA4EC2" w:rsidRDefault="1041C5C5" w:rsidP="7297630F">
      <w:pPr>
        <w:numPr>
          <w:ilvl w:val="0"/>
          <w:numId w:val="23"/>
        </w:numPr>
        <w:spacing w:line="276" w:lineRule="auto"/>
        <w:rPr>
          <w:rFonts w:ascii="Arial" w:eastAsia="Arial" w:hAnsi="Arial" w:cs="Arial"/>
        </w:rPr>
      </w:pPr>
      <w:r w:rsidRPr="00AA4EC2">
        <w:rPr>
          <w:rFonts w:ascii="Arial" w:eastAsia="Arial" w:hAnsi="Arial" w:cs="Arial"/>
        </w:rPr>
        <w:t>Group training (</w:t>
      </w:r>
      <w:r w:rsidRPr="00AA4EC2">
        <w:rPr>
          <w:rFonts w:ascii="Arial" w:eastAsia="Arial" w:hAnsi="Arial" w:cs="Arial"/>
          <w:b/>
          <w:bCs/>
        </w:rPr>
        <w:t>n = 50</w:t>
      </w:r>
      <w:r w:rsidRPr="00AA4EC2">
        <w:rPr>
          <w:rFonts w:ascii="Arial" w:eastAsia="Arial" w:hAnsi="Arial" w:cs="Arial"/>
        </w:rPr>
        <w:t xml:space="preserve">) </w:t>
      </w:r>
    </w:p>
    <w:p w14:paraId="12AD2CF8" w14:textId="7C6AEF38" w:rsidR="703D80C8" w:rsidRPr="00AA4EC2" w:rsidRDefault="1041C5C5" w:rsidP="7297630F">
      <w:pPr>
        <w:numPr>
          <w:ilvl w:val="0"/>
          <w:numId w:val="23"/>
        </w:numPr>
        <w:spacing w:line="276" w:lineRule="auto"/>
        <w:rPr>
          <w:rFonts w:ascii="Arial" w:eastAsia="Arial" w:hAnsi="Arial" w:cs="Arial"/>
        </w:rPr>
      </w:pPr>
      <w:r w:rsidRPr="00AA4EC2">
        <w:rPr>
          <w:rFonts w:ascii="Arial" w:eastAsia="Arial" w:hAnsi="Arial" w:cs="Arial"/>
        </w:rPr>
        <w:t>Floorwalkers or superusers (</w:t>
      </w:r>
      <w:r w:rsidRPr="00AA4EC2">
        <w:rPr>
          <w:rFonts w:ascii="Arial" w:eastAsia="Arial" w:hAnsi="Arial" w:cs="Arial"/>
          <w:b/>
          <w:bCs/>
        </w:rPr>
        <w:t>n = 47</w:t>
      </w:r>
      <w:r w:rsidRPr="00AA4EC2">
        <w:rPr>
          <w:rFonts w:ascii="Arial" w:eastAsia="Arial" w:hAnsi="Arial" w:cs="Arial"/>
        </w:rPr>
        <w:t xml:space="preserve">) </w:t>
      </w:r>
    </w:p>
    <w:p w14:paraId="3C83CD13" w14:textId="2F678AEC" w:rsidR="703D80C8" w:rsidRPr="00AA4EC2" w:rsidRDefault="1041C5C5" w:rsidP="7297630F">
      <w:pPr>
        <w:numPr>
          <w:ilvl w:val="0"/>
          <w:numId w:val="23"/>
        </w:numPr>
        <w:spacing w:line="276" w:lineRule="auto"/>
        <w:rPr>
          <w:rFonts w:ascii="Arial" w:eastAsia="Arial" w:hAnsi="Arial" w:cs="Arial"/>
        </w:rPr>
      </w:pPr>
      <w:r w:rsidRPr="00AA4EC2">
        <w:rPr>
          <w:rFonts w:ascii="Arial" w:eastAsia="Arial" w:hAnsi="Arial" w:cs="Arial"/>
        </w:rPr>
        <w:t>Video tutorials (</w:t>
      </w:r>
      <w:r w:rsidRPr="00AA4EC2">
        <w:rPr>
          <w:rFonts w:ascii="Arial" w:eastAsia="Arial" w:hAnsi="Arial" w:cs="Arial"/>
          <w:b/>
          <w:bCs/>
        </w:rPr>
        <w:t>n = 42</w:t>
      </w:r>
      <w:r w:rsidRPr="00AA4EC2">
        <w:rPr>
          <w:rFonts w:ascii="Arial" w:eastAsia="Arial" w:hAnsi="Arial" w:cs="Arial"/>
        </w:rPr>
        <w:t xml:space="preserve">) </w:t>
      </w:r>
    </w:p>
    <w:p w14:paraId="7768AB41" w14:textId="25562917" w:rsidR="703D80C8" w:rsidRPr="00AA4EC2" w:rsidRDefault="1041C5C5" w:rsidP="7297630F">
      <w:pPr>
        <w:numPr>
          <w:ilvl w:val="0"/>
          <w:numId w:val="23"/>
        </w:numPr>
        <w:spacing w:line="276" w:lineRule="auto"/>
        <w:rPr>
          <w:rFonts w:ascii="Arial" w:eastAsia="Arial" w:hAnsi="Arial" w:cs="Arial"/>
        </w:rPr>
      </w:pPr>
      <w:r w:rsidRPr="00AA4EC2">
        <w:rPr>
          <w:rFonts w:ascii="Arial" w:eastAsia="Arial" w:hAnsi="Arial" w:cs="Arial"/>
        </w:rPr>
        <w:t>One-to-one training (</w:t>
      </w:r>
      <w:r w:rsidRPr="00AA4EC2">
        <w:rPr>
          <w:rFonts w:ascii="Arial" w:eastAsia="Arial" w:hAnsi="Arial" w:cs="Arial"/>
          <w:b/>
          <w:bCs/>
        </w:rPr>
        <w:t>n = 40</w:t>
      </w:r>
      <w:r w:rsidRPr="00AA4EC2">
        <w:rPr>
          <w:rFonts w:ascii="Arial" w:eastAsia="Arial" w:hAnsi="Arial" w:cs="Arial"/>
        </w:rPr>
        <w:t xml:space="preserve">) </w:t>
      </w:r>
    </w:p>
    <w:p w14:paraId="0372306A" w14:textId="37340B81" w:rsidR="703D80C8" w:rsidRPr="00AA4EC2" w:rsidRDefault="1041C5C5" w:rsidP="0021276F">
      <w:pPr>
        <w:pStyle w:val="Paragraph"/>
      </w:pPr>
      <w:r w:rsidRPr="00AA4EC2">
        <w:t>Training is viewed as essential to engagement. The preference for interactive and practical support suggests that staff anticipate needing ongoing assistance to use the system effectively.</w:t>
      </w:r>
    </w:p>
    <w:p w14:paraId="6A5ACDC3" w14:textId="511DB527" w:rsidR="703D80C8" w:rsidRPr="00AA4EC2" w:rsidRDefault="703D80C8" w:rsidP="7297630F">
      <w:pPr>
        <w:spacing w:line="276" w:lineRule="auto"/>
        <w:rPr>
          <w:rFonts w:ascii="Arial" w:eastAsia="Arial" w:hAnsi="Arial" w:cs="Arial"/>
          <w:b/>
          <w:bCs/>
        </w:rPr>
      </w:pPr>
    </w:p>
    <w:p w14:paraId="53C83F3B" w14:textId="08337CA8" w:rsidR="703D80C8" w:rsidRPr="00AA4EC2" w:rsidRDefault="1041C5C5" w:rsidP="00E1469E">
      <w:pPr>
        <w:pStyle w:val="Heading2"/>
      </w:pPr>
      <w:bookmarkStart w:id="38" w:name="_Toc228728354"/>
      <w:r w:rsidRPr="00AA4EC2">
        <w:t>Collective Action: operationalising the system</w:t>
      </w:r>
      <w:bookmarkEnd w:id="38"/>
    </w:p>
    <w:p w14:paraId="3CCF652F" w14:textId="3A1C8675" w:rsidR="703D80C8" w:rsidRPr="00AA4EC2" w:rsidRDefault="1041C5C5" w:rsidP="0021276F">
      <w:pPr>
        <w:pStyle w:val="Paragraph"/>
      </w:pPr>
      <w:r w:rsidRPr="00AA4EC2">
        <w:t>Collective action refers to how the digital maternity record will be used in practice.</w:t>
      </w:r>
    </w:p>
    <w:p w14:paraId="101702FF" w14:textId="6783D688" w:rsidR="703D80C8" w:rsidRPr="00AA4EC2" w:rsidRDefault="1041C5C5" w:rsidP="00981A67">
      <w:pPr>
        <w:pStyle w:val="Heading3"/>
        <w:numPr>
          <w:ilvl w:val="0"/>
          <w:numId w:val="0"/>
        </w:numPr>
        <w:ind w:left="1418"/>
      </w:pPr>
      <w:bookmarkStart w:id="39" w:name="_Toc228728355"/>
      <w:r w:rsidRPr="00AA4EC2">
        <w:t>Access to devices</w:t>
      </w:r>
      <w:bookmarkEnd w:id="39"/>
    </w:p>
    <w:p w14:paraId="6472BBC4" w14:textId="53E19FB2" w:rsidR="703D80C8" w:rsidRPr="00AA4EC2" w:rsidRDefault="0E6CD708" w:rsidP="0021276F">
      <w:pPr>
        <w:pStyle w:val="Paragraph"/>
      </w:pPr>
      <w:r w:rsidRPr="00AA4EC2">
        <w:t>Device access emerged as an important operational issue. Forty-one respondents reported having no permanent access to a work device. This indicates that implementation will occur in a context where many staff may</w:t>
      </w:r>
    </w:p>
    <w:p w14:paraId="3885C823" w14:textId="3626EBA4" w:rsidR="703D80C8" w:rsidRPr="00AA4EC2" w:rsidRDefault="0E6CD708" w:rsidP="0021276F">
      <w:pPr>
        <w:pStyle w:val="Paragraph"/>
      </w:pPr>
      <w:r w:rsidRPr="00AA4EC2">
        <w:t>depend on shared hardware, which could affect workflow, confidence and the practical usability of the digital maternity record</w:t>
      </w:r>
    </w:p>
    <w:p w14:paraId="6BD541CC" w14:textId="281419F6" w:rsidR="703D80C8" w:rsidRPr="00AA4EC2" w:rsidRDefault="1041C5C5" w:rsidP="00981A67">
      <w:pPr>
        <w:pStyle w:val="Heading3"/>
        <w:numPr>
          <w:ilvl w:val="0"/>
          <w:numId w:val="0"/>
        </w:numPr>
        <w:ind w:left="1418"/>
      </w:pPr>
      <w:bookmarkStart w:id="40" w:name="_Toc228728356"/>
      <w:r w:rsidRPr="00AA4EC2">
        <w:t>Location of record access</w:t>
      </w:r>
      <w:bookmarkEnd w:id="40"/>
    </w:p>
    <w:p w14:paraId="5CB22D38" w14:textId="438424FE" w:rsidR="703D80C8" w:rsidRPr="00AA4EC2" w:rsidRDefault="1041C5C5" w:rsidP="0021276F">
      <w:pPr>
        <w:pStyle w:val="Paragraph"/>
      </w:pPr>
      <w:r w:rsidRPr="00AA4EC2">
        <w:t>Most respondents anticipated accessing the system within hospital settings, although some expected to use it across community clinics, patients’ homes, and remote environments.</w:t>
      </w:r>
    </w:p>
    <w:p w14:paraId="0B5F941F" w14:textId="2520F8CE" w:rsidR="703D80C8" w:rsidRPr="00AA4EC2" w:rsidRDefault="1041C5C5" w:rsidP="0021276F">
      <w:pPr>
        <w:pStyle w:val="Paragraph"/>
      </w:pPr>
      <w:r w:rsidRPr="00AA4EC2">
        <w:t>The system must function across multiple clinical settings, requiring flexibility and reliable connectivity.</w:t>
      </w:r>
    </w:p>
    <w:p w14:paraId="57AB7DEF" w14:textId="092C5C3B" w:rsidR="703D80C8" w:rsidRPr="00AA4EC2" w:rsidRDefault="1041C5C5" w:rsidP="00981A67">
      <w:pPr>
        <w:pStyle w:val="Heading3"/>
        <w:numPr>
          <w:ilvl w:val="0"/>
          <w:numId w:val="0"/>
        </w:numPr>
        <w:ind w:left="1418"/>
      </w:pPr>
      <w:bookmarkStart w:id="41" w:name="_Toc228728357"/>
      <w:r w:rsidRPr="00AA4EC2">
        <w:lastRenderedPageBreak/>
        <w:t>Frequency of record use</w:t>
      </w:r>
      <w:bookmarkEnd w:id="41"/>
    </w:p>
    <w:p w14:paraId="7F92803B" w14:textId="53FC3D22" w:rsidR="703D80C8" w:rsidRPr="00AA4EC2" w:rsidRDefault="1041C5C5" w:rsidP="0021276F">
      <w:pPr>
        <w:pStyle w:val="Paragraph"/>
      </w:pPr>
      <w:r w:rsidRPr="00AA4EC2">
        <w:t>Respondents reported frequent use of clinical data, including:</w:t>
      </w:r>
    </w:p>
    <w:p w14:paraId="4B0C1EBA" w14:textId="4361CEA1" w:rsidR="703D80C8" w:rsidRPr="00AA4EC2" w:rsidRDefault="1041C5C5" w:rsidP="7297630F">
      <w:pPr>
        <w:numPr>
          <w:ilvl w:val="0"/>
          <w:numId w:val="22"/>
        </w:numPr>
        <w:spacing w:line="276" w:lineRule="auto"/>
        <w:rPr>
          <w:rFonts w:ascii="Arial" w:eastAsia="Arial" w:hAnsi="Arial" w:cs="Arial"/>
        </w:rPr>
      </w:pPr>
      <w:r w:rsidRPr="00AA4EC2">
        <w:rPr>
          <w:rFonts w:ascii="Arial" w:eastAsia="Arial" w:hAnsi="Arial" w:cs="Arial"/>
        </w:rPr>
        <w:t xml:space="preserve">clinical encounters </w:t>
      </w:r>
    </w:p>
    <w:p w14:paraId="19D32FC4" w14:textId="413702C3" w:rsidR="703D80C8" w:rsidRPr="00AA4EC2" w:rsidRDefault="1041C5C5" w:rsidP="7297630F">
      <w:pPr>
        <w:numPr>
          <w:ilvl w:val="0"/>
          <w:numId w:val="22"/>
        </w:numPr>
        <w:spacing w:line="276" w:lineRule="auto"/>
        <w:rPr>
          <w:rFonts w:ascii="Arial" w:eastAsia="Arial" w:hAnsi="Arial" w:cs="Arial"/>
        </w:rPr>
      </w:pPr>
      <w:r w:rsidRPr="00AA4EC2">
        <w:rPr>
          <w:rFonts w:ascii="Arial" w:eastAsia="Arial" w:hAnsi="Arial" w:cs="Arial"/>
        </w:rPr>
        <w:t xml:space="preserve">laboratory results </w:t>
      </w:r>
    </w:p>
    <w:p w14:paraId="1C2A2A62" w14:textId="7E728AC3" w:rsidR="703D80C8" w:rsidRPr="00AA4EC2" w:rsidRDefault="1041C5C5" w:rsidP="7297630F">
      <w:pPr>
        <w:numPr>
          <w:ilvl w:val="0"/>
          <w:numId w:val="22"/>
        </w:numPr>
        <w:spacing w:line="276" w:lineRule="auto"/>
        <w:rPr>
          <w:rFonts w:ascii="Arial" w:eastAsia="Arial" w:hAnsi="Arial" w:cs="Arial"/>
        </w:rPr>
      </w:pPr>
      <w:r w:rsidRPr="00AA4EC2">
        <w:rPr>
          <w:rFonts w:ascii="Arial" w:eastAsia="Arial" w:hAnsi="Arial" w:cs="Arial"/>
        </w:rPr>
        <w:t xml:space="preserve">management plans </w:t>
      </w:r>
    </w:p>
    <w:p w14:paraId="308AD624" w14:textId="46A285A8" w:rsidR="703D80C8" w:rsidRPr="00AA4EC2" w:rsidRDefault="1041C5C5" w:rsidP="0021276F">
      <w:pPr>
        <w:pStyle w:val="Paragraph"/>
      </w:pPr>
      <w:r w:rsidRPr="00AA4EC2">
        <w:t>The digital maternity record will need to support high-frequency clinical tasks, making system speed and usability critical.</w:t>
      </w:r>
    </w:p>
    <w:p w14:paraId="4D9776CC" w14:textId="7BD0B390" w:rsidR="703D80C8" w:rsidRPr="00AA4EC2" w:rsidRDefault="1041C5C5" w:rsidP="00981A67">
      <w:pPr>
        <w:pStyle w:val="Heading3"/>
        <w:numPr>
          <w:ilvl w:val="0"/>
          <w:numId w:val="0"/>
        </w:numPr>
        <w:ind w:left="1418"/>
      </w:pPr>
      <w:bookmarkStart w:id="42" w:name="_Toc228728358"/>
      <w:r w:rsidRPr="00AA4EC2">
        <w:t>Perceived disadvantages</w:t>
      </w:r>
      <w:bookmarkEnd w:id="42"/>
    </w:p>
    <w:p w14:paraId="73968E2B" w14:textId="22546AC9" w:rsidR="703D80C8" w:rsidRPr="00AA4EC2" w:rsidRDefault="1041C5C5" w:rsidP="0021276F">
      <w:pPr>
        <w:pStyle w:val="Paragraph"/>
      </w:pPr>
      <w:r w:rsidRPr="00AA4EC2">
        <w:t>Key concerns included:</w:t>
      </w:r>
    </w:p>
    <w:p w14:paraId="014B963C" w14:textId="494FB419" w:rsidR="703D80C8" w:rsidRPr="00AA4EC2" w:rsidRDefault="1041C5C5" w:rsidP="7297630F">
      <w:pPr>
        <w:numPr>
          <w:ilvl w:val="0"/>
          <w:numId w:val="21"/>
        </w:numPr>
        <w:spacing w:line="276" w:lineRule="auto"/>
        <w:rPr>
          <w:rFonts w:ascii="Arial" w:eastAsia="Arial" w:hAnsi="Arial" w:cs="Arial"/>
        </w:rPr>
      </w:pPr>
      <w:r w:rsidRPr="00AA4EC2">
        <w:rPr>
          <w:rFonts w:ascii="Arial" w:eastAsia="Arial" w:hAnsi="Arial" w:cs="Arial"/>
        </w:rPr>
        <w:t>Learning a new system (</w:t>
      </w:r>
      <w:r w:rsidRPr="00AA4EC2">
        <w:rPr>
          <w:rFonts w:ascii="Arial" w:eastAsia="Arial" w:hAnsi="Arial" w:cs="Arial"/>
          <w:b/>
          <w:bCs/>
        </w:rPr>
        <w:t>n = 53</w:t>
      </w:r>
      <w:r w:rsidRPr="00AA4EC2">
        <w:rPr>
          <w:rFonts w:ascii="Arial" w:eastAsia="Arial" w:hAnsi="Arial" w:cs="Arial"/>
        </w:rPr>
        <w:t xml:space="preserve">) </w:t>
      </w:r>
    </w:p>
    <w:p w14:paraId="2109EE59" w14:textId="3D37D4AA" w:rsidR="703D80C8" w:rsidRPr="00AA4EC2" w:rsidRDefault="1041C5C5" w:rsidP="7297630F">
      <w:pPr>
        <w:numPr>
          <w:ilvl w:val="0"/>
          <w:numId w:val="21"/>
        </w:numPr>
        <w:spacing w:line="276" w:lineRule="auto"/>
        <w:rPr>
          <w:rFonts w:ascii="Arial" w:eastAsia="Arial" w:hAnsi="Arial" w:cs="Arial"/>
        </w:rPr>
      </w:pPr>
      <w:r w:rsidRPr="00AA4EC2">
        <w:rPr>
          <w:rFonts w:ascii="Arial" w:eastAsia="Arial" w:hAnsi="Arial" w:cs="Arial"/>
        </w:rPr>
        <w:t>Hybrid working (</w:t>
      </w:r>
      <w:r w:rsidRPr="00AA4EC2">
        <w:rPr>
          <w:rFonts w:ascii="Arial" w:eastAsia="Arial" w:hAnsi="Arial" w:cs="Arial"/>
          <w:b/>
          <w:bCs/>
        </w:rPr>
        <w:t>n = 49</w:t>
      </w:r>
      <w:r w:rsidRPr="00AA4EC2">
        <w:rPr>
          <w:rFonts w:ascii="Arial" w:eastAsia="Arial" w:hAnsi="Arial" w:cs="Arial"/>
        </w:rPr>
        <w:t xml:space="preserve">) </w:t>
      </w:r>
    </w:p>
    <w:p w14:paraId="2AB2CB8C" w14:textId="3E7A07C1" w:rsidR="703D80C8" w:rsidRPr="00AA4EC2" w:rsidRDefault="1041C5C5" w:rsidP="7297630F">
      <w:pPr>
        <w:numPr>
          <w:ilvl w:val="0"/>
          <w:numId w:val="21"/>
        </w:numPr>
        <w:spacing w:line="276" w:lineRule="auto"/>
        <w:rPr>
          <w:rFonts w:ascii="Arial" w:eastAsia="Arial" w:hAnsi="Arial" w:cs="Arial"/>
        </w:rPr>
      </w:pPr>
      <w:r w:rsidRPr="00AA4EC2">
        <w:rPr>
          <w:rFonts w:ascii="Arial" w:eastAsia="Arial" w:hAnsi="Arial" w:cs="Arial"/>
        </w:rPr>
        <w:t>System outages (</w:t>
      </w:r>
      <w:r w:rsidRPr="00AA4EC2">
        <w:rPr>
          <w:rFonts w:ascii="Arial" w:eastAsia="Arial" w:hAnsi="Arial" w:cs="Arial"/>
          <w:b/>
          <w:bCs/>
        </w:rPr>
        <w:t>n = 47</w:t>
      </w:r>
      <w:r w:rsidRPr="00AA4EC2">
        <w:rPr>
          <w:rFonts w:ascii="Arial" w:eastAsia="Arial" w:hAnsi="Arial" w:cs="Arial"/>
        </w:rPr>
        <w:t xml:space="preserve">) </w:t>
      </w:r>
    </w:p>
    <w:p w14:paraId="6FB185C1" w14:textId="595AF859" w:rsidR="703D80C8" w:rsidRPr="00AA4EC2" w:rsidRDefault="1041C5C5" w:rsidP="7297630F">
      <w:pPr>
        <w:numPr>
          <w:ilvl w:val="0"/>
          <w:numId w:val="21"/>
        </w:numPr>
        <w:spacing w:line="276" w:lineRule="auto"/>
        <w:rPr>
          <w:rFonts w:ascii="Arial" w:eastAsia="Arial" w:hAnsi="Arial" w:cs="Arial"/>
        </w:rPr>
      </w:pPr>
      <w:r w:rsidRPr="00AA4EC2">
        <w:rPr>
          <w:rFonts w:ascii="Arial" w:eastAsia="Arial" w:hAnsi="Arial" w:cs="Arial"/>
        </w:rPr>
        <w:t>Lack of devices (</w:t>
      </w:r>
      <w:r w:rsidRPr="00AA4EC2">
        <w:rPr>
          <w:rFonts w:ascii="Arial" w:eastAsia="Arial" w:hAnsi="Arial" w:cs="Arial"/>
          <w:b/>
          <w:bCs/>
        </w:rPr>
        <w:t>n = 44</w:t>
      </w:r>
      <w:r w:rsidRPr="00AA4EC2">
        <w:rPr>
          <w:rFonts w:ascii="Arial" w:eastAsia="Arial" w:hAnsi="Arial" w:cs="Arial"/>
        </w:rPr>
        <w:t xml:space="preserve">) </w:t>
      </w:r>
    </w:p>
    <w:p w14:paraId="580F08FA" w14:textId="6434C714" w:rsidR="703D80C8" w:rsidRPr="00AA4EC2" w:rsidRDefault="1041C5C5" w:rsidP="0021276F">
      <w:pPr>
        <w:pStyle w:val="Paragraph"/>
      </w:pPr>
      <w:r w:rsidRPr="00AA4EC2">
        <w:t xml:space="preserve">These findings highlight that staff concerns are primarily operational. Challenges relate to workflow integration </w:t>
      </w:r>
      <w:r w:rsidR="009B2497">
        <w:t xml:space="preserve">more </w:t>
      </w:r>
      <w:r w:rsidRPr="00AA4EC2">
        <w:t>than resistance to digital systems.</w:t>
      </w:r>
      <w:r w:rsidR="3051C9DC" w:rsidRPr="00AA4EC2">
        <w:t xml:space="preserve"> </w:t>
      </w:r>
    </w:p>
    <w:p w14:paraId="62AFCFD8" w14:textId="0DCE45BC" w:rsidR="703D80C8" w:rsidRDefault="00014E09" w:rsidP="0021276F">
      <w:pPr>
        <w:pStyle w:val="Paragraph"/>
      </w:pPr>
      <w:r>
        <w:t>When considered</w:t>
      </w:r>
      <w:r w:rsidR="3051C9DC" w:rsidRPr="00AA4EC2">
        <w:t xml:space="preserve"> together, these responses suggest that </w:t>
      </w:r>
      <w:r>
        <w:t xml:space="preserve">CTM maternity </w:t>
      </w:r>
      <w:r w:rsidR="3051C9DC" w:rsidRPr="00AA4EC2">
        <w:t>staff recognised the potential value of digital maternity records, particularly for information sharing, governance and record quality. However, their concerns focused on whether the system would be usable, reliable and properly supported in everyday clinical practice.</w:t>
      </w:r>
    </w:p>
    <w:p w14:paraId="561B09A7" w14:textId="77777777" w:rsidR="00871B18" w:rsidRPr="00AA4EC2" w:rsidRDefault="00871B18" w:rsidP="0021276F">
      <w:pPr>
        <w:pStyle w:val="Paragraph"/>
      </w:pPr>
    </w:p>
    <w:p w14:paraId="1DCE2C75" w14:textId="7F47B2F9" w:rsidR="703D80C8" w:rsidRPr="00AA4EC2" w:rsidRDefault="1041C5C5" w:rsidP="00871B18">
      <w:pPr>
        <w:pStyle w:val="Heading2"/>
      </w:pPr>
      <w:bookmarkStart w:id="43" w:name="_Toc228728359"/>
      <w:r w:rsidRPr="00AA4EC2">
        <w:t>Reflexive Monitoring: evaluating the system</w:t>
      </w:r>
      <w:bookmarkEnd w:id="43"/>
    </w:p>
    <w:p w14:paraId="1B2D7FAE" w14:textId="155193B5" w:rsidR="00FA6B3F" w:rsidRPr="00FA6B3F" w:rsidRDefault="00FA6B3F" w:rsidP="00FA6B3F">
      <w:pPr>
        <w:pStyle w:val="Paragraph"/>
      </w:pPr>
      <w:r w:rsidRPr="00FA6B3F">
        <w:t>Reflexive monitoring refers to how individuals and groups evaluate the effectiveness and impact of a new system once it is in use. As this survey was conducted prior to full implementation of the digital maternity record,</w:t>
      </w:r>
      <w:r w:rsidRPr="00FA6B3F">
        <w:t xml:space="preserve"> so</w:t>
      </w:r>
      <w:r w:rsidRPr="00FA6B3F">
        <w:t xml:space="preserve"> direct evaluation of system performance was not possible. However, responses provide insight into how staff anticipate assessing the system in practice.</w:t>
      </w:r>
    </w:p>
    <w:p w14:paraId="6FEFA233" w14:textId="77777777" w:rsidR="00FA6B3F" w:rsidRPr="00FA6B3F" w:rsidRDefault="00FA6B3F" w:rsidP="00FA6B3F">
      <w:pPr>
        <w:pStyle w:val="Paragraph"/>
      </w:pPr>
      <w:r w:rsidRPr="00FA6B3F">
        <w:t>The prominence of concerns relating to device access and system reliability suggests that these factors will be central to how the system is judged following implementation. If the system is perceived to increase workload, delay access to information, or disrupt clinical processes, it is likely to be evaluated negatively. Conversely, if it improves accessibility and reduces duplication, it is more likely to be seen as beneficial.</w:t>
      </w:r>
    </w:p>
    <w:p w14:paraId="3E0D976B" w14:textId="07194819" w:rsidR="00EF0C2A" w:rsidRPr="00FA6B3F" w:rsidRDefault="00FA6B3F" w:rsidP="00FA6B3F">
      <w:pPr>
        <w:pStyle w:val="Paragraph"/>
      </w:pPr>
      <w:r w:rsidRPr="00FA6B3F">
        <w:t xml:space="preserve">Overall, the survey data indicate that reflexive monitoring within CTMUHB is likely to be pragmatic and experience-based in the early stages of implementation. Staff appear likely to assess the system based on its immediate impact on efficiency and patient care, rather than through formal evaluation mechanisms. This suggests that </w:t>
      </w:r>
      <w:r w:rsidRPr="00FA6B3F">
        <w:lastRenderedPageBreak/>
        <w:t>early user experience will play a critical role in shaping perceptions of the system and its longer-term integration into routine practice.</w:t>
      </w:r>
    </w:p>
    <w:p w14:paraId="0467987D" w14:textId="77777777" w:rsidR="00FA6B3F" w:rsidRPr="00FA6B3F" w:rsidRDefault="00FA6B3F" w:rsidP="00FA6B3F">
      <w:pPr>
        <w:pStyle w:val="Paragraph"/>
      </w:pPr>
    </w:p>
    <w:p w14:paraId="770901CE" w14:textId="31FE6C22" w:rsidR="703D80C8" w:rsidRPr="00AA4EC2" w:rsidRDefault="1041C5C5" w:rsidP="00981A67">
      <w:pPr>
        <w:pStyle w:val="Heading3"/>
        <w:numPr>
          <w:ilvl w:val="0"/>
          <w:numId w:val="0"/>
        </w:numPr>
        <w:ind w:left="1418"/>
      </w:pPr>
      <w:bookmarkStart w:id="44" w:name="_Toc228728360"/>
      <w:r w:rsidRPr="00AA4EC2">
        <w:t>Free-text comments</w:t>
      </w:r>
      <w:bookmarkEnd w:id="44"/>
    </w:p>
    <w:p w14:paraId="2F346032" w14:textId="287A757D" w:rsidR="703D80C8" w:rsidRPr="00AA4EC2" w:rsidRDefault="33192635" w:rsidP="0021276F">
      <w:pPr>
        <w:pStyle w:val="Paragraph"/>
      </w:pPr>
      <w:r w:rsidRPr="00AA4EC2">
        <w:t xml:space="preserve">The free-text comments should be interpreted as illustrative </w:t>
      </w:r>
      <w:r w:rsidR="009B2497">
        <w:t xml:space="preserve">only They do not represent a </w:t>
      </w:r>
      <w:r w:rsidRPr="00AA4EC2">
        <w:t xml:space="preserve">complete qualitative dataset. They nevertheless provide useful insight into why some staff felt anxious or cautious about the transition to digital records. </w:t>
      </w:r>
    </w:p>
    <w:p w14:paraId="07B93021" w14:textId="225CC8D9" w:rsidR="703D80C8" w:rsidRPr="00AA4EC2" w:rsidRDefault="1041C5C5" w:rsidP="0021276F">
      <w:pPr>
        <w:pStyle w:val="Paragraph"/>
      </w:pPr>
      <w:r w:rsidRPr="00AA4EC2">
        <w:t>Respondents expressed mixed views. Some highlighted concerns about training, workflow disruption, and reduced patient interaction. Others acknowledged potential benefits if the system was well implemented.</w:t>
      </w:r>
    </w:p>
    <w:p w14:paraId="05F63946" w14:textId="55684903" w:rsidR="703D80C8" w:rsidRPr="00AA4EC2" w:rsidRDefault="1041C5C5" w:rsidP="0021276F">
      <w:pPr>
        <w:pStyle w:val="Paragraph"/>
      </w:pPr>
      <w:r w:rsidRPr="00AA4EC2">
        <w:t>Staff anticipate both benefits and challenges. Their evaluation of the system is likely to depend on its impact on daily practice.</w:t>
      </w:r>
    </w:p>
    <w:p w14:paraId="7CA27232" w14:textId="3FC814FA" w:rsidR="703D80C8" w:rsidRPr="00AA4EC2" w:rsidRDefault="703D80C8" w:rsidP="7297630F">
      <w:pPr>
        <w:spacing w:line="276" w:lineRule="auto"/>
        <w:rPr>
          <w:rFonts w:ascii="Arial" w:eastAsia="Arial" w:hAnsi="Arial" w:cs="Arial"/>
        </w:rPr>
      </w:pPr>
    </w:p>
    <w:p w14:paraId="33B89ED4" w14:textId="10D01F18" w:rsidR="703D80C8" w:rsidRPr="00AA4EC2" w:rsidRDefault="1041C5C5" w:rsidP="00E1469E">
      <w:pPr>
        <w:pStyle w:val="Heading2"/>
      </w:pPr>
      <w:bookmarkStart w:id="45" w:name="_Toc228728361"/>
      <w:r w:rsidRPr="00AA4EC2">
        <w:t>Conclusion</w:t>
      </w:r>
      <w:bookmarkEnd w:id="45"/>
    </w:p>
    <w:p w14:paraId="4BE4590C" w14:textId="173468FD" w:rsidR="703D80C8" w:rsidRPr="00AA4EC2" w:rsidRDefault="1041C5C5" w:rsidP="0021276F">
      <w:pPr>
        <w:pStyle w:val="Paragraph"/>
      </w:pPr>
      <w:r w:rsidRPr="00AA4EC2">
        <w:t>Survey findings demonstrate that staff are broadly supportive of digital maternity records but identify significant challenges related to implementation.</w:t>
      </w:r>
    </w:p>
    <w:p w14:paraId="3DB5C4D8" w14:textId="46381001" w:rsidR="703D80C8" w:rsidRPr="00AA4EC2" w:rsidRDefault="1041C5C5" w:rsidP="0021276F">
      <w:pPr>
        <w:pStyle w:val="Paragraph"/>
      </w:pPr>
      <w:r w:rsidRPr="00AA4EC2">
        <w:t>Summarising the results from an NPT perspective:</w:t>
      </w:r>
    </w:p>
    <w:p w14:paraId="03947579" w14:textId="51CF7C78" w:rsidR="703D80C8" w:rsidRPr="00AA4EC2" w:rsidRDefault="1041C5C5" w:rsidP="7297630F">
      <w:pPr>
        <w:numPr>
          <w:ilvl w:val="0"/>
          <w:numId w:val="20"/>
        </w:numPr>
        <w:spacing w:line="276" w:lineRule="auto"/>
        <w:rPr>
          <w:rFonts w:ascii="Arial" w:eastAsia="Arial" w:hAnsi="Arial" w:cs="Arial"/>
        </w:rPr>
      </w:pPr>
      <w:r w:rsidRPr="00AA4EC2">
        <w:rPr>
          <w:rFonts w:ascii="Arial" w:eastAsia="Arial" w:hAnsi="Arial" w:cs="Arial"/>
          <w:b/>
          <w:bCs/>
        </w:rPr>
        <w:t>Coherence</w:t>
      </w:r>
      <w:r w:rsidRPr="00AA4EC2">
        <w:rPr>
          <w:rFonts w:ascii="Arial" w:eastAsia="Arial" w:hAnsi="Arial" w:cs="Arial"/>
        </w:rPr>
        <w:t xml:space="preserve">: Moderate — benefits understood but not universally accepted </w:t>
      </w:r>
    </w:p>
    <w:p w14:paraId="5840A711" w14:textId="2A436A4A" w:rsidR="703D80C8" w:rsidRPr="00AA4EC2" w:rsidRDefault="1041C5C5" w:rsidP="7297630F">
      <w:pPr>
        <w:numPr>
          <w:ilvl w:val="0"/>
          <w:numId w:val="20"/>
        </w:numPr>
        <w:spacing w:line="276" w:lineRule="auto"/>
        <w:rPr>
          <w:rFonts w:ascii="Arial" w:eastAsia="Arial" w:hAnsi="Arial" w:cs="Arial"/>
        </w:rPr>
      </w:pPr>
      <w:r w:rsidRPr="00AA4EC2">
        <w:rPr>
          <w:rFonts w:ascii="Arial" w:eastAsia="Arial" w:hAnsi="Arial" w:cs="Arial"/>
          <w:b/>
          <w:bCs/>
        </w:rPr>
        <w:t>Cognitive participation</w:t>
      </w:r>
      <w:r w:rsidRPr="00AA4EC2">
        <w:rPr>
          <w:rFonts w:ascii="Arial" w:eastAsia="Arial" w:hAnsi="Arial" w:cs="Arial"/>
        </w:rPr>
        <w:t xml:space="preserve">: Variable — engagement depends on confidence and support </w:t>
      </w:r>
    </w:p>
    <w:p w14:paraId="165AC23F" w14:textId="722572E7" w:rsidR="703D80C8" w:rsidRPr="00AA4EC2" w:rsidRDefault="1041C5C5" w:rsidP="7297630F">
      <w:pPr>
        <w:numPr>
          <w:ilvl w:val="0"/>
          <w:numId w:val="20"/>
        </w:numPr>
        <w:spacing w:line="276" w:lineRule="auto"/>
        <w:rPr>
          <w:rFonts w:ascii="Arial" w:eastAsia="Arial" w:hAnsi="Arial" w:cs="Arial"/>
        </w:rPr>
      </w:pPr>
      <w:r w:rsidRPr="00AA4EC2">
        <w:rPr>
          <w:rFonts w:ascii="Arial" w:eastAsia="Arial" w:hAnsi="Arial" w:cs="Arial"/>
          <w:b/>
          <w:bCs/>
        </w:rPr>
        <w:t>Collective action</w:t>
      </w:r>
      <w:r w:rsidRPr="00AA4EC2">
        <w:rPr>
          <w:rFonts w:ascii="Arial" w:eastAsia="Arial" w:hAnsi="Arial" w:cs="Arial"/>
        </w:rPr>
        <w:t xml:space="preserve">: Challenging — infrastructure and workflow issues dominate </w:t>
      </w:r>
    </w:p>
    <w:p w14:paraId="586B7C1D" w14:textId="695F4AAD" w:rsidR="703D80C8" w:rsidRPr="00AA4EC2" w:rsidRDefault="1041C5C5" w:rsidP="7297630F">
      <w:pPr>
        <w:numPr>
          <w:ilvl w:val="0"/>
          <w:numId w:val="20"/>
        </w:numPr>
        <w:spacing w:line="276" w:lineRule="auto"/>
        <w:rPr>
          <w:rFonts w:ascii="Arial" w:eastAsia="Arial" w:hAnsi="Arial" w:cs="Arial"/>
        </w:rPr>
      </w:pPr>
      <w:r w:rsidRPr="00AA4EC2">
        <w:rPr>
          <w:rFonts w:ascii="Arial" w:eastAsia="Arial" w:hAnsi="Arial" w:cs="Arial"/>
          <w:b/>
          <w:bCs/>
        </w:rPr>
        <w:t>Reflexive monitoring</w:t>
      </w:r>
      <w:r w:rsidRPr="00AA4EC2">
        <w:rPr>
          <w:rFonts w:ascii="Arial" w:eastAsia="Arial" w:hAnsi="Arial" w:cs="Arial"/>
        </w:rPr>
        <w:t xml:space="preserve">: Pragmatic — success judged by impact on practice </w:t>
      </w:r>
    </w:p>
    <w:p w14:paraId="44383C98" w14:textId="57BF7607" w:rsidR="703D80C8" w:rsidRPr="00AA4EC2" w:rsidRDefault="59B9A1CE" w:rsidP="0021276F">
      <w:pPr>
        <w:pStyle w:val="Paragraph"/>
      </w:pPr>
      <w:r w:rsidRPr="00AA4EC2">
        <w:t>Overall, the survey suggests that staff awareness of BadgerNet was high, but readiness was uneven. Respondents recognised important potential benefits, especially improved information sharing and reduced risk of lost or illegible records. However, they also identified significant implementation risks, particularly training needs, device access, system reliability, hybrid working and the impact of digital documentation on clinical workflow.</w:t>
      </w:r>
    </w:p>
    <w:p w14:paraId="46F1F953" w14:textId="7145F1FB" w:rsidR="34B93005" w:rsidRPr="00AA4EC2" w:rsidRDefault="00807846" w:rsidP="00EF0C2A">
      <w:pPr>
        <w:rPr>
          <w:rFonts w:ascii="Arial" w:eastAsia="Aptos" w:hAnsi="Arial" w:cs="Arial"/>
          <w:b/>
          <w:bCs/>
        </w:rPr>
      </w:pPr>
      <w:r w:rsidRPr="00AA4EC2">
        <w:rPr>
          <w:rFonts w:ascii="Arial" w:eastAsia="Aptos" w:hAnsi="Arial" w:cs="Arial"/>
          <w:b/>
          <w:bCs/>
        </w:rPr>
        <w:br w:type="page"/>
      </w:r>
    </w:p>
    <w:p w14:paraId="72A6BE83" w14:textId="4BC256AB" w:rsidR="34B93005" w:rsidRPr="00AA4EC2" w:rsidRDefault="2C6454EA" w:rsidP="006C0F24">
      <w:pPr>
        <w:pStyle w:val="Heading1"/>
      </w:pPr>
      <w:bookmarkStart w:id="46" w:name="_Toc228728362"/>
      <w:r w:rsidRPr="00AA4EC2">
        <w:lastRenderedPageBreak/>
        <w:t>Interview Findings</w:t>
      </w:r>
      <w:bookmarkEnd w:id="46"/>
    </w:p>
    <w:p w14:paraId="1FB51980" w14:textId="533FA0F8" w:rsidR="34B93005" w:rsidRPr="00AA4EC2" w:rsidRDefault="2C6454EA" w:rsidP="00E1469E">
      <w:pPr>
        <w:pStyle w:val="Heading2"/>
      </w:pPr>
      <w:bookmarkStart w:id="47" w:name="_Toc228728363"/>
      <w:r w:rsidRPr="00AA4EC2">
        <w:t>Introduction</w:t>
      </w:r>
      <w:bookmarkEnd w:id="47"/>
    </w:p>
    <w:p w14:paraId="0630B618" w14:textId="6814F846" w:rsidR="34B93005" w:rsidRPr="00AA4EC2" w:rsidRDefault="2C6454EA" w:rsidP="0021276F">
      <w:pPr>
        <w:pStyle w:val="Paragraph"/>
      </w:pPr>
      <w:r w:rsidRPr="00AA4EC2">
        <w:t>This chapter presents findings from six semi-structured interviews conducted with maternity staff within Cwm Taf Morgannwg University Health Board (CTMUHB). The interviews explored staff perceptions of the organisational, technical, and workflow-related factors that may influence the successful implementation of a digital maternity record (BadgerNet).</w:t>
      </w:r>
    </w:p>
    <w:p w14:paraId="4B07163A" w14:textId="4FE1A1DA" w:rsidR="34B93005" w:rsidRPr="00AA4EC2" w:rsidRDefault="2C6454EA" w:rsidP="0021276F">
      <w:pPr>
        <w:pStyle w:val="Paragraph"/>
      </w:pPr>
      <w:r w:rsidRPr="00AA4EC2">
        <w:t xml:space="preserve">Data were analysed using Normalization Process Theory (NPT), which provides a framework for understanding how new practices are implemented and embedded into routine work. Findings are presented according to the four NPT constructs: </w:t>
      </w:r>
      <w:r w:rsidRPr="00AA4EC2">
        <w:rPr>
          <w:b/>
          <w:bCs/>
        </w:rPr>
        <w:t>coherence</w:t>
      </w:r>
      <w:r w:rsidRPr="00AA4EC2">
        <w:t xml:space="preserve">, </w:t>
      </w:r>
      <w:r w:rsidRPr="00AA4EC2">
        <w:rPr>
          <w:b/>
          <w:bCs/>
        </w:rPr>
        <w:t>cognitive participation</w:t>
      </w:r>
      <w:r w:rsidRPr="00AA4EC2">
        <w:t xml:space="preserve">, </w:t>
      </w:r>
      <w:r w:rsidRPr="00AA4EC2">
        <w:rPr>
          <w:b/>
          <w:bCs/>
        </w:rPr>
        <w:t>collective action</w:t>
      </w:r>
      <w:r w:rsidRPr="00AA4EC2">
        <w:t xml:space="preserve">, and </w:t>
      </w:r>
      <w:r w:rsidRPr="00AA4EC2">
        <w:rPr>
          <w:b/>
          <w:bCs/>
        </w:rPr>
        <w:t>reflexive monitoring</w:t>
      </w:r>
      <w:r w:rsidR="001E4A4D">
        <w:rPr>
          <w:b/>
          <w:bCs/>
        </w:rPr>
        <w:t>.</w:t>
      </w:r>
      <w:r w:rsidR="00520E0F">
        <w:t xml:space="preserve"> </w:t>
      </w:r>
    </w:p>
    <w:p w14:paraId="7A09BAD0" w14:textId="415CFB7D" w:rsidR="34B93005" w:rsidRPr="00AA4EC2" w:rsidRDefault="34B93005" w:rsidP="7297630F">
      <w:pPr>
        <w:spacing w:line="276" w:lineRule="auto"/>
        <w:rPr>
          <w:rFonts w:ascii="Arial" w:eastAsia="Aptos" w:hAnsi="Arial" w:cs="Arial"/>
        </w:rPr>
      </w:pPr>
    </w:p>
    <w:p w14:paraId="74CA5266" w14:textId="415ED905" w:rsidR="34B93005" w:rsidRPr="00AA4EC2" w:rsidRDefault="2C6454EA" w:rsidP="00E1469E">
      <w:pPr>
        <w:pStyle w:val="Heading2"/>
      </w:pPr>
      <w:bookmarkStart w:id="48" w:name="_Toc228728364"/>
      <w:r w:rsidRPr="00AA4EC2">
        <w:t>Coherence: understanding the purpose and value of the system</w:t>
      </w:r>
      <w:bookmarkEnd w:id="48"/>
    </w:p>
    <w:p w14:paraId="2DF2CC95" w14:textId="59F21D80" w:rsidR="34B93005" w:rsidRPr="00AA4EC2" w:rsidRDefault="2C6454EA" w:rsidP="0021276F">
      <w:pPr>
        <w:pStyle w:val="Paragraph"/>
      </w:pPr>
      <w:r w:rsidRPr="00AA4EC2">
        <w:t xml:space="preserve">Participants generally demonstrated a clear understanding of </w:t>
      </w:r>
      <w:r w:rsidRPr="00212CD7">
        <w:t>the practical benefits</w:t>
      </w:r>
      <w:r w:rsidRPr="00AA4EC2">
        <w:t xml:space="preserve"> of a digital maternity record. These benefits were typically framed in terms of improved access to information, increased efficiency, and enhanced communication across teams.</w:t>
      </w:r>
    </w:p>
    <w:p w14:paraId="077F260B" w14:textId="01E24A60" w:rsidR="34B93005" w:rsidRPr="00AA4EC2" w:rsidRDefault="2C6454EA" w:rsidP="0021276F">
      <w:pPr>
        <w:pStyle w:val="Paragraph"/>
      </w:pPr>
      <w:r w:rsidRPr="00AA4EC2">
        <w:t>One participant described how digital records would allow staff to:</w:t>
      </w:r>
    </w:p>
    <w:p w14:paraId="27274BCC" w14:textId="04A09EDE" w:rsidR="34B93005" w:rsidRPr="00AA4EC2" w:rsidRDefault="2C6454EA" w:rsidP="7297630F">
      <w:pPr>
        <w:spacing w:line="276" w:lineRule="auto"/>
        <w:ind w:left="720"/>
        <w:rPr>
          <w:rFonts w:ascii="Arial" w:eastAsia="Aptos" w:hAnsi="Arial" w:cs="Arial"/>
          <w:i/>
          <w:iCs/>
        </w:rPr>
      </w:pPr>
      <w:r w:rsidRPr="00AA4EC2">
        <w:rPr>
          <w:rFonts w:ascii="Arial" w:eastAsia="Aptos" w:hAnsi="Arial" w:cs="Arial"/>
          <w:i/>
          <w:iCs/>
        </w:rPr>
        <w:t>“</w:t>
      </w:r>
      <w:r w:rsidR="79973A31" w:rsidRPr="00AA4EC2">
        <w:rPr>
          <w:rFonts w:ascii="Arial" w:eastAsia="Aptos" w:hAnsi="Arial" w:cs="Arial"/>
          <w:i/>
          <w:iCs/>
        </w:rPr>
        <w:t>N</w:t>
      </w:r>
      <w:r w:rsidRPr="00AA4EC2">
        <w:rPr>
          <w:rFonts w:ascii="Arial" w:eastAsia="Aptos" w:hAnsi="Arial" w:cs="Arial"/>
          <w:i/>
          <w:iCs/>
        </w:rPr>
        <w:t>ot have to hunt for the notes… we can just see everything on screen”</w:t>
      </w:r>
    </w:p>
    <w:p w14:paraId="6B275238" w14:textId="76B59345" w:rsidR="34B93005" w:rsidRPr="00212CD7" w:rsidRDefault="2C6454EA" w:rsidP="0021276F">
      <w:pPr>
        <w:pStyle w:val="Paragraph"/>
      </w:pPr>
      <w:r w:rsidRPr="00AA4EC2">
        <w:t xml:space="preserve">This reflects a </w:t>
      </w:r>
      <w:r w:rsidRPr="00212CD7">
        <w:t>strong operational understanding of the system’s value. Participants frequently compared digital records with existing paper systems, highlighting inefficiencies associated with locating, transporting, and maintaining physical notes.</w:t>
      </w:r>
    </w:p>
    <w:p w14:paraId="62CED5EE" w14:textId="509328A3" w:rsidR="34B93005" w:rsidRPr="00212CD7" w:rsidRDefault="2C6454EA" w:rsidP="0021276F">
      <w:pPr>
        <w:pStyle w:val="Paragraph"/>
      </w:pPr>
      <w:r w:rsidRPr="00212CD7">
        <w:t xml:space="preserve">However, while participants understood the practical advantages, there was limited reference to broader organisational or policy drivers for digital transformation. The system was largely understood in terms of its immediate impact on day-to-day work, </w:t>
      </w:r>
      <w:r w:rsidR="009B2497" w:rsidRPr="00212CD7">
        <w:t>not</w:t>
      </w:r>
      <w:r w:rsidRPr="00212CD7">
        <w:t xml:space="preserve"> as part of a wider strategy for improving healthcare delivery.</w:t>
      </w:r>
    </w:p>
    <w:p w14:paraId="1A8C01AA" w14:textId="547528C2" w:rsidR="34B93005" w:rsidRDefault="2C6454EA" w:rsidP="0021276F">
      <w:pPr>
        <w:pStyle w:val="Paragraph"/>
      </w:pPr>
      <w:r w:rsidRPr="00212CD7">
        <w:t>From an NPT perspective, coherence appears to be partially developed. Staff demonstrate strong functional coherence—understanding what the system does and how it may benefit practice—but weaker conceptual coherence, with limited engagement with the wider rationale for implementation.</w:t>
      </w:r>
      <w:r w:rsidR="002E6FE8">
        <w:t xml:space="preserve"> </w:t>
      </w:r>
      <w:r w:rsidRPr="00AA4EC2">
        <w:t>This distinction is important, as incomplete coherence may lead to variability in how staff interpret the purpose of the system, potentially affecting engagement and long-term sustainability.</w:t>
      </w:r>
    </w:p>
    <w:p w14:paraId="5BF3B5A9" w14:textId="77777777" w:rsidR="002E6FE8" w:rsidRPr="00AA4EC2" w:rsidRDefault="002E6FE8" w:rsidP="0021276F">
      <w:pPr>
        <w:pStyle w:val="Paragraph"/>
      </w:pPr>
    </w:p>
    <w:p w14:paraId="01209C40" w14:textId="70DA2C01" w:rsidR="34B93005" w:rsidRPr="00AA4EC2" w:rsidRDefault="2C6454EA" w:rsidP="00E1469E">
      <w:pPr>
        <w:pStyle w:val="Heading2"/>
      </w:pPr>
      <w:bookmarkStart w:id="49" w:name="_Toc228728365"/>
      <w:r w:rsidRPr="00AA4EC2">
        <w:t>Cognitive Participation: engagement and commitment</w:t>
      </w:r>
      <w:bookmarkEnd w:id="49"/>
    </w:p>
    <w:p w14:paraId="2CB605A6" w14:textId="226AD0A8" w:rsidR="34B93005" w:rsidRPr="00AA4EC2" w:rsidRDefault="2C6454EA" w:rsidP="0021276F">
      <w:pPr>
        <w:pStyle w:val="Paragraph"/>
      </w:pPr>
      <w:r w:rsidRPr="00AA4EC2">
        <w:t xml:space="preserve">Overall, participants expressed a willingness to engage with the digital maternity record, although this engagement was often described </w:t>
      </w:r>
      <w:r w:rsidRPr="00212CD7">
        <w:t>as conditional.</w:t>
      </w:r>
    </w:p>
    <w:p w14:paraId="7C005546" w14:textId="48DF543D" w:rsidR="34B93005" w:rsidRPr="00AA4EC2" w:rsidRDefault="2C6454EA" w:rsidP="0021276F">
      <w:pPr>
        <w:pStyle w:val="Paragraph"/>
      </w:pPr>
      <w:r w:rsidRPr="00AA4EC2">
        <w:t>A key theme was that digital confidence varied between individuals</w:t>
      </w:r>
      <w:r w:rsidR="009B2497">
        <w:t xml:space="preserve">, not just </w:t>
      </w:r>
      <w:r w:rsidRPr="00AA4EC2">
        <w:t>demographic groups. One participant noted:</w:t>
      </w:r>
    </w:p>
    <w:p w14:paraId="05927C58" w14:textId="424553B8" w:rsidR="34B93005" w:rsidRPr="00AA4EC2" w:rsidRDefault="2C6454EA" w:rsidP="7297630F">
      <w:pPr>
        <w:spacing w:line="276" w:lineRule="auto"/>
        <w:ind w:left="720"/>
        <w:rPr>
          <w:rFonts w:ascii="Arial" w:eastAsia="Aptos" w:hAnsi="Arial" w:cs="Arial"/>
          <w:i/>
          <w:iCs/>
        </w:rPr>
      </w:pPr>
      <w:r w:rsidRPr="00AA4EC2">
        <w:rPr>
          <w:rFonts w:ascii="Arial" w:eastAsia="Aptos" w:hAnsi="Arial" w:cs="Arial"/>
          <w:i/>
          <w:iCs/>
        </w:rPr>
        <w:lastRenderedPageBreak/>
        <w:t>“</w:t>
      </w:r>
      <w:r w:rsidR="1344774B" w:rsidRPr="00AA4EC2">
        <w:rPr>
          <w:rFonts w:ascii="Arial" w:eastAsia="Aptos" w:hAnsi="Arial" w:cs="Arial"/>
          <w:i/>
          <w:iCs/>
        </w:rPr>
        <w:t>I</w:t>
      </w:r>
      <w:r w:rsidRPr="00AA4EC2">
        <w:rPr>
          <w:rFonts w:ascii="Arial" w:eastAsia="Aptos" w:hAnsi="Arial" w:cs="Arial"/>
          <w:i/>
          <w:iCs/>
        </w:rPr>
        <w:t>t’s not about age, it’s about confidence”</w:t>
      </w:r>
    </w:p>
    <w:p w14:paraId="73D7C106" w14:textId="5216F13B" w:rsidR="34B93005" w:rsidRPr="00AA4EC2" w:rsidRDefault="2C6454EA" w:rsidP="0021276F">
      <w:pPr>
        <w:pStyle w:val="Paragraph"/>
      </w:pPr>
      <w:r w:rsidRPr="00AA4EC2">
        <w:t>This reflects a broader perception that readiness is influenced by individual experience and exposure</w:t>
      </w:r>
      <w:r w:rsidR="009B2497">
        <w:t>, not age as some interviewees postulated</w:t>
      </w:r>
      <w:r w:rsidRPr="00AA4EC2">
        <w:t>. Participants frequently acknowledged that some staff would find the transition more challenging, particularly those with limited prior experience of digital systems.</w:t>
      </w:r>
    </w:p>
    <w:p w14:paraId="5555A2CD" w14:textId="002163C0" w:rsidR="34B93005" w:rsidRPr="00AA4EC2" w:rsidRDefault="2C6454EA" w:rsidP="0021276F">
      <w:pPr>
        <w:pStyle w:val="Paragraph"/>
      </w:pPr>
      <w:r w:rsidRPr="00AA4EC2">
        <w:t>Concerns were also raised about the potential for uneven engagement across staff groups, with some participants suggesting that without adequate support, less confident staff may struggle to adopt the system effectively.</w:t>
      </w:r>
    </w:p>
    <w:p w14:paraId="6AAA3C21" w14:textId="5740B578" w:rsidR="34B93005" w:rsidRPr="00AA4EC2" w:rsidRDefault="2C6454EA" w:rsidP="0021276F">
      <w:pPr>
        <w:pStyle w:val="Paragraph"/>
      </w:pPr>
      <w:r w:rsidRPr="00AA4EC2">
        <w:t>Participants emphasised the importance of training and support in facilitating engagement. There was a clear expectation that implementation would require:</w:t>
      </w:r>
    </w:p>
    <w:p w14:paraId="119468D6" w14:textId="510F4609" w:rsidR="34B93005" w:rsidRPr="00AA4EC2" w:rsidRDefault="2C6454EA" w:rsidP="7297630F">
      <w:pPr>
        <w:numPr>
          <w:ilvl w:val="0"/>
          <w:numId w:val="18"/>
        </w:numPr>
        <w:spacing w:line="276" w:lineRule="auto"/>
        <w:rPr>
          <w:rFonts w:ascii="Arial" w:eastAsia="Aptos" w:hAnsi="Arial" w:cs="Arial"/>
        </w:rPr>
      </w:pPr>
      <w:r w:rsidRPr="00AA4EC2">
        <w:rPr>
          <w:rFonts w:ascii="Arial" w:eastAsia="Aptos" w:hAnsi="Arial" w:cs="Arial"/>
        </w:rPr>
        <w:t xml:space="preserve">structured training </w:t>
      </w:r>
    </w:p>
    <w:p w14:paraId="652B2E55" w14:textId="15E93F10" w:rsidR="34B93005" w:rsidRPr="00AA4EC2" w:rsidRDefault="2C6454EA" w:rsidP="7297630F">
      <w:pPr>
        <w:numPr>
          <w:ilvl w:val="0"/>
          <w:numId w:val="18"/>
        </w:numPr>
        <w:spacing w:line="276" w:lineRule="auto"/>
        <w:rPr>
          <w:rFonts w:ascii="Arial" w:eastAsia="Aptos" w:hAnsi="Arial" w:cs="Arial"/>
        </w:rPr>
      </w:pPr>
      <w:r w:rsidRPr="00AA4EC2">
        <w:rPr>
          <w:rFonts w:ascii="Arial" w:eastAsia="Aptos" w:hAnsi="Arial" w:cs="Arial"/>
        </w:rPr>
        <w:t xml:space="preserve">opportunities for practice </w:t>
      </w:r>
    </w:p>
    <w:p w14:paraId="5FE45E27" w14:textId="35AD5C0C" w:rsidR="34B93005" w:rsidRPr="00AA4EC2" w:rsidRDefault="2C6454EA" w:rsidP="7297630F">
      <w:pPr>
        <w:numPr>
          <w:ilvl w:val="0"/>
          <w:numId w:val="18"/>
        </w:numPr>
        <w:spacing w:line="276" w:lineRule="auto"/>
        <w:rPr>
          <w:rFonts w:ascii="Arial" w:eastAsia="Aptos" w:hAnsi="Arial" w:cs="Arial"/>
        </w:rPr>
      </w:pPr>
      <w:r w:rsidRPr="00AA4EC2">
        <w:rPr>
          <w:rFonts w:ascii="Arial" w:eastAsia="Aptos" w:hAnsi="Arial" w:cs="Arial"/>
        </w:rPr>
        <w:t xml:space="preserve">ongoing support within clinical environments </w:t>
      </w:r>
    </w:p>
    <w:p w14:paraId="2595F891" w14:textId="7246E3AB" w:rsidR="34B93005" w:rsidRPr="00AA4EC2" w:rsidRDefault="2C6454EA" w:rsidP="0021276F">
      <w:pPr>
        <w:pStyle w:val="Paragraph"/>
      </w:pPr>
      <w:r w:rsidRPr="00AA4EC2">
        <w:t>These findings suggest that cognitive participation is present but not fully established. Staff are generally willing to engage with the system, but this engagement depends on whether they feel adequately prepared and supported.</w:t>
      </w:r>
    </w:p>
    <w:p w14:paraId="4A39B891" w14:textId="1FE47AE1" w:rsidR="34B93005" w:rsidRPr="00AA4EC2" w:rsidRDefault="2C6454EA" w:rsidP="0021276F">
      <w:pPr>
        <w:pStyle w:val="Paragraph"/>
      </w:pPr>
      <w:r w:rsidRPr="00AA4EC2">
        <w:t>From an NPT perspective, this highlights the importance of actively develop</w:t>
      </w:r>
      <w:r w:rsidR="4AB91299" w:rsidRPr="00AA4EC2">
        <w:t>ing engagement</w:t>
      </w:r>
      <w:r w:rsidRPr="00AA4EC2">
        <w:t xml:space="preserve"> </w:t>
      </w:r>
      <w:r w:rsidR="00014E09">
        <w:t xml:space="preserve">in CTM </w:t>
      </w:r>
      <w:r w:rsidRPr="00AA4EC2">
        <w:t>through training, communication, and support.</w:t>
      </w:r>
    </w:p>
    <w:p w14:paraId="7E673360" w14:textId="046062B2" w:rsidR="34B93005" w:rsidRPr="00AA4EC2" w:rsidRDefault="2C6454EA" w:rsidP="0021276F">
      <w:pPr>
        <w:pStyle w:val="Paragraph"/>
      </w:pPr>
      <w:r w:rsidRPr="00AA4EC2">
        <w:t>The emphasis on confidence and experience reinforces the finding that role and exposure, rather than demographic characteristics alone, are key determinants of engagement.</w:t>
      </w:r>
    </w:p>
    <w:p w14:paraId="66A01C20" w14:textId="5E5DA968" w:rsidR="34B93005" w:rsidRPr="00AA4EC2" w:rsidRDefault="34B93005" w:rsidP="7297630F">
      <w:pPr>
        <w:spacing w:line="276" w:lineRule="auto"/>
        <w:rPr>
          <w:rFonts w:ascii="Arial" w:eastAsia="Aptos" w:hAnsi="Arial" w:cs="Arial"/>
        </w:rPr>
      </w:pPr>
    </w:p>
    <w:p w14:paraId="1637A942" w14:textId="6E6215ED" w:rsidR="34B93005" w:rsidRPr="00AA4EC2" w:rsidRDefault="2C6454EA" w:rsidP="00E1469E">
      <w:pPr>
        <w:pStyle w:val="Heading2"/>
      </w:pPr>
      <w:bookmarkStart w:id="50" w:name="_Toc228728366"/>
      <w:r w:rsidRPr="00AA4EC2">
        <w:t>Collective Action: operationalising the system in practice</w:t>
      </w:r>
      <w:bookmarkEnd w:id="50"/>
    </w:p>
    <w:p w14:paraId="5201EB24" w14:textId="6D77B450" w:rsidR="34B93005" w:rsidRPr="00AA4EC2" w:rsidRDefault="2C6454EA" w:rsidP="0021276F">
      <w:pPr>
        <w:pStyle w:val="Paragraph"/>
      </w:pPr>
      <w:r w:rsidRPr="00AA4EC2">
        <w:t>Collective action emerged as the dominant theme across the interviews, with participants focusing extensively on the practical realities of implementing the digital maternity record.</w:t>
      </w:r>
    </w:p>
    <w:p w14:paraId="31C4DBA8" w14:textId="7E0E2795" w:rsidR="34B93005" w:rsidRPr="00AA4EC2" w:rsidRDefault="34B93005" w:rsidP="7297630F">
      <w:pPr>
        <w:spacing w:line="276" w:lineRule="auto"/>
        <w:rPr>
          <w:rFonts w:ascii="Arial" w:eastAsia="Aptos" w:hAnsi="Arial" w:cs="Arial"/>
        </w:rPr>
      </w:pPr>
    </w:p>
    <w:p w14:paraId="3178B9FA" w14:textId="0A617FFE" w:rsidR="34B93005" w:rsidRPr="00AA4EC2" w:rsidRDefault="2C6454EA" w:rsidP="00981A67">
      <w:pPr>
        <w:pStyle w:val="Heading3"/>
        <w:numPr>
          <w:ilvl w:val="0"/>
          <w:numId w:val="0"/>
        </w:numPr>
        <w:ind w:left="1418"/>
      </w:pPr>
      <w:bookmarkStart w:id="51" w:name="_Toc228728367"/>
      <w:r w:rsidRPr="00AA4EC2">
        <w:t>Technical factors</w:t>
      </w:r>
      <w:bookmarkEnd w:id="51"/>
    </w:p>
    <w:p w14:paraId="690606B5" w14:textId="24EC4C15" w:rsidR="34B93005" w:rsidRPr="00AA4EC2" w:rsidRDefault="2C6454EA" w:rsidP="0021276F">
      <w:pPr>
        <w:pStyle w:val="Paragraph"/>
      </w:pPr>
      <w:r w:rsidRPr="00AA4EC2">
        <w:t>Participants identified several technical factors that could influence implementation, including:</w:t>
      </w:r>
    </w:p>
    <w:p w14:paraId="4165D8AA" w14:textId="5D95911A" w:rsidR="34B93005" w:rsidRPr="00AA4EC2" w:rsidRDefault="2C6454EA" w:rsidP="7297630F">
      <w:pPr>
        <w:numPr>
          <w:ilvl w:val="0"/>
          <w:numId w:val="17"/>
        </w:numPr>
        <w:spacing w:line="276" w:lineRule="auto"/>
        <w:rPr>
          <w:rFonts w:ascii="Arial" w:eastAsia="Aptos" w:hAnsi="Arial" w:cs="Arial"/>
        </w:rPr>
      </w:pPr>
      <w:r w:rsidRPr="00AA4EC2">
        <w:rPr>
          <w:rFonts w:ascii="Arial" w:eastAsia="Aptos" w:hAnsi="Arial" w:cs="Arial"/>
        </w:rPr>
        <w:t xml:space="preserve">device availability </w:t>
      </w:r>
    </w:p>
    <w:p w14:paraId="545083FD" w14:textId="00DDE901" w:rsidR="34B93005" w:rsidRPr="00AA4EC2" w:rsidRDefault="2C6454EA" w:rsidP="7297630F">
      <w:pPr>
        <w:numPr>
          <w:ilvl w:val="0"/>
          <w:numId w:val="17"/>
        </w:numPr>
        <w:spacing w:line="276" w:lineRule="auto"/>
        <w:rPr>
          <w:rFonts w:ascii="Arial" w:eastAsia="Aptos" w:hAnsi="Arial" w:cs="Arial"/>
        </w:rPr>
      </w:pPr>
      <w:r w:rsidRPr="00AA4EC2">
        <w:rPr>
          <w:rFonts w:ascii="Arial" w:eastAsia="Aptos" w:hAnsi="Arial" w:cs="Arial"/>
        </w:rPr>
        <w:t xml:space="preserve">Wi-Fi connectivity </w:t>
      </w:r>
    </w:p>
    <w:p w14:paraId="02878811" w14:textId="6232D5C9" w:rsidR="34B93005" w:rsidRPr="00AA4EC2" w:rsidRDefault="2C6454EA" w:rsidP="7297630F">
      <w:pPr>
        <w:numPr>
          <w:ilvl w:val="0"/>
          <w:numId w:val="17"/>
        </w:numPr>
        <w:spacing w:line="276" w:lineRule="auto"/>
        <w:rPr>
          <w:rFonts w:ascii="Arial" w:eastAsia="Aptos" w:hAnsi="Arial" w:cs="Arial"/>
        </w:rPr>
      </w:pPr>
      <w:r w:rsidRPr="00AA4EC2">
        <w:rPr>
          <w:rFonts w:ascii="Arial" w:eastAsia="Aptos" w:hAnsi="Arial" w:cs="Arial"/>
        </w:rPr>
        <w:t xml:space="preserve">system speed and reliability </w:t>
      </w:r>
    </w:p>
    <w:p w14:paraId="0904BC52" w14:textId="55DD7C7A" w:rsidR="34B93005" w:rsidRPr="00AA4EC2" w:rsidRDefault="2C6454EA" w:rsidP="7297630F">
      <w:pPr>
        <w:numPr>
          <w:ilvl w:val="0"/>
          <w:numId w:val="17"/>
        </w:numPr>
        <w:spacing w:line="276" w:lineRule="auto"/>
        <w:rPr>
          <w:rFonts w:ascii="Arial" w:eastAsia="Aptos" w:hAnsi="Arial" w:cs="Arial"/>
        </w:rPr>
      </w:pPr>
      <w:r w:rsidRPr="00AA4EC2">
        <w:rPr>
          <w:rFonts w:ascii="Arial" w:eastAsia="Aptos" w:hAnsi="Arial" w:cs="Arial"/>
        </w:rPr>
        <w:t xml:space="preserve">system outages </w:t>
      </w:r>
    </w:p>
    <w:p w14:paraId="6BE7C8FA" w14:textId="720CD708" w:rsidR="34B93005" w:rsidRPr="00AA4EC2" w:rsidRDefault="2C6454EA" w:rsidP="0021276F">
      <w:pPr>
        <w:pStyle w:val="Paragraph"/>
      </w:pPr>
      <w:r w:rsidRPr="00AA4EC2">
        <w:lastRenderedPageBreak/>
        <w:t>One participant described device availability as their main concern. This highlights the importance of reliable access to hardware in enabling staff to use the system effectively.</w:t>
      </w:r>
    </w:p>
    <w:p w14:paraId="61335DE8" w14:textId="0ABA5648" w:rsidR="34B93005" w:rsidRPr="00AA4EC2" w:rsidRDefault="2C6454EA" w:rsidP="0021276F">
      <w:pPr>
        <w:pStyle w:val="Paragraph"/>
      </w:pPr>
      <w:r w:rsidRPr="00AA4EC2">
        <w:t>Connectivity was also identified as a key issue, particularly in areas where Wi-Fi coverage may be inconsistent. Participants expressed concern that system outages or slow performance could disrupt clinical work and reduce confidence in the system.</w:t>
      </w:r>
    </w:p>
    <w:p w14:paraId="56D2199E" w14:textId="3BEB79E0" w:rsidR="34B93005" w:rsidRPr="00AA4EC2" w:rsidRDefault="34B93005" w:rsidP="7297630F">
      <w:pPr>
        <w:spacing w:line="276" w:lineRule="auto"/>
        <w:rPr>
          <w:rFonts w:ascii="Arial" w:eastAsia="Aptos" w:hAnsi="Arial" w:cs="Arial"/>
        </w:rPr>
      </w:pPr>
    </w:p>
    <w:p w14:paraId="6E8F7D70" w14:textId="788BCCA3" w:rsidR="34B93005" w:rsidRPr="00AA4EC2" w:rsidRDefault="2C6454EA" w:rsidP="00981A67">
      <w:pPr>
        <w:pStyle w:val="Heading3"/>
        <w:numPr>
          <w:ilvl w:val="0"/>
          <w:numId w:val="0"/>
        </w:numPr>
        <w:ind w:left="1418"/>
      </w:pPr>
      <w:bookmarkStart w:id="52" w:name="_Toc228728368"/>
      <w:r w:rsidRPr="00AA4EC2">
        <w:t>Workflow integration</w:t>
      </w:r>
      <w:bookmarkEnd w:id="52"/>
    </w:p>
    <w:p w14:paraId="73B365B6" w14:textId="7919167C" w:rsidR="34B93005" w:rsidRPr="00AA4EC2" w:rsidRDefault="2C6454EA" w:rsidP="0021276F">
      <w:pPr>
        <w:pStyle w:val="Paragraph"/>
      </w:pPr>
      <w:r w:rsidRPr="00AA4EC2">
        <w:t>Concerns about workflow integration were particularly prominent. Participants emphasised the importance of ensuring that the system fits within the realities of maternity care, particularly in busy or acute environments such as labour ward.</w:t>
      </w:r>
    </w:p>
    <w:p w14:paraId="41EEBB28" w14:textId="2383D948" w:rsidR="34B93005" w:rsidRPr="00AA4EC2" w:rsidRDefault="2C6454EA" w:rsidP="0021276F">
      <w:pPr>
        <w:pStyle w:val="Paragraph"/>
      </w:pPr>
      <w:r w:rsidRPr="00AA4EC2">
        <w:t>One participant noted:</w:t>
      </w:r>
    </w:p>
    <w:p w14:paraId="5CE9878E" w14:textId="38C9BEDD" w:rsidR="34B93005" w:rsidRPr="00AA4EC2" w:rsidRDefault="2C6454EA" w:rsidP="7297630F">
      <w:pPr>
        <w:spacing w:line="276" w:lineRule="auto"/>
        <w:ind w:left="720"/>
        <w:rPr>
          <w:rFonts w:ascii="Arial" w:eastAsia="Aptos" w:hAnsi="Arial" w:cs="Arial"/>
          <w:i/>
          <w:iCs/>
        </w:rPr>
      </w:pPr>
      <w:r w:rsidRPr="00AA4EC2">
        <w:rPr>
          <w:rFonts w:ascii="Arial" w:eastAsia="Aptos" w:hAnsi="Arial" w:cs="Arial"/>
          <w:i/>
          <w:iCs/>
        </w:rPr>
        <w:t>“</w:t>
      </w:r>
      <w:r w:rsidR="521E2CF5" w:rsidRPr="00AA4EC2">
        <w:rPr>
          <w:rFonts w:ascii="Arial" w:eastAsia="Aptos" w:hAnsi="Arial" w:cs="Arial"/>
          <w:i/>
          <w:iCs/>
        </w:rPr>
        <w:t>U</w:t>
      </w:r>
      <w:r w:rsidRPr="00AA4EC2">
        <w:rPr>
          <w:rFonts w:ascii="Arial" w:eastAsia="Aptos" w:hAnsi="Arial" w:cs="Arial"/>
          <w:i/>
          <w:iCs/>
        </w:rPr>
        <w:t>sing BadgerNet is going to delay patient care”</w:t>
      </w:r>
    </w:p>
    <w:p w14:paraId="612C91C1" w14:textId="51F46C96" w:rsidR="34B93005" w:rsidRPr="00AA4EC2" w:rsidRDefault="2C6454EA" w:rsidP="7297630F">
      <w:pPr>
        <w:spacing w:line="276" w:lineRule="auto"/>
        <w:rPr>
          <w:rFonts w:ascii="Arial" w:eastAsia="Aptos" w:hAnsi="Arial" w:cs="Arial"/>
        </w:rPr>
      </w:pPr>
      <w:r w:rsidRPr="00AA4EC2">
        <w:rPr>
          <w:rFonts w:ascii="Arial" w:eastAsia="Aptos" w:hAnsi="Arial" w:cs="Arial"/>
        </w:rPr>
        <w:t>This reflects a concern that digital documentation may initially increase workload and reduce efficiency. Participants described scenarios in which entering data into the system could be time-consuming, particularly during periods of high clinical demand.</w:t>
      </w:r>
    </w:p>
    <w:p w14:paraId="6D44F3E0" w14:textId="225CEF5C" w:rsidR="34B93005" w:rsidRPr="00AA4EC2" w:rsidRDefault="2C6454EA" w:rsidP="7297630F">
      <w:pPr>
        <w:spacing w:line="276" w:lineRule="auto"/>
        <w:rPr>
          <w:rFonts w:ascii="Arial" w:eastAsia="Aptos" w:hAnsi="Arial" w:cs="Arial"/>
          <w:b/>
          <w:bCs/>
        </w:rPr>
      </w:pPr>
      <w:r w:rsidRPr="00AA4EC2">
        <w:rPr>
          <w:rFonts w:ascii="Arial" w:eastAsia="Aptos" w:hAnsi="Arial" w:cs="Arial"/>
        </w:rPr>
        <w:t xml:space="preserve">There was also concern about the potential for </w:t>
      </w:r>
      <w:r w:rsidRPr="00212CD7">
        <w:rPr>
          <w:rFonts w:ascii="Arial" w:eastAsia="Aptos" w:hAnsi="Arial" w:cs="Arial"/>
        </w:rPr>
        <w:t>hybrid working, where</w:t>
      </w:r>
      <w:r w:rsidRPr="00AA4EC2">
        <w:rPr>
          <w:rFonts w:ascii="Arial" w:eastAsia="Aptos" w:hAnsi="Arial" w:cs="Arial"/>
        </w:rPr>
        <w:t xml:space="preserve"> paper and digital systems are used simultaneously. Participants suggested that this could lead to duplication of work, increased complexity, and confusion</w:t>
      </w:r>
      <w:r w:rsidR="7A74FC82" w:rsidRPr="00AA4EC2">
        <w:rPr>
          <w:rFonts w:ascii="Arial" w:eastAsia="Aptos" w:hAnsi="Arial" w:cs="Arial"/>
        </w:rPr>
        <w:t>.</w:t>
      </w:r>
    </w:p>
    <w:p w14:paraId="11441501" w14:textId="41F08695" w:rsidR="34B93005" w:rsidRPr="00AA4EC2" w:rsidRDefault="2C6454EA" w:rsidP="00981A67">
      <w:pPr>
        <w:pStyle w:val="Heading3"/>
        <w:numPr>
          <w:ilvl w:val="0"/>
          <w:numId w:val="0"/>
        </w:numPr>
        <w:ind w:left="1418"/>
      </w:pPr>
      <w:bookmarkStart w:id="53" w:name="_Toc228728369"/>
      <w:r w:rsidRPr="00AA4EC2">
        <w:t>Organisational factors</w:t>
      </w:r>
      <w:bookmarkEnd w:id="53"/>
    </w:p>
    <w:p w14:paraId="0D9A8913" w14:textId="6FAA09B8" w:rsidR="34B93005" w:rsidRPr="00AA4EC2" w:rsidRDefault="2C6454EA" w:rsidP="00AA4EC2">
      <w:pPr>
        <w:pStyle w:val="Paragraph"/>
      </w:pPr>
      <w:r w:rsidRPr="00AA4EC2">
        <w:t>Participants consistently emphasised the importance of organisational support in facilitating implementation. Key factors included:</w:t>
      </w:r>
    </w:p>
    <w:p w14:paraId="78B59E95" w14:textId="4DA9A925" w:rsidR="34B93005" w:rsidRPr="00AA4EC2" w:rsidRDefault="2C6454EA" w:rsidP="7297630F">
      <w:pPr>
        <w:numPr>
          <w:ilvl w:val="0"/>
          <w:numId w:val="16"/>
        </w:numPr>
        <w:spacing w:line="276" w:lineRule="auto"/>
        <w:rPr>
          <w:rFonts w:ascii="Arial" w:eastAsia="Aptos" w:hAnsi="Arial" w:cs="Arial"/>
        </w:rPr>
      </w:pPr>
      <w:r w:rsidRPr="00AA4EC2">
        <w:rPr>
          <w:rFonts w:ascii="Arial" w:eastAsia="Aptos" w:hAnsi="Arial" w:cs="Arial"/>
        </w:rPr>
        <w:t xml:space="preserve">training provision </w:t>
      </w:r>
    </w:p>
    <w:p w14:paraId="2F7CC230" w14:textId="7693453C" w:rsidR="34B93005" w:rsidRPr="00AA4EC2" w:rsidRDefault="2C6454EA" w:rsidP="7297630F">
      <w:pPr>
        <w:numPr>
          <w:ilvl w:val="0"/>
          <w:numId w:val="16"/>
        </w:numPr>
        <w:spacing w:line="276" w:lineRule="auto"/>
        <w:rPr>
          <w:rFonts w:ascii="Arial" w:eastAsia="Aptos" w:hAnsi="Arial" w:cs="Arial"/>
        </w:rPr>
      </w:pPr>
      <w:r w:rsidRPr="00AA4EC2">
        <w:rPr>
          <w:rFonts w:ascii="Arial" w:eastAsia="Aptos" w:hAnsi="Arial" w:cs="Arial"/>
        </w:rPr>
        <w:t xml:space="preserve">availability of superusers </w:t>
      </w:r>
    </w:p>
    <w:p w14:paraId="4182E0DB" w14:textId="7F7BDC76" w:rsidR="34B93005" w:rsidRPr="00AA4EC2" w:rsidRDefault="2C6454EA" w:rsidP="7297630F">
      <w:pPr>
        <w:numPr>
          <w:ilvl w:val="0"/>
          <w:numId w:val="16"/>
        </w:numPr>
        <w:spacing w:line="276" w:lineRule="auto"/>
        <w:rPr>
          <w:rFonts w:ascii="Arial" w:eastAsia="Aptos" w:hAnsi="Arial" w:cs="Arial"/>
        </w:rPr>
      </w:pPr>
      <w:r w:rsidRPr="00AA4EC2">
        <w:rPr>
          <w:rFonts w:ascii="Arial" w:eastAsia="Aptos" w:hAnsi="Arial" w:cs="Arial"/>
        </w:rPr>
        <w:t xml:space="preserve">presence of floorwalkers during rollout </w:t>
      </w:r>
    </w:p>
    <w:p w14:paraId="575EDA2C" w14:textId="6C81D9CD" w:rsidR="34B93005" w:rsidRPr="00AA4EC2" w:rsidRDefault="2C6454EA" w:rsidP="7297630F">
      <w:pPr>
        <w:numPr>
          <w:ilvl w:val="0"/>
          <w:numId w:val="16"/>
        </w:numPr>
        <w:spacing w:line="276" w:lineRule="auto"/>
        <w:rPr>
          <w:rFonts w:ascii="Arial" w:eastAsia="Aptos" w:hAnsi="Arial" w:cs="Arial"/>
        </w:rPr>
      </w:pPr>
      <w:r w:rsidRPr="00AA4EC2">
        <w:rPr>
          <w:rFonts w:ascii="Arial" w:eastAsia="Aptos" w:hAnsi="Arial" w:cs="Arial"/>
        </w:rPr>
        <w:t xml:space="preserve">leadership and communication </w:t>
      </w:r>
    </w:p>
    <w:p w14:paraId="60389DC8" w14:textId="78956D67" w:rsidR="34B93005" w:rsidRPr="00AA4EC2" w:rsidRDefault="2C6454EA" w:rsidP="00AA4EC2">
      <w:pPr>
        <w:pStyle w:val="Paragraph"/>
      </w:pPr>
      <w:r w:rsidRPr="00AA4EC2">
        <w:t>The concept of floorwalkers—staff available within clinical areas to provide immediate support—was particularly valued. Participants highlighted the need for real-time assistance to help staff navigate the system during routine work.</w:t>
      </w:r>
    </w:p>
    <w:p w14:paraId="42DC0839" w14:textId="25E8FF37" w:rsidR="34B93005" w:rsidRPr="00AA4EC2" w:rsidRDefault="2C6454EA" w:rsidP="00AA4EC2">
      <w:pPr>
        <w:pStyle w:val="Paragraph"/>
      </w:pPr>
      <w:r w:rsidRPr="00AA4EC2">
        <w:t>From an NPT perspective, these findings indicate that collective action represents the primary challenge to implementation. While staff are generally willing to engage with the system, their ability to use it effectively depends on:</w:t>
      </w:r>
    </w:p>
    <w:p w14:paraId="4ECC0F6D" w14:textId="14D43175" w:rsidR="34B93005" w:rsidRPr="00AA4EC2" w:rsidRDefault="2C6454EA" w:rsidP="7297630F">
      <w:pPr>
        <w:numPr>
          <w:ilvl w:val="0"/>
          <w:numId w:val="15"/>
        </w:numPr>
        <w:spacing w:line="276" w:lineRule="auto"/>
        <w:rPr>
          <w:rFonts w:ascii="Arial" w:eastAsia="Aptos" w:hAnsi="Arial" w:cs="Arial"/>
        </w:rPr>
      </w:pPr>
      <w:r w:rsidRPr="00AA4EC2">
        <w:rPr>
          <w:rFonts w:ascii="Arial" w:eastAsia="Aptos" w:hAnsi="Arial" w:cs="Arial"/>
        </w:rPr>
        <w:t xml:space="preserve">access to appropriate resources </w:t>
      </w:r>
    </w:p>
    <w:p w14:paraId="394173DC" w14:textId="686E04E8" w:rsidR="34B93005" w:rsidRPr="00AA4EC2" w:rsidRDefault="2C6454EA" w:rsidP="7297630F">
      <w:pPr>
        <w:numPr>
          <w:ilvl w:val="0"/>
          <w:numId w:val="15"/>
        </w:numPr>
        <w:spacing w:line="276" w:lineRule="auto"/>
        <w:rPr>
          <w:rFonts w:ascii="Arial" w:eastAsia="Aptos" w:hAnsi="Arial" w:cs="Arial"/>
        </w:rPr>
      </w:pPr>
      <w:r w:rsidRPr="00AA4EC2">
        <w:rPr>
          <w:rFonts w:ascii="Arial" w:eastAsia="Aptos" w:hAnsi="Arial" w:cs="Arial"/>
        </w:rPr>
        <w:t xml:space="preserve">system reliability </w:t>
      </w:r>
    </w:p>
    <w:p w14:paraId="30B7AACD" w14:textId="2CFB0B9C" w:rsidR="34B93005" w:rsidRPr="00AA4EC2" w:rsidRDefault="2C6454EA" w:rsidP="7297630F">
      <w:pPr>
        <w:numPr>
          <w:ilvl w:val="0"/>
          <w:numId w:val="15"/>
        </w:numPr>
        <w:spacing w:line="276" w:lineRule="auto"/>
        <w:rPr>
          <w:rFonts w:ascii="Arial" w:eastAsia="Aptos" w:hAnsi="Arial" w:cs="Arial"/>
        </w:rPr>
      </w:pPr>
      <w:r w:rsidRPr="00AA4EC2">
        <w:rPr>
          <w:rFonts w:ascii="Arial" w:eastAsia="Aptos" w:hAnsi="Arial" w:cs="Arial"/>
        </w:rPr>
        <w:t xml:space="preserve">alignment with clinical workflows </w:t>
      </w:r>
    </w:p>
    <w:p w14:paraId="416E5CAB" w14:textId="68C34E99" w:rsidR="34B93005" w:rsidRPr="00AA4EC2" w:rsidRDefault="2C6454EA" w:rsidP="00AA4EC2">
      <w:pPr>
        <w:pStyle w:val="Paragraph"/>
        <w:rPr>
          <w:b/>
          <w:bCs/>
        </w:rPr>
      </w:pPr>
      <w:r w:rsidRPr="00AA4EC2">
        <w:lastRenderedPageBreak/>
        <w:t>The emphasis on workflow integration reflects the importance of ensuring that the system supports routine practice</w:t>
      </w:r>
      <w:r w:rsidR="009B2497">
        <w:t xml:space="preserve"> without disrupting it</w:t>
      </w:r>
      <w:r w:rsidRPr="00AA4EC2">
        <w:t>. Failure to address these issues may lead to workarounds, such as reverting to paper documentation, which could undermine implementation.</w:t>
      </w:r>
    </w:p>
    <w:p w14:paraId="77364FD6" w14:textId="53AE7EC5" w:rsidR="34B93005" w:rsidRPr="00AA4EC2" w:rsidRDefault="34B93005" w:rsidP="7297630F">
      <w:pPr>
        <w:spacing w:line="276" w:lineRule="auto"/>
        <w:rPr>
          <w:rFonts w:ascii="Arial" w:eastAsia="Aptos" w:hAnsi="Arial" w:cs="Arial"/>
          <w:b/>
          <w:bCs/>
        </w:rPr>
      </w:pPr>
    </w:p>
    <w:p w14:paraId="6D30297A" w14:textId="643AD2E1" w:rsidR="34B93005" w:rsidRPr="00AA4EC2" w:rsidRDefault="2C6454EA" w:rsidP="00E1469E">
      <w:pPr>
        <w:pStyle w:val="Heading2"/>
      </w:pPr>
      <w:bookmarkStart w:id="54" w:name="_Toc228728370"/>
      <w:r w:rsidRPr="00AA4EC2">
        <w:t>Reflexive Monitoring: evaluating the system</w:t>
      </w:r>
      <w:bookmarkEnd w:id="54"/>
    </w:p>
    <w:p w14:paraId="6A7021C6" w14:textId="497E2556" w:rsidR="34B93005" w:rsidRPr="00AA4EC2" w:rsidRDefault="2C6454EA" w:rsidP="00AA4EC2">
      <w:pPr>
        <w:pStyle w:val="Paragraph"/>
      </w:pPr>
      <w:r w:rsidRPr="00AA4EC2">
        <w:t>Participants described how they would evaluate the success of the digital maternity record in pragmatic terms. Success was generally defined as a point at which the system becomes:</w:t>
      </w:r>
    </w:p>
    <w:p w14:paraId="1D2FC113" w14:textId="4D4D6ABF" w:rsidR="34B93005" w:rsidRPr="00AA4EC2" w:rsidRDefault="2C6454EA" w:rsidP="7297630F">
      <w:pPr>
        <w:numPr>
          <w:ilvl w:val="0"/>
          <w:numId w:val="14"/>
        </w:numPr>
        <w:spacing w:line="276" w:lineRule="auto"/>
        <w:rPr>
          <w:rFonts w:ascii="Arial" w:eastAsia="Aptos" w:hAnsi="Arial" w:cs="Arial"/>
        </w:rPr>
      </w:pPr>
      <w:r w:rsidRPr="00AA4EC2">
        <w:rPr>
          <w:rFonts w:ascii="Arial" w:eastAsia="Aptos" w:hAnsi="Arial" w:cs="Arial"/>
        </w:rPr>
        <w:t xml:space="preserve">easy to use </w:t>
      </w:r>
    </w:p>
    <w:p w14:paraId="3FCCD312" w14:textId="15A326DA" w:rsidR="34B93005" w:rsidRPr="00AA4EC2" w:rsidRDefault="2C6454EA" w:rsidP="7297630F">
      <w:pPr>
        <w:numPr>
          <w:ilvl w:val="0"/>
          <w:numId w:val="14"/>
        </w:numPr>
        <w:spacing w:line="276" w:lineRule="auto"/>
        <w:rPr>
          <w:rFonts w:ascii="Arial" w:eastAsia="Aptos" w:hAnsi="Arial" w:cs="Arial"/>
        </w:rPr>
      </w:pPr>
      <w:r w:rsidRPr="00AA4EC2">
        <w:rPr>
          <w:rFonts w:ascii="Arial" w:eastAsia="Aptos" w:hAnsi="Arial" w:cs="Arial"/>
        </w:rPr>
        <w:t xml:space="preserve">integrated into routine practice </w:t>
      </w:r>
    </w:p>
    <w:p w14:paraId="66BB08AF" w14:textId="001CEBFE" w:rsidR="34B93005" w:rsidRPr="00AA4EC2" w:rsidRDefault="2C6454EA" w:rsidP="7297630F">
      <w:pPr>
        <w:numPr>
          <w:ilvl w:val="0"/>
          <w:numId w:val="14"/>
        </w:numPr>
        <w:spacing w:line="276" w:lineRule="auto"/>
        <w:rPr>
          <w:rFonts w:ascii="Arial" w:eastAsia="Aptos" w:hAnsi="Arial" w:cs="Arial"/>
        </w:rPr>
      </w:pPr>
      <w:r w:rsidRPr="00AA4EC2">
        <w:rPr>
          <w:rFonts w:ascii="Arial" w:eastAsia="Aptos" w:hAnsi="Arial" w:cs="Arial"/>
        </w:rPr>
        <w:t xml:space="preserve">associated with improved efficiency </w:t>
      </w:r>
    </w:p>
    <w:p w14:paraId="3C82082B" w14:textId="42F97948" w:rsidR="34B93005" w:rsidRPr="00AA4EC2" w:rsidRDefault="2C6454EA" w:rsidP="7297630F">
      <w:pPr>
        <w:spacing w:line="276" w:lineRule="auto"/>
        <w:rPr>
          <w:rFonts w:ascii="Arial" w:eastAsia="Aptos" w:hAnsi="Arial" w:cs="Arial"/>
        </w:rPr>
      </w:pPr>
      <w:r w:rsidRPr="00AA4EC2">
        <w:rPr>
          <w:rFonts w:ascii="Arial" w:eastAsia="Aptos" w:hAnsi="Arial" w:cs="Arial"/>
        </w:rPr>
        <w:t>One participant expressed</w:t>
      </w:r>
      <w:r w:rsidR="2C0CC0FC" w:rsidRPr="00AA4EC2">
        <w:rPr>
          <w:rFonts w:ascii="Arial" w:eastAsia="Aptos" w:hAnsi="Arial" w:cs="Arial"/>
        </w:rPr>
        <w:t>:</w:t>
      </w:r>
    </w:p>
    <w:p w14:paraId="5E522C9A" w14:textId="4EA6A917" w:rsidR="34B93005" w:rsidRPr="00AA4EC2" w:rsidRDefault="2C6454EA" w:rsidP="7297630F">
      <w:pPr>
        <w:spacing w:line="276" w:lineRule="auto"/>
        <w:ind w:left="720"/>
        <w:rPr>
          <w:rFonts w:ascii="Arial" w:eastAsia="Aptos" w:hAnsi="Arial" w:cs="Arial"/>
          <w:i/>
          <w:iCs/>
        </w:rPr>
      </w:pPr>
      <w:r w:rsidRPr="00AA4EC2">
        <w:rPr>
          <w:rFonts w:ascii="Arial" w:eastAsia="Aptos" w:hAnsi="Arial" w:cs="Arial"/>
          <w:i/>
          <w:iCs/>
        </w:rPr>
        <w:t>“</w:t>
      </w:r>
      <w:r w:rsidR="26C42494" w:rsidRPr="00AA4EC2">
        <w:rPr>
          <w:rFonts w:ascii="Arial" w:eastAsia="Aptos" w:hAnsi="Arial" w:cs="Arial"/>
          <w:i/>
          <w:iCs/>
        </w:rPr>
        <w:t>W</w:t>
      </w:r>
      <w:r w:rsidRPr="00AA4EC2">
        <w:rPr>
          <w:rFonts w:ascii="Arial" w:eastAsia="Aptos" w:hAnsi="Arial" w:cs="Arial"/>
          <w:i/>
          <w:iCs/>
        </w:rPr>
        <w:t>e won’t look back”</w:t>
      </w:r>
    </w:p>
    <w:p w14:paraId="4CC2679A" w14:textId="61F7973E" w:rsidR="34B93005" w:rsidRPr="00AA4EC2" w:rsidRDefault="2C6454EA" w:rsidP="00AA4EC2">
      <w:pPr>
        <w:pStyle w:val="Paragraph"/>
      </w:pPr>
      <w:r w:rsidRPr="00AA4EC2">
        <w:t>This suggests that successful implementation would be characterised by normalisation, where the system becomes a routine and accepted part of clinical work.</w:t>
      </w:r>
    </w:p>
    <w:p w14:paraId="25C5C00A" w14:textId="783FF9EB" w:rsidR="34B93005" w:rsidRPr="00AA4EC2" w:rsidRDefault="2C6454EA" w:rsidP="00AA4EC2">
      <w:pPr>
        <w:pStyle w:val="Paragraph"/>
      </w:pPr>
      <w:r w:rsidRPr="00AA4EC2">
        <w:t>Participants also acknowledged that there would likely be an initial adjustment period, during which the system may be perceived as slower or more difficult to use. However, many expected that efficiency would improve over time as staff became more familiar with the system.</w:t>
      </w:r>
    </w:p>
    <w:p w14:paraId="0C7B9BB0" w14:textId="105C11ED" w:rsidR="34B93005" w:rsidRPr="00AA4EC2" w:rsidRDefault="2C6454EA" w:rsidP="00AA4EC2">
      <w:pPr>
        <w:pStyle w:val="Paragraph"/>
      </w:pPr>
      <w:r w:rsidRPr="00AA4EC2">
        <w:t>These findings indicate that reflexive monitoring will be driven by practical experience</w:t>
      </w:r>
      <w:r w:rsidR="3929CE83" w:rsidRPr="00AA4EC2">
        <w:t>, and s</w:t>
      </w:r>
      <w:r w:rsidRPr="00AA4EC2">
        <w:t>taff are likely to judge the system based on its impact on their daily work, particularly in terms of efficiency and usability.</w:t>
      </w:r>
    </w:p>
    <w:p w14:paraId="08FE557B" w14:textId="35A1E90E" w:rsidR="34B93005" w:rsidRPr="00AA4EC2" w:rsidRDefault="2C6454EA" w:rsidP="00AA4EC2">
      <w:pPr>
        <w:pStyle w:val="Paragraph"/>
      </w:pPr>
      <w:r w:rsidRPr="00AA4EC2">
        <w:t xml:space="preserve">From an NPT perspective, this </w:t>
      </w:r>
      <w:r w:rsidR="00014E09">
        <w:t>emphasizes</w:t>
      </w:r>
      <w:r w:rsidRPr="00AA4EC2">
        <w:t xml:space="preserve"> the importance of ongoing evaluation and adaptation, ensuring that the system continues to meet the needs of users.</w:t>
      </w:r>
    </w:p>
    <w:p w14:paraId="717C68AA" w14:textId="2D89399A" w:rsidR="34B93005" w:rsidRPr="00AA4EC2" w:rsidRDefault="34B93005" w:rsidP="7297630F">
      <w:pPr>
        <w:spacing w:line="276" w:lineRule="auto"/>
        <w:rPr>
          <w:rFonts w:ascii="Arial" w:eastAsia="Aptos" w:hAnsi="Arial" w:cs="Arial"/>
        </w:rPr>
      </w:pPr>
    </w:p>
    <w:p w14:paraId="7395E6E6" w14:textId="5505C15B" w:rsidR="34B93005" w:rsidRPr="00AA4EC2" w:rsidRDefault="2C6454EA" w:rsidP="00E1469E">
      <w:pPr>
        <w:pStyle w:val="Heading2"/>
      </w:pPr>
      <w:bookmarkStart w:id="55" w:name="_Toc228728371"/>
      <w:r w:rsidRPr="00AA4EC2">
        <w:t>Summary</w:t>
      </w:r>
      <w:bookmarkEnd w:id="55"/>
    </w:p>
    <w:p w14:paraId="41A697F2" w14:textId="2CF98ABE" w:rsidR="34B93005" w:rsidRPr="00AA4EC2" w:rsidRDefault="2C6454EA" w:rsidP="00AA4EC2">
      <w:pPr>
        <w:pStyle w:val="Paragraph"/>
      </w:pPr>
      <w:r w:rsidRPr="00AA4EC2">
        <w:t xml:space="preserve">The interview findings demonstrate that maternity staff within CTMUHB are broadly supportive of the introduction of a digital maternity </w:t>
      </w:r>
      <w:r w:rsidR="43234CD4" w:rsidRPr="00AA4EC2">
        <w:t>record but</w:t>
      </w:r>
      <w:r w:rsidRPr="00AA4EC2">
        <w:t xml:space="preserve"> identify several factors that may influence its successful implementation.</w:t>
      </w:r>
    </w:p>
    <w:p w14:paraId="28E85A36" w14:textId="5BCF489A" w:rsidR="34B93005" w:rsidRPr="00AA4EC2" w:rsidRDefault="2C6454EA" w:rsidP="7297630F">
      <w:pPr>
        <w:spacing w:line="276" w:lineRule="auto"/>
        <w:rPr>
          <w:rFonts w:ascii="Arial" w:eastAsia="Aptos" w:hAnsi="Arial" w:cs="Arial"/>
        </w:rPr>
      </w:pPr>
      <w:r w:rsidRPr="00AA4EC2">
        <w:rPr>
          <w:rFonts w:ascii="Arial" w:eastAsia="Aptos" w:hAnsi="Arial" w:cs="Arial"/>
        </w:rPr>
        <w:t>From an NPT perspective:</w:t>
      </w:r>
    </w:p>
    <w:p w14:paraId="066974D6" w14:textId="18165784" w:rsidR="34B93005" w:rsidRPr="00AA4EC2" w:rsidRDefault="2C6454EA" w:rsidP="7297630F">
      <w:pPr>
        <w:numPr>
          <w:ilvl w:val="0"/>
          <w:numId w:val="13"/>
        </w:numPr>
        <w:spacing w:line="276" w:lineRule="auto"/>
        <w:rPr>
          <w:rFonts w:ascii="Arial" w:eastAsia="Aptos" w:hAnsi="Arial" w:cs="Arial"/>
        </w:rPr>
      </w:pPr>
      <w:r w:rsidRPr="00AA4EC2">
        <w:rPr>
          <w:rFonts w:ascii="Arial" w:eastAsia="Aptos" w:hAnsi="Arial" w:cs="Arial"/>
          <w:b/>
          <w:bCs/>
        </w:rPr>
        <w:t>Coherence</w:t>
      </w:r>
      <w:r w:rsidRPr="00AA4EC2">
        <w:rPr>
          <w:rFonts w:ascii="Arial" w:eastAsia="Aptos" w:hAnsi="Arial" w:cs="Arial"/>
        </w:rPr>
        <w:t xml:space="preserve">: Staff understand the practical benefits, but broader conceptual understanding is limited </w:t>
      </w:r>
    </w:p>
    <w:p w14:paraId="614F94E1" w14:textId="5B2A7D65" w:rsidR="34B93005" w:rsidRPr="00AA4EC2" w:rsidRDefault="2C6454EA" w:rsidP="7297630F">
      <w:pPr>
        <w:numPr>
          <w:ilvl w:val="0"/>
          <w:numId w:val="13"/>
        </w:numPr>
        <w:spacing w:line="276" w:lineRule="auto"/>
        <w:rPr>
          <w:rFonts w:ascii="Arial" w:eastAsia="Aptos" w:hAnsi="Arial" w:cs="Arial"/>
        </w:rPr>
      </w:pPr>
      <w:r w:rsidRPr="00AA4EC2">
        <w:rPr>
          <w:rFonts w:ascii="Arial" w:eastAsia="Aptos" w:hAnsi="Arial" w:cs="Arial"/>
          <w:b/>
          <w:bCs/>
        </w:rPr>
        <w:t>Cognitive Participation</w:t>
      </w:r>
      <w:r w:rsidRPr="00AA4EC2">
        <w:rPr>
          <w:rFonts w:ascii="Arial" w:eastAsia="Aptos" w:hAnsi="Arial" w:cs="Arial"/>
        </w:rPr>
        <w:t xml:space="preserve">: Engagement is present but conditional on confidence, training, and support </w:t>
      </w:r>
    </w:p>
    <w:p w14:paraId="73453526" w14:textId="09729FE3" w:rsidR="34B93005" w:rsidRPr="00AA4EC2" w:rsidRDefault="2C6454EA" w:rsidP="7297630F">
      <w:pPr>
        <w:numPr>
          <w:ilvl w:val="0"/>
          <w:numId w:val="13"/>
        </w:numPr>
        <w:spacing w:line="276" w:lineRule="auto"/>
        <w:rPr>
          <w:rFonts w:ascii="Arial" w:eastAsia="Aptos" w:hAnsi="Arial" w:cs="Arial"/>
        </w:rPr>
      </w:pPr>
      <w:r w:rsidRPr="00AA4EC2">
        <w:rPr>
          <w:rFonts w:ascii="Arial" w:eastAsia="Aptos" w:hAnsi="Arial" w:cs="Arial"/>
          <w:b/>
          <w:bCs/>
        </w:rPr>
        <w:lastRenderedPageBreak/>
        <w:t>Collective Action</w:t>
      </w:r>
      <w:r w:rsidRPr="00AA4EC2">
        <w:rPr>
          <w:rFonts w:ascii="Arial" w:eastAsia="Aptos" w:hAnsi="Arial" w:cs="Arial"/>
        </w:rPr>
        <w:t xml:space="preserve">: The primary challenge, with concerns focused on infrastructure, workflow, and system reliability </w:t>
      </w:r>
    </w:p>
    <w:p w14:paraId="444869C9" w14:textId="72BC14C0" w:rsidR="34B93005" w:rsidRPr="00AA4EC2" w:rsidRDefault="2C6454EA" w:rsidP="7297630F">
      <w:pPr>
        <w:numPr>
          <w:ilvl w:val="0"/>
          <w:numId w:val="13"/>
        </w:numPr>
        <w:spacing w:line="276" w:lineRule="auto"/>
        <w:rPr>
          <w:rFonts w:ascii="Arial" w:eastAsia="Aptos" w:hAnsi="Arial" w:cs="Arial"/>
        </w:rPr>
      </w:pPr>
      <w:r w:rsidRPr="00AA4EC2">
        <w:rPr>
          <w:rFonts w:ascii="Arial" w:eastAsia="Aptos" w:hAnsi="Arial" w:cs="Arial"/>
          <w:b/>
          <w:bCs/>
        </w:rPr>
        <w:t>Reflexive Monitoring</w:t>
      </w:r>
      <w:r w:rsidRPr="00AA4EC2">
        <w:rPr>
          <w:rFonts w:ascii="Arial" w:eastAsia="Aptos" w:hAnsi="Arial" w:cs="Arial"/>
        </w:rPr>
        <w:t xml:space="preserve">: Success will be judged pragmatically based on usability and impact on practice </w:t>
      </w:r>
    </w:p>
    <w:p w14:paraId="1CA54DFB" w14:textId="1DD296F8" w:rsidR="34B93005" w:rsidRPr="00AA4EC2" w:rsidRDefault="2C6454EA" w:rsidP="00AA4EC2">
      <w:pPr>
        <w:pStyle w:val="Paragraph"/>
      </w:pPr>
      <w:r w:rsidRPr="00AA4EC2">
        <w:t>Overall, the findings suggest that while staff are not resistant to digital transformation, successful implementation will depend on addressing the organisational and practical conditions required to integrate the system into routine maternity care.</w:t>
      </w:r>
    </w:p>
    <w:p w14:paraId="2BB7857E" w14:textId="338A8430" w:rsidR="34B93005" w:rsidRPr="00AA4EC2" w:rsidRDefault="34B93005" w:rsidP="7297630F">
      <w:pPr>
        <w:spacing w:line="276" w:lineRule="auto"/>
        <w:rPr>
          <w:rFonts w:ascii="Arial" w:eastAsia="Aptos" w:hAnsi="Arial" w:cs="Arial"/>
          <w:b/>
          <w:bCs/>
        </w:rPr>
      </w:pPr>
    </w:p>
    <w:p w14:paraId="3DD633FC" w14:textId="355B83EC" w:rsidR="34B93005" w:rsidRPr="00AA4EC2" w:rsidRDefault="34B93005" w:rsidP="0A0600B9">
      <w:pPr>
        <w:spacing w:line="276" w:lineRule="auto"/>
        <w:rPr>
          <w:rFonts w:ascii="Arial" w:eastAsia="Arial" w:hAnsi="Arial" w:cs="Arial"/>
        </w:rPr>
      </w:pPr>
    </w:p>
    <w:p w14:paraId="1D55482A" w14:textId="296F3718" w:rsidR="34B93005" w:rsidRPr="00AA4EC2" w:rsidRDefault="34B93005" w:rsidP="7297630F">
      <w:pPr>
        <w:spacing w:line="276" w:lineRule="auto"/>
        <w:rPr>
          <w:rFonts w:ascii="Arial" w:eastAsia="Arial" w:hAnsi="Arial" w:cs="Arial"/>
          <w:b/>
          <w:bCs/>
        </w:rPr>
      </w:pPr>
    </w:p>
    <w:p w14:paraId="54952BC8" w14:textId="195415FB" w:rsidR="34B93005" w:rsidRPr="00AA4EC2" w:rsidRDefault="34B93005" w:rsidP="7297630F">
      <w:pPr>
        <w:spacing w:line="276" w:lineRule="auto"/>
        <w:rPr>
          <w:rFonts w:ascii="Arial" w:eastAsia="Arial" w:hAnsi="Arial" w:cs="Arial"/>
          <w:b/>
          <w:bCs/>
        </w:rPr>
      </w:pPr>
    </w:p>
    <w:p w14:paraId="2E8DF351" w14:textId="269E21CB" w:rsidR="34B93005" w:rsidRPr="00AA4EC2" w:rsidRDefault="34B93005" w:rsidP="7297630F">
      <w:pPr>
        <w:spacing w:line="276" w:lineRule="auto"/>
        <w:rPr>
          <w:rFonts w:ascii="Arial" w:eastAsia="Arial" w:hAnsi="Arial" w:cs="Arial"/>
          <w:b/>
          <w:bCs/>
        </w:rPr>
      </w:pPr>
    </w:p>
    <w:p w14:paraId="7DE1F1D2" w14:textId="4462352D" w:rsidR="003335AC" w:rsidRPr="00AA4EC2" w:rsidRDefault="003335AC">
      <w:pPr>
        <w:rPr>
          <w:rFonts w:ascii="Arial" w:eastAsia="Arial" w:hAnsi="Arial" w:cs="Arial"/>
          <w:b/>
          <w:bCs/>
        </w:rPr>
      </w:pPr>
      <w:r w:rsidRPr="00AA4EC2">
        <w:rPr>
          <w:rFonts w:ascii="Arial" w:eastAsia="Arial" w:hAnsi="Arial" w:cs="Arial"/>
          <w:b/>
          <w:bCs/>
        </w:rPr>
        <w:br w:type="page"/>
      </w:r>
    </w:p>
    <w:p w14:paraId="51D727CE" w14:textId="073DE3C6" w:rsidR="34B93005" w:rsidRPr="00AA4EC2" w:rsidRDefault="34B93005" w:rsidP="7297630F">
      <w:pPr>
        <w:spacing w:line="276" w:lineRule="auto"/>
        <w:rPr>
          <w:rFonts w:ascii="Arial" w:eastAsia="Arial" w:hAnsi="Arial" w:cs="Arial"/>
          <w:b/>
          <w:bCs/>
        </w:rPr>
      </w:pPr>
    </w:p>
    <w:p w14:paraId="511F8F67" w14:textId="6CBE0278" w:rsidR="34B93005" w:rsidRPr="00AA4EC2" w:rsidRDefault="5B388546" w:rsidP="006C0F24">
      <w:pPr>
        <w:pStyle w:val="Heading1"/>
      </w:pPr>
      <w:bookmarkStart w:id="56" w:name="_Toc228728372"/>
      <w:r w:rsidRPr="00AA4EC2">
        <w:t>Conclusion</w:t>
      </w:r>
      <w:bookmarkEnd w:id="56"/>
    </w:p>
    <w:p w14:paraId="4DAD7B4E" w14:textId="4D4076CD" w:rsidR="34B93005" w:rsidRPr="00AA4EC2" w:rsidRDefault="5B388546" w:rsidP="00E1469E">
      <w:pPr>
        <w:pStyle w:val="Heading2"/>
      </w:pPr>
      <w:bookmarkStart w:id="57" w:name="_Toc228728373"/>
      <w:r w:rsidRPr="00AA4EC2">
        <w:t>Introduction</w:t>
      </w:r>
      <w:bookmarkEnd w:id="57"/>
    </w:p>
    <w:p w14:paraId="6B41568B" w14:textId="31D830CB" w:rsidR="34B93005" w:rsidRPr="00AA4EC2" w:rsidRDefault="5B388546" w:rsidP="00AA4EC2">
      <w:pPr>
        <w:pStyle w:val="Paragraph"/>
      </w:pPr>
      <w:r w:rsidRPr="00AA4EC2">
        <w:t>The aim of this dissertation was to evaluate the readiness of maternity staff within Cwm Taf Morgannwg University Health Board (CTMUHB) for the introduction of a digital maternity record (BadgerNet), and to identify the factors perceived as important to its successful implementation in routine practice</w:t>
      </w:r>
      <w:r w:rsidR="593FC778" w:rsidRPr="00AA4EC2">
        <w:t>.</w:t>
      </w:r>
      <w:r w:rsidR="7ABE938A" w:rsidRPr="00AA4EC2">
        <w:t xml:space="preserve"> </w:t>
      </w:r>
      <w:r w:rsidR="7ABE938A" w:rsidRPr="00AA4EC2">
        <w:rPr>
          <w:color w:val="000000" w:themeColor="text1"/>
        </w:rPr>
        <w:t>The study addressed this aim through a structured literature review, a staff survey and semi-structured interviews.</w:t>
      </w:r>
    </w:p>
    <w:p w14:paraId="5F2D21AE" w14:textId="1601DC1F" w:rsidR="34B93005" w:rsidRDefault="5B388546" w:rsidP="00AA4EC2">
      <w:pPr>
        <w:pStyle w:val="Paragraph"/>
      </w:pPr>
      <w:r w:rsidRPr="00AA4EC2">
        <w:t>This chapter synthesises findings from all three research questions and presents a structured conclusion using Normalization Process Theory (NPT). It identifies the key organisational, technical, and workflow-related conditions required for successful implementation and proposes an annotated conceptual framework demonstrating how the study’s findings map onto NPT constructs. Areas where evidence was limited are also highlighted to inform future research.</w:t>
      </w:r>
    </w:p>
    <w:p w14:paraId="119AB3E6" w14:textId="77777777" w:rsidR="005B7E9B" w:rsidRPr="00AA4EC2" w:rsidRDefault="005B7E9B" w:rsidP="00AA4EC2">
      <w:pPr>
        <w:pStyle w:val="Paragraph"/>
      </w:pPr>
    </w:p>
    <w:p w14:paraId="5AA8CE6D" w14:textId="15879DF2" w:rsidR="34B93005" w:rsidRPr="00AA4EC2" w:rsidRDefault="5B388546" w:rsidP="00E1469E">
      <w:pPr>
        <w:pStyle w:val="Heading2"/>
      </w:pPr>
      <w:bookmarkStart w:id="58" w:name="_Toc228728374"/>
      <w:r w:rsidRPr="00AA4EC2">
        <w:t>Summary of Findings by Research Question</w:t>
      </w:r>
      <w:bookmarkEnd w:id="58"/>
    </w:p>
    <w:p w14:paraId="316F31BC" w14:textId="6C2CA254" w:rsidR="34B93005" w:rsidRPr="00AA4EC2" w:rsidRDefault="5B388546" w:rsidP="00864587">
      <w:pPr>
        <w:pStyle w:val="Heading3"/>
        <w:numPr>
          <w:ilvl w:val="0"/>
          <w:numId w:val="0"/>
        </w:numPr>
        <w:ind w:left="1418"/>
      </w:pPr>
      <w:bookmarkStart w:id="59" w:name="_Toc228728375"/>
      <w:r w:rsidRPr="00AA4EC2">
        <w:t>Research Question 1: Literature review</w:t>
      </w:r>
      <w:bookmarkEnd w:id="59"/>
    </w:p>
    <w:p w14:paraId="62CDF4EC" w14:textId="24A4DAF0" w:rsidR="34B93005" w:rsidRPr="00AA4EC2" w:rsidRDefault="5B388546" w:rsidP="00AA4EC2">
      <w:pPr>
        <w:pStyle w:val="Paragraph"/>
      </w:pPr>
      <w:r w:rsidRPr="00AA4EC2">
        <w:t>The literature demonstrated that successful implementation of digital maternity records depends on:</w:t>
      </w:r>
    </w:p>
    <w:p w14:paraId="53FF0E05" w14:textId="1BCD474C" w:rsidR="34B93005" w:rsidRPr="00AA4EC2" w:rsidRDefault="5B388546" w:rsidP="7297630F">
      <w:pPr>
        <w:numPr>
          <w:ilvl w:val="0"/>
          <w:numId w:val="12"/>
        </w:numPr>
        <w:spacing w:line="276" w:lineRule="auto"/>
        <w:rPr>
          <w:rFonts w:ascii="Arial" w:eastAsia="Arial" w:hAnsi="Arial" w:cs="Arial"/>
        </w:rPr>
      </w:pPr>
      <w:r w:rsidRPr="00AA4EC2">
        <w:rPr>
          <w:rFonts w:ascii="Arial" w:eastAsia="Arial" w:hAnsi="Arial" w:cs="Arial"/>
        </w:rPr>
        <w:t xml:space="preserve">Clear understanding of purpose </w:t>
      </w:r>
      <w:r w:rsidRPr="00AA4EC2">
        <w:rPr>
          <w:rFonts w:ascii="Arial" w:eastAsia="Arial" w:hAnsi="Arial" w:cs="Arial"/>
          <w:b/>
          <w:bCs/>
        </w:rPr>
        <w:t xml:space="preserve">(coherence) </w:t>
      </w:r>
    </w:p>
    <w:p w14:paraId="15A41B9D" w14:textId="631FCA6F" w:rsidR="34B93005" w:rsidRPr="00AA4EC2" w:rsidRDefault="5B388546" w:rsidP="7297630F">
      <w:pPr>
        <w:numPr>
          <w:ilvl w:val="0"/>
          <w:numId w:val="12"/>
        </w:numPr>
        <w:spacing w:line="276" w:lineRule="auto"/>
        <w:rPr>
          <w:rFonts w:ascii="Arial" w:eastAsia="Arial" w:hAnsi="Arial" w:cs="Arial"/>
        </w:rPr>
      </w:pPr>
      <w:r w:rsidRPr="00AA4EC2">
        <w:rPr>
          <w:rFonts w:ascii="Arial" w:eastAsia="Arial" w:hAnsi="Arial" w:cs="Arial"/>
        </w:rPr>
        <w:t>Effective staff engagement and training</w:t>
      </w:r>
      <w:r w:rsidRPr="00AA4EC2">
        <w:rPr>
          <w:rFonts w:ascii="Arial" w:eastAsia="Arial" w:hAnsi="Arial" w:cs="Arial"/>
          <w:b/>
          <w:bCs/>
        </w:rPr>
        <w:t xml:space="preserve"> (cognitive participation) </w:t>
      </w:r>
    </w:p>
    <w:p w14:paraId="63D355AC" w14:textId="47361DBA" w:rsidR="34B93005" w:rsidRPr="00AA4EC2" w:rsidRDefault="5B388546" w:rsidP="7297630F">
      <w:pPr>
        <w:numPr>
          <w:ilvl w:val="0"/>
          <w:numId w:val="12"/>
        </w:numPr>
        <w:spacing w:line="276" w:lineRule="auto"/>
        <w:rPr>
          <w:rFonts w:ascii="Arial" w:eastAsia="Arial" w:hAnsi="Arial" w:cs="Arial"/>
        </w:rPr>
      </w:pPr>
      <w:r w:rsidRPr="00AA4EC2">
        <w:rPr>
          <w:rFonts w:ascii="Arial" w:eastAsia="Arial" w:hAnsi="Arial" w:cs="Arial"/>
        </w:rPr>
        <w:t xml:space="preserve">Strong workflow alignment and infrastructure </w:t>
      </w:r>
      <w:r w:rsidRPr="00AA4EC2">
        <w:rPr>
          <w:rFonts w:ascii="Arial" w:eastAsia="Arial" w:hAnsi="Arial" w:cs="Arial"/>
          <w:b/>
          <w:bCs/>
        </w:rPr>
        <w:t xml:space="preserve">(collective action) </w:t>
      </w:r>
    </w:p>
    <w:p w14:paraId="60227864" w14:textId="74778CA9" w:rsidR="34B93005" w:rsidRPr="00AA4EC2" w:rsidRDefault="5B388546" w:rsidP="7297630F">
      <w:pPr>
        <w:numPr>
          <w:ilvl w:val="0"/>
          <w:numId w:val="12"/>
        </w:numPr>
        <w:spacing w:line="276" w:lineRule="auto"/>
        <w:rPr>
          <w:rFonts w:ascii="Arial" w:eastAsia="Arial" w:hAnsi="Arial" w:cs="Arial"/>
        </w:rPr>
      </w:pPr>
      <w:r w:rsidRPr="00AA4EC2">
        <w:rPr>
          <w:rFonts w:ascii="Arial" w:eastAsia="Arial" w:hAnsi="Arial" w:cs="Arial"/>
        </w:rPr>
        <w:t xml:space="preserve">Ongoing evaluation and adaptation </w:t>
      </w:r>
      <w:r w:rsidRPr="00AA4EC2">
        <w:rPr>
          <w:rFonts w:ascii="Arial" w:eastAsia="Arial" w:hAnsi="Arial" w:cs="Arial"/>
          <w:b/>
          <w:bCs/>
        </w:rPr>
        <w:t xml:space="preserve">(reflexive monitoring) </w:t>
      </w:r>
    </w:p>
    <w:p w14:paraId="0444A3B0" w14:textId="69B59371" w:rsidR="34B93005" w:rsidRPr="00AA4EC2" w:rsidRDefault="5B388546" w:rsidP="00AA4EC2">
      <w:pPr>
        <w:pStyle w:val="Paragraph"/>
      </w:pPr>
      <w:r w:rsidRPr="00AA4EC2">
        <w:t>Across maternity-specific and wider EHR literature, implementation was most successful where systems were clinically useful, usable, and well supported, and where staff were actively involved in the process. Conversely, implementation was hindered by poor usability, lack of interoperability, workflow disruption, and insufficient training.</w:t>
      </w:r>
    </w:p>
    <w:p w14:paraId="71CE7D25" w14:textId="2A8FDC5D" w:rsidR="34B93005" w:rsidRPr="00AA4EC2" w:rsidRDefault="5B388546" w:rsidP="00864587">
      <w:pPr>
        <w:pStyle w:val="Heading3"/>
        <w:numPr>
          <w:ilvl w:val="0"/>
          <w:numId w:val="0"/>
        </w:numPr>
        <w:ind w:left="1418"/>
      </w:pPr>
      <w:bookmarkStart w:id="60" w:name="_Toc228728376"/>
      <w:r w:rsidRPr="00AA4EC2">
        <w:t>Research Question 2: Survey findings</w:t>
      </w:r>
      <w:bookmarkEnd w:id="60"/>
    </w:p>
    <w:p w14:paraId="0AE5C81B" w14:textId="0E5DCD48" w:rsidR="34B93005" w:rsidRPr="00AA4EC2" w:rsidRDefault="5B388546" w:rsidP="7297630F">
      <w:pPr>
        <w:spacing w:line="276" w:lineRule="auto"/>
        <w:rPr>
          <w:rFonts w:ascii="Arial" w:eastAsia="Arial" w:hAnsi="Arial" w:cs="Arial"/>
        </w:rPr>
      </w:pPr>
      <w:r w:rsidRPr="00AA4EC2">
        <w:rPr>
          <w:rFonts w:ascii="Arial" w:eastAsia="Arial" w:hAnsi="Arial" w:cs="Arial"/>
        </w:rPr>
        <w:t>Survey findings (n = 78) demonstrated:</w:t>
      </w:r>
    </w:p>
    <w:p w14:paraId="5E25707E" w14:textId="2E375B27" w:rsidR="34B93005" w:rsidRPr="00212CD7" w:rsidRDefault="5B388546" w:rsidP="00212CD7">
      <w:pPr>
        <w:spacing w:line="276" w:lineRule="auto"/>
        <w:rPr>
          <w:rFonts w:ascii="Arial" w:eastAsia="Arial" w:hAnsi="Arial" w:cs="Arial"/>
        </w:rPr>
      </w:pPr>
      <w:r w:rsidRPr="00212CD7">
        <w:rPr>
          <w:rFonts w:ascii="Arial" w:eastAsia="Arial" w:hAnsi="Arial" w:cs="Arial"/>
        </w:rPr>
        <w:t xml:space="preserve">Moderate coherence: Staff recognised </w:t>
      </w:r>
      <w:proofErr w:type="gramStart"/>
      <w:r w:rsidRPr="00212CD7">
        <w:rPr>
          <w:rFonts w:ascii="Arial" w:eastAsia="Arial" w:hAnsi="Arial" w:cs="Arial"/>
        </w:rPr>
        <w:t>benefits</w:t>
      </w:r>
      <w:proofErr w:type="gramEnd"/>
      <w:r w:rsidRPr="00212CD7">
        <w:rPr>
          <w:rFonts w:ascii="Arial" w:eastAsia="Arial" w:hAnsi="Arial" w:cs="Arial"/>
        </w:rPr>
        <w:t xml:space="preserve"> but preferences were mixed </w:t>
      </w:r>
    </w:p>
    <w:p w14:paraId="10339D97" w14:textId="27487381" w:rsidR="34B93005" w:rsidRPr="00212CD7" w:rsidRDefault="5B388546" w:rsidP="00212CD7">
      <w:pPr>
        <w:spacing w:line="276" w:lineRule="auto"/>
        <w:rPr>
          <w:rFonts w:ascii="Arial" w:eastAsia="Arial" w:hAnsi="Arial" w:cs="Arial"/>
        </w:rPr>
      </w:pPr>
      <w:r w:rsidRPr="00212CD7">
        <w:rPr>
          <w:rFonts w:ascii="Arial" w:eastAsia="Arial" w:hAnsi="Arial" w:cs="Arial"/>
        </w:rPr>
        <w:t xml:space="preserve">Variable cognitive participation: Confidence differed by role and experience </w:t>
      </w:r>
    </w:p>
    <w:p w14:paraId="01E3ECF7" w14:textId="09FFB328" w:rsidR="34B93005" w:rsidRPr="00212CD7" w:rsidRDefault="5B388546" w:rsidP="00212CD7">
      <w:pPr>
        <w:spacing w:line="276" w:lineRule="auto"/>
        <w:rPr>
          <w:rFonts w:ascii="Arial" w:eastAsia="Arial" w:hAnsi="Arial" w:cs="Arial"/>
        </w:rPr>
      </w:pPr>
      <w:r w:rsidRPr="00212CD7">
        <w:rPr>
          <w:rFonts w:ascii="Arial" w:eastAsia="Arial" w:hAnsi="Arial" w:cs="Arial"/>
        </w:rPr>
        <w:t xml:space="preserve">Significant collective action challenges: Device access, system reliability, and workflow integration were major concerns </w:t>
      </w:r>
    </w:p>
    <w:p w14:paraId="72328821" w14:textId="4459F811" w:rsidR="34B93005" w:rsidRPr="00AA4EC2" w:rsidRDefault="5B388546" w:rsidP="00212CD7">
      <w:pPr>
        <w:spacing w:line="276" w:lineRule="auto"/>
        <w:rPr>
          <w:rFonts w:ascii="Arial" w:eastAsia="Arial" w:hAnsi="Arial" w:cs="Arial"/>
        </w:rPr>
      </w:pPr>
      <w:r w:rsidRPr="00212CD7">
        <w:rPr>
          <w:rFonts w:ascii="Arial" w:eastAsia="Arial" w:hAnsi="Arial" w:cs="Arial"/>
        </w:rPr>
        <w:lastRenderedPageBreak/>
        <w:t>Pragmatic reflexive monitoring: Staff</w:t>
      </w:r>
      <w:r w:rsidRPr="00AA4EC2">
        <w:rPr>
          <w:rFonts w:ascii="Arial" w:eastAsia="Arial" w:hAnsi="Arial" w:cs="Arial"/>
        </w:rPr>
        <w:t xml:space="preserve"> expected to judge success based on impact on daily work </w:t>
      </w:r>
    </w:p>
    <w:p w14:paraId="2E5860D4" w14:textId="76F432B4" w:rsidR="34B93005" w:rsidRPr="005B7E9B" w:rsidRDefault="00515673" w:rsidP="005B7E9B">
      <w:pPr>
        <w:pStyle w:val="Paragraph"/>
      </w:pPr>
      <w:r w:rsidRPr="00515673">
        <w:t>Within this respondent sample, readiness appeared to vary more by role and prior exposure than by age, and the dominant barriers related to collective action, particularly device access, reliability and workflow fit.</w:t>
      </w:r>
      <w:r>
        <w:t xml:space="preserve"> Training and support </w:t>
      </w:r>
      <w:r w:rsidR="5B388546" w:rsidRPr="00AA4EC2">
        <w:t>were seen as essential facilitators</w:t>
      </w:r>
    </w:p>
    <w:p w14:paraId="27BEDA01" w14:textId="53128DD5" w:rsidR="34B93005" w:rsidRPr="00AA4EC2" w:rsidRDefault="5B388546" w:rsidP="00864587">
      <w:pPr>
        <w:pStyle w:val="Heading3"/>
        <w:numPr>
          <w:ilvl w:val="0"/>
          <w:numId w:val="0"/>
        </w:numPr>
        <w:ind w:left="1418"/>
      </w:pPr>
      <w:bookmarkStart w:id="61" w:name="_Toc228728377"/>
      <w:r w:rsidRPr="00AA4EC2">
        <w:t>Research Question 3: Interview findings</w:t>
      </w:r>
      <w:bookmarkEnd w:id="61"/>
    </w:p>
    <w:p w14:paraId="39931A05" w14:textId="29B1D199" w:rsidR="34B93005" w:rsidRPr="00AA4EC2" w:rsidRDefault="5B388546" w:rsidP="00AA4EC2">
      <w:pPr>
        <w:pStyle w:val="Paragraph"/>
      </w:pPr>
      <w:r w:rsidRPr="00AA4EC2">
        <w:t>Interview findings provided deeper insight into implementation processes:</w:t>
      </w:r>
    </w:p>
    <w:p w14:paraId="3E14F165" w14:textId="027FCDBB" w:rsidR="34B93005" w:rsidRPr="00AA4EC2" w:rsidRDefault="00515673" w:rsidP="00515673">
      <w:pPr>
        <w:spacing w:line="276" w:lineRule="auto"/>
        <w:rPr>
          <w:rFonts w:ascii="Arial" w:eastAsia="Arial" w:hAnsi="Arial" w:cs="Arial"/>
        </w:rPr>
      </w:pPr>
      <w:r>
        <w:rPr>
          <w:rFonts w:ascii="Arial" w:eastAsia="Arial" w:hAnsi="Arial" w:cs="Arial"/>
        </w:rPr>
        <w:t xml:space="preserve">Interviewees </w:t>
      </w:r>
      <w:r w:rsidR="5B388546" w:rsidRPr="00AA4EC2">
        <w:rPr>
          <w:rFonts w:ascii="Arial" w:eastAsia="Arial" w:hAnsi="Arial" w:cs="Arial"/>
        </w:rPr>
        <w:t xml:space="preserve">demonstrated strong functional understanding of benefits but </w:t>
      </w:r>
      <w:r>
        <w:rPr>
          <w:rFonts w:ascii="Arial" w:eastAsia="Arial" w:hAnsi="Arial" w:cs="Arial"/>
        </w:rPr>
        <w:t xml:space="preserve">a </w:t>
      </w:r>
      <w:r w:rsidR="5B388546" w:rsidRPr="00AA4EC2">
        <w:rPr>
          <w:rFonts w:ascii="Arial" w:eastAsia="Arial" w:hAnsi="Arial" w:cs="Arial"/>
        </w:rPr>
        <w:t>limited awareness of wider policy drivers</w:t>
      </w:r>
      <w:r>
        <w:rPr>
          <w:rFonts w:ascii="Arial" w:eastAsia="Arial" w:hAnsi="Arial" w:cs="Arial"/>
        </w:rPr>
        <w:t>. They seem more likely</w:t>
      </w:r>
      <w:r w:rsidR="5B388546" w:rsidRPr="00AA4EC2">
        <w:rPr>
          <w:rFonts w:ascii="Arial" w:eastAsia="Arial" w:hAnsi="Arial" w:cs="Arial"/>
        </w:rPr>
        <w:t xml:space="preserve"> </w:t>
      </w:r>
      <w:r>
        <w:rPr>
          <w:rFonts w:ascii="Arial" w:eastAsia="Arial" w:hAnsi="Arial" w:cs="Arial"/>
        </w:rPr>
        <w:t xml:space="preserve">to </w:t>
      </w:r>
      <w:r w:rsidR="7AF3AFDA" w:rsidRPr="00AA4EC2">
        <w:rPr>
          <w:rFonts w:ascii="Arial" w:eastAsia="Arial" w:hAnsi="Arial" w:cs="Arial"/>
        </w:rPr>
        <w:t>engage with the digital maternity record if they feel confident and adequately supported but may struggle or disengage if they do not.</w:t>
      </w:r>
      <w:r w:rsidR="001E7528">
        <w:rPr>
          <w:rFonts w:ascii="Arial" w:eastAsia="Arial" w:hAnsi="Arial" w:cs="Arial"/>
        </w:rPr>
        <w:t xml:space="preserve"> </w:t>
      </w:r>
      <w:r w:rsidR="001E7528" w:rsidRPr="00AA4EC2">
        <w:rPr>
          <w:rFonts w:ascii="Arial" w:eastAsia="Arial" w:hAnsi="Arial" w:cs="Arial"/>
        </w:rPr>
        <w:t>Success was defined pragmatically as normalisation into routine practice</w:t>
      </w:r>
      <w:r w:rsidR="001E7528">
        <w:rPr>
          <w:rFonts w:ascii="Arial" w:eastAsia="Arial" w:hAnsi="Arial" w:cs="Arial"/>
        </w:rPr>
        <w:t>.</w:t>
      </w:r>
    </w:p>
    <w:p w14:paraId="76E6DE85" w14:textId="438816B3" w:rsidR="34B93005" w:rsidRPr="00AA4EC2" w:rsidRDefault="5B388546" w:rsidP="00515673">
      <w:pPr>
        <w:spacing w:line="276" w:lineRule="auto"/>
        <w:rPr>
          <w:rFonts w:ascii="Arial" w:eastAsia="Arial" w:hAnsi="Arial" w:cs="Arial"/>
        </w:rPr>
      </w:pPr>
      <w:r w:rsidRPr="00AA4EC2">
        <w:rPr>
          <w:rFonts w:ascii="Arial" w:eastAsia="Arial" w:hAnsi="Arial" w:cs="Arial"/>
        </w:rPr>
        <w:t xml:space="preserve">Collective action emerged as the dominant challenge, particularly: </w:t>
      </w:r>
    </w:p>
    <w:p w14:paraId="2001A1A5" w14:textId="5B2083B9" w:rsidR="34B93005" w:rsidRPr="00AA4EC2" w:rsidRDefault="5B388546" w:rsidP="7297630F">
      <w:pPr>
        <w:numPr>
          <w:ilvl w:val="1"/>
          <w:numId w:val="9"/>
        </w:numPr>
        <w:spacing w:line="276" w:lineRule="auto"/>
        <w:rPr>
          <w:rFonts w:ascii="Arial" w:eastAsia="Arial" w:hAnsi="Arial" w:cs="Arial"/>
        </w:rPr>
      </w:pPr>
      <w:r w:rsidRPr="00AA4EC2">
        <w:rPr>
          <w:rFonts w:ascii="Arial" w:eastAsia="Arial" w:hAnsi="Arial" w:cs="Arial"/>
        </w:rPr>
        <w:t xml:space="preserve">device access </w:t>
      </w:r>
    </w:p>
    <w:p w14:paraId="069EB881" w14:textId="6235A173" w:rsidR="34B93005" w:rsidRPr="00AA4EC2" w:rsidRDefault="5B388546" w:rsidP="7297630F">
      <w:pPr>
        <w:numPr>
          <w:ilvl w:val="1"/>
          <w:numId w:val="9"/>
        </w:numPr>
        <w:spacing w:line="276" w:lineRule="auto"/>
        <w:rPr>
          <w:rFonts w:ascii="Arial" w:eastAsia="Arial" w:hAnsi="Arial" w:cs="Arial"/>
        </w:rPr>
      </w:pPr>
      <w:r w:rsidRPr="00AA4EC2">
        <w:rPr>
          <w:rFonts w:ascii="Arial" w:eastAsia="Arial" w:hAnsi="Arial" w:cs="Arial"/>
        </w:rPr>
        <w:t xml:space="preserve">workflow disruption </w:t>
      </w:r>
    </w:p>
    <w:p w14:paraId="09A7773A" w14:textId="54DD25D4" w:rsidR="34B93005" w:rsidRPr="00AA4EC2" w:rsidRDefault="5B388546" w:rsidP="7297630F">
      <w:pPr>
        <w:numPr>
          <w:ilvl w:val="1"/>
          <w:numId w:val="9"/>
        </w:numPr>
        <w:spacing w:line="276" w:lineRule="auto"/>
        <w:rPr>
          <w:rFonts w:ascii="Arial" w:eastAsia="Arial" w:hAnsi="Arial" w:cs="Arial"/>
        </w:rPr>
      </w:pPr>
      <w:r w:rsidRPr="00AA4EC2">
        <w:rPr>
          <w:rFonts w:ascii="Arial" w:eastAsia="Arial" w:hAnsi="Arial" w:cs="Arial"/>
        </w:rPr>
        <w:t xml:space="preserve">hybrid working </w:t>
      </w:r>
    </w:p>
    <w:p w14:paraId="6BF96AE8" w14:textId="77777777" w:rsidR="00515673" w:rsidRPr="00515673" w:rsidRDefault="00515673" w:rsidP="7297630F">
      <w:pPr>
        <w:spacing w:line="276" w:lineRule="auto"/>
        <w:rPr>
          <w:rFonts w:ascii="Arial" w:eastAsia="Arial" w:hAnsi="Arial" w:cs="Arial"/>
        </w:rPr>
      </w:pPr>
    </w:p>
    <w:p w14:paraId="387C29A4" w14:textId="663F13A8" w:rsidR="00515673" w:rsidRDefault="00515673" w:rsidP="00515673">
      <w:pPr>
        <w:pStyle w:val="Heading2"/>
      </w:pPr>
      <w:bookmarkStart w:id="62" w:name="_Toc228728378"/>
      <w:r>
        <w:t>Discussion</w:t>
      </w:r>
      <w:r w:rsidR="00664304" w:rsidRPr="00664304">
        <w:t>: Integrating Survey, Interview and Literature Findings</w:t>
      </w:r>
      <w:bookmarkEnd w:id="62"/>
    </w:p>
    <w:p w14:paraId="69F6AA54" w14:textId="51903542" w:rsidR="00664304" w:rsidRPr="00664304" w:rsidRDefault="00515673" w:rsidP="00664304">
      <w:pPr>
        <w:spacing w:line="276" w:lineRule="auto"/>
        <w:rPr>
          <w:rFonts w:ascii="Arial" w:eastAsia="Arial" w:hAnsi="Arial" w:cs="Arial"/>
        </w:rPr>
      </w:pPr>
      <w:r w:rsidRPr="00515673">
        <w:rPr>
          <w:rFonts w:ascii="Arial" w:eastAsia="Arial" w:hAnsi="Arial" w:cs="Arial"/>
        </w:rPr>
        <w:t>This discussion interprets the survey and interview findings together, compares them with the implementation literature, and explains what they imply for the BadgerNet roll out in CTMUHB. The central argument is that attitudes were broadly supportive, but implementation risk is concentrated in collective action, where infrastructure and workflow realities can rapidly erode confidence and normalisation.</w:t>
      </w:r>
    </w:p>
    <w:p w14:paraId="36F13A00" w14:textId="6E0E0D42" w:rsidR="00664304" w:rsidRPr="00664304" w:rsidRDefault="00664304" w:rsidP="00664304">
      <w:pPr>
        <w:spacing w:line="276" w:lineRule="auto"/>
        <w:rPr>
          <w:rFonts w:ascii="Arial" w:eastAsia="Arial" w:hAnsi="Arial" w:cs="Arial"/>
        </w:rPr>
      </w:pPr>
      <w:r w:rsidRPr="00664304">
        <w:rPr>
          <w:rFonts w:ascii="Arial" w:eastAsia="Arial" w:hAnsi="Arial" w:cs="Arial"/>
        </w:rPr>
        <w:t xml:space="preserve">This study sought to understand how maternity staff within CTMUHB perceive the organisational, technical, and workflow-related factors influencing the implementation of a digital maternity record. When considered together, the survey and interview findings reveal </w:t>
      </w:r>
      <w:r>
        <w:rPr>
          <w:rFonts w:ascii="Arial" w:eastAsia="Arial" w:hAnsi="Arial" w:cs="Arial"/>
        </w:rPr>
        <w:t>the following</w:t>
      </w:r>
      <w:r w:rsidRPr="00664304">
        <w:rPr>
          <w:rFonts w:ascii="Arial" w:eastAsia="Arial" w:hAnsi="Arial" w:cs="Arial"/>
        </w:rPr>
        <w:t xml:space="preserve"> narrative: </w:t>
      </w:r>
      <w:r w:rsidR="00EF61F0">
        <w:rPr>
          <w:rFonts w:ascii="Arial" w:eastAsia="Arial" w:hAnsi="Arial" w:cs="Arial"/>
        </w:rPr>
        <w:t>s</w:t>
      </w:r>
      <w:r w:rsidR="00EF61F0" w:rsidRPr="00EF61F0">
        <w:rPr>
          <w:rFonts w:ascii="Arial" w:eastAsia="Arial" w:hAnsi="Arial" w:cs="Arial"/>
        </w:rPr>
        <w:t xml:space="preserve">taff are not resistant to digital transformation, but their engagement is contingent on whether the system can be effectively integrated into the realities of clinical practice. This is consistent with implementation literature showing that EHR adoption is shaped by user engagement, organisational context, workflow fit and support, </w:t>
      </w:r>
      <w:r w:rsidR="009B2497">
        <w:rPr>
          <w:rFonts w:ascii="Arial" w:eastAsia="Arial" w:hAnsi="Arial" w:cs="Arial"/>
        </w:rPr>
        <w:t>not</w:t>
      </w:r>
      <w:r w:rsidR="00EF61F0" w:rsidRPr="00EF61F0">
        <w:rPr>
          <w:rFonts w:ascii="Arial" w:eastAsia="Arial" w:hAnsi="Arial" w:cs="Arial"/>
        </w:rPr>
        <w:t xml:space="preserve"> </w:t>
      </w:r>
      <w:r w:rsidR="008112BF">
        <w:rPr>
          <w:rFonts w:ascii="Arial" w:eastAsia="Arial" w:hAnsi="Arial" w:cs="Arial"/>
        </w:rPr>
        <w:t xml:space="preserve">just </w:t>
      </w:r>
      <w:r w:rsidR="00EF61F0" w:rsidRPr="00EF61F0">
        <w:rPr>
          <w:rFonts w:ascii="Arial" w:eastAsia="Arial" w:hAnsi="Arial" w:cs="Arial"/>
        </w:rPr>
        <w:t xml:space="preserve">technology </w:t>
      </w:r>
      <w:sdt>
        <w:sdtPr>
          <w:rPr>
            <w:rFonts w:ascii="Arial" w:eastAsia="Arial" w:hAnsi="Arial" w:cs="Arial"/>
            <w:color w:val="000000"/>
          </w:rPr>
          <w:tag w:val="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"/>
          <w:id w:val="2100672869"/>
          <w:placeholder>
            <w:docPart w:val="DefaultPlaceholder_-1854013440"/>
          </w:placeholder>
        </w:sdtPr>
        <w:sdtContent>
          <w:r w:rsidR="0011114F" w:rsidRPr="0011114F">
            <w:rPr>
              <w:rFonts w:ascii="Arial" w:eastAsia="Arial" w:hAnsi="Arial" w:cs="Arial"/>
              <w:color w:val="000000"/>
            </w:rPr>
            <w:t>(Cresswell et al., 2011; Mair et al., 2012b; Sheikh et al., 2011)</w:t>
          </w:r>
        </w:sdtContent>
      </w:sdt>
      <w:r w:rsidR="00EF61F0">
        <w:rPr>
          <w:rFonts w:ascii="Arial" w:eastAsia="Arial" w:hAnsi="Arial" w:cs="Arial"/>
        </w:rPr>
        <w:t>.</w:t>
      </w:r>
    </w:p>
    <w:p w14:paraId="5F4AD18A" w14:textId="79104176" w:rsidR="00664304" w:rsidRPr="00664304" w:rsidRDefault="00F53E10" w:rsidP="00664304">
      <w:pPr>
        <w:spacing w:line="276" w:lineRule="auto"/>
        <w:rPr>
          <w:rFonts w:ascii="Arial" w:eastAsia="Arial" w:hAnsi="Arial" w:cs="Arial"/>
        </w:rPr>
      </w:pPr>
      <w:r w:rsidRPr="00F53E10">
        <w:rPr>
          <w:rFonts w:ascii="Arial" w:eastAsia="Arial" w:hAnsi="Arial" w:cs="Arial"/>
        </w:rPr>
        <w:t>At a survey level, the data suggested a workforce that is broadly supportive of digital maternity records, with clear recognition of anticipated benefits such as improved information accessibility, reduced risk of lost records, and enhanced governance. This aligns with existing literature, which identifies perceived clinical value and stakeholder involvement as important facilitators of adoption</w:t>
      </w:r>
      <w:r>
        <w:rPr>
          <w:rFonts w:ascii="Arial" w:eastAsia="Arial" w:hAnsi="Arial" w:cs="Arial"/>
        </w:rPr>
        <w:t xml:space="preserve"> </w:t>
      </w:r>
      <w:sdt>
        <w:sdtPr>
          <w:rPr>
            <w:rFonts w:ascii="Arial" w:eastAsia="Arial" w:hAnsi="Arial" w:cs="Arial"/>
            <w:color w:val="000000"/>
          </w:rPr>
          <w:tag w:val="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"/>
          <w:id w:val="237290306"/>
          <w:placeholder>
            <w:docPart w:val="DefaultPlaceholder_-1854013440"/>
          </w:placeholder>
        </w:sdtPr>
        <w:sdtContent>
          <w:r w:rsidR="0011114F" w:rsidRPr="0011114F">
            <w:rPr>
              <w:rFonts w:ascii="Arial" w:eastAsia="Times New Roman" w:hAnsi="Arial" w:cs="Arial"/>
              <w:color w:val="000000"/>
            </w:rPr>
            <w:t xml:space="preserve">(Fragidis &amp; Chatzoglou, </w:t>
          </w:r>
          <w:r w:rsidR="0011114F" w:rsidRPr="0011114F">
            <w:rPr>
              <w:rFonts w:ascii="Arial" w:eastAsia="Times New Roman" w:hAnsi="Arial" w:cs="Arial"/>
              <w:color w:val="000000"/>
            </w:rPr>
            <w:lastRenderedPageBreak/>
            <w:t>2018; McCrorie et al., 2019)</w:t>
          </w:r>
        </w:sdtContent>
      </w:sdt>
      <w:r w:rsidR="00664304" w:rsidRPr="00664304">
        <w:rPr>
          <w:rFonts w:ascii="Arial" w:eastAsia="Arial" w:hAnsi="Arial" w:cs="Arial"/>
        </w:rPr>
        <w:t>. However, the survey also revealed important tensions. Preferences for record format were mixed, confidence levels were variable, and concerns relating to infrastructure, hybrid working, and workflow disruption were prominent. Taken alone, these findings might be interpreted as evidence of partial readiness or ambivalence</w:t>
      </w:r>
      <w:r w:rsidRPr="00F53E10">
        <w:rPr>
          <w:rFonts w:ascii="Arial" w:eastAsia="Arial" w:hAnsi="Arial" w:cs="Arial"/>
        </w:rPr>
        <w:t>, reflecting patterns observed in early-stage implementation where organisational complexity and competing priorities influence adoption</w:t>
      </w:r>
      <w:r>
        <w:rPr>
          <w:rFonts w:ascii="Arial" w:eastAsia="Arial" w:hAnsi="Arial" w:cs="Arial"/>
        </w:rPr>
        <w:t xml:space="preserve"> </w:t>
      </w:r>
      <w:sdt>
        <w:sdtPr>
          <w:rPr>
            <w:rFonts w:ascii="Arial" w:eastAsia="Arial" w:hAnsi="Arial" w:cs="Arial"/>
            <w:color w:val="000000"/>
          </w:rPr>
          <w:tag w:val="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"/>
          <w:id w:val="-2129841912"/>
          <w:placeholder>
            <w:docPart w:val="DefaultPlaceholder_-1854013440"/>
          </w:placeholder>
        </w:sdtPr>
        <w:sdtContent>
          <w:r w:rsidR="0011114F" w:rsidRPr="0011114F">
            <w:rPr>
              <w:rFonts w:ascii="Arial" w:eastAsia="Arial" w:hAnsi="Arial" w:cs="Arial"/>
              <w:color w:val="000000"/>
            </w:rPr>
            <w:t>(Sheikh et al., 2011).</w:t>
          </w:r>
        </w:sdtContent>
      </w:sdt>
    </w:p>
    <w:p w14:paraId="5251B026" w14:textId="482EFF66" w:rsidR="00F53E10" w:rsidRDefault="00F53E10" w:rsidP="00664304">
      <w:pPr>
        <w:spacing w:line="276" w:lineRule="auto"/>
        <w:rPr>
          <w:rFonts w:ascii="Arial" w:eastAsia="Arial" w:hAnsi="Arial" w:cs="Arial"/>
        </w:rPr>
      </w:pPr>
      <w:r w:rsidRPr="00F53E10">
        <w:rPr>
          <w:rFonts w:ascii="Arial" w:eastAsia="Arial" w:hAnsi="Arial" w:cs="Arial"/>
        </w:rPr>
        <w:t>The interview data provide depth to these patterns. Participants</w:t>
      </w:r>
      <w:r w:rsidR="009B2497">
        <w:rPr>
          <w:rFonts w:ascii="Arial" w:eastAsia="Arial" w:hAnsi="Arial" w:cs="Arial"/>
        </w:rPr>
        <w:t xml:space="preserve"> </w:t>
      </w:r>
      <w:r w:rsidRPr="00F53E10">
        <w:rPr>
          <w:rFonts w:ascii="Arial" w:eastAsia="Arial" w:hAnsi="Arial" w:cs="Arial"/>
        </w:rPr>
        <w:t>focus</w:t>
      </w:r>
      <w:r w:rsidR="009B2497">
        <w:rPr>
          <w:rFonts w:ascii="Arial" w:eastAsia="Arial" w:hAnsi="Arial" w:cs="Arial"/>
        </w:rPr>
        <w:t>ed</w:t>
      </w:r>
      <w:r w:rsidRPr="00F53E10">
        <w:rPr>
          <w:rFonts w:ascii="Arial" w:eastAsia="Arial" w:hAnsi="Arial" w:cs="Arial"/>
        </w:rPr>
        <w:t xml:space="preserve"> on how the system would function in real clinical environments. This reflects findings from the literature that staff concerns are often rooted in the practical realities of system use </w:t>
      </w:r>
      <w:sdt>
        <w:sdtPr>
          <w:rPr>
            <w:rFonts w:ascii="Arial" w:eastAsia="Arial" w:hAnsi="Arial" w:cs="Arial"/>
            <w:color w:val="000000"/>
          </w:rPr>
          <w:tag w:val="MENDELEY_CITATION_v3_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"/>
          <w:id w:val="1948577715"/>
          <w:placeholder>
            <w:docPart w:val="DefaultPlaceholder_-1854013440"/>
          </w:placeholder>
        </w:sdtPr>
        <w:sdtContent>
          <w:r w:rsidR="0011114F" w:rsidRPr="0011114F">
            <w:rPr>
              <w:rFonts w:ascii="Arial" w:eastAsia="Arial" w:hAnsi="Arial" w:cs="Arial"/>
              <w:color w:val="000000"/>
            </w:rPr>
            <w:t>(Cresswell et al., 2011)</w:t>
          </w:r>
        </w:sdtContent>
      </w:sdt>
      <w:r w:rsidRPr="00F53E10">
        <w:rPr>
          <w:rFonts w:ascii="Arial" w:eastAsia="Arial" w:hAnsi="Arial" w:cs="Arial"/>
        </w:rPr>
        <w:t>. For example, concerns about hybrid working, which appeared in the survey as a frequently selected disadvantage, were described in interviews as a likely source of duplication, inefficiency and potential risk. Similarly, survey responses highlighting device access and system reliability as concerns were elaborated through accounts of shared equipment, limited availability in clinical areas, and the potential for delays in patient care. In this way, the interviews clarify that survey-identified “barriers” are grounded in anticipated disruptions to workflow and patient-facing activity.</w:t>
      </w:r>
    </w:p>
    <w:p w14:paraId="6DA3440F" w14:textId="5E67932D" w:rsidR="00664304" w:rsidRPr="00664304" w:rsidRDefault="00F53E10" w:rsidP="00664304">
      <w:pPr>
        <w:spacing w:line="276" w:lineRule="auto"/>
        <w:rPr>
          <w:rFonts w:ascii="Arial" w:eastAsia="Arial" w:hAnsi="Arial" w:cs="Arial"/>
        </w:rPr>
      </w:pPr>
      <w:r w:rsidRPr="00F53E10">
        <w:rPr>
          <w:rFonts w:ascii="Arial" w:eastAsia="Arial" w:hAnsi="Arial" w:cs="Arial"/>
        </w:rPr>
        <w:t>The survey data initially suggest that coherence is relatively well developed, with staff recognising the benefits of digital systems. However, interview findings indicate that this coherence is primarily operational. Staff understand what the system will do, but there is less evidence of engagement with the broader rationale for its implementation. This distinction is important, as the literature suggests that successful implementation requires not only functional understanding but also the ability to make sense of the intervention within its wider context</w:t>
      </w:r>
      <w:r>
        <w:rPr>
          <w:rFonts w:ascii="Arial" w:eastAsia="Arial" w:hAnsi="Arial" w:cs="Arial"/>
        </w:rPr>
        <w:t xml:space="preserve"> </w:t>
      </w:r>
      <w:sdt>
        <w:sdtPr>
          <w:rPr>
            <w:rFonts w:ascii="Arial" w:eastAsia="Arial" w:hAnsi="Arial" w:cs="Arial"/>
            <w:color w:val="000000"/>
          </w:rPr>
          <w:tag w:val="MENDELEY_CITATION_v3_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J9LCJpc1RlbXBvcmFyeSI6ZmFsc2V9XX0="/>
          <w:id w:val="-1145042936"/>
          <w:placeholder>
            <w:docPart w:val="DefaultPlaceholder_-1854013440"/>
          </w:placeholder>
        </w:sdtPr>
        <w:sdtContent>
          <w:r w:rsidR="0011114F" w:rsidRPr="0011114F">
            <w:rPr>
              <w:rFonts w:ascii="Arial" w:eastAsia="Times New Roman" w:hAnsi="Arial" w:cs="Arial"/>
              <w:color w:val="000000"/>
            </w:rPr>
            <w:t xml:space="preserve">(Bracher &amp; </w:t>
          </w:r>
          <w:proofErr w:type="gramStart"/>
          <w:r w:rsidR="0011114F" w:rsidRPr="0011114F">
            <w:rPr>
              <w:rFonts w:ascii="Arial" w:eastAsia="Times New Roman" w:hAnsi="Arial" w:cs="Arial"/>
              <w:color w:val="000000"/>
            </w:rPr>
            <w:t>May,</w:t>
          </w:r>
          <w:proofErr w:type="gramEnd"/>
          <w:r w:rsidR="0011114F" w:rsidRPr="0011114F">
            <w:rPr>
              <w:rFonts w:ascii="Arial" w:eastAsia="Times New Roman" w:hAnsi="Arial" w:cs="Arial"/>
              <w:color w:val="000000"/>
            </w:rPr>
            <w:t xml:space="preserve"> 2019; McCrorie et al., 2019)</w:t>
          </w:r>
        </w:sdtContent>
      </w:sdt>
      <w:r w:rsidR="00EF61F0">
        <w:rPr>
          <w:rFonts w:ascii="Arial" w:eastAsia="Arial" w:hAnsi="Arial" w:cs="Arial"/>
        </w:rPr>
        <w:t>.</w:t>
      </w:r>
    </w:p>
    <w:p w14:paraId="293C5B0E" w14:textId="5CE9AB57" w:rsidR="00F53E10" w:rsidRDefault="00664304" w:rsidP="00664304">
      <w:pPr>
        <w:spacing w:line="276" w:lineRule="auto"/>
        <w:rPr>
          <w:rFonts w:ascii="Arial" w:eastAsia="Arial" w:hAnsi="Arial" w:cs="Arial"/>
        </w:rPr>
      </w:pPr>
      <w:r w:rsidRPr="00664304">
        <w:rPr>
          <w:rFonts w:ascii="Arial" w:eastAsia="Arial" w:hAnsi="Arial" w:cs="Arial"/>
        </w:rPr>
        <w:t xml:space="preserve">Similarly, the survey identified variability in confidence and preparedness, which </w:t>
      </w:r>
      <w:r w:rsidR="009B2497">
        <w:rPr>
          <w:rFonts w:ascii="Arial" w:eastAsia="Arial" w:hAnsi="Arial" w:cs="Arial"/>
        </w:rPr>
        <w:t>t</w:t>
      </w:r>
      <w:r w:rsidRPr="00664304">
        <w:rPr>
          <w:rFonts w:ascii="Arial" w:eastAsia="Arial" w:hAnsi="Arial" w:cs="Arial"/>
        </w:rPr>
        <w:t xml:space="preserve">he interviews </w:t>
      </w:r>
      <w:r w:rsidR="009B2497">
        <w:rPr>
          <w:rFonts w:ascii="Arial" w:eastAsia="Arial" w:hAnsi="Arial" w:cs="Arial"/>
        </w:rPr>
        <w:t>helped to explain, with participants linking confidence to prior experience, training and familiarity with digital systems.</w:t>
      </w:r>
      <w:r w:rsidRPr="00664304">
        <w:rPr>
          <w:rFonts w:ascii="Arial" w:eastAsia="Arial" w:hAnsi="Arial" w:cs="Arial"/>
        </w:rPr>
        <w:t xml:space="preserve"> </w:t>
      </w:r>
      <w:r w:rsidR="00F53E10" w:rsidRPr="00F53E10">
        <w:rPr>
          <w:rFonts w:ascii="Arial" w:eastAsia="Arial" w:hAnsi="Arial" w:cs="Arial"/>
        </w:rPr>
        <w:t xml:space="preserve">This aligns with existing research demonstrating that implementation is socially mediated and dependent on organisational conditions </w:t>
      </w:r>
      <w:r w:rsidR="008112BF">
        <w:rPr>
          <w:rFonts w:ascii="Arial" w:eastAsia="Arial" w:hAnsi="Arial" w:cs="Arial"/>
        </w:rPr>
        <w:t>more</w:t>
      </w:r>
      <w:r w:rsidR="00F53E10" w:rsidRPr="00F53E10">
        <w:rPr>
          <w:rFonts w:ascii="Arial" w:eastAsia="Arial" w:hAnsi="Arial" w:cs="Arial"/>
        </w:rPr>
        <w:t xml:space="preserve"> than individual characteristics</w:t>
      </w:r>
      <w:r w:rsidR="00F53E10">
        <w:rPr>
          <w:rFonts w:ascii="Arial" w:eastAsia="Arial" w:hAnsi="Arial" w:cs="Arial"/>
        </w:rPr>
        <w:t xml:space="preserve"> </w:t>
      </w:r>
      <w:sdt>
        <w:sdtPr>
          <w:rPr>
            <w:rFonts w:ascii="Arial" w:eastAsia="Arial" w:hAnsi="Arial" w:cs="Arial"/>
            <w:color w:val="000000"/>
          </w:rPr>
          <w:tag w:val="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"/>
          <w:id w:val="-596628528"/>
          <w:placeholder>
            <w:docPart w:val="DefaultPlaceholder_-1854013440"/>
          </w:placeholder>
        </w:sdtPr>
        <w:sdtContent>
          <w:r w:rsidR="0011114F" w:rsidRPr="0011114F">
            <w:rPr>
              <w:rFonts w:ascii="Arial" w:eastAsia="Arial" w:hAnsi="Arial" w:cs="Arial"/>
              <w:color w:val="000000"/>
            </w:rPr>
            <w:t>(Cresswell et al., 2011; Sheikh et al., 2011)</w:t>
          </w:r>
        </w:sdtContent>
      </w:sdt>
      <w:r w:rsidR="00F53E10">
        <w:rPr>
          <w:rFonts w:ascii="Arial" w:eastAsia="Arial" w:hAnsi="Arial" w:cs="Arial"/>
        </w:rPr>
        <w:t>.</w:t>
      </w:r>
      <w:r w:rsidR="00F53E10" w:rsidRPr="00F53E10">
        <w:rPr>
          <w:rFonts w:ascii="Arial" w:eastAsia="Arial" w:hAnsi="Arial" w:cs="Arial"/>
        </w:rPr>
        <w:t xml:space="preserve"> The finding that confidence varied by role and prior exposure</w:t>
      </w:r>
      <w:r w:rsidR="008112BF">
        <w:rPr>
          <w:rFonts w:ascii="Arial" w:eastAsia="Arial" w:hAnsi="Arial" w:cs="Arial"/>
        </w:rPr>
        <w:t xml:space="preserve"> </w:t>
      </w:r>
      <w:r w:rsidR="00F53E10" w:rsidRPr="00F53E10">
        <w:rPr>
          <w:rFonts w:ascii="Arial" w:eastAsia="Arial" w:hAnsi="Arial" w:cs="Arial"/>
        </w:rPr>
        <w:t>further supports this interpretation and highlights the importance of familiarity and practical experience in shaping engagement.</w:t>
      </w:r>
    </w:p>
    <w:p w14:paraId="59D0ED39" w14:textId="155A78D1" w:rsidR="00F53E10" w:rsidRDefault="00F53E10" w:rsidP="00664304">
      <w:pPr>
        <w:spacing w:line="276" w:lineRule="auto"/>
        <w:rPr>
          <w:rFonts w:ascii="Arial" w:eastAsia="Arial" w:hAnsi="Arial" w:cs="Arial"/>
        </w:rPr>
      </w:pPr>
      <w:r w:rsidRPr="00F53E10">
        <w:rPr>
          <w:rFonts w:ascii="Arial" w:eastAsia="Arial" w:hAnsi="Arial" w:cs="Arial"/>
        </w:rPr>
        <w:t>The strongest point of convergence between survey and interview findings lies within the domain of collective action. The survey identified multiple operational concerns, including device access, system reliability and hybrid working. The interviews confirm these findings, demonstrating that these issues are central to how staff anticipate using the system in practice. This is consistent with the wider literature, which identifies infrastructure limitations, workflow disruption, interoperability challenges and insufficient support as key barriers to successful implementation</w:t>
      </w:r>
      <w:r>
        <w:rPr>
          <w:rFonts w:ascii="Arial" w:eastAsia="Arial" w:hAnsi="Arial" w:cs="Arial"/>
        </w:rPr>
        <w:t xml:space="preserve"> </w:t>
      </w:r>
      <w:sdt>
        <w:sdtPr>
          <w:rPr>
            <w:rFonts w:ascii="Arial" w:eastAsia="Arial" w:hAnsi="Arial" w:cs="Arial"/>
            <w:color w:val="000000"/>
          </w:rPr>
          <w:tag w:val="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"/>
          <w:id w:val="-347878991"/>
          <w:placeholder>
            <w:docPart w:val="DefaultPlaceholder_-1854013440"/>
          </w:placeholder>
        </w:sdtPr>
        <w:sdtContent>
          <w:r w:rsidR="0011114F" w:rsidRPr="0011114F">
            <w:rPr>
              <w:rFonts w:ascii="Arial" w:eastAsia="Times New Roman" w:hAnsi="Arial" w:cs="Arial"/>
              <w:color w:val="000000"/>
            </w:rPr>
            <w:t>(Fragidis &amp; Chatzoglou, 2018; Li et al., 2025; Sheikh et al., 2011)</w:t>
          </w:r>
        </w:sdtContent>
      </w:sdt>
      <w:r w:rsidRPr="00F53E10">
        <w:rPr>
          <w:rFonts w:ascii="Arial" w:eastAsia="Arial" w:hAnsi="Arial" w:cs="Arial"/>
        </w:rPr>
        <w:t>.</w:t>
      </w:r>
      <w:r w:rsidR="00014E09">
        <w:rPr>
          <w:rFonts w:ascii="Arial" w:eastAsia="Arial" w:hAnsi="Arial" w:cs="Arial"/>
        </w:rPr>
        <w:t xml:space="preserve"> This is a particular </w:t>
      </w:r>
      <w:r w:rsidR="00014E09">
        <w:rPr>
          <w:rFonts w:ascii="Arial" w:eastAsia="Arial" w:hAnsi="Arial" w:cs="Arial"/>
        </w:rPr>
        <w:lastRenderedPageBreak/>
        <w:t>issue in the acute areas of maternity care, where documentation must be completed alongside time-pressured clinical activity.</w:t>
      </w:r>
    </w:p>
    <w:p w14:paraId="02C38B6A" w14:textId="5CBDB5CC" w:rsidR="00F53E10" w:rsidRDefault="00F53E10" w:rsidP="00664304">
      <w:pPr>
        <w:spacing w:line="276" w:lineRule="auto"/>
        <w:rPr>
          <w:rFonts w:ascii="Arial" w:eastAsia="Arial" w:hAnsi="Arial" w:cs="Arial"/>
        </w:rPr>
      </w:pPr>
      <w:r w:rsidRPr="00F53E10">
        <w:rPr>
          <w:rFonts w:ascii="Arial" w:eastAsia="Arial" w:hAnsi="Arial" w:cs="Arial"/>
        </w:rPr>
        <w:t>This has important implications when considered in relation to the “productivity paradox” in digital transformation</w:t>
      </w:r>
      <w:r>
        <w:rPr>
          <w:rFonts w:ascii="Arial" w:eastAsia="Arial" w:hAnsi="Arial" w:cs="Arial"/>
        </w:rPr>
        <w:t xml:space="preserve"> </w:t>
      </w:r>
      <w:sdt>
        <w:sdtPr>
          <w:rPr>
            <w:rFonts w:ascii="Arial" w:eastAsia="Arial" w:hAnsi="Arial" w:cs="Arial"/>
            <w:color w:val="000000"/>
          </w:rPr>
          <w:tag w:val="MENDELEY_CITATION_v3_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"/>
          <w:id w:val="1008181164"/>
          <w:placeholder>
            <w:docPart w:val="DefaultPlaceholder_-1854013440"/>
          </w:placeholder>
        </w:sdtPr>
        <w:sdtContent>
          <w:r w:rsidR="0011114F" w:rsidRPr="0011114F">
            <w:rPr>
              <w:rFonts w:ascii="Arial" w:eastAsia="Arial" w:hAnsi="Arial" w:cs="Arial"/>
              <w:color w:val="000000"/>
            </w:rPr>
            <w:t>(Brynjolfsson, 1993)</w:t>
          </w:r>
        </w:sdtContent>
      </w:sdt>
      <w:r w:rsidRPr="00F53E10">
        <w:rPr>
          <w:rFonts w:ascii="Arial" w:eastAsia="Arial" w:hAnsi="Arial" w:cs="Arial"/>
        </w:rPr>
        <w:t>. This concept highlights that investment in technology does not automatically lead to improved performance, particularly where systems are not effectively integrated into existing workflows. The findings from CTMUHB reflect this principle closely. Staff recognise the potential benefits of BadgerNet, but anticipate that without adequate infrastructure, training and workflow alignment, the system may initially reduce efficiency rather than improve it.</w:t>
      </w:r>
    </w:p>
    <w:p w14:paraId="6148B3EB" w14:textId="30D2FEDA" w:rsidR="00664304" w:rsidRPr="00664304" w:rsidRDefault="00664304" w:rsidP="00664304">
      <w:pPr>
        <w:spacing w:line="276" w:lineRule="auto"/>
        <w:rPr>
          <w:rFonts w:ascii="Arial" w:eastAsia="Arial" w:hAnsi="Arial" w:cs="Arial"/>
        </w:rPr>
      </w:pPr>
      <w:r w:rsidRPr="00664304">
        <w:rPr>
          <w:rFonts w:ascii="Arial" w:eastAsia="Arial" w:hAnsi="Arial" w:cs="Arial"/>
        </w:rPr>
        <w:t xml:space="preserve">Integrating these findings allows for a more nuanced understanding of implementation within the specific context of CTMUHB, particularly when considered across two </w:t>
      </w:r>
      <w:r w:rsidRPr="00014E09">
        <w:rPr>
          <w:rFonts w:ascii="Arial" w:eastAsia="Arial" w:hAnsi="Arial" w:cs="Arial"/>
        </w:rPr>
        <w:t>phases. In Phase 1 (initial implementation and early use),</w:t>
      </w:r>
      <w:r w:rsidRPr="00664304">
        <w:rPr>
          <w:rFonts w:ascii="Arial" w:eastAsia="Arial" w:hAnsi="Arial" w:cs="Arial"/>
        </w:rPr>
        <w:t xml:space="preserve"> the primary challenges are likely to be those identified under collective action: device availability, system usability, and the management of hybrid workflows. During this phase, staff engagement is likely to be highly contingent on the availability of support, including training, floorwalkers, and immediate troubleshooting. </w:t>
      </w:r>
      <w:r w:rsidR="00F53E10" w:rsidRPr="00F53E10">
        <w:rPr>
          <w:rFonts w:ascii="Arial" w:eastAsia="Arial" w:hAnsi="Arial" w:cs="Arial"/>
        </w:rPr>
        <w:t>The risk at this stage is not resistance, but disengagement resulting from practical difficulties, a pattern also described in early EHR implementation studies</w:t>
      </w:r>
      <w:r w:rsidR="00F53E10">
        <w:rPr>
          <w:rFonts w:ascii="Arial" w:eastAsia="Arial" w:hAnsi="Arial" w:cs="Arial"/>
        </w:rPr>
        <w:t xml:space="preserve"> </w:t>
      </w:r>
      <w:sdt>
        <w:sdtPr>
          <w:rPr>
            <w:rFonts w:ascii="Arial" w:eastAsia="Arial" w:hAnsi="Arial" w:cs="Arial"/>
            <w:color w:val="000000"/>
          </w:rPr>
          <w:tag w:val="MENDELEY_CITATION_v3_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"/>
          <w:id w:val="-1475752302"/>
          <w:placeholder>
            <w:docPart w:val="DefaultPlaceholder_-1854013440"/>
          </w:placeholder>
        </w:sdtPr>
        <w:sdtContent>
          <w:r w:rsidR="0011114F" w:rsidRPr="0011114F">
            <w:rPr>
              <w:rFonts w:ascii="Arial" w:eastAsia="Arial" w:hAnsi="Arial" w:cs="Arial"/>
              <w:color w:val="000000"/>
            </w:rPr>
            <w:t>(Sheikh et al., 2011)</w:t>
          </w:r>
        </w:sdtContent>
      </w:sdt>
      <w:r w:rsidR="00F53E10">
        <w:rPr>
          <w:rFonts w:ascii="Arial" w:eastAsia="Arial" w:hAnsi="Arial" w:cs="Arial"/>
        </w:rPr>
        <w:t>.</w:t>
      </w:r>
    </w:p>
    <w:p w14:paraId="0598FBD6" w14:textId="5229A0BD" w:rsidR="00F53E10" w:rsidRDefault="00F53E10" w:rsidP="00664304">
      <w:pPr>
        <w:spacing w:line="276" w:lineRule="auto"/>
        <w:rPr>
          <w:rFonts w:ascii="Arial" w:eastAsia="Arial" w:hAnsi="Arial" w:cs="Arial"/>
        </w:rPr>
      </w:pPr>
      <w:r w:rsidRPr="00014E09">
        <w:rPr>
          <w:rFonts w:ascii="Arial" w:eastAsia="Arial" w:hAnsi="Arial" w:cs="Arial"/>
        </w:rPr>
        <w:t>In Phase 2 (embedding and normalisation), the</w:t>
      </w:r>
      <w:r w:rsidRPr="00F53E10">
        <w:rPr>
          <w:rFonts w:ascii="Arial" w:eastAsia="Arial" w:hAnsi="Arial" w:cs="Arial"/>
        </w:rPr>
        <w:t xml:space="preserve"> focus shifts toward reflexive monitoring and the consolidation of practice. Here, the key determinant of success will be whether the system becomes integrated into routine workflows and is perceived as improving efficiency and patient care. The literature suggests that systems are more likely to become normalised when they align with existing practices, minimise duplication and remain responsive to user feedback</w:t>
      </w:r>
      <w:r>
        <w:rPr>
          <w:rFonts w:ascii="Arial" w:eastAsia="Arial" w:hAnsi="Arial" w:cs="Arial"/>
        </w:rPr>
        <w:t xml:space="preserve"> </w:t>
      </w:r>
      <w:sdt>
        <w:sdtPr>
          <w:rPr>
            <w:rFonts w:ascii="Arial" w:eastAsia="Arial" w:hAnsi="Arial" w:cs="Arial"/>
            <w:color w:val="000000"/>
          </w:rPr>
          <w:tag w:val="MENDELEY_CITATION_v3_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"/>
          <w:id w:val="-318199665"/>
          <w:placeholder>
            <w:docPart w:val="DefaultPlaceholder_-1854013440"/>
          </w:placeholder>
        </w:sdtPr>
        <w:sdtContent>
          <w:r w:rsidR="0011114F" w:rsidRPr="0011114F">
            <w:rPr>
              <w:rFonts w:ascii="Arial" w:eastAsia="Times New Roman" w:hAnsi="Arial" w:cs="Arial"/>
              <w:color w:val="000000"/>
            </w:rPr>
            <w:t>(Eason &amp; Waterson, 2014; Mair et al., 2012b; McCrorie et al., 2019)</w:t>
          </w:r>
        </w:sdtContent>
      </w:sdt>
      <w:r>
        <w:rPr>
          <w:rFonts w:ascii="Arial" w:eastAsia="Arial" w:hAnsi="Arial" w:cs="Arial"/>
        </w:rPr>
        <w:t>.</w:t>
      </w:r>
    </w:p>
    <w:p w14:paraId="457C4654" w14:textId="6D0AE00A" w:rsidR="00664304" w:rsidRDefault="00014E09" w:rsidP="00515673">
      <w:pPr>
        <w:spacing w:line="276" w:lineRule="auto"/>
        <w:rPr>
          <w:rFonts w:ascii="Arial" w:eastAsia="Arial" w:hAnsi="Arial" w:cs="Arial"/>
        </w:rPr>
      </w:pPr>
      <w:r>
        <w:rPr>
          <w:rFonts w:ascii="Arial" w:eastAsia="Arial" w:hAnsi="Arial" w:cs="Arial"/>
        </w:rPr>
        <w:t>The combination</w:t>
      </w:r>
      <w:r w:rsidR="00664304" w:rsidRPr="00664304">
        <w:rPr>
          <w:rFonts w:ascii="Arial" w:eastAsia="Arial" w:hAnsi="Arial" w:cs="Arial"/>
        </w:rPr>
        <w:t xml:space="preserve"> of survey and interview findings, </w:t>
      </w:r>
      <w:r>
        <w:rPr>
          <w:rFonts w:ascii="Arial" w:eastAsia="Arial" w:hAnsi="Arial" w:cs="Arial"/>
        </w:rPr>
        <w:t>along</w:t>
      </w:r>
      <w:r w:rsidR="00664304" w:rsidRPr="00664304">
        <w:rPr>
          <w:rFonts w:ascii="Arial" w:eastAsia="Arial" w:hAnsi="Arial" w:cs="Arial"/>
        </w:rPr>
        <w:t xml:space="preserve"> with the existing literature, </w:t>
      </w:r>
      <w:r>
        <w:rPr>
          <w:rFonts w:ascii="Arial" w:eastAsia="Arial" w:hAnsi="Arial" w:cs="Arial"/>
        </w:rPr>
        <w:t>indicates that</w:t>
      </w:r>
      <w:r w:rsidR="00664304" w:rsidRPr="00664304">
        <w:rPr>
          <w:rFonts w:ascii="Arial" w:eastAsia="Arial" w:hAnsi="Arial" w:cs="Arial"/>
        </w:rPr>
        <w:t xml:space="preserve"> the success of digital maternity record implementation within CTMUHB will depend on addressing the organisational and practical conditions required for effective use.</w:t>
      </w:r>
      <w:r>
        <w:rPr>
          <w:rFonts w:ascii="Arial" w:eastAsia="Arial" w:hAnsi="Arial" w:cs="Arial"/>
        </w:rPr>
        <w:t xml:space="preserve"> </w:t>
      </w:r>
      <w:r w:rsidR="00664304" w:rsidRPr="00664304">
        <w:rPr>
          <w:rFonts w:ascii="Arial" w:eastAsia="Arial" w:hAnsi="Arial" w:cs="Arial"/>
        </w:rPr>
        <w:t>This has important implications for implementation strategy. Efforts to promote adoption should focus not only on communicating benefits, but on ensuring that the system is usable, accessible, and aligned with clinical workflows. In this sense, the findings reinforce a socio-technical perspective on digital health implementation, in which technology, people, and organisational context must be considered together.</w:t>
      </w:r>
    </w:p>
    <w:p w14:paraId="7B37AA9E" w14:textId="77777777" w:rsidR="00515673" w:rsidRPr="00515673" w:rsidRDefault="00515673" w:rsidP="00515673"/>
    <w:p w14:paraId="178479E4" w14:textId="1DB0268A" w:rsidR="34B93005" w:rsidRPr="00AA4EC2" w:rsidRDefault="6AF9FFD7" w:rsidP="003335AC">
      <w:pPr>
        <w:pStyle w:val="Heading2"/>
      </w:pPr>
      <w:bookmarkStart w:id="63" w:name="_Toc228728379"/>
      <w:r w:rsidRPr="00AA4EC2">
        <w:t>Synthesis Using NPT</w:t>
      </w:r>
      <w:bookmarkEnd w:id="63"/>
    </w:p>
    <w:p w14:paraId="4673CF10" w14:textId="293EDC1E" w:rsidR="34B93005" w:rsidRPr="00AA4EC2" w:rsidRDefault="6AF9FFD7" w:rsidP="00AA4EC2">
      <w:pPr>
        <w:pStyle w:val="Paragraph"/>
      </w:pPr>
      <w:r w:rsidRPr="00AA4EC2">
        <w:t>Across all data sources, a consistent pattern emerged:</w:t>
      </w:r>
    </w:p>
    <w:p w14:paraId="31754289" w14:textId="3CE5FFCD" w:rsidR="003335AC" w:rsidRPr="00AA4EC2" w:rsidRDefault="003335AC" w:rsidP="003335AC">
      <w:pPr>
        <w:pStyle w:val="Caption"/>
        <w:keepNext/>
        <w:keepLines/>
      </w:pPr>
      <w:r w:rsidRPr="00AA4EC2">
        <w:lastRenderedPageBreak/>
        <w:t xml:space="preserve">Table </w:t>
      </w:r>
      <w:r>
        <w:fldChar w:fldCharType="begin"/>
      </w:r>
      <w:r>
        <w:instrText xml:space="preserve"> STYLEREF 1 \s </w:instrText>
      </w:r>
      <w:r>
        <w:fldChar w:fldCharType="separate"/>
      </w:r>
      <w:r w:rsidRPr="00AA4EC2">
        <w:rPr>
          <w:noProof/>
        </w:rPr>
        <w:t>6</w:t>
      </w:r>
      <w:r>
        <w:rPr>
          <w:noProof/>
        </w:rPr>
        <w:fldChar w:fldCharType="end"/>
      </w:r>
      <w:r w:rsidRPr="00AA4EC2">
        <w:t>.</w:t>
      </w:r>
      <w:r>
        <w:fldChar w:fldCharType="begin"/>
      </w:r>
      <w:r>
        <w:instrText xml:space="preserve"> SEQ Table \* ARABIC \s 1 </w:instrText>
      </w:r>
      <w:r>
        <w:fldChar w:fldCharType="separate"/>
      </w:r>
      <w:r w:rsidRPr="00AA4EC2">
        <w:rPr>
          <w:noProof/>
        </w:rPr>
        <w:t>1</w:t>
      </w:r>
      <w:r>
        <w:rPr>
          <w:noProof/>
        </w:rPr>
        <w:fldChar w:fldCharType="end"/>
      </w:r>
      <w:r w:rsidRPr="00AA4EC2">
        <w:t>: NPT Key Findings</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1872"/>
        <w:gridCol w:w="7079"/>
      </w:tblGrid>
      <w:tr w:rsidR="7297630F" w:rsidRPr="00AA4EC2" w14:paraId="56BF94B0" w14:textId="77777777" w:rsidTr="7297630F">
        <w:trPr>
          <w:trHeight w:val="300"/>
        </w:trPr>
        <w:tc>
          <w:tcPr>
            <w:tcW w:w="1872" w:type="dxa"/>
            <w:vAlign w:val="center"/>
          </w:tcPr>
          <w:p w14:paraId="68BC5DDD" w14:textId="4BAA7731" w:rsidR="7297630F" w:rsidRPr="00AA4EC2" w:rsidRDefault="7297630F" w:rsidP="003335AC">
            <w:pPr>
              <w:keepNext/>
              <w:keepLines/>
              <w:spacing w:after="0" w:line="360" w:lineRule="auto"/>
              <w:jc w:val="center"/>
              <w:rPr>
                <w:rFonts w:ascii="Arial" w:hAnsi="Arial" w:cs="Arial"/>
              </w:rPr>
            </w:pPr>
            <w:r w:rsidRPr="00AA4EC2">
              <w:rPr>
                <w:rFonts w:ascii="Arial" w:hAnsi="Arial" w:cs="Arial"/>
                <w:b/>
                <w:bCs/>
              </w:rPr>
              <w:t>NPT Construct</w:t>
            </w:r>
          </w:p>
        </w:tc>
        <w:tc>
          <w:tcPr>
            <w:tcW w:w="7079" w:type="dxa"/>
            <w:vAlign w:val="center"/>
          </w:tcPr>
          <w:p w14:paraId="6AB1B961" w14:textId="3D1C076A" w:rsidR="7297630F" w:rsidRPr="00AA4EC2" w:rsidRDefault="7297630F" w:rsidP="003335AC">
            <w:pPr>
              <w:keepNext/>
              <w:keepLines/>
              <w:spacing w:after="0" w:line="360" w:lineRule="auto"/>
              <w:jc w:val="center"/>
              <w:rPr>
                <w:rFonts w:ascii="Arial" w:hAnsi="Arial" w:cs="Arial"/>
              </w:rPr>
            </w:pPr>
            <w:r w:rsidRPr="00AA4EC2">
              <w:rPr>
                <w:rFonts w:ascii="Arial" w:hAnsi="Arial" w:cs="Arial"/>
                <w:b/>
                <w:bCs/>
              </w:rPr>
              <w:t>Key Finding</w:t>
            </w:r>
          </w:p>
        </w:tc>
      </w:tr>
      <w:tr w:rsidR="7297630F" w:rsidRPr="00AA4EC2" w14:paraId="5A3E7213" w14:textId="77777777" w:rsidTr="7297630F">
        <w:trPr>
          <w:trHeight w:val="300"/>
        </w:trPr>
        <w:tc>
          <w:tcPr>
            <w:tcW w:w="1872" w:type="dxa"/>
            <w:vAlign w:val="center"/>
          </w:tcPr>
          <w:p w14:paraId="49BA2283" w14:textId="451CD541" w:rsidR="7297630F" w:rsidRPr="00AA4EC2" w:rsidRDefault="7297630F" w:rsidP="003335AC">
            <w:pPr>
              <w:keepNext/>
              <w:keepLines/>
              <w:spacing w:after="0" w:line="360" w:lineRule="auto"/>
              <w:rPr>
                <w:rFonts w:ascii="Arial" w:hAnsi="Arial" w:cs="Arial"/>
              </w:rPr>
            </w:pPr>
            <w:r w:rsidRPr="00AA4EC2">
              <w:rPr>
                <w:rFonts w:ascii="Arial" w:hAnsi="Arial" w:cs="Arial"/>
                <w:b/>
                <w:bCs/>
              </w:rPr>
              <w:t>Coherence</w:t>
            </w:r>
          </w:p>
        </w:tc>
        <w:tc>
          <w:tcPr>
            <w:tcW w:w="7079" w:type="dxa"/>
            <w:vAlign w:val="center"/>
          </w:tcPr>
          <w:p w14:paraId="4A5600DB" w14:textId="538057CF" w:rsidR="7297630F" w:rsidRPr="00AA4EC2" w:rsidRDefault="7297630F" w:rsidP="003335AC">
            <w:pPr>
              <w:keepNext/>
              <w:keepLines/>
              <w:spacing w:after="0" w:line="360" w:lineRule="auto"/>
              <w:rPr>
                <w:rFonts w:ascii="Arial" w:hAnsi="Arial" w:cs="Arial"/>
              </w:rPr>
            </w:pPr>
            <w:r w:rsidRPr="00AA4EC2">
              <w:rPr>
                <w:rFonts w:ascii="Arial" w:hAnsi="Arial" w:cs="Arial"/>
              </w:rPr>
              <w:t>Benefits understood, but conceptual understanding incomplete</w:t>
            </w:r>
          </w:p>
        </w:tc>
      </w:tr>
      <w:tr w:rsidR="7297630F" w:rsidRPr="00AA4EC2" w14:paraId="48A4CDE9" w14:textId="77777777" w:rsidTr="7297630F">
        <w:trPr>
          <w:trHeight w:val="300"/>
        </w:trPr>
        <w:tc>
          <w:tcPr>
            <w:tcW w:w="1872" w:type="dxa"/>
            <w:vAlign w:val="center"/>
          </w:tcPr>
          <w:p w14:paraId="746B18B2" w14:textId="78F16897" w:rsidR="7297630F" w:rsidRPr="00AA4EC2" w:rsidRDefault="7297630F" w:rsidP="003335AC">
            <w:pPr>
              <w:keepNext/>
              <w:keepLines/>
              <w:spacing w:after="0" w:line="360" w:lineRule="auto"/>
              <w:rPr>
                <w:rFonts w:ascii="Arial" w:hAnsi="Arial" w:cs="Arial"/>
              </w:rPr>
            </w:pPr>
            <w:r w:rsidRPr="00AA4EC2">
              <w:rPr>
                <w:rFonts w:ascii="Arial" w:hAnsi="Arial" w:cs="Arial"/>
                <w:b/>
                <w:bCs/>
              </w:rPr>
              <w:t>Cognitive Participation</w:t>
            </w:r>
          </w:p>
        </w:tc>
        <w:tc>
          <w:tcPr>
            <w:tcW w:w="7079" w:type="dxa"/>
            <w:vAlign w:val="center"/>
          </w:tcPr>
          <w:p w14:paraId="63D28758" w14:textId="41D322BF" w:rsidR="7297630F" w:rsidRPr="00AA4EC2" w:rsidRDefault="7297630F" w:rsidP="003335AC">
            <w:pPr>
              <w:keepNext/>
              <w:keepLines/>
              <w:spacing w:after="0" w:line="360" w:lineRule="auto"/>
              <w:rPr>
                <w:rFonts w:ascii="Arial" w:hAnsi="Arial" w:cs="Arial"/>
              </w:rPr>
            </w:pPr>
            <w:r w:rsidRPr="00AA4EC2">
              <w:rPr>
                <w:rFonts w:ascii="Arial" w:hAnsi="Arial" w:cs="Arial"/>
              </w:rPr>
              <w:t>Engagement conditional on confidence and support</w:t>
            </w:r>
          </w:p>
        </w:tc>
      </w:tr>
      <w:tr w:rsidR="7297630F" w:rsidRPr="00AA4EC2" w14:paraId="6C7F185C" w14:textId="77777777" w:rsidTr="7297630F">
        <w:trPr>
          <w:trHeight w:val="300"/>
        </w:trPr>
        <w:tc>
          <w:tcPr>
            <w:tcW w:w="1872" w:type="dxa"/>
            <w:vAlign w:val="center"/>
          </w:tcPr>
          <w:p w14:paraId="71393D9D" w14:textId="41C45282" w:rsidR="7297630F" w:rsidRPr="00AA4EC2" w:rsidRDefault="7297630F" w:rsidP="003335AC">
            <w:pPr>
              <w:keepNext/>
              <w:keepLines/>
              <w:spacing w:after="0" w:line="360" w:lineRule="auto"/>
              <w:rPr>
                <w:rFonts w:ascii="Arial" w:hAnsi="Arial" w:cs="Arial"/>
              </w:rPr>
            </w:pPr>
            <w:r w:rsidRPr="00AA4EC2">
              <w:rPr>
                <w:rFonts w:ascii="Arial" w:hAnsi="Arial" w:cs="Arial"/>
                <w:b/>
                <w:bCs/>
              </w:rPr>
              <w:t xml:space="preserve">Collective </w:t>
            </w:r>
          </w:p>
          <w:p w14:paraId="34F1641D" w14:textId="79B3A87E" w:rsidR="7297630F" w:rsidRPr="00AA4EC2" w:rsidRDefault="7297630F" w:rsidP="003335AC">
            <w:pPr>
              <w:keepNext/>
              <w:keepLines/>
              <w:spacing w:after="0" w:line="360" w:lineRule="auto"/>
              <w:rPr>
                <w:rFonts w:ascii="Arial" w:hAnsi="Arial" w:cs="Arial"/>
              </w:rPr>
            </w:pPr>
            <w:r w:rsidRPr="00AA4EC2">
              <w:rPr>
                <w:rFonts w:ascii="Arial" w:hAnsi="Arial" w:cs="Arial"/>
                <w:b/>
                <w:bCs/>
              </w:rPr>
              <w:t>Action</w:t>
            </w:r>
          </w:p>
        </w:tc>
        <w:tc>
          <w:tcPr>
            <w:tcW w:w="7079" w:type="dxa"/>
            <w:vAlign w:val="center"/>
          </w:tcPr>
          <w:p w14:paraId="40462908" w14:textId="54801F8A" w:rsidR="7297630F" w:rsidRPr="00AA4EC2" w:rsidRDefault="7297630F" w:rsidP="003335AC">
            <w:pPr>
              <w:keepNext/>
              <w:keepLines/>
              <w:spacing w:after="0" w:line="360" w:lineRule="auto"/>
              <w:rPr>
                <w:rFonts w:ascii="Arial" w:hAnsi="Arial" w:cs="Arial"/>
              </w:rPr>
            </w:pPr>
            <w:r w:rsidRPr="00AA4EC2">
              <w:rPr>
                <w:rFonts w:ascii="Arial" w:hAnsi="Arial" w:cs="Arial"/>
              </w:rPr>
              <w:t>Primary barrier — infrastructure and workflow issues dominate</w:t>
            </w:r>
          </w:p>
        </w:tc>
      </w:tr>
      <w:tr w:rsidR="7297630F" w:rsidRPr="00AA4EC2" w14:paraId="6BDFA89F" w14:textId="77777777" w:rsidTr="7297630F">
        <w:trPr>
          <w:trHeight w:val="300"/>
        </w:trPr>
        <w:tc>
          <w:tcPr>
            <w:tcW w:w="1872" w:type="dxa"/>
            <w:vAlign w:val="center"/>
          </w:tcPr>
          <w:p w14:paraId="2386A237" w14:textId="2391E551" w:rsidR="7297630F" w:rsidRPr="00AA4EC2" w:rsidRDefault="7297630F" w:rsidP="003335AC">
            <w:pPr>
              <w:keepNext/>
              <w:keepLines/>
              <w:spacing w:after="0" w:line="360" w:lineRule="auto"/>
              <w:rPr>
                <w:rFonts w:ascii="Arial" w:hAnsi="Arial" w:cs="Arial"/>
              </w:rPr>
            </w:pPr>
            <w:r w:rsidRPr="00AA4EC2">
              <w:rPr>
                <w:rFonts w:ascii="Arial" w:hAnsi="Arial" w:cs="Arial"/>
                <w:b/>
                <w:bCs/>
              </w:rPr>
              <w:t>Reflexive Monitoring</w:t>
            </w:r>
          </w:p>
        </w:tc>
        <w:tc>
          <w:tcPr>
            <w:tcW w:w="7079" w:type="dxa"/>
            <w:vAlign w:val="center"/>
          </w:tcPr>
          <w:p w14:paraId="150E9B14" w14:textId="6120B254" w:rsidR="7297630F" w:rsidRPr="00AA4EC2" w:rsidRDefault="7297630F" w:rsidP="003335AC">
            <w:pPr>
              <w:keepNext/>
              <w:keepLines/>
              <w:spacing w:after="0" w:line="360" w:lineRule="auto"/>
              <w:rPr>
                <w:rFonts w:ascii="Arial" w:hAnsi="Arial" w:cs="Arial"/>
              </w:rPr>
            </w:pPr>
            <w:r w:rsidRPr="00AA4EC2">
              <w:rPr>
                <w:rFonts w:ascii="Arial" w:hAnsi="Arial" w:cs="Arial"/>
              </w:rPr>
              <w:t>Success judged pragmatically through daily use</w:t>
            </w:r>
          </w:p>
        </w:tc>
      </w:tr>
    </w:tbl>
    <w:p w14:paraId="7CCDEF7C" w14:textId="77777777" w:rsidR="00AA4EC2" w:rsidRDefault="00AA4EC2" w:rsidP="00AA4EC2">
      <w:pPr>
        <w:pStyle w:val="Paragraph"/>
      </w:pPr>
    </w:p>
    <w:p w14:paraId="5C6A8D1D" w14:textId="166005DF" w:rsidR="00CB6EFE" w:rsidRPr="00AA4EC2" w:rsidRDefault="6AF9FFD7" w:rsidP="00AA4EC2">
      <w:pPr>
        <w:pStyle w:val="Paragraph"/>
      </w:pPr>
      <w:r w:rsidRPr="00AA4EC2">
        <w:t>This demonstrates that implementation success is not primarily limited by staff attitudes, but by the ability of the system to be operationalised effectively within real clinical environments.</w:t>
      </w:r>
    </w:p>
    <w:p w14:paraId="079F3F25" w14:textId="6D8DCE4D" w:rsidR="34B93005" w:rsidRPr="00AA4EC2" w:rsidRDefault="00CB6EFE" w:rsidP="7297630F">
      <w:pPr>
        <w:spacing w:line="276" w:lineRule="auto"/>
        <w:rPr>
          <w:rFonts w:ascii="Arial" w:eastAsia="Arial" w:hAnsi="Arial" w:cs="Arial"/>
          <w:b/>
          <w:bCs/>
        </w:rPr>
      </w:pPr>
      <w:r w:rsidRPr="00AA4EC2">
        <w:rPr>
          <w:rFonts w:ascii="Arial" w:eastAsia="Arial" w:hAnsi="Arial" w:cs="Arial"/>
          <w:b/>
          <w:bCs/>
          <w:noProof/>
        </w:rPr>
        <w:drawing>
          <wp:inline distT="0" distB="0" distL="0" distR="0" wp14:anchorId="34AA548A" wp14:editId="74304BF1">
            <wp:extent cx="5982565" cy="3990975"/>
            <wp:effectExtent l="0" t="0" r="0" b="0"/>
            <wp:docPr id="12028090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22845" cy="4017846"/>
                    </a:xfrm>
                    <a:prstGeom prst="rect">
                      <a:avLst/>
                    </a:prstGeom>
                    <a:noFill/>
                  </pic:spPr>
                </pic:pic>
              </a:graphicData>
            </a:graphic>
          </wp:inline>
        </w:drawing>
      </w:r>
    </w:p>
    <w:p w14:paraId="3DB53B00" w14:textId="0A9127BE" w:rsidR="34B93005" w:rsidRDefault="003335AC" w:rsidP="00AA4EC2">
      <w:pPr>
        <w:pStyle w:val="Caption"/>
        <w:rPr>
          <w:rFonts w:eastAsia="Arial"/>
          <w:i/>
          <w:iCs/>
        </w:rPr>
      </w:pPr>
      <w:r w:rsidRPr="00AA4EC2">
        <w:t xml:space="preserve">Figure </w:t>
      </w:r>
      <w:r>
        <w:fldChar w:fldCharType="begin"/>
      </w:r>
      <w:r>
        <w:instrText xml:space="preserve"> STYLEREF 1 \s </w:instrText>
      </w:r>
      <w:r>
        <w:fldChar w:fldCharType="separate"/>
      </w:r>
      <w:r w:rsidRPr="00AA4EC2">
        <w:rPr>
          <w:noProof/>
        </w:rPr>
        <w:t>6</w:t>
      </w:r>
      <w:r>
        <w:rPr>
          <w:noProof/>
        </w:rPr>
        <w:fldChar w:fldCharType="end"/>
      </w:r>
      <w:r w:rsidRPr="00AA4EC2">
        <w:t>.</w:t>
      </w:r>
      <w:r>
        <w:fldChar w:fldCharType="begin"/>
      </w:r>
      <w:r>
        <w:instrText xml:space="preserve"> SEQ Figure \* ARABIC \s 1 </w:instrText>
      </w:r>
      <w:r>
        <w:fldChar w:fldCharType="separate"/>
      </w:r>
      <w:r w:rsidRPr="00AA4EC2">
        <w:rPr>
          <w:noProof/>
        </w:rPr>
        <w:t>1</w:t>
      </w:r>
      <w:r>
        <w:rPr>
          <w:noProof/>
        </w:rPr>
        <w:fldChar w:fldCharType="end"/>
      </w:r>
      <w:r w:rsidR="107353A9" w:rsidRPr="00AA4EC2">
        <w:rPr>
          <w:rFonts w:eastAsia="Arial"/>
          <w:i/>
          <w:iCs/>
        </w:rPr>
        <w:t>: Annotated NPT Framework for BadgerNet Implementation in CTMUHB</w:t>
      </w:r>
      <w:r w:rsidR="00AA4EC2">
        <w:rPr>
          <w:rFonts w:eastAsia="Arial"/>
          <w:i/>
          <w:iCs/>
        </w:rPr>
        <w:t xml:space="preserve">. Text provided by author, </w:t>
      </w:r>
      <w:r w:rsidR="001E7528">
        <w:rPr>
          <w:rFonts w:eastAsia="Arial"/>
          <w:i/>
          <w:iCs/>
        </w:rPr>
        <w:t>visual elements</w:t>
      </w:r>
      <w:r w:rsidR="00AA4EC2">
        <w:rPr>
          <w:rFonts w:eastAsia="Arial"/>
          <w:i/>
          <w:iCs/>
        </w:rPr>
        <w:t xml:space="preserve"> created by ChatGPT</w:t>
      </w:r>
    </w:p>
    <w:p w14:paraId="5BEA5F4F" w14:textId="4D69ADF3" w:rsidR="001E7528" w:rsidRDefault="00E64069" w:rsidP="001E7528">
      <w:r>
        <w:t>[</w:t>
      </w:r>
      <w:r w:rsidR="001E7528" w:rsidRPr="001E7528">
        <w:t>Th</w:t>
      </w:r>
      <w:r>
        <w:t>is</w:t>
      </w:r>
      <w:r w:rsidR="001E7528" w:rsidRPr="001E7528">
        <w:t xml:space="preserve"> figure is a visual summary of the written synthesis and does not introduce new findings; it was generated from a prompt based on the final coded themes and then manually checked against the text for accuracy</w:t>
      </w:r>
      <w:r w:rsidR="00E07C8C">
        <w:t>.</w:t>
      </w:r>
      <w:r>
        <w:t>]</w:t>
      </w:r>
    </w:p>
    <w:p w14:paraId="2AF97EF9" w14:textId="77777777" w:rsidR="00E07C8C" w:rsidRPr="001E7528" w:rsidRDefault="00E07C8C" w:rsidP="001E7528"/>
    <w:p w14:paraId="0F7442CE" w14:textId="4B402A2F" w:rsidR="001E7528" w:rsidRDefault="6AF9FFD7" w:rsidP="00E07C8C">
      <w:pPr>
        <w:pStyle w:val="Heading2"/>
      </w:pPr>
      <w:bookmarkStart w:id="64" w:name="_Toc228728380"/>
      <w:r w:rsidRPr="00AA4EC2">
        <w:t>Key Factors for Successful Implementation</w:t>
      </w:r>
      <w:bookmarkEnd w:id="64"/>
    </w:p>
    <w:p w14:paraId="32A70E05" w14:textId="77777777" w:rsidR="00E07C8C" w:rsidRPr="00E07C8C" w:rsidRDefault="00E07C8C" w:rsidP="00E07C8C"/>
    <w:p w14:paraId="24024878" w14:textId="0B71589A" w:rsidR="00E07C8C" w:rsidRPr="00E07C8C" w:rsidRDefault="00E07C8C" w:rsidP="00E07C8C">
      <w:pPr>
        <w:spacing w:line="276" w:lineRule="auto"/>
        <w:ind w:left="1701"/>
        <w:rPr>
          <w:rFonts w:ascii="Arial" w:eastAsia="Arial" w:hAnsi="Arial" w:cs="Arial"/>
          <w:b/>
          <w:bCs/>
        </w:rPr>
      </w:pPr>
      <w:r w:rsidRPr="00E07C8C">
        <w:rPr>
          <w:rFonts w:ascii="Arial" w:eastAsia="Arial" w:hAnsi="Arial" w:cs="Arial"/>
          <w:b/>
          <w:bCs/>
        </w:rPr>
        <w:t>Implementation Plan for BadgerNet in CTMUHB</w:t>
      </w:r>
    </w:p>
    <w:p w14:paraId="06A2DBB8" w14:textId="77777777" w:rsidR="00E07C8C" w:rsidRPr="00E07C8C" w:rsidRDefault="00E07C8C" w:rsidP="00E07C8C">
      <w:pPr>
        <w:spacing w:line="276" w:lineRule="auto"/>
        <w:rPr>
          <w:rFonts w:ascii="Arial" w:eastAsia="Arial" w:hAnsi="Arial" w:cs="Arial"/>
        </w:rPr>
      </w:pPr>
      <w:r w:rsidRPr="00E07C8C">
        <w:rPr>
          <w:rFonts w:ascii="Arial" w:eastAsia="Arial" w:hAnsi="Arial" w:cs="Arial"/>
        </w:rPr>
        <w:t>Building on the key factors identified in this study, successful implementation of BadgerNet within CTMUHB requires a staged, time-bound approach that explicitly addresses the organisational and operational barriers highlighted by staff. These include limited access to devices, risks associated with hybrid paper–digital working, concerns regarding system outages, and uncertainty around workflow integration. A phased implementation strategy allows these risks to be anticipated and mitigated proactively.</w:t>
      </w:r>
    </w:p>
    <w:p w14:paraId="30D3D732" w14:textId="77777777" w:rsidR="00E07C8C" w:rsidRPr="00E07C8C" w:rsidRDefault="00E07C8C" w:rsidP="00E07C8C">
      <w:pPr>
        <w:spacing w:line="276" w:lineRule="auto"/>
        <w:ind w:left="1701"/>
        <w:rPr>
          <w:rFonts w:ascii="Arial" w:eastAsia="Arial" w:hAnsi="Arial" w:cs="Arial"/>
          <w:b/>
          <w:bCs/>
        </w:rPr>
      </w:pPr>
      <w:r w:rsidRPr="00E07C8C">
        <w:rPr>
          <w:rFonts w:ascii="Arial" w:eastAsia="Arial" w:hAnsi="Arial" w:cs="Arial"/>
          <w:b/>
          <w:bCs/>
        </w:rPr>
        <w:t>Phase 1: Pre-Go-Live Readiness</w:t>
      </w:r>
    </w:p>
    <w:p w14:paraId="49F3593A" w14:textId="77777777" w:rsidR="00E07C8C" w:rsidRPr="00212CD7" w:rsidRDefault="00E07C8C" w:rsidP="00E07C8C">
      <w:pPr>
        <w:spacing w:line="276" w:lineRule="auto"/>
        <w:rPr>
          <w:rFonts w:ascii="Arial" w:eastAsia="Arial" w:hAnsi="Arial" w:cs="Arial"/>
        </w:rPr>
      </w:pPr>
      <w:r w:rsidRPr="00E07C8C">
        <w:rPr>
          <w:rFonts w:ascii="Arial" w:eastAsia="Arial" w:hAnsi="Arial" w:cs="Arial"/>
        </w:rPr>
        <w:t xml:space="preserve">Prior to system launch, the focus should be on </w:t>
      </w:r>
      <w:r w:rsidRPr="00212CD7">
        <w:rPr>
          <w:rFonts w:ascii="Arial" w:eastAsia="Arial" w:hAnsi="Arial" w:cs="Arial"/>
        </w:rPr>
        <w:t xml:space="preserve">readiness assurance, ensuring that the necessary infrastructure, training, and workflow alignment are in place. Device availability must be addressed as a priority. This includes auditing existing hardware, ensuring </w:t>
      </w:r>
      <w:proofErr w:type="gramStart"/>
      <w:r w:rsidRPr="00212CD7">
        <w:rPr>
          <w:rFonts w:ascii="Arial" w:eastAsia="Arial" w:hAnsi="Arial" w:cs="Arial"/>
        </w:rPr>
        <w:t>sufficient numbers of</w:t>
      </w:r>
      <w:proofErr w:type="gramEnd"/>
      <w:r w:rsidRPr="00212CD7">
        <w:rPr>
          <w:rFonts w:ascii="Arial" w:eastAsia="Arial" w:hAnsi="Arial" w:cs="Arial"/>
        </w:rPr>
        <w:t xml:space="preserve"> functioning devices in all clinical areas, and confirming equitable access across staff groups. Without this, digital documentation risks becoming delayed or inconsistent from the outset.</w:t>
      </w:r>
    </w:p>
    <w:p w14:paraId="17B2EB87" w14:textId="77777777" w:rsidR="00E07C8C" w:rsidRPr="00E07C8C" w:rsidRDefault="00E07C8C" w:rsidP="00E07C8C">
      <w:pPr>
        <w:spacing w:line="276" w:lineRule="auto"/>
        <w:rPr>
          <w:rFonts w:ascii="Arial" w:eastAsia="Arial" w:hAnsi="Arial" w:cs="Arial"/>
        </w:rPr>
      </w:pPr>
      <w:r w:rsidRPr="00212CD7">
        <w:rPr>
          <w:rFonts w:ascii="Arial" w:eastAsia="Arial" w:hAnsi="Arial" w:cs="Arial"/>
        </w:rPr>
        <w:t>At the same time, clear plans must be established to minimise hybrid working.</w:t>
      </w:r>
      <w:r w:rsidRPr="00E07C8C">
        <w:rPr>
          <w:rFonts w:ascii="Arial" w:eastAsia="Arial" w:hAnsi="Arial" w:cs="Arial"/>
        </w:rPr>
        <w:t xml:space="preserve"> Where paper and digital systems must temporarily coexist, explicit protocols should define when and how each system is used to avoid duplication and clinical risk. This is particularly important in high-acuity areas such as labour ward, where ambiguity in documentation processes could impact patient safety.</w:t>
      </w:r>
    </w:p>
    <w:p w14:paraId="46024B45" w14:textId="41E78B99" w:rsidR="00E07C8C" w:rsidRPr="00E07C8C" w:rsidRDefault="00E07C8C" w:rsidP="00E07C8C">
      <w:pPr>
        <w:spacing w:line="276" w:lineRule="auto"/>
        <w:rPr>
          <w:rFonts w:ascii="Arial" w:eastAsia="Arial" w:hAnsi="Arial" w:cs="Arial"/>
        </w:rPr>
      </w:pPr>
      <w:r w:rsidRPr="00E07C8C">
        <w:rPr>
          <w:rFonts w:ascii="Arial" w:eastAsia="Arial" w:hAnsi="Arial" w:cs="Arial"/>
        </w:rPr>
        <w:t>Workflow mapping is also critical at this stage. Clinical processes should be reviewed to ensure that the digital system aligns with existing patterns of care</w:t>
      </w:r>
      <w:r w:rsidR="008112BF">
        <w:rPr>
          <w:rFonts w:ascii="Arial" w:eastAsia="Arial" w:hAnsi="Arial" w:cs="Arial"/>
        </w:rPr>
        <w:t>.</w:t>
      </w:r>
      <w:r w:rsidRPr="00E07C8C">
        <w:rPr>
          <w:rFonts w:ascii="Arial" w:eastAsia="Arial" w:hAnsi="Arial" w:cs="Arial"/>
        </w:rPr>
        <w:t xml:space="preserve"> This may involve simulation exercises or pilot testing within selected areas.</w:t>
      </w:r>
    </w:p>
    <w:p w14:paraId="03D93295" w14:textId="58D8501A" w:rsidR="00E07C8C" w:rsidRPr="00E07C8C" w:rsidRDefault="00E07C8C" w:rsidP="00E07C8C">
      <w:pPr>
        <w:spacing w:line="276" w:lineRule="auto"/>
        <w:rPr>
          <w:rFonts w:ascii="Arial" w:eastAsia="Arial" w:hAnsi="Arial" w:cs="Arial"/>
        </w:rPr>
      </w:pPr>
      <w:r w:rsidRPr="00E07C8C">
        <w:rPr>
          <w:rFonts w:ascii="Arial" w:eastAsia="Arial" w:hAnsi="Arial" w:cs="Arial"/>
        </w:rPr>
        <w:t xml:space="preserve">Finally, contingency planning </w:t>
      </w:r>
      <w:r w:rsidRPr="008112BF">
        <w:rPr>
          <w:rFonts w:ascii="Arial" w:eastAsia="Arial" w:hAnsi="Arial" w:cs="Arial"/>
        </w:rPr>
        <w:t>for system outages</w:t>
      </w:r>
      <w:r w:rsidRPr="00E07C8C">
        <w:rPr>
          <w:rFonts w:ascii="Arial" w:eastAsia="Arial" w:hAnsi="Arial" w:cs="Arial"/>
        </w:rPr>
        <w:t xml:space="preserve"> must be in place</w:t>
      </w:r>
      <w:r w:rsidR="008112BF">
        <w:rPr>
          <w:rFonts w:ascii="Arial" w:eastAsia="Arial" w:hAnsi="Arial" w:cs="Arial"/>
        </w:rPr>
        <w:t>, as these are currently commonplace in CTMUHB, with internet disruption occurring on at least a monthly basis</w:t>
      </w:r>
      <w:r w:rsidRPr="00E07C8C">
        <w:rPr>
          <w:rFonts w:ascii="Arial" w:eastAsia="Arial" w:hAnsi="Arial" w:cs="Arial"/>
        </w:rPr>
        <w:t>. Staff should be clear on downtime procedures</w:t>
      </w:r>
      <w:r w:rsidR="008112BF">
        <w:rPr>
          <w:rFonts w:ascii="Arial" w:eastAsia="Arial" w:hAnsi="Arial" w:cs="Arial"/>
        </w:rPr>
        <w:t xml:space="preserve"> such as use of “Golden devices</w:t>
      </w:r>
      <w:proofErr w:type="gramStart"/>
      <w:r w:rsidR="008112BF">
        <w:rPr>
          <w:rFonts w:ascii="Arial" w:eastAsia="Arial" w:hAnsi="Arial" w:cs="Arial"/>
        </w:rPr>
        <w:t>”</w:t>
      </w:r>
      <w:proofErr w:type="gramEnd"/>
      <w:r w:rsidRPr="00E07C8C">
        <w:rPr>
          <w:rFonts w:ascii="Arial" w:eastAsia="Arial" w:hAnsi="Arial" w:cs="Arial"/>
        </w:rPr>
        <w:t xml:space="preserve"> and these should be tested prior to go-live to ensure familiarity and confidence.</w:t>
      </w:r>
    </w:p>
    <w:p w14:paraId="3E76411D" w14:textId="60D02B99" w:rsidR="00E07C8C" w:rsidRPr="00E07C8C" w:rsidRDefault="00E07C8C" w:rsidP="00E07C8C">
      <w:pPr>
        <w:spacing w:line="276" w:lineRule="auto"/>
        <w:ind w:left="1701"/>
        <w:rPr>
          <w:rFonts w:ascii="Arial" w:eastAsia="Arial" w:hAnsi="Arial" w:cs="Arial"/>
          <w:b/>
          <w:bCs/>
        </w:rPr>
      </w:pPr>
      <w:r w:rsidRPr="00E07C8C">
        <w:rPr>
          <w:rFonts w:ascii="Arial" w:eastAsia="Arial" w:hAnsi="Arial" w:cs="Arial"/>
          <w:b/>
          <w:bCs/>
        </w:rPr>
        <w:t>Phase 2: Go-Live, Floorwalking and Stabilisation</w:t>
      </w:r>
    </w:p>
    <w:p w14:paraId="59ACDE35" w14:textId="77777777" w:rsidR="00E07C8C" w:rsidRPr="00E07C8C" w:rsidRDefault="00E07C8C" w:rsidP="00E07C8C">
      <w:pPr>
        <w:spacing w:line="276" w:lineRule="auto"/>
        <w:rPr>
          <w:rFonts w:ascii="Arial" w:eastAsia="Arial" w:hAnsi="Arial" w:cs="Arial"/>
        </w:rPr>
      </w:pPr>
      <w:r w:rsidRPr="00E07C8C">
        <w:rPr>
          <w:rFonts w:ascii="Arial" w:eastAsia="Arial" w:hAnsi="Arial" w:cs="Arial"/>
        </w:rPr>
        <w:t>The go-live period represents a phase of intensive support and rapid adaptation, where staff begin using the system in real clinical conditions. During this phase, the primary risk is not resistance but disengagement arising from practical difficulties.</w:t>
      </w:r>
    </w:p>
    <w:p w14:paraId="57D58DF0" w14:textId="77777777" w:rsidR="00E07C8C" w:rsidRPr="00E07C8C" w:rsidRDefault="00E07C8C" w:rsidP="00E07C8C">
      <w:pPr>
        <w:spacing w:line="276" w:lineRule="auto"/>
        <w:rPr>
          <w:rFonts w:ascii="Arial" w:eastAsia="Arial" w:hAnsi="Arial" w:cs="Arial"/>
        </w:rPr>
      </w:pPr>
      <w:r w:rsidRPr="00E07C8C">
        <w:rPr>
          <w:rFonts w:ascii="Arial" w:eastAsia="Arial" w:hAnsi="Arial" w:cs="Arial"/>
        </w:rPr>
        <w:t xml:space="preserve">To mitigate this, floorwalking support should be embedded within clinical areas. Trained superusers or digital champions should be physically present to provide real-time assistance, troubleshoot issues, and reinforce correct use of the system. This is </w:t>
      </w:r>
      <w:r w:rsidRPr="00E07C8C">
        <w:rPr>
          <w:rFonts w:ascii="Arial" w:eastAsia="Arial" w:hAnsi="Arial" w:cs="Arial"/>
        </w:rPr>
        <w:lastRenderedPageBreak/>
        <w:t>particularly important in addressing barriers related to workflow fit, as staff require immediate support to adapt documentation practices without compromising patient care.</w:t>
      </w:r>
    </w:p>
    <w:p w14:paraId="36B3259A" w14:textId="77777777" w:rsidR="00E07C8C" w:rsidRPr="00E07C8C" w:rsidRDefault="00E07C8C" w:rsidP="00E07C8C">
      <w:pPr>
        <w:spacing w:line="276" w:lineRule="auto"/>
        <w:rPr>
          <w:rFonts w:ascii="Arial" w:eastAsia="Arial" w:hAnsi="Arial" w:cs="Arial"/>
        </w:rPr>
      </w:pPr>
      <w:r w:rsidRPr="00E07C8C">
        <w:rPr>
          <w:rFonts w:ascii="Arial" w:eastAsia="Arial" w:hAnsi="Arial" w:cs="Arial"/>
        </w:rPr>
        <w:t>Device access should continue to be monitored dynamically during this phase. Any gaps identified in Phase 1 may become more apparent under real conditions, and rapid redistribution or supplementation of equipment may be required.</w:t>
      </w:r>
    </w:p>
    <w:p w14:paraId="11B650A0" w14:textId="77777777" w:rsidR="00E07C8C" w:rsidRPr="00E07C8C" w:rsidRDefault="00E07C8C" w:rsidP="00E07C8C">
      <w:pPr>
        <w:spacing w:line="276" w:lineRule="auto"/>
        <w:rPr>
          <w:rFonts w:ascii="Arial" w:eastAsia="Arial" w:hAnsi="Arial" w:cs="Arial"/>
        </w:rPr>
      </w:pPr>
      <w:r w:rsidRPr="00E07C8C">
        <w:rPr>
          <w:rFonts w:ascii="Arial" w:eastAsia="Arial" w:hAnsi="Arial" w:cs="Arial"/>
        </w:rPr>
        <w:t>Hybrid working should be actively reduced during stabilisation. Where duplication persists, this should be reviewed and resolved quickly to prevent inefficient workarounds becoming embedded in practice.</w:t>
      </w:r>
    </w:p>
    <w:p w14:paraId="1CFA305B" w14:textId="3850EA07" w:rsidR="00E07C8C" w:rsidRPr="00E07C8C" w:rsidRDefault="00E07C8C" w:rsidP="00E07C8C">
      <w:pPr>
        <w:spacing w:line="276" w:lineRule="auto"/>
        <w:rPr>
          <w:rFonts w:ascii="Arial" w:eastAsia="Arial" w:hAnsi="Arial" w:cs="Arial"/>
        </w:rPr>
      </w:pPr>
      <w:r w:rsidRPr="00E07C8C">
        <w:rPr>
          <w:rFonts w:ascii="Arial" w:eastAsia="Arial" w:hAnsi="Arial" w:cs="Arial"/>
        </w:rPr>
        <w:t>In addition, system performance—including speed, reliability, and connectivity—should be closely monitored. Early identification and resolution of technical issues is essential to maintain staff confidence and prevent negative perceptions from becoming entrenched.</w:t>
      </w:r>
    </w:p>
    <w:p w14:paraId="451DE734" w14:textId="77777777" w:rsidR="00E07C8C" w:rsidRPr="00E07C8C" w:rsidRDefault="00E07C8C" w:rsidP="00E07C8C">
      <w:pPr>
        <w:spacing w:line="276" w:lineRule="auto"/>
        <w:ind w:left="1701"/>
        <w:rPr>
          <w:rFonts w:ascii="Arial" w:eastAsia="Arial" w:hAnsi="Arial" w:cs="Arial"/>
          <w:b/>
          <w:bCs/>
        </w:rPr>
      </w:pPr>
      <w:r w:rsidRPr="00E07C8C">
        <w:rPr>
          <w:rFonts w:ascii="Arial" w:eastAsia="Arial" w:hAnsi="Arial" w:cs="Arial"/>
          <w:b/>
          <w:bCs/>
        </w:rPr>
        <w:t>Phase 3: Post-Go-Live Optimisation and Embedding</w:t>
      </w:r>
    </w:p>
    <w:p w14:paraId="32EBEBC5" w14:textId="1C276AA8" w:rsidR="00E07C8C" w:rsidRPr="00E07C8C" w:rsidRDefault="00E07C8C" w:rsidP="00E07C8C">
      <w:pPr>
        <w:spacing w:line="276" w:lineRule="auto"/>
        <w:rPr>
          <w:rFonts w:ascii="Arial" w:eastAsia="Arial" w:hAnsi="Arial" w:cs="Arial"/>
        </w:rPr>
      </w:pPr>
      <w:r w:rsidRPr="00E07C8C">
        <w:rPr>
          <w:rFonts w:ascii="Arial" w:eastAsia="Arial" w:hAnsi="Arial" w:cs="Arial"/>
        </w:rPr>
        <w:t>Following initial stabilisation, the focus shifts toward optimisation and normalisation, ensuring that the system becomes fully integrated into routine practice. At this stage, reflexive monitoring becomes central, with ongoing evaluation of how the system is functioning in real clinical environments.</w:t>
      </w:r>
      <w:r w:rsidR="00212CD7">
        <w:rPr>
          <w:rFonts w:ascii="Arial" w:eastAsia="Arial" w:hAnsi="Arial" w:cs="Arial"/>
        </w:rPr>
        <w:t xml:space="preserve"> </w:t>
      </w:r>
      <w:r w:rsidRPr="00E07C8C">
        <w:rPr>
          <w:rFonts w:ascii="Arial" w:eastAsia="Arial" w:hAnsi="Arial" w:cs="Arial"/>
        </w:rPr>
        <w:t>Staff feedback mechanisms should be formalised, enabling users to report issues relating to workflow, usability, and system performance. This is particularly important for addressing residual concerns about workflow fit, as small inefficiencies can accumulate over time and impact overall system acceptance.</w:t>
      </w:r>
    </w:p>
    <w:p w14:paraId="4013506E" w14:textId="416FE470" w:rsidR="00E07C8C" w:rsidRPr="00E07C8C" w:rsidRDefault="00E07C8C" w:rsidP="00E07C8C">
      <w:pPr>
        <w:spacing w:line="276" w:lineRule="auto"/>
        <w:rPr>
          <w:rFonts w:ascii="Arial" w:eastAsia="Arial" w:hAnsi="Arial" w:cs="Arial"/>
        </w:rPr>
      </w:pPr>
      <w:r w:rsidRPr="00E07C8C">
        <w:rPr>
          <w:rFonts w:ascii="Arial" w:eastAsia="Arial" w:hAnsi="Arial" w:cs="Arial"/>
        </w:rPr>
        <w:t>Efforts should also be made to eliminate any remaining reliance on paper systems, thereby resolving the risks associated with hybrid working. This requires both technical assurance and organisational confidence that the digital system is reliable and complete.</w:t>
      </w:r>
      <w:r w:rsidR="00212CD7">
        <w:rPr>
          <w:rFonts w:ascii="Arial" w:eastAsia="Arial" w:hAnsi="Arial" w:cs="Arial"/>
        </w:rPr>
        <w:t xml:space="preserve"> </w:t>
      </w:r>
      <w:r w:rsidRPr="00E07C8C">
        <w:rPr>
          <w:rFonts w:ascii="Arial" w:eastAsia="Arial" w:hAnsi="Arial" w:cs="Arial"/>
        </w:rPr>
        <w:t>Device access should be reviewed on a sustained basis, ensuring that infrastructure continues to meet clinical demand. Similarly, protection against outages</w:t>
      </w:r>
      <w:r w:rsidR="00212CD7">
        <w:rPr>
          <w:rFonts w:ascii="Arial" w:eastAsia="Arial" w:hAnsi="Arial" w:cs="Arial"/>
        </w:rPr>
        <w:t xml:space="preserve"> </w:t>
      </w:r>
      <w:r w:rsidRPr="00E07C8C">
        <w:rPr>
          <w:rFonts w:ascii="Arial" w:eastAsia="Arial" w:hAnsi="Arial" w:cs="Arial"/>
        </w:rPr>
        <w:t>should be strengthened through ongoing technical support and infrastructure investment.</w:t>
      </w:r>
    </w:p>
    <w:p w14:paraId="41D8401E" w14:textId="7C7A27BF" w:rsidR="00E07C8C" w:rsidRPr="00E07C8C" w:rsidRDefault="00E07C8C" w:rsidP="00E07C8C">
      <w:pPr>
        <w:spacing w:line="276" w:lineRule="auto"/>
        <w:rPr>
          <w:rFonts w:ascii="Arial" w:eastAsia="Arial" w:hAnsi="Arial" w:cs="Arial"/>
        </w:rPr>
      </w:pPr>
      <w:r w:rsidRPr="00E07C8C">
        <w:rPr>
          <w:rFonts w:ascii="Arial" w:eastAsia="Arial" w:hAnsi="Arial" w:cs="Arial"/>
        </w:rPr>
        <w:t>Ultimately, successful implementation will depend on whether the system is perceived to enhance, rather than hinder, clinical work. This requires continuous alignment between technology and practice, supported by adaptive leadership and responsiveness to staff experience.</w:t>
      </w:r>
    </w:p>
    <w:p w14:paraId="20209871" w14:textId="5B7844AA" w:rsidR="00E07C8C" w:rsidRPr="00E07C8C" w:rsidRDefault="00E07C8C" w:rsidP="00E07C8C">
      <w:pPr>
        <w:spacing w:line="276" w:lineRule="auto"/>
        <w:rPr>
          <w:rFonts w:ascii="Arial" w:eastAsia="Arial" w:hAnsi="Arial" w:cs="Arial"/>
        </w:rPr>
      </w:pPr>
      <w:r w:rsidRPr="00E07C8C">
        <w:rPr>
          <w:rFonts w:ascii="Arial" w:eastAsia="Arial" w:hAnsi="Arial" w:cs="Arial"/>
        </w:rPr>
        <w:t>Across all three phases</w:t>
      </w:r>
      <w:r>
        <w:rPr>
          <w:rFonts w:ascii="Arial" w:eastAsia="Arial" w:hAnsi="Arial" w:cs="Arial"/>
        </w:rPr>
        <w:t xml:space="preserve"> </w:t>
      </w:r>
      <w:r w:rsidRPr="00E07C8C">
        <w:rPr>
          <w:rFonts w:ascii="Arial" w:eastAsia="Arial" w:hAnsi="Arial" w:cs="Arial"/>
        </w:rPr>
        <w:t xml:space="preserve">implementation success </w:t>
      </w:r>
      <w:r>
        <w:rPr>
          <w:rFonts w:ascii="Arial" w:eastAsia="Arial" w:hAnsi="Arial" w:cs="Arial"/>
        </w:rPr>
        <w:t>will be</w:t>
      </w:r>
      <w:r w:rsidRPr="00E07C8C">
        <w:rPr>
          <w:rFonts w:ascii="Arial" w:eastAsia="Arial" w:hAnsi="Arial" w:cs="Arial"/>
        </w:rPr>
        <w:t xml:space="preserve"> determined not by staff attitudes, but by the extent to which organisational, technical, and workflow conditions enable effective system use. A staged approach allows these factors to be addressed systematically, supporting the transition from initial adoption to sustained normalisation within CTMUHB maternity services.</w:t>
      </w:r>
    </w:p>
    <w:p w14:paraId="2C443540" w14:textId="77777777" w:rsidR="00E07C8C" w:rsidRPr="00AA4EC2" w:rsidRDefault="00E07C8C" w:rsidP="001E7528">
      <w:pPr>
        <w:spacing w:line="276" w:lineRule="auto"/>
        <w:rPr>
          <w:rFonts w:ascii="Arial" w:eastAsia="Arial" w:hAnsi="Arial" w:cs="Arial"/>
        </w:rPr>
      </w:pPr>
    </w:p>
    <w:p w14:paraId="2D8C47CA" w14:textId="341F199B" w:rsidR="34B93005" w:rsidRPr="00AA4EC2" w:rsidRDefault="2F3C6AE6" w:rsidP="00E1469E">
      <w:pPr>
        <w:pStyle w:val="Heading2"/>
      </w:pPr>
      <w:bookmarkStart w:id="65" w:name="_Toc228728381"/>
      <w:r w:rsidRPr="00AA4EC2">
        <w:lastRenderedPageBreak/>
        <w:t>Gaps and Areas for Further Research</w:t>
      </w:r>
      <w:bookmarkEnd w:id="65"/>
    </w:p>
    <w:p w14:paraId="3100FC90" w14:textId="18CDF748" w:rsidR="34B93005" w:rsidRPr="00AA4EC2" w:rsidRDefault="2F3C6AE6" w:rsidP="7297630F">
      <w:pPr>
        <w:spacing w:line="276" w:lineRule="auto"/>
        <w:rPr>
          <w:rFonts w:ascii="Arial" w:eastAsia="Arial" w:hAnsi="Arial" w:cs="Arial"/>
        </w:rPr>
      </w:pPr>
      <w:r w:rsidRPr="00AA4EC2">
        <w:rPr>
          <w:rFonts w:ascii="Arial" w:eastAsia="Arial" w:hAnsi="Arial" w:cs="Arial"/>
        </w:rPr>
        <w:t>This study identified several areas where evidence was limited:</w:t>
      </w:r>
    </w:p>
    <w:p w14:paraId="090CEC63" w14:textId="187645E3" w:rsidR="34B93005" w:rsidRPr="00212CD7" w:rsidRDefault="2F3C6AE6" w:rsidP="7297630F">
      <w:pPr>
        <w:numPr>
          <w:ilvl w:val="0"/>
          <w:numId w:val="2"/>
        </w:numPr>
        <w:spacing w:line="276" w:lineRule="auto"/>
        <w:ind w:left="720"/>
        <w:rPr>
          <w:rFonts w:ascii="Arial" w:eastAsia="Arial" w:hAnsi="Arial" w:cs="Arial"/>
        </w:rPr>
      </w:pPr>
      <w:r w:rsidRPr="00212CD7">
        <w:rPr>
          <w:rFonts w:ascii="Arial" w:eastAsia="Arial" w:hAnsi="Arial" w:cs="Arial"/>
        </w:rPr>
        <w:t xml:space="preserve">Long-term reflexive monitoring (post-implementation evaluation) </w:t>
      </w:r>
    </w:p>
    <w:p w14:paraId="77EE4DC7" w14:textId="415B72D7" w:rsidR="34B93005" w:rsidRPr="00212CD7" w:rsidRDefault="2F3C6AE6" w:rsidP="7297630F">
      <w:pPr>
        <w:numPr>
          <w:ilvl w:val="0"/>
          <w:numId w:val="2"/>
        </w:numPr>
        <w:spacing w:line="276" w:lineRule="auto"/>
        <w:ind w:left="720"/>
        <w:rPr>
          <w:rFonts w:ascii="Arial" w:eastAsia="Arial" w:hAnsi="Arial" w:cs="Arial"/>
        </w:rPr>
      </w:pPr>
      <w:r w:rsidRPr="00212CD7">
        <w:rPr>
          <w:rFonts w:ascii="Arial" w:eastAsia="Arial" w:hAnsi="Arial" w:cs="Arial"/>
        </w:rPr>
        <w:t xml:space="preserve">Role of leadership and digital champions in sustaining engagement </w:t>
      </w:r>
    </w:p>
    <w:p w14:paraId="1766810D" w14:textId="2617462E" w:rsidR="34B93005" w:rsidRPr="00212CD7" w:rsidRDefault="2F3C6AE6" w:rsidP="7297630F">
      <w:pPr>
        <w:numPr>
          <w:ilvl w:val="0"/>
          <w:numId w:val="2"/>
        </w:numPr>
        <w:spacing w:line="276" w:lineRule="auto"/>
        <w:ind w:left="720"/>
        <w:rPr>
          <w:rFonts w:ascii="Arial" w:eastAsia="Arial" w:hAnsi="Arial" w:cs="Arial"/>
        </w:rPr>
      </w:pPr>
      <w:r w:rsidRPr="00212CD7">
        <w:rPr>
          <w:rFonts w:ascii="Arial" w:eastAsia="Arial" w:hAnsi="Arial" w:cs="Arial"/>
        </w:rPr>
        <w:t xml:space="preserve">Experiences of underrepresented staff groups </w:t>
      </w:r>
    </w:p>
    <w:p w14:paraId="7C799C4C" w14:textId="1DCADF1D" w:rsidR="34B93005" w:rsidRPr="00212CD7" w:rsidRDefault="2F3C6AE6" w:rsidP="7297630F">
      <w:pPr>
        <w:numPr>
          <w:ilvl w:val="0"/>
          <w:numId w:val="2"/>
        </w:numPr>
        <w:spacing w:line="276" w:lineRule="auto"/>
        <w:ind w:left="720"/>
        <w:rPr>
          <w:rFonts w:ascii="Arial" w:eastAsia="Arial" w:hAnsi="Arial" w:cs="Arial"/>
        </w:rPr>
      </w:pPr>
      <w:r w:rsidRPr="00212CD7">
        <w:rPr>
          <w:rFonts w:ascii="Arial" w:eastAsia="Arial" w:hAnsi="Arial" w:cs="Arial"/>
        </w:rPr>
        <w:t xml:space="preserve">Impact on patient experience and woman-centred care </w:t>
      </w:r>
    </w:p>
    <w:p w14:paraId="3F542B93" w14:textId="4B9D78AE" w:rsidR="34B93005" w:rsidRPr="00AA4EC2" w:rsidRDefault="2F3C6AE6" w:rsidP="00212CD7">
      <w:pPr>
        <w:spacing w:line="276" w:lineRule="auto"/>
        <w:rPr>
          <w:rFonts w:ascii="Arial" w:eastAsia="Arial" w:hAnsi="Arial" w:cs="Arial"/>
        </w:rPr>
      </w:pPr>
      <w:r w:rsidRPr="00AA4EC2">
        <w:rPr>
          <w:rFonts w:ascii="Arial" w:eastAsia="Arial" w:hAnsi="Arial" w:cs="Arial"/>
        </w:rPr>
        <w:t>Future research should</w:t>
      </w:r>
      <w:r w:rsidR="00212CD7">
        <w:rPr>
          <w:rFonts w:ascii="Arial" w:eastAsia="Arial" w:hAnsi="Arial" w:cs="Arial"/>
        </w:rPr>
        <w:t xml:space="preserve"> therefore</w:t>
      </w:r>
      <w:r w:rsidRPr="00AA4EC2">
        <w:rPr>
          <w:rFonts w:ascii="Arial" w:eastAsia="Arial" w:hAnsi="Arial" w:cs="Arial"/>
        </w:rPr>
        <w:t xml:space="preserve"> include</w:t>
      </w:r>
      <w:r w:rsidR="00212CD7">
        <w:rPr>
          <w:rFonts w:ascii="Arial" w:eastAsia="Arial" w:hAnsi="Arial" w:cs="Arial"/>
        </w:rPr>
        <w:t xml:space="preserve"> </w:t>
      </w:r>
      <w:r w:rsidRPr="00AA4EC2">
        <w:rPr>
          <w:rFonts w:ascii="Arial" w:eastAsia="Arial" w:hAnsi="Arial" w:cs="Arial"/>
        </w:rPr>
        <w:t>evaluation of system impact post-implementation</w:t>
      </w:r>
      <w:r w:rsidR="00212CD7">
        <w:rPr>
          <w:rFonts w:ascii="Arial" w:eastAsia="Arial" w:hAnsi="Arial" w:cs="Arial"/>
        </w:rPr>
        <w:t xml:space="preserve"> and the </w:t>
      </w:r>
      <w:r w:rsidRPr="00AA4EC2">
        <w:rPr>
          <w:rFonts w:ascii="Arial" w:eastAsia="Arial" w:hAnsi="Arial" w:cs="Arial"/>
        </w:rPr>
        <w:t>exploration of patient perspectives</w:t>
      </w:r>
      <w:r w:rsidR="00212CD7">
        <w:rPr>
          <w:rFonts w:ascii="Arial" w:eastAsia="Arial" w:hAnsi="Arial" w:cs="Arial"/>
        </w:rPr>
        <w:t>, which were outside of the scope of this project.</w:t>
      </w:r>
    </w:p>
    <w:p w14:paraId="14765D34" w14:textId="43F8A7F8" w:rsidR="34B93005" w:rsidRDefault="34B93005" w:rsidP="7297630F">
      <w:pPr>
        <w:spacing w:line="276" w:lineRule="auto"/>
        <w:rPr>
          <w:rFonts w:ascii="Arial" w:eastAsia="Arial" w:hAnsi="Arial" w:cs="Arial"/>
        </w:rPr>
      </w:pPr>
    </w:p>
    <w:p w14:paraId="04927A2A" w14:textId="647FCC52" w:rsidR="005F35AB" w:rsidRPr="005F35AB" w:rsidRDefault="005F35AB" w:rsidP="005F35AB">
      <w:pPr>
        <w:pStyle w:val="Heading2"/>
      </w:pPr>
      <w:bookmarkStart w:id="66" w:name="_Toc228728382"/>
      <w:r w:rsidRPr="005F35AB">
        <w:t>Limitations</w:t>
      </w:r>
      <w:bookmarkEnd w:id="66"/>
    </w:p>
    <w:p w14:paraId="02655F93" w14:textId="77777777" w:rsidR="005F35AB" w:rsidRPr="005F35AB" w:rsidRDefault="005F35AB" w:rsidP="005F35AB">
      <w:pPr>
        <w:spacing w:line="276" w:lineRule="auto"/>
        <w:rPr>
          <w:rFonts w:ascii="Arial" w:eastAsia="Arial" w:hAnsi="Arial" w:cs="Arial"/>
        </w:rPr>
      </w:pPr>
      <w:r w:rsidRPr="005F35AB">
        <w:rPr>
          <w:rFonts w:ascii="Arial" w:eastAsia="Arial" w:hAnsi="Arial" w:cs="Arial"/>
        </w:rPr>
        <w:t>This study was designed to explore staff readiness for the implementation of a digital maternity record within CTMUHB, and its findings should be interpreted within clearly defined boundaries. While the mixed methods design strengthens the depth and credibility of the analysis, several limitations restrict the extent to which conclusions can be generalised.</w:t>
      </w:r>
    </w:p>
    <w:p w14:paraId="06103FDD" w14:textId="073F921B" w:rsidR="005F35AB" w:rsidRPr="005F35AB" w:rsidRDefault="005F35AB" w:rsidP="005F35AB">
      <w:pPr>
        <w:spacing w:line="276" w:lineRule="auto"/>
        <w:rPr>
          <w:rFonts w:ascii="Arial" w:eastAsia="Arial" w:hAnsi="Arial" w:cs="Arial"/>
        </w:rPr>
      </w:pPr>
      <w:r w:rsidRPr="005F35AB">
        <w:rPr>
          <w:rFonts w:ascii="Arial" w:eastAsia="Arial" w:hAnsi="Arial" w:cs="Arial"/>
        </w:rPr>
        <w:t xml:space="preserve">First, the study is </w:t>
      </w:r>
      <w:r w:rsidR="005B7E9B" w:rsidRPr="005F35AB">
        <w:rPr>
          <w:rFonts w:ascii="Arial" w:eastAsia="Arial" w:hAnsi="Arial" w:cs="Arial"/>
        </w:rPr>
        <w:t>context specific</w:t>
      </w:r>
      <w:r w:rsidRPr="005F35AB">
        <w:rPr>
          <w:rFonts w:ascii="Arial" w:eastAsia="Arial" w:hAnsi="Arial" w:cs="Arial"/>
        </w:rPr>
        <w:t xml:space="preserve">. Data were collected within a single Health Board at a particular stage in the implementation timeline. Organisational culture, leadership structures, and local infrastructure are likely to influence staff perceptions, meaning that findings cannot be assumed to be directly transferable to other maternity services or healthcare settings without careful consideration of contextual differences. The study therefore offers analytical generalisation, </w:t>
      </w:r>
      <w:r w:rsidR="008112BF">
        <w:rPr>
          <w:rFonts w:ascii="Arial" w:eastAsia="Arial" w:hAnsi="Arial" w:cs="Arial"/>
        </w:rPr>
        <w:t xml:space="preserve">(not statistical) </w:t>
      </w:r>
      <w:r w:rsidRPr="005F35AB">
        <w:rPr>
          <w:rFonts w:ascii="Arial" w:eastAsia="Arial" w:hAnsi="Arial" w:cs="Arial"/>
        </w:rPr>
        <w:t>contributing to understanding of implementation processes</w:t>
      </w:r>
      <w:r w:rsidR="00212CD7">
        <w:rPr>
          <w:rFonts w:ascii="Arial" w:eastAsia="Arial" w:hAnsi="Arial" w:cs="Arial"/>
        </w:rPr>
        <w:t xml:space="preserve"> in CTM maternity </w:t>
      </w:r>
      <w:r w:rsidR="005B7E9B">
        <w:rPr>
          <w:rFonts w:ascii="Arial" w:eastAsia="Arial" w:hAnsi="Arial" w:cs="Arial"/>
        </w:rPr>
        <w:t>services but</w:t>
      </w:r>
      <w:r w:rsidR="008112BF">
        <w:rPr>
          <w:rFonts w:ascii="Arial" w:eastAsia="Arial" w:hAnsi="Arial" w:cs="Arial"/>
        </w:rPr>
        <w:t xml:space="preserve"> not</w:t>
      </w:r>
      <w:r w:rsidRPr="005F35AB">
        <w:rPr>
          <w:rFonts w:ascii="Arial" w:eastAsia="Arial" w:hAnsi="Arial" w:cs="Arial"/>
        </w:rPr>
        <w:t xml:space="preserve"> producing universally applicable predictions.</w:t>
      </w:r>
    </w:p>
    <w:p w14:paraId="386EB0FF" w14:textId="6CE6B774" w:rsidR="005F35AB" w:rsidRPr="005F35AB" w:rsidRDefault="005F35AB" w:rsidP="005F35AB">
      <w:pPr>
        <w:spacing w:line="276" w:lineRule="auto"/>
        <w:rPr>
          <w:rFonts w:ascii="Arial" w:eastAsia="Arial" w:hAnsi="Arial" w:cs="Arial"/>
        </w:rPr>
      </w:pPr>
      <w:r w:rsidRPr="005F35AB">
        <w:rPr>
          <w:rFonts w:ascii="Arial" w:eastAsia="Arial" w:hAnsi="Arial" w:cs="Arial"/>
        </w:rPr>
        <w:t xml:space="preserve">Second, the survey component is subject to self-selection bias. Participation was voluntary, and it is possible that respondents were more engaged, more opinionated, or more affected by the proposed changes than non-respondents. This may have led to overrepresentation of particular viewpoints, including both enthusiasm and concern. Similarly, the interview sample was relatively small and </w:t>
      </w:r>
      <w:r>
        <w:rPr>
          <w:rFonts w:ascii="Arial" w:eastAsia="Arial" w:hAnsi="Arial" w:cs="Arial"/>
        </w:rPr>
        <w:t>self-</w:t>
      </w:r>
      <w:r w:rsidRPr="005F35AB">
        <w:rPr>
          <w:rFonts w:ascii="Arial" w:eastAsia="Arial" w:hAnsi="Arial" w:cs="Arial"/>
        </w:rPr>
        <w:t>selected, which limits representativeness</w:t>
      </w:r>
      <w:r>
        <w:rPr>
          <w:rFonts w:ascii="Arial" w:eastAsia="Arial" w:hAnsi="Arial" w:cs="Arial"/>
        </w:rPr>
        <w:t xml:space="preserve"> but still adds depth.</w:t>
      </w:r>
    </w:p>
    <w:p w14:paraId="0988E605" w14:textId="5312709B" w:rsidR="005F35AB" w:rsidRPr="005F35AB" w:rsidRDefault="005F35AB" w:rsidP="005F35AB">
      <w:pPr>
        <w:spacing w:line="276" w:lineRule="auto"/>
        <w:rPr>
          <w:rFonts w:ascii="Arial" w:eastAsia="Arial" w:hAnsi="Arial" w:cs="Arial"/>
        </w:rPr>
      </w:pPr>
      <w:r w:rsidRPr="005F35AB">
        <w:rPr>
          <w:rFonts w:ascii="Arial" w:eastAsia="Arial" w:hAnsi="Arial" w:cs="Arial"/>
        </w:rPr>
        <w:t xml:space="preserve">Third, the study captures perceptions at a single point in time, prior to full implementation. As such, it reflects </w:t>
      </w:r>
      <w:r w:rsidR="008112BF">
        <w:rPr>
          <w:rFonts w:ascii="Arial" w:eastAsia="Arial" w:hAnsi="Arial" w:cs="Arial"/>
        </w:rPr>
        <w:t xml:space="preserve">only the </w:t>
      </w:r>
      <w:r w:rsidRPr="005F35AB">
        <w:rPr>
          <w:rFonts w:ascii="Arial" w:eastAsia="Arial" w:hAnsi="Arial" w:cs="Arial"/>
        </w:rPr>
        <w:t>anticipated impacts of the digital maternity record. Staff views may change following exposure to the system, meaning that conclusions about long-term normalisation and effectiveness remain provisional.</w:t>
      </w:r>
    </w:p>
    <w:p w14:paraId="63ED0BA1" w14:textId="076C45D3" w:rsidR="005F35AB" w:rsidRPr="005F35AB" w:rsidRDefault="005F35AB" w:rsidP="005F35AB">
      <w:pPr>
        <w:spacing w:line="276" w:lineRule="auto"/>
        <w:rPr>
          <w:rFonts w:ascii="Arial" w:eastAsia="Arial" w:hAnsi="Arial" w:cs="Arial"/>
        </w:rPr>
      </w:pPr>
      <w:r w:rsidRPr="005F35AB">
        <w:rPr>
          <w:rFonts w:ascii="Arial" w:eastAsia="Arial" w:hAnsi="Arial" w:cs="Arial"/>
        </w:rPr>
        <w:t xml:space="preserve">To address these limitations, the study employed methodological triangulation. Survey data provided a broad overview of patterns across staff groups, while interviews offered explanatory insight into how and why those patterns arose. The </w:t>
      </w:r>
      <w:r w:rsidRPr="005F35AB">
        <w:rPr>
          <w:rFonts w:ascii="Arial" w:eastAsia="Arial" w:hAnsi="Arial" w:cs="Arial"/>
        </w:rPr>
        <w:lastRenderedPageBreak/>
        <w:t>use of Normalization Process Theory</w:t>
      </w:r>
      <w:r w:rsidR="00212CD7">
        <w:rPr>
          <w:rFonts w:ascii="Arial" w:eastAsia="Arial" w:hAnsi="Arial" w:cs="Arial"/>
        </w:rPr>
        <w:t xml:space="preserve"> facilitated a</w:t>
      </w:r>
      <w:r w:rsidRPr="005F35AB">
        <w:rPr>
          <w:rFonts w:ascii="Arial" w:eastAsia="Arial" w:hAnsi="Arial" w:cs="Arial"/>
        </w:rPr>
        <w:t xml:space="preserve"> structured comparison across data sources, supporting the development of coherent and internally consistent interpretations. Co</w:t>
      </w:r>
      <w:r w:rsidR="00212CD7">
        <w:rPr>
          <w:rFonts w:ascii="Arial" w:eastAsia="Arial" w:hAnsi="Arial" w:cs="Arial"/>
        </w:rPr>
        <w:t>mmonalities</w:t>
      </w:r>
      <w:r w:rsidRPr="005F35AB">
        <w:rPr>
          <w:rFonts w:ascii="Arial" w:eastAsia="Arial" w:hAnsi="Arial" w:cs="Arial"/>
        </w:rPr>
        <w:t xml:space="preserve"> between quantitative and qualitative findings, particularly in relation to the importance of infrastructure and workflow integration, increases confidence in the credibility of these conclusions.</w:t>
      </w:r>
    </w:p>
    <w:p w14:paraId="17E41A13" w14:textId="700F1AC9" w:rsidR="005F35AB" w:rsidRPr="005F35AB" w:rsidRDefault="005F35AB" w:rsidP="005F35AB">
      <w:pPr>
        <w:spacing w:line="276" w:lineRule="auto"/>
        <w:rPr>
          <w:rFonts w:ascii="Arial" w:eastAsia="Arial" w:hAnsi="Arial" w:cs="Arial"/>
        </w:rPr>
      </w:pPr>
      <w:r w:rsidRPr="005F35AB">
        <w:rPr>
          <w:rFonts w:ascii="Arial" w:eastAsia="Arial" w:hAnsi="Arial" w:cs="Arial"/>
        </w:rPr>
        <w:t xml:space="preserve">Within these boundaries, the study </w:t>
      </w:r>
      <w:r w:rsidR="00212CD7">
        <w:rPr>
          <w:rFonts w:ascii="Arial" w:eastAsia="Arial" w:hAnsi="Arial" w:cs="Arial"/>
        </w:rPr>
        <w:t xml:space="preserve">cautiously </w:t>
      </w:r>
      <w:r w:rsidRPr="005F35AB">
        <w:rPr>
          <w:rFonts w:ascii="Arial" w:eastAsia="Arial" w:hAnsi="Arial" w:cs="Arial"/>
        </w:rPr>
        <w:t xml:space="preserve">supports </w:t>
      </w:r>
      <w:r w:rsidR="00212CD7">
        <w:rPr>
          <w:rFonts w:ascii="Arial" w:eastAsia="Arial" w:hAnsi="Arial" w:cs="Arial"/>
        </w:rPr>
        <w:t xml:space="preserve">the claim </w:t>
      </w:r>
      <w:r w:rsidRPr="005F35AB">
        <w:rPr>
          <w:rFonts w:ascii="Arial" w:eastAsia="Arial" w:hAnsi="Arial" w:cs="Arial"/>
        </w:rPr>
        <w:t xml:space="preserve">that maternity staff within CTMUHB are broadly supportive of digital maternity records, but that the </w:t>
      </w:r>
      <w:r w:rsidR="00212CD7">
        <w:rPr>
          <w:rFonts w:ascii="Arial" w:eastAsia="Arial" w:hAnsi="Arial" w:cs="Arial"/>
        </w:rPr>
        <w:t>main</w:t>
      </w:r>
      <w:r w:rsidRPr="005F35AB">
        <w:rPr>
          <w:rFonts w:ascii="Arial" w:eastAsia="Arial" w:hAnsi="Arial" w:cs="Arial"/>
        </w:rPr>
        <w:t xml:space="preserve"> risks to successful implementation lie in the practical and organisational conditions required for their use. The findings should therefore be understood as </w:t>
      </w:r>
      <w:r w:rsidR="00212CD7">
        <w:rPr>
          <w:rFonts w:ascii="Arial" w:eastAsia="Arial" w:hAnsi="Arial" w:cs="Arial"/>
        </w:rPr>
        <w:t xml:space="preserve">specific to CTMUHB, and to maternity services. These </w:t>
      </w:r>
      <w:r w:rsidRPr="005F35AB">
        <w:rPr>
          <w:rFonts w:ascii="Arial" w:eastAsia="Arial" w:hAnsi="Arial" w:cs="Arial"/>
        </w:rPr>
        <w:t xml:space="preserve">insights </w:t>
      </w:r>
      <w:r w:rsidR="00212CD7">
        <w:rPr>
          <w:rFonts w:ascii="Arial" w:eastAsia="Arial" w:hAnsi="Arial" w:cs="Arial"/>
        </w:rPr>
        <w:t>can therefore</w:t>
      </w:r>
      <w:r w:rsidRPr="005F35AB">
        <w:rPr>
          <w:rFonts w:ascii="Arial" w:eastAsia="Arial" w:hAnsi="Arial" w:cs="Arial"/>
        </w:rPr>
        <w:t xml:space="preserve"> inform local implementation strategy and contribute to wider theoretical understanding, </w:t>
      </w:r>
      <w:r w:rsidR="008112BF">
        <w:rPr>
          <w:rFonts w:ascii="Arial" w:eastAsia="Arial" w:hAnsi="Arial" w:cs="Arial"/>
        </w:rPr>
        <w:t xml:space="preserve">but </w:t>
      </w:r>
      <w:r w:rsidR="00212CD7">
        <w:rPr>
          <w:rFonts w:ascii="Arial" w:eastAsia="Arial" w:hAnsi="Arial" w:cs="Arial"/>
        </w:rPr>
        <w:t>do not provide</w:t>
      </w:r>
      <w:r w:rsidRPr="005F35AB">
        <w:rPr>
          <w:rFonts w:ascii="Arial" w:eastAsia="Arial" w:hAnsi="Arial" w:cs="Arial"/>
        </w:rPr>
        <w:t xml:space="preserve"> definitive predictions of implementation outcomes across </w:t>
      </w:r>
      <w:r w:rsidR="00212CD7">
        <w:rPr>
          <w:rFonts w:ascii="Arial" w:eastAsia="Arial" w:hAnsi="Arial" w:cs="Arial"/>
        </w:rPr>
        <w:t xml:space="preserve">other </w:t>
      </w:r>
      <w:r w:rsidRPr="005F35AB">
        <w:rPr>
          <w:rFonts w:ascii="Arial" w:eastAsia="Arial" w:hAnsi="Arial" w:cs="Arial"/>
        </w:rPr>
        <w:t>settings.</w:t>
      </w:r>
    </w:p>
    <w:p w14:paraId="7AB42595" w14:textId="77777777" w:rsidR="005F35AB" w:rsidRPr="00AA4EC2" w:rsidRDefault="005F35AB" w:rsidP="7297630F">
      <w:pPr>
        <w:spacing w:line="276" w:lineRule="auto"/>
        <w:rPr>
          <w:rFonts w:ascii="Arial" w:eastAsia="Arial" w:hAnsi="Arial" w:cs="Arial"/>
        </w:rPr>
      </w:pPr>
    </w:p>
    <w:p w14:paraId="655AD496" w14:textId="649A6D36" w:rsidR="34B93005" w:rsidRPr="00AA4EC2" w:rsidRDefault="2F3C6AE6" w:rsidP="00E1469E">
      <w:pPr>
        <w:pStyle w:val="Heading2"/>
      </w:pPr>
      <w:bookmarkStart w:id="67" w:name="_Toc228728383"/>
      <w:proofErr w:type="gramStart"/>
      <w:r w:rsidRPr="00AA4EC2">
        <w:t>Final Conclusion</w:t>
      </w:r>
      <w:bookmarkEnd w:id="67"/>
      <w:proofErr w:type="gramEnd"/>
    </w:p>
    <w:p w14:paraId="33478E54" w14:textId="605ED26C" w:rsidR="34B93005" w:rsidRPr="00AA4EC2" w:rsidRDefault="2F3C6AE6" w:rsidP="00AA4EC2">
      <w:pPr>
        <w:pStyle w:val="Paragraph"/>
      </w:pPr>
      <w:r w:rsidRPr="00AA4EC2">
        <w:t>This dissertation demonstrates that maternity staff within CTMUHB are broadly supportive of the introduction of a digital maternity record and recognise its potential benefits for safety, communication, and efficiency. However, successful implementation will depend on addressing the organisational, technical, and workflow-related conditions required to embed the system into routine practice.</w:t>
      </w:r>
    </w:p>
    <w:p w14:paraId="427D5F41" w14:textId="669ACB6E" w:rsidR="34B93005" w:rsidRPr="00AA4EC2" w:rsidRDefault="00212CD7" w:rsidP="00AA4EC2">
      <w:pPr>
        <w:pStyle w:val="Paragraph"/>
      </w:pPr>
      <w:r>
        <w:t>The</w:t>
      </w:r>
      <w:r w:rsidR="2F3C6AE6" w:rsidRPr="00AA4EC2">
        <w:t xml:space="preserve"> NPT framework </w:t>
      </w:r>
      <w:r>
        <w:t xml:space="preserve">analysis </w:t>
      </w:r>
      <w:r w:rsidR="2F3C6AE6" w:rsidRPr="00AA4EC2">
        <w:t xml:space="preserve">has shown that the </w:t>
      </w:r>
      <w:r>
        <w:t>main</w:t>
      </w:r>
      <w:r w:rsidR="2F3C6AE6" w:rsidRPr="00AA4EC2">
        <w:t xml:space="preserve"> challenge lies in collective action, particularly in ensuring that the system is supported by adequate infrastructure and aligned with clinical workflows.</w:t>
      </w:r>
    </w:p>
    <w:p w14:paraId="56EBE4EC" w14:textId="7753D36B" w:rsidR="34B93005" w:rsidRPr="00AA4EC2" w:rsidRDefault="4EA421C2" w:rsidP="00AA4EC2">
      <w:pPr>
        <w:pStyle w:val="Paragraph"/>
      </w:pPr>
      <w:r w:rsidRPr="00AA4EC2">
        <w:t>R</w:t>
      </w:r>
      <w:r w:rsidR="2F3C6AE6" w:rsidRPr="00AA4EC2">
        <w:t>ole, experience, and organisational context a</w:t>
      </w:r>
      <w:r w:rsidR="68FD5A4F" w:rsidRPr="00AA4EC2">
        <w:t>re</w:t>
      </w:r>
      <w:r w:rsidR="2F3C6AE6" w:rsidRPr="00AA4EC2">
        <w:t xml:space="preserve"> </w:t>
      </w:r>
      <w:r w:rsidR="008112BF">
        <w:t xml:space="preserve">the </w:t>
      </w:r>
      <w:r w:rsidR="2F3C6AE6" w:rsidRPr="00AA4EC2">
        <w:t>primary determinants of readiness</w:t>
      </w:r>
      <w:r w:rsidR="008112BF">
        <w:t xml:space="preserve"> of CTM maternity staff for the BadgerNet system.</w:t>
      </w:r>
    </w:p>
    <w:p w14:paraId="0D458D66" w14:textId="088FA099" w:rsidR="34B93005" w:rsidRDefault="790BE473" w:rsidP="00AA4EC2">
      <w:pPr>
        <w:pStyle w:val="Paragraph"/>
      </w:pPr>
      <w:r w:rsidRPr="00AA4EC2">
        <w:t>T</w:t>
      </w:r>
      <w:r w:rsidR="2F3C6AE6" w:rsidRPr="00AA4EC2">
        <w:t>he findings reinforce that digital transformation in maternity care is a complex organisational process requiring sustained investment in people, systems, and practice.</w:t>
      </w:r>
    </w:p>
    <w:p w14:paraId="4D2292C5" w14:textId="7319AA6B" w:rsidR="009D2BEE" w:rsidRPr="00AA4EC2" w:rsidRDefault="009D2BEE" w:rsidP="00AA4EC2">
      <w:pPr>
        <w:pStyle w:val="Paragraph"/>
      </w:pPr>
      <w:r>
        <w:t xml:space="preserve">For </w:t>
      </w:r>
      <w:r w:rsidRPr="009D2BEE">
        <w:t xml:space="preserve">CTMUHB </w:t>
      </w:r>
      <w:r>
        <w:t>to ensure that</w:t>
      </w:r>
      <w:r w:rsidRPr="009D2BEE">
        <w:t xml:space="preserve"> BadgerNet normalise</w:t>
      </w:r>
      <w:r>
        <w:t>s</w:t>
      </w:r>
      <w:r w:rsidRPr="009D2BEE">
        <w:t xml:space="preserve"> quickly, the decisive investment </w:t>
      </w:r>
      <w:r w:rsidR="008112BF">
        <w:t>will be</w:t>
      </w:r>
      <w:r w:rsidRPr="009D2BEE">
        <w:t xml:space="preserve"> the practical removal of frontline friction through reliable devices, stable connectivity, and workflow tested documentation patterns supported by visible on ward help at the point of care</w:t>
      </w:r>
      <w:r>
        <w:t>.</w:t>
      </w:r>
    </w:p>
    <w:p w14:paraId="7597D47D" w14:textId="178F9D97" w:rsidR="34B93005" w:rsidRDefault="34B93005" w:rsidP="7297630F">
      <w:pPr>
        <w:spacing w:line="276" w:lineRule="auto"/>
        <w:rPr>
          <w:rFonts w:ascii="Arial" w:eastAsia="Arial" w:hAnsi="Arial" w:cs="Arial"/>
          <w:b/>
          <w:bCs/>
        </w:rPr>
      </w:pPr>
    </w:p>
    <w:p w14:paraId="625494C0" w14:textId="77777777" w:rsidR="00856FFD" w:rsidRDefault="00856FFD" w:rsidP="7297630F">
      <w:pPr>
        <w:spacing w:line="276" w:lineRule="auto"/>
        <w:rPr>
          <w:rFonts w:ascii="Arial" w:eastAsia="Arial" w:hAnsi="Arial" w:cs="Arial"/>
          <w:b/>
          <w:bCs/>
        </w:rPr>
      </w:pPr>
    </w:p>
    <w:p w14:paraId="3BE3EE53" w14:textId="77777777" w:rsidR="00856FFD" w:rsidRDefault="00856FFD" w:rsidP="7297630F">
      <w:pPr>
        <w:spacing w:line="276" w:lineRule="auto"/>
        <w:rPr>
          <w:rFonts w:ascii="Arial" w:eastAsia="Arial" w:hAnsi="Arial" w:cs="Arial"/>
          <w:b/>
          <w:bCs/>
        </w:rPr>
      </w:pPr>
    </w:p>
    <w:p w14:paraId="10F01B74" w14:textId="77777777" w:rsidR="00856FFD" w:rsidRDefault="00856FFD" w:rsidP="7297630F">
      <w:pPr>
        <w:spacing w:line="276" w:lineRule="auto"/>
        <w:rPr>
          <w:rFonts w:ascii="Arial" w:eastAsia="Arial" w:hAnsi="Arial" w:cs="Arial"/>
          <w:b/>
          <w:bCs/>
        </w:rPr>
      </w:pPr>
    </w:p>
    <w:p w14:paraId="1FCCE848" w14:textId="77777777" w:rsidR="00856FFD" w:rsidRDefault="00856FFD" w:rsidP="7297630F">
      <w:pPr>
        <w:spacing w:line="276" w:lineRule="auto"/>
        <w:rPr>
          <w:rFonts w:ascii="Arial" w:eastAsia="Arial" w:hAnsi="Arial" w:cs="Arial"/>
          <w:b/>
          <w:bCs/>
        </w:rPr>
      </w:pPr>
    </w:p>
    <w:p w14:paraId="22E852E0" w14:textId="1660BC6D" w:rsidR="00CC6380" w:rsidRDefault="00CC6380">
      <w:pPr>
        <w:rPr>
          <w:rFonts w:ascii="Arial" w:eastAsia="Arial" w:hAnsi="Arial" w:cs="Arial"/>
          <w:b/>
          <w:bCs/>
        </w:rPr>
      </w:pPr>
    </w:p>
    <w:p w14:paraId="493CC237" w14:textId="33FDD7F6" w:rsidR="34B93005" w:rsidRDefault="000C1766" w:rsidP="00C21C92">
      <w:pPr>
        <w:pStyle w:val="Heading1"/>
      </w:pPr>
      <w:bookmarkStart w:id="68" w:name="_Toc228728384"/>
      <w:r>
        <w:lastRenderedPageBreak/>
        <w:t>References</w:t>
      </w:r>
      <w:bookmarkEnd w:id="68"/>
    </w:p>
    <w:p w14:paraId="7FA4D4F1" w14:textId="7D4C054D" w:rsidR="000C1766" w:rsidRDefault="000C1766" w:rsidP="0A0600B9">
      <w:pPr>
        <w:spacing w:line="276" w:lineRule="auto"/>
        <w:rPr>
          <w:rFonts w:ascii="Arial" w:eastAsia="Arial" w:hAnsi="Arial" w:cs="Arial"/>
          <w:b/>
          <w:bCs/>
        </w:rPr>
      </w:pPr>
    </w:p>
    <w:p w14:paraId="44F6328B" w14:textId="77777777" w:rsidR="000C1766" w:rsidRPr="00AA4EC2" w:rsidRDefault="000C1766" w:rsidP="0A0600B9">
      <w:pPr>
        <w:spacing w:line="276" w:lineRule="auto"/>
        <w:rPr>
          <w:rFonts w:ascii="Arial" w:eastAsia="Arial" w:hAnsi="Arial" w:cs="Arial"/>
          <w:b/>
          <w:bCs/>
        </w:rPr>
      </w:pPr>
    </w:p>
    <w:sdt>
      <w:sdtPr>
        <w:rPr>
          <w:rFonts w:ascii="Arial" w:eastAsia="Arial" w:hAnsi="Arial" w:cs="Arial"/>
          <w:color w:val="000000"/>
        </w:rPr>
        <w:tag w:val="MENDELEY_BIBLIOGRAPHY"/>
        <w:id w:val="291405491"/>
        <w:placeholder>
          <w:docPart w:val="DefaultPlaceholder_-1854013440"/>
        </w:placeholder>
      </w:sdtPr>
      <w:sdtContent>
        <w:p w14:paraId="457C4DBE" w14:textId="77777777" w:rsidR="0011114F" w:rsidRPr="0011114F" w:rsidRDefault="0011114F">
          <w:pPr>
            <w:autoSpaceDE w:val="0"/>
            <w:autoSpaceDN w:val="0"/>
            <w:ind w:hanging="480"/>
            <w:divId w:val="340662170"/>
            <w:rPr>
              <w:rFonts w:ascii="Arial" w:eastAsia="Times New Roman" w:hAnsi="Arial" w:cs="Arial"/>
              <w:color w:val="000000"/>
              <w:kern w:val="0"/>
              <w14:ligatures w14:val="none"/>
            </w:rPr>
          </w:pPr>
          <w:r w:rsidRPr="0011114F">
            <w:rPr>
              <w:rFonts w:ascii="Arial" w:eastAsia="Times New Roman" w:hAnsi="Arial" w:cs="Arial"/>
              <w:color w:val="000000"/>
            </w:rPr>
            <w:t xml:space="preserve">ABUHB. (2024). </w:t>
          </w:r>
          <w:r w:rsidRPr="0011114F">
            <w:rPr>
              <w:rFonts w:ascii="Arial" w:eastAsia="Times New Roman" w:hAnsi="Arial" w:cs="Arial"/>
              <w:i/>
              <w:iCs/>
              <w:color w:val="000000"/>
            </w:rPr>
            <w:t>Digital Maternity Records at Aneurin Bevan University Health Board - Aneurin Bevan University Health Board</w:t>
          </w:r>
          <w:r w:rsidRPr="0011114F">
            <w:rPr>
              <w:rFonts w:ascii="Arial" w:eastAsia="Times New Roman" w:hAnsi="Arial" w:cs="Arial"/>
              <w:color w:val="000000"/>
            </w:rPr>
            <w:t>. https://abuhb.nhs.wales/hospitals/a-z-of-services/maternity-services/digital-maternity-records-at-aneurin-bevan-university-health-board/</w:t>
          </w:r>
        </w:p>
        <w:p w14:paraId="4CBF4113" w14:textId="77777777" w:rsidR="0011114F" w:rsidRPr="0011114F" w:rsidRDefault="0011114F">
          <w:pPr>
            <w:autoSpaceDE w:val="0"/>
            <w:autoSpaceDN w:val="0"/>
            <w:ind w:hanging="480"/>
            <w:divId w:val="1951618593"/>
            <w:rPr>
              <w:rFonts w:ascii="Arial" w:eastAsia="Times New Roman" w:hAnsi="Arial" w:cs="Arial"/>
              <w:color w:val="000000"/>
            </w:rPr>
          </w:pPr>
          <w:r w:rsidRPr="0011114F">
            <w:rPr>
              <w:rFonts w:ascii="Arial" w:eastAsia="Times New Roman" w:hAnsi="Arial" w:cs="Arial"/>
              <w:color w:val="000000"/>
            </w:rPr>
            <w:t xml:space="preserve">Ali, M., Cornford, T., &amp; Klecun, E. (2010). </w:t>
          </w:r>
          <w:r w:rsidRPr="0011114F">
            <w:rPr>
              <w:rFonts w:ascii="Arial" w:eastAsia="Times New Roman" w:hAnsi="Arial" w:cs="Arial"/>
              <w:i/>
              <w:iCs/>
              <w:color w:val="000000"/>
            </w:rPr>
            <w:t>Exploring Control in Health Information Systems Implementation</w:t>
          </w:r>
          <w:r w:rsidRPr="0011114F">
            <w:rPr>
              <w:rFonts w:ascii="Arial" w:eastAsia="Times New Roman" w:hAnsi="Arial" w:cs="Arial"/>
              <w:color w:val="000000"/>
            </w:rPr>
            <w:t>.</w:t>
          </w:r>
        </w:p>
        <w:p w14:paraId="60304194" w14:textId="77777777" w:rsidR="0011114F" w:rsidRPr="0011114F" w:rsidRDefault="0011114F">
          <w:pPr>
            <w:autoSpaceDE w:val="0"/>
            <w:autoSpaceDN w:val="0"/>
            <w:ind w:hanging="480"/>
            <w:divId w:val="1524902874"/>
            <w:rPr>
              <w:rFonts w:ascii="Arial" w:eastAsia="Times New Roman" w:hAnsi="Arial" w:cs="Arial"/>
              <w:color w:val="000000"/>
            </w:rPr>
          </w:pPr>
          <w:r w:rsidRPr="0011114F">
            <w:rPr>
              <w:rFonts w:ascii="Arial" w:eastAsia="Times New Roman" w:hAnsi="Arial" w:cs="Arial"/>
              <w:color w:val="000000"/>
            </w:rPr>
            <w:t xml:space="preserve">Alotaibi, N., Wilson, C. B., &amp; Traynor, M. (2025). Enhancing digital readiness and capability in healthcare: a systematic review of interventions, barriers, and facilitators. </w:t>
          </w:r>
          <w:r w:rsidRPr="0011114F">
            <w:rPr>
              <w:rFonts w:ascii="Arial" w:eastAsia="Times New Roman" w:hAnsi="Arial" w:cs="Arial"/>
              <w:i/>
              <w:iCs/>
              <w:color w:val="000000"/>
            </w:rPr>
            <w:t>BMC Health Services Research 2025 25:1</w:t>
          </w:r>
          <w:r w:rsidRPr="0011114F">
            <w:rPr>
              <w:rFonts w:ascii="Arial" w:eastAsia="Times New Roman" w:hAnsi="Arial" w:cs="Arial"/>
              <w:color w:val="000000"/>
            </w:rPr>
            <w:t xml:space="preserve">, </w:t>
          </w:r>
          <w:r w:rsidRPr="0011114F">
            <w:rPr>
              <w:rFonts w:ascii="Arial" w:eastAsia="Times New Roman" w:hAnsi="Arial" w:cs="Arial"/>
              <w:i/>
              <w:iCs/>
              <w:color w:val="000000"/>
            </w:rPr>
            <w:t>25</w:t>
          </w:r>
          <w:r w:rsidRPr="0011114F">
            <w:rPr>
              <w:rFonts w:ascii="Arial" w:eastAsia="Times New Roman" w:hAnsi="Arial" w:cs="Arial"/>
              <w:color w:val="000000"/>
            </w:rPr>
            <w:t>(1), 500-. https://doi.org/10.1186/S12913-025-12663-3</w:t>
          </w:r>
        </w:p>
        <w:p w14:paraId="3650B624" w14:textId="77777777" w:rsidR="0011114F" w:rsidRPr="0011114F" w:rsidRDefault="0011114F">
          <w:pPr>
            <w:autoSpaceDE w:val="0"/>
            <w:autoSpaceDN w:val="0"/>
            <w:ind w:hanging="480"/>
            <w:divId w:val="1782186097"/>
            <w:rPr>
              <w:rFonts w:ascii="Arial" w:eastAsia="Times New Roman" w:hAnsi="Arial" w:cs="Arial"/>
              <w:color w:val="000000"/>
            </w:rPr>
          </w:pPr>
          <w:r w:rsidRPr="0011114F">
            <w:rPr>
              <w:rFonts w:ascii="Arial" w:eastAsia="Times New Roman" w:hAnsi="Arial" w:cs="Arial"/>
              <w:color w:val="000000"/>
            </w:rPr>
            <w:t xml:space="preserve">Baillie, L., Chadwick, S., Mann, R., &amp; Brooke-Read, M. (2012). </w:t>
          </w:r>
          <w:r w:rsidRPr="0011114F">
            <w:rPr>
              <w:rFonts w:ascii="Arial" w:eastAsia="Times New Roman" w:hAnsi="Arial" w:cs="Arial"/>
              <w:i/>
              <w:iCs/>
              <w:color w:val="000000"/>
            </w:rPr>
            <w:t>A survey of student nurses’ and midwives’ experiences of learning to use electronic health record systems in practice</w:t>
          </w:r>
          <w:r w:rsidRPr="0011114F">
            <w:rPr>
              <w:rFonts w:ascii="Arial" w:eastAsia="Times New Roman" w:hAnsi="Arial" w:cs="Arial"/>
              <w:color w:val="000000"/>
            </w:rPr>
            <w:t>. https://doi.org/10.1016/j.nepr.2012.10.003</w:t>
          </w:r>
        </w:p>
        <w:p w14:paraId="516841B8" w14:textId="77777777" w:rsidR="0011114F" w:rsidRPr="0011114F" w:rsidRDefault="0011114F">
          <w:pPr>
            <w:autoSpaceDE w:val="0"/>
            <w:autoSpaceDN w:val="0"/>
            <w:ind w:hanging="480"/>
            <w:divId w:val="222448455"/>
            <w:rPr>
              <w:rFonts w:ascii="Arial" w:eastAsia="Times New Roman" w:hAnsi="Arial" w:cs="Arial"/>
              <w:color w:val="000000"/>
            </w:rPr>
          </w:pPr>
          <w:r w:rsidRPr="0011114F">
            <w:rPr>
              <w:rFonts w:ascii="Arial" w:eastAsia="Times New Roman" w:hAnsi="Arial" w:cs="Arial"/>
              <w:color w:val="000000"/>
            </w:rPr>
            <w:t xml:space="preserve">Bartlett, J. E., Kotrlik, J. W., &amp; Higgins, C. C. (2001). Organizational Research: Determining Organizational Research: Determining Appropriate Sample Size in Survey Research Appropriate Sample Size in Survey Research. </w:t>
          </w:r>
          <w:r w:rsidRPr="0011114F">
            <w:rPr>
              <w:rFonts w:ascii="Arial" w:eastAsia="Times New Roman" w:hAnsi="Arial" w:cs="Arial"/>
              <w:i/>
              <w:iCs/>
              <w:color w:val="000000"/>
            </w:rPr>
            <w:t>Information Technology, Learning, and Performance Journal</w:t>
          </w:r>
          <w:r w:rsidRPr="0011114F">
            <w:rPr>
              <w:rFonts w:ascii="Arial" w:eastAsia="Times New Roman" w:hAnsi="Arial" w:cs="Arial"/>
              <w:color w:val="000000"/>
            </w:rPr>
            <w:t xml:space="preserve">, </w:t>
          </w:r>
          <w:r w:rsidRPr="0011114F">
            <w:rPr>
              <w:rFonts w:ascii="Arial" w:eastAsia="Times New Roman" w:hAnsi="Arial" w:cs="Arial"/>
              <w:i/>
              <w:iCs/>
              <w:color w:val="000000"/>
            </w:rPr>
            <w:t>19</w:t>
          </w:r>
          <w:r w:rsidRPr="0011114F">
            <w:rPr>
              <w:rFonts w:ascii="Arial" w:eastAsia="Times New Roman" w:hAnsi="Arial" w:cs="Arial"/>
              <w:color w:val="000000"/>
            </w:rPr>
            <w:t>(1).</w:t>
          </w:r>
        </w:p>
        <w:p w14:paraId="27AE03FD" w14:textId="77777777" w:rsidR="0011114F" w:rsidRPr="0011114F" w:rsidRDefault="0011114F">
          <w:pPr>
            <w:autoSpaceDE w:val="0"/>
            <w:autoSpaceDN w:val="0"/>
            <w:ind w:hanging="480"/>
            <w:divId w:val="2123765509"/>
            <w:rPr>
              <w:rFonts w:ascii="Arial" w:eastAsia="Times New Roman" w:hAnsi="Arial" w:cs="Arial"/>
              <w:color w:val="000000"/>
            </w:rPr>
          </w:pPr>
          <w:r w:rsidRPr="0011114F">
            <w:rPr>
              <w:rFonts w:ascii="Arial" w:eastAsia="Times New Roman" w:hAnsi="Arial" w:cs="Arial"/>
              <w:color w:val="000000"/>
            </w:rPr>
            <w:t xml:space="preserve">Bracher, M., &amp; May, C. R. (2019). </w:t>
          </w:r>
          <w:r w:rsidRPr="0011114F">
            <w:rPr>
              <w:rFonts w:ascii="Arial" w:eastAsia="Times New Roman" w:hAnsi="Arial" w:cs="Arial"/>
              <w:i/>
              <w:iCs/>
              <w:color w:val="000000"/>
            </w:rPr>
            <w:t>IOS Press Ebooks - Applied Interdisciplinary Theory in Health Informatics - Applied Interdisciplinary Theory in Health Informatics</w:t>
          </w:r>
          <w:r w:rsidRPr="0011114F">
            <w:rPr>
              <w:rFonts w:ascii="Arial" w:eastAsia="Times New Roman" w:hAnsi="Arial" w:cs="Arial"/>
              <w:color w:val="000000"/>
            </w:rPr>
            <w:t xml:space="preserve"> (P. Scott, N. de Keizer, &amp; A. Georgiou, Eds.). https://ebooks.iospress.nl/volume/applied-interdisciplinary-theory-in-health-informatics-applied-interdisciplinary-theory-in-health-informatics</w:t>
          </w:r>
        </w:p>
        <w:p w14:paraId="59DBDA13" w14:textId="77777777" w:rsidR="0011114F" w:rsidRPr="0011114F" w:rsidRDefault="0011114F">
          <w:pPr>
            <w:autoSpaceDE w:val="0"/>
            <w:autoSpaceDN w:val="0"/>
            <w:ind w:hanging="480"/>
            <w:divId w:val="161506206"/>
            <w:rPr>
              <w:rFonts w:ascii="Arial" w:eastAsia="Times New Roman" w:hAnsi="Arial" w:cs="Arial"/>
              <w:color w:val="000000"/>
            </w:rPr>
          </w:pPr>
          <w:r w:rsidRPr="0011114F">
            <w:rPr>
              <w:rFonts w:ascii="Arial" w:eastAsia="Times New Roman" w:hAnsi="Arial" w:cs="Arial"/>
              <w:color w:val="000000"/>
            </w:rPr>
            <w:t xml:space="preserve">Brynjolfsson, E. (1993). The productivity paradox of information technology. </w:t>
          </w:r>
          <w:r w:rsidRPr="0011114F">
            <w:rPr>
              <w:rFonts w:ascii="Arial" w:eastAsia="Times New Roman" w:hAnsi="Arial" w:cs="Arial"/>
              <w:i/>
              <w:iCs/>
              <w:color w:val="000000"/>
            </w:rPr>
            <w:t>Business Computing</w:t>
          </w:r>
          <w:r w:rsidRPr="0011114F">
            <w:rPr>
              <w:rFonts w:ascii="Arial" w:eastAsia="Times New Roman" w:hAnsi="Arial" w:cs="Arial"/>
              <w:color w:val="000000"/>
            </w:rPr>
            <w:t>.</w:t>
          </w:r>
        </w:p>
        <w:p w14:paraId="6249EA96" w14:textId="77777777" w:rsidR="0011114F" w:rsidRPr="0011114F" w:rsidRDefault="0011114F">
          <w:pPr>
            <w:autoSpaceDE w:val="0"/>
            <w:autoSpaceDN w:val="0"/>
            <w:ind w:hanging="480"/>
            <w:divId w:val="698972860"/>
            <w:rPr>
              <w:rFonts w:ascii="Arial" w:eastAsia="Times New Roman" w:hAnsi="Arial" w:cs="Arial"/>
              <w:color w:val="000000"/>
            </w:rPr>
          </w:pPr>
          <w:r w:rsidRPr="0011114F">
            <w:rPr>
              <w:rFonts w:ascii="Arial" w:eastAsia="Times New Roman" w:hAnsi="Arial" w:cs="Arial"/>
              <w:color w:val="000000"/>
            </w:rPr>
            <w:t xml:space="preserve">CAVUHB. (2025). </w:t>
          </w:r>
          <w:r w:rsidRPr="0011114F">
            <w:rPr>
              <w:rFonts w:ascii="Arial" w:eastAsia="Times New Roman" w:hAnsi="Arial" w:cs="Arial"/>
              <w:i/>
              <w:iCs/>
              <w:color w:val="000000"/>
            </w:rPr>
            <w:t>Cardiff and Vale University Health Board introduces new digital maternity records app - Cardiff and Vale University Health Board</w:t>
          </w:r>
          <w:r w:rsidRPr="0011114F">
            <w:rPr>
              <w:rFonts w:ascii="Arial" w:eastAsia="Times New Roman" w:hAnsi="Arial" w:cs="Arial"/>
              <w:color w:val="000000"/>
            </w:rPr>
            <w:t>. https://cavuhb.nhs.wales/news/latest-news/cardiff-and-vale-university-health-board-introduces-new-digital-maternity-records-app/</w:t>
          </w:r>
        </w:p>
        <w:p w14:paraId="48B9549C" w14:textId="77777777" w:rsidR="0011114F" w:rsidRPr="0011114F" w:rsidRDefault="0011114F">
          <w:pPr>
            <w:autoSpaceDE w:val="0"/>
            <w:autoSpaceDN w:val="0"/>
            <w:ind w:hanging="480"/>
            <w:divId w:val="1813675755"/>
            <w:rPr>
              <w:rFonts w:ascii="Arial" w:eastAsia="Times New Roman" w:hAnsi="Arial" w:cs="Arial"/>
              <w:color w:val="000000"/>
            </w:rPr>
          </w:pPr>
          <w:r w:rsidRPr="0011114F">
            <w:rPr>
              <w:rFonts w:ascii="Arial" w:eastAsia="Times New Roman" w:hAnsi="Arial" w:cs="Arial"/>
              <w:color w:val="000000"/>
            </w:rPr>
            <w:t xml:space="preserve">Clarke, A., Adamson, J., Watt, I., Sheard, L., Cairns, P., &amp; Wright, J. (2016). </w:t>
          </w:r>
          <w:r w:rsidRPr="0011114F">
            <w:rPr>
              <w:rFonts w:ascii="Arial" w:eastAsia="Times New Roman" w:hAnsi="Arial" w:cs="Arial"/>
              <w:i/>
              <w:iCs/>
              <w:color w:val="000000"/>
            </w:rPr>
            <w:t>The impact of electronic records on patient safety: a qualitative study</w:t>
          </w:r>
          <w:r w:rsidRPr="0011114F">
            <w:rPr>
              <w:rFonts w:ascii="Arial" w:eastAsia="Times New Roman" w:hAnsi="Arial" w:cs="Arial"/>
              <w:color w:val="000000"/>
            </w:rPr>
            <w:t>. https://doi.org/10.1186/s12911-016-0299-y</w:t>
          </w:r>
        </w:p>
        <w:p w14:paraId="08EFAF87" w14:textId="77777777" w:rsidR="0011114F" w:rsidRPr="0011114F" w:rsidRDefault="0011114F">
          <w:pPr>
            <w:autoSpaceDE w:val="0"/>
            <w:autoSpaceDN w:val="0"/>
            <w:ind w:hanging="480"/>
            <w:divId w:val="1727148156"/>
            <w:rPr>
              <w:rFonts w:ascii="Arial" w:eastAsia="Times New Roman" w:hAnsi="Arial" w:cs="Arial"/>
              <w:color w:val="000000"/>
            </w:rPr>
          </w:pPr>
          <w:r w:rsidRPr="0011114F">
            <w:rPr>
              <w:rFonts w:ascii="Arial" w:eastAsia="Times New Roman" w:hAnsi="Arial" w:cs="Arial"/>
              <w:color w:val="000000"/>
            </w:rPr>
            <w:t xml:space="preserve">Craswell, A., Kearney, L., McAtee, J., Hadland, M., Smyth, W., &amp; Nagel, C. (2021). Impact of Electronic Medical Records within the Maternity Environment: An </w:t>
          </w:r>
          <w:r w:rsidRPr="0011114F">
            <w:rPr>
              <w:rFonts w:ascii="Arial" w:eastAsia="Times New Roman" w:hAnsi="Arial" w:cs="Arial"/>
              <w:color w:val="000000"/>
            </w:rPr>
            <w:lastRenderedPageBreak/>
            <w:t xml:space="preserve">Ethnographic Exploration of Midwifery Practice. </w:t>
          </w:r>
          <w:r w:rsidRPr="0011114F">
            <w:rPr>
              <w:rFonts w:ascii="Arial" w:eastAsia="Times New Roman" w:hAnsi="Arial" w:cs="Arial"/>
              <w:i/>
              <w:iCs/>
              <w:color w:val="000000"/>
            </w:rPr>
            <w:t>Studies in Health Technology and Informatics</w:t>
          </w:r>
          <w:r w:rsidRPr="0011114F">
            <w:rPr>
              <w:rFonts w:ascii="Arial" w:eastAsia="Times New Roman" w:hAnsi="Arial" w:cs="Arial"/>
              <w:color w:val="000000"/>
            </w:rPr>
            <w:t xml:space="preserve">, </w:t>
          </w:r>
          <w:r w:rsidRPr="0011114F">
            <w:rPr>
              <w:rFonts w:ascii="Arial" w:eastAsia="Times New Roman" w:hAnsi="Arial" w:cs="Arial"/>
              <w:i/>
              <w:iCs/>
              <w:color w:val="000000"/>
            </w:rPr>
            <w:t>284</w:t>
          </w:r>
          <w:r w:rsidRPr="0011114F">
            <w:rPr>
              <w:rFonts w:ascii="Arial" w:eastAsia="Times New Roman" w:hAnsi="Arial" w:cs="Arial"/>
              <w:color w:val="000000"/>
            </w:rPr>
            <w:t>, 528–530. https://doi.org/10.3233/SHTI210788</w:t>
          </w:r>
        </w:p>
        <w:p w14:paraId="6E2D9320" w14:textId="77777777" w:rsidR="0011114F" w:rsidRPr="0011114F" w:rsidRDefault="0011114F">
          <w:pPr>
            <w:autoSpaceDE w:val="0"/>
            <w:autoSpaceDN w:val="0"/>
            <w:ind w:hanging="480"/>
            <w:divId w:val="1889220038"/>
            <w:rPr>
              <w:rFonts w:ascii="Arial" w:eastAsia="Times New Roman" w:hAnsi="Arial" w:cs="Arial"/>
              <w:color w:val="000000"/>
            </w:rPr>
          </w:pPr>
          <w:r w:rsidRPr="0011114F">
            <w:rPr>
              <w:rFonts w:ascii="Arial" w:eastAsia="Times New Roman" w:hAnsi="Arial" w:cs="Arial"/>
              <w:color w:val="000000"/>
            </w:rPr>
            <w:t xml:space="preserve">Craswell, A., Moxham, L., &amp; Broadbent, M. (2015). </w:t>
          </w:r>
          <w:r w:rsidRPr="0011114F">
            <w:rPr>
              <w:rFonts w:ascii="Arial" w:eastAsia="Times New Roman" w:hAnsi="Arial" w:cs="Arial"/>
              <w:i/>
              <w:iCs/>
              <w:color w:val="000000"/>
            </w:rPr>
            <w:t>Introduction and literature review</w:t>
          </w:r>
          <w:r w:rsidRPr="0011114F">
            <w:rPr>
              <w:rFonts w:ascii="Arial" w:eastAsia="Times New Roman" w:hAnsi="Arial" w:cs="Arial"/>
              <w:color w:val="000000"/>
            </w:rPr>
            <w:t>.</w:t>
          </w:r>
        </w:p>
        <w:p w14:paraId="65721E98" w14:textId="77777777" w:rsidR="0011114F" w:rsidRPr="0011114F" w:rsidRDefault="0011114F">
          <w:pPr>
            <w:autoSpaceDE w:val="0"/>
            <w:autoSpaceDN w:val="0"/>
            <w:ind w:hanging="480"/>
            <w:divId w:val="733505323"/>
            <w:rPr>
              <w:rFonts w:ascii="Arial" w:eastAsia="Times New Roman" w:hAnsi="Arial" w:cs="Arial"/>
              <w:color w:val="000000"/>
            </w:rPr>
          </w:pPr>
          <w:r w:rsidRPr="0011114F">
            <w:rPr>
              <w:rFonts w:ascii="Arial" w:eastAsia="Times New Roman" w:hAnsi="Arial" w:cs="Arial"/>
              <w:color w:val="000000"/>
            </w:rPr>
            <w:t xml:space="preserve">Cresswell, K., Associate, R., Morrison, Z., Crowe, S., Phd, M., Mrpharms, M., Robertson, A., Sheikh, A., Bs, M. B., Dch, D., &amp; Frcp, F. (2011). </w:t>
          </w:r>
          <w:r w:rsidRPr="0011114F">
            <w:rPr>
              <w:rFonts w:ascii="Arial" w:eastAsia="Times New Roman" w:hAnsi="Arial" w:cs="Arial"/>
              <w:i/>
              <w:iCs/>
              <w:color w:val="000000"/>
            </w:rPr>
            <w:t>Anything but engaged: user involvement in the context of a national electronic health record implementation</w:t>
          </w:r>
          <w:r w:rsidRPr="0011114F">
            <w:rPr>
              <w:rFonts w:ascii="Arial" w:eastAsia="Times New Roman" w:hAnsi="Arial" w:cs="Arial"/>
              <w:color w:val="000000"/>
            </w:rPr>
            <w:t>.</w:t>
          </w:r>
        </w:p>
        <w:p w14:paraId="660CA3AE" w14:textId="77777777" w:rsidR="0011114F" w:rsidRPr="0011114F" w:rsidRDefault="0011114F">
          <w:pPr>
            <w:autoSpaceDE w:val="0"/>
            <w:autoSpaceDN w:val="0"/>
            <w:ind w:hanging="480"/>
            <w:divId w:val="320814550"/>
            <w:rPr>
              <w:rFonts w:ascii="Arial" w:eastAsia="Times New Roman" w:hAnsi="Arial" w:cs="Arial"/>
              <w:color w:val="000000"/>
            </w:rPr>
          </w:pPr>
          <w:r w:rsidRPr="0011114F">
            <w:rPr>
              <w:rFonts w:ascii="Arial" w:eastAsia="Times New Roman" w:hAnsi="Arial" w:cs="Arial"/>
              <w:color w:val="000000"/>
            </w:rPr>
            <w:t>Data Protection Act (2018).</w:t>
          </w:r>
        </w:p>
        <w:p w14:paraId="0DF02AB9" w14:textId="77777777" w:rsidR="0011114F" w:rsidRPr="0011114F" w:rsidRDefault="0011114F">
          <w:pPr>
            <w:autoSpaceDE w:val="0"/>
            <w:autoSpaceDN w:val="0"/>
            <w:ind w:hanging="480"/>
            <w:divId w:val="1452823069"/>
            <w:rPr>
              <w:rFonts w:ascii="Arial" w:eastAsia="Times New Roman" w:hAnsi="Arial" w:cs="Arial"/>
              <w:color w:val="000000"/>
            </w:rPr>
          </w:pPr>
          <w:r w:rsidRPr="0011114F">
            <w:rPr>
              <w:rFonts w:ascii="Arial" w:eastAsia="Times New Roman" w:hAnsi="Arial" w:cs="Arial"/>
              <w:color w:val="000000"/>
            </w:rPr>
            <w:t xml:space="preserve">DHCW. (2023a). </w:t>
          </w:r>
          <w:r w:rsidRPr="0011114F">
            <w:rPr>
              <w:rFonts w:ascii="Arial" w:eastAsia="Times New Roman" w:hAnsi="Arial" w:cs="Arial"/>
              <w:i/>
              <w:iCs/>
              <w:color w:val="000000"/>
            </w:rPr>
            <w:t>Digital Health and Care Wales Annual Report 2023 - 2024</w:t>
          </w:r>
          <w:r w:rsidRPr="0011114F">
            <w:rPr>
              <w:rFonts w:ascii="Arial" w:eastAsia="Times New Roman" w:hAnsi="Arial" w:cs="Arial"/>
              <w:color w:val="000000"/>
            </w:rPr>
            <w:t>.</w:t>
          </w:r>
        </w:p>
        <w:p w14:paraId="51A3ACE2" w14:textId="77777777" w:rsidR="0011114F" w:rsidRPr="0011114F" w:rsidRDefault="0011114F">
          <w:pPr>
            <w:autoSpaceDE w:val="0"/>
            <w:autoSpaceDN w:val="0"/>
            <w:ind w:hanging="480"/>
            <w:divId w:val="191842778"/>
            <w:rPr>
              <w:rFonts w:ascii="Arial" w:eastAsia="Times New Roman" w:hAnsi="Arial" w:cs="Arial"/>
              <w:color w:val="000000"/>
            </w:rPr>
          </w:pPr>
          <w:r w:rsidRPr="0011114F">
            <w:rPr>
              <w:rFonts w:ascii="Arial" w:eastAsia="Times New Roman" w:hAnsi="Arial" w:cs="Arial"/>
              <w:color w:val="000000"/>
            </w:rPr>
            <w:t xml:space="preserve">DHCW. (2023b). </w:t>
          </w:r>
          <w:r w:rsidRPr="0011114F">
            <w:rPr>
              <w:rFonts w:ascii="Arial" w:eastAsia="Times New Roman" w:hAnsi="Arial" w:cs="Arial"/>
              <w:i/>
              <w:iCs/>
              <w:color w:val="000000"/>
            </w:rPr>
            <w:t xml:space="preserve">Performance Overview Performance Summary Performance Analysis Development </w:t>
          </w:r>
          <w:proofErr w:type="gramStart"/>
          <w:r w:rsidRPr="0011114F">
            <w:rPr>
              <w:rFonts w:ascii="Arial" w:eastAsia="Times New Roman" w:hAnsi="Arial" w:cs="Arial"/>
              <w:i/>
              <w:iCs/>
              <w:color w:val="000000"/>
            </w:rPr>
            <w:t>Of</w:t>
          </w:r>
          <w:proofErr w:type="gramEnd"/>
          <w:r w:rsidRPr="0011114F">
            <w:rPr>
              <w:rFonts w:ascii="Arial" w:eastAsia="Times New Roman" w:hAnsi="Arial" w:cs="Arial"/>
              <w:i/>
              <w:iCs/>
              <w:color w:val="000000"/>
            </w:rPr>
            <w:t xml:space="preserve"> </w:t>
          </w:r>
          <w:proofErr w:type="gramStart"/>
          <w:r w:rsidRPr="0011114F">
            <w:rPr>
              <w:rFonts w:ascii="Arial" w:eastAsia="Times New Roman" w:hAnsi="Arial" w:cs="Arial"/>
              <w:i/>
              <w:iCs/>
              <w:color w:val="000000"/>
            </w:rPr>
            <w:t>The</w:t>
          </w:r>
          <w:proofErr w:type="gramEnd"/>
          <w:r w:rsidRPr="0011114F">
            <w:rPr>
              <w:rFonts w:ascii="Arial" w:eastAsia="Times New Roman" w:hAnsi="Arial" w:cs="Arial"/>
              <w:i/>
              <w:iCs/>
              <w:color w:val="000000"/>
            </w:rPr>
            <w:t xml:space="preserve"> Organisation Operational Service Delivery Detailed Social Statement Environmental Statement Financial Accountability Report Financial Performance </w:t>
          </w:r>
          <w:proofErr w:type="gramStart"/>
          <w:r w:rsidRPr="0011114F">
            <w:rPr>
              <w:rFonts w:ascii="Arial" w:eastAsia="Times New Roman" w:hAnsi="Arial" w:cs="Arial"/>
              <w:i/>
              <w:iCs/>
              <w:color w:val="000000"/>
            </w:rPr>
            <w:t>The</w:t>
          </w:r>
          <w:proofErr w:type="gramEnd"/>
          <w:r w:rsidRPr="0011114F">
            <w:rPr>
              <w:rFonts w:ascii="Arial" w:eastAsia="Times New Roman" w:hAnsi="Arial" w:cs="Arial"/>
              <w:i/>
              <w:iCs/>
              <w:color w:val="000000"/>
            </w:rPr>
            <w:t xml:space="preserve"> Accountability Report A…</w:t>
          </w:r>
          <w:r w:rsidRPr="0011114F">
            <w:rPr>
              <w:rFonts w:ascii="Arial" w:eastAsia="Times New Roman" w:hAnsi="Arial" w:cs="Arial"/>
              <w:color w:val="000000"/>
            </w:rPr>
            <w:t>.</w:t>
          </w:r>
        </w:p>
        <w:p w14:paraId="0F2C445A" w14:textId="77777777" w:rsidR="0011114F" w:rsidRPr="0011114F" w:rsidRDefault="0011114F">
          <w:pPr>
            <w:autoSpaceDE w:val="0"/>
            <w:autoSpaceDN w:val="0"/>
            <w:ind w:hanging="480"/>
            <w:divId w:val="2051606360"/>
            <w:rPr>
              <w:rFonts w:ascii="Arial" w:eastAsia="Times New Roman" w:hAnsi="Arial" w:cs="Arial"/>
              <w:color w:val="000000"/>
            </w:rPr>
          </w:pPr>
          <w:r w:rsidRPr="0011114F">
            <w:rPr>
              <w:rFonts w:ascii="Arial" w:eastAsia="Times New Roman" w:hAnsi="Arial" w:cs="Arial"/>
              <w:color w:val="000000"/>
            </w:rPr>
            <w:t xml:space="preserve">Eason, K., &amp; Waterson, P. (2014). Fitness for purpose when there are many different purposes: Who are electronic patient records for? </w:t>
          </w:r>
          <w:r w:rsidRPr="0011114F">
            <w:rPr>
              <w:rFonts w:ascii="Arial" w:eastAsia="Times New Roman" w:hAnsi="Arial" w:cs="Arial"/>
              <w:i/>
              <w:iCs/>
              <w:color w:val="000000"/>
            </w:rPr>
            <w:t>Health Informatics Journal</w:t>
          </w:r>
          <w:r w:rsidRPr="0011114F">
            <w:rPr>
              <w:rFonts w:ascii="Arial" w:eastAsia="Times New Roman" w:hAnsi="Arial" w:cs="Arial"/>
              <w:color w:val="000000"/>
            </w:rPr>
            <w:t xml:space="preserve">, </w:t>
          </w:r>
          <w:r w:rsidRPr="0011114F">
            <w:rPr>
              <w:rFonts w:ascii="Arial" w:eastAsia="Times New Roman" w:hAnsi="Arial" w:cs="Arial"/>
              <w:i/>
              <w:iCs/>
              <w:color w:val="000000"/>
            </w:rPr>
            <w:t>20</w:t>
          </w:r>
          <w:r w:rsidRPr="0011114F">
            <w:rPr>
              <w:rFonts w:ascii="Arial" w:eastAsia="Times New Roman" w:hAnsi="Arial" w:cs="Arial"/>
              <w:color w:val="000000"/>
            </w:rPr>
            <w:t>(3), 189–198. https://doi.org/10.1177/1460458213501096</w:t>
          </w:r>
        </w:p>
        <w:p w14:paraId="3046F9E7" w14:textId="77777777" w:rsidR="0011114F" w:rsidRPr="0011114F" w:rsidRDefault="0011114F">
          <w:pPr>
            <w:autoSpaceDE w:val="0"/>
            <w:autoSpaceDN w:val="0"/>
            <w:ind w:hanging="480"/>
            <w:divId w:val="141851067"/>
            <w:rPr>
              <w:rFonts w:ascii="Arial" w:eastAsia="Times New Roman" w:hAnsi="Arial" w:cs="Arial"/>
              <w:color w:val="000000"/>
            </w:rPr>
          </w:pPr>
          <w:r w:rsidRPr="0011114F">
            <w:rPr>
              <w:rFonts w:ascii="Arial" w:eastAsia="Times New Roman" w:hAnsi="Arial" w:cs="Arial"/>
              <w:color w:val="000000"/>
            </w:rPr>
            <w:t xml:space="preserve">Edwards, K. (2011). Assessing the value of electronic records. </w:t>
          </w:r>
          <w:r w:rsidRPr="0011114F">
            <w:rPr>
              <w:rFonts w:ascii="Arial" w:eastAsia="Times New Roman" w:hAnsi="Arial" w:cs="Arial"/>
              <w:i/>
              <w:iCs/>
              <w:color w:val="000000"/>
            </w:rPr>
            <w:t>Nursing Times</w:t>
          </w:r>
          <w:r w:rsidRPr="0011114F">
            <w:rPr>
              <w:rFonts w:ascii="Arial" w:eastAsia="Times New Roman" w:hAnsi="Arial" w:cs="Arial"/>
              <w:color w:val="000000"/>
            </w:rPr>
            <w:t>, (107).</w:t>
          </w:r>
        </w:p>
        <w:p w14:paraId="2DEDD827" w14:textId="77777777" w:rsidR="0011114F" w:rsidRPr="0011114F" w:rsidRDefault="0011114F">
          <w:pPr>
            <w:autoSpaceDE w:val="0"/>
            <w:autoSpaceDN w:val="0"/>
            <w:ind w:hanging="480"/>
            <w:divId w:val="2109959492"/>
            <w:rPr>
              <w:rFonts w:ascii="Arial" w:eastAsia="Times New Roman" w:hAnsi="Arial" w:cs="Arial"/>
              <w:color w:val="000000"/>
            </w:rPr>
          </w:pPr>
          <w:r w:rsidRPr="0011114F">
            <w:rPr>
              <w:rFonts w:ascii="Arial" w:eastAsia="Times New Roman" w:hAnsi="Arial" w:cs="Arial"/>
              <w:color w:val="000000"/>
            </w:rPr>
            <w:t xml:space="preserve">Fawdry, R., Bewley, S., Cumming, G., &amp; Perry, H. (2011). Data re-entry overload: Time for a paradigm shift in maternity IT? In </w:t>
          </w:r>
          <w:r w:rsidRPr="0011114F">
            <w:rPr>
              <w:rFonts w:ascii="Arial" w:eastAsia="Times New Roman" w:hAnsi="Arial" w:cs="Arial"/>
              <w:i/>
              <w:iCs/>
              <w:color w:val="000000"/>
            </w:rPr>
            <w:t>Journal of the Royal Society of Medicine</w:t>
          </w:r>
          <w:r w:rsidRPr="0011114F">
            <w:rPr>
              <w:rFonts w:ascii="Arial" w:eastAsia="Times New Roman" w:hAnsi="Arial" w:cs="Arial"/>
              <w:color w:val="000000"/>
            </w:rPr>
            <w:t xml:space="preserve"> (Vol. 104, Number 10, pp. 405–412). SAGE Publications Ltd. https://doi.org/10.1258/jrsm.2011.110153</w:t>
          </w:r>
        </w:p>
        <w:p w14:paraId="188A23B7" w14:textId="77777777" w:rsidR="0011114F" w:rsidRPr="0011114F" w:rsidRDefault="0011114F">
          <w:pPr>
            <w:autoSpaceDE w:val="0"/>
            <w:autoSpaceDN w:val="0"/>
            <w:ind w:hanging="480"/>
            <w:divId w:val="1721587361"/>
            <w:rPr>
              <w:rFonts w:ascii="Arial" w:eastAsia="Times New Roman" w:hAnsi="Arial" w:cs="Arial"/>
              <w:color w:val="000000"/>
            </w:rPr>
          </w:pPr>
          <w:r w:rsidRPr="0011114F">
            <w:rPr>
              <w:rFonts w:ascii="Arial" w:eastAsia="Times New Roman" w:hAnsi="Arial" w:cs="Arial"/>
              <w:color w:val="000000"/>
            </w:rPr>
            <w:t xml:space="preserve">Fragidis, L. L., &amp; Chatzoglou, P. D. (2018). Implementation of a nationwide electronic health record (EHR): The international experience in 13 countries. </w:t>
          </w:r>
          <w:r w:rsidRPr="0011114F">
            <w:rPr>
              <w:rFonts w:ascii="Arial" w:eastAsia="Times New Roman" w:hAnsi="Arial" w:cs="Arial"/>
              <w:i/>
              <w:iCs/>
              <w:color w:val="000000"/>
            </w:rPr>
            <w:t>International Journal of Health Care Quality Assurance</w:t>
          </w:r>
          <w:r w:rsidRPr="0011114F">
            <w:rPr>
              <w:rFonts w:ascii="Arial" w:eastAsia="Times New Roman" w:hAnsi="Arial" w:cs="Arial"/>
              <w:color w:val="000000"/>
            </w:rPr>
            <w:t xml:space="preserve">, </w:t>
          </w:r>
          <w:r w:rsidRPr="0011114F">
            <w:rPr>
              <w:rFonts w:ascii="Arial" w:eastAsia="Times New Roman" w:hAnsi="Arial" w:cs="Arial"/>
              <w:i/>
              <w:iCs/>
              <w:color w:val="000000"/>
            </w:rPr>
            <w:t>31</w:t>
          </w:r>
          <w:r w:rsidRPr="0011114F">
            <w:rPr>
              <w:rFonts w:ascii="Arial" w:eastAsia="Times New Roman" w:hAnsi="Arial" w:cs="Arial"/>
              <w:color w:val="000000"/>
            </w:rPr>
            <w:t>(2), 116–130. https://doi.org/10.1108/IJHCQA-09-2016-0136</w:t>
          </w:r>
        </w:p>
        <w:p w14:paraId="0688EB44" w14:textId="77777777" w:rsidR="0011114F" w:rsidRPr="0011114F" w:rsidRDefault="0011114F">
          <w:pPr>
            <w:autoSpaceDE w:val="0"/>
            <w:autoSpaceDN w:val="0"/>
            <w:ind w:hanging="480"/>
            <w:divId w:val="776798451"/>
            <w:rPr>
              <w:rFonts w:ascii="Arial" w:eastAsia="Times New Roman" w:hAnsi="Arial" w:cs="Arial"/>
              <w:color w:val="000000"/>
            </w:rPr>
          </w:pPr>
          <w:r w:rsidRPr="0011114F">
            <w:rPr>
              <w:rFonts w:ascii="Arial" w:eastAsia="Times New Roman" w:hAnsi="Arial" w:cs="Arial"/>
              <w:color w:val="000000"/>
            </w:rPr>
            <w:t xml:space="preserve">George, J., &amp; Bernstein, P. S. (2009). Using electronic medical records to reduce errors and risks in a prenatal network. In </w:t>
          </w:r>
          <w:r w:rsidRPr="0011114F">
            <w:rPr>
              <w:rFonts w:ascii="Arial" w:eastAsia="Times New Roman" w:hAnsi="Arial" w:cs="Arial"/>
              <w:i/>
              <w:iCs/>
              <w:color w:val="000000"/>
            </w:rPr>
            <w:t>Current opinion in obstetrics &amp; gynecology</w:t>
          </w:r>
          <w:r w:rsidRPr="0011114F">
            <w:rPr>
              <w:rFonts w:ascii="Arial" w:eastAsia="Times New Roman" w:hAnsi="Arial" w:cs="Arial"/>
              <w:color w:val="000000"/>
            </w:rPr>
            <w:t xml:space="preserve"> (Vol. 21, Number 6, pp. 527–531). https://doi.org/10.1097/gco.0b013e328332d171</w:t>
          </w:r>
        </w:p>
        <w:p w14:paraId="4DB643A1" w14:textId="77777777" w:rsidR="0011114F" w:rsidRPr="0011114F" w:rsidRDefault="0011114F">
          <w:pPr>
            <w:autoSpaceDE w:val="0"/>
            <w:autoSpaceDN w:val="0"/>
            <w:ind w:hanging="480"/>
            <w:divId w:val="1506507334"/>
            <w:rPr>
              <w:rFonts w:ascii="Arial" w:eastAsia="Times New Roman" w:hAnsi="Arial" w:cs="Arial"/>
              <w:color w:val="000000"/>
            </w:rPr>
          </w:pPr>
          <w:r w:rsidRPr="0011114F">
            <w:rPr>
              <w:rFonts w:ascii="Arial" w:eastAsia="Times New Roman" w:hAnsi="Arial" w:cs="Arial"/>
              <w:color w:val="000000"/>
            </w:rPr>
            <w:t xml:space="preserve">Gething, V. (2019). </w:t>
          </w:r>
          <w:r w:rsidRPr="0011114F">
            <w:rPr>
              <w:rFonts w:ascii="Arial" w:eastAsia="Times New Roman" w:hAnsi="Arial" w:cs="Arial"/>
              <w:i/>
              <w:iCs/>
              <w:color w:val="000000"/>
            </w:rPr>
            <w:t>Maternity Care in Wales-A 5 Year Vision for the Future</w:t>
          </w:r>
          <w:r w:rsidRPr="0011114F">
            <w:rPr>
              <w:rFonts w:ascii="Arial" w:eastAsia="Times New Roman" w:hAnsi="Arial" w:cs="Arial"/>
              <w:color w:val="000000"/>
            </w:rPr>
            <w:t>.</w:t>
          </w:r>
        </w:p>
        <w:p w14:paraId="644D4C9B" w14:textId="77777777" w:rsidR="0011114F" w:rsidRPr="0011114F" w:rsidRDefault="0011114F">
          <w:pPr>
            <w:autoSpaceDE w:val="0"/>
            <w:autoSpaceDN w:val="0"/>
            <w:ind w:hanging="480"/>
            <w:divId w:val="1179540824"/>
            <w:rPr>
              <w:rFonts w:ascii="Arial" w:eastAsia="Times New Roman" w:hAnsi="Arial" w:cs="Arial"/>
              <w:color w:val="000000"/>
            </w:rPr>
          </w:pPr>
          <w:r w:rsidRPr="0011114F">
            <w:rPr>
              <w:rFonts w:ascii="Arial" w:eastAsia="Times New Roman" w:hAnsi="Arial" w:cs="Arial"/>
              <w:color w:val="000000"/>
            </w:rPr>
            <w:t xml:space="preserve">Gov.Wales. (2022). </w:t>
          </w:r>
          <w:r w:rsidRPr="0011114F">
            <w:rPr>
              <w:rFonts w:ascii="Arial" w:eastAsia="Times New Roman" w:hAnsi="Arial" w:cs="Arial"/>
              <w:i/>
              <w:iCs/>
              <w:color w:val="000000"/>
            </w:rPr>
            <w:t>Written Statement: Implementation of the Digital Maternity Cymru Programme</w:t>
          </w:r>
          <w:r w:rsidRPr="0011114F">
            <w:rPr>
              <w:rFonts w:ascii="Arial" w:eastAsia="Times New Roman" w:hAnsi="Arial" w:cs="Arial"/>
              <w:color w:val="000000"/>
            </w:rPr>
            <w:t>. https://www.gov.wales/written-statement-implementation-digital-maternity-cymru-programme</w:t>
          </w:r>
        </w:p>
        <w:p w14:paraId="0480BD57" w14:textId="77777777" w:rsidR="0011114F" w:rsidRPr="0011114F" w:rsidRDefault="0011114F">
          <w:pPr>
            <w:autoSpaceDE w:val="0"/>
            <w:autoSpaceDN w:val="0"/>
            <w:ind w:hanging="480"/>
            <w:divId w:val="538713251"/>
            <w:rPr>
              <w:rFonts w:ascii="Arial" w:eastAsia="Times New Roman" w:hAnsi="Arial" w:cs="Arial"/>
              <w:color w:val="000000"/>
            </w:rPr>
          </w:pPr>
          <w:r w:rsidRPr="0011114F">
            <w:rPr>
              <w:rFonts w:ascii="Arial" w:eastAsia="Times New Roman" w:hAnsi="Arial" w:cs="Arial"/>
              <w:color w:val="000000"/>
            </w:rPr>
            <w:t xml:space="preserve">Greenhalgh. (2008). Introduction of shared electronic records: multi-site case study using diffusion of innovation theory. </w:t>
          </w:r>
          <w:r w:rsidRPr="0011114F">
            <w:rPr>
              <w:rFonts w:ascii="Arial" w:eastAsia="Times New Roman" w:hAnsi="Arial" w:cs="Arial"/>
              <w:i/>
              <w:iCs/>
              <w:color w:val="000000"/>
            </w:rPr>
            <w:t>British Medical Journal</w:t>
          </w:r>
          <w:r w:rsidRPr="0011114F">
            <w:rPr>
              <w:rFonts w:ascii="Arial" w:eastAsia="Times New Roman" w:hAnsi="Arial" w:cs="Arial"/>
              <w:color w:val="000000"/>
            </w:rPr>
            <w:t>. https://doi.org/10.1136/bmj.a1786</w:t>
          </w:r>
        </w:p>
        <w:p w14:paraId="59EC5CB7" w14:textId="77777777" w:rsidR="0011114F" w:rsidRPr="0011114F" w:rsidRDefault="0011114F">
          <w:pPr>
            <w:autoSpaceDE w:val="0"/>
            <w:autoSpaceDN w:val="0"/>
            <w:ind w:hanging="480"/>
            <w:divId w:val="164519769"/>
            <w:rPr>
              <w:rFonts w:ascii="Arial" w:eastAsia="Times New Roman" w:hAnsi="Arial" w:cs="Arial"/>
              <w:color w:val="000000"/>
            </w:rPr>
          </w:pPr>
          <w:r w:rsidRPr="0011114F">
            <w:rPr>
              <w:rFonts w:ascii="Arial" w:eastAsia="Times New Roman" w:hAnsi="Arial" w:cs="Arial"/>
              <w:color w:val="000000"/>
            </w:rPr>
            <w:lastRenderedPageBreak/>
            <w:t xml:space="preserve">Hawley, G., Janamian, T., Jackson, C., &amp; Wilkinson, S. A. (2014). In a maternity shared-care environment, what do we know about the paper hand-held and electronic health record: A systematic literature review. </w:t>
          </w:r>
          <w:r w:rsidRPr="0011114F">
            <w:rPr>
              <w:rFonts w:ascii="Arial" w:eastAsia="Times New Roman" w:hAnsi="Arial" w:cs="Arial"/>
              <w:i/>
              <w:iCs/>
              <w:color w:val="000000"/>
            </w:rPr>
            <w:t>BMC Pregnancy and Childbirth</w:t>
          </w:r>
          <w:r w:rsidRPr="0011114F">
            <w:rPr>
              <w:rFonts w:ascii="Arial" w:eastAsia="Times New Roman" w:hAnsi="Arial" w:cs="Arial"/>
              <w:color w:val="000000"/>
            </w:rPr>
            <w:t xml:space="preserve">, </w:t>
          </w:r>
          <w:r w:rsidRPr="0011114F">
            <w:rPr>
              <w:rFonts w:ascii="Arial" w:eastAsia="Times New Roman" w:hAnsi="Arial" w:cs="Arial"/>
              <w:i/>
              <w:iCs/>
              <w:color w:val="000000"/>
            </w:rPr>
            <w:t>14</w:t>
          </w:r>
          <w:r w:rsidRPr="0011114F">
            <w:rPr>
              <w:rFonts w:ascii="Arial" w:eastAsia="Times New Roman" w:hAnsi="Arial" w:cs="Arial"/>
              <w:color w:val="000000"/>
            </w:rPr>
            <w:t>(1). https://doi.org/10.1186/1471-2393-14-52</w:t>
          </w:r>
        </w:p>
        <w:p w14:paraId="5BADB577" w14:textId="77777777" w:rsidR="0011114F" w:rsidRPr="0011114F" w:rsidRDefault="0011114F">
          <w:pPr>
            <w:autoSpaceDE w:val="0"/>
            <w:autoSpaceDN w:val="0"/>
            <w:ind w:hanging="480"/>
            <w:divId w:val="299766322"/>
            <w:rPr>
              <w:rFonts w:ascii="Arial" w:eastAsia="Times New Roman" w:hAnsi="Arial" w:cs="Arial"/>
              <w:color w:val="000000"/>
            </w:rPr>
          </w:pPr>
          <w:r w:rsidRPr="0011114F">
            <w:rPr>
              <w:rFonts w:ascii="Arial" w:eastAsia="Times New Roman" w:hAnsi="Arial" w:cs="Arial"/>
              <w:color w:val="000000"/>
            </w:rPr>
            <w:t xml:space="preserve">Holland, S. (2026). </w:t>
          </w:r>
          <w:r w:rsidRPr="0011114F">
            <w:rPr>
              <w:rFonts w:ascii="Arial" w:eastAsia="Times New Roman" w:hAnsi="Arial" w:cs="Arial"/>
              <w:i/>
              <w:iCs/>
              <w:color w:val="000000"/>
            </w:rPr>
            <w:t>The path to safer beginnings in Wales A national assurance assessment of Maternity and Neonatal care and services</w:t>
          </w:r>
          <w:r w:rsidRPr="0011114F">
            <w:rPr>
              <w:rFonts w:ascii="Arial" w:eastAsia="Times New Roman" w:hAnsi="Arial" w:cs="Arial"/>
              <w:color w:val="000000"/>
            </w:rPr>
            <w:t>.</w:t>
          </w:r>
        </w:p>
        <w:p w14:paraId="32178008" w14:textId="77777777" w:rsidR="0011114F" w:rsidRPr="0011114F" w:rsidRDefault="0011114F">
          <w:pPr>
            <w:autoSpaceDE w:val="0"/>
            <w:autoSpaceDN w:val="0"/>
            <w:ind w:hanging="480"/>
            <w:divId w:val="920257228"/>
            <w:rPr>
              <w:rFonts w:ascii="Arial" w:eastAsia="Times New Roman" w:hAnsi="Arial" w:cs="Arial"/>
              <w:color w:val="000000"/>
            </w:rPr>
          </w:pPr>
          <w:r w:rsidRPr="0011114F">
            <w:rPr>
              <w:rFonts w:ascii="Arial" w:eastAsia="Times New Roman" w:hAnsi="Arial" w:cs="Arial"/>
              <w:color w:val="000000"/>
            </w:rPr>
            <w:t xml:space="preserve">Jane Eyers, E. (2021). </w:t>
          </w:r>
          <w:r w:rsidRPr="0011114F">
            <w:rPr>
              <w:rFonts w:ascii="Arial" w:eastAsia="Times New Roman" w:hAnsi="Arial" w:cs="Arial"/>
              <w:i/>
              <w:iCs/>
              <w:color w:val="000000"/>
            </w:rPr>
            <w:t>Exploring the role of the digital midwife as leaders in the implementation and adoption of an electronic health record: protocol for a scoping review of evidence</w:t>
          </w:r>
          <w:r w:rsidRPr="0011114F">
            <w:rPr>
              <w:rFonts w:ascii="Arial" w:eastAsia="Times New Roman" w:hAnsi="Arial" w:cs="Arial"/>
              <w:color w:val="000000"/>
            </w:rPr>
            <w:t>.</w:t>
          </w:r>
        </w:p>
        <w:p w14:paraId="4A9778AA" w14:textId="77777777" w:rsidR="0011114F" w:rsidRPr="0011114F" w:rsidRDefault="0011114F">
          <w:pPr>
            <w:autoSpaceDE w:val="0"/>
            <w:autoSpaceDN w:val="0"/>
            <w:ind w:hanging="480"/>
            <w:divId w:val="839199654"/>
            <w:rPr>
              <w:rFonts w:ascii="Arial" w:eastAsia="Times New Roman" w:hAnsi="Arial" w:cs="Arial"/>
              <w:color w:val="000000"/>
            </w:rPr>
          </w:pPr>
          <w:r w:rsidRPr="0011114F">
            <w:rPr>
              <w:rFonts w:ascii="Arial" w:eastAsia="Times New Roman" w:hAnsi="Arial" w:cs="Arial"/>
              <w:color w:val="000000"/>
            </w:rPr>
            <w:t xml:space="preserve">Jankowitz. (2017). Implementation of an accessible electronic maternity records system. </w:t>
          </w:r>
          <w:r w:rsidRPr="0011114F">
            <w:rPr>
              <w:rFonts w:ascii="Arial" w:eastAsia="Times New Roman" w:hAnsi="Arial" w:cs="Arial"/>
              <w:i/>
              <w:iCs/>
              <w:color w:val="000000"/>
            </w:rPr>
            <w:t>Nursing Times</w:t>
          </w:r>
          <w:r w:rsidRPr="0011114F">
            <w:rPr>
              <w:rFonts w:ascii="Arial" w:eastAsia="Times New Roman" w:hAnsi="Arial" w:cs="Arial"/>
              <w:color w:val="000000"/>
            </w:rPr>
            <w:t>, (2).</w:t>
          </w:r>
        </w:p>
        <w:p w14:paraId="2FFCEFB8" w14:textId="77777777" w:rsidR="0011114F" w:rsidRPr="0011114F" w:rsidRDefault="0011114F">
          <w:pPr>
            <w:autoSpaceDE w:val="0"/>
            <w:autoSpaceDN w:val="0"/>
            <w:ind w:hanging="480"/>
            <w:divId w:val="2074617768"/>
            <w:rPr>
              <w:rFonts w:ascii="Arial" w:eastAsia="Times New Roman" w:hAnsi="Arial" w:cs="Arial"/>
              <w:color w:val="000000"/>
            </w:rPr>
          </w:pPr>
          <w:r w:rsidRPr="0011114F">
            <w:rPr>
              <w:rFonts w:ascii="Arial" w:eastAsia="Times New Roman" w:hAnsi="Arial" w:cs="Arial"/>
              <w:color w:val="000000"/>
            </w:rPr>
            <w:t xml:space="preserve">Kearney, L., Craswell, A., Cole, R., Hadland, M., Smyth, W., &amp; Nagle, C. (2023). Woman-centred care and integrated electronic medical records within Australian maternity settings: Point prevalence audit and observational study. </w:t>
          </w:r>
          <w:r w:rsidRPr="0011114F">
            <w:rPr>
              <w:rFonts w:ascii="Arial" w:eastAsia="Times New Roman" w:hAnsi="Arial" w:cs="Arial"/>
              <w:i/>
              <w:iCs/>
              <w:color w:val="000000"/>
            </w:rPr>
            <w:t>Midwifery</w:t>
          </w:r>
          <w:r w:rsidRPr="0011114F">
            <w:rPr>
              <w:rFonts w:ascii="Arial" w:eastAsia="Times New Roman" w:hAnsi="Arial" w:cs="Arial"/>
              <w:color w:val="000000"/>
            </w:rPr>
            <w:t xml:space="preserve">, </w:t>
          </w:r>
          <w:r w:rsidRPr="0011114F">
            <w:rPr>
              <w:rFonts w:ascii="Arial" w:eastAsia="Times New Roman" w:hAnsi="Arial" w:cs="Arial"/>
              <w:i/>
              <w:iCs/>
              <w:color w:val="000000"/>
            </w:rPr>
            <w:t>123</w:t>
          </w:r>
          <w:r w:rsidRPr="0011114F">
            <w:rPr>
              <w:rFonts w:ascii="Arial" w:eastAsia="Times New Roman" w:hAnsi="Arial" w:cs="Arial"/>
              <w:color w:val="000000"/>
            </w:rPr>
            <w:t>. https://doi.org/10.1016/j.midw.2023.103718</w:t>
          </w:r>
        </w:p>
        <w:p w14:paraId="15853725" w14:textId="77777777" w:rsidR="0011114F" w:rsidRPr="0011114F" w:rsidRDefault="0011114F">
          <w:pPr>
            <w:autoSpaceDE w:val="0"/>
            <w:autoSpaceDN w:val="0"/>
            <w:ind w:hanging="480"/>
            <w:divId w:val="1169518319"/>
            <w:rPr>
              <w:rFonts w:ascii="Arial" w:eastAsia="Times New Roman" w:hAnsi="Arial" w:cs="Arial"/>
              <w:color w:val="000000"/>
            </w:rPr>
          </w:pPr>
          <w:r w:rsidRPr="0011114F">
            <w:rPr>
              <w:rFonts w:ascii="Arial" w:eastAsia="Times New Roman" w:hAnsi="Arial" w:cs="Arial"/>
              <w:color w:val="000000"/>
            </w:rPr>
            <w:t xml:space="preserve">King, G., O’donnell, C., Boddy, D., Smith, F., Heaney, D., &amp; Mair, F. S. (2012). </w:t>
          </w:r>
          <w:r w:rsidRPr="0011114F">
            <w:rPr>
              <w:rFonts w:ascii="Arial" w:eastAsia="Times New Roman" w:hAnsi="Arial" w:cs="Arial"/>
              <w:i/>
              <w:iCs/>
              <w:color w:val="000000"/>
            </w:rPr>
            <w:t>Boundaries and e-health implementation in health and social care</w:t>
          </w:r>
          <w:r w:rsidRPr="0011114F">
            <w:rPr>
              <w:rFonts w:ascii="Arial" w:eastAsia="Times New Roman" w:hAnsi="Arial" w:cs="Arial"/>
              <w:color w:val="000000"/>
            </w:rPr>
            <w:t>. http://www.biomedcentral.com/1472-6947/12/100</w:t>
          </w:r>
        </w:p>
        <w:p w14:paraId="32A13CFE" w14:textId="77777777" w:rsidR="0011114F" w:rsidRPr="0011114F" w:rsidRDefault="0011114F">
          <w:pPr>
            <w:autoSpaceDE w:val="0"/>
            <w:autoSpaceDN w:val="0"/>
            <w:ind w:hanging="480"/>
            <w:divId w:val="1507204877"/>
            <w:rPr>
              <w:rFonts w:ascii="Arial" w:eastAsia="Times New Roman" w:hAnsi="Arial" w:cs="Arial"/>
              <w:color w:val="000000"/>
            </w:rPr>
          </w:pPr>
          <w:r w:rsidRPr="0011114F">
            <w:rPr>
              <w:rFonts w:ascii="Arial" w:eastAsia="Times New Roman" w:hAnsi="Arial" w:cs="Arial"/>
              <w:color w:val="000000"/>
            </w:rPr>
            <w:t xml:space="preserve">Kinnunen, U. M., Heponiemi, T., Rajalahti, E., Ahonen, O., Korhonen, T., &amp; Hyppönen, H. (2019). Factors Related to Health Informatics Competencies for Nurses - Results of a National Electronic Health Record Survey. </w:t>
          </w:r>
          <w:r w:rsidRPr="0011114F">
            <w:rPr>
              <w:rFonts w:ascii="Arial" w:eastAsia="Times New Roman" w:hAnsi="Arial" w:cs="Arial"/>
              <w:i/>
              <w:iCs/>
              <w:color w:val="000000"/>
            </w:rPr>
            <w:t>CIN - Computers Informatics Nursing</w:t>
          </w:r>
          <w:r w:rsidRPr="0011114F">
            <w:rPr>
              <w:rFonts w:ascii="Arial" w:eastAsia="Times New Roman" w:hAnsi="Arial" w:cs="Arial"/>
              <w:color w:val="000000"/>
            </w:rPr>
            <w:t xml:space="preserve">, </w:t>
          </w:r>
          <w:r w:rsidRPr="0011114F">
            <w:rPr>
              <w:rFonts w:ascii="Arial" w:eastAsia="Times New Roman" w:hAnsi="Arial" w:cs="Arial"/>
              <w:i/>
              <w:iCs/>
              <w:color w:val="000000"/>
            </w:rPr>
            <w:t>37</w:t>
          </w:r>
          <w:r w:rsidRPr="0011114F">
            <w:rPr>
              <w:rFonts w:ascii="Arial" w:eastAsia="Times New Roman" w:hAnsi="Arial" w:cs="Arial"/>
              <w:color w:val="000000"/>
            </w:rPr>
            <w:t>(8), 420–429. https://doi.org/10.1097/CIN.0000000000000511</w:t>
          </w:r>
        </w:p>
        <w:p w14:paraId="6EAD98BD" w14:textId="77777777" w:rsidR="0011114F" w:rsidRPr="0011114F" w:rsidRDefault="0011114F">
          <w:pPr>
            <w:autoSpaceDE w:val="0"/>
            <w:autoSpaceDN w:val="0"/>
            <w:ind w:hanging="480"/>
            <w:divId w:val="1784374516"/>
            <w:rPr>
              <w:rFonts w:ascii="Arial" w:eastAsia="Times New Roman" w:hAnsi="Arial" w:cs="Arial"/>
              <w:color w:val="000000"/>
            </w:rPr>
          </w:pPr>
          <w:r w:rsidRPr="0011114F">
            <w:rPr>
              <w:rFonts w:ascii="Arial" w:eastAsia="Times New Roman" w:hAnsi="Arial" w:cs="Arial"/>
              <w:color w:val="000000"/>
            </w:rPr>
            <w:t xml:space="preserve">Li, E., Lounsbury, O., Hasnain, M., Ashrafian, H., Darzi, A., Neves, A. L., &amp; Clarke, J. (2025). Physician experiences of electronic health record interoperability and its practical impact on care delivery in the English NHS: a cross-sectional survey study. </w:t>
          </w:r>
          <w:r w:rsidRPr="0011114F">
            <w:rPr>
              <w:rFonts w:ascii="Arial" w:eastAsia="Times New Roman" w:hAnsi="Arial" w:cs="Arial"/>
              <w:i/>
              <w:iCs/>
              <w:color w:val="000000"/>
            </w:rPr>
            <w:t xml:space="preserve">BMJ </w:t>
          </w:r>
          <w:proofErr w:type="gramStart"/>
          <w:r w:rsidRPr="0011114F">
            <w:rPr>
              <w:rFonts w:ascii="Arial" w:eastAsia="Times New Roman" w:hAnsi="Arial" w:cs="Arial"/>
              <w:i/>
              <w:iCs/>
              <w:color w:val="000000"/>
            </w:rPr>
            <w:t xml:space="preserve">Open </w:t>
          </w:r>
          <w:r w:rsidRPr="0011114F">
            <w:rPr>
              <w:rFonts w:ascii="Arial" w:eastAsia="Times New Roman" w:hAnsi="Arial" w:cs="Arial"/>
              <w:color w:val="000000"/>
            </w:rPr>
            <w:t>,</w:t>
          </w:r>
          <w:proofErr w:type="gramEnd"/>
          <w:r w:rsidRPr="0011114F">
            <w:rPr>
              <w:rFonts w:ascii="Arial" w:eastAsia="Times New Roman" w:hAnsi="Arial" w:cs="Arial"/>
              <w:color w:val="000000"/>
            </w:rPr>
            <w:t xml:space="preserve"> </w:t>
          </w:r>
          <w:r w:rsidRPr="0011114F">
            <w:rPr>
              <w:rFonts w:ascii="Arial" w:eastAsia="Times New Roman" w:hAnsi="Arial" w:cs="Arial"/>
              <w:i/>
              <w:iCs/>
              <w:color w:val="000000"/>
            </w:rPr>
            <w:t>15</w:t>
          </w:r>
          <w:r w:rsidRPr="0011114F">
            <w:rPr>
              <w:rFonts w:ascii="Arial" w:eastAsia="Times New Roman" w:hAnsi="Arial" w:cs="Arial"/>
              <w:color w:val="000000"/>
            </w:rPr>
            <w:t>(6). https://doi.org/10.1136/bmjopen-2024-096669</w:t>
          </w:r>
        </w:p>
        <w:p w14:paraId="14C97AE8" w14:textId="77777777" w:rsidR="0011114F" w:rsidRPr="0011114F" w:rsidRDefault="0011114F">
          <w:pPr>
            <w:autoSpaceDE w:val="0"/>
            <w:autoSpaceDN w:val="0"/>
            <w:ind w:hanging="480"/>
            <w:divId w:val="1752045999"/>
            <w:rPr>
              <w:rFonts w:ascii="Arial" w:eastAsia="Times New Roman" w:hAnsi="Arial" w:cs="Arial"/>
              <w:color w:val="000000"/>
            </w:rPr>
          </w:pPr>
          <w:r w:rsidRPr="0011114F">
            <w:rPr>
              <w:rFonts w:ascii="Arial" w:eastAsia="Times New Roman" w:hAnsi="Arial" w:cs="Arial"/>
              <w:color w:val="000000"/>
            </w:rPr>
            <w:t xml:space="preserve">Mair, F. S., May, C., O’Donnell, C., Finch, T., Sullivand, F., &amp; Murray, E. (2012a). Factores que promueven o dificultan la implementación de los sistemas de telemedicina: Revisión sistemática explicativa. In </w:t>
          </w:r>
          <w:r w:rsidRPr="0011114F">
            <w:rPr>
              <w:rFonts w:ascii="Arial" w:eastAsia="Times New Roman" w:hAnsi="Arial" w:cs="Arial"/>
              <w:i/>
              <w:iCs/>
              <w:color w:val="000000"/>
            </w:rPr>
            <w:t>Bulletin of the World Health Organization</w:t>
          </w:r>
          <w:r w:rsidRPr="0011114F">
            <w:rPr>
              <w:rFonts w:ascii="Arial" w:eastAsia="Times New Roman" w:hAnsi="Arial" w:cs="Arial"/>
              <w:color w:val="000000"/>
            </w:rPr>
            <w:t xml:space="preserve"> (Vol. 90, Number 5, pp. 357–364). https://doi.org/10.2471/BLT.11.099424</w:t>
          </w:r>
        </w:p>
        <w:p w14:paraId="107CCDA8" w14:textId="77777777" w:rsidR="0011114F" w:rsidRPr="0011114F" w:rsidRDefault="0011114F">
          <w:pPr>
            <w:autoSpaceDE w:val="0"/>
            <w:autoSpaceDN w:val="0"/>
            <w:ind w:hanging="480"/>
            <w:divId w:val="1540626766"/>
            <w:rPr>
              <w:rFonts w:ascii="Arial" w:eastAsia="Times New Roman" w:hAnsi="Arial" w:cs="Arial"/>
              <w:color w:val="000000"/>
            </w:rPr>
          </w:pPr>
          <w:r w:rsidRPr="0011114F">
            <w:rPr>
              <w:rFonts w:ascii="Arial" w:eastAsia="Times New Roman" w:hAnsi="Arial" w:cs="Arial"/>
              <w:color w:val="000000"/>
            </w:rPr>
            <w:t xml:space="preserve">Mair, F. S., May, C., O’Donnell, C., Finch, T., Sullivand, F., &amp; Murray, E. (2012b). Factores que promueven o dificultan la implementación de los sistemas de telemedicina: Revisión sistemática explicativa. In </w:t>
          </w:r>
          <w:r w:rsidRPr="0011114F">
            <w:rPr>
              <w:rFonts w:ascii="Arial" w:eastAsia="Times New Roman" w:hAnsi="Arial" w:cs="Arial"/>
              <w:i/>
              <w:iCs/>
              <w:color w:val="000000"/>
            </w:rPr>
            <w:t>Bulletin of the World Health Organization</w:t>
          </w:r>
          <w:r w:rsidRPr="0011114F">
            <w:rPr>
              <w:rFonts w:ascii="Arial" w:eastAsia="Times New Roman" w:hAnsi="Arial" w:cs="Arial"/>
              <w:color w:val="000000"/>
            </w:rPr>
            <w:t xml:space="preserve"> (Vol. 90, Number 5, pp. 357–364). https://doi.org/10.2471/BLT.11.099424</w:t>
          </w:r>
        </w:p>
        <w:p w14:paraId="1EEA626D" w14:textId="77777777" w:rsidR="0011114F" w:rsidRPr="0011114F" w:rsidRDefault="0011114F">
          <w:pPr>
            <w:autoSpaceDE w:val="0"/>
            <w:autoSpaceDN w:val="0"/>
            <w:ind w:hanging="480"/>
            <w:divId w:val="262568732"/>
            <w:rPr>
              <w:rFonts w:ascii="Arial" w:eastAsia="Times New Roman" w:hAnsi="Arial" w:cs="Arial"/>
              <w:color w:val="000000"/>
            </w:rPr>
          </w:pPr>
          <w:r w:rsidRPr="0011114F">
            <w:rPr>
              <w:rFonts w:ascii="Arial" w:eastAsia="Times New Roman" w:hAnsi="Arial" w:cs="Arial"/>
              <w:color w:val="000000"/>
            </w:rPr>
            <w:lastRenderedPageBreak/>
            <w:t xml:space="preserve">McCrorie, C., Benn, J., Johnson, O. A., &amp; Scantlebury, A. (2019). Staff expectations for the implementation of an electronic health record system: A qualitative study using normalisation process theory. </w:t>
          </w:r>
          <w:r w:rsidRPr="0011114F">
            <w:rPr>
              <w:rFonts w:ascii="Arial" w:eastAsia="Times New Roman" w:hAnsi="Arial" w:cs="Arial"/>
              <w:i/>
              <w:iCs/>
              <w:color w:val="000000"/>
            </w:rPr>
            <w:t>BMC Medical Informatics and Decision Making</w:t>
          </w:r>
          <w:r w:rsidRPr="0011114F">
            <w:rPr>
              <w:rFonts w:ascii="Arial" w:eastAsia="Times New Roman" w:hAnsi="Arial" w:cs="Arial"/>
              <w:color w:val="000000"/>
            </w:rPr>
            <w:t xml:space="preserve">, </w:t>
          </w:r>
          <w:r w:rsidRPr="0011114F">
            <w:rPr>
              <w:rFonts w:ascii="Arial" w:eastAsia="Times New Roman" w:hAnsi="Arial" w:cs="Arial"/>
              <w:i/>
              <w:iCs/>
              <w:color w:val="000000"/>
            </w:rPr>
            <w:t>19</w:t>
          </w:r>
          <w:r w:rsidRPr="0011114F">
            <w:rPr>
              <w:rFonts w:ascii="Arial" w:eastAsia="Times New Roman" w:hAnsi="Arial" w:cs="Arial"/>
              <w:color w:val="000000"/>
            </w:rPr>
            <w:t>(1). https://doi.org/10.1186/s12911-019-0952-3</w:t>
          </w:r>
        </w:p>
        <w:p w14:paraId="20CEB283" w14:textId="77777777" w:rsidR="0011114F" w:rsidRPr="0011114F" w:rsidRDefault="0011114F">
          <w:pPr>
            <w:autoSpaceDE w:val="0"/>
            <w:autoSpaceDN w:val="0"/>
            <w:ind w:hanging="480"/>
            <w:divId w:val="502745305"/>
            <w:rPr>
              <w:rFonts w:ascii="Arial" w:eastAsia="Times New Roman" w:hAnsi="Arial" w:cs="Arial"/>
              <w:color w:val="000000"/>
            </w:rPr>
          </w:pPr>
          <w:r w:rsidRPr="0011114F">
            <w:rPr>
              <w:rFonts w:ascii="Arial" w:eastAsia="Times New Roman" w:hAnsi="Arial" w:cs="Arial"/>
              <w:color w:val="000000"/>
            </w:rPr>
            <w:t xml:space="preserve">Mollart, L., Irwin, P., Noble, D., &amp; Kinsman, L. (2023). Promoting patient safety using electronic medical records in nursing/midwifery undergraduate curricula: Discussion paper. In </w:t>
          </w:r>
          <w:r w:rsidRPr="0011114F">
            <w:rPr>
              <w:rFonts w:ascii="Arial" w:eastAsia="Times New Roman" w:hAnsi="Arial" w:cs="Arial"/>
              <w:i/>
              <w:iCs/>
              <w:color w:val="000000"/>
            </w:rPr>
            <w:t>Nurse Education in Practice</w:t>
          </w:r>
          <w:r w:rsidRPr="0011114F">
            <w:rPr>
              <w:rFonts w:ascii="Arial" w:eastAsia="Times New Roman" w:hAnsi="Arial" w:cs="Arial"/>
              <w:color w:val="000000"/>
            </w:rPr>
            <w:t xml:space="preserve"> (Vol. 70). Elsevier Ltd. https://doi.org/10.1016/j.nepr.2023.103653</w:t>
          </w:r>
        </w:p>
        <w:p w14:paraId="34A306EF" w14:textId="77777777" w:rsidR="0011114F" w:rsidRPr="0011114F" w:rsidRDefault="0011114F">
          <w:pPr>
            <w:autoSpaceDE w:val="0"/>
            <w:autoSpaceDN w:val="0"/>
            <w:ind w:hanging="480"/>
            <w:divId w:val="2085252734"/>
            <w:rPr>
              <w:rFonts w:ascii="Arial" w:eastAsia="Times New Roman" w:hAnsi="Arial" w:cs="Arial"/>
              <w:color w:val="000000"/>
            </w:rPr>
          </w:pPr>
          <w:r w:rsidRPr="0011114F">
            <w:rPr>
              <w:rFonts w:ascii="Arial" w:eastAsia="Times New Roman" w:hAnsi="Arial" w:cs="Arial"/>
              <w:color w:val="000000"/>
            </w:rPr>
            <w:t xml:space="preserve">Morgan, E. (2022, December). </w:t>
          </w:r>
          <w:r w:rsidRPr="0011114F">
            <w:rPr>
              <w:rFonts w:ascii="Arial" w:eastAsia="Times New Roman" w:hAnsi="Arial" w:cs="Arial"/>
              <w:i/>
              <w:iCs/>
              <w:color w:val="000000"/>
            </w:rPr>
            <w:t>Written Statement: Implementation of the Digital Maternity Cymru Programme (19 December 2022) | GOV.WALES</w:t>
          </w:r>
          <w:r w:rsidRPr="0011114F">
            <w:rPr>
              <w:rFonts w:ascii="Arial" w:eastAsia="Times New Roman" w:hAnsi="Arial" w:cs="Arial"/>
              <w:color w:val="000000"/>
            </w:rPr>
            <w:t>. https://www.gov.wales/written-statement-implementation-digital-maternity-cymru-programme</w:t>
          </w:r>
        </w:p>
        <w:p w14:paraId="6D4DD344" w14:textId="77777777" w:rsidR="0011114F" w:rsidRPr="0011114F" w:rsidRDefault="0011114F">
          <w:pPr>
            <w:autoSpaceDE w:val="0"/>
            <w:autoSpaceDN w:val="0"/>
            <w:ind w:hanging="480"/>
            <w:divId w:val="214974570"/>
            <w:rPr>
              <w:rFonts w:ascii="Arial" w:eastAsia="Times New Roman" w:hAnsi="Arial" w:cs="Arial"/>
              <w:color w:val="000000"/>
            </w:rPr>
          </w:pPr>
          <w:r w:rsidRPr="0011114F">
            <w:rPr>
              <w:rFonts w:ascii="Arial" w:eastAsia="Times New Roman" w:hAnsi="Arial" w:cs="Arial"/>
              <w:color w:val="000000"/>
            </w:rPr>
            <w:t xml:space="preserve">Ng, L., Osborne, S., Eley, R., Tuckett, A., &amp; Walker, J. (2024). Exploring nursing students’ perceptions on usefulness, ease of use, and acceptability of using a simulated Electronic Medical Record: A descriptive study. </w:t>
          </w:r>
          <w:r w:rsidRPr="0011114F">
            <w:rPr>
              <w:rFonts w:ascii="Arial" w:eastAsia="Times New Roman" w:hAnsi="Arial" w:cs="Arial"/>
              <w:i/>
              <w:iCs/>
              <w:color w:val="000000"/>
            </w:rPr>
            <w:t>Collegian</w:t>
          </w:r>
          <w:r w:rsidRPr="0011114F">
            <w:rPr>
              <w:rFonts w:ascii="Arial" w:eastAsia="Times New Roman" w:hAnsi="Arial" w:cs="Arial"/>
              <w:color w:val="000000"/>
            </w:rPr>
            <w:t xml:space="preserve">, </w:t>
          </w:r>
          <w:r w:rsidRPr="0011114F">
            <w:rPr>
              <w:rFonts w:ascii="Arial" w:eastAsia="Times New Roman" w:hAnsi="Arial" w:cs="Arial"/>
              <w:i/>
              <w:iCs/>
              <w:color w:val="000000"/>
            </w:rPr>
            <w:t>31</w:t>
          </w:r>
          <w:r w:rsidRPr="0011114F">
            <w:rPr>
              <w:rFonts w:ascii="Arial" w:eastAsia="Times New Roman" w:hAnsi="Arial" w:cs="Arial"/>
              <w:color w:val="000000"/>
            </w:rPr>
            <w:t>(2), 120–127. https://doi.org/10.1016/j.colegn.2023.12.006</w:t>
          </w:r>
        </w:p>
        <w:p w14:paraId="5DAECCBD" w14:textId="77777777" w:rsidR="0011114F" w:rsidRPr="0011114F" w:rsidRDefault="0011114F">
          <w:pPr>
            <w:autoSpaceDE w:val="0"/>
            <w:autoSpaceDN w:val="0"/>
            <w:ind w:hanging="480"/>
            <w:divId w:val="1043746545"/>
            <w:rPr>
              <w:rFonts w:ascii="Arial" w:eastAsia="Times New Roman" w:hAnsi="Arial" w:cs="Arial"/>
              <w:color w:val="000000"/>
            </w:rPr>
          </w:pPr>
          <w:r w:rsidRPr="0011114F">
            <w:rPr>
              <w:rFonts w:ascii="Arial" w:eastAsia="Times New Roman" w:hAnsi="Arial" w:cs="Arial"/>
              <w:color w:val="000000"/>
            </w:rPr>
            <w:t xml:space="preserve">NHS Digital. (2020). </w:t>
          </w:r>
          <w:r w:rsidRPr="0011114F">
            <w:rPr>
              <w:rFonts w:ascii="Arial" w:eastAsia="Times New Roman" w:hAnsi="Arial" w:cs="Arial"/>
              <w:i/>
              <w:iCs/>
              <w:color w:val="000000"/>
            </w:rPr>
            <w:t>[ARCHIVED CONTENT] UK Government Web Archive - The National Archives</w:t>
          </w:r>
          <w:r w:rsidRPr="0011114F">
            <w:rPr>
              <w:rFonts w:ascii="Arial" w:eastAsia="Times New Roman" w:hAnsi="Arial" w:cs="Arial"/>
              <w:color w:val="000000"/>
            </w:rPr>
            <w:t>. https://webarchive.nationalarchives.gov.uk/ukgwa/20230505034441/https://digital.nhs.uk/binaries/content/assets/website-assets/services/digital-maternity-programme/womens-digital-care-record-report-march-2020.pdf</w:t>
          </w:r>
        </w:p>
        <w:p w14:paraId="15F16460" w14:textId="77777777" w:rsidR="0011114F" w:rsidRPr="0011114F" w:rsidRDefault="0011114F">
          <w:pPr>
            <w:autoSpaceDE w:val="0"/>
            <w:autoSpaceDN w:val="0"/>
            <w:ind w:hanging="480"/>
            <w:divId w:val="2130009597"/>
            <w:rPr>
              <w:rFonts w:ascii="Arial" w:eastAsia="Times New Roman" w:hAnsi="Arial" w:cs="Arial"/>
              <w:color w:val="000000"/>
            </w:rPr>
          </w:pPr>
          <w:r w:rsidRPr="0011114F">
            <w:rPr>
              <w:rFonts w:ascii="Arial" w:eastAsia="Times New Roman" w:hAnsi="Arial" w:cs="Arial"/>
              <w:color w:val="000000"/>
            </w:rPr>
            <w:t xml:space="preserve">NHS England. (2016). </w:t>
          </w:r>
          <w:r w:rsidRPr="0011114F">
            <w:rPr>
              <w:rFonts w:ascii="Arial" w:eastAsia="Times New Roman" w:hAnsi="Arial" w:cs="Arial"/>
              <w:i/>
              <w:iCs/>
              <w:color w:val="000000"/>
            </w:rPr>
            <w:t>NHS England » Better Births: Improving outcomes of maternity services in England – A Five Year Forward View for maternity care</w:t>
          </w:r>
          <w:r w:rsidRPr="0011114F">
            <w:rPr>
              <w:rFonts w:ascii="Arial" w:eastAsia="Times New Roman" w:hAnsi="Arial" w:cs="Arial"/>
              <w:color w:val="000000"/>
            </w:rPr>
            <w:t>. https://www.england.nhs.uk/publication/better-births-improving-outcomes-of-maternity-services-in-england-a-five-year-forward-view-for-maternity-care/</w:t>
          </w:r>
        </w:p>
        <w:p w14:paraId="68A4780F" w14:textId="77777777" w:rsidR="0011114F" w:rsidRPr="0011114F" w:rsidRDefault="0011114F">
          <w:pPr>
            <w:autoSpaceDE w:val="0"/>
            <w:autoSpaceDN w:val="0"/>
            <w:ind w:hanging="480"/>
            <w:divId w:val="8262168"/>
            <w:rPr>
              <w:rFonts w:ascii="Arial" w:eastAsia="Times New Roman" w:hAnsi="Arial" w:cs="Arial"/>
              <w:color w:val="000000"/>
            </w:rPr>
          </w:pPr>
          <w:r w:rsidRPr="0011114F">
            <w:rPr>
              <w:rFonts w:ascii="Arial" w:eastAsia="Times New Roman" w:hAnsi="Arial" w:cs="Arial"/>
              <w:color w:val="000000"/>
            </w:rPr>
            <w:t xml:space="preserve">NHS England. (2024). </w:t>
          </w:r>
          <w:r w:rsidRPr="0011114F">
            <w:rPr>
              <w:rFonts w:ascii="Arial" w:eastAsia="Times New Roman" w:hAnsi="Arial" w:cs="Arial"/>
              <w:i/>
              <w:iCs/>
              <w:color w:val="000000"/>
            </w:rPr>
            <w:t>NHS England » Digital maturity assessment</w:t>
          </w:r>
          <w:r w:rsidRPr="0011114F">
            <w:rPr>
              <w:rFonts w:ascii="Arial" w:eastAsia="Times New Roman" w:hAnsi="Arial" w:cs="Arial"/>
              <w:color w:val="000000"/>
            </w:rPr>
            <w:t>. https://www.england.nhs.uk/long-read/digital-maturity-assessment/</w:t>
          </w:r>
        </w:p>
        <w:p w14:paraId="089ED8B4" w14:textId="77777777" w:rsidR="0011114F" w:rsidRPr="0011114F" w:rsidRDefault="0011114F">
          <w:pPr>
            <w:autoSpaceDE w:val="0"/>
            <w:autoSpaceDN w:val="0"/>
            <w:ind w:hanging="480"/>
            <w:divId w:val="1988320477"/>
            <w:rPr>
              <w:rFonts w:ascii="Arial" w:eastAsia="Times New Roman" w:hAnsi="Arial" w:cs="Arial"/>
              <w:color w:val="000000"/>
            </w:rPr>
          </w:pPr>
          <w:r w:rsidRPr="0011114F">
            <w:rPr>
              <w:rFonts w:ascii="Arial" w:eastAsia="Times New Roman" w:hAnsi="Arial" w:cs="Arial"/>
              <w:color w:val="000000"/>
            </w:rPr>
            <w:t xml:space="preserve">NHS HRA. (2020). </w:t>
          </w:r>
          <w:r w:rsidRPr="0011114F">
            <w:rPr>
              <w:rFonts w:ascii="Arial" w:eastAsia="Times New Roman" w:hAnsi="Arial" w:cs="Arial"/>
              <w:i/>
              <w:iCs/>
              <w:color w:val="000000"/>
            </w:rPr>
            <w:t>Is my study research?</w:t>
          </w:r>
          <w:r w:rsidRPr="0011114F">
            <w:rPr>
              <w:rFonts w:ascii="Arial" w:eastAsia="Times New Roman" w:hAnsi="Arial" w:cs="Arial"/>
              <w:color w:val="000000"/>
            </w:rPr>
            <w:t xml:space="preserve"> https://www.hra-decisiontools.org.uk/research/</w:t>
          </w:r>
        </w:p>
        <w:p w14:paraId="50EC3187" w14:textId="77777777" w:rsidR="0011114F" w:rsidRPr="0011114F" w:rsidRDefault="0011114F">
          <w:pPr>
            <w:autoSpaceDE w:val="0"/>
            <w:autoSpaceDN w:val="0"/>
            <w:ind w:hanging="480"/>
            <w:divId w:val="1447384639"/>
            <w:rPr>
              <w:rFonts w:ascii="Arial" w:eastAsia="Times New Roman" w:hAnsi="Arial" w:cs="Arial"/>
              <w:color w:val="000000"/>
            </w:rPr>
          </w:pPr>
          <w:r w:rsidRPr="0011114F">
            <w:rPr>
              <w:rFonts w:ascii="Arial" w:eastAsia="Times New Roman" w:hAnsi="Arial" w:cs="Arial"/>
              <w:color w:val="000000"/>
            </w:rPr>
            <w:t xml:space="preserve">NHS HRA. (2022). </w:t>
          </w:r>
          <w:r w:rsidRPr="0011114F">
            <w:rPr>
              <w:rFonts w:ascii="Arial" w:eastAsia="Times New Roman" w:hAnsi="Arial" w:cs="Arial"/>
              <w:i/>
              <w:iCs/>
              <w:color w:val="000000"/>
            </w:rPr>
            <w:t>Student research toolkit - text only page - Health Research Authority</w:t>
          </w:r>
          <w:r w:rsidRPr="0011114F">
            <w:rPr>
              <w:rFonts w:ascii="Arial" w:eastAsia="Times New Roman" w:hAnsi="Arial" w:cs="Arial"/>
              <w:color w:val="000000"/>
            </w:rPr>
            <w:t>. https://www.hra.nhs.uk/planning-and-improving-research/research-planning/student-research/student-research-toolkit/student-research-toolkit-text-only-page/</w:t>
          </w:r>
        </w:p>
        <w:p w14:paraId="1034F478" w14:textId="77777777" w:rsidR="0011114F" w:rsidRPr="0011114F" w:rsidRDefault="0011114F">
          <w:pPr>
            <w:autoSpaceDE w:val="0"/>
            <w:autoSpaceDN w:val="0"/>
            <w:ind w:hanging="480"/>
            <w:divId w:val="623123103"/>
            <w:rPr>
              <w:rFonts w:ascii="Arial" w:eastAsia="Times New Roman" w:hAnsi="Arial" w:cs="Arial"/>
              <w:color w:val="000000"/>
            </w:rPr>
          </w:pPr>
          <w:r w:rsidRPr="0011114F">
            <w:rPr>
              <w:rFonts w:ascii="Arial" w:eastAsia="Times New Roman" w:hAnsi="Arial" w:cs="Arial"/>
              <w:color w:val="000000"/>
            </w:rPr>
            <w:t xml:space="preserve">NHS Wales. (2024). </w:t>
          </w:r>
          <w:r w:rsidRPr="0011114F">
            <w:rPr>
              <w:rFonts w:ascii="Arial" w:eastAsia="Times New Roman" w:hAnsi="Arial" w:cs="Arial"/>
              <w:i/>
              <w:iCs/>
              <w:color w:val="000000"/>
            </w:rPr>
            <w:t>NHS 111 Wales - Pregnancy Guide</w:t>
          </w:r>
          <w:r w:rsidRPr="0011114F">
            <w:rPr>
              <w:rFonts w:ascii="Arial" w:eastAsia="Times New Roman" w:hAnsi="Arial" w:cs="Arial"/>
              <w:color w:val="000000"/>
            </w:rPr>
            <w:t>. https://111.wales.nhs.uk/livewell/pregnancy/yourantenatalcare/</w:t>
          </w:r>
        </w:p>
        <w:p w14:paraId="5A934CB3" w14:textId="77777777" w:rsidR="0011114F" w:rsidRPr="0011114F" w:rsidRDefault="0011114F">
          <w:pPr>
            <w:autoSpaceDE w:val="0"/>
            <w:autoSpaceDN w:val="0"/>
            <w:ind w:hanging="480"/>
            <w:divId w:val="2031829287"/>
            <w:rPr>
              <w:rFonts w:ascii="Arial" w:eastAsia="Times New Roman" w:hAnsi="Arial" w:cs="Arial"/>
              <w:color w:val="000000"/>
            </w:rPr>
          </w:pPr>
          <w:r w:rsidRPr="0011114F">
            <w:rPr>
              <w:rFonts w:ascii="Arial" w:eastAsia="Times New Roman" w:hAnsi="Arial" w:cs="Arial"/>
              <w:color w:val="000000"/>
            </w:rPr>
            <w:t xml:space="preserve">NICE. (2022a). </w:t>
          </w:r>
          <w:r w:rsidRPr="0011114F">
            <w:rPr>
              <w:rFonts w:ascii="Arial" w:eastAsia="Times New Roman" w:hAnsi="Arial" w:cs="Arial"/>
              <w:i/>
              <w:iCs/>
              <w:color w:val="000000"/>
            </w:rPr>
            <w:t>Fetal monitoring in labour NICE guideline</w:t>
          </w:r>
          <w:r w:rsidRPr="0011114F">
            <w:rPr>
              <w:rFonts w:ascii="Arial" w:eastAsia="Times New Roman" w:hAnsi="Arial" w:cs="Arial"/>
              <w:color w:val="000000"/>
            </w:rPr>
            <w:t>. www.nice.org.uk/guidance/ng229</w:t>
          </w:r>
        </w:p>
        <w:p w14:paraId="5FF25634" w14:textId="77777777" w:rsidR="0011114F" w:rsidRPr="0011114F" w:rsidRDefault="0011114F">
          <w:pPr>
            <w:autoSpaceDE w:val="0"/>
            <w:autoSpaceDN w:val="0"/>
            <w:ind w:hanging="480"/>
            <w:divId w:val="2052344386"/>
            <w:rPr>
              <w:rFonts w:ascii="Arial" w:eastAsia="Times New Roman" w:hAnsi="Arial" w:cs="Arial"/>
              <w:color w:val="000000"/>
            </w:rPr>
          </w:pPr>
          <w:r w:rsidRPr="0011114F">
            <w:rPr>
              <w:rFonts w:ascii="Arial" w:eastAsia="Times New Roman" w:hAnsi="Arial" w:cs="Arial"/>
              <w:color w:val="000000"/>
            </w:rPr>
            <w:t xml:space="preserve">NICE. (2022b). </w:t>
          </w:r>
          <w:r w:rsidRPr="0011114F">
            <w:rPr>
              <w:rFonts w:ascii="Arial" w:eastAsia="Times New Roman" w:hAnsi="Arial" w:cs="Arial"/>
              <w:i/>
              <w:iCs/>
              <w:color w:val="000000"/>
            </w:rPr>
            <w:t xml:space="preserve">Recommendations | Fetal monitoring in </w:t>
          </w:r>
          <w:proofErr w:type="gramStart"/>
          <w:r w:rsidRPr="0011114F">
            <w:rPr>
              <w:rFonts w:ascii="Arial" w:eastAsia="Times New Roman" w:hAnsi="Arial" w:cs="Arial"/>
              <w:i/>
              <w:iCs/>
              <w:color w:val="000000"/>
            </w:rPr>
            <w:t>labour  |</w:t>
          </w:r>
          <w:proofErr w:type="gramEnd"/>
          <w:r w:rsidRPr="0011114F">
            <w:rPr>
              <w:rFonts w:ascii="Arial" w:eastAsia="Times New Roman" w:hAnsi="Arial" w:cs="Arial"/>
              <w:i/>
              <w:iCs/>
              <w:color w:val="000000"/>
            </w:rPr>
            <w:t xml:space="preserve"> Guidance | NICE</w:t>
          </w:r>
          <w:r w:rsidRPr="0011114F">
            <w:rPr>
              <w:rFonts w:ascii="Arial" w:eastAsia="Times New Roman" w:hAnsi="Arial" w:cs="Arial"/>
              <w:color w:val="000000"/>
            </w:rPr>
            <w:t>.</w:t>
          </w:r>
        </w:p>
        <w:p w14:paraId="6EE1E74C" w14:textId="77777777" w:rsidR="0011114F" w:rsidRPr="0011114F" w:rsidRDefault="0011114F">
          <w:pPr>
            <w:autoSpaceDE w:val="0"/>
            <w:autoSpaceDN w:val="0"/>
            <w:ind w:hanging="480"/>
            <w:divId w:val="939458983"/>
            <w:rPr>
              <w:rFonts w:ascii="Arial" w:eastAsia="Times New Roman" w:hAnsi="Arial" w:cs="Arial"/>
              <w:color w:val="000000"/>
            </w:rPr>
          </w:pPr>
          <w:r w:rsidRPr="0011114F">
            <w:rPr>
              <w:rFonts w:ascii="Arial" w:eastAsia="Times New Roman" w:hAnsi="Arial" w:cs="Arial"/>
              <w:color w:val="000000"/>
            </w:rPr>
            <w:lastRenderedPageBreak/>
            <w:t xml:space="preserve">ONS. (2021a). </w:t>
          </w:r>
          <w:r w:rsidRPr="0011114F">
            <w:rPr>
              <w:rFonts w:ascii="Arial" w:eastAsia="Times New Roman" w:hAnsi="Arial" w:cs="Arial"/>
              <w:i/>
              <w:iCs/>
              <w:color w:val="000000"/>
            </w:rPr>
            <w:t>Language, England and Wales - Office for National Statistics</w:t>
          </w:r>
          <w:r w:rsidRPr="0011114F">
            <w:rPr>
              <w:rFonts w:ascii="Arial" w:eastAsia="Times New Roman" w:hAnsi="Arial" w:cs="Arial"/>
              <w:color w:val="000000"/>
            </w:rPr>
            <w:t>. https://www.ons.gov.uk/peoplepopulationandcommunity/culturalidentity/language/bulletins/languageenglandandwales/census2021#main-languages-in-england-and-wales</w:t>
          </w:r>
        </w:p>
        <w:p w14:paraId="6B7349B7" w14:textId="77777777" w:rsidR="0011114F" w:rsidRPr="0011114F" w:rsidRDefault="0011114F">
          <w:pPr>
            <w:autoSpaceDE w:val="0"/>
            <w:autoSpaceDN w:val="0"/>
            <w:ind w:hanging="480"/>
            <w:divId w:val="853300438"/>
            <w:rPr>
              <w:rFonts w:ascii="Arial" w:eastAsia="Times New Roman" w:hAnsi="Arial" w:cs="Arial"/>
              <w:color w:val="000000"/>
            </w:rPr>
          </w:pPr>
          <w:r w:rsidRPr="0011114F">
            <w:rPr>
              <w:rFonts w:ascii="Arial" w:eastAsia="Times New Roman" w:hAnsi="Arial" w:cs="Arial"/>
              <w:color w:val="000000"/>
            </w:rPr>
            <w:t xml:space="preserve">ONS. (2021b). </w:t>
          </w:r>
          <w:r w:rsidRPr="0011114F">
            <w:rPr>
              <w:rFonts w:ascii="Arial" w:eastAsia="Times New Roman" w:hAnsi="Arial" w:cs="Arial"/>
              <w:i/>
              <w:iCs/>
              <w:color w:val="000000"/>
            </w:rPr>
            <w:t>National identity, ethnic group, language and religion question development for Census 2021 - Office for National Statistics</w:t>
          </w:r>
          <w:r w:rsidRPr="0011114F">
            <w:rPr>
              <w:rFonts w:ascii="Arial" w:eastAsia="Times New Roman" w:hAnsi="Arial" w:cs="Arial"/>
              <w:color w:val="000000"/>
            </w:rPr>
            <w:t>. https://www.ons.gov.uk/census/censustransformationprogramme/questiondevelopment/nationalidentityethnicgrouplanguageandreligionquestiondevelopmentforcensus2021</w:t>
          </w:r>
        </w:p>
        <w:p w14:paraId="40DFDC1B" w14:textId="77777777" w:rsidR="0011114F" w:rsidRPr="0011114F" w:rsidRDefault="0011114F">
          <w:pPr>
            <w:autoSpaceDE w:val="0"/>
            <w:autoSpaceDN w:val="0"/>
            <w:ind w:hanging="480"/>
            <w:divId w:val="625544982"/>
            <w:rPr>
              <w:rFonts w:ascii="Arial" w:eastAsia="Times New Roman" w:hAnsi="Arial" w:cs="Arial"/>
              <w:color w:val="000000"/>
            </w:rPr>
          </w:pPr>
          <w:r w:rsidRPr="0011114F">
            <w:rPr>
              <w:rFonts w:ascii="Arial" w:eastAsia="Times New Roman" w:hAnsi="Arial" w:cs="Arial"/>
              <w:color w:val="000000"/>
            </w:rPr>
            <w:t xml:space="preserve">RCM. (2020). </w:t>
          </w:r>
          <w:r w:rsidRPr="0011114F">
            <w:rPr>
              <w:rFonts w:ascii="Arial" w:eastAsia="Times New Roman" w:hAnsi="Arial" w:cs="Arial"/>
              <w:i/>
              <w:iCs/>
              <w:color w:val="000000"/>
            </w:rPr>
            <w:t>DGT0007 Written evidence submitted by the Royal College of Midwives</w:t>
          </w:r>
          <w:r w:rsidRPr="0011114F">
            <w:rPr>
              <w:rFonts w:ascii="Arial" w:eastAsia="Times New Roman" w:hAnsi="Arial" w:cs="Arial"/>
              <w:color w:val="000000"/>
            </w:rPr>
            <w:t>. https://www.rcm.org.uk/media/3669/rcm-uk-manifesto-a4.pdf</w:t>
          </w:r>
        </w:p>
        <w:p w14:paraId="670BBD91" w14:textId="77777777" w:rsidR="0011114F" w:rsidRPr="0011114F" w:rsidRDefault="0011114F">
          <w:pPr>
            <w:autoSpaceDE w:val="0"/>
            <w:autoSpaceDN w:val="0"/>
            <w:ind w:hanging="480"/>
            <w:divId w:val="1937907770"/>
            <w:rPr>
              <w:rFonts w:ascii="Arial" w:eastAsia="Times New Roman" w:hAnsi="Arial" w:cs="Arial"/>
              <w:color w:val="000000"/>
            </w:rPr>
          </w:pPr>
          <w:r w:rsidRPr="0011114F">
            <w:rPr>
              <w:rFonts w:ascii="Arial" w:eastAsia="Times New Roman" w:hAnsi="Arial" w:cs="Arial"/>
              <w:color w:val="000000"/>
            </w:rPr>
            <w:t xml:space="preserve">Scantlebury, A., Sheard, L., Watt, I., Cairns, P., Wright, J., &amp; Adamson, J. (2017). Exploring the implementation of an electronic record into a maternity unit: a qualitative study using Normalisation Process Theory. </w:t>
          </w:r>
          <w:r w:rsidRPr="0011114F">
            <w:rPr>
              <w:rFonts w:ascii="Arial" w:eastAsia="Times New Roman" w:hAnsi="Arial" w:cs="Arial"/>
              <w:i/>
              <w:iCs/>
              <w:color w:val="000000"/>
            </w:rPr>
            <w:t>BMC Medical Informatics and Decision Making 2017 17:1</w:t>
          </w:r>
          <w:r w:rsidRPr="0011114F">
            <w:rPr>
              <w:rFonts w:ascii="Arial" w:eastAsia="Times New Roman" w:hAnsi="Arial" w:cs="Arial"/>
              <w:color w:val="000000"/>
            </w:rPr>
            <w:t xml:space="preserve">, </w:t>
          </w:r>
          <w:r w:rsidRPr="0011114F">
            <w:rPr>
              <w:rFonts w:ascii="Arial" w:eastAsia="Times New Roman" w:hAnsi="Arial" w:cs="Arial"/>
              <w:i/>
              <w:iCs/>
              <w:color w:val="000000"/>
            </w:rPr>
            <w:t>17</w:t>
          </w:r>
          <w:r w:rsidRPr="0011114F">
            <w:rPr>
              <w:rFonts w:ascii="Arial" w:eastAsia="Times New Roman" w:hAnsi="Arial" w:cs="Arial"/>
              <w:color w:val="000000"/>
            </w:rPr>
            <w:t>(1), 4-. https://doi.org/10.1186/s12911-016-0406-0</w:t>
          </w:r>
        </w:p>
        <w:p w14:paraId="487441A3" w14:textId="77777777" w:rsidR="0011114F" w:rsidRPr="0011114F" w:rsidRDefault="0011114F">
          <w:pPr>
            <w:autoSpaceDE w:val="0"/>
            <w:autoSpaceDN w:val="0"/>
            <w:ind w:hanging="480"/>
            <w:divId w:val="1865896854"/>
            <w:rPr>
              <w:rFonts w:ascii="Arial" w:eastAsia="Times New Roman" w:hAnsi="Arial" w:cs="Arial"/>
              <w:color w:val="000000"/>
            </w:rPr>
          </w:pPr>
          <w:r w:rsidRPr="0011114F">
            <w:rPr>
              <w:rFonts w:ascii="Arial" w:eastAsia="Times New Roman" w:hAnsi="Arial" w:cs="Arial"/>
              <w:color w:val="000000"/>
            </w:rPr>
            <w:t xml:space="preserve">Scott, P. (2016). Mixed Methods: A Paradigm for Holistic Evaluation of Health IT. </w:t>
          </w:r>
          <w:r w:rsidRPr="0011114F">
            <w:rPr>
              <w:rFonts w:ascii="Arial" w:eastAsia="Times New Roman" w:hAnsi="Arial" w:cs="Arial"/>
              <w:i/>
              <w:iCs/>
              <w:color w:val="000000"/>
            </w:rPr>
            <w:t>Evidence-Based Health Informatics: Promoting Safety and Efficiency through Scientific Methods and Ethical Policy</w:t>
          </w:r>
          <w:r w:rsidRPr="0011114F">
            <w:rPr>
              <w:rFonts w:ascii="Arial" w:eastAsia="Times New Roman" w:hAnsi="Arial" w:cs="Arial"/>
              <w:color w:val="000000"/>
            </w:rPr>
            <w:t xml:space="preserve">, </w:t>
          </w:r>
          <w:r w:rsidRPr="0011114F">
            <w:rPr>
              <w:rFonts w:ascii="Arial" w:eastAsia="Times New Roman" w:hAnsi="Arial" w:cs="Arial"/>
              <w:i/>
              <w:iCs/>
              <w:color w:val="000000"/>
            </w:rPr>
            <w:t>222</w:t>
          </w:r>
          <w:r w:rsidRPr="0011114F">
            <w:rPr>
              <w:rFonts w:ascii="Arial" w:eastAsia="Times New Roman" w:hAnsi="Arial" w:cs="Arial"/>
              <w:color w:val="000000"/>
            </w:rPr>
            <w:t>, 102–113. https://doi.org/10.3233/978-1-61499-635-4-102</w:t>
          </w:r>
        </w:p>
        <w:p w14:paraId="2F06DB83" w14:textId="77777777" w:rsidR="0011114F" w:rsidRPr="0011114F" w:rsidRDefault="0011114F">
          <w:pPr>
            <w:autoSpaceDE w:val="0"/>
            <w:autoSpaceDN w:val="0"/>
            <w:ind w:hanging="480"/>
            <w:divId w:val="68505742"/>
            <w:rPr>
              <w:rFonts w:ascii="Arial" w:eastAsia="Times New Roman" w:hAnsi="Arial" w:cs="Arial"/>
              <w:color w:val="000000"/>
            </w:rPr>
          </w:pPr>
          <w:r w:rsidRPr="0011114F">
            <w:rPr>
              <w:rFonts w:ascii="Arial" w:eastAsia="Times New Roman" w:hAnsi="Arial" w:cs="Arial"/>
              <w:color w:val="000000"/>
            </w:rPr>
            <w:t xml:space="preserve">Sheikh, A., Cornford, T., Barber, N., Avery, A., Takian, A., Lichtner, V., Petrakaki, D., Crowe, S., Marsden, K., Robertson, A., Morrison, Z., Klecun, E., Prescott, R., Quinn, C., Jani, Y., Ficociello, M., Voutsina, K., Paton, J., Fernando, B., … Cresswell, K. (2011). Implementation and adoption of nationwide electronic health records in secondary care in England: Final qualitative results from prospective national evaluation in “early adopter” hospitals. </w:t>
          </w:r>
          <w:r w:rsidRPr="0011114F">
            <w:rPr>
              <w:rFonts w:ascii="Arial" w:eastAsia="Times New Roman" w:hAnsi="Arial" w:cs="Arial"/>
              <w:i/>
              <w:iCs/>
              <w:color w:val="000000"/>
            </w:rPr>
            <w:t>BMJ (Online)</w:t>
          </w:r>
          <w:r w:rsidRPr="0011114F">
            <w:rPr>
              <w:rFonts w:ascii="Arial" w:eastAsia="Times New Roman" w:hAnsi="Arial" w:cs="Arial"/>
              <w:color w:val="000000"/>
            </w:rPr>
            <w:t xml:space="preserve">, </w:t>
          </w:r>
          <w:r w:rsidRPr="0011114F">
            <w:rPr>
              <w:rFonts w:ascii="Arial" w:eastAsia="Times New Roman" w:hAnsi="Arial" w:cs="Arial"/>
              <w:i/>
              <w:iCs/>
              <w:color w:val="000000"/>
            </w:rPr>
            <w:t>343</w:t>
          </w:r>
          <w:r w:rsidRPr="0011114F">
            <w:rPr>
              <w:rFonts w:ascii="Arial" w:eastAsia="Times New Roman" w:hAnsi="Arial" w:cs="Arial"/>
              <w:color w:val="000000"/>
            </w:rPr>
            <w:t>(7829). https://doi.org/10.1136/bmj.d6054</w:t>
          </w:r>
        </w:p>
        <w:p w14:paraId="35200D80" w14:textId="77777777" w:rsidR="0011114F" w:rsidRPr="0011114F" w:rsidRDefault="0011114F">
          <w:pPr>
            <w:autoSpaceDE w:val="0"/>
            <w:autoSpaceDN w:val="0"/>
            <w:ind w:hanging="480"/>
            <w:divId w:val="436408368"/>
            <w:rPr>
              <w:rFonts w:ascii="Arial" w:eastAsia="Times New Roman" w:hAnsi="Arial" w:cs="Arial"/>
              <w:color w:val="000000"/>
            </w:rPr>
          </w:pPr>
          <w:r w:rsidRPr="0011114F">
            <w:rPr>
              <w:rFonts w:ascii="Arial" w:eastAsia="Times New Roman" w:hAnsi="Arial" w:cs="Arial"/>
              <w:color w:val="000000"/>
            </w:rPr>
            <w:t xml:space="preserve">Smith, J., Duffy, A., &amp; Breslin, D. (2024). The Evolution of a Digital Nurse, Midwife and Allied Health Professional Team. </w:t>
          </w:r>
          <w:r w:rsidRPr="0011114F">
            <w:rPr>
              <w:rFonts w:ascii="Arial" w:eastAsia="Times New Roman" w:hAnsi="Arial" w:cs="Arial"/>
              <w:i/>
              <w:iCs/>
              <w:color w:val="000000"/>
            </w:rPr>
            <w:t>Studies in Health Technology and Informatics</w:t>
          </w:r>
          <w:r w:rsidRPr="0011114F">
            <w:rPr>
              <w:rFonts w:ascii="Arial" w:eastAsia="Times New Roman" w:hAnsi="Arial" w:cs="Arial"/>
              <w:color w:val="000000"/>
            </w:rPr>
            <w:t xml:space="preserve">, </w:t>
          </w:r>
          <w:r w:rsidRPr="0011114F">
            <w:rPr>
              <w:rFonts w:ascii="Arial" w:eastAsia="Times New Roman" w:hAnsi="Arial" w:cs="Arial"/>
              <w:i/>
              <w:iCs/>
              <w:color w:val="000000"/>
            </w:rPr>
            <w:t>315</w:t>
          </w:r>
          <w:r w:rsidRPr="0011114F">
            <w:rPr>
              <w:rFonts w:ascii="Arial" w:eastAsia="Times New Roman" w:hAnsi="Arial" w:cs="Arial"/>
              <w:color w:val="000000"/>
            </w:rPr>
            <w:t>, 583–584. https://doi.org/10.3233/SHTI240227</w:t>
          </w:r>
        </w:p>
        <w:p w14:paraId="29B2CA55" w14:textId="77777777" w:rsidR="0011114F" w:rsidRPr="0011114F" w:rsidRDefault="0011114F">
          <w:pPr>
            <w:autoSpaceDE w:val="0"/>
            <w:autoSpaceDN w:val="0"/>
            <w:ind w:hanging="480"/>
            <w:divId w:val="1692560543"/>
            <w:rPr>
              <w:rFonts w:ascii="Arial" w:eastAsia="Times New Roman" w:hAnsi="Arial" w:cs="Arial"/>
              <w:color w:val="000000"/>
            </w:rPr>
          </w:pPr>
          <w:r w:rsidRPr="0011114F">
            <w:rPr>
              <w:rFonts w:ascii="Arial" w:eastAsia="Times New Roman" w:hAnsi="Arial" w:cs="Arial"/>
              <w:color w:val="000000"/>
            </w:rPr>
            <w:t xml:space="preserve">Smyth, W., Bogiatzis, M., Irving, L., Morton, J., Holland, S., &amp; Nagle, C. (2024). ‘One size does not fit all’: Nurses’ and midwives’ opinions about using electronic medical records. </w:t>
          </w:r>
          <w:r w:rsidRPr="0011114F">
            <w:rPr>
              <w:rFonts w:ascii="Arial" w:eastAsia="Times New Roman" w:hAnsi="Arial" w:cs="Arial"/>
              <w:i/>
              <w:iCs/>
              <w:color w:val="000000"/>
            </w:rPr>
            <w:t>Australian Journal of Advanced Nursing</w:t>
          </w:r>
          <w:r w:rsidRPr="0011114F">
            <w:rPr>
              <w:rFonts w:ascii="Arial" w:eastAsia="Times New Roman" w:hAnsi="Arial" w:cs="Arial"/>
              <w:color w:val="000000"/>
            </w:rPr>
            <w:t xml:space="preserve">, </w:t>
          </w:r>
          <w:r w:rsidRPr="0011114F">
            <w:rPr>
              <w:rFonts w:ascii="Arial" w:eastAsia="Times New Roman" w:hAnsi="Arial" w:cs="Arial"/>
              <w:i/>
              <w:iCs/>
              <w:color w:val="000000"/>
            </w:rPr>
            <w:t>41</w:t>
          </w:r>
          <w:r w:rsidRPr="0011114F">
            <w:rPr>
              <w:rFonts w:ascii="Arial" w:eastAsia="Times New Roman" w:hAnsi="Arial" w:cs="Arial"/>
              <w:color w:val="000000"/>
            </w:rPr>
            <w:t>(4), 4–13. https://doi.org/10.37464/2024.414.1205</w:t>
          </w:r>
        </w:p>
        <w:p w14:paraId="4B08E8C2" w14:textId="77777777" w:rsidR="0011114F" w:rsidRPr="0011114F" w:rsidRDefault="0011114F">
          <w:pPr>
            <w:autoSpaceDE w:val="0"/>
            <w:autoSpaceDN w:val="0"/>
            <w:ind w:hanging="480"/>
            <w:divId w:val="1344086437"/>
            <w:rPr>
              <w:rFonts w:ascii="Arial" w:eastAsia="Times New Roman" w:hAnsi="Arial" w:cs="Arial"/>
              <w:color w:val="000000"/>
            </w:rPr>
          </w:pPr>
          <w:r w:rsidRPr="0011114F">
            <w:rPr>
              <w:rFonts w:ascii="Arial" w:eastAsia="Times New Roman" w:hAnsi="Arial" w:cs="Arial"/>
              <w:color w:val="000000"/>
            </w:rPr>
            <w:t xml:space="preserve">Stalmeijer, R. E., Brown, M. E. L., &amp; O’Brien, B. C. (2024). How to discuss transferability of qualitative research in health professions education. </w:t>
          </w:r>
          <w:r w:rsidRPr="0011114F">
            <w:rPr>
              <w:rFonts w:ascii="Arial" w:eastAsia="Times New Roman" w:hAnsi="Arial" w:cs="Arial"/>
              <w:i/>
              <w:iCs/>
              <w:color w:val="000000"/>
            </w:rPr>
            <w:t>The Clinical Teacher</w:t>
          </w:r>
          <w:r w:rsidRPr="0011114F">
            <w:rPr>
              <w:rFonts w:ascii="Arial" w:eastAsia="Times New Roman" w:hAnsi="Arial" w:cs="Arial"/>
              <w:color w:val="000000"/>
            </w:rPr>
            <w:t xml:space="preserve">, </w:t>
          </w:r>
          <w:r w:rsidRPr="0011114F">
            <w:rPr>
              <w:rFonts w:ascii="Arial" w:eastAsia="Times New Roman" w:hAnsi="Arial" w:cs="Arial"/>
              <w:i/>
              <w:iCs/>
              <w:color w:val="000000"/>
            </w:rPr>
            <w:t>21</w:t>
          </w:r>
          <w:r w:rsidRPr="0011114F">
            <w:rPr>
              <w:rFonts w:ascii="Arial" w:eastAsia="Times New Roman" w:hAnsi="Arial" w:cs="Arial"/>
              <w:color w:val="000000"/>
            </w:rPr>
            <w:t>(6), e13762. https://doi.org/10.1111/TCT.13762</w:t>
          </w:r>
        </w:p>
        <w:p w14:paraId="2FD63810" w14:textId="77777777" w:rsidR="0011114F" w:rsidRPr="0011114F" w:rsidRDefault="0011114F">
          <w:pPr>
            <w:autoSpaceDE w:val="0"/>
            <w:autoSpaceDN w:val="0"/>
            <w:ind w:hanging="480"/>
            <w:divId w:val="841361584"/>
            <w:rPr>
              <w:rFonts w:ascii="Arial" w:eastAsia="Times New Roman" w:hAnsi="Arial" w:cs="Arial"/>
              <w:color w:val="000000"/>
            </w:rPr>
          </w:pPr>
          <w:r w:rsidRPr="0011114F">
            <w:rPr>
              <w:rFonts w:ascii="Arial" w:eastAsia="Times New Roman" w:hAnsi="Arial" w:cs="Arial"/>
              <w:color w:val="000000"/>
            </w:rPr>
            <w:t xml:space="preserve">UWTSD. (2022). </w:t>
          </w:r>
          <w:r w:rsidRPr="0011114F">
            <w:rPr>
              <w:rFonts w:ascii="Arial" w:eastAsia="Times New Roman" w:hAnsi="Arial" w:cs="Arial"/>
              <w:i/>
              <w:iCs/>
              <w:color w:val="000000"/>
            </w:rPr>
            <w:t>Research Integrity and Ethics | University of Wales Trinity Saint David</w:t>
          </w:r>
          <w:r w:rsidRPr="0011114F">
            <w:rPr>
              <w:rFonts w:ascii="Arial" w:eastAsia="Times New Roman" w:hAnsi="Arial" w:cs="Arial"/>
              <w:color w:val="000000"/>
            </w:rPr>
            <w:t>. https://www.uwtsd.ac.uk/research/research-integrity-and-ethics</w:t>
          </w:r>
        </w:p>
        <w:p w14:paraId="483192A2" w14:textId="77777777" w:rsidR="0011114F" w:rsidRPr="0011114F" w:rsidRDefault="0011114F">
          <w:pPr>
            <w:autoSpaceDE w:val="0"/>
            <w:autoSpaceDN w:val="0"/>
            <w:ind w:hanging="480"/>
            <w:divId w:val="1496728855"/>
            <w:rPr>
              <w:rFonts w:ascii="Arial" w:eastAsia="Times New Roman" w:hAnsi="Arial" w:cs="Arial"/>
              <w:color w:val="000000"/>
            </w:rPr>
          </w:pPr>
          <w:r w:rsidRPr="0011114F">
            <w:rPr>
              <w:rFonts w:ascii="Arial" w:eastAsia="Times New Roman" w:hAnsi="Arial" w:cs="Arial"/>
              <w:color w:val="000000"/>
            </w:rPr>
            <w:lastRenderedPageBreak/>
            <w:t xml:space="preserve">Welsh Government. (2019). </w:t>
          </w:r>
          <w:r w:rsidRPr="0011114F">
            <w:rPr>
              <w:rFonts w:ascii="Arial" w:eastAsia="Times New Roman" w:hAnsi="Arial" w:cs="Arial"/>
              <w:i/>
              <w:iCs/>
              <w:color w:val="000000"/>
            </w:rPr>
            <w:t>Maternity Care in Wales-A 5 Year Vision for the Future</w:t>
          </w:r>
          <w:r w:rsidRPr="0011114F">
            <w:rPr>
              <w:rFonts w:ascii="Arial" w:eastAsia="Times New Roman" w:hAnsi="Arial" w:cs="Arial"/>
              <w:color w:val="000000"/>
            </w:rPr>
            <w:t>.</w:t>
          </w:r>
        </w:p>
        <w:p w14:paraId="30D31C02" w14:textId="77777777" w:rsidR="0011114F" w:rsidRPr="0011114F" w:rsidRDefault="0011114F">
          <w:pPr>
            <w:autoSpaceDE w:val="0"/>
            <w:autoSpaceDN w:val="0"/>
            <w:ind w:hanging="480"/>
            <w:divId w:val="1754009953"/>
            <w:rPr>
              <w:rFonts w:ascii="Arial" w:eastAsia="Times New Roman" w:hAnsi="Arial" w:cs="Arial"/>
              <w:color w:val="000000"/>
            </w:rPr>
          </w:pPr>
          <w:r w:rsidRPr="0011114F">
            <w:rPr>
              <w:rFonts w:ascii="Arial" w:eastAsia="Times New Roman" w:hAnsi="Arial" w:cs="Arial"/>
              <w:color w:val="000000"/>
            </w:rPr>
            <w:t xml:space="preserve">Welsh Government. (2023). </w:t>
          </w:r>
          <w:r w:rsidRPr="0011114F">
            <w:rPr>
              <w:rFonts w:ascii="Arial" w:eastAsia="Times New Roman" w:hAnsi="Arial" w:cs="Arial"/>
              <w:i/>
              <w:iCs/>
              <w:color w:val="000000"/>
            </w:rPr>
            <w:t>Digital and data strategy for health and social care in Wales</w:t>
          </w:r>
          <w:r w:rsidRPr="0011114F">
            <w:rPr>
              <w:rFonts w:ascii="Arial" w:eastAsia="Times New Roman" w:hAnsi="Arial" w:cs="Arial"/>
              <w:color w:val="000000"/>
            </w:rPr>
            <w:t>. https://www.gov.wales/digital-and-data-strategy-health-and-social-care-wales-html</w:t>
          </w:r>
        </w:p>
        <w:p w14:paraId="2DE63352" w14:textId="77777777" w:rsidR="0011114F" w:rsidRPr="0011114F" w:rsidRDefault="0011114F">
          <w:pPr>
            <w:autoSpaceDE w:val="0"/>
            <w:autoSpaceDN w:val="0"/>
            <w:ind w:hanging="480"/>
            <w:divId w:val="278100213"/>
            <w:rPr>
              <w:rFonts w:ascii="Arial" w:eastAsia="Times New Roman" w:hAnsi="Arial" w:cs="Arial"/>
              <w:color w:val="000000"/>
            </w:rPr>
          </w:pPr>
          <w:r w:rsidRPr="0011114F">
            <w:rPr>
              <w:rFonts w:ascii="Arial" w:eastAsia="Times New Roman" w:hAnsi="Arial" w:cs="Arial"/>
              <w:color w:val="000000"/>
            </w:rPr>
            <w:t xml:space="preserve">Welsh Government. (2024). </w:t>
          </w:r>
          <w:r w:rsidRPr="0011114F">
            <w:rPr>
              <w:rFonts w:ascii="Arial" w:eastAsia="Times New Roman" w:hAnsi="Arial" w:cs="Arial"/>
              <w:i/>
              <w:iCs/>
              <w:color w:val="000000"/>
            </w:rPr>
            <w:t>New app to improve maternity care in Wales | GOV.WALES</w:t>
          </w:r>
          <w:r w:rsidRPr="0011114F">
            <w:rPr>
              <w:rFonts w:ascii="Arial" w:eastAsia="Times New Roman" w:hAnsi="Arial" w:cs="Arial"/>
              <w:color w:val="000000"/>
            </w:rPr>
            <w:t>. https://www.gov.wales/new-app-improve-maternity-care-wales</w:t>
          </w:r>
        </w:p>
        <w:p w14:paraId="734BAC46" w14:textId="77777777" w:rsidR="0011114F" w:rsidRPr="0011114F" w:rsidRDefault="0011114F">
          <w:pPr>
            <w:autoSpaceDE w:val="0"/>
            <w:autoSpaceDN w:val="0"/>
            <w:ind w:hanging="480"/>
            <w:divId w:val="746536700"/>
            <w:rPr>
              <w:rFonts w:ascii="Arial" w:eastAsia="Times New Roman" w:hAnsi="Arial" w:cs="Arial"/>
              <w:color w:val="000000"/>
            </w:rPr>
          </w:pPr>
          <w:r w:rsidRPr="0011114F">
            <w:rPr>
              <w:rFonts w:ascii="Arial" w:eastAsia="Times New Roman" w:hAnsi="Arial" w:cs="Arial"/>
              <w:color w:val="000000"/>
            </w:rPr>
            <w:t xml:space="preserve">Wynter, K., Holton, S., Nguyen, L., Sinnott, H., Wickramasinghe, N., Crowe, S., &amp; Rasmussen, B. (2022). Nurses’ and midwives’ experiences of the first phase of the implementation of an electronic medical records system. </w:t>
          </w:r>
          <w:r w:rsidRPr="0011114F">
            <w:rPr>
              <w:rFonts w:ascii="Arial" w:eastAsia="Times New Roman" w:hAnsi="Arial" w:cs="Arial"/>
              <w:i/>
              <w:iCs/>
              <w:color w:val="000000"/>
            </w:rPr>
            <w:t>Australian Health Review</w:t>
          </w:r>
          <w:r w:rsidRPr="0011114F">
            <w:rPr>
              <w:rFonts w:ascii="Arial" w:eastAsia="Times New Roman" w:hAnsi="Arial" w:cs="Arial"/>
              <w:color w:val="000000"/>
            </w:rPr>
            <w:t xml:space="preserve">, </w:t>
          </w:r>
          <w:r w:rsidRPr="0011114F">
            <w:rPr>
              <w:rFonts w:ascii="Arial" w:eastAsia="Times New Roman" w:hAnsi="Arial" w:cs="Arial"/>
              <w:i/>
              <w:iCs/>
              <w:color w:val="000000"/>
            </w:rPr>
            <w:t>46</w:t>
          </w:r>
          <w:r w:rsidRPr="0011114F">
            <w:rPr>
              <w:rFonts w:ascii="Arial" w:eastAsia="Times New Roman" w:hAnsi="Arial" w:cs="Arial"/>
              <w:color w:val="000000"/>
            </w:rPr>
            <w:t>(2), 188–196. https://doi.org/10.1071/AH21118</w:t>
          </w:r>
        </w:p>
        <w:p w14:paraId="71492040" w14:textId="391CF151" w:rsidR="34B93005" w:rsidRPr="00AA4EC2" w:rsidRDefault="0011114F" w:rsidP="0011114F">
          <w:pPr>
            <w:pStyle w:val="Paragraph"/>
            <w:rPr>
              <w:b/>
              <w:bCs/>
            </w:rPr>
          </w:pPr>
          <w:r w:rsidRPr="0011114F">
            <w:rPr>
              <w:rFonts w:eastAsia="Times New Roman"/>
              <w:color w:val="000000"/>
            </w:rPr>
            <w:t> </w:t>
          </w:r>
        </w:p>
      </w:sdtContent>
    </w:sdt>
    <w:p w14:paraId="7231F0B8" w14:textId="1D7BA006" w:rsidR="34B93005" w:rsidRPr="00AA4EC2" w:rsidRDefault="34B93005" w:rsidP="0A0600B9">
      <w:pPr>
        <w:spacing w:line="276" w:lineRule="auto"/>
        <w:rPr>
          <w:rFonts w:ascii="Arial" w:eastAsia="Arial" w:hAnsi="Arial" w:cs="Arial"/>
          <w:b/>
          <w:bCs/>
        </w:rPr>
      </w:pPr>
    </w:p>
    <w:p w14:paraId="2893356A" w14:textId="7276A39E" w:rsidR="34B93005" w:rsidRPr="00AA4EC2" w:rsidRDefault="34B93005" w:rsidP="0A0600B9">
      <w:pPr>
        <w:spacing w:line="276" w:lineRule="auto"/>
        <w:rPr>
          <w:rFonts w:ascii="Arial" w:eastAsia="Arial" w:hAnsi="Arial" w:cs="Arial"/>
          <w:b/>
          <w:bCs/>
        </w:rPr>
      </w:pPr>
    </w:p>
    <w:p w14:paraId="58A1C544" w14:textId="77777777" w:rsidR="00E64069" w:rsidRDefault="00E64069">
      <w:pPr>
        <w:rPr>
          <w:rFonts w:ascii="Arial" w:eastAsia="Arial" w:hAnsi="Arial" w:cs="Arial"/>
          <w:b/>
          <w:bCs/>
          <w:sz w:val="28"/>
          <w:szCs w:val="28"/>
        </w:rPr>
      </w:pPr>
      <w:bookmarkStart w:id="69" w:name="_Toc228728385"/>
      <w:r>
        <w:br w:type="page"/>
      </w:r>
    </w:p>
    <w:p w14:paraId="18EA30D3" w14:textId="2FA7EFA8" w:rsidR="001204F4" w:rsidRPr="00275512" w:rsidRDefault="35CC7221" w:rsidP="7297630F">
      <w:pPr>
        <w:pStyle w:val="Heading1"/>
      </w:pPr>
      <w:r w:rsidRPr="00AA4EC2">
        <w:lastRenderedPageBreak/>
        <w:t>Appendices</w:t>
      </w:r>
      <w:bookmarkEnd w:id="69"/>
    </w:p>
    <w:p w14:paraId="749F7F47" w14:textId="77777777" w:rsidR="001204F4" w:rsidRPr="00AA4EC2" w:rsidRDefault="001204F4" w:rsidP="7297630F">
      <w:pPr>
        <w:rPr>
          <w:rFonts w:ascii="Arial" w:eastAsia="Arial" w:hAnsi="Arial" w:cs="Arial"/>
          <w:b/>
          <w:bCs/>
        </w:rPr>
      </w:pPr>
    </w:p>
    <w:p w14:paraId="389552BF" w14:textId="5FAE5A60" w:rsidR="00275512" w:rsidRDefault="00275512" w:rsidP="00275512">
      <w:pPr>
        <w:pStyle w:val="Heading2"/>
      </w:pPr>
      <w:bookmarkStart w:id="70" w:name="_Toc228728386"/>
      <w:r>
        <w:t>Project Brief</w:t>
      </w:r>
      <w:bookmarkEnd w:id="70"/>
    </w:p>
    <w:p w14:paraId="779343E6" w14:textId="77777777" w:rsidR="00275512" w:rsidRDefault="00275512" w:rsidP="00275512">
      <w:pPr>
        <w:rPr>
          <w:b/>
          <w:bCs/>
        </w:rPr>
      </w:pPr>
    </w:p>
    <w:p w14:paraId="18CDF32D" w14:textId="67D87F29" w:rsidR="00275512" w:rsidRPr="00275512" w:rsidRDefault="00275512" w:rsidP="00275512">
      <w:pPr>
        <w:pStyle w:val="Paragraph"/>
        <w:rPr>
          <w:b/>
          <w:bCs/>
        </w:rPr>
      </w:pPr>
      <w:r w:rsidRPr="00275512">
        <w:rPr>
          <w:b/>
          <w:bCs/>
        </w:rPr>
        <w:t>Evaluation of the Perceptions of and Readiness for the Introduction of a Digital Maternity Record by the Staff of Cwm Taf Morgannwg University Health Board</w:t>
      </w:r>
    </w:p>
    <w:p w14:paraId="2FF6CD81" w14:textId="77777777" w:rsidR="00275512" w:rsidRPr="00275512" w:rsidRDefault="00275512" w:rsidP="00275512">
      <w:pPr>
        <w:pStyle w:val="Paragraph"/>
        <w:rPr>
          <w:b/>
          <w:bCs/>
        </w:rPr>
      </w:pPr>
    </w:p>
    <w:p w14:paraId="2A36A4A2" w14:textId="77777777" w:rsidR="00275512" w:rsidRPr="00275512" w:rsidRDefault="00275512" w:rsidP="00275512">
      <w:pPr>
        <w:pStyle w:val="Paragraph"/>
        <w:rPr>
          <w:b/>
          <w:bCs/>
        </w:rPr>
      </w:pPr>
      <w:r w:rsidRPr="00275512">
        <w:rPr>
          <w:b/>
          <w:bCs/>
        </w:rPr>
        <w:t xml:space="preserve">Data Analysis Plan </w:t>
      </w:r>
    </w:p>
    <w:p w14:paraId="0D569B5E" w14:textId="77777777" w:rsidR="00275512" w:rsidRDefault="00275512" w:rsidP="00275512">
      <w:pPr>
        <w:pStyle w:val="Paragraph"/>
      </w:pPr>
      <w:r w:rsidRPr="00C85F67">
        <w:rPr>
          <w:u w:val="single"/>
        </w:rPr>
        <w:t>Context and Scope</w:t>
      </w:r>
    </w:p>
    <w:p w14:paraId="4E9327AF" w14:textId="77777777" w:rsidR="00275512" w:rsidRDefault="00275512" w:rsidP="00275512">
      <w:pPr>
        <w:pStyle w:val="Paragraph"/>
      </w:pPr>
      <w:r>
        <w:t>This project will explore the readiness of staff in Cwm Taf University Health Board (CTMUHB) for the transition from paper notes to digital maternity records and assess their perceptions of a digital maternity record.</w:t>
      </w:r>
    </w:p>
    <w:p w14:paraId="7E6649CD" w14:textId="1986D0F3" w:rsidR="00275512" w:rsidRDefault="00275512" w:rsidP="00275512">
      <w:pPr>
        <w:pStyle w:val="Paragraph"/>
      </w:pPr>
      <w:r w:rsidRPr="004B2B86">
        <w:t>C</w:t>
      </w:r>
      <w:r>
        <w:t>TMUHB</w:t>
      </w:r>
      <w:r w:rsidRPr="004B2B86">
        <w:t xml:space="preserve"> provides maternity care for women </w:t>
      </w:r>
      <w:r>
        <w:t>across</w:t>
      </w:r>
      <w:r w:rsidRPr="004B2B86">
        <w:t xml:space="preserve"> Bridgend, Rhondda Cynon Taf and Merthyr Tydfil.</w:t>
      </w:r>
      <w:r>
        <w:t xml:space="preserve"> Patient records are currently held in a paper format, which are created at the 8 week booking appointment and given to the patient to hold for the duration of her pregnancy (“handheld notes”). Postnatally, the patients’ notes are collated into her main CTMUHB paper medical record and archived. Patients are expected to bring their handheld notes to all appointments, and to </w:t>
      </w:r>
      <w:proofErr w:type="gramStart"/>
      <w:r>
        <w:t>carry them at all times</w:t>
      </w:r>
      <w:proofErr w:type="gramEnd"/>
      <w:r>
        <w:t xml:space="preserve">, including when travelling outside of the health board. This ensures safe care and transfer of information when patients seek care whilst out of area (for example when on holiday) </w:t>
      </w:r>
      <w:sdt>
        <w:sdtPr>
          <w:rPr>
            <w:color w:val="000000"/>
          </w:rPr>
          <w:tag w:val="MENDELEY_CITATION_v3_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"/>
          <w:id w:val="-1907062539"/>
          <w:placeholder>
            <w:docPart w:val="14185C941B494BF19E0ED562A9483B7D"/>
          </w:placeholder>
        </w:sdtPr>
        <w:sdtContent>
          <w:r w:rsidR="0011114F" w:rsidRPr="0011114F">
            <w:rPr>
              <w:color w:val="000000"/>
            </w:rPr>
            <w:t>(NHS Wales, 2024)</w:t>
          </w:r>
        </w:sdtContent>
      </w:sdt>
      <w:r>
        <w:t xml:space="preserve">. </w:t>
      </w:r>
    </w:p>
    <w:p w14:paraId="352A2686" w14:textId="71EE5D10" w:rsidR="00275512" w:rsidRDefault="00275512" w:rsidP="00275512">
      <w:pPr>
        <w:pStyle w:val="Paragraph"/>
      </w:pPr>
      <w:r>
        <w:t xml:space="preserve">Paper-based records create </w:t>
      </w:r>
      <w:proofErr w:type="gramStart"/>
      <w:r>
        <w:t>a number of</w:t>
      </w:r>
      <w:proofErr w:type="gramEnd"/>
      <w:r>
        <w:t xml:space="preserve"> risks and challenges. The nature of maternity care is that things can change very quickly, and acute situations can occur without warning, endangering the safety of both mother and baby. Delays caused by not having patient information at clinician’s fingertips can therefore have catastrophic consequences. </w:t>
      </w:r>
      <w:r w:rsidRPr="00A91C5C">
        <w:t xml:space="preserve">Manual record-keeping is time-consuming, </w:t>
      </w:r>
      <w:r>
        <w:t xml:space="preserve">which can </w:t>
      </w:r>
      <w:r w:rsidRPr="00A91C5C">
        <w:t>detract from patient care and affect staff morale.</w:t>
      </w:r>
      <w:r>
        <w:t xml:space="preserve"> </w:t>
      </w:r>
      <w:r w:rsidRPr="00A91C5C">
        <w:t>Incomplete</w:t>
      </w:r>
      <w:r>
        <w:t xml:space="preserve"> or illegible</w:t>
      </w:r>
      <w:r w:rsidRPr="00A91C5C">
        <w:t xml:space="preserve"> documentation hinders clinicians from making timely and well-informed decisions</w:t>
      </w:r>
      <w:r>
        <w:t xml:space="preserve"> and can result in misinterpretation and legal challenges</w:t>
      </w:r>
      <w:r w:rsidRPr="00A91C5C">
        <w:t>.</w:t>
      </w:r>
      <w:r>
        <w:t xml:space="preserve"> </w:t>
      </w:r>
      <w:r w:rsidRPr="00A91C5C">
        <w:t>Paper records are vulnerable to being lost, damaged, or destroyed, further compromising patient care.</w:t>
      </w:r>
      <w:r>
        <w:t xml:space="preserve"> </w:t>
      </w:r>
      <w:r w:rsidRPr="00A91C5C">
        <w:t>The mandate to store maternity and neonatal records for 25 years presents logistical and financial challenges</w:t>
      </w:r>
      <w:r>
        <w:t xml:space="preserve"> which are greater with paper-based records </w:t>
      </w:r>
      <w:sdt>
        <w:sdtPr>
          <w:rPr>
            <w:color w:val="000000"/>
          </w:rPr>
          <w:tag w:val="MENDELEY_CITATION_v3_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"/>
          <w:id w:val="755719666"/>
          <w:placeholder>
            <w:docPart w:val="14185C941B494BF19E0ED562A9483B7D"/>
          </w:placeholder>
        </w:sdtPr>
        <w:sdtContent>
          <w:r w:rsidR="0011114F" w:rsidRPr="0011114F">
            <w:rPr>
              <w:rFonts w:eastAsia="Times New Roman"/>
              <w:color w:val="000000"/>
            </w:rPr>
            <w:t>(NICE, 2022b)</w:t>
          </w:r>
        </w:sdtContent>
      </w:sdt>
      <w:r w:rsidRPr="00A91C5C">
        <w:t>.</w:t>
      </w:r>
      <w:r>
        <w:t xml:space="preserve"> Digitising maternity records also facilitates audit and research by providing standardised datasets which can be more easily interrogated than paper based records.</w:t>
      </w:r>
    </w:p>
    <w:p w14:paraId="2D14AFA2" w14:textId="12F89FA9" w:rsidR="00275512" w:rsidRPr="00873886" w:rsidRDefault="00275512" w:rsidP="00275512">
      <w:pPr>
        <w:pStyle w:val="Paragraph"/>
        <w:rPr>
          <w:color w:val="000000"/>
        </w:rPr>
      </w:pPr>
      <w:r>
        <w:t xml:space="preserve">This project will explore the perceptions of maternity staff and service users regarding the move to a digital record. The Royal College of Midwives point out that most pregnant women are in the age range of 16-40, which is an age group who are familiar with using digital technologies on a regular basis and therefore tend to engage well with digital transformation programmes </w:t>
      </w:r>
      <w:sdt>
        <w:sdtPr>
          <w:rPr>
            <w:color w:val="000000"/>
          </w:rPr>
          <w:tag w:val="MENDELEY_CITATION_v3_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"/>
          <w:id w:val="-887260852"/>
          <w:placeholder>
            <w:docPart w:val="14185C941B494BF19E0ED562A9483B7D"/>
          </w:placeholder>
        </w:sdtPr>
        <w:sdtContent>
          <w:r w:rsidR="0011114F" w:rsidRPr="0011114F">
            <w:rPr>
              <w:color w:val="000000"/>
            </w:rPr>
            <w:t>(RCM, 2020).</w:t>
          </w:r>
        </w:sdtContent>
      </w:sdt>
      <w:r>
        <w:rPr>
          <w:color w:val="000000"/>
        </w:rPr>
        <w:t xml:space="preserve"> </w:t>
      </w:r>
    </w:p>
    <w:p w14:paraId="33369D1B" w14:textId="029AB04D" w:rsidR="00275512" w:rsidRPr="00275512" w:rsidRDefault="00275512" w:rsidP="00275512">
      <w:pPr>
        <w:pStyle w:val="Paragraph"/>
        <w:rPr>
          <w:color w:val="000000"/>
        </w:rPr>
      </w:pPr>
      <w:r>
        <w:lastRenderedPageBreak/>
        <w:t xml:space="preserve">Welsh Government have stated the aim of electronic maternity records across Wales </w:t>
      </w:r>
      <w:sdt>
        <w:sdtPr>
          <w:rPr>
            <w:color w:val="000000"/>
          </w:rPr>
          <w:tag w:val="MENDELEY_CITATION_v3_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"/>
          <w:id w:val="732818659"/>
          <w:placeholder>
            <w:docPart w:val="294A3DFAEAC141AB8F484E96909B5B8A"/>
          </w:placeholder>
        </w:sdtPr>
        <w:sdtContent>
          <w:r w:rsidR="0011114F" w:rsidRPr="0011114F">
            <w:rPr>
              <w:color w:val="000000"/>
            </w:rPr>
            <w:t>(Gething, 2019),</w:t>
          </w:r>
        </w:sdtContent>
      </w:sdt>
      <w:r>
        <w:rPr>
          <w:color w:val="000000"/>
        </w:rPr>
        <w:t xml:space="preserve"> and previously announced a plan for a national programme “Digital Maternity Cymru” (DMC) which aimed to produce a bespoke “All Wales” digital maternity record </w:t>
      </w:r>
      <w:sdt>
        <w:sdtPr>
          <w:rPr>
            <w:color w:val="000000"/>
          </w:rPr>
          <w:tag w:val="MENDELEY_CITATION_v3_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"/>
          <w:id w:val="2091588173"/>
          <w:placeholder>
            <w:docPart w:val="294A3DFAEAC141AB8F484E96909B5B8A"/>
          </w:placeholder>
        </w:sdtPr>
        <w:sdtContent>
          <w:r w:rsidR="0011114F" w:rsidRPr="0011114F">
            <w:rPr>
              <w:rFonts w:eastAsia="Times New Roman"/>
              <w:color w:val="000000"/>
            </w:rPr>
            <w:t>(Gov.Wales, 2022).</w:t>
          </w:r>
        </w:sdtContent>
      </w:sdt>
      <w:r>
        <w:rPr>
          <w:color w:val="000000"/>
        </w:rPr>
        <w:t xml:space="preserve"> However, in 2025, despite a £7million investment by Welsh government, the DMC project has folded. Instead, Welsh government has mandated that local health boards choose their own providers of digital maternity records, with instructions to present business cases to their health board executives by February 2025 with a view to roll out the chosen systems by April 2026. It is therefore no longer a matter of </w:t>
      </w:r>
      <w:r w:rsidRPr="008D5D6B">
        <w:rPr>
          <w:i/>
          <w:iCs/>
          <w:color w:val="000000"/>
        </w:rPr>
        <w:t>“if”</w:t>
      </w:r>
      <w:r>
        <w:rPr>
          <w:color w:val="000000"/>
        </w:rPr>
        <w:t xml:space="preserve"> or even </w:t>
      </w:r>
      <w:r w:rsidRPr="008D5D6B">
        <w:rPr>
          <w:i/>
          <w:iCs/>
          <w:color w:val="000000"/>
        </w:rPr>
        <w:t>“when”,</w:t>
      </w:r>
      <w:r>
        <w:rPr>
          <w:color w:val="000000"/>
        </w:rPr>
        <w:t xml:space="preserve"> but of </w:t>
      </w:r>
      <w:r w:rsidRPr="008D5D6B">
        <w:rPr>
          <w:i/>
          <w:iCs/>
          <w:color w:val="000000"/>
        </w:rPr>
        <w:t>“how”</w:t>
      </w:r>
      <w:r>
        <w:rPr>
          <w:color w:val="000000"/>
        </w:rPr>
        <w:t xml:space="preserve"> we are going to design and deliver the transition to digital records in Cwm Taf Morgannwg maternity services.</w:t>
      </w:r>
    </w:p>
    <w:p w14:paraId="5135EF52" w14:textId="77777777" w:rsidR="00275512" w:rsidRDefault="00275512" w:rsidP="00275512">
      <w:pPr>
        <w:pStyle w:val="Paragraph"/>
      </w:pPr>
      <w:r w:rsidRPr="00F24E37">
        <w:rPr>
          <w:u w:val="single"/>
        </w:rPr>
        <w:t>Project Aim and Research Objectives</w:t>
      </w:r>
    </w:p>
    <w:p w14:paraId="1D2B06D1" w14:textId="77777777" w:rsidR="00275512" w:rsidRDefault="00275512" w:rsidP="00275512">
      <w:pPr>
        <w:pStyle w:val="Paragraph"/>
      </w:pPr>
      <w:r>
        <w:t xml:space="preserve">The project aims to assess the digital readiness of CTMUHB staff for the digital record, how staff will access and utilise the application, and which features users feel are needed. Potential areas of weakness will be identified, along with solutions for making the digital record useful and usable by end users. Accessibility by staff to the necessary infrastructure will be evaluated, as will the accessibility of the application itself. The final users of the digital record will include patients, midwives, obstetricians, anaesthetists, neonatologists, pharmacists, health visitors, administrators, ward clerks, receptionists, managers and research teams (amongst others). It is not yet clear whether paramedics will have access to the record, but they should be surveyed to explore whether they perceive access as helpful or necessary and to examine which features they would want to have included. Physician’s Associates do not currently work in maternity care in CTMUHB so they would not be included. </w:t>
      </w:r>
    </w:p>
    <w:p w14:paraId="16B1343B" w14:textId="6EAF1236" w:rsidR="00275512" w:rsidRDefault="00275512" w:rsidP="00275512">
      <w:pPr>
        <w:pStyle w:val="Paragraph"/>
        <w:rPr>
          <w:color w:val="000000"/>
        </w:rPr>
      </w:pPr>
      <w:r>
        <w:t xml:space="preserve">To optimise the success and efficiency of digital systems, their design needs to be user-centred </w:t>
      </w:r>
      <w:sdt>
        <w:sdtPr>
          <w:rPr>
            <w:color w:val="000000"/>
          </w:rPr>
          <w:tag w:val="MENDELEY_CITATION_v3_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"/>
          <w:id w:val="676768780"/>
          <w:placeholder>
            <w:docPart w:val="14185C941B494BF19E0ED562A9483B7D"/>
          </w:placeholder>
        </w:sdtPr>
        <w:sdtContent>
          <w:r w:rsidR="0011114F" w:rsidRPr="0011114F">
            <w:rPr>
              <w:rFonts w:eastAsia="Times New Roman"/>
              <w:color w:val="000000"/>
            </w:rPr>
            <w:t>(NHS England, 2024)</w:t>
          </w:r>
        </w:sdtContent>
      </w:sdt>
      <w:r>
        <w:rPr>
          <w:color w:val="000000"/>
        </w:rPr>
        <w:t xml:space="preserve">, and therefore informed by user research </w:t>
      </w:r>
      <w:sdt>
        <w:sdtPr>
          <w:rPr>
            <w:color w:val="000000"/>
          </w:rPr>
          <w:tag w:val="MENDELEY_CITATION_v3_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"/>
          <w:id w:val="1731184681"/>
          <w:placeholder>
            <w:docPart w:val="14185C941B494BF19E0ED562A9483B7D"/>
          </w:placeholder>
        </w:sdtPr>
        <w:sdtContent>
          <w:r w:rsidR="0011114F" w:rsidRPr="0011114F">
            <w:rPr>
              <w:rFonts w:eastAsia="Times New Roman"/>
              <w:color w:val="000000"/>
            </w:rPr>
            <w:t>(NHS Digital, 2020).</w:t>
          </w:r>
        </w:sdtContent>
      </w:sdt>
      <w:r>
        <w:rPr>
          <w:color w:val="000000"/>
        </w:rPr>
        <w:t>It is therefore important to conduct research into what the end users need in Cwm Taf Morgannwg, in order to optimise design, function, and usability of the digital record. The aim is to identify needs, risks and opportunities regarding what the digital record contains, and how it is presented and accessed by the different end users.</w:t>
      </w:r>
    </w:p>
    <w:p w14:paraId="272D66AB" w14:textId="77777777" w:rsidR="00275512" w:rsidRDefault="00275512" w:rsidP="00275512">
      <w:pPr>
        <w:pStyle w:val="Paragraph"/>
      </w:pPr>
      <w:r>
        <w:t>Research objectives include:</w:t>
      </w:r>
    </w:p>
    <w:p w14:paraId="13C8808C" w14:textId="77777777" w:rsidR="00275512" w:rsidRDefault="00275512" w:rsidP="00275512">
      <w:pPr>
        <w:pStyle w:val="Paragraph"/>
        <w:numPr>
          <w:ilvl w:val="0"/>
          <w:numId w:val="178"/>
        </w:numPr>
      </w:pPr>
      <w:r>
        <w:t>Assessing current preferences for digital records versus paper-based ones</w:t>
      </w:r>
    </w:p>
    <w:p w14:paraId="0DF826D8" w14:textId="77777777" w:rsidR="00275512" w:rsidRDefault="00275512" w:rsidP="00275512">
      <w:pPr>
        <w:pStyle w:val="Paragraph"/>
        <w:numPr>
          <w:ilvl w:val="0"/>
          <w:numId w:val="178"/>
        </w:numPr>
      </w:pPr>
      <w:r>
        <w:t>Identifying groups who will be disadvantaged by the move to digital records</w:t>
      </w:r>
    </w:p>
    <w:p w14:paraId="03F6F7DA" w14:textId="77777777" w:rsidR="00275512" w:rsidRDefault="00275512" w:rsidP="00275512">
      <w:pPr>
        <w:pStyle w:val="Paragraph"/>
        <w:numPr>
          <w:ilvl w:val="0"/>
          <w:numId w:val="178"/>
        </w:numPr>
      </w:pPr>
      <w:r>
        <w:t>Evaluating digital readiness of users, and perceptions around the change</w:t>
      </w:r>
    </w:p>
    <w:p w14:paraId="348F0F55" w14:textId="4A8DE1E0" w:rsidR="00275512" w:rsidRDefault="00275512" w:rsidP="00275512">
      <w:pPr>
        <w:pStyle w:val="Paragraph"/>
        <w:numPr>
          <w:ilvl w:val="0"/>
          <w:numId w:val="178"/>
        </w:numPr>
      </w:pPr>
      <w:r>
        <w:t>Anticipating which aspects of the record will be most utilised, how they will be accessed, and where</w:t>
      </w:r>
      <w:r>
        <w:t>.</w:t>
      </w:r>
    </w:p>
    <w:p w14:paraId="6F4BFF00" w14:textId="77777777" w:rsidR="00275512" w:rsidRDefault="00275512" w:rsidP="00275512">
      <w:pPr>
        <w:pStyle w:val="Paragraph"/>
        <w:numPr>
          <w:ilvl w:val="0"/>
          <w:numId w:val="178"/>
        </w:numPr>
      </w:pPr>
      <w:r>
        <w:t>Identifying areas of non-engagement with the change.</w:t>
      </w:r>
    </w:p>
    <w:p w14:paraId="51829C02" w14:textId="77777777" w:rsidR="00275512" w:rsidRDefault="00275512" w:rsidP="00275512">
      <w:pPr>
        <w:pStyle w:val="Paragraph"/>
      </w:pPr>
      <w:r>
        <w:t xml:space="preserve">The </w:t>
      </w:r>
      <w:proofErr w:type="gramStart"/>
      <w:r>
        <w:t>ultimate aim</w:t>
      </w:r>
      <w:proofErr w:type="gramEnd"/>
      <w:r>
        <w:t xml:space="preserve"> will be to then minimise any identified </w:t>
      </w:r>
      <w:proofErr w:type="gramStart"/>
      <w:r>
        <w:t>risks, and</w:t>
      </w:r>
      <w:proofErr w:type="gramEnd"/>
      <w:r>
        <w:t xml:space="preserve"> strengthen weaknesses. For example, if a particular staff group is found to have low confidence </w:t>
      </w:r>
      <w:r>
        <w:lastRenderedPageBreak/>
        <w:t>in navigating a digital record, that group can be provided with focussed IT support, tutorials, or digital champions. This can also be incorporated into the design of the system, informing user-centred design. For example, if staff mostly use the record to access clinical encounter information, that can feature prominently on the landing page of the staff version.</w:t>
      </w:r>
    </w:p>
    <w:p w14:paraId="354B3F12" w14:textId="373D71B3" w:rsidR="00275512" w:rsidRDefault="00275512" w:rsidP="00275512">
      <w:pPr>
        <w:pStyle w:val="Paragraph"/>
      </w:pPr>
      <w:r>
        <w:t xml:space="preserve">If a particular demographic </w:t>
      </w:r>
      <w:proofErr w:type="gramStart"/>
      <w:r>
        <w:t>are</w:t>
      </w:r>
      <w:proofErr w:type="gramEnd"/>
      <w:r>
        <w:t xml:space="preserve"> found to be particularly resistant to the change (e.g. obstetricians), work could be done to improve engagement and attitudes to what is a government mandated change.</w:t>
      </w:r>
    </w:p>
    <w:p w14:paraId="22BF620B" w14:textId="77777777" w:rsidR="00275512" w:rsidRPr="00A859FF" w:rsidRDefault="00275512" w:rsidP="00275512">
      <w:pPr>
        <w:pStyle w:val="Paragraph"/>
        <w:rPr>
          <w:u w:val="single"/>
        </w:rPr>
      </w:pPr>
      <w:r w:rsidRPr="00A859FF">
        <w:rPr>
          <w:u w:val="single"/>
        </w:rPr>
        <w:t>Data Collection and Analysis</w:t>
      </w:r>
    </w:p>
    <w:p w14:paraId="44C6FC7F" w14:textId="1C384F0D" w:rsidR="00275512" w:rsidRDefault="00275512" w:rsidP="00275512">
      <w:pPr>
        <w:pStyle w:val="Paragraph"/>
      </w:pPr>
      <w:r>
        <w:t xml:space="preserve">Surveys of end users will be used to collect mostly </w:t>
      </w:r>
      <w:r w:rsidRPr="00F516D4">
        <w:t>quantitative</w:t>
      </w:r>
      <w:r>
        <w:t xml:space="preserve"> data. In addition, questions will be included in both surveys to invite participants to provide more information that was not included in the survey answers, or to participate in additional interviews if desired, both of which would generate more </w:t>
      </w:r>
      <w:r w:rsidRPr="00F516D4">
        <w:t xml:space="preserve">qualitative </w:t>
      </w:r>
      <w:r>
        <w:t xml:space="preserve">data. Overall, the intention is therefore to use </w:t>
      </w:r>
      <w:r w:rsidRPr="00F516D4">
        <w:t>mixed methods</w:t>
      </w:r>
      <w:r>
        <w:t xml:space="preserve">. Questions will explore staff </w:t>
      </w:r>
      <w:r w:rsidRPr="00E54CFE">
        <w:t>readiness</w:t>
      </w:r>
      <w:r>
        <w:t xml:space="preserve"> for, </w:t>
      </w:r>
      <w:r w:rsidRPr="00E54CFE">
        <w:t>perception</w:t>
      </w:r>
      <w:r>
        <w:t xml:space="preserve"> of and </w:t>
      </w:r>
      <w:r w:rsidRPr="00E54CFE">
        <w:t>experience</w:t>
      </w:r>
      <w:r>
        <w:t xml:space="preserve"> of digital maternity records. They will also investigate </w:t>
      </w:r>
      <w:r w:rsidRPr="00E54CFE">
        <w:t>how</w:t>
      </w:r>
      <w:r>
        <w:t xml:space="preserve"> users use their current record and how they expect to use a digital record by asking </w:t>
      </w:r>
      <w:r w:rsidRPr="005F50F4">
        <w:t>which sections</w:t>
      </w:r>
      <w:r>
        <w:t xml:space="preserve"> they access the most, </w:t>
      </w:r>
      <w:r w:rsidRPr="005F50F4">
        <w:t>which devices</w:t>
      </w:r>
      <w:r>
        <w:t xml:space="preserve"> they expect to use to access digital notes, and in which </w:t>
      </w:r>
      <w:r w:rsidRPr="005F50F4">
        <w:t xml:space="preserve">locations </w:t>
      </w:r>
      <w:r>
        <w:t xml:space="preserve">they access/will access records. The surveys will explore perceived </w:t>
      </w:r>
      <w:r w:rsidRPr="005F50F4">
        <w:t>benefits and disadvantages</w:t>
      </w:r>
      <w:r>
        <w:t xml:space="preserve"> of digital records by different staff groups. A mixed methods approach is appropriate to this type of project, as it gives richer insight into the issues involved in rolling out a digital initiative than could be obtained by collecting only qualitative or only quantitative data. Collecting and analysing purely quantitative data would be technically easier, giving easily measurable results for differences in perceptions, readiness and need between different staff groups. However, it would not give an opportunity to hear the worries or questions of the end users, and unless perfectly designed, risks missing out on entire areas of importance if the author does not anticipate a particular issue. By giving space for qualitative data in the form of free text survey answers and interviews, a richer set of data can be gathered. This data is more challenging to analyse and </w:t>
      </w:r>
      <w:proofErr w:type="gramStart"/>
      <w:r>
        <w:t>synthesize, but</w:t>
      </w:r>
      <w:proofErr w:type="gramEnd"/>
      <w:r>
        <w:t xml:space="preserve"> is important to collect if a full picture of the problems and opportunities is to be drawn.</w:t>
      </w:r>
    </w:p>
    <w:p w14:paraId="1D388436" w14:textId="38C943BC" w:rsidR="00275512" w:rsidRDefault="00275512" w:rsidP="00275512">
      <w:pPr>
        <w:pStyle w:val="Paragraph"/>
      </w:pPr>
      <w:r>
        <w:t>Types of survey question will include ranking questions, Likert scale, and yes/no, and selecting all answers that apply. Although ranking and Likert scale give more detailed quantitative data than yes/no or selecting all that apply, they are also more time-consuming for the respondent, so cannot be used for all questions. Some free text answers will be available if “Other” is selected, and at the end of the survey where participants are asked if there is anything else they would like to comment on. The survey responses will provide mainly quantitative data, which will be useful to assess differences in perception, readiness and needs between staff groups or different demographics.</w:t>
      </w:r>
    </w:p>
    <w:p w14:paraId="1C34C876" w14:textId="77777777" w:rsidR="00275512" w:rsidRDefault="00275512" w:rsidP="00275512">
      <w:pPr>
        <w:pStyle w:val="Paragraph"/>
      </w:pPr>
      <w:r>
        <w:t>According to the Data Protection Act 2018:</w:t>
      </w:r>
    </w:p>
    <w:p w14:paraId="2FFB1D3A" w14:textId="48E97E95" w:rsidR="00275512" w:rsidRPr="00D36890" w:rsidRDefault="00275512" w:rsidP="00275512">
      <w:pPr>
        <w:pStyle w:val="Paragraph"/>
        <w:rPr>
          <w:i/>
          <w:iCs/>
        </w:rPr>
      </w:pPr>
      <w:r w:rsidRPr="00D36890">
        <w:rPr>
          <w:i/>
          <w:iCs/>
        </w:rPr>
        <w:lastRenderedPageBreak/>
        <w:t>“…</w:t>
      </w:r>
      <w:r w:rsidRPr="004C5B36">
        <w:rPr>
          <w:i/>
          <w:iCs/>
        </w:rPr>
        <w:t>the purpose for which personal data is collected on any occasion must be specified, explicit and legitimate</w:t>
      </w:r>
      <w:r w:rsidRPr="00D36890">
        <w:rPr>
          <w:i/>
          <w:iCs/>
        </w:rPr>
        <w:t>…</w:t>
      </w:r>
      <w:r w:rsidRPr="004C5B36">
        <w:rPr>
          <w:i/>
          <w:iCs/>
        </w:rPr>
        <w:t>and</w:t>
      </w:r>
      <w:r w:rsidRPr="00D36890">
        <w:rPr>
          <w:i/>
          <w:iCs/>
        </w:rPr>
        <w:t xml:space="preserve"> must be adequate, relevant and not excessive in relation to the purpose for which it is processed.</w:t>
      </w:r>
      <w:r>
        <w:rPr>
          <w:i/>
          <w:iCs/>
        </w:rPr>
        <w:t xml:space="preserve"> </w:t>
      </w:r>
      <w:sdt>
        <w:sdtPr>
          <w:rPr>
            <w:i/>
            <w:iCs/>
            <w:color w:val="000000"/>
          </w:rPr>
          <w:tag w:val="MENDELEY_CITATION_v3_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"/>
          <w:id w:val="299970685"/>
          <w:placeholder>
            <w:docPart w:val="14185C941B494BF19E0ED562A9483B7D"/>
          </w:placeholder>
        </w:sdtPr>
        <w:sdtContent>
          <w:r w:rsidR="0011114F" w:rsidRPr="0011114F">
            <w:rPr>
              <w:i/>
              <w:iCs/>
              <w:color w:val="000000"/>
            </w:rPr>
            <w:t>(Data Protection Act, 2018)</w:t>
          </w:r>
        </w:sdtContent>
      </w:sdt>
      <w:r w:rsidRPr="00D36890">
        <w:rPr>
          <w:i/>
          <w:iCs/>
        </w:rPr>
        <w:t>”</w:t>
      </w:r>
    </w:p>
    <w:p w14:paraId="558AE06A" w14:textId="70E5BE7A" w:rsidR="00275512" w:rsidRDefault="00275512" w:rsidP="00275512">
      <w:pPr>
        <w:pStyle w:val="Paragraph"/>
      </w:pPr>
      <w:r>
        <w:t xml:space="preserve">At the start of the surveys and interviews, a statement will therefore be provided outlining </w:t>
      </w:r>
      <w:proofErr w:type="gramStart"/>
      <w:r>
        <w:t>the  purpose</w:t>
      </w:r>
      <w:proofErr w:type="gramEnd"/>
      <w:r>
        <w:t xml:space="preserve"> for which the data is being collected, and how it will be stored (including for how long) and used.</w:t>
      </w:r>
    </w:p>
    <w:p w14:paraId="0AC52988" w14:textId="17B1839D" w:rsidR="00275512" w:rsidRDefault="00275512" w:rsidP="00275512">
      <w:pPr>
        <w:pStyle w:val="Paragraph"/>
      </w:pPr>
      <w:r>
        <w:t xml:space="preserve">Ethnicity data will be collected according to the principles set </w:t>
      </w:r>
      <w:proofErr w:type="gramStart"/>
      <w:r>
        <w:t>out  by</w:t>
      </w:r>
      <w:proofErr w:type="gramEnd"/>
      <w:r>
        <w:t xml:space="preserve"> the Office for National Statistics, using a Welsh-focussed modification of their national census ethnicity questions. These include “mixed/multiple ethnic groups,” “Gypsy” and “Arab” as </w:t>
      </w:r>
      <w:proofErr w:type="gramStart"/>
      <w:r>
        <w:t>options, and</w:t>
      </w:r>
      <w:proofErr w:type="gramEnd"/>
      <w:r>
        <w:t xml:space="preserve"> specify “Welsh” first in the list of British ethnicities rather than the usual Anglo-centric tradition of stating “English” first </w:t>
      </w:r>
      <w:sdt>
        <w:sdtPr>
          <w:rPr>
            <w:color w:val="000000"/>
          </w:rPr>
          <w:tag w:val="MENDELEY_CITATION_v3_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"/>
          <w:id w:val="-631640755"/>
          <w:placeholder>
            <w:docPart w:val="15750B6FC9CC40BC95AC74656EE107D9"/>
          </w:placeholder>
        </w:sdtPr>
        <w:sdtContent>
          <w:r w:rsidR="0011114F" w:rsidRPr="0011114F">
            <w:rPr>
              <w:rFonts w:eastAsia="Times New Roman"/>
              <w:color w:val="000000"/>
            </w:rPr>
            <w:t>(ONS, 2021).</w:t>
          </w:r>
        </w:sdtContent>
      </w:sdt>
    </w:p>
    <w:p w14:paraId="7BE3B1C2" w14:textId="058A0DCD" w:rsidR="00275512" w:rsidRPr="004B2B86" w:rsidRDefault="00275512" w:rsidP="00275512">
      <w:pPr>
        <w:pStyle w:val="Paragraph"/>
        <w:rPr>
          <w:color w:val="000000"/>
        </w:rPr>
      </w:pPr>
      <w:r>
        <w:t xml:space="preserve">The Data Protection Act describes data pertaining to racial or ethnic origin as “sensitive”, requiring “sensitive processing” </w:t>
      </w:r>
      <w:sdt>
        <w:sdtPr>
          <w:rPr>
            <w:color w:val="000000"/>
          </w:rPr>
          <w:tag w:val="MENDELEY_CITATION_v3_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"/>
          <w:id w:val="241608926"/>
          <w:placeholder>
            <w:docPart w:val="14185C941B494BF19E0ED562A9483B7D"/>
          </w:placeholder>
        </w:sdtPr>
        <w:sdtContent>
          <w:r w:rsidR="0011114F" w:rsidRPr="0011114F">
            <w:rPr>
              <w:rFonts w:eastAsia="Times New Roman"/>
              <w:color w:val="000000"/>
            </w:rPr>
            <w:t>(gov.uk, 2018).</w:t>
          </w:r>
        </w:sdtContent>
      </w:sdt>
      <w:r>
        <w:rPr>
          <w:color w:val="000000"/>
        </w:rPr>
        <w:t xml:space="preserve"> </w:t>
      </w:r>
      <w:r>
        <w:t xml:space="preserve">Demographic data will be collected pertaining to age and ethnicity to help identify whether there are differences in accessibility, usage patterns or digital readiness/poverty between different groups. </w:t>
      </w:r>
      <w:r>
        <w:rPr>
          <w:color w:val="000000"/>
        </w:rPr>
        <w:t>According to the Data Protection Act, it is especially important that this data is optional, non-identifying, and stored and used with due care, with a clear explanation given to users regarding the nature of its use.</w:t>
      </w:r>
    </w:p>
    <w:p w14:paraId="27B0BAD3" w14:textId="6603B916" w:rsidR="00275512" w:rsidRDefault="00275512" w:rsidP="00275512">
      <w:pPr>
        <w:pStyle w:val="Paragraph"/>
      </w:pPr>
      <w:r>
        <w:t>Data pertaining to gender, sexuality and disability will not be collected by survey, although they may be raised by participants during individual interviews.</w:t>
      </w:r>
    </w:p>
    <w:p w14:paraId="7837AE7A" w14:textId="4AD8D8A0" w:rsidR="00275512" w:rsidRDefault="00275512" w:rsidP="00275512">
      <w:pPr>
        <w:pStyle w:val="Paragraph"/>
      </w:pPr>
      <w:r>
        <w:t xml:space="preserve">Identifiable data will not be stored, </w:t>
      </w:r>
      <w:proofErr w:type="gramStart"/>
      <w:r>
        <w:t>with the exception of</w:t>
      </w:r>
      <w:proofErr w:type="gramEnd"/>
      <w:r>
        <w:t xml:space="preserve"> those staff members who provide their email address or phone number voluntarily to be contacted to participate in further interviews. Any completed paper surveys will be stored in a locked filing cabinet in a health board office and destroyed once collated into the digital database.</w:t>
      </w:r>
    </w:p>
    <w:p w14:paraId="67AFB6A4" w14:textId="68217148" w:rsidR="00275512" w:rsidRDefault="00275512" w:rsidP="00275512">
      <w:pPr>
        <w:pStyle w:val="Paragraph"/>
      </w:pPr>
      <w:r>
        <w:t>Survey responses will be collected during a 6 month period from December 2025 to March 2026.</w:t>
      </w:r>
    </w:p>
    <w:p w14:paraId="72E0F1E9" w14:textId="7425C5C8" w:rsidR="00275512" w:rsidRDefault="00275512" w:rsidP="00275512">
      <w:pPr>
        <w:pStyle w:val="Paragraph"/>
      </w:pPr>
      <w:r>
        <w:t>Staff surveys will be emailed to staff by cascading through service managers for midwives, obstetricians, anaesthetists, neonatologists, pharmacists, health visitors, administrators, ward clerks, receptionists, managers and research teams. The Welsh ambulance service trust (WAST) would be contacted to invite any CTMUHB-based ambulance staff to participate.  QR codes of the staff survey link will also be displayed in staff areas such as breakrooms and handover areas in the maternity and Emergency Departments of Princess of Wales Hospital Bridgend, Prince Charles Hospital Merthyr, and the Royal Glamorgan Hospital in Llantrisant.</w:t>
      </w:r>
    </w:p>
    <w:p w14:paraId="3AAD6A6F" w14:textId="77777777" w:rsidR="00275512" w:rsidRDefault="00275512" w:rsidP="00275512">
      <w:pPr>
        <w:pStyle w:val="Paragraph"/>
      </w:pPr>
      <w:r>
        <w:t>Interviews will be conducted on a one-to-one basis, with audio recording if consented to by the interviewee. The recordings will then be analysed to identify themes and patterns in the responses.</w:t>
      </w:r>
    </w:p>
    <w:p w14:paraId="29D908A8" w14:textId="095A9C2B" w:rsidR="00275512" w:rsidRDefault="00275512" w:rsidP="00275512">
      <w:pPr>
        <w:pStyle w:val="Paragraph"/>
      </w:pPr>
      <w:r>
        <w:t>See other appendices for examples of Survey and Interview questions</w:t>
      </w:r>
    </w:p>
    <w:p w14:paraId="1EF8A793" w14:textId="30C8636A" w:rsidR="00275512" w:rsidRPr="00275512" w:rsidRDefault="00275512" w:rsidP="00275512">
      <w:pPr>
        <w:pStyle w:val="Paragraph"/>
        <w:rPr>
          <w:b/>
          <w:bCs/>
        </w:rPr>
      </w:pPr>
      <w:r>
        <w:lastRenderedPageBreak/>
        <w:t xml:space="preserve">As discussed above, this project will utilise mixed methods of data collection to provide a rich understanding of the perceptions, readiness, needs and risks pertaining to a digital maternity record in CTMHB. </w:t>
      </w:r>
    </w:p>
    <w:p w14:paraId="44416E1F" w14:textId="77777777" w:rsidR="00275512" w:rsidRDefault="00275512" w:rsidP="00275512">
      <w:pPr>
        <w:pStyle w:val="Paragraph"/>
      </w:pPr>
      <w:r>
        <w:t xml:space="preserve">To determine the statistical significance of the quantitative data, the study will need to be adequately powered. This requires adequate sample sizes. </w:t>
      </w:r>
      <w:proofErr w:type="gramStart"/>
      <w:r>
        <w:t>Therefore</w:t>
      </w:r>
      <w:proofErr w:type="gramEnd"/>
      <w:r>
        <w:t xml:space="preserve"> a certain number of surveys will need to be completed within each group represented </w:t>
      </w:r>
      <w:proofErr w:type="gramStart"/>
      <w:r>
        <w:t>in order for</w:t>
      </w:r>
      <w:proofErr w:type="gramEnd"/>
      <w:r>
        <w:t xml:space="preserve"> it to be said that the results are statistically significant (i.e. differences or similarities have not occurred by chance). A sample size of &gt;100 would be ideal, but the more surveys completed, the better the power of the study. Organisational significance will be assessed by whether the responders are representative of the population in question, and whether the needs or opportunities that are identified are able to be actioned by the organisation. For example, if it is found that staff are not open to a digital record, or that certain patient groups do not have access to devices or internet, those findings are significant to the organisation, which will then need to find ways to address those risks and weaknesses.</w:t>
      </w:r>
    </w:p>
    <w:p w14:paraId="1AE5FA9E" w14:textId="4FD2A8D4" w:rsidR="00275512" w:rsidRDefault="00275512" w:rsidP="00275512">
      <w:pPr>
        <w:pStyle w:val="Paragraph"/>
      </w:pPr>
      <w:r>
        <w:t>The qualitative data will need to be assessed for transferability. According to Stalmeijer et al., “</w:t>
      </w:r>
      <w:r w:rsidRPr="00DC63C3">
        <w:t>Transferability is not inherent to any specific qualitative approach or design</w:t>
      </w:r>
      <w:r>
        <w:t>”</w:t>
      </w:r>
      <w:sdt>
        <w:sdtPr>
          <w:rPr>
            <w:color w:val="000000"/>
          </w:rPr>
          <w:tag w:val="MENDELEY_CITATION_v3_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"/>
          <w:id w:val="60683740"/>
          <w:placeholder>
            <w:docPart w:val="14185C941B494BF19E0ED562A9483B7D"/>
          </w:placeholder>
        </w:sdtPr>
        <w:sdtContent>
          <w:r w:rsidR="0011114F" w:rsidRPr="0011114F">
            <w:rPr>
              <w:color w:val="000000"/>
            </w:rPr>
            <w:t>(Stalmeijer et al., 2024)</w:t>
          </w:r>
        </w:sdtContent>
      </w:sdt>
      <w:r>
        <w:rPr>
          <w:color w:val="000000"/>
        </w:rPr>
        <w:t>. As digital maternity records have been mandated for all health boards across Wales at the same time, it would be useful if this project could be transferable for maternity colleagues in other Welsh health boards. Some elements which could be utilised to enhance the transferability for the reader are to describe the demographics of the CTMHB staff population to provide context for the reader, to highlight where the respondents differ from this population, and to include quotes from interviews in the final paper.</w:t>
      </w:r>
    </w:p>
    <w:p w14:paraId="4FB0E00A" w14:textId="73EF6F9E" w:rsidR="00275512" w:rsidRPr="00275512" w:rsidRDefault="00275512" w:rsidP="00275512">
      <w:pPr>
        <w:pStyle w:val="Paragraph"/>
      </w:pPr>
      <w:r>
        <w:t xml:space="preserve">Saturation of qualitative data will need to be optimised. In this project, that would mean that all the main themes have been elucidated. By interviewing all participants who request it, this should be achievable. It is not anticipated that a high number will request this. Combining this with the free text survey answers will give the opportunity to identify and explore all themes pertaining to the topic. </w:t>
      </w:r>
    </w:p>
    <w:p w14:paraId="4F8FD0B3" w14:textId="77777777" w:rsidR="00275512" w:rsidRPr="00F91B8F" w:rsidRDefault="00275512" w:rsidP="00275512">
      <w:pPr>
        <w:pStyle w:val="Paragraph"/>
        <w:rPr>
          <w:i/>
          <w:iCs/>
        </w:rPr>
      </w:pPr>
      <w:r w:rsidRPr="00192D32">
        <w:rPr>
          <w:u w:val="single"/>
        </w:rPr>
        <w:t>Ethical and Information Governance Issues</w:t>
      </w:r>
    </w:p>
    <w:p w14:paraId="5B464089" w14:textId="3C2B1BC5" w:rsidR="00275512" w:rsidRDefault="00275512" w:rsidP="00275512">
      <w:pPr>
        <w:pStyle w:val="Paragraph"/>
      </w:pPr>
      <w:r>
        <w:t xml:space="preserve">According to the University of Wales Trinity St David’s (UWTSD) guidance on research integrity and ethics, ethical approval should be sought in research which involves NHS patients, and NHS staff where the research is not limited to non-sensitive questions about their personal role </w:t>
      </w:r>
      <w:sdt>
        <w:sdtPr>
          <w:rPr>
            <w:color w:val="000000"/>
          </w:rPr>
          <w:tag w:val="MENDELEY_CITATION_v3_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"/>
          <w:id w:val="-689829520"/>
          <w:placeholder>
            <w:docPart w:val="14185C941B494BF19E0ED562A9483B7D"/>
          </w:placeholder>
        </w:sdtPr>
        <w:sdtContent>
          <w:r w:rsidR="0011114F" w:rsidRPr="0011114F">
            <w:rPr>
              <w:rFonts w:eastAsia="Times New Roman"/>
              <w:color w:val="000000"/>
            </w:rPr>
            <w:t>(UWTSD, 2022)</w:t>
          </w:r>
        </w:sdtContent>
      </w:sdt>
      <w:r>
        <w:t>.</w:t>
      </w:r>
    </w:p>
    <w:p w14:paraId="3126BBFC" w14:textId="380DD579" w:rsidR="00275512" w:rsidRDefault="00275512" w:rsidP="00275512">
      <w:pPr>
        <w:pStyle w:val="Paragraph"/>
      </w:pPr>
      <w:r>
        <w:t xml:space="preserve">Working through the Health Research Authority (HRA) Student Research Kit, the first question is whether this project constitutes research </w:t>
      </w:r>
      <w:sdt>
        <w:sdtPr>
          <w:rPr>
            <w:color w:val="000000"/>
          </w:rPr>
          <w:tag w:val="MENDELEY_CITATION_v3_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"/>
          <w:id w:val="-56321519"/>
          <w:placeholder>
            <w:docPart w:val="14185C941B494BF19E0ED562A9483B7D"/>
          </w:placeholder>
        </w:sdtPr>
        <w:sdtContent>
          <w:r w:rsidR="0011114F" w:rsidRPr="0011114F">
            <w:rPr>
              <w:rFonts w:eastAsia="Times New Roman"/>
              <w:color w:val="000000"/>
            </w:rPr>
            <w:t>(NHS HRA, 2022)</w:t>
          </w:r>
        </w:sdtContent>
      </w:sdt>
      <w:r>
        <w:t xml:space="preserve">. According to the HRA decision tool, this project is research because the findings are hoped to be generalisable </w:t>
      </w:r>
      <w:sdt>
        <w:sdtPr>
          <w:rPr>
            <w:color w:val="000000"/>
          </w:rPr>
          <w:tag w:val="MENDELEY_CITATION_v3_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"/>
          <w:id w:val="710999465"/>
          <w:placeholder>
            <w:docPart w:val="14185C941B494BF19E0ED562A9483B7D"/>
          </w:placeholder>
        </w:sdtPr>
        <w:sdtContent>
          <w:r w:rsidR="0011114F" w:rsidRPr="0011114F">
            <w:rPr>
              <w:rFonts w:eastAsia="Times New Roman"/>
              <w:color w:val="000000"/>
            </w:rPr>
            <w:t>(NHS HRA, 2020)</w:t>
          </w:r>
        </w:sdtContent>
      </w:sdt>
      <w:r>
        <w:t xml:space="preserve">. The next question in the toolkit asks whether the research is being carried out in the NHS and needs NHS approval, and as part of that asks whether patients will be involved (they will), and how they will be identified. The patients will be identified via the NHS, so the toolkit advises that this project will require approval by the HRA and HCRW. This approval will not be given until all other approvals are given, including NHS research ethics committee review, and </w:t>
      </w:r>
      <w:r>
        <w:lastRenderedPageBreak/>
        <w:t xml:space="preserve">confirmation from the site that it has the capacity and capability to support the research </w:t>
      </w:r>
      <w:sdt>
        <w:sdtPr>
          <w:rPr>
            <w:color w:val="000000"/>
          </w:rPr>
          <w:tag w:val="MENDELEY_CITATION_v3_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"/>
          <w:id w:val="-1739013948"/>
          <w:placeholder>
            <w:docPart w:val="14185C941B494BF19E0ED562A9483B7D"/>
          </w:placeholder>
        </w:sdtPr>
        <w:sdtContent>
          <w:r w:rsidR="0011114F" w:rsidRPr="0011114F">
            <w:rPr>
              <w:color w:val="000000"/>
            </w:rPr>
            <w:t>(NHS HRA, 2020)</w:t>
          </w:r>
        </w:sdtContent>
      </w:sdt>
      <w:r>
        <w:t>. If this project was deemed not to be generalisable to other health boards, none of this would be needed, as it would represent a service improvement project only.</w:t>
      </w:r>
    </w:p>
    <w:p w14:paraId="360681D2" w14:textId="77777777" w:rsidR="00275512" w:rsidRDefault="00275512" w:rsidP="00275512">
      <w:pPr>
        <w:pStyle w:val="Paragraph"/>
      </w:pPr>
      <w:r>
        <w:t>No drugs, devices or procedures are being tested, and no questions are being asked that risk causing offence, embarrassment or impact to self-esteem. There is no adverse impact of the project on animals or the environment. There are no illegal activities or deception involved. Only adults 18 and over with capacity will be included, and no vulnerable adults, children, young people, prisoners or young offenders will be included. Disclosure and Barring certificates will therefore not be needed.</w:t>
      </w:r>
    </w:p>
    <w:p w14:paraId="32AF35DF" w14:textId="77777777" w:rsidR="00275512" w:rsidRDefault="00275512" w:rsidP="00275512">
      <w:pPr>
        <w:pStyle w:val="Paragraph"/>
      </w:pPr>
      <w:r>
        <w:t>The aims and methods of the research will be briefly outlined at the start of the questionnaire. It will be made clear that all data will be treated with confidentiality and not identifiable as them when published. The project would not involve any observation of participants or access to their data without their knowledge or consent. Formal feedback will not be given, but the participants will be informed that they can contact the lead investigator if they want to know the finding of the study. It will be made clear that participation is voluntary. There will be no deception or deliberate misleading or blinding of participants, and they will not be paid or rewarded for their contributions.</w:t>
      </w:r>
    </w:p>
    <w:p w14:paraId="06B28B06" w14:textId="77777777" w:rsidR="00275512" w:rsidRDefault="00275512" w:rsidP="00275512">
      <w:pPr>
        <w:pStyle w:val="Paragraph"/>
      </w:pPr>
      <w:r>
        <w:t xml:space="preserve">Written consent for participation will be integral to the surveys. Respondents will be told that they can change their mind about further participation in interviews. Participants will be given the option not to respond to the </w:t>
      </w:r>
      <w:proofErr w:type="gramStart"/>
      <w:r>
        <w:t>demographics</w:t>
      </w:r>
      <w:proofErr w:type="gramEnd"/>
      <w:r>
        <w:t xml:space="preserve"> questions. </w:t>
      </w:r>
    </w:p>
    <w:p w14:paraId="0A8C24F2" w14:textId="77777777" w:rsidR="00275512" w:rsidRDefault="00275512" w:rsidP="00275512">
      <w:pPr>
        <w:pStyle w:val="Paragraph"/>
      </w:pPr>
      <w:r>
        <w:t xml:space="preserve">As stated, data would be collected via electronic surveys via Microsoft Forms, which would be anonymous and not identifiable, except in cases where participants supply contact details </w:t>
      </w:r>
      <w:proofErr w:type="gramStart"/>
      <w:r>
        <w:t>in order to</w:t>
      </w:r>
      <w:proofErr w:type="gramEnd"/>
      <w:r>
        <w:t xml:space="preserve"> participate in interviews. Paper surveys will be kept in a locked filing cabinet in a locked office in the research office of CTMUHB Maternity Unit. Survey responses will be held on a secure database which is password protected and accessible only on health board machines. Personal data will be collected in the form of staff contact details (name, email or phone number) </w:t>
      </w:r>
      <w:proofErr w:type="gramStart"/>
      <w:r>
        <w:t>in order to</w:t>
      </w:r>
      <w:proofErr w:type="gramEnd"/>
      <w:r>
        <w:t xml:space="preserve"> perform the interviews. It will also be contained in the audio recordings, which will be uploaded to a secure health board, password protected file and deleted from the device used to record it. Special category data will be recorded in the optional </w:t>
      </w:r>
      <w:proofErr w:type="gramStart"/>
      <w:r>
        <w:t>demographics</w:t>
      </w:r>
      <w:proofErr w:type="gramEnd"/>
      <w:r>
        <w:t xml:space="preserve"> questions in the form of race and ethnicity questions </w:t>
      </w:r>
      <w:proofErr w:type="gramStart"/>
      <w:r>
        <w:t>in order to</w:t>
      </w:r>
      <w:proofErr w:type="gramEnd"/>
      <w:r>
        <w:t xml:space="preserve"> identify any disadvantaged groups. However, names and recordings of staff will be separated from their survey answers, </w:t>
      </w:r>
      <w:proofErr w:type="gramStart"/>
      <w:r>
        <w:t>in order to</w:t>
      </w:r>
      <w:proofErr w:type="gramEnd"/>
      <w:r>
        <w:t xml:space="preserve"> avoid associating identifying data with special category data. Survey responses will be anonymised and given study specific unique numbers unrelated to NHS or hospital numbers.</w:t>
      </w:r>
    </w:p>
    <w:p w14:paraId="3DABF547" w14:textId="77777777" w:rsidR="00275512" w:rsidRDefault="00275512" w:rsidP="00436757">
      <w:pPr>
        <w:pStyle w:val="Paragraph"/>
      </w:pPr>
      <w:r>
        <w:t>There will be no sharing of data with the university, NHS or other organisations, and the data will not be exported outside the UK. Only the principal investigator will have access to the data and will act as a custodian for the data. The anonymous data will be stored for one year after publication, and the personal data will be deleted once interviews are complete and transcribed.</w:t>
      </w:r>
    </w:p>
    <w:p w14:paraId="28DE82A3" w14:textId="44838F8C" w:rsidR="00D24CD2" w:rsidRPr="00D24CD2" w:rsidRDefault="00D24CD2" w:rsidP="00275512">
      <w:pPr>
        <w:pStyle w:val="Paragraph"/>
        <w:rPr>
          <w:b/>
          <w:bCs/>
        </w:rPr>
      </w:pPr>
      <w:r w:rsidRPr="00D24CD2">
        <w:rPr>
          <w:b/>
          <w:bCs/>
        </w:rPr>
        <w:lastRenderedPageBreak/>
        <w:t>Gantt Chart of Project Tasks</w:t>
      </w:r>
      <w:r>
        <w:rPr>
          <w:b/>
          <w:bCs/>
        </w:rPr>
        <w:t>:</w:t>
      </w:r>
    </w:p>
    <w:p w14:paraId="1636D7C4" w14:textId="44420634" w:rsidR="00D24CD2" w:rsidRDefault="00D24CD2" w:rsidP="00275512">
      <w:pPr>
        <w:pStyle w:val="Paragraph"/>
      </w:pPr>
      <w:r>
        <w:rPr>
          <w:noProof/>
        </w:rPr>
        <w:drawing>
          <wp:inline distT="0" distB="0" distL="0" distR="0" wp14:anchorId="3AB68572" wp14:editId="03DA90F6">
            <wp:extent cx="6444784" cy="6692900"/>
            <wp:effectExtent l="0" t="0" r="0" b="0"/>
            <wp:docPr id="947754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71786" cy="6720941"/>
                    </a:xfrm>
                    <a:prstGeom prst="rect">
                      <a:avLst/>
                    </a:prstGeom>
                    <a:noFill/>
                  </pic:spPr>
                </pic:pic>
              </a:graphicData>
            </a:graphic>
          </wp:inline>
        </w:drawing>
      </w:r>
    </w:p>
    <w:p w14:paraId="18469586" w14:textId="77777777" w:rsidR="00D24CD2" w:rsidRDefault="00D24CD2" w:rsidP="00275512">
      <w:pPr>
        <w:pStyle w:val="Paragraph"/>
        <w:rPr>
          <w:b/>
          <w:bCs/>
        </w:rPr>
      </w:pPr>
    </w:p>
    <w:p w14:paraId="4D186FEA" w14:textId="77777777" w:rsidR="00436757" w:rsidRDefault="00436757">
      <w:pPr>
        <w:rPr>
          <w:rFonts w:ascii="Arial" w:eastAsia="Arial" w:hAnsi="Arial" w:cs="Arial"/>
          <w:b/>
          <w:bCs/>
        </w:rPr>
      </w:pPr>
      <w:r>
        <w:rPr>
          <w:b/>
          <w:bCs/>
        </w:rPr>
        <w:br w:type="page"/>
      </w:r>
    </w:p>
    <w:p w14:paraId="43A2C1EB" w14:textId="404DB20A" w:rsidR="00436757" w:rsidRPr="00436757" w:rsidRDefault="00436757" w:rsidP="00436757">
      <w:pPr>
        <w:pStyle w:val="Paragraph"/>
        <w:rPr>
          <w:b/>
          <w:bCs/>
        </w:rPr>
      </w:pPr>
      <w:r>
        <w:rPr>
          <w:b/>
          <w:bCs/>
        </w:rPr>
        <w:lastRenderedPageBreak/>
        <w:t xml:space="preserve">Project Brief </w:t>
      </w:r>
      <w:r w:rsidRPr="00436757">
        <w:rPr>
          <w:b/>
          <w:bCs/>
        </w:rPr>
        <w:t>References:</w:t>
      </w:r>
    </w:p>
    <w:p w14:paraId="55F62285" w14:textId="77777777" w:rsidR="00436757" w:rsidRPr="0011114F" w:rsidRDefault="00436757" w:rsidP="0011114F">
      <w:pPr>
        <w:pStyle w:val="Paragraph"/>
      </w:pPr>
      <w:r w:rsidRPr="0011114F">
        <w:t>Gething, V. (2019). Maternity Care in Wales-A 5 Year Vision for the Future.</w:t>
      </w:r>
    </w:p>
    <w:p w14:paraId="5E973376" w14:textId="77777777" w:rsidR="00436757" w:rsidRPr="0011114F" w:rsidRDefault="00436757" w:rsidP="0011114F">
      <w:pPr>
        <w:pStyle w:val="Paragraph"/>
      </w:pPr>
      <w:r w:rsidRPr="0011114F">
        <w:t>gov.uk. (2018). Data Protection Act.</w:t>
      </w:r>
    </w:p>
    <w:p w14:paraId="699E2C54" w14:textId="77777777" w:rsidR="00436757" w:rsidRPr="0011114F" w:rsidRDefault="00436757" w:rsidP="0011114F">
      <w:pPr>
        <w:pStyle w:val="Paragraph"/>
      </w:pPr>
      <w:r w:rsidRPr="0011114F">
        <w:t>Gov.Wales. (2022b). Written Statement: Implementation of the Digital Maternity Cymru Programme. https://www.gov.wales/written-statement-implementation-digital-maternity-cymru-programme</w:t>
      </w:r>
    </w:p>
    <w:p w14:paraId="74177305" w14:textId="2243FFC3" w:rsidR="00436757" w:rsidRPr="0011114F" w:rsidRDefault="00436757" w:rsidP="0011114F">
      <w:pPr>
        <w:pStyle w:val="Paragraph"/>
      </w:pPr>
      <w:r w:rsidRPr="0011114F">
        <w:t>NHS HRA</w:t>
      </w:r>
      <w:r w:rsidRPr="0011114F">
        <w:t xml:space="preserve">. </w:t>
      </w:r>
      <w:r w:rsidRPr="0011114F">
        <w:t>(2020)</w:t>
      </w:r>
      <w:r w:rsidRPr="0011114F">
        <w:t xml:space="preserve"> </w:t>
      </w:r>
      <w:r w:rsidRPr="0011114F">
        <w:t>Is my study research? https://www.hra-decisiontools.org.uk/resea</w:t>
      </w:r>
      <w:r w:rsidRPr="0011114F">
        <w:t>rch</w:t>
      </w:r>
    </w:p>
    <w:p w14:paraId="42A48538" w14:textId="57EBEAEA" w:rsidR="00436757" w:rsidRPr="0011114F" w:rsidRDefault="00436757" w:rsidP="0011114F">
      <w:pPr>
        <w:pStyle w:val="Paragraph"/>
      </w:pPr>
      <w:r w:rsidRPr="0011114F">
        <w:t>NHS Digital. (2020). UK Government Web Archive - The National Archives. https://webarchive.nationalarchives.gov.uk/ukgwa/20230505034441/https://digital.nhs.uk/binaries/content/assets/website-assets/services/digital-maternity-programme/womens-digital-care-record-report-march-2020.pdf</w:t>
      </w:r>
    </w:p>
    <w:p w14:paraId="3C979FAB" w14:textId="77777777" w:rsidR="00436757" w:rsidRPr="0011114F" w:rsidRDefault="00436757" w:rsidP="0011114F">
      <w:pPr>
        <w:pStyle w:val="Paragraph"/>
      </w:pPr>
      <w:r w:rsidRPr="0011114F">
        <w:t>NHS England. (2024). NHS England » Digital maturity assessment. https://www.england.nhs.uk/long-read/digital-maturity-assessment/</w:t>
      </w:r>
    </w:p>
    <w:p w14:paraId="1FD5334C" w14:textId="77777777" w:rsidR="00436757" w:rsidRPr="0011114F" w:rsidRDefault="00436757" w:rsidP="0011114F">
      <w:pPr>
        <w:pStyle w:val="Paragraph"/>
      </w:pPr>
      <w:r w:rsidRPr="0011114F">
        <w:t>NHS Wales. (2024). NHS 111 Wales - Pregnancy Guide. https://111.wales.nhs.uk/livewell/pregnancy/yourantenatalcare/</w:t>
      </w:r>
    </w:p>
    <w:p w14:paraId="511DABB9" w14:textId="77777777" w:rsidR="00436757" w:rsidRPr="0011114F" w:rsidRDefault="00436757" w:rsidP="0011114F">
      <w:pPr>
        <w:pStyle w:val="Paragraph"/>
      </w:pPr>
      <w:r w:rsidRPr="0011114F">
        <w:t xml:space="preserve">NICE. (2022). Recommendations | Fetal monitoring in </w:t>
      </w:r>
      <w:proofErr w:type="gramStart"/>
      <w:r w:rsidRPr="0011114F">
        <w:t>labour  |</w:t>
      </w:r>
      <w:proofErr w:type="gramEnd"/>
      <w:r w:rsidRPr="0011114F">
        <w:t xml:space="preserve"> Guidance | NICE.</w:t>
      </w:r>
    </w:p>
    <w:p w14:paraId="7A51AC20" w14:textId="39D8FC41" w:rsidR="00436757" w:rsidRPr="0011114F" w:rsidRDefault="00436757" w:rsidP="0011114F">
      <w:pPr>
        <w:pStyle w:val="Paragraph"/>
      </w:pPr>
      <w:r w:rsidRPr="0011114F">
        <w:t>NPT Council. (2025). Gypsy Roma and Traveller communities - N</w:t>
      </w:r>
      <w:r w:rsidRPr="0011114F">
        <w:t>PT</w:t>
      </w:r>
      <w:r w:rsidRPr="0011114F">
        <w:t xml:space="preserve"> </w:t>
      </w:r>
      <w:r w:rsidRPr="0011114F">
        <w:t xml:space="preserve">council </w:t>
      </w:r>
      <w:r w:rsidRPr="0011114F">
        <w:t>https://www.npt.gov.uk/schools-and-learning/attendance-grants-and-support/attendance-and-welfare/vulnerable-learners-service/gypsy-roma-and-traveller-communities-grt/</w:t>
      </w:r>
    </w:p>
    <w:p w14:paraId="2A453240" w14:textId="77777777" w:rsidR="00436757" w:rsidRPr="0011114F" w:rsidRDefault="00436757" w:rsidP="0011114F">
      <w:pPr>
        <w:pStyle w:val="Paragraph"/>
      </w:pPr>
      <w:r w:rsidRPr="0011114F">
        <w:t>ONS. (2021a). Language, England and Wales - Office for National Statistics. https://www.ons.gov.uk/peoplepopulationandcommunity/culturalidentity/language/bulletins/languageenglandandwales/census2021#main-languages-in-england-and-wales</w:t>
      </w:r>
    </w:p>
    <w:p w14:paraId="3BA58702" w14:textId="25B7B12F" w:rsidR="00436757" w:rsidRPr="0011114F" w:rsidRDefault="00436757" w:rsidP="0011114F">
      <w:pPr>
        <w:pStyle w:val="Paragraph"/>
      </w:pPr>
      <w:r w:rsidRPr="0011114F">
        <w:t>ONS. (2021b). National identity, ethnic group, language and religion question development for Census 2021 - Office for National Statistics.</w:t>
      </w:r>
      <w:r w:rsidRPr="0011114F">
        <w:t xml:space="preserve"> </w:t>
      </w:r>
      <w:r w:rsidRPr="0011114F">
        <w:t>https://www.ons.gov.uk/census/censustransformationprogramme/questiondevelopment/nationalidentityethnicgrouplanguageandreligionquestiondevelopmentforcensus202</w:t>
      </w:r>
    </w:p>
    <w:p w14:paraId="583935AF" w14:textId="77777777" w:rsidR="00436757" w:rsidRPr="0011114F" w:rsidRDefault="00436757" w:rsidP="0011114F">
      <w:pPr>
        <w:pStyle w:val="Paragraph"/>
      </w:pPr>
      <w:r w:rsidRPr="0011114F">
        <w:t>RCM. (2020). DGT0007 Written evidence submitted by the Royal College of Midwives. https://www.rcm.org.uk/media/3669/rcm-uk-manifesto-a4.pdf</w:t>
      </w:r>
    </w:p>
    <w:p w14:paraId="25CD723D" w14:textId="77777777" w:rsidR="00436757" w:rsidRPr="0011114F" w:rsidRDefault="00436757" w:rsidP="0011114F">
      <w:pPr>
        <w:pStyle w:val="Paragraph"/>
      </w:pPr>
      <w:r w:rsidRPr="0011114F">
        <w:t>Stalmeijer, R. E., Brown, M. E. L., &amp; O’Brien, B. C. (2024). How to discuss transferability of qualitative research in health professions education. The Clinical Teacher, 21(6), e13762. https://doi.org/10.1111/TCT.13762</w:t>
      </w:r>
    </w:p>
    <w:p w14:paraId="55A444B5" w14:textId="11D4BE5C" w:rsidR="00436757" w:rsidRPr="0011114F" w:rsidRDefault="00436757" w:rsidP="0011114F">
      <w:pPr>
        <w:pStyle w:val="Paragraph"/>
      </w:pPr>
      <w:r w:rsidRPr="0011114F">
        <w:t>NHS HRA. (2022). Student research toolkit - Health Research Authority. https://www.hra.nhs.uk/planning-and-improving-research/research-planning/student-research/student-research-toolkit/student-research-toolkit-text-only-page/</w:t>
      </w:r>
    </w:p>
    <w:p w14:paraId="77742598" w14:textId="13152DA5" w:rsidR="00275512" w:rsidRPr="0011114F" w:rsidRDefault="00436757" w:rsidP="0011114F">
      <w:pPr>
        <w:pStyle w:val="Paragraph"/>
      </w:pPr>
      <w:r w:rsidRPr="0011114F">
        <w:t>UWTSD. (2022). Research Integrity and Ethics | University of Wales Trinity Saint David. https://www.uwtsd.ac.uk/research/research-integrity-and-ethics</w:t>
      </w:r>
    </w:p>
    <w:p w14:paraId="07216003" w14:textId="5138B8F4" w:rsidR="001204F4" w:rsidRPr="00AA4EC2" w:rsidRDefault="35CC7221" w:rsidP="00EE649A">
      <w:pPr>
        <w:pStyle w:val="Heading2"/>
      </w:pPr>
      <w:bookmarkStart w:id="71" w:name="_Toc228728387"/>
      <w:r w:rsidRPr="00AA4EC2">
        <w:lastRenderedPageBreak/>
        <w:t>Ethical Review Application Form</w:t>
      </w:r>
      <w:bookmarkEnd w:id="71"/>
    </w:p>
    <w:p w14:paraId="0B95AF03" w14:textId="1FDF60EB" w:rsidR="7297630F" w:rsidRPr="00AA4EC2" w:rsidRDefault="009D4F7E" w:rsidP="7297630F">
      <w:pPr>
        <w:rPr>
          <w:rFonts w:ascii="Arial" w:eastAsia="Arial" w:hAnsi="Arial" w:cs="Arial"/>
        </w:rPr>
      </w:pPr>
      <w:r>
        <w:rPr>
          <w:rFonts w:ascii="Arial" w:eastAsia="Arial" w:hAnsi="Arial" w:cs="Arial"/>
          <w:noProof/>
        </w:rPr>
        <w:drawing>
          <wp:inline distT="0" distB="0" distL="0" distR="0" wp14:anchorId="217EB2F3" wp14:editId="51EDEE12">
            <wp:extent cx="5552868" cy="8183880"/>
            <wp:effectExtent l="0" t="0" r="0" b="7620"/>
            <wp:docPr id="1772815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7621" cy="8205623"/>
                    </a:xfrm>
                    <a:prstGeom prst="rect">
                      <a:avLst/>
                    </a:prstGeom>
                    <a:noFill/>
                  </pic:spPr>
                </pic:pic>
              </a:graphicData>
            </a:graphic>
          </wp:inline>
        </w:drawing>
      </w:r>
    </w:p>
    <w:p w14:paraId="17AD543E" w14:textId="3D797C91" w:rsidR="001204F4" w:rsidRDefault="009D4F7E" w:rsidP="0A0600B9">
      <w:pPr>
        <w:rPr>
          <w:rFonts w:ascii="Arial" w:eastAsia="Arial" w:hAnsi="Arial" w:cs="Arial"/>
        </w:rPr>
      </w:pPr>
      <w:r>
        <w:rPr>
          <w:rFonts w:ascii="Arial" w:eastAsia="Arial" w:hAnsi="Arial" w:cs="Arial"/>
          <w:noProof/>
        </w:rPr>
        <w:lastRenderedPageBreak/>
        <w:drawing>
          <wp:inline distT="0" distB="0" distL="0" distR="0" wp14:anchorId="4BFB2153" wp14:editId="2B59D40F">
            <wp:extent cx="6273567" cy="9029700"/>
            <wp:effectExtent l="0" t="0" r="0" b="0"/>
            <wp:docPr id="488887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93751" cy="9058752"/>
                    </a:xfrm>
                    <a:prstGeom prst="rect">
                      <a:avLst/>
                    </a:prstGeom>
                    <a:noFill/>
                  </pic:spPr>
                </pic:pic>
              </a:graphicData>
            </a:graphic>
          </wp:inline>
        </w:drawing>
      </w:r>
    </w:p>
    <w:p w14:paraId="1528D3C5" w14:textId="4D9730EE" w:rsidR="00B47CFD" w:rsidRDefault="00B47CFD" w:rsidP="0A0600B9">
      <w:pPr>
        <w:rPr>
          <w:rFonts w:ascii="Arial" w:eastAsia="Arial" w:hAnsi="Arial" w:cs="Arial"/>
        </w:rPr>
      </w:pPr>
    </w:p>
    <w:p w14:paraId="5EE6D0F2" w14:textId="595ACE14" w:rsidR="00B47CFD" w:rsidRDefault="009D4F7E" w:rsidP="0A0600B9">
      <w:pPr>
        <w:rPr>
          <w:rFonts w:ascii="Arial" w:eastAsia="Arial" w:hAnsi="Arial" w:cs="Arial"/>
        </w:rPr>
      </w:pPr>
      <w:r>
        <w:rPr>
          <w:rFonts w:ascii="Arial" w:eastAsia="Arial" w:hAnsi="Arial" w:cs="Arial"/>
          <w:noProof/>
        </w:rPr>
        <w:drawing>
          <wp:inline distT="0" distB="0" distL="0" distR="0" wp14:anchorId="3397BA17" wp14:editId="03F17217">
            <wp:extent cx="5873937" cy="8397240"/>
            <wp:effectExtent l="0" t="0" r="0" b="3810"/>
            <wp:docPr id="484274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90392" cy="8420763"/>
                    </a:xfrm>
                    <a:prstGeom prst="rect">
                      <a:avLst/>
                    </a:prstGeom>
                    <a:noFill/>
                  </pic:spPr>
                </pic:pic>
              </a:graphicData>
            </a:graphic>
          </wp:inline>
        </w:drawing>
      </w:r>
    </w:p>
    <w:p w14:paraId="24F7FF48" w14:textId="53617EBD" w:rsidR="00B47CFD" w:rsidRDefault="009D4F7E" w:rsidP="0A0600B9">
      <w:pPr>
        <w:rPr>
          <w:rFonts w:ascii="Arial" w:eastAsia="Arial" w:hAnsi="Arial" w:cs="Arial"/>
        </w:rPr>
      </w:pPr>
      <w:r>
        <w:rPr>
          <w:rFonts w:ascii="Arial" w:eastAsia="Arial" w:hAnsi="Arial" w:cs="Arial"/>
          <w:noProof/>
        </w:rPr>
        <w:lastRenderedPageBreak/>
        <w:drawing>
          <wp:inline distT="0" distB="0" distL="0" distR="0" wp14:anchorId="19775EC2" wp14:editId="5227AB78">
            <wp:extent cx="6147292" cy="8839200"/>
            <wp:effectExtent l="0" t="0" r="6350" b="0"/>
            <wp:docPr id="21437928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56696" cy="8852722"/>
                    </a:xfrm>
                    <a:prstGeom prst="rect">
                      <a:avLst/>
                    </a:prstGeom>
                    <a:noFill/>
                  </pic:spPr>
                </pic:pic>
              </a:graphicData>
            </a:graphic>
          </wp:inline>
        </w:drawing>
      </w:r>
    </w:p>
    <w:p w14:paraId="0D7B00F8" w14:textId="433D7C3A" w:rsidR="00B47CFD" w:rsidRDefault="009D4F7E" w:rsidP="0A0600B9">
      <w:pPr>
        <w:rPr>
          <w:rFonts w:ascii="Arial" w:eastAsia="Arial" w:hAnsi="Arial" w:cs="Arial"/>
        </w:rPr>
      </w:pPr>
      <w:r>
        <w:rPr>
          <w:rFonts w:ascii="Arial" w:eastAsia="Arial" w:hAnsi="Arial" w:cs="Arial"/>
          <w:noProof/>
        </w:rPr>
        <w:lastRenderedPageBreak/>
        <w:drawing>
          <wp:inline distT="0" distB="0" distL="0" distR="0" wp14:anchorId="6759033F" wp14:editId="307EEB5E">
            <wp:extent cx="5684520" cy="8232346"/>
            <wp:effectExtent l="0" t="0" r="0" b="0"/>
            <wp:docPr id="19419044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89361" cy="8239356"/>
                    </a:xfrm>
                    <a:prstGeom prst="rect">
                      <a:avLst/>
                    </a:prstGeom>
                    <a:noFill/>
                  </pic:spPr>
                </pic:pic>
              </a:graphicData>
            </a:graphic>
          </wp:inline>
        </w:drawing>
      </w:r>
    </w:p>
    <w:p w14:paraId="274CC9A3" w14:textId="2A9196F0" w:rsidR="00B47CFD" w:rsidRDefault="00B47CFD" w:rsidP="0A0600B9">
      <w:pPr>
        <w:rPr>
          <w:rFonts w:ascii="Arial" w:eastAsia="Arial" w:hAnsi="Arial" w:cs="Arial"/>
        </w:rPr>
      </w:pPr>
    </w:p>
    <w:p w14:paraId="5D99BBBC" w14:textId="0706CA75" w:rsidR="00B47CFD" w:rsidRDefault="00B47CFD" w:rsidP="0A0600B9">
      <w:pPr>
        <w:rPr>
          <w:rFonts w:ascii="Arial" w:eastAsia="Arial" w:hAnsi="Arial" w:cs="Arial"/>
        </w:rPr>
      </w:pPr>
    </w:p>
    <w:p w14:paraId="11FC237F" w14:textId="0B5CED43" w:rsidR="00B47CFD" w:rsidRDefault="00B47CFD" w:rsidP="0A0600B9">
      <w:pPr>
        <w:rPr>
          <w:rFonts w:ascii="Arial" w:eastAsia="Arial" w:hAnsi="Arial" w:cs="Arial"/>
        </w:rPr>
      </w:pPr>
    </w:p>
    <w:p w14:paraId="3ED150B2" w14:textId="5A43D16A" w:rsidR="00B47CFD" w:rsidRDefault="009D4F7E" w:rsidP="0A0600B9">
      <w:pPr>
        <w:rPr>
          <w:rFonts w:ascii="Arial" w:eastAsia="Arial" w:hAnsi="Arial" w:cs="Arial"/>
        </w:rPr>
      </w:pPr>
      <w:r>
        <w:rPr>
          <w:rFonts w:ascii="Arial" w:eastAsia="Arial" w:hAnsi="Arial" w:cs="Arial"/>
          <w:noProof/>
        </w:rPr>
        <w:drawing>
          <wp:inline distT="0" distB="0" distL="0" distR="0" wp14:anchorId="0D874983" wp14:editId="77033A32">
            <wp:extent cx="5935980" cy="8473185"/>
            <wp:effectExtent l="0" t="0" r="7620" b="4445"/>
            <wp:docPr id="11496884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9479" cy="8478179"/>
                    </a:xfrm>
                    <a:prstGeom prst="rect">
                      <a:avLst/>
                    </a:prstGeom>
                    <a:noFill/>
                  </pic:spPr>
                </pic:pic>
              </a:graphicData>
            </a:graphic>
          </wp:inline>
        </w:drawing>
      </w:r>
    </w:p>
    <w:p w14:paraId="562F42A4" w14:textId="0A605FB4" w:rsidR="00B47CFD" w:rsidRDefault="00B47CFD" w:rsidP="0A0600B9">
      <w:pPr>
        <w:rPr>
          <w:rFonts w:ascii="Arial" w:eastAsia="Arial" w:hAnsi="Arial" w:cs="Arial"/>
        </w:rPr>
      </w:pPr>
    </w:p>
    <w:p w14:paraId="5A15182F" w14:textId="6742D7DE" w:rsidR="00B47CFD" w:rsidRDefault="00B47CFD" w:rsidP="0A0600B9">
      <w:pPr>
        <w:rPr>
          <w:rFonts w:ascii="Arial" w:eastAsia="Arial" w:hAnsi="Arial" w:cs="Arial"/>
        </w:rPr>
      </w:pPr>
    </w:p>
    <w:p w14:paraId="06BA7AD3" w14:textId="442BBD6B" w:rsidR="00B47CFD" w:rsidRDefault="009D4F7E" w:rsidP="0A0600B9">
      <w:pPr>
        <w:rPr>
          <w:rFonts w:ascii="Arial" w:eastAsia="Arial" w:hAnsi="Arial" w:cs="Arial"/>
        </w:rPr>
      </w:pPr>
      <w:r>
        <w:rPr>
          <w:rFonts w:ascii="Arial" w:eastAsia="Arial" w:hAnsi="Arial" w:cs="Arial"/>
          <w:noProof/>
        </w:rPr>
        <w:drawing>
          <wp:inline distT="0" distB="0" distL="0" distR="0" wp14:anchorId="158438EF" wp14:editId="3BF3D408">
            <wp:extent cx="5783580" cy="8206492"/>
            <wp:effectExtent l="0" t="0" r="7620" b="4445"/>
            <wp:docPr id="12604309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8854" cy="8213975"/>
                    </a:xfrm>
                    <a:prstGeom prst="rect">
                      <a:avLst/>
                    </a:prstGeom>
                    <a:noFill/>
                  </pic:spPr>
                </pic:pic>
              </a:graphicData>
            </a:graphic>
          </wp:inline>
        </w:drawing>
      </w:r>
    </w:p>
    <w:p w14:paraId="4EBF8A7C" w14:textId="6D875ABA" w:rsidR="00C21C92" w:rsidRDefault="00C21C92">
      <w:r>
        <w:br w:type="page"/>
      </w:r>
      <w:r w:rsidR="009D4F7E">
        <w:rPr>
          <w:noProof/>
        </w:rPr>
        <w:lastRenderedPageBreak/>
        <w:drawing>
          <wp:inline distT="0" distB="0" distL="0" distR="0" wp14:anchorId="44EA991D" wp14:editId="26DD386F">
            <wp:extent cx="5541086" cy="8122920"/>
            <wp:effectExtent l="0" t="0" r="2540" b="0"/>
            <wp:docPr id="15400174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41086" cy="8122920"/>
                    </a:xfrm>
                    <a:prstGeom prst="rect">
                      <a:avLst/>
                    </a:prstGeom>
                    <a:noFill/>
                  </pic:spPr>
                </pic:pic>
              </a:graphicData>
            </a:graphic>
          </wp:inline>
        </w:drawing>
      </w:r>
    </w:p>
    <w:p w14:paraId="143E6E8C" w14:textId="77777777" w:rsidR="009D4F7E" w:rsidRDefault="009D4F7E"/>
    <w:p w14:paraId="6F7C705D" w14:textId="731A8259" w:rsidR="009D4F7E" w:rsidRDefault="009D4F7E">
      <w:pPr>
        <w:rPr>
          <w:noProof/>
        </w:rPr>
      </w:pPr>
    </w:p>
    <w:p w14:paraId="4D3ABE57" w14:textId="226F9308" w:rsidR="009D4F7E" w:rsidRDefault="009D4F7E">
      <w:pPr>
        <w:rPr>
          <w:noProof/>
        </w:rPr>
      </w:pPr>
      <w:r>
        <w:rPr>
          <w:noProof/>
        </w:rPr>
        <w:br w:type="page"/>
      </w:r>
      <w:r w:rsidR="00EE649A">
        <w:rPr>
          <w:noProof/>
        </w:rPr>
        <w:lastRenderedPageBreak/>
        <w:drawing>
          <wp:inline distT="0" distB="0" distL="0" distR="0" wp14:anchorId="77CA076C" wp14:editId="6F590C12">
            <wp:extent cx="5829300" cy="8317952"/>
            <wp:effectExtent l="0" t="0" r="0" b="6985"/>
            <wp:docPr id="8376889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38993" cy="8331783"/>
                    </a:xfrm>
                    <a:prstGeom prst="rect">
                      <a:avLst/>
                    </a:prstGeom>
                    <a:noFill/>
                  </pic:spPr>
                </pic:pic>
              </a:graphicData>
            </a:graphic>
          </wp:inline>
        </w:drawing>
      </w:r>
    </w:p>
    <w:p w14:paraId="63C7587E" w14:textId="77777777" w:rsidR="00EE649A" w:rsidRDefault="00EE649A">
      <w:pPr>
        <w:rPr>
          <w:noProof/>
        </w:rPr>
      </w:pPr>
    </w:p>
    <w:p w14:paraId="12E45193" w14:textId="77777777" w:rsidR="00EE649A" w:rsidRDefault="00EE649A">
      <w:pPr>
        <w:rPr>
          <w:noProof/>
        </w:rPr>
      </w:pPr>
    </w:p>
    <w:p w14:paraId="1FFCD8BB" w14:textId="76287BF7" w:rsidR="009D4F7E" w:rsidRDefault="00EE649A">
      <w:r>
        <w:rPr>
          <w:noProof/>
        </w:rPr>
        <w:drawing>
          <wp:inline distT="0" distB="0" distL="0" distR="0" wp14:anchorId="762789FD" wp14:editId="56F4820E">
            <wp:extent cx="5890260" cy="8500304"/>
            <wp:effectExtent l="0" t="0" r="0" b="0"/>
            <wp:docPr id="10530829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95272" cy="8507537"/>
                    </a:xfrm>
                    <a:prstGeom prst="rect">
                      <a:avLst/>
                    </a:prstGeom>
                    <a:noFill/>
                  </pic:spPr>
                </pic:pic>
              </a:graphicData>
            </a:graphic>
          </wp:inline>
        </w:drawing>
      </w:r>
    </w:p>
    <w:p w14:paraId="5D9D3A7C" w14:textId="08BE583D" w:rsidR="00EE649A" w:rsidRPr="009D4F7E" w:rsidRDefault="00EE649A">
      <w:r>
        <w:rPr>
          <w:noProof/>
        </w:rPr>
        <w:lastRenderedPageBreak/>
        <w:drawing>
          <wp:inline distT="0" distB="0" distL="0" distR="0" wp14:anchorId="2EE5FC10" wp14:editId="4CB7D808">
            <wp:extent cx="6048954" cy="8618220"/>
            <wp:effectExtent l="0" t="0" r="9525" b="0"/>
            <wp:docPr id="13328403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63879" cy="8639485"/>
                    </a:xfrm>
                    <a:prstGeom prst="rect">
                      <a:avLst/>
                    </a:prstGeom>
                    <a:noFill/>
                  </pic:spPr>
                </pic:pic>
              </a:graphicData>
            </a:graphic>
          </wp:inline>
        </w:drawing>
      </w:r>
      <w:r>
        <w:br w:type="page"/>
      </w:r>
    </w:p>
    <w:p w14:paraId="342E3BB0" w14:textId="5C4474A9" w:rsidR="001204F4" w:rsidRPr="00B47CFD" w:rsidRDefault="018A96D0" w:rsidP="00B47CFD">
      <w:pPr>
        <w:pStyle w:val="Heading2"/>
        <w:rPr>
          <w:color w:val="000000" w:themeColor="text1"/>
        </w:rPr>
      </w:pPr>
      <w:bookmarkStart w:id="72" w:name="_Toc228728388"/>
      <w:r w:rsidRPr="00B47CFD">
        <w:rPr>
          <w:color w:val="000000" w:themeColor="text1"/>
        </w:rPr>
        <w:lastRenderedPageBreak/>
        <w:t>Staff Survey Questions</w:t>
      </w:r>
      <w:bookmarkEnd w:id="72"/>
    </w:p>
    <w:p w14:paraId="27A802BF" w14:textId="4686437F" w:rsidR="001204F4" w:rsidRPr="00AA4EC2" w:rsidRDefault="2D8DFD9E" w:rsidP="0A0600B9">
      <w:pPr>
        <w:rPr>
          <w:rFonts w:ascii="Arial" w:eastAsia="Arial" w:hAnsi="Arial" w:cs="Arial"/>
        </w:rPr>
      </w:pPr>
      <w:r w:rsidRPr="00AA4EC2">
        <w:rPr>
          <w:rFonts w:ascii="Arial" w:eastAsia="Arial" w:hAnsi="Arial" w:cs="Arial"/>
        </w:rPr>
        <w:t xml:space="preserve">What is your staff role within maternity services? </w:t>
      </w:r>
    </w:p>
    <w:p w14:paraId="48D8CE01" w14:textId="03E390F2" w:rsidR="001204F4" w:rsidRPr="00AA4EC2" w:rsidRDefault="2D8DFD9E" w:rsidP="0A0600B9">
      <w:pPr>
        <w:numPr>
          <w:ilvl w:val="0"/>
          <w:numId w:val="155"/>
        </w:numPr>
        <w:rPr>
          <w:rFonts w:ascii="Arial" w:eastAsia="Arial" w:hAnsi="Arial" w:cs="Arial"/>
        </w:rPr>
      </w:pPr>
      <w:r w:rsidRPr="00AA4EC2">
        <w:rPr>
          <w:rFonts w:ascii="Arial" w:eastAsia="Arial" w:hAnsi="Arial" w:cs="Arial"/>
        </w:rPr>
        <w:t xml:space="preserve">Midwife </w:t>
      </w:r>
    </w:p>
    <w:p w14:paraId="23BD998E" w14:textId="7B6FEAC0" w:rsidR="001204F4" w:rsidRPr="00AA4EC2" w:rsidRDefault="2D8DFD9E" w:rsidP="0A0600B9">
      <w:pPr>
        <w:numPr>
          <w:ilvl w:val="0"/>
          <w:numId w:val="154"/>
        </w:numPr>
        <w:rPr>
          <w:rFonts w:ascii="Arial" w:eastAsia="Arial" w:hAnsi="Arial" w:cs="Arial"/>
        </w:rPr>
      </w:pPr>
      <w:r w:rsidRPr="00AA4EC2">
        <w:rPr>
          <w:rFonts w:ascii="Arial" w:eastAsia="Arial" w:hAnsi="Arial" w:cs="Arial"/>
        </w:rPr>
        <w:t xml:space="preserve">Obstetrician </w:t>
      </w:r>
    </w:p>
    <w:p w14:paraId="5BD5FA9A" w14:textId="104B1DB2" w:rsidR="001204F4" w:rsidRPr="00AA4EC2" w:rsidRDefault="2D8DFD9E" w:rsidP="0A0600B9">
      <w:pPr>
        <w:numPr>
          <w:ilvl w:val="0"/>
          <w:numId w:val="153"/>
        </w:numPr>
        <w:rPr>
          <w:rFonts w:ascii="Arial" w:eastAsia="Arial" w:hAnsi="Arial" w:cs="Arial"/>
        </w:rPr>
      </w:pPr>
      <w:r w:rsidRPr="00AA4EC2">
        <w:rPr>
          <w:rFonts w:ascii="Arial" w:eastAsia="Arial" w:hAnsi="Arial" w:cs="Arial"/>
        </w:rPr>
        <w:t xml:space="preserve">Receptionist/ ward clerk </w:t>
      </w:r>
    </w:p>
    <w:p w14:paraId="188503F3" w14:textId="24716492" w:rsidR="001204F4" w:rsidRPr="00AA4EC2" w:rsidRDefault="2D8DFD9E" w:rsidP="0A0600B9">
      <w:pPr>
        <w:numPr>
          <w:ilvl w:val="0"/>
          <w:numId w:val="152"/>
        </w:numPr>
        <w:rPr>
          <w:rFonts w:ascii="Arial" w:eastAsia="Arial" w:hAnsi="Arial" w:cs="Arial"/>
        </w:rPr>
      </w:pPr>
      <w:r w:rsidRPr="00AA4EC2">
        <w:rPr>
          <w:rFonts w:ascii="Arial" w:eastAsia="Arial" w:hAnsi="Arial" w:cs="Arial"/>
        </w:rPr>
        <w:t xml:space="preserve">Administrator/manager </w:t>
      </w:r>
    </w:p>
    <w:p w14:paraId="34568826" w14:textId="79ED3F5D" w:rsidR="001204F4" w:rsidRPr="00AA4EC2" w:rsidRDefault="2D8DFD9E" w:rsidP="0A0600B9">
      <w:pPr>
        <w:numPr>
          <w:ilvl w:val="0"/>
          <w:numId w:val="151"/>
        </w:numPr>
        <w:rPr>
          <w:rFonts w:ascii="Arial" w:eastAsia="Arial" w:hAnsi="Arial" w:cs="Arial"/>
        </w:rPr>
      </w:pPr>
      <w:r w:rsidRPr="00AA4EC2">
        <w:rPr>
          <w:rFonts w:ascii="Arial" w:eastAsia="Arial" w:hAnsi="Arial" w:cs="Arial"/>
        </w:rPr>
        <w:t xml:space="preserve">Healthcare assistant </w:t>
      </w:r>
    </w:p>
    <w:p w14:paraId="3C1B0ABC" w14:textId="41A40743" w:rsidR="001204F4" w:rsidRPr="00AA4EC2" w:rsidRDefault="2D8DFD9E" w:rsidP="0A0600B9">
      <w:pPr>
        <w:numPr>
          <w:ilvl w:val="0"/>
          <w:numId w:val="150"/>
        </w:numPr>
        <w:rPr>
          <w:rFonts w:ascii="Arial" w:eastAsia="Arial" w:hAnsi="Arial" w:cs="Arial"/>
        </w:rPr>
      </w:pPr>
      <w:r w:rsidRPr="00AA4EC2">
        <w:rPr>
          <w:rFonts w:ascii="Arial" w:eastAsia="Arial" w:hAnsi="Arial" w:cs="Arial"/>
        </w:rPr>
        <w:t xml:space="preserve">Research team </w:t>
      </w:r>
    </w:p>
    <w:p w14:paraId="6E838EBA" w14:textId="35B16DAE" w:rsidR="001204F4" w:rsidRPr="00AA4EC2" w:rsidRDefault="2D8DFD9E" w:rsidP="0A0600B9">
      <w:pPr>
        <w:numPr>
          <w:ilvl w:val="0"/>
          <w:numId w:val="149"/>
        </w:numPr>
        <w:rPr>
          <w:rFonts w:ascii="Arial" w:eastAsia="Arial" w:hAnsi="Arial" w:cs="Arial"/>
        </w:rPr>
      </w:pPr>
      <w:r w:rsidRPr="00AA4EC2">
        <w:rPr>
          <w:rFonts w:ascii="Arial" w:eastAsia="Arial" w:hAnsi="Arial" w:cs="Arial"/>
        </w:rPr>
        <w:t xml:space="preserve">Neonatologist </w:t>
      </w:r>
    </w:p>
    <w:p w14:paraId="5F4F562F" w14:textId="455EE44C" w:rsidR="001204F4" w:rsidRPr="00AA4EC2" w:rsidRDefault="2D8DFD9E" w:rsidP="0A0600B9">
      <w:pPr>
        <w:numPr>
          <w:ilvl w:val="0"/>
          <w:numId w:val="148"/>
        </w:numPr>
        <w:rPr>
          <w:rFonts w:ascii="Arial" w:eastAsia="Arial" w:hAnsi="Arial" w:cs="Arial"/>
        </w:rPr>
      </w:pPr>
      <w:r w:rsidRPr="00AA4EC2">
        <w:rPr>
          <w:rFonts w:ascii="Arial" w:eastAsia="Arial" w:hAnsi="Arial" w:cs="Arial"/>
        </w:rPr>
        <w:t xml:space="preserve">Anaesthetist </w:t>
      </w:r>
    </w:p>
    <w:p w14:paraId="74B9366A" w14:textId="76629679" w:rsidR="001204F4" w:rsidRPr="00AA4EC2" w:rsidRDefault="2D8DFD9E" w:rsidP="0A0600B9">
      <w:pPr>
        <w:numPr>
          <w:ilvl w:val="0"/>
          <w:numId w:val="147"/>
        </w:numPr>
        <w:rPr>
          <w:rFonts w:ascii="Arial" w:eastAsia="Arial" w:hAnsi="Arial" w:cs="Arial"/>
        </w:rPr>
      </w:pPr>
      <w:r w:rsidRPr="00AA4EC2">
        <w:rPr>
          <w:rFonts w:ascii="Arial" w:eastAsia="Arial" w:hAnsi="Arial" w:cs="Arial"/>
        </w:rPr>
        <w:t xml:space="preserve">Nurse </w:t>
      </w:r>
    </w:p>
    <w:p w14:paraId="6BE09F5B" w14:textId="522BC780" w:rsidR="001204F4" w:rsidRPr="00AA4EC2" w:rsidRDefault="2D8DFD9E" w:rsidP="0A0600B9">
      <w:pPr>
        <w:numPr>
          <w:ilvl w:val="0"/>
          <w:numId w:val="146"/>
        </w:numPr>
        <w:rPr>
          <w:rFonts w:ascii="Arial" w:eastAsia="Arial" w:hAnsi="Arial" w:cs="Arial"/>
        </w:rPr>
      </w:pPr>
      <w:r w:rsidRPr="00AA4EC2">
        <w:rPr>
          <w:rFonts w:ascii="Arial" w:eastAsia="Arial" w:hAnsi="Arial" w:cs="Arial"/>
        </w:rPr>
        <w:t xml:space="preserve">Pharmacist </w:t>
      </w:r>
    </w:p>
    <w:p w14:paraId="2E8D6E76" w14:textId="3FD5E8B3" w:rsidR="001204F4" w:rsidRPr="00AA4EC2" w:rsidRDefault="2D8DFD9E" w:rsidP="0A0600B9">
      <w:pPr>
        <w:numPr>
          <w:ilvl w:val="0"/>
          <w:numId w:val="145"/>
        </w:numPr>
        <w:rPr>
          <w:rFonts w:ascii="Arial" w:eastAsia="Arial" w:hAnsi="Arial" w:cs="Arial"/>
        </w:rPr>
      </w:pPr>
      <w:r w:rsidRPr="00AA4EC2">
        <w:rPr>
          <w:rFonts w:ascii="Arial" w:eastAsia="Arial" w:hAnsi="Arial" w:cs="Arial"/>
        </w:rPr>
        <w:t xml:space="preserve">Health visitor </w:t>
      </w:r>
    </w:p>
    <w:p w14:paraId="10C538EF" w14:textId="146AEE6F" w:rsidR="001204F4" w:rsidRPr="00AA4EC2" w:rsidRDefault="2D8DFD9E" w:rsidP="0A0600B9">
      <w:pPr>
        <w:numPr>
          <w:ilvl w:val="0"/>
          <w:numId w:val="144"/>
        </w:numPr>
        <w:rPr>
          <w:rFonts w:ascii="Arial" w:eastAsia="Arial" w:hAnsi="Arial" w:cs="Arial"/>
        </w:rPr>
      </w:pPr>
      <w:r w:rsidRPr="00AA4EC2">
        <w:rPr>
          <w:rFonts w:ascii="Arial" w:eastAsia="Arial" w:hAnsi="Arial" w:cs="Arial"/>
        </w:rPr>
        <w:t xml:space="preserve">Paramedic </w:t>
      </w:r>
    </w:p>
    <w:p w14:paraId="70318F43" w14:textId="0BFBFBF6" w:rsidR="001204F4" w:rsidRPr="00AA4EC2" w:rsidRDefault="2D8DFD9E" w:rsidP="0A0600B9">
      <w:pPr>
        <w:numPr>
          <w:ilvl w:val="0"/>
          <w:numId w:val="143"/>
        </w:numPr>
        <w:rPr>
          <w:rFonts w:ascii="Arial" w:eastAsia="Arial" w:hAnsi="Arial" w:cs="Arial"/>
        </w:rPr>
      </w:pPr>
      <w:r w:rsidRPr="00AA4EC2">
        <w:rPr>
          <w:rFonts w:ascii="Arial" w:eastAsia="Arial" w:hAnsi="Arial" w:cs="Arial"/>
        </w:rPr>
        <w:t xml:space="preserve">Midwifery student </w:t>
      </w:r>
    </w:p>
    <w:p w14:paraId="002D2F86" w14:textId="05AE82C7" w:rsidR="001204F4" w:rsidRPr="00AA4EC2" w:rsidRDefault="2D8DFD9E" w:rsidP="0A0600B9">
      <w:pPr>
        <w:numPr>
          <w:ilvl w:val="0"/>
          <w:numId w:val="142"/>
        </w:numPr>
        <w:rPr>
          <w:rFonts w:ascii="Arial" w:eastAsia="Arial" w:hAnsi="Arial" w:cs="Arial"/>
        </w:rPr>
      </w:pPr>
      <w:r w:rsidRPr="00AA4EC2">
        <w:rPr>
          <w:rFonts w:ascii="Arial" w:eastAsia="Arial" w:hAnsi="Arial" w:cs="Arial"/>
        </w:rPr>
        <w:t xml:space="preserve">Medical student </w:t>
      </w:r>
    </w:p>
    <w:p w14:paraId="444ECA5C" w14:textId="07584723" w:rsidR="001204F4" w:rsidRPr="00AA4EC2" w:rsidRDefault="2D8DFD9E" w:rsidP="0A0600B9">
      <w:pPr>
        <w:numPr>
          <w:ilvl w:val="0"/>
          <w:numId w:val="141"/>
        </w:numPr>
        <w:rPr>
          <w:rFonts w:ascii="Arial" w:eastAsia="Arial" w:hAnsi="Arial" w:cs="Arial"/>
        </w:rPr>
      </w:pPr>
      <w:r w:rsidRPr="00AA4EC2">
        <w:rPr>
          <w:rFonts w:ascii="Arial" w:eastAsia="Arial" w:hAnsi="Arial" w:cs="Arial"/>
        </w:rPr>
        <w:t xml:space="preserve">Paramedic student </w:t>
      </w:r>
    </w:p>
    <w:p w14:paraId="75D81860" w14:textId="654081A2" w:rsidR="001204F4" w:rsidRPr="00AA4EC2" w:rsidRDefault="2D8DFD9E" w:rsidP="0A0600B9">
      <w:pPr>
        <w:numPr>
          <w:ilvl w:val="0"/>
          <w:numId w:val="140"/>
        </w:numPr>
        <w:rPr>
          <w:rFonts w:ascii="Arial" w:eastAsia="Arial" w:hAnsi="Arial" w:cs="Arial"/>
        </w:rPr>
      </w:pPr>
      <w:r w:rsidRPr="00AA4EC2">
        <w:rPr>
          <w:rFonts w:ascii="Arial" w:eastAsia="Arial" w:hAnsi="Arial" w:cs="Arial"/>
        </w:rPr>
        <w:t xml:space="preserve">Other (if Other: free text answer) </w:t>
      </w:r>
    </w:p>
    <w:p w14:paraId="12611620" w14:textId="3D81A786" w:rsidR="001204F4" w:rsidRPr="00AA4EC2" w:rsidRDefault="2D8DFD9E" w:rsidP="0A0600B9">
      <w:pPr>
        <w:rPr>
          <w:rFonts w:ascii="Arial" w:eastAsia="Arial" w:hAnsi="Arial" w:cs="Arial"/>
        </w:rPr>
      </w:pPr>
      <w:r w:rsidRPr="00AA4EC2">
        <w:rPr>
          <w:rFonts w:ascii="Arial" w:eastAsia="Arial" w:hAnsi="Arial" w:cs="Arial"/>
        </w:rPr>
        <w:t xml:space="preserve">(Select all that apply) </w:t>
      </w:r>
    </w:p>
    <w:p w14:paraId="54DAE16E" w14:textId="11686FAF" w:rsidR="001204F4" w:rsidRPr="00AA4EC2" w:rsidRDefault="2D8DFD9E" w:rsidP="0A0600B9">
      <w:pPr>
        <w:rPr>
          <w:rFonts w:ascii="Arial" w:eastAsia="Arial" w:hAnsi="Arial" w:cs="Arial"/>
        </w:rPr>
      </w:pPr>
      <w:r w:rsidRPr="00AA4EC2">
        <w:rPr>
          <w:rFonts w:ascii="Arial" w:eastAsia="Arial" w:hAnsi="Arial" w:cs="Arial"/>
        </w:rPr>
        <w:t xml:space="preserve"> </w:t>
      </w:r>
    </w:p>
    <w:p w14:paraId="2549F235" w14:textId="582F6D5B" w:rsidR="001204F4" w:rsidRPr="00AA4EC2" w:rsidRDefault="2D8DFD9E" w:rsidP="0A0600B9">
      <w:pPr>
        <w:rPr>
          <w:rFonts w:ascii="Arial" w:eastAsia="Arial" w:hAnsi="Arial" w:cs="Arial"/>
        </w:rPr>
      </w:pPr>
      <w:r w:rsidRPr="00AA4EC2">
        <w:rPr>
          <w:rFonts w:ascii="Arial" w:eastAsia="Arial" w:hAnsi="Arial" w:cs="Arial"/>
        </w:rPr>
        <w:t xml:space="preserve">Are you aware of the planned move to digital maternity records? Yes/No </w:t>
      </w:r>
    </w:p>
    <w:p w14:paraId="21CDB787" w14:textId="2E02BB28" w:rsidR="001204F4" w:rsidRPr="00AA4EC2" w:rsidRDefault="2D8DFD9E" w:rsidP="0A0600B9">
      <w:pPr>
        <w:rPr>
          <w:rFonts w:ascii="Arial" w:eastAsia="Arial" w:hAnsi="Arial" w:cs="Arial"/>
        </w:rPr>
      </w:pPr>
      <w:r w:rsidRPr="00AA4EC2">
        <w:rPr>
          <w:rFonts w:ascii="Arial" w:eastAsia="Arial" w:hAnsi="Arial" w:cs="Arial"/>
        </w:rPr>
        <w:t xml:space="preserve"> </w:t>
      </w:r>
    </w:p>
    <w:p w14:paraId="264681AE" w14:textId="356B221C" w:rsidR="001204F4" w:rsidRPr="00AA4EC2" w:rsidRDefault="2D8DFD9E" w:rsidP="0A0600B9">
      <w:pPr>
        <w:rPr>
          <w:rFonts w:ascii="Arial" w:eastAsia="Arial" w:hAnsi="Arial" w:cs="Arial"/>
        </w:rPr>
      </w:pPr>
      <w:r w:rsidRPr="00AA4EC2">
        <w:rPr>
          <w:rFonts w:ascii="Arial" w:eastAsia="Arial" w:hAnsi="Arial" w:cs="Arial"/>
        </w:rPr>
        <w:t xml:space="preserve">Would you prefer patient maternity records to be: </w:t>
      </w:r>
    </w:p>
    <w:p w14:paraId="2D151CC2" w14:textId="5D82F3F7" w:rsidR="001204F4" w:rsidRPr="00AA4EC2" w:rsidRDefault="2D8DFD9E" w:rsidP="0A0600B9">
      <w:pPr>
        <w:numPr>
          <w:ilvl w:val="0"/>
          <w:numId w:val="139"/>
        </w:numPr>
        <w:rPr>
          <w:rFonts w:ascii="Arial" w:eastAsia="Arial" w:hAnsi="Arial" w:cs="Arial"/>
        </w:rPr>
      </w:pPr>
      <w:r w:rsidRPr="00AA4EC2">
        <w:rPr>
          <w:rFonts w:ascii="Arial" w:eastAsia="Arial" w:hAnsi="Arial" w:cs="Arial"/>
        </w:rPr>
        <w:t xml:space="preserve">Digital </w:t>
      </w:r>
    </w:p>
    <w:p w14:paraId="1849CEAA" w14:textId="058534C9" w:rsidR="001204F4" w:rsidRPr="00AA4EC2" w:rsidRDefault="2D8DFD9E" w:rsidP="0A0600B9">
      <w:pPr>
        <w:numPr>
          <w:ilvl w:val="0"/>
          <w:numId w:val="138"/>
        </w:numPr>
        <w:rPr>
          <w:rFonts w:ascii="Arial" w:eastAsia="Arial" w:hAnsi="Arial" w:cs="Arial"/>
        </w:rPr>
      </w:pPr>
      <w:r w:rsidRPr="00AA4EC2">
        <w:rPr>
          <w:rFonts w:ascii="Arial" w:eastAsia="Arial" w:hAnsi="Arial" w:cs="Arial"/>
        </w:rPr>
        <w:t xml:space="preserve">Paper-based </w:t>
      </w:r>
    </w:p>
    <w:p w14:paraId="2D7960B8" w14:textId="2B1D6A59" w:rsidR="001204F4" w:rsidRPr="00AA4EC2" w:rsidRDefault="2D8DFD9E" w:rsidP="0A0600B9">
      <w:pPr>
        <w:numPr>
          <w:ilvl w:val="0"/>
          <w:numId w:val="137"/>
        </w:numPr>
        <w:rPr>
          <w:rFonts w:ascii="Arial" w:eastAsia="Arial" w:hAnsi="Arial" w:cs="Arial"/>
        </w:rPr>
      </w:pPr>
      <w:r w:rsidRPr="00AA4EC2">
        <w:rPr>
          <w:rFonts w:ascii="Arial" w:eastAsia="Arial" w:hAnsi="Arial" w:cs="Arial"/>
        </w:rPr>
        <w:t xml:space="preserve">Mixed </w:t>
      </w:r>
    </w:p>
    <w:p w14:paraId="7F719802" w14:textId="6AA19B0F" w:rsidR="001204F4" w:rsidRPr="00AA4EC2" w:rsidRDefault="2D8DFD9E" w:rsidP="0A0600B9">
      <w:pPr>
        <w:numPr>
          <w:ilvl w:val="0"/>
          <w:numId w:val="136"/>
        </w:numPr>
        <w:rPr>
          <w:rFonts w:ascii="Arial" w:eastAsia="Arial" w:hAnsi="Arial" w:cs="Arial"/>
        </w:rPr>
      </w:pPr>
      <w:r w:rsidRPr="00AA4EC2">
        <w:rPr>
          <w:rFonts w:ascii="Arial" w:eastAsia="Arial" w:hAnsi="Arial" w:cs="Arial"/>
        </w:rPr>
        <w:t xml:space="preserve">Not sure </w:t>
      </w:r>
    </w:p>
    <w:p w14:paraId="3F5BACDD" w14:textId="47EC2E53" w:rsidR="001204F4" w:rsidRPr="00AA4EC2" w:rsidRDefault="2D8DFD9E" w:rsidP="0A0600B9">
      <w:pPr>
        <w:rPr>
          <w:rFonts w:ascii="Arial" w:eastAsia="Arial" w:hAnsi="Arial" w:cs="Arial"/>
        </w:rPr>
      </w:pPr>
      <w:r w:rsidRPr="00AA4EC2">
        <w:rPr>
          <w:rFonts w:ascii="Arial" w:eastAsia="Arial" w:hAnsi="Arial" w:cs="Arial"/>
        </w:rPr>
        <w:t xml:space="preserve">(Select one) </w:t>
      </w:r>
    </w:p>
    <w:p w14:paraId="31AC498A" w14:textId="1000E00E" w:rsidR="001204F4" w:rsidRPr="00AA4EC2" w:rsidRDefault="2D8DFD9E" w:rsidP="0A0600B9">
      <w:pPr>
        <w:rPr>
          <w:rFonts w:ascii="Arial" w:eastAsia="Arial" w:hAnsi="Arial" w:cs="Arial"/>
        </w:rPr>
      </w:pPr>
      <w:r w:rsidRPr="00AA4EC2">
        <w:rPr>
          <w:rFonts w:ascii="Arial" w:eastAsia="Arial" w:hAnsi="Arial" w:cs="Arial"/>
        </w:rPr>
        <w:t xml:space="preserve"> </w:t>
      </w:r>
    </w:p>
    <w:p w14:paraId="2C29FA50" w14:textId="27C823D2" w:rsidR="001204F4" w:rsidRPr="00AA4EC2" w:rsidRDefault="2D8DFD9E" w:rsidP="0A0600B9">
      <w:pPr>
        <w:rPr>
          <w:rFonts w:ascii="Arial" w:eastAsia="Arial" w:hAnsi="Arial" w:cs="Arial"/>
        </w:rPr>
      </w:pPr>
      <w:r w:rsidRPr="00AA4EC2">
        <w:rPr>
          <w:rFonts w:ascii="Arial" w:eastAsia="Arial" w:hAnsi="Arial" w:cs="Arial"/>
        </w:rPr>
        <w:lastRenderedPageBreak/>
        <w:t xml:space="preserve">How confident are you about navigating a digital maternity record? (Likert scale) </w:t>
      </w:r>
    </w:p>
    <w:p w14:paraId="17D7A73E" w14:textId="24034E56" w:rsidR="001204F4" w:rsidRPr="00AA4EC2" w:rsidRDefault="2D8DFD9E" w:rsidP="0A0600B9">
      <w:pPr>
        <w:numPr>
          <w:ilvl w:val="0"/>
          <w:numId w:val="135"/>
        </w:numPr>
        <w:rPr>
          <w:rFonts w:ascii="Arial" w:eastAsia="Arial" w:hAnsi="Arial" w:cs="Arial"/>
        </w:rPr>
      </w:pPr>
      <w:r w:rsidRPr="00AA4EC2">
        <w:rPr>
          <w:rFonts w:ascii="Arial" w:eastAsia="Arial" w:hAnsi="Arial" w:cs="Arial"/>
        </w:rPr>
        <w:t xml:space="preserve">Very confident </w:t>
      </w:r>
    </w:p>
    <w:p w14:paraId="4623622F" w14:textId="2B3CB414" w:rsidR="001204F4" w:rsidRPr="00AA4EC2" w:rsidRDefault="2D8DFD9E" w:rsidP="0A0600B9">
      <w:pPr>
        <w:numPr>
          <w:ilvl w:val="0"/>
          <w:numId w:val="134"/>
        </w:numPr>
        <w:rPr>
          <w:rFonts w:ascii="Arial" w:eastAsia="Arial" w:hAnsi="Arial" w:cs="Arial"/>
        </w:rPr>
      </w:pPr>
      <w:r w:rsidRPr="00AA4EC2">
        <w:rPr>
          <w:rFonts w:ascii="Arial" w:eastAsia="Arial" w:hAnsi="Arial" w:cs="Arial"/>
        </w:rPr>
        <w:t xml:space="preserve">Quite confident </w:t>
      </w:r>
    </w:p>
    <w:p w14:paraId="209101B3" w14:textId="60A3D818" w:rsidR="001204F4" w:rsidRPr="00AA4EC2" w:rsidRDefault="2D8DFD9E" w:rsidP="0A0600B9">
      <w:pPr>
        <w:numPr>
          <w:ilvl w:val="0"/>
          <w:numId w:val="133"/>
        </w:numPr>
        <w:rPr>
          <w:rFonts w:ascii="Arial" w:eastAsia="Arial" w:hAnsi="Arial" w:cs="Arial"/>
        </w:rPr>
      </w:pPr>
      <w:r w:rsidRPr="00AA4EC2">
        <w:rPr>
          <w:rFonts w:ascii="Arial" w:eastAsia="Arial" w:hAnsi="Arial" w:cs="Arial"/>
        </w:rPr>
        <w:t xml:space="preserve">Neither confident nor underconfident </w:t>
      </w:r>
    </w:p>
    <w:p w14:paraId="70A9825C" w14:textId="661A98CB" w:rsidR="001204F4" w:rsidRPr="00AA4EC2" w:rsidRDefault="2D8DFD9E" w:rsidP="0A0600B9">
      <w:pPr>
        <w:numPr>
          <w:ilvl w:val="0"/>
          <w:numId w:val="132"/>
        </w:numPr>
        <w:rPr>
          <w:rFonts w:ascii="Arial" w:eastAsia="Arial" w:hAnsi="Arial" w:cs="Arial"/>
        </w:rPr>
      </w:pPr>
      <w:r w:rsidRPr="00AA4EC2">
        <w:rPr>
          <w:rFonts w:ascii="Arial" w:eastAsia="Arial" w:hAnsi="Arial" w:cs="Arial"/>
        </w:rPr>
        <w:t xml:space="preserve">Quite underconfident </w:t>
      </w:r>
    </w:p>
    <w:p w14:paraId="3481E816" w14:textId="0C0141F7" w:rsidR="001204F4" w:rsidRPr="00AA4EC2" w:rsidRDefault="2D8DFD9E" w:rsidP="0A0600B9">
      <w:pPr>
        <w:numPr>
          <w:ilvl w:val="0"/>
          <w:numId w:val="131"/>
        </w:numPr>
        <w:rPr>
          <w:rFonts w:ascii="Arial" w:eastAsia="Arial" w:hAnsi="Arial" w:cs="Arial"/>
        </w:rPr>
      </w:pPr>
      <w:r w:rsidRPr="00AA4EC2">
        <w:rPr>
          <w:rFonts w:ascii="Arial" w:eastAsia="Arial" w:hAnsi="Arial" w:cs="Arial"/>
        </w:rPr>
        <w:t xml:space="preserve">Very underconfident </w:t>
      </w:r>
    </w:p>
    <w:p w14:paraId="207D4D05" w14:textId="751D0D68" w:rsidR="001204F4" w:rsidRPr="00AA4EC2" w:rsidRDefault="2D8DFD9E" w:rsidP="0A0600B9">
      <w:pPr>
        <w:rPr>
          <w:rFonts w:ascii="Arial" w:eastAsia="Arial" w:hAnsi="Arial" w:cs="Arial"/>
        </w:rPr>
      </w:pPr>
      <w:r w:rsidRPr="00AA4EC2">
        <w:rPr>
          <w:rFonts w:ascii="Arial" w:eastAsia="Arial" w:hAnsi="Arial" w:cs="Arial"/>
        </w:rPr>
        <w:t xml:space="preserve"> </w:t>
      </w:r>
    </w:p>
    <w:p w14:paraId="4EEAFED9" w14:textId="3D9DA96F" w:rsidR="001204F4" w:rsidRPr="00AA4EC2" w:rsidRDefault="2D8DFD9E" w:rsidP="0A0600B9">
      <w:pPr>
        <w:rPr>
          <w:rFonts w:ascii="Arial" w:eastAsia="Arial" w:hAnsi="Arial" w:cs="Arial"/>
        </w:rPr>
      </w:pPr>
      <w:r w:rsidRPr="00AA4EC2">
        <w:rPr>
          <w:rFonts w:ascii="Arial" w:eastAsia="Arial" w:hAnsi="Arial" w:cs="Arial"/>
        </w:rPr>
        <w:t xml:space="preserve">Have you ever worked anywhere with digital maternity records? Yes/No/Not sure </w:t>
      </w:r>
    </w:p>
    <w:p w14:paraId="7D71A46D" w14:textId="5AC4C243" w:rsidR="001204F4" w:rsidRPr="00AA4EC2" w:rsidRDefault="2D8DFD9E" w:rsidP="0A0600B9">
      <w:pPr>
        <w:rPr>
          <w:rFonts w:ascii="Arial" w:eastAsia="Arial" w:hAnsi="Arial" w:cs="Arial"/>
        </w:rPr>
      </w:pPr>
      <w:r w:rsidRPr="00AA4EC2">
        <w:rPr>
          <w:rFonts w:ascii="Arial" w:eastAsia="Arial" w:hAnsi="Arial" w:cs="Arial"/>
        </w:rPr>
        <w:t xml:space="preserve"> </w:t>
      </w:r>
    </w:p>
    <w:p w14:paraId="14584AE8" w14:textId="15F95753" w:rsidR="001204F4" w:rsidRPr="00AA4EC2" w:rsidRDefault="2D8DFD9E" w:rsidP="0A0600B9">
      <w:pPr>
        <w:rPr>
          <w:rFonts w:ascii="Arial" w:eastAsia="Arial" w:hAnsi="Arial" w:cs="Arial"/>
        </w:rPr>
      </w:pPr>
      <w:r w:rsidRPr="00AA4EC2">
        <w:rPr>
          <w:rFonts w:ascii="Arial" w:eastAsia="Arial" w:hAnsi="Arial" w:cs="Arial"/>
        </w:rPr>
        <w:t xml:space="preserve">Do you have a work device that belongs to you only? </w:t>
      </w:r>
    </w:p>
    <w:p w14:paraId="1CBA1B0F" w14:textId="09474FE0" w:rsidR="001204F4" w:rsidRPr="00AA4EC2" w:rsidRDefault="2D8DFD9E" w:rsidP="0A0600B9">
      <w:pPr>
        <w:numPr>
          <w:ilvl w:val="0"/>
          <w:numId w:val="130"/>
        </w:numPr>
        <w:rPr>
          <w:rFonts w:ascii="Arial" w:eastAsia="Arial" w:hAnsi="Arial" w:cs="Arial"/>
        </w:rPr>
      </w:pPr>
      <w:r w:rsidRPr="00AA4EC2">
        <w:rPr>
          <w:rFonts w:ascii="Arial" w:eastAsia="Arial" w:hAnsi="Arial" w:cs="Arial"/>
        </w:rPr>
        <w:t xml:space="preserve">Mobile phone </w:t>
      </w:r>
    </w:p>
    <w:p w14:paraId="39880BC9" w14:textId="578FA761" w:rsidR="001204F4" w:rsidRPr="00AA4EC2" w:rsidRDefault="2D8DFD9E" w:rsidP="0A0600B9">
      <w:pPr>
        <w:numPr>
          <w:ilvl w:val="0"/>
          <w:numId w:val="129"/>
        </w:numPr>
        <w:rPr>
          <w:rFonts w:ascii="Arial" w:eastAsia="Arial" w:hAnsi="Arial" w:cs="Arial"/>
        </w:rPr>
      </w:pPr>
      <w:r w:rsidRPr="00AA4EC2">
        <w:rPr>
          <w:rFonts w:ascii="Arial" w:eastAsia="Arial" w:hAnsi="Arial" w:cs="Arial"/>
        </w:rPr>
        <w:t xml:space="preserve">Laptop </w:t>
      </w:r>
    </w:p>
    <w:p w14:paraId="2209AA2F" w14:textId="5EBB3C8D" w:rsidR="001204F4" w:rsidRPr="00AA4EC2" w:rsidRDefault="2D8DFD9E" w:rsidP="0A0600B9">
      <w:pPr>
        <w:numPr>
          <w:ilvl w:val="0"/>
          <w:numId w:val="128"/>
        </w:numPr>
        <w:rPr>
          <w:rFonts w:ascii="Arial" w:eastAsia="Arial" w:hAnsi="Arial" w:cs="Arial"/>
        </w:rPr>
      </w:pPr>
      <w:r w:rsidRPr="00AA4EC2">
        <w:rPr>
          <w:rFonts w:ascii="Arial" w:eastAsia="Arial" w:hAnsi="Arial" w:cs="Arial"/>
        </w:rPr>
        <w:t xml:space="preserve">Tablet </w:t>
      </w:r>
    </w:p>
    <w:p w14:paraId="3F4F2A61" w14:textId="0FC13D72" w:rsidR="001204F4" w:rsidRPr="00AA4EC2" w:rsidRDefault="2D8DFD9E" w:rsidP="0A0600B9">
      <w:pPr>
        <w:numPr>
          <w:ilvl w:val="0"/>
          <w:numId w:val="127"/>
        </w:numPr>
        <w:rPr>
          <w:rFonts w:ascii="Arial" w:eastAsia="Arial" w:hAnsi="Arial" w:cs="Arial"/>
        </w:rPr>
      </w:pPr>
      <w:r w:rsidRPr="00AA4EC2">
        <w:rPr>
          <w:rFonts w:ascii="Arial" w:eastAsia="Arial" w:hAnsi="Arial" w:cs="Arial"/>
        </w:rPr>
        <w:t xml:space="preserve">Other (if Other: free text answer) </w:t>
      </w:r>
    </w:p>
    <w:p w14:paraId="73088DC2" w14:textId="4FFCC769" w:rsidR="001204F4" w:rsidRPr="00AA4EC2" w:rsidRDefault="2D8DFD9E" w:rsidP="0A0600B9">
      <w:pPr>
        <w:numPr>
          <w:ilvl w:val="0"/>
          <w:numId w:val="126"/>
        </w:numPr>
        <w:rPr>
          <w:rFonts w:ascii="Arial" w:eastAsia="Arial" w:hAnsi="Arial" w:cs="Arial"/>
        </w:rPr>
      </w:pPr>
      <w:r w:rsidRPr="00AA4EC2">
        <w:rPr>
          <w:rFonts w:ascii="Arial" w:eastAsia="Arial" w:hAnsi="Arial" w:cs="Arial"/>
        </w:rPr>
        <w:t xml:space="preserve">None </w:t>
      </w:r>
    </w:p>
    <w:p w14:paraId="10CC19BE" w14:textId="33099AD8" w:rsidR="001204F4" w:rsidRPr="00AA4EC2" w:rsidRDefault="2D8DFD9E" w:rsidP="0A0600B9">
      <w:pPr>
        <w:rPr>
          <w:rFonts w:ascii="Arial" w:eastAsia="Arial" w:hAnsi="Arial" w:cs="Arial"/>
        </w:rPr>
      </w:pPr>
      <w:r w:rsidRPr="00AA4EC2">
        <w:rPr>
          <w:rFonts w:ascii="Arial" w:eastAsia="Arial" w:hAnsi="Arial" w:cs="Arial"/>
        </w:rPr>
        <w:t xml:space="preserve">(Select all that apply) </w:t>
      </w:r>
    </w:p>
    <w:p w14:paraId="79A4FE18" w14:textId="4AEB48A2" w:rsidR="001204F4" w:rsidRPr="00AA4EC2" w:rsidRDefault="2D8DFD9E" w:rsidP="0A0600B9">
      <w:pPr>
        <w:rPr>
          <w:rFonts w:ascii="Arial" w:eastAsia="Arial" w:hAnsi="Arial" w:cs="Arial"/>
        </w:rPr>
      </w:pPr>
      <w:r w:rsidRPr="00AA4EC2">
        <w:rPr>
          <w:rFonts w:ascii="Arial" w:eastAsia="Arial" w:hAnsi="Arial" w:cs="Arial"/>
        </w:rPr>
        <w:t xml:space="preserve"> </w:t>
      </w:r>
    </w:p>
    <w:p w14:paraId="7BF9A902" w14:textId="00EEAB4D" w:rsidR="001204F4" w:rsidRPr="00AA4EC2" w:rsidRDefault="2D8DFD9E" w:rsidP="0A0600B9">
      <w:pPr>
        <w:rPr>
          <w:rFonts w:ascii="Arial" w:eastAsia="Arial" w:hAnsi="Arial" w:cs="Arial"/>
        </w:rPr>
      </w:pPr>
      <w:r w:rsidRPr="00AA4EC2">
        <w:rPr>
          <w:rFonts w:ascii="Arial" w:eastAsia="Arial" w:hAnsi="Arial" w:cs="Arial"/>
        </w:rPr>
        <w:t xml:space="preserve">Rank the following devices in order of likelihood of use to access a digital maternity record? (Ranking question) </w:t>
      </w:r>
    </w:p>
    <w:p w14:paraId="7B980334" w14:textId="152B3091" w:rsidR="001204F4" w:rsidRPr="00AA4EC2" w:rsidRDefault="2D8DFD9E" w:rsidP="0A0600B9">
      <w:pPr>
        <w:numPr>
          <w:ilvl w:val="0"/>
          <w:numId w:val="125"/>
        </w:numPr>
        <w:rPr>
          <w:rFonts w:ascii="Arial" w:eastAsia="Arial" w:hAnsi="Arial" w:cs="Arial"/>
        </w:rPr>
      </w:pPr>
      <w:r w:rsidRPr="00AA4EC2">
        <w:rPr>
          <w:rFonts w:ascii="Arial" w:eastAsia="Arial" w:hAnsi="Arial" w:cs="Arial"/>
        </w:rPr>
        <w:t xml:space="preserve">Mobile phone </w:t>
      </w:r>
    </w:p>
    <w:p w14:paraId="31F5F2C3" w14:textId="4A114045" w:rsidR="001204F4" w:rsidRPr="00AA4EC2" w:rsidRDefault="2D8DFD9E" w:rsidP="0A0600B9">
      <w:pPr>
        <w:numPr>
          <w:ilvl w:val="0"/>
          <w:numId w:val="124"/>
        </w:numPr>
        <w:rPr>
          <w:rFonts w:ascii="Arial" w:eastAsia="Arial" w:hAnsi="Arial" w:cs="Arial"/>
        </w:rPr>
      </w:pPr>
      <w:r w:rsidRPr="00AA4EC2">
        <w:rPr>
          <w:rFonts w:ascii="Arial" w:eastAsia="Arial" w:hAnsi="Arial" w:cs="Arial"/>
        </w:rPr>
        <w:t xml:space="preserve">Laptop </w:t>
      </w:r>
    </w:p>
    <w:p w14:paraId="06C1B1F6" w14:textId="66CF769F" w:rsidR="001204F4" w:rsidRPr="00AA4EC2" w:rsidRDefault="2D8DFD9E" w:rsidP="0A0600B9">
      <w:pPr>
        <w:numPr>
          <w:ilvl w:val="0"/>
          <w:numId w:val="123"/>
        </w:numPr>
        <w:rPr>
          <w:rFonts w:ascii="Arial" w:eastAsia="Arial" w:hAnsi="Arial" w:cs="Arial"/>
        </w:rPr>
      </w:pPr>
      <w:r w:rsidRPr="00AA4EC2">
        <w:rPr>
          <w:rFonts w:ascii="Arial" w:eastAsia="Arial" w:hAnsi="Arial" w:cs="Arial"/>
        </w:rPr>
        <w:t xml:space="preserve">Tablet </w:t>
      </w:r>
    </w:p>
    <w:p w14:paraId="00DF4E67" w14:textId="3705CF58" w:rsidR="001204F4" w:rsidRPr="00AA4EC2" w:rsidRDefault="2D8DFD9E" w:rsidP="0A0600B9">
      <w:pPr>
        <w:numPr>
          <w:ilvl w:val="0"/>
          <w:numId w:val="122"/>
        </w:numPr>
        <w:rPr>
          <w:rFonts w:ascii="Arial" w:eastAsia="Arial" w:hAnsi="Arial" w:cs="Arial"/>
        </w:rPr>
      </w:pPr>
      <w:r w:rsidRPr="00AA4EC2">
        <w:rPr>
          <w:rFonts w:ascii="Arial" w:eastAsia="Arial" w:hAnsi="Arial" w:cs="Arial"/>
        </w:rPr>
        <w:t xml:space="preserve">Other (if Other: free text answer) </w:t>
      </w:r>
    </w:p>
    <w:p w14:paraId="39A8C023" w14:textId="00ADE06D" w:rsidR="001204F4" w:rsidRPr="00AA4EC2" w:rsidRDefault="2D8DFD9E" w:rsidP="0A0600B9">
      <w:pPr>
        <w:rPr>
          <w:rFonts w:ascii="Arial" w:eastAsia="Arial" w:hAnsi="Arial" w:cs="Arial"/>
        </w:rPr>
      </w:pPr>
      <w:r w:rsidRPr="00AA4EC2">
        <w:rPr>
          <w:rFonts w:ascii="Arial" w:eastAsia="Arial" w:hAnsi="Arial" w:cs="Arial"/>
        </w:rPr>
        <w:t xml:space="preserve"> </w:t>
      </w:r>
    </w:p>
    <w:p w14:paraId="1DC3134B" w14:textId="3A8E53ED" w:rsidR="001204F4" w:rsidRPr="00AA4EC2" w:rsidRDefault="2D8DFD9E" w:rsidP="0A0600B9">
      <w:pPr>
        <w:rPr>
          <w:rFonts w:ascii="Arial" w:eastAsia="Arial" w:hAnsi="Arial" w:cs="Arial"/>
        </w:rPr>
      </w:pPr>
      <w:r w:rsidRPr="00AA4EC2">
        <w:rPr>
          <w:rFonts w:ascii="Arial" w:eastAsia="Arial" w:hAnsi="Arial" w:cs="Arial"/>
        </w:rPr>
        <w:t xml:space="preserve">Rank the following locations in order of likelihood of accessing a digital maternity record? (Ranking question) </w:t>
      </w:r>
    </w:p>
    <w:p w14:paraId="639CB5E8" w14:textId="18DB30D1" w:rsidR="001204F4" w:rsidRPr="00AA4EC2" w:rsidRDefault="2D8DFD9E" w:rsidP="0A0600B9">
      <w:pPr>
        <w:numPr>
          <w:ilvl w:val="0"/>
          <w:numId w:val="121"/>
        </w:numPr>
        <w:rPr>
          <w:rFonts w:ascii="Arial" w:eastAsia="Arial" w:hAnsi="Arial" w:cs="Arial"/>
        </w:rPr>
      </w:pPr>
      <w:r w:rsidRPr="00AA4EC2">
        <w:rPr>
          <w:rFonts w:ascii="Arial" w:eastAsia="Arial" w:hAnsi="Arial" w:cs="Arial"/>
        </w:rPr>
        <w:t xml:space="preserve">Home </w:t>
      </w:r>
    </w:p>
    <w:p w14:paraId="0CF67352" w14:textId="3DD11949" w:rsidR="001204F4" w:rsidRPr="00AA4EC2" w:rsidRDefault="2D8DFD9E" w:rsidP="0A0600B9">
      <w:pPr>
        <w:numPr>
          <w:ilvl w:val="0"/>
          <w:numId w:val="120"/>
        </w:numPr>
        <w:rPr>
          <w:rFonts w:ascii="Arial" w:eastAsia="Arial" w:hAnsi="Arial" w:cs="Arial"/>
        </w:rPr>
      </w:pPr>
      <w:r w:rsidRPr="00AA4EC2">
        <w:rPr>
          <w:rFonts w:ascii="Arial" w:eastAsia="Arial" w:hAnsi="Arial" w:cs="Arial"/>
        </w:rPr>
        <w:t xml:space="preserve">Base hospital </w:t>
      </w:r>
    </w:p>
    <w:p w14:paraId="1858CAB0" w14:textId="18CB0A6E" w:rsidR="001204F4" w:rsidRPr="00AA4EC2" w:rsidRDefault="2D8DFD9E" w:rsidP="0A0600B9">
      <w:pPr>
        <w:numPr>
          <w:ilvl w:val="0"/>
          <w:numId w:val="119"/>
        </w:numPr>
        <w:rPr>
          <w:rFonts w:ascii="Arial" w:eastAsia="Arial" w:hAnsi="Arial" w:cs="Arial"/>
        </w:rPr>
      </w:pPr>
      <w:r w:rsidRPr="00AA4EC2">
        <w:rPr>
          <w:rFonts w:ascii="Arial" w:eastAsia="Arial" w:hAnsi="Arial" w:cs="Arial"/>
        </w:rPr>
        <w:t xml:space="preserve">Outlying hospital </w:t>
      </w:r>
    </w:p>
    <w:p w14:paraId="0BBDAEDA" w14:textId="646A4F3B" w:rsidR="001204F4" w:rsidRPr="00AA4EC2" w:rsidRDefault="2D8DFD9E" w:rsidP="0A0600B9">
      <w:pPr>
        <w:numPr>
          <w:ilvl w:val="0"/>
          <w:numId w:val="118"/>
        </w:numPr>
        <w:rPr>
          <w:rFonts w:ascii="Arial" w:eastAsia="Arial" w:hAnsi="Arial" w:cs="Arial"/>
        </w:rPr>
      </w:pPr>
      <w:r w:rsidRPr="00AA4EC2">
        <w:rPr>
          <w:rFonts w:ascii="Arial" w:eastAsia="Arial" w:hAnsi="Arial" w:cs="Arial"/>
        </w:rPr>
        <w:lastRenderedPageBreak/>
        <w:t xml:space="preserve">Community clinic </w:t>
      </w:r>
    </w:p>
    <w:p w14:paraId="1D65D0EF" w14:textId="6305C762" w:rsidR="001204F4" w:rsidRPr="00AA4EC2" w:rsidRDefault="2D8DFD9E" w:rsidP="0A0600B9">
      <w:pPr>
        <w:numPr>
          <w:ilvl w:val="0"/>
          <w:numId w:val="117"/>
        </w:numPr>
        <w:rPr>
          <w:rFonts w:ascii="Arial" w:eastAsia="Arial" w:hAnsi="Arial" w:cs="Arial"/>
        </w:rPr>
      </w:pPr>
      <w:r w:rsidRPr="00AA4EC2">
        <w:rPr>
          <w:rFonts w:ascii="Arial" w:eastAsia="Arial" w:hAnsi="Arial" w:cs="Arial"/>
        </w:rPr>
        <w:t xml:space="preserve">Patients’ homes </w:t>
      </w:r>
    </w:p>
    <w:p w14:paraId="2C34D105" w14:textId="11B73DD0" w:rsidR="001204F4" w:rsidRPr="00AA4EC2" w:rsidRDefault="2D8DFD9E" w:rsidP="0A0600B9">
      <w:pPr>
        <w:numPr>
          <w:ilvl w:val="0"/>
          <w:numId w:val="116"/>
        </w:numPr>
        <w:rPr>
          <w:rFonts w:ascii="Arial" w:eastAsia="Arial" w:hAnsi="Arial" w:cs="Arial"/>
        </w:rPr>
      </w:pPr>
      <w:r w:rsidRPr="00AA4EC2">
        <w:rPr>
          <w:rFonts w:ascii="Arial" w:eastAsia="Arial" w:hAnsi="Arial" w:cs="Arial"/>
        </w:rPr>
        <w:t xml:space="preserve">Ambulance </w:t>
      </w:r>
    </w:p>
    <w:p w14:paraId="3CD69DB6" w14:textId="76058EAB" w:rsidR="001204F4" w:rsidRPr="00AA4EC2" w:rsidRDefault="2D8DFD9E" w:rsidP="0A0600B9">
      <w:pPr>
        <w:numPr>
          <w:ilvl w:val="0"/>
          <w:numId w:val="115"/>
        </w:numPr>
        <w:rPr>
          <w:rFonts w:ascii="Arial" w:eastAsia="Arial" w:hAnsi="Arial" w:cs="Arial"/>
        </w:rPr>
      </w:pPr>
      <w:r w:rsidRPr="00AA4EC2">
        <w:rPr>
          <w:rFonts w:ascii="Arial" w:eastAsia="Arial" w:hAnsi="Arial" w:cs="Arial"/>
        </w:rPr>
        <w:t xml:space="preserve">Other (if Other: free text answer) </w:t>
      </w:r>
    </w:p>
    <w:p w14:paraId="1AE55672" w14:textId="09498676" w:rsidR="001204F4" w:rsidRPr="00AA4EC2" w:rsidRDefault="2D8DFD9E" w:rsidP="0A0600B9">
      <w:pPr>
        <w:rPr>
          <w:rFonts w:ascii="Arial" w:eastAsia="Arial" w:hAnsi="Arial" w:cs="Arial"/>
        </w:rPr>
      </w:pPr>
      <w:r w:rsidRPr="00AA4EC2">
        <w:rPr>
          <w:rFonts w:ascii="Arial" w:eastAsia="Arial" w:hAnsi="Arial" w:cs="Arial"/>
        </w:rPr>
        <w:t xml:space="preserve"> </w:t>
      </w:r>
    </w:p>
    <w:p w14:paraId="399C57F2" w14:textId="19C238AB" w:rsidR="001204F4" w:rsidRPr="00AA4EC2" w:rsidRDefault="2D8DFD9E" w:rsidP="0A0600B9">
      <w:pPr>
        <w:rPr>
          <w:rFonts w:ascii="Arial" w:eastAsia="Arial" w:hAnsi="Arial" w:cs="Arial"/>
        </w:rPr>
      </w:pPr>
      <w:r w:rsidRPr="00AA4EC2">
        <w:rPr>
          <w:rFonts w:ascii="Arial" w:eastAsia="Arial" w:hAnsi="Arial" w:cs="Arial"/>
        </w:rPr>
        <w:t xml:space="preserve">Rank which aspects of a digital maternity record you think you will find most useful. (Ranking question) </w:t>
      </w:r>
    </w:p>
    <w:p w14:paraId="0565B789" w14:textId="6DBD2A6A" w:rsidR="001204F4" w:rsidRPr="00AA4EC2" w:rsidRDefault="2D8DFD9E" w:rsidP="0A0600B9">
      <w:pPr>
        <w:numPr>
          <w:ilvl w:val="0"/>
          <w:numId w:val="114"/>
        </w:numPr>
        <w:rPr>
          <w:rFonts w:ascii="Arial" w:eastAsia="Arial" w:hAnsi="Arial" w:cs="Arial"/>
        </w:rPr>
      </w:pPr>
      <w:r w:rsidRPr="00AA4EC2">
        <w:rPr>
          <w:rFonts w:ascii="Arial" w:eastAsia="Arial" w:hAnsi="Arial" w:cs="Arial"/>
        </w:rPr>
        <w:t xml:space="preserve">Growth scans </w:t>
      </w:r>
    </w:p>
    <w:p w14:paraId="046EE37F" w14:textId="65C7E3A4" w:rsidR="001204F4" w:rsidRPr="00AA4EC2" w:rsidRDefault="2D8DFD9E" w:rsidP="0A0600B9">
      <w:pPr>
        <w:numPr>
          <w:ilvl w:val="0"/>
          <w:numId w:val="113"/>
        </w:numPr>
        <w:rPr>
          <w:rFonts w:ascii="Arial" w:eastAsia="Arial" w:hAnsi="Arial" w:cs="Arial"/>
        </w:rPr>
      </w:pPr>
      <w:r w:rsidRPr="00AA4EC2">
        <w:rPr>
          <w:rFonts w:ascii="Arial" w:eastAsia="Arial" w:hAnsi="Arial" w:cs="Arial"/>
        </w:rPr>
        <w:t xml:space="preserve">Results </w:t>
      </w:r>
    </w:p>
    <w:p w14:paraId="34A27D8A" w14:textId="106E1BAB" w:rsidR="001204F4" w:rsidRPr="00AA4EC2" w:rsidRDefault="2D8DFD9E" w:rsidP="0A0600B9">
      <w:pPr>
        <w:numPr>
          <w:ilvl w:val="0"/>
          <w:numId w:val="112"/>
        </w:numPr>
        <w:rPr>
          <w:rFonts w:ascii="Arial" w:eastAsia="Arial" w:hAnsi="Arial" w:cs="Arial"/>
        </w:rPr>
      </w:pPr>
      <w:r w:rsidRPr="00AA4EC2">
        <w:rPr>
          <w:rFonts w:ascii="Arial" w:eastAsia="Arial" w:hAnsi="Arial" w:cs="Arial"/>
        </w:rPr>
        <w:t xml:space="preserve">Appointments </w:t>
      </w:r>
    </w:p>
    <w:p w14:paraId="653375BF" w14:textId="2F2AB1C2" w:rsidR="001204F4" w:rsidRPr="00AA4EC2" w:rsidRDefault="2D8DFD9E" w:rsidP="0A0600B9">
      <w:pPr>
        <w:numPr>
          <w:ilvl w:val="0"/>
          <w:numId w:val="111"/>
        </w:numPr>
        <w:rPr>
          <w:rFonts w:ascii="Arial" w:eastAsia="Arial" w:hAnsi="Arial" w:cs="Arial"/>
        </w:rPr>
      </w:pPr>
      <w:r w:rsidRPr="00AA4EC2">
        <w:rPr>
          <w:rFonts w:ascii="Arial" w:eastAsia="Arial" w:hAnsi="Arial" w:cs="Arial"/>
        </w:rPr>
        <w:t xml:space="preserve">Contact details </w:t>
      </w:r>
    </w:p>
    <w:p w14:paraId="605ECAFF" w14:textId="28ECFCC2" w:rsidR="001204F4" w:rsidRPr="00AA4EC2" w:rsidRDefault="2D8DFD9E" w:rsidP="0A0600B9">
      <w:pPr>
        <w:numPr>
          <w:ilvl w:val="0"/>
          <w:numId w:val="110"/>
        </w:numPr>
        <w:rPr>
          <w:rFonts w:ascii="Arial" w:eastAsia="Arial" w:hAnsi="Arial" w:cs="Arial"/>
        </w:rPr>
      </w:pPr>
      <w:r w:rsidRPr="00AA4EC2">
        <w:rPr>
          <w:rFonts w:ascii="Arial" w:eastAsia="Arial" w:hAnsi="Arial" w:cs="Arial"/>
        </w:rPr>
        <w:t xml:space="preserve">Safeguarding information </w:t>
      </w:r>
    </w:p>
    <w:p w14:paraId="22DD5932" w14:textId="7A1E3AA6" w:rsidR="001204F4" w:rsidRPr="00AA4EC2" w:rsidRDefault="2D8DFD9E" w:rsidP="0A0600B9">
      <w:pPr>
        <w:numPr>
          <w:ilvl w:val="0"/>
          <w:numId w:val="109"/>
        </w:numPr>
        <w:rPr>
          <w:rFonts w:ascii="Arial" w:eastAsia="Arial" w:hAnsi="Arial" w:cs="Arial"/>
        </w:rPr>
      </w:pPr>
      <w:r w:rsidRPr="00AA4EC2">
        <w:rPr>
          <w:rFonts w:ascii="Arial" w:eastAsia="Arial" w:hAnsi="Arial" w:cs="Arial"/>
        </w:rPr>
        <w:t xml:space="preserve">Patient access to domestic violence information and contacts (eg Live Fear Free) </w:t>
      </w:r>
    </w:p>
    <w:p w14:paraId="41D3BAFE" w14:textId="22C0AC3B" w:rsidR="001204F4" w:rsidRPr="00AA4EC2" w:rsidRDefault="2D8DFD9E" w:rsidP="0A0600B9">
      <w:pPr>
        <w:numPr>
          <w:ilvl w:val="0"/>
          <w:numId w:val="108"/>
        </w:numPr>
        <w:rPr>
          <w:rFonts w:ascii="Arial" w:eastAsia="Arial" w:hAnsi="Arial" w:cs="Arial"/>
        </w:rPr>
      </w:pPr>
      <w:r w:rsidRPr="00AA4EC2">
        <w:rPr>
          <w:rFonts w:ascii="Arial" w:eastAsia="Arial" w:hAnsi="Arial" w:cs="Arial"/>
        </w:rPr>
        <w:t xml:space="preserve">Clinical encounter documentation </w:t>
      </w:r>
    </w:p>
    <w:p w14:paraId="52C62E5C" w14:textId="6B62C30D" w:rsidR="001204F4" w:rsidRPr="00AA4EC2" w:rsidRDefault="2D8DFD9E" w:rsidP="0A0600B9">
      <w:pPr>
        <w:numPr>
          <w:ilvl w:val="0"/>
          <w:numId w:val="107"/>
        </w:numPr>
        <w:rPr>
          <w:rFonts w:ascii="Arial" w:eastAsia="Arial" w:hAnsi="Arial" w:cs="Arial"/>
        </w:rPr>
      </w:pPr>
      <w:r w:rsidRPr="00AA4EC2">
        <w:rPr>
          <w:rFonts w:ascii="Arial" w:eastAsia="Arial" w:hAnsi="Arial" w:cs="Arial"/>
        </w:rPr>
        <w:t xml:space="preserve">None </w:t>
      </w:r>
    </w:p>
    <w:p w14:paraId="1FF6DD9B" w14:textId="288E3230" w:rsidR="001204F4" w:rsidRPr="00AA4EC2" w:rsidRDefault="2D8DFD9E" w:rsidP="0A0600B9">
      <w:pPr>
        <w:numPr>
          <w:ilvl w:val="0"/>
          <w:numId w:val="106"/>
        </w:numPr>
        <w:rPr>
          <w:rFonts w:ascii="Arial" w:eastAsia="Arial" w:hAnsi="Arial" w:cs="Arial"/>
        </w:rPr>
      </w:pPr>
      <w:r w:rsidRPr="00AA4EC2">
        <w:rPr>
          <w:rFonts w:ascii="Arial" w:eastAsia="Arial" w:hAnsi="Arial" w:cs="Arial"/>
        </w:rPr>
        <w:t xml:space="preserve">Other (if Other: free text answer) </w:t>
      </w:r>
    </w:p>
    <w:p w14:paraId="7FCD2F8C" w14:textId="74D36ECB" w:rsidR="001204F4" w:rsidRPr="00AA4EC2" w:rsidRDefault="2D8DFD9E" w:rsidP="0A0600B9">
      <w:pPr>
        <w:rPr>
          <w:rFonts w:ascii="Arial" w:eastAsia="Arial" w:hAnsi="Arial" w:cs="Arial"/>
        </w:rPr>
      </w:pPr>
      <w:r w:rsidRPr="00AA4EC2">
        <w:rPr>
          <w:rFonts w:ascii="Arial" w:eastAsia="Arial" w:hAnsi="Arial" w:cs="Arial"/>
        </w:rPr>
        <w:t xml:space="preserve"> </w:t>
      </w:r>
    </w:p>
    <w:p w14:paraId="1F2E71FE" w14:textId="680BECBB" w:rsidR="001204F4" w:rsidRPr="00AA4EC2" w:rsidRDefault="2D8DFD9E" w:rsidP="0A0600B9">
      <w:pPr>
        <w:rPr>
          <w:rFonts w:ascii="Arial" w:eastAsia="Arial" w:hAnsi="Arial" w:cs="Arial"/>
        </w:rPr>
      </w:pPr>
      <w:r w:rsidRPr="00AA4EC2">
        <w:rPr>
          <w:rFonts w:ascii="Arial" w:eastAsia="Arial" w:hAnsi="Arial" w:cs="Arial"/>
        </w:rPr>
        <w:t xml:space="preserve">Which of the following do you feel will be benefits of a digital maternity record: </w:t>
      </w:r>
    </w:p>
    <w:p w14:paraId="74CC7325" w14:textId="5DE51E34" w:rsidR="001204F4" w:rsidRPr="00AA4EC2" w:rsidRDefault="2D8DFD9E" w:rsidP="0A0600B9">
      <w:pPr>
        <w:numPr>
          <w:ilvl w:val="0"/>
          <w:numId w:val="105"/>
        </w:numPr>
        <w:rPr>
          <w:rFonts w:ascii="Arial" w:eastAsia="Arial" w:hAnsi="Arial" w:cs="Arial"/>
        </w:rPr>
      </w:pPr>
      <w:r w:rsidRPr="00AA4EC2">
        <w:rPr>
          <w:rFonts w:ascii="Arial" w:eastAsia="Arial" w:hAnsi="Arial" w:cs="Arial"/>
        </w:rPr>
        <w:t xml:space="preserve">Notes won’t get lost or damaged </w:t>
      </w:r>
    </w:p>
    <w:p w14:paraId="5E8A0EAE" w14:textId="59A1569F" w:rsidR="001204F4" w:rsidRPr="00AA4EC2" w:rsidRDefault="2D8DFD9E" w:rsidP="0A0600B9">
      <w:pPr>
        <w:numPr>
          <w:ilvl w:val="0"/>
          <w:numId w:val="104"/>
        </w:numPr>
        <w:rPr>
          <w:rFonts w:ascii="Arial" w:eastAsia="Arial" w:hAnsi="Arial" w:cs="Arial"/>
        </w:rPr>
      </w:pPr>
      <w:r w:rsidRPr="00AA4EC2">
        <w:rPr>
          <w:rFonts w:ascii="Arial" w:eastAsia="Arial" w:hAnsi="Arial" w:cs="Arial"/>
        </w:rPr>
        <w:t xml:space="preserve">Improved legibility </w:t>
      </w:r>
    </w:p>
    <w:p w14:paraId="13E07439" w14:textId="23B5A64E" w:rsidR="001204F4" w:rsidRPr="00AA4EC2" w:rsidRDefault="2D8DFD9E" w:rsidP="0A0600B9">
      <w:pPr>
        <w:numPr>
          <w:ilvl w:val="0"/>
          <w:numId w:val="103"/>
        </w:numPr>
        <w:rPr>
          <w:rFonts w:ascii="Arial" w:eastAsia="Arial" w:hAnsi="Arial" w:cs="Arial"/>
        </w:rPr>
      </w:pPr>
      <w:r w:rsidRPr="00AA4EC2">
        <w:rPr>
          <w:rFonts w:ascii="Arial" w:eastAsia="Arial" w:hAnsi="Arial" w:cs="Arial"/>
        </w:rPr>
        <w:t xml:space="preserve">Improved legal compliance (eg storage of CTGs) and reduced litigation </w:t>
      </w:r>
    </w:p>
    <w:p w14:paraId="520DFC03" w14:textId="35224866" w:rsidR="001204F4" w:rsidRPr="00AA4EC2" w:rsidRDefault="2D8DFD9E" w:rsidP="0A0600B9">
      <w:pPr>
        <w:numPr>
          <w:ilvl w:val="0"/>
          <w:numId w:val="102"/>
        </w:numPr>
        <w:rPr>
          <w:rFonts w:ascii="Arial" w:eastAsia="Arial" w:hAnsi="Arial" w:cs="Arial"/>
        </w:rPr>
      </w:pPr>
      <w:r w:rsidRPr="00AA4EC2">
        <w:rPr>
          <w:rFonts w:ascii="Arial" w:eastAsia="Arial" w:hAnsi="Arial" w:cs="Arial"/>
        </w:rPr>
        <w:t xml:space="preserve">Reduced administrative burden </w:t>
      </w:r>
    </w:p>
    <w:p w14:paraId="062677DB" w14:textId="2F97038D" w:rsidR="001204F4" w:rsidRPr="00AA4EC2" w:rsidRDefault="2D8DFD9E" w:rsidP="0A0600B9">
      <w:pPr>
        <w:numPr>
          <w:ilvl w:val="0"/>
          <w:numId w:val="101"/>
        </w:numPr>
        <w:rPr>
          <w:rFonts w:ascii="Arial" w:eastAsia="Arial" w:hAnsi="Arial" w:cs="Arial"/>
        </w:rPr>
      </w:pPr>
      <w:r w:rsidRPr="00AA4EC2">
        <w:rPr>
          <w:rFonts w:ascii="Arial" w:eastAsia="Arial" w:hAnsi="Arial" w:cs="Arial"/>
        </w:rPr>
        <w:t xml:space="preserve">Eliminating the duplication effort of inputting data on both paper and digital systems </w:t>
      </w:r>
    </w:p>
    <w:p w14:paraId="01D0F6E7" w14:textId="37246102" w:rsidR="001204F4" w:rsidRPr="00AA4EC2" w:rsidRDefault="2D8DFD9E" w:rsidP="0A0600B9">
      <w:pPr>
        <w:numPr>
          <w:ilvl w:val="0"/>
          <w:numId w:val="100"/>
        </w:numPr>
        <w:rPr>
          <w:rFonts w:ascii="Arial" w:eastAsia="Arial" w:hAnsi="Arial" w:cs="Arial"/>
        </w:rPr>
      </w:pPr>
      <w:r w:rsidRPr="00AA4EC2">
        <w:rPr>
          <w:rFonts w:ascii="Arial" w:eastAsia="Arial" w:hAnsi="Arial" w:cs="Arial"/>
        </w:rPr>
        <w:t xml:space="preserve">Improved information transfer between health boards </w:t>
      </w:r>
    </w:p>
    <w:p w14:paraId="250265D9" w14:textId="562CDF06" w:rsidR="001204F4" w:rsidRPr="00AA4EC2" w:rsidRDefault="2D8DFD9E" w:rsidP="0A0600B9">
      <w:pPr>
        <w:numPr>
          <w:ilvl w:val="0"/>
          <w:numId w:val="99"/>
        </w:numPr>
        <w:rPr>
          <w:rFonts w:ascii="Arial" w:eastAsia="Arial" w:hAnsi="Arial" w:cs="Arial"/>
        </w:rPr>
      </w:pPr>
      <w:r w:rsidRPr="00AA4EC2">
        <w:rPr>
          <w:rFonts w:ascii="Arial" w:eastAsia="Arial" w:hAnsi="Arial" w:cs="Arial"/>
        </w:rPr>
        <w:t xml:space="preserve">Enhanced real-time decision-making </w:t>
      </w:r>
    </w:p>
    <w:p w14:paraId="4CA0E6B1" w14:textId="193F1493" w:rsidR="001204F4" w:rsidRPr="00AA4EC2" w:rsidRDefault="2D8DFD9E" w:rsidP="0A0600B9">
      <w:pPr>
        <w:numPr>
          <w:ilvl w:val="0"/>
          <w:numId w:val="98"/>
        </w:numPr>
        <w:rPr>
          <w:rFonts w:ascii="Arial" w:eastAsia="Arial" w:hAnsi="Arial" w:cs="Arial"/>
        </w:rPr>
      </w:pPr>
      <w:r w:rsidRPr="00AA4EC2">
        <w:rPr>
          <w:rFonts w:ascii="Arial" w:eastAsia="Arial" w:hAnsi="Arial" w:cs="Arial"/>
        </w:rPr>
        <w:t xml:space="preserve">Improved communication </w:t>
      </w:r>
    </w:p>
    <w:p w14:paraId="67AEB587" w14:textId="1BCE4794" w:rsidR="001204F4" w:rsidRPr="00AA4EC2" w:rsidRDefault="2D8DFD9E" w:rsidP="0A0600B9">
      <w:pPr>
        <w:numPr>
          <w:ilvl w:val="0"/>
          <w:numId w:val="97"/>
        </w:numPr>
        <w:rPr>
          <w:rFonts w:ascii="Arial" w:eastAsia="Arial" w:hAnsi="Arial" w:cs="Arial"/>
        </w:rPr>
      </w:pPr>
      <w:r w:rsidRPr="00AA4EC2">
        <w:rPr>
          <w:rFonts w:ascii="Arial" w:eastAsia="Arial" w:hAnsi="Arial" w:cs="Arial"/>
        </w:rPr>
        <w:t xml:space="preserve">Automated triage </w:t>
      </w:r>
    </w:p>
    <w:p w14:paraId="2837E332" w14:textId="633ABFB6" w:rsidR="001204F4" w:rsidRPr="00AA4EC2" w:rsidRDefault="2D8DFD9E" w:rsidP="0A0600B9">
      <w:pPr>
        <w:numPr>
          <w:ilvl w:val="0"/>
          <w:numId w:val="96"/>
        </w:numPr>
        <w:rPr>
          <w:rFonts w:ascii="Arial" w:eastAsia="Arial" w:hAnsi="Arial" w:cs="Arial"/>
        </w:rPr>
      </w:pPr>
      <w:r w:rsidRPr="00AA4EC2">
        <w:rPr>
          <w:rFonts w:ascii="Arial" w:eastAsia="Arial" w:hAnsi="Arial" w:cs="Arial"/>
        </w:rPr>
        <w:lastRenderedPageBreak/>
        <w:t xml:space="preserve">Automated postnatal procedures </w:t>
      </w:r>
    </w:p>
    <w:p w14:paraId="3B3C8C00" w14:textId="7FA3B2B0" w:rsidR="001204F4" w:rsidRPr="00AA4EC2" w:rsidRDefault="2D8DFD9E" w:rsidP="0A0600B9">
      <w:pPr>
        <w:numPr>
          <w:ilvl w:val="0"/>
          <w:numId w:val="95"/>
        </w:numPr>
        <w:rPr>
          <w:rFonts w:ascii="Arial" w:eastAsia="Arial" w:hAnsi="Arial" w:cs="Arial"/>
        </w:rPr>
      </w:pPr>
      <w:r w:rsidRPr="00AA4EC2">
        <w:rPr>
          <w:rFonts w:ascii="Arial" w:eastAsia="Arial" w:hAnsi="Arial" w:cs="Arial"/>
        </w:rPr>
        <w:t xml:space="preserve">Increased opportunities for telemedicine </w:t>
      </w:r>
    </w:p>
    <w:p w14:paraId="6E385FDF" w14:textId="1808D6FC" w:rsidR="001204F4" w:rsidRPr="00AA4EC2" w:rsidRDefault="2D8DFD9E" w:rsidP="0A0600B9">
      <w:pPr>
        <w:numPr>
          <w:ilvl w:val="0"/>
          <w:numId w:val="94"/>
        </w:numPr>
        <w:rPr>
          <w:rFonts w:ascii="Arial" w:eastAsia="Arial" w:hAnsi="Arial" w:cs="Arial"/>
        </w:rPr>
      </w:pPr>
      <w:r w:rsidRPr="00AA4EC2">
        <w:rPr>
          <w:rFonts w:ascii="Arial" w:eastAsia="Arial" w:hAnsi="Arial" w:cs="Arial"/>
        </w:rPr>
        <w:t xml:space="preserve">Better informed decisions </w:t>
      </w:r>
    </w:p>
    <w:p w14:paraId="51BF05E1" w14:textId="087C9717" w:rsidR="001204F4" w:rsidRPr="00AA4EC2" w:rsidRDefault="2D8DFD9E" w:rsidP="0A0600B9">
      <w:pPr>
        <w:numPr>
          <w:ilvl w:val="0"/>
          <w:numId w:val="93"/>
        </w:numPr>
        <w:rPr>
          <w:rFonts w:ascii="Arial" w:eastAsia="Arial" w:hAnsi="Arial" w:cs="Arial"/>
        </w:rPr>
      </w:pPr>
      <w:r w:rsidRPr="00AA4EC2">
        <w:rPr>
          <w:rFonts w:ascii="Arial" w:eastAsia="Arial" w:hAnsi="Arial" w:cs="Arial"/>
        </w:rPr>
        <w:t xml:space="preserve">Enhanced interdepartmental collaboration and improved patient care co-ordination </w:t>
      </w:r>
    </w:p>
    <w:p w14:paraId="14C32414" w14:textId="16C4DC91" w:rsidR="001204F4" w:rsidRPr="00AA4EC2" w:rsidRDefault="2D8DFD9E" w:rsidP="0A0600B9">
      <w:pPr>
        <w:numPr>
          <w:ilvl w:val="0"/>
          <w:numId w:val="92"/>
        </w:numPr>
        <w:rPr>
          <w:rFonts w:ascii="Arial" w:eastAsia="Arial" w:hAnsi="Arial" w:cs="Arial"/>
        </w:rPr>
      </w:pPr>
      <w:r w:rsidRPr="00AA4EC2">
        <w:rPr>
          <w:rFonts w:ascii="Arial" w:eastAsia="Arial" w:hAnsi="Arial" w:cs="Arial"/>
        </w:rPr>
        <w:t xml:space="preserve">Reduced delays in care </w:t>
      </w:r>
    </w:p>
    <w:p w14:paraId="42E45445" w14:textId="17EAC308" w:rsidR="001204F4" w:rsidRPr="00AA4EC2" w:rsidRDefault="2D8DFD9E" w:rsidP="0A0600B9">
      <w:pPr>
        <w:numPr>
          <w:ilvl w:val="0"/>
          <w:numId w:val="91"/>
        </w:numPr>
        <w:rPr>
          <w:rFonts w:ascii="Arial" w:eastAsia="Arial" w:hAnsi="Arial" w:cs="Arial"/>
        </w:rPr>
      </w:pPr>
      <w:r w:rsidRPr="00AA4EC2">
        <w:rPr>
          <w:rFonts w:ascii="Arial" w:eastAsia="Arial" w:hAnsi="Arial" w:cs="Arial"/>
        </w:rPr>
        <w:t xml:space="preserve">Improved patient safety </w:t>
      </w:r>
    </w:p>
    <w:p w14:paraId="7DA0899B" w14:textId="2D3E9EAA" w:rsidR="001204F4" w:rsidRPr="00AA4EC2" w:rsidRDefault="2D8DFD9E" w:rsidP="0A0600B9">
      <w:pPr>
        <w:numPr>
          <w:ilvl w:val="0"/>
          <w:numId w:val="90"/>
        </w:numPr>
        <w:rPr>
          <w:rFonts w:ascii="Arial" w:eastAsia="Arial" w:hAnsi="Arial" w:cs="Arial"/>
        </w:rPr>
      </w:pPr>
      <w:r w:rsidRPr="00AA4EC2">
        <w:rPr>
          <w:rFonts w:ascii="Arial" w:eastAsia="Arial" w:hAnsi="Arial" w:cs="Arial"/>
        </w:rPr>
        <w:t xml:space="preserve">Digital bed management will improve patient flow </w:t>
      </w:r>
    </w:p>
    <w:p w14:paraId="62989BD3" w14:textId="1C3C1A9F" w:rsidR="001204F4" w:rsidRPr="00AA4EC2" w:rsidRDefault="2D8DFD9E" w:rsidP="0A0600B9">
      <w:pPr>
        <w:numPr>
          <w:ilvl w:val="0"/>
          <w:numId w:val="89"/>
        </w:numPr>
        <w:rPr>
          <w:rFonts w:ascii="Arial" w:eastAsia="Arial" w:hAnsi="Arial" w:cs="Arial"/>
        </w:rPr>
      </w:pPr>
      <w:r w:rsidRPr="00AA4EC2">
        <w:rPr>
          <w:rFonts w:ascii="Arial" w:eastAsia="Arial" w:hAnsi="Arial" w:cs="Arial"/>
        </w:rPr>
        <w:t xml:space="preserve">Improved data security and information governance </w:t>
      </w:r>
    </w:p>
    <w:p w14:paraId="702CC767" w14:textId="18C32AA0" w:rsidR="001204F4" w:rsidRPr="00AA4EC2" w:rsidRDefault="2D8DFD9E" w:rsidP="0A0600B9">
      <w:pPr>
        <w:numPr>
          <w:ilvl w:val="0"/>
          <w:numId w:val="88"/>
        </w:numPr>
        <w:rPr>
          <w:rFonts w:ascii="Arial" w:eastAsia="Arial" w:hAnsi="Arial" w:cs="Arial"/>
        </w:rPr>
      </w:pPr>
      <w:r w:rsidRPr="00AA4EC2">
        <w:rPr>
          <w:rFonts w:ascii="Arial" w:eastAsia="Arial" w:hAnsi="Arial" w:cs="Arial"/>
        </w:rPr>
        <w:t xml:space="preserve">Reduced carbon footprint </w:t>
      </w:r>
    </w:p>
    <w:p w14:paraId="563E9CBB" w14:textId="2D8C6CFD" w:rsidR="001204F4" w:rsidRPr="00AA4EC2" w:rsidRDefault="2D8DFD9E" w:rsidP="0A0600B9">
      <w:pPr>
        <w:numPr>
          <w:ilvl w:val="0"/>
          <w:numId w:val="87"/>
        </w:numPr>
        <w:rPr>
          <w:rFonts w:ascii="Arial" w:eastAsia="Arial" w:hAnsi="Arial" w:cs="Arial"/>
        </w:rPr>
      </w:pPr>
      <w:r w:rsidRPr="00AA4EC2">
        <w:rPr>
          <w:rFonts w:ascii="Arial" w:eastAsia="Arial" w:hAnsi="Arial" w:cs="Arial"/>
        </w:rPr>
        <w:t xml:space="preserve">Accessible safeguarding information </w:t>
      </w:r>
    </w:p>
    <w:p w14:paraId="0EF31CC6" w14:textId="09AD6411" w:rsidR="001204F4" w:rsidRPr="00AA4EC2" w:rsidRDefault="2D8DFD9E" w:rsidP="0A0600B9">
      <w:pPr>
        <w:numPr>
          <w:ilvl w:val="0"/>
          <w:numId w:val="86"/>
        </w:numPr>
        <w:rPr>
          <w:rFonts w:ascii="Arial" w:eastAsia="Arial" w:hAnsi="Arial" w:cs="Arial"/>
        </w:rPr>
      </w:pPr>
      <w:r w:rsidRPr="00AA4EC2">
        <w:rPr>
          <w:rFonts w:ascii="Arial" w:eastAsia="Arial" w:hAnsi="Arial" w:cs="Arial"/>
        </w:rPr>
        <w:t xml:space="preserve">Easier and more transparent audit processes </w:t>
      </w:r>
    </w:p>
    <w:p w14:paraId="72F34438" w14:textId="223216A3" w:rsidR="001204F4" w:rsidRPr="00AA4EC2" w:rsidRDefault="2D8DFD9E" w:rsidP="0A0600B9">
      <w:pPr>
        <w:numPr>
          <w:ilvl w:val="0"/>
          <w:numId w:val="85"/>
        </w:numPr>
        <w:rPr>
          <w:rFonts w:ascii="Arial" w:eastAsia="Arial" w:hAnsi="Arial" w:cs="Arial"/>
        </w:rPr>
      </w:pPr>
      <w:r w:rsidRPr="00AA4EC2">
        <w:rPr>
          <w:rFonts w:ascii="Arial" w:eastAsia="Arial" w:hAnsi="Arial" w:cs="Arial"/>
        </w:rPr>
        <w:t xml:space="preserve">Facilitation of research </w:t>
      </w:r>
    </w:p>
    <w:p w14:paraId="5E180AC5" w14:textId="354E1864" w:rsidR="001204F4" w:rsidRPr="00AA4EC2" w:rsidRDefault="2D8DFD9E" w:rsidP="0A0600B9">
      <w:pPr>
        <w:numPr>
          <w:ilvl w:val="0"/>
          <w:numId w:val="84"/>
        </w:numPr>
        <w:rPr>
          <w:rFonts w:ascii="Arial" w:eastAsia="Arial" w:hAnsi="Arial" w:cs="Arial"/>
        </w:rPr>
      </w:pPr>
      <w:r w:rsidRPr="00AA4EC2">
        <w:rPr>
          <w:rFonts w:ascii="Arial" w:eastAsia="Arial" w:hAnsi="Arial" w:cs="Arial"/>
        </w:rPr>
        <w:t xml:space="preserve">Cost savings </w:t>
      </w:r>
    </w:p>
    <w:p w14:paraId="1DC68C98" w14:textId="55E12E8D" w:rsidR="001204F4" w:rsidRPr="00AA4EC2" w:rsidRDefault="2D8DFD9E" w:rsidP="0A0600B9">
      <w:pPr>
        <w:numPr>
          <w:ilvl w:val="0"/>
          <w:numId w:val="83"/>
        </w:numPr>
        <w:rPr>
          <w:rFonts w:ascii="Arial" w:eastAsia="Arial" w:hAnsi="Arial" w:cs="Arial"/>
        </w:rPr>
      </w:pPr>
      <w:r w:rsidRPr="00AA4EC2">
        <w:rPr>
          <w:rFonts w:ascii="Arial" w:eastAsia="Arial" w:hAnsi="Arial" w:cs="Arial"/>
        </w:rPr>
        <w:t xml:space="preserve">Patient access to record </w:t>
      </w:r>
    </w:p>
    <w:p w14:paraId="77C23ACE" w14:textId="1E089823" w:rsidR="001204F4" w:rsidRPr="00AA4EC2" w:rsidRDefault="2D8DFD9E" w:rsidP="0A0600B9">
      <w:pPr>
        <w:numPr>
          <w:ilvl w:val="0"/>
          <w:numId w:val="82"/>
        </w:numPr>
        <w:rPr>
          <w:rFonts w:ascii="Arial" w:eastAsia="Arial" w:hAnsi="Arial" w:cs="Arial"/>
        </w:rPr>
      </w:pPr>
      <w:r w:rsidRPr="00AA4EC2">
        <w:rPr>
          <w:rFonts w:ascii="Arial" w:eastAsia="Arial" w:hAnsi="Arial" w:cs="Arial"/>
        </w:rPr>
        <w:t xml:space="preserve">Patients communicating with clinicians directly </w:t>
      </w:r>
    </w:p>
    <w:p w14:paraId="650B72A7" w14:textId="2F42A183" w:rsidR="001204F4" w:rsidRPr="00AA4EC2" w:rsidRDefault="2D8DFD9E" w:rsidP="0A0600B9">
      <w:pPr>
        <w:numPr>
          <w:ilvl w:val="0"/>
          <w:numId w:val="81"/>
        </w:numPr>
        <w:rPr>
          <w:rFonts w:ascii="Arial" w:eastAsia="Arial" w:hAnsi="Arial" w:cs="Arial"/>
        </w:rPr>
      </w:pPr>
      <w:r w:rsidRPr="00AA4EC2">
        <w:rPr>
          <w:rFonts w:ascii="Arial" w:eastAsia="Arial" w:hAnsi="Arial" w:cs="Arial"/>
        </w:rPr>
        <w:t xml:space="preserve">Other (if Other: free text answer) </w:t>
      </w:r>
    </w:p>
    <w:p w14:paraId="1CE7F2BC" w14:textId="6333B8C6" w:rsidR="001204F4" w:rsidRPr="00AA4EC2" w:rsidRDefault="2D8DFD9E" w:rsidP="0A0600B9">
      <w:pPr>
        <w:numPr>
          <w:ilvl w:val="0"/>
          <w:numId w:val="80"/>
        </w:numPr>
        <w:rPr>
          <w:rFonts w:ascii="Arial" w:eastAsia="Arial" w:hAnsi="Arial" w:cs="Arial"/>
        </w:rPr>
      </w:pPr>
      <w:r w:rsidRPr="00AA4EC2">
        <w:rPr>
          <w:rFonts w:ascii="Arial" w:eastAsia="Arial" w:hAnsi="Arial" w:cs="Arial"/>
        </w:rPr>
        <w:t xml:space="preserve">There are no benefits to a digital maternity record </w:t>
      </w:r>
    </w:p>
    <w:p w14:paraId="3962F903" w14:textId="1F775DEF" w:rsidR="001204F4" w:rsidRPr="00AA4EC2" w:rsidRDefault="2D8DFD9E" w:rsidP="0A0600B9">
      <w:pPr>
        <w:rPr>
          <w:rFonts w:ascii="Arial" w:eastAsia="Arial" w:hAnsi="Arial" w:cs="Arial"/>
        </w:rPr>
      </w:pPr>
      <w:r w:rsidRPr="00AA4EC2">
        <w:rPr>
          <w:rFonts w:ascii="Arial" w:eastAsia="Arial" w:hAnsi="Arial" w:cs="Arial"/>
        </w:rPr>
        <w:t xml:space="preserve">(Select all that apply) </w:t>
      </w:r>
    </w:p>
    <w:p w14:paraId="438E4688" w14:textId="750313EB" w:rsidR="001204F4" w:rsidRPr="00AA4EC2" w:rsidRDefault="2D8DFD9E" w:rsidP="0A0600B9">
      <w:pPr>
        <w:rPr>
          <w:rFonts w:ascii="Arial" w:eastAsia="Arial" w:hAnsi="Arial" w:cs="Arial"/>
        </w:rPr>
      </w:pPr>
      <w:r w:rsidRPr="00AA4EC2">
        <w:rPr>
          <w:rFonts w:ascii="Arial" w:eastAsia="Arial" w:hAnsi="Arial" w:cs="Arial"/>
        </w:rPr>
        <w:t xml:space="preserve"> </w:t>
      </w:r>
    </w:p>
    <w:p w14:paraId="4A2C7007" w14:textId="24ECDF5C" w:rsidR="001204F4" w:rsidRPr="00AA4EC2" w:rsidRDefault="2D8DFD9E" w:rsidP="0A0600B9">
      <w:pPr>
        <w:rPr>
          <w:rFonts w:ascii="Arial" w:eastAsia="Arial" w:hAnsi="Arial" w:cs="Arial"/>
        </w:rPr>
      </w:pPr>
      <w:r w:rsidRPr="00AA4EC2">
        <w:rPr>
          <w:rFonts w:ascii="Arial" w:eastAsia="Arial" w:hAnsi="Arial" w:cs="Arial"/>
        </w:rPr>
        <w:t xml:space="preserve">Which of the following do you feel will be disadvantages of a digital maternity record:  </w:t>
      </w:r>
    </w:p>
    <w:p w14:paraId="72993DE5" w14:textId="7F629EDE" w:rsidR="001204F4" w:rsidRPr="00AA4EC2" w:rsidRDefault="2D8DFD9E" w:rsidP="0A0600B9">
      <w:pPr>
        <w:numPr>
          <w:ilvl w:val="0"/>
          <w:numId w:val="79"/>
        </w:numPr>
        <w:rPr>
          <w:rFonts w:ascii="Arial" w:eastAsia="Arial" w:hAnsi="Arial" w:cs="Arial"/>
        </w:rPr>
      </w:pPr>
      <w:r w:rsidRPr="00AA4EC2">
        <w:rPr>
          <w:rFonts w:ascii="Arial" w:eastAsia="Arial" w:hAnsi="Arial" w:cs="Arial"/>
        </w:rPr>
        <w:t xml:space="preserve">Expense </w:t>
      </w:r>
    </w:p>
    <w:p w14:paraId="6929AA2D" w14:textId="4CB5703E" w:rsidR="001204F4" w:rsidRPr="00AA4EC2" w:rsidRDefault="2D8DFD9E" w:rsidP="0A0600B9">
      <w:pPr>
        <w:numPr>
          <w:ilvl w:val="0"/>
          <w:numId w:val="78"/>
        </w:numPr>
        <w:rPr>
          <w:rFonts w:ascii="Arial" w:eastAsia="Arial" w:hAnsi="Arial" w:cs="Arial"/>
        </w:rPr>
      </w:pPr>
      <w:r w:rsidRPr="00AA4EC2">
        <w:rPr>
          <w:rFonts w:ascii="Arial" w:eastAsia="Arial" w:hAnsi="Arial" w:cs="Arial"/>
        </w:rPr>
        <w:t xml:space="preserve">Could initially require duplication of digital and paper-based systems </w:t>
      </w:r>
    </w:p>
    <w:p w14:paraId="4C3A2801" w14:textId="568C99CA" w:rsidR="001204F4" w:rsidRPr="00AA4EC2" w:rsidRDefault="2D8DFD9E" w:rsidP="0A0600B9">
      <w:pPr>
        <w:numPr>
          <w:ilvl w:val="0"/>
          <w:numId w:val="77"/>
        </w:numPr>
        <w:rPr>
          <w:rFonts w:ascii="Arial" w:eastAsia="Arial" w:hAnsi="Arial" w:cs="Arial"/>
        </w:rPr>
      </w:pPr>
      <w:r w:rsidRPr="00AA4EC2">
        <w:rPr>
          <w:rFonts w:ascii="Arial" w:eastAsia="Arial" w:hAnsi="Arial" w:cs="Arial"/>
        </w:rPr>
        <w:t xml:space="preserve">Patients not having access to a device </w:t>
      </w:r>
    </w:p>
    <w:p w14:paraId="3E40E45C" w14:textId="3D0F186B" w:rsidR="001204F4" w:rsidRPr="00AA4EC2" w:rsidRDefault="2D8DFD9E" w:rsidP="0A0600B9">
      <w:pPr>
        <w:numPr>
          <w:ilvl w:val="0"/>
          <w:numId w:val="76"/>
        </w:numPr>
        <w:rPr>
          <w:rFonts w:ascii="Arial" w:eastAsia="Arial" w:hAnsi="Arial" w:cs="Arial"/>
        </w:rPr>
      </w:pPr>
      <w:r w:rsidRPr="00AA4EC2">
        <w:rPr>
          <w:rFonts w:ascii="Arial" w:eastAsia="Arial" w:hAnsi="Arial" w:cs="Arial"/>
        </w:rPr>
        <w:t xml:space="preserve">Patients not having access to data/wifi </w:t>
      </w:r>
    </w:p>
    <w:p w14:paraId="752A40C4" w14:textId="039F5779" w:rsidR="001204F4" w:rsidRPr="00AA4EC2" w:rsidRDefault="2D8DFD9E" w:rsidP="0A0600B9">
      <w:pPr>
        <w:numPr>
          <w:ilvl w:val="0"/>
          <w:numId w:val="75"/>
        </w:numPr>
        <w:rPr>
          <w:rFonts w:ascii="Arial" w:eastAsia="Arial" w:hAnsi="Arial" w:cs="Arial"/>
        </w:rPr>
      </w:pPr>
      <w:r w:rsidRPr="00AA4EC2">
        <w:rPr>
          <w:rFonts w:ascii="Arial" w:eastAsia="Arial" w:hAnsi="Arial" w:cs="Arial"/>
        </w:rPr>
        <w:t xml:space="preserve">Staff not having access to devices </w:t>
      </w:r>
    </w:p>
    <w:p w14:paraId="0891DE00" w14:textId="1041AA53" w:rsidR="001204F4" w:rsidRPr="00AA4EC2" w:rsidRDefault="2D8DFD9E" w:rsidP="0A0600B9">
      <w:pPr>
        <w:numPr>
          <w:ilvl w:val="0"/>
          <w:numId w:val="74"/>
        </w:numPr>
        <w:rPr>
          <w:rFonts w:ascii="Arial" w:eastAsia="Arial" w:hAnsi="Arial" w:cs="Arial"/>
        </w:rPr>
      </w:pPr>
      <w:r w:rsidRPr="00AA4EC2">
        <w:rPr>
          <w:rFonts w:ascii="Arial" w:eastAsia="Arial" w:hAnsi="Arial" w:cs="Arial"/>
        </w:rPr>
        <w:t xml:space="preserve">Staff needing to learn new system </w:t>
      </w:r>
    </w:p>
    <w:p w14:paraId="0DB5FBCD" w14:textId="70EA25C5" w:rsidR="001204F4" w:rsidRPr="00AA4EC2" w:rsidRDefault="2D8DFD9E" w:rsidP="0A0600B9">
      <w:pPr>
        <w:numPr>
          <w:ilvl w:val="0"/>
          <w:numId w:val="73"/>
        </w:numPr>
        <w:rPr>
          <w:rFonts w:ascii="Arial" w:eastAsia="Arial" w:hAnsi="Arial" w:cs="Arial"/>
        </w:rPr>
      </w:pPr>
      <w:r w:rsidRPr="00AA4EC2">
        <w:rPr>
          <w:rFonts w:ascii="Arial" w:eastAsia="Arial" w:hAnsi="Arial" w:cs="Arial"/>
        </w:rPr>
        <w:t xml:space="preserve">Patients needing to learn a new system </w:t>
      </w:r>
    </w:p>
    <w:p w14:paraId="41846DF7" w14:textId="0996E9E8" w:rsidR="001204F4" w:rsidRPr="00AA4EC2" w:rsidRDefault="2D8DFD9E" w:rsidP="0A0600B9">
      <w:pPr>
        <w:numPr>
          <w:ilvl w:val="0"/>
          <w:numId w:val="72"/>
        </w:numPr>
        <w:rPr>
          <w:rFonts w:ascii="Arial" w:eastAsia="Arial" w:hAnsi="Arial" w:cs="Arial"/>
        </w:rPr>
      </w:pPr>
      <w:r w:rsidRPr="00AA4EC2">
        <w:rPr>
          <w:rFonts w:ascii="Arial" w:eastAsia="Arial" w:hAnsi="Arial" w:cs="Arial"/>
        </w:rPr>
        <w:t xml:space="preserve">System outages </w:t>
      </w:r>
    </w:p>
    <w:p w14:paraId="765FCE82" w14:textId="2E033E4D" w:rsidR="001204F4" w:rsidRPr="00AA4EC2" w:rsidRDefault="2D8DFD9E" w:rsidP="0A0600B9">
      <w:pPr>
        <w:numPr>
          <w:ilvl w:val="0"/>
          <w:numId w:val="71"/>
        </w:numPr>
        <w:rPr>
          <w:rFonts w:ascii="Arial" w:eastAsia="Arial" w:hAnsi="Arial" w:cs="Arial"/>
        </w:rPr>
      </w:pPr>
      <w:r w:rsidRPr="00AA4EC2">
        <w:rPr>
          <w:rFonts w:ascii="Arial" w:eastAsia="Arial" w:hAnsi="Arial" w:cs="Arial"/>
        </w:rPr>
        <w:lastRenderedPageBreak/>
        <w:t xml:space="preserve">Data inputting taking longer </w:t>
      </w:r>
    </w:p>
    <w:p w14:paraId="49EAD0D1" w14:textId="75DCB0FC" w:rsidR="001204F4" w:rsidRPr="00AA4EC2" w:rsidRDefault="2D8DFD9E" w:rsidP="0A0600B9">
      <w:pPr>
        <w:numPr>
          <w:ilvl w:val="0"/>
          <w:numId w:val="70"/>
        </w:numPr>
        <w:rPr>
          <w:rFonts w:ascii="Arial" w:eastAsia="Arial" w:hAnsi="Arial" w:cs="Arial"/>
        </w:rPr>
      </w:pPr>
      <w:r w:rsidRPr="00AA4EC2">
        <w:rPr>
          <w:rFonts w:ascii="Arial" w:eastAsia="Arial" w:hAnsi="Arial" w:cs="Arial"/>
        </w:rPr>
        <w:t xml:space="preserve">Temporary staff needing </w:t>
      </w:r>
      <w:proofErr w:type="gramStart"/>
      <w:r w:rsidRPr="00AA4EC2">
        <w:rPr>
          <w:rFonts w:ascii="Arial" w:eastAsia="Arial" w:hAnsi="Arial" w:cs="Arial"/>
        </w:rPr>
        <w:t>log-ins</w:t>
      </w:r>
      <w:proofErr w:type="gramEnd"/>
      <w:r w:rsidRPr="00AA4EC2">
        <w:rPr>
          <w:rFonts w:ascii="Arial" w:eastAsia="Arial" w:hAnsi="Arial" w:cs="Arial"/>
        </w:rPr>
        <w:t xml:space="preserve"> </w:t>
      </w:r>
    </w:p>
    <w:p w14:paraId="2571E81A" w14:textId="4C229FE1" w:rsidR="001204F4" w:rsidRPr="00AA4EC2" w:rsidRDefault="2D8DFD9E" w:rsidP="0A0600B9">
      <w:pPr>
        <w:numPr>
          <w:ilvl w:val="0"/>
          <w:numId w:val="69"/>
        </w:numPr>
        <w:rPr>
          <w:rFonts w:ascii="Arial" w:eastAsia="Arial" w:hAnsi="Arial" w:cs="Arial"/>
        </w:rPr>
      </w:pPr>
      <w:r w:rsidRPr="00AA4EC2">
        <w:rPr>
          <w:rFonts w:ascii="Arial" w:eastAsia="Arial" w:hAnsi="Arial" w:cs="Arial"/>
        </w:rPr>
        <w:t xml:space="preserve">Data security breaches </w:t>
      </w:r>
    </w:p>
    <w:p w14:paraId="2C6F67DC" w14:textId="4AF13C3A" w:rsidR="001204F4" w:rsidRPr="00AA4EC2" w:rsidRDefault="2D8DFD9E" w:rsidP="0A0600B9">
      <w:pPr>
        <w:numPr>
          <w:ilvl w:val="0"/>
          <w:numId w:val="68"/>
        </w:numPr>
        <w:rPr>
          <w:rFonts w:ascii="Arial" w:eastAsia="Arial" w:hAnsi="Arial" w:cs="Arial"/>
        </w:rPr>
      </w:pPr>
      <w:r w:rsidRPr="00AA4EC2">
        <w:rPr>
          <w:rFonts w:ascii="Arial" w:eastAsia="Arial" w:hAnsi="Arial" w:cs="Arial"/>
        </w:rPr>
        <w:t xml:space="preserve">Patients accessing their record </w:t>
      </w:r>
    </w:p>
    <w:p w14:paraId="0E384D36" w14:textId="33D7AC4A" w:rsidR="001204F4" w:rsidRPr="00AA4EC2" w:rsidRDefault="2D8DFD9E" w:rsidP="0A0600B9">
      <w:pPr>
        <w:numPr>
          <w:ilvl w:val="0"/>
          <w:numId w:val="67"/>
        </w:numPr>
        <w:rPr>
          <w:rFonts w:ascii="Arial" w:eastAsia="Arial" w:hAnsi="Arial" w:cs="Arial"/>
        </w:rPr>
      </w:pPr>
      <w:r w:rsidRPr="00AA4EC2">
        <w:rPr>
          <w:rFonts w:ascii="Arial" w:eastAsia="Arial" w:hAnsi="Arial" w:cs="Arial"/>
        </w:rPr>
        <w:t xml:space="preserve">Patients communicating with clinicians directly </w:t>
      </w:r>
    </w:p>
    <w:p w14:paraId="2840C0D4" w14:textId="4818F1FE" w:rsidR="001204F4" w:rsidRPr="00AA4EC2" w:rsidRDefault="2D8DFD9E" w:rsidP="0A0600B9">
      <w:pPr>
        <w:numPr>
          <w:ilvl w:val="0"/>
          <w:numId w:val="66"/>
        </w:numPr>
        <w:rPr>
          <w:rFonts w:ascii="Arial" w:eastAsia="Arial" w:hAnsi="Arial" w:cs="Arial"/>
        </w:rPr>
      </w:pPr>
      <w:r w:rsidRPr="00AA4EC2">
        <w:rPr>
          <w:rFonts w:ascii="Arial" w:eastAsia="Arial" w:hAnsi="Arial" w:cs="Arial"/>
        </w:rPr>
        <w:t xml:space="preserve">Other (if Other: free text answer) </w:t>
      </w:r>
    </w:p>
    <w:p w14:paraId="542FBEB0" w14:textId="29F7FC9D" w:rsidR="001204F4" w:rsidRPr="00AA4EC2" w:rsidRDefault="2D8DFD9E" w:rsidP="0A0600B9">
      <w:pPr>
        <w:numPr>
          <w:ilvl w:val="0"/>
          <w:numId w:val="65"/>
        </w:numPr>
        <w:rPr>
          <w:rFonts w:ascii="Arial" w:eastAsia="Arial" w:hAnsi="Arial" w:cs="Arial"/>
        </w:rPr>
      </w:pPr>
      <w:r w:rsidRPr="00AA4EC2">
        <w:rPr>
          <w:rFonts w:ascii="Arial" w:eastAsia="Arial" w:hAnsi="Arial" w:cs="Arial"/>
        </w:rPr>
        <w:t xml:space="preserve">There are no disadvantages to a digital maternity record </w:t>
      </w:r>
    </w:p>
    <w:p w14:paraId="6F3B498D" w14:textId="30DFA8F3" w:rsidR="001204F4" w:rsidRPr="00AA4EC2" w:rsidRDefault="2D8DFD9E" w:rsidP="0A0600B9">
      <w:pPr>
        <w:rPr>
          <w:rFonts w:ascii="Arial" w:eastAsia="Arial" w:hAnsi="Arial" w:cs="Arial"/>
        </w:rPr>
      </w:pPr>
      <w:r w:rsidRPr="00AA4EC2">
        <w:rPr>
          <w:rFonts w:ascii="Arial" w:eastAsia="Arial" w:hAnsi="Arial" w:cs="Arial"/>
        </w:rPr>
        <w:t xml:space="preserve">(Select all that apply) </w:t>
      </w:r>
    </w:p>
    <w:p w14:paraId="74F85313" w14:textId="09DE8B52" w:rsidR="001204F4" w:rsidRPr="00AA4EC2" w:rsidRDefault="2D8DFD9E" w:rsidP="0A0600B9">
      <w:pPr>
        <w:rPr>
          <w:rFonts w:ascii="Arial" w:eastAsia="Arial" w:hAnsi="Arial" w:cs="Arial"/>
        </w:rPr>
      </w:pPr>
      <w:r w:rsidRPr="00AA4EC2">
        <w:rPr>
          <w:rFonts w:ascii="Arial" w:eastAsia="Arial" w:hAnsi="Arial" w:cs="Arial"/>
        </w:rPr>
        <w:t xml:space="preserve"> </w:t>
      </w:r>
    </w:p>
    <w:p w14:paraId="71403ABC" w14:textId="5492B536" w:rsidR="001204F4" w:rsidRPr="00AA4EC2" w:rsidRDefault="2D8DFD9E" w:rsidP="0A0600B9">
      <w:pPr>
        <w:rPr>
          <w:rFonts w:ascii="Arial" w:eastAsia="Arial" w:hAnsi="Arial" w:cs="Arial"/>
        </w:rPr>
      </w:pPr>
      <w:r w:rsidRPr="00AA4EC2">
        <w:rPr>
          <w:rFonts w:ascii="Arial" w:eastAsia="Arial" w:hAnsi="Arial" w:cs="Arial"/>
        </w:rPr>
        <w:t xml:space="preserve">Is there anything else you would like to say about digital maternity records that has not been covered by these questions? (Free text answer) </w:t>
      </w:r>
    </w:p>
    <w:p w14:paraId="76DAE0EE" w14:textId="26B87C71" w:rsidR="001204F4" w:rsidRPr="00AA4EC2" w:rsidRDefault="2D8DFD9E" w:rsidP="0A0600B9">
      <w:pPr>
        <w:rPr>
          <w:rFonts w:ascii="Arial" w:eastAsia="Arial" w:hAnsi="Arial" w:cs="Arial"/>
        </w:rPr>
      </w:pPr>
      <w:r w:rsidRPr="00AA4EC2">
        <w:rPr>
          <w:rFonts w:ascii="Arial" w:eastAsia="Arial" w:hAnsi="Arial" w:cs="Arial"/>
        </w:rPr>
        <w:t xml:space="preserve"> </w:t>
      </w:r>
    </w:p>
    <w:p w14:paraId="646439C0" w14:textId="2B33A79D" w:rsidR="001204F4" w:rsidRPr="00AA4EC2" w:rsidRDefault="2D8DFD9E" w:rsidP="0A0600B9">
      <w:pPr>
        <w:rPr>
          <w:rFonts w:ascii="Arial" w:eastAsia="Arial" w:hAnsi="Arial" w:cs="Arial"/>
        </w:rPr>
      </w:pPr>
      <w:r w:rsidRPr="00AA4EC2">
        <w:rPr>
          <w:rFonts w:ascii="Arial" w:eastAsia="Arial" w:hAnsi="Arial" w:cs="Arial"/>
        </w:rPr>
        <w:t xml:space="preserve">Are you happy to be contacted to participate in a more detailed interview on this topic? If yes, please provide mobile phone number or email address. These will not be stored after the research is completed. (Free text answer) </w:t>
      </w:r>
    </w:p>
    <w:p w14:paraId="1255E6CD" w14:textId="0F0048CE" w:rsidR="001204F4" w:rsidRPr="00AA4EC2" w:rsidRDefault="2D8DFD9E" w:rsidP="0A0600B9">
      <w:pPr>
        <w:rPr>
          <w:rFonts w:ascii="Arial" w:eastAsia="Arial" w:hAnsi="Arial" w:cs="Arial"/>
        </w:rPr>
      </w:pPr>
      <w:r w:rsidRPr="00AA4EC2">
        <w:rPr>
          <w:rFonts w:ascii="Arial" w:eastAsia="Arial" w:hAnsi="Arial" w:cs="Arial"/>
        </w:rPr>
        <w:t xml:space="preserve"> </w:t>
      </w:r>
    </w:p>
    <w:p w14:paraId="3B53EB71" w14:textId="3A69301F" w:rsidR="001204F4" w:rsidRPr="00AA4EC2" w:rsidRDefault="2D8DFD9E" w:rsidP="0A0600B9">
      <w:pPr>
        <w:rPr>
          <w:rFonts w:ascii="Arial" w:eastAsia="Arial" w:hAnsi="Arial" w:cs="Arial"/>
        </w:rPr>
      </w:pPr>
      <w:r w:rsidRPr="00AA4EC2">
        <w:rPr>
          <w:rFonts w:ascii="Arial" w:eastAsia="Arial" w:hAnsi="Arial" w:cs="Arial"/>
        </w:rPr>
        <w:t xml:space="preserve">The demographic data being collected in the following questions is </w:t>
      </w:r>
      <w:proofErr w:type="gramStart"/>
      <w:r w:rsidRPr="00AA4EC2">
        <w:rPr>
          <w:rFonts w:ascii="Arial" w:eastAsia="Arial" w:hAnsi="Arial" w:cs="Arial"/>
        </w:rPr>
        <w:t>optional, but</w:t>
      </w:r>
      <w:proofErr w:type="gramEnd"/>
      <w:r w:rsidRPr="00AA4EC2">
        <w:rPr>
          <w:rFonts w:ascii="Arial" w:eastAsia="Arial" w:hAnsi="Arial" w:cs="Arial"/>
        </w:rPr>
        <w:t xml:space="preserve"> will help us to identify and support any groups who could be disadvantaged by the introduction of a digital maternity record. </w:t>
      </w:r>
    </w:p>
    <w:p w14:paraId="78ECD392" w14:textId="184C2A6D" w:rsidR="001204F4" w:rsidRPr="00AA4EC2" w:rsidRDefault="2D8DFD9E" w:rsidP="0A0600B9">
      <w:pPr>
        <w:rPr>
          <w:rFonts w:ascii="Arial" w:eastAsia="Arial" w:hAnsi="Arial" w:cs="Arial"/>
        </w:rPr>
      </w:pPr>
      <w:r w:rsidRPr="00AA4EC2">
        <w:rPr>
          <w:rFonts w:ascii="Arial" w:eastAsia="Arial" w:hAnsi="Arial" w:cs="Arial"/>
        </w:rPr>
        <w:t xml:space="preserve"> </w:t>
      </w:r>
    </w:p>
    <w:p w14:paraId="7B507963" w14:textId="2D8AB4A3" w:rsidR="001204F4" w:rsidRPr="00AA4EC2" w:rsidRDefault="2D8DFD9E" w:rsidP="0A0600B9">
      <w:pPr>
        <w:rPr>
          <w:rFonts w:ascii="Arial" w:eastAsia="Arial" w:hAnsi="Arial" w:cs="Arial"/>
        </w:rPr>
      </w:pPr>
      <w:r w:rsidRPr="00AA4EC2">
        <w:rPr>
          <w:rFonts w:ascii="Arial" w:eastAsia="Arial" w:hAnsi="Arial" w:cs="Arial"/>
        </w:rPr>
        <w:t xml:space="preserve">Please select your age group:  </w:t>
      </w:r>
    </w:p>
    <w:p w14:paraId="4875A366" w14:textId="2AA06D49" w:rsidR="001204F4" w:rsidRPr="00AA4EC2" w:rsidRDefault="2D8DFD9E" w:rsidP="0A0600B9">
      <w:pPr>
        <w:numPr>
          <w:ilvl w:val="0"/>
          <w:numId w:val="64"/>
        </w:numPr>
        <w:rPr>
          <w:rFonts w:ascii="Arial" w:eastAsia="Arial" w:hAnsi="Arial" w:cs="Arial"/>
        </w:rPr>
      </w:pPr>
      <w:r w:rsidRPr="00AA4EC2">
        <w:rPr>
          <w:rFonts w:ascii="Arial" w:eastAsia="Arial" w:hAnsi="Arial" w:cs="Arial"/>
        </w:rPr>
        <w:t xml:space="preserve">18-24 </w:t>
      </w:r>
    </w:p>
    <w:p w14:paraId="29C4A8BB" w14:textId="1EEB5352" w:rsidR="001204F4" w:rsidRPr="00AA4EC2" w:rsidRDefault="2D8DFD9E" w:rsidP="0A0600B9">
      <w:pPr>
        <w:numPr>
          <w:ilvl w:val="0"/>
          <w:numId w:val="63"/>
        </w:numPr>
        <w:rPr>
          <w:rFonts w:ascii="Arial" w:eastAsia="Arial" w:hAnsi="Arial" w:cs="Arial"/>
        </w:rPr>
      </w:pPr>
      <w:r w:rsidRPr="00AA4EC2">
        <w:rPr>
          <w:rFonts w:ascii="Arial" w:eastAsia="Arial" w:hAnsi="Arial" w:cs="Arial"/>
        </w:rPr>
        <w:t xml:space="preserve">25-34 </w:t>
      </w:r>
    </w:p>
    <w:p w14:paraId="660F0F7B" w14:textId="74B07C15" w:rsidR="001204F4" w:rsidRPr="00AA4EC2" w:rsidRDefault="2D8DFD9E" w:rsidP="0A0600B9">
      <w:pPr>
        <w:numPr>
          <w:ilvl w:val="0"/>
          <w:numId w:val="62"/>
        </w:numPr>
        <w:rPr>
          <w:rFonts w:ascii="Arial" w:eastAsia="Arial" w:hAnsi="Arial" w:cs="Arial"/>
        </w:rPr>
      </w:pPr>
      <w:r w:rsidRPr="00AA4EC2">
        <w:rPr>
          <w:rFonts w:ascii="Arial" w:eastAsia="Arial" w:hAnsi="Arial" w:cs="Arial"/>
        </w:rPr>
        <w:t xml:space="preserve">35-44 </w:t>
      </w:r>
    </w:p>
    <w:p w14:paraId="30D05622" w14:textId="3212D2AC" w:rsidR="001204F4" w:rsidRPr="00AA4EC2" w:rsidRDefault="2D8DFD9E" w:rsidP="0A0600B9">
      <w:pPr>
        <w:numPr>
          <w:ilvl w:val="0"/>
          <w:numId w:val="61"/>
        </w:numPr>
        <w:rPr>
          <w:rFonts w:ascii="Arial" w:eastAsia="Arial" w:hAnsi="Arial" w:cs="Arial"/>
        </w:rPr>
      </w:pPr>
      <w:r w:rsidRPr="00AA4EC2">
        <w:rPr>
          <w:rFonts w:ascii="Arial" w:eastAsia="Arial" w:hAnsi="Arial" w:cs="Arial"/>
        </w:rPr>
        <w:t xml:space="preserve">45-54 </w:t>
      </w:r>
    </w:p>
    <w:p w14:paraId="52947EBA" w14:textId="08284649" w:rsidR="001204F4" w:rsidRPr="00AA4EC2" w:rsidRDefault="2D8DFD9E" w:rsidP="0A0600B9">
      <w:pPr>
        <w:numPr>
          <w:ilvl w:val="0"/>
          <w:numId w:val="60"/>
        </w:numPr>
        <w:rPr>
          <w:rFonts w:ascii="Arial" w:eastAsia="Arial" w:hAnsi="Arial" w:cs="Arial"/>
        </w:rPr>
      </w:pPr>
      <w:r w:rsidRPr="00AA4EC2">
        <w:rPr>
          <w:rFonts w:ascii="Arial" w:eastAsia="Arial" w:hAnsi="Arial" w:cs="Arial"/>
        </w:rPr>
        <w:t xml:space="preserve">55-64 </w:t>
      </w:r>
    </w:p>
    <w:p w14:paraId="55B84A35" w14:textId="0D284344" w:rsidR="001204F4" w:rsidRPr="00AA4EC2" w:rsidRDefault="2D8DFD9E" w:rsidP="0A0600B9">
      <w:pPr>
        <w:numPr>
          <w:ilvl w:val="0"/>
          <w:numId w:val="59"/>
        </w:numPr>
        <w:rPr>
          <w:rFonts w:ascii="Arial" w:eastAsia="Arial" w:hAnsi="Arial" w:cs="Arial"/>
        </w:rPr>
      </w:pPr>
      <w:r w:rsidRPr="00AA4EC2">
        <w:rPr>
          <w:rFonts w:ascii="Arial" w:eastAsia="Arial" w:hAnsi="Arial" w:cs="Arial"/>
        </w:rPr>
        <w:t xml:space="preserve">&gt;64 </w:t>
      </w:r>
    </w:p>
    <w:p w14:paraId="5F12A4A1" w14:textId="65F592CF" w:rsidR="001204F4" w:rsidRPr="00AA4EC2" w:rsidRDefault="2D8DFD9E" w:rsidP="0A0600B9">
      <w:pPr>
        <w:numPr>
          <w:ilvl w:val="0"/>
          <w:numId w:val="58"/>
        </w:numPr>
        <w:rPr>
          <w:rFonts w:ascii="Arial" w:eastAsia="Arial" w:hAnsi="Arial" w:cs="Arial"/>
        </w:rPr>
      </w:pPr>
      <w:r w:rsidRPr="00AA4EC2">
        <w:rPr>
          <w:rFonts w:ascii="Arial" w:eastAsia="Arial" w:hAnsi="Arial" w:cs="Arial"/>
        </w:rPr>
        <w:t xml:space="preserve">Prefer not to say </w:t>
      </w:r>
    </w:p>
    <w:p w14:paraId="614607C5" w14:textId="1C01434E" w:rsidR="001204F4" w:rsidRPr="00AA4EC2" w:rsidRDefault="2D8DFD9E" w:rsidP="0A0600B9">
      <w:pPr>
        <w:rPr>
          <w:rFonts w:ascii="Arial" w:eastAsia="Arial" w:hAnsi="Arial" w:cs="Arial"/>
        </w:rPr>
      </w:pPr>
      <w:r w:rsidRPr="00AA4EC2">
        <w:rPr>
          <w:rFonts w:ascii="Arial" w:eastAsia="Arial" w:hAnsi="Arial" w:cs="Arial"/>
        </w:rPr>
        <w:t xml:space="preserve">(Select one) </w:t>
      </w:r>
    </w:p>
    <w:p w14:paraId="4E7E4639" w14:textId="4AAAC4C0" w:rsidR="001204F4" w:rsidRPr="00AA4EC2" w:rsidRDefault="2D8DFD9E" w:rsidP="0A0600B9">
      <w:pPr>
        <w:rPr>
          <w:rFonts w:ascii="Arial" w:eastAsia="Arial" w:hAnsi="Arial" w:cs="Arial"/>
        </w:rPr>
      </w:pPr>
      <w:r w:rsidRPr="00AA4EC2">
        <w:rPr>
          <w:rFonts w:ascii="Arial" w:eastAsia="Arial" w:hAnsi="Arial" w:cs="Arial"/>
        </w:rPr>
        <w:lastRenderedPageBreak/>
        <w:t xml:space="preserve"> </w:t>
      </w:r>
      <w:r w:rsidR="001204F4" w:rsidRPr="00AA4EC2">
        <w:rPr>
          <w:rFonts w:ascii="Arial" w:hAnsi="Arial" w:cs="Arial"/>
        </w:rPr>
        <w:br/>
      </w:r>
      <w:r w:rsidRPr="00AA4EC2">
        <w:rPr>
          <w:rFonts w:ascii="Arial" w:eastAsia="Arial" w:hAnsi="Arial" w:cs="Arial"/>
        </w:rPr>
        <w:t xml:space="preserve"> Choose one section from A to F, then tick one box to best describe your ethnic group or background </w:t>
      </w:r>
    </w:p>
    <w:p w14:paraId="05B45683" w14:textId="342E8DC2" w:rsidR="001204F4" w:rsidRPr="00AA4EC2" w:rsidRDefault="2D8DFD9E" w:rsidP="0A0600B9">
      <w:pPr>
        <w:rPr>
          <w:rFonts w:ascii="Arial" w:eastAsia="Arial" w:hAnsi="Arial" w:cs="Arial"/>
        </w:rPr>
      </w:pPr>
      <w:r w:rsidRPr="00AA4EC2">
        <w:rPr>
          <w:rFonts w:ascii="Arial" w:eastAsia="Arial" w:hAnsi="Arial" w:cs="Arial"/>
        </w:rPr>
        <w:t xml:space="preserve">A White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Welsh/English/Scottish/Northern Irish/British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Irish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Gypsy or Irish Traveller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Any other White background, write in </w:t>
      </w:r>
      <w:r w:rsidR="001204F4" w:rsidRPr="00AA4EC2">
        <w:rPr>
          <w:rFonts w:ascii="Arial" w:hAnsi="Arial" w:cs="Arial"/>
        </w:rPr>
        <w:br/>
      </w:r>
      <w:r w:rsidRPr="00AA4EC2">
        <w:rPr>
          <w:rFonts w:ascii="Arial" w:eastAsia="Arial" w:hAnsi="Arial" w:cs="Arial"/>
        </w:rPr>
        <w:t xml:space="preserve"> (Write in ethnic group) </w:t>
      </w:r>
    </w:p>
    <w:p w14:paraId="1BA47A10" w14:textId="7A9CB43B" w:rsidR="001204F4" w:rsidRPr="00AA4EC2" w:rsidRDefault="2D8DFD9E" w:rsidP="0A0600B9">
      <w:pPr>
        <w:rPr>
          <w:rFonts w:ascii="Arial" w:eastAsia="Arial" w:hAnsi="Arial" w:cs="Arial"/>
        </w:rPr>
      </w:pPr>
      <w:r w:rsidRPr="00AA4EC2">
        <w:rPr>
          <w:rFonts w:ascii="Arial" w:eastAsia="Arial" w:hAnsi="Arial" w:cs="Arial"/>
        </w:rPr>
        <w:t xml:space="preserve">B Mixed/multiple ethnic groups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White and Black Caribbean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White and Black African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White and Asian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Any other Mixed/multiple ethnic background, write in </w:t>
      </w:r>
      <w:r w:rsidR="001204F4" w:rsidRPr="00AA4EC2">
        <w:rPr>
          <w:rFonts w:ascii="Arial" w:hAnsi="Arial" w:cs="Arial"/>
        </w:rPr>
        <w:br/>
      </w:r>
      <w:r w:rsidRPr="00AA4EC2">
        <w:rPr>
          <w:rFonts w:ascii="Arial" w:eastAsia="Arial" w:hAnsi="Arial" w:cs="Arial"/>
        </w:rPr>
        <w:t xml:space="preserve"> (Write in ethnic group) </w:t>
      </w:r>
    </w:p>
    <w:p w14:paraId="06231FF5" w14:textId="544D1105" w:rsidR="001204F4" w:rsidRPr="00AA4EC2" w:rsidRDefault="2D8DFD9E" w:rsidP="0A0600B9">
      <w:pPr>
        <w:rPr>
          <w:rFonts w:ascii="Arial" w:eastAsia="Arial" w:hAnsi="Arial" w:cs="Arial"/>
        </w:rPr>
      </w:pPr>
      <w:r w:rsidRPr="00AA4EC2">
        <w:rPr>
          <w:rFonts w:ascii="Arial" w:eastAsia="Arial" w:hAnsi="Arial" w:cs="Arial"/>
        </w:rPr>
        <w:t xml:space="preserve">C Asian/Asian British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Indian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Pakistani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Bangladeshi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Chinese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Any other Asian background, write in </w:t>
      </w:r>
      <w:r w:rsidR="001204F4" w:rsidRPr="00AA4EC2">
        <w:rPr>
          <w:rFonts w:ascii="Arial" w:hAnsi="Arial" w:cs="Arial"/>
        </w:rPr>
        <w:br/>
      </w:r>
      <w:r w:rsidRPr="00AA4EC2">
        <w:rPr>
          <w:rFonts w:ascii="Arial" w:eastAsia="Arial" w:hAnsi="Arial" w:cs="Arial"/>
        </w:rPr>
        <w:t xml:space="preserve"> (Write in ethnic group) </w:t>
      </w:r>
    </w:p>
    <w:p w14:paraId="34C3FC7B" w14:textId="3D9BB9C7" w:rsidR="001204F4" w:rsidRPr="00AA4EC2" w:rsidRDefault="2D8DFD9E" w:rsidP="0A0600B9">
      <w:pPr>
        <w:rPr>
          <w:rFonts w:ascii="Arial" w:eastAsia="Arial" w:hAnsi="Arial" w:cs="Arial"/>
        </w:rPr>
      </w:pPr>
      <w:r w:rsidRPr="00AA4EC2">
        <w:rPr>
          <w:rFonts w:ascii="Arial" w:eastAsia="Arial" w:hAnsi="Arial" w:cs="Arial"/>
        </w:rPr>
        <w:t xml:space="preserve">D Black/African/Caribbean/Black British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African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Caribbean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Any other Black/African/Caribbean background, write in </w:t>
      </w:r>
      <w:r w:rsidR="001204F4" w:rsidRPr="00AA4EC2">
        <w:rPr>
          <w:rFonts w:ascii="Arial" w:hAnsi="Arial" w:cs="Arial"/>
        </w:rPr>
        <w:br/>
      </w:r>
      <w:r w:rsidRPr="00AA4EC2">
        <w:rPr>
          <w:rFonts w:ascii="Arial" w:eastAsia="Arial" w:hAnsi="Arial" w:cs="Arial"/>
        </w:rPr>
        <w:t xml:space="preserve"> (Write in ethnic group) </w:t>
      </w:r>
    </w:p>
    <w:p w14:paraId="3D6E1972" w14:textId="2D712A70" w:rsidR="001204F4" w:rsidRPr="00AA4EC2" w:rsidRDefault="2D8DFD9E" w:rsidP="0A0600B9">
      <w:pPr>
        <w:rPr>
          <w:rFonts w:ascii="Arial" w:eastAsia="Arial" w:hAnsi="Arial" w:cs="Arial"/>
        </w:rPr>
      </w:pPr>
      <w:r w:rsidRPr="00AA4EC2">
        <w:rPr>
          <w:rFonts w:ascii="Arial" w:eastAsia="Arial" w:hAnsi="Arial" w:cs="Arial"/>
        </w:rPr>
        <w:t xml:space="preserve">E </w:t>
      </w:r>
      <w:proofErr w:type="gramStart"/>
      <w:r w:rsidRPr="00AA4EC2">
        <w:rPr>
          <w:rFonts w:ascii="Arial" w:eastAsia="Arial" w:hAnsi="Arial" w:cs="Arial"/>
        </w:rPr>
        <w:t>Other</w:t>
      </w:r>
      <w:proofErr w:type="gramEnd"/>
      <w:r w:rsidRPr="00AA4EC2">
        <w:rPr>
          <w:rFonts w:ascii="Arial" w:eastAsia="Arial" w:hAnsi="Arial" w:cs="Arial"/>
        </w:rPr>
        <w:t xml:space="preserve"> ethnic group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Arab </w:t>
      </w:r>
      <w:r w:rsidR="001204F4" w:rsidRPr="00AA4EC2">
        <w:rPr>
          <w:rFonts w:ascii="Arial" w:hAnsi="Arial" w:cs="Arial"/>
        </w:rPr>
        <w:br/>
      </w:r>
      <w:r w:rsidRPr="00AA4EC2">
        <w:rPr>
          <w:rFonts w:ascii="Arial" w:eastAsia="Arial" w:hAnsi="Arial" w:cs="Arial"/>
        </w:rPr>
        <w:t xml:space="preserve"> </w:t>
      </w:r>
      <w:proofErr w:type="gramStart"/>
      <w:r w:rsidRPr="00AA4EC2">
        <w:rPr>
          <w:rFonts w:ascii="Arial" w:eastAsia="Arial" w:hAnsi="Arial" w:cs="Arial"/>
        </w:rPr>
        <w:t>[ ]</w:t>
      </w:r>
      <w:proofErr w:type="gramEnd"/>
      <w:r w:rsidRPr="00AA4EC2">
        <w:rPr>
          <w:rFonts w:ascii="Arial" w:eastAsia="Arial" w:hAnsi="Arial" w:cs="Arial"/>
        </w:rPr>
        <w:t xml:space="preserve"> Any other ethnic group, write in </w:t>
      </w:r>
      <w:r w:rsidR="001204F4" w:rsidRPr="00AA4EC2">
        <w:rPr>
          <w:rFonts w:ascii="Arial" w:hAnsi="Arial" w:cs="Arial"/>
        </w:rPr>
        <w:br/>
      </w:r>
      <w:r w:rsidRPr="00AA4EC2">
        <w:rPr>
          <w:rFonts w:ascii="Arial" w:eastAsia="Arial" w:hAnsi="Arial" w:cs="Arial"/>
        </w:rPr>
        <w:t xml:space="preserve"> (Write in ethnic group) </w:t>
      </w:r>
    </w:p>
    <w:p w14:paraId="6BA1100E" w14:textId="5A83B1DB" w:rsidR="001204F4" w:rsidRPr="00AA4EC2" w:rsidRDefault="018A96D0" w:rsidP="0A0600B9">
      <w:pPr>
        <w:rPr>
          <w:rFonts w:ascii="Arial" w:eastAsia="Arial" w:hAnsi="Arial" w:cs="Arial"/>
        </w:rPr>
      </w:pPr>
      <w:r w:rsidRPr="00AA4EC2">
        <w:rPr>
          <w:rFonts w:ascii="Arial" w:eastAsia="Arial" w:hAnsi="Arial" w:cs="Arial"/>
        </w:rPr>
        <w:t xml:space="preserve">F </w:t>
      </w:r>
      <w:proofErr w:type="gramStart"/>
      <w:r w:rsidRPr="00AA4EC2">
        <w:rPr>
          <w:rFonts w:ascii="Arial" w:eastAsia="Arial" w:hAnsi="Arial" w:cs="Arial"/>
        </w:rPr>
        <w:t>[ ]</w:t>
      </w:r>
      <w:proofErr w:type="gramEnd"/>
      <w:r w:rsidRPr="00AA4EC2">
        <w:rPr>
          <w:rFonts w:ascii="Arial" w:eastAsia="Arial" w:hAnsi="Arial" w:cs="Arial"/>
        </w:rPr>
        <w:t xml:space="preserve"> I would rather not share this information</w:t>
      </w:r>
    </w:p>
    <w:p w14:paraId="37FED524" w14:textId="098D8E2E" w:rsidR="7297630F" w:rsidRPr="00AA4EC2" w:rsidRDefault="7297630F" w:rsidP="7297630F">
      <w:pPr>
        <w:rPr>
          <w:rFonts w:ascii="Arial" w:eastAsia="Arial" w:hAnsi="Arial" w:cs="Arial"/>
          <w:b/>
          <w:bCs/>
        </w:rPr>
      </w:pPr>
    </w:p>
    <w:p w14:paraId="60A05130" w14:textId="77777777" w:rsidR="00B47CFD" w:rsidRDefault="00B47CFD">
      <w:pPr>
        <w:rPr>
          <w:rFonts w:ascii="Arial" w:eastAsia="Arial" w:hAnsi="Arial" w:cs="Arial"/>
          <w:b/>
          <w:bCs/>
        </w:rPr>
      </w:pPr>
      <w:r>
        <w:rPr>
          <w:rFonts w:ascii="Arial" w:eastAsia="Arial" w:hAnsi="Arial" w:cs="Arial"/>
          <w:b/>
          <w:bCs/>
        </w:rPr>
        <w:br w:type="page"/>
      </w:r>
    </w:p>
    <w:p w14:paraId="022C3715" w14:textId="269C36D9" w:rsidR="0A0600B9" w:rsidRPr="00AA4EC2" w:rsidRDefault="5F8965BD" w:rsidP="00B47CFD">
      <w:pPr>
        <w:pStyle w:val="Heading2"/>
      </w:pPr>
      <w:bookmarkStart w:id="73" w:name="_Toc228728389"/>
      <w:r w:rsidRPr="00AA4EC2">
        <w:lastRenderedPageBreak/>
        <w:t>Semi-structured Interview Questions</w:t>
      </w:r>
      <w:bookmarkEnd w:id="73"/>
    </w:p>
    <w:p w14:paraId="5A4E552A" w14:textId="17E4A57E" w:rsidR="0A0600B9" w:rsidRPr="00AA4EC2" w:rsidRDefault="5165A1DA" w:rsidP="7297630F">
      <w:pPr>
        <w:spacing w:line="276" w:lineRule="auto"/>
        <w:rPr>
          <w:rFonts w:ascii="Arial" w:eastAsia="Arial" w:hAnsi="Arial" w:cs="Arial"/>
          <w:i/>
          <w:iCs/>
        </w:rPr>
      </w:pPr>
      <w:r w:rsidRPr="00AA4EC2">
        <w:rPr>
          <w:rFonts w:ascii="Arial" w:eastAsia="Arial" w:hAnsi="Arial" w:cs="Arial"/>
          <w:b/>
          <w:bCs/>
        </w:rPr>
        <w:t>Study title:</w:t>
      </w:r>
      <w:r w:rsidR="0A0600B9" w:rsidRPr="00AA4EC2">
        <w:rPr>
          <w:rFonts w:ascii="Arial" w:hAnsi="Arial" w:cs="Arial"/>
        </w:rPr>
        <w:br/>
      </w:r>
      <w:r w:rsidRPr="00AA4EC2">
        <w:rPr>
          <w:rFonts w:ascii="Arial" w:eastAsia="Arial" w:hAnsi="Arial" w:cs="Arial"/>
        </w:rPr>
        <w:t xml:space="preserve"> </w:t>
      </w:r>
      <w:r w:rsidRPr="00AA4EC2">
        <w:rPr>
          <w:rFonts w:ascii="Arial" w:eastAsia="Arial" w:hAnsi="Arial" w:cs="Arial"/>
          <w:i/>
          <w:iCs/>
        </w:rPr>
        <w:t>Maternity Staff Readiness for the Introduction of a Digital Maternity Record in Cwm Taf Morgannwg University Health Board: A Mixed-Methods Study of Implementation Factors</w:t>
      </w:r>
    </w:p>
    <w:p w14:paraId="07070BF8" w14:textId="22AB1ED8" w:rsidR="0A0600B9" w:rsidRPr="00AA4EC2" w:rsidRDefault="5165A1DA" w:rsidP="7297630F">
      <w:pPr>
        <w:spacing w:line="276" w:lineRule="auto"/>
        <w:rPr>
          <w:rFonts w:ascii="Arial" w:eastAsia="Arial" w:hAnsi="Arial" w:cs="Arial"/>
          <w:b/>
          <w:bCs/>
        </w:rPr>
      </w:pPr>
      <w:r w:rsidRPr="00AA4EC2">
        <w:rPr>
          <w:rFonts w:ascii="Arial" w:eastAsia="Arial" w:hAnsi="Arial" w:cs="Arial"/>
          <w:b/>
          <w:bCs/>
        </w:rPr>
        <w:t>Introduction</w:t>
      </w:r>
    </w:p>
    <w:p w14:paraId="07F6B987" w14:textId="38701F68" w:rsidR="0A0600B9" w:rsidRPr="00AA4EC2" w:rsidRDefault="5165A1DA" w:rsidP="0011114F">
      <w:pPr>
        <w:pStyle w:val="Paragraph"/>
      </w:pPr>
      <w:r w:rsidRPr="00AA4EC2">
        <w:t>Thank you for agreeing to take part in this interview.</w:t>
      </w:r>
      <w:r w:rsidR="0A0600B9" w:rsidRPr="00AA4EC2">
        <w:br/>
      </w:r>
      <w:r w:rsidRPr="00AA4EC2">
        <w:t>The purpose of this interview is to explore your views on the introduction of the digital maternity record within CTMUHB, including the factors you think may help or hinder its successful use in routine maternity practice.</w:t>
      </w:r>
      <w:r w:rsidR="0A0600B9" w:rsidRPr="00AA4EC2">
        <w:br/>
      </w:r>
      <w:r w:rsidRPr="00AA4EC2">
        <w:t xml:space="preserve">I am interested in your personal views and experiences. There are no right or wrong answers, and if there are areas that you don’t know about, that </w:t>
      </w:r>
      <w:proofErr w:type="gramStart"/>
      <w:r w:rsidRPr="00AA4EC2">
        <w:t>in itself will</w:t>
      </w:r>
      <w:proofErr w:type="gramEnd"/>
      <w:r w:rsidRPr="00AA4EC2">
        <w:t xml:space="preserve"> still be useful to the project. Everything you say will be treated confidentially and anonymised in the dissertation. You do not have to answer any question you do not wish to answer, and you may stop the interview at any time without giving a reason.</w:t>
      </w:r>
      <w:r w:rsidR="403098AA" w:rsidRPr="00AA4EC2">
        <w:t xml:space="preserve"> </w:t>
      </w:r>
      <w:r w:rsidRPr="00AA4EC2">
        <w:t>With your permission, I would like to audio-record the interview so that I can accurately capture what you say.</w:t>
      </w:r>
    </w:p>
    <w:p w14:paraId="390D261A" w14:textId="3AEFBA5F" w:rsidR="0A0600B9" w:rsidRPr="00AA4EC2" w:rsidRDefault="5165A1DA" w:rsidP="7297630F">
      <w:pPr>
        <w:spacing w:line="276" w:lineRule="auto"/>
        <w:rPr>
          <w:rFonts w:ascii="Arial" w:eastAsia="Arial" w:hAnsi="Arial" w:cs="Arial"/>
          <w:b/>
          <w:bCs/>
        </w:rPr>
      </w:pPr>
      <w:r w:rsidRPr="00AA4EC2">
        <w:rPr>
          <w:rFonts w:ascii="Arial" w:eastAsia="Arial" w:hAnsi="Arial" w:cs="Arial"/>
          <w:b/>
          <w:bCs/>
        </w:rPr>
        <w:t>Introductory questions</w:t>
      </w:r>
    </w:p>
    <w:p w14:paraId="6A6558F4" w14:textId="604CDFBD" w:rsidR="0A0600B9" w:rsidRPr="00AA4EC2" w:rsidRDefault="5165A1DA" w:rsidP="7297630F">
      <w:pPr>
        <w:pStyle w:val="ListParagraph"/>
        <w:numPr>
          <w:ilvl w:val="0"/>
          <w:numId w:val="39"/>
        </w:numPr>
        <w:spacing w:after="0" w:line="276" w:lineRule="auto"/>
        <w:rPr>
          <w:rFonts w:ascii="Arial" w:eastAsia="Arial" w:hAnsi="Arial" w:cs="Arial"/>
        </w:rPr>
      </w:pPr>
      <w:r w:rsidRPr="00AA4EC2">
        <w:rPr>
          <w:rFonts w:ascii="Arial" w:eastAsia="Arial" w:hAnsi="Arial" w:cs="Arial"/>
        </w:rPr>
        <w:t>What is your role within maternity services?</w:t>
      </w:r>
    </w:p>
    <w:p w14:paraId="2687C901" w14:textId="2E532F67" w:rsidR="0A0600B9" w:rsidRPr="00AA4EC2" w:rsidRDefault="0A0600B9" w:rsidP="7297630F">
      <w:pPr>
        <w:pStyle w:val="ListParagraph"/>
        <w:spacing w:after="0" w:line="276" w:lineRule="auto"/>
        <w:rPr>
          <w:rFonts w:ascii="Arial" w:eastAsia="Arial" w:hAnsi="Arial" w:cs="Arial"/>
        </w:rPr>
      </w:pPr>
    </w:p>
    <w:p w14:paraId="72353C3B" w14:textId="16BDA7EF" w:rsidR="0A0600B9" w:rsidRPr="00AA4EC2" w:rsidRDefault="5165A1DA" w:rsidP="7297630F">
      <w:pPr>
        <w:pStyle w:val="ListParagraph"/>
        <w:numPr>
          <w:ilvl w:val="0"/>
          <w:numId w:val="39"/>
        </w:numPr>
        <w:spacing w:after="0" w:line="276" w:lineRule="auto"/>
        <w:rPr>
          <w:rFonts w:ascii="Arial" w:eastAsia="Arial" w:hAnsi="Arial" w:cs="Arial"/>
        </w:rPr>
      </w:pPr>
      <w:r w:rsidRPr="00AA4EC2">
        <w:rPr>
          <w:rFonts w:ascii="Arial" w:eastAsia="Arial" w:hAnsi="Arial" w:cs="Arial"/>
        </w:rPr>
        <w:t>Have you had any previous experience of digital maternity records?</w:t>
      </w:r>
    </w:p>
    <w:p w14:paraId="658D2E9F" w14:textId="186E2D4C" w:rsidR="0A0600B9" w:rsidRPr="00AA4EC2" w:rsidRDefault="0A0600B9" w:rsidP="7297630F">
      <w:pPr>
        <w:pStyle w:val="ListParagraph"/>
        <w:spacing w:after="0" w:line="276" w:lineRule="auto"/>
        <w:rPr>
          <w:rFonts w:ascii="Arial" w:eastAsia="Arial" w:hAnsi="Arial" w:cs="Arial"/>
        </w:rPr>
      </w:pPr>
    </w:p>
    <w:p w14:paraId="5D268964" w14:textId="65548B81" w:rsidR="0A0600B9" w:rsidRPr="00AA4EC2" w:rsidRDefault="5165A1DA" w:rsidP="7297630F">
      <w:pPr>
        <w:pStyle w:val="ListParagraph"/>
        <w:numPr>
          <w:ilvl w:val="0"/>
          <w:numId w:val="38"/>
        </w:numPr>
        <w:spacing w:after="0" w:line="276" w:lineRule="auto"/>
        <w:rPr>
          <w:rFonts w:ascii="Arial" w:eastAsia="Arial" w:hAnsi="Arial" w:cs="Arial"/>
        </w:rPr>
      </w:pPr>
      <w:r w:rsidRPr="00AA4EC2">
        <w:rPr>
          <w:rFonts w:ascii="Arial" w:eastAsia="Arial" w:hAnsi="Arial" w:cs="Arial"/>
        </w:rPr>
        <w:t>Do you know why we are moving to a digital maternity record now?</w:t>
      </w:r>
    </w:p>
    <w:p w14:paraId="40C8FCB3" w14:textId="765B04DE" w:rsidR="0A0600B9" w:rsidRPr="00AA4EC2" w:rsidRDefault="0A0600B9" w:rsidP="7297630F">
      <w:pPr>
        <w:pStyle w:val="ListParagraph"/>
        <w:spacing w:after="0" w:line="276" w:lineRule="auto"/>
        <w:rPr>
          <w:rFonts w:ascii="Arial" w:eastAsia="Arial" w:hAnsi="Arial" w:cs="Arial"/>
        </w:rPr>
      </w:pPr>
    </w:p>
    <w:p w14:paraId="772E3789" w14:textId="6EA19145" w:rsidR="0A0600B9" w:rsidRPr="00AA4EC2" w:rsidRDefault="5165A1DA" w:rsidP="7297630F">
      <w:pPr>
        <w:pStyle w:val="ListParagraph"/>
        <w:numPr>
          <w:ilvl w:val="0"/>
          <w:numId w:val="38"/>
        </w:numPr>
        <w:spacing w:after="0" w:line="276" w:lineRule="auto"/>
        <w:rPr>
          <w:rFonts w:ascii="Arial" w:eastAsia="Arial" w:hAnsi="Arial" w:cs="Arial"/>
        </w:rPr>
      </w:pPr>
      <w:r w:rsidRPr="00AA4EC2">
        <w:rPr>
          <w:rFonts w:ascii="Arial" w:eastAsia="Arial" w:hAnsi="Arial" w:cs="Arial"/>
        </w:rPr>
        <w:t>What differences do you expect from the current paper-based system?</w:t>
      </w:r>
    </w:p>
    <w:p w14:paraId="2EB1F7A4" w14:textId="7AAD699B" w:rsidR="0A0600B9" w:rsidRPr="00AA4EC2" w:rsidRDefault="0A0600B9" w:rsidP="7297630F">
      <w:pPr>
        <w:pStyle w:val="ListParagraph"/>
        <w:spacing w:after="0" w:line="276" w:lineRule="auto"/>
        <w:rPr>
          <w:rFonts w:ascii="Arial" w:eastAsia="Arial" w:hAnsi="Arial" w:cs="Arial"/>
        </w:rPr>
      </w:pPr>
    </w:p>
    <w:p w14:paraId="63734CBE" w14:textId="3BE5794F" w:rsidR="0A0600B9" w:rsidRPr="00AA4EC2" w:rsidRDefault="5165A1DA" w:rsidP="7297630F">
      <w:pPr>
        <w:pStyle w:val="ListParagraph"/>
        <w:numPr>
          <w:ilvl w:val="0"/>
          <w:numId w:val="38"/>
        </w:numPr>
        <w:spacing w:after="0" w:line="276" w:lineRule="auto"/>
        <w:rPr>
          <w:rFonts w:ascii="Arial" w:eastAsia="Arial" w:hAnsi="Arial" w:cs="Arial"/>
        </w:rPr>
      </w:pPr>
      <w:r w:rsidRPr="00AA4EC2">
        <w:rPr>
          <w:rFonts w:ascii="Arial" w:eastAsia="Arial" w:hAnsi="Arial" w:cs="Arial"/>
        </w:rPr>
        <w:t>How do you think the digital maternity record will affect your day-to-day work?</w:t>
      </w:r>
    </w:p>
    <w:p w14:paraId="384ADC58" w14:textId="47D75E86" w:rsidR="0A0600B9" w:rsidRPr="00AA4EC2" w:rsidRDefault="0A0600B9" w:rsidP="7297630F">
      <w:pPr>
        <w:pStyle w:val="ListParagraph"/>
        <w:spacing w:after="0" w:line="276" w:lineRule="auto"/>
        <w:rPr>
          <w:rFonts w:ascii="Arial" w:eastAsia="Arial" w:hAnsi="Arial" w:cs="Arial"/>
        </w:rPr>
      </w:pPr>
    </w:p>
    <w:p w14:paraId="61166399" w14:textId="2F666208" w:rsidR="0A0600B9" w:rsidRPr="00AA4EC2" w:rsidRDefault="5165A1DA" w:rsidP="7297630F">
      <w:pPr>
        <w:pStyle w:val="ListParagraph"/>
        <w:numPr>
          <w:ilvl w:val="0"/>
          <w:numId w:val="37"/>
        </w:numPr>
        <w:spacing w:after="0" w:line="276" w:lineRule="auto"/>
        <w:rPr>
          <w:rFonts w:ascii="Arial" w:eastAsia="Arial" w:hAnsi="Arial" w:cs="Arial"/>
        </w:rPr>
      </w:pPr>
      <w:r w:rsidRPr="00AA4EC2">
        <w:rPr>
          <w:rFonts w:ascii="Arial" w:eastAsia="Arial" w:hAnsi="Arial" w:cs="Arial"/>
        </w:rPr>
        <w:t>Can you foresee any barriers to successful implementation?</w:t>
      </w:r>
      <w:r w:rsidR="0A0600B9" w:rsidRPr="00AA4EC2">
        <w:rPr>
          <w:rFonts w:ascii="Arial" w:hAnsi="Arial" w:cs="Arial"/>
        </w:rPr>
        <w:br/>
      </w:r>
      <w:r w:rsidRPr="00AA4EC2">
        <w:rPr>
          <w:rFonts w:ascii="Arial" w:eastAsia="Arial" w:hAnsi="Arial" w:cs="Arial"/>
        </w:rPr>
        <w:t xml:space="preserve"> For example:</w:t>
      </w:r>
    </w:p>
    <w:p w14:paraId="643D252C" w14:textId="7D717D0B" w:rsidR="0A0600B9" w:rsidRPr="00AA4EC2" w:rsidRDefault="5165A1DA" w:rsidP="7297630F">
      <w:pPr>
        <w:pStyle w:val="ListParagraph"/>
        <w:numPr>
          <w:ilvl w:val="0"/>
          <w:numId w:val="36"/>
        </w:numPr>
        <w:spacing w:after="0" w:line="276" w:lineRule="auto"/>
        <w:ind w:left="1440"/>
        <w:rPr>
          <w:rFonts w:ascii="Arial" w:eastAsia="Arial" w:hAnsi="Arial" w:cs="Arial"/>
        </w:rPr>
      </w:pPr>
      <w:r w:rsidRPr="00AA4EC2">
        <w:rPr>
          <w:rFonts w:ascii="Arial" w:eastAsia="Arial" w:hAnsi="Arial" w:cs="Arial"/>
        </w:rPr>
        <w:t>Learning a new system</w:t>
      </w:r>
    </w:p>
    <w:p w14:paraId="16C8197A" w14:textId="584CFEE7" w:rsidR="0A0600B9" w:rsidRPr="00AA4EC2" w:rsidRDefault="5165A1DA" w:rsidP="7297630F">
      <w:pPr>
        <w:pStyle w:val="ListParagraph"/>
        <w:numPr>
          <w:ilvl w:val="0"/>
          <w:numId w:val="36"/>
        </w:numPr>
        <w:spacing w:after="0" w:line="276" w:lineRule="auto"/>
        <w:ind w:left="1440"/>
        <w:rPr>
          <w:rFonts w:ascii="Arial" w:eastAsia="Arial" w:hAnsi="Arial" w:cs="Arial"/>
        </w:rPr>
      </w:pPr>
      <w:r w:rsidRPr="00AA4EC2">
        <w:rPr>
          <w:rFonts w:ascii="Arial" w:eastAsia="Arial" w:hAnsi="Arial" w:cs="Arial"/>
        </w:rPr>
        <w:t>Hybrid paper and digital working</w:t>
      </w:r>
    </w:p>
    <w:p w14:paraId="372CBEBE" w14:textId="3DC9B6CA" w:rsidR="0A0600B9" w:rsidRPr="00AA4EC2" w:rsidRDefault="5165A1DA" w:rsidP="7297630F">
      <w:pPr>
        <w:pStyle w:val="ListParagraph"/>
        <w:numPr>
          <w:ilvl w:val="0"/>
          <w:numId w:val="36"/>
        </w:numPr>
        <w:spacing w:after="0" w:line="276" w:lineRule="auto"/>
        <w:ind w:left="1440"/>
        <w:rPr>
          <w:rFonts w:ascii="Arial" w:eastAsia="Arial" w:hAnsi="Arial" w:cs="Arial"/>
        </w:rPr>
      </w:pPr>
      <w:r w:rsidRPr="00AA4EC2">
        <w:rPr>
          <w:rFonts w:ascii="Arial" w:eastAsia="Arial" w:hAnsi="Arial" w:cs="Arial"/>
        </w:rPr>
        <w:t>Increased workload</w:t>
      </w:r>
    </w:p>
    <w:p w14:paraId="0EC6A0F7" w14:textId="7EC4BF27" w:rsidR="0A0600B9" w:rsidRPr="00AA4EC2" w:rsidRDefault="5165A1DA" w:rsidP="7297630F">
      <w:pPr>
        <w:pStyle w:val="ListParagraph"/>
        <w:numPr>
          <w:ilvl w:val="0"/>
          <w:numId w:val="36"/>
        </w:numPr>
        <w:spacing w:after="0" w:line="276" w:lineRule="auto"/>
        <w:ind w:left="1440"/>
        <w:rPr>
          <w:rFonts w:ascii="Arial" w:eastAsia="Arial" w:hAnsi="Arial" w:cs="Arial"/>
        </w:rPr>
      </w:pPr>
      <w:r w:rsidRPr="00AA4EC2">
        <w:rPr>
          <w:rFonts w:ascii="Arial" w:eastAsia="Arial" w:hAnsi="Arial" w:cs="Arial"/>
        </w:rPr>
        <w:t>Lack of equipment</w:t>
      </w:r>
    </w:p>
    <w:p w14:paraId="727DF312" w14:textId="53926D49" w:rsidR="0A0600B9" w:rsidRPr="00AA4EC2" w:rsidRDefault="5165A1DA" w:rsidP="7297630F">
      <w:pPr>
        <w:pStyle w:val="ListParagraph"/>
        <w:numPr>
          <w:ilvl w:val="0"/>
          <w:numId w:val="36"/>
        </w:numPr>
        <w:spacing w:after="0" w:line="276" w:lineRule="auto"/>
        <w:ind w:left="1440"/>
        <w:rPr>
          <w:rFonts w:ascii="Arial" w:eastAsia="Arial" w:hAnsi="Arial" w:cs="Arial"/>
        </w:rPr>
      </w:pPr>
      <w:r w:rsidRPr="00AA4EC2">
        <w:rPr>
          <w:rFonts w:ascii="Arial" w:eastAsia="Arial" w:hAnsi="Arial" w:cs="Arial"/>
        </w:rPr>
        <w:t>Resistance to change</w:t>
      </w:r>
    </w:p>
    <w:p w14:paraId="1F294659" w14:textId="4F5C2552" w:rsidR="0A0600B9" w:rsidRPr="00AA4EC2" w:rsidRDefault="5165A1DA" w:rsidP="7297630F">
      <w:pPr>
        <w:pStyle w:val="ListParagraph"/>
        <w:numPr>
          <w:ilvl w:val="0"/>
          <w:numId w:val="36"/>
        </w:numPr>
        <w:spacing w:after="0" w:line="276" w:lineRule="auto"/>
        <w:ind w:left="1440"/>
        <w:rPr>
          <w:rFonts w:ascii="Arial" w:eastAsia="Arial" w:hAnsi="Arial" w:cs="Arial"/>
        </w:rPr>
      </w:pPr>
      <w:r w:rsidRPr="00AA4EC2">
        <w:rPr>
          <w:rFonts w:ascii="Arial" w:eastAsia="Arial" w:hAnsi="Arial" w:cs="Arial"/>
        </w:rPr>
        <w:t>Temporary staff access</w:t>
      </w:r>
    </w:p>
    <w:p w14:paraId="134BAB32" w14:textId="0195A485" w:rsidR="0A0600B9" w:rsidRPr="00AA4EC2" w:rsidRDefault="0A0600B9" w:rsidP="7297630F">
      <w:pPr>
        <w:pStyle w:val="ListParagraph"/>
        <w:spacing w:after="0" w:line="276" w:lineRule="auto"/>
        <w:ind w:left="1440" w:hanging="360"/>
        <w:rPr>
          <w:rFonts w:ascii="Arial" w:eastAsia="Arial" w:hAnsi="Arial" w:cs="Arial"/>
        </w:rPr>
      </w:pPr>
    </w:p>
    <w:p w14:paraId="49022DE3" w14:textId="22C56C9C" w:rsidR="0A0600B9" w:rsidRPr="00AA4EC2" w:rsidRDefault="5165A1DA" w:rsidP="7297630F">
      <w:pPr>
        <w:pStyle w:val="ListParagraph"/>
        <w:numPr>
          <w:ilvl w:val="0"/>
          <w:numId w:val="35"/>
        </w:numPr>
        <w:spacing w:after="0" w:line="276" w:lineRule="auto"/>
        <w:rPr>
          <w:rFonts w:ascii="Arial" w:eastAsia="Arial" w:hAnsi="Arial" w:cs="Arial"/>
        </w:rPr>
      </w:pPr>
      <w:r w:rsidRPr="00AA4EC2">
        <w:rPr>
          <w:rFonts w:ascii="Arial" w:eastAsia="Arial" w:hAnsi="Arial" w:cs="Arial"/>
        </w:rPr>
        <w:t>What do you think would make implementation easier or more successful?</w:t>
      </w:r>
      <w:r w:rsidR="0A0600B9" w:rsidRPr="00AA4EC2">
        <w:rPr>
          <w:rFonts w:ascii="Arial" w:hAnsi="Arial" w:cs="Arial"/>
        </w:rPr>
        <w:br/>
      </w:r>
      <w:r w:rsidRPr="00AA4EC2">
        <w:rPr>
          <w:rFonts w:ascii="Arial" w:eastAsia="Arial" w:hAnsi="Arial" w:cs="Arial"/>
        </w:rPr>
        <w:t xml:space="preserve"> For example:</w:t>
      </w:r>
    </w:p>
    <w:p w14:paraId="17C3B5F1" w14:textId="0C19D6C7" w:rsidR="0A0600B9" w:rsidRPr="00AA4EC2" w:rsidRDefault="5165A1DA" w:rsidP="7297630F">
      <w:pPr>
        <w:pStyle w:val="ListParagraph"/>
        <w:numPr>
          <w:ilvl w:val="0"/>
          <w:numId w:val="34"/>
        </w:numPr>
        <w:spacing w:after="0" w:line="276" w:lineRule="auto"/>
        <w:ind w:left="1440"/>
        <w:rPr>
          <w:rFonts w:ascii="Arial" w:eastAsia="Arial" w:hAnsi="Arial" w:cs="Arial"/>
        </w:rPr>
      </w:pPr>
      <w:r w:rsidRPr="00AA4EC2">
        <w:rPr>
          <w:rFonts w:ascii="Arial" w:eastAsia="Arial" w:hAnsi="Arial" w:cs="Arial"/>
        </w:rPr>
        <w:t>Type of training needed</w:t>
      </w:r>
    </w:p>
    <w:p w14:paraId="54791BFA" w14:textId="55288F14" w:rsidR="0A0600B9" w:rsidRPr="00AA4EC2" w:rsidRDefault="5165A1DA" w:rsidP="7297630F">
      <w:pPr>
        <w:pStyle w:val="ListParagraph"/>
        <w:numPr>
          <w:ilvl w:val="0"/>
          <w:numId w:val="34"/>
        </w:numPr>
        <w:spacing w:after="0" w:line="276" w:lineRule="auto"/>
        <w:ind w:left="1440"/>
        <w:rPr>
          <w:rFonts w:ascii="Arial" w:eastAsia="Arial" w:hAnsi="Arial" w:cs="Arial"/>
        </w:rPr>
      </w:pPr>
      <w:r w:rsidRPr="00AA4EC2">
        <w:rPr>
          <w:rFonts w:ascii="Arial" w:eastAsia="Arial" w:hAnsi="Arial" w:cs="Arial"/>
        </w:rPr>
        <w:t>Practical support during rollout</w:t>
      </w:r>
    </w:p>
    <w:p w14:paraId="2F1A90CD" w14:textId="5ED35C8F" w:rsidR="0A0600B9" w:rsidRPr="00AA4EC2" w:rsidRDefault="5165A1DA" w:rsidP="7297630F">
      <w:pPr>
        <w:pStyle w:val="ListParagraph"/>
        <w:numPr>
          <w:ilvl w:val="0"/>
          <w:numId w:val="34"/>
        </w:numPr>
        <w:spacing w:after="0" w:line="276" w:lineRule="auto"/>
        <w:ind w:left="1440"/>
        <w:rPr>
          <w:rFonts w:ascii="Arial" w:eastAsia="Arial" w:hAnsi="Arial" w:cs="Arial"/>
        </w:rPr>
      </w:pPr>
      <w:r w:rsidRPr="00AA4EC2">
        <w:rPr>
          <w:rFonts w:ascii="Arial" w:eastAsia="Arial" w:hAnsi="Arial" w:cs="Arial"/>
        </w:rPr>
        <w:t>Better communication</w:t>
      </w:r>
    </w:p>
    <w:p w14:paraId="5067EB7B" w14:textId="5AAD87BD" w:rsidR="0A0600B9" w:rsidRPr="00AA4EC2" w:rsidRDefault="5165A1DA" w:rsidP="7297630F">
      <w:pPr>
        <w:pStyle w:val="ListParagraph"/>
        <w:numPr>
          <w:ilvl w:val="0"/>
          <w:numId w:val="34"/>
        </w:numPr>
        <w:spacing w:after="0" w:line="276" w:lineRule="auto"/>
        <w:ind w:left="1440"/>
        <w:rPr>
          <w:rFonts w:ascii="Arial" w:eastAsia="Arial" w:hAnsi="Arial" w:cs="Arial"/>
        </w:rPr>
      </w:pPr>
      <w:r w:rsidRPr="00AA4EC2">
        <w:rPr>
          <w:rFonts w:ascii="Arial" w:eastAsia="Arial" w:hAnsi="Arial" w:cs="Arial"/>
        </w:rPr>
        <w:lastRenderedPageBreak/>
        <w:t>Improved hardware access</w:t>
      </w:r>
    </w:p>
    <w:p w14:paraId="5A2347ED" w14:textId="06056DE3" w:rsidR="0A0600B9" w:rsidRPr="00AA4EC2" w:rsidRDefault="5165A1DA" w:rsidP="7297630F">
      <w:pPr>
        <w:pStyle w:val="ListParagraph"/>
        <w:numPr>
          <w:ilvl w:val="0"/>
          <w:numId w:val="34"/>
        </w:numPr>
        <w:spacing w:after="0" w:line="276" w:lineRule="auto"/>
        <w:ind w:left="1440"/>
        <w:rPr>
          <w:rFonts w:ascii="Arial" w:eastAsia="Arial" w:hAnsi="Arial" w:cs="Arial"/>
        </w:rPr>
      </w:pPr>
      <w:r w:rsidRPr="00AA4EC2">
        <w:rPr>
          <w:rFonts w:ascii="Arial" w:eastAsia="Arial" w:hAnsi="Arial" w:cs="Arial"/>
        </w:rPr>
        <w:t>Role-specific support</w:t>
      </w:r>
    </w:p>
    <w:p w14:paraId="62D90014" w14:textId="3EB481EE" w:rsidR="0A0600B9" w:rsidRPr="00AA4EC2" w:rsidRDefault="5165A1DA" w:rsidP="7297630F">
      <w:pPr>
        <w:pStyle w:val="ListParagraph"/>
        <w:numPr>
          <w:ilvl w:val="0"/>
          <w:numId w:val="34"/>
        </w:numPr>
        <w:spacing w:after="0" w:line="276" w:lineRule="auto"/>
        <w:ind w:left="1440"/>
        <w:rPr>
          <w:rFonts w:ascii="Arial" w:eastAsia="Arial" w:hAnsi="Arial" w:cs="Arial"/>
        </w:rPr>
      </w:pPr>
      <w:r w:rsidRPr="00AA4EC2">
        <w:rPr>
          <w:rFonts w:ascii="Arial" w:eastAsia="Arial" w:hAnsi="Arial" w:cs="Arial"/>
        </w:rPr>
        <w:t>Opportunities to give feedback</w:t>
      </w:r>
    </w:p>
    <w:p w14:paraId="67235978" w14:textId="6A488715" w:rsidR="0A0600B9" w:rsidRPr="00AA4EC2" w:rsidRDefault="5165A1DA" w:rsidP="7297630F">
      <w:pPr>
        <w:pStyle w:val="ListParagraph"/>
        <w:numPr>
          <w:ilvl w:val="0"/>
          <w:numId w:val="33"/>
        </w:numPr>
        <w:spacing w:after="0" w:line="276" w:lineRule="auto"/>
        <w:rPr>
          <w:rFonts w:ascii="Arial" w:eastAsia="Arial" w:hAnsi="Arial" w:cs="Arial"/>
        </w:rPr>
      </w:pPr>
      <w:r w:rsidRPr="00AA4EC2">
        <w:rPr>
          <w:rFonts w:ascii="Arial" w:eastAsia="Arial" w:hAnsi="Arial" w:cs="Arial"/>
        </w:rPr>
        <w:t>Which area do you work in? How well do you think the digital maternity record will work in your specific area?</w:t>
      </w:r>
    </w:p>
    <w:p w14:paraId="4FEBAA63" w14:textId="1369ED4A" w:rsidR="0A0600B9" w:rsidRPr="00AA4EC2" w:rsidRDefault="0A0600B9" w:rsidP="7297630F">
      <w:pPr>
        <w:pStyle w:val="ListParagraph"/>
        <w:spacing w:after="0" w:line="276" w:lineRule="auto"/>
        <w:rPr>
          <w:rFonts w:ascii="Arial" w:eastAsia="Arial" w:hAnsi="Arial" w:cs="Arial"/>
        </w:rPr>
      </w:pPr>
    </w:p>
    <w:p w14:paraId="61EB7DE3" w14:textId="51C81A26" w:rsidR="0A0600B9" w:rsidRPr="00AA4EC2" w:rsidRDefault="5165A1DA" w:rsidP="7297630F">
      <w:pPr>
        <w:pStyle w:val="ListParagraph"/>
        <w:numPr>
          <w:ilvl w:val="0"/>
          <w:numId w:val="33"/>
        </w:numPr>
        <w:spacing w:after="0" w:line="276" w:lineRule="auto"/>
        <w:rPr>
          <w:rFonts w:ascii="Arial" w:eastAsia="Arial" w:hAnsi="Arial" w:cs="Arial"/>
        </w:rPr>
      </w:pPr>
      <w:r w:rsidRPr="00AA4EC2">
        <w:rPr>
          <w:rFonts w:ascii="Arial" w:eastAsia="Arial" w:hAnsi="Arial" w:cs="Arial"/>
        </w:rPr>
        <w:t>What technical factors do you think will most influence whether the system works well in practice? For example:</w:t>
      </w:r>
    </w:p>
    <w:p w14:paraId="3A2411F9" w14:textId="62919329" w:rsidR="0A0600B9" w:rsidRPr="00AA4EC2" w:rsidRDefault="5165A1DA" w:rsidP="7297630F">
      <w:pPr>
        <w:pStyle w:val="ListParagraph"/>
        <w:numPr>
          <w:ilvl w:val="0"/>
          <w:numId w:val="32"/>
        </w:numPr>
        <w:spacing w:after="0" w:line="276" w:lineRule="auto"/>
        <w:ind w:left="1440"/>
        <w:rPr>
          <w:rFonts w:ascii="Arial" w:eastAsia="Arial" w:hAnsi="Arial" w:cs="Arial"/>
        </w:rPr>
      </w:pPr>
      <w:r w:rsidRPr="00AA4EC2">
        <w:rPr>
          <w:rFonts w:ascii="Arial" w:eastAsia="Arial" w:hAnsi="Arial" w:cs="Arial"/>
        </w:rPr>
        <w:t>Device availability</w:t>
      </w:r>
    </w:p>
    <w:p w14:paraId="171BC96A" w14:textId="209AE4D4" w:rsidR="0A0600B9" w:rsidRPr="00AA4EC2" w:rsidRDefault="5165A1DA" w:rsidP="7297630F">
      <w:pPr>
        <w:pStyle w:val="ListParagraph"/>
        <w:numPr>
          <w:ilvl w:val="0"/>
          <w:numId w:val="32"/>
        </w:numPr>
        <w:spacing w:after="0" w:line="276" w:lineRule="auto"/>
        <w:ind w:left="1440"/>
        <w:rPr>
          <w:rFonts w:ascii="Arial" w:eastAsia="Arial" w:hAnsi="Arial" w:cs="Arial"/>
        </w:rPr>
      </w:pPr>
      <w:r w:rsidRPr="00AA4EC2">
        <w:rPr>
          <w:rFonts w:ascii="Arial" w:eastAsia="Arial" w:hAnsi="Arial" w:cs="Arial"/>
        </w:rPr>
        <w:t>Wi-Fi or connectivity</w:t>
      </w:r>
    </w:p>
    <w:p w14:paraId="25ACBD6A" w14:textId="61A7BA83" w:rsidR="0A0600B9" w:rsidRPr="00AA4EC2" w:rsidRDefault="5165A1DA" w:rsidP="7297630F">
      <w:pPr>
        <w:pStyle w:val="ListParagraph"/>
        <w:numPr>
          <w:ilvl w:val="0"/>
          <w:numId w:val="32"/>
        </w:numPr>
        <w:spacing w:after="0" w:line="276" w:lineRule="auto"/>
        <w:ind w:left="1440"/>
        <w:rPr>
          <w:rFonts w:ascii="Arial" w:eastAsia="Arial" w:hAnsi="Arial" w:cs="Arial"/>
        </w:rPr>
      </w:pPr>
      <w:r w:rsidRPr="00AA4EC2">
        <w:rPr>
          <w:rFonts w:ascii="Arial" w:eastAsia="Arial" w:hAnsi="Arial" w:cs="Arial"/>
        </w:rPr>
        <w:t>Speed and reliability</w:t>
      </w:r>
    </w:p>
    <w:p w14:paraId="18ABD6AD" w14:textId="49EA98A2" w:rsidR="0A0600B9" w:rsidRPr="00AA4EC2" w:rsidRDefault="5165A1DA" w:rsidP="7297630F">
      <w:pPr>
        <w:pStyle w:val="ListParagraph"/>
        <w:numPr>
          <w:ilvl w:val="0"/>
          <w:numId w:val="32"/>
        </w:numPr>
        <w:spacing w:after="0" w:line="276" w:lineRule="auto"/>
        <w:ind w:left="1440"/>
        <w:rPr>
          <w:rFonts w:ascii="Arial" w:eastAsia="Arial" w:hAnsi="Arial" w:cs="Arial"/>
        </w:rPr>
      </w:pPr>
      <w:r w:rsidRPr="00AA4EC2">
        <w:rPr>
          <w:rFonts w:ascii="Arial" w:eastAsia="Arial" w:hAnsi="Arial" w:cs="Arial"/>
        </w:rPr>
        <w:t>Login or access arrangements</w:t>
      </w:r>
    </w:p>
    <w:p w14:paraId="2842C20D" w14:textId="0C7D4B7C" w:rsidR="0A0600B9" w:rsidRPr="00AA4EC2" w:rsidRDefault="5165A1DA" w:rsidP="7297630F">
      <w:pPr>
        <w:pStyle w:val="ListParagraph"/>
        <w:numPr>
          <w:ilvl w:val="0"/>
          <w:numId w:val="32"/>
        </w:numPr>
        <w:spacing w:after="0" w:line="276" w:lineRule="auto"/>
        <w:ind w:left="1440"/>
        <w:rPr>
          <w:rFonts w:ascii="Arial" w:eastAsia="Arial" w:hAnsi="Arial" w:cs="Arial"/>
        </w:rPr>
      </w:pPr>
      <w:r w:rsidRPr="00AA4EC2">
        <w:rPr>
          <w:rFonts w:ascii="Arial" w:eastAsia="Arial" w:hAnsi="Arial" w:cs="Arial"/>
        </w:rPr>
        <w:t>Ease of navigation</w:t>
      </w:r>
    </w:p>
    <w:p w14:paraId="418EB56E" w14:textId="3BD08D55" w:rsidR="0A0600B9" w:rsidRPr="00AA4EC2" w:rsidRDefault="5165A1DA" w:rsidP="7297630F">
      <w:pPr>
        <w:pStyle w:val="ListParagraph"/>
        <w:numPr>
          <w:ilvl w:val="0"/>
          <w:numId w:val="32"/>
        </w:numPr>
        <w:spacing w:after="0" w:line="276" w:lineRule="auto"/>
        <w:ind w:left="1440"/>
        <w:rPr>
          <w:rFonts w:ascii="Arial" w:eastAsia="Arial" w:hAnsi="Arial" w:cs="Arial"/>
        </w:rPr>
      </w:pPr>
      <w:r w:rsidRPr="00AA4EC2">
        <w:rPr>
          <w:rFonts w:ascii="Arial" w:eastAsia="Arial" w:hAnsi="Arial" w:cs="Arial"/>
        </w:rPr>
        <w:t>System outages</w:t>
      </w:r>
    </w:p>
    <w:p w14:paraId="2FFA5C7C" w14:textId="742250BB" w:rsidR="0A0600B9" w:rsidRPr="00AA4EC2" w:rsidRDefault="5165A1DA" w:rsidP="7297630F">
      <w:pPr>
        <w:pStyle w:val="ListParagraph"/>
        <w:numPr>
          <w:ilvl w:val="0"/>
          <w:numId w:val="32"/>
        </w:numPr>
        <w:spacing w:after="0" w:line="276" w:lineRule="auto"/>
        <w:ind w:left="1440"/>
        <w:rPr>
          <w:rFonts w:ascii="Arial" w:eastAsia="Arial" w:hAnsi="Arial" w:cs="Arial"/>
        </w:rPr>
      </w:pPr>
      <w:r w:rsidRPr="00AA4EC2">
        <w:rPr>
          <w:rFonts w:ascii="Arial" w:eastAsia="Arial" w:hAnsi="Arial" w:cs="Arial"/>
        </w:rPr>
        <w:t>Interoperability with other systems</w:t>
      </w:r>
    </w:p>
    <w:p w14:paraId="65BF1B94" w14:textId="33F1977A" w:rsidR="0A0600B9" w:rsidRPr="00AA4EC2" w:rsidRDefault="0A0600B9" w:rsidP="7297630F">
      <w:pPr>
        <w:pStyle w:val="ListParagraph"/>
        <w:spacing w:after="0" w:line="276" w:lineRule="auto"/>
        <w:ind w:left="1440" w:hanging="360"/>
        <w:rPr>
          <w:rFonts w:ascii="Arial" w:eastAsia="Arial" w:hAnsi="Arial" w:cs="Arial"/>
        </w:rPr>
      </w:pPr>
    </w:p>
    <w:p w14:paraId="6AABFF4F" w14:textId="11CC330A" w:rsidR="0A0600B9" w:rsidRPr="00AA4EC2" w:rsidRDefault="5165A1DA" w:rsidP="7297630F">
      <w:pPr>
        <w:pStyle w:val="ListParagraph"/>
        <w:numPr>
          <w:ilvl w:val="0"/>
          <w:numId w:val="31"/>
        </w:numPr>
        <w:spacing w:after="0" w:line="276" w:lineRule="auto"/>
        <w:ind w:left="360"/>
        <w:rPr>
          <w:rFonts w:ascii="Arial" w:eastAsia="Arial" w:hAnsi="Arial" w:cs="Arial"/>
        </w:rPr>
      </w:pPr>
      <w:r w:rsidRPr="00AA4EC2">
        <w:rPr>
          <w:rFonts w:ascii="Arial" w:eastAsia="Arial" w:hAnsi="Arial" w:cs="Arial"/>
        </w:rPr>
        <w:t>What organisational factors do you think will influence whether the digital maternity record is adopted successfully? For example:</w:t>
      </w:r>
    </w:p>
    <w:p w14:paraId="1906C0B3" w14:textId="572332FF" w:rsidR="0A0600B9" w:rsidRPr="00AA4EC2" w:rsidRDefault="5165A1DA" w:rsidP="7297630F">
      <w:pPr>
        <w:pStyle w:val="ListParagraph"/>
        <w:numPr>
          <w:ilvl w:val="0"/>
          <w:numId w:val="30"/>
        </w:numPr>
        <w:spacing w:after="0" w:line="276" w:lineRule="auto"/>
        <w:ind w:left="1440"/>
        <w:rPr>
          <w:rFonts w:ascii="Arial" w:eastAsia="Arial" w:hAnsi="Arial" w:cs="Arial"/>
        </w:rPr>
      </w:pPr>
      <w:r w:rsidRPr="00AA4EC2">
        <w:rPr>
          <w:rFonts w:ascii="Arial" w:eastAsia="Arial" w:hAnsi="Arial" w:cs="Arial"/>
        </w:rPr>
        <w:t>Training</w:t>
      </w:r>
    </w:p>
    <w:p w14:paraId="5917C1C6" w14:textId="201006A1" w:rsidR="0A0600B9" w:rsidRPr="00AA4EC2" w:rsidRDefault="5165A1DA" w:rsidP="7297630F">
      <w:pPr>
        <w:pStyle w:val="ListParagraph"/>
        <w:numPr>
          <w:ilvl w:val="0"/>
          <w:numId w:val="30"/>
        </w:numPr>
        <w:spacing w:after="0" w:line="276" w:lineRule="auto"/>
        <w:ind w:left="1440"/>
        <w:rPr>
          <w:rFonts w:ascii="Arial" w:eastAsia="Arial" w:hAnsi="Arial" w:cs="Arial"/>
        </w:rPr>
      </w:pPr>
      <w:r w:rsidRPr="00AA4EC2">
        <w:rPr>
          <w:rFonts w:ascii="Arial" w:eastAsia="Arial" w:hAnsi="Arial" w:cs="Arial"/>
        </w:rPr>
        <w:t>Leadership</w:t>
      </w:r>
    </w:p>
    <w:p w14:paraId="011E0577" w14:textId="71AA717A" w:rsidR="0A0600B9" w:rsidRPr="00AA4EC2" w:rsidRDefault="5165A1DA" w:rsidP="7297630F">
      <w:pPr>
        <w:pStyle w:val="ListParagraph"/>
        <w:numPr>
          <w:ilvl w:val="0"/>
          <w:numId w:val="30"/>
        </w:numPr>
        <w:spacing w:after="0" w:line="276" w:lineRule="auto"/>
        <w:ind w:left="1440"/>
        <w:rPr>
          <w:rFonts w:ascii="Arial" w:eastAsia="Arial" w:hAnsi="Arial" w:cs="Arial"/>
        </w:rPr>
      </w:pPr>
      <w:r w:rsidRPr="00AA4EC2">
        <w:rPr>
          <w:rFonts w:ascii="Arial" w:eastAsia="Arial" w:hAnsi="Arial" w:cs="Arial"/>
        </w:rPr>
        <w:t>Communication</w:t>
      </w:r>
    </w:p>
    <w:p w14:paraId="5BA2E08D" w14:textId="5FAEE1D2" w:rsidR="0A0600B9" w:rsidRPr="00AA4EC2" w:rsidRDefault="5165A1DA" w:rsidP="7297630F">
      <w:pPr>
        <w:pStyle w:val="ListParagraph"/>
        <w:numPr>
          <w:ilvl w:val="0"/>
          <w:numId w:val="30"/>
        </w:numPr>
        <w:spacing w:after="0" w:line="276" w:lineRule="auto"/>
        <w:ind w:left="1440"/>
        <w:rPr>
          <w:rFonts w:ascii="Arial" w:eastAsia="Arial" w:hAnsi="Arial" w:cs="Arial"/>
        </w:rPr>
      </w:pPr>
      <w:r w:rsidRPr="00AA4EC2">
        <w:rPr>
          <w:rFonts w:ascii="Arial" w:eastAsia="Arial" w:hAnsi="Arial" w:cs="Arial"/>
        </w:rPr>
        <w:t>Staffing levels</w:t>
      </w:r>
    </w:p>
    <w:p w14:paraId="2D474CD0" w14:textId="569ADFE0" w:rsidR="0A0600B9" w:rsidRPr="00AA4EC2" w:rsidRDefault="5165A1DA" w:rsidP="7297630F">
      <w:pPr>
        <w:pStyle w:val="ListParagraph"/>
        <w:numPr>
          <w:ilvl w:val="0"/>
          <w:numId w:val="30"/>
        </w:numPr>
        <w:spacing w:after="0" w:line="276" w:lineRule="auto"/>
        <w:ind w:left="1440"/>
        <w:rPr>
          <w:rFonts w:ascii="Arial" w:eastAsia="Arial" w:hAnsi="Arial" w:cs="Arial"/>
        </w:rPr>
      </w:pPr>
      <w:r w:rsidRPr="00AA4EC2">
        <w:rPr>
          <w:rFonts w:ascii="Arial" w:eastAsia="Arial" w:hAnsi="Arial" w:cs="Arial"/>
        </w:rPr>
        <w:t>Time to learn the system</w:t>
      </w:r>
    </w:p>
    <w:p w14:paraId="48609AA6" w14:textId="57FA76EA" w:rsidR="0A0600B9" w:rsidRPr="00AA4EC2" w:rsidRDefault="5165A1DA" w:rsidP="7297630F">
      <w:pPr>
        <w:pStyle w:val="ListParagraph"/>
        <w:numPr>
          <w:ilvl w:val="0"/>
          <w:numId w:val="30"/>
        </w:numPr>
        <w:spacing w:after="0" w:line="276" w:lineRule="auto"/>
        <w:ind w:left="1440"/>
        <w:rPr>
          <w:rFonts w:ascii="Arial" w:eastAsia="Arial" w:hAnsi="Arial" w:cs="Arial"/>
        </w:rPr>
      </w:pPr>
      <w:r w:rsidRPr="00AA4EC2">
        <w:rPr>
          <w:rFonts w:ascii="Arial" w:eastAsia="Arial" w:hAnsi="Arial" w:cs="Arial"/>
        </w:rPr>
        <w:t>Support in clinical areas</w:t>
      </w:r>
    </w:p>
    <w:p w14:paraId="368478C6" w14:textId="4CA33B1D" w:rsidR="0A0600B9" w:rsidRPr="00AA4EC2" w:rsidRDefault="5165A1DA" w:rsidP="7297630F">
      <w:pPr>
        <w:pStyle w:val="ListParagraph"/>
        <w:numPr>
          <w:ilvl w:val="0"/>
          <w:numId w:val="30"/>
        </w:numPr>
        <w:spacing w:after="0" w:line="276" w:lineRule="auto"/>
        <w:ind w:left="1440"/>
        <w:rPr>
          <w:rFonts w:ascii="Arial" w:eastAsia="Arial" w:hAnsi="Arial" w:cs="Arial"/>
        </w:rPr>
      </w:pPr>
      <w:r w:rsidRPr="00AA4EC2">
        <w:rPr>
          <w:rFonts w:ascii="Arial" w:eastAsia="Arial" w:hAnsi="Arial" w:cs="Arial"/>
        </w:rPr>
        <w:t>Superusers or digital champions</w:t>
      </w:r>
    </w:p>
    <w:p w14:paraId="3914EC36" w14:textId="5D78A1F9" w:rsidR="0A0600B9" w:rsidRPr="00AA4EC2" w:rsidRDefault="0A0600B9" w:rsidP="7297630F">
      <w:pPr>
        <w:pStyle w:val="ListParagraph"/>
        <w:spacing w:after="0" w:line="276" w:lineRule="auto"/>
        <w:ind w:left="1440" w:hanging="360"/>
        <w:rPr>
          <w:rFonts w:ascii="Arial" w:eastAsia="Arial" w:hAnsi="Arial" w:cs="Arial"/>
        </w:rPr>
      </w:pPr>
    </w:p>
    <w:p w14:paraId="2F18D8BA" w14:textId="003A1487" w:rsidR="0A0600B9" w:rsidRPr="00AA4EC2" w:rsidRDefault="5165A1DA" w:rsidP="7297630F">
      <w:pPr>
        <w:pStyle w:val="ListParagraph"/>
        <w:numPr>
          <w:ilvl w:val="0"/>
          <w:numId w:val="29"/>
        </w:numPr>
        <w:spacing w:after="0" w:line="276" w:lineRule="auto"/>
        <w:rPr>
          <w:rFonts w:ascii="Arial" w:eastAsia="Arial" w:hAnsi="Arial" w:cs="Arial"/>
        </w:rPr>
      </w:pPr>
      <w:r w:rsidRPr="00AA4EC2">
        <w:rPr>
          <w:rFonts w:ascii="Arial" w:eastAsia="Arial" w:hAnsi="Arial" w:cs="Arial"/>
        </w:rPr>
        <w:t>If implementation is successful, how do you think it will look in 6 months’ time?</w:t>
      </w:r>
    </w:p>
    <w:p w14:paraId="019B8A1D" w14:textId="700DE552" w:rsidR="0A0600B9" w:rsidRPr="00AA4EC2" w:rsidRDefault="0A0600B9" w:rsidP="7297630F">
      <w:pPr>
        <w:spacing w:line="276" w:lineRule="auto"/>
        <w:rPr>
          <w:rFonts w:ascii="Arial" w:eastAsia="Arial" w:hAnsi="Arial" w:cs="Arial"/>
          <w:b/>
          <w:bCs/>
        </w:rPr>
      </w:pPr>
    </w:p>
    <w:p w14:paraId="40637161" w14:textId="62E31D9D" w:rsidR="0A0600B9" w:rsidRPr="00AA4EC2" w:rsidRDefault="5165A1DA" w:rsidP="7297630F">
      <w:pPr>
        <w:pStyle w:val="ListParagraph"/>
        <w:numPr>
          <w:ilvl w:val="0"/>
          <w:numId w:val="28"/>
        </w:numPr>
        <w:spacing w:after="0" w:line="276" w:lineRule="auto"/>
        <w:rPr>
          <w:rFonts w:ascii="Arial" w:eastAsia="Arial" w:hAnsi="Arial" w:cs="Arial"/>
        </w:rPr>
      </w:pPr>
      <w:r w:rsidRPr="00AA4EC2">
        <w:rPr>
          <w:rFonts w:ascii="Arial" w:eastAsia="Arial" w:hAnsi="Arial" w:cs="Arial"/>
        </w:rPr>
        <w:t>Is there anything else you would like to add about the introduction of the digital maternity record that we have not discussed?</w:t>
      </w:r>
    </w:p>
    <w:p w14:paraId="0569DCA2" w14:textId="152CA5D2" w:rsidR="0A0600B9" w:rsidRPr="00AA4EC2" w:rsidRDefault="0A0600B9" w:rsidP="7297630F">
      <w:pPr>
        <w:spacing w:line="276" w:lineRule="auto"/>
        <w:rPr>
          <w:rFonts w:ascii="Arial" w:eastAsia="Arial" w:hAnsi="Arial" w:cs="Arial"/>
          <w:b/>
          <w:bCs/>
        </w:rPr>
      </w:pPr>
    </w:p>
    <w:p w14:paraId="4A122BA8" w14:textId="3FED990C" w:rsidR="0A0600B9" w:rsidRPr="00AA4EC2" w:rsidRDefault="5165A1DA" w:rsidP="7297630F">
      <w:pPr>
        <w:spacing w:line="276" w:lineRule="auto"/>
        <w:rPr>
          <w:rFonts w:ascii="Arial" w:eastAsia="Arial" w:hAnsi="Arial" w:cs="Arial"/>
          <w:b/>
          <w:bCs/>
        </w:rPr>
      </w:pPr>
      <w:r w:rsidRPr="00AA4EC2">
        <w:rPr>
          <w:rFonts w:ascii="Arial" w:eastAsia="Arial" w:hAnsi="Arial" w:cs="Arial"/>
          <w:b/>
          <w:bCs/>
        </w:rPr>
        <w:t>Closing words</w:t>
      </w:r>
    </w:p>
    <w:p w14:paraId="25503709" w14:textId="29CEE3C7" w:rsidR="001204F4" w:rsidRPr="00B47CFD" w:rsidRDefault="5165A1DA" w:rsidP="00B47CFD">
      <w:pPr>
        <w:spacing w:line="276" w:lineRule="auto"/>
        <w:rPr>
          <w:rFonts w:ascii="Arial" w:hAnsi="Arial" w:cs="Arial"/>
        </w:rPr>
      </w:pPr>
      <w:r w:rsidRPr="00AA4EC2">
        <w:rPr>
          <w:rFonts w:ascii="Arial" w:eastAsia="Arial" w:hAnsi="Arial" w:cs="Arial"/>
        </w:rPr>
        <w:t>Thank you for taking the time to speak with me today. Your views are very helpful in understanding how the digital maternity record may be introduced and embedded within routine maternity care.</w:t>
      </w:r>
    </w:p>
    <w:sectPr w:rsidR="001204F4" w:rsidRPr="00B47CFD">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AB670" w14:textId="77777777" w:rsidR="002D002A" w:rsidRDefault="002D002A">
      <w:pPr>
        <w:spacing w:after="0" w:line="240" w:lineRule="auto"/>
      </w:pPr>
      <w:r>
        <w:separator/>
      </w:r>
    </w:p>
  </w:endnote>
  <w:endnote w:type="continuationSeparator" w:id="0">
    <w:p w14:paraId="74CBFC5C" w14:textId="77777777" w:rsidR="002D002A" w:rsidRDefault="002D0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3644C31" w14:paraId="0B80731A" w14:textId="77777777" w:rsidTr="43644C31">
      <w:trPr>
        <w:trHeight w:val="300"/>
      </w:trPr>
      <w:tc>
        <w:tcPr>
          <w:tcW w:w="3005" w:type="dxa"/>
        </w:tcPr>
        <w:p w14:paraId="4C1970A1" w14:textId="16638874" w:rsidR="43644C31" w:rsidRDefault="43644C31" w:rsidP="43644C31">
          <w:pPr>
            <w:pStyle w:val="Header"/>
            <w:ind w:left="-115"/>
          </w:pPr>
        </w:p>
      </w:tc>
      <w:tc>
        <w:tcPr>
          <w:tcW w:w="3005" w:type="dxa"/>
        </w:tcPr>
        <w:p w14:paraId="60EFFA60" w14:textId="1EF033C8" w:rsidR="43644C31" w:rsidRDefault="43644C31" w:rsidP="43644C31">
          <w:pPr>
            <w:pStyle w:val="Header"/>
            <w:jc w:val="center"/>
          </w:pPr>
        </w:p>
      </w:tc>
      <w:tc>
        <w:tcPr>
          <w:tcW w:w="3005" w:type="dxa"/>
        </w:tcPr>
        <w:p w14:paraId="51EFA96B" w14:textId="0DE9975A" w:rsidR="43644C31" w:rsidRDefault="43644C31" w:rsidP="43644C31">
          <w:pPr>
            <w:pStyle w:val="Header"/>
            <w:ind w:right="-115"/>
            <w:jc w:val="right"/>
          </w:pPr>
        </w:p>
      </w:tc>
    </w:tr>
  </w:tbl>
  <w:p w14:paraId="26B4C1DE" w14:textId="40ABB5A0" w:rsidR="43644C31" w:rsidRDefault="43644C31" w:rsidP="43644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F5F16" w14:textId="77777777" w:rsidR="002D002A" w:rsidRDefault="002D002A">
      <w:pPr>
        <w:spacing w:after="0" w:line="240" w:lineRule="auto"/>
      </w:pPr>
      <w:r>
        <w:separator/>
      </w:r>
    </w:p>
  </w:footnote>
  <w:footnote w:type="continuationSeparator" w:id="0">
    <w:p w14:paraId="2D332EC4" w14:textId="77777777" w:rsidR="002D002A" w:rsidRDefault="002D0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3644C31" w14:paraId="0ED443BD" w14:textId="77777777" w:rsidTr="43644C31">
      <w:trPr>
        <w:trHeight w:val="300"/>
      </w:trPr>
      <w:tc>
        <w:tcPr>
          <w:tcW w:w="3005" w:type="dxa"/>
        </w:tcPr>
        <w:p w14:paraId="16AC3180" w14:textId="17E32CE0" w:rsidR="43644C31" w:rsidRDefault="43644C31" w:rsidP="43644C31">
          <w:pPr>
            <w:pStyle w:val="Header"/>
            <w:ind w:left="-115"/>
          </w:pPr>
        </w:p>
      </w:tc>
      <w:tc>
        <w:tcPr>
          <w:tcW w:w="3005" w:type="dxa"/>
        </w:tcPr>
        <w:p w14:paraId="28434BBF" w14:textId="37C43E9E" w:rsidR="43644C31" w:rsidRDefault="43644C31" w:rsidP="43644C31">
          <w:pPr>
            <w:pStyle w:val="Header"/>
            <w:jc w:val="center"/>
          </w:pPr>
        </w:p>
      </w:tc>
      <w:tc>
        <w:tcPr>
          <w:tcW w:w="3005" w:type="dxa"/>
        </w:tcPr>
        <w:p w14:paraId="03273EAD" w14:textId="10631ABE" w:rsidR="43644C31" w:rsidRDefault="43644C31" w:rsidP="43644C31">
          <w:pPr>
            <w:pStyle w:val="Header"/>
            <w:ind w:right="-115"/>
            <w:jc w:val="right"/>
          </w:pPr>
        </w:p>
      </w:tc>
    </w:tr>
  </w:tbl>
  <w:p w14:paraId="370CA900" w14:textId="77BC57CC" w:rsidR="43644C31" w:rsidRDefault="43644C31" w:rsidP="43644C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BF11"/>
    <w:multiLevelType w:val="hybridMultilevel"/>
    <w:tmpl w:val="6756D202"/>
    <w:lvl w:ilvl="0" w:tplc="20DA92CE">
      <w:start w:val="1"/>
      <w:numFmt w:val="bullet"/>
      <w:lvlText w:val=""/>
      <w:lvlJc w:val="left"/>
      <w:pPr>
        <w:ind w:left="720" w:hanging="360"/>
      </w:pPr>
      <w:rPr>
        <w:rFonts w:ascii="Symbol" w:hAnsi="Symbol" w:hint="default"/>
      </w:rPr>
    </w:lvl>
    <w:lvl w:ilvl="1" w:tplc="632A9E86">
      <w:start w:val="1"/>
      <w:numFmt w:val="bullet"/>
      <w:lvlText w:val="o"/>
      <w:lvlJc w:val="left"/>
      <w:pPr>
        <w:ind w:left="1440" w:hanging="360"/>
      </w:pPr>
      <w:rPr>
        <w:rFonts w:ascii="Courier New" w:hAnsi="Courier New" w:hint="default"/>
      </w:rPr>
    </w:lvl>
    <w:lvl w:ilvl="2" w:tplc="08061A64">
      <w:start w:val="1"/>
      <w:numFmt w:val="bullet"/>
      <w:lvlText w:val=""/>
      <w:lvlJc w:val="left"/>
      <w:pPr>
        <w:ind w:left="2160" w:hanging="360"/>
      </w:pPr>
      <w:rPr>
        <w:rFonts w:ascii="Wingdings" w:hAnsi="Wingdings" w:hint="default"/>
      </w:rPr>
    </w:lvl>
    <w:lvl w:ilvl="3" w:tplc="B1E8C37E">
      <w:start w:val="1"/>
      <w:numFmt w:val="bullet"/>
      <w:lvlText w:val=""/>
      <w:lvlJc w:val="left"/>
      <w:pPr>
        <w:ind w:left="2880" w:hanging="360"/>
      </w:pPr>
      <w:rPr>
        <w:rFonts w:ascii="Symbol" w:hAnsi="Symbol" w:hint="default"/>
      </w:rPr>
    </w:lvl>
    <w:lvl w:ilvl="4" w:tplc="60562188">
      <w:start w:val="1"/>
      <w:numFmt w:val="bullet"/>
      <w:lvlText w:val="o"/>
      <w:lvlJc w:val="left"/>
      <w:pPr>
        <w:ind w:left="3600" w:hanging="360"/>
      </w:pPr>
      <w:rPr>
        <w:rFonts w:ascii="Courier New" w:hAnsi="Courier New" w:hint="default"/>
      </w:rPr>
    </w:lvl>
    <w:lvl w:ilvl="5" w:tplc="D416D5B2">
      <w:start w:val="1"/>
      <w:numFmt w:val="bullet"/>
      <w:lvlText w:val=""/>
      <w:lvlJc w:val="left"/>
      <w:pPr>
        <w:ind w:left="4320" w:hanging="360"/>
      </w:pPr>
      <w:rPr>
        <w:rFonts w:ascii="Wingdings" w:hAnsi="Wingdings" w:hint="default"/>
      </w:rPr>
    </w:lvl>
    <w:lvl w:ilvl="6" w:tplc="9DB015D8">
      <w:start w:val="1"/>
      <w:numFmt w:val="bullet"/>
      <w:lvlText w:val=""/>
      <w:lvlJc w:val="left"/>
      <w:pPr>
        <w:ind w:left="5040" w:hanging="360"/>
      </w:pPr>
      <w:rPr>
        <w:rFonts w:ascii="Symbol" w:hAnsi="Symbol" w:hint="default"/>
      </w:rPr>
    </w:lvl>
    <w:lvl w:ilvl="7" w:tplc="8116CE94">
      <w:start w:val="1"/>
      <w:numFmt w:val="bullet"/>
      <w:lvlText w:val="o"/>
      <w:lvlJc w:val="left"/>
      <w:pPr>
        <w:ind w:left="5760" w:hanging="360"/>
      </w:pPr>
      <w:rPr>
        <w:rFonts w:ascii="Courier New" w:hAnsi="Courier New" w:hint="default"/>
      </w:rPr>
    </w:lvl>
    <w:lvl w:ilvl="8" w:tplc="8748780C">
      <w:start w:val="1"/>
      <w:numFmt w:val="bullet"/>
      <w:lvlText w:val=""/>
      <w:lvlJc w:val="left"/>
      <w:pPr>
        <w:ind w:left="6480" w:hanging="360"/>
      </w:pPr>
      <w:rPr>
        <w:rFonts w:ascii="Wingdings" w:hAnsi="Wingdings" w:hint="default"/>
      </w:rPr>
    </w:lvl>
  </w:abstractNum>
  <w:abstractNum w:abstractNumId="1" w15:restartNumberingAfterBreak="0">
    <w:nsid w:val="008C1B48"/>
    <w:multiLevelType w:val="hybridMultilevel"/>
    <w:tmpl w:val="AAAE61E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0105DA49"/>
    <w:multiLevelType w:val="hybridMultilevel"/>
    <w:tmpl w:val="9E54A00E"/>
    <w:lvl w:ilvl="0" w:tplc="C4B8458C">
      <w:start w:val="1"/>
      <w:numFmt w:val="bullet"/>
      <w:lvlText w:val=""/>
      <w:lvlJc w:val="left"/>
      <w:pPr>
        <w:ind w:left="720" w:hanging="360"/>
      </w:pPr>
      <w:rPr>
        <w:rFonts w:ascii="Symbol" w:hAnsi="Symbol" w:hint="default"/>
      </w:rPr>
    </w:lvl>
    <w:lvl w:ilvl="1" w:tplc="614055E0">
      <w:start w:val="1"/>
      <w:numFmt w:val="bullet"/>
      <w:lvlText w:val="o"/>
      <w:lvlJc w:val="left"/>
      <w:pPr>
        <w:ind w:left="1440" w:hanging="360"/>
      </w:pPr>
      <w:rPr>
        <w:rFonts w:ascii="Courier New" w:hAnsi="Courier New" w:hint="default"/>
      </w:rPr>
    </w:lvl>
    <w:lvl w:ilvl="2" w:tplc="DC740A40">
      <w:start w:val="1"/>
      <w:numFmt w:val="bullet"/>
      <w:lvlText w:val=""/>
      <w:lvlJc w:val="left"/>
      <w:pPr>
        <w:ind w:left="2160" w:hanging="360"/>
      </w:pPr>
      <w:rPr>
        <w:rFonts w:ascii="Wingdings" w:hAnsi="Wingdings" w:hint="default"/>
      </w:rPr>
    </w:lvl>
    <w:lvl w:ilvl="3" w:tplc="A33EED2E">
      <w:start w:val="1"/>
      <w:numFmt w:val="bullet"/>
      <w:lvlText w:val=""/>
      <w:lvlJc w:val="left"/>
      <w:pPr>
        <w:ind w:left="2880" w:hanging="360"/>
      </w:pPr>
      <w:rPr>
        <w:rFonts w:ascii="Symbol" w:hAnsi="Symbol" w:hint="default"/>
      </w:rPr>
    </w:lvl>
    <w:lvl w:ilvl="4" w:tplc="87FA2310">
      <w:start w:val="1"/>
      <w:numFmt w:val="bullet"/>
      <w:lvlText w:val="o"/>
      <w:lvlJc w:val="left"/>
      <w:pPr>
        <w:ind w:left="3600" w:hanging="360"/>
      </w:pPr>
      <w:rPr>
        <w:rFonts w:ascii="Courier New" w:hAnsi="Courier New" w:hint="default"/>
      </w:rPr>
    </w:lvl>
    <w:lvl w:ilvl="5" w:tplc="7D84CEFA">
      <w:start w:val="1"/>
      <w:numFmt w:val="bullet"/>
      <w:lvlText w:val=""/>
      <w:lvlJc w:val="left"/>
      <w:pPr>
        <w:ind w:left="4320" w:hanging="360"/>
      </w:pPr>
      <w:rPr>
        <w:rFonts w:ascii="Wingdings" w:hAnsi="Wingdings" w:hint="default"/>
      </w:rPr>
    </w:lvl>
    <w:lvl w:ilvl="6" w:tplc="D3481000">
      <w:start w:val="1"/>
      <w:numFmt w:val="bullet"/>
      <w:lvlText w:val=""/>
      <w:lvlJc w:val="left"/>
      <w:pPr>
        <w:ind w:left="5040" w:hanging="360"/>
      </w:pPr>
      <w:rPr>
        <w:rFonts w:ascii="Symbol" w:hAnsi="Symbol" w:hint="default"/>
      </w:rPr>
    </w:lvl>
    <w:lvl w:ilvl="7" w:tplc="562C508C">
      <w:start w:val="1"/>
      <w:numFmt w:val="bullet"/>
      <w:lvlText w:val="o"/>
      <w:lvlJc w:val="left"/>
      <w:pPr>
        <w:ind w:left="5760" w:hanging="360"/>
      </w:pPr>
      <w:rPr>
        <w:rFonts w:ascii="Courier New" w:hAnsi="Courier New" w:hint="default"/>
      </w:rPr>
    </w:lvl>
    <w:lvl w:ilvl="8" w:tplc="6526F142">
      <w:start w:val="1"/>
      <w:numFmt w:val="bullet"/>
      <w:lvlText w:val=""/>
      <w:lvlJc w:val="left"/>
      <w:pPr>
        <w:ind w:left="6480" w:hanging="360"/>
      </w:pPr>
      <w:rPr>
        <w:rFonts w:ascii="Wingdings" w:hAnsi="Wingdings" w:hint="default"/>
      </w:rPr>
    </w:lvl>
  </w:abstractNum>
  <w:abstractNum w:abstractNumId="3" w15:restartNumberingAfterBreak="0">
    <w:nsid w:val="016A9550"/>
    <w:multiLevelType w:val="hybridMultilevel"/>
    <w:tmpl w:val="4E987BE8"/>
    <w:lvl w:ilvl="0" w:tplc="DA1AAB3A">
      <w:start w:val="1"/>
      <w:numFmt w:val="bullet"/>
      <w:lvlText w:val=""/>
      <w:lvlJc w:val="left"/>
      <w:pPr>
        <w:ind w:left="720" w:hanging="360"/>
      </w:pPr>
      <w:rPr>
        <w:rFonts w:ascii="Symbol" w:hAnsi="Symbol" w:hint="default"/>
      </w:rPr>
    </w:lvl>
    <w:lvl w:ilvl="1" w:tplc="588AF71C">
      <w:start w:val="1"/>
      <w:numFmt w:val="bullet"/>
      <w:lvlText w:val="o"/>
      <w:lvlJc w:val="left"/>
      <w:pPr>
        <w:ind w:left="1440" w:hanging="360"/>
      </w:pPr>
      <w:rPr>
        <w:rFonts w:ascii="Courier New" w:hAnsi="Courier New" w:hint="default"/>
      </w:rPr>
    </w:lvl>
    <w:lvl w:ilvl="2" w:tplc="8A0A249E">
      <w:start w:val="1"/>
      <w:numFmt w:val="bullet"/>
      <w:lvlText w:val=""/>
      <w:lvlJc w:val="left"/>
      <w:pPr>
        <w:ind w:left="2160" w:hanging="360"/>
      </w:pPr>
      <w:rPr>
        <w:rFonts w:ascii="Wingdings" w:hAnsi="Wingdings" w:hint="default"/>
      </w:rPr>
    </w:lvl>
    <w:lvl w:ilvl="3" w:tplc="1584ABEA">
      <w:start w:val="1"/>
      <w:numFmt w:val="bullet"/>
      <w:lvlText w:val=""/>
      <w:lvlJc w:val="left"/>
      <w:pPr>
        <w:ind w:left="2880" w:hanging="360"/>
      </w:pPr>
      <w:rPr>
        <w:rFonts w:ascii="Symbol" w:hAnsi="Symbol" w:hint="default"/>
      </w:rPr>
    </w:lvl>
    <w:lvl w:ilvl="4" w:tplc="D3620C8A">
      <w:start w:val="1"/>
      <w:numFmt w:val="bullet"/>
      <w:lvlText w:val="o"/>
      <w:lvlJc w:val="left"/>
      <w:pPr>
        <w:ind w:left="3600" w:hanging="360"/>
      </w:pPr>
      <w:rPr>
        <w:rFonts w:ascii="Courier New" w:hAnsi="Courier New" w:hint="default"/>
      </w:rPr>
    </w:lvl>
    <w:lvl w:ilvl="5" w:tplc="5C48A75E">
      <w:start w:val="1"/>
      <w:numFmt w:val="bullet"/>
      <w:lvlText w:val=""/>
      <w:lvlJc w:val="left"/>
      <w:pPr>
        <w:ind w:left="4320" w:hanging="360"/>
      </w:pPr>
      <w:rPr>
        <w:rFonts w:ascii="Wingdings" w:hAnsi="Wingdings" w:hint="default"/>
      </w:rPr>
    </w:lvl>
    <w:lvl w:ilvl="6" w:tplc="374EF7C8">
      <w:start w:val="1"/>
      <w:numFmt w:val="bullet"/>
      <w:lvlText w:val=""/>
      <w:lvlJc w:val="left"/>
      <w:pPr>
        <w:ind w:left="5040" w:hanging="360"/>
      </w:pPr>
      <w:rPr>
        <w:rFonts w:ascii="Symbol" w:hAnsi="Symbol" w:hint="default"/>
      </w:rPr>
    </w:lvl>
    <w:lvl w:ilvl="7" w:tplc="4D74CC94">
      <w:start w:val="1"/>
      <w:numFmt w:val="bullet"/>
      <w:lvlText w:val="o"/>
      <w:lvlJc w:val="left"/>
      <w:pPr>
        <w:ind w:left="5760" w:hanging="360"/>
      </w:pPr>
      <w:rPr>
        <w:rFonts w:ascii="Courier New" w:hAnsi="Courier New" w:hint="default"/>
      </w:rPr>
    </w:lvl>
    <w:lvl w:ilvl="8" w:tplc="DDFA4758">
      <w:start w:val="1"/>
      <w:numFmt w:val="bullet"/>
      <w:lvlText w:val=""/>
      <w:lvlJc w:val="left"/>
      <w:pPr>
        <w:ind w:left="6480" w:hanging="360"/>
      </w:pPr>
      <w:rPr>
        <w:rFonts w:ascii="Wingdings" w:hAnsi="Wingdings" w:hint="default"/>
      </w:rPr>
    </w:lvl>
  </w:abstractNum>
  <w:abstractNum w:abstractNumId="4" w15:restartNumberingAfterBreak="0">
    <w:nsid w:val="03CE4C49"/>
    <w:multiLevelType w:val="hybridMultilevel"/>
    <w:tmpl w:val="30962F9C"/>
    <w:lvl w:ilvl="0" w:tplc="BE10E85C">
      <w:start w:val="10"/>
      <w:numFmt w:val="decimal"/>
      <w:lvlText w:val="%1."/>
      <w:lvlJc w:val="left"/>
      <w:pPr>
        <w:ind w:left="720" w:hanging="360"/>
      </w:pPr>
    </w:lvl>
    <w:lvl w:ilvl="1" w:tplc="D6D89C84">
      <w:start w:val="1"/>
      <w:numFmt w:val="lowerLetter"/>
      <w:lvlText w:val="%2."/>
      <w:lvlJc w:val="left"/>
      <w:pPr>
        <w:ind w:left="1440" w:hanging="360"/>
      </w:pPr>
    </w:lvl>
    <w:lvl w:ilvl="2" w:tplc="2228D10A">
      <w:start w:val="1"/>
      <w:numFmt w:val="lowerRoman"/>
      <w:lvlText w:val="%3."/>
      <w:lvlJc w:val="right"/>
      <w:pPr>
        <w:ind w:left="2160" w:hanging="180"/>
      </w:pPr>
    </w:lvl>
    <w:lvl w:ilvl="3" w:tplc="0D98F958">
      <w:start w:val="1"/>
      <w:numFmt w:val="decimal"/>
      <w:lvlText w:val="%4."/>
      <w:lvlJc w:val="left"/>
      <w:pPr>
        <w:ind w:left="2880" w:hanging="360"/>
      </w:pPr>
    </w:lvl>
    <w:lvl w:ilvl="4" w:tplc="5CCEBAE6">
      <w:start w:val="1"/>
      <w:numFmt w:val="lowerLetter"/>
      <w:lvlText w:val="%5."/>
      <w:lvlJc w:val="left"/>
      <w:pPr>
        <w:ind w:left="3600" w:hanging="360"/>
      </w:pPr>
    </w:lvl>
    <w:lvl w:ilvl="5" w:tplc="87148156">
      <w:start w:val="1"/>
      <w:numFmt w:val="lowerRoman"/>
      <w:lvlText w:val="%6."/>
      <w:lvlJc w:val="right"/>
      <w:pPr>
        <w:ind w:left="4320" w:hanging="180"/>
      </w:pPr>
    </w:lvl>
    <w:lvl w:ilvl="6" w:tplc="2E20EFCC">
      <w:start w:val="1"/>
      <w:numFmt w:val="decimal"/>
      <w:lvlText w:val="%7."/>
      <w:lvlJc w:val="left"/>
      <w:pPr>
        <w:ind w:left="5040" w:hanging="360"/>
      </w:pPr>
    </w:lvl>
    <w:lvl w:ilvl="7" w:tplc="F11EC552">
      <w:start w:val="1"/>
      <w:numFmt w:val="lowerLetter"/>
      <w:lvlText w:val="%8."/>
      <w:lvlJc w:val="left"/>
      <w:pPr>
        <w:ind w:left="5760" w:hanging="360"/>
      </w:pPr>
    </w:lvl>
    <w:lvl w:ilvl="8" w:tplc="965A98C8">
      <w:start w:val="1"/>
      <w:numFmt w:val="lowerRoman"/>
      <w:lvlText w:val="%9."/>
      <w:lvlJc w:val="right"/>
      <w:pPr>
        <w:ind w:left="6480" w:hanging="180"/>
      </w:pPr>
    </w:lvl>
  </w:abstractNum>
  <w:abstractNum w:abstractNumId="5" w15:restartNumberingAfterBreak="0">
    <w:nsid w:val="054D4ED5"/>
    <w:multiLevelType w:val="hybridMultilevel"/>
    <w:tmpl w:val="7660DCD8"/>
    <w:lvl w:ilvl="0" w:tplc="E820B588">
      <w:start w:val="1"/>
      <w:numFmt w:val="bullet"/>
      <w:lvlText w:val=""/>
      <w:lvlJc w:val="left"/>
      <w:pPr>
        <w:ind w:left="720" w:hanging="360"/>
      </w:pPr>
      <w:rPr>
        <w:rFonts w:ascii="Symbol" w:hAnsi="Symbol" w:hint="default"/>
      </w:rPr>
    </w:lvl>
    <w:lvl w:ilvl="1" w:tplc="D4C8BD76">
      <w:start w:val="1"/>
      <w:numFmt w:val="bullet"/>
      <w:lvlText w:val="o"/>
      <w:lvlJc w:val="left"/>
      <w:pPr>
        <w:ind w:left="1440" w:hanging="360"/>
      </w:pPr>
      <w:rPr>
        <w:rFonts w:ascii="Courier New" w:hAnsi="Courier New" w:hint="default"/>
      </w:rPr>
    </w:lvl>
    <w:lvl w:ilvl="2" w:tplc="0792D66A">
      <w:start w:val="1"/>
      <w:numFmt w:val="bullet"/>
      <w:lvlText w:val=""/>
      <w:lvlJc w:val="left"/>
      <w:pPr>
        <w:ind w:left="2160" w:hanging="360"/>
      </w:pPr>
      <w:rPr>
        <w:rFonts w:ascii="Wingdings" w:hAnsi="Wingdings" w:hint="default"/>
      </w:rPr>
    </w:lvl>
    <w:lvl w:ilvl="3" w:tplc="4F0873C8">
      <w:start w:val="1"/>
      <w:numFmt w:val="bullet"/>
      <w:lvlText w:val=""/>
      <w:lvlJc w:val="left"/>
      <w:pPr>
        <w:ind w:left="2880" w:hanging="360"/>
      </w:pPr>
      <w:rPr>
        <w:rFonts w:ascii="Symbol" w:hAnsi="Symbol" w:hint="default"/>
      </w:rPr>
    </w:lvl>
    <w:lvl w:ilvl="4" w:tplc="4DBC879C">
      <w:start w:val="1"/>
      <w:numFmt w:val="bullet"/>
      <w:lvlText w:val="o"/>
      <w:lvlJc w:val="left"/>
      <w:pPr>
        <w:ind w:left="3600" w:hanging="360"/>
      </w:pPr>
      <w:rPr>
        <w:rFonts w:ascii="Courier New" w:hAnsi="Courier New" w:hint="default"/>
      </w:rPr>
    </w:lvl>
    <w:lvl w:ilvl="5" w:tplc="0646F074">
      <w:start w:val="1"/>
      <w:numFmt w:val="bullet"/>
      <w:lvlText w:val=""/>
      <w:lvlJc w:val="left"/>
      <w:pPr>
        <w:ind w:left="4320" w:hanging="360"/>
      </w:pPr>
      <w:rPr>
        <w:rFonts w:ascii="Wingdings" w:hAnsi="Wingdings" w:hint="default"/>
      </w:rPr>
    </w:lvl>
    <w:lvl w:ilvl="6" w:tplc="11007C0A">
      <w:start w:val="1"/>
      <w:numFmt w:val="bullet"/>
      <w:lvlText w:val=""/>
      <w:lvlJc w:val="left"/>
      <w:pPr>
        <w:ind w:left="5040" w:hanging="360"/>
      </w:pPr>
      <w:rPr>
        <w:rFonts w:ascii="Symbol" w:hAnsi="Symbol" w:hint="default"/>
      </w:rPr>
    </w:lvl>
    <w:lvl w:ilvl="7" w:tplc="EDA8EF06">
      <w:start w:val="1"/>
      <w:numFmt w:val="bullet"/>
      <w:lvlText w:val="o"/>
      <w:lvlJc w:val="left"/>
      <w:pPr>
        <w:ind w:left="5760" w:hanging="360"/>
      </w:pPr>
      <w:rPr>
        <w:rFonts w:ascii="Courier New" w:hAnsi="Courier New" w:hint="default"/>
      </w:rPr>
    </w:lvl>
    <w:lvl w:ilvl="8" w:tplc="576E8922">
      <w:start w:val="1"/>
      <w:numFmt w:val="bullet"/>
      <w:lvlText w:val=""/>
      <w:lvlJc w:val="left"/>
      <w:pPr>
        <w:ind w:left="6480" w:hanging="360"/>
      </w:pPr>
      <w:rPr>
        <w:rFonts w:ascii="Wingdings" w:hAnsi="Wingdings" w:hint="default"/>
      </w:rPr>
    </w:lvl>
  </w:abstractNum>
  <w:abstractNum w:abstractNumId="6" w15:restartNumberingAfterBreak="0">
    <w:nsid w:val="0582BABF"/>
    <w:multiLevelType w:val="hybridMultilevel"/>
    <w:tmpl w:val="3A74C744"/>
    <w:lvl w:ilvl="0" w:tplc="03F0497A">
      <w:start w:val="1"/>
      <w:numFmt w:val="bullet"/>
      <w:lvlText w:val=""/>
      <w:lvlJc w:val="left"/>
      <w:pPr>
        <w:ind w:left="720" w:hanging="360"/>
      </w:pPr>
      <w:rPr>
        <w:rFonts w:ascii="Symbol" w:hAnsi="Symbol" w:hint="default"/>
      </w:rPr>
    </w:lvl>
    <w:lvl w:ilvl="1" w:tplc="320429CA">
      <w:start w:val="1"/>
      <w:numFmt w:val="bullet"/>
      <w:lvlText w:val="o"/>
      <w:lvlJc w:val="left"/>
      <w:pPr>
        <w:ind w:left="1440" w:hanging="360"/>
      </w:pPr>
      <w:rPr>
        <w:rFonts w:ascii="Courier New" w:hAnsi="Courier New" w:hint="default"/>
      </w:rPr>
    </w:lvl>
    <w:lvl w:ilvl="2" w:tplc="AF9EC618">
      <w:start w:val="1"/>
      <w:numFmt w:val="bullet"/>
      <w:lvlText w:val=""/>
      <w:lvlJc w:val="left"/>
      <w:pPr>
        <w:ind w:left="2160" w:hanging="360"/>
      </w:pPr>
      <w:rPr>
        <w:rFonts w:ascii="Wingdings" w:hAnsi="Wingdings" w:hint="default"/>
      </w:rPr>
    </w:lvl>
    <w:lvl w:ilvl="3" w:tplc="23AC08A6">
      <w:start w:val="1"/>
      <w:numFmt w:val="bullet"/>
      <w:lvlText w:val=""/>
      <w:lvlJc w:val="left"/>
      <w:pPr>
        <w:ind w:left="2880" w:hanging="360"/>
      </w:pPr>
      <w:rPr>
        <w:rFonts w:ascii="Symbol" w:hAnsi="Symbol" w:hint="default"/>
      </w:rPr>
    </w:lvl>
    <w:lvl w:ilvl="4" w:tplc="3F4EF102">
      <w:start w:val="1"/>
      <w:numFmt w:val="bullet"/>
      <w:lvlText w:val="o"/>
      <w:lvlJc w:val="left"/>
      <w:pPr>
        <w:ind w:left="3600" w:hanging="360"/>
      </w:pPr>
      <w:rPr>
        <w:rFonts w:ascii="Courier New" w:hAnsi="Courier New" w:hint="default"/>
      </w:rPr>
    </w:lvl>
    <w:lvl w:ilvl="5" w:tplc="83409262">
      <w:start w:val="1"/>
      <w:numFmt w:val="bullet"/>
      <w:lvlText w:val=""/>
      <w:lvlJc w:val="left"/>
      <w:pPr>
        <w:ind w:left="4320" w:hanging="360"/>
      </w:pPr>
      <w:rPr>
        <w:rFonts w:ascii="Wingdings" w:hAnsi="Wingdings" w:hint="default"/>
      </w:rPr>
    </w:lvl>
    <w:lvl w:ilvl="6" w:tplc="43E636DC">
      <w:start w:val="1"/>
      <w:numFmt w:val="bullet"/>
      <w:lvlText w:val=""/>
      <w:lvlJc w:val="left"/>
      <w:pPr>
        <w:ind w:left="5040" w:hanging="360"/>
      </w:pPr>
      <w:rPr>
        <w:rFonts w:ascii="Symbol" w:hAnsi="Symbol" w:hint="default"/>
      </w:rPr>
    </w:lvl>
    <w:lvl w:ilvl="7" w:tplc="F6BE8C28">
      <w:start w:val="1"/>
      <w:numFmt w:val="bullet"/>
      <w:lvlText w:val="o"/>
      <w:lvlJc w:val="left"/>
      <w:pPr>
        <w:ind w:left="5760" w:hanging="360"/>
      </w:pPr>
      <w:rPr>
        <w:rFonts w:ascii="Courier New" w:hAnsi="Courier New" w:hint="default"/>
      </w:rPr>
    </w:lvl>
    <w:lvl w:ilvl="8" w:tplc="54BE5196">
      <w:start w:val="1"/>
      <w:numFmt w:val="bullet"/>
      <w:lvlText w:val=""/>
      <w:lvlJc w:val="left"/>
      <w:pPr>
        <w:ind w:left="6480" w:hanging="360"/>
      </w:pPr>
      <w:rPr>
        <w:rFonts w:ascii="Wingdings" w:hAnsi="Wingdings" w:hint="default"/>
      </w:rPr>
    </w:lvl>
  </w:abstractNum>
  <w:abstractNum w:abstractNumId="7" w15:restartNumberingAfterBreak="0">
    <w:nsid w:val="06662C2F"/>
    <w:multiLevelType w:val="hybridMultilevel"/>
    <w:tmpl w:val="A9E6659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07C61340"/>
    <w:multiLevelType w:val="hybridMultilevel"/>
    <w:tmpl w:val="93A6BA66"/>
    <w:lvl w:ilvl="0" w:tplc="8042FB5A">
      <w:start w:val="1"/>
      <w:numFmt w:val="bullet"/>
      <w:lvlText w:val=""/>
      <w:lvlJc w:val="left"/>
      <w:pPr>
        <w:ind w:left="720" w:hanging="360"/>
      </w:pPr>
      <w:rPr>
        <w:rFonts w:ascii="Symbol" w:hAnsi="Symbol" w:hint="default"/>
      </w:rPr>
    </w:lvl>
    <w:lvl w:ilvl="1" w:tplc="61EC2636">
      <w:start w:val="1"/>
      <w:numFmt w:val="bullet"/>
      <w:lvlText w:val="o"/>
      <w:lvlJc w:val="left"/>
      <w:pPr>
        <w:ind w:left="1440" w:hanging="360"/>
      </w:pPr>
      <w:rPr>
        <w:rFonts w:ascii="Courier New" w:hAnsi="Courier New" w:hint="default"/>
      </w:rPr>
    </w:lvl>
    <w:lvl w:ilvl="2" w:tplc="54CCA494">
      <w:start w:val="1"/>
      <w:numFmt w:val="bullet"/>
      <w:lvlText w:val=""/>
      <w:lvlJc w:val="left"/>
      <w:pPr>
        <w:ind w:left="2160" w:hanging="360"/>
      </w:pPr>
      <w:rPr>
        <w:rFonts w:ascii="Wingdings" w:hAnsi="Wingdings" w:hint="default"/>
      </w:rPr>
    </w:lvl>
    <w:lvl w:ilvl="3" w:tplc="74C41E94">
      <w:start w:val="1"/>
      <w:numFmt w:val="bullet"/>
      <w:lvlText w:val=""/>
      <w:lvlJc w:val="left"/>
      <w:pPr>
        <w:ind w:left="2880" w:hanging="360"/>
      </w:pPr>
      <w:rPr>
        <w:rFonts w:ascii="Symbol" w:hAnsi="Symbol" w:hint="default"/>
      </w:rPr>
    </w:lvl>
    <w:lvl w:ilvl="4" w:tplc="814A8CDA">
      <w:start w:val="1"/>
      <w:numFmt w:val="bullet"/>
      <w:lvlText w:val="o"/>
      <w:lvlJc w:val="left"/>
      <w:pPr>
        <w:ind w:left="3600" w:hanging="360"/>
      </w:pPr>
      <w:rPr>
        <w:rFonts w:ascii="Courier New" w:hAnsi="Courier New" w:hint="default"/>
      </w:rPr>
    </w:lvl>
    <w:lvl w:ilvl="5" w:tplc="FAE4A67E">
      <w:start w:val="1"/>
      <w:numFmt w:val="bullet"/>
      <w:lvlText w:val=""/>
      <w:lvlJc w:val="left"/>
      <w:pPr>
        <w:ind w:left="4320" w:hanging="360"/>
      </w:pPr>
      <w:rPr>
        <w:rFonts w:ascii="Wingdings" w:hAnsi="Wingdings" w:hint="default"/>
      </w:rPr>
    </w:lvl>
    <w:lvl w:ilvl="6" w:tplc="E3C47484">
      <w:start w:val="1"/>
      <w:numFmt w:val="bullet"/>
      <w:lvlText w:val=""/>
      <w:lvlJc w:val="left"/>
      <w:pPr>
        <w:ind w:left="5040" w:hanging="360"/>
      </w:pPr>
      <w:rPr>
        <w:rFonts w:ascii="Symbol" w:hAnsi="Symbol" w:hint="default"/>
      </w:rPr>
    </w:lvl>
    <w:lvl w:ilvl="7" w:tplc="4E8CE1F0">
      <w:start w:val="1"/>
      <w:numFmt w:val="bullet"/>
      <w:lvlText w:val="o"/>
      <w:lvlJc w:val="left"/>
      <w:pPr>
        <w:ind w:left="5760" w:hanging="360"/>
      </w:pPr>
      <w:rPr>
        <w:rFonts w:ascii="Courier New" w:hAnsi="Courier New" w:hint="default"/>
      </w:rPr>
    </w:lvl>
    <w:lvl w:ilvl="8" w:tplc="5F1E7C9A">
      <w:start w:val="1"/>
      <w:numFmt w:val="bullet"/>
      <w:lvlText w:val=""/>
      <w:lvlJc w:val="left"/>
      <w:pPr>
        <w:ind w:left="6480" w:hanging="360"/>
      </w:pPr>
      <w:rPr>
        <w:rFonts w:ascii="Wingdings" w:hAnsi="Wingdings" w:hint="default"/>
      </w:rPr>
    </w:lvl>
  </w:abstractNum>
  <w:abstractNum w:abstractNumId="9" w15:restartNumberingAfterBreak="0">
    <w:nsid w:val="086D6189"/>
    <w:multiLevelType w:val="hybridMultilevel"/>
    <w:tmpl w:val="6B180912"/>
    <w:lvl w:ilvl="0" w:tplc="6B0056DC">
      <w:start w:val="1"/>
      <w:numFmt w:val="bullet"/>
      <w:lvlText w:val=""/>
      <w:lvlJc w:val="left"/>
      <w:pPr>
        <w:ind w:left="720" w:hanging="360"/>
      </w:pPr>
      <w:rPr>
        <w:rFonts w:ascii="Symbol" w:hAnsi="Symbol" w:hint="default"/>
      </w:rPr>
    </w:lvl>
    <w:lvl w:ilvl="1" w:tplc="BBE83EC8">
      <w:start w:val="1"/>
      <w:numFmt w:val="bullet"/>
      <w:lvlText w:val="o"/>
      <w:lvlJc w:val="left"/>
      <w:pPr>
        <w:ind w:left="1440" w:hanging="360"/>
      </w:pPr>
      <w:rPr>
        <w:rFonts w:ascii="Courier New" w:hAnsi="Courier New" w:hint="default"/>
      </w:rPr>
    </w:lvl>
    <w:lvl w:ilvl="2" w:tplc="0298F164">
      <w:start w:val="1"/>
      <w:numFmt w:val="bullet"/>
      <w:lvlText w:val=""/>
      <w:lvlJc w:val="left"/>
      <w:pPr>
        <w:ind w:left="2160" w:hanging="360"/>
      </w:pPr>
      <w:rPr>
        <w:rFonts w:ascii="Wingdings" w:hAnsi="Wingdings" w:hint="default"/>
      </w:rPr>
    </w:lvl>
    <w:lvl w:ilvl="3" w:tplc="396A1DD2">
      <w:start w:val="1"/>
      <w:numFmt w:val="bullet"/>
      <w:lvlText w:val=""/>
      <w:lvlJc w:val="left"/>
      <w:pPr>
        <w:ind w:left="2880" w:hanging="360"/>
      </w:pPr>
      <w:rPr>
        <w:rFonts w:ascii="Symbol" w:hAnsi="Symbol" w:hint="default"/>
      </w:rPr>
    </w:lvl>
    <w:lvl w:ilvl="4" w:tplc="4D76F6B2">
      <w:start w:val="1"/>
      <w:numFmt w:val="bullet"/>
      <w:lvlText w:val="o"/>
      <w:lvlJc w:val="left"/>
      <w:pPr>
        <w:ind w:left="3600" w:hanging="360"/>
      </w:pPr>
      <w:rPr>
        <w:rFonts w:ascii="Courier New" w:hAnsi="Courier New" w:hint="default"/>
      </w:rPr>
    </w:lvl>
    <w:lvl w:ilvl="5" w:tplc="C69CFDBA">
      <w:start w:val="1"/>
      <w:numFmt w:val="bullet"/>
      <w:lvlText w:val=""/>
      <w:lvlJc w:val="left"/>
      <w:pPr>
        <w:ind w:left="4320" w:hanging="360"/>
      </w:pPr>
      <w:rPr>
        <w:rFonts w:ascii="Wingdings" w:hAnsi="Wingdings" w:hint="default"/>
      </w:rPr>
    </w:lvl>
    <w:lvl w:ilvl="6" w:tplc="72E8955E">
      <w:start w:val="1"/>
      <w:numFmt w:val="bullet"/>
      <w:lvlText w:val=""/>
      <w:lvlJc w:val="left"/>
      <w:pPr>
        <w:ind w:left="5040" w:hanging="360"/>
      </w:pPr>
      <w:rPr>
        <w:rFonts w:ascii="Symbol" w:hAnsi="Symbol" w:hint="default"/>
      </w:rPr>
    </w:lvl>
    <w:lvl w:ilvl="7" w:tplc="CF4C3962">
      <w:start w:val="1"/>
      <w:numFmt w:val="bullet"/>
      <w:lvlText w:val="o"/>
      <w:lvlJc w:val="left"/>
      <w:pPr>
        <w:ind w:left="5760" w:hanging="360"/>
      </w:pPr>
      <w:rPr>
        <w:rFonts w:ascii="Courier New" w:hAnsi="Courier New" w:hint="default"/>
      </w:rPr>
    </w:lvl>
    <w:lvl w:ilvl="8" w:tplc="C50CD202">
      <w:start w:val="1"/>
      <w:numFmt w:val="bullet"/>
      <w:lvlText w:val=""/>
      <w:lvlJc w:val="left"/>
      <w:pPr>
        <w:ind w:left="6480" w:hanging="360"/>
      </w:pPr>
      <w:rPr>
        <w:rFonts w:ascii="Wingdings" w:hAnsi="Wingdings" w:hint="default"/>
      </w:rPr>
    </w:lvl>
  </w:abstractNum>
  <w:abstractNum w:abstractNumId="10" w15:restartNumberingAfterBreak="0">
    <w:nsid w:val="099E7D0A"/>
    <w:multiLevelType w:val="hybridMultilevel"/>
    <w:tmpl w:val="A216BE2E"/>
    <w:lvl w:ilvl="0" w:tplc="870AEC3A">
      <w:start w:val="1"/>
      <w:numFmt w:val="bullet"/>
      <w:lvlText w:val=""/>
      <w:lvlJc w:val="left"/>
      <w:pPr>
        <w:ind w:left="720" w:hanging="360"/>
      </w:pPr>
      <w:rPr>
        <w:rFonts w:ascii="Symbol" w:hAnsi="Symbol" w:hint="default"/>
      </w:rPr>
    </w:lvl>
    <w:lvl w:ilvl="1" w:tplc="01F8F5EA">
      <w:start w:val="1"/>
      <w:numFmt w:val="bullet"/>
      <w:lvlText w:val="o"/>
      <w:lvlJc w:val="left"/>
      <w:pPr>
        <w:ind w:left="1440" w:hanging="360"/>
      </w:pPr>
      <w:rPr>
        <w:rFonts w:ascii="Courier New" w:hAnsi="Courier New" w:hint="default"/>
      </w:rPr>
    </w:lvl>
    <w:lvl w:ilvl="2" w:tplc="9D4293F4">
      <w:start w:val="1"/>
      <w:numFmt w:val="bullet"/>
      <w:lvlText w:val=""/>
      <w:lvlJc w:val="left"/>
      <w:pPr>
        <w:ind w:left="2160" w:hanging="360"/>
      </w:pPr>
      <w:rPr>
        <w:rFonts w:ascii="Wingdings" w:hAnsi="Wingdings" w:hint="default"/>
      </w:rPr>
    </w:lvl>
    <w:lvl w:ilvl="3" w:tplc="5D5C30F4">
      <w:start w:val="1"/>
      <w:numFmt w:val="bullet"/>
      <w:lvlText w:val=""/>
      <w:lvlJc w:val="left"/>
      <w:pPr>
        <w:ind w:left="2880" w:hanging="360"/>
      </w:pPr>
      <w:rPr>
        <w:rFonts w:ascii="Symbol" w:hAnsi="Symbol" w:hint="default"/>
      </w:rPr>
    </w:lvl>
    <w:lvl w:ilvl="4" w:tplc="7F6609A4">
      <w:start w:val="1"/>
      <w:numFmt w:val="bullet"/>
      <w:lvlText w:val="o"/>
      <w:lvlJc w:val="left"/>
      <w:pPr>
        <w:ind w:left="3600" w:hanging="360"/>
      </w:pPr>
      <w:rPr>
        <w:rFonts w:ascii="Courier New" w:hAnsi="Courier New" w:hint="default"/>
      </w:rPr>
    </w:lvl>
    <w:lvl w:ilvl="5" w:tplc="53FC6EE2">
      <w:start w:val="1"/>
      <w:numFmt w:val="bullet"/>
      <w:lvlText w:val=""/>
      <w:lvlJc w:val="left"/>
      <w:pPr>
        <w:ind w:left="4320" w:hanging="360"/>
      </w:pPr>
      <w:rPr>
        <w:rFonts w:ascii="Wingdings" w:hAnsi="Wingdings" w:hint="default"/>
      </w:rPr>
    </w:lvl>
    <w:lvl w:ilvl="6" w:tplc="3DDED082">
      <w:start w:val="1"/>
      <w:numFmt w:val="bullet"/>
      <w:lvlText w:val=""/>
      <w:lvlJc w:val="left"/>
      <w:pPr>
        <w:ind w:left="5040" w:hanging="360"/>
      </w:pPr>
      <w:rPr>
        <w:rFonts w:ascii="Symbol" w:hAnsi="Symbol" w:hint="default"/>
      </w:rPr>
    </w:lvl>
    <w:lvl w:ilvl="7" w:tplc="B26669C2">
      <w:start w:val="1"/>
      <w:numFmt w:val="bullet"/>
      <w:lvlText w:val="o"/>
      <w:lvlJc w:val="left"/>
      <w:pPr>
        <w:ind w:left="5760" w:hanging="360"/>
      </w:pPr>
      <w:rPr>
        <w:rFonts w:ascii="Courier New" w:hAnsi="Courier New" w:hint="default"/>
      </w:rPr>
    </w:lvl>
    <w:lvl w:ilvl="8" w:tplc="906E6798">
      <w:start w:val="1"/>
      <w:numFmt w:val="bullet"/>
      <w:lvlText w:val=""/>
      <w:lvlJc w:val="left"/>
      <w:pPr>
        <w:ind w:left="6480" w:hanging="360"/>
      </w:pPr>
      <w:rPr>
        <w:rFonts w:ascii="Wingdings" w:hAnsi="Wingdings" w:hint="default"/>
      </w:rPr>
    </w:lvl>
  </w:abstractNum>
  <w:abstractNum w:abstractNumId="11" w15:restartNumberingAfterBreak="0">
    <w:nsid w:val="0A4CD04B"/>
    <w:multiLevelType w:val="hybridMultilevel"/>
    <w:tmpl w:val="4282EA8C"/>
    <w:lvl w:ilvl="0" w:tplc="AD1CA016">
      <w:start w:val="1"/>
      <w:numFmt w:val="bullet"/>
      <w:lvlText w:val="·"/>
      <w:lvlJc w:val="left"/>
      <w:pPr>
        <w:ind w:left="720" w:hanging="360"/>
      </w:pPr>
      <w:rPr>
        <w:rFonts w:ascii="Symbol" w:hAnsi="Symbol" w:hint="default"/>
      </w:rPr>
    </w:lvl>
    <w:lvl w:ilvl="1" w:tplc="DEF61E4E">
      <w:start w:val="1"/>
      <w:numFmt w:val="bullet"/>
      <w:lvlText w:val="o"/>
      <w:lvlJc w:val="left"/>
      <w:pPr>
        <w:ind w:left="1440" w:hanging="360"/>
      </w:pPr>
      <w:rPr>
        <w:rFonts w:ascii="Courier New" w:hAnsi="Courier New" w:hint="default"/>
      </w:rPr>
    </w:lvl>
    <w:lvl w:ilvl="2" w:tplc="F2044730">
      <w:start w:val="1"/>
      <w:numFmt w:val="bullet"/>
      <w:lvlText w:val=""/>
      <w:lvlJc w:val="left"/>
      <w:pPr>
        <w:ind w:left="2160" w:hanging="360"/>
      </w:pPr>
      <w:rPr>
        <w:rFonts w:ascii="Wingdings" w:hAnsi="Wingdings" w:hint="default"/>
      </w:rPr>
    </w:lvl>
    <w:lvl w:ilvl="3" w:tplc="5066DBAE">
      <w:start w:val="1"/>
      <w:numFmt w:val="bullet"/>
      <w:lvlText w:val=""/>
      <w:lvlJc w:val="left"/>
      <w:pPr>
        <w:ind w:left="2880" w:hanging="360"/>
      </w:pPr>
      <w:rPr>
        <w:rFonts w:ascii="Symbol" w:hAnsi="Symbol" w:hint="default"/>
      </w:rPr>
    </w:lvl>
    <w:lvl w:ilvl="4" w:tplc="55EA6494">
      <w:start w:val="1"/>
      <w:numFmt w:val="bullet"/>
      <w:lvlText w:val="o"/>
      <w:lvlJc w:val="left"/>
      <w:pPr>
        <w:ind w:left="3600" w:hanging="360"/>
      </w:pPr>
      <w:rPr>
        <w:rFonts w:ascii="Courier New" w:hAnsi="Courier New" w:hint="default"/>
      </w:rPr>
    </w:lvl>
    <w:lvl w:ilvl="5" w:tplc="EBBC0D86">
      <w:start w:val="1"/>
      <w:numFmt w:val="bullet"/>
      <w:lvlText w:val=""/>
      <w:lvlJc w:val="left"/>
      <w:pPr>
        <w:ind w:left="4320" w:hanging="360"/>
      </w:pPr>
      <w:rPr>
        <w:rFonts w:ascii="Wingdings" w:hAnsi="Wingdings" w:hint="default"/>
      </w:rPr>
    </w:lvl>
    <w:lvl w:ilvl="6" w:tplc="21E477D0">
      <w:start w:val="1"/>
      <w:numFmt w:val="bullet"/>
      <w:lvlText w:val=""/>
      <w:lvlJc w:val="left"/>
      <w:pPr>
        <w:ind w:left="5040" w:hanging="360"/>
      </w:pPr>
      <w:rPr>
        <w:rFonts w:ascii="Symbol" w:hAnsi="Symbol" w:hint="default"/>
      </w:rPr>
    </w:lvl>
    <w:lvl w:ilvl="7" w:tplc="ECCCE13C">
      <w:start w:val="1"/>
      <w:numFmt w:val="bullet"/>
      <w:lvlText w:val="o"/>
      <w:lvlJc w:val="left"/>
      <w:pPr>
        <w:ind w:left="5760" w:hanging="360"/>
      </w:pPr>
      <w:rPr>
        <w:rFonts w:ascii="Courier New" w:hAnsi="Courier New" w:hint="default"/>
      </w:rPr>
    </w:lvl>
    <w:lvl w:ilvl="8" w:tplc="7618D82E">
      <w:start w:val="1"/>
      <w:numFmt w:val="bullet"/>
      <w:lvlText w:val=""/>
      <w:lvlJc w:val="left"/>
      <w:pPr>
        <w:ind w:left="6480" w:hanging="360"/>
      </w:pPr>
      <w:rPr>
        <w:rFonts w:ascii="Wingdings" w:hAnsi="Wingdings" w:hint="default"/>
      </w:rPr>
    </w:lvl>
  </w:abstractNum>
  <w:abstractNum w:abstractNumId="12" w15:restartNumberingAfterBreak="0">
    <w:nsid w:val="0A776774"/>
    <w:multiLevelType w:val="hybridMultilevel"/>
    <w:tmpl w:val="33BE58AA"/>
    <w:lvl w:ilvl="0" w:tplc="C9984D66">
      <w:start w:val="1"/>
      <w:numFmt w:val="bullet"/>
      <w:lvlText w:val=""/>
      <w:lvlJc w:val="left"/>
      <w:pPr>
        <w:ind w:left="720" w:hanging="360"/>
      </w:pPr>
      <w:rPr>
        <w:rFonts w:ascii="Symbol" w:hAnsi="Symbol" w:hint="default"/>
      </w:rPr>
    </w:lvl>
    <w:lvl w:ilvl="1" w:tplc="9AC2AF22">
      <w:start w:val="1"/>
      <w:numFmt w:val="bullet"/>
      <w:lvlText w:val="o"/>
      <w:lvlJc w:val="left"/>
      <w:pPr>
        <w:ind w:left="1440" w:hanging="360"/>
      </w:pPr>
      <w:rPr>
        <w:rFonts w:ascii="Courier New" w:hAnsi="Courier New" w:hint="default"/>
      </w:rPr>
    </w:lvl>
    <w:lvl w:ilvl="2" w:tplc="62887190">
      <w:start w:val="1"/>
      <w:numFmt w:val="bullet"/>
      <w:lvlText w:val=""/>
      <w:lvlJc w:val="left"/>
      <w:pPr>
        <w:ind w:left="2160" w:hanging="360"/>
      </w:pPr>
      <w:rPr>
        <w:rFonts w:ascii="Wingdings" w:hAnsi="Wingdings" w:hint="default"/>
      </w:rPr>
    </w:lvl>
    <w:lvl w:ilvl="3" w:tplc="2FD08322">
      <w:start w:val="1"/>
      <w:numFmt w:val="bullet"/>
      <w:lvlText w:val=""/>
      <w:lvlJc w:val="left"/>
      <w:pPr>
        <w:ind w:left="2880" w:hanging="360"/>
      </w:pPr>
      <w:rPr>
        <w:rFonts w:ascii="Symbol" w:hAnsi="Symbol" w:hint="default"/>
      </w:rPr>
    </w:lvl>
    <w:lvl w:ilvl="4" w:tplc="474A4772">
      <w:start w:val="1"/>
      <w:numFmt w:val="bullet"/>
      <w:lvlText w:val="o"/>
      <w:lvlJc w:val="left"/>
      <w:pPr>
        <w:ind w:left="3600" w:hanging="360"/>
      </w:pPr>
      <w:rPr>
        <w:rFonts w:ascii="Courier New" w:hAnsi="Courier New" w:hint="default"/>
      </w:rPr>
    </w:lvl>
    <w:lvl w:ilvl="5" w:tplc="2C10A7C2">
      <w:start w:val="1"/>
      <w:numFmt w:val="bullet"/>
      <w:lvlText w:val=""/>
      <w:lvlJc w:val="left"/>
      <w:pPr>
        <w:ind w:left="4320" w:hanging="360"/>
      </w:pPr>
      <w:rPr>
        <w:rFonts w:ascii="Wingdings" w:hAnsi="Wingdings" w:hint="default"/>
      </w:rPr>
    </w:lvl>
    <w:lvl w:ilvl="6" w:tplc="46EAE87A">
      <w:start w:val="1"/>
      <w:numFmt w:val="bullet"/>
      <w:lvlText w:val=""/>
      <w:lvlJc w:val="left"/>
      <w:pPr>
        <w:ind w:left="5040" w:hanging="360"/>
      </w:pPr>
      <w:rPr>
        <w:rFonts w:ascii="Symbol" w:hAnsi="Symbol" w:hint="default"/>
      </w:rPr>
    </w:lvl>
    <w:lvl w:ilvl="7" w:tplc="1DE647FA">
      <w:start w:val="1"/>
      <w:numFmt w:val="bullet"/>
      <w:lvlText w:val="o"/>
      <w:lvlJc w:val="left"/>
      <w:pPr>
        <w:ind w:left="5760" w:hanging="360"/>
      </w:pPr>
      <w:rPr>
        <w:rFonts w:ascii="Courier New" w:hAnsi="Courier New" w:hint="default"/>
      </w:rPr>
    </w:lvl>
    <w:lvl w:ilvl="8" w:tplc="BB5E8CDE">
      <w:start w:val="1"/>
      <w:numFmt w:val="bullet"/>
      <w:lvlText w:val=""/>
      <w:lvlJc w:val="left"/>
      <w:pPr>
        <w:ind w:left="6480" w:hanging="360"/>
      </w:pPr>
      <w:rPr>
        <w:rFonts w:ascii="Wingdings" w:hAnsi="Wingdings" w:hint="default"/>
      </w:rPr>
    </w:lvl>
  </w:abstractNum>
  <w:abstractNum w:abstractNumId="13" w15:restartNumberingAfterBreak="0">
    <w:nsid w:val="0C226E74"/>
    <w:multiLevelType w:val="hybridMultilevel"/>
    <w:tmpl w:val="DF7C5ACE"/>
    <w:lvl w:ilvl="0" w:tplc="FA16ABC2">
      <w:start w:val="1"/>
      <w:numFmt w:val="bullet"/>
      <w:lvlText w:val=""/>
      <w:lvlJc w:val="left"/>
      <w:pPr>
        <w:ind w:left="720" w:hanging="360"/>
      </w:pPr>
      <w:rPr>
        <w:rFonts w:ascii="Symbol" w:hAnsi="Symbol" w:hint="default"/>
      </w:rPr>
    </w:lvl>
    <w:lvl w:ilvl="1" w:tplc="DE70FEA0">
      <w:start w:val="1"/>
      <w:numFmt w:val="bullet"/>
      <w:lvlText w:val="o"/>
      <w:lvlJc w:val="left"/>
      <w:pPr>
        <w:ind w:left="1440" w:hanging="360"/>
      </w:pPr>
      <w:rPr>
        <w:rFonts w:ascii="Courier New" w:hAnsi="Courier New" w:hint="default"/>
      </w:rPr>
    </w:lvl>
    <w:lvl w:ilvl="2" w:tplc="0040ED0E">
      <w:start w:val="1"/>
      <w:numFmt w:val="bullet"/>
      <w:lvlText w:val=""/>
      <w:lvlJc w:val="left"/>
      <w:pPr>
        <w:ind w:left="2160" w:hanging="360"/>
      </w:pPr>
      <w:rPr>
        <w:rFonts w:ascii="Wingdings" w:hAnsi="Wingdings" w:hint="default"/>
      </w:rPr>
    </w:lvl>
    <w:lvl w:ilvl="3" w:tplc="EDB83032">
      <w:start w:val="1"/>
      <w:numFmt w:val="bullet"/>
      <w:lvlText w:val=""/>
      <w:lvlJc w:val="left"/>
      <w:pPr>
        <w:ind w:left="2880" w:hanging="360"/>
      </w:pPr>
      <w:rPr>
        <w:rFonts w:ascii="Symbol" w:hAnsi="Symbol" w:hint="default"/>
      </w:rPr>
    </w:lvl>
    <w:lvl w:ilvl="4" w:tplc="3CF4CB68">
      <w:start w:val="1"/>
      <w:numFmt w:val="bullet"/>
      <w:lvlText w:val="o"/>
      <w:lvlJc w:val="left"/>
      <w:pPr>
        <w:ind w:left="3600" w:hanging="360"/>
      </w:pPr>
      <w:rPr>
        <w:rFonts w:ascii="Courier New" w:hAnsi="Courier New" w:hint="default"/>
      </w:rPr>
    </w:lvl>
    <w:lvl w:ilvl="5" w:tplc="D336786A">
      <w:start w:val="1"/>
      <w:numFmt w:val="bullet"/>
      <w:lvlText w:val=""/>
      <w:lvlJc w:val="left"/>
      <w:pPr>
        <w:ind w:left="4320" w:hanging="360"/>
      </w:pPr>
      <w:rPr>
        <w:rFonts w:ascii="Wingdings" w:hAnsi="Wingdings" w:hint="default"/>
      </w:rPr>
    </w:lvl>
    <w:lvl w:ilvl="6" w:tplc="F48C29D8">
      <w:start w:val="1"/>
      <w:numFmt w:val="bullet"/>
      <w:lvlText w:val=""/>
      <w:lvlJc w:val="left"/>
      <w:pPr>
        <w:ind w:left="5040" w:hanging="360"/>
      </w:pPr>
      <w:rPr>
        <w:rFonts w:ascii="Symbol" w:hAnsi="Symbol" w:hint="default"/>
      </w:rPr>
    </w:lvl>
    <w:lvl w:ilvl="7" w:tplc="AF1EAF1C">
      <w:start w:val="1"/>
      <w:numFmt w:val="bullet"/>
      <w:lvlText w:val="o"/>
      <w:lvlJc w:val="left"/>
      <w:pPr>
        <w:ind w:left="5760" w:hanging="360"/>
      </w:pPr>
      <w:rPr>
        <w:rFonts w:ascii="Courier New" w:hAnsi="Courier New" w:hint="default"/>
      </w:rPr>
    </w:lvl>
    <w:lvl w:ilvl="8" w:tplc="60A40B36">
      <w:start w:val="1"/>
      <w:numFmt w:val="bullet"/>
      <w:lvlText w:val=""/>
      <w:lvlJc w:val="left"/>
      <w:pPr>
        <w:ind w:left="6480" w:hanging="360"/>
      </w:pPr>
      <w:rPr>
        <w:rFonts w:ascii="Wingdings" w:hAnsi="Wingdings" w:hint="default"/>
      </w:rPr>
    </w:lvl>
  </w:abstractNum>
  <w:abstractNum w:abstractNumId="14" w15:restartNumberingAfterBreak="0">
    <w:nsid w:val="0C7B97C1"/>
    <w:multiLevelType w:val="hybridMultilevel"/>
    <w:tmpl w:val="A9CC845A"/>
    <w:lvl w:ilvl="0" w:tplc="008A11AC">
      <w:start w:val="1"/>
      <w:numFmt w:val="bullet"/>
      <w:lvlText w:val=""/>
      <w:lvlJc w:val="left"/>
      <w:pPr>
        <w:ind w:left="720" w:hanging="360"/>
      </w:pPr>
      <w:rPr>
        <w:rFonts w:ascii="Symbol" w:hAnsi="Symbol" w:hint="default"/>
      </w:rPr>
    </w:lvl>
    <w:lvl w:ilvl="1" w:tplc="4CAE2D02">
      <w:start w:val="1"/>
      <w:numFmt w:val="bullet"/>
      <w:lvlText w:val="o"/>
      <w:lvlJc w:val="left"/>
      <w:pPr>
        <w:ind w:left="1440" w:hanging="360"/>
      </w:pPr>
      <w:rPr>
        <w:rFonts w:ascii="Courier New" w:hAnsi="Courier New" w:hint="default"/>
      </w:rPr>
    </w:lvl>
    <w:lvl w:ilvl="2" w:tplc="2954C8B6">
      <w:start w:val="1"/>
      <w:numFmt w:val="bullet"/>
      <w:lvlText w:val=""/>
      <w:lvlJc w:val="left"/>
      <w:pPr>
        <w:ind w:left="2160" w:hanging="360"/>
      </w:pPr>
      <w:rPr>
        <w:rFonts w:ascii="Wingdings" w:hAnsi="Wingdings" w:hint="default"/>
      </w:rPr>
    </w:lvl>
    <w:lvl w:ilvl="3" w:tplc="7368DDD0">
      <w:start w:val="1"/>
      <w:numFmt w:val="bullet"/>
      <w:lvlText w:val=""/>
      <w:lvlJc w:val="left"/>
      <w:pPr>
        <w:ind w:left="2880" w:hanging="360"/>
      </w:pPr>
      <w:rPr>
        <w:rFonts w:ascii="Symbol" w:hAnsi="Symbol" w:hint="default"/>
      </w:rPr>
    </w:lvl>
    <w:lvl w:ilvl="4" w:tplc="0E808B8C">
      <w:start w:val="1"/>
      <w:numFmt w:val="bullet"/>
      <w:lvlText w:val="o"/>
      <w:lvlJc w:val="left"/>
      <w:pPr>
        <w:ind w:left="3600" w:hanging="360"/>
      </w:pPr>
      <w:rPr>
        <w:rFonts w:ascii="Courier New" w:hAnsi="Courier New" w:hint="default"/>
      </w:rPr>
    </w:lvl>
    <w:lvl w:ilvl="5" w:tplc="E88E1E5C">
      <w:start w:val="1"/>
      <w:numFmt w:val="bullet"/>
      <w:lvlText w:val=""/>
      <w:lvlJc w:val="left"/>
      <w:pPr>
        <w:ind w:left="4320" w:hanging="360"/>
      </w:pPr>
      <w:rPr>
        <w:rFonts w:ascii="Wingdings" w:hAnsi="Wingdings" w:hint="default"/>
      </w:rPr>
    </w:lvl>
    <w:lvl w:ilvl="6" w:tplc="1616B79E">
      <w:start w:val="1"/>
      <w:numFmt w:val="bullet"/>
      <w:lvlText w:val=""/>
      <w:lvlJc w:val="left"/>
      <w:pPr>
        <w:ind w:left="5040" w:hanging="360"/>
      </w:pPr>
      <w:rPr>
        <w:rFonts w:ascii="Symbol" w:hAnsi="Symbol" w:hint="default"/>
      </w:rPr>
    </w:lvl>
    <w:lvl w:ilvl="7" w:tplc="C44AD17A">
      <w:start w:val="1"/>
      <w:numFmt w:val="bullet"/>
      <w:lvlText w:val="o"/>
      <w:lvlJc w:val="left"/>
      <w:pPr>
        <w:ind w:left="5760" w:hanging="360"/>
      </w:pPr>
      <w:rPr>
        <w:rFonts w:ascii="Courier New" w:hAnsi="Courier New" w:hint="default"/>
      </w:rPr>
    </w:lvl>
    <w:lvl w:ilvl="8" w:tplc="CFD83E68">
      <w:start w:val="1"/>
      <w:numFmt w:val="bullet"/>
      <w:lvlText w:val=""/>
      <w:lvlJc w:val="left"/>
      <w:pPr>
        <w:ind w:left="6480" w:hanging="360"/>
      </w:pPr>
      <w:rPr>
        <w:rFonts w:ascii="Wingdings" w:hAnsi="Wingdings" w:hint="default"/>
      </w:rPr>
    </w:lvl>
  </w:abstractNum>
  <w:abstractNum w:abstractNumId="15" w15:restartNumberingAfterBreak="0">
    <w:nsid w:val="0E354B29"/>
    <w:multiLevelType w:val="hybridMultilevel"/>
    <w:tmpl w:val="E0804AE6"/>
    <w:lvl w:ilvl="0" w:tplc="F0DA9CB2">
      <w:start w:val="1"/>
      <w:numFmt w:val="bullet"/>
      <w:lvlText w:val=""/>
      <w:lvlJc w:val="left"/>
      <w:pPr>
        <w:ind w:left="720" w:hanging="360"/>
      </w:pPr>
      <w:rPr>
        <w:rFonts w:ascii="Symbol" w:hAnsi="Symbol" w:hint="default"/>
      </w:rPr>
    </w:lvl>
    <w:lvl w:ilvl="1" w:tplc="E4A05A4C">
      <w:start w:val="1"/>
      <w:numFmt w:val="bullet"/>
      <w:lvlText w:val="o"/>
      <w:lvlJc w:val="left"/>
      <w:pPr>
        <w:ind w:left="1440" w:hanging="360"/>
      </w:pPr>
      <w:rPr>
        <w:rFonts w:ascii="Courier New" w:hAnsi="Courier New" w:hint="default"/>
      </w:rPr>
    </w:lvl>
    <w:lvl w:ilvl="2" w:tplc="71287018">
      <w:start w:val="1"/>
      <w:numFmt w:val="bullet"/>
      <w:lvlText w:val=""/>
      <w:lvlJc w:val="left"/>
      <w:pPr>
        <w:ind w:left="2160" w:hanging="360"/>
      </w:pPr>
      <w:rPr>
        <w:rFonts w:ascii="Wingdings" w:hAnsi="Wingdings" w:hint="default"/>
      </w:rPr>
    </w:lvl>
    <w:lvl w:ilvl="3" w:tplc="C1B844FA">
      <w:start w:val="1"/>
      <w:numFmt w:val="bullet"/>
      <w:lvlText w:val=""/>
      <w:lvlJc w:val="left"/>
      <w:pPr>
        <w:ind w:left="2880" w:hanging="360"/>
      </w:pPr>
      <w:rPr>
        <w:rFonts w:ascii="Symbol" w:hAnsi="Symbol" w:hint="default"/>
      </w:rPr>
    </w:lvl>
    <w:lvl w:ilvl="4" w:tplc="895C16B2">
      <w:start w:val="1"/>
      <w:numFmt w:val="bullet"/>
      <w:lvlText w:val="o"/>
      <w:lvlJc w:val="left"/>
      <w:pPr>
        <w:ind w:left="3600" w:hanging="360"/>
      </w:pPr>
      <w:rPr>
        <w:rFonts w:ascii="Courier New" w:hAnsi="Courier New" w:hint="default"/>
      </w:rPr>
    </w:lvl>
    <w:lvl w:ilvl="5" w:tplc="0816AA1C">
      <w:start w:val="1"/>
      <w:numFmt w:val="bullet"/>
      <w:lvlText w:val=""/>
      <w:lvlJc w:val="left"/>
      <w:pPr>
        <w:ind w:left="4320" w:hanging="360"/>
      </w:pPr>
      <w:rPr>
        <w:rFonts w:ascii="Wingdings" w:hAnsi="Wingdings" w:hint="default"/>
      </w:rPr>
    </w:lvl>
    <w:lvl w:ilvl="6" w:tplc="9C724CF6">
      <w:start w:val="1"/>
      <w:numFmt w:val="bullet"/>
      <w:lvlText w:val=""/>
      <w:lvlJc w:val="left"/>
      <w:pPr>
        <w:ind w:left="5040" w:hanging="360"/>
      </w:pPr>
      <w:rPr>
        <w:rFonts w:ascii="Symbol" w:hAnsi="Symbol" w:hint="default"/>
      </w:rPr>
    </w:lvl>
    <w:lvl w:ilvl="7" w:tplc="FBCEA86A">
      <w:start w:val="1"/>
      <w:numFmt w:val="bullet"/>
      <w:lvlText w:val="o"/>
      <w:lvlJc w:val="left"/>
      <w:pPr>
        <w:ind w:left="5760" w:hanging="360"/>
      </w:pPr>
      <w:rPr>
        <w:rFonts w:ascii="Courier New" w:hAnsi="Courier New" w:hint="default"/>
      </w:rPr>
    </w:lvl>
    <w:lvl w:ilvl="8" w:tplc="8C2E6D1E">
      <w:start w:val="1"/>
      <w:numFmt w:val="bullet"/>
      <w:lvlText w:val=""/>
      <w:lvlJc w:val="left"/>
      <w:pPr>
        <w:ind w:left="6480" w:hanging="360"/>
      </w:pPr>
      <w:rPr>
        <w:rFonts w:ascii="Wingdings" w:hAnsi="Wingdings" w:hint="default"/>
      </w:rPr>
    </w:lvl>
  </w:abstractNum>
  <w:abstractNum w:abstractNumId="16" w15:restartNumberingAfterBreak="0">
    <w:nsid w:val="0EFF7865"/>
    <w:multiLevelType w:val="multilevel"/>
    <w:tmpl w:val="C66EF566"/>
    <w:lvl w:ilvl="0">
      <w:start w:val="1"/>
      <w:numFmt w:val="decimal"/>
      <w:pStyle w:val="Heading1"/>
      <w:lvlText w:val="Chapter %1"/>
      <w:lvlJc w:val="left"/>
      <w:pPr>
        <w:tabs>
          <w:tab w:val="num" w:pos="567"/>
        </w:tabs>
        <w:ind w:left="1701" w:hanging="1134"/>
      </w:pPr>
      <w:rPr>
        <w:rFonts w:ascii="Arial" w:hAnsi="Arial" w:hint="default"/>
        <w:b/>
        <w:i w:val="0"/>
        <w:sz w:val="28"/>
      </w:rPr>
    </w:lvl>
    <w:lvl w:ilvl="1">
      <w:start w:val="1"/>
      <w:numFmt w:val="decimal"/>
      <w:pStyle w:val="Heading2"/>
      <w:lvlText w:val="%1.%2"/>
      <w:lvlJc w:val="left"/>
      <w:pPr>
        <w:tabs>
          <w:tab w:val="num" w:pos="1134"/>
        </w:tabs>
        <w:ind w:left="2268" w:hanging="1134"/>
      </w:pPr>
      <w:rPr>
        <w:rFonts w:hint="default"/>
      </w:rPr>
    </w:lvl>
    <w:lvl w:ilvl="2">
      <w:start w:val="1"/>
      <w:numFmt w:val="decimal"/>
      <w:pStyle w:val="Heading3"/>
      <w:lvlText w:val="%1.%2.%3"/>
      <w:lvlJc w:val="left"/>
      <w:pPr>
        <w:tabs>
          <w:tab w:val="num" w:pos="2268"/>
        </w:tabs>
        <w:ind w:left="2835" w:hanging="1134"/>
      </w:pPr>
      <w:rPr>
        <w:rFonts w:hint="default"/>
      </w:rPr>
    </w:lvl>
    <w:lvl w:ilvl="3">
      <w:start w:val="1"/>
      <w:numFmt w:val="decimal"/>
      <w:pStyle w:val="Heading4"/>
      <w:lvlText w:val="%1.%2.%3.%4"/>
      <w:lvlJc w:val="left"/>
      <w:pPr>
        <w:tabs>
          <w:tab w:val="num" w:pos="2835"/>
        </w:tabs>
        <w:ind w:left="3402" w:hanging="1134"/>
      </w:pPr>
      <w:rPr>
        <w:rFonts w:hint="default"/>
      </w:rPr>
    </w:lvl>
    <w:lvl w:ilvl="4">
      <w:start w:val="1"/>
      <w:numFmt w:val="lowerLetter"/>
      <w:lvlText w:val="(%5)"/>
      <w:lvlJc w:val="left"/>
      <w:pPr>
        <w:tabs>
          <w:tab w:val="num" w:pos="3402"/>
        </w:tabs>
        <w:ind w:left="3969" w:hanging="1134"/>
      </w:pPr>
      <w:rPr>
        <w:rFonts w:hint="default"/>
      </w:rPr>
    </w:lvl>
    <w:lvl w:ilvl="5">
      <w:start w:val="1"/>
      <w:numFmt w:val="lowerRoman"/>
      <w:lvlText w:val="(%6)"/>
      <w:lvlJc w:val="left"/>
      <w:pPr>
        <w:tabs>
          <w:tab w:val="num" w:pos="3969"/>
        </w:tabs>
        <w:ind w:left="4536" w:hanging="1134"/>
      </w:pPr>
      <w:rPr>
        <w:rFonts w:hint="default"/>
      </w:rPr>
    </w:lvl>
    <w:lvl w:ilvl="6">
      <w:start w:val="1"/>
      <w:numFmt w:val="decimal"/>
      <w:lvlText w:val="%7."/>
      <w:lvlJc w:val="left"/>
      <w:pPr>
        <w:tabs>
          <w:tab w:val="num" w:pos="4536"/>
        </w:tabs>
        <w:ind w:left="5103" w:hanging="1134"/>
      </w:pPr>
      <w:rPr>
        <w:rFonts w:hint="default"/>
      </w:rPr>
    </w:lvl>
    <w:lvl w:ilvl="7">
      <w:start w:val="1"/>
      <w:numFmt w:val="lowerLetter"/>
      <w:lvlText w:val="%8."/>
      <w:lvlJc w:val="left"/>
      <w:pPr>
        <w:tabs>
          <w:tab w:val="num" w:pos="5103"/>
        </w:tabs>
        <w:ind w:left="5670" w:hanging="1134"/>
      </w:pPr>
      <w:rPr>
        <w:rFonts w:hint="default"/>
      </w:rPr>
    </w:lvl>
    <w:lvl w:ilvl="8">
      <w:start w:val="1"/>
      <w:numFmt w:val="lowerRoman"/>
      <w:lvlText w:val="%9."/>
      <w:lvlJc w:val="left"/>
      <w:pPr>
        <w:tabs>
          <w:tab w:val="num" w:pos="5670"/>
        </w:tabs>
        <w:ind w:left="6237" w:hanging="1134"/>
      </w:pPr>
      <w:rPr>
        <w:rFonts w:hint="default"/>
      </w:rPr>
    </w:lvl>
  </w:abstractNum>
  <w:abstractNum w:abstractNumId="17" w15:restartNumberingAfterBreak="0">
    <w:nsid w:val="0F6736CB"/>
    <w:multiLevelType w:val="hybridMultilevel"/>
    <w:tmpl w:val="73865FFE"/>
    <w:lvl w:ilvl="0" w:tplc="EC46ED3C">
      <w:start w:val="1"/>
      <w:numFmt w:val="bullet"/>
      <w:lvlText w:val=""/>
      <w:lvlJc w:val="left"/>
      <w:pPr>
        <w:ind w:left="720" w:hanging="360"/>
      </w:pPr>
      <w:rPr>
        <w:rFonts w:ascii="Symbol" w:hAnsi="Symbol" w:hint="default"/>
      </w:rPr>
    </w:lvl>
    <w:lvl w:ilvl="1" w:tplc="A4468B44">
      <w:start w:val="1"/>
      <w:numFmt w:val="bullet"/>
      <w:lvlText w:val="o"/>
      <w:lvlJc w:val="left"/>
      <w:pPr>
        <w:ind w:left="1440" w:hanging="360"/>
      </w:pPr>
      <w:rPr>
        <w:rFonts w:ascii="Courier New" w:hAnsi="Courier New" w:hint="default"/>
      </w:rPr>
    </w:lvl>
    <w:lvl w:ilvl="2" w:tplc="10980876">
      <w:start w:val="1"/>
      <w:numFmt w:val="bullet"/>
      <w:lvlText w:val=""/>
      <w:lvlJc w:val="left"/>
      <w:pPr>
        <w:ind w:left="2160" w:hanging="360"/>
      </w:pPr>
      <w:rPr>
        <w:rFonts w:ascii="Wingdings" w:hAnsi="Wingdings" w:hint="default"/>
      </w:rPr>
    </w:lvl>
    <w:lvl w:ilvl="3" w:tplc="D70678A6">
      <w:start w:val="1"/>
      <w:numFmt w:val="bullet"/>
      <w:lvlText w:val=""/>
      <w:lvlJc w:val="left"/>
      <w:pPr>
        <w:ind w:left="2880" w:hanging="360"/>
      </w:pPr>
      <w:rPr>
        <w:rFonts w:ascii="Symbol" w:hAnsi="Symbol" w:hint="default"/>
      </w:rPr>
    </w:lvl>
    <w:lvl w:ilvl="4" w:tplc="E124AA2E">
      <w:start w:val="1"/>
      <w:numFmt w:val="bullet"/>
      <w:lvlText w:val="o"/>
      <w:lvlJc w:val="left"/>
      <w:pPr>
        <w:ind w:left="3600" w:hanging="360"/>
      </w:pPr>
      <w:rPr>
        <w:rFonts w:ascii="Courier New" w:hAnsi="Courier New" w:hint="default"/>
      </w:rPr>
    </w:lvl>
    <w:lvl w:ilvl="5" w:tplc="5BBEFE44">
      <w:start w:val="1"/>
      <w:numFmt w:val="bullet"/>
      <w:lvlText w:val=""/>
      <w:lvlJc w:val="left"/>
      <w:pPr>
        <w:ind w:left="4320" w:hanging="360"/>
      </w:pPr>
      <w:rPr>
        <w:rFonts w:ascii="Wingdings" w:hAnsi="Wingdings" w:hint="default"/>
      </w:rPr>
    </w:lvl>
    <w:lvl w:ilvl="6" w:tplc="406831EE">
      <w:start w:val="1"/>
      <w:numFmt w:val="bullet"/>
      <w:lvlText w:val=""/>
      <w:lvlJc w:val="left"/>
      <w:pPr>
        <w:ind w:left="5040" w:hanging="360"/>
      </w:pPr>
      <w:rPr>
        <w:rFonts w:ascii="Symbol" w:hAnsi="Symbol" w:hint="default"/>
      </w:rPr>
    </w:lvl>
    <w:lvl w:ilvl="7" w:tplc="C2DE3114">
      <w:start w:val="1"/>
      <w:numFmt w:val="bullet"/>
      <w:lvlText w:val="o"/>
      <w:lvlJc w:val="left"/>
      <w:pPr>
        <w:ind w:left="5760" w:hanging="360"/>
      </w:pPr>
      <w:rPr>
        <w:rFonts w:ascii="Courier New" w:hAnsi="Courier New" w:hint="default"/>
      </w:rPr>
    </w:lvl>
    <w:lvl w:ilvl="8" w:tplc="1C903A84">
      <w:start w:val="1"/>
      <w:numFmt w:val="bullet"/>
      <w:lvlText w:val=""/>
      <w:lvlJc w:val="left"/>
      <w:pPr>
        <w:ind w:left="6480" w:hanging="360"/>
      </w:pPr>
      <w:rPr>
        <w:rFonts w:ascii="Wingdings" w:hAnsi="Wingdings" w:hint="default"/>
      </w:rPr>
    </w:lvl>
  </w:abstractNum>
  <w:abstractNum w:abstractNumId="18" w15:restartNumberingAfterBreak="0">
    <w:nsid w:val="107D1F01"/>
    <w:multiLevelType w:val="hybridMultilevel"/>
    <w:tmpl w:val="1E841512"/>
    <w:lvl w:ilvl="0" w:tplc="B1EC3250">
      <w:start w:val="1"/>
      <w:numFmt w:val="decimal"/>
      <w:lvlText w:val="%1."/>
      <w:lvlJc w:val="left"/>
      <w:pPr>
        <w:ind w:left="720" w:hanging="360"/>
      </w:pPr>
    </w:lvl>
    <w:lvl w:ilvl="1" w:tplc="7D9EBDDA">
      <w:start w:val="1"/>
      <w:numFmt w:val="lowerLetter"/>
      <w:lvlText w:val="%2."/>
      <w:lvlJc w:val="left"/>
      <w:pPr>
        <w:ind w:left="1440" w:hanging="360"/>
      </w:pPr>
    </w:lvl>
    <w:lvl w:ilvl="2" w:tplc="CF9896F4">
      <w:start w:val="1"/>
      <w:numFmt w:val="lowerRoman"/>
      <w:lvlText w:val="%3."/>
      <w:lvlJc w:val="right"/>
      <w:pPr>
        <w:ind w:left="2160" w:hanging="180"/>
      </w:pPr>
    </w:lvl>
    <w:lvl w:ilvl="3" w:tplc="992CA174">
      <w:start w:val="1"/>
      <w:numFmt w:val="decimal"/>
      <w:lvlText w:val="%4."/>
      <w:lvlJc w:val="left"/>
      <w:pPr>
        <w:ind w:left="2880" w:hanging="360"/>
      </w:pPr>
    </w:lvl>
    <w:lvl w:ilvl="4" w:tplc="8894FD8C">
      <w:start w:val="1"/>
      <w:numFmt w:val="lowerLetter"/>
      <w:lvlText w:val="%5."/>
      <w:lvlJc w:val="left"/>
      <w:pPr>
        <w:ind w:left="3600" w:hanging="360"/>
      </w:pPr>
    </w:lvl>
    <w:lvl w:ilvl="5" w:tplc="8D22F436">
      <w:start w:val="1"/>
      <w:numFmt w:val="lowerRoman"/>
      <w:lvlText w:val="%6."/>
      <w:lvlJc w:val="right"/>
      <w:pPr>
        <w:ind w:left="4320" w:hanging="180"/>
      </w:pPr>
    </w:lvl>
    <w:lvl w:ilvl="6" w:tplc="4B6498EC">
      <w:start w:val="1"/>
      <w:numFmt w:val="decimal"/>
      <w:lvlText w:val="%7."/>
      <w:lvlJc w:val="left"/>
      <w:pPr>
        <w:ind w:left="5040" w:hanging="360"/>
      </w:pPr>
    </w:lvl>
    <w:lvl w:ilvl="7" w:tplc="0F069E3E">
      <w:start w:val="1"/>
      <w:numFmt w:val="lowerLetter"/>
      <w:lvlText w:val="%8."/>
      <w:lvlJc w:val="left"/>
      <w:pPr>
        <w:ind w:left="5760" w:hanging="360"/>
      </w:pPr>
    </w:lvl>
    <w:lvl w:ilvl="8" w:tplc="4D8A180E">
      <w:start w:val="1"/>
      <w:numFmt w:val="lowerRoman"/>
      <w:lvlText w:val="%9."/>
      <w:lvlJc w:val="right"/>
      <w:pPr>
        <w:ind w:left="6480" w:hanging="180"/>
      </w:pPr>
    </w:lvl>
  </w:abstractNum>
  <w:abstractNum w:abstractNumId="19" w15:restartNumberingAfterBreak="0">
    <w:nsid w:val="1207BDA6"/>
    <w:multiLevelType w:val="hybridMultilevel"/>
    <w:tmpl w:val="181AE496"/>
    <w:lvl w:ilvl="0" w:tplc="08945EE4">
      <w:start w:val="1"/>
      <w:numFmt w:val="bullet"/>
      <w:lvlText w:val=""/>
      <w:lvlJc w:val="left"/>
      <w:pPr>
        <w:ind w:left="720" w:hanging="360"/>
      </w:pPr>
      <w:rPr>
        <w:rFonts w:ascii="Symbol" w:hAnsi="Symbol" w:hint="default"/>
      </w:rPr>
    </w:lvl>
    <w:lvl w:ilvl="1" w:tplc="C7CC54CC">
      <w:start w:val="1"/>
      <w:numFmt w:val="bullet"/>
      <w:lvlText w:val="o"/>
      <w:lvlJc w:val="left"/>
      <w:pPr>
        <w:ind w:left="1440" w:hanging="360"/>
      </w:pPr>
      <w:rPr>
        <w:rFonts w:ascii="Courier New" w:hAnsi="Courier New" w:hint="default"/>
      </w:rPr>
    </w:lvl>
    <w:lvl w:ilvl="2" w:tplc="B1BAA3C2">
      <w:start w:val="1"/>
      <w:numFmt w:val="bullet"/>
      <w:lvlText w:val=""/>
      <w:lvlJc w:val="left"/>
      <w:pPr>
        <w:ind w:left="2160" w:hanging="360"/>
      </w:pPr>
      <w:rPr>
        <w:rFonts w:ascii="Wingdings" w:hAnsi="Wingdings" w:hint="default"/>
      </w:rPr>
    </w:lvl>
    <w:lvl w:ilvl="3" w:tplc="EE143A10">
      <w:start w:val="1"/>
      <w:numFmt w:val="bullet"/>
      <w:lvlText w:val=""/>
      <w:lvlJc w:val="left"/>
      <w:pPr>
        <w:ind w:left="2880" w:hanging="360"/>
      </w:pPr>
      <w:rPr>
        <w:rFonts w:ascii="Symbol" w:hAnsi="Symbol" w:hint="default"/>
      </w:rPr>
    </w:lvl>
    <w:lvl w:ilvl="4" w:tplc="D81C3562">
      <w:start w:val="1"/>
      <w:numFmt w:val="bullet"/>
      <w:lvlText w:val="o"/>
      <w:lvlJc w:val="left"/>
      <w:pPr>
        <w:ind w:left="3600" w:hanging="360"/>
      </w:pPr>
      <w:rPr>
        <w:rFonts w:ascii="Courier New" w:hAnsi="Courier New" w:hint="default"/>
      </w:rPr>
    </w:lvl>
    <w:lvl w:ilvl="5" w:tplc="67B88322">
      <w:start w:val="1"/>
      <w:numFmt w:val="bullet"/>
      <w:lvlText w:val=""/>
      <w:lvlJc w:val="left"/>
      <w:pPr>
        <w:ind w:left="4320" w:hanging="360"/>
      </w:pPr>
      <w:rPr>
        <w:rFonts w:ascii="Wingdings" w:hAnsi="Wingdings" w:hint="default"/>
      </w:rPr>
    </w:lvl>
    <w:lvl w:ilvl="6" w:tplc="39B8B016">
      <w:start w:val="1"/>
      <w:numFmt w:val="bullet"/>
      <w:lvlText w:val=""/>
      <w:lvlJc w:val="left"/>
      <w:pPr>
        <w:ind w:left="5040" w:hanging="360"/>
      </w:pPr>
      <w:rPr>
        <w:rFonts w:ascii="Symbol" w:hAnsi="Symbol" w:hint="default"/>
      </w:rPr>
    </w:lvl>
    <w:lvl w:ilvl="7" w:tplc="F09E9632">
      <w:start w:val="1"/>
      <w:numFmt w:val="bullet"/>
      <w:lvlText w:val="o"/>
      <w:lvlJc w:val="left"/>
      <w:pPr>
        <w:ind w:left="5760" w:hanging="360"/>
      </w:pPr>
      <w:rPr>
        <w:rFonts w:ascii="Courier New" w:hAnsi="Courier New" w:hint="default"/>
      </w:rPr>
    </w:lvl>
    <w:lvl w:ilvl="8" w:tplc="6652F8A6">
      <w:start w:val="1"/>
      <w:numFmt w:val="bullet"/>
      <w:lvlText w:val=""/>
      <w:lvlJc w:val="left"/>
      <w:pPr>
        <w:ind w:left="6480" w:hanging="360"/>
      </w:pPr>
      <w:rPr>
        <w:rFonts w:ascii="Wingdings" w:hAnsi="Wingdings" w:hint="default"/>
      </w:rPr>
    </w:lvl>
  </w:abstractNum>
  <w:abstractNum w:abstractNumId="20" w15:restartNumberingAfterBreak="0">
    <w:nsid w:val="12A3D110"/>
    <w:multiLevelType w:val="hybridMultilevel"/>
    <w:tmpl w:val="AB0C9A0A"/>
    <w:lvl w:ilvl="0" w:tplc="18605FB8">
      <w:start w:val="1"/>
      <w:numFmt w:val="bullet"/>
      <w:lvlText w:val=""/>
      <w:lvlJc w:val="left"/>
      <w:pPr>
        <w:ind w:left="720" w:hanging="360"/>
      </w:pPr>
      <w:rPr>
        <w:rFonts w:ascii="Symbol" w:hAnsi="Symbol" w:hint="default"/>
      </w:rPr>
    </w:lvl>
    <w:lvl w:ilvl="1" w:tplc="A2AE9CCA">
      <w:start w:val="1"/>
      <w:numFmt w:val="bullet"/>
      <w:lvlText w:val="o"/>
      <w:lvlJc w:val="left"/>
      <w:pPr>
        <w:ind w:left="1440" w:hanging="360"/>
      </w:pPr>
      <w:rPr>
        <w:rFonts w:ascii="Courier New" w:hAnsi="Courier New" w:hint="default"/>
      </w:rPr>
    </w:lvl>
    <w:lvl w:ilvl="2" w:tplc="6B007286">
      <w:start w:val="1"/>
      <w:numFmt w:val="bullet"/>
      <w:lvlText w:val=""/>
      <w:lvlJc w:val="left"/>
      <w:pPr>
        <w:ind w:left="2160" w:hanging="360"/>
      </w:pPr>
      <w:rPr>
        <w:rFonts w:ascii="Wingdings" w:hAnsi="Wingdings" w:hint="default"/>
      </w:rPr>
    </w:lvl>
    <w:lvl w:ilvl="3" w:tplc="1196FFF8">
      <w:start w:val="1"/>
      <w:numFmt w:val="bullet"/>
      <w:lvlText w:val=""/>
      <w:lvlJc w:val="left"/>
      <w:pPr>
        <w:ind w:left="2880" w:hanging="360"/>
      </w:pPr>
      <w:rPr>
        <w:rFonts w:ascii="Symbol" w:hAnsi="Symbol" w:hint="default"/>
      </w:rPr>
    </w:lvl>
    <w:lvl w:ilvl="4" w:tplc="6268C336">
      <w:start w:val="1"/>
      <w:numFmt w:val="bullet"/>
      <w:lvlText w:val="o"/>
      <w:lvlJc w:val="left"/>
      <w:pPr>
        <w:ind w:left="3600" w:hanging="360"/>
      </w:pPr>
      <w:rPr>
        <w:rFonts w:ascii="Courier New" w:hAnsi="Courier New" w:hint="default"/>
      </w:rPr>
    </w:lvl>
    <w:lvl w:ilvl="5" w:tplc="75F0EB54">
      <w:start w:val="1"/>
      <w:numFmt w:val="bullet"/>
      <w:lvlText w:val=""/>
      <w:lvlJc w:val="left"/>
      <w:pPr>
        <w:ind w:left="4320" w:hanging="360"/>
      </w:pPr>
      <w:rPr>
        <w:rFonts w:ascii="Wingdings" w:hAnsi="Wingdings" w:hint="default"/>
      </w:rPr>
    </w:lvl>
    <w:lvl w:ilvl="6" w:tplc="852C63E2">
      <w:start w:val="1"/>
      <w:numFmt w:val="bullet"/>
      <w:lvlText w:val=""/>
      <w:lvlJc w:val="left"/>
      <w:pPr>
        <w:ind w:left="5040" w:hanging="360"/>
      </w:pPr>
      <w:rPr>
        <w:rFonts w:ascii="Symbol" w:hAnsi="Symbol" w:hint="default"/>
      </w:rPr>
    </w:lvl>
    <w:lvl w:ilvl="7" w:tplc="60168F3E">
      <w:start w:val="1"/>
      <w:numFmt w:val="bullet"/>
      <w:lvlText w:val="o"/>
      <w:lvlJc w:val="left"/>
      <w:pPr>
        <w:ind w:left="5760" w:hanging="360"/>
      </w:pPr>
      <w:rPr>
        <w:rFonts w:ascii="Courier New" w:hAnsi="Courier New" w:hint="default"/>
      </w:rPr>
    </w:lvl>
    <w:lvl w:ilvl="8" w:tplc="D60C3CE0">
      <w:start w:val="1"/>
      <w:numFmt w:val="bullet"/>
      <w:lvlText w:val=""/>
      <w:lvlJc w:val="left"/>
      <w:pPr>
        <w:ind w:left="6480" w:hanging="360"/>
      </w:pPr>
      <w:rPr>
        <w:rFonts w:ascii="Wingdings" w:hAnsi="Wingdings" w:hint="default"/>
      </w:rPr>
    </w:lvl>
  </w:abstractNum>
  <w:abstractNum w:abstractNumId="21" w15:restartNumberingAfterBreak="0">
    <w:nsid w:val="148C9985"/>
    <w:multiLevelType w:val="hybridMultilevel"/>
    <w:tmpl w:val="0282B864"/>
    <w:lvl w:ilvl="0" w:tplc="73AC2598">
      <w:start w:val="1"/>
      <w:numFmt w:val="bullet"/>
      <w:lvlText w:val=""/>
      <w:lvlJc w:val="left"/>
      <w:pPr>
        <w:ind w:left="720" w:hanging="360"/>
      </w:pPr>
      <w:rPr>
        <w:rFonts w:ascii="Symbol" w:hAnsi="Symbol" w:hint="default"/>
      </w:rPr>
    </w:lvl>
    <w:lvl w:ilvl="1" w:tplc="90743D4C">
      <w:start w:val="1"/>
      <w:numFmt w:val="bullet"/>
      <w:lvlText w:val="o"/>
      <w:lvlJc w:val="left"/>
      <w:pPr>
        <w:ind w:left="1440" w:hanging="360"/>
      </w:pPr>
      <w:rPr>
        <w:rFonts w:ascii="Courier New" w:hAnsi="Courier New" w:hint="default"/>
      </w:rPr>
    </w:lvl>
    <w:lvl w:ilvl="2" w:tplc="0212E7CC">
      <w:start w:val="1"/>
      <w:numFmt w:val="bullet"/>
      <w:lvlText w:val=""/>
      <w:lvlJc w:val="left"/>
      <w:pPr>
        <w:ind w:left="2160" w:hanging="360"/>
      </w:pPr>
      <w:rPr>
        <w:rFonts w:ascii="Wingdings" w:hAnsi="Wingdings" w:hint="default"/>
      </w:rPr>
    </w:lvl>
    <w:lvl w:ilvl="3" w:tplc="FEC6B062">
      <w:start w:val="1"/>
      <w:numFmt w:val="bullet"/>
      <w:lvlText w:val=""/>
      <w:lvlJc w:val="left"/>
      <w:pPr>
        <w:ind w:left="2880" w:hanging="360"/>
      </w:pPr>
      <w:rPr>
        <w:rFonts w:ascii="Symbol" w:hAnsi="Symbol" w:hint="default"/>
      </w:rPr>
    </w:lvl>
    <w:lvl w:ilvl="4" w:tplc="36B05196">
      <w:start w:val="1"/>
      <w:numFmt w:val="bullet"/>
      <w:lvlText w:val="o"/>
      <w:lvlJc w:val="left"/>
      <w:pPr>
        <w:ind w:left="3600" w:hanging="360"/>
      </w:pPr>
      <w:rPr>
        <w:rFonts w:ascii="Courier New" w:hAnsi="Courier New" w:hint="default"/>
      </w:rPr>
    </w:lvl>
    <w:lvl w:ilvl="5" w:tplc="52B425E6">
      <w:start w:val="1"/>
      <w:numFmt w:val="bullet"/>
      <w:lvlText w:val=""/>
      <w:lvlJc w:val="left"/>
      <w:pPr>
        <w:ind w:left="4320" w:hanging="360"/>
      </w:pPr>
      <w:rPr>
        <w:rFonts w:ascii="Wingdings" w:hAnsi="Wingdings" w:hint="default"/>
      </w:rPr>
    </w:lvl>
    <w:lvl w:ilvl="6" w:tplc="357EB260">
      <w:start w:val="1"/>
      <w:numFmt w:val="bullet"/>
      <w:lvlText w:val=""/>
      <w:lvlJc w:val="left"/>
      <w:pPr>
        <w:ind w:left="5040" w:hanging="360"/>
      </w:pPr>
      <w:rPr>
        <w:rFonts w:ascii="Symbol" w:hAnsi="Symbol" w:hint="default"/>
      </w:rPr>
    </w:lvl>
    <w:lvl w:ilvl="7" w:tplc="A4083A8C">
      <w:start w:val="1"/>
      <w:numFmt w:val="bullet"/>
      <w:lvlText w:val="o"/>
      <w:lvlJc w:val="left"/>
      <w:pPr>
        <w:ind w:left="5760" w:hanging="360"/>
      </w:pPr>
      <w:rPr>
        <w:rFonts w:ascii="Courier New" w:hAnsi="Courier New" w:hint="default"/>
      </w:rPr>
    </w:lvl>
    <w:lvl w:ilvl="8" w:tplc="77CAFA52">
      <w:start w:val="1"/>
      <w:numFmt w:val="bullet"/>
      <w:lvlText w:val=""/>
      <w:lvlJc w:val="left"/>
      <w:pPr>
        <w:ind w:left="6480" w:hanging="360"/>
      </w:pPr>
      <w:rPr>
        <w:rFonts w:ascii="Wingdings" w:hAnsi="Wingdings" w:hint="default"/>
      </w:rPr>
    </w:lvl>
  </w:abstractNum>
  <w:abstractNum w:abstractNumId="22" w15:restartNumberingAfterBreak="0">
    <w:nsid w:val="14F5F083"/>
    <w:multiLevelType w:val="hybridMultilevel"/>
    <w:tmpl w:val="1592EFD2"/>
    <w:lvl w:ilvl="0" w:tplc="F634B0CC">
      <w:start w:val="1"/>
      <w:numFmt w:val="bullet"/>
      <w:lvlText w:val=""/>
      <w:lvlJc w:val="left"/>
      <w:pPr>
        <w:ind w:left="720" w:hanging="360"/>
      </w:pPr>
      <w:rPr>
        <w:rFonts w:ascii="Symbol" w:hAnsi="Symbol" w:hint="default"/>
      </w:rPr>
    </w:lvl>
    <w:lvl w:ilvl="1" w:tplc="3050F0FA">
      <w:start w:val="1"/>
      <w:numFmt w:val="bullet"/>
      <w:lvlText w:val="o"/>
      <w:lvlJc w:val="left"/>
      <w:pPr>
        <w:ind w:left="1440" w:hanging="360"/>
      </w:pPr>
      <w:rPr>
        <w:rFonts w:ascii="Courier New" w:hAnsi="Courier New" w:hint="default"/>
      </w:rPr>
    </w:lvl>
    <w:lvl w:ilvl="2" w:tplc="5A749700">
      <w:start w:val="1"/>
      <w:numFmt w:val="bullet"/>
      <w:lvlText w:val=""/>
      <w:lvlJc w:val="left"/>
      <w:pPr>
        <w:ind w:left="2160" w:hanging="360"/>
      </w:pPr>
      <w:rPr>
        <w:rFonts w:ascii="Wingdings" w:hAnsi="Wingdings" w:hint="default"/>
      </w:rPr>
    </w:lvl>
    <w:lvl w:ilvl="3" w:tplc="51D26854">
      <w:start w:val="1"/>
      <w:numFmt w:val="bullet"/>
      <w:lvlText w:val=""/>
      <w:lvlJc w:val="left"/>
      <w:pPr>
        <w:ind w:left="2880" w:hanging="360"/>
      </w:pPr>
      <w:rPr>
        <w:rFonts w:ascii="Symbol" w:hAnsi="Symbol" w:hint="default"/>
      </w:rPr>
    </w:lvl>
    <w:lvl w:ilvl="4" w:tplc="E9E8198A">
      <w:start w:val="1"/>
      <w:numFmt w:val="bullet"/>
      <w:lvlText w:val="o"/>
      <w:lvlJc w:val="left"/>
      <w:pPr>
        <w:ind w:left="3600" w:hanging="360"/>
      </w:pPr>
      <w:rPr>
        <w:rFonts w:ascii="Courier New" w:hAnsi="Courier New" w:hint="default"/>
      </w:rPr>
    </w:lvl>
    <w:lvl w:ilvl="5" w:tplc="102CD294">
      <w:start w:val="1"/>
      <w:numFmt w:val="bullet"/>
      <w:lvlText w:val=""/>
      <w:lvlJc w:val="left"/>
      <w:pPr>
        <w:ind w:left="4320" w:hanging="360"/>
      </w:pPr>
      <w:rPr>
        <w:rFonts w:ascii="Wingdings" w:hAnsi="Wingdings" w:hint="default"/>
      </w:rPr>
    </w:lvl>
    <w:lvl w:ilvl="6" w:tplc="2D30199E">
      <w:start w:val="1"/>
      <w:numFmt w:val="bullet"/>
      <w:lvlText w:val=""/>
      <w:lvlJc w:val="left"/>
      <w:pPr>
        <w:ind w:left="5040" w:hanging="360"/>
      </w:pPr>
      <w:rPr>
        <w:rFonts w:ascii="Symbol" w:hAnsi="Symbol" w:hint="default"/>
      </w:rPr>
    </w:lvl>
    <w:lvl w:ilvl="7" w:tplc="23B67D6A">
      <w:start w:val="1"/>
      <w:numFmt w:val="bullet"/>
      <w:lvlText w:val="o"/>
      <w:lvlJc w:val="left"/>
      <w:pPr>
        <w:ind w:left="5760" w:hanging="360"/>
      </w:pPr>
      <w:rPr>
        <w:rFonts w:ascii="Courier New" w:hAnsi="Courier New" w:hint="default"/>
      </w:rPr>
    </w:lvl>
    <w:lvl w:ilvl="8" w:tplc="B85AFC3E">
      <w:start w:val="1"/>
      <w:numFmt w:val="bullet"/>
      <w:lvlText w:val=""/>
      <w:lvlJc w:val="left"/>
      <w:pPr>
        <w:ind w:left="6480" w:hanging="360"/>
      </w:pPr>
      <w:rPr>
        <w:rFonts w:ascii="Wingdings" w:hAnsi="Wingdings" w:hint="default"/>
      </w:rPr>
    </w:lvl>
  </w:abstractNum>
  <w:abstractNum w:abstractNumId="23" w15:restartNumberingAfterBreak="0">
    <w:nsid w:val="164DF082"/>
    <w:multiLevelType w:val="hybridMultilevel"/>
    <w:tmpl w:val="E4E0EF16"/>
    <w:lvl w:ilvl="0" w:tplc="B202737C">
      <w:start w:val="1"/>
      <w:numFmt w:val="bullet"/>
      <w:lvlText w:val=""/>
      <w:lvlJc w:val="left"/>
      <w:pPr>
        <w:ind w:left="720" w:hanging="360"/>
      </w:pPr>
      <w:rPr>
        <w:rFonts w:ascii="Symbol" w:hAnsi="Symbol" w:hint="default"/>
      </w:rPr>
    </w:lvl>
    <w:lvl w:ilvl="1" w:tplc="F2E85A1A">
      <w:start w:val="1"/>
      <w:numFmt w:val="bullet"/>
      <w:lvlText w:val="o"/>
      <w:lvlJc w:val="left"/>
      <w:pPr>
        <w:ind w:left="1440" w:hanging="360"/>
      </w:pPr>
      <w:rPr>
        <w:rFonts w:ascii="Courier New" w:hAnsi="Courier New" w:hint="default"/>
      </w:rPr>
    </w:lvl>
    <w:lvl w:ilvl="2" w:tplc="24D216F6">
      <w:start w:val="1"/>
      <w:numFmt w:val="bullet"/>
      <w:lvlText w:val=""/>
      <w:lvlJc w:val="left"/>
      <w:pPr>
        <w:ind w:left="2160" w:hanging="360"/>
      </w:pPr>
      <w:rPr>
        <w:rFonts w:ascii="Wingdings" w:hAnsi="Wingdings" w:hint="default"/>
      </w:rPr>
    </w:lvl>
    <w:lvl w:ilvl="3" w:tplc="53F44196">
      <w:start w:val="1"/>
      <w:numFmt w:val="bullet"/>
      <w:lvlText w:val=""/>
      <w:lvlJc w:val="left"/>
      <w:pPr>
        <w:ind w:left="2880" w:hanging="360"/>
      </w:pPr>
      <w:rPr>
        <w:rFonts w:ascii="Symbol" w:hAnsi="Symbol" w:hint="default"/>
      </w:rPr>
    </w:lvl>
    <w:lvl w:ilvl="4" w:tplc="74740792">
      <w:start w:val="1"/>
      <w:numFmt w:val="bullet"/>
      <w:lvlText w:val="o"/>
      <w:lvlJc w:val="left"/>
      <w:pPr>
        <w:ind w:left="3600" w:hanging="360"/>
      </w:pPr>
      <w:rPr>
        <w:rFonts w:ascii="Courier New" w:hAnsi="Courier New" w:hint="default"/>
      </w:rPr>
    </w:lvl>
    <w:lvl w:ilvl="5" w:tplc="CDAE0C14">
      <w:start w:val="1"/>
      <w:numFmt w:val="bullet"/>
      <w:lvlText w:val=""/>
      <w:lvlJc w:val="left"/>
      <w:pPr>
        <w:ind w:left="4320" w:hanging="360"/>
      </w:pPr>
      <w:rPr>
        <w:rFonts w:ascii="Wingdings" w:hAnsi="Wingdings" w:hint="default"/>
      </w:rPr>
    </w:lvl>
    <w:lvl w:ilvl="6" w:tplc="B64E55B0">
      <w:start w:val="1"/>
      <w:numFmt w:val="bullet"/>
      <w:lvlText w:val=""/>
      <w:lvlJc w:val="left"/>
      <w:pPr>
        <w:ind w:left="5040" w:hanging="360"/>
      </w:pPr>
      <w:rPr>
        <w:rFonts w:ascii="Symbol" w:hAnsi="Symbol" w:hint="default"/>
      </w:rPr>
    </w:lvl>
    <w:lvl w:ilvl="7" w:tplc="9FA29DCC">
      <w:start w:val="1"/>
      <w:numFmt w:val="bullet"/>
      <w:lvlText w:val="o"/>
      <w:lvlJc w:val="left"/>
      <w:pPr>
        <w:ind w:left="5760" w:hanging="360"/>
      </w:pPr>
      <w:rPr>
        <w:rFonts w:ascii="Courier New" w:hAnsi="Courier New" w:hint="default"/>
      </w:rPr>
    </w:lvl>
    <w:lvl w:ilvl="8" w:tplc="2F949A18">
      <w:start w:val="1"/>
      <w:numFmt w:val="bullet"/>
      <w:lvlText w:val=""/>
      <w:lvlJc w:val="left"/>
      <w:pPr>
        <w:ind w:left="6480" w:hanging="360"/>
      </w:pPr>
      <w:rPr>
        <w:rFonts w:ascii="Wingdings" w:hAnsi="Wingdings" w:hint="default"/>
      </w:rPr>
    </w:lvl>
  </w:abstractNum>
  <w:abstractNum w:abstractNumId="24" w15:restartNumberingAfterBreak="0">
    <w:nsid w:val="16D64410"/>
    <w:multiLevelType w:val="hybridMultilevel"/>
    <w:tmpl w:val="F4B8B85A"/>
    <w:lvl w:ilvl="0" w:tplc="E1006598">
      <w:start w:val="1"/>
      <w:numFmt w:val="bullet"/>
      <w:lvlText w:val=""/>
      <w:lvlJc w:val="left"/>
      <w:pPr>
        <w:ind w:left="720" w:hanging="360"/>
      </w:pPr>
      <w:rPr>
        <w:rFonts w:ascii="Symbol" w:hAnsi="Symbol" w:hint="default"/>
      </w:rPr>
    </w:lvl>
    <w:lvl w:ilvl="1" w:tplc="CD62B16C">
      <w:start w:val="1"/>
      <w:numFmt w:val="bullet"/>
      <w:lvlText w:val="o"/>
      <w:lvlJc w:val="left"/>
      <w:pPr>
        <w:ind w:left="1440" w:hanging="360"/>
      </w:pPr>
      <w:rPr>
        <w:rFonts w:ascii="Courier New" w:hAnsi="Courier New" w:hint="default"/>
      </w:rPr>
    </w:lvl>
    <w:lvl w:ilvl="2" w:tplc="E79E50FA">
      <w:start w:val="1"/>
      <w:numFmt w:val="bullet"/>
      <w:lvlText w:val=""/>
      <w:lvlJc w:val="left"/>
      <w:pPr>
        <w:ind w:left="2160" w:hanging="360"/>
      </w:pPr>
      <w:rPr>
        <w:rFonts w:ascii="Wingdings" w:hAnsi="Wingdings" w:hint="default"/>
      </w:rPr>
    </w:lvl>
    <w:lvl w:ilvl="3" w:tplc="EDFC8882">
      <w:start w:val="1"/>
      <w:numFmt w:val="bullet"/>
      <w:lvlText w:val=""/>
      <w:lvlJc w:val="left"/>
      <w:pPr>
        <w:ind w:left="2880" w:hanging="360"/>
      </w:pPr>
      <w:rPr>
        <w:rFonts w:ascii="Symbol" w:hAnsi="Symbol" w:hint="default"/>
      </w:rPr>
    </w:lvl>
    <w:lvl w:ilvl="4" w:tplc="4FDE5F52">
      <w:start w:val="1"/>
      <w:numFmt w:val="bullet"/>
      <w:lvlText w:val="o"/>
      <w:lvlJc w:val="left"/>
      <w:pPr>
        <w:ind w:left="3600" w:hanging="360"/>
      </w:pPr>
      <w:rPr>
        <w:rFonts w:ascii="Courier New" w:hAnsi="Courier New" w:hint="default"/>
      </w:rPr>
    </w:lvl>
    <w:lvl w:ilvl="5" w:tplc="42228B90">
      <w:start w:val="1"/>
      <w:numFmt w:val="bullet"/>
      <w:lvlText w:val=""/>
      <w:lvlJc w:val="left"/>
      <w:pPr>
        <w:ind w:left="4320" w:hanging="360"/>
      </w:pPr>
      <w:rPr>
        <w:rFonts w:ascii="Wingdings" w:hAnsi="Wingdings" w:hint="default"/>
      </w:rPr>
    </w:lvl>
    <w:lvl w:ilvl="6" w:tplc="B66E0880">
      <w:start w:val="1"/>
      <w:numFmt w:val="bullet"/>
      <w:lvlText w:val=""/>
      <w:lvlJc w:val="left"/>
      <w:pPr>
        <w:ind w:left="5040" w:hanging="360"/>
      </w:pPr>
      <w:rPr>
        <w:rFonts w:ascii="Symbol" w:hAnsi="Symbol" w:hint="default"/>
      </w:rPr>
    </w:lvl>
    <w:lvl w:ilvl="7" w:tplc="8A52027E">
      <w:start w:val="1"/>
      <w:numFmt w:val="bullet"/>
      <w:lvlText w:val="o"/>
      <w:lvlJc w:val="left"/>
      <w:pPr>
        <w:ind w:left="5760" w:hanging="360"/>
      </w:pPr>
      <w:rPr>
        <w:rFonts w:ascii="Courier New" w:hAnsi="Courier New" w:hint="default"/>
      </w:rPr>
    </w:lvl>
    <w:lvl w:ilvl="8" w:tplc="114CF6F6">
      <w:start w:val="1"/>
      <w:numFmt w:val="bullet"/>
      <w:lvlText w:val=""/>
      <w:lvlJc w:val="left"/>
      <w:pPr>
        <w:ind w:left="6480" w:hanging="360"/>
      </w:pPr>
      <w:rPr>
        <w:rFonts w:ascii="Wingdings" w:hAnsi="Wingdings" w:hint="default"/>
      </w:rPr>
    </w:lvl>
  </w:abstractNum>
  <w:abstractNum w:abstractNumId="25" w15:restartNumberingAfterBreak="0">
    <w:nsid w:val="175295E6"/>
    <w:multiLevelType w:val="hybridMultilevel"/>
    <w:tmpl w:val="574EDA4C"/>
    <w:lvl w:ilvl="0" w:tplc="0FF6AB6C">
      <w:start w:val="1"/>
      <w:numFmt w:val="bullet"/>
      <w:lvlText w:val=""/>
      <w:lvlJc w:val="left"/>
      <w:pPr>
        <w:ind w:left="720" w:hanging="360"/>
      </w:pPr>
      <w:rPr>
        <w:rFonts w:ascii="Symbol" w:hAnsi="Symbol" w:hint="default"/>
      </w:rPr>
    </w:lvl>
    <w:lvl w:ilvl="1" w:tplc="F662BDA2">
      <w:start w:val="1"/>
      <w:numFmt w:val="bullet"/>
      <w:lvlText w:val="o"/>
      <w:lvlJc w:val="left"/>
      <w:pPr>
        <w:ind w:left="1440" w:hanging="360"/>
      </w:pPr>
      <w:rPr>
        <w:rFonts w:ascii="Courier New" w:hAnsi="Courier New" w:hint="default"/>
      </w:rPr>
    </w:lvl>
    <w:lvl w:ilvl="2" w:tplc="6C2C3DD6">
      <w:start w:val="1"/>
      <w:numFmt w:val="bullet"/>
      <w:lvlText w:val=""/>
      <w:lvlJc w:val="left"/>
      <w:pPr>
        <w:ind w:left="2160" w:hanging="360"/>
      </w:pPr>
      <w:rPr>
        <w:rFonts w:ascii="Wingdings" w:hAnsi="Wingdings" w:hint="default"/>
      </w:rPr>
    </w:lvl>
    <w:lvl w:ilvl="3" w:tplc="B9EE7D2E">
      <w:start w:val="1"/>
      <w:numFmt w:val="bullet"/>
      <w:lvlText w:val=""/>
      <w:lvlJc w:val="left"/>
      <w:pPr>
        <w:ind w:left="2880" w:hanging="360"/>
      </w:pPr>
      <w:rPr>
        <w:rFonts w:ascii="Symbol" w:hAnsi="Symbol" w:hint="default"/>
      </w:rPr>
    </w:lvl>
    <w:lvl w:ilvl="4" w:tplc="D7DEE03E">
      <w:start w:val="1"/>
      <w:numFmt w:val="bullet"/>
      <w:lvlText w:val="o"/>
      <w:lvlJc w:val="left"/>
      <w:pPr>
        <w:ind w:left="3600" w:hanging="360"/>
      </w:pPr>
      <w:rPr>
        <w:rFonts w:ascii="Courier New" w:hAnsi="Courier New" w:hint="default"/>
      </w:rPr>
    </w:lvl>
    <w:lvl w:ilvl="5" w:tplc="3CF2963C">
      <w:start w:val="1"/>
      <w:numFmt w:val="bullet"/>
      <w:lvlText w:val=""/>
      <w:lvlJc w:val="left"/>
      <w:pPr>
        <w:ind w:left="4320" w:hanging="360"/>
      </w:pPr>
      <w:rPr>
        <w:rFonts w:ascii="Wingdings" w:hAnsi="Wingdings" w:hint="default"/>
      </w:rPr>
    </w:lvl>
    <w:lvl w:ilvl="6" w:tplc="E946BFE0">
      <w:start w:val="1"/>
      <w:numFmt w:val="bullet"/>
      <w:lvlText w:val=""/>
      <w:lvlJc w:val="left"/>
      <w:pPr>
        <w:ind w:left="5040" w:hanging="360"/>
      </w:pPr>
      <w:rPr>
        <w:rFonts w:ascii="Symbol" w:hAnsi="Symbol" w:hint="default"/>
      </w:rPr>
    </w:lvl>
    <w:lvl w:ilvl="7" w:tplc="A204DFDC">
      <w:start w:val="1"/>
      <w:numFmt w:val="bullet"/>
      <w:lvlText w:val="o"/>
      <w:lvlJc w:val="left"/>
      <w:pPr>
        <w:ind w:left="5760" w:hanging="360"/>
      </w:pPr>
      <w:rPr>
        <w:rFonts w:ascii="Courier New" w:hAnsi="Courier New" w:hint="default"/>
      </w:rPr>
    </w:lvl>
    <w:lvl w:ilvl="8" w:tplc="B26C907A">
      <w:start w:val="1"/>
      <w:numFmt w:val="bullet"/>
      <w:lvlText w:val=""/>
      <w:lvlJc w:val="left"/>
      <w:pPr>
        <w:ind w:left="6480" w:hanging="360"/>
      </w:pPr>
      <w:rPr>
        <w:rFonts w:ascii="Wingdings" w:hAnsi="Wingdings" w:hint="default"/>
      </w:rPr>
    </w:lvl>
  </w:abstractNum>
  <w:abstractNum w:abstractNumId="26" w15:restartNumberingAfterBreak="0">
    <w:nsid w:val="189D4DFB"/>
    <w:multiLevelType w:val="hybridMultilevel"/>
    <w:tmpl w:val="85CA1338"/>
    <w:lvl w:ilvl="0" w:tplc="AD24C80C">
      <w:start w:val="1"/>
      <w:numFmt w:val="bullet"/>
      <w:lvlText w:val=""/>
      <w:lvlJc w:val="left"/>
      <w:pPr>
        <w:ind w:left="720" w:hanging="360"/>
      </w:pPr>
      <w:rPr>
        <w:rFonts w:ascii="Symbol" w:hAnsi="Symbol" w:hint="default"/>
      </w:rPr>
    </w:lvl>
    <w:lvl w:ilvl="1" w:tplc="F5F8E5DE">
      <w:start w:val="1"/>
      <w:numFmt w:val="bullet"/>
      <w:lvlText w:val="o"/>
      <w:lvlJc w:val="left"/>
      <w:pPr>
        <w:ind w:left="1440" w:hanging="360"/>
      </w:pPr>
      <w:rPr>
        <w:rFonts w:ascii="Courier New" w:hAnsi="Courier New" w:hint="default"/>
      </w:rPr>
    </w:lvl>
    <w:lvl w:ilvl="2" w:tplc="15E42828">
      <w:start w:val="1"/>
      <w:numFmt w:val="bullet"/>
      <w:lvlText w:val=""/>
      <w:lvlJc w:val="left"/>
      <w:pPr>
        <w:ind w:left="2160" w:hanging="360"/>
      </w:pPr>
      <w:rPr>
        <w:rFonts w:ascii="Wingdings" w:hAnsi="Wingdings" w:hint="default"/>
      </w:rPr>
    </w:lvl>
    <w:lvl w:ilvl="3" w:tplc="D9D8C29A">
      <w:start w:val="1"/>
      <w:numFmt w:val="bullet"/>
      <w:lvlText w:val=""/>
      <w:lvlJc w:val="left"/>
      <w:pPr>
        <w:ind w:left="2880" w:hanging="360"/>
      </w:pPr>
      <w:rPr>
        <w:rFonts w:ascii="Symbol" w:hAnsi="Symbol" w:hint="default"/>
      </w:rPr>
    </w:lvl>
    <w:lvl w:ilvl="4" w:tplc="231068A0">
      <w:start w:val="1"/>
      <w:numFmt w:val="bullet"/>
      <w:lvlText w:val="o"/>
      <w:lvlJc w:val="left"/>
      <w:pPr>
        <w:ind w:left="3600" w:hanging="360"/>
      </w:pPr>
      <w:rPr>
        <w:rFonts w:ascii="Courier New" w:hAnsi="Courier New" w:hint="default"/>
      </w:rPr>
    </w:lvl>
    <w:lvl w:ilvl="5" w:tplc="5D70218C">
      <w:start w:val="1"/>
      <w:numFmt w:val="bullet"/>
      <w:lvlText w:val=""/>
      <w:lvlJc w:val="left"/>
      <w:pPr>
        <w:ind w:left="4320" w:hanging="360"/>
      </w:pPr>
      <w:rPr>
        <w:rFonts w:ascii="Wingdings" w:hAnsi="Wingdings" w:hint="default"/>
      </w:rPr>
    </w:lvl>
    <w:lvl w:ilvl="6" w:tplc="6D32B538">
      <w:start w:val="1"/>
      <w:numFmt w:val="bullet"/>
      <w:lvlText w:val=""/>
      <w:lvlJc w:val="left"/>
      <w:pPr>
        <w:ind w:left="5040" w:hanging="360"/>
      </w:pPr>
      <w:rPr>
        <w:rFonts w:ascii="Symbol" w:hAnsi="Symbol" w:hint="default"/>
      </w:rPr>
    </w:lvl>
    <w:lvl w:ilvl="7" w:tplc="C0922D02">
      <w:start w:val="1"/>
      <w:numFmt w:val="bullet"/>
      <w:lvlText w:val="o"/>
      <w:lvlJc w:val="left"/>
      <w:pPr>
        <w:ind w:left="5760" w:hanging="360"/>
      </w:pPr>
      <w:rPr>
        <w:rFonts w:ascii="Courier New" w:hAnsi="Courier New" w:hint="default"/>
      </w:rPr>
    </w:lvl>
    <w:lvl w:ilvl="8" w:tplc="FA588F48">
      <w:start w:val="1"/>
      <w:numFmt w:val="bullet"/>
      <w:lvlText w:val=""/>
      <w:lvlJc w:val="left"/>
      <w:pPr>
        <w:ind w:left="6480" w:hanging="360"/>
      </w:pPr>
      <w:rPr>
        <w:rFonts w:ascii="Wingdings" w:hAnsi="Wingdings" w:hint="default"/>
      </w:rPr>
    </w:lvl>
  </w:abstractNum>
  <w:abstractNum w:abstractNumId="27" w15:restartNumberingAfterBreak="0">
    <w:nsid w:val="18BBDAA3"/>
    <w:multiLevelType w:val="hybridMultilevel"/>
    <w:tmpl w:val="E0BE6748"/>
    <w:lvl w:ilvl="0" w:tplc="A8347166">
      <w:start w:val="1"/>
      <w:numFmt w:val="bullet"/>
      <w:lvlText w:val=""/>
      <w:lvlJc w:val="left"/>
      <w:pPr>
        <w:ind w:left="720" w:hanging="360"/>
      </w:pPr>
      <w:rPr>
        <w:rFonts w:ascii="Symbol" w:hAnsi="Symbol" w:hint="default"/>
      </w:rPr>
    </w:lvl>
    <w:lvl w:ilvl="1" w:tplc="B4687376">
      <w:start w:val="1"/>
      <w:numFmt w:val="bullet"/>
      <w:lvlText w:val="o"/>
      <w:lvlJc w:val="left"/>
      <w:pPr>
        <w:ind w:left="1440" w:hanging="360"/>
      </w:pPr>
      <w:rPr>
        <w:rFonts w:ascii="Courier New" w:hAnsi="Courier New" w:hint="default"/>
      </w:rPr>
    </w:lvl>
    <w:lvl w:ilvl="2" w:tplc="0CFED7BE">
      <w:start w:val="1"/>
      <w:numFmt w:val="bullet"/>
      <w:lvlText w:val=""/>
      <w:lvlJc w:val="left"/>
      <w:pPr>
        <w:ind w:left="2160" w:hanging="360"/>
      </w:pPr>
      <w:rPr>
        <w:rFonts w:ascii="Wingdings" w:hAnsi="Wingdings" w:hint="default"/>
      </w:rPr>
    </w:lvl>
    <w:lvl w:ilvl="3" w:tplc="3F3AF6A0">
      <w:start w:val="1"/>
      <w:numFmt w:val="bullet"/>
      <w:lvlText w:val=""/>
      <w:lvlJc w:val="left"/>
      <w:pPr>
        <w:ind w:left="2880" w:hanging="360"/>
      </w:pPr>
      <w:rPr>
        <w:rFonts w:ascii="Symbol" w:hAnsi="Symbol" w:hint="default"/>
      </w:rPr>
    </w:lvl>
    <w:lvl w:ilvl="4" w:tplc="0E4A7B6E">
      <w:start w:val="1"/>
      <w:numFmt w:val="bullet"/>
      <w:lvlText w:val="o"/>
      <w:lvlJc w:val="left"/>
      <w:pPr>
        <w:ind w:left="3600" w:hanging="360"/>
      </w:pPr>
      <w:rPr>
        <w:rFonts w:ascii="Courier New" w:hAnsi="Courier New" w:hint="default"/>
      </w:rPr>
    </w:lvl>
    <w:lvl w:ilvl="5" w:tplc="94B67E7A">
      <w:start w:val="1"/>
      <w:numFmt w:val="bullet"/>
      <w:lvlText w:val=""/>
      <w:lvlJc w:val="left"/>
      <w:pPr>
        <w:ind w:left="4320" w:hanging="360"/>
      </w:pPr>
      <w:rPr>
        <w:rFonts w:ascii="Wingdings" w:hAnsi="Wingdings" w:hint="default"/>
      </w:rPr>
    </w:lvl>
    <w:lvl w:ilvl="6" w:tplc="A6CAFEAA">
      <w:start w:val="1"/>
      <w:numFmt w:val="bullet"/>
      <w:lvlText w:val=""/>
      <w:lvlJc w:val="left"/>
      <w:pPr>
        <w:ind w:left="5040" w:hanging="360"/>
      </w:pPr>
      <w:rPr>
        <w:rFonts w:ascii="Symbol" w:hAnsi="Symbol" w:hint="default"/>
      </w:rPr>
    </w:lvl>
    <w:lvl w:ilvl="7" w:tplc="7EC01CA0">
      <w:start w:val="1"/>
      <w:numFmt w:val="bullet"/>
      <w:lvlText w:val="o"/>
      <w:lvlJc w:val="left"/>
      <w:pPr>
        <w:ind w:left="5760" w:hanging="360"/>
      </w:pPr>
      <w:rPr>
        <w:rFonts w:ascii="Courier New" w:hAnsi="Courier New" w:hint="default"/>
      </w:rPr>
    </w:lvl>
    <w:lvl w:ilvl="8" w:tplc="9A180472">
      <w:start w:val="1"/>
      <w:numFmt w:val="bullet"/>
      <w:lvlText w:val=""/>
      <w:lvlJc w:val="left"/>
      <w:pPr>
        <w:ind w:left="6480" w:hanging="360"/>
      </w:pPr>
      <w:rPr>
        <w:rFonts w:ascii="Wingdings" w:hAnsi="Wingdings" w:hint="default"/>
      </w:rPr>
    </w:lvl>
  </w:abstractNum>
  <w:abstractNum w:abstractNumId="28" w15:restartNumberingAfterBreak="0">
    <w:nsid w:val="19A78F8D"/>
    <w:multiLevelType w:val="hybridMultilevel"/>
    <w:tmpl w:val="39328314"/>
    <w:lvl w:ilvl="0" w:tplc="14F2F126">
      <w:start w:val="1"/>
      <w:numFmt w:val="bullet"/>
      <w:lvlText w:val="·"/>
      <w:lvlJc w:val="left"/>
      <w:pPr>
        <w:ind w:left="720" w:hanging="360"/>
      </w:pPr>
      <w:rPr>
        <w:rFonts w:ascii="Symbol" w:hAnsi="Symbol" w:hint="default"/>
      </w:rPr>
    </w:lvl>
    <w:lvl w:ilvl="1" w:tplc="E55EF594">
      <w:start w:val="1"/>
      <w:numFmt w:val="bullet"/>
      <w:lvlText w:val="o"/>
      <w:lvlJc w:val="left"/>
      <w:pPr>
        <w:ind w:left="1440" w:hanging="360"/>
      </w:pPr>
      <w:rPr>
        <w:rFonts w:ascii="Courier New" w:hAnsi="Courier New" w:hint="default"/>
      </w:rPr>
    </w:lvl>
    <w:lvl w:ilvl="2" w:tplc="D4623C24">
      <w:start w:val="1"/>
      <w:numFmt w:val="bullet"/>
      <w:lvlText w:val=""/>
      <w:lvlJc w:val="left"/>
      <w:pPr>
        <w:ind w:left="2160" w:hanging="360"/>
      </w:pPr>
      <w:rPr>
        <w:rFonts w:ascii="Wingdings" w:hAnsi="Wingdings" w:hint="default"/>
      </w:rPr>
    </w:lvl>
    <w:lvl w:ilvl="3" w:tplc="BF8294B0">
      <w:start w:val="1"/>
      <w:numFmt w:val="bullet"/>
      <w:lvlText w:val=""/>
      <w:lvlJc w:val="left"/>
      <w:pPr>
        <w:ind w:left="2880" w:hanging="360"/>
      </w:pPr>
      <w:rPr>
        <w:rFonts w:ascii="Symbol" w:hAnsi="Symbol" w:hint="default"/>
      </w:rPr>
    </w:lvl>
    <w:lvl w:ilvl="4" w:tplc="A68A951A">
      <w:start w:val="1"/>
      <w:numFmt w:val="bullet"/>
      <w:lvlText w:val="o"/>
      <w:lvlJc w:val="left"/>
      <w:pPr>
        <w:ind w:left="3600" w:hanging="360"/>
      </w:pPr>
      <w:rPr>
        <w:rFonts w:ascii="Courier New" w:hAnsi="Courier New" w:hint="default"/>
      </w:rPr>
    </w:lvl>
    <w:lvl w:ilvl="5" w:tplc="B4CCADA0">
      <w:start w:val="1"/>
      <w:numFmt w:val="bullet"/>
      <w:lvlText w:val=""/>
      <w:lvlJc w:val="left"/>
      <w:pPr>
        <w:ind w:left="4320" w:hanging="360"/>
      </w:pPr>
      <w:rPr>
        <w:rFonts w:ascii="Wingdings" w:hAnsi="Wingdings" w:hint="default"/>
      </w:rPr>
    </w:lvl>
    <w:lvl w:ilvl="6" w:tplc="5A4A32E8">
      <w:start w:val="1"/>
      <w:numFmt w:val="bullet"/>
      <w:lvlText w:val=""/>
      <w:lvlJc w:val="left"/>
      <w:pPr>
        <w:ind w:left="5040" w:hanging="360"/>
      </w:pPr>
      <w:rPr>
        <w:rFonts w:ascii="Symbol" w:hAnsi="Symbol" w:hint="default"/>
      </w:rPr>
    </w:lvl>
    <w:lvl w:ilvl="7" w:tplc="7C0448FE">
      <w:start w:val="1"/>
      <w:numFmt w:val="bullet"/>
      <w:lvlText w:val="o"/>
      <w:lvlJc w:val="left"/>
      <w:pPr>
        <w:ind w:left="5760" w:hanging="360"/>
      </w:pPr>
      <w:rPr>
        <w:rFonts w:ascii="Courier New" w:hAnsi="Courier New" w:hint="default"/>
      </w:rPr>
    </w:lvl>
    <w:lvl w:ilvl="8" w:tplc="BDE2368E">
      <w:start w:val="1"/>
      <w:numFmt w:val="bullet"/>
      <w:lvlText w:val=""/>
      <w:lvlJc w:val="left"/>
      <w:pPr>
        <w:ind w:left="6480" w:hanging="360"/>
      </w:pPr>
      <w:rPr>
        <w:rFonts w:ascii="Wingdings" w:hAnsi="Wingdings" w:hint="default"/>
      </w:rPr>
    </w:lvl>
  </w:abstractNum>
  <w:abstractNum w:abstractNumId="29" w15:restartNumberingAfterBreak="0">
    <w:nsid w:val="19F9DDE3"/>
    <w:multiLevelType w:val="hybridMultilevel"/>
    <w:tmpl w:val="636474F4"/>
    <w:lvl w:ilvl="0" w:tplc="429232EC">
      <w:start w:val="1"/>
      <w:numFmt w:val="bullet"/>
      <w:lvlText w:val="·"/>
      <w:lvlJc w:val="left"/>
      <w:pPr>
        <w:ind w:left="720" w:hanging="360"/>
      </w:pPr>
      <w:rPr>
        <w:rFonts w:ascii="Symbol" w:hAnsi="Symbol" w:hint="default"/>
      </w:rPr>
    </w:lvl>
    <w:lvl w:ilvl="1" w:tplc="FE28FDF8">
      <w:start w:val="1"/>
      <w:numFmt w:val="bullet"/>
      <w:lvlText w:val="o"/>
      <w:lvlJc w:val="left"/>
      <w:pPr>
        <w:ind w:left="1440" w:hanging="360"/>
      </w:pPr>
      <w:rPr>
        <w:rFonts w:ascii="Courier New" w:hAnsi="Courier New" w:hint="default"/>
      </w:rPr>
    </w:lvl>
    <w:lvl w:ilvl="2" w:tplc="DC04102E">
      <w:start w:val="1"/>
      <w:numFmt w:val="bullet"/>
      <w:lvlText w:val=""/>
      <w:lvlJc w:val="left"/>
      <w:pPr>
        <w:ind w:left="2160" w:hanging="360"/>
      </w:pPr>
      <w:rPr>
        <w:rFonts w:ascii="Wingdings" w:hAnsi="Wingdings" w:hint="default"/>
      </w:rPr>
    </w:lvl>
    <w:lvl w:ilvl="3" w:tplc="F0E876B2">
      <w:start w:val="1"/>
      <w:numFmt w:val="bullet"/>
      <w:lvlText w:val=""/>
      <w:lvlJc w:val="left"/>
      <w:pPr>
        <w:ind w:left="2880" w:hanging="360"/>
      </w:pPr>
      <w:rPr>
        <w:rFonts w:ascii="Symbol" w:hAnsi="Symbol" w:hint="default"/>
      </w:rPr>
    </w:lvl>
    <w:lvl w:ilvl="4" w:tplc="F04E94C4">
      <w:start w:val="1"/>
      <w:numFmt w:val="bullet"/>
      <w:lvlText w:val="o"/>
      <w:lvlJc w:val="left"/>
      <w:pPr>
        <w:ind w:left="3600" w:hanging="360"/>
      </w:pPr>
      <w:rPr>
        <w:rFonts w:ascii="Courier New" w:hAnsi="Courier New" w:hint="default"/>
      </w:rPr>
    </w:lvl>
    <w:lvl w:ilvl="5" w:tplc="86866268">
      <w:start w:val="1"/>
      <w:numFmt w:val="bullet"/>
      <w:lvlText w:val=""/>
      <w:lvlJc w:val="left"/>
      <w:pPr>
        <w:ind w:left="4320" w:hanging="360"/>
      </w:pPr>
      <w:rPr>
        <w:rFonts w:ascii="Wingdings" w:hAnsi="Wingdings" w:hint="default"/>
      </w:rPr>
    </w:lvl>
    <w:lvl w:ilvl="6" w:tplc="C0167BC8">
      <w:start w:val="1"/>
      <w:numFmt w:val="bullet"/>
      <w:lvlText w:val=""/>
      <w:lvlJc w:val="left"/>
      <w:pPr>
        <w:ind w:left="5040" w:hanging="360"/>
      </w:pPr>
      <w:rPr>
        <w:rFonts w:ascii="Symbol" w:hAnsi="Symbol" w:hint="default"/>
      </w:rPr>
    </w:lvl>
    <w:lvl w:ilvl="7" w:tplc="153C20E0">
      <w:start w:val="1"/>
      <w:numFmt w:val="bullet"/>
      <w:lvlText w:val="o"/>
      <w:lvlJc w:val="left"/>
      <w:pPr>
        <w:ind w:left="5760" w:hanging="360"/>
      </w:pPr>
      <w:rPr>
        <w:rFonts w:ascii="Courier New" w:hAnsi="Courier New" w:hint="default"/>
      </w:rPr>
    </w:lvl>
    <w:lvl w:ilvl="8" w:tplc="BCB2A316">
      <w:start w:val="1"/>
      <w:numFmt w:val="bullet"/>
      <w:lvlText w:val=""/>
      <w:lvlJc w:val="left"/>
      <w:pPr>
        <w:ind w:left="6480" w:hanging="360"/>
      </w:pPr>
      <w:rPr>
        <w:rFonts w:ascii="Wingdings" w:hAnsi="Wingdings" w:hint="default"/>
      </w:rPr>
    </w:lvl>
  </w:abstractNum>
  <w:abstractNum w:abstractNumId="30" w15:restartNumberingAfterBreak="0">
    <w:nsid w:val="1A12896C"/>
    <w:multiLevelType w:val="hybridMultilevel"/>
    <w:tmpl w:val="4170E28A"/>
    <w:lvl w:ilvl="0" w:tplc="79005A18">
      <w:start w:val="8"/>
      <w:numFmt w:val="decimal"/>
      <w:lvlText w:val="%1."/>
      <w:lvlJc w:val="left"/>
      <w:pPr>
        <w:ind w:left="720" w:hanging="360"/>
      </w:pPr>
    </w:lvl>
    <w:lvl w:ilvl="1" w:tplc="BB8C8DA6">
      <w:start w:val="1"/>
      <w:numFmt w:val="lowerLetter"/>
      <w:lvlText w:val="%2."/>
      <w:lvlJc w:val="left"/>
      <w:pPr>
        <w:ind w:left="1440" w:hanging="360"/>
      </w:pPr>
    </w:lvl>
    <w:lvl w:ilvl="2" w:tplc="BFAEEE82">
      <w:start w:val="1"/>
      <w:numFmt w:val="lowerRoman"/>
      <w:lvlText w:val="%3."/>
      <w:lvlJc w:val="right"/>
      <w:pPr>
        <w:ind w:left="2160" w:hanging="180"/>
      </w:pPr>
    </w:lvl>
    <w:lvl w:ilvl="3" w:tplc="84ECB9A0">
      <w:start w:val="1"/>
      <w:numFmt w:val="decimal"/>
      <w:lvlText w:val="%4."/>
      <w:lvlJc w:val="left"/>
      <w:pPr>
        <w:ind w:left="2880" w:hanging="360"/>
      </w:pPr>
    </w:lvl>
    <w:lvl w:ilvl="4" w:tplc="C0DC2A1E">
      <w:start w:val="1"/>
      <w:numFmt w:val="lowerLetter"/>
      <w:lvlText w:val="%5."/>
      <w:lvlJc w:val="left"/>
      <w:pPr>
        <w:ind w:left="3600" w:hanging="360"/>
      </w:pPr>
    </w:lvl>
    <w:lvl w:ilvl="5" w:tplc="2BB2C0C6">
      <w:start w:val="1"/>
      <w:numFmt w:val="lowerRoman"/>
      <w:lvlText w:val="%6."/>
      <w:lvlJc w:val="right"/>
      <w:pPr>
        <w:ind w:left="4320" w:hanging="180"/>
      </w:pPr>
    </w:lvl>
    <w:lvl w:ilvl="6" w:tplc="26E6C632">
      <w:start w:val="1"/>
      <w:numFmt w:val="decimal"/>
      <w:lvlText w:val="%7."/>
      <w:lvlJc w:val="left"/>
      <w:pPr>
        <w:ind w:left="5040" w:hanging="360"/>
      </w:pPr>
    </w:lvl>
    <w:lvl w:ilvl="7" w:tplc="F37A2A46">
      <w:start w:val="1"/>
      <w:numFmt w:val="lowerLetter"/>
      <w:lvlText w:val="%8."/>
      <w:lvlJc w:val="left"/>
      <w:pPr>
        <w:ind w:left="5760" w:hanging="360"/>
      </w:pPr>
    </w:lvl>
    <w:lvl w:ilvl="8" w:tplc="1BB8DB7E">
      <w:start w:val="1"/>
      <w:numFmt w:val="lowerRoman"/>
      <w:lvlText w:val="%9."/>
      <w:lvlJc w:val="right"/>
      <w:pPr>
        <w:ind w:left="6480" w:hanging="180"/>
      </w:pPr>
    </w:lvl>
  </w:abstractNum>
  <w:abstractNum w:abstractNumId="31" w15:restartNumberingAfterBreak="0">
    <w:nsid w:val="1C3FFFEF"/>
    <w:multiLevelType w:val="hybridMultilevel"/>
    <w:tmpl w:val="65840D62"/>
    <w:lvl w:ilvl="0" w:tplc="A88220E0">
      <w:start w:val="1"/>
      <w:numFmt w:val="bullet"/>
      <w:lvlText w:val=""/>
      <w:lvlJc w:val="left"/>
      <w:pPr>
        <w:ind w:left="720" w:hanging="360"/>
      </w:pPr>
      <w:rPr>
        <w:rFonts w:ascii="Symbol" w:hAnsi="Symbol" w:hint="default"/>
      </w:rPr>
    </w:lvl>
    <w:lvl w:ilvl="1" w:tplc="AD3C5F7E">
      <w:start w:val="1"/>
      <w:numFmt w:val="bullet"/>
      <w:lvlText w:val="o"/>
      <w:lvlJc w:val="left"/>
      <w:pPr>
        <w:ind w:left="1440" w:hanging="360"/>
      </w:pPr>
      <w:rPr>
        <w:rFonts w:ascii="Courier New" w:hAnsi="Courier New" w:hint="default"/>
      </w:rPr>
    </w:lvl>
    <w:lvl w:ilvl="2" w:tplc="DB84DE76">
      <w:start w:val="1"/>
      <w:numFmt w:val="bullet"/>
      <w:lvlText w:val=""/>
      <w:lvlJc w:val="left"/>
      <w:pPr>
        <w:ind w:left="2160" w:hanging="360"/>
      </w:pPr>
      <w:rPr>
        <w:rFonts w:ascii="Wingdings" w:hAnsi="Wingdings" w:hint="default"/>
      </w:rPr>
    </w:lvl>
    <w:lvl w:ilvl="3" w:tplc="E2E6455C">
      <w:start w:val="1"/>
      <w:numFmt w:val="bullet"/>
      <w:lvlText w:val=""/>
      <w:lvlJc w:val="left"/>
      <w:pPr>
        <w:ind w:left="2880" w:hanging="360"/>
      </w:pPr>
      <w:rPr>
        <w:rFonts w:ascii="Symbol" w:hAnsi="Symbol" w:hint="default"/>
      </w:rPr>
    </w:lvl>
    <w:lvl w:ilvl="4" w:tplc="46D832A2">
      <w:start w:val="1"/>
      <w:numFmt w:val="bullet"/>
      <w:lvlText w:val="o"/>
      <w:lvlJc w:val="left"/>
      <w:pPr>
        <w:ind w:left="3600" w:hanging="360"/>
      </w:pPr>
      <w:rPr>
        <w:rFonts w:ascii="Courier New" w:hAnsi="Courier New" w:hint="default"/>
      </w:rPr>
    </w:lvl>
    <w:lvl w:ilvl="5" w:tplc="DB96C45A">
      <w:start w:val="1"/>
      <w:numFmt w:val="bullet"/>
      <w:lvlText w:val=""/>
      <w:lvlJc w:val="left"/>
      <w:pPr>
        <w:ind w:left="4320" w:hanging="360"/>
      </w:pPr>
      <w:rPr>
        <w:rFonts w:ascii="Wingdings" w:hAnsi="Wingdings" w:hint="default"/>
      </w:rPr>
    </w:lvl>
    <w:lvl w:ilvl="6" w:tplc="4E0C97E2">
      <w:start w:val="1"/>
      <w:numFmt w:val="bullet"/>
      <w:lvlText w:val=""/>
      <w:lvlJc w:val="left"/>
      <w:pPr>
        <w:ind w:left="5040" w:hanging="360"/>
      </w:pPr>
      <w:rPr>
        <w:rFonts w:ascii="Symbol" w:hAnsi="Symbol" w:hint="default"/>
      </w:rPr>
    </w:lvl>
    <w:lvl w:ilvl="7" w:tplc="36B4F3CC">
      <w:start w:val="1"/>
      <w:numFmt w:val="bullet"/>
      <w:lvlText w:val="o"/>
      <w:lvlJc w:val="left"/>
      <w:pPr>
        <w:ind w:left="5760" w:hanging="360"/>
      </w:pPr>
      <w:rPr>
        <w:rFonts w:ascii="Courier New" w:hAnsi="Courier New" w:hint="default"/>
      </w:rPr>
    </w:lvl>
    <w:lvl w:ilvl="8" w:tplc="91027D88">
      <w:start w:val="1"/>
      <w:numFmt w:val="bullet"/>
      <w:lvlText w:val=""/>
      <w:lvlJc w:val="left"/>
      <w:pPr>
        <w:ind w:left="6480" w:hanging="360"/>
      </w:pPr>
      <w:rPr>
        <w:rFonts w:ascii="Wingdings" w:hAnsi="Wingdings" w:hint="default"/>
      </w:rPr>
    </w:lvl>
  </w:abstractNum>
  <w:abstractNum w:abstractNumId="32" w15:restartNumberingAfterBreak="0">
    <w:nsid w:val="1CC1337F"/>
    <w:multiLevelType w:val="hybridMultilevel"/>
    <w:tmpl w:val="EA846838"/>
    <w:lvl w:ilvl="0" w:tplc="CA140772">
      <w:start w:val="1"/>
      <w:numFmt w:val="bullet"/>
      <w:lvlText w:val=""/>
      <w:lvlJc w:val="left"/>
      <w:pPr>
        <w:ind w:left="720" w:hanging="360"/>
      </w:pPr>
      <w:rPr>
        <w:rFonts w:ascii="Symbol" w:hAnsi="Symbol" w:hint="default"/>
      </w:rPr>
    </w:lvl>
    <w:lvl w:ilvl="1" w:tplc="111A853C">
      <w:start w:val="1"/>
      <w:numFmt w:val="bullet"/>
      <w:lvlText w:val="o"/>
      <w:lvlJc w:val="left"/>
      <w:pPr>
        <w:ind w:left="1440" w:hanging="360"/>
      </w:pPr>
      <w:rPr>
        <w:rFonts w:ascii="Courier New" w:hAnsi="Courier New" w:hint="default"/>
      </w:rPr>
    </w:lvl>
    <w:lvl w:ilvl="2" w:tplc="BF1AD686">
      <w:start w:val="1"/>
      <w:numFmt w:val="bullet"/>
      <w:lvlText w:val=""/>
      <w:lvlJc w:val="left"/>
      <w:pPr>
        <w:ind w:left="2160" w:hanging="360"/>
      </w:pPr>
      <w:rPr>
        <w:rFonts w:ascii="Wingdings" w:hAnsi="Wingdings" w:hint="default"/>
      </w:rPr>
    </w:lvl>
    <w:lvl w:ilvl="3" w:tplc="79727B98">
      <w:start w:val="1"/>
      <w:numFmt w:val="bullet"/>
      <w:lvlText w:val=""/>
      <w:lvlJc w:val="left"/>
      <w:pPr>
        <w:ind w:left="2880" w:hanging="360"/>
      </w:pPr>
      <w:rPr>
        <w:rFonts w:ascii="Symbol" w:hAnsi="Symbol" w:hint="default"/>
      </w:rPr>
    </w:lvl>
    <w:lvl w:ilvl="4" w:tplc="F5A0B67E">
      <w:start w:val="1"/>
      <w:numFmt w:val="bullet"/>
      <w:lvlText w:val="o"/>
      <w:lvlJc w:val="left"/>
      <w:pPr>
        <w:ind w:left="3600" w:hanging="360"/>
      </w:pPr>
      <w:rPr>
        <w:rFonts w:ascii="Courier New" w:hAnsi="Courier New" w:hint="default"/>
      </w:rPr>
    </w:lvl>
    <w:lvl w:ilvl="5" w:tplc="80BC4DE0">
      <w:start w:val="1"/>
      <w:numFmt w:val="bullet"/>
      <w:lvlText w:val=""/>
      <w:lvlJc w:val="left"/>
      <w:pPr>
        <w:ind w:left="4320" w:hanging="360"/>
      </w:pPr>
      <w:rPr>
        <w:rFonts w:ascii="Wingdings" w:hAnsi="Wingdings" w:hint="default"/>
      </w:rPr>
    </w:lvl>
    <w:lvl w:ilvl="6" w:tplc="F6C8FFB8">
      <w:start w:val="1"/>
      <w:numFmt w:val="bullet"/>
      <w:lvlText w:val=""/>
      <w:lvlJc w:val="left"/>
      <w:pPr>
        <w:ind w:left="5040" w:hanging="360"/>
      </w:pPr>
      <w:rPr>
        <w:rFonts w:ascii="Symbol" w:hAnsi="Symbol" w:hint="default"/>
      </w:rPr>
    </w:lvl>
    <w:lvl w:ilvl="7" w:tplc="D60E8660">
      <w:start w:val="1"/>
      <w:numFmt w:val="bullet"/>
      <w:lvlText w:val="o"/>
      <w:lvlJc w:val="left"/>
      <w:pPr>
        <w:ind w:left="5760" w:hanging="360"/>
      </w:pPr>
      <w:rPr>
        <w:rFonts w:ascii="Courier New" w:hAnsi="Courier New" w:hint="default"/>
      </w:rPr>
    </w:lvl>
    <w:lvl w:ilvl="8" w:tplc="8D70A252">
      <w:start w:val="1"/>
      <w:numFmt w:val="bullet"/>
      <w:lvlText w:val=""/>
      <w:lvlJc w:val="left"/>
      <w:pPr>
        <w:ind w:left="6480" w:hanging="360"/>
      </w:pPr>
      <w:rPr>
        <w:rFonts w:ascii="Wingdings" w:hAnsi="Wingdings" w:hint="default"/>
      </w:rPr>
    </w:lvl>
  </w:abstractNum>
  <w:abstractNum w:abstractNumId="33" w15:restartNumberingAfterBreak="0">
    <w:nsid w:val="1CD4AE7E"/>
    <w:multiLevelType w:val="hybridMultilevel"/>
    <w:tmpl w:val="E3A00842"/>
    <w:lvl w:ilvl="0" w:tplc="3126FD32">
      <w:start w:val="1"/>
      <w:numFmt w:val="bullet"/>
      <w:lvlText w:val=""/>
      <w:lvlJc w:val="left"/>
      <w:pPr>
        <w:ind w:left="720" w:hanging="360"/>
      </w:pPr>
      <w:rPr>
        <w:rFonts w:ascii="Symbol" w:hAnsi="Symbol" w:hint="default"/>
      </w:rPr>
    </w:lvl>
    <w:lvl w:ilvl="1" w:tplc="1926285A">
      <w:start w:val="1"/>
      <w:numFmt w:val="bullet"/>
      <w:lvlText w:val="o"/>
      <w:lvlJc w:val="left"/>
      <w:pPr>
        <w:ind w:left="1440" w:hanging="360"/>
      </w:pPr>
      <w:rPr>
        <w:rFonts w:ascii="Courier New" w:hAnsi="Courier New" w:hint="default"/>
      </w:rPr>
    </w:lvl>
    <w:lvl w:ilvl="2" w:tplc="89AAA140">
      <w:start w:val="1"/>
      <w:numFmt w:val="bullet"/>
      <w:lvlText w:val=""/>
      <w:lvlJc w:val="left"/>
      <w:pPr>
        <w:ind w:left="2160" w:hanging="360"/>
      </w:pPr>
      <w:rPr>
        <w:rFonts w:ascii="Wingdings" w:hAnsi="Wingdings" w:hint="default"/>
      </w:rPr>
    </w:lvl>
    <w:lvl w:ilvl="3" w:tplc="AF5844AE">
      <w:start w:val="1"/>
      <w:numFmt w:val="bullet"/>
      <w:lvlText w:val=""/>
      <w:lvlJc w:val="left"/>
      <w:pPr>
        <w:ind w:left="2880" w:hanging="360"/>
      </w:pPr>
      <w:rPr>
        <w:rFonts w:ascii="Symbol" w:hAnsi="Symbol" w:hint="default"/>
      </w:rPr>
    </w:lvl>
    <w:lvl w:ilvl="4" w:tplc="17D22300">
      <w:start w:val="1"/>
      <w:numFmt w:val="bullet"/>
      <w:lvlText w:val="o"/>
      <w:lvlJc w:val="left"/>
      <w:pPr>
        <w:ind w:left="3600" w:hanging="360"/>
      </w:pPr>
      <w:rPr>
        <w:rFonts w:ascii="Courier New" w:hAnsi="Courier New" w:hint="default"/>
      </w:rPr>
    </w:lvl>
    <w:lvl w:ilvl="5" w:tplc="2F0C40F0">
      <w:start w:val="1"/>
      <w:numFmt w:val="bullet"/>
      <w:lvlText w:val=""/>
      <w:lvlJc w:val="left"/>
      <w:pPr>
        <w:ind w:left="4320" w:hanging="360"/>
      </w:pPr>
      <w:rPr>
        <w:rFonts w:ascii="Wingdings" w:hAnsi="Wingdings" w:hint="default"/>
      </w:rPr>
    </w:lvl>
    <w:lvl w:ilvl="6" w:tplc="8AB2412A">
      <w:start w:val="1"/>
      <w:numFmt w:val="bullet"/>
      <w:lvlText w:val=""/>
      <w:lvlJc w:val="left"/>
      <w:pPr>
        <w:ind w:left="5040" w:hanging="360"/>
      </w:pPr>
      <w:rPr>
        <w:rFonts w:ascii="Symbol" w:hAnsi="Symbol" w:hint="default"/>
      </w:rPr>
    </w:lvl>
    <w:lvl w:ilvl="7" w:tplc="7CEE17F4">
      <w:start w:val="1"/>
      <w:numFmt w:val="bullet"/>
      <w:lvlText w:val="o"/>
      <w:lvlJc w:val="left"/>
      <w:pPr>
        <w:ind w:left="5760" w:hanging="360"/>
      </w:pPr>
      <w:rPr>
        <w:rFonts w:ascii="Courier New" w:hAnsi="Courier New" w:hint="default"/>
      </w:rPr>
    </w:lvl>
    <w:lvl w:ilvl="8" w:tplc="62105B58">
      <w:start w:val="1"/>
      <w:numFmt w:val="bullet"/>
      <w:lvlText w:val=""/>
      <w:lvlJc w:val="left"/>
      <w:pPr>
        <w:ind w:left="6480" w:hanging="360"/>
      </w:pPr>
      <w:rPr>
        <w:rFonts w:ascii="Wingdings" w:hAnsi="Wingdings" w:hint="default"/>
      </w:rPr>
    </w:lvl>
  </w:abstractNum>
  <w:abstractNum w:abstractNumId="34" w15:restartNumberingAfterBreak="0">
    <w:nsid w:val="1E707665"/>
    <w:multiLevelType w:val="hybridMultilevel"/>
    <w:tmpl w:val="38D6CCDC"/>
    <w:lvl w:ilvl="0" w:tplc="A66AB15C">
      <w:start w:val="1"/>
      <w:numFmt w:val="bullet"/>
      <w:lvlText w:val="·"/>
      <w:lvlJc w:val="left"/>
      <w:pPr>
        <w:ind w:left="720" w:hanging="360"/>
      </w:pPr>
      <w:rPr>
        <w:rFonts w:ascii="Symbol" w:hAnsi="Symbol" w:hint="default"/>
      </w:rPr>
    </w:lvl>
    <w:lvl w:ilvl="1" w:tplc="9DE4A9EC">
      <w:start w:val="1"/>
      <w:numFmt w:val="bullet"/>
      <w:lvlText w:val="o"/>
      <w:lvlJc w:val="left"/>
      <w:pPr>
        <w:ind w:left="1440" w:hanging="360"/>
      </w:pPr>
      <w:rPr>
        <w:rFonts w:ascii="Courier New" w:hAnsi="Courier New" w:hint="default"/>
      </w:rPr>
    </w:lvl>
    <w:lvl w:ilvl="2" w:tplc="66B221C6">
      <w:start w:val="1"/>
      <w:numFmt w:val="bullet"/>
      <w:lvlText w:val=""/>
      <w:lvlJc w:val="left"/>
      <w:pPr>
        <w:ind w:left="2160" w:hanging="360"/>
      </w:pPr>
      <w:rPr>
        <w:rFonts w:ascii="Wingdings" w:hAnsi="Wingdings" w:hint="default"/>
      </w:rPr>
    </w:lvl>
    <w:lvl w:ilvl="3" w:tplc="1D7EE6FE">
      <w:start w:val="1"/>
      <w:numFmt w:val="bullet"/>
      <w:lvlText w:val=""/>
      <w:lvlJc w:val="left"/>
      <w:pPr>
        <w:ind w:left="2880" w:hanging="360"/>
      </w:pPr>
      <w:rPr>
        <w:rFonts w:ascii="Symbol" w:hAnsi="Symbol" w:hint="default"/>
      </w:rPr>
    </w:lvl>
    <w:lvl w:ilvl="4" w:tplc="57049038">
      <w:start w:val="1"/>
      <w:numFmt w:val="bullet"/>
      <w:lvlText w:val="o"/>
      <w:lvlJc w:val="left"/>
      <w:pPr>
        <w:ind w:left="3600" w:hanging="360"/>
      </w:pPr>
      <w:rPr>
        <w:rFonts w:ascii="Courier New" w:hAnsi="Courier New" w:hint="default"/>
      </w:rPr>
    </w:lvl>
    <w:lvl w:ilvl="5" w:tplc="578CE980">
      <w:start w:val="1"/>
      <w:numFmt w:val="bullet"/>
      <w:lvlText w:val=""/>
      <w:lvlJc w:val="left"/>
      <w:pPr>
        <w:ind w:left="4320" w:hanging="360"/>
      </w:pPr>
      <w:rPr>
        <w:rFonts w:ascii="Wingdings" w:hAnsi="Wingdings" w:hint="default"/>
      </w:rPr>
    </w:lvl>
    <w:lvl w:ilvl="6" w:tplc="6D3AEA4C">
      <w:start w:val="1"/>
      <w:numFmt w:val="bullet"/>
      <w:lvlText w:val=""/>
      <w:lvlJc w:val="left"/>
      <w:pPr>
        <w:ind w:left="5040" w:hanging="360"/>
      </w:pPr>
      <w:rPr>
        <w:rFonts w:ascii="Symbol" w:hAnsi="Symbol" w:hint="default"/>
      </w:rPr>
    </w:lvl>
    <w:lvl w:ilvl="7" w:tplc="E542C10E">
      <w:start w:val="1"/>
      <w:numFmt w:val="bullet"/>
      <w:lvlText w:val="o"/>
      <w:lvlJc w:val="left"/>
      <w:pPr>
        <w:ind w:left="5760" w:hanging="360"/>
      </w:pPr>
      <w:rPr>
        <w:rFonts w:ascii="Courier New" w:hAnsi="Courier New" w:hint="default"/>
      </w:rPr>
    </w:lvl>
    <w:lvl w:ilvl="8" w:tplc="E4345430">
      <w:start w:val="1"/>
      <w:numFmt w:val="bullet"/>
      <w:lvlText w:val=""/>
      <w:lvlJc w:val="left"/>
      <w:pPr>
        <w:ind w:left="6480" w:hanging="360"/>
      </w:pPr>
      <w:rPr>
        <w:rFonts w:ascii="Wingdings" w:hAnsi="Wingdings" w:hint="default"/>
      </w:rPr>
    </w:lvl>
  </w:abstractNum>
  <w:abstractNum w:abstractNumId="35" w15:restartNumberingAfterBreak="0">
    <w:nsid w:val="1EB594CF"/>
    <w:multiLevelType w:val="hybridMultilevel"/>
    <w:tmpl w:val="E33AE644"/>
    <w:lvl w:ilvl="0" w:tplc="7938CC82">
      <w:start w:val="1"/>
      <w:numFmt w:val="decimal"/>
      <w:lvlText w:val="%1."/>
      <w:lvlJc w:val="left"/>
      <w:pPr>
        <w:ind w:left="720" w:hanging="360"/>
      </w:pPr>
    </w:lvl>
    <w:lvl w:ilvl="1" w:tplc="0E24ECAA">
      <w:start w:val="1"/>
      <w:numFmt w:val="lowerLetter"/>
      <w:lvlText w:val="%2."/>
      <w:lvlJc w:val="left"/>
      <w:pPr>
        <w:ind w:left="1440" w:hanging="360"/>
      </w:pPr>
    </w:lvl>
    <w:lvl w:ilvl="2" w:tplc="BBD676EE">
      <w:start w:val="1"/>
      <w:numFmt w:val="lowerRoman"/>
      <w:lvlText w:val="%3."/>
      <w:lvlJc w:val="right"/>
      <w:pPr>
        <w:ind w:left="2160" w:hanging="180"/>
      </w:pPr>
    </w:lvl>
    <w:lvl w:ilvl="3" w:tplc="E760124A">
      <w:start w:val="1"/>
      <w:numFmt w:val="decimal"/>
      <w:lvlText w:val="%4."/>
      <w:lvlJc w:val="left"/>
      <w:pPr>
        <w:ind w:left="2880" w:hanging="360"/>
      </w:pPr>
    </w:lvl>
    <w:lvl w:ilvl="4" w:tplc="1EDC3B94">
      <w:start w:val="1"/>
      <w:numFmt w:val="lowerLetter"/>
      <w:lvlText w:val="%5."/>
      <w:lvlJc w:val="left"/>
      <w:pPr>
        <w:ind w:left="3600" w:hanging="360"/>
      </w:pPr>
    </w:lvl>
    <w:lvl w:ilvl="5" w:tplc="EB1C4BDA">
      <w:start w:val="1"/>
      <w:numFmt w:val="lowerRoman"/>
      <w:lvlText w:val="%6."/>
      <w:lvlJc w:val="right"/>
      <w:pPr>
        <w:ind w:left="4320" w:hanging="180"/>
      </w:pPr>
    </w:lvl>
    <w:lvl w:ilvl="6" w:tplc="3C726184">
      <w:start w:val="1"/>
      <w:numFmt w:val="decimal"/>
      <w:lvlText w:val="%7."/>
      <w:lvlJc w:val="left"/>
      <w:pPr>
        <w:ind w:left="5040" w:hanging="360"/>
      </w:pPr>
    </w:lvl>
    <w:lvl w:ilvl="7" w:tplc="961C5E16">
      <w:start w:val="1"/>
      <w:numFmt w:val="lowerLetter"/>
      <w:lvlText w:val="%8."/>
      <w:lvlJc w:val="left"/>
      <w:pPr>
        <w:ind w:left="5760" w:hanging="360"/>
      </w:pPr>
    </w:lvl>
    <w:lvl w:ilvl="8" w:tplc="038E99C4">
      <w:start w:val="1"/>
      <w:numFmt w:val="lowerRoman"/>
      <w:lvlText w:val="%9."/>
      <w:lvlJc w:val="right"/>
      <w:pPr>
        <w:ind w:left="6480" w:hanging="180"/>
      </w:pPr>
    </w:lvl>
  </w:abstractNum>
  <w:abstractNum w:abstractNumId="36" w15:restartNumberingAfterBreak="0">
    <w:nsid w:val="1EBA78F4"/>
    <w:multiLevelType w:val="hybridMultilevel"/>
    <w:tmpl w:val="D9424E08"/>
    <w:lvl w:ilvl="0" w:tplc="DB2E2518">
      <w:start w:val="1"/>
      <w:numFmt w:val="bullet"/>
      <w:lvlText w:val=""/>
      <w:lvlJc w:val="left"/>
      <w:pPr>
        <w:ind w:left="720" w:hanging="360"/>
      </w:pPr>
      <w:rPr>
        <w:rFonts w:ascii="Symbol" w:hAnsi="Symbol" w:hint="default"/>
      </w:rPr>
    </w:lvl>
    <w:lvl w:ilvl="1" w:tplc="5E8A4AC6">
      <w:start w:val="1"/>
      <w:numFmt w:val="bullet"/>
      <w:lvlText w:val="o"/>
      <w:lvlJc w:val="left"/>
      <w:pPr>
        <w:ind w:left="1440" w:hanging="360"/>
      </w:pPr>
      <w:rPr>
        <w:rFonts w:ascii="Courier New" w:hAnsi="Courier New" w:hint="default"/>
      </w:rPr>
    </w:lvl>
    <w:lvl w:ilvl="2" w:tplc="EE04D32A">
      <w:start w:val="1"/>
      <w:numFmt w:val="bullet"/>
      <w:lvlText w:val=""/>
      <w:lvlJc w:val="left"/>
      <w:pPr>
        <w:ind w:left="2160" w:hanging="360"/>
      </w:pPr>
      <w:rPr>
        <w:rFonts w:ascii="Wingdings" w:hAnsi="Wingdings" w:hint="default"/>
      </w:rPr>
    </w:lvl>
    <w:lvl w:ilvl="3" w:tplc="A91E4FB8">
      <w:start w:val="1"/>
      <w:numFmt w:val="bullet"/>
      <w:lvlText w:val=""/>
      <w:lvlJc w:val="left"/>
      <w:pPr>
        <w:ind w:left="2880" w:hanging="360"/>
      </w:pPr>
      <w:rPr>
        <w:rFonts w:ascii="Symbol" w:hAnsi="Symbol" w:hint="default"/>
      </w:rPr>
    </w:lvl>
    <w:lvl w:ilvl="4" w:tplc="B770E974">
      <w:start w:val="1"/>
      <w:numFmt w:val="bullet"/>
      <w:lvlText w:val="o"/>
      <w:lvlJc w:val="left"/>
      <w:pPr>
        <w:ind w:left="3600" w:hanging="360"/>
      </w:pPr>
      <w:rPr>
        <w:rFonts w:ascii="Courier New" w:hAnsi="Courier New" w:hint="default"/>
      </w:rPr>
    </w:lvl>
    <w:lvl w:ilvl="5" w:tplc="CEBA63A8">
      <w:start w:val="1"/>
      <w:numFmt w:val="bullet"/>
      <w:lvlText w:val=""/>
      <w:lvlJc w:val="left"/>
      <w:pPr>
        <w:ind w:left="4320" w:hanging="360"/>
      </w:pPr>
      <w:rPr>
        <w:rFonts w:ascii="Wingdings" w:hAnsi="Wingdings" w:hint="default"/>
      </w:rPr>
    </w:lvl>
    <w:lvl w:ilvl="6" w:tplc="7B107408">
      <w:start w:val="1"/>
      <w:numFmt w:val="bullet"/>
      <w:lvlText w:val=""/>
      <w:lvlJc w:val="left"/>
      <w:pPr>
        <w:ind w:left="5040" w:hanging="360"/>
      </w:pPr>
      <w:rPr>
        <w:rFonts w:ascii="Symbol" w:hAnsi="Symbol" w:hint="default"/>
      </w:rPr>
    </w:lvl>
    <w:lvl w:ilvl="7" w:tplc="C5F87128">
      <w:start w:val="1"/>
      <w:numFmt w:val="bullet"/>
      <w:lvlText w:val="o"/>
      <w:lvlJc w:val="left"/>
      <w:pPr>
        <w:ind w:left="5760" w:hanging="360"/>
      </w:pPr>
      <w:rPr>
        <w:rFonts w:ascii="Courier New" w:hAnsi="Courier New" w:hint="default"/>
      </w:rPr>
    </w:lvl>
    <w:lvl w:ilvl="8" w:tplc="AB4C1198">
      <w:start w:val="1"/>
      <w:numFmt w:val="bullet"/>
      <w:lvlText w:val=""/>
      <w:lvlJc w:val="left"/>
      <w:pPr>
        <w:ind w:left="6480" w:hanging="360"/>
      </w:pPr>
      <w:rPr>
        <w:rFonts w:ascii="Wingdings" w:hAnsi="Wingdings" w:hint="default"/>
      </w:rPr>
    </w:lvl>
  </w:abstractNum>
  <w:abstractNum w:abstractNumId="37" w15:restartNumberingAfterBreak="0">
    <w:nsid w:val="1ECBF762"/>
    <w:multiLevelType w:val="hybridMultilevel"/>
    <w:tmpl w:val="FC7A831E"/>
    <w:lvl w:ilvl="0" w:tplc="8F622AD0">
      <w:start w:val="1"/>
      <w:numFmt w:val="bullet"/>
      <w:lvlText w:val=""/>
      <w:lvlJc w:val="left"/>
      <w:pPr>
        <w:ind w:left="720" w:hanging="360"/>
      </w:pPr>
      <w:rPr>
        <w:rFonts w:ascii="Symbol" w:hAnsi="Symbol" w:hint="default"/>
      </w:rPr>
    </w:lvl>
    <w:lvl w:ilvl="1" w:tplc="F4AE49B8">
      <w:start w:val="1"/>
      <w:numFmt w:val="bullet"/>
      <w:lvlText w:val="o"/>
      <w:lvlJc w:val="left"/>
      <w:pPr>
        <w:ind w:left="1440" w:hanging="360"/>
      </w:pPr>
      <w:rPr>
        <w:rFonts w:ascii="Courier New" w:hAnsi="Courier New" w:hint="default"/>
      </w:rPr>
    </w:lvl>
    <w:lvl w:ilvl="2" w:tplc="849E0C14">
      <w:start w:val="1"/>
      <w:numFmt w:val="bullet"/>
      <w:lvlText w:val=""/>
      <w:lvlJc w:val="left"/>
      <w:pPr>
        <w:ind w:left="2160" w:hanging="360"/>
      </w:pPr>
      <w:rPr>
        <w:rFonts w:ascii="Wingdings" w:hAnsi="Wingdings" w:hint="default"/>
      </w:rPr>
    </w:lvl>
    <w:lvl w:ilvl="3" w:tplc="B13006E6">
      <w:start w:val="1"/>
      <w:numFmt w:val="bullet"/>
      <w:lvlText w:val=""/>
      <w:lvlJc w:val="left"/>
      <w:pPr>
        <w:ind w:left="2880" w:hanging="360"/>
      </w:pPr>
      <w:rPr>
        <w:rFonts w:ascii="Symbol" w:hAnsi="Symbol" w:hint="default"/>
      </w:rPr>
    </w:lvl>
    <w:lvl w:ilvl="4" w:tplc="DE0CF482">
      <w:start w:val="1"/>
      <w:numFmt w:val="bullet"/>
      <w:lvlText w:val="o"/>
      <w:lvlJc w:val="left"/>
      <w:pPr>
        <w:ind w:left="3600" w:hanging="360"/>
      </w:pPr>
      <w:rPr>
        <w:rFonts w:ascii="Courier New" w:hAnsi="Courier New" w:hint="default"/>
      </w:rPr>
    </w:lvl>
    <w:lvl w:ilvl="5" w:tplc="DB62DEE6">
      <w:start w:val="1"/>
      <w:numFmt w:val="bullet"/>
      <w:lvlText w:val=""/>
      <w:lvlJc w:val="left"/>
      <w:pPr>
        <w:ind w:left="4320" w:hanging="360"/>
      </w:pPr>
      <w:rPr>
        <w:rFonts w:ascii="Wingdings" w:hAnsi="Wingdings" w:hint="default"/>
      </w:rPr>
    </w:lvl>
    <w:lvl w:ilvl="6" w:tplc="BCCC5116">
      <w:start w:val="1"/>
      <w:numFmt w:val="bullet"/>
      <w:lvlText w:val=""/>
      <w:lvlJc w:val="left"/>
      <w:pPr>
        <w:ind w:left="5040" w:hanging="360"/>
      </w:pPr>
      <w:rPr>
        <w:rFonts w:ascii="Symbol" w:hAnsi="Symbol" w:hint="default"/>
      </w:rPr>
    </w:lvl>
    <w:lvl w:ilvl="7" w:tplc="52BAFF94">
      <w:start w:val="1"/>
      <w:numFmt w:val="bullet"/>
      <w:lvlText w:val="o"/>
      <w:lvlJc w:val="left"/>
      <w:pPr>
        <w:ind w:left="5760" w:hanging="360"/>
      </w:pPr>
      <w:rPr>
        <w:rFonts w:ascii="Courier New" w:hAnsi="Courier New" w:hint="default"/>
      </w:rPr>
    </w:lvl>
    <w:lvl w:ilvl="8" w:tplc="98C2D630">
      <w:start w:val="1"/>
      <w:numFmt w:val="bullet"/>
      <w:lvlText w:val=""/>
      <w:lvlJc w:val="left"/>
      <w:pPr>
        <w:ind w:left="6480" w:hanging="360"/>
      </w:pPr>
      <w:rPr>
        <w:rFonts w:ascii="Wingdings" w:hAnsi="Wingdings" w:hint="default"/>
      </w:rPr>
    </w:lvl>
  </w:abstractNum>
  <w:abstractNum w:abstractNumId="38" w15:restartNumberingAfterBreak="0">
    <w:nsid w:val="1EE44933"/>
    <w:multiLevelType w:val="hybridMultilevel"/>
    <w:tmpl w:val="B7B8B21E"/>
    <w:lvl w:ilvl="0" w:tplc="9E887628">
      <w:start w:val="1"/>
      <w:numFmt w:val="bullet"/>
      <w:lvlText w:val=""/>
      <w:lvlJc w:val="left"/>
      <w:pPr>
        <w:ind w:left="720" w:hanging="360"/>
      </w:pPr>
      <w:rPr>
        <w:rFonts w:ascii="Symbol" w:hAnsi="Symbol" w:hint="default"/>
      </w:rPr>
    </w:lvl>
    <w:lvl w:ilvl="1" w:tplc="41085E1A">
      <w:start w:val="1"/>
      <w:numFmt w:val="bullet"/>
      <w:lvlText w:val="o"/>
      <w:lvlJc w:val="left"/>
      <w:pPr>
        <w:ind w:left="1440" w:hanging="360"/>
      </w:pPr>
      <w:rPr>
        <w:rFonts w:ascii="Courier New" w:hAnsi="Courier New" w:hint="default"/>
      </w:rPr>
    </w:lvl>
    <w:lvl w:ilvl="2" w:tplc="9D36AB4C">
      <w:start w:val="1"/>
      <w:numFmt w:val="bullet"/>
      <w:lvlText w:val=""/>
      <w:lvlJc w:val="left"/>
      <w:pPr>
        <w:ind w:left="2160" w:hanging="360"/>
      </w:pPr>
      <w:rPr>
        <w:rFonts w:ascii="Wingdings" w:hAnsi="Wingdings" w:hint="default"/>
      </w:rPr>
    </w:lvl>
    <w:lvl w:ilvl="3" w:tplc="34005A78">
      <w:start w:val="1"/>
      <w:numFmt w:val="bullet"/>
      <w:lvlText w:val=""/>
      <w:lvlJc w:val="left"/>
      <w:pPr>
        <w:ind w:left="2880" w:hanging="360"/>
      </w:pPr>
      <w:rPr>
        <w:rFonts w:ascii="Symbol" w:hAnsi="Symbol" w:hint="default"/>
      </w:rPr>
    </w:lvl>
    <w:lvl w:ilvl="4" w:tplc="2F16D3BA">
      <w:start w:val="1"/>
      <w:numFmt w:val="bullet"/>
      <w:lvlText w:val="o"/>
      <w:lvlJc w:val="left"/>
      <w:pPr>
        <w:ind w:left="3600" w:hanging="360"/>
      </w:pPr>
      <w:rPr>
        <w:rFonts w:ascii="Courier New" w:hAnsi="Courier New" w:hint="default"/>
      </w:rPr>
    </w:lvl>
    <w:lvl w:ilvl="5" w:tplc="FDCC4836">
      <w:start w:val="1"/>
      <w:numFmt w:val="bullet"/>
      <w:lvlText w:val=""/>
      <w:lvlJc w:val="left"/>
      <w:pPr>
        <w:ind w:left="4320" w:hanging="360"/>
      </w:pPr>
      <w:rPr>
        <w:rFonts w:ascii="Wingdings" w:hAnsi="Wingdings" w:hint="default"/>
      </w:rPr>
    </w:lvl>
    <w:lvl w:ilvl="6" w:tplc="A15E39E6">
      <w:start w:val="1"/>
      <w:numFmt w:val="bullet"/>
      <w:lvlText w:val=""/>
      <w:lvlJc w:val="left"/>
      <w:pPr>
        <w:ind w:left="5040" w:hanging="360"/>
      </w:pPr>
      <w:rPr>
        <w:rFonts w:ascii="Symbol" w:hAnsi="Symbol" w:hint="default"/>
      </w:rPr>
    </w:lvl>
    <w:lvl w:ilvl="7" w:tplc="AAFC2D84">
      <w:start w:val="1"/>
      <w:numFmt w:val="bullet"/>
      <w:lvlText w:val="o"/>
      <w:lvlJc w:val="left"/>
      <w:pPr>
        <w:ind w:left="5760" w:hanging="360"/>
      </w:pPr>
      <w:rPr>
        <w:rFonts w:ascii="Courier New" w:hAnsi="Courier New" w:hint="default"/>
      </w:rPr>
    </w:lvl>
    <w:lvl w:ilvl="8" w:tplc="803A9B54">
      <w:start w:val="1"/>
      <w:numFmt w:val="bullet"/>
      <w:lvlText w:val=""/>
      <w:lvlJc w:val="left"/>
      <w:pPr>
        <w:ind w:left="6480" w:hanging="360"/>
      </w:pPr>
      <w:rPr>
        <w:rFonts w:ascii="Wingdings" w:hAnsi="Wingdings" w:hint="default"/>
      </w:rPr>
    </w:lvl>
  </w:abstractNum>
  <w:abstractNum w:abstractNumId="39" w15:restartNumberingAfterBreak="0">
    <w:nsid w:val="1EED3F0A"/>
    <w:multiLevelType w:val="hybridMultilevel"/>
    <w:tmpl w:val="4784FDD4"/>
    <w:lvl w:ilvl="0" w:tplc="4E405D0A">
      <w:start w:val="1"/>
      <w:numFmt w:val="bullet"/>
      <w:lvlText w:val=""/>
      <w:lvlJc w:val="left"/>
      <w:pPr>
        <w:ind w:left="720" w:hanging="360"/>
      </w:pPr>
      <w:rPr>
        <w:rFonts w:ascii="Symbol" w:hAnsi="Symbol" w:hint="default"/>
      </w:rPr>
    </w:lvl>
    <w:lvl w:ilvl="1" w:tplc="9EE09822">
      <w:start w:val="1"/>
      <w:numFmt w:val="bullet"/>
      <w:lvlText w:val="o"/>
      <w:lvlJc w:val="left"/>
      <w:pPr>
        <w:ind w:left="1440" w:hanging="360"/>
      </w:pPr>
      <w:rPr>
        <w:rFonts w:ascii="Courier New" w:hAnsi="Courier New" w:hint="default"/>
      </w:rPr>
    </w:lvl>
    <w:lvl w:ilvl="2" w:tplc="ED8A4A64">
      <w:start w:val="1"/>
      <w:numFmt w:val="bullet"/>
      <w:lvlText w:val=""/>
      <w:lvlJc w:val="left"/>
      <w:pPr>
        <w:ind w:left="2160" w:hanging="360"/>
      </w:pPr>
      <w:rPr>
        <w:rFonts w:ascii="Wingdings" w:hAnsi="Wingdings" w:hint="default"/>
      </w:rPr>
    </w:lvl>
    <w:lvl w:ilvl="3" w:tplc="60AE6066">
      <w:start w:val="1"/>
      <w:numFmt w:val="bullet"/>
      <w:lvlText w:val=""/>
      <w:lvlJc w:val="left"/>
      <w:pPr>
        <w:ind w:left="2880" w:hanging="360"/>
      </w:pPr>
      <w:rPr>
        <w:rFonts w:ascii="Symbol" w:hAnsi="Symbol" w:hint="default"/>
      </w:rPr>
    </w:lvl>
    <w:lvl w:ilvl="4" w:tplc="A4EA221E">
      <w:start w:val="1"/>
      <w:numFmt w:val="bullet"/>
      <w:lvlText w:val="o"/>
      <w:lvlJc w:val="left"/>
      <w:pPr>
        <w:ind w:left="3600" w:hanging="360"/>
      </w:pPr>
      <w:rPr>
        <w:rFonts w:ascii="Courier New" w:hAnsi="Courier New" w:hint="default"/>
      </w:rPr>
    </w:lvl>
    <w:lvl w:ilvl="5" w:tplc="3D48593A">
      <w:start w:val="1"/>
      <w:numFmt w:val="bullet"/>
      <w:lvlText w:val=""/>
      <w:lvlJc w:val="left"/>
      <w:pPr>
        <w:ind w:left="4320" w:hanging="360"/>
      </w:pPr>
      <w:rPr>
        <w:rFonts w:ascii="Wingdings" w:hAnsi="Wingdings" w:hint="default"/>
      </w:rPr>
    </w:lvl>
    <w:lvl w:ilvl="6" w:tplc="61927D34">
      <w:start w:val="1"/>
      <w:numFmt w:val="bullet"/>
      <w:lvlText w:val=""/>
      <w:lvlJc w:val="left"/>
      <w:pPr>
        <w:ind w:left="5040" w:hanging="360"/>
      </w:pPr>
      <w:rPr>
        <w:rFonts w:ascii="Symbol" w:hAnsi="Symbol" w:hint="default"/>
      </w:rPr>
    </w:lvl>
    <w:lvl w:ilvl="7" w:tplc="AB28C224">
      <w:start w:val="1"/>
      <w:numFmt w:val="bullet"/>
      <w:lvlText w:val="o"/>
      <w:lvlJc w:val="left"/>
      <w:pPr>
        <w:ind w:left="5760" w:hanging="360"/>
      </w:pPr>
      <w:rPr>
        <w:rFonts w:ascii="Courier New" w:hAnsi="Courier New" w:hint="default"/>
      </w:rPr>
    </w:lvl>
    <w:lvl w:ilvl="8" w:tplc="56626266">
      <w:start w:val="1"/>
      <w:numFmt w:val="bullet"/>
      <w:lvlText w:val=""/>
      <w:lvlJc w:val="left"/>
      <w:pPr>
        <w:ind w:left="6480" w:hanging="360"/>
      </w:pPr>
      <w:rPr>
        <w:rFonts w:ascii="Wingdings" w:hAnsi="Wingdings" w:hint="default"/>
      </w:rPr>
    </w:lvl>
  </w:abstractNum>
  <w:abstractNum w:abstractNumId="40" w15:restartNumberingAfterBreak="0">
    <w:nsid w:val="1F2DA5A4"/>
    <w:multiLevelType w:val="hybridMultilevel"/>
    <w:tmpl w:val="068C942A"/>
    <w:lvl w:ilvl="0" w:tplc="768A0D4A">
      <w:start w:val="7"/>
      <w:numFmt w:val="decimal"/>
      <w:lvlText w:val="%1."/>
      <w:lvlJc w:val="left"/>
      <w:pPr>
        <w:ind w:left="720" w:hanging="360"/>
      </w:pPr>
    </w:lvl>
    <w:lvl w:ilvl="1" w:tplc="529A6A86">
      <w:start w:val="1"/>
      <w:numFmt w:val="lowerLetter"/>
      <w:lvlText w:val="%2."/>
      <w:lvlJc w:val="left"/>
      <w:pPr>
        <w:ind w:left="1440" w:hanging="360"/>
      </w:pPr>
    </w:lvl>
    <w:lvl w:ilvl="2" w:tplc="0C9060C8">
      <w:start w:val="1"/>
      <w:numFmt w:val="lowerRoman"/>
      <w:lvlText w:val="%3."/>
      <w:lvlJc w:val="right"/>
      <w:pPr>
        <w:ind w:left="2160" w:hanging="180"/>
      </w:pPr>
    </w:lvl>
    <w:lvl w:ilvl="3" w:tplc="5D5060A2">
      <w:start w:val="1"/>
      <w:numFmt w:val="decimal"/>
      <w:lvlText w:val="%4."/>
      <w:lvlJc w:val="left"/>
      <w:pPr>
        <w:ind w:left="2880" w:hanging="360"/>
      </w:pPr>
    </w:lvl>
    <w:lvl w:ilvl="4" w:tplc="A75A9870">
      <w:start w:val="1"/>
      <w:numFmt w:val="lowerLetter"/>
      <w:lvlText w:val="%5."/>
      <w:lvlJc w:val="left"/>
      <w:pPr>
        <w:ind w:left="3600" w:hanging="360"/>
      </w:pPr>
    </w:lvl>
    <w:lvl w:ilvl="5" w:tplc="7B166178">
      <w:start w:val="1"/>
      <w:numFmt w:val="lowerRoman"/>
      <w:lvlText w:val="%6."/>
      <w:lvlJc w:val="right"/>
      <w:pPr>
        <w:ind w:left="4320" w:hanging="180"/>
      </w:pPr>
    </w:lvl>
    <w:lvl w:ilvl="6" w:tplc="B1B4E564">
      <w:start w:val="1"/>
      <w:numFmt w:val="decimal"/>
      <w:lvlText w:val="%7."/>
      <w:lvlJc w:val="left"/>
      <w:pPr>
        <w:ind w:left="5040" w:hanging="360"/>
      </w:pPr>
    </w:lvl>
    <w:lvl w:ilvl="7" w:tplc="BAFA91B8">
      <w:start w:val="1"/>
      <w:numFmt w:val="lowerLetter"/>
      <w:lvlText w:val="%8."/>
      <w:lvlJc w:val="left"/>
      <w:pPr>
        <w:ind w:left="5760" w:hanging="360"/>
      </w:pPr>
    </w:lvl>
    <w:lvl w:ilvl="8" w:tplc="AF40BE5A">
      <w:start w:val="1"/>
      <w:numFmt w:val="lowerRoman"/>
      <w:lvlText w:val="%9."/>
      <w:lvlJc w:val="right"/>
      <w:pPr>
        <w:ind w:left="6480" w:hanging="180"/>
      </w:pPr>
    </w:lvl>
  </w:abstractNum>
  <w:abstractNum w:abstractNumId="41" w15:restartNumberingAfterBreak="0">
    <w:nsid w:val="1FAC1B11"/>
    <w:multiLevelType w:val="hybridMultilevel"/>
    <w:tmpl w:val="4BA0B3A6"/>
    <w:lvl w:ilvl="0" w:tplc="8B803976">
      <w:start w:val="1"/>
      <w:numFmt w:val="bullet"/>
      <w:lvlText w:val=""/>
      <w:lvlJc w:val="left"/>
      <w:pPr>
        <w:ind w:left="720" w:hanging="360"/>
      </w:pPr>
      <w:rPr>
        <w:rFonts w:ascii="Symbol" w:hAnsi="Symbol" w:hint="default"/>
      </w:rPr>
    </w:lvl>
    <w:lvl w:ilvl="1" w:tplc="D9AAF744">
      <w:start w:val="1"/>
      <w:numFmt w:val="bullet"/>
      <w:lvlText w:val="o"/>
      <w:lvlJc w:val="left"/>
      <w:pPr>
        <w:ind w:left="1440" w:hanging="360"/>
      </w:pPr>
      <w:rPr>
        <w:rFonts w:ascii="Courier New" w:hAnsi="Courier New" w:hint="default"/>
      </w:rPr>
    </w:lvl>
    <w:lvl w:ilvl="2" w:tplc="9E6AD1CE">
      <w:start w:val="1"/>
      <w:numFmt w:val="bullet"/>
      <w:lvlText w:val=""/>
      <w:lvlJc w:val="left"/>
      <w:pPr>
        <w:ind w:left="2160" w:hanging="360"/>
      </w:pPr>
      <w:rPr>
        <w:rFonts w:ascii="Wingdings" w:hAnsi="Wingdings" w:hint="default"/>
      </w:rPr>
    </w:lvl>
    <w:lvl w:ilvl="3" w:tplc="6AC0C16C">
      <w:start w:val="1"/>
      <w:numFmt w:val="bullet"/>
      <w:lvlText w:val=""/>
      <w:lvlJc w:val="left"/>
      <w:pPr>
        <w:ind w:left="2880" w:hanging="360"/>
      </w:pPr>
      <w:rPr>
        <w:rFonts w:ascii="Symbol" w:hAnsi="Symbol" w:hint="default"/>
      </w:rPr>
    </w:lvl>
    <w:lvl w:ilvl="4" w:tplc="F686118C">
      <w:start w:val="1"/>
      <w:numFmt w:val="bullet"/>
      <w:lvlText w:val="o"/>
      <w:lvlJc w:val="left"/>
      <w:pPr>
        <w:ind w:left="3600" w:hanging="360"/>
      </w:pPr>
      <w:rPr>
        <w:rFonts w:ascii="Courier New" w:hAnsi="Courier New" w:hint="default"/>
      </w:rPr>
    </w:lvl>
    <w:lvl w:ilvl="5" w:tplc="7B04AD86">
      <w:start w:val="1"/>
      <w:numFmt w:val="bullet"/>
      <w:lvlText w:val=""/>
      <w:lvlJc w:val="left"/>
      <w:pPr>
        <w:ind w:left="4320" w:hanging="360"/>
      </w:pPr>
      <w:rPr>
        <w:rFonts w:ascii="Wingdings" w:hAnsi="Wingdings" w:hint="default"/>
      </w:rPr>
    </w:lvl>
    <w:lvl w:ilvl="6" w:tplc="89C84132">
      <w:start w:val="1"/>
      <w:numFmt w:val="bullet"/>
      <w:lvlText w:val=""/>
      <w:lvlJc w:val="left"/>
      <w:pPr>
        <w:ind w:left="5040" w:hanging="360"/>
      </w:pPr>
      <w:rPr>
        <w:rFonts w:ascii="Symbol" w:hAnsi="Symbol" w:hint="default"/>
      </w:rPr>
    </w:lvl>
    <w:lvl w:ilvl="7" w:tplc="8CCABDC2">
      <w:start w:val="1"/>
      <w:numFmt w:val="bullet"/>
      <w:lvlText w:val="o"/>
      <w:lvlJc w:val="left"/>
      <w:pPr>
        <w:ind w:left="5760" w:hanging="360"/>
      </w:pPr>
      <w:rPr>
        <w:rFonts w:ascii="Courier New" w:hAnsi="Courier New" w:hint="default"/>
      </w:rPr>
    </w:lvl>
    <w:lvl w:ilvl="8" w:tplc="4DEEF8AC">
      <w:start w:val="1"/>
      <w:numFmt w:val="bullet"/>
      <w:lvlText w:val=""/>
      <w:lvlJc w:val="left"/>
      <w:pPr>
        <w:ind w:left="6480" w:hanging="360"/>
      </w:pPr>
      <w:rPr>
        <w:rFonts w:ascii="Wingdings" w:hAnsi="Wingdings" w:hint="default"/>
      </w:rPr>
    </w:lvl>
  </w:abstractNum>
  <w:abstractNum w:abstractNumId="42" w15:restartNumberingAfterBreak="0">
    <w:nsid w:val="202D0E4F"/>
    <w:multiLevelType w:val="hybridMultilevel"/>
    <w:tmpl w:val="E088568E"/>
    <w:lvl w:ilvl="0" w:tplc="F2600CF4">
      <w:start w:val="1"/>
      <w:numFmt w:val="bullet"/>
      <w:lvlText w:val=""/>
      <w:lvlJc w:val="left"/>
      <w:pPr>
        <w:ind w:left="720" w:hanging="360"/>
      </w:pPr>
      <w:rPr>
        <w:rFonts w:ascii="Symbol" w:hAnsi="Symbol" w:hint="default"/>
      </w:rPr>
    </w:lvl>
    <w:lvl w:ilvl="1" w:tplc="4C4EA8CE">
      <w:start w:val="1"/>
      <w:numFmt w:val="bullet"/>
      <w:lvlText w:val="o"/>
      <w:lvlJc w:val="left"/>
      <w:pPr>
        <w:ind w:left="1440" w:hanging="360"/>
      </w:pPr>
      <w:rPr>
        <w:rFonts w:ascii="Courier New" w:hAnsi="Courier New" w:hint="default"/>
      </w:rPr>
    </w:lvl>
    <w:lvl w:ilvl="2" w:tplc="662C13E4">
      <w:start w:val="1"/>
      <w:numFmt w:val="bullet"/>
      <w:lvlText w:val=""/>
      <w:lvlJc w:val="left"/>
      <w:pPr>
        <w:ind w:left="2160" w:hanging="360"/>
      </w:pPr>
      <w:rPr>
        <w:rFonts w:ascii="Wingdings" w:hAnsi="Wingdings" w:hint="default"/>
      </w:rPr>
    </w:lvl>
    <w:lvl w:ilvl="3" w:tplc="51B4C192">
      <w:start w:val="1"/>
      <w:numFmt w:val="bullet"/>
      <w:lvlText w:val=""/>
      <w:lvlJc w:val="left"/>
      <w:pPr>
        <w:ind w:left="2880" w:hanging="360"/>
      </w:pPr>
      <w:rPr>
        <w:rFonts w:ascii="Symbol" w:hAnsi="Symbol" w:hint="default"/>
      </w:rPr>
    </w:lvl>
    <w:lvl w:ilvl="4" w:tplc="ABB4993E">
      <w:start w:val="1"/>
      <w:numFmt w:val="bullet"/>
      <w:lvlText w:val="o"/>
      <w:lvlJc w:val="left"/>
      <w:pPr>
        <w:ind w:left="3600" w:hanging="360"/>
      </w:pPr>
      <w:rPr>
        <w:rFonts w:ascii="Courier New" w:hAnsi="Courier New" w:hint="default"/>
      </w:rPr>
    </w:lvl>
    <w:lvl w:ilvl="5" w:tplc="66181E5E">
      <w:start w:val="1"/>
      <w:numFmt w:val="bullet"/>
      <w:lvlText w:val=""/>
      <w:lvlJc w:val="left"/>
      <w:pPr>
        <w:ind w:left="4320" w:hanging="360"/>
      </w:pPr>
      <w:rPr>
        <w:rFonts w:ascii="Wingdings" w:hAnsi="Wingdings" w:hint="default"/>
      </w:rPr>
    </w:lvl>
    <w:lvl w:ilvl="6" w:tplc="76424D04">
      <w:start w:val="1"/>
      <w:numFmt w:val="bullet"/>
      <w:lvlText w:val=""/>
      <w:lvlJc w:val="left"/>
      <w:pPr>
        <w:ind w:left="5040" w:hanging="360"/>
      </w:pPr>
      <w:rPr>
        <w:rFonts w:ascii="Symbol" w:hAnsi="Symbol" w:hint="default"/>
      </w:rPr>
    </w:lvl>
    <w:lvl w:ilvl="7" w:tplc="21C4B594">
      <w:start w:val="1"/>
      <w:numFmt w:val="bullet"/>
      <w:lvlText w:val="o"/>
      <w:lvlJc w:val="left"/>
      <w:pPr>
        <w:ind w:left="5760" w:hanging="360"/>
      </w:pPr>
      <w:rPr>
        <w:rFonts w:ascii="Courier New" w:hAnsi="Courier New" w:hint="default"/>
      </w:rPr>
    </w:lvl>
    <w:lvl w:ilvl="8" w:tplc="A5A67854">
      <w:start w:val="1"/>
      <w:numFmt w:val="bullet"/>
      <w:lvlText w:val=""/>
      <w:lvlJc w:val="left"/>
      <w:pPr>
        <w:ind w:left="6480" w:hanging="360"/>
      </w:pPr>
      <w:rPr>
        <w:rFonts w:ascii="Wingdings" w:hAnsi="Wingdings" w:hint="default"/>
      </w:rPr>
    </w:lvl>
  </w:abstractNum>
  <w:abstractNum w:abstractNumId="43" w15:restartNumberingAfterBreak="0">
    <w:nsid w:val="204BE637"/>
    <w:multiLevelType w:val="hybridMultilevel"/>
    <w:tmpl w:val="DB32C7BA"/>
    <w:lvl w:ilvl="0" w:tplc="AFB43C0E">
      <w:start w:val="1"/>
      <w:numFmt w:val="bullet"/>
      <w:lvlText w:val=""/>
      <w:lvlJc w:val="left"/>
      <w:pPr>
        <w:ind w:left="720" w:hanging="360"/>
      </w:pPr>
      <w:rPr>
        <w:rFonts w:ascii="Symbol" w:hAnsi="Symbol" w:hint="default"/>
      </w:rPr>
    </w:lvl>
    <w:lvl w:ilvl="1" w:tplc="77FA412A">
      <w:start w:val="1"/>
      <w:numFmt w:val="bullet"/>
      <w:lvlText w:val="o"/>
      <w:lvlJc w:val="left"/>
      <w:pPr>
        <w:ind w:left="1440" w:hanging="360"/>
      </w:pPr>
      <w:rPr>
        <w:rFonts w:ascii="Courier New" w:hAnsi="Courier New" w:hint="default"/>
      </w:rPr>
    </w:lvl>
    <w:lvl w:ilvl="2" w:tplc="7B18E5EE">
      <w:start w:val="1"/>
      <w:numFmt w:val="bullet"/>
      <w:lvlText w:val=""/>
      <w:lvlJc w:val="left"/>
      <w:pPr>
        <w:ind w:left="2160" w:hanging="360"/>
      </w:pPr>
      <w:rPr>
        <w:rFonts w:ascii="Wingdings" w:hAnsi="Wingdings" w:hint="default"/>
      </w:rPr>
    </w:lvl>
    <w:lvl w:ilvl="3" w:tplc="947829D2">
      <w:start w:val="1"/>
      <w:numFmt w:val="bullet"/>
      <w:lvlText w:val=""/>
      <w:lvlJc w:val="left"/>
      <w:pPr>
        <w:ind w:left="2880" w:hanging="360"/>
      </w:pPr>
      <w:rPr>
        <w:rFonts w:ascii="Symbol" w:hAnsi="Symbol" w:hint="default"/>
      </w:rPr>
    </w:lvl>
    <w:lvl w:ilvl="4" w:tplc="B3125416">
      <w:start w:val="1"/>
      <w:numFmt w:val="bullet"/>
      <w:lvlText w:val="o"/>
      <w:lvlJc w:val="left"/>
      <w:pPr>
        <w:ind w:left="3600" w:hanging="360"/>
      </w:pPr>
      <w:rPr>
        <w:rFonts w:ascii="Courier New" w:hAnsi="Courier New" w:hint="default"/>
      </w:rPr>
    </w:lvl>
    <w:lvl w:ilvl="5" w:tplc="6B24D79C">
      <w:start w:val="1"/>
      <w:numFmt w:val="bullet"/>
      <w:lvlText w:val=""/>
      <w:lvlJc w:val="left"/>
      <w:pPr>
        <w:ind w:left="4320" w:hanging="360"/>
      </w:pPr>
      <w:rPr>
        <w:rFonts w:ascii="Wingdings" w:hAnsi="Wingdings" w:hint="default"/>
      </w:rPr>
    </w:lvl>
    <w:lvl w:ilvl="6" w:tplc="0722EDC0">
      <w:start w:val="1"/>
      <w:numFmt w:val="bullet"/>
      <w:lvlText w:val=""/>
      <w:lvlJc w:val="left"/>
      <w:pPr>
        <w:ind w:left="5040" w:hanging="360"/>
      </w:pPr>
      <w:rPr>
        <w:rFonts w:ascii="Symbol" w:hAnsi="Symbol" w:hint="default"/>
      </w:rPr>
    </w:lvl>
    <w:lvl w:ilvl="7" w:tplc="79121512">
      <w:start w:val="1"/>
      <w:numFmt w:val="bullet"/>
      <w:lvlText w:val="o"/>
      <w:lvlJc w:val="left"/>
      <w:pPr>
        <w:ind w:left="5760" w:hanging="360"/>
      </w:pPr>
      <w:rPr>
        <w:rFonts w:ascii="Courier New" w:hAnsi="Courier New" w:hint="default"/>
      </w:rPr>
    </w:lvl>
    <w:lvl w:ilvl="8" w:tplc="AA2258F4">
      <w:start w:val="1"/>
      <w:numFmt w:val="bullet"/>
      <w:lvlText w:val=""/>
      <w:lvlJc w:val="left"/>
      <w:pPr>
        <w:ind w:left="6480" w:hanging="360"/>
      </w:pPr>
      <w:rPr>
        <w:rFonts w:ascii="Wingdings" w:hAnsi="Wingdings" w:hint="default"/>
      </w:rPr>
    </w:lvl>
  </w:abstractNum>
  <w:abstractNum w:abstractNumId="44" w15:restartNumberingAfterBreak="0">
    <w:nsid w:val="20AB3D04"/>
    <w:multiLevelType w:val="hybridMultilevel"/>
    <w:tmpl w:val="CB72679E"/>
    <w:lvl w:ilvl="0" w:tplc="75BC16BA">
      <w:start w:val="1"/>
      <w:numFmt w:val="bullet"/>
      <w:lvlText w:val=""/>
      <w:lvlJc w:val="left"/>
      <w:pPr>
        <w:ind w:left="720" w:hanging="360"/>
      </w:pPr>
      <w:rPr>
        <w:rFonts w:ascii="Symbol" w:hAnsi="Symbol" w:hint="default"/>
      </w:rPr>
    </w:lvl>
    <w:lvl w:ilvl="1" w:tplc="279861E4">
      <w:start w:val="1"/>
      <w:numFmt w:val="bullet"/>
      <w:lvlText w:val="o"/>
      <w:lvlJc w:val="left"/>
      <w:pPr>
        <w:ind w:left="1440" w:hanging="360"/>
      </w:pPr>
      <w:rPr>
        <w:rFonts w:ascii="Courier New" w:hAnsi="Courier New" w:hint="default"/>
      </w:rPr>
    </w:lvl>
    <w:lvl w:ilvl="2" w:tplc="C6900264">
      <w:start w:val="1"/>
      <w:numFmt w:val="bullet"/>
      <w:lvlText w:val=""/>
      <w:lvlJc w:val="left"/>
      <w:pPr>
        <w:ind w:left="2160" w:hanging="360"/>
      </w:pPr>
      <w:rPr>
        <w:rFonts w:ascii="Wingdings" w:hAnsi="Wingdings" w:hint="default"/>
      </w:rPr>
    </w:lvl>
    <w:lvl w:ilvl="3" w:tplc="0338D9C2">
      <w:start w:val="1"/>
      <w:numFmt w:val="bullet"/>
      <w:lvlText w:val=""/>
      <w:lvlJc w:val="left"/>
      <w:pPr>
        <w:ind w:left="2880" w:hanging="360"/>
      </w:pPr>
      <w:rPr>
        <w:rFonts w:ascii="Symbol" w:hAnsi="Symbol" w:hint="default"/>
      </w:rPr>
    </w:lvl>
    <w:lvl w:ilvl="4" w:tplc="68944F22">
      <w:start w:val="1"/>
      <w:numFmt w:val="bullet"/>
      <w:lvlText w:val="o"/>
      <w:lvlJc w:val="left"/>
      <w:pPr>
        <w:ind w:left="3600" w:hanging="360"/>
      </w:pPr>
      <w:rPr>
        <w:rFonts w:ascii="Courier New" w:hAnsi="Courier New" w:hint="default"/>
      </w:rPr>
    </w:lvl>
    <w:lvl w:ilvl="5" w:tplc="605E591E">
      <w:start w:val="1"/>
      <w:numFmt w:val="bullet"/>
      <w:lvlText w:val=""/>
      <w:lvlJc w:val="left"/>
      <w:pPr>
        <w:ind w:left="4320" w:hanging="360"/>
      </w:pPr>
      <w:rPr>
        <w:rFonts w:ascii="Wingdings" w:hAnsi="Wingdings" w:hint="default"/>
      </w:rPr>
    </w:lvl>
    <w:lvl w:ilvl="6" w:tplc="25BAB48A">
      <w:start w:val="1"/>
      <w:numFmt w:val="bullet"/>
      <w:lvlText w:val=""/>
      <w:lvlJc w:val="left"/>
      <w:pPr>
        <w:ind w:left="5040" w:hanging="360"/>
      </w:pPr>
      <w:rPr>
        <w:rFonts w:ascii="Symbol" w:hAnsi="Symbol" w:hint="default"/>
      </w:rPr>
    </w:lvl>
    <w:lvl w:ilvl="7" w:tplc="C6B47980">
      <w:start w:val="1"/>
      <w:numFmt w:val="bullet"/>
      <w:lvlText w:val="o"/>
      <w:lvlJc w:val="left"/>
      <w:pPr>
        <w:ind w:left="5760" w:hanging="360"/>
      </w:pPr>
      <w:rPr>
        <w:rFonts w:ascii="Courier New" w:hAnsi="Courier New" w:hint="default"/>
      </w:rPr>
    </w:lvl>
    <w:lvl w:ilvl="8" w:tplc="8068A768">
      <w:start w:val="1"/>
      <w:numFmt w:val="bullet"/>
      <w:lvlText w:val=""/>
      <w:lvlJc w:val="left"/>
      <w:pPr>
        <w:ind w:left="6480" w:hanging="360"/>
      </w:pPr>
      <w:rPr>
        <w:rFonts w:ascii="Wingdings" w:hAnsi="Wingdings" w:hint="default"/>
      </w:rPr>
    </w:lvl>
  </w:abstractNum>
  <w:abstractNum w:abstractNumId="45" w15:restartNumberingAfterBreak="0">
    <w:nsid w:val="20E9FEB3"/>
    <w:multiLevelType w:val="hybridMultilevel"/>
    <w:tmpl w:val="B1E8B51C"/>
    <w:lvl w:ilvl="0" w:tplc="A3904520">
      <w:start w:val="1"/>
      <w:numFmt w:val="bullet"/>
      <w:lvlText w:val=""/>
      <w:lvlJc w:val="left"/>
      <w:pPr>
        <w:ind w:left="720" w:hanging="360"/>
      </w:pPr>
      <w:rPr>
        <w:rFonts w:ascii="Symbol" w:hAnsi="Symbol" w:hint="default"/>
      </w:rPr>
    </w:lvl>
    <w:lvl w:ilvl="1" w:tplc="52C81344">
      <w:start w:val="1"/>
      <w:numFmt w:val="bullet"/>
      <w:lvlText w:val="o"/>
      <w:lvlJc w:val="left"/>
      <w:pPr>
        <w:ind w:left="1440" w:hanging="360"/>
      </w:pPr>
      <w:rPr>
        <w:rFonts w:ascii="Courier New" w:hAnsi="Courier New" w:hint="default"/>
      </w:rPr>
    </w:lvl>
    <w:lvl w:ilvl="2" w:tplc="54026A42">
      <w:start w:val="1"/>
      <w:numFmt w:val="bullet"/>
      <w:lvlText w:val=""/>
      <w:lvlJc w:val="left"/>
      <w:pPr>
        <w:ind w:left="2160" w:hanging="360"/>
      </w:pPr>
      <w:rPr>
        <w:rFonts w:ascii="Wingdings" w:hAnsi="Wingdings" w:hint="default"/>
      </w:rPr>
    </w:lvl>
    <w:lvl w:ilvl="3" w:tplc="F70AF314">
      <w:start w:val="1"/>
      <w:numFmt w:val="bullet"/>
      <w:lvlText w:val=""/>
      <w:lvlJc w:val="left"/>
      <w:pPr>
        <w:ind w:left="2880" w:hanging="360"/>
      </w:pPr>
      <w:rPr>
        <w:rFonts w:ascii="Symbol" w:hAnsi="Symbol" w:hint="default"/>
      </w:rPr>
    </w:lvl>
    <w:lvl w:ilvl="4" w:tplc="0F72DF08">
      <w:start w:val="1"/>
      <w:numFmt w:val="bullet"/>
      <w:lvlText w:val="o"/>
      <w:lvlJc w:val="left"/>
      <w:pPr>
        <w:ind w:left="3600" w:hanging="360"/>
      </w:pPr>
      <w:rPr>
        <w:rFonts w:ascii="Courier New" w:hAnsi="Courier New" w:hint="default"/>
      </w:rPr>
    </w:lvl>
    <w:lvl w:ilvl="5" w:tplc="F59C2B70">
      <w:start w:val="1"/>
      <w:numFmt w:val="bullet"/>
      <w:lvlText w:val=""/>
      <w:lvlJc w:val="left"/>
      <w:pPr>
        <w:ind w:left="4320" w:hanging="360"/>
      </w:pPr>
      <w:rPr>
        <w:rFonts w:ascii="Wingdings" w:hAnsi="Wingdings" w:hint="default"/>
      </w:rPr>
    </w:lvl>
    <w:lvl w:ilvl="6" w:tplc="E78455C4">
      <w:start w:val="1"/>
      <w:numFmt w:val="bullet"/>
      <w:lvlText w:val=""/>
      <w:lvlJc w:val="left"/>
      <w:pPr>
        <w:ind w:left="5040" w:hanging="360"/>
      </w:pPr>
      <w:rPr>
        <w:rFonts w:ascii="Symbol" w:hAnsi="Symbol" w:hint="default"/>
      </w:rPr>
    </w:lvl>
    <w:lvl w:ilvl="7" w:tplc="BF2467AA">
      <w:start w:val="1"/>
      <w:numFmt w:val="bullet"/>
      <w:lvlText w:val="o"/>
      <w:lvlJc w:val="left"/>
      <w:pPr>
        <w:ind w:left="5760" w:hanging="360"/>
      </w:pPr>
      <w:rPr>
        <w:rFonts w:ascii="Courier New" w:hAnsi="Courier New" w:hint="default"/>
      </w:rPr>
    </w:lvl>
    <w:lvl w:ilvl="8" w:tplc="7D7A3E28">
      <w:start w:val="1"/>
      <w:numFmt w:val="bullet"/>
      <w:lvlText w:val=""/>
      <w:lvlJc w:val="left"/>
      <w:pPr>
        <w:ind w:left="6480" w:hanging="360"/>
      </w:pPr>
      <w:rPr>
        <w:rFonts w:ascii="Wingdings" w:hAnsi="Wingdings" w:hint="default"/>
      </w:rPr>
    </w:lvl>
  </w:abstractNum>
  <w:abstractNum w:abstractNumId="46" w15:restartNumberingAfterBreak="0">
    <w:nsid w:val="20FA1E5E"/>
    <w:multiLevelType w:val="hybridMultilevel"/>
    <w:tmpl w:val="5066EF26"/>
    <w:lvl w:ilvl="0" w:tplc="4EB84404">
      <w:start w:val="1"/>
      <w:numFmt w:val="bullet"/>
      <w:lvlText w:val=""/>
      <w:lvlJc w:val="left"/>
      <w:pPr>
        <w:ind w:left="720" w:hanging="360"/>
      </w:pPr>
      <w:rPr>
        <w:rFonts w:ascii="Symbol" w:hAnsi="Symbol" w:hint="default"/>
      </w:rPr>
    </w:lvl>
    <w:lvl w:ilvl="1" w:tplc="D5E06E88">
      <w:start w:val="1"/>
      <w:numFmt w:val="bullet"/>
      <w:lvlText w:val="o"/>
      <w:lvlJc w:val="left"/>
      <w:pPr>
        <w:ind w:left="1440" w:hanging="360"/>
      </w:pPr>
      <w:rPr>
        <w:rFonts w:ascii="Courier New" w:hAnsi="Courier New" w:hint="default"/>
      </w:rPr>
    </w:lvl>
    <w:lvl w:ilvl="2" w:tplc="CEA87DFC">
      <w:start w:val="1"/>
      <w:numFmt w:val="bullet"/>
      <w:lvlText w:val=""/>
      <w:lvlJc w:val="left"/>
      <w:pPr>
        <w:ind w:left="2160" w:hanging="360"/>
      </w:pPr>
      <w:rPr>
        <w:rFonts w:ascii="Wingdings" w:hAnsi="Wingdings" w:hint="default"/>
      </w:rPr>
    </w:lvl>
    <w:lvl w:ilvl="3" w:tplc="C1B25836">
      <w:start w:val="1"/>
      <w:numFmt w:val="bullet"/>
      <w:lvlText w:val=""/>
      <w:lvlJc w:val="left"/>
      <w:pPr>
        <w:ind w:left="2880" w:hanging="360"/>
      </w:pPr>
      <w:rPr>
        <w:rFonts w:ascii="Symbol" w:hAnsi="Symbol" w:hint="default"/>
      </w:rPr>
    </w:lvl>
    <w:lvl w:ilvl="4" w:tplc="9F063E18">
      <w:start w:val="1"/>
      <w:numFmt w:val="bullet"/>
      <w:lvlText w:val="o"/>
      <w:lvlJc w:val="left"/>
      <w:pPr>
        <w:ind w:left="3600" w:hanging="360"/>
      </w:pPr>
      <w:rPr>
        <w:rFonts w:ascii="Courier New" w:hAnsi="Courier New" w:hint="default"/>
      </w:rPr>
    </w:lvl>
    <w:lvl w:ilvl="5" w:tplc="71C86E2C">
      <w:start w:val="1"/>
      <w:numFmt w:val="bullet"/>
      <w:lvlText w:val=""/>
      <w:lvlJc w:val="left"/>
      <w:pPr>
        <w:ind w:left="4320" w:hanging="360"/>
      </w:pPr>
      <w:rPr>
        <w:rFonts w:ascii="Wingdings" w:hAnsi="Wingdings" w:hint="default"/>
      </w:rPr>
    </w:lvl>
    <w:lvl w:ilvl="6" w:tplc="FADC7F34">
      <w:start w:val="1"/>
      <w:numFmt w:val="bullet"/>
      <w:lvlText w:val=""/>
      <w:lvlJc w:val="left"/>
      <w:pPr>
        <w:ind w:left="5040" w:hanging="360"/>
      </w:pPr>
      <w:rPr>
        <w:rFonts w:ascii="Symbol" w:hAnsi="Symbol" w:hint="default"/>
      </w:rPr>
    </w:lvl>
    <w:lvl w:ilvl="7" w:tplc="74707EE0">
      <w:start w:val="1"/>
      <w:numFmt w:val="bullet"/>
      <w:lvlText w:val="o"/>
      <w:lvlJc w:val="left"/>
      <w:pPr>
        <w:ind w:left="5760" w:hanging="360"/>
      </w:pPr>
      <w:rPr>
        <w:rFonts w:ascii="Courier New" w:hAnsi="Courier New" w:hint="default"/>
      </w:rPr>
    </w:lvl>
    <w:lvl w:ilvl="8" w:tplc="D7B25E88">
      <w:start w:val="1"/>
      <w:numFmt w:val="bullet"/>
      <w:lvlText w:val=""/>
      <w:lvlJc w:val="left"/>
      <w:pPr>
        <w:ind w:left="6480" w:hanging="360"/>
      </w:pPr>
      <w:rPr>
        <w:rFonts w:ascii="Wingdings" w:hAnsi="Wingdings" w:hint="default"/>
      </w:rPr>
    </w:lvl>
  </w:abstractNum>
  <w:abstractNum w:abstractNumId="47" w15:restartNumberingAfterBreak="0">
    <w:nsid w:val="224E39A0"/>
    <w:multiLevelType w:val="hybridMultilevel"/>
    <w:tmpl w:val="C2B8A2EC"/>
    <w:lvl w:ilvl="0" w:tplc="AA003DAE">
      <w:start w:val="1"/>
      <w:numFmt w:val="bullet"/>
      <w:lvlText w:val=""/>
      <w:lvlJc w:val="left"/>
      <w:pPr>
        <w:ind w:left="720" w:hanging="360"/>
      </w:pPr>
      <w:rPr>
        <w:rFonts w:ascii="Symbol" w:hAnsi="Symbol" w:hint="default"/>
      </w:rPr>
    </w:lvl>
    <w:lvl w:ilvl="1" w:tplc="8800D0C8">
      <w:start w:val="1"/>
      <w:numFmt w:val="bullet"/>
      <w:lvlText w:val="o"/>
      <w:lvlJc w:val="left"/>
      <w:pPr>
        <w:ind w:left="1440" w:hanging="360"/>
      </w:pPr>
      <w:rPr>
        <w:rFonts w:ascii="Courier New" w:hAnsi="Courier New" w:hint="default"/>
      </w:rPr>
    </w:lvl>
    <w:lvl w:ilvl="2" w:tplc="0A4EA5B8">
      <w:start w:val="1"/>
      <w:numFmt w:val="bullet"/>
      <w:lvlText w:val=""/>
      <w:lvlJc w:val="left"/>
      <w:pPr>
        <w:ind w:left="2160" w:hanging="360"/>
      </w:pPr>
      <w:rPr>
        <w:rFonts w:ascii="Wingdings" w:hAnsi="Wingdings" w:hint="default"/>
      </w:rPr>
    </w:lvl>
    <w:lvl w:ilvl="3" w:tplc="1658778A">
      <w:start w:val="1"/>
      <w:numFmt w:val="bullet"/>
      <w:lvlText w:val=""/>
      <w:lvlJc w:val="left"/>
      <w:pPr>
        <w:ind w:left="2880" w:hanging="360"/>
      </w:pPr>
      <w:rPr>
        <w:rFonts w:ascii="Symbol" w:hAnsi="Symbol" w:hint="default"/>
      </w:rPr>
    </w:lvl>
    <w:lvl w:ilvl="4" w:tplc="7B8AD4E6">
      <w:start w:val="1"/>
      <w:numFmt w:val="bullet"/>
      <w:lvlText w:val="o"/>
      <w:lvlJc w:val="left"/>
      <w:pPr>
        <w:ind w:left="3600" w:hanging="360"/>
      </w:pPr>
      <w:rPr>
        <w:rFonts w:ascii="Courier New" w:hAnsi="Courier New" w:hint="default"/>
      </w:rPr>
    </w:lvl>
    <w:lvl w:ilvl="5" w:tplc="2E643A3A">
      <w:start w:val="1"/>
      <w:numFmt w:val="bullet"/>
      <w:lvlText w:val=""/>
      <w:lvlJc w:val="left"/>
      <w:pPr>
        <w:ind w:left="4320" w:hanging="360"/>
      </w:pPr>
      <w:rPr>
        <w:rFonts w:ascii="Wingdings" w:hAnsi="Wingdings" w:hint="default"/>
      </w:rPr>
    </w:lvl>
    <w:lvl w:ilvl="6" w:tplc="185CF04E">
      <w:start w:val="1"/>
      <w:numFmt w:val="bullet"/>
      <w:lvlText w:val=""/>
      <w:lvlJc w:val="left"/>
      <w:pPr>
        <w:ind w:left="5040" w:hanging="360"/>
      </w:pPr>
      <w:rPr>
        <w:rFonts w:ascii="Symbol" w:hAnsi="Symbol" w:hint="default"/>
      </w:rPr>
    </w:lvl>
    <w:lvl w:ilvl="7" w:tplc="9F8AE05C">
      <w:start w:val="1"/>
      <w:numFmt w:val="bullet"/>
      <w:lvlText w:val="o"/>
      <w:lvlJc w:val="left"/>
      <w:pPr>
        <w:ind w:left="5760" w:hanging="360"/>
      </w:pPr>
      <w:rPr>
        <w:rFonts w:ascii="Courier New" w:hAnsi="Courier New" w:hint="default"/>
      </w:rPr>
    </w:lvl>
    <w:lvl w:ilvl="8" w:tplc="BC6ADB2A">
      <w:start w:val="1"/>
      <w:numFmt w:val="bullet"/>
      <w:lvlText w:val=""/>
      <w:lvlJc w:val="left"/>
      <w:pPr>
        <w:ind w:left="6480" w:hanging="360"/>
      </w:pPr>
      <w:rPr>
        <w:rFonts w:ascii="Wingdings" w:hAnsi="Wingdings" w:hint="default"/>
      </w:rPr>
    </w:lvl>
  </w:abstractNum>
  <w:abstractNum w:abstractNumId="48" w15:restartNumberingAfterBreak="0">
    <w:nsid w:val="226A1127"/>
    <w:multiLevelType w:val="hybridMultilevel"/>
    <w:tmpl w:val="DBB429B6"/>
    <w:lvl w:ilvl="0" w:tplc="A766881A">
      <w:start w:val="1"/>
      <w:numFmt w:val="bullet"/>
      <w:lvlText w:val=""/>
      <w:lvlJc w:val="left"/>
      <w:pPr>
        <w:ind w:left="720" w:hanging="360"/>
      </w:pPr>
      <w:rPr>
        <w:rFonts w:ascii="Symbol" w:hAnsi="Symbol" w:hint="default"/>
      </w:rPr>
    </w:lvl>
    <w:lvl w:ilvl="1" w:tplc="DA8004EC">
      <w:start w:val="1"/>
      <w:numFmt w:val="bullet"/>
      <w:lvlText w:val="o"/>
      <w:lvlJc w:val="left"/>
      <w:pPr>
        <w:ind w:left="1440" w:hanging="360"/>
      </w:pPr>
      <w:rPr>
        <w:rFonts w:ascii="Courier New" w:hAnsi="Courier New" w:hint="default"/>
      </w:rPr>
    </w:lvl>
    <w:lvl w:ilvl="2" w:tplc="4574FB82">
      <w:start w:val="1"/>
      <w:numFmt w:val="bullet"/>
      <w:lvlText w:val=""/>
      <w:lvlJc w:val="left"/>
      <w:pPr>
        <w:ind w:left="2160" w:hanging="360"/>
      </w:pPr>
      <w:rPr>
        <w:rFonts w:ascii="Wingdings" w:hAnsi="Wingdings" w:hint="default"/>
      </w:rPr>
    </w:lvl>
    <w:lvl w:ilvl="3" w:tplc="46E8A4F2">
      <w:start w:val="1"/>
      <w:numFmt w:val="bullet"/>
      <w:lvlText w:val=""/>
      <w:lvlJc w:val="left"/>
      <w:pPr>
        <w:ind w:left="2880" w:hanging="360"/>
      </w:pPr>
      <w:rPr>
        <w:rFonts w:ascii="Symbol" w:hAnsi="Symbol" w:hint="default"/>
      </w:rPr>
    </w:lvl>
    <w:lvl w:ilvl="4" w:tplc="4BECEA32">
      <w:start w:val="1"/>
      <w:numFmt w:val="bullet"/>
      <w:lvlText w:val="o"/>
      <w:lvlJc w:val="left"/>
      <w:pPr>
        <w:ind w:left="3600" w:hanging="360"/>
      </w:pPr>
      <w:rPr>
        <w:rFonts w:ascii="Courier New" w:hAnsi="Courier New" w:hint="default"/>
      </w:rPr>
    </w:lvl>
    <w:lvl w:ilvl="5" w:tplc="FD4252D8">
      <w:start w:val="1"/>
      <w:numFmt w:val="bullet"/>
      <w:lvlText w:val=""/>
      <w:lvlJc w:val="left"/>
      <w:pPr>
        <w:ind w:left="4320" w:hanging="360"/>
      </w:pPr>
      <w:rPr>
        <w:rFonts w:ascii="Wingdings" w:hAnsi="Wingdings" w:hint="default"/>
      </w:rPr>
    </w:lvl>
    <w:lvl w:ilvl="6" w:tplc="B0F6447C">
      <w:start w:val="1"/>
      <w:numFmt w:val="bullet"/>
      <w:lvlText w:val=""/>
      <w:lvlJc w:val="left"/>
      <w:pPr>
        <w:ind w:left="5040" w:hanging="360"/>
      </w:pPr>
      <w:rPr>
        <w:rFonts w:ascii="Symbol" w:hAnsi="Symbol" w:hint="default"/>
      </w:rPr>
    </w:lvl>
    <w:lvl w:ilvl="7" w:tplc="BCCC69FA">
      <w:start w:val="1"/>
      <w:numFmt w:val="bullet"/>
      <w:lvlText w:val="o"/>
      <w:lvlJc w:val="left"/>
      <w:pPr>
        <w:ind w:left="5760" w:hanging="360"/>
      </w:pPr>
      <w:rPr>
        <w:rFonts w:ascii="Courier New" w:hAnsi="Courier New" w:hint="default"/>
      </w:rPr>
    </w:lvl>
    <w:lvl w:ilvl="8" w:tplc="004A9742">
      <w:start w:val="1"/>
      <w:numFmt w:val="bullet"/>
      <w:lvlText w:val=""/>
      <w:lvlJc w:val="left"/>
      <w:pPr>
        <w:ind w:left="6480" w:hanging="360"/>
      </w:pPr>
      <w:rPr>
        <w:rFonts w:ascii="Wingdings" w:hAnsi="Wingdings" w:hint="default"/>
      </w:rPr>
    </w:lvl>
  </w:abstractNum>
  <w:abstractNum w:abstractNumId="49" w15:restartNumberingAfterBreak="0">
    <w:nsid w:val="22E710A3"/>
    <w:multiLevelType w:val="hybridMultilevel"/>
    <w:tmpl w:val="82F0C1BE"/>
    <w:lvl w:ilvl="0" w:tplc="3002093E">
      <w:start w:val="1"/>
      <w:numFmt w:val="bullet"/>
      <w:lvlText w:val=""/>
      <w:lvlJc w:val="left"/>
      <w:pPr>
        <w:ind w:left="720" w:hanging="360"/>
      </w:pPr>
      <w:rPr>
        <w:rFonts w:ascii="Symbol" w:hAnsi="Symbol" w:hint="default"/>
      </w:rPr>
    </w:lvl>
    <w:lvl w:ilvl="1" w:tplc="E30A920A">
      <w:start w:val="1"/>
      <w:numFmt w:val="bullet"/>
      <w:lvlText w:val="o"/>
      <w:lvlJc w:val="left"/>
      <w:pPr>
        <w:ind w:left="1440" w:hanging="360"/>
      </w:pPr>
      <w:rPr>
        <w:rFonts w:ascii="Courier New" w:hAnsi="Courier New" w:hint="default"/>
      </w:rPr>
    </w:lvl>
    <w:lvl w:ilvl="2" w:tplc="FFE8F888">
      <w:start w:val="1"/>
      <w:numFmt w:val="bullet"/>
      <w:lvlText w:val=""/>
      <w:lvlJc w:val="left"/>
      <w:pPr>
        <w:ind w:left="2160" w:hanging="360"/>
      </w:pPr>
      <w:rPr>
        <w:rFonts w:ascii="Wingdings" w:hAnsi="Wingdings" w:hint="default"/>
      </w:rPr>
    </w:lvl>
    <w:lvl w:ilvl="3" w:tplc="34C00A54">
      <w:start w:val="1"/>
      <w:numFmt w:val="bullet"/>
      <w:lvlText w:val=""/>
      <w:lvlJc w:val="left"/>
      <w:pPr>
        <w:ind w:left="2880" w:hanging="360"/>
      </w:pPr>
      <w:rPr>
        <w:rFonts w:ascii="Symbol" w:hAnsi="Symbol" w:hint="default"/>
      </w:rPr>
    </w:lvl>
    <w:lvl w:ilvl="4" w:tplc="AC8E6B74">
      <w:start w:val="1"/>
      <w:numFmt w:val="bullet"/>
      <w:lvlText w:val="o"/>
      <w:lvlJc w:val="left"/>
      <w:pPr>
        <w:ind w:left="3600" w:hanging="360"/>
      </w:pPr>
      <w:rPr>
        <w:rFonts w:ascii="Courier New" w:hAnsi="Courier New" w:hint="default"/>
      </w:rPr>
    </w:lvl>
    <w:lvl w:ilvl="5" w:tplc="9CA861C8">
      <w:start w:val="1"/>
      <w:numFmt w:val="bullet"/>
      <w:lvlText w:val=""/>
      <w:lvlJc w:val="left"/>
      <w:pPr>
        <w:ind w:left="4320" w:hanging="360"/>
      </w:pPr>
      <w:rPr>
        <w:rFonts w:ascii="Wingdings" w:hAnsi="Wingdings" w:hint="default"/>
      </w:rPr>
    </w:lvl>
    <w:lvl w:ilvl="6" w:tplc="ABF8C178">
      <w:start w:val="1"/>
      <w:numFmt w:val="bullet"/>
      <w:lvlText w:val=""/>
      <w:lvlJc w:val="left"/>
      <w:pPr>
        <w:ind w:left="5040" w:hanging="360"/>
      </w:pPr>
      <w:rPr>
        <w:rFonts w:ascii="Symbol" w:hAnsi="Symbol" w:hint="default"/>
      </w:rPr>
    </w:lvl>
    <w:lvl w:ilvl="7" w:tplc="8B68B4A8">
      <w:start w:val="1"/>
      <w:numFmt w:val="bullet"/>
      <w:lvlText w:val="o"/>
      <w:lvlJc w:val="left"/>
      <w:pPr>
        <w:ind w:left="5760" w:hanging="360"/>
      </w:pPr>
      <w:rPr>
        <w:rFonts w:ascii="Courier New" w:hAnsi="Courier New" w:hint="default"/>
      </w:rPr>
    </w:lvl>
    <w:lvl w:ilvl="8" w:tplc="0C16F5F4">
      <w:start w:val="1"/>
      <w:numFmt w:val="bullet"/>
      <w:lvlText w:val=""/>
      <w:lvlJc w:val="left"/>
      <w:pPr>
        <w:ind w:left="6480" w:hanging="360"/>
      </w:pPr>
      <w:rPr>
        <w:rFonts w:ascii="Wingdings" w:hAnsi="Wingdings" w:hint="default"/>
      </w:rPr>
    </w:lvl>
  </w:abstractNum>
  <w:abstractNum w:abstractNumId="50" w15:restartNumberingAfterBreak="0">
    <w:nsid w:val="23420BC9"/>
    <w:multiLevelType w:val="hybridMultilevel"/>
    <w:tmpl w:val="1EC82934"/>
    <w:lvl w:ilvl="0" w:tplc="35EC18BA">
      <w:start w:val="1"/>
      <w:numFmt w:val="bullet"/>
      <w:lvlText w:val=""/>
      <w:lvlJc w:val="left"/>
      <w:pPr>
        <w:ind w:left="720" w:hanging="360"/>
      </w:pPr>
      <w:rPr>
        <w:rFonts w:ascii="Symbol" w:hAnsi="Symbol" w:hint="default"/>
      </w:rPr>
    </w:lvl>
    <w:lvl w:ilvl="1" w:tplc="1E6A3042">
      <w:start w:val="1"/>
      <w:numFmt w:val="bullet"/>
      <w:lvlText w:val="o"/>
      <w:lvlJc w:val="left"/>
      <w:pPr>
        <w:ind w:left="1440" w:hanging="360"/>
      </w:pPr>
      <w:rPr>
        <w:rFonts w:ascii="Courier New" w:hAnsi="Courier New" w:hint="default"/>
      </w:rPr>
    </w:lvl>
    <w:lvl w:ilvl="2" w:tplc="C07E330C">
      <w:start w:val="1"/>
      <w:numFmt w:val="bullet"/>
      <w:lvlText w:val=""/>
      <w:lvlJc w:val="left"/>
      <w:pPr>
        <w:ind w:left="2160" w:hanging="360"/>
      </w:pPr>
      <w:rPr>
        <w:rFonts w:ascii="Wingdings" w:hAnsi="Wingdings" w:hint="default"/>
      </w:rPr>
    </w:lvl>
    <w:lvl w:ilvl="3" w:tplc="E01AF254">
      <w:start w:val="1"/>
      <w:numFmt w:val="bullet"/>
      <w:lvlText w:val=""/>
      <w:lvlJc w:val="left"/>
      <w:pPr>
        <w:ind w:left="2880" w:hanging="360"/>
      </w:pPr>
      <w:rPr>
        <w:rFonts w:ascii="Symbol" w:hAnsi="Symbol" w:hint="default"/>
      </w:rPr>
    </w:lvl>
    <w:lvl w:ilvl="4" w:tplc="2BD04914">
      <w:start w:val="1"/>
      <w:numFmt w:val="bullet"/>
      <w:lvlText w:val="o"/>
      <w:lvlJc w:val="left"/>
      <w:pPr>
        <w:ind w:left="3600" w:hanging="360"/>
      </w:pPr>
      <w:rPr>
        <w:rFonts w:ascii="Courier New" w:hAnsi="Courier New" w:hint="default"/>
      </w:rPr>
    </w:lvl>
    <w:lvl w:ilvl="5" w:tplc="F9E803AA">
      <w:start w:val="1"/>
      <w:numFmt w:val="bullet"/>
      <w:lvlText w:val=""/>
      <w:lvlJc w:val="left"/>
      <w:pPr>
        <w:ind w:left="4320" w:hanging="360"/>
      </w:pPr>
      <w:rPr>
        <w:rFonts w:ascii="Wingdings" w:hAnsi="Wingdings" w:hint="default"/>
      </w:rPr>
    </w:lvl>
    <w:lvl w:ilvl="6" w:tplc="E42E537E">
      <w:start w:val="1"/>
      <w:numFmt w:val="bullet"/>
      <w:lvlText w:val=""/>
      <w:lvlJc w:val="left"/>
      <w:pPr>
        <w:ind w:left="5040" w:hanging="360"/>
      </w:pPr>
      <w:rPr>
        <w:rFonts w:ascii="Symbol" w:hAnsi="Symbol" w:hint="default"/>
      </w:rPr>
    </w:lvl>
    <w:lvl w:ilvl="7" w:tplc="86CCC766">
      <w:start w:val="1"/>
      <w:numFmt w:val="bullet"/>
      <w:lvlText w:val="o"/>
      <w:lvlJc w:val="left"/>
      <w:pPr>
        <w:ind w:left="5760" w:hanging="360"/>
      </w:pPr>
      <w:rPr>
        <w:rFonts w:ascii="Courier New" w:hAnsi="Courier New" w:hint="default"/>
      </w:rPr>
    </w:lvl>
    <w:lvl w:ilvl="8" w:tplc="52366EB4">
      <w:start w:val="1"/>
      <w:numFmt w:val="bullet"/>
      <w:lvlText w:val=""/>
      <w:lvlJc w:val="left"/>
      <w:pPr>
        <w:ind w:left="6480" w:hanging="360"/>
      </w:pPr>
      <w:rPr>
        <w:rFonts w:ascii="Wingdings" w:hAnsi="Wingdings" w:hint="default"/>
      </w:rPr>
    </w:lvl>
  </w:abstractNum>
  <w:abstractNum w:abstractNumId="51" w15:restartNumberingAfterBreak="0">
    <w:nsid w:val="255B6130"/>
    <w:multiLevelType w:val="hybridMultilevel"/>
    <w:tmpl w:val="8B0E36DA"/>
    <w:lvl w:ilvl="0" w:tplc="90BCFA38">
      <w:start w:val="1"/>
      <w:numFmt w:val="bullet"/>
      <w:lvlText w:val=""/>
      <w:lvlJc w:val="left"/>
      <w:pPr>
        <w:ind w:left="720" w:hanging="360"/>
      </w:pPr>
      <w:rPr>
        <w:rFonts w:ascii="Symbol" w:hAnsi="Symbol" w:hint="default"/>
      </w:rPr>
    </w:lvl>
    <w:lvl w:ilvl="1" w:tplc="E550D2EE">
      <w:start w:val="1"/>
      <w:numFmt w:val="bullet"/>
      <w:lvlText w:val="o"/>
      <w:lvlJc w:val="left"/>
      <w:pPr>
        <w:ind w:left="1440" w:hanging="360"/>
      </w:pPr>
      <w:rPr>
        <w:rFonts w:ascii="Courier New" w:hAnsi="Courier New" w:hint="default"/>
      </w:rPr>
    </w:lvl>
    <w:lvl w:ilvl="2" w:tplc="771CEE6A">
      <w:start w:val="1"/>
      <w:numFmt w:val="bullet"/>
      <w:lvlText w:val=""/>
      <w:lvlJc w:val="left"/>
      <w:pPr>
        <w:ind w:left="2160" w:hanging="360"/>
      </w:pPr>
      <w:rPr>
        <w:rFonts w:ascii="Wingdings" w:hAnsi="Wingdings" w:hint="default"/>
      </w:rPr>
    </w:lvl>
    <w:lvl w:ilvl="3" w:tplc="F7BC6A1C">
      <w:start w:val="1"/>
      <w:numFmt w:val="bullet"/>
      <w:lvlText w:val=""/>
      <w:lvlJc w:val="left"/>
      <w:pPr>
        <w:ind w:left="2880" w:hanging="360"/>
      </w:pPr>
      <w:rPr>
        <w:rFonts w:ascii="Symbol" w:hAnsi="Symbol" w:hint="default"/>
      </w:rPr>
    </w:lvl>
    <w:lvl w:ilvl="4" w:tplc="5540E0E0">
      <w:start w:val="1"/>
      <w:numFmt w:val="bullet"/>
      <w:lvlText w:val="o"/>
      <w:lvlJc w:val="left"/>
      <w:pPr>
        <w:ind w:left="3600" w:hanging="360"/>
      </w:pPr>
      <w:rPr>
        <w:rFonts w:ascii="Courier New" w:hAnsi="Courier New" w:hint="default"/>
      </w:rPr>
    </w:lvl>
    <w:lvl w:ilvl="5" w:tplc="6E3C80EC">
      <w:start w:val="1"/>
      <w:numFmt w:val="bullet"/>
      <w:lvlText w:val=""/>
      <w:lvlJc w:val="left"/>
      <w:pPr>
        <w:ind w:left="4320" w:hanging="360"/>
      </w:pPr>
      <w:rPr>
        <w:rFonts w:ascii="Wingdings" w:hAnsi="Wingdings" w:hint="default"/>
      </w:rPr>
    </w:lvl>
    <w:lvl w:ilvl="6" w:tplc="3F40D892">
      <w:start w:val="1"/>
      <w:numFmt w:val="bullet"/>
      <w:lvlText w:val=""/>
      <w:lvlJc w:val="left"/>
      <w:pPr>
        <w:ind w:left="5040" w:hanging="360"/>
      </w:pPr>
      <w:rPr>
        <w:rFonts w:ascii="Symbol" w:hAnsi="Symbol" w:hint="default"/>
      </w:rPr>
    </w:lvl>
    <w:lvl w:ilvl="7" w:tplc="13A29A4C">
      <w:start w:val="1"/>
      <w:numFmt w:val="bullet"/>
      <w:lvlText w:val="o"/>
      <w:lvlJc w:val="left"/>
      <w:pPr>
        <w:ind w:left="5760" w:hanging="360"/>
      </w:pPr>
      <w:rPr>
        <w:rFonts w:ascii="Courier New" w:hAnsi="Courier New" w:hint="default"/>
      </w:rPr>
    </w:lvl>
    <w:lvl w:ilvl="8" w:tplc="F4249E52">
      <w:start w:val="1"/>
      <w:numFmt w:val="bullet"/>
      <w:lvlText w:val=""/>
      <w:lvlJc w:val="left"/>
      <w:pPr>
        <w:ind w:left="6480" w:hanging="360"/>
      </w:pPr>
      <w:rPr>
        <w:rFonts w:ascii="Wingdings" w:hAnsi="Wingdings" w:hint="default"/>
      </w:rPr>
    </w:lvl>
  </w:abstractNum>
  <w:abstractNum w:abstractNumId="52" w15:restartNumberingAfterBreak="0">
    <w:nsid w:val="257ED940"/>
    <w:multiLevelType w:val="hybridMultilevel"/>
    <w:tmpl w:val="968AA490"/>
    <w:lvl w:ilvl="0" w:tplc="B2BA0406">
      <w:start w:val="1"/>
      <w:numFmt w:val="bullet"/>
      <w:lvlText w:val=""/>
      <w:lvlJc w:val="left"/>
      <w:pPr>
        <w:ind w:left="720" w:hanging="360"/>
      </w:pPr>
      <w:rPr>
        <w:rFonts w:ascii="Symbol" w:hAnsi="Symbol" w:hint="default"/>
      </w:rPr>
    </w:lvl>
    <w:lvl w:ilvl="1" w:tplc="9A8A37F8">
      <w:start w:val="1"/>
      <w:numFmt w:val="bullet"/>
      <w:lvlText w:val="o"/>
      <w:lvlJc w:val="left"/>
      <w:pPr>
        <w:ind w:left="1440" w:hanging="360"/>
      </w:pPr>
      <w:rPr>
        <w:rFonts w:ascii="Courier New" w:hAnsi="Courier New" w:hint="default"/>
      </w:rPr>
    </w:lvl>
    <w:lvl w:ilvl="2" w:tplc="A2B8042C">
      <w:start w:val="1"/>
      <w:numFmt w:val="bullet"/>
      <w:lvlText w:val=""/>
      <w:lvlJc w:val="left"/>
      <w:pPr>
        <w:ind w:left="2160" w:hanging="360"/>
      </w:pPr>
      <w:rPr>
        <w:rFonts w:ascii="Wingdings" w:hAnsi="Wingdings" w:hint="default"/>
      </w:rPr>
    </w:lvl>
    <w:lvl w:ilvl="3" w:tplc="46F6BA58">
      <w:start w:val="1"/>
      <w:numFmt w:val="bullet"/>
      <w:lvlText w:val=""/>
      <w:lvlJc w:val="left"/>
      <w:pPr>
        <w:ind w:left="2880" w:hanging="360"/>
      </w:pPr>
      <w:rPr>
        <w:rFonts w:ascii="Symbol" w:hAnsi="Symbol" w:hint="default"/>
      </w:rPr>
    </w:lvl>
    <w:lvl w:ilvl="4" w:tplc="53287AEA">
      <w:start w:val="1"/>
      <w:numFmt w:val="bullet"/>
      <w:lvlText w:val="o"/>
      <w:lvlJc w:val="left"/>
      <w:pPr>
        <w:ind w:left="3600" w:hanging="360"/>
      </w:pPr>
      <w:rPr>
        <w:rFonts w:ascii="Courier New" w:hAnsi="Courier New" w:hint="default"/>
      </w:rPr>
    </w:lvl>
    <w:lvl w:ilvl="5" w:tplc="D4ECF844">
      <w:start w:val="1"/>
      <w:numFmt w:val="bullet"/>
      <w:lvlText w:val=""/>
      <w:lvlJc w:val="left"/>
      <w:pPr>
        <w:ind w:left="4320" w:hanging="360"/>
      </w:pPr>
      <w:rPr>
        <w:rFonts w:ascii="Wingdings" w:hAnsi="Wingdings" w:hint="default"/>
      </w:rPr>
    </w:lvl>
    <w:lvl w:ilvl="6" w:tplc="DCA8A89C">
      <w:start w:val="1"/>
      <w:numFmt w:val="bullet"/>
      <w:lvlText w:val=""/>
      <w:lvlJc w:val="left"/>
      <w:pPr>
        <w:ind w:left="5040" w:hanging="360"/>
      </w:pPr>
      <w:rPr>
        <w:rFonts w:ascii="Symbol" w:hAnsi="Symbol" w:hint="default"/>
      </w:rPr>
    </w:lvl>
    <w:lvl w:ilvl="7" w:tplc="E912F688">
      <w:start w:val="1"/>
      <w:numFmt w:val="bullet"/>
      <w:lvlText w:val="o"/>
      <w:lvlJc w:val="left"/>
      <w:pPr>
        <w:ind w:left="5760" w:hanging="360"/>
      </w:pPr>
      <w:rPr>
        <w:rFonts w:ascii="Courier New" w:hAnsi="Courier New" w:hint="default"/>
      </w:rPr>
    </w:lvl>
    <w:lvl w:ilvl="8" w:tplc="7EA85E06">
      <w:start w:val="1"/>
      <w:numFmt w:val="bullet"/>
      <w:lvlText w:val=""/>
      <w:lvlJc w:val="left"/>
      <w:pPr>
        <w:ind w:left="6480" w:hanging="360"/>
      </w:pPr>
      <w:rPr>
        <w:rFonts w:ascii="Wingdings" w:hAnsi="Wingdings" w:hint="default"/>
      </w:rPr>
    </w:lvl>
  </w:abstractNum>
  <w:abstractNum w:abstractNumId="53" w15:restartNumberingAfterBreak="0">
    <w:nsid w:val="25C61A3D"/>
    <w:multiLevelType w:val="hybridMultilevel"/>
    <w:tmpl w:val="8A92AA0A"/>
    <w:lvl w:ilvl="0" w:tplc="EB1C29C8">
      <w:start w:val="1"/>
      <w:numFmt w:val="bullet"/>
      <w:lvlText w:val=""/>
      <w:lvlJc w:val="left"/>
      <w:pPr>
        <w:ind w:left="720" w:hanging="360"/>
      </w:pPr>
      <w:rPr>
        <w:rFonts w:ascii="Symbol" w:hAnsi="Symbol" w:hint="default"/>
      </w:rPr>
    </w:lvl>
    <w:lvl w:ilvl="1" w:tplc="45787FA6">
      <w:start w:val="1"/>
      <w:numFmt w:val="bullet"/>
      <w:lvlText w:val="o"/>
      <w:lvlJc w:val="left"/>
      <w:pPr>
        <w:ind w:left="1440" w:hanging="360"/>
      </w:pPr>
      <w:rPr>
        <w:rFonts w:ascii="Courier New" w:hAnsi="Courier New" w:hint="default"/>
      </w:rPr>
    </w:lvl>
    <w:lvl w:ilvl="2" w:tplc="9806BF36">
      <w:start w:val="1"/>
      <w:numFmt w:val="bullet"/>
      <w:lvlText w:val=""/>
      <w:lvlJc w:val="left"/>
      <w:pPr>
        <w:ind w:left="2160" w:hanging="360"/>
      </w:pPr>
      <w:rPr>
        <w:rFonts w:ascii="Wingdings" w:hAnsi="Wingdings" w:hint="default"/>
      </w:rPr>
    </w:lvl>
    <w:lvl w:ilvl="3" w:tplc="F7EA5D46">
      <w:start w:val="1"/>
      <w:numFmt w:val="bullet"/>
      <w:lvlText w:val=""/>
      <w:lvlJc w:val="left"/>
      <w:pPr>
        <w:ind w:left="2880" w:hanging="360"/>
      </w:pPr>
      <w:rPr>
        <w:rFonts w:ascii="Symbol" w:hAnsi="Symbol" w:hint="default"/>
      </w:rPr>
    </w:lvl>
    <w:lvl w:ilvl="4" w:tplc="A800BA78">
      <w:start w:val="1"/>
      <w:numFmt w:val="bullet"/>
      <w:lvlText w:val="o"/>
      <w:lvlJc w:val="left"/>
      <w:pPr>
        <w:ind w:left="3600" w:hanging="360"/>
      </w:pPr>
      <w:rPr>
        <w:rFonts w:ascii="Courier New" w:hAnsi="Courier New" w:hint="default"/>
      </w:rPr>
    </w:lvl>
    <w:lvl w:ilvl="5" w:tplc="06FE7C64">
      <w:start w:val="1"/>
      <w:numFmt w:val="bullet"/>
      <w:lvlText w:val=""/>
      <w:lvlJc w:val="left"/>
      <w:pPr>
        <w:ind w:left="4320" w:hanging="360"/>
      </w:pPr>
      <w:rPr>
        <w:rFonts w:ascii="Wingdings" w:hAnsi="Wingdings" w:hint="default"/>
      </w:rPr>
    </w:lvl>
    <w:lvl w:ilvl="6" w:tplc="87FC4E72">
      <w:start w:val="1"/>
      <w:numFmt w:val="bullet"/>
      <w:lvlText w:val=""/>
      <w:lvlJc w:val="left"/>
      <w:pPr>
        <w:ind w:left="5040" w:hanging="360"/>
      </w:pPr>
      <w:rPr>
        <w:rFonts w:ascii="Symbol" w:hAnsi="Symbol" w:hint="default"/>
      </w:rPr>
    </w:lvl>
    <w:lvl w:ilvl="7" w:tplc="D7BCDE8A">
      <w:start w:val="1"/>
      <w:numFmt w:val="bullet"/>
      <w:lvlText w:val="o"/>
      <w:lvlJc w:val="left"/>
      <w:pPr>
        <w:ind w:left="5760" w:hanging="360"/>
      </w:pPr>
      <w:rPr>
        <w:rFonts w:ascii="Courier New" w:hAnsi="Courier New" w:hint="default"/>
      </w:rPr>
    </w:lvl>
    <w:lvl w:ilvl="8" w:tplc="1206EBE4">
      <w:start w:val="1"/>
      <w:numFmt w:val="bullet"/>
      <w:lvlText w:val=""/>
      <w:lvlJc w:val="left"/>
      <w:pPr>
        <w:ind w:left="6480" w:hanging="360"/>
      </w:pPr>
      <w:rPr>
        <w:rFonts w:ascii="Wingdings" w:hAnsi="Wingdings" w:hint="default"/>
      </w:rPr>
    </w:lvl>
  </w:abstractNum>
  <w:abstractNum w:abstractNumId="54" w15:restartNumberingAfterBreak="0">
    <w:nsid w:val="25E05D65"/>
    <w:multiLevelType w:val="hybridMultilevel"/>
    <w:tmpl w:val="B644D78A"/>
    <w:lvl w:ilvl="0" w:tplc="7424EAB6">
      <w:start w:val="1"/>
      <w:numFmt w:val="bullet"/>
      <w:lvlText w:val=""/>
      <w:lvlJc w:val="left"/>
      <w:pPr>
        <w:ind w:left="720" w:hanging="360"/>
      </w:pPr>
      <w:rPr>
        <w:rFonts w:ascii="Symbol" w:hAnsi="Symbol" w:hint="default"/>
      </w:rPr>
    </w:lvl>
    <w:lvl w:ilvl="1" w:tplc="0B5E8050">
      <w:start w:val="1"/>
      <w:numFmt w:val="bullet"/>
      <w:lvlText w:val="o"/>
      <w:lvlJc w:val="left"/>
      <w:pPr>
        <w:ind w:left="1440" w:hanging="360"/>
      </w:pPr>
      <w:rPr>
        <w:rFonts w:ascii="Courier New" w:hAnsi="Courier New" w:hint="default"/>
      </w:rPr>
    </w:lvl>
    <w:lvl w:ilvl="2" w:tplc="FEE6892A">
      <w:start w:val="1"/>
      <w:numFmt w:val="bullet"/>
      <w:lvlText w:val=""/>
      <w:lvlJc w:val="left"/>
      <w:pPr>
        <w:ind w:left="2160" w:hanging="360"/>
      </w:pPr>
      <w:rPr>
        <w:rFonts w:ascii="Wingdings" w:hAnsi="Wingdings" w:hint="default"/>
      </w:rPr>
    </w:lvl>
    <w:lvl w:ilvl="3" w:tplc="98E63CA6">
      <w:start w:val="1"/>
      <w:numFmt w:val="bullet"/>
      <w:lvlText w:val=""/>
      <w:lvlJc w:val="left"/>
      <w:pPr>
        <w:ind w:left="2880" w:hanging="360"/>
      </w:pPr>
      <w:rPr>
        <w:rFonts w:ascii="Symbol" w:hAnsi="Symbol" w:hint="default"/>
      </w:rPr>
    </w:lvl>
    <w:lvl w:ilvl="4" w:tplc="1D209AC4">
      <w:start w:val="1"/>
      <w:numFmt w:val="bullet"/>
      <w:lvlText w:val="o"/>
      <w:lvlJc w:val="left"/>
      <w:pPr>
        <w:ind w:left="3600" w:hanging="360"/>
      </w:pPr>
      <w:rPr>
        <w:rFonts w:ascii="Courier New" w:hAnsi="Courier New" w:hint="default"/>
      </w:rPr>
    </w:lvl>
    <w:lvl w:ilvl="5" w:tplc="BACA8916">
      <w:start w:val="1"/>
      <w:numFmt w:val="bullet"/>
      <w:lvlText w:val=""/>
      <w:lvlJc w:val="left"/>
      <w:pPr>
        <w:ind w:left="4320" w:hanging="360"/>
      </w:pPr>
      <w:rPr>
        <w:rFonts w:ascii="Wingdings" w:hAnsi="Wingdings" w:hint="default"/>
      </w:rPr>
    </w:lvl>
    <w:lvl w:ilvl="6" w:tplc="A8C4DC1C">
      <w:start w:val="1"/>
      <w:numFmt w:val="bullet"/>
      <w:lvlText w:val=""/>
      <w:lvlJc w:val="left"/>
      <w:pPr>
        <w:ind w:left="5040" w:hanging="360"/>
      </w:pPr>
      <w:rPr>
        <w:rFonts w:ascii="Symbol" w:hAnsi="Symbol" w:hint="default"/>
      </w:rPr>
    </w:lvl>
    <w:lvl w:ilvl="7" w:tplc="B880992E">
      <w:start w:val="1"/>
      <w:numFmt w:val="bullet"/>
      <w:lvlText w:val="o"/>
      <w:lvlJc w:val="left"/>
      <w:pPr>
        <w:ind w:left="5760" w:hanging="360"/>
      </w:pPr>
      <w:rPr>
        <w:rFonts w:ascii="Courier New" w:hAnsi="Courier New" w:hint="default"/>
      </w:rPr>
    </w:lvl>
    <w:lvl w:ilvl="8" w:tplc="FB7EC2D4">
      <w:start w:val="1"/>
      <w:numFmt w:val="bullet"/>
      <w:lvlText w:val=""/>
      <w:lvlJc w:val="left"/>
      <w:pPr>
        <w:ind w:left="6480" w:hanging="360"/>
      </w:pPr>
      <w:rPr>
        <w:rFonts w:ascii="Wingdings" w:hAnsi="Wingdings" w:hint="default"/>
      </w:rPr>
    </w:lvl>
  </w:abstractNum>
  <w:abstractNum w:abstractNumId="55" w15:restartNumberingAfterBreak="0">
    <w:nsid w:val="25F30C69"/>
    <w:multiLevelType w:val="hybridMultilevel"/>
    <w:tmpl w:val="28F0D240"/>
    <w:lvl w:ilvl="0" w:tplc="9F9EEC24">
      <w:start w:val="1"/>
      <w:numFmt w:val="bullet"/>
      <w:lvlText w:val=""/>
      <w:lvlJc w:val="left"/>
      <w:pPr>
        <w:ind w:left="720" w:hanging="360"/>
      </w:pPr>
      <w:rPr>
        <w:rFonts w:ascii="Symbol" w:hAnsi="Symbol" w:hint="default"/>
      </w:rPr>
    </w:lvl>
    <w:lvl w:ilvl="1" w:tplc="A2D07648">
      <w:start w:val="1"/>
      <w:numFmt w:val="bullet"/>
      <w:lvlText w:val="o"/>
      <w:lvlJc w:val="left"/>
      <w:pPr>
        <w:ind w:left="1440" w:hanging="360"/>
      </w:pPr>
      <w:rPr>
        <w:rFonts w:ascii="Courier New" w:hAnsi="Courier New" w:hint="default"/>
      </w:rPr>
    </w:lvl>
    <w:lvl w:ilvl="2" w:tplc="4C40B5BA">
      <w:start w:val="1"/>
      <w:numFmt w:val="bullet"/>
      <w:lvlText w:val=""/>
      <w:lvlJc w:val="left"/>
      <w:pPr>
        <w:ind w:left="2160" w:hanging="360"/>
      </w:pPr>
      <w:rPr>
        <w:rFonts w:ascii="Wingdings" w:hAnsi="Wingdings" w:hint="default"/>
      </w:rPr>
    </w:lvl>
    <w:lvl w:ilvl="3" w:tplc="3528BB38">
      <w:start w:val="1"/>
      <w:numFmt w:val="bullet"/>
      <w:lvlText w:val=""/>
      <w:lvlJc w:val="left"/>
      <w:pPr>
        <w:ind w:left="2880" w:hanging="360"/>
      </w:pPr>
      <w:rPr>
        <w:rFonts w:ascii="Symbol" w:hAnsi="Symbol" w:hint="default"/>
      </w:rPr>
    </w:lvl>
    <w:lvl w:ilvl="4" w:tplc="E83025C6">
      <w:start w:val="1"/>
      <w:numFmt w:val="bullet"/>
      <w:lvlText w:val="o"/>
      <w:lvlJc w:val="left"/>
      <w:pPr>
        <w:ind w:left="3600" w:hanging="360"/>
      </w:pPr>
      <w:rPr>
        <w:rFonts w:ascii="Courier New" w:hAnsi="Courier New" w:hint="default"/>
      </w:rPr>
    </w:lvl>
    <w:lvl w:ilvl="5" w:tplc="9A983F1E">
      <w:start w:val="1"/>
      <w:numFmt w:val="bullet"/>
      <w:lvlText w:val=""/>
      <w:lvlJc w:val="left"/>
      <w:pPr>
        <w:ind w:left="4320" w:hanging="360"/>
      </w:pPr>
      <w:rPr>
        <w:rFonts w:ascii="Wingdings" w:hAnsi="Wingdings" w:hint="default"/>
      </w:rPr>
    </w:lvl>
    <w:lvl w:ilvl="6" w:tplc="BA92EDB8">
      <w:start w:val="1"/>
      <w:numFmt w:val="bullet"/>
      <w:lvlText w:val=""/>
      <w:lvlJc w:val="left"/>
      <w:pPr>
        <w:ind w:left="5040" w:hanging="360"/>
      </w:pPr>
      <w:rPr>
        <w:rFonts w:ascii="Symbol" w:hAnsi="Symbol" w:hint="default"/>
      </w:rPr>
    </w:lvl>
    <w:lvl w:ilvl="7" w:tplc="31CAA112">
      <w:start w:val="1"/>
      <w:numFmt w:val="bullet"/>
      <w:lvlText w:val="o"/>
      <w:lvlJc w:val="left"/>
      <w:pPr>
        <w:ind w:left="5760" w:hanging="360"/>
      </w:pPr>
      <w:rPr>
        <w:rFonts w:ascii="Courier New" w:hAnsi="Courier New" w:hint="default"/>
      </w:rPr>
    </w:lvl>
    <w:lvl w:ilvl="8" w:tplc="C18EF95E">
      <w:start w:val="1"/>
      <w:numFmt w:val="bullet"/>
      <w:lvlText w:val=""/>
      <w:lvlJc w:val="left"/>
      <w:pPr>
        <w:ind w:left="6480" w:hanging="360"/>
      </w:pPr>
      <w:rPr>
        <w:rFonts w:ascii="Wingdings" w:hAnsi="Wingdings" w:hint="default"/>
      </w:rPr>
    </w:lvl>
  </w:abstractNum>
  <w:abstractNum w:abstractNumId="56" w15:restartNumberingAfterBreak="0">
    <w:nsid w:val="26314370"/>
    <w:multiLevelType w:val="hybridMultilevel"/>
    <w:tmpl w:val="4680236A"/>
    <w:lvl w:ilvl="0" w:tplc="22AA4E0A">
      <w:start w:val="1"/>
      <w:numFmt w:val="bullet"/>
      <w:lvlText w:val=""/>
      <w:lvlJc w:val="left"/>
      <w:pPr>
        <w:ind w:left="720" w:hanging="360"/>
      </w:pPr>
      <w:rPr>
        <w:rFonts w:ascii="Symbol" w:hAnsi="Symbol" w:hint="default"/>
      </w:rPr>
    </w:lvl>
    <w:lvl w:ilvl="1" w:tplc="5A34E992">
      <w:start w:val="1"/>
      <w:numFmt w:val="bullet"/>
      <w:lvlText w:val="o"/>
      <w:lvlJc w:val="left"/>
      <w:pPr>
        <w:ind w:left="1440" w:hanging="360"/>
      </w:pPr>
      <w:rPr>
        <w:rFonts w:ascii="Courier New" w:hAnsi="Courier New" w:hint="default"/>
      </w:rPr>
    </w:lvl>
    <w:lvl w:ilvl="2" w:tplc="1B1ED464">
      <w:start w:val="1"/>
      <w:numFmt w:val="bullet"/>
      <w:lvlText w:val=""/>
      <w:lvlJc w:val="left"/>
      <w:pPr>
        <w:ind w:left="2160" w:hanging="360"/>
      </w:pPr>
      <w:rPr>
        <w:rFonts w:ascii="Wingdings" w:hAnsi="Wingdings" w:hint="default"/>
      </w:rPr>
    </w:lvl>
    <w:lvl w:ilvl="3" w:tplc="A044BF96">
      <w:start w:val="1"/>
      <w:numFmt w:val="bullet"/>
      <w:lvlText w:val=""/>
      <w:lvlJc w:val="left"/>
      <w:pPr>
        <w:ind w:left="2880" w:hanging="360"/>
      </w:pPr>
      <w:rPr>
        <w:rFonts w:ascii="Symbol" w:hAnsi="Symbol" w:hint="default"/>
      </w:rPr>
    </w:lvl>
    <w:lvl w:ilvl="4" w:tplc="58C8885E">
      <w:start w:val="1"/>
      <w:numFmt w:val="bullet"/>
      <w:lvlText w:val="o"/>
      <w:lvlJc w:val="left"/>
      <w:pPr>
        <w:ind w:left="3600" w:hanging="360"/>
      </w:pPr>
      <w:rPr>
        <w:rFonts w:ascii="Courier New" w:hAnsi="Courier New" w:hint="default"/>
      </w:rPr>
    </w:lvl>
    <w:lvl w:ilvl="5" w:tplc="1DEE7512">
      <w:start w:val="1"/>
      <w:numFmt w:val="bullet"/>
      <w:lvlText w:val=""/>
      <w:lvlJc w:val="left"/>
      <w:pPr>
        <w:ind w:left="4320" w:hanging="360"/>
      </w:pPr>
      <w:rPr>
        <w:rFonts w:ascii="Wingdings" w:hAnsi="Wingdings" w:hint="default"/>
      </w:rPr>
    </w:lvl>
    <w:lvl w:ilvl="6" w:tplc="B1C6702A">
      <w:start w:val="1"/>
      <w:numFmt w:val="bullet"/>
      <w:lvlText w:val=""/>
      <w:lvlJc w:val="left"/>
      <w:pPr>
        <w:ind w:left="5040" w:hanging="360"/>
      </w:pPr>
      <w:rPr>
        <w:rFonts w:ascii="Symbol" w:hAnsi="Symbol" w:hint="default"/>
      </w:rPr>
    </w:lvl>
    <w:lvl w:ilvl="7" w:tplc="7700DE48">
      <w:start w:val="1"/>
      <w:numFmt w:val="bullet"/>
      <w:lvlText w:val="o"/>
      <w:lvlJc w:val="left"/>
      <w:pPr>
        <w:ind w:left="5760" w:hanging="360"/>
      </w:pPr>
      <w:rPr>
        <w:rFonts w:ascii="Courier New" w:hAnsi="Courier New" w:hint="default"/>
      </w:rPr>
    </w:lvl>
    <w:lvl w:ilvl="8" w:tplc="06E2613E">
      <w:start w:val="1"/>
      <w:numFmt w:val="bullet"/>
      <w:lvlText w:val=""/>
      <w:lvlJc w:val="left"/>
      <w:pPr>
        <w:ind w:left="6480" w:hanging="360"/>
      </w:pPr>
      <w:rPr>
        <w:rFonts w:ascii="Wingdings" w:hAnsi="Wingdings" w:hint="default"/>
      </w:rPr>
    </w:lvl>
  </w:abstractNum>
  <w:abstractNum w:abstractNumId="57" w15:restartNumberingAfterBreak="0">
    <w:nsid w:val="263E5DB1"/>
    <w:multiLevelType w:val="hybridMultilevel"/>
    <w:tmpl w:val="8F0E8616"/>
    <w:lvl w:ilvl="0" w:tplc="916A1F9E">
      <w:start w:val="1"/>
      <w:numFmt w:val="bullet"/>
      <w:lvlText w:val=""/>
      <w:lvlJc w:val="left"/>
      <w:pPr>
        <w:ind w:left="720" w:hanging="360"/>
      </w:pPr>
      <w:rPr>
        <w:rFonts w:ascii="Symbol" w:hAnsi="Symbol" w:hint="default"/>
      </w:rPr>
    </w:lvl>
    <w:lvl w:ilvl="1" w:tplc="4274D894">
      <w:start w:val="1"/>
      <w:numFmt w:val="bullet"/>
      <w:lvlText w:val="o"/>
      <w:lvlJc w:val="left"/>
      <w:pPr>
        <w:ind w:left="1440" w:hanging="360"/>
      </w:pPr>
      <w:rPr>
        <w:rFonts w:ascii="Courier New" w:hAnsi="Courier New" w:hint="default"/>
      </w:rPr>
    </w:lvl>
    <w:lvl w:ilvl="2" w:tplc="5BEE13B6">
      <w:start w:val="1"/>
      <w:numFmt w:val="bullet"/>
      <w:lvlText w:val=""/>
      <w:lvlJc w:val="left"/>
      <w:pPr>
        <w:ind w:left="2160" w:hanging="360"/>
      </w:pPr>
      <w:rPr>
        <w:rFonts w:ascii="Wingdings" w:hAnsi="Wingdings" w:hint="default"/>
      </w:rPr>
    </w:lvl>
    <w:lvl w:ilvl="3" w:tplc="790EB2C0">
      <w:start w:val="1"/>
      <w:numFmt w:val="bullet"/>
      <w:lvlText w:val=""/>
      <w:lvlJc w:val="left"/>
      <w:pPr>
        <w:ind w:left="2880" w:hanging="360"/>
      </w:pPr>
      <w:rPr>
        <w:rFonts w:ascii="Symbol" w:hAnsi="Symbol" w:hint="default"/>
      </w:rPr>
    </w:lvl>
    <w:lvl w:ilvl="4" w:tplc="F9C0F27A">
      <w:start w:val="1"/>
      <w:numFmt w:val="bullet"/>
      <w:lvlText w:val="o"/>
      <w:lvlJc w:val="left"/>
      <w:pPr>
        <w:ind w:left="3600" w:hanging="360"/>
      </w:pPr>
      <w:rPr>
        <w:rFonts w:ascii="Courier New" w:hAnsi="Courier New" w:hint="default"/>
      </w:rPr>
    </w:lvl>
    <w:lvl w:ilvl="5" w:tplc="BD6EA6BE">
      <w:start w:val="1"/>
      <w:numFmt w:val="bullet"/>
      <w:lvlText w:val=""/>
      <w:lvlJc w:val="left"/>
      <w:pPr>
        <w:ind w:left="4320" w:hanging="360"/>
      </w:pPr>
      <w:rPr>
        <w:rFonts w:ascii="Wingdings" w:hAnsi="Wingdings" w:hint="default"/>
      </w:rPr>
    </w:lvl>
    <w:lvl w:ilvl="6" w:tplc="3EC43B7E">
      <w:start w:val="1"/>
      <w:numFmt w:val="bullet"/>
      <w:lvlText w:val=""/>
      <w:lvlJc w:val="left"/>
      <w:pPr>
        <w:ind w:left="5040" w:hanging="360"/>
      </w:pPr>
      <w:rPr>
        <w:rFonts w:ascii="Symbol" w:hAnsi="Symbol" w:hint="default"/>
      </w:rPr>
    </w:lvl>
    <w:lvl w:ilvl="7" w:tplc="BCA8FFDA">
      <w:start w:val="1"/>
      <w:numFmt w:val="bullet"/>
      <w:lvlText w:val="o"/>
      <w:lvlJc w:val="left"/>
      <w:pPr>
        <w:ind w:left="5760" w:hanging="360"/>
      </w:pPr>
      <w:rPr>
        <w:rFonts w:ascii="Courier New" w:hAnsi="Courier New" w:hint="default"/>
      </w:rPr>
    </w:lvl>
    <w:lvl w:ilvl="8" w:tplc="F13E8E62">
      <w:start w:val="1"/>
      <w:numFmt w:val="bullet"/>
      <w:lvlText w:val=""/>
      <w:lvlJc w:val="left"/>
      <w:pPr>
        <w:ind w:left="6480" w:hanging="360"/>
      </w:pPr>
      <w:rPr>
        <w:rFonts w:ascii="Wingdings" w:hAnsi="Wingdings" w:hint="default"/>
      </w:rPr>
    </w:lvl>
  </w:abstractNum>
  <w:abstractNum w:abstractNumId="58" w15:restartNumberingAfterBreak="0">
    <w:nsid w:val="264A958B"/>
    <w:multiLevelType w:val="hybridMultilevel"/>
    <w:tmpl w:val="975A0178"/>
    <w:lvl w:ilvl="0" w:tplc="C8781B06">
      <w:start w:val="1"/>
      <w:numFmt w:val="bullet"/>
      <w:lvlText w:val=""/>
      <w:lvlJc w:val="left"/>
      <w:pPr>
        <w:ind w:left="720" w:hanging="360"/>
      </w:pPr>
      <w:rPr>
        <w:rFonts w:ascii="Symbol" w:hAnsi="Symbol" w:hint="default"/>
      </w:rPr>
    </w:lvl>
    <w:lvl w:ilvl="1" w:tplc="F764392C">
      <w:start w:val="1"/>
      <w:numFmt w:val="bullet"/>
      <w:lvlText w:val="o"/>
      <w:lvlJc w:val="left"/>
      <w:pPr>
        <w:ind w:left="1440" w:hanging="360"/>
      </w:pPr>
      <w:rPr>
        <w:rFonts w:ascii="Courier New" w:hAnsi="Courier New" w:hint="default"/>
      </w:rPr>
    </w:lvl>
    <w:lvl w:ilvl="2" w:tplc="CF207814">
      <w:start w:val="1"/>
      <w:numFmt w:val="bullet"/>
      <w:lvlText w:val=""/>
      <w:lvlJc w:val="left"/>
      <w:pPr>
        <w:ind w:left="2160" w:hanging="360"/>
      </w:pPr>
      <w:rPr>
        <w:rFonts w:ascii="Wingdings" w:hAnsi="Wingdings" w:hint="default"/>
      </w:rPr>
    </w:lvl>
    <w:lvl w:ilvl="3" w:tplc="18F4B6E2">
      <w:start w:val="1"/>
      <w:numFmt w:val="bullet"/>
      <w:lvlText w:val=""/>
      <w:lvlJc w:val="left"/>
      <w:pPr>
        <w:ind w:left="2880" w:hanging="360"/>
      </w:pPr>
      <w:rPr>
        <w:rFonts w:ascii="Symbol" w:hAnsi="Symbol" w:hint="default"/>
      </w:rPr>
    </w:lvl>
    <w:lvl w:ilvl="4" w:tplc="86389C7C">
      <w:start w:val="1"/>
      <w:numFmt w:val="bullet"/>
      <w:lvlText w:val="o"/>
      <w:lvlJc w:val="left"/>
      <w:pPr>
        <w:ind w:left="3600" w:hanging="360"/>
      </w:pPr>
      <w:rPr>
        <w:rFonts w:ascii="Courier New" w:hAnsi="Courier New" w:hint="default"/>
      </w:rPr>
    </w:lvl>
    <w:lvl w:ilvl="5" w:tplc="B9C8E6BA">
      <w:start w:val="1"/>
      <w:numFmt w:val="bullet"/>
      <w:lvlText w:val=""/>
      <w:lvlJc w:val="left"/>
      <w:pPr>
        <w:ind w:left="4320" w:hanging="360"/>
      </w:pPr>
      <w:rPr>
        <w:rFonts w:ascii="Wingdings" w:hAnsi="Wingdings" w:hint="default"/>
      </w:rPr>
    </w:lvl>
    <w:lvl w:ilvl="6" w:tplc="E8E8A98C">
      <w:start w:val="1"/>
      <w:numFmt w:val="bullet"/>
      <w:lvlText w:val=""/>
      <w:lvlJc w:val="left"/>
      <w:pPr>
        <w:ind w:left="5040" w:hanging="360"/>
      </w:pPr>
      <w:rPr>
        <w:rFonts w:ascii="Symbol" w:hAnsi="Symbol" w:hint="default"/>
      </w:rPr>
    </w:lvl>
    <w:lvl w:ilvl="7" w:tplc="0AB65558">
      <w:start w:val="1"/>
      <w:numFmt w:val="bullet"/>
      <w:lvlText w:val="o"/>
      <w:lvlJc w:val="left"/>
      <w:pPr>
        <w:ind w:left="5760" w:hanging="360"/>
      </w:pPr>
      <w:rPr>
        <w:rFonts w:ascii="Courier New" w:hAnsi="Courier New" w:hint="default"/>
      </w:rPr>
    </w:lvl>
    <w:lvl w:ilvl="8" w:tplc="9B5C85A8">
      <w:start w:val="1"/>
      <w:numFmt w:val="bullet"/>
      <w:lvlText w:val=""/>
      <w:lvlJc w:val="left"/>
      <w:pPr>
        <w:ind w:left="6480" w:hanging="360"/>
      </w:pPr>
      <w:rPr>
        <w:rFonts w:ascii="Wingdings" w:hAnsi="Wingdings" w:hint="default"/>
      </w:rPr>
    </w:lvl>
  </w:abstractNum>
  <w:abstractNum w:abstractNumId="59" w15:restartNumberingAfterBreak="0">
    <w:nsid w:val="26B045CB"/>
    <w:multiLevelType w:val="hybridMultilevel"/>
    <w:tmpl w:val="6DC2043E"/>
    <w:lvl w:ilvl="0" w:tplc="F79A55F4">
      <w:start w:val="1"/>
      <w:numFmt w:val="bullet"/>
      <w:lvlText w:val=""/>
      <w:lvlJc w:val="left"/>
      <w:pPr>
        <w:ind w:left="720" w:hanging="360"/>
      </w:pPr>
      <w:rPr>
        <w:rFonts w:ascii="Symbol" w:hAnsi="Symbol" w:hint="default"/>
      </w:rPr>
    </w:lvl>
    <w:lvl w:ilvl="1" w:tplc="D2F83608">
      <w:start w:val="1"/>
      <w:numFmt w:val="bullet"/>
      <w:lvlText w:val="o"/>
      <w:lvlJc w:val="left"/>
      <w:pPr>
        <w:ind w:left="1440" w:hanging="360"/>
      </w:pPr>
      <w:rPr>
        <w:rFonts w:ascii="Courier New" w:hAnsi="Courier New" w:hint="default"/>
      </w:rPr>
    </w:lvl>
    <w:lvl w:ilvl="2" w:tplc="1CE038F6">
      <w:start w:val="1"/>
      <w:numFmt w:val="bullet"/>
      <w:lvlText w:val=""/>
      <w:lvlJc w:val="left"/>
      <w:pPr>
        <w:ind w:left="2160" w:hanging="360"/>
      </w:pPr>
      <w:rPr>
        <w:rFonts w:ascii="Wingdings" w:hAnsi="Wingdings" w:hint="default"/>
      </w:rPr>
    </w:lvl>
    <w:lvl w:ilvl="3" w:tplc="90F8F49C">
      <w:start w:val="1"/>
      <w:numFmt w:val="bullet"/>
      <w:lvlText w:val=""/>
      <w:lvlJc w:val="left"/>
      <w:pPr>
        <w:ind w:left="2880" w:hanging="360"/>
      </w:pPr>
      <w:rPr>
        <w:rFonts w:ascii="Symbol" w:hAnsi="Symbol" w:hint="default"/>
      </w:rPr>
    </w:lvl>
    <w:lvl w:ilvl="4" w:tplc="B164E180">
      <w:start w:val="1"/>
      <w:numFmt w:val="bullet"/>
      <w:lvlText w:val="o"/>
      <w:lvlJc w:val="left"/>
      <w:pPr>
        <w:ind w:left="3600" w:hanging="360"/>
      </w:pPr>
      <w:rPr>
        <w:rFonts w:ascii="Courier New" w:hAnsi="Courier New" w:hint="default"/>
      </w:rPr>
    </w:lvl>
    <w:lvl w:ilvl="5" w:tplc="9DE26214">
      <w:start w:val="1"/>
      <w:numFmt w:val="bullet"/>
      <w:lvlText w:val=""/>
      <w:lvlJc w:val="left"/>
      <w:pPr>
        <w:ind w:left="4320" w:hanging="360"/>
      </w:pPr>
      <w:rPr>
        <w:rFonts w:ascii="Wingdings" w:hAnsi="Wingdings" w:hint="default"/>
      </w:rPr>
    </w:lvl>
    <w:lvl w:ilvl="6" w:tplc="20582606">
      <w:start w:val="1"/>
      <w:numFmt w:val="bullet"/>
      <w:lvlText w:val=""/>
      <w:lvlJc w:val="left"/>
      <w:pPr>
        <w:ind w:left="5040" w:hanging="360"/>
      </w:pPr>
      <w:rPr>
        <w:rFonts w:ascii="Symbol" w:hAnsi="Symbol" w:hint="default"/>
      </w:rPr>
    </w:lvl>
    <w:lvl w:ilvl="7" w:tplc="1696FEC8">
      <w:start w:val="1"/>
      <w:numFmt w:val="bullet"/>
      <w:lvlText w:val="o"/>
      <w:lvlJc w:val="left"/>
      <w:pPr>
        <w:ind w:left="5760" w:hanging="360"/>
      </w:pPr>
      <w:rPr>
        <w:rFonts w:ascii="Courier New" w:hAnsi="Courier New" w:hint="default"/>
      </w:rPr>
    </w:lvl>
    <w:lvl w:ilvl="8" w:tplc="C66A85F4">
      <w:start w:val="1"/>
      <w:numFmt w:val="bullet"/>
      <w:lvlText w:val=""/>
      <w:lvlJc w:val="left"/>
      <w:pPr>
        <w:ind w:left="6480" w:hanging="360"/>
      </w:pPr>
      <w:rPr>
        <w:rFonts w:ascii="Wingdings" w:hAnsi="Wingdings" w:hint="default"/>
      </w:rPr>
    </w:lvl>
  </w:abstractNum>
  <w:abstractNum w:abstractNumId="60" w15:restartNumberingAfterBreak="0">
    <w:nsid w:val="2829E30F"/>
    <w:multiLevelType w:val="hybridMultilevel"/>
    <w:tmpl w:val="33C2F1EE"/>
    <w:lvl w:ilvl="0" w:tplc="B986DC08">
      <w:start w:val="1"/>
      <w:numFmt w:val="bullet"/>
      <w:lvlText w:val=""/>
      <w:lvlJc w:val="left"/>
      <w:pPr>
        <w:ind w:left="720" w:hanging="360"/>
      </w:pPr>
      <w:rPr>
        <w:rFonts w:ascii="Symbol" w:hAnsi="Symbol" w:hint="default"/>
      </w:rPr>
    </w:lvl>
    <w:lvl w:ilvl="1" w:tplc="DFEA91DC">
      <w:start w:val="1"/>
      <w:numFmt w:val="bullet"/>
      <w:lvlText w:val="o"/>
      <w:lvlJc w:val="left"/>
      <w:pPr>
        <w:ind w:left="1440" w:hanging="360"/>
      </w:pPr>
      <w:rPr>
        <w:rFonts w:ascii="Courier New" w:hAnsi="Courier New" w:hint="default"/>
      </w:rPr>
    </w:lvl>
    <w:lvl w:ilvl="2" w:tplc="488A6146">
      <w:start w:val="1"/>
      <w:numFmt w:val="bullet"/>
      <w:lvlText w:val=""/>
      <w:lvlJc w:val="left"/>
      <w:pPr>
        <w:ind w:left="2160" w:hanging="360"/>
      </w:pPr>
      <w:rPr>
        <w:rFonts w:ascii="Wingdings" w:hAnsi="Wingdings" w:hint="default"/>
      </w:rPr>
    </w:lvl>
    <w:lvl w:ilvl="3" w:tplc="260AAFDA">
      <w:start w:val="1"/>
      <w:numFmt w:val="bullet"/>
      <w:lvlText w:val=""/>
      <w:lvlJc w:val="left"/>
      <w:pPr>
        <w:ind w:left="2880" w:hanging="360"/>
      </w:pPr>
      <w:rPr>
        <w:rFonts w:ascii="Symbol" w:hAnsi="Symbol" w:hint="default"/>
      </w:rPr>
    </w:lvl>
    <w:lvl w:ilvl="4" w:tplc="C330B2F4">
      <w:start w:val="1"/>
      <w:numFmt w:val="bullet"/>
      <w:lvlText w:val="o"/>
      <w:lvlJc w:val="left"/>
      <w:pPr>
        <w:ind w:left="3600" w:hanging="360"/>
      </w:pPr>
      <w:rPr>
        <w:rFonts w:ascii="Courier New" w:hAnsi="Courier New" w:hint="default"/>
      </w:rPr>
    </w:lvl>
    <w:lvl w:ilvl="5" w:tplc="DBA02136">
      <w:start w:val="1"/>
      <w:numFmt w:val="bullet"/>
      <w:lvlText w:val=""/>
      <w:lvlJc w:val="left"/>
      <w:pPr>
        <w:ind w:left="4320" w:hanging="360"/>
      </w:pPr>
      <w:rPr>
        <w:rFonts w:ascii="Wingdings" w:hAnsi="Wingdings" w:hint="default"/>
      </w:rPr>
    </w:lvl>
    <w:lvl w:ilvl="6" w:tplc="6304ED84">
      <w:start w:val="1"/>
      <w:numFmt w:val="bullet"/>
      <w:lvlText w:val=""/>
      <w:lvlJc w:val="left"/>
      <w:pPr>
        <w:ind w:left="5040" w:hanging="360"/>
      </w:pPr>
      <w:rPr>
        <w:rFonts w:ascii="Symbol" w:hAnsi="Symbol" w:hint="default"/>
      </w:rPr>
    </w:lvl>
    <w:lvl w:ilvl="7" w:tplc="A81CDE70">
      <w:start w:val="1"/>
      <w:numFmt w:val="bullet"/>
      <w:lvlText w:val="o"/>
      <w:lvlJc w:val="left"/>
      <w:pPr>
        <w:ind w:left="5760" w:hanging="360"/>
      </w:pPr>
      <w:rPr>
        <w:rFonts w:ascii="Courier New" w:hAnsi="Courier New" w:hint="default"/>
      </w:rPr>
    </w:lvl>
    <w:lvl w:ilvl="8" w:tplc="0AD01B48">
      <w:start w:val="1"/>
      <w:numFmt w:val="bullet"/>
      <w:lvlText w:val=""/>
      <w:lvlJc w:val="left"/>
      <w:pPr>
        <w:ind w:left="6480" w:hanging="360"/>
      </w:pPr>
      <w:rPr>
        <w:rFonts w:ascii="Wingdings" w:hAnsi="Wingdings" w:hint="default"/>
      </w:rPr>
    </w:lvl>
  </w:abstractNum>
  <w:abstractNum w:abstractNumId="61" w15:restartNumberingAfterBreak="0">
    <w:nsid w:val="28B8529F"/>
    <w:multiLevelType w:val="hybridMultilevel"/>
    <w:tmpl w:val="1DCA3E76"/>
    <w:lvl w:ilvl="0" w:tplc="9DC41024">
      <w:start w:val="1"/>
      <w:numFmt w:val="bullet"/>
      <w:lvlText w:val=""/>
      <w:lvlJc w:val="left"/>
      <w:pPr>
        <w:ind w:left="720" w:hanging="360"/>
      </w:pPr>
      <w:rPr>
        <w:rFonts w:ascii="Symbol" w:hAnsi="Symbol" w:hint="default"/>
      </w:rPr>
    </w:lvl>
    <w:lvl w:ilvl="1" w:tplc="885EF5B8">
      <w:start w:val="1"/>
      <w:numFmt w:val="bullet"/>
      <w:lvlText w:val="o"/>
      <w:lvlJc w:val="left"/>
      <w:pPr>
        <w:ind w:left="1440" w:hanging="360"/>
      </w:pPr>
      <w:rPr>
        <w:rFonts w:ascii="Courier New" w:hAnsi="Courier New" w:hint="default"/>
      </w:rPr>
    </w:lvl>
    <w:lvl w:ilvl="2" w:tplc="2F540EE8">
      <w:start w:val="1"/>
      <w:numFmt w:val="bullet"/>
      <w:lvlText w:val=""/>
      <w:lvlJc w:val="left"/>
      <w:pPr>
        <w:ind w:left="2160" w:hanging="360"/>
      </w:pPr>
      <w:rPr>
        <w:rFonts w:ascii="Wingdings" w:hAnsi="Wingdings" w:hint="default"/>
      </w:rPr>
    </w:lvl>
    <w:lvl w:ilvl="3" w:tplc="3B326C26">
      <w:start w:val="1"/>
      <w:numFmt w:val="bullet"/>
      <w:lvlText w:val=""/>
      <w:lvlJc w:val="left"/>
      <w:pPr>
        <w:ind w:left="2880" w:hanging="360"/>
      </w:pPr>
      <w:rPr>
        <w:rFonts w:ascii="Symbol" w:hAnsi="Symbol" w:hint="default"/>
      </w:rPr>
    </w:lvl>
    <w:lvl w:ilvl="4" w:tplc="687CCD6E">
      <w:start w:val="1"/>
      <w:numFmt w:val="bullet"/>
      <w:lvlText w:val="o"/>
      <w:lvlJc w:val="left"/>
      <w:pPr>
        <w:ind w:left="3600" w:hanging="360"/>
      </w:pPr>
      <w:rPr>
        <w:rFonts w:ascii="Courier New" w:hAnsi="Courier New" w:hint="default"/>
      </w:rPr>
    </w:lvl>
    <w:lvl w:ilvl="5" w:tplc="A8DC8B04">
      <w:start w:val="1"/>
      <w:numFmt w:val="bullet"/>
      <w:lvlText w:val=""/>
      <w:lvlJc w:val="left"/>
      <w:pPr>
        <w:ind w:left="4320" w:hanging="360"/>
      </w:pPr>
      <w:rPr>
        <w:rFonts w:ascii="Wingdings" w:hAnsi="Wingdings" w:hint="default"/>
      </w:rPr>
    </w:lvl>
    <w:lvl w:ilvl="6" w:tplc="7C86C7FC">
      <w:start w:val="1"/>
      <w:numFmt w:val="bullet"/>
      <w:lvlText w:val=""/>
      <w:lvlJc w:val="left"/>
      <w:pPr>
        <w:ind w:left="5040" w:hanging="360"/>
      </w:pPr>
      <w:rPr>
        <w:rFonts w:ascii="Symbol" w:hAnsi="Symbol" w:hint="default"/>
      </w:rPr>
    </w:lvl>
    <w:lvl w:ilvl="7" w:tplc="8C5C2E30">
      <w:start w:val="1"/>
      <w:numFmt w:val="bullet"/>
      <w:lvlText w:val="o"/>
      <w:lvlJc w:val="left"/>
      <w:pPr>
        <w:ind w:left="5760" w:hanging="360"/>
      </w:pPr>
      <w:rPr>
        <w:rFonts w:ascii="Courier New" w:hAnsi="Courier New" w:hint="default"/>
      </w:rPr>
    </w:lvl>
    <w:lvl w:ilvl="8" w:tplc="2E34024A">
      <w:start w:val="1"/>
      <w:numFmt w:val="bullet"/>
      <w:lvlText w:val=""/>
      <w:lvlJc w:val="left"/>
      <w:pPr>
        <w:ind w:left="6480" w:hanging="360"/>
      </w:pPr>
      <w:rPr>
        <w:rFonts w:ascii="Wingdings" w:hAnsi="Wingdings" w:hint="default"/>
      </w:rPr>
    </w:lvl>
  </w:abstractNum>
  <w:abstractNum w:abstractNumId="62" w15:restartNumberingAfterBreak="0">
    <w:nsid w:val="295025C1"/>
    <w:multiLevelType w:val="multilevel"/>
    <w:tmpl w:val="C596A7EE"/>
    <w:styleLink w:val="Style1"/>
    <w:lvl w:ilvl="0">
      <w:start w:val="1"/>
      <w:numFmt w:val="decimal"/>
      <w:lvlText w:val="Chapter %1 "/>
      <w:lvlJc w:val="left"/>
      <w:pPr>
        <w:tabs>
          <w:tab w:val="num" w:pos="284"/>
        </w:tabs>
        <w:ind w:left="1134" w:hanging="1134"/>
      </w:pPr>
      <w:rPr>
        <w:rFonts w:ascii="Arial" w:hAnsi="Arial" w:hint="default"/>
        <w:b/>
        <w:i w:val="0"/>
        <w:sz w:val="28"/>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1134"/>
        </w:tabs>
        <w:ind w:left="1134" w:hanging="113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2980D1BE"/>
    <w:multiLevelType w:val="hybridMultilevel"/>
    <w:tmpl w:val="CEDA17D4"/>
    <w:lvl w:ilvl="0" w:tplc="A3D47C44">
      <w:start w:val="1"/>
      <w:numFmt w:val="bullet"/>
      <w:lvlText w:val="·"/>
      <w:lvlJc w:val="left"/>
      <w:pPr>
        <w:ind w:left="720" w:hanging="360"/>
      </w:pPr>
      <w:rPr>
        <w:rFonts w:ascii="Symbol" w:hAnsi="Symbol" w:hint="default"/>
      </w:rPr>
    </w:lvl>
    <w:lvl w:ilvl="1" w:tplc="A0660BC2">
      <w:start w:val="1"/>
      <w:numFmt w:val="bullet"/>
      <w:lvlText w:val="o"/>
      <w:lvlJc w:val="left"/>
      <w:pPr>
        <w:ind w:left="1440" w:hanging="360"/>
      </w:pPr>
      <w:rPr>
        <w:rFonts w:ascii="Courier New" w:hAnsi="Courier New" w:hint="default"/>
      </w:rPr>
    </w:lvl>
    <w:lvl w:ilvl="2" w:tplc="5204FE98">
      <w:start w:val="1"/>
      <w:numFmt w:val="bullet"/>
      <w:lvlText w:val=""/>
      <w:lvlJc w:val="left"/>
      <w:pPr>
        <w:ind w:left="2160" w:hanging="360"/>
      </w:pPr>
      <w:rPr>
        <w:rFonts w:ascii="Wingdings" w:hAnsi="Wingdings" w:hint="default"/>
      </w:rPr>
    </w:lvl>
    <w:lvl w:ilvl="3" w:tplc="92BA81CC">
      <w:start w:val="1"/>
      <w:numFmt w:val="bullet"/>
      <w:lvlText w:val=""/>
      <w:lvlJc w:val="left"/>
      <w:pPr>
        <w:ind w:left="2880" w:hanging="360"/>
      </w:pPr>
      <w:rPr>
        <w:rFonts w:ascii="Symbol" w:hAnsi="Symbol" w:hint="default"/>
      </w:rPr>
    </w:lvl>
    <w:lvl w:ilvl="4" w:tplc="DFD2149A">
      <w:start w:val="1"/>
      <w:numFmt w:val="bullet"/>
      <w:lvlText w:val="o"/>
      <w:lvlJc w:val="left"/>
      <w:pPr>
        <w:ind w:left="3600" w:hanging="360"/>
      </w:pPr>
      <w:rPr>
        <w:rFonts w:ascii="Courier New" w:hAnsi="Courier New" w:hint="default"/>
      </w:rPr>
    </w:lvl>
    <w:lvl w:ilvl="5" w:tplc="94E23B88">
      <w:start w:val="1"/>
      <w:numFmt w:val="bullet"/>
      <w:lvlText w:val=""/>
      <w:lvlJc w:val="left"/>
      <w:pPr>
        <w:ind w:left="4320" w:hanging="360"/>
      </w:pPr>
      <w:rPr>
        <w:rFonts w:ascii="Wingdings" w:hAnsi="Wingdings" w:hint="default"/>
      </w:rPr>
    </w:lvl>
    <w:lvl w:ilvl="6" w:tplc="4A343C06">
      <w:start w:val="1"/>
      <w:numFmt w:val="bullet"/>
      <w:lvlText w:val=""/>
      <w:lvlJc w:val="left"/>
      <w:pPr>
        <w:ind w:left="5040" w:hanging="360"/>
      </w:pPr>
      <w:rPr>
        <w:rFonts w:ascii="Symbol" w:hAnsi="Symbol" w:hint="default"/>
      </w:rPr>
    </w:lvl>
    <w:lvl w:ilvl="7" w:tplc="03F2C4A2">
      <w:start w:val="1"/>
      <w:numFmt w:val="bullet"/>
      <w:lvlText w:val="o"/>
      <w:lvlJc w:val="left"/>
      <w:pPr>
        <w:ind w:left="5760" w:hanging="360"/>
      </w:pPr>
      <w:rPr>
        <w:rFonts w:ascii="Courier New" w:hAnsi="Courier New" w:hint="default"/>
      </w:rPr>
    </w:lvl>
    <w:lvl w:ilvl="8" w:tplc="FA0063AA">
      <w:start w:val="1"/>
      <w:numFmt w:val="bullet"/>
      <w:lvlText w:val=""/>
      <w:lvlJc w:val="left"/>
      <w:pPr>
        <w:ind w:left="6480" w:hanging="360"/>
      </w:pPr>
      <w:rPr>
        <w:rFonts w:ascii="Wingdings" w:hAnsi="Wingdings" w:hint="default"/>
      </w:rPr>
    </w:lvl>
  </w:abstractNum>
  <w:abstractNum w:abstractNumId="64" w15:restartNumberingAfterBreak="0">
    <w:nsid w:val="29F43BF6"/>
    <w:multiLevelType w:val="hybridMultilevel"/>
    <w:tmpl w:val="DA569050"/>
    <w:lvl w:ilvl="0" w:tplc="E646AEA2">
      <w:start w:val="1"/>
      <w:numFmt w:val="bullet"/>
      <w:lvlText w:val=""/>
      <w:lvlJc w:val="left"/>
      <w:pPr>
        <w:ind w:left="720" w:hanging="360"/>
      </w:pPr>
      <w:rPr>
        <w:rFonts w:ascii="Symbol" w:hAnsi="Symbol" w:hint="default"/>
      </w:rPr>
    </w:lvl>
    <w:lvl w:ilvl="1" w:tplc="0DA01CF0">
      <w:start w:val="1"/>
      <w:numFmt w:val="bullet"/>
      <w:lvlText w:val="o"/>
      <w:lvlJc w:val="left"/>
      <w:pPr>
        <w:ind w:left="1440" w:hanging="360"/>
      </w:pPr>
      <w:rPr>
        <w:rFonts w:ascii="Courier New" w:hAnsi="Courier New" w:hint="default"/>
      </w:rPr>
    </w:lvl>
    <w:lvl w:ilvl="2" w:tplc="A9ACD9C2">
      <w:start w:val="1"/>
      <w:numFmt w:val="bullet"/>
      <w:lvlText w:val=""/>
      <w:lvlJc w:val="left"/>
      <w:pPr>
        <w:ind w:left="2160" w:hanging="360"/>
      </w:pPr>
      <w:rPr>
        <w:rFonts w:ascii="Wingdings" w:hAnsi="Wingdings" w:hint="default"/>
      </w:rPr>
    </w:lvl>
    <w:lvl w:ilvl="3" w:tplc="887EBEFE">
      <w:start w:val="1"/>
      <w:numFmt w:val="bullet"/>
      <w:lvlText w:val=""/>
      <w:lvlJc w:val="left"/>
      <w:pPr>
        <w:ind w:left="2880" w:hanging="360"/>
      </w:pPr>
      <w:rPr>
        <w:rFonts w:ascii="Symbol" w:hAnsi="Symbol" w:hint="default"/>
      </w:rPr>
    </w:lvl>
    <w:lvl w:ilvl="4" w:tplc="950C7C98">
      <w:start w:val="1"/>
      <w:numFmt w:val="bullet"/>
      <w:lvlText w:val="o"/>
      <w:lvlJc w:val="left"/>
      <w:pPr>
        <w:ind w:left="3600" w:hanging="360"/>
      </w:pPr>
      <w:rPr>
        <w:rFonts w:ascii="Courier New" w:hAnsi="Courier New" w:hint="default"/>
      </w:rPr>
    </w:lvl>
    <w:lvl w:ilvl="5" w:tplc="318A03E6">
      <w:start w:val="1"/>
      <w:numFmt w:val="bullet"/>
      <w:lvlText w:val=""/>
      <w:lvlJc w:val="left"/>
      <w:pPr>
        <w:ind w:left="4320" w:hanging="360"/>
      </w:pPr>
      <w:rPr>
        <w:rFonts w:ascii="Wingdings" w:hAnsi="Wingdings" w:hint="default"/>
      </w:rPr>
    </w:lvl>
    <w:lvl w:ilvl="6" w:tplc="D45443FC">
      <w:start w:val="1"/>
      <w:numFmt w:val="bullet"/>
      <w:lvlText w:val=""/>
      <w:lvlJc w:val="left"/>
      <w:pPr>
        <w:ind w:left="5040" w:hanging="360"/>
      </w:pPr>
      <w:rPr>
        <w:rFonts w:ascii="Symbol" w:hAnsi="Symbol" w:hint="default"/>
      </w:rPr>
    </w:lvl>
    <w:lvl w:ilvl="7" w:tplc="675A777C">
      <w:start w:val="1"/>
      <w:numFmt w:val="bullet"/>
      <w:lvlText w:val="o"/>
      <w:lvlJc w:val="left"/>
      <w:pPr>
        <w:ind w:left="5760" w:hanging="360"/>
      </w:pPr>
      <w:rPr>
        <w:rFonts w:ascii="Courier New" w:hAnsi="Courier New" w:hint="default"/>
      </w:rPr>
    </w:lvl>
    <w:lvl w:ilvl="8" w:tplc="479448EE">
      <w:start w:val="1"/>
      <w:numFmt w:val="bullet"/>
      <w:lvlText w:val=""/>
      <w:lvlJc w:val="left"/>
      <w:pPr>
        <w:ind w:left="6480" w:hanging="360"/>
      </w:pPr>
      <w:rPr>
        <w:rFonts w:ascii="Wingdings" w:hAnsi="Wingdings" w:hint="default"/>
      </w:rPr>
    </w:lvl>
  </w:abstractNum>
  <w:abstractNum w:abstractNumId="65" w15:restartNumberingAfterBreak="0">
    <w:nsid w:val="2B1FE977"/>
    <w:multiLevelType w:val="hybridMultilevel"/>
    <w:tmpl w:val="02F82E32"/>
    <w:lvl w:ilvl="0" w:tplc="B43A904A">
      <w:start w:val="3"/>
      <w:numFmt w:val="decimal"/>
      <w:lvlText w:val="%1."/>
      <w:lvlJc w:val="left"/>
      <w:pPr>
        <w:ind w:left="720" w:hanging="360"/>
      </w:pPr>
    </w:lvl>
    <w:lvl w:ilvl="1" w:tplc="FB5C886C">
      <w:start w:val="1"/>
      <w:numFmt w:val="lowerLetter"/>
      <w:lvlText w:val="%2."/>
      <w:lvlJc w:val="left"/>
      <w:pPr>
        <w:ind w:left="1440" w:hanging="360"/>
      </w:pPr>
    </w:lvl>
    <w:lvl w:ilvl="2" w:tplc="159C5B00">
      <w:start w:val="1"/>
      <w:numFmt w:val="lowerRoman"/>
      <w:lvlText w:val="%3."/>
      <w:lvlJc w:val="right"/>
      <w:pPr>
        <w:ind w:left="2160" w:hanging="180"/>
      </w:pPr>
    </w:lvl>
    <w:lvl w:ilvl="3" w:tplc="76062A2E">
      <w:start w:val="1"/>
      <w:numFmt w:val="decimal"/>
      <w:lvlText w:val="%4."/>
      <w:lvlJc w:val="left"/>
      <w:pPr>
        <w:ind w:left="2880" w:hanging="360"/>
      </w:pPr>
    </w:lvl>
    <w:lvl w:ilvl="4" w:tplc="B1661976">
      <w:start w:val="1"/>
      <w:numFmt w:val="lowerLetter"/>
      <w:lvlText w:val="%5."/>
      <w:lvlJc w:val="left"/>
      <w:pPr>
        <w:ind w:left="3600" w:hanging="360"/>
      </w:pPr>
    </w:lvl>
    <w:lvl w:ilvl="5" w:tplc="486853C0">
      <w:start w:val="1"/>
      <w:numFmt w:val="lowerRoman"/>
      <w:lvlText w:val="%6."/>
      <w:lvlJc w:val="right"/>
      <w:pPr>
        <w:ind w:left="4320" w:hanging="180"/>
      </w:pPr>
    </w:lvl>
    <w:lvl w:ilvl="6" w:tplc="599297BE">
      <w:start w:val="1"/>
      <w:numFmt w:val="decimal"/>
      <w:lvlText w:val="%7."/>
      <w:lvlJc w:val="left"/>
      <w:pPr>
        <w:ind w:left="5040" w:hanging="360"/>
      </w:pPr>
    </w:lvl>
    <w:lvl w:ilvl="7" w:tplc="C47C56FE">
      <w:start w:val="1"/>
      <w:numFmt w:val="lowerLetter"/>
      <w:lvlText w:val="%8."/>
      <w:lvlJc w:val="left"/>
      <w:pPr>
        <w:ind w:left="5760" w:hanging="360"/>
      </w:pPr>
    </w:lvl>
    <w:lvl w:ilvl="8" w:tplc="E08E6986">
      <w:start w:val="1"/>
      <w:numFmt w:val="lowerRoman"/>
      <w:lvlText w:val="%9."/>
      <w:lvlJc w:val="right"/>
      <w:pPr>
        <w:ind w:left="6480" w:hanging="180"/>
      </w:pPr>
    </w:lvl>
  </w:abstractNum>
  <w:abstractNum w:abstractNumId="66" w15:restartNumberingAfterBreak="0">
    <w:nsid w:val="2C17D6C2"/>
    <w:multiLevelType w:val="hybridMultilevel"/>
    <w:tmpl w:val="75E407A8"/>
    <w:lvl w:ilvl="0" w:tplc="F74CC3F6">
      <w:start w:val="1"/>
      <w:numFmt w:val="bullet"/>
      <w:lvlText w:val=""/>
      <w:lvlJc w:val="left"/>
      <w:pPr>
        <w:ind w:left="720" w:hanging="360"/>
      </w:pPr>
      <w:rPr>
        <w:rFonts w:ascii="Symbol" w:hAnsi="Symbol" w:hint="default"/>
      </w:rPr>
    </w:lvl>
    <w:lvl w:ilvl="1" w:tplc="5EE6F5DC">
      <w:start w:val="1"/>
      <w:numFmt w:val="bullet"/>
      <w:lvlText w:val="o"/>
      <w:lvlJc w:val="left"/>
      <w:pPr>
        <w:ind w:left="1440" w:hanging="360"/>
      </w:pPr>
      <w:rPr>
        <w:rFonts w:ascii="Courier New" w:hAnsi="Courier New" w:hint="default"/>
      </w:rPr>
    </w:lvl>
    <w:lvl w:ilvl="2" w:tplc="BBCE5D30">
      <w:start w:val="1"/>
      <w:numFmt w:val="bullet"/>
      <w:lvlText w:val=""/>
      <w:lvlJc w:val="left"/>
      <w:pPr>
        <w:ind w:left="2160" w:hanging="360"/>
      </w:pPr>
      <w:rPr>
        <w:rFonts w:ascii="Wingdings" w:hAnsi="Wingdings" w:hint="default"/>
      </w:rPr>
    </w:lvl>
    <w:lvl w:ilvl="3" w:tplc="50BE01B4">
      <w:start w:val="1"/>
      <w:numFmt w:val="bullet"/>
      <w:lvlText w:val=""/>
      <w:lvlJc w:val="left"/>
      <w:pPr>
        <w:ind w:left="2880" w:hanging="360"/>
      </w:pPr>
      <w:rPr>
        <w:rFonts w:ascii="Symbol" w:hAnsi="Symbol" w:hint="default"/>
      </w:rPr>
    </w:lvl>
    <w:lvl w:ilvl="4" w:tplc="D466FB10">
      <w:start w:val="1"/>
      <w:numFmt w:val="bullet"/>
      <w:lvlText w:val="o"/>
      <w:lvlJc w:val="left"/>
      <w:pPr>
        <w:ind w:left="3600" w:hanging="360"/>
      </w:pPr>
      <w:rPr>
        <w:rFonts w:ascii="Courier New" w:hAnsi="Courier New" w:hint="default"/>
      </w:rPr>
    </w:lvl>
    <w:lvl w:ilvl="5" w:tplc="62C6C240">
      <w:start w:val="1"/>
      <w:numFmt w:val="bullet"/>
      <w:lvlText w:val=""/>
      <w:lvlJc w:val="left"/>
      <w:pPr>
        <w:ind w:left="4320" w:hanging="360"/>
      </w:pPr>
      <w:rPr>
        <w:rFonts w:ascii="Wingdings" w:hAnsi="Wingdings" w:hint="default"/>
      </w:rPr>
    </w:lvl>
    <w:lvl w:ilvl="6" w:tplc="8B5CD1EA">
      <w:start w:val="1"/>
      <w:numFmt w:val="bullet"/>
      <w:lvlText w:val=""/>
      <w:lvlJc w:val="left"/>
      <w:pPr>
        <w:ind w:left="5040" w:hanging="360"/>
      </w:pPr>
      <w:rPr>
        <w:rFonts w:ascii="Symbol" w:hAnsi="Symbol" w:hint="default"/>
      </w:rPr>
    </w:lvl>
    <w:lvl w:ilvl="7" w:tplc="7338A7F4">
      <w:start w:val="1"/>
      <w:numFmt w:val="bullet"/>
      <w:lvlText w:val="o"/>
      <w:lvlJc w:val="left"/>
      <w:pPr>
        <w:ind w:left="5760" w:hanging="360"/>
      </w:pPr>
      <w:rPr>
        <w:rFonts w:ascii="Courier New" w:hAnsi="Courier New" w:hint="default"/>
      </w:rPr>
    </w:lvl>
    <w:lvl w:ilvl="8" w:tplc="C32C1246">
      <w:start w:val="1"/>
      <w:numFmt w:val="bullet"/>
      <w:lvlText w:val=""/>
      <w:lvlJc w:val="left"/>
      <w:pPr>
        <w:ind w:left="6480" w:hanging="360"/>
      </w:pPr>
      <w:rPr>
        <w:rFonts w:ascii="Wingdings" w:hAnsi="Wingdings" w:hint="default"/>
      </w:rPr>
    </w:lvl>
  </w:abstractNum>
  <w:abstractNum w:abstractNumId="67" w15:restartNumberingAfterBreak="0">
    <w:nsid w:val="2C1ABD60"/>
    <w:multiLevelType w:val="hybridMultilevel"/>
    <w:tmpl w:val="5128CF2C"/>
    <w:lvl w:ilvl="0" w:tplc="57B4F790">
      <w:start w:val="1"/>
      <w:numFmt w:val="bullet"/>
      <w:lvlText w:val=""/>
      <w:lvlJc w:val="left"/>
      <w:pPr>
        <w:ind w:left="720" w:hanging="360"/>
      </w:pPr>
      <w:rPr>
        <w:rFonts w:ascii="Symbol" w:hAnsi="Symbol" w:hint="default"/>
      </w:rPr>
    </w:lvl>
    <w:lvl w:ilvl="1" w:tplc="1466F36E">
      <w:start w:val="1"/>
      <w:numFmt w:val="bullet"/>
      <w:lvlText w:val="o"/>
      <w:lvlJc w:val="left"/>
      <w:pPr>
        <w:ind w:left="1440" w:hanging="360"/>
      </w:pPr>
      <w:rPr>
        <w:rFonts w:ascii="Courier New" w:hAnsi="Courier New" w:hint="default"/>
      </w:rPr>
    </w:lvl>
    <w:lvl w:ilvl="2" w:tplc="6B121DCC">
      <w:start w:val="1"/>
      <w:numFmt w:val="bullet"/>
      <w:lvlText w:val=""/>
      <w:lvlJc w:val="left"/>
      <w:pPr>
        <w:ind w:left="2160" w:hanging="360"/>
      </w:pPr>
      <w:rPr>
        <w:rFonts w:ascii="Wingdings" w:hAnsi="Wingdings" w:hint="default"/>
      </w:rPr>
    </w:lvl>
    <w:lvl w:ilvl="3" w:tplc="927657F6">
      <w:start w:val="1"/>
      <w:numFmt w:val="bullet"/>
      <w:lvlText w:val=""/>
      <w:lvlJc w:val="left"/>
      <w:pPr>
        <w:ind w:left="2880" w:hanging="360"/>
      </w:pPr>
      <w:rPr>
        <w:rFonts w:ascii="Symbol" w:hAnsi="Symbol" w:hint="default"/>
      </w:rPr>
    </w:lvl>
    <w:lvl w:ilvl="4" w:tplc="F0ACB0B8">
      <w:start w:val="1"/>
      <w:numFmt w:val="bullet"/>
      <w:lvlText w:val="o"/>
      <w:lvlJc w:val="left"/>
      <w:pPr>
        <w:ind w:left="3600" w:hanging="360"/>
      </w:pPr>
      <w:rPr>
        <w:rFonts w:ascii="Courier New" w:hAnsi="Courier New" w:hint="default"/>
      </w:rPr>
    </w:lvl>
    <w:lvl w:ilvl="5" w:tplc="26BC4DE6">
      <w:start w:val="1"/>
      <w:numFmt w:val="bullet"/>
      <w:lvlText w:val=""/>
      <w:lvlJc w:val="left"/>
      <w:pPr>
        <w:ind w:left="4320" w:hanging="360"/>
      </w:pPr>
      <w:rPr>
        <w:rFonts w:ascii="Wingdings" w:hAnsi="Wingdings" w:hint="default"/>
      </w:rPr>
    </w:lvl>
    <w:lvl w:ilvl="6" w:tplc="F634D8F8">
      <w:start w:val="1"/>
      <w:numFmt w:val="bullet"/>
      <w:lvlText w:val=""/>
      <w:lvlJc w:val="left"/>
      <w:pPr>
        <w:ind w:left="5040" w:hanging="360"/>
      </w:pPr>
      <w:rPr>
        <w:rFonts w:ascii="Symbol" w:hAnsi="Symbol" w:hint="default"/>
      </w:rPr>
    </w:lvl>
    <w:lvl w:ilvl="7" w:tplc="27902DFE">
      <w:start w:val="1"/>
      <w:numFmt w:val="bullet"/>
      <w:lvlText w:val="o"/>
      <w:lvlJc w:val="left"/>
      <w:pPr>
        <w:ind w:left="5760" w:hanging="360"/>
      </w:pPr>
      <w:rPr>
        <w:rFonts w:ascii="Courier New" w:hAnsi="Courier New" w:hint="default"/>
      </w:rPr>
    </w:lvl>
    <w:lvl w:ilvl="8" w:tplc="E88C03B6">
      <w:start w:val="1"/>
      <w:numFmt w:val="bullet"/>
      <w:lvlText w:val=""/>
      <w:lvlJc w:val="left"/>
      <w:pPr>
        <w:ind w:left="6480" w:hanging="360"/>
      </w:pPr>
      <w:rPr>
        <w:rFonts w:ascii="Wingdings" w:hAnsi="Wingdings" w:hint="default"/>
      </w:rPr>
    </w:lvl>
  </w:abstractNum>
  <w:abstractNum w:abstractNumId="68" w15:restartNumberingAfterBreak="0">
    <w:nsid w:val="2D4902C0"/>
    <w:multiLevelType w:val="hybridMultilevel"/>
    <w:tmpl w:val="BDDE7A9E"/>
    <w:lvl w:ilvl="0" w:tplc="9F120390">
      <w:start w:val="6"/>
      <w:numFmt w:val="decimal"/>
      <w:lvlText w:val="%1."/>
      <w:lvlJc w:val="left"/>
      <w:pPr>
        <w:ind w:left="720" w:hanging="360"/>
      </w:pPr>
    </w:lvl>
    <w:lvl w:ilvl="1" w:tplc="EBCA295C">
      <w:start w:val="1"/>
      <w:numFmt w:val="lowerLetter"/>
      <w:lvlText w:val="%2."/>
      <w:lvlJc w:val="left"/>
      <w:pPr>
        <w:ind w:left="1440" w:hanging="360"/>
      </w:pPr>
    </w:lvl>
    <w:lvl w:ilvl="2" w:tplc="FEBC058E">
      <w:start w:val="1"/>
      <w:numFmt w:val="lowerRoman"/>
      <w:lvlText w:val="%3."/>
      <w:lvlJc w:val="right"/>
      <w:pPr>
        <w:ind w:left="2160" w:hanging="180"/>
      </w:pPr>
    </w:lvl>
    <w:lvl w:ilvl="3" w:tplc="8C482F78">
      <w:start w:val="1"/>
      <w:numFmt w:val="decimal"/>
      <w:lvlText w:val="%4."/>
      <w:lvlJc w:val="left"/>
      <w:pPr>
        <w:ind w:left="2880" w:hanging="360"/>
      </w:pPr>
    </w:lvl>
    <w:lvl w:ilvl="4" w:tplc="6A945138">
      <w:start w:val="1"/>
      <w:numFmt w:val="lowerLetter"/>
      <w:lvlText w:val="%5."/>
      <w:lvlJc w:val="left"/>
      <w:pPr>
        <w:ind w:left="3600" w:hanging="360"/>
      </w:pPr>
    </w:lvl>
    <w:lvl w:ilvl="5" w:tplc="3ECEBEAC">
      <w:start w:val="1"/>
      <w:numFmt w:val="lowerRoman"/>
      <w:lvlText w:val="%6."/>
      <w:lvlJc w:val="right"/>
      <w:pPr>
        <w:ind w:left="4320" w:hanging="180"/>
      </w:pPr>
    </w:lvl>
    <w:lvl w:ilvl="6" w:tplc="51B0469C">
      <w:start w:val="1"/>
      <w:numFmt w:val="decimal"/>
      <w:lvlText w:val="%7."/>
      <w:lvlJc w:val="left"/>
      <w:pPr>
        <w:ind w:left="5040" w:hanging="360"/>
      </w:pPr>
    </w:lvl>
    <w:lvl w:ilvl="7" w:tplc="3F7A93F4">
      <w:start w:val="1"/>
      <w:numFmt w:val="lowerLetter"/>
      <w:lvlText w:val="%8."/>
      <w:lvlJc w:val="left"/>
      <w:pPr>
        <w:ind w:left="5760" w:hanging="360"/>
      </w:pPr>
    </w:lvl>
    <w:lvl w:ilvl="8" w:tplc="9EAE28DE">
      <w:start w:val="1"/>
      <w:numFmt w:val="lowerRoman"/>
      <w:lvlText w:val="%9."/>
      <w:lvlJc w:val="right"/>
      <w:pPr>
        <w:ind w:left="6480" w:hanging="180"/>
      </w:pPr>
    </w:lvl>
  </w:abstractNum>
  <w:abstractNum w:abstractNumId="69" w15:restartNumberingAfterBreak="0">
    <w:nsid w:val="2F5A4345"/>
    <w:multiLevelType w:val="hybridMultilevel"/>
    <w:tmpl w:val="FADEA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0605972"/>
    <w:multiLevelType w:val="hybridMultilevel"/>
    <w:tmpl w:val="E6C80988"/>
    <w:lvl w:ilvl="0" w:tplc="F01AC3B4">
      <w:start w:val="1"/>
      <w:numFmt w:val="bullet"/>
      <w:lvlText w:val=""/>
      <w:lvlJc w:val="left"/>
      <w:pPr>
        <w:ind w:left="720" w:hanging="360"/>
      </w:pPr>
      <w:rPr>
        <w:rFonts w:ascii="Symbol" w:hAnsi="Symbol" w:hint="default"/>
      </w:rPr>
    </w:lvl>
    <w:lvl w:ilvl="1" w:tplc="6F18879A">
      <w:start w:val="1"/>
      <w:numFmt w:val="bullet"/>
      <w:lvlText w:val="o"/>
      <w:lvlJc w:val="left"/>
      <w:pPr>
        <w:ind w:left="1440" w:hanging="360"/>
      </w:pPr>
      <w:rPr>
        <w:rFonts w:ascii="Courier New" w:hAnsi="Courier New" w:hint="default"/>
      </w:rPr>
    </w:lvl>
    <w:lvl w:ilvl="2" w:tplc="9F9A704A">
      <w:start w:val="1"/>
      <w:numFmt w:val="bullet"/>
      <w:lvlText w:val=""/>
      <w:lvlJc w:val="left"/>
      <w:pPr>
        <w:ind w:left="2160" w:hanging="360"/>
      </w:pPr>
      <w:rPr>
        <w:rFonts w:ascii="Wingdings" w:hAnsi="Wingdings" w:hint="default"/>
      </w:rPr>
    </w:lvl>
    <w:lvl w:ilvl="3" w:tplc="46663B3C">
      <w:start w:val="1"/>
      <w:numFmt w:val="bullet"/>
      <w:lvlText w:val=""/>
      <w:lvlJc w:val="left"/>
      <w:pPr>
        <w:ind w:left="2880" w:hanging="360"/>
      </w:pPr>
      <w:rPr>
        <w:rFonts w:ascii="Symbol" w:hAnsi="Symbol" w:hint="default"/>
      </w:rPr>
    </w:lvl>
    <w:lvl w:ilvl="4" w:tplc="FD4CD7A2">
      <w:start w:val="1"/>
      <w:numFmt w:val="bullet"/>
      <w:lvlText w:val="o"/>
      <w:lvlJc w:val="left"/>
      <w:pPr>
        <w:ind w:left="3600" w:hanging="360"/>
      </w:pPr>
      <w:rPr>
        <w:rFonts w:ascii="Courier New" w:hAnsi="Courier New" w:hint="default"/>
      </w:rPr>
    </w:lvl>
    <w:lvl w:ilvl="5" w:tplc="0802895C">
      <w:start w:val="1"/>
      <w:numFmt w:val="bullet"/>
      <w:lvlText w:val=""/>
      <w:lvlJc w:val="left"/>
      <w:pPr>
        <w:ind w:left="4320" w:hanging="360"/>
      </w:pPr>
      <w:rPr>
        <w:rFonts w:ascii="Wingdings" w:hAnsi="Wingdings" w:hint="default"/>
      </w:rPr>
    </w:lvl>
    <w:lvl w:ilvl="6" w:tplc="0F5C84E8">
      <w:start w:val="1"/>
      <w:numFmt w:val="bullet"/>
      <w:lvlText w:val=""/>
      <w:lvlJc w:val="left"/>
      <w:pPr>
        <w:ind w:left="5040" w:hanging="360"/>
      </w:pPr>
      <w:rPr>
        <w:rFonts w:ascii="Symbol" w:hAnsi="Symbol" w:hint="default"/>
      </w:rPr>
    </w:lvl>
    <w:lvl w:ilvl="7" w:tplc="3C4226D4">
      <w:start w:val="1"/>
      <w:numFmt w:val="bullet"/>
      <w:lvlText w:val="o"/>
      <w:lvlJc w:val="left"/>
      <w:pPr>
        <w:ind w:left="5760" w:hanging="360"/>
      </w:pPr>
      <w:rPr>
        <w:rFonts w:ascii="Courier New" w:hAnsi="Courier New" w:hint="default"/>
      </w:rPr>
    </w:lvl>
    <w:lvl w:ilvl="8" w:tplc="E0E40FDC">
      <w:start w:val="1"/>
      <w:numFmt w:val="bullet"/>
      <w:lvlText w:val=""/>
      <w:lvlJc w:val="left"/>
      <w:pPr>
        <w:ind w:left="6480" w:hanging="360"/>
      </w:pPr>
      <w:rPr>
        <w:rFonts w:ascii="Wingdings" w:hAnsi="Wingdings" w:hint="default"/>
      </w:rPr>
    </w:lvl>
  </w:abstractNum>
  <w:abstractNum w:abstractNumId="71" w15:restartNumberingAfterBreak="0">
    <w:nsid w:val="31CC9317"/>
    <w:multiLevelType w:val="hybridMultilevel"/>
    <w:tmpl w:val="F5901B32"/>
    <w:lvl w:ilvl="0" w:tplc="8F065ACC">
      <w:start w:val="1"/>
      <w:numFmt w:val="bullet"/>
      <w:lvlText w:val=""/>
      <w:lvlJc w:val="left"/>
      <w:pPr>
        <w:ind w:left="720" w:hanging="360"/>
      </w:pPr>
      <w:rPr>
        <w:rFonts w:ascii="Symbol" w:hAnsi="Symbol" w:hint="default"/>
      </w:rPr>
    </w:lvl>
    <w:lvl w:ilvl="1" w:tplc="DD408C6C">
      <w:start w:val="1"/>
      <w:numFmt w:val="bullet"/>
      <w:lvlText w:val="o"/>
      <w:lvlJc w:val="left"/>
      <w:pPr>
        <w:ind w:left="1440" w:hanging="360"/>
      </w:pPr>
      <w:rPr>
        <w:rFonts w:ascii="Courier New" w:hAnsi="Courier New" w:hint="default"/>
      </w:rPr>
    </w:lvl>
    <w:lvl w:ilvl="2" w:tplc="A2504D88">
      <w:start w:val="1"/>
      <w:numFmt w:val="bullet"/>
      <w:lvlText w:val=""/>
      <w:lvlJc w:val="left"/>
      <w:pPr>
        <w:ind w:left="2160" w:hanging="360"/>
      </w:pPr>
      <w:rPr>
        <w:rFonts w:ascii="Wingdings" w:hAnsi="Wingdings" w:hint="default"/>
      </w:rPr>
    </w:lvl>
    <w:lvl w:ilvl="3" w:tplc="D464BB8C">
      <w:start w:val="1"/>
      <w:numFmt w:val="bullet"/>
      <w:lvlText w:val=""/>
      <w:lvlJc w:val="left"/>
      <w:pPr>
        <w:ind w:left="2880" w:hanging="360"/>
      </w:pPr>
      <w:rPr>
        <w:rFonts w:ascii="Symbol" w:hAnsi="Symbol" w:hint="default"/>
      </w:rPr>
    </w:lvl>
    <w:lvl w:ilvl="4" w:tplc="A1FCDC92">
      <w:start w:val="1"/>
      <w:numFmt w:val="bullet"/>
      <w:lvlText w:val="o"/>
      <w:lvlJc w:val="left"/>
      <w:pPr>
        <w:ind w:left="3600" w:hanging="360"/>
      </w:pPr>
      <w:rPr>
        <w:rFonts w:ascii="Courier New" w:hAnsi="Courier New" w:hint="default"/>
      </w:rPr>
    </w:lvl>
    <w:lvl w:ilvl="5" w:tplc="7C58CC50">
      <w:start w:val="1"/>
      <w:numFmt w:val="bullet"/>
      <w:lvlText w:val=""/>
      <w:lvlJc w:val="left"/>
      <w:pPr>
        <w:ind w:left="4320" w:hanging="360"/>
      </w:pPr>
      <w:rPr>
        <w:rFonts w:ascii="Wingdings" w:hAnsi="Wingdings" w:hint="default"/>
      </w:rPr>
    </w:lvl>
    <w:lvl w:ilvl="6" w:tplc="AE6CD4B8">
      <w:start w:val="1"/>
      <w:numFmt w:val="bullet"/>
      <w:lvlText w:val=""/>
      <w:lvlJc w:val="left"/>
      <w:pPr>
        <w:ind w:left="5040" w:hanging="360"/>
      </w:pPr>
      <w:rPr>
        <w:rFonts w:ascii="Symbol" w:hAnsi="Symbol" w:hint="default"/>
      </w:rPr>
    </w:lvl>
    <w:lvl w:ilvl="7" w:tplc="241A402A">
      <w:start w:val="1"/>
      <w:numFmt w:val="bullet"/>
      <w:lvlText w:val="o"/>
      <w:lvlJc w:val="left"/>
      <w:pPr>
        <w:ind w:left="5760" w:hanging="360"/>
      </w:pPr>
      <w:rPr>
        <w:rFonts w:ascii="Courier New" w:hAnsi="Courier New" w:hint="default"/>
      </w:rPr>
    </w:lvl>
    <w:lvl w:ilvl="8" w:tplc="F40275F4">
      <w:start w:val="1"/>
      <w:numFmt w:val="bullet"/>
      <w:lvlText w:val=""/>
      <w:lvlJc w:val="left"/>
      <w:pPr>
        <w:ind w:left="6480" w:hanging="360"/>
      </w:pPr>
      <w:rPr>
        <w:rFonts w:ascii="Wingdings" w:hAnsi="Wingdings" w:hint="default"/>
      </w:rPr>
    </w:lvl>
  </w:abstractNum>
  <w:abstractNum w:abstractNumId="72" w15:restartNumberingAfterBreak="0">
    <w:nsid w:val="321A455A"/>
    <w:multiLevelType w:val="hybridMultilevel"/>
    <w:tmpl w:val="935C9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23DA10C"/>
    <w:multiLevelType w:val="hybridMultilevel"/>
    <w:tmpl w:val="064CFEE2"/>
    <w:lvl w:ilvl="0" w:tplc="CB78414E">
      <w:start w:val="1"/>
      <w:numFmt w:val="bullet"/>
      <w:lvlText w:val="·"/>
      <w:lvlJc w:val="left"/>
      <w:pPr>
        <w:ind w:left="720" w:hanging="360"/>
      </w:pPr>
      <w:rPr>
        <w:rFonts w:ascii="Symbol" w:hAnsi="Symbol" w:hint="default"/>
      </w:rPr>
    </w:lvl>
    <w:lvl w:ilvl="1" w:tplc="BE22D89C">
      <w:start w:val="1"/>
      <w:numFmt w:val="bullet"/>
      <w:lvlText w:val="o"/>
      <w:lvlJc w:val="left"/>
      <w:pPr>
        <w:ind w:left="1440" w:hanging="360"/>
      </w:pPr>
      <w:rPr>
        <w:rFonts w:ascii="Courier New" w:hAnsi="Courier New" w:hint="default"/>
      </w:rPr>
    </w:lvl>
    <w:lvl w:ilvl="2" w:tplc="6416102A">
      <w:start w:val="1"/>
      <w:numFmt w:val="bullet"/>
      <w:lvlText w:val=""/>
      <w:lvlJc w:val="left"/>
      <w:pPr>
        <w:ind w:left="2160" w:hanging="360"/>
      </w:pPr>
      <w:rPr>
        <w:rFonts w:ascii="Wingdings" w:hAnsi="Wingdings" w:hint="default"/>
      </w:rPr>
    </w:lvl>
    <w:lvl w:ilvl="3" w:tplc="5636BFEA">
      <w:start w:val="1"/>
      <w:numFmt w:val="bullet"/>
      <w:lvlText w:val=""/>
      <w:lvlJc w:val="left"/>
      <w:pPr>
        <w:ind w:left="2880" w:hanging="360"/>
      </w:pPr>
      <w:rPr>
        <w:rFonts w:ascii="Symbol" w:hAnsi="Symbol" w:hint="default"/>
      </w:rPr>
    </w:lvl>
    <w:lvl w:ilvl="4" w:tplc="2E1AF958">
      <w:start w:val="1"/>
      <w:numFmt w:val="bullet"/>
      <w:lvlText w:val="o"/>
      <w:lvlJc w:val="left"/>
      <w:pPr>
        <w:ind w:left="3600" w:hanging="360"/>
      </w:pPr>
      <w:rPr>
        <w:rFonts w:ascii="Courier New" w:hAnsi="Courier New" w:hint="default"/>
      </w:rPr>
    </w:lvl>
    <w:lvl w:ilvl="5" w:tplc="6CF457F8">
      <w:start w:val="1"/>
      <w:numFmt w:val="bullet"/>
      <w:lvlText w:val=""/>
      <w:lvlJc w:val="left"/>
      <w:pPr>
        <w:ind w:left="4320" w:hanging="360"/>
      </w:pPr>
      <w:rPr>
        <w:rFonts w:ascii="Wingdings" w:hAnsi="Wingdings" w:hint="default"/>
      </w:rPr>
    </w:lvl>
    <w:lvl w:ilvl="6" w:tplc="3962DA72">
      <w:start w:val="1"/>
      <w:numFmt w:val="bullet"/>
      <w:lvlText w:val=""/>
      <w:lvlJc w:val="left"/>
      <w:pPr>
        <w:ind w:left="5040" w:hanging="360"/>
      </w:pPr>
      <w:rPr>
        <w:rFonts w:ascii="Symbol" w:hAnsi="Symbol" w:hint="default"/>
      </w:rPr>
    </w:lvl>
    <w:lvl w:ilvl="7" w:tplc="E7786FD2">
      <w:start w:val="1"/>
      <w:numFmt w:val="bullet"/>
      <w:lvlText w:val="o"/>
      <w:lvlJc w:val="left"/>
      <w:pPr>
        <w:ind w:left="5760" w:hanging="360"/>
      </w:pPr>
      <w:rPr>
        <w:rFonts w:ascii="Courier New" w:hAnsi="Courier New" w:hint="default"/>
      </w:rPr>
    </w:lvl>
    <w:lvl w:ilvl="8" w:tplc="34BED5B0">
      <w:start w:val="1"/>
      <w:numFmt w:val="bullet"/>
      <w:lvlText w:val=""/>
      <w:lvlJc w:val="left"/>
      <w:pPr>
        <w:ind w:left="6480" w:hanging="360"/>
      </w:pPr>
      <w:rPr>
        <w:rFonts w:ascii="Wingdings" w:hAnsi="Wingdings" w:hint="default"/>
      </w:rPr>
    </w:lvl>
  </w:abstractNum>
  <w:abstractNum w:abstractNumId="74" w15:restartNumberingAfterBreak="0">
    <w:nsid w:val="325779D3"/>
    <w:multiLevelType w:val="hybridMultilevel"/>
    <w:tmpl w:val="F9889FFE"/>
    <w:lvl w:ilvl="0" w:tplc="6E308454">
      <w:start w:val="1"/>
      <w:numFmt w:val="bullet"/>
      <w:lvlText w:val=""/>
      <w:lvlJc w:val="left"/>
      <w:pPr>
        <w:ind w:left="720" w:hanging="360"/>
      </w:pPr>
      <w:rPr>
        <w:rFonts w:ascii="Symbol" w:hAnsi="Symbol" w:hint="default"/>
      </w:rPr>
    </w:lvl>
    <w:lvl w:ilvl="1" w:tplc="336E8C8C">
      <w:start w:val="1"/>
      <w:numFmt w:val="bullet"/>
      <w:lvlText w:val="o"/>
      <w:lvlJc w:val="left"/>
      <w:pPr>
        <w:ind w:left="1440" w:hanging="360"/>
      </w:pPr>
      <w:rPr>
        <w:rFonts w:ascii="Courier New" w:hAnsi="Courier New" w:hint="default"/>
      </w:rPr>
    </w:lvl>
    <w:lvl w:ilvl="2" w:tplc="6D70D794">
      <w:start w:val="1"/>
      <w:numFmt w:val="bullet"/>
      <w:lvlText w:val=""/>
      <w:lvlJc w:val="left"/>
      <w:pPr>
        <w:ind w:left="2160" w:hanging="360"/>
      </w:pPr>
      <w:rPr>
        <w:rFonts w:ascii="Wingdings" w:hAnsi="Wingdings" w:hint="default"/>
      </w:rPr>
    </w:lvl>
    <w:lvl w:ilvl="3" w:tplc="E752E86A">
      <w:start w:val="1"/>
      <w:numFmt w:val="bullet"/>
      <w:lvlText w:val=""/>
      <w:lvlJc w:val="left"/>
      <w:pPr>
        <w:ind w:left="2880" w:hanging="360"/>
      </w:pPr>
      <w:rPr>
        <w:rFonts w:ascii="Symbol" w:hAnsi="Symbol" w:hint="default"/>
      </w:rPr>
    </w:lvl>
    <w:lvl w:ilvl="4" w:tplc="D24C42C0">
      <w:start w:val="1"/>
      <w:numFmt w:val="bullet"/>
      <w:lvlText w:val="o"/>
      <w:lvlJc w:val="left"/>
      <w:pPr>
        <w:ind w:left="3600" w:hanging="360"/>
      </w:pPr>
      <w:rPr>
        <w:rFonts w:ascii="Courier New" w:hAnsi="Courier New" w:hint="default"/>
      </w:rPr>
    </w:lvl>
    <w:lvl w:ilvl="5" w:tplc="45BCB348">
      <w:start w:val="1"/>
      <w:numFmt w:val="bullet"/>
      <w:lvlText w:val=""/>
      <w:lvlJc w:val="left"/>
      <w:pPr>
        <w:ind w:left="4320" w:hanging="360"/>
      </w:pPr>
      <w:rPr>
        <w:rFonts w:ascii="Wingdings" w:hAnsi="Wingdings" w:hint="default"/>
      </w:rPr>
    </w:lvl>
    <w:lvl w:ilvl="6" w:tplc="670C9360">
      <w:start w:val="1"/>
      <w:numFmt w:val="bullet"/>
      <w:lvlText w:val=""/>
      <w:lvlJc w:val="left"/>
      <w:pPr>
        <w:ind w:left="5040" w:hanging="360"/>
      </w:pPr>
      <w:rPr>
        <w:rFonts w:ascii="Symbol" w:hAnsi="Symbol" w:hint="default"/>
      </w:rPr>
    </w:lvl>
    <w:lvl w:ilvl="7" w:tplc="6FB289B8">
      <w:start w:val="1"/>
      <w:numFmt w:val="bullet"/>
      <w:lvlText w:val="o"/>
      <w:lvlJc w:val="left"/>
      <w:pPr>
        <w:ind w:left="5760" w:hanging="360"/>
      </w:pPr>
      <w:rPr>
        <w:rFonts w:ascii="Courier New" w:hAnsi="Courier New" w:hint="default"/>
      </w:rPr>
    </w:lvl>
    <w:lvl w:ilvl="8" w:tplc="D0643B0E">
      <w:start w:val="1"/>
      <w:numFmt w:val="bullet"/>
      <w:lvlText w:val=""/>
      <w:lvlJc w:val="left"/>
      <w:pPr>
        <w:ind w:left="6480" w:hanging="360"/>
      </w:pPr>
      <w:rPr>
        <w:rFonts w:ascii="Wingdings" w:hAnsi="Wingdings" w:hint="default"/>
      </w:rPr>
    </w:lvl>
  </w:abstractNum>
  <w:abstractNum w:abstractNumId="75" w15:restartNumberingAfterBreak="0">
    <w:nsid w:val="3278C12D"/>
    <w:multiLevelType w:val="hybridMultilevel"/>
    <w:tmpl w:val="E81C3562"/>
    <w:lvl w:ilvl="0" w:tplc="814E3206">
      <w:start w:val="1"/>
      <w:numFmt w:val="bullet"/>
      <w:lvlText w:val=""/>
      <w:lvlJc w:val="left"/>
      <w:pPr>
        <w:ind w:left="720" w:hanging="360"/>
      </w:pPr>
      <w:rPr>
        <w:rFonts w:ascii="Symbol" w:hAnsi="Symbol" w:hint="default"/>
      </w:rPr>
    </w:lvl>
    <w:lvl w:ilvl="1" w:tplc="5A085AAA">
      <w:start w:val="1"/>
      <w:numFmt w:val="bullet"/>
      <w:lvlText w:val="o"/>
      <w:lvlJc w:val="left"/>
      <w:pPr>
        <w:ind w:left="1440" w:hanging="360"/>
      </w:pPr>
      <w:rPr>
        <w:rFonts w:ascii="Courier New" w:hAnsi="Courier New" w:hint="default"/>
      </w:rPr>
    </w:lvl>
    <w:lvl w:ilvl="2" w:tplc="B75E1FD0">
      <w:start w:val="1"/>
      <w:numFmt w:val="bullet"/>
      <w:lvlText w:val=""/>
      <w:lvlJc w:val="left"/>
      <w:pPr>
        <w:ind w:left="2160" w:hanging="360"/>
      </w:pPr>
      <w:rPr>
        <w:rFonts w:ascii="Wingdings" w:hAnsi="Wingdings" w:hint="default"/>
      </w:rPr>
    </w:lvl>
    <w:lvl w:ilvl="3" w:tplc="D2D4AA1A">
      <w:start w:val="1"/>
      <w:numFmt w:val="bullet"/>
      <w:lvlText w:val=""/>
      <w:lvlJc w:val="left"/>
      <w:pPr>
        <w:ind w:left="2880" w:hanging="360"/>
      </w:pPr>
      <w:rPr>
        <w:rFonts w:ascii="Symbol" w:hAnsi="Symbol" w:hint="default"/>
      </w:rPr>
    </w:lvl>
    <w:lvl w:ilvl="4" w:tplc="38708E9E">
      <w:start w:val="1"/>
      <w:numFmt w:val="bullet"/>
      <w:lvlText w:val="o"/>
      <w:lvlJc w:val="left"/>
      <w:pPr>
        <w:ind w:left="3600" w:hanging="360"/>
      </w:pPr>
      <w:rPr>
        <w:rFonts w:ascii="Courier New" w:hAnsi="Courier New" w:hint="default"/>
      </w:rPr>
    </w:lvl>
    <w:lvl w:ilvl="5" w:tplc="A9A21714">
      <w:start w:val="1"/>
      <w:numFmt w:val="bullet"/>
      <w:lvlText w:val=""/>
      <w:lvlJc w:val="left"/>
      <w:pPr>
        <w:ind w:left="4320" w:hanging="360"/>
      </w:pPr>
      <w:rPr>
        <w:rFonts w:ascii="Wingdings" w:hAnsi="Wingdings" w:hint="default"/>
      </w:rPr>
    </w:lvl>
    <w:lvl w:ilvl="6" w:tplc="CE8C6C4A">
      <w:start w:val="1"/>
      <w:numFmt w:val="bullet"/>
      <w:lvlText w:val=""/>
      <w:lvlJc w:val="left"/>
      <w:pPr>
        <w:ind w:left="5040" w:hanging="360"/>
      </w:pPr>
      <w:rPr>
        <w:rFonts w:ascii="Symbol" w:hAnsi="Symbol" w:hint="default"/>
      </w:rPr>
    </w:lvl>
    <w:lvl w:ilvl="7" w:tplc="E02ED080">
      <w:start w:val="1"/>
      <w:numFmt w:val="bullet"/>
      <w:lvlText w:val="o"/>
      <w:lvlJc w:val="left"/>
      <w:pPr>
        <w:ind w:left="5760" w:hanging="360"/>
      </w:pPr>
      <w:rPr>
        <w:rFonts w:ascii="Courier New" w:hAnsi="Courier New" w:hint="default"/>
      </w:rPr>
    </w:lvl>
    <w:lvl w:ilvl="8" w:tplc="6F765EE4">
      <w:start w:val="1"/>
      <w:numFmt w:val="bullet"/>
      <w:lvlText w:val=""/>
      <w:lvlJc w:val="left"/>
      <w:pPr>
        <w:ind w:left="6480" w:hanging="360"/>
      </w:pPr>
      <w:rPr>
        <w:rFonts w:ascii="Wingdings" w:hAnsi="Wingdings" w:hint="default"/>
      </w:rPr>
    </w:lvl>
  </w:abstractNum>
  <w:abstractNum w:abstractNumId="76" w15:restartNumberingAfterBreak="0">
    <w:nsid w:val="3405BA2C"/>
    <w:multiLevelType w:val="hybridMultilevel"/>
    <w:tmpl w:val="98BCFAF8"/>
    <w:lvl w:ilvl="0" w:tplc="83E8C110">
      <w:start w:val="1"/>
      <w:numFmt w:val="bullet"/>
      <w:lvlText w:val=""/>
      <w:lvlJc w:val="left"/>
      <w:pPr>
        <w:ind w:left="1440" w:hanging="360"/>
      </w:pPr>
      <w:rPr>
        <w:rFonts w:ascii="Symbol" w:hAnsi="Symbol" w:hint="default"/>
      </w:rPr>
    </w:lvl>
    <w:lvl w:ilvl="1" w:tplc="20E69C3A">
      <w:start w:val="1"/>
      <w:numFmt w:val="bullet"/>
      <w:lvlText w:val="o"/>
      <w:lvlJc w:val="left"/>
      <w:pPr>
        <w:ind w:left="2160" w:hanging="360"/>
      </w:pPr>
      <w:rPr>
        <w:rFonts w:ascii="Courier New" w:hAnsi="Courier New" w:hint="default"/>
      </w:rPr>
    </w:lvl>
    <w:lvl w:ilvl="2" w:tplc="DDC805A6">
      <w:start w:val="1"/>
      <w:numFmt w:val="bullet"/>
      <w:lvlText w:val=""/>
      <w:lvlJc w:val="left"/>
      <w:pPr>
        <w:ind w:left="2880" w:hanging="360"/>
      </w:pPr>
      <w:rPr>
        <w:rFonts w:ascii="Wingdings" w:hAnsi="Wingdings" w:hint="default"/>
      </w:rPr>
    </w:lvl>
    <w:lvl w:ilvl="3" w:tplc="EA869ABA">
      <w:start w:val="1"/>
      <w:numFmt w:val="bullet"/>
      <w:lvlText w:val=""/>
      <w:lvlJc w:val="left"/>
      <w:pPr>
        <w:ind w:left="3600" w:hanging="360"/>
      </w:pPr>
      <w:rPr>
        <w:rFonts w:ascii="Symbol" w:hAnsi="Symbol" w:hint="default"/>
      </w:rPr>
    </w:lvl>
    <w:lvl w:ilvl="4" w:tplc="3C6668D0">
      <w:start w:val="1"/>
      <w:numFmt w:val="bullet"/>
      <w:lvlText w:val="o"/>
      <w:lvlJc w:val="left"/>
      <w:pPr>
        <w:ind w:left="4320" w:hanging="360"/>
      </w:pPr>
      <w:rPr>
        <w:rFonts w:ascii="Courier New" w:hAnsi="Courier New" w:hint="default"/>
      </w:rPr>
    </w:lvl>
    <w:lvl w:ilvl="5" w:tplc="72CC55D6">
      <w:start w:val="1"/>
      <w:numFmt w:val="bullet"/>
      <w:lvlText w:val=""/>
      <w:lvlJc w:val="left"/>
      <w:pPr>
        <w:ind w:left="5040" w:hanging="360"/>
      </w:pPr>
      <w:rPr>
        <w:rFonts w:ascii="Wingdings" w:hAnsi="Wingdings" w:hint="default"/>
      </w:rPr>
    </w:lvl>
    <w:lvl w:ilvl="6" w:tplc="8A36BD1C">
      <w:start w:val="1"/>
      <w:numFmt w:val="bullet"/>
      <w:lvlText w:val=""/>
      <w:lvlJc w:val="left"/>
      <w:pPr>
        <w:ind w:left="5760" w:hanging="360"/>
      </w:pPr>
      <w:rPr>
        <w:rFonts w:ascii="Symbol" w:hAnsi="Symbol" w:hint="default"/>
      </w:rPr>
    </w:lvl>
    <w:lvl w:ilvl="7" w:tplc="613A6F52">
      <w:start w:val="1"/>
      <w:numFmt w:val="bullet"/>
      <w:lvlText w:val="o"/>
      <w:lvlJc w:val="left"/>
      <w:pPr>
        <w:ind w:left="6480" w:hanging="360"/>
      </w:pPr>
      <w:rPr>
        <w:rFonts w:ascii="Courier New" w:hAnsi="Courier New" w:hint="default"/>
      </w:rPr>
    </w:lvl>
    <w:lvl w:ilvl="8" w:tplc="2638B642">
      <w:start w:val="1"/>
      <w:numFmt w:val="bullet"/>
      <w:lvlText w:val=""/>
      <w:lvlJc w:val="left"/>
      <w:pPr>
        <w:ind w:left="7200" w:hanging="360"/>
      </w:pPr>
      <w:rPr>
        <w:rFonts w:ascii="Wingdings" w:hAnsi="Wingdings" w:hint="default"/>
      </w:rPr>
    </w:lvl>
  </w:abstractNum>
  <w:abstractNum w:abstractNumId="77" w15:restartNumberingAfterBreak="0">
    <w:nsid w:val="34774C60"/>
    <w:multiLevelType w:val="hybridMultilevel"/>
    <w:tmpl w:val="0526BB92"/>
    <w:lvl w:ilvl="0" w:tplc="3EEE84EE">
      <w:start w:val="1"/>
      <w:numFmt w:val="bullet"/>
      <w:lvlText w:val=""/>
      <w:lvlJc w:val="left"/>
      <w:pPr>
        <w:ind w:left="720" w:hanging="360"/>
      </w:pPr>
      <w:rPr>
        <w:rFonts w:ascii="Symbol" w:hAnsi="Symbol" w:hint="default"/>
      </w:rPr>
    </w:lvl>
    <w:lvl w:ilvl="1" w:tplc="485EC5DE">
      <w:start w:val="1"/>
      <w:numFmt w:val="bullet"/>
      <w:lvlText w:val="o"/>
      <w:lvlJc w:val="left"/>
      <w:pPr>
        <w:ind w:left="1440" w:hanging="360"/>
      </w:pPr>
      <w:rPr>
        <w:rFonts w:ascii="Courier New" w:hAnsi="Courier New" w:hint="default"/>
      </w:rPr>
    </w:lvl>
    <w:lvl w:ilvl="2" w:tplc="566866BA">
      <w:start w:val="1"/>
      <w:numFmt w:val="bullet"/>
      <w:lvlText w:val=""/>
      <w:lvlJc w:val="left"/>
      <w:pPr>
        <w:ind w:left="2160" w:hanging="360"/>
      </w:pPr>
      <w:rPr>
        <w:rFonts w:ascii="Wingdings" w:hAnsi="Wingdings" w:hint="default"/>
      </w:rPr>
    </w:lvl>
    <w:lvl w:ilvl="3" w:tplc="867A858C">
      <w:start w:val="1"/>
      <w:numFmt w:val="bullet"/>
      <w:lvlText w:val=""/>
      <w:lvlJc w:val="left"/>
      <w:pPr>
        <w:ind w:left="2880" w:hanging="360"/>
      </w:pPr>
      <w:rPr>
        <w:rFonts w:ascii="Symbol" w:hAnsi="Symbol" w:hint="default"/>
      </w:rPr>
    </w:lvl>
    <w:lvl w:ilvl="4" w:tplc="D40E9546">
      <w:start w:val="1"/>
      <w:numFmt w:val="bullet"/>
      <w:lvlText w:val="o"/>
      <w:lvlJc w:val="left"/>
      <w:pPr>
        <w:ind w:left="3600" w:hanging="360"/>
      </w:pPr>
      <w:rPr>
        <w:rFonts w:ascii="Courier New" w:hAnsi="Courier New" w:hint="default"/>
      </w:rPr>
    </w:lvl>
    <w:lvl w:ilvl="5" w:tplc="33D8309E">
      <w:start w:val="1"/>
      <w:numFmt w:val="bullet"/>
      <w:lvlText w:val=""/>
      <w:lvlJc w:val="left"/>
      <w:pPr>
        <w:ind w:left="4320" w:hanging="360"/>
      </w:pPr>
      <w:rPr>
        <w:rFonts w:ascii="Wingdings" w:hAnsi="Wingdings" w:hint="default"/>
      </w:rPr>
    </w:lvl>
    <w:lvl w:ilvl="6" w:tplc="832CD502">
      <w:start w:val="1"/>
      <w:numFmt w:val="bullet"/>
      <w:lvlText w:val=""/>
      <w:lvlJc w:val="left"/>
      <w:pPr>
        <w:ind w:left="5040" w:hanging="360"/>
      </w:pPr>
      <w:rPr>
        <w:rFonts w:ascii="Symbol" w:hAnsi="Symbol" w:hint="default"/>
      </w:rPr>
    </w:lvl>
    <w:lvl w:ilvl="7" w:tplc="52CE2C3A">
      <w:start w:val="1"/>
      <w:numFmt w:val="bullet"/>
      <w:lvlText w:val="o"/>
      <w:lvlJc w:val="left"/>
      <w:pPr>
        <w:ind w:left="5760" w:hanging="360"/>
      </w:pPr>
      <w:rPr>
        <w:rFonts w:ascii="Courier New" w:hAnsi="Courier New" w:hint="default"/>
      </w:rPr>
    </w:lvl>
    <w:lvl w:ilvl="8" w:tplc="F5402938">
      <w:start w:val="1"/>
      <w:numFmt w:val="bullet"/>
      <w:lvlText w:val=""/>
      <w:lvlJc w:val="left"/>
      <w:pPr>
        <w:ind w:left="6480" w:hanging="360"/>
      </w:pPr>
      <w:rPr>
        <w:rFonts w:ascii="Wingdings" w:hAnsi="Wingdings" w:hint="default"/>
      </w:rPr>
    </w:lvl>
  </w:abstractNum>
  <w:abstractNum w:abstractNumId="78" w15:restartNumberingAfterBreak="0">
    <w:nsid w:val="34CE7FD0"/>
    <w:multiLevelType w:val="hybridMultilevel"/>
    <w:tmpl w:val="579EC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354B857E"/>
    <w:multiLevelType w:val="hybridMultilevel"/>
    <w:tmpl w:val="0FA2FB2A"/>
    <w:lvl w:ilvl="0" w:tplc="0E8092E6">
      <w:start w:val="1"/>
      <w:numFmt w:val="bullet"/>
      <w:lvlText w:val="·"/>
      <w:lvlJc w:val="left"/>
      <w:pPr>
        <w:ind w:left="720" w:hanging="360"/>
      </w:pPr>
      <w:rPr>
        <w:rFonts w:ascii="Symbol" w:hAnsi="Symbol" w:hint="default"/>
      </w:rPr>
    </w:lvl>
    <w:lvl w:ilvl="1" w:tplc="305453D8">
      <w:start w:val="1"/>
      <w:numFmt w:val="bullet"/>
      <w:lvlText w:val="o"/>
      <w:lvlJc w:val="left"/>
      <w:pPr>
        <w:ind w:left="1440" w:hanging="360"/>
      </w:pPr>
      <w:rPr>
        <w:rFonts w:ascii="Courier New" w:hAnsi="Courier New" w:hint="default"/>
      </w:rPr>
    </w:lvl>
    <w:lvl w:ilvl="2" w:tplc="1AD273B4">
      <w:start w:val="1"/>
      <w:numFmt w:val="bullet"/>
      <w:lvlText w:val=""/>
      <w:lvlJc w:val="left"/>
      <w:pPr>
        <w:ind w:left="2160" w:hanging="360"/>
      </w:pPr>
      <w:rPr>
        <w:rFonts w:ascii="Wingdings" w:hAnsi="Wingdings" w:hint="default"/>
      </w:rPr>
    </w:lvl>
    <w:lvl w:ilvl="3" w:tplc="456A5598">
      <w:start w:val="1"/>
      <w:numFmt w:val="bullet"/>
      <w:lvlText w:val=""/>
      <w:lvlJc w:val="left"/>
      <w:pPr>
        <w:ind w:left="2880" w:hanging="360"/>
      </w:pPr>
      <w:rPr>
        <w:rFonts w:ascii="Symbol" w:hAnsi="Symbol" w:hint="default"/>
      </w:rPr>
    </w:lvl>
    <w:lvl w:ilvl="4" w:tplc="2A8CC314">
      <w:start w:val="1"/>
      <w:numFmt w:val="bullet"/>
      <w:lvlText w:val="o"/>
      <w:lvlJc w:val="left"/>
      <w:pPr>
        <w:ind w:left="3600" w:hanging="360"/>
      </w:pPr>
      <w:rPr>
        <w:rFonts w:ascii="Courier New" w:hAnsi="Courier New" w:hint="default"/>
      </w:rPr>
    </w:lvl>
    <w:lvl w:ilvl="5" w:tplc="77B4D34C">
      <w:start w:val="1"/>
      <w:numFmt w:val="bullet"/>
      <w:lvlText w:val=""/>
      <w:lvlJc w:val="left"/>
      <w:pPr>
        <w:ind w:left="4320" w:hanging="360"/>
      </w:pPr>
      <w:rPr>
        <w:rFonts w:ascii="Wingdings" w:hAnsi="Wingdings" w:hint="default"/>
      </w:rPr>
    </w:lvl>
    <w:lvl w:ilvl="6" w:tplc="C1A0BF32">
      <w:start w:val="1"/>
      <w:numFmt w:val="bullet"/>
      <w:lvlText w:val=""/>
      <w:lvlJc w:val="left"/>
      <w:pPr>
        <w:ind w:left="5040" w:hanging="360"/>
      </w:pPr>
      <w:rPr>
        <w:rFonts w:ascii="Symbol" w:hAnsi="Symbol" w:hint="default"/>
      </w:rPr>
    </w:lvl>
    <w:lvl w:ilvl="7" w:tplc="65EC8030">
      <w:start w:val="1"/>
      <w:numFmt w:val="bullet"/>
      <w:lvlText w:val="o"/>
      <w:lvlJc w:val="left"/>
      <w:pPr>
        <w:ind w:left="5760" w:hanging="360"/>
      </w:pPr>
      <w:rPr>
        <w:rFonts w:ascii="Courier New" w:hAnsi="Courier New" w:hint="default"/>
      </w:rPr>
    </w:lvl>
    <w:lvl w:ilvl="8" w:tplc="4DB6960C">
      <w:start w:val="1"/>
      <w:numFmt w:val="bullet"/>
      <w:lvlText w:val=""/>
      <w:lvlJc w:val="left"/>
      <w:pPr>
        <w:ind w:left="6480" w:hanging="360"/>
      </w:pPr>
      <w:rPr>
        <w:rFonts w:ascii="Wingdings" w:hAnsi="Wingdings" w:hint="default"/>
      </w:rPr>
    </w:lvl>
  </w:abstractNum>
  <w:abstractNum w:abstractNumId="80" w15:restartNumberingAfterBreak="0">
    <w:nsid w:val="35952D11"/>
    <w:multiLevelType w:val="hybridMultilevel"/>
    <w:tmpl w:val="EA288AAC"/>
    <w:lvl w:ilvl="0" w:tplc="73B4632C">
      <w:start w:val="1"/>
      <w:numFmt w:val="bullet"/>
      <w:lvlText w:val=""/>
      <w:lvlJc w:val="left"/>
      <w:pPr>
        <w:ind w:left="720" w:hanging="360"/>
      </w:pPr>
      <w:rPr>
        <w:rFonts w:ascii="Symbol" w:hAnsi="Symbol" w:hint="default"/>
      </w:rPr>
    </w:lvl>
    <w:lvl w:ilvl="1" w:tplc="21121380">
      <w:start w:val="1"/>
      <w:numFmt w:val="bullet"/>
      <w:lvlText w:val="o"/>
      <w:lvlJc w:val="left"/>
      <w:pPr>
        <w:ind w:left="1440" w:hanging="360"/>
      </w:pPr>
      <w:rPr>
        <w:rFonts w:ascii="Courier New" w:hAnsi="Courier New" w:hint="default"/>
      </w:rPr>
    </w:lvl>
    <w:lvl w:ilvl="2" w:tplc="5BE4ABAE">
      <w:start w:val="1"/>
      <w:numFmt w:val="bullet"/>
      <w:lvlText w:val=""/>
      <w:lvlJc w:val="left"/>
      <w:pPr>
        <w:ind w:left="2160" w:hanging="360"/>
      </w:pPr>
      <w:rPr>
        <w:rFonts w:ascii="Wingdings" w:hAnsi="Wingdings" w:hint="default"/>
      </w:rPr>
    </w:lvl>
    <w:lvl w:ilvl="3" w:tplc="A71AF96A">
      <w:start w:val="1"/>
      <w:numFmt w:val="bullet"/>
      <w:lvlText w:val=""/>
      <w:lvlJc w:val="left"/>
      <w:pPr>
        <w:ind w:left="2880" w:hanging="360"/>
      </w:pPr>
      <w:rPr>
        <w:rFonts w:ascii="Symbol" w:hAnsi="Symbol" w:hint="default"/>
      </w:rPr>
    </w:lvl>
    <w:lvl w:ilvl="4" w:tplc="0BBED040">
      <w:start w:val="1"/>
      <w:numFmt w:val="bullet"/>
      <w:lvlText w:val="o"/>
      <w:lvlJc w:val="left"/>
      <w:pPr>
        <w:ind w:left="3600" w:hanging="360"/>
      </w:pPr>
      <w:rPr>
        <w:rFonts w:ascii="Courier New" w:hAnsi="Courier New" w:hint="default"/>
      </w:rPr>
    </w:lvl>
    <w:lvl w:ilvl="5" w:tplc="C8D406A8">
      <w:start w:val="1"/>
      <w:numFmt w:val="bullet"/>
      <w:lvlText w:val=""/>
      <w:lvlJc w:val="left"/>
      <w:pPr>
        <w:ind w:left="4320" w:hanging="360"/>
      </w:pPr>
      <w:rPr>
        <w:rFonts w:ascii="Wingdings" w:hAnsi="Wingdings" w:hint="default"/>
      </w:rPr>
    </w:lvl>
    <w:lvl w:ilvl="6" w:tplc="C936C190">
      <w:start w:val="1"/>
      <w:numFmt w:val="bullet"/>
      <w:lvlText w:val=""/>
      <w:lvlJc w:val="left"/>
      <w:pPr>
        <w:ind w:left="5040" w:hanging="360"/>
      </w:pPr>
      <w:rPr>
        <w:rFonts w:ascii="Symbol" w:hAnsi="Symbol" w:hint="default"/>
      </w:rPr>
    </w:lvl>
    <w:lvl w:ilvl="7" w:tplc="5E50C138">
      <w:start w:val="1"/>
      <w:numFmt w:val="bullet"/>
      <w:lvlText w:val="o"/>
      <w:lvlJc w:val="left"/>
      <w:pPr>
        <w:ind w:left="5760" w:hanging="360"/>
      </w:pPr>
      <w:rPr>
        <w:rFonts w:ascii="Courier New" w:hAnsi="Courier New" w:hint="default"/>
      </w:rPr>
    </w:lvl>
    <w:lvl w:ilvl="8" w:tplc="1EF61670">
      <w:start w:val="1"/>
      <w:numFmt w:val="bullet"/>
      <w:lvlText w:val=""/>
      <w:lvlJc w:val="left"/>
      <w:pPr>
        <w:ind w:left="6480" w:hanging="360"/>
      </w:pPr>
      <w:rPr>
        <w:rFonts w:ascii="Wingdings" w:hAnsi="Wingdings" w:hint="default"/>
      </w:rPr>
    </w:lvl>
  </w:abstractNum>
  <w:abstractNum w:abstractNumId="81" w15:restartNumberingAfterBreak="0">
    <w:nsid w:val="3690CB1E"/>
    <w:multiLevelType w:val="hybridMultilevel"/>
    <w:tmpl w:val="D4C298A0"/>
    <w:lvl w:ilvl="0" w:tplc="9DDEC27A">
      <w:start w:val="1"/>
      <w:numFmt w:val="bullet"/>
      <w:lvlText w:val=""/>
      <w:lvlJc w:val="left"/>
      <w:pPr>
        <w:ind w:left="720" w:hanging="360"/>
      </w:pPr>
      <w:rPr>
        <w:rFonts w:ascii="Symbol" w:hAnsi="Symbol" w:hint="default"/>
      </w:rPr>
    </w:lvl>
    <w:lvl w:ilvl="1" w:tplc="63460608">
      <w:start w:val="1"/>
      <w:numFmt w:val="bullet"/>
      <w:lvlText w:val="o"/>
      <w:lvlJc w:val="left"/>
      <w:pPr>
        <w:ind w:left="1440" w:hanging="360"/>
      </w:pPr>
      <w:rPr>
        <w:rFonts w:ascii="Courier New" w:hAnsi="Courier New" w:hint="default"/>
      </w:rPr>
    </w:lvl>
    <w:lvl w:ilvl="2" w:tplc="CFE4F1FA">
      <w:start w:val="1"/>
      <w:numFmt w:val="bullet"/>
      <w:lvlText w:val=""/>
      <w:lvlJc w:val="left"/>
      <w:pPr>
        <w:ind w:left="2160" w:hanging="360"/>
      </w:pPr>
      <w:rPr>
        <w:rFonts w:ascii="Wingdings" w:hAnsi="Wingdings" w:hint="default"/>
      </w:rPr>
    </w:lvl>
    <w:lvl w:ilvl="3" w:tplc="CBB20C8A">
      <w:start w:val="1"/>
      <w:numFmt w:val="bullet"/>
      <w:lvlText w:val=""/>
      <w:lvlJc w:val="left"/>
      <w:pPr>
        <w:ind w:left="2880" w:hanging="360"/>
      </w:pPr>
      <w:rPr>
        <w:rFonts w:ascii="Symbol" w:hAnsi="Symbol" w:hint="default"/>
      </w:rPr>
    </w:lvl>
    <w:lvl w:ilvl="4" w:tplc="6F626896">
      <w:start w:val="1"/>
      <w:numFmt w:val="bullet"/>
      <w:lvlText w:val="o"/>
      <w:lvlJc w:val="left"/>
      <w:pPr>
        <w:ind w:left="3600" w:hanging="360"/>
      </w:pPr>
      <w:rPr>
        <w:rFonts w:ascii="Courier New" w:hAnsi="Courier New" w:hint="default"/>
      </w:rPr>
    </w:lvl>
    <w:lvl w:ilvl="5" w:tplc="C786F2C0">
      <w:start w:val="1"/>
      <w:numFmt w:val="bullet"/>
      <w:lvlText w:val=""/>
      <w:lvlJc w:val="left"/>
      <w:pPr>
        <w:ind w:left="4320" w:hanging="360"/>
      </w:pPr>
      <w:rPr>
        <w:rFonts w:ascii="Wingdings" w:hAnsi="Wingdings" w:hint="default"/>
      </w:rPr>
    </w:lvl>
    <w:lvl w:ilvl="6" w:tplc="5276DB1A">
      <w:start w:val="1"/>
      <w:numFmt w:val="bullet"/>
      <w:lvlText w:val=""/>
      <w:lvlJc w:val="left"/>
      <w:pPr>
        <w:ind w:left="5040" w:hanging="360"/>
      </w:pPr>
      <w:rPr>
        <w:rFonts w:ascii="Symbol" w:hAnsi="Symbol" w:hint="default"/>
      </w:rPr>
    </w:lvl>
    <w:lvl w:ilvl="7" w:tplc="073AB5B6">
      <w:start w:val="1"/>
      <w:numFmt w:val="bullet"/>
      <w:lvlText w:val="o"/>
      <w:lvlJc w:val="left"/>
      <w:pPr>
        <w:ind w:left="5760" w:hanging="360"/>
      </w:pPr>
      <w:rPr>
        <w:rFonts w:ascii="Courier New" w:hAnsi="Courier New" w:hint="default"/>
      </w:rPr>
    </w:lvl>
    <w:lvl w:ilvl="8" w:tplc="75BAEBFC">
      <w:start w:val="1"/>
      <w:numFmt w:val="bullet"/>
      <w:lvlText w:val=""/>
      <w:lvlJc w:val="left"/>
      <w:pPr>
        <w:ind w:left="6480" w:hanging="360"/>
      </w:pPr>
      <w:rPr>
        <w:rFonts w:ascii="Wingdings" w:hAnsi="Wingdings" w:hint="default"/>
      </w:rPr>
    </w:lvl>
  </w:abstractNum>
  <w:abstractNum w:abstractNumId="82" w15:restartNumberingAfterBreak="0">
    <w:nsid w:val="37489457"/>
    <w:multiLevelType w:val="hybridMultilevel"/>
    <w:tmpl w:val="8ABCCDC0"/>
    <w:lvl w:ilvl="0" w:tplc="F94A4946">
      <w:start w:val="1"/>
      <w:numFmt w:val="bullet"/>
      <w:lvlText w:val=""/>
      <w:lvlJc w:val="left"/>
      <w:pPr>
        <w:ind w:left="720" w:hanging="360"/>
      </w:pPr>
      <w:rPr>
        <w:rFonts w:ascii="Symbol" w:hAnsi="Symbol" w:hint="default"/>
      </w:rPr>
    </w:lvl>
    <w:lvl w:ilvl="1" w:tplc="683C33D4">
      <w:start w:val="1"/>
      <w:numFmt w:val="bullet"/>
      <w:lvlText w:val="o"/>
      <w:lvlJc w:val="left"/>
      <w:pPr>
        <w:ind w:left="1440" w:hanging="360"/>
      </w:pPr>
      <w:rPr>
        <w:rFonts w:ascii="Courier New" w:hAnsi="Courier New" w:hint="default"/>
      </w:rPr>
    </w:lvl>
    <w:lvl w:ilvl="2" w:tplc="DC6CC8B0">
      <w:start w:val="1"/>
      <w:numFmt w:val="bullet"/>
      <w:lvlText w:val=""/>
      <w:lvlJc w:val="left"/>
      <w:pPr>
        <w:ind w:left="2160" w:hanging="360"/>
      </w:pPr>
      <w:rPr>
        <w:rFonts w:ascii="Wingdings" w:hAnsi="Wingdings" w:hint="default"/>
      </w:rPr>
    </w:lvl>
    <w:lvl w:ilvl="3" w:tplc="BC78BFF6">
      <w:start w:val="1"/>
      <w:numFmt w:val="bullet"/>
      <w:lvlText w:val=""/>
      <w:lvlJc w:val="left"/>
      <w:pPr>
        <w:ind w:left="2880" w:hanging="360"/>
      </w:pPr>
      <w:rPr>
        <w:rFonts w:ascii="Symbol" w:hAnsi="Symbol" w:hint="default"/>
      </w:rPr>
    </w:lvl>
    <w:lvl w:ilvl="4" w:tplc="DD42B256">
      <w:start w:val="1"/>
      <w:numFmt w:val="bullet"/>
      <w:lvlText w:val="o"/>
      <w:lvlJc w:val="left"/>
      <w:pPr>
        <w:ind w:left="3600" w:hanging="360"/>
      </w:pPr>
      <w:rPr>
        <w:rFonts w:ascii="Courier New" w:hAnsi="Courier New" w:hint="default"/>
      </w:rPr>
    </w:lvl>
    <w:lvl w:ilvl="5" w:tplc="42A65592">
      <w:start w:val="1"/>
      <w:numFmt w:val="bullet"/>
      <w:lvlText w:val=""/>
      <w:lvlJc w:val="left"/>
      <w:pPr>
        <w:ind w:left="4320" w:hanging="360"/>
      </w:pPr>
      <w:rPr>
        <w:rFonts w:ascii="Wingdings" w:hAnsi="Wingdings" w:hint="default"/>
      </w:rPr>
    </w:lvl>
    <w:lvl w:ilvl="6" w:tplc="1BAE4E26">
      <w:start w:val="1"/>
      <w:numFmt w:val="bullet"/>
      <w:lvlText w:val=""/>
      <w:lvlJc w:val="left"/>
      <w:pPr>
        <w:ind w:left="5040" w:hanging="360"/>
      </w:pPr>
      <w:rPr>
        <w:rFonts w:ascii="Symbol" w:hAnsi="Symbol" w:hint="default"/>
      </w:rPr>
    </w:lvl>
    <w:lvl w:ilvl="7" w:tplc="9238DE8C">
      <w:start w:val="1"/>
      <w:numFmt w:val="bullet"/>
      <w:lvlText w:val="o"/>
      <w:lvlJc w:val="left"/>
      <w:pPr>
        <w:ind w:left="5760" w:hanging="360"/>
      </w:pPr>
      <w:rPr>
        <w:rFonts w:ascii="Courier New" w:hAnsi="Courier New" w:hint="default"/>
      </w:rPr>
    </w:lvl>
    <w:lvl w:ilvl="8" w:tplc="3FA04590">
      <w:start w:val="1"/>
      <w:numFmt w:val="bullet"/>
      <w:lvlText w:val=""/>
      <w:lvlJc w:val="left"/>
      <w:pPr>
        <w:ind w:left="6480" w:hanging="360"/>
      </w:pPr>
      <w:rPr>
        <w:rFonts w:ascii="Wingdings" w:hAnsi="Wingdings" w:hint="default"/>
      </w:rPr>
    </w:lvl>
  </w:abstractNum>
  <w:abstractNum w:abstractNumId="83" w15:restartNumberingAfterBreak="0">
    <w:nsid w:val="383F730B"/>
    <w:multiLevelType w:val="hybridMultilevel"/>
    <w:tmpl w:val="0FE8909A"/>
    <w:lvl w:ilvl="0" w:tplc="05606CC8">
      <w:start w:val="1"/>
      <w:numFmt w:val="bullet"/>
      <w:lvlText w:val=""/>
      <w:lvlJc w:val="left"/>
      <w:pPr>
        <w:ind w:left="720" w:hanging="360"/>
      </w:pPr>
      <w:rPr>
        <w:rFonts w:ascii="Symbol" w:hAnsi="Symbol" w:hint="default"/>
      </w:rPr>
    </w:lvl>
    <w:lvl w:ilvl="1" w:tplc="96F26076">
      <w:start w:val="1"/>
      <w:numFmt w:val="bullet"/>
      <w:lvlText w:val="o"/>
      <w:lvlJc w:val="left"/>
      <w:pPr>
        <w:ind w:left="1440" w:hanging="360"/>
      </w:pPr>
      <w:rPr>
        <w:rFonts w:ascii="Courier New" w:hAnsi="Courier New" w:hint="default"/>
      </w:rPr>
    </w:lvl>
    <w:lvl w:ilvl="2" w:tplc="F4CE2896">
      <w:start w:val="1"/>
      <w:numFmt w:val="bullet"/>
      <w:lvlText w:val=""/>
      <w:lvlJc w:val="left"/>
      <w:pPr>
        <w:ind w:left="2160" w:hanging="360"/>
      </w:pPr>
      <w:rPr>
        <w:rFonts w:ascii="Wingdings" w:hAnsi="Wingdings" w:hint="default"/>
      </w:rPr>
    </w:lvl>
    <w:lvl w:ilvl="3" w:tplc="4878846A">
      <w:start w:val="1"/>
      <w:numFmt w:val="bullet"/>
      <w:lvlText w:val=""/>
      <w:lvlJc w:val="left"/>
      <w:pPr>
        <w:ind w:left="2880" w:hanging="360"/>
      </w:pPr>
      <w:rPr>
        <w:rFonts w:ascii="Symbol" w:hAnsi="Symbol" w:hint="default"/>
      </w:rPr>
    </w:lvl>
    <w:lvl w:ilvl="4" w:tplc="7A42BB00">
      <w:start w:val="1"/>
      <w:numFmt w:val="bullet"/>
      <w:lvlText w:val="o"/>
      <w:lvlJc w:val="left"/>
      <w:pPr>
        <w:ind w:left="3600" w:hanging="360"/>
      </w:pPr>
      <w:rPr>
        <w:rFonts w:ascii="Courier New" w:hAnsi="Courier New" w:hint="default"/>
      </w:rPr>
    </w:lvl>
    <w:lvl w:ilvl="5" w:tplc="847865F8">
      <w:start w:val="1"/>
      <w:numFmt w:val="bullet"/>
      <w:lvlText w:val=""/>
      <w:lvlJc w:val="left"/>
      <w:pPr>
        <w:ind w:left="4320" w:hanging="360"/>
      </w:pPr>
      <w:rPr>
        <w:rFonts w:ascii="Wingdings" w:hAnsi="Wingdings" w:hint="default"/>
      </w:rPr>
    </w:lvl>
    <w:lvl w:ilvl="6" w:tplc="331E4C34">
      <w:start w:val="1"/>
      <w:numFmt w:val="bullet"/>
      <w:lvlText w:val=""/>
      <w:lvlJc w:val="left"/>
      <w:pPr>
        <w:ind w:left="5040" w:hanging="360"/>
      </w:pPr>
      <w:rPr>
        <w:rFonts w:ascii="Symbol" w:hAnsi="Symbol" w:hint="default"/>
      </w:rPr>
    </w:lvl>
    <w:lvl w:ilvl="7" w:tplc="FB163032">
      <w:start w:val="1"/>
      <w:numFmt w:val="bullet"/>
      <w:lvlText w:val="o"/>
      <w:lvlJc w:val="left"/>
      <w:pPr>
        <w:ind w:left="5760" w:hanging="360"/>
      </w:pPr>
      <w:rPr>
        <w:rFonts w:ascii="Courier New" w:hAnsi="Courier New" w:hint="default"/>
      </w:rPr>
    </w:lvl>
    <w:lvl w:ilvl="8" w:tplc="66B465D8">
      <w:start w:val="1"/>
      <w:numFmt w:val="bullet"/>
      <w:lvlText w:val=""/>
      <w:lvlJc w:val="left"/>
      <w:pPr>
        <w:ind w:left="6480" w:hanging="360"/>
      </w:pPr>
      <w:rPr>
        <w:rFonts w:ascii="Wingdings" w:hAnsi="Wingdings" w:hint="default"/>
      </w:rPr>
    </w:lvl>
  </w:abstractNum>
  <w:abstractNum w:abstractNumId="84" w15:restartNumberingAfterBreak="0">
    <w:nsid w:val="3908F29D"/>
    <w:multiLevelType w:val="hybridMultilevel"/>
    <w:tmpl w:val="2A6E20A2"/>
    <w:lvl w:ilvl="0" w:tplc="603EA744">
      <w:start w:val="1"/>
      <w:numFmt w:val="bullet"/>
      <w:lvlText w:val=""/>
      <w:lvlJc w:val="left"/>
      <w:pPr>
        <w:ind w:left="720" w:hanging="360"/>
      </w:pPr>
      <w:rPr>
        <w:rFonts w:ascii="Symbol" w:hAnsi="Symbol" w:hint="default"/>
      </w:rPr>
    </w:lvl>
    <w:lvl w:ilvl="1" w:tplc="4D566E52">
      <w:start w:val="1"/>
      <w:numFmt w:val="bullet"/>
      <w:lvlText w:val="o"/>
      <w:lvlJc w:val="left"/>
      <w:pPr>
        <w:ind w:left="1440" w:hanging="360"/>
      </w:pPr>
      <w:rPr>
        <w:rFonts w:ascii="Courier New" w:hAnsi="Courier New" w:hint="default"/>
      </w:rPr>
    </w:lvl>
    <w:lvl w:ilvl="2" w:tplc="BF7EC2EC">
      <w:start w:val="1"/>
      <w:numFmt w:val="bullet"/>
      <w:lvlText w:val=""/>
      <w:lvlJc w:val="left"/>
      <w:pPr>
        <w:ind w:left="2160" w:hanging="360"/>
      </w:pPr>
      <w:rPr>
        <w:rFonts w:ascii="Wingdings" w:hAnsi="Wingdings" w:hint="default"/>
      </w:rPr>
    </w:lvl>
    <w:lvl w:ilvl="3" w:tplc="8BA85766">
      <w:start w:val="1"/>
      <w:numFmt w:val="bullet"/>
      <w:lvlText w:val=""/>
      <w:lvlJc w:val="left"/>
      <w:pPr>
        <w:ind w:left="2880" w:hanging="360"/>
      </w:pPr>
      <w:rPr>
        <w:rFonts w:ascii="Symbol" w:hAnsi="Symbol" w:hint="default"/>
      </w:rPr>
    </w:lvl>
    <w:lvl w:ilvl="4" w:tplc="5916079E">
      <w:start w:val="1"/>
      <w:numFmt w:val="bullet"/>
      <w:lvlText w:val="o"/>
      <w:lvlJc w:val="left"/>
      <w:pPr>
        <w:ind w:left="3600" w:hanging="360"/>
      </w:pPr>
      <w:rPr>
        <w:rFonts w:ascii="Courier New" w:hAnsi="Courier New" w:hint="default"/>
      </w:rPr>
    </w:lvl>
    <w:lvl w:ilvl="5" w:tplc="8B92F06C">
      <w:start w:val="1"/>
      <w:numFmt w:val="bullet"/>
      <w:lvlText w:val=""/>
      <w:lvlJc w:val="left"/>
      <w:pPr>
        <w:ind w:left="4320" w:hanging="360"/>
      </w:pPr>
      <w:rPr>
        <w:rFonts w:ascii="Wingdings" w:hAnsi="Wingdings" w:hint="default"/>
      </w:rPr>
    </w:lvl>
    <w:lvl w:ilvl="6" w:tplc="142C27C6">
      <w:start w:val="1"/>
      <w:numFmt w:val="bullet"/>
      <w:lvlText w:val=""/>
      <w:lvlJc w:val="left"/>
      <w:pPr>
        <w:ind w:left="5040" w:hanging="360"/>
      </w:pPr>
      <w:rPr>
        <w:rFonts w:ascii="Symbol" w:hAnsi="Symbol" w:hint="default"/>
      </w:rPr>
    </w:lvl>
    <w:lvl w:ilvl="7" w:tplc="4D923A2E">
      <w:start w:val="1"/>
      <w:numFmt w:val="bullet"/>
      <w:lvlText w:val="o"/>
      <w:lvlJc w:val="left"/>
      <w:pPr>
        <w:ind w:left="5760" w:hanging="360"/>
      </w:pPr>
      <w:rPr>
        <w:rFonts w:ascii="Courier New" w:hAnsi="Courier New" w:hint="default"/>
      </w:rPr>
    </w:lvl>
    <w:lvl w:ilvl="8" w:tplc="5A72244C">
      <w:start w:val="1"/>
      <w:numFmt w:val="bullet"/>
      <w:lvlText w:val=""/>
      <w:lvlJc w:val="left"/>
      <w:pPr>
        <w:ind w:left="6480" w:hanging="360"/>
      </w:pPr>
      <w:rPr>
        <w:rFonts w:ascii="Wingdings" w:hAnsi="Wingdings" w:hint="default"/>
      </w:rPr>
    </w:lvl>
  </w:abstractNum>
  <w:abstractNum w:abstractNumId="85" w15:restartNumberingAfterBreak="0">
    <w:nsid w:val="398BA02C"/>
    <w:multiLevelType w:val="hybridMultilevel"/>
    <w:tmpl w:val="D6423B36"/>
    <w:lvl w:ilvl="0" w:tplc="0D1C3666">
      <w:start w:val="1"/>
      <w:numFmt w:val="bullet"/>
      <w:lvlText w:val=""/>
      <w:lvlJc w:val="left"/>
      <w:pPr>
        <w:ind w:left="720" w:hanging="360"/>
      </w:pPr>
      <w:rPr>
        <w:rFonts w:ascii="Symbol" w:hAnsi="Symbol" w:hint="default"/>
      </w:rPr>
    </w:lvl>
    <w:lvl w:ilvl="1" w:tplc="750E0386">
      <w:start w:val="1"/>
      <w:numFmt w:val="bullet"/>
      <w:lvlText w:val="o"/>
      <w:lvlJc w:val="left"/>
      <w:pPr>
        <w:ind w:left="1440" w:hanging="360"/>
      </w:pPr>
      <w:rPr>
        <w:rFonts w:ascii="Courier New" w:hAnsi="Courier New" w:hint="default"/>
      </w:rPr>
    </w:lvl>
    <w:lvl w:ilvl="2" w:tplc="8ACC3AC2">
      <w:start w:val="1"/>
      <w:numFmt w:val="bullet"/>
      <w:lvlText w:val=""/>
      <w:lvlJc w:val="left"/>
      <w:pPr>
        <w:ind w:left="2160" w:hanging="360"/>
      </w:pPr>
      <w:rPr>
        <w:rFonts w:ascii="Wingdings" w:hAnsi="Wingdings" w:hint="default"/>
      </w:rPr>
    </w:lvl>
    <w:lvl w:ilvl="3" w:tplc="738C31D4">
      <w:start w:val="1"/>
      <w:numFmt w:val="bullet"/>
      <w:lvlText w:val=""/>
      <w:lvlJc w:val="left"/>
      <w:pPr>
        <w:ind w:left="2880" w:hanging="360"/>
      </w:pPr>
      <w:rPr>
        <w:rFonts w:ascii="Symbol" w:hAnsi="Symbol" w:hint="default"/>
      </w:rPr>
    </w:lvl>
    <w:lvl w:ilvl="4" w:tplc="E7309CB0">
      <w:start w:val="1"/>
      <w:numFmt w:val="bullet"/>
      <w:lvlText w:val="o"/>
      <w:lvlJc w:val="left"/>
      <w:pPr>
        <w:ind w:left="3600" w:hanging="360"/>
      </w:pPr>
      <w:rPr>
        <w:rFonts w:ascii="Courier New" w:hAnsi="Courier New" w:hint="default"/>
      </w:rPr>
    </w:lvl>
    <w:lvl w:ilvl="5" w:tplc="7E5E6570">
      <w:start w:val="1"/>
      <w:numFmt w:val="bullet"/>
      <w:lvlText w:val=""/>
      <w:lvlJc w:val="left"/>
      <w:pPr>
        <w:ind w:left="4320" w:hanging="360"/>
      </w:pPr>
      <w:rPr>
        <w:rFonts w:ascii="Wingdings" w:hAnsi="Wingdings" w:hint="default"/>
      </w:rPr>
    </w:lvl>
    <w:lvl w:ilvl="6" w:tplc="17CAE9AC">
      <w:start w:val="1"/>
      <w:numFmt w:val="bullet"/>
      <w:lvlText w:val=""/>
      <w:lvlJc w:val="left"/>
      <w:pPr>
        <w:ind w:left="5040" w:hanging="360"/>
      </w:pPr>
      <w:rPr>
        <w:rFonts w:ascii="Symbol" w:hAnsi="Symbol" w:hint="default"/>
      </w:rPr>
    </w:lvl>
    <w:lvl w:ilvl="7" w:tplc="0010C77C">
      <w:start w:val="1"/>
      <w:numFmt w:val="bullet"/>
      <w:lvlText w:val="o"/>
      <w:lvlJc w:val="left"/>
      <w:pPr>
        <w:ind w:left="5760" w:hanging="360"/>
      </w:pPr>
      <w:rPr>
        <w:rFonts w:ascii="Courier New" w:hAnsi="Courier New" w:hint="default"/>
      </w:rPr>
    </w:lvl>
    <w:lvl w:ilvl="8" w:tplc="8334E74A">
      <w:start w:val="1"/>
      <w:numFmt w:val="bullet"/>
      <w:lvlText w:val=""/>
      <w:lvlJc w:val="left"/>
      <w:pPr>
        <w:ind w:left="6480" w:hanging="360"/>
      </w:pPr>
      <w:rPr>
        <w:rFonts w:ascii="Wingdings" w:hAnsi="Wingdings" w:hint="default"/>
      </w:rPr>
    </w:lvl>
  </w:abstractNum>
  <w:abstractNum w:abstractNumId="86" w15:restartNumberingAfterBreak="0">
    <w:nsid w:val="39BA462F"/>
    <w:multiLevelType w:val="hybridMultilevel"/>
    <w:tmpl w:val="E436A844"/>
    <w:lvl w:ilvl="0" w:tplc="CABE8A3E">
      <w:start w:val="1"/>
      <w:numFmt w:val="decimal"/>
      <w:lvlText w:val="%1."/>
      <w:lvlJc w:val="left"/>
      <w:pPr>
        <w:ind w:left="720" w:hanging="360"/>
      </w:pPr>
    </w:lvl>
    <w:lvl w:ilvl="1" w:tplc="0C22E4AC">
      <w:start w:val="1"/>
      <w:numFmt w:val="lowerLetter"/>
      <w:lvlText w:val="%2."/>
      <w:lvlJc w:val="left"/>
      <w:pPr>
        <w:ind w:left="1440" w:hanging="360"/>
      </w:pPr>
    </w:lvl>
    <w:lvl w:ilvl="2" w:tplc="429EF4F0">
      <w:start w:val="1"/>
      <w:numFmt w:val="lowerRoman"/>
      <w:lvlText w:val="%3."/>
      <w:lvlJc w:val="right"/>
      <w:pPr>
        <w:ind w:left="2160" w:hanging="180"/>
      </w:pPr>
    </w:lvl>
    <w:lvl w:ilvl="3" w:tplc="1ACC84E0">
      <w:start w:val="1"/>
      <w:numFmt w:val="decimal"/>
      <w:lvlText w:val="%4."/>
      <w:lvlJc w:val="left"/>
      <w:pPr>
        <w:ind w:left="2880" w:hanging="360"/>
      </w:pPr>
    </w:lvl>
    <w:lvl w:ilvl="4" w:tplc="EEC82126">
      <w:start w:val="1"/>
      <w:numFmt w:val="lowerLetter"/>
      <w:lvlText w:val="%5."/>
      <w:lvlJc w:val="left"/>
      <w:pPr>
        <w:ind w:left="3600" w:hanging="360"/>
      </w:pPr>
    </w:lvl>
    <w:lvl w:ilvl="5" w:tplc="FE186176">
      <w:start w:val="1"/>
      <w:numFmt w:val="lowerRoman"/>
      <w:lvlText w:val="%6."/>
      <w:lvlJc w:val="right"/>
      <w:pPr>
        <w:ind w:left="4320" w:hanging="180"/>
      </w:pPr>
    </w:lvl>
    <w:lvl w:ilvl="6" w:tplc="70F86BFE">
      <w:start w:val="1"/>
      <w:numFmt w:val="decimal"/>
      <w:lvlText w:val="%7."/>
      <w:lvlJc w:val="left"/>
      <w:pPr>
        <w:ind w:left="5040" w:hanging="360"/>
      </w:pPr>
    </w:lvl>
    <w:lvl w:ilvl="7" w:tplc="61741D76">
      <w:start w:val="1"/>
      <w:numFmt w:val="lowerLetter"/>
      <w:lvlText w:val="%8."/>
      <w:lvlJc w:val="left"/>
      <w:pPr>
        <w:ind w:left="5760" w:hanging="360"/>
      </w:pPr>
    </w:lvl>
    <w:lvl w:ilvl="8" w:tplc="879CDFEE">
      <w:start w:val="1"/>
      <w:numFmt w:val="lowerRoman"/>
      <w:lvlText w:val="%9."/>
      <w:lvlJc w:val="right"/>
      <w:pPr>
        <w:ind w:left="6480" w:hanging="180"/>
      </w:pPr>
    </w:lvl>
  </w:abstractNum>
  <w:abstractNum w:abstractNumId="87" w15:restartNumberingAfterBreak="0">
    <w:nsid w:val="39DDE846"/>
    <w:multiLevelType w:val="hybridMultilevel"/>
    <w:tmpl w:val="968AB0C6"/>
    <w:lvl w:ilvl="0" w:tplc="30BC0FE4">
      <w:start w:val="1"/>
      <w:numFmt w:val="bullet"/>
      <w:lvlText w:val=""/>
      <w:lvlJc w:val="left"/>
      <w:pPr>
        <w:ind w:left="720" w:hanging="360"/>
      </w:pPr>
      <w:rPr>
        <w:rFonts w:ascii="Symbol" w:hAnsi="Symbol" w:hint="default"/>
      </w:rPr>
    </w:lvl>
    <w:lvl w:ilvl="1" w:tplc="DAC69296">
      <w:start w:val="1"/>
      <w:numFmt w:val="bullet"/>
      <w:lvlText w:val="o"/>
      <w:lvlJc w:val="left"/>
      <w:pPr>
        <w:ind w:left="1440" w:hanging="360"/>
      </w:pPr>
      <w:rPr>
        <w:rFonts w:ascii="Courier New" w:hAnsi="Courier New" w:hint="default"/>
      </w:rPr>
    </w:lvl>
    <w:lvl w:ilvl="2" w:tplc="01186F42">
      <w:start w:val="1"/>
      <w:numFmt w:val="bullet"/>
      <w:lvlText w:val=""/>
      <w:lvlJc w:val="left"/>
      <w:pPr>
        <w:ind w:left="2160" w:hanging="360"/>
      </w:pPr>
      <w:rPr>
        <w:rFonts w:ascii="Wingdings" w:hAnsi="Wingdings" w:hint="default"/>
      </w:rPr>
    </w:lvl>
    <w:lvl w:ilvl="3" w:tplc="90ACB7A4">
      <w:start w:val="1"/>
      <w:numFmt w:val="bullet"/>
      <w:lvlText w:val=""/>
      <w:lvlJc w:val="left"/>
      <w:pPr>
        <w:ind w:left="2880" w:hanging="360"/>
      </w:pPr>
      <w:rPr>
        <w:rFonts w:ascii="Symbol" w:hAnsi="Symbol" w:hint="default"/>
      </w:rPr>
    </w:lvl>
    <w:lvl w:ilvl="4" w:tplc="9A30C30E">
      <w:start w:val="1"/>
      <w:numFmt w:val="bullet"/>
      <w:lvlText w:val="o"/>
      <w:lvlJc w:val="left"/>
      <w:pPr>
        <w:ind w:left="3600" w:hanging="360"/>
      </w:pPr>
      <w:rPr>
        <w:rFonts w:ascii="Courier New" w:hAnsi="Courier New" w:hint="default"/>
      </w:rPr>
    </w:lvl>
    <w:lvl w:ilvl="5" w:tplc="670C9C56">
      <w:start w:val="1"/>
      <w:numFmt w:val="bullet"/>
      <w:lvlText w:val=""/>
      <w:lvlJc w:val="left"/>
      <w:pPr>
        <w:ind w:left="4320" w:hanging="360"/>
      </w:pPr>
      <w:rPr>
        <w:rFonts w:ascii="Wingdings" w:hAnsi="Wingdings" w:hint="default"/>
      </w:rPr>
    </w:lvl>
    <w:lvl w:ilvl="6" w:tplc="FC96CE36">
      <w:start w:val="1"/>
      <w:numFmt w:val="bullet"/>
      <w:lvlText w:val=""/>
      <w:lvlJc w:val="left"/>
      <w:pPr>
        <w:ind w:left="5040" w:hanging="360"/>
      </w:pPr>
      <w:rPr>
        <w:rFonts w:ascii="Symbol" w:hAnsi="Symbol" w:hint="default"/>
      </w:rPr>
    </w:lvl>
    <w:lvl w:ilvl="7" w:tplc="6C883ECA">
      <w:start w:val="1"/>
      <w:numFmt w:val="bullet"/>
      <w:lvlText w:val="o"/>
      <w:lvlJc w:val="left"/>
      <w:pPr>
        <w:ind w:left="5760" w:hanging="360"/>
      </w:pPr>
      <w:rPr>
        <w:rFonts w:ascii="Courier New" w:hAnsi="Courier New" w:hint="default"/>
      </w:rPr>
    </w:lvl>
    <w:lvl w:ilvl="8" w:tplc="352065E6">
      <w:start w:val="1"/>
      <w:numFmt w:val="bullet"/>
      <w:lvlText w:val=""/>
      <w:lvlJc w:val="left"/>
      <w:pPr>
        <w:ind w:left="6480" w:hanging="360"/>
      </w:pPr>
      <w:rPr>
        <w:rFonts w:ascii="Wingdings" w:hAnsi="Wingdings" w:hint="default"/>
      </w:rPr>
    </w:lvl>
  </w:abstractNum>
  <w:abstractNum w:abstractNumId="88" w15:restartNumberingAfterBreak="0">
    <w:nsid w:val="3A0EE630"/>
    <w:multiLevelType w:val="hybridMultilevel"/>
    <w:tmpl w:val="414C4EF4"/>
    <w:lvl w:ilvl="0" w:tplc="4202CA62">
      <w:start w:val="1"/>
      <w:numFmt w:val="bullet"/>
      <w:lvlText w:val=""/>
      <w:lvlJc w:val="left"/>
      <w:pPr>
        <w:ind w:left="720" w:hanging="360"/>
      </w:pPr>
      <w:rPr>
        <w:rFonts w:ascii="Symbol" w:hAnsi="Symbol" w:hint="default"/>
      </w:rPr>
    </w:lvl>
    <w:lvl w:ilvl="1" w:tplc="BA6E8376">
      <w:start w:val="1"/>
      <w:numFmt w:val="bullet"/>
      <w:lvlText w:val="o"/>
      <w:lvlJc w:val="left"/>
      <w:pPr>
        <w:ind w:left="1440" w:hanging="360"/>
      </w:pPr>
      <w:rPr>
        <w:rFonts w:ascii="Courier New" w:hAnsi="Courier New" w:hint="default"/>
      </w:rPr>
    </w:lvl>
    <w:lvl w:ilvl="2" w:tplc="E142411E">
      <w:start w:val="1"/>
      <w:numFmt w:val="bullet"/>
      <w:lvlText w:val=""/>
      <w:lvlJc w:val="left"/>
      <w:pPr>
        <w:ind w:left="2160" w:hanging="360"/>
      </w:pPr>
      <w:rPr>
        <w:rFonts w:ascii="Wingdings" w:hAnsi="Wingdings" w:hint="default"/>
      </w:rPr>
    </w:lvl>
    <w:lvl w:ilvl="3" w:tplc="9124BBE2">
      <w:start w:val="1"/>
      <w:numFmt w:val="bullet"/>
      <w:lvlText w:val=""/>
      <w:lvlJc w:val="left"/>
      <w:pPr>
        <w:ind w:left="2880" w:hanging="360"/>
      </w:pPr>
      <w:rPr>
        <w:rFonts w:ascii="Symbol" w:hAnsi="Symbol" w:hint="default"/>
      </w:rPr>
    </w:lvl>
    <w:lvl w:ilvl="4" w:tplc="6450C580">
      <w:start w:val="1"/>
      <w:numFmt w:val="bullet"/>
      <w:lvlText w:val="o"/>
      <w:lvlJc w:val="left"/>
      <w:pPr>
        <w:ind w:left="3600" w:hanging="360"/>
      </w:pPr>
      <w:rPr>
        <w:rFonts w:ascii="Courier New" w:hAnsi="Courier New" w:hint="default"/>
      </w:rPr>
    </w:lvl>
    <w:lvl w:ilvl="5" w:tplc="6F7A3394">
      <w:start w:val="1"/>
      <w:numFmt w:val="bullet"/>
      <w:lvlText w:val=""/>
      <w:lvlJc w:val="left"/>
      <w:pPr>
        <w:ind w:left="4320" w:hanging="360"/>
      </w:pPr>
      <w:rPr>
        <w:rFonts w:ascii="Wingdings" w:hAnsi="Wingdings" w:hint="default"/>
      </w:rPr>
    </w:lvl>
    <w:lvl w:ilvl="6" w:tplc="4162D9E2">
      <w:start w:val="1"/>
      <w:numFmt w:val="bullet"/>
      <w:lvlText w:val=""/>
      <w:lvlJc w:val="left"/>
      <w:pPr>
        <w:ind w:left="5040" w:hanging="360"/>
      </w:pPr>
      <w:rPr>
        <w:rFonts w:ascii="Symbol" w:hAnsi="Symbol" w:hint="default"/>
      </w:rPr>
    </w:lvl>
    <w:lvl w:ilvl="7" w:tplc="3458A380">
      <w:start w:val="1"/>
      <w:numFmt w:val="bullet"/>
      <w:lvlText w:val="o"/>
      <w:lvlJc w:val="left"/>
      <w:pPr>
        <w:ind w:left="5760" w:hanging="360"/>
      </w:pPr>
      <w:rPr>
        <w:rFonts w:ascii="Courier New" w:hAnsi="Courier New" w:hint="default"/>
      </w:rPr>
    </w:lvl>
    <w:lvl w:ilvl="8" w:tplc="D37A7CAE">
      <w:start w:val="1"/>
      <w:numFmt w:val="bullet"/>
      <w:lvlText w:val=""/>
      <w:lvlJc w:val="left"/>
      <w:pPr>
        <w:ind w:left="6480" w:hanging="360"/>
      </w:pPr>
      <w:rPr>
        <w:rFonts w:ascii="Wingdings" w:hAnsi="Wingdings" w:hint="default"/>
      </w:rPr>
    </w:lvl>
  </w:abstractNum>
  <w:abstractNum w:abstractNumId="89" w15:restartNumberingAfterBreak="0">
    <w:nsid w:val="3A8B23EB"/>
    <w:multiLevelType w:val="hybridMultilevel"/>
    <w:tmpl w:val="CB1A237E"/>
    <w:lvl w:ilvl="0" w:tplc="0A4C6496">
      <w:start w:val="1"/>
      <w:numFmt w:val="bullet"/>
      <w:lvlText w:val=""/>
      <w:lvlJc w:val="left"/>
      <w:pPr>
        <w:ind w:left="720" w:hanging="360"/>
      </w:pPr>
      <w:rPr>
        <w:rFonts w:ascii="Symbol" w:hAnsi="Symbol" w:hint="default"/>
      </w:rPr>
    </w:lvl>
    <w:lvl w:ilvl="1" w:tplc="3FE46A02">
      <w:start w:val="1"/>
      <w:numFmt w:val="bullet"/>
      <w:lvlText w:val="o"/>
      <w:lvlJc w:val="left"/>
      <w:pPr>
        <w:ind w:left="1440" w:hanging="360"/>
      </w:pPr>
      <w:rPr>
        <w:rFonts w:ascii="Courier New" w:hAnsi="Courier New" w:hint="default"/>
      </w:rPr>
    </w:lvl>
    <w:lvl w:ilvl="2" w:tplc="610678F0">
      <w:start w:val="1"/>
      <w:numFmt w:val="bullet"/>
      <w:lvlText w:val=""/>
      <w:lvlJc w:val="left"/>
      <w:pPr>
        <w:ind w:left="2160" w:hanging="360"/>
      </w:pPr>
      <w:rPr>
        <w:rFonts w:ascii="Wingdings" w:hAnsi="Wingdings" w:hint="default"/>
      </w:rPr>
    </w:lvl>
    <w:lvl w:ilvl="3" w:tplc="0CA2F7A0">
      <w:start w:val="1"/>
      <w:numFmt w:val="bullet"/>
      <w:lvlText w:val=""/>
      <w:lvlJc w:val="left"/>
      <w:pPr>
        <w:ind w:left="2880" w:hanging="360"/>
      </w:pPr>
      <w:rPr>
        <w:rFonts w:ascii="Symbol" w:hAnsi="Symbol" w:hint="default"/>
      </w:rPr>
    </w:lvl>
    <w:lvl w:ilvl="4" w:tplc="555E6DE2">
      <w:start w:val="1"/>
      <w:numFmt w:val="bullet"/>
      <w:lvlText w:val="o"/>
      <w:lvlJc w:val="left"/>
      <w:pPr>
        <w:ind w:left="3600" w:hanging="360"/>
      </w:pPr>
      <w:rPr>
        <w:rFonts w:ascii="Courier New" w:hAnsi="Courier New" w:hint="default"/>
      </w:rPr>
    </w:lvl>
    <w:lvl w:ilvl="5" w:tplc="E98E9D1E">
      <w:start w:val="1"/>
      <w:numFmt w:val="bullet"/>
      <w:lvlText w:val=""/>
      <w:lvlJc w:val="left"/>
      <w:pPr>
        <w:ind w:left="4320" w:hanging="360"/>
      </w:pPr>
      <w:rPr>
        <w:rFonts w:ascii="Wingdings" w:hAnsi="Wingdings" w:hint="default"/>
      </w:rPr>
    </w:lvl>
    <w:lvl w:ilvl="6" w:tplc="F162F018">
      <w:start w:val="1"/>
      <w:numFmt w:val="bullet"/>
      <w:lvlText w:val=""/>
      <w:lvlJc w:val="left"/>
      <w:pPr>
        <w:ind w:left="5040" w:hanging="360"/>
      </w:pPr>
      <w:rPr>
        <w:rFonts w:ascii="Symbol" w:hAnsi="Symbol" w:hint="default"/>
      </w:rPr>
    </w:lvl>
    <w:lvl w:ilvl="7" w:tplc="7F009C92">
      <w:start w:val="1"/>
      <w:numFmt w:val="bullet"/>
      <w:lvlText w:val="o"/>
      <w:lvlJc w:val="left"/>
      <w:pPr>
        <w:ind w:left="5760" w:hanging="360"/>
      </w:pPr>
      <w:rPr>
        <w:rFonts w:ascii="Courier New" w:hAnsi="Courier New" w:hint="default"/>
      </w:rPr>
    </w:lvl>
    <w:lvl w:ilvl="8" w:tplc="1E7273BE">
      <w:start w:val="1"/>
      <w:numFmt w:val="bullet"/>
      <w:lvlText w:val=""/>
      <w:lvlJc w:val="left"/>
      <w:pPr>
        <w:ind w:left="6480" w:hanging="360"/>
      </w:pPr>
      <w:rPr>
        <w:rFonts w:ascii="Wingdings" w:hAnsi="Wingdings" w:hint="default"/>
      </w:rPr>
    </w:lvl>
  </w:abstractNum>
  <w:abstractNum w:abstractNumId="90" w15:restartNumberingAfterBreak="0">
    <w:nsid w:val="3BB69A08"/>
    <w:multiLevelType w:val="hybridMultilevel"/>
    <w:tmpl w:val="DFFEC892"/>
    <w:lvl w:ilvl="0" w:tplc="22962CD4">
      <w:start w:val="1"/>
      <w:numFmt w:val="bullet"/>
      <w:lvlText w:val=""/>
      <w:lvlJc w:val="left"/>
      <w:pPr>
        <w:ind w:left="720" w:hanging="360"/>
      </w:pPr>
      <w:rPr>
        <w:rFonts w:ascii="Symbol" w:hAnsi="Symbol" w:hint="default"/>
      </w:rPr>
    </w:lvl>
    <w:lvl w:ilvl="1" w:tplc="4F3622D4">
      <w:start w:val="1"/>
      <w:numFmt w:val="bullet"/>
      <w:lvlText w:val="o"/>
      <w:lvlJc w:val="left"/>
      <w:pPr>
        <w:ind w:left="1440" w:hanging="360"/>
      </w:pPr>
      <w:rPr>
        <w:rFonts w:ascii="Courier New" w:hAnsi="Courier New" w:hint="default"/>
      </w:rPr>
    </w:lvl>
    <w:lvl w:ilvl="2" w:tplc="905CBF7E">
      <w:start w:val="1"/>
      <w:numFmt w:val="bullet"/>
      <w:lvlText w:val=""/>
      <w:lvlJc w:val="left"/>
      <w:pPr>
        <w:ind w:left="2160" w:hanging="360"/>
      </w:pPr>
      <w:rPr>
        <w:rFonts w:ascii="Wingdings" w:hAnsi="Wingdings" w:hint="default"/>
      </w:rPr>
    </w:lvl>
    <w:lvl w:ilvl="3" w:tplc="BDBC4662">
      <w:start w:val="1"/>
      <w:numFmt w:val="bullet"/>
      <w:lvlText w:val=""/>
      <w:lvlJc w:val="left"/>
      <w:pPr>
        <w:ind w:left="2880" w:hanging="360"/>
      </w:pPr>
      <w:rPr>
        <w:rFonts w:ascii="Symbol" w:hAnsi="Symbol" w:hint="default"/>
      </w:rPr>
    </w:lvl>
    <w:lvl w:ilvl="4" w:tplc="9DF66D3A">
      <w:start w:val="1"/>
      <w:numFmt w:val="bullet"/>
      <w:lvlText w:val="o"/>
      <w:lvlJc w:val="left"/>
      <w:pPr>
        <w:ind w:left="3600" w:hanging="360"/>
      </w:pPr>
      <w:rPr>
        <w:rFonts w:ascii="Courier New" w:hAnsi="Courier New" w:hint="default"/>
      </w:rPr>
    </w:lvl>
    <w:lvl w:ilvl="5" w:tplc="B6B0F8EA">
      <w:start w:val="1"/>
      <w:numFmt w:val="bullet"/>
      <w:lvlText w:val=""/>
      <w:lvlJc w:val="left"/>
      <w:pPr>
        <w:ind w:left="4320" w:hanging="360"/>
      </w:pPr>
      <w:rPr>
        <w:rFonts w:ascii="Wingdings" w:hAnsi="Wingdings" w:hint="default"/>
      </w:rPr>
    </w:lvl>
    <w:lvl w:ilvl="6" w:tplc="C43A5B7E">
      <w:start w:val="1"/>
      <w:numFmt w:val="bullet"/>
      <w:lvlText w:val=""/>
      <w:lvlJc w:val="left"/>
      <w:pPr>
        <w:ind w:left="5040" w:hanging="360"/>
      </w:pPr>
      <w:rPr>
        <w:rFonts w:ascii="Symbol" w:hAnsi="Symbol" w:hint="default"/>
      </w:rPr>
    </w:lvl>
    <w:lvl w:ilvl="7" w:tplc="55948D30">
      <w:start w:val="1"/>
      <w:numFmt w:val="bullet"/>
      <w:lvlText w:val="o"/>
      <w:lvlJc w:val="left"/>
      <w:pPr>
        <w:ind w:left="5760" w:hanging="360"/>
      </w:pPr>
      <w:rPr>
        <w:rFonts w:ascii="Courier New" w:hAnsi="Courier New" w:hint="default"/>
      </w:rPr>
    </w:lvl>
    <w:lvl w:ilvl="8" w:tplc="F5C2B586">
      <w:start w:val="1"/>
      <w:numFmt w:val="bullet"/>
      <w:lvlText w:val=""/>
      <w:lvlJc w:val="left"/>
      <w:pPr>
        <w:ind w:left="6480" w:hanging="360"/>
      </w:pPr>
      <w:rPr>
        <w:rFonts w:ascii="Wingdings" w:hAnsi="Wingdings" w:hint="default"/>
      </w:rPr>
    </w:lvl>
  </w:abstractNum>
  <w:abstractNum w:abstractNumId="91" w15:restartNumberingAfterBreak="0">
    <w:nsid w:val="3E8D8A60"/>
    <w:multiLevelType w:val="hybridMultilevel"/>
    <w:tmpl w:val="5970A2AC"/>
    <w:lvl w:ilvl="0" w:tplc="233AC59A">
      <w:start w:val="1"/>
      <w:numFmt w:val="bullet"/>
      <w:lvlText w:val=""/>
      <w:lvlJc w:val="left"/>
      <w:pPr>
        <w:ind w:left="720" w:hanging="360"/>
      </w:pPr>
      <w:rPr>
        <w:rFonts w:ascii="Symbol" w:hAnsi="Symbol" w:hint="default"/>
      </w:rPr>
    </w:lvl>
    <w:lvl w:ilvl="1" w:tplc="4198E3C8">
      <w:start w:val="1"/>
      <w:numFmt w:val="bullet"/>
      <w:lvlText w:val="o"/>
      <w:lvlJc w:val="left"/>
      <w:pPr>
        <w:ind w:left="1440" w:hanging="360"/>
      </w:pPr>
      <w:rPr>
        <w:rFonts w:ascii="Courier New" w:hAnsi="Courier New" w:hint="default"/>
      </w:rPr>
    </w:lvl>
    <w:lvl w:ilvl="2" w:tplc="EC643A60">
      <w:start w:val="1"/>
      <w:numFmt w:val="bullet"/>
      <w:lvlText w:val=""/>
      <w:lvlJc w:val="left"/>
      <w:pPr>
        <w:ind w:left="2160" w:hanging="360"/>
      </w:pPr>
      <w:rPr>
        <w:rFonts w:ascii="Wingdings" w:hAnsi="Wingdings" w:hint="default"/>
      </w:rPr>
    </w:lvl>
    <w:lvl w:ilvl="3" w:tplc="C2782CE4">
      <w:start w:val="1"/>
      <w:numFmt w:val="bullet"/>
      <w:lvlText w:val=""/>
      <w:lvlJc w:val="left"/>
      <w:pPr>
        <w:ind w:left="2880" w:hanging="360"/>
      </w:pPr>
      <w:rPr>
        <w:rFonts w:ascii="Symbol" w:hAnsi="Symbol" w:hint="default"/>
      </w:rPr>
    </w:lvl>
    <w:lvl w:ilvl="4" w:tplc="B446635C">
      <w:start w:val="1"/>
      <w:numFmt w:val="bullet"/>
      <w:lvlText w:val="o"/>
      <w:lvlJc w:val="left"/>
      <w:pPr>
        <w:ind w:left="3600" w:hanging="360"/>
      </w:pPr>
      <w:rPr>
        <w:rFonts w:ascii="Courier New" w:hAnsi="Courier New" w:hint="default"/>
      </w:rPr>
    </w:lvl>
    <w:lvl w:ilvl="5" w:tplc="1F22E30E">
      <w:start w:val="1"/>
      <w:numFmt w:val="bullet"/>
      <w:lvlText w:val=""/>
      <w:lvlJc w:val="left"/>
      <w:pPr>
        <w:ind w:left="4320" w:hanging="360"/>
      </w:pPr>
      <w:rPr>
        <w:rFonts w:ascii="Wingdings" w:hAnsi="Wingdings" w:hint="default"/>
      </w:rPr>
    </w:lvl>
    <w:lvl w:ilvl="6" w:tplc="1702FC68">
      <w:start w:val="1"/>
      <w:numFmt w:val="bullet"/>
      <w:lvlText w:val=""/>
      <w:lvlJc w:val="left"/>
      <w:pPr>
        <w:ind w:left="5040" w:hanging="360"/>
      </w:pPr>
      <w:rPr>
        <w:rFonts w:ascii="Symbol" w:hAnsi="Symbol" w:hint="default"/>
      </w:rPr>
    </w:lvl>
    <w:lvl w:ilvl="7" w:tplc="B80E7FB0">
      <w:start w:val="1"/>
      <w:numFmt w:val="bullet"/>
      <w:lvlText w:val="o"/>
      <w:lvlJc w:val="left"/>
      <w:pPr>
        <w:ind w:left="5760" w:hanging="360"/>
      </w:pPr>
      <w:rPr>
        <w:rFonts w:ascii="Courier New" w:hAnsi="Courier New" w:hint="default"/>
      </w:rPr>
    </w:lvl>
    <w:lvl w:ilvl="8" w:tplc="2BB2CB4E">
      <w:start w:val="1"/>
      <w:numFmt w:val="bullet"/>
      <w:lvlText w:val=""/>
      <w:lvlJc w:val="left"/>
      <w:pPr>
        <w:ind w:left="6480" w:hanging="360"/>
      </w:pPr>
      <w:rPr>
        <w:rFonts w:ascii="Wingdings" w:hAnsi="Wingdings" w:hint="default"/>
      </w:rPr>
    </w:lvl>
  </w:abstractNum>
  <w:abstractNum w:abstractNumId="92" w15:restartNumberingAfterBreak="0">
    <w:nsid w:val="3EF4A6A6"/>
    <w:multiLevelType w:val="hybridMultilevel"/>
    <w:tmpl w:val="09AAFE22"/>
    <w:lvl w:ilvl="0" w:tplc="1646DC90">
      <w:start w:val="1"/>
      <w:numFmt w:val="bullet"/>
      <w:lvlText w:val=""/>
      <w:lvlJc w:val="left"/>
      <w:pPr>
        <w:ind w:left="720" w:hanging="360"/>
      </w:pPr>
      <w:rPr>
        <w:rFonts w:ascii="Symbol" w:hAnsi="Symbol" w:hint="default"/>
      </w:rPr>
    </w:lvl>
    <w:lvl w:ilvl="1" w:tplc="2BDCEEAA">
      <w:start w:val="1"/>
      <w:numFmt w:val="bullet"/>
      <w:lvlText w:val="o"/>
      <w:lvlJc w:val="left"/>
      <w:pPr>
        <w:ind w:left="1440" w:hanging="360"/>
      </w:pPr>
      <w:rPr>
        <w:rFonts w:ascii="Courier New" w:hAnsi="Courier New" w:hint="default"/>
      </w:rPr>
    </w:lvl>
    <w:lvl w:ilvl="2" w:tplc="B3461DF0">
      <w:start w:val="1"/>
      <w:numFmt w:val="bullet"/>
      <w:lvlText w:val=""/>
      <w:lvlJc w:val="left"/>
      <w:pPr>
        <w:ind w:left="2160" w:hanging="360"/>
      </w:pPr>
      <w:rPr>
        <w:rFonts w:ascii="Wingdings" w:hAnsi="Wingdings" w:hint="default"/>
      </w:rPr>
    </w:lvl>
    <w:lvl w:ilvl="3" w:tplc="F0AA3E9E">
      <w:start w:val="1"/>
      <w:numFmt w:val="bullet"/>
      <w:lvlText w:val=""/>
      <w:lvlJc w:val="left"/>
      <w:pPr>
        <w:ind w:left="2880" w:hanging="360"/>
      </w:pPr>
      <w:rPr>
        <w:rFonts w:ascii="Symbol" w:hAnsi="Symbol" w:hint="default"/>
      </w:rPr>
    </w:lvl>
    <w:lvl w:ilvl="4" w:tplc="B3D815D0">
      <w:start w:val="1"/>
      <w:numFmt w:val="bullet"/>
      <w:lvlText w:val="o"/>
      <w:lvlJc w:val="left"/>
      <w:pPr>
        <w:ind w:left="3600" w:hanging="360"/>
      </w:pPr>
      <w:rPr>
        <w:rFonts w:ascii="Courier New" w:hAnsi="Courier New" w:hint="default"/>
      </w:rPr>
    </w:lvl>
    <w:lvl w:ilvl="5" w:tplc="5290BDF8">
      <w:start w:val="1"/>
      <w:numFmt w:val="bullet"/>
      <w:lvlText w:val=""/>
      <w:lvlJc w:val="left"/>
      <w:pPr>
        <w:ind w:left="4320" w:hanging="360"/>
      </w:pPr>
      <w:rPr>
        <w:rFonts w:ascii="Wingdings" w:hAnsi="Wingdings" w:hint="default"/>
      </w:rPr>
    </w:lvl>
    <w:lvl w:ilvl="6" w:tplc="766EC6A2">
      <w:start w:val="1"/>
      <w:numFmt w:val="bullet"/>
      <w:lvlText w:val=""/>
      <w:lvlJc w:val="left"/>
      <w:pPr>
        <w:ind w:left="5040" w:hanging="360"/>
      </w:pPr>
      <w:rPr>
        <w:rFonts w:ascii="Symbol" w:hAnsi="Symbol" w:hint="default"/>
      </w:rPr>
    </w:lvl>
    <w:lvl w:ilvl="7" w:tplc="F2A2CF28">
      <w:start w:val="1"/>
      <w:numFmt w:val="bullet"/>
      <w:lvlText w:val="o"/>
      <w:lvlJc w:val="left"/>
      <w:pPr>
        <w:ind w:left="5760" w:hanging="360"/>
      </w:pPr>
      <w:rPr>
        <w:rFonts w:ascii="Courier New" w:hAnsi="Courier New" w:hint="default"/>
      </w:rPr>
    </w:lvl>
    <w:lvl w:ilvl="8" w:tplc="AD4A8D3C">
      <w:start w:val="1"/>
      <w:numFmt w:val="bullet"/>
      <w:lvlText w:val=""/>
      <w:lvlJc w:val="left"/>
      <w:pPr>
        <w:ind w:left="6480" w:hanging="360"/>
      </w:pPr>
      <w:rPr>
        <w:rFonts w:ascii="Wingdings" w:hAnsi="Wingdings" w:hint="default"/>
      </w:rPr>
    </w:lvl>
  </w:abstractNum>
  <w:abstractNum w:abstractNumId="93" w15:restartNumberingAfterBreak="0">
    <w:nsid w:val="3EFB5E1D"/>
    <w:multiLevelType w:val="hybridMultilevel"/>
    <w:tmpl w:val="9CFACEE4"/>
    <w:lvl w:ilvl="0" w:tplc="9A7CFDE4">
      <w:start w:val="1"/>
      <w:numFmt w:val="bullet"/>
      <w:lvlText w:val=""/>
      <w:lvlJc w:val="left"/>
      <w:pPr>
        <w:ind w:left="720" w:hanging="360"/>
      </w:pPr>
      <w:rPr>
        <w:rFonts w:ascii="Symbol" w:hAnsi="Symbol" w:hint="default"/>
      </w:rPr>
    </w:lvl>
    <w:lvl w:ilvl="1" w:tplc="B718C354">
      <w:start w:val="1"/>
      <w:numFmt w:val="bullet"/>
      <w:lvlText w:val="o"/>
      <w:lvlJc w:val="left"/>
      <w:pPr>
        <w:ind w:left="1440" w:hanging="360"/>
      </w:pPr>
      <w:rPr>
        <w:rFonts w:ascii="Courier New" w:hAnsi="Courier New" w:hint="default"/>
      </w:rPr>
    </w:lvl>
    <w:lvl w:ilvl="2" w:tplc="EA567104">
      <w:start w:val="1"/>
      <w:numFmt w:val="bullet"/>
      <w:lvlText w:val=""/>
      <w:lvlJc w:val="left"/>
      <w:pPr>
        <w:ind w:left="2160" w:hanging="360"/>
      </w:pPr>
      <w:rPr>
        <w:rFonts w:ascii="Wingdings" w:hAnsi="Wingdings" w:hint="default"/>
      </w:rPr>
    </w:lvl>
    <w:lvl w:ilvl="3" w:tplc="3104D222">
      <w:start w:val="1"/>
      <w:numFmt w:val="bullet"/>
      <w:lvlText w:val=""/>
      <w:lvlJc w:val="left"/>
      <w:pPr>
        <w:ind w:left="2880" w:hanging="360"/>
      </w:pPr>
      <w:rPr>
        <w:rFonts w:ascii="Symbol" w:hAnsi="Symbol" w:hint="default"/>
      </w:rPr>
    </w:lvl>
    <w:lvl w:ilvl="4" w:tplc="058E8122">
      <w:start w:val="1"/>
      <w:numFmt w:val="bullet"/>
      <w:lvlText w:val="o"/>
      <w:lvlJc w:val="left"/>
      <w:pPr>
        <w:ind w:left="3600" w:hanging="360"/>
      </w:pPr>
      <w:rPr>
        <w:rFonts w:ascii="Courier New" w:hAnsi="Courier New" w:hint="default"/>
      </w:rPr>
    </w:lvl>
    <w:lvl w:ilvl="5" w:tplc="9AF2DD64">
      <w:start w:val="1"/>
      <w:numFmt w:val="bullet"/>
      <w:lvlText w:val=""/>
      <w:lvlJc w:val="left"/>
      <w:pPr>
        <w:ind w:left="4320" w:hanging="360"/>
      </w:pPr>
      <w:rPr>
        <w:rFonts w:ascii="Wingdings" w:hAnsi="Wingdings" w:hint="default"/>
      </w:rPr>
    </w:lvl>
    <w:lvl w:ilvl="6" w:tplc="FF9CAC7C">
      <w:start w:val="1"/>
      <w:numFmt w:val="bullet"/>
      <w:lvlText w:val=""/>
      <w:lvlJc w:val="left"/>
      <w:pPr>
        <w:ind w:left="5040" w:hanging="360"/>
      </w:pPr>
      <w:rPr>
        <w:rFonts w:ascii="Symbol" w:hAnsi="Symbol" w:hint="default"/>
      </w:rPr>
    </w:lvl>
    <w:lvl w:ilvl="7" w:tplc="972CF79E">
      <w:start w:val="1"/>
      <w:numFmt w:val="bullet"/>
      <w:lvlText w:val="o"/>
      <w:lvlJc w:val="left"/>
      <w:pPr>
        <w:ind w:left="5760" w:hanging="360"/>
      </w:pPr>
      <w:rPr>
        <w:rFonts w:ascii="Courier New" w:hAnsi="Courier New" w:hint="default"/>
      </w:rPr>
    </w:lvl>
    <w:lvl w:ilvl="8" w:tplc="E962F222">
      <w:start w:val="1"/>
      <w:numFmt w:val="bullet"/>
      <w:lvlText w:val=""/>
      <w:lvlJc w:val="left"/>
      <w:pPr>
        <w:ind w:left="6480" w:hanging="360"/>
      </w:pPr>
      <w:rPr>
        <w:rFonts w:ascii="Wingdings" w:hAnsi="Wingdings" w:hint="default"/>
      </w:rPr>
    </w:lvl>
  </w:abstractNum>
  <w:abstractNum w:abstractNumId="94" w15:restartNumberingAfterBreak="0">
    <w:nsid w:val="408059CE"/>
    <w:multiLevelType w:val="hybridMultilevel"/>
    <w:tmpl w:val="08AE7FE6"/>
    <w:lvl w:ilvl="0" w:tplc="3EBAF00A">
      <w:start w:val="1"/>
      <w:numFmt w:val="bullet"/>
      <w:lvlText w:val=""/>
      <w:lvlJc w:val="left"/>
      <w:pPr>
        <w:ind w:left="720" w:hanging="360"/>
      </w:pPr>
      <w:rPr>
        <w:rFonts w:ascii="Symbol" w:hAnsi="Symbol" w:hint="default"/>
      </w:rPr>
    </w:lvl>
    <w:lvl w:ilvl="1" w:tplc="5C06A926">
      <w:start w:val="1"/>
      <w:numFmt w:val="bullet"/>
      <w:lvlText w:val="o"/>
      <w:lvlJc w:val="left"/>
      <w:pPr>
        <w:ind w:left="1440" w:hanging="360"/>
      </w:pPr>
      <w:rPr>
        <w:rFonts w:ascii="Courier New" w:hAnsi="Courier New" w:hint="default"/>
      </w:rPr>
    </w:lvl>
    <w:lvl w:ilvl="2" w:tplc="82E88B82">
      <w:start w:val="1"/>
      <w:numFmt w:val="bullet"/>
      <w:lvlText w:val=""/>
      <w:lvlJc w:val="left"/>
      <w:pPr>
        <w:ind w:left="2160" w:hanging="360"/>
      </w:pPr>
      <w:rPr>
        <w:rFonts w:ascii="Wingdings" w:hAnsi="Wingdings" w:hint="default"/>
      </w:rPr>
    </w:lvl>
    <w:lvl w:ilvl="3" w:tplc="8C40F5B2">
      <w:start w:val="1"/>
      <w:numFmt w:val="bullet"/>
      <w:lvlText w:val=""/>
      <w:lvlJc w:val="left"/>
      <w:pPr>
        <w:ind w:left="2880" w:hanging="360"/>
      </w:pPr>
      <w:rPr>
        <w:rFonts w:ascii="Symbol" w:hAnsi="Symbol" w:hint="default"/>
      </w:rPr>
    </w:lvl>
    <w:lvl w:ilvl="4" w:tplc="408EEBA8">
      <w:start w:val="1"/>
      <w:numFmt w:val="bullet"/>
      <w:lvlText w:val="o"/>
      <w:lvlJc w:val="left"/>
      <w:pPr>
        <w:ind w:left="3600" w:hanging="360"/>
      </w:pPr>
      <w:rPr>
        <w:rFonts w:ascii="Courier New" w:hAnsi="Courier New" w:hint="default"/>
      </w:rPr>
    </w:lvl>
    <w:lvl w:ilvl="5" w:tplc="134A830E">
      <w:start w:val="1"/>
      <w:numFmt w:val="bullet"/>
      <w:lvlText w:val=""/>
      <w:lvlJc w:val="left"/>
      <w:pPr>
        <w:ind w:left="4320" w:hanging="360"/>
      </w:pPr>
      <w:rPr>
        <w:rFonts w:ascii="Wingdings" w:hAnsi="Wingdings" w:hint="default"/>
      </w:rPr>
    </w:lvl>
    <w:lvl w:ilvl="6" w:tplc="251E6AEE">
      <w:start w:val="1"/>
      <w:numFmt w:val="bullet"/>
      <w:lvlText w:val=""/>
      <w:lvlJc w:val="left"/>
      <w:pPr>
        <w:ind w:left="5040" w:hanging="360"/>
      </w:pPr>
      <w:rPr>
        <w:rFonts w:ascii="Symbol" w:hAnsi="Symbol" w:hint="default"/>
      </w:rPr>
    </w:lvl>
    <w:lvl w:ilvl="7" w:tplc="C5E69886">
      <w:start w:val="1"/>
      <w:numFmt w:val="bullet"/>
      <w:lvlText w:val="o"/>
      <w:lvlJc w:val="left"/>
      <w:pPr>
        <w:ind w:left="5760" w:hanging="360"/>
      </w:pPr>
      <w:rPr>
        <w:rFonts w:ascii="Courier New" w:hAnsi="Courier New" w:hint="default"/>
      </w:rPr>
    </w:lvl>
    <w:lvl w:ilvl="8" w:tplc="F0EC1166">
      <w:start w:val="1"/>
      <w:numFmt w:val="bullet"/>
      <w:lvlText w:val=""/>
      <w:lvlJc w:val="left"/>
      <w:pPr>
        <w:ind w:left="6480" w:hanging="360"/>
      </w:pPr>
      <w:rPr>
        <w:rFonts w:ascii="Wingdings" w:hAnsi="Wingdings" w:hint="default"/>
      </w:rPr>
    </w:lvl>
  </w:abstractNum>
  <w:abstractNum w:abstractNumId="95" w15:restartNumberingAfterBreak="0">
    <w:nsid w:val="41C259A7"/>
    <w:multiLevelType w:val="hybridMultilevel"/>
    <w:tmpl w:val="CAD4A28C"/>
    <w:lvl w:ilvl="0" w:tplc="767624B8">
      <w:start w:val="1"/>
      <w:numFmt w:val="bullet"/>
      <w:lvlText w:val=""/>
      <w:lvlJc w:val="left"/>
      <w:pPr>
        <w:ind w:left="720" w:hanging="360"/>
      </w:pPr>
      <w:rPr>
        <w:rFonts w:ascii="Symbol" w:hAnsi="Symbol" w:hint="default"/>
      </w:rPr>
    </w:lvl>
    <w:lvl w:ilvl="1" w:tplc="F74810F2">
      <w:start w:val="1"/>
      <w:numFmt w:val="bullet"/>
      <w:lvlText w:val="o"/>
      <w:lvlJc w:val="left"/>
      <w:pPr>
        <w:ind w:left="1440" w:hanging="360"/>
      </w:pPr>
      <w:rPr>
        <w:rFonts w:ascii="Courier New" w:hAnsi="Courier New" w:hint="default"/>
      </w:rPr>
    </w:lvl>
    <w:lvl w:ilvl="2" w:tplc="820460C2">
      <w:start w:val="1"/>
      <w:numFmt w:val="bullet"/>
      <w:lvlText w:val=""/>
      <w:lvlJc w:val="left"/>
      <w:pPr>
        <w:ind w:left="2160" w:hanging="360"/>
      </w:pPr>
      <w:rPr>
        <w:rFonts w:ascii="Wingdings" w:hAnsi="Wingdings" w:hint="default"/>
      </w:rPr>
    </w:lvl>
    <w:lvl w:ilvl="3" w:tplc="5F906F42">
      <w:start w:val="1"/>
      <w:numFmt w:val="bullet"/>
      <w:lvlText w:val=""/>
      <w:lvlJc w:val="left"/>
      <w:pPr>
        <w:ind w:left="2880" w:hanging="360"/>
      </w:pPr>
      <w:rPr>
        <w:rFonts w:ascii="Symbol" w:hAnsi="Symbol" w:hint="default"/>
      </w:rPr>
    </w:lvl>
    <w:lvl w:ilvl="4" w:tplc="BD5AB592">
      <w:start w:val="1"/>
      <w:numFmt w:val="bullet"/>
      <w:lvlText w:val="o"/>
      <w:lvlJc w:val="left"/>
      <w:pPr>
        <w:ind w:left="3600" w:hanging="360"/>
      </w:pPr>
      <w:rPr>
        <w:rFonts w:ascii="Courier New" w:hAnsi="Courier New" w:hint="default"/>
      </w:rPr>
    </w:lvl>
    <w:lvl w:ilvl="5" w:tplc="4A8E995C">
      <w:start w:val="1"/>
      <w:numFmt w:val="bullet"/>
      <w:lvlText w:val=""/>
      <w:lvlJc w:val="left"/>
      <w:pPr>
        <w:ind w:left="4320" w:hanging="360"/>
      </w:pPr>
      <w:rPr>
        <w:rFonts w:ascii="Wingdings" w:hAnsi="Wingdings" w:hint="default"/>
      </w:rPr>
    </w:lvl>
    <w:lvl w:ilvl="6" w:tplc="FD28AA86">
      <w:start w:val="1"/>
      <w:numFmt w:val="bullet"/>
      <w:lvlText w:val=""/>
      <w:lvlJc w:val="left"/>
      <w:pPr>
        <w:ind w:left="5040" w:hanging="360"/>
      </w:pPr>
      <w:rPr>
        <w:rFonts w:ascii="Symbol" w:hAnsi="Symbol" w:hint="default"/>
      </w:rPr>
    </w:lvl>
    <w:lvl w:ilvl="7" w:tplc="67EE78B4">
      <w:start w:val="1"/>
      <w:numFmt w:val="bullet"/>
      <w:lvlText w:val="o"/>
      <w:lvlJc w:val="left"/>
      <w:pPr>
        <w:ind w:left="5760" w:hanging="360"/>
      </w:pPr>
      <w:rPr>
        <w:rFonts w:ascii="Courier New" w:hAnsi="Courier New" w:hint="default"/>
      </w:rPr>
    </w:lvl>
    <w:lvl w:ilvl="8" w:tplc="0D4EBB8C">
      <w:start w:val="1"/>
      <w:numFmt w:val="bullet"/>
      <w:lvlText w:val=""/>
      <w:lvlJc w:val="left"/>
      <w:pPr>
        <w:ind w:left="6480" w:hanging="360"/>
      </w:pPr>
      <w:rPr>
        <w:rFonts w:ascii="Wingdings" w:hAnsi="Wingdings" w:hint="default"/>
      </w:rPr>
    </w:lvl>
  </w:abstractNum>
  <w:abstractNum w:abstractNumId="96" w15:restartNumberingAfterBreak="0">
    <w:nsid w:val="42DDF577"/>
    <w:multiLevelType w:val="hybridMultilevel"/>
    <w:tmpl w:val="45262474"/>
    <w:lvl w:ilvl="0" w:tplc="ED2AED2A">
      <w:start w:val="1"/>
      <w:numFmt w:val="bullet"/>
      <w:lvlText w:val=""/>
      <w:lvlJc w:val="left"/>
      <w:pPr>
        <w:ind w:left="720" w:hanging="360"/>
      </w:pPr>
      <w:rPr>
        <w:rFonts w:ascii="Symbol" w:hAnsi="Symbol" w:hint="default"/>
      </w:rPr>
    </w:lvl>
    <w:lvl w:ilvl="1" w:tplc="0BD2DC44">
      <w:start w:val="1"/>
      <w:numFmt w:val="bullet"/>
      <w:lvlText w:val="o"/>
      <w:lvlJc w:val="left"/>
      <w:pPr>
        <w:ind w:left="1440" w:hanging="360"/>
      </w:pPr>
      <w:rPr>
        <w:rFonts w:ascii="Courier New" w:hAnsi="Courier New" w:hint="default"/>
      </w:rPr>
    </w:lvl>
    <w:lvl w:ilvl="2" w:tplc="C0669956">
      <w:start w:val="1"/>
      <w:numFmt w:val="bullet"/>
      <w:lvlText w:val=""/>
      <w:lvlJc w:val="left"/>
      <w:pPr>
        <w:ind w:left="2160" w:hanging="360"/>
      </w:pPr>
      <w:rPr>
        <w:rFonts w:ascii="Wingdings" w:hAnsi="Wingdings" w:hint="default"/>
      </w:rPr>
    </w:lvl>
    <w:lvl w:ilvl="3" w:tplc="F7063C14">
      <w:start w:val="1"/>
      <w:numFmt w:val="bullet"/>
      <w:lvlText w:val=""/>
      <w:lvlJc w:val="left"/>
      <w:pPr>
        <w:ind w:left="2880" w:hanging="360"/>
      </w:pPr>
      <w:rPr>
        <w:rFonts w:ascii="Symbol" w:hAnsi="Symbol" w:hint="default"/>
      </w:rPr>
    </w:lvl>
    <w:lvl w:ilvl="4" w:tplc="2A7A1866">
      <w:start w:val="1"/>
      <w:numFmt w:val="bullet"/>
      <w:lvlText w:val="o"/>
      <w:lvlJc w:val="left"/>
      <w:pPr>
        <w:ind w:left="3600" w:hanging="360"/>
      </w:pPr>
      <w:rPr>
        <w:rFonts w:ascii="Courier New" w:hAnsi="Courier New" w:hint="default"/>
      </w:rPr>
    </w:lvl>
    <w:lvl w:ilvl="5" w:tplc="463865B4">
      <w:start w:val="1"/>
      <w:numFmt w:val="bullet"/>
      <w:lvlText w:val=""/>
      <w:lvlJc w:val="left"/>
      <w:pPr>
        <w:ind w:left="4320" w:hanging="360"/>
      </w:pPr>
      <w:rPr>
        <w:rFonts w:ascii="Wingdings" w:hAnsi="Wingdings" w:hint="default"/>
      </w:rPr>
    </w:lvl>
    <w:lvl w:ilvl="6" w:tplc="43EAB4C0">
      <w:start w:val="1"/>
      <w:numFmt w:val="bullet"/>
      <w:lvlText w:val=""/>
      <w:lvlJc w:val="left"/>
      <w:pPr>
        <w:ind w:left="5040" w:hanging="360"/>
      </w:pPr>
      <w:rPr>
        <w:rFonts w:ascii="Symbol" w:hAnsi="Symbol" w:hint="default"/>
      </w:rPr>
    </w:lvl>
    <w:lvl w:ilvl="7" w:tplc="C66CB2EC">
      <w:start w:val="1"/>
      <w:numFmt w:val="bullet"/>
      <w:lvlText w:val="o"/>
      <w:lvlJc w:val="left"/>
      <w:pPr>
        <w:ind w:left="5760" w:hanging="360"/>
      </w:pPr>
      <w:rPr>
        <w:rFonts w:ascii="Courier New" w:hAnsi="Courier New" w:hint="default"/>
      </w:rPr>
    </w:lvl>
    <w:lvl w:ilvl="8" w:tplc="80943EAC">
      <w:start w:val="1"/>
      <w:numFmt w:val="bullet"/>
      <w:lvlText w:val=""/>
      <w:lvlJc w:val="left"/>
      <w:pPr>
        <w:ind w:left="6480" w:hanging="360"/>
      </w:pPr>
      <w:rPr>
        <w:rFonts w:ascii="Wingdings" w:hAnsi="Wingdings" w:hint="default"/>
      </w:rPr>
    </w:lvl>
  </w:abstractNum>
  <w:abstractNum w:abstractNumId="97" w15:restartNumberingAfterBreak="0">
    <w:nsid w:val="460EAC77"/>
    <w:multiLevelType w:val="hybridMultilevel"/>
    <w:tmpl w:val="11487546"/>
    <w:lvl w:ilvl="0" w:tplc="89226898">
      <w:start w:val="1"/>
      <w:numFmt w:val="bullet"/>
      <w:lvlText w:val=""/>
      <w:lvlJc w:val="left"/>
      <w:pPr>
        <w:ind w:left="720" w:hanging="360"/>
      </w:pPr>
      <w:rPr>
        <w:rFonts w:ascii="Symbol" w:hAnsi="Symbol" w:hint="default"/>
      </w:rPr>
    </w:lvl>
    <w:lvl w:ilvl="1" w:tplc="F6BE583C">
      <w:start w:val="1"/>
      <w:numFmt w:val="bullet"/>
      <w:lvlText w:val="o"/>
      <w:lvlJc w:val="left"/>
      <w:pPr>
        <w:ind w:left="1440" w:hanging="360"/>
      </w:pPr>
      <w:rPr>
        <w:rFonts w:ascii="Courier New" w:hAnsi="Courier New" w:hint="default"/>
      </w:rPr>
    </w:lvl>
    <w:lvl w:ilvl="2" w:tplc="677EB6F2">
      <w:start w:val="1"/>
      <w:numFmt w:val="bullet"/>
      <w:lvlText w:val=""/>
      <w:lvlJc w:val="left"/>
      <w:pPr>
        <w:ind w:left="2160" w:hanging="360"/>
      </w:pPr>
      <w:rPr>
        <w:rFonts w:ascii="Wingdings" w:hAnsi="Wingdings" w:hint="default"/>
      </w:rPr>
    </w:lvl>
    <w:lvl w:ilvl="3" w:tplc="0EDC81D2">
      <w:start w:val="1"/>
      <w:numFmt w:val="bullet"/>
      <w:lvlText w:val=""/>
      <w:lvlJc w:val="left"/>
      <w:pPr>
        <w:ind w:left="2880" w:hanging="360"/>
      </w:pPr>
      <w:rPr>
        <w:rFonts w:ascii="Symbol" w:hAnsi="Symbol" w:hint="default"/>
      </w:rPr>
    </w:lvl>
    <w:lvl w:ilvl="4" w:tplc="E23820BC">
      <w:start w:val="1"/>
      <w:numFmt w:val="bullet"/>
      <w:lvlText w:val="o"/>
      <w:lvlJc w:val="left"/>
      <w:pPr>
        <w:ind w:left="3600" w:hanging="360"/>
      </w:pPr>
      <w:rPr>
        <w:rFonts w:ascii="Courier New" w:hAnsi="Courier New" w:hint="default"/>
      </w:rPr>
    </w:lvl>
    <w:lvl w:ilvl="5" w:tplc="4C6A0556">
      <w:start w:val="1"/>
      <w:numFmt w:val="bullet"/>
      <w:lvlText w:val=""/>
      <w:lvlJc w:val="left"/>
      <w:pPr>
        <w:ind w:left="4320" w:hanging="360"/>
      </w:pPr>
      <w:rPr>
        <w:rFonts w:ascii="Wingdings" w:hAnsi="Wingdings" w:hint="default"/>
      </w:rPr>
    </w:lvl>
    <w:lvl w:ilvl="6" w:tplc="215E5F88">
      <w:start w:val="1"/>
      <w:numFmt w:val="bullet"/>
      <w:lvlText w:val=""/>
      <w:lvlJc w:val="left"/>
      <w:pPr>
        <w:ind w:left="5040" w:hanging="360"/>
      </w:pPr>
      <w:rPr>
        <w:rFonts w:ascii="Symbol" w:hAnsi="Symbol" w:hint="default"/>
      </w:rPr>
    </w:lvl>
    <w:lvl w:ilvl="7" w:tplc="4E6A8B1A">
      <w:start w:val="1"/>
      <w:numFmt w:val="bullet"/>
      <w:lvlText w:val="o"/>
      <w:lvlJc w:val="left"/>
      <w:pPr>
        <w:ind w:left="5760" w:hanging="360"/>
      </w:pPr>
      <w:rPr>
        <w:rFonts w:ascii="Courier New" w:hAnsi="Courier New" w:hint="default"/>
      </w:rPr>
    </w:lvl>
    <w:lvl w:ilvl="8" w:tplc="C758094E">
      <w:start w:val="1"/>
      <w:numFmt w:val="bullet"/>
      <w:lvlText w:val=""/>
      <w:lvlJc w:val="left"/>
      <w:pPr>
        <w:ind w:left="6480" w:hanging="360"/>
      </w:pPr>
      <w:rPr>
        <w:rFonts w:ascii="Wingdings" w:hAnsi="Wingdings" w:hint="default"/>
      </w:rPr>
    </w:lvl>
  </w:abstractNum>
  <w:abstractNum w:abstractNumId="98" w15:restartNumberingAfterBreak="0">
    <w:nsid w:val="46794B70"/>
    <w:multiLevelType w:val="hybridMultilevel"/>
    <w:tmpl w:val="B9A0D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6ADC5E9"/>
    <w:multiLevelType w:val="hybridMultilevel"/>
    <w:tmpl w:val="A260AB60"/>
    <w:lvl w:ilvl="0" w:tplc="164E3382">
      <w:start w:val="1"/>
      <w:numFmt w:val="bullet"/>
      <w:lvlText w:val=""/>
      <w:lvlJc w:val="left"/>
      <w:pPr>
        <w:ind w:left="720" w:hanging="360"/>
      </w:pPr>
      <w:rPr>
        <w:rFonts w:ascii="Symbol" w:hAnsi="Symbol" w:hint="default"/>
      </w:rPr>
    </w:lvl>
    <w:lvl w:ilvl="1" w:tplc="4EB4B084">
      <w:start w:val="1"/>
      <w:numFmt w:val="bullet"/>
      <w:lvlText w:val="o"/>
      <w:lvlJc w:val="left"/>
      <w:pPr>
        <w:ind w:left="1440" w:hanging="360"/>
      </w:pPr>
      <w:rPr>
        <w:rFonts w:ascii="Courier New" w:hAnsi="Courier New" w:hint="default"/>
      </w:rPr>
    </w:lvl>
    <w:lvl w:ilvl="2" w:tplc="4F70CDDC">
      <w:start w:val="1"/>
      <w:numFmt w:val="bullet"/>
      <w:lvlText w:val=""/>
      <w:lvlJc w:val="left"/>
      <w:pPr>
        <w:ind w:left="2160" w:hanging="360"/>
      </w:pPr>
      <w:rPr>
        <w:rFonts w:ascii="Wingdings" w:hAnsi="Wingdings" w:hint="default"/>
      </w:rPr>
    </w:lvl>
    <w:lvl w:ilvl="3" w:tplc="F978F3F0">
      <w:start w:val="1"/>
      <w:numFmt w:val="bullet"/>
      <w:lvlText w:val=""/>
      <w:lvlJc w:val="left"/>
      <w:pPr>
        <w:ind w:left="2880" w:hanging="360"/>
      </w:pPr>
      <w:rPr>
        <w:rFonts w:ascii="Symbol" w:hAnsi="Symbol" w:hint="default"/>
      </w:rPr>
    </w:lvl>
    <w:lvl w:ilvl="4" w:tplc="000AB9DA">
      <w:start w:val="1"/>
      <w:numFmt w:val="bullet"/>
      <w:lvlText w:val="o"/>
      <w:lvlJc w:val="left"/>
      <w:pPr>
        <w:ind w:left="3600" w:hanging="360"/>
      </w:pPr>
      <w:rPr>
        <w:rFonts w:ascii="Courier New" w:hAnsi="Courier New" w:hint="default"/>
      </w:rPr>
    </w:lvl>
    <w:lvl w:ilvl="5" w:tplc="5C96641A">
      <w:start w:val="1"/>
      <w:numFmt w:val="bullet"/>
      <w:lvlText w:val=""/>
      <w:lvlJc w:val="left"/>
      <w:pPr>
        <w:ind w:left="4320" w:hanging="360"/>
      </w:pPr>
      <w:rPr>
        <w:rFonts w:ascii="Wingdings" w:hAnsi="Wingdings" w:hint="default"/>
      </w:rPr>
    </w:lvl>
    <w:lvl w:ilvl="6" w:tplc="8E8047CE">
      <w:start w:val="1"/>
      <w:numFmt w:val="bullet"/>
      <w:lvlText w:val=""/>
      <w:lvlJc w:val="left"/>
      <w:pPr>
        <w:ind w:left="5040" w:hanging="360"/>
      </w:pPr>
      <w:rPr>
        <w:rFonts w:ascii="Symbol" w:hAnsi="Symbol" w:hint="default"/>
      </w:rPr>
    </w:lvl>
    <w:lvl w:ilvl="7" w:tplc="18249B1E">
      <w:start w:val="1"/>
      <w:numFmt w:val="bullet"/>
      <w:lvlText w:val="o"/>
      <w:lvlJc w:val="left"/>
      <w:pPr>
        <w:ind w:left="5760" w:hanging="360"/>
      </w:pPr>
      <w:rPr>
        <w:rFonts w:ascii="Courier New" w:hAnsi="Courier New" w:hint="default"/>
      </w:rPr>
    </w:lvl>
    <w:lvl w:ilvl="8" w:tplc="5ED818E2">
      <w:start w:val="1"/>
      <w:numFmt w:val="bullet"/>
      <w:lvlText w:val=""/>
      <w:lvlJc w:val="left"/>
      <w:pPr>
        <w:ind w:left="6480" w:hanging="360"/>
      </w:pPr>
      <w:rPr>
        <w:rFonts w:ascii="Wingdings" w:hAnsi="Wingdings" w:hint="default"/>
      </w:rPr>
    </w:lvl>
  </w:abstractNum>
  <w:abstractNum w:abstractNumId="100" w15:restartNumberingAfterBreak="0">
    <w:nsid w:val="474CEB79"/>
    <w:multiLevelType w:val="hybridMultilevel"/>
    <w:tmpl w:val="64D25114"/>
    <w:lvl w:ilvl="0" w:tplc="BF48C230">
      <w:start w:val="1"/>
      <w:numFmt w:val="bullet"/>
      <w:lvlText w:val=""/>
      <w:lvlJc w:val="left"/>
      <w:pPr>
        <w:ind w:left="720" w:hanging="360"/>
      </w:pPr>
      <w:rPr>
        <w:rFonts w:ascii="Symbol" w:hAnsi="Symbol" w:hint="default"/>
      </w:rPr>
    </w:lvl>
    <w:lvl w:ilvl="1" w:tplc="63764526">
      <w:start w:val="1"/>
      <w:numFmt w:val="bullet"/>
      <w:lvlText w:val="o"/>
      <w:lvlJc w:val="left"/>
      <w:pPr>
        <w:ind w:left="1440" w:hanging="360"/>
      </w:pPr>
      <w:rPr>
        <w:rFonts w:ascii="Courier New" w:hAnsi="Courier New" w:hint="default"/>
      </w:rPr>
    </w:lvl>
    <w:lvl w:ilvl="2" w:tplc="37C87FF0">
      <w:start w:val="1"/>
      <w:numFmt w:val="bullet"/>
      <w:lvlText w:val=""/>
      <w:lvlJc w:val="left"/>
      <w:pPr>
        <w:ind w:left="2160" w:hanging="360"/>
      </w:pPr>
      <w:rPr>
        <w:rFonts w:ascii="Wingdings" w:hAnsi="Wingdings" w:hint="default"/>
      </w:rPr>
    </w:lvl>
    <w:lvl w:ilvl="3" w:tplc="C2804558">
      <w:start w:val="1"/>
      <w:numFmt w:val="bullet"/>
      <w:lvlText w:val=""/>
      <w:lvlJc w:val="left"/>
      <w:pPr>
        <w:ind w:left="2880" w:hanging="360"/>
      </w:pPr>
      <w:rPr>
        <w:rFonts w:ascii="Symbol" w:hAnsi="Symbol" w:hint="default"/>
      </w:rPr>
    </w:lvl>
    <w:lvl w:ilvl="4" w:tplc="9200886A">
      <w:start w:val="1"/>
      <w:numFmt w:val="bullet"/>
      <w:lvlText w:val="o"/>
      <w:lvlJc w:val="left"/>
      <w:pPr>
        <w:ind w:left="3600" w:hanging="360"/>
      </w:pPr>
      <w:rPr>
        <w:rFonts w:ascii="Courier New" w:hAnsi="Courier New" w:hint="default"/>
      </w:rPr>
    </w:lvl>
    <w:lvl w:ilvl="5" w:tplc="AF0A95E2">
      <w:start w:val="1"/>
      <w:numFmt w:val="bullet"/>
      <w:lvlText w:val=""/>
      <w:lvlJc w:val="left"/>
      <w:pPr>
        <w:ind w:left="4320" w:hanging="360"/>
      </w:pPr>
      <w:rPr>
        <w:rFonts w:ascii="Wingdings" w:hAnsi="Wingdings" w:hint="default"/>
      </w:rPr>
    </w:lvl>
    <w:lvl w:ilvl="6" w:tplc="8E5AB478">
      <w:start w:val="1"/>
      <w:numFmt w:val="bullet"/>
      <w:lvlText w:val=""/>
      <w:lvlJc w:val="left"/>
      <w:pPr>
        <w:ind w:left="5040" w:hanging="360"/>
      </w:pPr>
      <w:rPr>
        <w:rFonts w:ascii="Symbol" w:hAnsi="Symbol" w:hint="default"/>
      </w:rPr>
    </w:lvl>
    <w:lvl w:ilvl="7" w:tplc="077A13D8">
      <w:start w:val="1"/>
      <w:numFmt w:val="bullet"/>
      <w:lvlText w:val="o"/>
      <w:lvlJc w:val="left"/>
      <w:pPr>
        <w:ind w:left="5760" w:hanging="360"/>
      </w:pPr>
      <w:rPr>
        <w:rFonts w:ascii="Courier New" w:hAnsi="Courier New" w:hint="default"/>
      </w:rPr>
    </w:lvl>
    <w:lvl w:ilvl="8" w:tplc="97005F32">
      <w:start w:val="1"/>
      <w:numFmt w:val="bullet"/>
      <w:lvlText w:val=""/>
      <w:lvlJc w:val="left"/>
      <w:pPr>
        <w:ind w:left="6480" w:hanging="360"/>
      </w:pPr>
      <w:rPr>
        <w:rFonts w:ascii="Wingdings" w:hAnsi="Wingdings" w:hint="default"/>
      </w:rPr>
    </w:lvl>
  </w:abstractNum>
  <w:abstractNum w:abstractNumId="101" w15:restartNumberingAfterBreak="0">
    <w:nsid w:val="47785452"/>
    <w:multiLevelType w:val="hybridMultilevel"/>
    <w:tmpl w:val="1A0A4318"/>
    <w:lvl w:ilvl="0" w:tplc="82741C88">
      <w:start w:val="1"/>
      <w:numFmt w:val="bullet"/>
      <w:lvlText w:val=""/>
      <w:lvlJc w:val="left"/>
      <w:pPr>
        <w:ind w:left="720" w:hanging="360"/>
      </w:pPr>
      <w:rPr>
        <w:rFonts w:ascii="Symbol" w:hAnsi="Symbol" w:hint="default"/>
      </w:rPr>
    </w:lvl>
    <w:lvl w:ilvl="1" w:tplc="020CD6A8">
      <w:start w:val="1"/>
      <w:numFmt w:val="bullet"/>
      <w:lvlText w:val="o"/>
      <w:lvlJc w:val="left"/>
      <w:pPr>
        <w:ind w:left="1440" w:hanging="360"/>
      </w:pPr>
      <w:rPr>
        <w:rFonts w:ascii="Courier New" w:hAnsi="Courier New" w:hint="default"/>
      </w:rPr>
    </w:lvl>
    <w:lvl w:ilvl="2" w:tplc="7BBC4622">
      <w:start w:val="1"/>
      <w:numFmt w:val="bullet"/>
      <w:lvlText w:val=""/>
      <w:lvlJc w:val="left"/>
      <w:pPr>
        <w:ind w:left="2160" w:hanging="360"/>
      </w:pPr>
      <w:rPr>
        <w:rFonts w:ascii="Wingdings" w:hAnsi="Wingdings" w:hint="default"/>
      </w:rPr>
    </w:lvl>
    <w:lvl w:ilvl="3" w:tplc="EACC5846">
      <w:start w:val="1"/>
      <w:numFmt w:val="bullet"/>
      <w:lvlText w:val=""/>
      <w:lvlJc w:val="left"/>
      <w:pPr>
        <w:ind w:left="2880" w:hanging="360"/>
      </w:pPr>
      <w:rPr>
        <w:rFonts w:ascii="Symbol" w:hAnsi="Symbol" w:hint="default"/>
      </w:rPr>
    </w:lvl>
    <w:lvl w:ilvl="4" w:tplc="06A8BC6C">
      <w:start w:val="1"/>
      <w:numFmt w:val="bullet"/>
      <w:lvlText w:val="o"/>
      <w:lvlJc w:val="left"/>
      <w:pPr>
        <w:ind w:left="3600" w:hanging="360"/>
      </w:pPr>
      <w:rPr>
        <w:rFonts w:ascii="Courier New" w:hAnsi="Courier New" w:hint="default"/>
      </w:rPr>
    </w:lvl>
    <w:lvl w:ilvl="5" w:tplc="2E5A9D62">
      <w:start w:val="1"/>
      <w:numFmt w:val="bullet"/>
      <w:lvlText w:val=""/>
      <w:lvlJc w:val="left"/>
      <w:pPr>
        <w:ind w:left="4320" w:hanging="360"/>
      </w:pPr>
      <w:rPr>
        <w:rFonts w:ascii="Wingdings" w:hAnsi="Wingdings" w:hint="default"/>
      </w:rPr>
    </w:lvl>
    <w:lvl w:ilvl="6" w:tplc="33300D0E">
      <w:start w:val="1"/>
      <w:numFmt w:val="bullet"/>
      <w:lvlText w:val=""/>
      <w:lvlJc w:val="left"/>
      <w:pPr>
        <w:ind w:left="5040" w:hanging="360"/>
      </w:pPr>
      <w:rPr>
        <w:rFonts w:ascii="Symbol" w:hAnsi="Symbol" w:hint="default"/>
      </w:rPr>
    </w:lvl>
    <w:lvl w:ilvl="7" w:tplc="2CBC9BFE">
      <w:start w:val="1"/>
      <w:numFmt w:val="bullet"/>
      <w:lvlText w:val="o"/>
      <w:lvlJc w:val="left"/>
      <w:pPr>
        <w:ind w:left="5760" w:hanging="360"/>
      </w:pPr>
      <w:rPr>
        <w:rFonts w:ascii="Courier New" w:hAnsi="Courier New" w:hint="default"/>
      </w:rPr>
    </w:lvl>
    <w:lvl w:ilvl="8" w:tplc="007AC7CA">
      <w:start w:val="1"/>
      <w:numFmt w:val="bullet"/>
      <w:lvlText w:val=""/>
      <w:lvlJc w:val="left"/>
      <w:pPr>
        <w:ind w:left="6480" w:hanging="360"/>
      </w:pPr>
      <w:rPr>
        <w:rFonts w:ascii="Wingdings" w:hAnsi="Wingdings" w:hint="default"/>
      </w:rPr>
    </w:lvl>
  </w:abstractNum>
  <w:abstractNum w:abstractNumId="102" w15:restartNumberingAfterBreak="0">
    <w:nsid w:val="477FD6A6"/>
    <w:multiLevelType w:val="hybridMultilevel"/>
    <w:tmpl w:val="9E084856"/>
    <w:lvl w:ilvl="0" w:tplc="70CCA552">
      <w:start w:val="1"/>
      <w:numFmt w:val="bullet"/>
      <w:lvlText w:val=""/>
      <w:lvlJc w:val="left"/>
      <w:pPr>
        <w:ind w:left="720" w:hanging="360"/>
      </w:pPr>
      <w:rPr>
        <w:rFonts w:ascii="Symbol" w:hAnsi="Symbol" w:hint="default"/>
      </w:rPr>
    </w:lvl>
    <w:lvl w:ilvl="1" w:tplc="D2E4F882">
      <w:start w:val="1"/>
      <w:numFmt w:val="bullet"/>
      <w:lvlText w:val="o"/>
      <w:lvlJc w:val="left"/>
      <w:pPr>
        <w:ind w:left="1440" w:hanging="360"/>
      </w:pPr>
      <w:rPr>
        <w:rFonts w:ascii="Courier New" w:hAnsi="Courier New" w:hint="default"/>
      </w:rPr>
    </w:lvl>
    <w:lvl w:ilvl="2" w:tplc="1E482508">
      <w:start w:val="1"/>
      <w:numFmt w:val="bullet"/>
      <w:lvlText w:val=""/>
      <w:lvlJc w:val="left"/>
      <w:pPr>
        <w:ind w:left="2160" w:hanging="360"/>
      </w:pPr>
      <w:rPr>
        <w:rFonts w:ascii="Wingdings" w:hAnsi="Wingdings" w:hint="default"/>
      </w:rPr>
    </w:lvl>
    <w:lvl w:ilvl="3" w:tplc="083E77FE">
      <w:start w:val="1"/>
      <w:numFmt w:val="bullet"/>
      <w:lvlText w:val=""/>
      <w:lvlJc w:val="left"/>
      <w:pPr>
        <w:ind w:left="2880" w:hanging="360"/>
      </w:pPr>
      <w:rPr>
        <w:rFonts w:ascii="Symbol" w:hAnsi="Symbol" w:hint="default"/>
      </w:rPr>
    </w:lvl>
    <w:lvl w:ilvl="4" w:tplc="F0BE6B1C">
      <w:start w:val="1"/>
      <w:numFmt w:val="bullet"/>
      <w:lvlText w:val="o"/>
      <w:lvlJc w:val="left"/>
      <w:pPr>
        <w:ind w:left="3600" w:hanging="360"/>
      </w:pPr>
      <w:rPr>
        <w:rFonts w:ascii="Courier New" w:hAnsi="Courier New" w:hint="default"/>
      </w:rPr>
    </w:lvl>
    <w:lvl w:ilvl="5" w:tplc="82C439FE">
      <w:start w:val="1"/>
      <w:numFmt w:val="bullet"/>
      <w:lvlText w:val=""/>
      <w:lvlJc w:val="left"/>
      <w:pPr>
        <w:ind w:left="4320" w:hanging="360"/>
      </w:pPr>
      <w:rPr>
        <w:rFonts w:ascii="Wingdings" w:hAnsi="Wingdings" w:hint="default"/>
      </w:rPr>
    </w:lvl>
    <w:lvl w:ilvl="6" w:tplc="359043F0">
      <w:start w:val="1"/>
      <w:numFmt w:val="bullet"/>
      <w:lvlText w:val=""/>
      <w:lvlJc w:val="left"/>
      <w:pPr>
        <w:ind w:left="5040" w:hanging="360"/>
      </w:pPr>
      <w:rPr>
        <w:rFonts w:ascii="Symbol" w:hAnsi="Symbol" w:hint="default"/>
      </w:rPr>
    </w:lvl>
    <w:lvl w:ilvl="7" w:tplc="C7A8F2E2">
      <w:start w:val="1"/>
      <w:numFmt w:val="bullet"/>
      <w:lvlText w:val="o"/>
      <w:lvlJc w:val="left"/>
      <w:pPr>
        <w:ind w:left="5760" w:hanging="360"/>
      </w:pPr>
      <w:rPr>
        <w:rFonts w:ascii="Courier New" w:hAnsi="Courier New" w:hint="default"/>
      </w:rPr>
    </w:lvl>
    <w:lvl w:ilvl="8" w:tplc="6298CE9A">
      <w:start w:val="1"/>
      <w:numFmt w:val="bullet"/>
      <w:lvlText w:val=""/>
      <w:lvlJc w:val="left"/>
      <w:pPr>
        <w:ind w:left="6480" w:hanging="360"/>
      </w:pPr>
      <w:rPr>
        <w:rFonts w:ascii="Wingdings" w:hAnsi="Wingdings" w:hint="default"/>
      </w:rPr>
    </w:lvl>
  </w:abstractNum>
  <w:abstractNum w:abstractNumId="103" w15:restartNumberingAfterBreak="0">
    <w:nsid w:val="48BDA4FE"/>
    <w:multiLevelType w:val="hybridMultilevel"/>
    <w:tmpl w:val="4A2CE40E"/>
    <w:lvl w:ilvl="0" w:tplc="8D9624EE">
      <w:start w:val="1"/>
      <w:numFmt w:val="bullet"/>
      <w:lvlText w:val=""/>
      <w:lvlJc w:val="left"/>
      <w:pPr>
        <w:ind w:left="720" w:hanging="360"/>
      </w:pPr>
      <w:rPr>
        <w:rFonts w:ascii="Symbol" w:hAnsi="Symbol" w:hint="default"/>
      </w:rPr>
    </w:lvl>
    <w:lvl w:ilvl="1" w:tplc="3D4CEC4C">
      <w:start w:val="1"/>
      <w:numFmt w:val="bullet"/>
      <w:lvlText w:val="o"/>
      <w:lvlJc w:val="left"/>
      <w:pPr>
        <w:ind w:left="1440" w:hanging="360"/>
      </w:pPr>
      <w:rPr>
        <w:rFonts w:ascii="Courier New" w:hAnsi="Courier New" w:hint="default"/>
      </w:rPr>
    </w:lvl>
    <w:lvl w:ilvl="2" w:tplc="DEB6868C">
      <w:start w:val="1"/>
      <w:numFmt w:val="bullet"/>
      <w:lvlText w:val=""/>
      <w:lvlJc w:val="left"/>
      <w:pPr>
        <w:ind w:left="2160" w:hanging="360"/>
      </w:pPr>
      <w:rPr>
        <w:rFonts w:ascii="Wingdings" w:hAnsi="Wingdings" w:hint="default"/>
      </w:rPr>
    </w:lvl>
    <w:lvl w:ilvl="3" w:tplc="3942E9EC">
      <w:start w:val="1"/>
      <w:numFmt w:val="bullet"/>
      <w:lvlText w:val=""/>
      <w:lvlJc w:val="left"/>
      <w:pPr>
        <w:ind w:left="2880" w:hanging="360"/>
      </w:pPr>
      <w:rPr>
        <w:rFonts w:ascii="Symbol" w:hAnsi="Symbol" w:hint="default"/>
      </w:rPr>
    </w:lvl>
    <w:lvl w:ilvl="4" w:tplc="A8762332">
      <w:start w:val="1"/>
      <w:numFmt w:val="bullet"/>
      <w:lvlText w:val="o"/>
      <w:lvlJc w:val="left"/>
      <w:pPr>
        <w:ind w:left="3600" w:hanging="360"/>
      </w:pPr>
      <w:rPr>
        <w:rFonts w:ascii="Courier New" w:hAnsi="Courier New" w:hint="default"/>
      </w:rPr>
    </w:lvl>
    <w:lvl w:ilvl="5" w:tplc="9AFE9108">
      <w:start w:val="1"/>
      <w:numFmt w:val="bullet"/>
      <w:lvlText w:val=""/>
      <w:lvlJc w:val="left"/>
      <w:pPr>
        <w:ind w:left="4320" w:hanging="360"/>
      </w:pPr>
      <w:rPr>
        <w:rFonts w:ascii="Wingdings" w:hAnsi="Wingdings" w:hint="default"/>
      </w:rPr>
    </w:lvl>
    <w:lvl w:ilvl="6" w:tplc="5A224C0E">
      <w:start w:val="1"/>
      <w:numFmt w:val="bullet"/>
      <w:lvlText w:val=""/>
      <w:lvlJc w:val="left"/>
      <w:pPr>
        <w:ind w:left="5040" w:hanging="360"/>
      </w:pPr>
      <w:rPr>
        <w:rFonts w:ascii="Symbol" w:hAnsi="Symbol" w:hint="default"/>
      </w:rPr>
    </w:lvl>
    <w:lvl w:ilvl="7" w:tplc="06A680E2">
      <w:start w:val="1"/>
      <w:numFmt w:val="bullet"/>
      <w:lvlText w:val="o"/>
      <w:lvlJc w:val="left"/>
      <w:pPr>
        <w:ind w:left="5760" w:hanging="360"/>
      </w:pPr>
      <w:rPr>
        <w:rFonts w:ascii="Courier New" w:hAnsi="Courier New" w:hint="default"/>
      </w:rPr>
    </w:lvl>
    <w:lvl w:ilvl="8" w:tplc="F462FE42">
      <w:start w:val="1"/>
      <w:numFmt w:val="bullet"/>
      <w:lvlText w:val=""/>
      <w:lvlJc w:val="left"/>
      <w:pPr>
        <w:ind w:left="6480" w:hanging="360"/>
      </w:pPr>
      <w:rPr>
        <w:rFonts w:ascii="Wingdings" w:hAnsi="Wingdings" w:hint="default"/>
      </w:rPr>
    </w:lvl>
  </w:abstractNum>
  <w:abstractNum w:abstractNumId="104" w15:restartNumberingAfterBreak="0">
    <w:nsid w:val="491D1911"/>
    <w:multiLevelType w:val="hybridMultilevel"/>
    <w:tmpl w:val="E6AA8404"/>
    <w:lvl w:ilvl="0" w:tplc="327ADC94">
      <w:start w:val="1"/>
      <w:numFmt w:val="bullet"/>
      <w:lvlText w:val=""/>
      <w:lvlJc w:val="left"/>
      <w:pPr>
        <w:ind w:left="720" w:hanging="360"/>
      </w:pPr>
      <w:rPr>
        <w:rFonts w:ascii="Symbol" w:hAnsi="Symbol" w:hint="default"/>
      </w:rPr>
    </w:lvl>
    <w:lvl w:ilvl="1" w:tplc="B060C80A">
      <w:start w:val="1"/>
      <w:numFmt w:val="bullet"/>
      <w:lvlText w:val="o"/>
      <w:lvlJc w:val="left"/>
      <w:pPr>
        <w:ind w:left="1440" w:hanging="360"/>
      </w:pPr>
      <w:rPr>
        <w:rFonts w:ascii="Courier New" w:hAnsi="Courier New" w:hint="default"/>
      </w:rPr>
    </w:lvl>
    <w:lvl w:ilvl="2" w:tplc="BBA8A00E">
      <w:start w:val="1"/>
      <w:numFmt w:val="bullet"/>
      <w:lvlText w:val=""/>
      <w:lvlJc w:val="left"/>
      <w:pPr>
        <w:ind w:left="2160" w:hanging="360"/>
      </w:pPr>
      <w:rPr>
        <w:rFonts w:ascii="Wingdings" w:hAnsi="Wingdings" w:hint="default"/>
      </w:rPr>
    </w:lvl>
    <w:lvl w:ilvl="3" w:tplc="D46270A6">
      <w:start w:val="1"/>
      <w:numFmt w:val="bullet"/>
      <w:lvlText w:val=""/>
      <w:lvlJc w:val="left"/>
      <w:pPr>
        <w:ind w:left="2880" w:hanging="360"/>
      </w:pPr>
      <w:rPr>
        <w:rFonts w:ascii="Symbol" w:hAnsi="Symbol" w:hint="default"/>
      </w:rPr>
    </w:lvl>
    <w:lvl w:ilvl="4" w:tplc="0A4AFFC0">
      <w:start w:val="1"/>
      <w:numFmt w:val="bullet"/>
      <w:lvlText w:val="o"/>
      <w:lvlJc w:val="left"/>
      <w:pPr>
        <w:ind w:left="3600" w:hanging="360"/>
      </w:pPr>
      <w:rPr>
        <w:rFonts w:ascii="Courier New" w:hAnsi="Courier New" w:hint="default"/>
      </w:rPr>
    </w:lvl>
    <w:lvl w:ilvl="5" w:tplc="337A1B2C">
      <w:start w:val="1"/>
      <w:numFmt w:val="bullet"/>
      <w:lvlText w:val=""/>
      <w:lvlJc w:val="left"/>
      <w:pPr>
        <w:ind w:left="4320" w:hanging="360"/>
      </w:pPr>
      <w:rPr>
        <w:rFonts w:ascii="Wingdings" w:hAnsi="Wingdings" w:hint="default"/>
      </w:rPr>
    </w:lvl>
    <w:lvl w:ilvl="6" w:tplc="BCDCD828">
      <w:start w:val="1"/>
      <w:numFmt w:val="bullet"/>
      <w:lvlText w:val=""/>
      <w:lvlJc w:val="left"/>
      <w:pPr>
        <w:ind w:left="5040" w:hanging="360"/>
      </w:pPr>
      <w:rPr>
        <w:rFonts w:ascii="Symbol" w:hAnsi="Symbol" w:hint="default"/>
      </w:rPr>
    </w:lvl>
    <w:lvl w:ilvl="7" w:tplc="F9224010">
      <w:start w:val="1"/>
      <w:numFmt w:val="bullet"/>
      <w:lvlText w:val="o"/>
      <w:lvlJc w:val="left"/>
      <w:pPr>
        <w:ind w:left="5760" w:hanging="360"/>
      </w:pPr>
      <w:rPr>
        <w:rFonts w:ascii="Courier New" w:hAnsi="Courier New" w:hint="default"/>
      </w:rPr>
    </w:lvl>
    <w:lvl w:ilvl="8" w:tplc="149291DC">
      <w:start w:val="1"/>
      <w:numFmt w:val="bullet"/>
      <w:lvlText w:val=""/>
      <w:lvlJc w:val="left"/>
      <w:pPr>
        <w:ind w:left="6480" w:hanging="360"/>
      </w:pPr>
      <w:rPr>
        <w:rFonts w:ascii="Wingdings" w:hAnsi="Wingdings" w:hint="default"/>
      </w:rPr>
    </w:lvl>
  </w:abstractNum>
  <w:abstractNum w:abstractNumId="105" w15:restartNumberingAfterBreak="0">
    <w:nsid w:val="498FB154"/>
    <w:multiLevelType w:val="hybridMultilevel"/>
    <w:tmpl w:val="46F6A094"/>
    <w:lvl w:ilvl="0" w:tplc="DB32986A">
      <w:start w:val="1"/>
      <w:numFmt w:val="bullet"/>
      <w:lvlText w:val=""/>
      <w:lvlJc w:val="left"/>
      <w:pPr>
        <w:ind w:left="720" w:hanging="360"/>
      </w:pPr>
      <w:rPr>
        <w:rFonts w:ascii="Symbol" w:hAnsi="Symbol" w:hint="default"/>
      </w:rPr>
    </w:lvl>
    <w:lvl w:ilvl="1" w:tplc="9EFCC764">
      <w:start w:val="1"/>
      <w:numFmt w:val="bullet"/>
      <w:lvlText w:val="o"/>
      <w:lvlJc w:val="left"/>
      <w:pPr>
        <w:ind w:left="1440" w:hanging="360"/>
      </w:pPr>
      <w:rPr>
        <w:rFonts w:ascii="Courier New" w:hAnsi="Courier New" w:hint="default"/>
      </w:rPr>
    </w:lvl>
    <w:lvl w:ilvl="2" w:tplc="D15C2E58">
      <w:start w:val="1"/>
      <w:numFmt w:val="bullet"/>
      <w:lvlText w:val=""/>
      <w:lvlJc w:val="left"/>
      <w:pPr>
        <w:ind w:left="2160" w:hanging="360"/>
      </w:pPr>
      <w:rPr>
        <w:rFonts w:ascii="Wingdings" w:hAnsi="Wingdings" w:hint="default"/>
      </w:rPr>
    </w:lvl>
    <w:lvl w:ilvl="3" w:tplc="438A6872">
      <w:start w:val="1"/>
      <w:numFmt w:val="bullet"/>
      <w:lvlText w:val=""/>
      <w:lvlJc w:val="left"/>
      <w:pPr>
        <w:ind w:left="2880" w:hanging="360"/>
      </w:pPr>
      <w:rPr>
        <w:rFonts w:ascii="Symbol" w:hAnsi="Symbol" w:hint="default"/>
      </w:rPr>
    </w:lvl>
    <w:lvl w:ilvl="4" w:tplc="7C6A74A2">
      <w:start w:val="1"/>
      <w:numFmt w:val="bullet"/>
      <w:lvlText w:val="o"/>
      <w:lvlJc w:val="left"/>
      <w:pPr>
        <w:ind w:left="3600" w:hanging="360"/>
      </w:pPr>
      <w:rPr>
        <w:rFonts w:ascii="Courier New" w:hAnsi="Courier New" w:hint="default"/>
      </w:rPr>
    </w:lvl>
    <w:lvl w:ilvl="5" w:tplc="F724B09E">
      <w:start w:val="1"/>
      <w:numFmt w:val="bullet"/>
      <w:lvlText w:val=""/>
      <w:lvlJc w:val="left"/>
      <w:pPr>
        <w:ind w:left="4320" w:hanging="360"/>
      </w:pPr>
      <w:rPr>
        <w:rFonts w:ascii="Wingdings" w:hAnsi="Wingdings" w:hint="default"/>
      </w:rPr>
    </w:lvl>
    <w:lvl w:ilvl="6" w:tplc="3EC0B7DA">
      <w:start w:val="1"/>
      <w:numFmt w:val="bullet"/>
      <w:lvlText w:val=""/>
      <w:lvlJc w:val="left"/>
      <w:pPr>
        <w:ind w:left="5040" w:hanging="360"/>
      </w:pPr>
      <w:rPr>
        <w:rFonts w:ascii="Symbol" w:hAnsi="Symbol" w:hint="default"/>
      </w:rPr>
    </w:lvl>
    <w:lvl w:ilvl="7" w:tplc="CA54895E">
      <w:start w:val="1"/>
      <w:numFmt w:val="bullet"/>
      <w:lvlText w:val="o"/>
      <w:lvlJc w:val="left"/>
      <w:pPr>
        <w:ind w:left="5760" w:hanging="360"/>
      </w:pPr>
      <w:rPr>
        <w:rFonts w:ascii="Courier New" w:hAnsi="Courier New" w:hint="default"/>
      </w:rPr>
    </w:lvl>
    <w:lvl w:ilvl="8" w:tplc="568CA9D4">
      <w:start w:val="1"/>
      <w:numFmt w:val="bullet"/>
      <w:lvlText w:val=""/>
      <w:lvlJc w:val="left"/>
      <w:pPr>
        <w:ind w:left="6480" w:hanging="360"/>
      </w:pPr>
      <w:rPr>
        <w:rFonts w:ascii="Wingdings" w:hAnsi="Wingdings" w:hint="default"/>
      </w:rPr>
    </w:lvl>
  </w:abstractNum>
  <w:abstractNum w:abstractNumId="106" w15:restartNumberingAfterBreak="0">
    <w:nsid w:val="499288DB"/>
    <w:multiLevelType w:val="hybridMultilevel"/>
    <w:tmpl w:val="E444AC28"/>
    <w:lvl w:ilvl="0" w:tplc="07C45502">
      <w:start w:val="1"/>
      <w:numFmt w:val="bullet"/>
      <w:lvlText w:val=""/>
      <w:lvlJc w:val="left"/>
      <w:pPr>
        <w:ind w:left="720" w:hanging="360"/>
      </w:pPr>
      <w:rPr>
        <w:rFonts w:ascii="Symbol" w:hAnsi="Symbol" w:hint="default"/>
      </w:rPr>
    </w:lvl>
    <w:lvl w:ilvl="1" w:tplc="82A0B574">
      <w:start w:val="1"/>
      <w:numFmt w:val="bullet"/>
      <w:lvlText w:val="o"/>
      <w:lvlJc w:val="left"/>
      <w:pPr>
        <w:ind w:left="1440" w:hanging="360"/>
      </w:pPr>
      <w:rPr>
        <w:rFonts w:ascii="Courier New" w:hAnsi="Courier New" w:hint="default"/>
      </w:rPr>
    </w:lvl>
    <w:lvl w:ilvl="2" w:tplc="9662B0B0">
      <w:start w:val="1"/>
      <w:numFmt w:val="bullet"/>
      <w:lvlText w:val=""/>
      <w:lvlJc w:val="left"/>
      <w:pPr>
        <w:ind w:left="2160" w:hanging="360"/>
      </w:pPr>
      <w:rPr>
        <w:rFonts w:ascii="Wingdings" w:hAnsi="Wingdings" w:hint="default"/>
      </w:rPr>
    </w:lvl>
    <w:lvl w:ilvl="3" w:tplc="BEEE59A6">
      <w:start w:val="1"/>
      <w:numFmt w:val="bullet"/>
      <w:lvlText w:val=""/>
      <w:lvlJc w:val="left"/>
      <w:pPr>
        <w:ind w:left="2880" w:hanging="360"/>
      </w:pPr>
      <w:rPr>
        <w:rFonts w:ascii="Symbol" w:hAnsi="Symbol" w:hint="default"/>
      </w:rPr>
    </w:lvl>
    <w:lvl w:ilvl="4" w:tplc="97981A0C">
      <w:start w:val="1"/>
      <w:numFmt w:val="bullet"/>
      <w:lvlText w:val="o"/>
      <w:lvlJc w:val="left"/>
      <w:pPr>
        <w:ind w:left="3600" w:hanging="360"/>
      </w:pPr>
      <w:rPr>
        <w:rFonts w:ascii="Courier New" w:hAnsi="Courier New" w:hint="default"/>
      </w:rPr>
    </w:lvl>
    <w:lvl w:ilvl="5" w:tplc="B9DEF318">
      <w:start w:val="1"/>
      <w:numFmt w:val="bullet"/>
      <w:lvlText w:val=""/>
      <w:lvlJc w:val="left"/>
      <w:pPr>
        <w:ind w:left="4320" w:hanging="360"/>
      </w:pPr>
      <w:rPr>
        <w:rFonts w:ascii="Wingdings" w:hAnsi="Wingdings" w:hint="default"/>
      </w:rPr>
    </w:lvl>
    <w:lvl w:ilvl="6" w:tplc="6AA0FEF8">
      <w:start w:val="1"/>
      <w:numFmt w:val="bullet"/>
      <w:lvlText w:val=""/>
      <w:lvlJc w:val="left"/>
      <w:pPr>
        <w:ind w:left="5040" w:hanging="360"/>
      </w:pPr>
      <w:rPr>
        <w:rFonts w:ascii="Symbol" w:hAnsi="Symbol" w:hint="default"/>
      </w:rPr>
    </w:lvl>
    <w:lvl w:ilvl="7" w:tplc="2932A9AC">
      <w:start w:val="1"/>
      <w:numFmt w:val="bullet"/>
      <w:lvlText w:val="o"/>
      <w:lvlJc w:val="left"/>
      <w:pPr>
        <w:ind w:left="5760" w:hanging="360"/>
      </w:pPr>
      <w:rPr>
        <w:rFonts w:ascii="Courier New" w:hAnsi="Courier New" w:hint="default"/>
      </w:rPr>
    </w:lvl>
    <w:lvl w:ilvl="8" w:tplc="CB70155C">
      <w:start w:val="1"/>
      <w:numFmt w:val="bullet"/>
      <w:lvlText w:val=""/>
      <w:lvlJc w:val="left"/>
      <w:pPr>
        <w:ind w:left="6480" w:hanging="360"/>
      </w:pPr>
      <w:rPr>
        <w:rFonts w:ascii="Wingdings" w:hAnsi="Wingdings" w:hint="default"/>
      </w:rPr>
    </w:lvl>
  </w:abstractNum>
  <w:abstractNum w:abstractNumId="107" w15:restartNumberingAfterBreak="0">
    <w:nsid w:val="4AC3EC09"/>
    <w:multiLevelType w:val="hybridMultilevel"/>
    <w:tmpl w:val="B784DDC0"/>
    <w:lvl w:ilvl="0" w:tplc="8F427D1C">
      <w:start w:val="1"/>
      <w:numFmt w:val="bullet"/>
      <w:lvlText w:val=""/>
      <w:lvlJc w:val="left"/>
      <w:pPr>
        <w:ind w:left="720" w:hanging="360"/>
      </w:pPr>
      <w:rPr>
        <w:rFonts w:ascii="Symbol" w:hAnsi="Symbol" w:hint="default"/>
      </w:rPr>
    </w:lvl>
    <w:lvl w:ilvl="1" w:tplc="0804BFE0">
      <w:start w:val="1"/>
      <w:numFmt w:val="bullet"/>
      <w:lvlText w:val="o"/>
      <w:lvlJc w:val="left"/>
      <w:pPr>
        <w:ind w:left="1440" w:hanging="360"/>
      </w:pPr>
      <w:rPr>
        <w:rFonts w:ascii="Courier New" w:hAnsi="Courier New" w:hint="default"/>
      </w:rPr>
    </w:lvl>
    <w:lvl w:ilvl="2" w:tplc="9DA8BF80">
      <w:start w:val="1"/>
      <w:numFmt w:val="bullet"/>
      <w:lvlText w:val=""/>
      <w:lvlJc w:val="left"/>
      <w:pPr>
        <w:ind w:left="2160" w:hanging="360"/>
      </w:pPr>
      <w:rPr>
        <w:rFonts w:ascii="Wingdings" w:hAnsi="Wingdings" w:hint="default"/>
      </w:rPr>
    </w:lvl>
    <w:lvl w:ilvl="3" w:tplc="28883950">
      <w:start w:val="1"/>
      <w:numFmt w:val="bullet"/>
      <w:lvlText w:val=""/>
      <w:lvlJc w:val="left"/>
      <w:pPr>
        <w:ind w:left="2880" w:hanging="360"/>
      </w:pPr>
      <w:rPr>
        <w:rFonts w:ascii="Symbol" w:hAnsi="Symbol" w:hint="default"/>
      </w:rPr>
    </w:lvl>
    <w:lvl w:ilvl="4" w:tplc="FA12072A">
      <w:start w:val="1"/>
      <w:numFmt w:val="bullet"/>
      <w:lvlText w:val="o"/>
      <w:lvlJc w:val="left"/>
      <w:pPr>
        <w:ind w:left="3600" w:hanging="360"/>
      </w:pPr>
      <w:rPr>
        <w:rFonts w:ascii="Courier New" w:hAnsi="Courier New" w:hint="default"/>
      </w:rPr>
    </w:lvl>
    <w:lvl w:ilvl="5" w:tplc="223CB404">
      <w:start w:val="1"/>
      <w:numFmt w:val="bullet"/>
      <w:lvlText w:val=""/>
      <w:lvlJc w:val="left"/>
      <w:pPr>
        <w:ind w:left="4320" w:hanging="360"/>
      </w:pPr>
      <w:rPr>
        <w:rFonts w:ascii="Wingdings" w:hAnsi="Wingdings" w:hint="default"/>
      </w:rPr>
    </w:lvl>
    <w:lvl w:ilvl="6" w:tplc="7DD86BB0">
      <w:start w:val="1"/>
      <w:numFmt w:val="bullet"/>
      <w:lvlText w:val=""/>
      <w:lvlJc w:val="left"/>
      <w:pPr>
        <w:ind w:left="5040" w:hanging="360"/>
      </w:pPr>
      <w:rPr>
        <w:rFonts w:ascii="Symbol" w:hAnsi="Symbol" w:hint="default"/>
      </w:rPr>
    </w:lvl>
    <w:lvl w:ilvl="7" w:tplc="E0247BA4">
      <w:start w:val="1"/>
      <w:numFmt w:val="bullet"/>
      <w:lvlText w:val="o"/>
      <w:lvlJc w:val="left"/>
      <w:pPr>
        <w:ind w:left="5760" w:hanging="360"/>
      </w:pPr>
      <w:rPr>
        <w:rFonts w:ascii="Courier New" w:hAnsi="Courier New" w:hint="default"/>
      </w:rPr>
    </w:lvl>
    <w:lvl w:ilvl="8" w:tplc="A31E4B56">
      <w:start w:val="1"/>
      <w:numFmt w:val="bullet"/>
      <w:lvlText w:val=""/>
      <w:lvlJc w:val="left"/>
      <w:pPr>
        <w:ind w:left="6480" w:hanging="360"/>
      </w:pPr>
      <w:rPr>
        <w:rFonts w:ascii="Wingdings" w:hAnsi="Wingdings" w:hint="default"/>
      </w:rPr>
    </w:lvl>
  </w:abstractNum>
  <w:abstractNum w:abstractNumId="108" w15:restartNumberingAfterBreak="0">
    <w:nsid w:val="4B1C6BA0"/>
    <w:multiLevelType w:val="hybridMultilevel"/>
    <w:tmpl w:val="A4083B3E"/>
    <w:lvl w:ilvl="0" w:tplc="0BE6EBCC">
      <w:start w:val="1"/>
      <w:numFmt w:val="bullet"/>
      <w:lvlText w:val=""/>
      <w:lvlJc w:val="left"/>
      <w:pPr>
        <w:ind w:left="720" w:hanging="360"/>
      </w:pPr>
      <w:rPr>
        <w:rFonts w:ascii="Symbol" w:hAnsi="Symbol" w:hint="default"/>
      </w:rPr>
    </w:lvl>
    <w:lvl w:ilvl="1" w:tplc="78F01DE8">
      <w:start w:val="1"/>
      <w:numFmt w:val="bullet"/>
      <w:lvlText w:val="o"/>
      <w:lvlJc w:val="left"/>
      <w:pPr>
        <w:ind w:left="1440" w:hanging="360"/>
      </w:pPr>
      <w:rPr>
        <w:rFonts w:ascii="Courier New" w:hAnsi="Courier New" w:hint="default"/>
      </w:rPr>
    </w:lvl>
    <w:lvl w:ilvl="2" w:tplc="CEC28DFE">
      <w:start w:val="1"/>
      <w:numFmt w:val="bullet"/>
      <w:lvlText w:val=""/>
      <w:lvlJc w:val="left"/>
      <w:pPr>
        <w:ind w:left="2160" w:hanging="360"/>
      </w:pPr>
      <w:rPr>
        <w:rFonts w:ascii="Wingdings" w:hAnsi="Wingdings" w:hint="default"/>
      </w:rPr>
    </w:lvl>
    <w:lvl w:ilvl="3" w:tplc="BEF2CDC4">
      <w:start w:val="1"/>
      <w:numFmt w:val="bullet"/>
      <w:lvlText w:val=""/>
      <w:lvlJc w:val="left"/>
      <w:pPr>
        <w:ind w:left="2880" w:hanging="360"/>
      </w:pPr>
      <w:rPr>
        <w:rFonts w:ascii="Symbol" w:hAnsi="Symbol" w:hint="default"/>
      </w:rPr>
    </w:lvl>
    <w:lvl w:ilvl="4" w:tplc="732CF414">
      <w:start w:val="1"/>
      <w:numFmt w:val="bullet"/>
      <w:lvlText w:val="o"/>
      <w:lvlJc w:val="left"/>
      <w:pPr>
        <w:ind w:left="3600" w:hanging="360"/>
      </w:pPr>
      <w:rPr>
        <w:rFonts w:ascii="Courier New" w:hAnsi="Courier New" w:hint="default"/>
      </w:rPr>
    </w:lvl>
    <w:lvl w:ilvl="5" w:tplc="61904E24">
      <w:start w:val="1"/>
      <w:numFmt w:val="bullet"/>
      <w:lvlText w:val=""/>
      <w:lvlJc w:val="left"/>
      <w:pPr>
        <w:ind w:left="4320" w:hanging="360"/>
      </w:pPr>
      <w:rPr>
        <w:rFonts w:ascii="Wingdings" w:hAnsi="Wingdings" w:hint="default"/>
      </w:rPr>
    </w:lvl>
    <w:lvl w:ilvl="6" w:tplc="47225280">
      <w:start w:val="1"/>
      <w:numFmt w:val="bullet"/>
      <w:lvlText w:val=""/>
      <w:lvlJc w:val="left"/>
      <w:pPr>
        <w:ind w:left="5040" w:hanging="360"/>
      </w:pPr>
      <w:rPr>
        <w:rFonts w:ascii="Symbol" w:hAnsi="Symbol" w:hint="default"/>
      </w:rPr>
    </w:lvl>
    <w:lvl w:ilvl="7" w:tplc="7F764756">
      <w:start w:val="1"/>
      <w:numFmt w:val="bullet"/>
      <w:lvlText w:val="o"/>
      <w:lvlJc w:val="left"/>
      <w:pPr>
        <w:ind w:left="5760" w:hanging="360"/>
      </w:pPr>
      <w:rPr>
        <w:rFonts w:ascii="Courier New" w:hAnsi="Courier New" w:hint="default"/>
      </w:rPr>
    </w:lvl>
    <w:lvl w:ilvl="8" w:tplc="31E44682">
      <w:start w:val="1"/>
      <w:numFmt w:val="bullet"/>
      <w:lvlText w:val=""/>
      <w:lvlJc w:val="left"/>
      <w:pPr>
        <w:ind w:left="6480" w:hanging="360"/>
      </w:pPr>
      <w:rPr>
        <w:rFonts w:ascii="Wingdings" w:hAnsi="Wingdings" w:hint="default"/>
      </w:rPr>
    </w:lvl>
  </w:abstractNum>
  <w:abstractNum w:abstractNumId="109" w15:restartNumberingAfterBreak="0">
    <w:nsid w:val="4B235FCC"/>
    <w:multiLevelType w:val="hybridMultilevel"/>
    <w:tmpl w:val="2BB891D8"/>
    <w:lvl w:ilvl="0" w:tplc="89FC1C50">
      <w:start w:val="1"/>
      <w:numFmt w:val="bullet"/>
      <w:lvlText w:val=""/>
      <w:lvlJc w:val="left"/>
      <w:pPr>
        <w:ind w:left="720" w:hanging="360"/>
      </w:pPr>
      <w:rPr>
        <w:rFonts w:ascii="Symbol" w:hAnsi="Symbol" w:hint="default"/>
      </w:rPr>
    </w:lvl>
    <w:lvl w:ilvl="1" w:tplc="8F82F636">
      <w:start w:val="1"/>
      <w:numFmt w:val="bullet"/>
      <w:lvlText w:val="o"/>
      <w:lvlJc w:val="left"/>
      <w:pPr>
        <w:ind w:left="1440" w:hanging="360"/>
      </w:pPr>
      <w:rPr>
        <w:rFonts w:ascii="Courier New" w:hAnsi="Courier New" w:hint="default"/>
      </w:rPr>
    </w:lvl>
    <w:lvl w:ilvl="2" w:tplc="19F2A060">
      <w:start w:val="1"/>
      <w:numFmt w:val="bullet"/>
      <w:lvlText w:val=""/>
      <w:lvlJc w:val="left"/>
      <w:pPr>
        <w:ind w:left="2160" w:hanging="360"/>
      </w:pPr>
      <w:rPr>
        <w:rFonts w:ascii="Wingdings" w:hAnsi="Wingdings" w:hint="default"/>
      </w:rPr>
    </w:lvl>
    <w:lvl w:ilvl="3" w:tplc="07F238C8">
      <w:start w:val="1"/>
      <w:numFmt w:val="bullet"/>
      <w:lvlText w:val=""/>
      <w:lvlJc w:val="left"/>
      <w:pPr>
        <w:ind w:left="2880" w:hanging="360"/>
      </w:pPr>
      <w:rPr>
        <w:rFonts w:ascii="Symbol" w:hAnsi="Symbol" w:hint="default"/>
      </w:rPr>
    </w:lvl>
    <w:lvl w:ilvl="4" w:tplc="BD6C8FD6">
      <w:start w:val="1"/>
      <w:numFmt w:val="bullet"/>
      <w:lvlText w:val="o"/>
      <w:lvlJc w:val="left"/>
      <w:pPr>
        <w:ind w:left="3600" w:hanging="360"/>
      </w:pPr>
      <w:rPr>
        <w:rFonts w:ascii="Courier New" w:hAnsi="Courier New" w:hint="default"/>
      </w:rPr>
    </w:lvl>
    <w:lvl w:ilvl="5" w:tplc="9D74DE50">
      <w:start w:val="1"/>
      <w:numFmt w:val="bullet"/>
      <w:lvlText w:val=""/>
      <w:lvlJc w:val="left"/>
      <w:pPr>
        <w:ind w:left="4320" w:hanging="360"/>
      </w:pPr>
      <w:rPr>
        <w:rFonts w:ascii="Wingdings" w:hAnsi="Wingdings" w:hint="default"/>
      </w:rPr>
    </w:lvl>
    <w:lvl w:ilvl="6" w:tplc="672C6444">
      <w:start w:val="1"/>
      <w:numFmt w:val="bullet"/>
      <w:lvlText w:val=""/>
      <w:lvlJc w:val="left"/>
      <w:pPr>
        <w:ind w:left="5040" w:hanging="360"/>
      </w:pPr>
      <w:rPr>
        <w:rFonts w:ascii="Symbol" w:hAnsi="Symbol" w:hint="default"/>
      </w:rPr>
    </w:lvl>
    <w:lvl w:ilvl="7" w:tplc="0F2AFF04">
      <w:start w:val="1"/>
      <w:numFmt w:val="bullet"/>
      <w:lvlText w:val="o"/>
      <w:lvlJc w:val="left"/>
      <w:pPr>
        <w:ind w:left="5760" w:hanging="360"/>
      </w:pPr>
      <w:rPr>
        <w:rFonts w:ascii="Courier New" w:hAnsi="Courier New" w:hint="default"/>
      </w:rPr>
    </w:lvl>
    <w:lvl w:ilvl="8" w:tplc="F5042A58">
      <w:start w:val="1"/>
      <w:numFmt w:val="bullet"/>
      <w:lvlText w:val=""/>
      <w:lvlJc w:val="left"/>
      <w:pPr>
        <w:ind w:left="6480" w:hanging="360"/>
      </w:pPr>
      <w:rPr>
        <w:rFonts w:ascii="Wingdings" w:hAnsi="Wingdings" w:hint="default"/>
      </w:rPr>
    </w:lvl>
  </w:abstractNum>
  <w:abstractNum w:abstractNumId="110" w15:restartNumberingAfterBreak="0">
    <w:nsid w:val="4B41AA11"/>
    <w:multiLevelType w:val="hybridMultilevel"/>
    <w:tmpl w:val="9DAA2854"/>
    <w:lvl w:ilvl="0" w:tplc="684228A4">
      <w:start w:val="1"/>
      <w:numFmt w:val="bullet"/>
      <w:lvlText w:val=""/>
      <w:lvlJc w:val="left"/>
      <w:pPr>
        <w:ind w:left="720" w:hanging="360"/>
      </w:pPr>
      <w:rPr>
        <w:rFonts w:ascii="Symbol" w:hAnsi="Symbol" w:hint="default"/>
      </w:rPr>
    </w:lvl>
    <w:lvl w:ilvl="1" w:tplc="8B140B34">
      <w:start w:val="1"/>
      <w:numFmt w:val="bullet"/>
      <w:lvlText w:val="o"/>
      <w:lvlJc w:val="left"/>
      <w:pPr>
        <w:ind w:left="1440" w:hanging="360"/>
      </w:pPr>
      <w:rPr>
        <w:rFonts w:ascii="Courier New" w:hAnsi="Courier New" w:hint="default"/>
      </w:rPr>
    </w:lvl>
    <w:lvl w:ilvl="2" w:tplc="1E70F732">
      <w:start w:val="1"/>
      <w:numFmt w:val="bullet"/>
      <w:lvlText w:val=""/>
      <w:lvlJc w:val="left"/>
      <w:pPr>
        <w:ind w:left="2160" w:hanging="360"/>
      </w:pPr>
      <w:rPr>
        <w:rFonts w:ascii="Wingdings" w:hAnsi="Wingdings" w:hint="default"/>
      </w:rPr>
    </w:lvl>
    <w:lvl w:ilvl="3" w:tplc="D85CDB88">
      <w:start w:val="1"/>
      <w:numFmt w:val="bullet"/>
      <w:lvlText w:val=""/>
      <w:lvlJc w:val="left"/>
      <w:pPr>
        <w:ind w:left="2880" w:hanging="360"/>
      </w:pPr>
      <w:rPr>
        <w:rFonts w:ascii="Symbol" w:hAnsi="Symbol" w:hint="default"/>
      </w:rPr>
    </w:lvl>
    <w:lvl w:ilvl="4" w:tplc="91E2F952">
      <w:start w:val="1"/>
      <w:numFmt w:val="bullet"/>
      <w:lvlText w:val="o"/>
      <w:lvlJc w:val="left"/>
      <w:pPr>
        <w:ind w:left="3600" w:hanging="360"/>
      </w:pPr>
      <w:rPr>
        <w:rFonts w:ascii="Courier New" w:hAnsi="Courier New" w:hint="default"/>
      </w:rPr>
    </w:lvl>
    <w:lvl w:ilvl="5" w:tplc="7CC28CBC">
      <w:start w:val="1"/>
      <w:numFmt w:val="bullet"/>
      <w:lvlText w:val=""/>
      <w:lvlJc w:val="left"/>
      <w:pPr>
        <w:ind w:left="4320" w:hanging="360"/>
      </w:pPr>
      <w:rPr>
        <w:rFonts w:ascii="Wingdings" w:hAnsi="Wingdings" w:hint="default"/>
      </w:rPr>
    </w:lvl>
    <w:lvl w:ilvl="6" w:tplc="99BC25B8">
      <w:start w:val="1"/>
      <w:numFmt w:val="bullet"/>
      <w:lvlText w:val=""/>
      <w:lvlJc w:val="left"/>
      <w:pPr>
        <w:ind w:left="5040" w:hanging="360"/>
      </w:pPr>
      <w:rPr>
        <w:rFonts w:ascii="Symbol" w:hAnsi="Symbol" w:hint="default"/>
      </w:rPr>
    </w:lvl>
    <w:lvl w:ilvl="7" w:tplc="8D264C3E">
      <w:start w:val="1"/>
      <w:numFmt w:val="bullet"/>
      <w:lvlText w:val="o"/>
      <w:lvlJc w:val="left"/>
      <w:pPr>
        <w:ind w:left="5760" w:hanging="360"/>
      </w:pPr>
      <w:rPr>
        <w:rFonts w:ascii="Courier New" w:hAnsi="Courier New" w:hint="default"/>
      </w:rPr>
    </w:lvl>
    <w:lvl w:ilvl="8" w:tplc="4F7A4E06">
      <w:start w:val="1"/>
      <w:numFmt w:val="bullet"/>
      <w:lvlText w:val=""/>
      <w:lvlJc w:val="left"/>
      <w:pPr>
        <w:ind w:left="6480" w:hanging="360"/>
      </w:pPr>
      <w:rPr>
        <w:rFonts w:ascii="Wingdings" w:hAnsi="Wingdings" w:hint="default"/>
      </w:rPr>
    </w:lvl>
  </w:abstractNum>
  <w:abstractNum w:abstractNumId="111" w15:restartNumberingAfterBreak="0">
    <w:nsid w:val="4C92AC2D"/>
    <w:multiLevelType w:val="hybridMultilevel"/>
    <w:tmpl w:val="85685B54"/>
    <w:lvl w:ilvl="0" w:tplc="2A8CC5F0">
      <w:start w:val="11"/>
      <w:numFmt w:val="decimal"/>
      <w:lvlText w:val="%1."/>
      <w:lvlJc w:val="left"/>
      <w:pPr>
        <w:ind w:left="720" w:hanging="360"/>
      </w:pPr>
    </w:lvl>
    <w:lvl w:ilvl="1" w:tplc="1F6002EA">
      <w:start w:val="1"/>
      <w:numFmt w:val="lowerLetter"/>
      <w:lvlText w:val="%2."/>
      <w:lvlJc w:val="left"/>
      <w:pPr>
        <w:ind w:left="1440" w:hanging="360"/>
      </w:pPr>
    </w:lvl>
    <w:lvl w:ilvl="2" w:tplc="3DF416C0">
      <w:start w:val="1"/>
      <w:numFmt w:val="lowerRoman"/>
      <w:lvlText w:val="%3."/>
      <w:lvlJc w:val="right"/>
      <w:pPr>
        <w:ind w:left="2160" w:hanging="180"/>
      </w:pPr>
    </w:lvl>
    <w:lvl w:ilvl="3" w:tplc="1B223B54">
      <w:start w:val="1"/>
      <w:numFmt w:val="decimal"/>
      <w:lvlText w:val="%4."/>
      <w:lvlJc w:val="left"/>
      <w:pPr>
        <w:ind w:left="2880" w:hanging="360"/>
      </w:pPr>
    </w:lvl>
    <w:lvl w:ilvl="4" w:tplc="89586BF2">
      <w:start w:val="1"/>
      <w:numFmt w:val="lowerLetter"/>
      <w:lvlText w:val="%5."/>
      <w:lvlJc w:val="left"/>
      <w:pPr>
        <w:ind w:left="3600" w:hanging="360"/>
      </w:pPr>
    </w:lvl>
    <w:lvl w:ilvl="5" w:tplc="BBDC7620">
      <w:start w:val="1"/>
      <w:numFmt w:val="lowerRoman"/>
      <w:lvlText w:val="%6."/>
      <w:lvlJc w:val="right"/>
      <w:pPr>
        <w:ind w:left="4320" w:hanging="180"/>
      </w:pPr>
    </w:lvl>
    <w:lvl w:ilvl="6" w:tplc="3B12843E">
      <w:start w:val="1"/>
      <w:numFmt w:val="decimal"/>
      <w:lvlText w:val="%7."/>
      <w:lvlJc w:val="left"/>
      <w:pPr>
        <w:ind w:left="5040" w:hanging="360"/>
      </w:pPr>
    </w:lvl>
    <w:lvl w:ilvl="7" w:tplc="B974222E">
      <w:start w:val="1"/>
      <w:numFmt w:val="lowerLetter"/>
      <w:lvlText w:val="%8."/>
      <w:lvlJc w:val="left"/>
      <w:pPr>
        <w:ind w:left="5760" w:hanging="360"/>
      </w:pPr>
    </w:lvl>
    <w:lvl w:ilvl="8" w:tplc="C600852C">
      <w:start w:val="1"/>
      <w:numFmt w:val="lowerRoman"/>
      <w:lvlText w:val="%9."/>
      <w:lvlJc w:val="right"/>
      <w:pPr>
        <w:ind w:left="6480" w:hanging="180"/>
      </w:pPr>
    </w:lvl>
  </w:abstractNum>
  <w:abstractNum w:abstractNumId="112" w15:restartNumberingAfterBreak="0">
    <w:nsid w:val="4CAB0D6C"/>
    <w:multiLevelType w:val="hybridMultilevel"/>
    <w:tmpl w:val="3222A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4E36FFC5"/>
    <w:multiLevelType w:val="hybridMultilevel"/>
    <w:tmpl w:val="738C346E"/>
    <w:lvl w:ilvl="0" w:tplc="BE961FE2">
      <w:start w:val="1"/>
      <w:numFmt w:val="bullet"/>
      <w:lvlText w:val=""/>
      <w:lvlJc w:val="left"/>
      <w:pPr>
        <w:ind w:left="720" w:hanging="360"/>
      </w:pPr>
      <w:rPr>
        <w:rFonts w:ascii="Symbol" w:hAnsi="Symbol" w:hint="default"/>
      </w:rPr>
    </w:lvl>
    <w:lvl w:ilvl="1" w:tplc="7E10B832">
      <w:start w:val="1"/>
      <w:numFmt w:val="bullet"/>
      <w:lvlText w:val="o"/>
      <w:lvlJc w:val="left"/>
      <w:pPr>
        <w:ind w:left="1440" w:hanging="360"/>
      </w:pPr>
      <w:rPr>
        <w:rFonts w:ascii="Courier New" w:hAnsi="Courier New" w:hint="default"/>
      </w:rPr>
    </w:lvl>
    <w:lvl w:ilvl="2" w:tplc="F19CAF10">
      <w:start w:val="1"/>
      <w:numFmt w:val="bullet"/>
      <w:lvlText w:val=""/>
      <w:lvlJc w:val="left"/>
      <w:pPr>
        <w:ind w:left="2160" w:hanging="360"/>
      </w:pPr>
      <w:rPr>
        <w:rFonts w:ascii="Wingdings" w:hAnsi="Wingdings" w:hint="default"/>
      </w:rPr>
    </w:lvl>
    <w:lvl w:ilvl="3" w:tplc="97E0D106">
      <w:start w:val="1"/>
      <w:numFmt w:val="bullet"/>
      <w:lvlText w:val=""/>
      <w:lvlJc w:val="left"/>
      <w:pPr>
        <w:ind w:left="2880" w:hanging="360"/>
      </w:pPr>
      <w:rPr>
        <w:rFonts w:ascii="Symbol" w:hAnsi="Symbol" w:hint="default"/>
      </w:rPr>
    </w:lvl>
    <w:lvl w:ilvl="4" w:tplc="4816C48C">
      <w:start w:val="1"/>
      <w:numFmt w:val="bullet"/>
      <w:lvlText w:val="o"/>
      <w:lvlJc w:val="left"/>
      <w:pPr>
        <w:ind w:left="3600" w:hanging="360"/>
      </w:pPr>
      <w:rPr>
        <w:rFonts w:ascii="Courier New" w:hAnsi="Courier New" w:hint="default"/>
      </w:rPr>
    </w:lvl>
    <w:lvl w:ilvl="5" w:tplc="D75EC2D8">
      <w:start w:val="1"/>
      <w:numFmt w:val="bullet"/>
      <w:lvlText w:val=""/>
      <w:lvlJc w:val="left"/>
      <w:pPr>
        <w:ind w:left="4320" w:hanging="360"/>
      </w:pPr>
      <w:rPr>
        <w:rFonts w:ascii="Wingdings" w:hAnsi="Wingdings" w:hint="default"/>
      </w:rPr>
    </w:lvl>
    <w:lvl w:ilvl="6" w:tplc="878A5E52">
      <w:start w:val="1"/>
      <w:numFmt w:val="bullet"/>
      <w:lvlText w:val=""/>
      <w:lvlJc w:val="left"/>
      <w:pPr>
        <w:ind w:left="5040" w:hanging="360"/>
      </w:pPr>
      <w:rPr>
        <w:rFonts w:ascii="Symbol" w:hAnsi="Symbol" w:hint="default"/>
      </w:rPr>
    </w:lvl>
    <w:lvl w:ilvl="7" w:tplc="E3720988">
      <w:start w:val="1"/>
      <w:numFmt w:val="bullet"/>
      <w:lvlText w:val="o"/>
      <w:lvlJc w:val="left"/>
      <w:pPr>
        <w:ind w:left="5760" w:hanging="360"/>
      </w:pPr>
      <w:rPr>
        <w:rFonts w:ascii="Courier New" w:hAnsi="Courier New" w:hint="default"/>
      </w:rPr>
    </w:lvl>
    <w:lvl w:ilvl="8" w:tplc="0E3C75C2">
      <w:start w:val="1"/>
      <w:numFmt w:val="bullet"/>
      <w:lvlText w:val=""/>
      <w:lvlJc w:val="left"/>
      <w:pPr>
        <w:ind w:left="6480" w:hanging="360"/>
      </w:pPr>
      <w:rPr>
        <w:rFonts w:ascii="Wingdings" w:hAnsi="Wingdings" w:hint="default"/>
      </w:rPr>
    </w:lvl>
  </w:abstractNum>
  <w:abstractNum w:abstractNumId="114" w15:restartNumberingAfterBreak="0">
    <w:nsid w:val="4E94606F"/>
    <w:multiLevelType w:val="hybridMultilevel"/>
    <w:tmpl w:val="E1865DE6"/>
    <w:lvl w:ilvl="0" w:tplc="93769DF4">
      <w:start w:val="1"/>
      <w:numFmt w:val="bullet"/>
      <w:lvlText w:val=""/>
      <w:lvlJc w:val="left"/>
      <w:pPr>
        <w:ind w:left="720" w:hanging="360"/>
      </w:pPr>
      <w:rPr>
        <w:rFonts w:ascii="Symbol" w:hAnsi="Symbol" w:hint="default"/>
      </w:rPr>
    </w:lvl>
    <w:lvl w:ilvl="1" w:tplc="3176E742">
      <w:start w:val="1"/>
      <w:numFmt w:val="bullet"/>
      <w:lvlText w:val="o"/>
      <w:lvlJc w:val="left"/>
      <w:pPr>
        <w:ind w:left="1440" w:hanging="360"/>
      </w:pPr>
      <w:rPr>
        <w:rFonts w:ascii="Courier New" w:hAnsi="Courier New" w:hint="default"/>
      </w:rPr>
    </w:lvl>
    <w:lvl w:ilvl="2" w:tplc="84C63DB0">
      <w:start w:val="1"/>
      <w:numFmt w:val="bullet"/>
      <w:lvlText w:val=""/>
      <w:lvlJc w:val="left"/>
      <w:pPr>
        <w:ind w:left="2160" w:hanging="360"/>
      </w:pPr>
      <w:rPr>
        <w:rFonts w:ascii="Wingdings" w:hAnsi="Wingdings" w:hint="default"/>
      </w:rPr>
    </w:lvl>
    <w:lvl w:ilvl="3" w:tplc="EFF89390">
      <w:start w:val="1"/>
      <w:numFmt w:val="bullet"/>
      <w:lvlText w:val=""/>
      <w:lvlJc w:val="left"/>
      <w:pPr>
        <w:ind w:left="2880" w:hanging="360"/>
      </w:pPr>
      <w:rPr>
        <w:rFonts w:ascii="Symbol" w:hAnsi="Symbol" w:hint="default"/>
      </w:rPr>
    </w:lvl>
    <w:lvl w:ilvl="4" w:tplc="9DAEA0F8">
      <w:start w:val="1"/>
      <w:numFmt w:val="bullet"/>
      <w:lvlText w:val="o"/>
      <w:lvlJc w:val="left"/>
      <w:pPr>
        <w:ind w:left="3600" w:hanging="360"/>
      </w:pPr>
      <w:rPr>
        <w:rFonts w:ascii="Courier New" w:hAnsi="Courier New" w:hint="default"/>
      </w:rPr>
    </w:lvl>
    <w:lvl w:ilvl="5" w:tplc="F348D37E">
      <w:start w:val="1"/>
      <w:numFmt w:val="bullet"/>
      <w:lvlText w:val=""/>
      <w:lvlJc w:val="left"/>
      <w:pPr>
        <w:ind w:left="4320" w:hanging="360"/>
      </w:pPr>
      <w:rPr>
        <w:rFonts w:ascii="Wingdings" w:hAnsi="Wingdings" w:hint="default"/>
      </w:rPr>
    </w:lvl>
    <w:lvl w:ilvl="6" w:tplc="110C7DF8">
      <w:start w:val="1"/>
      <w:numFmt w:val="bullet"/>
      <w:lvlText w:val=""/>
      <w:lvlJc w:val="left"/>
      <w:pPr>
        <w:ind w:left="5040" w:hanging="360"/>
      </w:pPr>
      <w:rPr>
        <w:rFonts w:ascii="Symbol" w:hAnsi="Symbol" w:hint="default"/>
      </w:rPr>
    </w:lvl>
    <w:lvl w:ilvl="7" w:tplc="08B8C692">
      <w:start w:val="1"/>
      <w:numFmt w:val="bullet"/>
      <w:lvlText w:val="o"/>
      <w:lvlJc w:val="left"/>
      <w:pPr>
        <w:ind w:left="5760" w:hanging="360"/>
      </w:pPr>
      <w:rPr>
        <w:rFonts w:ascii="Courier New" w:hAnsi="Courier New" w:hint="default"/>
      </w:rPr>
    </w:lvl>
    <w:lvl w:ilvl="8" w:tplc="4328DB3C">
      <w:start w:val="1"/>
      <w:numFmt w:val="bullet"/>
      <w:lvlText w:val=""/>
      <w:lvlJc w:val="left"/>
      <w:pPr>
        <w:ind w:left="6480" w:hanging="360"/>
      </w:pPr>
      <w:rPr>
        <w:rFonts w:ascii="Wingdings" w:hAnsi="Wingdings" w:hint="default"/>
      </w:rPr>
    </w:lvl>
  </w:abstractNum>
  <w:abstractNum w:abstractNumId="115" w15:restartNumberingAfterBreak="0">
    <w:nsid w:val="50134522"/>
    <w:multiLevelType w:val="hybridMultilevel"/>
    <w:tmpl w:val="8A0EAE10"/>
    <w:lvl w:ilvl="0" w:tplc="117AF666">
      <w:start w:val="1"/>
      <w:numFmt w:val="bullet"/>
      <w:lvlText w:val=""/>
      <w:lvlJc w:val="left"/>
      <w:pPr>
        <w:ind w:left="720" w:hanging="360"/>
      </w:pPr>
      <w:rPr>
        <w:rFonts w:ascii="Symbol" w:hAnsi="Symbol" w:hint="default"/>
      </w:rPr>
    </w:lvl>
    <w:lvl w:ilvl="1" w:tplc="58262A3E">
      <w:start w:val="1"/>
      <w:numFmt w:val="bullet"/>
      <w:lvlText w:val="o"/>
      <w:lvlJc w:val="left"/>
      <w:pPr>
        <w:ind w:left="1440" w:hanging="360"/>
      </w:pPr>
      <w:rPr>
        <w:rFonts w:ascii="Courier New" w:hAnsi="Courier New" w:hint="default"/>
      </w:rPr>
    </w:lvl>
    <w:lvl w:ilvl="2" w:tplc="FA007CD6">
      <w:start w:val="1"/>
      <w:numFmt w:val="bullet"/>
      <w:lvlText w:val=""/>
      <w:lvlJc w:val="left"/>
      <w:pPr>
        <w:ind w:left="2160" w:hanging="360"/>
      </w:pPr>
      <w:rPr>
        <w:rFonts w:ascii="Wingdings" w:hAnsi="Wingdings" w:hint="default"/>
      </w:rPr>
    </w:lvl>
    <w:lvl w:ilvl="3" w:tplc="8DEADED4">
      <w:start w:val="1"/>
      <w:numFmt w:val="bullet"/>
      <w:lvlText w:val=""/>
      <w:lvlJc w:val="left"/>
      <w:pPr>
        <w:ind w:left="2880" w:hanging="360"/>
      </w:pPr>
      <w:rPr>
        <w:rFonts w:ascii="Symbol" w:hAnsi="Symbol" w:hint="default"/>
      </w:rPr>
    </w:lvl>
    <w:lvl w:ilvl="4" w:tplc="0D34C0D4">
      <w:start w:val="1"/>
      <w:numFmt w:val="bullet"/>
      <w:lvlText w:val="o"/>
      <w:lvlJc w:val="left"/>
      <w:pPr>
        <w:ind w:left="3600" w:hanging="360"/>
      </w:pPr>
      <w:rPr>
        <w:rFonts w:ascii="Courier New" w:hAnsi="Courier New" w:hint="default"/>
      </w:rPr>
    </w:lvl>
    <w:lvl w:ilvl="5" w:tplc="1FEE5186">
      <w:start w:val="1"/>
      <w:numFmt w:val="bullet"/>
      <w:lvlText w:val=""/>
      <w:lvlJc w:val="left"/>
      <w:pPr>
        <w:ind w:left="4320" w:hanging="360"/>
      </w:pPr>
      <w:rPr>
        <w:rFonts w:ascii="Wingdings" w:hAnsi="Wingdings" w:hint="default"/>
      </w:rPr>
    </w:lvl>
    <w:lvl w:ilvl="6" w:tplc="DB18AD72">
      <w:start w:val="1"/>
      <w:numFmt w:val="bullet"/>
      <w:lvlText w:val=""/>
      <w:lvlJc w:val="left"/>
      <w:pPr>
        <w:ind w:left="5040" w:hanging="360"/>
      </w:pPr>
      <w:rPr>
        <w:rFonts w:ascii="Symbol" w:hAnsi="Symbol" w:hint="default"/>
      </w:rPr>
    </w:lvl>
    <w:lvl w:ilvl="7" w:tplc="80665B5C">
      <w:start w:val="1"/>
      <w:numFmt w:val="bullet"/>
      <w:lvlText w:val="o"/>
      <w:lvlJc w:val="left"/>
      <w:pPr>
        <w:ind w:left="5760" w:hanging="360"/>
      </w:pPr>
      <w:rPr>
        <w:rFonts w:ascii="Courier New" w:hAnsi="Courier New" w:hint="default"/>
      </w:rPr>
    </w:lvl>
    <w:lvl w:ilvl="8" w:tplc="3D2636AC">
      <w:start w:val="1"/>
      <w:numFmt w:val="bullet"/>
      <w:lvlText w:val=""/>
      <w:lvlJc w:val="left"/>
      <w:pPr>
        <w:ind w:left="6480" w:hanging="360"/>
      </w:pPr>
      <w:rPr>
        <w:rFonts w:ascii="Wingdings" w:hAnsi="Wingdings" w:hint="default"/>
      </w:rPr>
    </w:lvl>
  </w:abstractNum>
  <w:abstractNum w:abstractNumId="116" w15:restartNumberingAfterBreak="0">
    <w:nsid w:val="5095896C"/>
    <w:multiLevelType w:val="hybridMultilevel"/>
    <w:tmpl w:val="F23210B8"/>
    <w:lvl w:ilvl="0" w:tplc="9F4E00CA">
      <w:start w:val="1"/>
      <w:numFmt w:val="bullet"/>
      <w:lvlText w:val=""/>
      <w:lvlJc w:val="left"/>
      <w:pPr>
        <w:ind w:left="720" w:hanging="360"/>
      </w:pPr>
      <w:rPr>
        <w:rFonts w:ascii="Symbol" w:hAnsi="Symbol" w:hint="default"/>
      </w:rPr>
    </w:lvl>
    <w:lvl w:ilvl="1" w:tplc="B03C5968">
      <w:start w:val="1"/>
      <w:numFmt w:val="bullet"/>
      <w:lvlText w:val="o"/>
      <w:lvlJc w:val="left"/>
      <w:pPr>
        <w:ind w:left="1440" w:hanging="360"/>
      </w:pPr>
      <w:rPr>
        <w:rFonts w:ascii="Courier New" w:hAnsi="Courier New" w:hint="default"/>
      </w:rPr>
    </w:lvl>
    <w:lvl w:ilvl="2" w:tplc="7FEA9566">
      <w:start w:val="1"/>
      <w:numFmt w:val="bullet"/>
      <w:lvlText w:val=""/>
      <w:lvlJc w:val="left"/>
      <w:pPr>
        <w:ind w:left="2160" w:hanging="360"/>
      </w:pPr>
      <w:rPr>
        <w:rFonts w:ascii="Wingdings" w:hAnsi="Wingdings" w:hint="default"/>
      </w:rPr>
    </w:lvl>
    <w:lvl w:ilvl="3" w:tplc="F6FEF47C">
      <w:start w:val="1"/>
      <w:numFmt w:val="bullet"/>
      <w:lvlText w:val=""/>
      <w:lvlJc w:val="left"/>
      <w:pPr>
        <w:ind w:left="2880" w:hanging="360"/>
      </w:pPr>
      <w:rPr>
        <w:rFonts w:ascii="Symbol" w:hAnsi="Symbol" w:hint="default"/>
      </w:rPr>
    </w:lvl>
    <w:lvl w:ilvl="4" w:tplc="EBA2421A">
      <w:start w:val="1"/>
      <w:numFmt w:val="bullet"/>
      <w:lvlText w:val="o"/>
      <w:lvlJc w:val="left"/>
      <w:pPr>
        <w:ind w:left="3600" w:hanging="360"/>
      </w:pPr>
      <w:rPr>
        <w:rFonts w:ascii="Courier New" w:hAnsi="Courier New" w:hint="default"/>
      </w:rPr>
    </w:lvl>
    <w:lvl w:ilvl="5" w:tplc="2D0437A0">
      <w:start w:val="1"/>
      <w:numFmt w:val="bullet"/>
      <w:lvlText w:val=""/>
      <w:lvlJc w:val="left"/>
      <w:pPr>
        <w:ind w:left="4320" w:hanging="360"/>
      </w:pPr>
      <w:rPr>
        <w:rFonts w:ascii="Wingdings" w:hAnsi="Wingdings" w:hint="default"/>
      </w:rPr>
    </w:lvl>
    <w:lvl w:ilvl="6" w:tplc="48AC7B4E">
      <w:start w:val="1"/>
      <w:numFmt w:val="bullet"/>
      <w:lvlText w:val=""/>
      <w:lvlJc w:val="left"/>
      <w:pPr>
        <w:ind w:left="5040" w:hanging="360"/>
      </w:pPr>
      <w:rPr>
        <w:rFonts w:ascii="Symbol" w:hAnsi="Symbol" w:hint="default"/>
      </w:rPr>
    </w:lvl>
    <w:lvl w:ilvl="7" w:tplc="EC8EAB3A">
      <w:start w:val="1"/>
      <w:numFmt w:val="bullet"/>
      <w:lvlText w:val="o"/>
      <w:lvlJc w:val="left"/>
      <w:pPr>
        <w:ind w:left="5760" w:hanging="360"/>
      </w:pPr>
      <w:rPr>
        <w:rFonts w:ascii="Courier New" w:hAnsi="Courier New" w:hint="default"/>
      </w:rPr>
    </w:lvl>
    <w:lvl w:ilvl="8" w:tplc="51BADACC">
      <w:start w:val="1"/>
      <w:numFmt w:val="bullet"/>
      <w:lvlText w:val=""/>
      <w:lvlJc w:val="left"/>
      <w:pPr>
        <w:ind w:left="6480" w:hanging="360"/>
      </w:pPr>
      <w:rPr>
        <w:rFonts w:ascii="Wingdings" w:hAnsi="Wingdings" w:hint="default"/>
      </w:rPr>
    </w:lvl>
  </w:abstractNum>
  <w:abstractNum w:abstractNumId="117" w15:restartNumberingAfterBreak="0">
    <w:nsid w:val="516C61E7"/>
    <w:multiLevelType w:val="hybridMultilevel"/>
    <w:tmpl w:val="3084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517505E6"/>
    <w:multiLevelType w:val="hybridMultilevel"/>
    <w:tmpl w:val="ADD2FE32"/>
    <w:lvl w:ilvl="0" w:tplc="7F9262AA">
      <w:start w:val="1"/>
      <w:numFmt w:val="bullet"/>
      <w:lvlText w:val=""/>
      <w:lvlJc w:val="left"/>
      <w:pPr>
        <w:ind w:left="720" w:hanging="360"/>
      </w:pPr>
      <w:rPr>
        <w:rFonts w:ascii="Symbol" w:hAnsi="Symbol" w:hint="default"/>
      </w:rPr>
    </w:lvl>
    <w:lvl w:ilvl="1" w:tplc="AD14793C">
      <w:start w:val="1"/>
      <w:numFmt w:val="bullet"/>
      <w:lvlText w:val="o"/>
      <w:lvlJc w:val="left"/>
      <w:pPr>
        <w:ind w:left="1440" w:hanging="360"/>
      </w:pPr>
      <w:rPr>
        <w:rFonts w:ascii="Courier New" w:hAnsi="Courier New" w:hint="default"/>
      </w:rPr>
    </w:lvl>
    <w:lvl w:ilvl="2" w:tplc="979EF6AA">
      <w:start w:val="1"/>
      <w:numFmt w:val="bullet"/>
      <w:lvlText w:val=""/>
      <w:lvlJc w:val="left"/>
      <w:pPr>
        <w:ind w:left="2160" w:hanging="360"/>
      </w:pPr>
      <w:rPr>
        <w:rFonts w:ascii="Wingdings" w:hAnsi="Wingdings" w:hint="default"/>
      </w:rPr>
    </w:lvl>
    <w:lvl w:ilvl="3" w:tplc="8DE03E0E">
      <w:start w:val="1"/>
      <w:numFmt w:val="bullet"/>
      <w:lvlText w:val=""/>
      <w:lvlJc w:val="left"/>
      <w:pPr>
        <w:ind w:left="2880" w:hanging="360"/>
      </w:pPr>
      <w:rPr>
        <w:rFonts w:ascii="Symbol" w:hAnsi="Symbol" w:hint="default"/>
      </w:rPr>
    </w:lvl>
    <w:lvl w:ilvl="4" w:tplc="1D8E3B9A">
      <w:start w:val="1"/>
      <w:numFmt w:val="bullet"/>
      <w:lvlText w:val="o"/>
      <w:lvlJc w:val="left"/>
      <w:pPr>
        <w:ind w:left="3600" w:hanging="360"/>
      </w:pPr>
      <w:rPr>
        <w:rFonts w:ascii="Courier New" w:hAnsi="Courier New" w:hint="default"/>
      </w:rPr>
    </w:lvl>
    <w:lvl w:ilvl="5" w:tplc="117E54C0">
      <w:start w:val="1"/>
      <w:numFmt w:val="bullet"/>
      <w:lvlText w:val=""/>
      <w:lvlJc w:val="left"/>
      <w:pPr>
        <w:ind w:left="4320" w:hanging="360"/>
      </w:pPr>
      <w:rPr>
        <w:rFonts w:ascii="Wingdings" w:hAnsi="Wingdings" w:hint="default"/>
      </w:rPr>
    </w:lvl>
    <w:lvl w:ilvl="6" w:tplc="B0C60EA0">
      <w:start w:val="1"/>
      <w:numFmt w:val="bullet"/>
      <w:lvlText w:val=""/>
      <w:lvlJc w:val="left"/>
      <w:pPr>
        <w:ind w:left="5040" w:hanging="360"/>
      </w:pPr>
      <w:rPr>
        <w:rFonts w:ascii="Symbol" w:hAnsi="Symbol" w:hint="default"/>
      </w:rPr>
    </w:lvl>
    <w:lvl w:ilvl="7" w:tplc="54F6CE10">
      <w:start w:val="1"/>
      <w:numFmt w:val="bullet"/>
      <w:lvlText w:val="o"/>
      <w:lvlJc w:val="left"/>
      <w:pPr>
        <w:ind w:left="5760" w:hanging="360"/>
      </w:pPr>
      <w:rPr>
        <w:rFonts w:ascii="Courier New" w:hAnsi="Courier New" w:hint="default"/>
      </w:rPr>
    </w:lvl>
    <w:lvl w:ilvl="8" w:tplc="C11E4AE4">
      <w:start w:val="1"/>
      <w:numFmt w:val="bullet"/>
      <w:lvlText w:val=""/>
      <w:lvlJc w:val="left"/>
      <w:pPr>
        <w:ind w:left="6480" w:hanging="360"/>
      </w:pPr>
      <w:rPr>
        <w:rFonts w:ascii="Wingdings" w:hAnsi="Wingdings" w:hint="default"/>
      </w:rPr>
    </w:lvl>
  </w:abstractNum>
  <w:abstractNum w:abstractNumId="119" w15:restartNumberingAfterBreak="0">
    <w:nsid w:val="5198CA6E"/>
    <w:multiLevelType w:val="hybridMultilevel"/>
    <w:tmpl w:val="124C359A"/>
    <w:lvl w:ilvl="0" w:tplc="A914198E">
      <w:start w:val="1"/>
      <w:numFmt w:val="bullet"/>
      <w:lvlText w:val=""/>
      <w:lvlJc w:val="left"/>
      <w:pPr>
        <w:ind w:left="720" w:hanging="360"/>
      </w:pPr>
      <w:rPr>
        <w:rFonts w:ascii="Symbol" w:hAnsi="Symbol" w:hint="default"/>
      </w:rPr>
    </w:lvl>
    <w:lvl w:ilvl="1" w:tplc="D7C88B54">
      <w:start w:val="1"/>
      <w:numFmt w:val="bullet"/>
      <w:lvlText w:val="o"/>
      <w:lvlJc w:val="left"/>
      <w:pPr>
        <w:ind w:left="1440" w:hanging="360"/>
      </w:pPr>
      <w:rPr>
        <w:rFonts w:ascii="Courier New" w:hAnsi="Courier New" w:hint="default"/>
      </w:rPr>
    </w:lvl>
    <w:lvl w:ilvl="2" w:tplc="9CF28648">
      <w:start w:val="1"/>
      <w:numFmt w:val="bullet"/>
      <w:lvlText w:val=""/>
      <w:lvlJc w:val="left"/>
      <w:pPr>
        <w:ind w:left="2160" w:hanging="360"/>
      </w:pPr>
      <w:rPr>
        <w:rFonts w:ascii="Wingdings" w:hAnsi="Wingdings" w:hint="default"/>
      </w:rPr>
    </w:lvl>
    <w:lvl w:ilvl="3" w:tplc="0192B922">
      <w:start w:val="1"/>
      <w:numFmt w:val="bullet"/>
      <w:lvlText w:val=""/>
      <w:lvlJc w:val="left"/>
      <w:pPr>
        <w:ind w:left="2880" w:hanging="360"/>
      </w:pPr>
      <w:rPr>
        <w:rFonts w:ascii="Symbol" w:hAnsi="Symbol" w:hint="default"/>
      </w:rPr>
    </w:lvl>
    <w:lvl w:ilvl="4" w:tplc="D3C0FC5C">
      <w:start w:val="1"/>
      <w:numFmt w:val="bullet"/>
      <w:lvlText w:val="o"/>
      <w:lvlJc w:val="left"/>
      <w:pPr>
        <w:ind w:left="3600" w:hanging="360"/>
      </w:pPr>
      <w:rPr>
        <w:rFonts w:ascii="Courier New" w:hAnsi="Courier New" w:hint="default"/>
      </w:rPr>
    </w:lvl>
    <w:lvl w:ilvl="5" w:tplc="075CA546">
      <w:start w:val="1"/>
      <w:numFmt w:val="bullet"/>
      <w:lvlText w:val=""/>
      <w:lvlJc w:val="left"/>
      <w:pPr>
        <w:ind w:left="4320" w:hanging="360"/>
      </w:pPr>
      <w:rPr>
        <w:rFonts w:ascii="Wingdings" w:hAnsi="Wingdings" w:hint="default"/>
      </w:rPr>
    </w:lvl>
    <w:lvl w:ilvl="6" w:tplc="FB8AA0F8">
      <w:start w:val="1"/>
      <w:numFmt w:val="bullet"/>
      <w:lvlText w:val=""/>
      <w:lvlJc w:val="left"/>
      <w:pPr>
        <w:ind w:left="5040" w:hanging="360"/>
      </w:pPr>
      <w:rPr>
        <w:rFonts w:ascii="Symbol" w:hAnsi="Symbol" w:hint="default"/>
      </w:rPr>
    </w:lvl>
    <w:lvl w:ilvl="7" w:tplc="B142C726">
      <w:start w:val="1"/>
      <w:numFmt w:val="bullet"/>
      <w:lvlText w:val="o"/>
      <w:lvlJc w:val="left"/>
      <w:pPr>
        <w:ind w:left="5760" w:hanging="360"/>
      </w:pPr>
      <w:rPr>
        <w:rFonts w:ascii="Courier New" w:hAnsi="Courier New" w:hint="default"/>
      </w:rPr>
    </w:lvl>
    <w:lvl w:ilvl="8" w:tplc="A238E154">
      <w:start w:val="1"/>
      <w:numFmt w:val="bullet"/>
      <w:lvlText w:val=""/>
      <w:lvlJc w:val="left"/>
      <w:pPr>
        <w:ind w:left="6480" w:hanging="360"/>
      </w:pPr>
      <w:rPr>
        <w:rFonts w:ascii="Wingdings" w:hAnsi="Wingdings" w:hint="default"/>
      </w:rPr>
    </w:lvl>
  </w:abstractNum>
  <w:abstractNum w:abstractNumId="120" w15:restartNumberingAfterBreak="0">
    <w:nsid w:val="521C352A"/>
    <w:multiLevelType w:val="hybridMultilevel"/>
    <w:tmpl w:val="7304B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5272485C"/>
    <w:multiLevelType w:val="hybridMultilevel"/>
    <w:tmpl w:val="FF2E3ACC"/>
    <w:lvl w:ilvl="0" w:tplc="1AB03354">
      <w:start w:val="1"/>
      <w:numFmt w:val="bullet"/>
      <w:lvlText w:val=""/>
      <w:lvlJc w:val="left"/>
      <w:pPr>
        <w:ind w:left="720" w:hanging="360"/>
      </w:pPr>
      <w:rPr>
        <w:rFonts w:ascii="Symbol" w:hAnsi="Symbol" w:hint="default"/>
      </w:rPr>
    </w:lvl>
    <w:lvl w:ilvl="1" w:tplc="A04E41B6">
      <w:start w:val="1"/>
      <w:numFmt w:val="bullet"/>
      <w:lvlText w:val="o"/>
      <w:lvlJc w:val="left"/>
      <w:pPr>
        <w:ind w:left="1440" w:hanging="360"/>
      </w:pPr>
      <w:rPr>
        <w:rFonts w:ascii="Courier New" w:hAnsi="Courier New" w:hint="default"/>
      </w:rPr>
    </w:lvl>
    <w:lvl w:ilvl="2" w:tplc="4BCE8B6E">
      <w:start w:val="1"/>
      <w:numFmt w:val="bullet"/>
      <w:lvlText w:val=""/>
      <w:lvlJc w:val="left"/>
      <w:pPr>
        <w:ind w:left="2160" w:hanging="360"/>
      </w:pPr>
      <w:rPr>
        <w:rFonts w:ascii="Wingdings" w:hAnsi="Wingdings" w:hint="default"/>
      </w:rPr>
    </w:lvl>
    <w:lvl w:ilvl="3" w:tplc="81368604">
      <w:start w:val="1"/>
      <w:numFmt w:val="bullet"/>
      <w:lvlText w:val=""/>
      <w:lvlJc w:val="left"/>
      <w:pPr>
        <w:ind w:left="2880" w:hanging="360"/>
      </w:pPr>
      <w:rPr>
        <w:rFonts w:ascii="Symbol" w:hAnsi="Symbol" w:hint="default"/>
      </w:rPr>
    </w:lvl>
    <w:lvl w:ilvl="4" w:tplc="BCB28216">
      <w:start w:val="1"/>
      <w:numFmt w:val="bullet"/>
      <w:lvlText w:val="o"/>
      <w:lvlJc w:val="left"/>
      <w:pPr>
        <w:ind w:left="3600" w:hanging="360"/>
      </w:pPr>
      <w:rPr>
        <w:rFonts w:ascii="Courier New" w:hAnsi="Courier New" w:hint="default"/>
      </w:rPr>
    </w:lvl>
    <w:lvl w:ilvl="5" w:tplc="1B8E6790">
      <w:start w:val="1"/>
      <w:numFmt w:val="bullet"/>
      <w:lvlText w:val=""/>
      <w:lvlJc w:val="left"/>
      <w:pPr>
        <w:ind w:left="4320" w:hanging="360"/>
      </w:pPr>
      <w:rPr>
        <w:rFonts w:ascii="Wingdings" w:hAnsi="Wingdings" w:hint="default"/>
      </w:rPr>
    </w:lvl>
    <w:lvl w:ilvl="6" w:tplc="746E2E02">
      <w:start w:val="1"/>
      <w:numFmt w:val="bullet"/>
      <w:lvlText w:val=""/>
      <w:lvlJc w:val="left"/>
      <w:pPr>
        <w:ind w:left="5040" w:hanging="360"/>
      </w:pPr>
      <w:rPr>
        <w:rFonts w:ascii="Symbol" w:hAnsi="Symbol" w:hint="default"/>
      </w:rPr>
    </w:lvl>
    <w:lvl w:ilvl="7" w:tplc="4C7CA1F0">
      <w:start w:val="1"/>
      <w:numFmt w:val="bullet"/>
      <w:lvlText w:val="o"/>
      <w:lvlJc w:val="left"/>
      <w:pPr>
        <w:ind w:left="5760" w:hanging="360"/>
      </w:pPr>
      <w:rPr>
        <w:rFonts w:ascii="Courier New" w:hAnsi="Courier New" w:hint="default"/>
      </w:rPr>
    </w:lvl>
    <w:lvl w:ilvl="8" w:tplc="F2183FAA">
      <w:start w:val="1"/>
      <w:numFmt w:val="bullet"/>
      <w:lvlText w:val=""/>
      <w:lvlJc w:val="left"/>
      <w:pPr>
        <w:ind w:left="6480" w:hanging="360"/>
      </w:pPr>
      <w:rPr>
        <w:rFonts w:ascii="Wingdings" w:hAnsi="Wingdings" w:hint="default"/>
      </w:rPr>
    </w:lvl>
  </w:abstractNum>
  <w:abstractNum w:abstractNumId="122" w15:restartNumberingAfterBreak="0">
    <w:nsid w:val="52FC6A55"/>
    <w:multiLevelType w:val="hybridMultilevel"/>
    <w:tmpl w:val="5F500772"/>
    <w:lvl w:ilvl="0" w:tplc="EC2013C2">
      <w:start w:val="1"/>
      <w:numFmt w:val="bullet"/>
      <w:lvlText w:val=""/>
      <w:lvlJc w:val="left"/>
      <w:pPr>
        <w:ind w:left="1440" w:hanging="360"/>
      </w:pPr>
      <w:rPr>
        <w:rFonts w:ascii="Symbol" w:hAnsi="Symbol" w:hint="default"/>
      </w:rPr>
    </w:lvl>
    <w:lvl w:ilvl="1" w:tplc="520E737C">
      <w:start w:val="1"/>
      <w:numFmt w:val="bullet"/>
      <w:lvlText w:val="o"/>
      <w:lvlJc w:val="left"/>
      <w:pPr>
        <w:ind w:left="2160" w:hanging="360"/>
      </w:pPr>
      <w:rPr>
        <w:rFonts w:ascii="Courier New" w:hAnsi="Courier New" w:hint="default"/>
      </w:rPr>
    </w:lvl>
    <w:lvl w:ilvl="2" w:tplc="F320BBFA">
      <w:start w:val="1"/>
      <w:numFmt w:val="bullet"/>
      <w:lvlText w:val=""/>
      <w:lvlJc w:val="left"/>
      <w:pPr>
        <w:ind w:left="2880" w:hanging="360"/>
      </w:pPr>
      <w:rPr>
        <w:rFonts w:ascii="Wingdings" w:hAnsi="Wingdings" w:hint="default"/>
      </w:rPr>
    </w:lvl>
    <w:lvl w:ilvl="3" w:tplc="0E40329A">
      <w:start w:val="1"/>
      <w:numFmt w:val="bullet"/>
      <w:lvlText w:val=""/>
      <w:lvlJc w:val="left"/>
      <w:pPr>
        <w:ind w:left="3600" w:hanging="360"/>
      </w:pPr>
      <w:rPr>
        <w:rFonts w:ascii="Symbol" w:hAnsi="Symbol" w:hint="default"/>
      </w:rPr>
    </w:lvl>
    <w:lvl w:ilvl="4" w:tplc="A3321F7C">
      <w:start w:val="1"/>
      <w:numFmt w:val="bullet"/>
      <w:lvlText w:val="o"/>
      <w:lvlJc w:val="left"/>
      <w:pPr>
        <w:ind w:left="4320" w:hanging="360"/>
      </w:pPr>
      <w:rPr>
        <w:rFonts w:ascii="Courier New" w:hAnsi="Courier New" w:hint="default"/>
      </w:rPr>
    </w:lvl>
    <w:lvl w:ilvl="5" w:tplc="4C026EE2">
      <w:start w:val="1"/>
      <w:numFmt w:val="bullet"/>
      <w:lvlText w:val=""/>
      <w:lvlJc w:val="left"/>
      <w:pPr>
        <w:ind w:left="5040" w:hanging="360"/>
      </w:pPr>
      <w:rPr>
        <w:rFonts w:ascii="Wingdings" w:hAnsi="Wingdings" w:hint="default"/>
      </w:rPr>
    </w:lvl>
    <w:lvl w:ilvl="6" w:tplc="4DCABCDA">
      <w:start w:val="1"/>
      <w:numFmt w:val="bullet"/>
      <w:lvlText w:val=""/>
      <w:lvlJc w:val="left"/>
      <w:pPr>
        <w:ind w:left="5760" w:hanging="360"/>
      </w:pPr>
      <w:rPr>
        <w:rFonts w:ascii="Symbol" w:hAnsi="Symbol" w:hint="default"/>
      </w:rPr>
    </w:lvl>
    <w:lvl w:ilvl="7" w:tplc="ABD45368">
      <w:start w:val="1"/>
      <w:numFmt w:val="bullet"/>
      <w:lvlText w:val="o"/>
      <w:lvlJc w:val="left"/>
      <w:pPr>
        <w:ind w:left="6480" w:hanging="360"/>
      </w:pPr>
      <w:rPr>
        <w:rFonts w:ascii="Courier New" w:hAnsi="Courier New" w:hint="default"/>
      </w:rPr>
    </w:lvl>
    <w:lvl w:ilvl="8" w:tplc="479210DE">
      <w:start w:val="1"/>
      <w:numFmt w:val="bullet"/>
      <w:lvlText w:val=""/>
      <w:lvlJc w:val="left"/>
      <w:pPr>
        <w:ind w:left="7200" w:hanging="360"/>
      </w:pPr>
      <w:rPr>
        <w:rFonts w:ascii="Wingdings" w:hAnsi="Wingdings" w:hint="default"/>
      </w:rPr>
    </w:lvl>
  </w:abstractNum>
  <w:abstractNum w:abstractNumId="123" w15:restartNumberingAfterBreak="0">
    <w:nsid w:val="53B6322D"/>
    <w:multiLevelType w:val="multilevel"/>
    <w:tmpl w:val="29F28FFA"/>
    <w:lvl w:ilvl="0">
      <w:start w:val="1"/>
      <w:numFmt w:val="decimal"/>
      <w:lvlText w:val="Chapter %1 - "/>
      <w:lvlJc w:val="left"/>
      <w:pPr>
        <w:tabs>
          <w:tab w:val="num" w:pos="1134"/>
        </w:tabs>
        <w:ind w:left="1134" w:hanging="1134"/>
      </w:pPr>
      <w:rPr>
        <w:rFonts w:ascii="Arial" w:hAnsi="Arial" w:hint="default"/>
        <w:b/>
        <w:i w:val="0"/>
        <w:sz w:val="28"/>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1134"/>
        </w:tabs>
        <w:ind w:left="1134" w:hanging="113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4" w15:restartNumberingAfterBreak="0">
    <w:nsid w:val="55D4DE25"/>
    <w:multiLevelType w:val="hybridMultilevel"/>
    <w:tmpl w:val="EFA2DC7A"/>
    <w:lvl w:ilvl="0" w:tplc="DB8E7382">
      <w:start w:val="1"/>
      <w:numFmt w:val="bullet"/>
      <w:lvlText w:val=""/>
      <w:lvlJc w:val="left"/>
      <w:pPr>
        <w:ind w:left="720" w:hanging="360"/>
      </w:pPr>
      <w:rPr>
        <w:rFonts w:ascii="Symbol" w:hAnsi="Symbol" w:hint="default"/>
      </w:rPr>
    </w:lvl>
    <w:lvl w:ilvl="1" w:tplc="E4A4F23A">
      <w:start w:val="1"/>
      <w:numFmt w:val="bullet"/>
      <w:lvlText w:val="o"/>
      <w:lvlJc w:val="left"/>
      <w:pPr>
        <w:ind w:left="1440" w:hanging="360"/>
      </w:pPr>
      <w:rPr>
        <w:rFonts w:ascii="Courier New" w:hAnsi="Courier New" w:hint="default"/>
      </w:rPr>
    </w:lvl>
    <w:lvl w:ilvl="2" w:tplc="5854FC50">
      <w:start w:val="1"/>
      <w:numFmt w:val="bullet"/>
      <w:lvlText w:val=""/>
      <w:lvlJc w:val="left"/>
      <w:pPr>
        <w:ind w:left="2160" w:hanging="360"/>
      </w:pPr>
      <w:rPr>
        <w:rFonts w:ascii="Wingdings" w:hAnsi="Wingdings" w:hint="default"/>
      </w:rPr>
    </w:lvl>
    <w:lvl w:ilvl="3" w:tplc="3D124444">
      <w:start w:val="1"/>
      <w:numFmt w:val="bullet"/>
      <w:lvlText w:val=""/>
      <w:lvlJc w:val="left"/>
      <w:pPr>
        <w:ind w:left="2880" w:hanging="360"/>
      </w:pPr>
      <w:rPr>
        <w:rFonts w:ascii="Symbol" w:hAnsi="Symbol" w:hint="default"/>
      </w:rPr>
    </w:lvl>
    <w:lvl w:ilvl="4" w:tplc="3E06BEBC">
      <w:start w:val="1"/>
      <w:numFmt w:val="bullet"/>
      <w:lvlText w:val="o"/>
      <w:lvlJc w:val="left"/>
      <w:pPr>
        <w:ind w:left="3600" w:hanging="360"/>
      </w:pPr>
      <w:rPr>
        <w:rFonts w:ascii="Courier New" w:hAnsi="Courier New" w:hint="default"/>
      </w:rPr>
    </w:lvl>
    <w:lvl w:ilvl="5" w:tplc="A69ADC36">
      <w:start w:val="1"/>
      <w:numFmt w:val="bullet"/>
      <w:lvlText w:val=""/>
      <w:lvlJc w:val="left"/>
      <w:pPr>
        <w:ind w:left="4320" w:hanging="360"/>
      </w:pPr>
      <w:rPr>
        <w:rFonts w:ascii="Wingdings" w:hAnsi="Wingdings" w:hint="default"/>
      </w:rPr>
    </w:lvl>
    <w:lvl w:ilvl="6" w:tplc="8C8C551A">
      <w:start w:val="1"/>
      <w:numFmt w:val="bullet"/>
      <w:lvlText w:val=""/>
      <w:lvlJc w:val="left"/>
      <w:pPr>
        <w:ind w:left="5040" w:hanging="360"/>
      </w:pPr>
      <w:rPr>
        <w:rFonts w:ascii="Symbol" w:hAnsi="Symbol" w:hint="default"/>
      </w:rPr>
    </w:lvl>
    <w:lvl w:ilvl="7" w:tplc="51F2284C">
      <w:start w:val="1"/>
      <w:numFmt w:val="bullet"/>
      <w:lvlText w:val="o"/>
      <w:lvlJc w:val="left"/>
      <w:pPr>
        <w:ind w:left="5760" w:hanging="360"/>
      </w:pPr>
      <w:rPr>
        <w:rFonts w:ascii="Courier New" w:hAnsi="Courier New" w:hint="default"/>
      </w:rPr>
    </w:lvl>
    <w:lvl w:ilvl="8" w:tplc="67DC01F6">
      <w:start w:val="1"/>
      <w:numFmt w:val="bullet"/>
      <w:lvlText w:val=""/>
      <w:lvlJc w:val="left"/>
      <w:pPr>
        <w:ind w:left="6480" w:hanging="360"/>
      </w:pPr>
      <w:rPr>
        <w:rFonts w:ascii="Wingdings" w:hAnsi="Wingdings" w:hint="default"/>
      </w:rPr>
    </w:lvl>
  </w:abstractNum>
  <w:abstractNum w:abstractNumId="125" w15:restartNumberingAfterBreak="0">
    <w:nsid w:val="5610205C"/>
    <w:multiLevelType w:val="hybridMultilevel"/>
    <w:tmpl w:val="0ACEF544"/>
    <w:lvl w:ilvl="0" w:tplc="E29862E2">
      <w:start w:val="1"/>
      <w:numFmt w:val="bullet"/>
      <w:lvlText w:val=""/>
      <w:lvlJc w:val="left"/>
      <w:pPr>
        <w:ind w:left="720" w:hanging="360"/>
      </w:pPr>
      <w:rPr>
        <w:rFonts w:ascii="Symbol" w:hAnsi="Symbol" w:hint="default"/>
      </w:rPr>
    </w:lvl>
    <w:lvl w:ilvl="1" w:tplc="E3828EEA">
      <w:start w:val="1"/>
      <w:numFmt w:val="bullet"/>
      <w:lvlText w:val="o"/>
      <w:lvlJc w:val="left"/>
      <w:pPr>
        <w:ind w:left="1440" w:hanging="360"/>
      </w:pPr>
      <w:rPr>
        <w:rFonts w:ascii="Courier New" w:hAnsi="Courier New" w:hint="default"/>
      </w:rPr>
    </w:lvl>
    <w:lvl w:ilvl="2" w:tplc="30A8FE62">
      <w:start w:val="1"/>
      <w:numFmt w:val="bullet"/>
      <w:lvlText w:val=""/>
      <w:lvlJc w:val="left"/>
      <w:pPr>
        <w:ind w:left="2160" w:hanging="360"/>
      </w:pPr>
      <w:rPr>
        <w:rFonts w:ascii="Wingdings" w:hAnsi="Wingdings" w:hint="default"/>
      </w:rPr>
    </w:lvl>
    <w:lvl w:ilvl="3" w:tplc="B950B070">
      <w:start w:val="1"/>
      <w:numFmt w:val="bullet"/>
      <w:lvlText w:val=""/>
      <w:lvlJc w:val="left"/>
      <w:pPr>
        <w:ind w:left="2880" w:hanging="360"/>
      </w:pPr>
      <w:rPr>
        <w:rFonts w:ascii="Symbol" w:hAnsi="Symbol" w:hint="default"/>
      </w:rPr>
    </w:lvl>
    <w:lvl w:ilvl="4" w:tplc="5610F54A">
      <w:start w:val="1"/>
      <w:numFmt w:val="bullet"/>
      <w:lvlText w:val="o"/>
      <w:lvlJc w:val="left"/>
      <w:pPr>
        <w:ind w:left="3600" w:hanging="360"/>
      </w:pPr>
      <w:rPr>
        <w:rFonts w:ascii="Courier New" w:hAnsi="Courier New" w:hint="default"/>
      </w:rPr>
    </w:lvl>
    <w:lvl w:ilvl="5" w:tplc="E2CC4BE4">
      <w:start w:val="1"/>
      <w:numFmt w:val="bullet"/>
      <w:lvlText w:val=""/>
      <w:lvlJc w:val="left"/>
      <w:pPr>
        <w:ind w:left="4320" w:hanging="360"/>
      </w:pPr>
      <w:rPr>
        <w:rFonts w:ascii="Wingdings" w:hAnsi="Wingdings" w:hint="default"/>
      </w:rPr>
    </w:lvl>
    <w:lvl w:ilvl="6" w:tplc="F47CEF70">
      <w:start w:val="1"/>
      <w:numFmt w:val="bullet"/>
      <w:lvlText w:val=""/>
      <w:lvlJc w:val="left"/>
      <w:pPr>
        <w:ind w:left="5040" w:hanging="360"/>
      </w:pPr>
      <w:rPr>
        <w:rFonts w:ascii="Symbol" w:hAnsi="Symbol" w:hint="default"/>
      </w:rPr>
    </w:lvl>
    <w:lvl w:ilvl="7" w:tplc="33F4711C">
      <w:start w:val="1"/>
      <w:numFmt w:val="bullet"/>
      <w:lvlText w:val="o"/>
      <w:lvlJc w:val="left"/>
      <w:pPr>
        <w:ind w:left="5760" w:hanging="360"/>
      </w:pPr>
      <w:rPr>
        <w:rFonts w:ascii="Courier New" w:hAnsi="Courier New" w:hint="default"/>
      </w:rPr>
    </w:lvl>
    <w:lvl w:ilvl="8" w:tplc="D048DBCC">
      <w:start w:val="1"/>
      <w:numFmt w:val="bullet"/>
      <w:lvlText w:val=""/>
      <w:lvlJc w:val="left"/>
      <w:pPr>
        <w:ind w:left="6480" w:hanging="360"/>
      </w:pPr>
      <w:rPr>
        <w:rFonts w:ascii="Wingdings" w:hAnsi="Wingdings" w:hint="default"/>
      </w:rPr>
    </w:lvl>
  </w:abstractNum>
  <w:abstractNum w:abstractNumId="126" w15:restartNumberingAfterBreak="0">
    <w:nsid w:val="5613C2D4"/>
    <w:multiLevelType w:val="hybridMultilevel"/>
    <w:tmpl w:val="AE40593C"/>
    <w:lvl w:ilvl="0" w:tplc="D33EA05C">
      <w:start w:val="1"/>
      <w:numFmt w:val="bullet"/>
      <w:lvlText w:val=""/>
      <w:lvlJc w:val="left"/>
      <w:pPr>
        <w:ind w:left="720" w:hanging="360"/>
      </w:pPr>
      <w:rPr>
        <w:rFonts w:ascii="Symbol" w:hAnsi="Symbol" w:hint="default"/>
      </w:rPr>
    </w:lvl>
    <w:lvl w:ilvl="1" w:tplc="8ECA5106">
      <w:start w:val="1"/>
      <w:numFmt w:val="bullet"/>
      <w:lvlText w:val="o"/>
      <w:lvlJc w:val="left"/>
      <w:pPr>
        <w:ind w:left="1440" w:hanging="360"/>
      </w:pPr>
      <w:rPr>
        <w:rFonts w:ascii="Courier New" w:hAnsi="Courier New" w:hint="default"/>
      </w:rPr>
    </w:lvl>
    <w:lvl w:ilvl="2" w:tplc="AA82DA8A">
      <w:start w:val="1"/>
      <w:numFmt w:val="bullet"/>
      <w:lvlText w:val=""/>
      <w:lvlJc w:val="left"/>
      <w:pPr>
        <w:ind w:left="2160" w:hanging="360"/>
      </w:pPr>
      <w:rPr>
        <w:rFonts w:ascii="Wingdings" w:hAnsi="Wingdings" w:hint="default"/>
      </w:rPr>
    </w:lvl>
    <w:lvl w:ilvl="3" w:tplc="76BC9252">
      <w:start w:val="1"/>
      <w:numFmt w:val="bullet"/>
      <w:lvlText w:val=""/>
      <w:lvlJc w:val="left"/>
      <w:pPr>
        <w:ind w:left="2880" w:hanging="360"/>
      </w:pPr>
      <w:rPr>
        <w:rFonts w:ascii="Symbol" w:hAnsi="Symbol" w:hint="default"/>
      </w:rPr>
    </w:lvl>
    <w:lvl w:ilvl="4" w:tplc="BBD0ACF0">
      <w:start w:val="1"/>
      <w:numFmt w:val="bullet"/>
      <w:lvlText w:val="o"/>
      <w:lvlJc w:val="left"/>
      <w:pPr>
        <w:ind w:left="3600" w:hanging="360"/>
      </w:pPr>
      <w:rPr>
        <w:rFonts w:ascii="Courier New" w:hAnsi="Courier New" w:hint="default"/>
      </w:rPr>
    </w:lvl>
    <w:lvl w:ilvl="5" w:tplc="205A759C">
      <w:start w:val="1"/>
      <w:numFmt w:val="bullet"/>
      <w:lvlText w:val=""/>
      <w:lvlJc w:val="left"/>
      <w:pPr>
        <w:ind w:left="4320" w:hanging="360"/>
      </w:pPr>
      <w:rPr>
        <w:rFonts w:ascii="Wingdings" w:hAnsi="Wingdings" w:hint="default"/>
      </w:rPr>
    </w:lvl>
    <w:lvl w:ilvl="6" w:tplc="40E61FB8">
      <w:start w:val="1"/>
      <w:numFmt w:val="bullet"/>
      <w:lvlText w:val=""/>
      <w:lvlJc w:val="left"/>
      <w:pPr>
        <w:ind w:left="5040" w:hanging="360"/>
      </w:pPr>
      <w:rPr>
        <w:rFonts w:ascii="Symbol" w:hAnsi="Symbol" w:hint="default"/>
      </w:rPr>
    </w:lvl>
    <w:lvl w:ilvl="7" w:tplc="302EA72C">
      <w:start w:val="1"/>
      <w:numFmt w:val="bullet"/>
      <w:lvlText w:val="o"/>
      <w:lvlJc w:val="left"/>
      <w:pPr>
        <w:ind w:left="5760" w:hanging="360"/>
      </w:pPr>
      <w:rPr>
        <w:rFonts w:ascii="Courier New" w:hAnsi="Courier New" w:hint="default"/>
      </w:rPr>
    </w:lvl>
    <w:lvl w:ilvl="8" w:tplc="D3E0F176">
      <w:start w:val="1"/>
      <w:numFmt w:val="bullet"/>
      <w:lvlText w:val=""/>
      <w:lvlJc w:val="left"/>
      <w:pPr>
        <w:ind w:left="6480" w:hanging="360"/>
      </w:pPr>
      <w:rPr>
        <w:rFonts w:ascii="Wingdings" w:hAnsi="Wingdings" w:hint="default"/>
      </w:rPr>
    </w:lvl>
  </w:abstractNum>
  <w:abstractNum w:abstractNumId="127" w15:restartNumberingAfterBreak="0">
    <w:nsid w:val="564DDFA8"/>
    <w:multiLevelType w:val="hybridMultilevel"/>
    <w:tmpl w:val="56545F82"/>
    <w:lvl w:ilvl="0" w:tplc="8ADA634A">
      <w:start w:val="1"/>
      <w:numFmt w:val="bullet"/>
      <w:lvlText w:val=""/>
      <w:lvlJc w:val="left"/>
      <w:pPr>
        <w:ind w:left="720" w:hanging="360"/>
      </w:pPr>
      <w:rPr>
        <w:rFonts w:ascii="Symbol" w:hAnsi="Symbol" w:hint="default"/>
      </w:rPr>
    </w:lvl>
    <w:lvl w:ilvl="1" w:tplc="8B5A67B8">
      <w:start w:val="1"/>
      <w:numFmt w:val="bullet"/>
      <w:lvlText w:val="o"/>
      <w:lvlJc w:val="left"/>
      <w:pPr>
        <w:ind w:left="1440" w:hanging="360"/>
      </w:pPr>
      <w:rPr>
        <w:rFonts w:ascii="Courier New" w:hAnsi="Courier New" w:hint="default"/>
      </w:rPr>
    </w:lvl>
    <w:lvl w:ilvl="2" w:tplc="8514BD72">
      <w:start w:val="1"/>
      <w:numFmt w:val="bullet"/>
      <w:lvlText w:val=""/>
      <w:lvlJc w:val="left"/>
      <w:pPr>
        <w:ind w:left="2160" w:hanging="360"/>
      </w:pPr>
      <w:rPr>
        <w:rFonts w:ascii="Wingdings" w:hAnsi="Wingdings" w:hint="default"/>
      </w:rPr>
    </w:lvl>
    <w:lvl w:ilvl="3" w:tplc="5748CB20">
      <w:start w:val="1"/>
      <w:numFmt w:val="bullet"/>
      <w:lvlText w:val=""/>
      <w:lvlJc w:val="left"/>
      <w:pPr>
        <w:ind w:left="2880" w:hanging="360"/>
      </w:pPr>
      <w:rPr>
        <w:rFonts w:ascii="Symbol" w:hAnsi="Symbol" w:hint="default"/>
      </w:rPr>
    </w:lvl>
    <w:lvl w:ilvl="4" w:tplc="3DA2E96E">
      <w:start w:val="1"/>
      <w:numFmt w:val="bullet"/>
      <w:lvlText w:val="o"/>
      <w:lvlJc w:val="left"/>
      <w:pPr>
        <w:ind w:left="3600" w:hanging="360"/>
      </w:pPr>
      <w:rPr>
        <w:rFonts w:ascii="Courier New" w:hAnsi="Courier New" w:hint="default"/>
      </w:rPr>
    </w:lvl>
    <w:lvl w:ilvl="5" w:tplc="DDD49D14">
      <w:start w:val="1"/>
      <w:numFmt w:val="bullet"/>
      <w:lvlText w:val=""/>
      <w:lvlJc w:val="left"/>
      <w:pPr>
        <w:ind w:left="4320" w:hanging="360"/>
      </w:pPr>
      <w:rPr>
        <w:rFonts w:ascii="Wingdings" w:hAnsi="Wingdings" w:hint="default"/>
      </w:rPr>
    </w:lvl>
    <w:lvl w:ilvl="6" w:tplc="7D1E5AD2">
      <w:start w:val="1"/>
      <w:numFmt w:val="bullet"/>
      <w:lvlText w:val=""/>
      <w:lvlJc w:val="left"/>
      <w:pPr>
        <w:ind w:left="5040" w:hanging="360"/>
      </w:pPr>
      <w:rPr>
        <w:rFonts w:ascii="Symbol" w:hAnsi="Symbol" w:hint="default"/>
      </w:rPr>
    </w:lvl>
    <w:lvl w:ilvl="7" w:tplc="B0F42DCE">
      <w:start w:val="1"/>
      <w:numFmt w:val="bullet"/>
      <w:lvlText w:val="o"/>
      <w:lvlJc w:val="left"/>
      <w:pPr>
        <w:ind w:left="5760" w:hanging="360"/>
      </w:pPr>
      <w:rPr>
        <w:rFonts w:ascii="Courier New" w:hAnsi="Courier New" w:hint="default"/>
      </w:rPr>
    </w:lvl>
    <w:lvl w:ilvl="8" w:tplc="7EDEAF16">
      <w:start w:val="1"/>
      <w:numFmt w:val="bullet"/>
      <w:lvlText w:val=""/>
      <w:lvlJc w:val="left"/>
      <w:pPr>
        <w:ind w:left="6480" w:hanging="360"/>
      </w:pPr>
      <w:rPr>
        <w:rFonts w:ascii="Wingdings" w:hAnsi="Wingdings" w:hint="default"/>
      </w:rPr>
    </w:lvl>
  </w:abstractNum>
  <w:abstractNum w:abstractNumId="128" w15:restartNumberingAfterBreak="0">
    <w:nsid w:val="5905AAC1"/>
    <w:multiLevelType w:val="hybridMultilevel"/>
    <w:tmpl w:val="62001B16"/>
    <w:lvl w:ilvl="0" w:tplc="68E20A34">
      <w:start w:val="1"/>
      <w:numFmt w:val="bullet"/>
      <w:lvlText w:val=""/>
      <w:lvlJc w:val="left"/>
      <w:pPr>
        <w:ind w:left="720" w:hanging="360"/>
      </w:pPr>
      <w:rPr>
        <w:rFonts w:ascii="Symbol" w:hAnsi="Symbol" w:hint="default"/>
      </w:rPr>
    </w:lvl>
    <w:lvl w:ilvl="1" w:tplc="D690E1F4">
      <w:start w:val="1"/>
      <w:numFmt w:val="bullet"/>
      <w:lvlText w:val="o"/>
      <w:lvlJc w:val="left"/>
      <w:pPr>
        <w:ind w:left="1440" w:hanging="360"/>
      </w:pPr>
      <w:rPr>
        <w:rFonts w:ascii="Courier New" w:hAnsi="Courier New" w:hint="default"/>
      </w:rPr>
    </w:lvl>
    <w:lvl w:ilvl="2" w:tplc="0E183110">
      <w:start w:val="1"/>
      <w:numFmt w:val="bullet"/>
      <w:lvlText w:val=""/>
      <w:lvlJc w:val="left"/>
      <w:pPr>
        <w:ind w:left="2160" w:hanging="360"/>
      </w:pPr>
      <w:rPr>
        <w:rFonts w:ascii="Wingdings" w:hAnsi="Wingdings" w:hint="default"/>
      </w:rPr>
    </w:lvl>
    <w:lvl w:ilvl="3" w:tplc="7BDC1298">
      <w:start w:val="1"/>
      <w:numFmt w:val="bullet"/>
      <w:lvlText w:val=""/>
      <w:lvlJc w:val="left"/>
      <w:pPr>
        <w:ind w:left="2880" w:hanging="360"/>
      </w:pPr>
      <w:rPr>
        <w:rFonts w:ascii="Symbol" w:hAnsi="Symbol" w:hint="default"/>
      </w:rPr>
    </w:lvl>
    <w:lvl w:ilvl="4" w:tplc="D3945762">
      <w:start w:val="1"/>
      <w:numFmt w:val="bullet"/>
      <w:lvlText w:val="o"/>
      <w:lvlJc w:val="left"/>
      <w:pPr>
        <w:ind w:left="3600" w:hanging="360"/>
      </w:pPr>
      <w:rPr>
        <w:rFonts w:ascii="Courier New" w:hAnsi="Courier New" w:hint="default"/>
      </w:rPr>
    </w:lvl>
    <w:lvl w:ilvl="5" w:tplc="E672208C">
      <w:start w:val="1"/>
      <w:numFmt w:val="bullet"/>
      <w:lvlText w:val=""/>
      <w:lvlJc w:val="left"/>
      <w:pPr>
        <w:ind w:left="4320" w:hanging="360"/>
      </w:pPr>
      <w:rPr>
        <w:rFonts w:ascii="Wingdings" w:hAnsi="Wingdings" w:hint="default"/>
      </w:rPr>
    </w:lvl>
    <w:lvl w:ilvl="6" w:tplc="1DE67A64">
      <w:start w:val="1"/>
      <w:numFmt w:val="bullet"/>
      <w:lvlText w:val=""/>
      <w:lvlJc w:val="left"/>
      <w:pPr>
        <w:ind w:left="5040" w:hanging="360"/>
      </w:pPr>
      <w:rPr>
        <w:rFonts w:ascii="Symbol" w:hAnsi="Symbol" w:hint="default"/>
      </w:rPr>
    </w:lvl>
    <w:lvl w:ilvl="7" w:tplc="BCFC85CC">
      <w:start w:val="1"/>
      <w:numFmt w:val="bullet"/>
      <w:lvlText w:val="o"/>
      <w:lvlJc w:val="left"/>
      <w:pPr>
        <w:ind w:left="5760" w:hanging="360"/>
      </w:pPr>
      <w:rPr>
        <w:rFonts w:ascii="Courier New" w:hAnsi="Courier New" w:hint="default"/>
      </w:rPr>
    </w:lvl>
    <w:lvl w:ilvl="8" w:tplc="4E1E500E">
      <w:start w:val="1"/>
      <w:numFmt w:val="bullet"/>
      <w:lvlText w:val=""/>
      <w:lvlJc w:val="left"/>
      <w:pPr>
        <w:ind w:left="6480" w:hanging="360"/>
      </w:pPr>
      <w:rPr>
        <w:rFonts w:ascii="Wingdings" w:hAnsi="Wingdings" w:hint="default"/>
      </w:rPr>
    </w:lvl>
  </w:abstractNum>
  <w:abstractNum w:abstractNumId="129" w15:restartNumberingAfterBreak="0">
    <w:nsid w:val="5A512DF8"/>
    <w:multiLevelType w:val="hybridMultilevel"/>
    <w:tmpl w:val="96C80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A651E66"/>
    <w:multiLevelType w:val="hybridMultilevel"/>
    <w:tmpl w:val="268400F0"/>
    <w:lvl w:ilvl="0" w:tplc="446412FE">
      <w:start w:val="1"/>
      <w:numFmt w:val="bullet"/>
      <w:lvlText w:val=""/>
      <w:lvlJc w:val="left"/>
      <w:pPr>
        <w:ind w:left="720" w:hanging="360"/>
      </w:pPr>
      <w:rPr>
        <w:rFonts w:ascii="Symbol" w:hAnsi="Symbol" w:hint="default"/>
      </w:rPr>
    </w:lvl>
    <w:lvl w:ilvl="1" w:tplc="E108A8DC">
      <w:start w:val="1"/>
      <w:numFmt w:val="bullet"/>
      <w:lvlText w:val="o"/>
      <w:lvlJc w:val="left"/>
      <w:pPr>
        <w:ind w:left="1440" w:hanging="360"/>
      </w:pPr>
      <w:rPr>
        <w:rFonts w:ascii="Courier New" w:hAnsi="Courier New" w:hint="default"/>
      </w:rPr>
    </w:lvl>
    <w:lvl w:ilvl="2" w:tplc="9894E996">
      <w:start w:val="1"/>
      <w:numFmt w:val="bullet"/>
      <w:lvlText w:val=""/>
      <w:lvlJc w:val="left"/>
      <w:pPr>
        <w:ind w:left="2160" w:hanging="360"/>
      </w:pPr>
      <w:rPr>
        <w:rFonts w:ascii="Wingdings" w:hAnsi="Wingdings" w:hint="default"/>
      </w:rPr>
    </w:lvl>
    <w:lvl w:ilvl="3" w:tplc="C390194A">
      <w:start w:val="1"/>
      <w:numFmt w:val="bullet"/>
      <w:lvlText w:val=""/>
      <w:lvlJc w:val="left"/>
      <w:pPr>
        <w:ind w:left="2880" w:hanging="360"/>
      </w:pPr>
      <w:rPr>
        <w:rFonts w:ascii="Symbol" w:hAnsi="Symbol" w:hint="default"/>
      </w:rPr>
    </w:lvl>
    <w:lvl w:ilvl="4" w:tplc="8CAAEA42">
      <w:start w:val="1"/>
      <w:numFmt w:val="bullet"/>
      <w:lvlText w:val="o"/>
      <w:lvlJc w:val="left"/>
      <w:pPr>
        <w:ind w:left="3600" w:hanging="360"/>
      </w:pPr>
      <w:rPr>
        <w:rFonts w:ascii="Courier New" w:hAnsi="Courier New" w:hint="default"/>
      </w:rPr>
    </w:lvl>
    <w:lvl w:ilvl="5" w:tplc="7C1CD440">
      <w:start w:val="1"/>
      <w:numFmt w:val="bullet"/>
      <w:lvlText w:val=""/>
      <w:lvlJc w:val="left"/>
      <w:pPr>
        <w:ind w:left="4320" w:hanging="360"/>
      </w:pPr>
      <w:rPr>
        <w:rFonts w:ascii="Wingdings" w:hAnsi="Wingdings" w:hint="default"/>
      </w:rPr>
    </w:lvl>
    <w:lvl w:ilvl="6" w:tplc="2930625C">
      <w:start w:val="1"/>
      <w:numFmt w:val="bullet"/>
      <w:lvlText w:val=""/>
      <w:lvlJc w:val="left"/>
      <w:pPr>
        <w:ind w:left="5040" w:hanging="360"/>
      </w:pPr>
      <w:rPr>
        <w:rFonts w:ascii="Symbol" w:hAnsi="Symbol" w:hint="default"/>
      </w:rPr>
    </w:lvl>
    <w:lvl w:ilvl="7" w:tplc="DD26AE74">
      <w:start w:val="1"/>
      <w:numFmt w:val="bullet"/>
      <w:lvlText w:val="o"/>
      <w:lvlJc w:val="left"/>
      <w:pPr>
        <w:ind w:left="5760" w:hanging="360"/>
      </w:pPr>
      <w:rPr>
        <w:rFonts w:ascii="Courier New" w:hAnsi="Courier New" w:hint="default"/>
      </w:rPr>
    </w:lvl>
    <w:lvl w:ilvl="8" w:tplc="3D565EAC">
      <w:start w:val="1"/>
      <w:numFmt w:val="bullet"/>
      <w:lvlText w:val=""/>
      <w:lvlJc w:val="left"/>
      <w:pPr>
        <w:ind w:left="6480" w:hanging="360"/>
      </w:pPr>
      <w:rPr>
        <w:rFonts w:ascii="Wingdings" w:hAnsi="Wingdings" w:hint="default"/>
      </w:rPr>
    </w:lvl>
  </w:abstractNum>
  <w:abstractNum w:abstractNumId="131" w15:restartNumberingAfterBreak="0">
    <w:nsid w:val="5AC0EC4E"/>
    <w:multiLevelType w:val="hybridMultilevel"/>
    <w:tmpl w:val="C878586E"/>
    <w:lvl w:ilvl="0" w:tplc="CE8079AA">
      <w:start w:val="1"/>
      <w:numFmt w:val="bullet"/>
      <w:lvlText w:val=""/>
      <w:lvlJc w:val="left"/>
      <w:pPr>
        <w:ind w:left="720" w:hanging="360"/>
      </w:pPr>
      <w:rPr>
        <w:rFonts w:ascii="Symbol" w:hAnsi="Symbol" w:hint="default"/>
      </w:rPr>
    </w:lvl>
    <w:lvl w:ilvl="1" w:tplc="106A289A">
      <w:start w:val="1"/>
      <w:numFmt w:val="bullet"/>
      <w:lvlText w:val="o"/>
      <w:lvlJc w:val="left"/>
      <w:pPr>
        <w:ind w:left="1440" w:hanging="360"/>
      </w:pPr>
      <w:rPr>
        <w:rFonts w:ascii="Courier New" w:hAnsi="Courier New" w:hint="default"/>
      </w:rPr>
    </w:lvl>
    <w:lvl w:ilvl="2" w:tplc="F0664304">
      <w:start w:val="1"/>
      <w:numFmt w:val="bullet"/>
      <w:lvlText w:val=""/>
      <w:lvlJc w:val="left"/>
      <w:pPr>
        <w:ind w:left="2160" w:hanging="360"/>
      </w:pPr>
      <w:rPr>
        <w:rFonts w:ascii="Wingdings" w:hAnsi="Wingdings" w:hint="default"/>
      </w:rPr>
    </w:lvl>
    <w:lvl w:ilvl="3" w:tplc="505A04CA">
      <w:start w:val="1"/>
      <w:numFmt w:val="bullet"/>
      <w:lvlText w:val=""/>
      <w:lvlJc w:val="left"/>
      <w:pPr>
        <w:ind w:left="2880" w:hanging="360"/>
      </w:pPr>
      <w:rPr>
        <w:rFonts w:ascii="Symbol" w:hAnsi="Symbol" w:hint="default"/>
      </w:rPr>
    </w:lvl>
    <w:lvl w:ilvl="4" w:tplc="19F05954">
      <w:start w:val="1"/>
      <w:numFmt w:val="bullet"/>
      <w:lvlText w:val="o"/>
      <w:lvlJc w:val="left"/>
      <w:pPr>
        <w:ind w:left="3600" w:hanging="360"/>
      </w:pPr>
      <w:rPr>
        <w:rFonts w:ascii="Courier New" w:hAnsi="Courier New" w:hint="default"/>
      </w:rPr>
    </w:lvl>
    <w:lvl w:ilvl="5" w:tplc="8444C612">
      <w:start w:val="1"/>
      <w:numFmt w:val="bullet"/>
      <w:lvlText w:val=""/>
      <w:lvlJc w:val="left"/>
      <w:pPr>
        <w:ind w:left="4320" w:hanging="360"/>
      </w:pPr>
      <w:rPr>
        <w:rFonts w:ascii="Wingdings" w:hAnsi="Wingdings" w:hint="default"/>
      </w:rPr>
    </w:lvl>
    <w:lvl w:ilvl="6" w:tplc="3C1A3C18">
      <w:start w:val="1"/>
      <w:numFmt w:val="bullet"/>
      <w:lvlText w:val=""/>
      <w:lvlJc w:val="left"/>
      <w:pPr>
        <w:ind w:left="5040" w:hanging="360"/>
      </w:pPr>
      <w:rPr>
        <w:rFonts w:ascii="Symbol" w:hAnsi="Symbol" w:hint="default"/>
      </w:rPr>
    </w:lvl>
    <w:lvl w:ilvl="7" w:tplc="B47EF3DA">
      <w:start w:val="1"/>
      <w:numFmt w:val="bullet"/>
      <w:lvlText w:val="o"/>
      <w:lvlJc w:val="left"/>
      <w:pPr>
        <w:ind w:left="5760" w:hanging="360"/>
      </w:pPr>
      <w:rPr>
        <w:rFonts w:ascii="Courier New" w:hAnsi="Courier New" w:hint="default"/>
      </w:rPr>
    </w:lvl>
    <w:lvl w:ilvl="8" w:tplc="81EA962A">
      <w:start w:val="1"/>
      <w:numFmt w:val="bullet"/>
      <w:lvlText w:val=""/>
      <w:lvlJc w:val="left"/>
      <w:pPr>
        <w:ind w:left="6480" w:hanging="360"/>
      </w:pPr>
      <w:rPr>
        <w:rFonts w:ascii="Wingdings" w:hAnsi="Wingdings" w:hint="default"/>
      </w:rPr>
    </w:lvl>
  </w:abstractNum>
  <w:abstractNum w:abstractNumId="132" w15:restartNumberingAfterBreak="0">
    <w:nsid w:val="5AE0EF66"/>
    <w:multiLevelType w:val="hybridMultilevel"/>
    <w:tmpl w:val="149277FA"/>
    <w:lvl w:ilvl="0" w:tplc="38AA5652">
      <w:start w:val="1"/>
      <w:numFmt w:val="bullet"/>
      <w:lvlText w:val=""/>
      <w:lvlJc w:val="left"/>
      <w:pPr>
        <w:ind w:left="720" w:hanging="360"/>
      </w:pPr>
      <w:rPr>
        <w:rFonts w:ascii="Symbol" w:hAnsi="Symbol" w:hint="default"/>
      </w:rPr>
    </w:lvl>
    <w:lvl w:ilvl="1" w:tplc="F286C538">
      <w:start w:val="1"/>
      <w:numFmt w:val="bullet"/>
      <w:lvlText w:val="o"/>
      <w:lvlJc w:val="left"/>
      <w:pPr>
        <w:ind w:left="1440" w:hanging="360"/>
      </w:pPr>
      <w:rPr>
        <w:rFonts w:ascii="Courier New" w:hAnsi="Courier New" w:hint="default"/>
      </w:rPr>
    </w:lvl>
    <w:lvl w:ilvl="2" w:tplc="7E8AF096">
      <w:start w:val="1"/>
      <w:numFmt w:val="bullet"/>
      <w:lvlText w:val=""/>
      <w:lvlJc w:val="left"/>
      <w:pPr>
        <w:ind w:left="2160" w:hanging="360"/>
      </w:pPr>
      <w:rPr>
        <w:rFonts w:ascii="Wingdings" w:hAnsi="Wingdings" w:hint="default"/>
      </w:rPr>
    </w:lvl>
    <w:lvl w:ilvl="3" w:tplc="6E0E8F6E">
      <w:start w:val="1"/>
      <w:numFmt w:val="bullet"/>
      <w:lvlText w:val=""/>
      <w:lvlJc w:val="left"/>
      <w:pPr>
        <w:ind w:left="2880" w:hanging="360"/>
      </w:pPr>
      <w:rPr>
        <w:rFonts w:ascii="Symbol" w:hAnsi="Symbol" w:hint="default"/>
      </w:rPr>
    </w:lvl>
    <w:lvl w:ilvl="4" w:tplc="D2C43B74">
      <w:start w:val="1"/>
      <w:numFmt w:val="bullet"/>
      <w:lvlText w:val="o"/>
      <w:lvlJc w:val="left"/>
      <w:pPr>
        <w:ind w:left="3600" w:hanging="360"/>
      </w:pPr>
      <w:rPr>
        <w:rFonts w:ascii="Courier New" w:hAnsi="Courier New" w:hint="default"/>
      </w:rPr>
    </w:lvl>
    <w:lvl w:ilvl="5" w:tplc="47DC22CA">
      <w:start w:val="1"/>
      <w:numFmt w:val="bullet"/>
      <w:lvlText w:val=""/>
      <w:lvlJc w:val="left"/>
      <w:pPr>
        <w:ind w:left="4320" w:hanging="360"/>
      </w:pPr>
      <w:rPr>
        <w:rFonts w:ascii="Wingdings" w:hAnsi="Wingdings" w:hint="default"/>
      </w:rPr>
    </w:lvl>
    <w:lvl w:ilvl="6" w:tplc="292E3DE2">
      <w:start w:val="1"/>
      <w:numFmt w:val="bullet"/>
      <w:lvlText w:val=""/>
      <w:lvlJc w:val="left"/>
      <w:pPr>
        <w:ind w:left="5040" w:hanging="360"/>
      </w:pPr>
      <w:rPr>
        <w:rFonts w:ascii="Symbol" w:hAnsi="Symbol" w:hint="default"/>
      </w:rPr>
    </w:lvl>
    <w:lvl w:ilvl="7" w:tplc="63D8C218">
      <w:start w:val="1"/>
      <w:numFmt w:val="bullet"/>
      <w:lvlText w:val="o"/>
      <w:lvlJc w:val="left"/>
      <w:pPr>
        <w:ind w:left="5760" w:hanging="360"/>
      </w:pPr>
      <w:rPr>
        <w:rFonts w:ascii="Courier New" w:hAnsi="Courier New" w:hint="default"/>
      </w:rPr>
    </w:lvl>
    <w:lvl w:ilvl="8" w:tplc="A7D2CCCC">
      <w:start w:val="1"/>
      <w:numFmt w:val="bullet"/>
      <w:lvlText w:val=""/>
      <w:lvlJc w:val="left"/>
      <w:pPr>
        <w:ind w:left="6480" w:hanging="360"/>
      </w:pPr>
      <w:rPr>
        <w:rFonts w:ascii="Wingdings" w:hAnsi="Wingdings" w:hint="default"/>
      </w:rPr>
    </w:lvl>
  </w:abstractNum>
  <w:abstractNum w:abstractNumId="133" w15:restartNumberingAfterBreak="0">
    <w:nsid w:val="5AF760D0"/>
    <w:multiLevelType w:val="hybridMultilevel"/>
    <w:tmpl w:val="B11CEA9A"/>
    <w:lvl w:ilvl="0" w:tplc="DA84B75E">
      <w:start w:val="1"/>
      <w:numFmt w:val="bullet"/>
      <w:lvlText w:val=""/>
      <w:lvlJc w:val="left"/>
      <w:pPr>
        <w:ind w:left="720" w:hanging="360"/>
      </w:pPr>
      <w:rPr>
        <w:rFonts w:ascii="Symbol" w:hAnsi="Symbol" w:hint="default"/>
      </w:rPr>
    </w:lvl>
    <w:lvl w:ilvl="1" w:tplc="0FAA35AC">
      <w:start w:val="1"/>
      <w:numFmt w:val="bullet"/>
      <w:lvlText w:val="o"/>
      <w:lvlJc w:val="left"/>
      <w:pPr>
        <w:ind w:left="1440" w:hanging="360"/>
      </w:pPr>
      <w:rPr>
        <w:rFonts w:ascii="Courier New" w:hAnsi="Courier New" w:hint="default"/>
      </w:rPr>
    </w:lvl>
    <w:lvl w:ilvl="2" w:tplc="859EA17C">
      <w:start w:val="1"/>
      <w:numFmt w:val="bullet"/>
      <w:lvlText w:val=""/>
      <w:lvlJc w:val="left"/>
      <w:pPr>
        <w:ind w:left="2160" w:hanging="360"/>
      </w:pPr>
      <w:rPr>
        <w:rFonts w:ascii="Wingdings" w:hAnsi="Wingdings" w:hint="default"/>
      </w:rPr>
    </w:lvl>
    <w:lvl w:ilvl="3" w:tplc="A6D6F3AA">
      <w:start w:val="1"/>
      <w:numFmt w:val="bullet"/>
      <w:lvlText w:val=""/>
      <w:lvlJc w:val="left"/>
      <w:pPr>
        <w:ind w:left="2880" w:hanging="360"/>
      </w:pPr>
      <w:rPr>
        <w:rFonts w:ascii="Symbol" w:hAnsi="Symbol" w:hint="default"/>
      </w:rPr>
    </w:lvl>
    <w:lvl w:ilvl="4" w:tplc="8B9C5BE0">
      <w:start w:val="1"/>
      <w:numFmt w:val="bullet"/>
      <w:lvlText w:val="o"/>
      <w:lvlJc w:val="left"/>
      <w:pPr>
        <w:ind w:left="3600" w:hanging="360"/>
      </w:pPr>
      <w:rPr>
        <w:rFonts w:ascii="Courier New" w:hAnsi="Courier New" w:hint="default"/>
      </w:rPr>
    </w:lvl>
    <w:lvl w:ilvl="5" w:tplc="3CEA4900">
      <w:start w:val="1"/>
      <w:numFmt w:val="bullet"/>
      <w:lvlText w:val=""/>
      <w:lvlJc w:val="left"/>
      <w:pPr>
        <w:ind w:left="4320" w:hanging="360"/>
      </w:pPr>
      <w:rPr>
        <w:rFonts w:ascii="Wingdings" w:hAnsi="Wingdings" w:hint="default"/>
      </w:rPr>
    </w:lvl>
    <w:lvl w:ilvl="6" w:tplc="E35E2650">
      <w:start w:val="1"/>
      <w:numFmt w:val="bullet"/>
      <w:lvlText w:val=""/>
      <w:lvlJc w:val="left"/>
      <w:pPr>
        <w:ind w:left="5040" w:hanging="360"/>
      </w:pPr>
      <w:rPr>
        <w:rFonts w:ascii="Symbol" w:hAnsi="Symbol" w:hint="default"/>
      </w:rPr>
    </w:lvl>
    <w:lvl w:ilvl="7" w:tplc="39200230">
      <w:start w:val="1"/>
      <w:numFmt w:val="bullet"/>
      <w:lvlText w:val="o"/>
      <w:lvlJc w:val="left"/>
      <w:pPr>
        <w:ind w:left="5760" w:hanging="360"/>
      </w:pPr>
      <w:rPr>
        <w:rFonts w:ascii="Courier New" w:hAnsi="Courier New" w:hint="default"/>
      </w:rPr>
    </w:lvl>
    <w:lvl w:ilvl="8" w:tplc="3D380E5A">
      <w:start w:val="1"/>
      <w:numFmt w:val="bullet"/>
      <w:lvlText w:val=""/>
      <w:lvlJc w:val="left"/>
      <w:pPr>
        <w:ind w:left="6480" w:hanging="360"/>
      </w:pPr>
      <w:rPr>
        <w:rFonts w:ascii="Wingdings" w:hAnsi="Wingdings" w:hint="default"/>
      </w:rPr>
    </w:lvl>
  </w:abstractNum>
  <w:abstractNum w:abstractNumId="134" w15:restartNumberingAfterBreak="0">
    <w:nsid w:val="5B659742"/>
    <w:multiLevelType w:val="hybridMultilevel"/>
    <w:tmpl w:val="F992F2D8"/>
    <w:lvl w:ilvl="0" w:tplc="F7809916">
      <w:start w:val="1"/>
      <w:numFmt w:val="bullet"/>
      <w:lvlText w:val=""/>
      <w:lvlJc w:val="left"/>
      <w:pPr>
        <w:ind w:left="720" w:hanging="360"/>
      </w:pPr>
      <w:rPr>
        <w:rFonts w:ascii="Symbol" w:hAnsi="Symbol" w:hint="default"/>
      </w:rPr>
    </w:lvl>
    <w:lvl w:ilvl="1" w:tplc="4CB2D94C">
      <w:start w:val="1"/>
      <w:numFmt w:val="bullet"/>
      <w:lvlText w:val="o"/>
      <w:lvlJc w:val="left"/>
      <w:pPr>
        <w:ind w:left="1440" w:hanging="360"/>
      </w:pPr>
      <w:rPr>
        <w:rFonts w:ascii="Courier New" w:hAnsi="Courier New" w:hint="default"/>
      </w:rPr>
    </w:lvl>
    <w:lvl w:ilvl="2" w:tplc="BD249B9E">
      <w:start w:val="1"/>
      <w:numFmt w:val="bullet"/>
      <w:lvlText w:val=""/>
      <w:lvlJc w:val="left"/>
      <w:pPr>
        <w:ind w:left="2160" w:hanging="360"/>
      </w:pPr>
      <w:rPr>
        <w:rFonts w:ascii="Wingdings" w:hAnsi="Wingdings" w:hint="default"/>
      </w:rPr>
    </w:lvl>
    <w:lvl w:ilvl="3" w:tplc="62C47738">
      <w:start w:val="1"/>
      <w:numFmt w:val="bullet"/>
      <w:lvlText w:val=""/>
      <w:lvlJc w:val="left"/>
      <w:pPr>
        <w:ind w:left="2880" w:hanging="360"/>
      </w:pPr>
      <w:rPr>
        <w:rFonts w:ascii="Symbol" w:hAnsi="Symbol" w:hint="default"/>
      </w:rPr>
    </w:lvl>
    <w:lvl w:ilvl="4" w:tplc="2F482AA8">
      <w:start w:val="1"/>
      <w:numFmt w:val="bullet"/>
      <w:lvlText w:val="o"/>
      <w:lvlJc w:val="left"/>
      <w:pPr>
        <w:ind w:left="3600" w:hanging="360"/>
      </w:pPr>
      <w:rPr>
        <w:rFonts w:ascii="Courier New" w:hAnsi="Courier New" w:hint="default"/>
      </w:rPr>
    </w:lvl>
    <w:lvl w:ilvl="5" w:tplc="F12CE4E2">
      <w:start w:val="1"/>
      <w:numFmt w:val="bullet"/>
      <w:lvlText w:val=""/>
      <w:lvlJc w:val="left"/>
      <w:pPr>
        <w:ind w:left="4320" w:hanging="360"/>
      </w:pPr>
      <w:rPr>
        <w:rFonts w:ascii="Wingdings" w:hAnsi="Wingdings" w:hint="default"/>
      </w:rPr>
    </w:lvl>
    <w:lvl w:ilvl="6" w:tplc="4A10956A">
      <w:start w:val="1"/>
      <w:numFmt w:val="bullet"/>
      <w:lvlText w:val=""/>
      <w:lvlJc w:val="left"/>
      <w:pPr>
        <w:ind w:left="5040" w:hanging="360"/>
      </w:pPr>
      <w:rPr>
        <w:rFonts w:ascii="Symbol" w:hAnsi="Symbol" w:hint="default"/>
      </w:rPr>
    </w:lvl>
    <w:lvl w:ilvl="7" w:tplc="74762EF2">
      <w:start w:val="1"/>
      <w:numFmt w:val="bullet"/>
      <w:lvlText w:val="o"/>
      <w:lvlJc w:val="left"/>
      <w:pPr>
        <w:ind w:left="5760" w:hanging="360"/>
      </w:pPr>
      <w:rPr>
        <w:rFonts w:ascii="Courier New" w:hAnsi="Courier New" w:hint="default"/>
      </w:rPr>
    </w:lvl>
    <w:lvl w:ilvl="8" w:tplc="535E99F0">
      <w:start w:val="1"/>
      <w:numFmt w:val="bullet"/>
      <w:lvlText w:val=""/>
      <w:lvlJc w:val="left"/>
      <w:pPr>
        <w:ind w:left="6480" w:hanging="360"/>
      </w:pPr>
      <w:rPr>
        <w:rFonts w:ascii="Wingdings" w:hAnsi="Wingdings" w:hint="default"/>
      </w:rPr>
    </w:lvl>
  </w:abstractNum>
  <w:abstractNum w:abstractNumId="135" w15:restartNumberingAfterBreak="0">
    <w:nsid w:val="5C72C7A7"/>
    <w:multiLevelType w:val="hybridMultilevel"/>
    <w:tmpl w:val="A322FD06"/>
    <w:lvl w:ilvl="0" w:tplc="9B964C2E">
      <w:start w:val="1"/>
      <w:numFmt w:val="bullet"/>
      <w:lvlText w:val=""/>
      <w:lvlJc w:val="left"/>
      <w:pPr>
        <w:ind w:left="720" w:hanging="360"/>
      </w:pPr>
      <w:rPr>
        <w:rFonts w:ascii="Symbol" w:hAnsi="Symbol" w:hint="default"/>
      </w:rPr>
    </w:lvl>
    <w:lvl w:ilvl="1" w:tplc="EDC409F2">
      <w:start w:val="1"/>
      <w:numFmt w:val="bullet"/>
      <w:lvlText w:val="o"/>
      <w:lvlJc w:val="left"/>
      <w:pPr>
        <w:ind w:left="1440" w:hanging="360"/>
      </w:pPr>
      <w:rPr>
        <w:rFonts w:ascii="Courier New" w:hAnsi="Courier New" w:hint="default"/>
      </w:rPr>
    </w:lvl>
    <w:lvl w:ilvl="2" w:tplc="D4208926">
      <w:start w:val="1"/>
      <w:numFmt w:val="bullet"/>
      <w:lvlText w:val=""/>
      <w:lvlJc w:val="left"/>
      <w:pPr>
        <w:ind w:left="2160" w:hanging="360"/>
      </w:pPr>
      <w:rPr>
        <w:rFonts w:ascii="Wingdings" w:hAnsi="Wingdings" w:hint="default"/>
      </w:rPr>
    </w:lvl>
    <w:lvl w:ilvl="3" w:tplc="FAECEF1E">
      <w:start w:val="1"/>
      <w:numFmt w:val="bullet"/>
      <w:lvlText w:val=""/>
      <w:lvlJc w:val="left"/>
      <w:pPr>
        <w:ind w:left="2880" w:hanging="360"/>
      </w:pPr>
      <w:rPr>
        <w:rFonts w:ascii="Symbol" w:hAnsi="Symbol" w:hint="default"/>
      </w:rPr>
    </w:lvl>
    <w:lvl w:ilvl="4" w:tplc="F9F24DC0">
      <w:start w:val="1"/>
      <w:numFmt w:val="bullet"/>
      <w:lvlText w:val="o"/>
      <w:lvlJc w:val="left"/>
      <w:pPr>
        <w:ind w:left="3600" w:hanging="360"/>
      </w:pPr>
      <w:rPr>
        <w:rFonts w:ascii="Courier New" w:hAnsi="Courier New" w:hint="default"/>
      </w:rPr>
    </w:lvl>
    <w:lvl w:ilvl="5" w:tplc="0EF65800">
      <w:start w:val="1"/>
      <w:numFmt w:val="bullet"/>
      <w:lvlText w:val=""/>
      <w:lvlJc w:val="left"/>
      <w:pPr>
        <w:ind w:left="4320" w:hanging="360"/>
      </w:pPr>
      <w:rPr>
        <w:rFonts w:ascii="Wingdings" w:hAnsi="Wingdings" w:hint="default"/>
      </w:rPr>
    </w:lvl>
    <w:lvl w:ilvl="6" w:tplc="6AAE32A4">
      <w:start w:val="1"/>
      <w:numFmt w:val="bullet"/>
      <w:lvlText w:val=""/>
      <w:lvlJc w:val="left"/>
      <w:pPr>
        <w:ind w:left="5040" w:hanging="360"/>
      </w:pPr>
      <w:rPr>
        <w:rFonts w:ascii="Symbol" w:hAnsi="Symbol" w:hint="default"/>
      </w:rPr>
    </w:lvl>
    <w:lvl w:ilvl="7" w:tplc="4D7E33A8">
      <w:start w:val="1"/>
      <w:numFmt w:val="bullet"/>
      <w:lvlText w:val="o"/>
      <w:lvlJc w:val="left"/>
      <w:pPr>
        <w:ind w:left="5760" w:hanging="360"/>
      </w:pPr>
      <w:rPr>
        <w:rFonts w:ascii="Courier New" w:hAnsi="Courier New" w:hint="default"/>
      </w:rPr>
    </w:lvl>
    <w:lvl w:ilvl="8" w:tplc="269A514E">
      <w:start w:val="1"/>
      <w:numFmt w:val="bullet"/>
      <w:lvlText w:val=""/>
      <w:lvlJc w:val="left"/>
      <w:pPr>
        <w:ind w:left="6480" w:hanging="360"/>
      </w:pPr>
      <w:rPr>
        <w:rFonts w:ascii="Wingdings" w:hAnsi="Wingdings" w:hint="default"/>
      </w:rPr>
    </w:lvl>
  </w:abstractNum>
  <w:abstractNum w:abstractNumId="136" w15:restartNumberingAfterBreak="0">
    <w:nsid w:val="5FC24DBD"/>
    <w:multiLevelType w:val="multilevel"/>
    <w:tmpl w:val="29F28FFA"/>
    <w:lvl w:ilvl="0">
      <w:start w:val="1"/>
      <w:numFmt w:val="decimal"/>
      <w:lvlText w:val="Chapter %1 - "/>
      <w:lvlJc w:val="left"/>
      <w:pPr>
        <w:tabs>
          <w:tab w:val="num" w:pos="1134"/>
        </w:tabs>
        <w:ind w:left="1134" w:hanging="1134"/>
      </w:pPr>
      <w:rPr>
        <w:rFonts w:ascii="Arial" w:hAnsi="Arial" w:hint="default"/>
        <w:b/>
        <w:i w:val="0"/>
        <w:sz w:val="28"/>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1134"/>
        </w:tabs>
        <w:ind w:left="1134" w:hanging="113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7" w15:restartNumberingAfterBreak="0">
    <w:nsid w:val="607DFE3B"/>
    <w:multiLevelType w:val="hybridMultilevel"/>
    <w:tmpl w:val="69C4FE6E"/>
    <w:lvl w:ilvl="0" w:tplc="7F0A00CE">
      <w:start w:val="1"/>
      <w:numFmt w:val="bullet"/>
      <w:lvlText w:val=""/>
      <w:lvlJc w:val="left"/>
      <w:pPr>
        <w:ind w:left="720" w:hanging="360"/>
      </w:pPr>
      <w:rPr>
        <w:rFonts w:ascii="Symbol" w:hAnsi="Symbol" w:hint="default"/>
      </w:rPr>
    </w:lvl>
    <w:lvl w:ilvl="1" w:tplc="36BE715C">
      <w:start w:val="1"/>
      <w:numFmt w:val="bullet"/>
      <w:lvlText w:val="o"/>
      <w:lvlJc w:val="left"/>
      <w:pPr>
        <w:ind w:left="1440" w:hanging="360"/>
      </w:pPr>
      <w:rPr>
        <w:rFonts w:ascii="Courier New" w:hAnsi="Courier New" w:hint="default"/>
      </w:rPr>
    </w:lvl>
    <w:lvl w:ilvl="2" w:tplc="6F8E3280">
      <w:start w:val="1"/>
      <w:numFmt w:val="bullet"/>
      <w:lvlText w:val=""/>
      <w:lvlJc w:val="left"/>
      <w:pPr>
        <w:ind w:left="2160" w:hanging="360"/>
      </w:pPr>
      <w:rPr>
        <w:rFonts w:ascii="Wingdings" w:hAnsi="Wingdings" w:hint="default"/>
      </w:rPr>
    </w:lvl>
    <w:lvl w:ilvl="3" w:tplc="A736601E">
      <w:start w:val="1"/>
      <w:numFmt w:val="bullet"/>
      <w:lvlText w:val=""/>
      <w:lvlJc w:val="left"/>
      <w:pPr>
        <w:ind w:left="2880" w:hanging="360"/>
      </w:pPr>
      <w:rPr>
        <w:rFonts w:ascii="Symbol" w:hAnsi="Symbol" w:hint="default"/>
      </w:rPr>
    </w:lvl>
    <w:lvl w:ilvl="4" w:tplc="D0920518">
      <w:start w:val="1"/>
      <w:numFmt w:val="bullet"/>
      <w:lvlText w:val="o"/>
      <w:lvlJc w:val="left"/>
      <w:pPr>
        <w:ind w:left="3600" w:hanging="360"/>
      </w:pPr>
      <w:rPr>
        <w:rFonts w:ascii="Courier New" w:hAnsi="Courier New" w:hint="default"/>
      </w:rPr>
    </w:lvl>
    <w:lvl w:ilvl="5" w:tplc="E5A0D236">
      <w:start w:val="1"/>
      <w:numFmt w:val="bullet"/>
      <w:lvlText w:val=""/>
      <w:lvlJc w:val="left"/>
      <w:pPr>
        <w:ind w:left="4320" w:hanging="360"/>
      </w:pPr>
      <w:rPr>
        <w:rFonts w:ascii="Wingdings" w:hAnsi="Wingdings" w:hint="default"/>
      </w:rPr>
    </w:lvl>
    <w:lvl w:ilvl="6" w:tplc="F216D1C8">
      <w:start w:val="1"/>
      <w:numFmt w:val="bullet"/>
      <w:lvlText w:val=""/>
      <w:lvlJc w:val="left"/>
      <w:pPr>
        <w:ind w:left="5040" w:hanging="360"/>
      </w:pPr>
      <w:rPr>
        <w:rFonts w:ascii="Symbol" w:hAnsi="Symbol" w:hint="default"/>
      </w:rPr>
    </w:lvl>
    <w:lvl w:ilvl="7" w:tplc="67827A96">
      <w:start w:val="1"/>
      <w:numFmt w:val="bullet"/>
      <w:lvlText w:val="o"/>
      <w:lvlJc w:val="left"/>
      <w:pPr>
        <w:ind w:left="5760" w:hanging="360"/>
      </w:pPr>
      <w:rPr>
        <w:rFonts w:ascii="Courier New" w:hAnsi="Courier New" w:hint="default"/>
      </w:rPr>
    </w:lvl>
    <w:lvl w:ilvl="8" w:tplc="61DCB4C4">
      <w:start w:val="1"/>
      <w:numFmt w:val="bullet"/>
      <w:lvlText w:val=""/>
      <w:lvlJc w:val="left"/>
      <w:pPr>
        <w:ind w:left="6480" w:hanging="360"/>
      </w:pPr>
      <w:rPr>
        <w:rFonts w:ascii="Wingdings" w:hAnsi="Wingdings" w:hint="default"/>
      </w:rPr>
    </w:lvl>
  </w:abstractNum>
  <w:abstractNum w:abstractNumId="138" w15:restartNumberingAfterBreak="0">
    <w:nsid w:val="608C2D3B"/>
    <w:multiLevelType w:val="hybridMultilevel"/>
    <w:tmpl w:val="AF5E4D12"/>
    <w:lvl w:ilvl="0" w:tplc="225813C6">
      <w:start w:val="1"/>
      <w:numFmt w:val="bullet"/>
      <w:lvlText w:val=""/>
      <w:lvlJc w:val="left"/>
      <w:pPr>
        <w:ind w:left="720" w:hanging="360"/>
      </w:pPr>
      <w:rPr>
        <w:rFonts w:ascii="Symbol" w:hAnsi="Symbol" w:hint="default"/>
      </w:rPr>
    </w:lvl>
    <w:lvl w:ilvl="1" w:tplc="0EF8ADDE">
      <w:start w:val="1"/>
      <w:numFmt w:val="bullet"/>
      <w:lvlText w:val="o"/>
      <w:lvlJc w:val="left"/>
      <w:pPr>
        <w:ind w:left="1440" w:hanging="360"/>
      </w:pPr>
      <w:rPr>
        <w:rFonts w:ascii="Courier New" w:hAnsi="Courier New" w:hint="default"/>
      </w:rPr>
    </w:lvl>
    <w:lvl w:ilvl="2" w:tplc="96E697CC">
      <w:start w:val="1"/>
      <w:numFmt w:val="bullet"/>
      <w:lvlText w:val=""/>
      <w:lvlJc w:val="left"/>
      <w:pPr>
        <w:ind w:left="2160" w:hanging="360"/>
      </w:pPr>
      <w:rPr>
        <w:rFonts w:ascii="Wingdings" w:hAnsi="Wingdings" w:hint="default"/>
      </w:rPr>
    </w:lvl>
    <w:lvl w:ilvl="3" w:tplc="D32E4C66">
      <w:start w:val="1"/>
      <w:numFmt w:val="bullet"/>
      <w:lvlText w:val=""/>
      <w:lvlJc w:val="left"/>
      <w:pPr>
        <w:ind w:left="2880" w:hanging="360"/>
      </w:pPr>
      <w:rPr>
        <w:rFonts w:ascii="Symbol" w:hAnsi="Symbol" w:hint="default"/>
      </w:rPr>
    </w:lvl>
    <w:lvl w:ilvl="4" w:tplc="6890C764">
      <w:start w:val="1"/>
      <w:numFmt w:val="bullet"/>
      <w:lvlText w:val="o"/>
      <w:lvlJc w:val="left"/>
      <w:pPr>
        <w:ind w:left="3600" w:hanging="360"/>
      </w:pPr>
      <w:rPr>
        <w:rFonts w:ascii="Courier New" w:hAnsi="Courier New" w:hint="default"/>
      </w:rPr>
    </w:lvl>
    <w:lvl w:ilvl="5" w:tplc="D4741D32">
      <w:start w:val="1"/>
      <w:numFmt w:val="bullet"/>
      <w:lvlText w:val=""/>
      <w:lvlJc w:val="left"/>
      <w:pPr>
        <w:ind w:left="4320" w:hanging="360"/>
      </w:pPr>
      <w:rPr>
        <w:rFonts w:ascii="Wingdings" w:hAnsi="Wingdings" w:hint="default"/>
      </w:rPr>
    </w:lvl>
    <w:lvl w:ilvl="6" w:tplc="61B61A34">
      <w:start w:val="1"/>
      <w:numFmt w:val="bullet"/>
      <w:lvlText w:val=""/>
      <w:lvlJc w:val="left"/>
      <w:pPr>
        <w:ind w:left="5040" w:hanging="360"/>
      </w:pPr>
      <w:rPr>
        <w:rFonts w:ascii="Symbol" w:hAnsi="Symbol" w:hint="default"/>
      </w:rPr>
    </w:lvl>
    <w:lvl w:ilvl="7" w:tplc="C29E9C14">
      <w:start w:val="1"/>
      <w:numFmt w:val="bullet"/>
      <w:lvlText w:val="o"/>
      <w:lvlJc w:val="left"/>
      <w:pPr>
        <w:ind w:left="5760" w:hanging="360"/>
      </w:pPr>
      <w:rPr>
        <w:rFonts w:ascii="Courier New" w:hAnsi="Courier New" w:hint="default"/>
      </w:rPr>
    </w:lvl>
    <w:lvl w:ilvl="8" w:tplc="2CFE8A6A">
      <w:start w:val="1"/>
      <w:numFmt w:val="bullet"/>
      <w:lvlText w:val=""/>
      <w:lvlJc w:val="left"/>
      <w:pPr>
        <w:ind w:left="6480" w:hanging="360"/>
      </w:pPr>
      <w:rPr>
        <w:rFonts w:ascii="Wingdings" w:hAnsi="Wingdings" w:hint="default"/>
      </w:rPr>
    </w:lvl>
  </w:abstractNum>
  <w:abstractNum w:abstractNumId="139" w15:restartNumberingAfterBreak="0">
    <w:nsid w:val="61953636"/>
    <w:multiLevelType w:val="hybridMultilevel"/>
    <w:tmpl w:val="25F0F02A"/>
    <w:lvl w:ilvl="0" w:tplc="1E341F42">
      <w:start w:val="1"/>
      <w:numFmt w:val="bullet"/>
      <w:lvlText w:val=""/>
      <w:lvlJc w:val="left"/>
      <w:pPr>
        <w:ind w:left="720" w:hanging="360"/>
      </w:pPr>
      <w:rPr>
        <w:rFonts w:ascii="Symbol" w:hAnsi="Symbol" w:hint="default"/>
      </w:rPr>
    </w:lvl>
    <w:lvl w:ilvl="1" w:tplc="7C38E35A">
      <w:start w:val="1"/>
      <w:numFmt w:val="bullet"/>
      <w:lvlText w:val="o"/>
      <w:lvlJc w:val="left"/>
      <w:pPr>
        <w:ind w:left="1440" w:hanging="360"/>
      </w:pPr>
      <w:rPr>
        <w:rFonts w:ascii="Courier New" w:hAnsi="Courier New" w:hint="default"/>
      </w:rPr>
    </w:lvl>
    <w:lvl w:ilvl="2" w:tplc="A0BA9B8A">
      <w:start w:val="1"/>
      <w:numFmt w:val="bullet"/>
      <w:lvlText w:val=""/>
      <w:lvlJc w:val="left"/>
      <w:pPr>
        <w:ind w:left="2160" w:hanging="360"/>
      </w:pPr>
      <w:rPr>
        <w:rFonts w:ascii="Wingdings" w:hAnsi="Wingdings" w:hint="default"/>
      </w:rPr>
    </w:lvl>
    <w:lvl w:ilvl="3" w:tplc="9C4C9226">
      <w:start w:val="1"/>
      <w:numFmt w:val="bullet"/>
      <w:lvlText w:val=""/>
      <w:lvlJc w:val="left"/>
      <w:pPr>
        <w:ind w:left="2880" w:hanging="360"/>
      </w:pPr>
      <w:rPr>
        <w:rFonts w:ascii="Symbol" w:hAnsi="Symbol" w:hint="default"/>
      </w:rPr>
    </w:lvl>
    <w:lvl w:ilvl="4" w:tplc="5830A668">
      <w:start w:val="1"/>
      <w:numFmt w:val="bullet"/>
      <w:lvlText w:val="o"/>
      <w:lvlJc w:val="left"/>
      <w:pPr>
        <w:ind w:left="3600" w:hanging="360"/>
      </w:pPr>
      <w:rPr>
        <w:rFonts w:ascii="Courier New" w:hAnsi="Courier New" w:hint="default"/>
      </w:rPr>
    </w:lvl>
    <w:lvl w:ilvl="5" w:tplc="4CBE6ED0">
      <w:start w:val="1"/>
      <w:numFmt w:val="bullet"/>
      <w:lvlText w:val=""/>
      <w:lvlJc w:val="left"/>
      <w:pPr>
        <w:ind w:left="4320" w:hanging="360"/>
      </w:pPr>
      <w:rPr>
        <w:rFonts w:ascii="Wingdings" w:hAnsi="Wingdings" w:hint="default"/>
      </w:rPr>
    </w:lvl>
    <w:lvl w:ilvl="6" w:tplc="8DC8CB64">
      <w:start w:val="1"/>
      <w:numFmt w:val="bullet"/>
      <w:lvlText w:val=""/>
      <w:lvlJc w:val="left"/>
      <w:pPr>
        <w:ind w:left="5040" w:hanging="360"/>
      </w:pPr>
      <w:rPr>
        <w:rFonts w:ascii="Symbol" w:hAnsi="Symbol" w:hint="default"/>
      </w:rPr>
    </w:lvl>
    <w:lvl w:ilvl="7" w:tplc="5364961A">
      <w:start w:val="1"/>
      <w:numFmt w:val="bullet"/>
      <w:lvlText w:val="o"/>
      <w:lvlJc w:val="left"/>
      <w:pPr>
        <w:ind w:left="5760" w:hanging="360"/>
      </w:pPr>
      <w:rPr>
        <w:rFonts w:ascii="Courier New" w:hAnsi="Courier New" w:hint="default"/>
      </w:rPr>
    </w:lvl>
    <w:lvl w:ilvl="8" w:tplc="C8EEE5F0">
      <w:start w:val="1"/>
      <w:numFmt w:val="bullet"/>
      <w:lvlText w:val=""/>
      <w:lvlJc w:val="left"/>
      <w:pPr>
        <w:ind w:left="6480" w:hanging="360"/>
      </w:pPr>
      <w:rPr>
        <w:rFonts w:ascii="Wingdings" w:hAnsi="Wingdings" w:hint="default"/>
      </w:rPr>
    </w:lvl>
  </w:abstractNum>
  <w:abstractNum w:abstractNumId="140" w15:restartNumberingAfterBreak="0">
    <w:nsid w:val="622C137F"/>
    <w:multiLevelType w:val="hybridMultilevel"/>
    <w:tmpl w:val="15DAACA0"/>
    <w:lvl w:ilvl="0" w:tplc="1536FCCA">
      <w:start w:val="1"/>
      <w:numFmt w:val="bullet"/>
      <w:lvlText w:val=""/>
      <w:lvlJc w:val="left"/>
      <w:pPr>
        <w:ind w:left="720" w:hanging="360"/>
      </w:pPr>
      <w:rPr>
        <w:rFonts w:ascii="Symbol" w:hAnsi="Symbol" w:hint="default"/>
      </w:rPr>
    </w:lvl>
    <w:lvl w:ilvl="1" w:tplc="9708900A">
      <w:start w:val="1"/>
      <w:numFmt w:val="bullet"/>
      <w:lvlText w:val="o"/>
      <w:lvlJc w:val="left"/>
      <w:pPr>
        <w:ind w:left="1440" w:hanging="360"/>
      </w:pPr>
      <w:rPr>
        <w:rFonts w:ascii="Courier New" w:hAnsi="Courier New" w:hint="default"/>
      </w:rPr>
    </w:lvl>
    <w:lvl w:ilvl="2" w:tplc="3C921C20">
      <w:start w:val="1"/>
      <w:numFmt w:val="bullet"/>
      <w:lvlText w:val=""/>
      <w:lvlJc w:val="left"/>
      <w:pPr>
        <w:ind w:left="2160" w:hanging="360"/>
      </w:pPr>
      <w:rPr>
        <w:rFonts w:ascii="Wingdings" w:hAnsi="Wingdings" w:hint="default"/>
      </w:rPr>
    </w:lvl>
    <w:lvl w:ilvl="3" w:tplc="76343146">
      <w:start w:val="1"/>
      <w:numFmt w:val="bullet"/>
      <w:lvlText w:val=""/>
      <w:lvlJc w:val="left"/>
      <w:pPr>
        <w:ind w:left="2880" w:hanging="360"/>
      </w:pPr>
      <w:rPr>
        <w:rFonts w:ascii="Symbol" w:hAnsi="Symbol" w:hint="default"/>
      </w:rPr>
    </w:lvl>
    <w:lvl w:ilvl="4" w:tplc="C0120898">
      <w:start w:val="1"/>
      <w:numFmt w:val="bullet"/>
      <w:lvlText w:val="o"/>
      <w:lvlJc w:val="left"/>
      <w:pPr>
        <w:ind w:left="3600" w:hanging="360"/>
      </w:pPr>
      <w:rPr>
        <w:rFonts w:ascii="Courier New" w:hAnsi="Courier New" w:hint="default"/>
      </w:rPr>
    </w:lvl>
    <w:lvl w:ilvl="5" w:tplc="236AF926">
      <w:start w:val="1"/>
      <w:numFmt w:val="bullet"/>
      <w:lvlText w:val=""/>
      <w:lvlJc w:val="left"/>
      <w:pPr>
        <w:ind w:left="4320" w:hanging="360"/>
      </w:pPr>
      <w:rPr>
        <w:rFonts w:ascii="Wingdings" w:hAnsi="Wingdings" w:hint="default"/>
      </w:rPr>
    </w:lvl>
    <w:lvl w:ilvl="6" w:tplc="B0B8214E">
      <w:start w:val="1"/>
      <w:numFmt w:val="bullet"/>
      <w:lvlText w:val=""/>
      <w:lvlJc w:val="left"/>
      <w:pPr>
        <w:ind w:left="5040" w:hanging="360"/>
      </w:pPr>
      <w:rPr>
        <w:rFonts w:ascii="Symbol" w:hAnsi="Symbol" w:hint="default"/>
      </w:rPr>
    </w:lvl>
    <w:lvl w:ilvl="7" w:tplc="EFE6CC60">
      <w:start w:val="1"/>
      <w:numFmt w:val="bullet"/>
      <w:lvlText w:val="o"/>
      <w:lvlJc w:val="left"/>
      <w:pPr>
        <w:ind w:left="5760" w:hanging="360"/>
      </w:pPr>
      <w:rPr>
        <w:rFonts w:ascii="Courier New" w:hAnsi="Courier New" w:hint="default"/>
      </w:rPr>
    </w:lvl>
    <w:lvl w:ilvl="8" w:tplc="07360BDC">
      <w:start w:val="1"/>
      <w:numFmt w:val="bullet"/>
      <w:lvlText w:val=""/>
      <w:lvlJc w:val="left"/>
      <w:pPr>
        <w:ind w:left="6480" w:hanging="360"/>
      </w:pPr>
      <w:rPr>
        <w:rFonts w:ascii="Wingdings" w:hAnsi="Wingdings" w:hint="default"/>
      </w:rPr>
    </w:lvl>
  </w:abstractNum>
  <w:abstractNum w:abstractNumId="141" w15:restartNumberingAfterBreak="0">
    <w:nsid w:val="629A3309"/>
    <w:multiLevelType w:val="hybridMultilevel"/>
    <w:tmpl w:val="9DB495A2"/>
    <w:lvl w:ilvl="0" w:tplc="EC3C5C1E">
      <w:start w:val="1"/>
      <w:numFmt w:val="bullet"/>
      <w:lvlText w:val=""/>
      <w:lvlJc w:val="left"/>
      <w:pPr>
        <w:ind w:left="720" w:hanging="360"/>
      </w:pPr>
      <w:rPr>
        <w:rFonts w:ascii="Symbol" w:hAnsi="Symbol" w:hint="default"/>
      </w:rPr>
    </w:lvl>
    <w:lvl w:ilvl="1" w:tplc="571C2C3E">
      <w:start w:val="1"/>
      <w:numFmt w:val="bullet"/>
      <w:lvlText w:val="o"/>
      <w:lvlJc w:val="left"/>
      <w:pPr>
        <w:ind w:left="1440" w:hanging="360"/>
      </w:pPr>
      <w:rPr>
        <w:rFonts w:ascii="Courier New" w:hAnsi="Courier New" w:hint="default"/>
      </w:rPr>
    </w:lvl>
    <w:lvl w:ilvl="2" w:tplc="C5525C4E">
      <w:start w:val="1"/>
      <w:numFmt w:val="bullet"/>
      <w:lvlText w:val=""/>
      <w:lvlJc w:val="left"/>
      <w:pPr>
        <w:ind w:left="2160" w:hanging="360"/>
      </w:pPr>
      <w:rPr>
        <w:rFonts w:ascii="Wingdings" w:hAnsi="Wingdings" w:hint="default"/>
      </w:rPr>
    </w:lvl>
    <w:lvl w:ilvl="3" w:tplc="8E4451E4">
      <w:start w:val="1"/>
      <w:numFmt w:val="bullet"/>
      <w:lvlText w:val=""/>
      <w:lvlJc w:val="left"/>
      <w:pPr>
        <w:ind w:left="2880" w:hanging="360"/>
      </w:pPr>
      <w:rPr>
        <w:rFonts w:ascii="Symbol" w:hAnsi="Symbol" w:hint="default"/>
      </w:rPr>
    </w:lvl>
    <w:lvl w:ilvl="4" w:tplc="1CB0F3FC">
      <w:start w:val="1"/>
      <w:numFmt w:val="bullet"/>
      <w:lvlText w:val="o"/>
      <w:lvlJc w:val="left"/>
      <w:pPr>
        <w:ind w:left="3600" w:hanging="360"/>
      </w:pPr>
      <w:rPr>
        <w:rFonts w:ascii="Courier New" w:hAnsi="Courier New" w:hint="default"/>
      </w:rPr>
    </w:lvl>
    <w:lvl w:ilvl="5" w:tplc="B2389C46">
      <w:start w:val="1"/>
      <w:numFmt w:val="bullet"/>
      <w:lvlText w:val=""/>
      <w:lvlJc w:val="left"/>
      <w:pPr>
        <w:ind w:left="4320" w:hanging="360"/>
      </w:pPr>
      <w:rPr>
        <w:rFonts w:ascii="Wingdings" w:hAnsi="Wingdings" w:hint="default"/>
      </w:rPr>
    </w:lvl>
    <w:lvl w:ilvl="6" w:tplc="C6961D92">
      <w:start w:val="1"/>
      <w:numFmt w:val="bullet"/>
      <w:lvlText w:val=""/>
      <w:lvlJc w:val="left"/>
      <w:pPr>
        <w:ind w:left="5040" w:hanging="360"/>
      </w:pPr>
      <w:rPr>
        <w:rFonts w:ascii="Symbol" w:hAnsi="Symbol" w:hint="default"/>
      </w:rPr>
    </w:lvl>
    <w:lvl w:ilvl="7" w:tplc="DBC24480">
      <w:start w:val="1"/>
      <w:numFmt w:val="bullet"/>
      <w:lvlText w:val="o"/>
      <w:lvlJc w:val="left"/>
      <w:pPr>
        <w:ind w:left="5760" w:hanging="360"/>
      </w:pPr>
      <w:rPr>
        <w:rFonts w:ascii="Courier New" w:hAnsi="Courier New" w:hint="default"/>
      </w:rPr>
    </w:lvl>
    <w:lvl w:ilvl="8" w:tplc="3C74890E">
      <w:start w:val="1"/>
      <w:numFmt w:val="bullet"/>
      <w:lvlText w:val=""/>
      <w:lvlJc w:val="left"/>
      <w:pPr>
        <w:ind w:left="6480" w:hanging="360"/>
      </w:pPr>
      <w:rPr>
        <w:rFonts w:ascii="Wingdings" w:hAnsi="Wingdings" w:hint="default"/>
      </w:rPr>
    </w:lvl>
  </w:abstractNum>
  <w:abstractNum w:abstractNumId="142" w15:restartNumberingAfterBreak="0">
    <w:nsid w:val="63017479"/>
    <w:multiLevelType w:val="hybridMultilevel"/>
    <w:tmpl w:val="18A27540"/>
    <w:lvl w:ilvl="0" w:tplc="A8A40C64">
      <w:start w:val="1"/>
      <w:numFmt w:val="bullet"/>
      <w:lvlText w:val=""/>
      <w:lvlJc w:val="left"/>
      <w:pPr>
        <w:ind w:left="720" w:hanging="360"/>
      </w:pPr>
      <w:rPr>
        <w:rFonts w:ascii="Symbol" w:hAnsi="Symbol" w:hint="default"/>
      </w:rPr>
    </w:lvl>
    <w:lvl w:ilvl="1" w:tplc="9EDCF4F0">
      <w:start w:val="1"/>
      <w:numFmt w:val="bullet"/>
      <w:lvlText w:val="o"/>
      <w:lvlJc w:val="left"/>
      <w:pPr>
        <w:ind w:left="1440" w:hanging="360"/>
      </w:pPr>
      <w:rPr>
        <w:rFonts w:ascii="Courier New" w:hAnsi="Courier New" w:hint="default"/>
      </w:rPr>
    </w:lvl>
    <w:lvl w:ilvl="2" w:tplc="50FC27D4">
      <w:start w:val="1"/>
      <w:numFmt w:val="bullet"/>
      <w:lvlText w:val=""/>
      <w:lvlJc w:val="left"/>
      <w:pPr>
        <w:ind w:left="2160" w:hanging="360"/>
      </w:pPr>
      <w:rPr>
        <w:rFonts w:ascii="Wingdings" w:hAnsi="Wingdings" w:hint="default"/>
      </w:rPr>
    </w:lvl>
    <w:lvl w:ilvl="3" w:tplc="3C6C71DC">
      <w:start w:val="1"/>
      <w:numFmt w:val="bullet"/>
      <w:lvlText w:val=""/>
      <w:lvlJc w:val="left"/>
      <w:pPr>
        <w:ind w:left="2880" w:hanging="360"/>
      </w:pPr>
      <w:rPr>
        <w:rFonts w:ascii="Symbol" w:hAnsi="Symbol" w:hint="default"/>
      </w:rPr>
    </w:lvl>
    <w:lvl w:ilvl="4" w:tplc="A042A0E2">
      <w:start w:val="1"/>
      <w:numFmt w:val="bullet"/>
      <w:lvlText w:val="o"/>
      <w:lvlJc w:val="left"/>
      <w:pPr>
        <w:ind w:left="3600" w:hanging="360"/>
      </w:pPr>
      <w:rPr>
        <w:rFonts w:ascii="Courier New" w:hAnsi="Courier New" w:hint="default"/>
      </w:rPr>
    </w:lvl>
    <w:lvl w:ilvl="5" w:tplc="A59276A0">
      <w:start w:val="1"/>
      <w:numFmt w:val="bullet"/>
      <w:lvlText w:val=""/>
      <w:lvlJc w:val="left"/>
      <w:pPr>
        <w:ind w:left="4320" w:hanging="360"/>
      </w:pPr>
      <w:rPr>
        <w:rFonts w:ascii="Wingdings" w:hAnsi="Wingdings" w:hint="default"/>
      </w:rPr>
    </w:lvl>
    <w:lvl w:ilvl="6" w:tplc="3B0E10F0">
      <w:start w:val="1"/>
      <w:numFmt w:val="bullet"/>
      <w:lvlText w:val=""/>
      <w:lvlJc w:val="left"/>
      <w:pPr>
        <w:ind w:left="5040" w:hanging="360"/>
      </w:pPr>
      <w:rPr>
        <w:rFonts w:ascii="Symbol" w:hAnsi="Symbol" w:hint="default"/>
      </w:rPr>
    </w:lvl>
    <w:lvl w:ilvl="7" w:tplc="0620766E">
      <w:start w:val="1"/>
      <w:numFmt w:val="bullet"/>
      <w:lvlText w:val="o"/>
      <w:lvlJc w:val="left"/>
      <w:pPr>
        <w:ind w:left="5760" w:hanging="360"/>
      </w:pPr>
      <w:rPr>
        <w:rFonts w:ascii="Courier New" w:hAnsi="Courier New" w:hint="default"/>
      </w:rPr>
    </w:lvl>
    <w:lvl w:ilvl="8" w:tplc="CD2C924E">
      <w:start w:val="1"/>
      <w:numFmt w:val="bullet"/>
      <w:lvlText w:val=""/>
      <w:lvlJc w:val="left"/>
      <w:pPr>
        <w:ind w:left="6480" w:hanging="360"/>
      </w:pPr>
      <w:rPr>
        <w:rFonts w:ascii="Wingdings" w:hAnsi="Wingdings" w:hint="default"/>
      </w:rPr>
    </w:lvl>
  </w:abstractNum>
  <w:abstractNum w:abstractNumId="143" w15:restartNumberingAfterBreak="0">
    <w:nsid w:val="63CB10D0"/>
    <w:multiLevelType w:val="hybridMultilevel"/>
    <w:tmpl w:val="BBAE8CB4"/>
    <w:lvl w:ilvl="0" w:tplc="4F6AF29C">
      <w:start w:val="1"/>
      <w:numFmt w:val="bullet"/>
      <w:lvlText w:val=""/>
      <w:lvlJc w:val="left"/>
      <w:pPr>
        <w:ind w:left="720" w:hanging="360"/>
      </w:pPr>
      <w:rPr>
        <w:rFonts w:ascii="Symbol" w:hAnsi="Symbol" w:hint="default"/>
      </w:rPr>
    </w:lvl>
    <w:lvl w:ilvl="1" w:tplc="01D251AE">
      <w:start w:val="1"/>
      <w:numFmt w:val="bullet"/>
      <w:lvlText w:val="o"/>
      <w:lvlJc w:val="left"/>
      <w:pPr>
        <w:ind w:left="1440" w:hanging="360"/>
      </w:pPr>
      <w:rPr>
        <w:rFonts w:ascii="Courier New" w:hAnsi="Courier New" w:hint="default"/>
      </w:rPr>
    </w:lvl>
    <w:lvl w:ilvl="2" w:tplc="DFD68FCC">
      <w:start w:val="1"/>
      <w:numFmt w:val="bullet"/>
      <w:lvlText w:val=""/>
      <w:lvlJc w:val="left"/>
      <w:pPr>
        <w:ind w:left="2160" w:hanging="360"/>
      </w:pPr>
      <w:rPr>
        <w:rFonts w:ascii="Wingdings" w:hAnsi="Wingdings" w:hint="default"/>
      </w:rPr>
    </w:lvl>
    <w:lvl w:ilvl="3" w:tplc="0D083164">
      <w:start w:val="1"/>
      <w:numFmt w:val="bullet"/>
      <w:lvlText w:val=""/>
      <w:lvlJc w:val="left"/>
      <w:pPr>
        <w:ind w:left="2880" w:hanging="360"/>
      </w:pPr>
      <w:rPr>
        <w:rFonts w:ascii="Symbol" w:hAnsi="Symbol" w:hint="default"/>
      </w:rPr>
    </w:lvl>
    <w:lvl w:ilvl="4" w:tplc="32AAF4BE">
      <w:start w:val="1"/>
      <w:numFmt w:val="bullet"/>
      <w:lvlText w:val="o"/>
      <w:lvlJc w:val="left"/>
      <w:pPr>
        <w:ind w:left="3600" w:hanging="360"/>
      </w:pPr>
      <w:rPr>
        <w:rFonts w:ascii="Courier New" w:hAnsi="Courier New" w:hint="default"/>
      </w:rPr>
    </w:lvl>
    <w:lvl w:ilvl="5" w:tplc="C0E22A0A">
      <w:start w:val="1"/>
      <w:numFmt w:val="bullet"/>
      <w:lvlText w:val=""/>
      <w:lvlJc w:val="left"/>
      <w:pPr>
        <w:ind w:left="4320" w:hanging="360"/>
      </w:pPr>
      <w:rPr>
        <w:rFonts w:ascii="Wingdings" w:hAnsi="Wingdings" w:hint="default"/>
      </w:rPr>
    </w:lvl>
    <w:lvl w:ilvl="6" w:tplc="1844280C">
      <w:start w:val="1"/>
      <w:numFmt w:val="bullet"/>
      <w:lvlText w:val=""/>
      <w:lvlJc w:val="left"/>
      <w:pPr>
        <w:ind w:left="5040" w:hanging="360"/>
      </w:pPr>
      <w:rPr>
        <w:rFonts w:ascii="Symbol" w:hAnsi="Symbol" w:hint="default"/>
      </w:rPr>
    </w:lvl>
    <w:lvl w:ilvl="7" w:tplc="C2E08D86">
      <w:start w:val="1"/>
      <w:numFmt w:val="bullet"/>
      <w:lvlText w:val="o"/>
      <w:lvlJc w:val="left"/>
      <w:pPr>
        <w:ind w:left="5760" w:hanging="360"/>
      </w:pPr>
      <w:rPr>
        <w:rFonts w:ascii="Courier New" w:hAnsi="Courier New" w:hint="default"/>
      </w:rPr>
    </w:lvl>
    <w:lvl w:ilvl="8" w:tplc="B2F4BAA2">
      <w:start w:val="1"/>
      <w:numFmt w:val="bullet"/>
      <w:lvlText w:val=""/>
      <w:lvlJc w:val="left"/>
      <w:pPr>
        <w:ind w:left="6480" w:hanging="360"/>
      </w:pPr>
      <w:rPr>
        <w:rFonts w:ascii="Wingdings" w:hAnsi="Wingdings" w:hint="default"/>
      </w:rPr>
    </w:lvl>
  </w:abstractNum>
  <w:abstractNum w:abstractNumId="144" w15:restartNumberingAfterBreak="0">
    <w:nsid w:val="647E00CC"/>
    <w:multiLevelType w:val="hybridMultilevel"/>
    <w:tmpl w:val="6F5C99EA"/>
    <w:lvl w:ilvl="0" w:tplc="56C2B358">
      <w:start w:val="1"/>
      <w:numFmt w:val="bullet"/>
      <w:lvlText w:val=""/>
      <w:lvlJc w:val="left"/>
      <w:pPr>
        <w:ind w:left="720" w:hanging="360"/>
      </w:pPr>
      <w:rPr>
        <w:rFonts w:ascii="Symbol" w:hAnsi="Symbol" w:hint="default"/>
      </w:rPr>
    </w:lvl>
    <w:lvl w:ilvl="1" w:tplc="C988F8EC">
      <w:start w:val="1"/>
      <w:numFmt w:val="bullet"/>
      <w:lvlText w:val="o"/>
      <w:lvlJc w:val="left"/>
      <w:pPr>
        <w:ind w:left="1440" w:hanging="360"/>
      </w:pPr>
      <w:rPr>
        <w:rFonts w:ascii="Courier New" w:hAnsi="Courier New" w:hint="default"/>
      </w:rPr>
    </w:lvl>
    <w:lvl w:ilvl="2" w:tplc="027A4ADA">
      <w:start w:val="1"/>
      <w:numFmt w:val="bullet"/>
      <w:lvlText w:val=""/>
      <w:lvlJc w:val="left"/>
      <w:pPr>
        <w:ind w:left="2160" w:hanging="360"/>
      </w:pPr>
      <w:rPr>
        <w:rFonts w:ascii="Wingdings" w:hAnsi="Wingdings" w:hint="default"/>
      </w:rPr>
    </w:lvl>
    <w:lvl w:ilvl="3" w:tplc="E2C8AB12">
      <w:start w:val="1"/>
      <w:numFmt w:val="bullet"/>
      <w:lvlText w:val=""/>
      <w:lvlJc w:val="left"/>
      <w:pPr>
        <w:ind w:left="2880" w:hanging="360"/>
      </w:pPr>
      <w:rPr>
        <w:rFonts w:ascii="Symbol" w:hAnsi="Symbol" w:hint="default"/>
      </w:rPr>
    </w:lvl>
    <w:lvl w:ilvl="4" w:tplc="6C24FCC2">
      <w:start w:val="1"/>
      <w:numFmt w:val="bullet"/>
      <w:lvlText w:val="o"/>
      <w:lvlJc w:val="left"/>
      <w:pPr>
        <w:ind w:left="3600" w:hanging="360"/>
      </w:pPr>
      <w:rPr>
        <w:rFonts w:ascii="Courier New" w:hAnsi="Courier New" w:hint="default"/>
      </w:rPr>
    </w:lvl>
    <w:lvl w:ilvl="5" w:tplc="395CE8EE">
      <w:start w:val="1"/>
      <w:numFmt w:val="bullet"/>
      <w:lvlText w:val=""/>
      <w:lvlJc w:val="left"/>
      <w:pPr>
        <w:ind w:left="4320" w:hanging="360"/>
      </w:pPr>
      <w:rPr>
        <w:rFonts w:ascii="Wingdings" w:hAnsi="Wingdings" w:hint="default"/>
      </w:rPr>
    </w:lvl>
    <w:lvl w:ilvl="6" w:tplc="A2E47EC6">
      <w:start w:val="1"/>
      <w:numFmt w:val="bullet"/>
      <w:lvlText w:val=""/>
      <w:lvlJc w:val="left"/>
      <w:pPr>
        <w:ind w:left="5040" w:hanging="360"/>
      </w:pPr>
      <w:rPr>
        <w:rFonts w:ascii="Symbol" w:hAnsi="Symbol" w:hint="default"/>
      </w:rPr>
    </w:lvl>
    <w:lvl w:ilvl="7" w:tplc="FAB0EB38">
      <w:start w:val="1"/>
      <w:numFmt w:val="bullet"/>
      <w:lvlText w:val="o"/>
      <w:lvlJc w:val="left"/>
      <w:pPr>
        <w:ind w:left="5760" w:hanging="360"/>
      </w:pPr>
      <w:rPr>
        <w:rFonts w:ascii="Courier New" w:hAnsi="Courier New" w:hint="default"/>
      </w:rPr>
    </w:lvl>
    <w:lvl w:ilvl="8" w:tplc="803018FE">
      <w:start w:val="1"/>
      <w:numFmt w:val="bullet"/>
      <w:lvlText w:val=""/>
      <w:lvlJc w:val="left"/>
      <w:pPr>
        <w:ind w:left="6480" w:hanging="360"/>
      </w:pPr>
      <w:rPr>
        <w:rFonts w:ascii="Wingdings" w:hAnsi="Wingdings" w:hint="default"/>
      </w:rPr>
    </w:lvl>
  </w:abstractNum>
  <w:abstractNum w:abstractNumId="145" w15:restartNumberingAfterBreak="0">
    <w:nsid w:val="6697B0E9"/>
    <w:multiLevelType w:val="hybridMultilevel"/>
    <w:tmpl w:val="C4768C38"/>
    <w:lvl w:ilvl="0" w:tplc="EC18FAB0">
      <w:start w:val="1"/>
      <w:numFmt w:val="bullet"/>
      <w:lvlText w:val=""/>
      <w:lvlJc w:val="left"/>
      <w:pPr>
        <w:ind w:left="720" w:hanging="360"/>
      </w:pPr>
      <w:rPr>
        <w:rFonts w:ascii="Symbol" w:hAnsi="Symbol" w:hint="default"/>
      </w:rPr>
    </w:lvl>
    <w:lvl w:ilvl="1" w:tplc="F4A4BE1E">
      <w:start w:val="1"/>
      <w:numFmt w:val="bullet"/>
      <w:lvlText w:val="o"/>
      <w:lvlJc w:val="left"/>
      <w:pPr>
        <w:ind w:left="1440" w:hanging="360"/>
      </w:pPr>
      <w:rPr>
        <w:rFonts w:ascii="Courier New" w:hAnsi="Courier New" w:hint="default"/>
      </w:rPr>
    </w:lvl>
    <w:lvl w:ilvl="2" w:tplc="0CC65EB2">
      <w:start w:val="1"/>
      <w:numFmt w:val="bullet"/>
      <w:lvlText w:val=""/>
      <w:lvlJc w:val="left"/>
      <w:pPr>
        <w:ind w:left="2160" w:hanging="360"/>
      </w:pPr>
      <w:rPr>
        <w:rFonts w:ascii="Wingdings" w:hAnsi="Wingdings" w:hint="default"/>
      </w:rPr>
    </w:lvl>
    <w:lvl w:ilvl="3" w:tplc="4CAA64B6">
      <w:start w:val="1"/>
      <w:numFmt w:val="bullet"/>
      <w:lvlText w:val=""/>
      <w:lvlJc w:val="left"/>
      <w:pPr>
        <w:ind w:left="2880" w:hanging="360"/>
      </w:pPr>
      <w:rPr>
        <w:rFonts w:ascii="Symbol" w:hAnsi="Symbol" w:hint="default"/>
      </w:rPr>
    </w:lvl>
    <w:lvl w:ilvl="4" w:tplc="2AA09D6A">
      <w:start w:val="1"/>
      <w:numFmt w:val="bullet"/>
      <w:lvlText w:val="o"/>
      <w:lvlJc w:val="left"/>
      <w:pPr>
        <w:ind w:left="3600" w:hanging="360"/>
      </w:pPr>
      <w:rPr>
        <w:rFonts w:ascii="Courier New" w:hAnsi="Courier New" w:hint="default"/>
      </w:rPr>
    </w:lvl>
    <w:lvl w:ilvl="5" w:tplc="6874A0D6">
      <w:start w:val="1"/>
      <w:numFmt w:val="bullet"/>
      <w:lvlText w:val=""/>
      <w:lvlJc w:val="left"/>
      <w:pPr>
        <w:ind w:left="4320" w:hanging="360"/>
      </w:pPr>
      <w:rPr>
        <w:rFonts w:ascii="Wingdings" w:hAnsi="Wingdings" w:hint="default"/>
      </w:rPr>
    </w:lvl>
    <w:lvl w:ilvl="6" w:tplc="BB0411FC">
      <w:start w:val="1"/>
      <w:numFmt w:val="bullet"/>
      <w:lvlText w:val=""/>
      <w:lvlJc w:val="left"/>
      <w:pPr>
        <w:ind w:left="5040" w:hanging="360"/>
      </w:pPr>
      <w:rPr>
        <w:rFonts w:ascii="Symbol" w:hAnsi="Symbol" w:hint="default"/>
      </w:rPr>
    </w:lvl>
    <w:lvl w:ilvl="7" w:tplc="633EC218">
      <w:start w:val="1"/>
      <w:numFmt w:val="bullet"/>
      <w:lvlText w:val="o"/>
      <w:lvlJc w:val="left"/>
      <w:pPr>
        <w:ind w:left="5760" w:hanging="360"/>
      </w:pPr>
      <w:rPr>
        <w:rFonts w:ascii="Courier New" w:hAnsi="Courier New" w:hint="default"/>
      </w:rPr>
    </w:lvl>
    <w:lvl w:ilvl="8" w:tplc="8B666218">
      <w:start w:val="1"/>
      <w:numFmt w:val="bullet"/>
      <w:lvlText w:val=""/>
      <w:lvlJc w:val="left"/>
      <w:pPr>
        <w:ind w:left="6480" w:hanging="360"/>
      </w:pPr>
      <w:rPr>
        <w:rFonts w:ascii="Wingdings" w:hAnsi="Wingdings" w:hint="default"/>
      </w:rPr>
    </w:lvl>
  </w:abstractNum>
  <w:abstractNum w:abstractNumId="146" w15:restartNumberingAfterBreak="0">
    <w:nsid w:val="670CC398"/>
    <w:multiLevelType w:val="hybridMultilevel"/>
    <w:tmpl w:val="B5EA49C8"/>
    <w:lvl w:ilvl="0" w:tplc="0F0C8626">
      <w:start w:val="1"/>
      <w:numFmt w:val="bullet"/>
      <w:lvlText w:val=""/>
      <w:lvlJc w:val="left"/>
      <w:pPr>
        <w:ind w:left="720" w:hanging="360"/>
      </w:pPr>
      <w:rPr>
        <w:rFonts w:ascii="Symbol" w:hAnsi="Symbol" w:hint="default"/>
      </w:rPr>
    </w:lvl>
    <w:lvl w:ilvl="1" w:tplc="079C449A">
      <w:start w:val="1"/>
      <w:numFmt w:val="bullet"/>
      <w:lvlText w:val="o"/>
      <w:lvlJc w:val="left"/>
      <w:pPr>
        <w:ind w:left="1440" w:hanging="360"/>
      </w:pPr>
      <w:rPr>
        <w:rFonts w:ascii="Courier New" w:hAnsi="Courier New" w:hint="default"/>
      </w:rPr>
    </w:lvl>
    <w:lvl w:ilvl="2" w:tplc="466E3CA2">
      <w:start w:val="1"/>
      <w:numFmt w:val="bullet"/>
      <w:lvlText w:val=""/>
      <w:lvlJc w:val="left"/>
      <w:pPr>
        <w:ind w:left="2160" w:hanging="360"/>
      </w:pPr>
      <w:rPr>
        <w:rFonts w:ascii="Wingdings" w:hAnsi="Wingdings" w:hint="default"/>
      </w:rPr>
    </w:lvl>
    <w:lvl w:ilvl="3" w:tplc="78C82296">
      <w:start w:val="1"/>
      <w:numFmt w:val="bullet"/>
      <w:lvlText w:val=""/>
      <w:lvlJc w:val="left"/>
      <w:pPr>
        <w:ind w:left="2880" w:hanging="360"/>
      </w:pPr>
      <w:rPr>
        <w:rFonts w:ascii="Symbol" w:hAnsi="Symbol" w:hint="default"/>
      </w:rPr>
    </w:lvl>
    <w:lvl w:ilvl="4" w:tplc="446C3344">
      <w:start w:val="1"/>
      <w:numFmt w:val="bullet"/>
      <w:lvlText w:val="o"/>
      <w:lvlJc w:val="left"/>
      <w:pPr>
        <w:ind w:left="3600" w:hanging="360"/>
      </w:pPr>
      <w:rPr>
        <w:rFonts w:ascii="Courier New" w:hAnsi="Courier New" w:hint="default"/>
      </w:rPr>
    </w:lvl>
    <w:lvl w:ilvl="5" w:tplc="24705A2A">
      <w:start w:val="1"/>
      <w:numFmt w:val="bullet"/>
      <w:lvlText w:val=""/>
      <w:lvlJc w:val="left"/>
      <w:pPr>
        <w:ind w:left="4320" w:hanging="360"/>
      </w:pPr>
      <w:rPr>
        <w:rFonts w:ascii="Wingdings" w:hAnsi="Wingdings" w:hint="default"/>
      </w:rPr>
    </w:lvl>
    <w:lvl w:ilvl="6" w:tplc="4FE46C5C">
      <w:start w:val="1"/>
      <w:numFmt w:val="bullet"/>
      <w:lvlText w:val=""/>
      <w:lvlJc w:val="left"/>
      <w:pPr>
        <w:ind w:left="5040" w:hanging="360"/>
      </w:pPr>
      <w:rPr>
        <w:rFonts w:ascii="Symbol" w:hAnsi="Symbol" w:hint="default"/>
      </w:rPr>
    </w:lvl>
    <w:lvl w:ilvl="7" w:tplc="9E606FFC">
      <w:start w:val="1"/>
      <w:numFmt w:val="bullet"/>
      <w:lvlText w:val="o"/>
      <w:lvlJc w:val="left"/>
      <w:pPr>
        <w:ind w:left="5760" w:hanging="360"/>
      </w:pPr>
      <w:rPr>
        <w:rFonts w:ascii="Courier New" w:hAnsi="Courier New" w:hint="default"/>
      </w:rPr>
    </w:lvl>
    <w:lvl w:ilvl="8" w:tplc="8A2AF656">
      <w:start w:val="1"/>
      <w:numFmt w:val="bullet"/>
      <w:lvlText w:val=""/>
      <w:lvlJc w:val="left"/>
      <w:pPr>
        <w:ind w:left="6480" w:hanging="360"/>
      </w:pPr>
      <w:rPr>
        <w:rFonts w:ascii="Wingdings" w:hAnsi="Wingdings" w:hint="default"/>
      </w:rPr>
    </w:lvl>
  </w:abstractNum>
  <w:abstractNum w:abstractNumId="147" w15:restartNumberingAfterBreak="0">
    <w:nsid w:val="69BBF01A"/>
    <w:multiLevelType w:val="hybridMultilevel"/>
    <w:tmpl w:val="70CA9840"/>
    <w:lvl w:ilvl="0" w:tplc="367458E0">
      <w:start w:val="1"/>
      <w:numFmt w:val="bullet"/>
      <w:lvlText w:val=""/>
      <w:lvlJc w:val="left"/>
      <w:pPr>
        <w:ind w:left="720" w:hanging="360"/>
      </w:pPr>
      <w:rPr>
        <w:rFonts w:ascii="Symbol" w:hAnsi="Symbol" w:hint="default"/>
      </w:rPr>
    </w:lvl>
    <w:lvl w:ilvl="1" w:tplc="FF0066C2">
      <w:start w:val="1"/>
      <w:numFmt w:val="bullet"/>
      <w:lvlText w:val="o"/>
      <w:lvlJc w:val="left"/>
      <w:pPr>
        <w:ind w:left="1440" w:hanging="360"/>
      </w:pPr>
      <w:rPr>
        <w:rFonts w:ascii="Courier New" w:hAnsi="Courier New" w:hint="default"/>
      </w:rPr>
    </w:lvl>
    <w:lvl w:ilvl="2" w:tplc="A202A358">
      <w:start w:val="1"/>
      <w:numFmt w:val="bullet"/>
      <w:lvlText w:val=""/>
      <w:lvlJc w:val="left"/>
      <w:pPr>
        <w:ind w:left="2160" w:hanging="360"/>
      </w:pPr>
      <w:rPr>
        <w:rFonts w:ascii="Wingdings" w:hAnsi="Wingdings" w:hint="default"/>
      </w:rPr>
    </w:lvl>
    <w:lvl w:ilvl="3" w:tplc="D9CE4CBC">
      <w:start w:val="1"/>
      <w:numFmt w:val="bullet"/>
      <w:lvlText w:val=""/>
      <w:lvlJc w:val="left"/>
      <w:pPr>
        <w:ind w:left="2880" w:hanging="360"/>
      </w:pPr>
      <w:rPr>
        <w:rFonts w:ascii="Symbol" w:hAnsi="Symbol" w:hint="default"/>
      </w:rPr>
    </w:lvl>
    <w:lvl w:ilvl="4" w:tplc="24F8957C">
      <w:start w:val="1"/>
      <w:numFmt w:val="bullet"/>
      <w:lvlText w:val="o"/>
      <w:lvlJc w:val="left"/>
      <w:pPr>
        <w:ind w:left="3600" w:hanging="360"/>
      </w:pPr>
      <w:rPr>
        <w:rFonts w:ascii="Courier New" w:hAnsi="Courier New" w:hint="default"/>
      </w:rPr>
    </w:lvl>
    <w:lvl w:ilvl="5" w:tplc="4276F84A">
      <w:start w:val="1"/>
      <w:numFmt w:val="bullet"/>
      <w:lvlText w:val=""/>
      <w:lvlJc w:val="left"/>
      <w:pPr>
        <w:ind w:left="4320" w:hanging="360"/>
      </w:pPr>
      <w:rPr>
        <w:rFonts w:ascii="Wingdings" w:hAnsi="Wingdings" w:hint="default"/>
      </w:rPr>
    </w:lvl>
    <w:lvl w:ilvl="6" w:tplc="D7D2128E">
      <w:start w:val="1"/>
      <w:numFmt w:val="bullet"/>
      <w:lvlText w:val=""/>
      <w:lvlJc w:val="left"/>
      <w:pPr>
        <w:ind w:left="5040" w:hanging="360"/>
      </w:pPr>
      <w:rPr>
        <w:rFonts w:ascii="Symbol" w:hAnsi="Symbol" w:hint="default"/>
      </w:rPr>
    </w:lvl>
    <w:lvl w:ilvl="7" w:tplc="32CE9AC4">
      <w:start w:val="1"/>
      <w:numFmt w:val="bullet"/>
      <w:lvlText w:val="o"/>
      <w:lvlJc w:val="left"/>
      <w:pPr>
        <w:ind w:left="5760" w:hanging="360"/>
      </w:pPr>
      <w:rPr>
        <w:rFonts w:ascii="Courier New" w:hAnsi="Courier New" w:hint="default"/>
      </w:rPr>
    </w:lvl>
    <w:lvl w:ilvl="8" w:tplc="C30E9CB0">
      <w:start w:val="1"/>
      <w:numFmt w:val="bullet"/>
      <w:lvlText w:val=""/>
      <w:lvlJc w:val="left"/>
      <w:pPr>
        <w:ind w:left="6480" w:hanging="360"/>
      </w:pPr>
      <w:rPr>
        <w:rFonts w:ascii="Wingdings" w:hAnsi="Wingdings" w:hint="default"/>
      </w:rPr>
    </w:lvl>
  </w:abstractNum>
  <w:abstractNum w:abstractNumId="148" w15:restartNumberingAfterBreak="0">
    <w:nsid w:val="6A562427"/>
    <w:multiLevelType w:val="hybridMultilevel"/>
    <w:tmpl w:val="6F020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A6D5357"/>
    <w:multiLevelType w:val="hybridMultilevel"/>
    <w:tmpl w:val="D4868F6C"/>
    <w:lvl w:ilvl="0" w:tplc="C02E159E">
      <w:start w:val="1"/>
      <w:numFmt w:val="bullet"/>
      <w:lvlText w:val=""/>
      <w:lvlJc w:val="left"/>
      <w:pPr>
        <w:ind w:left="720" w:hanging="360"/>
      </w:pPr>
      <w:rPr>
        <w:rFonts w:ascii="Symbol" w:hAnsi="Symbol" w:hint="default"/>
      </w:rPr>
    </w:lvl>
    <w:lvl w:ilvl="1" w:tplc="C67C3A8A">
      <w:start w:val="1"/>
      <w:numFmt w:val="bullet"/>
      <w:lvlText w:val="o"/>
      <w:lvlJc w:val="left"/>
      <w:pPr>
        <w:ind w:left="1440" w:hanging="360"/>
      </w:pPr>
      <w:rPr>
        <w:rFonts w:ascii="Courier New" w:hAnsi="Courier New" w:hint="default"/>
      </w:rPr>
    </w:lvl>
    <w:lvl w:ilvl="2" w:tplc="51F6A60E">
      <w:start w:val="1"/>
      <w:numFmt w:val="bullet"/>
      <w:lvlText w:val=""/>
      <w:lvlJc w:val="left"/>
      <w:pPr>
        <w:ind w:left="2160" w:hanging="360"/>
      </w:pPr>
      <w:rPr>
        <w:rFonts w:ascii="Wingdings" w:hAnsi="Wingdings" w:hint="default"/>
      </w:rPr>
    </w:lvl>
    <w:lvl w:ilvl="3" w:tplc="DEE0B9EE">
      <w:start w:val="1"/>
      <w:numFmt w:val="bullet"/>
      <w:lvlText w:val=""/>
      <w:lvlJc w:val="left"/>
      <w:pPr>
        <w:ind w:left="2880" w:hanging="360"/>
      </w:pPr>
      <w:rPr>
        <w:rFonts w:ascii="Symbol" w:hAnsi="Symbol" w:hint="default"/>
      </w:rPr>
    </w:lvl>
    <w:lvl w:ilvl="4" w:tplc="86AA9F52">
      <w:start w:val="1"/>
      <w:numFmt w:val="bullet"/>
      <w:lvlText w:val="o"/>
      <w:lvlJc w:val="left"/>
      <w:pPr>
        <w:ind w:left="3600" w:hanging="360"/>
      </w:pPr>
      <w:rPr>
        <w:rFonts w:ascii="Courier New" w:hAnsi="Courier New" w:hint="default"/>
      </w:rPr>
    </w:lvl>
    <w:lvl w:ilvl="5" w:tplc="AEC08DA8">
      <w:start w:val="1"/>
      <w:numFmt w:val="bullet"/>
      <w:lvlText w:val=""/>
      <w:lvlJc w:val="left"/>
      <w:pPr>
        <w:ind w:left="4320" w:hanging="360"/>
      </w:pPr>
      <w:rPr>
        <w:rFonts w:ascii="Wingdings" w:hAnsi="Wingdings" w:hint="default"/>
      </w:rPr>
    </w:lvl>
    <w:lvl w:ilvl="6" w:tplc="D250D166">
      <w:start w:val="1"/>
      <w:numFmt w:val="bullet"/>
      <w:lvlText w:val=""/>
      <w:lvlJc w:val="left"/>
      <w:pPr>
        <w:ind w:left="5040" w:hanging="360"/>
      </w:pPr>
      <w:rPr>
        <w:rFonts w:ascii="Symbol" w:hAnsi="Symbol" w:hint="default"/>
      </w:rPr>
    </w:lvl>
    <w:lvl w:ilvl="7" w:tplc="B44C4552">
      <w:start w:val="1"/>
      <w:numFmt w:val="bullet"/>
      <w:lvlText w:val="o"/>
      <w:lvlJc w:val="left"/>
      <w:pPr>
        <w:ind w:left="5760" w:hanging="360"/>
      </w:pPr>
      <w:rPr>
        <w:rFonts w:ascii="Courier New" w:hAnsi="Courier New" w:hint="default"/>
      </w:rPr>
    </w:lvl>
    <w:lvl w:ilvl="8" w:tplc="D6CA81C6">
      <w:start w:val="1"/>
      <w:numFmt w:val="bullet"/>
      <w:lvlText w:val=""/>
      <w:lvlJc w:val="left"/>
      <w:pPr>
        <w:ind w:left="6480" w:hanging="360"/>
      </w:pPr>
      <w:rPr>
        <w:rFonts w:ascii="Wingdings" w:hAnsi="Wingdings" w:hint="default"/>
      </w:rPr>
    </w:lvl>
  </w:abstractNum>
  <w:abstractNum w:abstractNumId="150" w15:restartNumberingAfterBreak="0">
    <w:nsid w:val="6A817580"/>
    <w:multiLevelType w:val="hybridMultilevel"/>
    <w:tmpl w:val="E8FEEE8A"/>
    <w:lvl w:ilvl="0" w:tplc="D04EC766">
      <w:start w:val="1"/>
      <w:numFmt w:val="bullet"/>
      <w:lvlText w:val=""/>
      <w:lvlJc w:val="left"/>
      <w:pPr>
        <w:ind w:left="720" w:hanging="360"/>
      </w:pPr>
      <w:rPr>
        <w:rFonts w:ascii="Symbol" w:hAnsi="Symbol" w:hint="default"/>
      </w:rPr>
    </w:lvl>
    <w:lvl w:ilvl="1" w:tplc="2FC63546">
      <w:start w:val="1"/>
      <w:numFmt w:val="bullet"/>
      <w:lvlText w:val="o"/>
      <w:lvlJc w:val="left"/>
      <w:pPr>
        <w:ind w:left="1440" w:hanging="360"/>
      </w:pPr>
      <w:rPr>
        <w:rFonts w:ascii="Courier New" w:hAnsi="Courier New" w:hint="default"/>
      </w:rPr>
    </w:lvl>
    <w:lvl w:ilvl="2" w:tplc="2FB835D8">
      <w:start w:val="1"/>
      <w:numFmt w:val="bullet"/>
      <w:lvlText w:val=""/>
      <w:lvlJc w:val="left"/>
      <w:pPr>
        <w:ind w:left="2160" w:hanging="360"/>
      </w:pPr>
      <w:rPr>
        <w:rFonts w:ascii="Wingdings" w:hAnsi="Wingdings" w:hint="default"/>
      </w:rPr>
    </w:lvl>
    <w:lvl w:ilvl="3" w:tplc="14DCA4BA">
      <w:start w:val="1"/>
      <w:numFmt w:val="bullet"/>
      <w:lvlText w:val=""/>
      <w:lvlJc w:val="left"/>
      <w:pPr>
        <w:ind w:left="2880" w:hanging="360"/>
      </w:pPr>
      <w:rPr>
        <w:rFonts w:ascii="Symbol" w:hAnsi="Symbol" w:hint="default"/>
      </w:rPr>
    </w:lvl>
    <w:lvl w:ilvl="4" w:tplc="0E1A7620">
      <w:start w:val="1"/>
      <w:numFmt w:val="bullet"/>
      <w:lvlText w:val="o"/>
      <w:lvlJc w:val="left"/>
      <w:pPr>
        <w:ind w:left="3600" w:hanging="360"/>
      </w:pPr>
      <w:rPr>
        <w:rFonts w:ascii="Courier New" w:hAnsi="Courier New" w:hint="default"/>
      </w:rPr>
    </w:lvl>
    <w:lvl w:ilvl="5" w:tplc="4190975C">
      <w:start w:val="1"/>
      <w:numFmt w:val="bullet"/>
      <w:lvlText w:val=""/>
      <w:lvlJc w:val="left"/>
      <w:pPr>
        <w:ind w:left="4320" w:hanging="360"/>
      </w:pPr>
      <w:rPr>
        <w:rFonts w:ascii="Wingdings" w:hAnsi="Wingdings" w:hint="default"/>
      </w:rPr>
    </w:lvl>
    <w:lvl w:ilvl="6" w:tplc="4F1ECC3E">
      <w:start w:val="1"/>
      <w:numFmt w:val="bullet"/>
      <w:lvlText w:val=""/>
      <w:lvlJc w:val="left"/>
      <w:pPr>
        <w:ind w:left="5040" w:hanging="360"/>
      </w:pPr>
      <w:rPr>
        <w:rFonts w:ascii="Symbol" w:hAnsi="Symbol" w:hint="default"/>
      </w:rPr>
    </w:lvl>
    <w:lvl w:ilvl="7" w:tplc="E7B474DC">
      <w:start w:val="1"/>
      <w:numFmt w:val="bullet"/>
      <w:lvlText w:val="o"/>
      <w:lvlJc w:val="left"/>
      <w:pPr>
        <w:ind w:left="5760" w:hanging="360"/>
      </w:pPr>
      <w:rPr>
        <w:rFonts w:ascii="Courier New" w:hAnsi="Courier New" w:hint="default"/>
      </w:rPr>
    </w:lvl>
    <w:lvl w:ilvl="8" w:tplc="964C5070">
      <w:start w:val="1"/>
      <w:numFmt w:val="bullet"/>
      <w:lvlText w:val=""/>
      <w:lvlJc w:val="left"/>
      <w:pPr>
        <w:ind w:left="6480" w:hanging="360"/>
      </w:pPr>
      <w:rPr>
        <w:rFonts w:ascii="Wingdings" w:hAnsi="Wingdings" w:hint="default"/>
      </w:rPr>
    </w:lvl>
  </w:abstractNum>
  <w:abstractNum w:abstractNumId="151" w15:restartNumberingAfterBreak="0">
    <w:nsid w:val="6AAECF64"/>
    <w:multiLevelType w:val="hybridMultilevel"/>
    <w:tmpl w:val="A410A950"/>
    <w:lvl w:ilvl="0" w:tplc="D5C6A1D2">
      <w:start w:val="1"/>
      <w:numFmt w:val="bullet"/>
      <w:lvlText w:val=""/>
      <w:lvlJc w:val="left"/>
      <w:pPr>
        <w:ind w:left="720" w:hanging="360"/>
      </w:pPr>
      <w:rPr>
        <w:rFonts w:ascii="Symbol" w:hAnsi="Symbol" w:hint="default"/>
      </w:rPr>
    </w:lvl>
    <w:lvl w:ilvl="1" w:tplc="841A6530">
      <w:start w:val="1"/>
      <w:numFmt w:val="bullet"/>
      <w:lvlText w:val="o"/>
      <w:lvlJc w:val="left"/>
      <w:pPr>
        <w:ind w:left="1440" w:hanging="360"/>
      </w:pPr>
      <w:rPr>
        <w:rFonts w:ascii="Courier New" w:hAnsi="Courier New" w:hint="default"/>
      </w:rPr>
    </w:lvl>
    <w:lvl w:ilvl="2" w:tplc="3FA0396C">
      <w:start w:val="1"/>
      <w:numFmt w:val="bullet"/>
      <w:lvlText w:val=""/>
      <w:lvlJc w:val="left"/>
      <w:pPr>
        <w:ind w:left="2160" w:hanging="360"/>
      </w:pPr>
      <w:rPr>
        <w:rFonts w:ascii="Wingdings" w:hAnsi="Wingdings" w:hint="default"/>
      </w:rPr>
    </w:lvl>
    <w:lvl w:ilvl="3" w:tplc="5B787124">
      <w:start w:val="1"/>
      <w:numFmt w:val="bullet"/>
      <w:lvlText w:val=""/>
      <w:lvlJc w:val="left"/>
      <w:pPr>
        <w:ind w:left="2880" w:hanging="360"/>
      </w:pPr>
      <w:rPr>
        <w:rFonts w:ascii="Symbol" w:hAnsi="Symbol" w:hint="default"/>
      </w:rPr>
    </w:lvl>
    <w:lvl w:ilvl="4" w:tplc="ED383C98">
      <w:start w:val="1"/>
      <w:numFmt w:val="bullet"/>
      <w:lvlText w:val="o"/>
      <w:lvlJc w:val="left"/>
      <w:pPr>
        <w:ind w:left="3600" w:hanging="360"/>
      </w:pPr>
      <w:rPr>
        <w:rFonts w:ascii="Courier New" w:hAnsi="Courier New" w:hint="default"/>
      </w:rPr>
    </w:lvl>
    <w:lvl w:ilvl="5" w:tplc="FBB84524">
      <w:start w:val="1"/>
      <w:numFmt w:val="bullet"/>
      <w:lvlText w:val=""/>
      <w:lvlJc w:val="left"/>
      <w:pPr>
        <w:ind w:left="4320" w:hanging="360"/>
      </w:pPr>
      <w:rPr>
        <w:rFonts w:ascii="Wingdings" w:hAnsi="Wingdings" w:hint="default"/>
      </w:rPr>
    </w:lvl>
    <w:lvl w:ilvl="6" w:tplc="F7645F7C">
      <w:start w:val="1"/>
      <w:numFmt w:val="bullet"/>
      <w:lvlText w:val=""/>
      <w:lvlJc w:val="left"/>
      <w:pPr>
        <w:ind w:left="5040" w:hanging="360"/>
      </w:pPr>
      <w:rPr>
        <w:rFonts w:ascii="Symbol" w:hAnsi="Symbol" w:hint="default"/>
      </w:rPr>
    </w:lvl>
    <w:lvl w:ilvl="7" w:tplc="92704D92">
      <w:start w:val="1"/>
      <w:numFmt w:val="bullet"/>
      <w:lvlText w:val="o"/>
      <w:lvlJc w:val="left"/>
      <w:pPr>
        <w:ind w:left="5760" w:hanging="360"/>
      </w:pPr>
      <w:rPr>
        <w:rFonts w:ascii="Courier New" w:hAnsi="Courier New" w:hint="default"/>
      </w:rPr>
    </w:lvl>
    <w:lvl w:ilvl="8" w:tplc="41469AEC">
      <w:start w:val="1"/>
      <w:numFmt w:val="bullet"/>
      <w:lvlText w:val=""/>
      <w:lvlJc w:val="left"/>
      <w:pPr>
        <w:ind w:left="6480" w:hanging="360"/>
      </w:pPr>
      <w:rPr>
        <w:rFonts w:ascii="Wingdings" w:hAnsi="Wingdings" w:hint="default"/>
      </w:rPr>
    </w:lvl>
  </w:abstractNum>
  <w:abstractNum w:abstractNumId="152" w15:restartNumberingAfterBreak="0">
    <w:nsid w:val="6C204C33"/>
    <w:multiLevelType w:val="hybridMultilevel"/>
    <w:tmpl w:val="C3BE0006"/>
    <w:lvl w:ilvl="0" w:tplc="1E1A573C">
      <w:start w:val="1"/>
      <w:numFmt w:val="bullet"/>
      <w:lvlText w:val=""/>
      <w:lvlJc w:val="left"/>
      <w:pPr>
        <w:ind w:left="720" w:hanging="360"/>
      </w:pPr>
      <w:rPr>
        <w:rFonts w:ascii="Symbol" w:hAnsi="Symbol" w:hint="default"/>
      </w:rPr>
    </w:lvl>
    <w:lvl w:ilvl="1" w:tplc="EDD6C10E">
      <w:start w:val="1"/>
      <w:numFmt w:val="bullet"/>
      <w:lvlText w:val="o"/>
      <w:lvlJc w:val="left"/>
      <w:pPr>
        <w:ind w:left="1440" w:hanging="360"/>
      </w:pPr>
      <w:rPr>
        <w:rFonts w:ascii="Courier New" w:hAnsi="Courier New" w:hint="default"/>
      </w:rPr>
    </w:lvl>
    <w:lvl w:ilvl="2" w:tplc="E49607C2">
      <w:start w:val="1"/>
      <w:numFmt w:val="bullet"/>
      <w:lvlText w:val=""/>
      <w:lvlJc w:val="left"/>
      <w:pPr>
        <w:ind w:left="2160" w:hanging="360"/>
      </w:pPr>
      <w:rPr>
        <w:rFonts w:ascii="Wingdings" w:hAnsi="Wingdings" w:hint="default"/>
      </w:rPr>
    </w:lvl>
    <w:lvl w:ilvl="3" w:tplc="DB20E3C8">
      <w:start w:val="1"/>
      <w:numFmt w:val="bullet"/>
      <w:lvlText w:val=""/>
      <w:lvlJc w:val="left"/>
      <w:pPr>
        <w:ind w:left="2880" w:hanging="360"/>
      </w:pPr>
      <w:rPr>
        <w:rFonts w:ascii="Symbol" w:hAnsi="Symbol" w:hint="default"/>
      </w:rPr>
    </w:lvl>
    <w:lvl w:ilvl="4" w:tplc="ED5437DE">
      <w:start w:val="1"/>
      <w:numFmt w:val="bullet"/>
      <w:lvlText w:val="o"/>
      <w:lvlJc w:val="left"/>
      <w:pPr>
        <w:ind w:left="3600" w:hanging="360"/>
      </w:pPr>
      <w:rPr>
        <w:rFonts w:ascii="Courier New" w:hAnsi="Courier New" w:hint="default"/>
      </w:rPr>
    </w:lvl>
    <w:lvl w:ilvl="5" w:tplc="BC4E921E">
      <w:start w:val="1"/>
      <w:numFmt w:val="bullet"/>
      <w:lvlText w:val=""/>
      <w:lvlJc w:val="left"/>
      <w:pPr>
        <w:ind w:left="4320" w:hanging="360"/>
      </w:pPr>
      <w:rPr>
        <w:rFonts w:ascii="Wingdings" w:hAnsi="Wingdings" w:hint="default"/>
      </w:rPr>
    </w:lvl>
    <w:lvl w:ilvl="6" w:tplc="0B78441A">
      <w:start w:val="1"/>
      <w:numFmt w:val="bullet"/>
      <w:lvlText w:val=""/>
      <w:lvlJc w:val="left"/>
      <w:pPr>
        <w:ind w:left="5040" w:hanging="360"/>
      </w:pPr>
      <w:rPr>
        <w:rFonts w:ascii="Symbol" w:hAnsi="Symbol" w:hint="default"/>
      </w:rPr>
    </w:lvl>
    <w:lvl w:ilvl="7" w:tplc="136086DA">
      <w:start w:val="1"/>
      <w:numFmt w:val="bullet"/>
      <w:lvlText w:val="o"/>
      <w:lvlJc w:val="left"/>
      <w:pPr>
        <w:ind w:left="5760" w:hanging="360"/>
      </w:pPr>
      <w:rPr>
        <w:rFonts w:ascii="Courier New" w:hAnsi="Courier New" w:hint="default"/>
      </w:rPr>
    </w:lvl>
    <w:lvl w:ilvl="8" w:tplc="D1CAD148">
      <w:start w:val="1"/>
      <w:numFmt w:val="bullet"/>
      <w:lvlText w:val=""/>
      <w:lvlJc w:val="left"/>
      <w:pPr>
        <w:ind w:left="6480" w:hanging="360"/>
      </w:pPr>
      <w:rPr>
        <w:rFonts w:ascii="Wingdings" w:hAnsi="Wingdings" w:hint="default"/>
      </w:rPr>
    </w:lvl>
  </w:abstractNum>
  <w:abstractNum w:abstractNumId="153" w15:restartNumberingAfterBreak="0">
    <w:nsid w:val="6C8A6E7E"/>
    <w:multiLevelType w:val="hybridMultilevel"/>
    <w:tmpl w:val="969EA2D0"/>
    <w:lvl w:ilvl="0" w:tplc="B74C756E">
      <w:start w:val="12"/>
      <w:numFmt w:val="decimal"/>
      <w:lvlText w:val="%1."/>
      <w:lvlJc w:val="left"/>
      <w:pPr>
        <w:ind w:left="720" w:hanging="360"/>
      </w:pPr>
    </w:lvl>
    <w:lvl w:ilvl="1" w:tplc="7AE299FE">
      <w:start w:val="1"/>
      <w:numFmt w:val="lowerLetter"/>
      <w:lvlText w:val="%2."/>
      <w:lvlJc w:val="left"/>
      <w:pPr>
        <w:ind w:left="1440" w:hanging="360"/>
      </w:pPr>
    </w:lvl>
    <w:lvl w:ilvl="2" w:tplc="4E488880">
      <w:start w:val="1"/>
      <w:numFmt w:val="lowerRoman"/>
      <w:lvlText w:val="%3."/>
      <w:lvlJc w:val="right"/>
      <w:pPr>
        <w:ind w:left="2160" w:hanging="180"/>
      </w:pPr>
    </w:lvl>
    <w:lvl w:ilvl="3" w:tplc="396C3082">
      <w:start w:val="1"/>
      <w:numFmt w:val="decimal"/>
      <w:lvlText w:val="%4."/>
      <w:lvlJc w:val="left"/>
      <w:pPr>
        <w:ind w:left="2880" w:hanging="360"/>
      </w:pPr>
    </w:lvl>
    <w:lvl w:ilvl="4" w:tplc="3C34EA68">
      <w:start w:val="1"/>
      <w:numFmt w:val="lowerLetter"/>
      <w:lvlText w:val="%5."/>
      <w:lvlJc w:val="left"/>
      <w:pPr>
        <w:ind w:left="3600" w:hanging="360"/>
      </w:pPr>
    </w:lvl>
    <w:lvl w:ilvl="5" w:tplc="5FD007C8">
      <w:start w:val="1"/>
      <w:numFmt w:val="lowerRoman"/>
      <w:lvlText w:val="%6."/>
      <w:lvlJc w:val="right"/>
      <w:pPr>
        <w:ind w:left="4320" w:hanging="180"/>
      </w:pPr>
    </w:lvl>
    <w:lvl w:ilvl="6" w:tplc="C00ACBD8">
      <w:start w:val="1"/>
      <w:numFmt w:val="decimal"/>
      <w:lvlText w:val="%7."/>
      <w:lvlJc w:val="left"/>
      <w:pPr>
        <w:ind w:left="5040" w:hanging="360"/>
      </w:pPr>
    </w:lvl>
    <w:lvl w:ilvl="7" w:tplc="CE58BCFE">
      <w:start w:val="1"/>
      <w:numFmt w:val="lowerLetter"/>
      <w:lvlText w:val="%8."/>
      <w:lvlJc w:val="left"/>
      <w:pPr>
        <w:ind w:left="5760" w:hanging="360"/>
      </w:pPr>
    </w:lvl>
    <w:lvl w:ilvl="8" w:tplc="E48C95EA">
      <w:start w:val="1"/>
      <w:numFmt w:val="lowerRoman"/>
      <w:lvlText w:val="%9."/>
      <w:lvlJc w:val="right"/>
      <w:pPr>
        <w:ind w:left="6480" w:hanging="180"/>
      </w:pPr>
    </w:lvl>
  </w:abstractNum>
  <w:abstractNum w:abstractNumId="154" w15:restartNumberingAfterBreak="0">
    <w:nsid w:val="6DE6378B"/>
    <w:multiLevelType w:val="hybridMultilevel"/>
    <w:tmpl w:val="0ECADE40"/>
    <w:lvl w:ilvl="0" w:tplc="CA8E5462">
      <w:start w:val="1"/>
      <w:numFmt w:val="bullet"/>
      <w:lvlText w:val=""/>
      <w:lvlJc w:val="left"/>
      <w:pPr>
        <w:ind w:left="720" w:hanging="360"/>
      </w:pPr>
      <w:rPr>
        <w:rFonts w:ascii="Symbol" w:hAnsi="Symbol" w:hint="default"/>
      </w:rPr>
    </w:lvl>
    <w:lvl w:ilvl="1" w:tplc="942AB5CA">
      <w:start w:val="1"/>
      <w:numFmt w:val="bullet"/>
      <w:lvlText w:val="o"/>
      <w:lvlJc w:val="left"/>
      <w:pPr>
        <w:ind w:left="1440" w:hanging="360"/>
      </w:pPr>
      <w:rPr>
        <w:rFonts w:ascii="Courier New" w:hAnsi="Courier New" w:hint="default"/>
      </w:rPr>
    </w:lvl>
    <w:lvl w:ilvl="2" w:tplc="83607A5A">
      <w:start w:val="1"/>
      <w:numFmt w:val="bullet"/>
      <w:lvlText w:val=""/>
      <w:lvlJc w:val="left"/>
      <w:pPr>
        <w:ind w:left="2160" w:hanging="360"/>
      </w:pPr>
      <w:rPr>
        <w:rFonts w:ascii="Wingdings" w:hAnsi="Wingdings" w:hint="default"/>
      </w:rPr>
    </w:lvl>
    <w:lvl w:ilvl="3" w:tplc="356003C2">
      <w:start w:val="1"/>
      <w:numFmt w:val="bullet"/>
      <w:lvlText w:val=""/>
      <w:lvlJc w:val="left"/>
      <w:pPr>
        <w:ind w:left="2880" w:hanging="360"/>
      </w:pPr>
      <w:rPr>
        <w:rFonts w:ascii="Symbol" w:hAnsi="Symbol" w:hint="default"/>
      </w:rPr>
    </w:lvl>
    <w:lvl w:ilvl="4" w:tplc="8A7668CA">
      <w:start w:val="1"/>
      <w:numFmt w:val="bullet"/>
      <w:lvlText w:val="o"/>
      <w:lvlJc w:val="left"/>
      <w:pPr>
        <w:ind w:left="3600" w:hanging="360"/>
      </w:pPr>
      <w:rPr>
        <w:rFonts w:ascii="Courier New" w:hAnsi="Courier New" w:hint="default"/>
      </w:rPr>
    </w:lvl>
    <w:lvl w:ilvl="5" w:tplc="A7225B2A">
      <w:start w:val="1"/>
      <w:numFmt w:val="bullet"/>
      <w:lvlText w:val=""/>
      <w:lvlJc w:val="left"/>
      <w:pPr>
        <w:ind w:left="4320" w:hanging="360"/>
      </w:pPr>
      <w:rPr>
        <w:rFonts w:ascii="Wingdings" w:hAnsi="Wingdings" w:hint="default"/>
      </w:rPr>
    </w:lvl>
    <w:lvl w:ilvl="6" w:tplc="BDF62AD4">
      <w:start w:val="1"/>
      <w:numFmt w:val="bullet"/>
      <w:lvlText w:val=""/>
      <w:lvlJc w:val="left"/>
      <w:pPr>
        <w:ind w:left="5040" w:hanging="360"/>
      </w:pPr>
      <w:rPr>
        <w:rFonts w:ascii="Symbol" w:hAnsi="Symbol" w:hint="default"/>
      </w:rPr>
    </w:lvl>
    <w:lvl w:ilvl="7" w:tplc="63229014">
      <w:start w:val="1"/>
      <w:numFmt w:val="bullet"/>
      <w:lvlText w:val="o"/>
      <w:lvlJc w:val="left"/>
      <w:pPr>
        <w:ind w:left="5760" w:hanging="360"/>
      </w:pPr>
      <w:rPr>
        <w:rFonts w:ascii="Courier New" w:hAnsi="Courier New" w:hint="default"/>
      </w:rPr>
    </w:lvl>
    <w:lvl w:ilvl="8" w:tplc="D160FE78">
      <w:start w:val="1"/>
      <w:numFmt w:val="bullet"/>
      <w:lvlText w:val=""/>
      <w:lvlJc w:val="left"/>
      <w:pPr>
        <w:ind w:left="6480" w:hanging="360"/>
      </w:pPr>
      <w:rPr>
        <w:rFonts w:ascii="Wingdings" w:hAnsi="Wingdings" w:hint="default"/>
      </w:rPr>
    </w:lvl>
  </w:abstractNum>
  <w:abstractNum w:abstractNumId="155" w15:restartNumberingAfterBreak="0">
    <w:nsid w:val="6E699E54"/>
    <w:multiLevelType w:val="hybridMultilevel"/>
    <w:tmpl w:val="E9B43C66"/>
    <w:lvl w:ilvl="0" w:tplc="75640408">
      <w:start w:val="1"/>
      <w:numFmt w:val="bullet"/>
      <w:lvlText w:val=""/>
      <w:lvlJc w:val="left"/>
      <w:pPr>
        <w:ind w:left="720" w:hanging="360"/>
      </w:pPr>
      <w:rPr>
        <w:rFonts w:ascii="Symbol" w:hAnsi="Symbol" w:hint="default"/>
      </w:rPr>
    </w:lvl>
    <w:lvl w:ilvl="1" w:tplc="E24C025C">
      <w:start w:val="1"/>
      <w:numFmt w:val="bullet"/>
      <w:lvlText w:val="o"/>
      <w:lvlJc w:val="left"/>
      <w:pPr>
        <w:ind w:left="1440" w:hanging="360"/>
      </w:pPr>
      <w:rPr>
        <w:rFonts w:ascii="Courier New" w:hAnsi="Courier New" w:hint="default"/>
      </w:rPr>
    </w:lvl>
    <w:lvl w:ilvl="2" w:tplc="C0CAA0B8">
      <w:start w:val="1"/>
      <w:numFmt w:val="bullet"/>
      <w:lvlText w:val=""/>
      <w:lvlJc w:val="left"/>
      <w:pPr>
        <w:ind w:left="2160" w:hanging="360"/>
      </w:pPr>
      <w:rPr>
        <w:rFonts w:ascii="Wingdings" w:hAnsi="Wingdings" w:hint="default"/>
      </w:rPr>
    </w:lvl>
    <w:lvl w:ilvl="3" w:tplc="41EC70CA">
      <w:start w:val="1"/>
      <w:numFmt w:val="bullet"/>
      <w:lvlText w:val=""/>
      <w:lvlJc w:val="left"/>
      <w:pPr>
        <w:ind w:left="2880" w:hanging="360"/>
      </w:pPr>
      <w:rPr>
        <w:rFonts w:ascii="Symbol" w:hAnsi="Symbol" w:hint="default"/>
      </w:rPr>
    </w:lvl>
    <w:lvl w:ilvl="4" w:tplc="99D62090">
      <w:start w:val="1"/>
      <w:numFmt w:val="bullet"/>
      <w:lvlText w:val="o"/>
      <w:lvlJc w:val="left"/>
      <w:pPr>
        <w:ind w:left="3600" w:hanging="360"/>
      </w:pPr>
      <w:rPr>
        <w:rFonts w:ascii="Courier New" w:hAnsi="Courier New" w:hint="default"/>
      </w:rPr>
    </w:lvl>
    <w:lvl w:ilvl="5" w:tplc="A64C2806">
      <w:start w:val="1"/>
      <w:numFmt w:val="bullet"/>
      <w:lvlText w:val=""/>
      <w:lvlJc w:val="left"/>
      <w:pPr>
        <w:ind w:left="4320" w:hanging="360"/>
      </w:pPr>
      <w:rPr>
        <w:rFonts w:ascii="Wingdings" w:hAnsi="Wingdings" w:hint="default"/>
      </w:rPr>
    </w:lvl>
    <w:lvl w:ilvl="6" w:tplc="CD78210E">
      <w:start w:val="1"/>
      <w:numFmt w:val="bullet"/>
      <w:lvlText w:val=""/>
      <w:lvlJc w:val="left"/>
      <w:pPr>
        <w:ind w:left="5040" w:hanging="360"/>
      </w:pPr>
      <w:rPr>
        <w:rFonts w:ascii="Symbol" w:hAnsi="Symbol" w:hint="default"/>
      </w:rPr>
    </w:lvl>
    <w:lvl w:ilvl="7" w:tplc="692E969E">
      <w:start w:val="1"/>
      <w:numFmt w:val="bullet"/>
      <w:lvlText w:val="o"/>
      <w:lvlJc w:val="left"/>
      <w:pPr>
        <w:ind w:left="5760" w:hanging="360"/>
      </w:pPr>
      <w:rPr>
        <w:rFonts w:ascii="Courier New" w:hAnsi="Courier New" w:hint="default"/>
      </w:rPr>
    </w:lvl>
    <w:lvl w:ilvl="8" w:tplc="B726A81C">
      <w:start w:val="1"/>
      <w:numFmt w:val="bullet"/>
      <w:lvlText w:val=""/>
      <w:lvlJc w:val="left"/>
      <w:pPr>
        <w:ind w:left="6480" w:hanging="360"/>
      </w:pPr>
      <w:rPr>
        <w:rFonts w:ascii="Wingdings" w:hAnsi="Wingdings" w:hint="default"/>
      </w:rPr>
    </w:lvl>
  </w:abstractNum>
  <w:abstractNum w:abstractNumId="156" w15:restartNumberingAfterBreak="0">
    <w:nsid w:val="6F9B7F0C"/>
    <w:multiLevelType w:val="hybridMultilevel"/>
    <w:tmpl w:val="0D084DA6"/>
    <w:lvl w:ilvl="0" w:tplc="4F060A80">
      <w:start w:val="1"/>
      <w:numFmt w:val="bullet"/>
      <w:lvlText w:val=""/>
      <w:lvlJc w:val="left"/>
      <w:pPr>
        <w:ind w:left="720" w:hanging="360"/>
      </w:pPr>
      <w:rPr>
        <w:rFonts w:ascii="Symbol" w:hAnsi="Symbol" w:hint="default"/>
      </w:rPr>
    </w:lvl>
    <w:lvl w:ilvl="1" w:tplc="1042F1D4">
      <w:start w:val="1"/>
      <w:numFmt w:val="bullet"/>
      <w:lvlText w:val="o"/>
      <w:lvlJc w:val="left"/>
      <w:pPr>
        <w:ind w:left="1440" w:hanging="360"/>
      </w:pPr>
      <w:rPr>
        <w:rFonts w:ascii="Courier New" w:hAnsi="Courier New" w:hint="default"/>
      </w:rPr>
    </w:lvl>
    <w:lvl w:ilvl="2" w:tplc="F9E68B70">
      <w:start w:val="1"/>
      <w:numFmt w:val="bullet"/>
      <w:lvlText w:val=""/>
      <w:lvlJc w:val="left"/>
      <w:pPr>
        <w:ind w:left="2160" w:hanging="360"/>
      </w:pPr>
      <w:rPr>
        <w:rFonts w:ascii="Wingdings" w:hAnsi="Wingdings" w:hint="default"/>
      </w:rPr>
    </w:lvl>
    <w:lvl w:ilvl="3" w:tplc="C96479A6">
      <w:start w:val="1"/>
      <w:numFmt w:val="bullet"/>
      <w:lvlText w:val=""/>
      <w:lvlJc w:val="left"/>
      <w:pPr>
        <w:ind w:left="2880" w:hanging="360"/>
      </w:pPr>
      <w:rPr>
        <w:rFonts w:ascii="Symbol" w:hAnsi="Symbol" w:hint="default"/>
      </w:rPr>
    </w:lvl>
    <w:lvl w:ilvl="4" w:tplc="64E4101C">
      <w:start w:val="1"/>
      <w:numFmt w:val="bullet"/>
      <w:lvlText w:val="o"/>
      <w:lvlJc w:val="left"/>
      <w:pPr>
        <w:ind w:left="3600" w:hanging="360"/>
      </w:pPr>
      <w:rPr>
        <w:rFonts w:ascii="Courier New" w:hAnsi="Courier New" w:hint="default"/>
      </w:rPr>
    </w:lvl>
    <w:lvl w:ilvl="5" w:tplc="4C52646C">
      <w:start w:val="1"/>
      <w:numFmt w:val="bullet"/>
      <w:lvlText w:val=""/>
      <w:lvlJc w:val="left"/>
      <w:pPr>
        <w:ind w:left="4320" w:hanging="360"/>
      </w:pPr>
      <w:rPr>
        <w:rFonts w:ascii="Wingdings" w:hAnsi="Wingdings" w:hint="default"/>
      </w:rPr>
    </w:lvl>
    <w:lvl w:ilvl="6" w:tplc="0BFABE32">
      <w:start w:val="1"/>
      <w:numFmt w:val="bullet"/>
      <w:lvlText w:val=""/>
      <w:lvlJc w:val="left"/>
      <w:pPr>
        <w:ind w:left="5040" w:hanging="360"/>
      </w:pPr>
      <w:rPr>
        <w:rFonts w:ascii="Symbol" w:hAnsi="Symbol" w:hint="default"/>
      </w:rPr>
    </w:lvl>
    <w:lvl w:ilvl="7" w:tplc="239EC1FE">
      <w:start w:val="1"/>
      <w:numFmt w:val="bullet"/>
      <w:lvlText w:val="o"/>
      <w:lvlJc w:val="left"/>
      <w:pPr>
        <w:ind w:left="5760" w:hanging="360"/>
      </w:pPr>
      <w:rPr>
        <w:rFonts w:ascii="Courier New" w:hAnsi="Courier New" w:hint="default"/>
      </w:rPr>
    </w:lvl>
    <w:lvl w:ilvl="8" w:tplc="BDB6628A">
      <w:start w:val="1"/>
      <w:numFmt w:val="bullet"/>
      <w:lvlText w:val=""/>
      <w:lvlJc w:val="left"/>
      <w:pPr>
        <w:ind w:left="6480" w:hanging="360"/>
      </w:pPr>
      <w:rPr>
        <w:rFonts w:ascii="Wingdings" w:hAnsi="Wingdings" w:hint="default"/>
      </w:rPr>
    </w:lvl>
  </w:abstractNum>
  <w:abstractNum w:abstractNumId="157" w15:restartNumberingAfterBreak="0">
    <w:nsid w:val="72421183"/>
    <w:multiLevelType w:val="hybridMultilevel"/>
    <w:tmpl w:val="E67CD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256BB71"/>
    <w:multiLevelType w:val="hybridMultilevel"/>
    <w:tmpl w:val="C0FAC270"/>
    <w:lvl w:ilvl="0" w:tplc="D87A407E">
      <w:start w:val="1"/>
      <w:numFmt w:val="bullet"/>
      <w:lvlText w:val=""/>
      <w:lvlJc w:val="left"/>
      <w:pPr>
        <w:ind w:left="720" w:hanging="360"/>
      </w:pPr>
      <w:rPr>
        <w:rFonts w:ascii="Symbol" w:hAnsi="Symbol" w:hint="default"/>
      </w:rPr>
    </w:lvl>
    <w:lvl w:ilvl="1" w:tplc="979E0C90">
      <w:start w:val="1"/>
      <w:numFmt w:val="bullet"/>
      <w:lvlText w:val="o"/>
      <w:lvlJc w:val="left"/>
      <w:pPr>
        <w:ind w:left="1440" w:hanging="360"/>
      </w:pPr>
      <w:rPr>
        <w:rFonts w:ascii="Courier New" w:hAnsi="Courier New" w:hint="default"/>
      </w:rPr>
    </w:lvl>
    <w:lvl w:ilvl="2" w:tplc="70224620">
      <w:start w:val="1"/>
      <w:numFmt w:val="bullet"/>
      <w:lvlText w:val=""/>
      <w:lvlJc w:val="left"/>
      <w:pPr>
        <w:ind w:left="2160" w:hanging="360"/>
      </w:pPr>
      <w:rPr>
        <w:rFonts w:ascii="Wingdings" w:hAnsi="Wingdings" w:hint="default"/>
      </w:rPr>
    </w:lvl>
    <w:lvl w:ilvl="3" w:tplc="A9EE8A68">
      <w:start w:val="1"/>
      <w:numFmt w:val="bullet"/>
      <w:lvlText w:val=""/>
      <w:lvlJc w:val="left"/>
      <w:pPr>
        <w:ind w:left="2880" w:hanging="360"/>
      </w:pPr>
      <w:rPr>
        <w:rFonts w:ascii="Symbol" w:hAnsi="Symbol" w:hint="default"/>
      </w:rPr>
    </w:lvl>
    <w:lvl w:ilvl="4" w:tplc="5936BDC6">
      <w:start w:val="1"/>
      <w:numFmt w:val="bullet"/>
      <w:lvlText w:val="o"/>
      <w:lvlJc w:val="left"/>
      <w:pPr>
        <w:ind w:left="3600" w:hanging="360"/>
      </w:pPr>
      <w:rPr>
        <w:rFonts w:ascii="Courier New" w:hAnsi="Courier New" w:hint="default"/>
      </w:rPr>
    </w:lvl>
    <w:lvl w:ilvl="5" w:tplc="DA160788">
      <w:start w:val="1"/>
      <w:numFmt w:val="bullet"/>
      <w:lvlText w:val=""/>
      <w:lvlJc w:val="left"/>
      <w:pPr>
        <w:ind w:left="4320" w:hanging="360"/>
      </w:pPr>
      <w:rPr>
        <w:rFonts w:ascii="Wingdings" w:hAnsi="Wingdings" w:hint="default"/>
      </w:rPr>
    </w:lvl>
    <w:lvl w:ilvl="6" w:tplc="66BA4FB0">
      <w:start w:val="1"/>
      <w:numFmt w:val="bullet"/>
      <w:lvlText w:val=""/>
      <w:lvlJc w:val="left"/>
      <w:pPr>
        <w:ind w:left="5040" w:hanging="360"/>
      </w:pPr>
      <w:rPr>
        <w:rFonts w:ascii="Symbol" w:hAnsi="Symbol" w:hint="default"/>
      </w:rPr>
    </w:lvl>
    <w:lvl w:ilvl="7" w:tplc="A784EAA2">
      <w:start w:val="1"/>
      <w:numFmt w:val="bullet"/>
      <w:lvlText w:val="o"/>
      <w:lvlJc w:val="left"/>
      <w:pPr>
        <w:ind w:left="5760" w:hanging="360"/>
      </w:pPr>
      <w:rPr>
        <w:rFonts w:ascii="Courier New" w:hAnsi="Courier New" w:hint="default"/>
      </w:rPr>
    </w:lvl>
    <w:lvl w:ilvl="8" w:tplc="EC5C3048">
      <w:start w:val="1"/>
      <w:numFmt w:val="bullet"/>
      <w:lvlText w:val=""/>
      <w:lvlJc w:val="left"/>
      <w:pPr>
        <w:ind w:left="6480" w:hanging="360"/>
      </w:pPr>
      <w:rPr>
        <w:rFonts w:ascii="Wingdings" w:hAnsi="Wingdings" w:hint="default"/>
      </w:rPr>
    </w:lvl>
  </w:abstractNum>
  <w:abstractNum w:abstractNumId="159" w15:restartNumberingAfterBreak="0">
    <w:nsid w:val="73602C03"/>
    <w:multiLevelType w:val="hybridMultilevel"/>
    <w:tmpl w:val="362EF02C"/>
    <w:lvl w:ilvl="0" w:tplc="5F26CCD4">
      <w:start w:val="1"/>
      <w:numFmt w:val="bullet"/>
      <w:lvlText w:val=""/>
      <w:lvlJc w:val="left"/>
      <w:pPr>
        <w:ind w:left="720" w:hanging="360"/>
      </w:pPr>
      <w:rPr>
        <w:rFonts w:ascii="Symbol" w:hAnsi="Symbol" w:hint="default"/>
      </w:rPr>
    </w:lvl>
    <w:lvl w:ilvl="1" w:tplc="8BA84AEA">
      <w:start w:val="1"/>
      <w:numFmt w:val="bullet"/>
      <w:lvlText w:val="o"/>
      <w:lvlJc w:val="left"/>
      <w:pPr>
        <w:ind w:left="1440" w:hanging="360"/>
      </w:pPr>
      <w:rPr>
        <w:rFonts w:ascii="Courier New" w:hAnsi="Courier New" w:hint="default"/>
      </w:rPr>
    </w:lvl>
    <w:lvl w:ilvl="2" w:tplc="85D25D9A">
      <w:start w:val="1"/>
      <w:numFmt w:val="bullet"/>
      <w:lvlText w:val=""/>
      <w:lvlJc w:val="left"/>
      <w:pPr>
        <w:ind w:left="2160" w:hanging="360"/>
      </w:pPr>
      <w:rPr>
        <w:rFonts w:ascii="Wingdings" w:hAnsi="Wingdings" w:hint="default"/>
      </w:rPr>
    </w:lvl>
    <w:lvl w:ilvl="3" w:tplc="3808E79E">
      <w:start w:val="1"/>
      <w:numFmt w:val="bullet"/>
      <w:lvlText w:val=""/>
      <w:lvlJc w:val="left"/>
      <w:pPr>
        <w:ind w:left="2880" w:hanging="360"/>
      </w:pPr>
      <w:rPr>
        <w:rFonts w:ascii="Symbol" w:hAnsi="Symbol" w:hint="default"/>
      </w:rPr>
    </w:lvl>
    <w:lvl w:ilvl="4" w:tplc="1BCA5E12">
      <w:start w:val="1"/>
      <w:numFmt w:val="bullet"/>
      <w:lvlText w:val="o"/>
      <w:lvlJc w:val="left"/>
      <w:pPr>
        <w:ind w:left="3600" w:hanging="360"/>
      </w:pPr>
      <w:rPr>
        <w:rFonts w:ascii="Courier New" w:hAnsi="Courier New" w:hint="default"/>
      </w:rPr>
    </w:lvl>
    <w:lvl w:ilvl="5" w:tplc="4A228CD6">
      <w:start w:val="1"/>
      <w:numFmt w:val="bullet"/>
      <w:lvlText w:val=""/>
      <w:lvlJc w:val="left"/>
      <w:pPr>
        <w:ind w:left="4320" w:hanging="360"/>
      </w:pPr>
      <w:rPr>
        <w:rFonts w:ascii="Wingdings" w:hAnsi="Wingdings" w:hint="default"/>
      </w:rPr>
    </w:lvl>
    <w:lvl w:ilvl="6" w:tplc="59F22F00">
      <w:start w:val="1"/>
      <w:numFmt w:val="bullet"/>
      <w:lvlText w:val=""/>
      <w:lvlJc w:val="left"/>
      <w:pPr>
        <w:ind w:left="5040" w:hanging="360"/>
      </w:pPr>
      <w:rPr>
        <w:rFonts w:ascii="Symbol" w:hAnsi="Symbol" w:hint="default"/>
      </w:rPr>
    </w:lvl>
    <w:lvl w:ilvl="7" w:tplc="60F64000">
      <w:start w:val="1"/>
      <w:numFmt w:val="bullet"/>
      <w:lvlText w:val="o"/>
      <w:lvlJc w:val="left"/>
      <w:pPr>
        <w:ind w:left="5760" w:hanging="360"/>
      </w:pPr>
      <w:rPr>
        <w:rFonts w:ascii="Courier New" w:hAnsi="Courier New" w:hint="default"/>
      </w:rPr>
    </w:lvl>
    <w:lvl w:ilvl="8" w:tplc="B5809F4E">
      <w:start w:val="1"/>
      <w:numFmt w:val="bullet"/>
      <w:lvlText w:val=""/>
      <w:lvlJc w:val="left"/>
      <w:pPr>
        <w:ind w:left="6480" w:hanging="360"/>
      </w:pPr>
      <w:rPr>
        <w:rFonts w:ascii="Wingdings" w:hAnsi="Wingdings" w:hint="default"/>
      </w:rPr>
    </w:lvl>
  </w:abstractNum>
  <w:abstractNum w:abstractNumId="160" w15:restartNumberingAfterBreak="0">
    <w:nsid w:val="74D04429"/>
    <w:multiLevelType w:val="hybridMultilevel"/>
    <w:tmpl w:val="EC88D63C"/>
    <w:lvl w:ilvl="0" w:tplc="662862B6">
      <w:start w:val="1"/>
      <w:numFmt w:val="decimal"/>
      <w:lvlText w:val="%1."/>
      <w:lvlJc w:val="left"/>
      <w:pPr>
        <w:ind w:left="720" w:hanging="360"/>
      </w:pPr>
    </w:lvl>
    <w:lvl w:ilvl="1" w:tplc="7E2E210E">
      <w:start w:val="1"/>
      <w:numFmt w:val="lowerLetter"/>
      <w:lvlText w:val="%2."/>
      <w:lvlJc w:val="left"/>
      <w:pPr>
        <w:ind w:left="1440" w:hanging="360"/>
      </w:pPr>
    </w:lvl>
    <w:lvl w:ilvl="2" w:tplc="70783CC4">
      <w:start w:val="1"/>
      <w:numFmt w:val="lowerRoman"/>
      <w:lvlText w:val="%3."/>
      <w:lvlJc w:val="right"/>
      <w:pPr>
        <w:ind w:left="2160" w:hanging="180"/>
      </w:pPr>
    </w:lvl>
    <w:lvl w:ilvl="3" w:tplc="A7A4C94E">
      <w:start w:val="1"/>
      <w:numFmt w:val="decimal"/>
      <w:lvlText w:val="%4."/>
      <w:lvlJc w:val="left"/>
      <w:pPr>
        <w:ind w:left="2880" w:hanging="360"/>
      </w:pPr>
    </w:lvl>
    <w:lvl w:ilvl="4" w:tplc="475E2F4E">
      <w:start w:val="1"/>
      <w:numFmt w:val="lowerLetter"/>
      <w:lvlText w:val="%5."/>
      <w:lvlJc w:val="left"/>
      <w:pPr>
        <w:ind w:left="3600" w:hanging="360"/>
      </w:pPr>
    </w:lvl>
    <w:lvl w:ilvl="5" w:tplc="2C0E7BDE">
      <w:start w:val="1"/>
      <w:numFmt w:val="lowerRoman"/>
      <w:lvlText w:val="%6."/>
      <w:lvlJc w:val="right"/>
      <w:pPr>
        <w:ind w:left="4320" w:hanging="180"/>
      </w:pPr>
    </w:lvl>
    <w:lvl w:ilvl="6" w:tplc="7042F818">
      <w:start w:val="1"/>
      <w:numFmt w:val="decimal"/>
      <w:lvlText w:val="%7."/>
      <w:lvlJc w:val="left"/>
      <w:pPr>
        <w:ind w:left="5040" w:hanging="360"/>
      </w:pPr>
    </w:lvl>
    <w:lvl w:ilvl="7" w:tplc="4DFE99DC">
      <w:start w:val="1"/>
      <w:numFmt w:val="lowerLetter"/>
      <w:lvlText w:val="%8."/>
      <w:lvlJc w:val="left"/>
      <w:pPr>
        <w:ind w:left="5760" w:hanging="360"/>
      </w:pPr>
    </w:lvl>
    <w:lvl w:ilvl="8" w:tplc="F96413C2">
      <w:start w:val="1"/>
      <w:numFmt w:val="lowerRoman"/>
      <w:lvlText w:val="%9."/>
      <w:lvlJc w:val="right"/>
      <w:pPr>
        <w:ind w:left="6480" w:hanging="180"/>
      </w:pPr>
    </w:lvl>
  </w:abstractNum>
  <w:abstractNum w:abstractNumId="161" w15:restartNumberingAfterBreak="0">
    <w:nsid w:val="75D4BC8C"/>
    <w:multiLevelType w:val="hybridMultilevel"/>
    <w:tmpl w:val="A370AB0C"/>
    <w:lvl w:ilvl="0" w:tplc="7646E728">
      <w:start w:val="1"/>
      <w:numFmt w:val="bullet"/>
      <w:lvlText w:val=""/>
      <w:lvlJc w:val="left"/>
      <w:pPr>
        <w:ind w:left="720" w:hanging="360"/>
      </w:pPr>
      <w:rPr>
        <w:rFonts w:ascii="Symbol" w:hAnsi="Symbol" w:hint="default"/>
      </w:rPr>
    </w:lvl>
    <w:lvl w:ilvl="1" w:tplc="81F06008">
      <w:start w:val="1"/>
      <w:numFmt w:val="bullet"/>
      <w:lvlText w:val="o"/>
      <w:lvlJc w:val="left"/>
      <w:pPr>
        <w:ind w:left="1440" w:hanging="360"/>
      </w:pPr>
      <w:rPr>
        <w:rFonts w:ascii="Courier New" w:hAnsi="Courier New" w:hint="default"/>
      </w:rPr>
    </w:lvl>
    <w:lvl w:ilvl="2" w:tplc="A7C487D8">
      <w:start w:val="1"/>
      <w:numFmt w:val="bullet"/>
      <w:lvlText w:val=""/>
      <w:lvlJc w:val="left"/>
      <w:pPr>
        <w:ind w:left="2160" w:hanging="360"/>
      </w:pPr>
      <w:rPr>
        <w:rFonts w:ascii="Wingdings" w:hAnsi="Wingdings" w:hint="default"/>
      </w:rPr>
    </w:lvl>
    <w:lvl w:ilvl="3" w:tplc="01DEFB38">
      <w:start w:val="1"/>
      <w:numFmt w:val="bullet"/>
      <w:lvlText w:val=""/>
      <w:lvlJc w:val="left"/>
      <w:pPr>
        <w:ind w:left="2880" w:hanging="360"/>
      </w:pPr>
      <w:rPr>
        <w:rFonts w:ascii="Symbol" w:hAnsi="Symbol" w:hint="default"/>
      </w:rPr>
    </w:lvl>
    <w:lvl w:ilvl="4" w:tplc="6054F57C">
      <w:start w:val="1"/>
      <w:numFmt w:val="bullet"/>
      <w:lvlText w:val="o"/>
      <w:lvlJc w:val="left"/>
      <w:pPr>
        <w:ind w:left="3600" w:hanging="360"/>
      </w:pPr>
      <w:rPr>
        <w:rFonts w:ascii="Courier New" w:hAnsi="Courier New" w:hint="default"/>
      </w:rPr>
    </w:lvl>
    <w:lvl w:ilvl="5" w:tplc="2BC0B600">
      <w:start w:val="1"/>
      <w:numFmt w:val="bullet"/>
      <w:lvlText w:val=""/>
      <w:lvlJc w:val="left"/>
      <w:pPr>
        <w:ind w:left="4320" w:hanging="360"/>
      </w:pPr>
      <w:rPr>
        <w:rFonts w:ascii="Wingdings" w:hAnsi="Wingdings" w:hint="default"/>
      </w:rPr>
    </w:lvl>
    <w:lvl w:ilvl="6" w:tplc="970658FC">
      <w:start w:val="1"/>
      <w:numFmt w:val="bullet"/>
      <w:lvlText w:val=""/>
      <w:lvlJc w:val="left"/>
      <w:pPr>
        <w:ind w:left="5040" w:hanging="360"/>
      </w:pPr>
      <w:rPr>
        <w:rFonts w:ascii="Symbol" w:hAnsi="Symbol" w:hint="default"/>
      </w:rPr>
    </w:lvl>
    <w:lvl w:ilvl="7" w:tplc="4AF2AD12">
      <w:start w:val="1"/>
      <w:numFmt w:val="bullet"/>
      <w:lvlText w:val="o"/>
      <w:lvlJc w:val="left"/>
      <w:pPr>
        <w:ind w:left="5760" w:hanging="360"/>
      </w:pPr>
      <w:rPr>
        <w:rFonts w:ascii="Courier New" w:hAnsi="Courier New" w:hint="default"/>
      </w:rPr>
    </w:lvl>
    <w:lvl w:ilvl="8" w:tplc="1146E9BC">
      <w:start w:val="1"/>
      <w:numFmt w:val="bullet"/>
      <w:lvlText w:val=""/>
      <w:lvlJc w:val="left"/>
      <w:pPr>
        <w:ind w:left="6480" w:hanging="360"/>
      </w:pPr>
      <w:rPr>
        <w:rFonts w:ascii="Wingdings" w:hAnsi="Wingdings" w:hint="default"/>
      </w:rPr>
    </w:lvl>
  </w:abstractNum>
  <w:abstractNum w:abstractNumId="162" w15:restartNumberingAfterBreak="0">
    <w:nsid w:val="760ED108"/>
    <w:multiLevelType w:val="hybridMultilevel"/>
    <w:tmpl w:val="559817C4"/>
    <w:lvl w:ilvl="0" w:tplc="3CB44096">
      <w:start w:val="1"/>
      <w:numFmt w:val="bullet"/>
      <w:lvlText w:val=""/>
      <w:lvlJc w:val="left"/>
      <w:pPr>
        <w:ind w:left="720" w:hanging="360"/>
      </w:pPr>
      <w:rPr>
        <w:rFonts w:ascii="Symbol" w:hAnsi="Symbol" w:hint="default"/>
      </w:rPr>
    </w:lvl>
    <w:lvl w:ilvl="1" w:tplc="113A21B0">
      <w:start w:val="1"/>
      <w:numFmt w:val="bullet"/>
      <w:lvlText w:val="o"/>
      <w:lvlJc w:val="left"/>
      <w:pPr>
        <w:ind w:left="1440" w:hanging="360"/>
      </w:pPr>
      <w:rPr>
        <w:rFonts w:ascii="Courier New" w:hAnsi="Courier New" w:hint="default"/>
      </w:rPr>
    </w:lvl>
    <w:lvl w:ilvl="2" w:tplc="B5A89FCE">
      <w:start w:val="1"/>
      <w:numFmt w:val="bullet"/>
      <w:lvlText w:val=""/>
      <w:lvlJc w:val="left"/>
      <w:pPr>
        <w:ind w:left="2160" w:hanging="360"/>
      </w:pPr>
      <w:rPr>
        <w:rFonts w:ascii="Wingdings" w:hAnsi="Wingdings" w:hint="default"/>
      </w:rPr>
    </w:lvl>
    <w:lvl w:ilvl="3" w:tplc="3D3EC2CA">
      <w:start w:val="1"/>
      <w:numFmt w:val="bullet"/>
      <w:lvlText w:val=""/>
      <w:lvlJc w:val="left"/>
      <w:pPr>
        <w:ind w:left="2880" w:hanging="360"/>
      </w:pPr>
      <w:rPr>
        <w:rFonts w:ascii="Symbol" w:hAnsi="Symbol" w:hint="default"/>
      </w:rPr>
    </w:lvl>
    <w:lvl w:ilvl="4" w:tplc="50D08E9E">
      <w:start w:val="1"/>
      <w:numFmt w:val="bullet"/>
      <w:lvlText w:val="o"/>
      <w:lvlJc w:val="left"/>
      <w:pPr>
        <w:ind w:left="3600" w:hanging="360"/>
      </w:pPr>
      <w:rPr>
        <w:rFonts w:ascii="Courier New" w:hAnsi="Courier New" w:hint="default"/>
      </w:rPr>
    </w:lvl>
    <w:lvl w:ilvl="5" w:tplc="C278199A">
      <w:start w:val="1"/>
      <w:numFmt w:val="bullet"/>
      <w:lvlText w:val=""/>
      <w:lvlJc w:val="left"/>
      <w:pPr>
        <w:ind w:left="4320" w:hanging="360"/>
      </w:pPr>
      <w:rPr>
        <w:rFonts w:ascii="Wingdings" w:hAnsi="Wingdings" w:hint="default"/>
      </w:rPr>
    </w:lvl>
    <w:lvl w:ilvl="6" w:tplc="A96401F0">
      <w:start w:val="1"/>
      <w:numFmt w:val="bullet"/>
      <w:lvlText w:val=""/>
      <w:lvlJc w:val="left"/>
      <w:pPr>
        <w:ind w:left="5040" w:hanging="360"/>
      </w:pPr>
      <w:rPr>
        <w:rFonts w:ascii="Symbol" w:hAnsi="Symbol" w:hint="default"/>
      </w:rPr>
    </w:lvl>
    <w:lvl w:ilvl="7" w:tplc="8BDCD9C4">
      <w:start w:val="1"/>
      <w:numFmt w:val="bullet"/>
      <w:lvlText w:val="o"/>
      <w:lvlJc w:val="left"/>
      <w:pPr>
        <w:ind w:left="5760" w:hanging="360"/>
      </w:pPr>
      <w:rPr>
        <w:rFonts w:ascii="Courier New" w:hAnsi="Courier New" w:hint="default"/>
      </w:rPr>
    </w:lvl>
    <w:lvl w:ilvl="8" w:tplc="F4DE6CA4">
      <w:start w:val="1"/>
      <w:numFmt w:val="bullet"/>
      <w:lvlText w:val=""/>
      <w:lvlJc w:val="left"/>
      <w:pPr>
        <w:ind w:left="6480" w:hanging="360"/>
      </w:pPr>
      <w:rPr>
        <w:rFonts w:ascii="Wingdings" w:hAnsi="Wingdings" w:hint="default"/>
      </w:rPr>
    </w:lvl>
  </w:abstractNum>
  <w:abstractNum w:abstractNumId="163" w15:restartNumberingAfterBreak="0">
    <w:nsid w:val="76796FDC"/>
    <w:multiLevelType w:val="hybridMultilevel"/>
    <w:tmpl w:val="D55A6C54"/>
    <w:lvl w:ilvl="0" w:tplc="45D8C2D6">
      <w:start w:val="1"/>
      <w:numFmt w:val="bullet"/>
      <w:lvlText w:val=""/>
      <w:lvlJc w:val="left"/>
      <w:pPr>
        <w:ind w:left="720" w:hanging="360"/>
      </w:pPr>
      <w:rPr>
        <w:rFonts w:ascii="Symbol" w:hAnsi="Symbol" w:hint="default"/>
      </w:rPr>
    </w:lvl>
    <w:lvl w:ilvl="1" w:tplc="3AFC667E">
      <w:start w:val="1"/>
      <w:numFmt w:val="bullet"/>
      <w:lvlText w:val="o"/>
      <w:lvlJc w:val="left"/>
      <w:pPr>
        <w:ind w:left="1440" w:hanging="360"/>
      </w:pPr>
      <w:rPr>
        <w:rFonts w:ascii="Courier New" w:hAnsi="Courier New" w:hint="default"/>
      </w:rPr>
    </w:lvl>
    <w:lvl w:ilvl="2" w:tplc="8884BDEA">
      <w:start w:val="1"/>
      <w:numFmt w:val="bullet"/>
      <w:lvlText w:val=""/>
      <w:lvlJc w:val="left"/>
      <w:pPr>
        <w:ind w:left="2160" w:hanging="360"/>
      </w:pPr>
      <w:rPr>
        <w:rFonts w:ascii="Wingdings" w:hAnsi="Wingdings" w:hint="default"/>
      </w:rPr>
    </w:lvl>
    <w:lvl w:ilvl="3" w:tplc="3A7C1854">
      <w:start w:val="1"/>
      <w:numFmt w:val="bullet"/>
      <w:lvlText w:val=""/>
      <w:lvlJc w:val="left"/>
      <w:pPr>
        <w:ind w:left="2880" w:hanging="360"/>
      </w:pPr>
      <w:rPr>
        <w:rFonts w:ascii="Symbol" w:hAnsi="Symbol" w:hint="default"/>
      </w:rPr>
    </w:lvl>
    <w:lvl w:ilvl="4" w:tplc="9C1A048A">
      <w:start w:val="1"/>
      <w:numFmt w:val="bullet"/>
      <w:lvlText w:val="o"/>
      <w:lvlJc w:val="left"/>
      <w:pPr>
        <w:ind w:left="3600" w:hanging="360"/>
      </w:pPr>
      <w:rPr>
        <w:rFonts w:ascii="Courier New" w:hAnsi="Courier New" w:hint="default"/>
      </w:rPr>
    </w:lvl>
    <w:lvl w:ilvl="5" w:tplc="63A677B4">
      <w:start w:val="1"/>
      <w:numFmt w:val="bullet"/>
      <w:lvlText w:val=""/>
      <w:lvlJc w:val="left"/>
      <w:pPr>
        <w:ind w:left="4320" w:hanging="360"/>
      </w:pPr>
      <w:rPr>
        <w:rFonts w:ascii="Wingdings" w:hAnsi="Wingdings" w:hint="default"/>
      </w:rPr>
    </w:lvl>
    <w:lvl w:ilvl="6" w:tplc="941A5292">
      <w:start w:val="1"/>
      <w:numFmt w:val="bullet"/>
      <w:lvlText w:val=""/>
      <w:lvlJc w:val="left"/>
      <w:pPr>
        <w:ind w:left="5040" w:hanging="360"/>
      </w:pPr>
      <w:rPr>
        <w:rFonts w:ascii="Symbol" w:hAnsi="Symbol" w:hint="default"/>
      </w:rPr>
    </w:lvl>
    <w:lvl w:ilvl="7" w:tplc="1A9EA182">
      <w:start w:val="1"/>
      <w:numFmt w:val="bullet"/>
      <w:lvlText w:val="o"/>
      <w:lvlJc w:val="left"/>
      <w:pPr>
        <w:ind w:left="5760" w:hanging="360"/>
      </w:pPr>
      <w:rPr>
        <w:rFonts w:ascii="Courier New" w:hAnsi="Courier New" w:hint="default"/>
      </w:rPr>
    </w:lvl>
    <w:lvl w:ilvl="8" w:tplc="71DEDED2">
      <w:start w:val="1"/>
      <w:numFmt w:val="bullet"/>
      <w:lvlText w:val=""/>
      <w:lvlJc w:val="left"/>
      <w:pPr>
        <w:ind w:left="6480" w:hanging="360"/>
      </w:pPr>
      <w:rPr>
        <w:rFonts w:ascii="Wingdings" w:hAnsi="Wingdings" w:hint="default"/>
      </w:rPr>
    </w:lvl>
  </w:abstractNum>
  <w:abstractNum w:abstractNumId="164" w15:restartNumberingAfterBreak="0">
    <w:nsid w:val="76B0FF88"/>
    <w:multiLevelType w:val="hybridMultilevel"/>
    <w:tmpl w:val="55786042"/>
    <w:lvl w:ilvl="0" w:tplc="2B163A52">
      <w:start w:val="1"/>
      <w:numFmt w:val="bullet"/>
      <w:lvlText w:val=""/>
      <w:lvlJc w:val="left"/>
      <w:pPr>
        <w:ind w:left="720" w:hanging="360"/>
      </w:pPr>
      <w:rPr>
        <w:rFonts w:ascii="Symbol" w:hAnsi="Symbol" w:hint="default"/>
      </w:rPr>
    </w:lvl>
    <w:lvl w:ilvl="1" w:tplc="DEBC4D14">
      <w:start w:val="1"/>
      <w:numFmt w:val="bullet"/>
      <w:lvlText w:val="o"/>
      <w:lvlJc w:val="left"/>
      <w:pPr>
        <w:ind w:left="1440" w:hanging="360"/>
      </w:pPr>
      <w:rPr>
        <w:rFonts w:ascii="Courier New" w:hAnsi="Courier New" w:hint="default"/>
      </w:rPr>
    </w:lvl>
    <w:lvl w:ilvl="2" w:tplc="7F24EA00">
      <w:start w:val="1"/>
      <w:numFmt w:val="bullet"/>
      <w:lvlText w:val=""/>
      <w:lvlJc w:val="left"/>
      <w:pPr>
        <w:ind w:left="2160" w:hanging="360"/>
      </w:pPr>
      <w:rPr>
        <w:rFonts w:ascii="Wingdings" w:hAnsi="Wingdings" w:hint="default"/>
      </w:rPr>
    </w:lvl>
    <w:lvl w:ilvl="3" w:tplc="898899BE">
      <w:start w:val="1"/>
      <w:numFmt w:val="bullet"/>
      <w:lvlText w:val=""/>
      <w:lvlJc w:val="left"/>
      <w:pPr>
        <w:ind w:left="2880" w:hanging="360"/>
      </w:pPr>
      <w:rPr>
        <w:rFonts w:ascii="Symbol" w:hAnsi="Symbol" w:hint="default"/>
      </w:rPr>
    </w:lvl>
    <w:lvl w:ilvl="4" w:tplc="B25052C0">
      <w:start w:val="1"/>
      <w:numFmt w:val="bullet"/>
      <w:lvlText w:val="o"/>
      <w:lvlJc w:val="left"/>
      <w:pPr>
        <w:ind w:left="3600" w:hanging="360"/>
      </w:pPr>
      <w:rPr>
        <w:rFonts w:ascii="Courier New" w:hAnsi="Courier New" w:hint="default"/>
      </w:rPr>
    </w:lvl>
    <w:lvl w:ilvl="5" w:tplc="0B4246CC">
      <w:start w:val="1"/>
      <w:numFmt w:val="bullet"/>
      <w:lvlText w:val=""/>
      <w:lvlJc w:val="left"/>
      <w:pPr>
        <w:ind w:left="4320" w:hanging="360"/>
      </w:pPr>
      <w:rPr>
        <w:rFonts w:ascii="Wingdings" w:hAnsi="Wingdings" w:hint="default"/>
      </w:rPr>
    </w:lvl>
    <w:lvl w:ilvl="6" w:tplc="8064E5CA">
      <w:start w:val="1"/>
      <w:numFmt w:val="bullet"/>
      <w:lvlText w:val=""/>
      <w:lvlJc w:val="left"/>
      <w:pPr>
        <w:ind w:left="5040" w:hanging="360"/>
      </w:pPr>
      <w:rPr>
        <w:rFonts w:ascii="Symbol" w:hAnsi="Symbol" w:hint="default"/>
      </w:rPr>
    </w:lvl>
    <w:lvl w:ilvl="7" w:tplc="F9BAE558">
      <w:start w:val="1"/>
      <w:numFmt w:val="bullet"/>
      <w:lvlText w:val="o"/>
      <w:lvlJc w:val="left"/>
      <w:pPr>
        <w:ind w:left="5760" w:hanging="360"/>
      </w:pPr>
      <w:rPr>
        <w:rFonts w:ascii="Courier New" w:hAnsi="Courier New" w:hint="default"/>
      </w:rPr>
    </w:lvl>
    <w:lvl w:ilvl="8" w:tplc="F97ED962">
      <w:start w:val="1"/>
      <w:numFmt w:val="bullet"/>
      <w:lvlText w:val=""/>
      <w:lvlJc w:val="left"/>
      <w:pPr>
        <w:ind w:left="6480" w:hanging="360"/>
      </w:pPr>
      <w:rPr>
        <w:rFonts w:ascii="Wingdings" w:hAnsi="Wingdings" w:hint="default"/>
      </w:rPr>
    </w:lvl>
  </w:abstractNum>
  <w:abstractNum w:abstractNumId="165" w15:restartNumberingAfterBreak="0">
    <w:nsid w:val="77256ACF"/>
    <w:multiLevelType w:val="hybridMultilevel"/>
    <w:tmpl w:val="2C5AF3B2"/>
    <w:lvl w:ilvl="0" w:tplc="A8182CCA">
      <w:start w:val="1"/>
      <w:numFmt w:val="bullet"/>
      <w:lvlText w:val=""/>
      <w:lvlJc w:val="left"/>
      <w:pPr>
        <w:ind w:left="720" w:hanging="360"/>
      </w:pPr>
      <w:rPr>
        <w:rFonts w:ascii="Symbol" w:hAnsi="Symbol" w:hint="default"/>
      </w:rPr>
    </w:lvl>
    <w:lvl w:ilvl="1" w:tplc="CF849340">
      <w:start w:val="1"/>
      <w:numFmt w:val="bullet"/>
      <w:lvlText w:val="o"/>
      <w:lvlJc w:val="left"/>
      <w:pPr>
        <w:ind w:left="1440" w:hanging="360"/>
      </w:pPr>
      <w:rPr>
        <w:rFonts w:ascii="Courier New" w:hAnsi="Courier New" w:hint="default"/>
      </w:rPr>
    </w:lvl>
    <w:lvl w:ilvl="2" w:tplc="821CF500">
      <w:start w:val="1"/>
      <w:numFmt w:val="bullet"/>
      <w:lvlText w:val=""/>
      <w:lvlJc w:val="left"/>
      <w:pPr>
        <w:ind w:left="2160" w:hanging="360"/>
      </w:pPr>
      <w:rPr>
        <w:rFonts w:ascii="Wingdings" w:hAnsi="Wingdings" w:hint="default"/>
      </w:rPr>
    </w:lvl>
    <w:lvl w:ilvl="3" w:tplc="C0D650B8">
      <w:start w:val="1"/>
      <w:numFmt w:val="bullet"/>
      <w:lvlText w:val=""/>
      <w:lvlJc w:val="left"/>
      <w:pPr>
        <w:ind w:left="2880" w:hanging="360"/>
      </w:pPr>
      <w:rPr>
        <w:rFonts w:ascii="Symbol" w:hAnsi="Symbol" w:hint="default"/>
      </w:rPr>
    </w:lvl>
    <w:lvl w:ilvl="4" w:tplc="3CCCD038">
      <w:start w:val="1"/>
      <w:numFmt w:val="bullet"/>
      <w:lvlText w:val="o"/>
      <w:lvlJc w:val="left"/>
      <w:pPr>
        <w:ind w:left="3600" w:hanging="360"/>
      </w:pPr>
      <w:rPr>
        <w:rFonts w:ascii="Courier New" w:hAnsi="Courier New" w:hint="default"/>
      </w:rPr>
    </w:lvl>
    <w:lvl w:ilvl="5" w:tplc="990CE488">
      <w:start w:val="1"/>
      <w:numFmt w:val="bullet"/>
      <w:lvlText w:val=""/>
      <w:lvlJc w:val="left"/>
      <w:pPr>
        <w:ind w:left="4320" w:hanging="360"/>
      </w:pPr>
      <w:rPr>
        <w:rFonts w:ascii="Wingdings" w:hAnsi="Wingdings" w:hint="default"/>
      </w:rPr>
    </w:lvl>
    <w:lvl w:ilvl="6" w:tplc="F8882252">
      <w:start w:val="1"/>
      <w:numFmt w:val="bullet"/>
      <w:lvlText w:val=""/>
      <w:lvlJc w:val="left"/>
      <w:pPr>
        <w:ind w:left="5040" w:hanging="360"/>
      </w:pPr>
      <w:rPr>
        <w:rFonts w:ascii="Symbol" w:hAnsi="Symbol" w:hint="default"/>
      </w:rPr>
    </w:lvl>
    <w:lvl w:ilvl="7" w:tplc="10AE4B70">
      <w:start w:val="1"/>
      <w:numFmt w:val="bullet"/>
      <w:lvlText w:val="o"/>
      <w:lvlJc w:val="left"/>
      <w:pPr>
        <w:ind w:left="5760" w:hanging="360"/>
      </w:pPr>
      <w:rPr>
        <w:rFonts w:ascii="Courier New" w:hAnsi="Courier New" w:hint="default"/>
      </w:rPr>
    </w:lvl>
    <w:lvl w:ilvl="8" w:tplc="90A4842A">
      <w:start w:val="1"/>
      <w:numFmt w:val="bullet"/>
      <w:lvlText w:val=""/>
      <w:lvlJc w:val="left"/>
      <w:pPr>
        <w:ind w:left="6480" w:hanging="360"/>
      </w:pPr>
      <w:rPr>
        <w:rFonts w:ascii="Wingdings" w:hAnsi="Wingdings" w:hint="default"/>
      </w:rPr>
    </w:lvl>
  </w:abstractNum>
  <w:abstractNum w:abstractNumId="166" w15:restartNumberingAfterBreak="0">
    <w:nsid w:val="7753023D"/>
    <w:multiLevelType w:val="hybridMultilevel"/>
    <w:tmpl w:val="FE328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782C9EB3"/>
    <w:multiLevelType w:val="hybridMultilevel"/>
    <w:tmpl w:val="EEBAFF90"/>
    <w:lvl w:ilvl="0" w:tplc="D4206698">
      <w:start w:val="1"/>
      <w:numFmt w:val="bullet"/>
      <w:lvlText w:val=""/>
      <w:lvlJc w:val="left"/>
      <w:pPr>
        <w:ind w:left="720" w:hanging="360"/>
      </w:pPr>
      <w:rPr>
        <w:rFonts w:ascii="Symbol" w:hAnsi="Symbol" w:hint="default"/>
      </w:rPr>
    </w:lvl>
    <w:lvl w:ilvl="1" w:tplc="6D06F292">
      <w:start w:val="1"/>
      <w:numFmt w:val="bullet"/>
      <w:lvlText w:val="o"/>
      <w:lvlJc w:val="left"/>
      <w:pPr>
        <w:ind w:left="1440" w:hanging="360"/>
      </w:pPr>
      <w:rPr>
        <w:rFonts w:ascii="Courier New" w:hAnsi="Courier New" w:hint="default"/>
      </w:rPr>
    </w:lvl>
    <w:lvl w:ilvl="2" w:tplc="78F02402">
      <w:start w:val="1"/>
      <w:numFmt w:val="bullet"/>
      <w:lvlText w:val=""/>
      <w:lvlJc w:val="left"/>
      <w:pPr>
        <w:ind w:left="2160" w:hanging="360"/>
      </w:pPr>
      <w:rPr>
        <w:rFonts w:ascii="Wingdings" w:hAnsi="Wingdings" w:hint="default"/>
      </w:rPr>
    </w:lvl>
    <w:lvl w:ilvl="3" w:tplc="B8F40874">
      <w:start w:val="1"/>
      <w:numFmt w:val="bullet"/>
      <w:lvlText w:val=""/>
      <w:lvlJc w:val="left"/>
      <w:pPr>
        <w:ind w:left="2880" w:hanging="360"/>
      </w:pPr>
      <w:rPr>
        <w:rFonts w:ascii="Symbol" w:hAnsi="Symbol" w:hint="default"/>
      </w:rPr>
    </w:lvl>
    <w:lvl w:ilvl="4" w:tplc="9086EBA0">
      <w:start w:val="1"/>
      <w:numFmt w:val="bullet"/>
      <w:lvlText w:val="o"/>
      <w:lvlJc w:val="left"/>
      <w:pPr>
        <w:ind w:left="3600" w:hanging="360"/>
      </w:pPr>
      <w:rPr>
        <w:rFonts w:ascii="Courier New" w:hAnsi="Courier New" w:hint="default"/>
      </w:rPr>
    </w:lvl>
    <w:lvl w:ilvl="5" w:tplc="11424DD8">
      <w:start w:val="1"/>
      <w:numFmt w:val="bullet"/>
      <w:lvlText w:val=""/>
      <w:lvlJc w:val="left"/>
      <w:pPr>
        <w:ind w:left="4320" w:hanging="360"/>
      </w:pPr>
      <w:rPr>
        <w:rFonts w:ascii="Wingdings" w:hAnsi="Wingdings" w:hint="default"/>
      </w:rPr>
    </w:lvl>
    <w:lvl w:ilvl="6" w:tplc="BD24AA44">
      <w:start w:val="1"/>
      <w:numFmt w:val="bullet"/>
      <w:lvlText w:val=""/>
      <w:lvlJc w:val="left"/>
      <w:pPr>
        <w:ind w:left="5040" w:hanging="360"/>
      </w:pPr>
      <w:rPr>
        <w:rFonts w:ascii="Symbol" w:hAnsi="Symbol" w:hint="default"/>
      </w:rPr>
    </w:lvl>
    <w:lvl w:ilvl="7" w:tplc="6A76A4BA">
      <w:start w:val="1"/>
      <w:numFmt w:val="bullet"/>
      <w:lvlText w:val="o"/>
      <w:lvlJc w:val="left"/>
      <w:pPr>
        <w:ind w:left="5760" w:hanging="360"/>
      </w:pPr>
      <w:rPr>
        <w:rFonts w:ascii="Courier New" w:hAnsi="Courier New" w:hint="default"/>
      </w:rPr>
    </w:lvl>
    <w:lvl w:ilvl="8" w:tplc="E9A4C942">
      <w:start w:val="1"/>
      <w:numFmt w:val="bullet"/>
      <w:lvlText w:val=""/>
      <w:lvlJc w:val="left"/>
      <w:pPr>
        <w:ind w:left="6480" w:hanging="360"/>
      </w:pPr>
      <w:rPr>
        <w:rFonts w:ascii="Wingdings" w:hAnsi="Wingdings" w:hint="default"/>
      </w:rPr>
    </w:lvl>
  </w:abstractNum>
  <w:abstractNum w:abstractNumId="168" w15:restartNumberingAfterBreak="0">
    <w:nsid w:val="7A3622B8"/>
    <w:multiLevelType w:val="hybridMultilevel"/>
    <w:tmpl w:val="0110FD14"/>
    <w:lvl w:ilvl="0" w:tplc="A7FE2F9E">
      <w:start w:val="1"/>
      <w:numFmt w:val="bullet"/>
      <w:lvlText w:val=""/>
      <w:lvlJc w:val="left"/>
      <w:pPr>
        <w:ind w:left="720" w:hanging="360"/>
      </w:pPr>
      <w:rPr>
        <w:rFonts w:ascii="Symbol" w:hAnsi="Symbol" w:hint="default"/>
      </w:rPr>
    </w:lvl>
    <w:lvl w:ilvl="1" w:tplc="4328BC3E">
      <w:start w:val="1"/>
      <w:numFmt w:val="bullet"/>
      <w:lvlText w:val="o"/>
      <w:lvlJc w:val="left"/>
      <w:pPr>
        <w:ind w:left="1440" w:hanging="360"/>
      </w:pPr>
      <w:rPr>
        <w:rFonts w:ascii="Courier New" w:hAnsi="Courier New" w:hint="default"/>
      </w:rPr>
    </w:lvl>
    <w:lvl w:ilvl="2" w:tplc="3A32ED02">
      <w:start w:val="1"/>
      <w:numFmt w:val="bullet"/>
      <w:lvlText w:val=""/>
      <w:lvlJc w:val="left"/>
      <w:pPr>
        <w:ind w:left="2160" w:hanging="360"/>
      </w:pPr>
      <w:rPr>
        <w:rFonts w:ascii="Wingdings" w:hAnsi="Wingdings" w:hint="default"/>
      </w:rPr>
    </w:lvl>
    <w:lvl w:ilvl="3" w:tplc="2488D7C2">
      <w:start w:val="1"/>
      <w:numFmt w:val="bullet"/>
      <w:lvlText w:val=""/>
      <w:lvlJc w:val="left"/>
      <w:pPr>
        <w:ind w:left="2880" w:hanging="360"/>
      </w:pPr>
      <w:rPr>
        <w:rFonts w:ascii="Symbol" w:hAnsi="Symbol" w:hint="default"/>
      </w:rPr>
    </w:lvl>
    <w:lvl w:ilvl="4" w:tplc="B2501ADC">
      <w:start w:val="1"/>
      <w:numFmt w:val="bullet"/>
      <w:lvlText w:val="o"/>
      <w:lvlJc w:val="left"/>
      <w:pPr>
        <w:ind w:left="3600" w:hanging="360"/>
      </w:pPr>
      <w:rPr>
        <w:rFonts w:ascii="Courier New" w:hAnsi="Courier New" w:hint="default"/>
      </w:rPr>
    </w:lvl>
    <w:lvl w:ilvl="5" w:tplc="B4B65068">
      <w:start w:val="1"/>
      <w:numFmt w:val="bullet"/>
      <w:lvlText w:val=""/>
      <w:lvlJc w:val="left"/>
      <w:pPr>
        <w:ind w:left="4320" w:hanging="360"/>
      </w:pPr>
      <w:rPr>
        <w:rFonts w:ascii="Wingdings" w:hAnsi="Wingdings" w:hint="default"/>
      </w:rPr>
    </w:lvl>
    <w:lvl w:ilvl="6" w:tplc="179C0326">
      <w:start w:val="1"/>
      <w:numFmt w:val="bullet"/>
      <w:lvlText w:val=""/>
      <w:lvlJc w:val="left"/>
      <w:pPr>
        <w:ind w:left="5040" w:hanging="360"/>
      </w:pPr>
      <w:rPr>
        <w:rFonts w:ascii="Symbol" w:hAnsi="Symbol" w:hint="default"/>
      </w:rPr>
    </w:lvl>
    <w:lvl w:ilvl="7" w:tplc="411892F8">
      <w:start w:val="1"/>
      <w:numFmt w:val="bullet"/>
      <w:lvlText w:val="o"/>
      <w:lvlJc w:val="left"/>
      <w:pPr>
        <w:ind w:left="5760" w:hanging="360"/>
      </w:pPr>
      <w:rPr>
        <w:rFonts w:ascii="Courier New" w:hAnsi="Courier New" w:hint="default"/>
      </w:rPr>
    </w:lvl>
    <w:lvl w:ilvl="8" w:tplc="A1CCA0D6">
      <w:start w:val="1"/>
      <w:numFmt w:val="bullet"/>
      <w:lvlText w:val=""/>
      <w:lvlJc w:val="left"/>
      <w:pPr>
        <w:ind w:left="6480" w:hanging="360"/>
      </w:pPr>
      <w:rPr>
        <w:rFonts w:ascii="Wingdings" w:hAnsi="Wingdings" w:hint="default"/>
      </w:rPr>
    </w:lvl>
  </w:abstractNum>
  <w:abstractNum w:abstractNumId="169" w15:restartNumberingAfterBreak="0">
    <w:nsid w:val="7BDCE918"/>
    <w:multiLevelType w:val="hybridMultilevel"/>
    <w:tmpl w:val="F1248E24"/>
    <w:lvl w:ilvl="0" w:tplc="817E2BD2">
      <w:start w:val="1"/>
      <w:numFmt w:val="bullet"/>
      <w:lvlText w:val=""/>
      <w:lvlJc w:val="left"/>
      <w:pPr>
        <w:ind w:left="720" w:hanging="360"/>
      </w:pPr>
      <w:rPr>
        <w:rFonts w:ascii="Symbol" w:hAnsi="Symbol" w:hint="default"/>
      </w:rPr>
    </w:lvl>
    <w:lvl w:ilvl="1" w:tplc="A538F202">
      <w:start w:val="1"/>
      <w:numFmt w:val="bullet"/>
      <w:lvlText w:val="o"/>
      <w:lvlJc w:val="left"/>
      <w:pPr>
        <w:ind w:left="1440" w:hanging="360"/>
      </w:pPr>
      <w:rPr>
        <w:rFonts w:ascii="Courier New" w:hAnsi="Courier New" w:hint="default"/>
      </w:rPr>
    </w:lvl>
    <w:lvl w:ilvl="2" w:tplc="D978875E">
      <w:start w:val="1"/>
      <w:numFmt w:val="bullet"/>
      <w:lvlText w:val=""/>
      <w:lvlJc w:val="left"/>
      <w:pPr>
        <w:ind w:left="2160" w:hanging="360"/>
      </w:pPr>
      <w:rPr>
        <w:rFonts w:ascii="Wingdings" w:hAnsi="Wingdings" w:hint="default"/>
      </w:rPr>
    </w:lvl>
    <w:lvl w:ilvl="3" w:tplc="CC72A77C">
      <w:start w:val="1"/>
      <w:numFmt w:val="bullet"/>
      <w:lvlText w:val=""/>
      <w:lvlJc w:val="left"/>
      <w:pPr>
        <w:ind w:left="2880" w:hanging="360"/>
      </w:pPr>
      <w:rPr>
        <w:rFonts w:ascii="Symbol" w:hAnsi="Symbol" w:hint="default"/>
      </w:rPr>
    </w:lvl>
    <w:lvl w:ilvl="4" w:tplc="C43E2A1C">
      <w:start w:val="1"/>
      <w:numFmt w:val="bullet"/>
      <w:lvlText w:val="o"/>
      <w:lvlJc w:val="left"/>
      <w:pPr>
        <w:ind w:left="3600" w:hanging="360"/>
      </w:pPr>
      <w:rPr>
        <w:rFonts w:ascii="Courier New" w:hAnsi="Courier New" w:hint="default"/>
      </w:rPr>
    </w:lvl>
    <w:lvl w:ilvl="5" w:tplc="B75E47CC">
      <w:start w:val="1"/>
      <w:numFmt w:val="bullet"/>
      <w:lvlText w:val=""/>
      <w:lvlJc w:val="left"/>
      <w:pPr>
        <w:ind w:left="4320" w:hanging="360"/>
      </w:pPr>
      <w:rPr>
        <w:rFonts w:ascii="Wingdings" w:hAnsi="Wingdings" w:hint="default"/>
      </w:rPr>
    </w:lvl>
    <w:lvl w:ilvl="6" w:tplc="DC5070F8">
      <w:start w:val="1"/>
      <w:numFmt w:val="bullet"/>
      <w:lvlText w:val=""/>
      <w:lvlJc w:val="left"/>
      <w:pPr>
        <w:ind w:left="5040" w:hanging="360"/>
      </w:pPr>
      <w:rPr>
        <w:rFonts w:ascii="Symbol" w:hAnsi="Symbol" w:hint="default"/>
      </w:rPr>
    </w:lvl>
    <w:lvl w:ilvl="7" w:tplc="7A6606FE">
      <w:start w:val="1"/>
      <w:numFmt w:val="bullet"/>
      <w:lvlText w:val="o"/>
      <w:lvlJc w:val="left"/>
      <w:pPr>
        <w:ind w:left="5760" w:hanging="360"/>
      </w:pPr>
      <w:rPr>
        <w:rFonts w:ascii="Courier New" w:hAnsi="Courier New" w:hint="default"/>
      </w:rPr>
    </w:lvl>
    <w:lvl w:ilvl="8" w:tplc="ABB61A82">
      <w:start w:val="1"/>
      <w:numFmt w:val="bullet"/>
      <w:lvlText w:val=""/>
      <w:lvlJc w:val="left"/>
      <w:pPr>
        <w:ind w:left="6480" w:hanging="360"/>
      </w:pPr>
      <w:rPr>
        <w:rFonts w:ascii="Wingdings" w:hAnsi="Wingdings" w:hint="default"/>
      </w:rPr>
    </w:lvl>
  </w:abstractNum>
  <w:abstractNum w:abstractNumId="170" w15:restartNumberingAfterBreak="0">
    <w:nsid w:val="7D15DCAA"/>
    <w:multiLevelType w:val="hybridMultilevel"/>
    <w:tmpl w:val="166CB172"/>
    <w:lvl w:ilvl="0" w:tplc="F4E0FDEA">
      <w:start w:val="1"/>
      <w:numFmt w:val="bullet"/>
      <w:lvlText w:val=""/>
      <w:lvlJc w:val="left"/>
      <w:pPr>
        <w:ind w:left="720" w:hanging="360"/>
      </w:pPr>
      <w:rPr>
        <w:rFonts w:ascii="Symbol" w:hAnsi="Symbol" w:hint="default"/>
      </w:rPr>
    </w:lvl>
    <w:lvl w:ilvl="1" w:tplc="AB00C1DC">
      <w:start w:val="1"/>
      <w:numFmt w:val="bullet"/>
      <w:lvlText w:val="o"/>
      <w:lvlJc w:val="left"/>
      <w:pPr>
        <w:ind w:left="1440" w:hanging="360"/>
      </w:pPr>
      <w:rPr>
        <w:rFonts w:ascii="Courier New" w:hAnsi="Courier New" w:hint="default"/>
      </w:rPr>
    </w:lvl>
    <w:lvl w:ilvl="2" w:tplc="8558EE4E">
      <w:start w:val="1"/>
      <w:numFmt w:val="bullet"/>
      <w:lvlText w:val=""/>
      <w:lvlJc w:val="left"/>
      <w:pPr>
        <w:ind w:left="2160" w:hanging="360"/>
      </w:pPr>
      <w:rPr>
        <w:rFonts w:ascii="Wingdings" w:hAnsi="Wingdings" w:hint="default"/>
      </w:rPr>
    </w:lvl>
    <w:lvl w:ilvl="3" w:tplc="CAEC497E">
      <w:start w:val="1"/>
      <w:numFmt w:val="bullet"/>
      <w:lvlText w:val=""/>
      <w:lvlJc w:val="left"/>
      <w:pPr>
        <w:ind w:left="2880" w:hanging="360"/>
      </w:pPr>
      <w:rPr>
        <w:rFonts w:ascii="Symbol" w:hAnsi="Symbol" w:hint="default"/>
      </w:rPr>
    </w:lvl>
    <w:lvl w:ilvl="4" w:tplc="EFBC9870">
      <w:start w:val="1"/>
      <w:numFmt w:val="bullet"/>
      <w:lvlText w:val="o"/>
      <w:lvlJc w:val="left"/>
      <w:pPr>
        <w:ind w:left="3600" w:hanging="360"/>
      </w:pPr>
      <w:rPr>
        <w:rFonts w:ascii="Courier New" w:hAnsi="Courier New" w:hint="default"/>
      </w:rPr>
    </w:lvl>
    <w:lvl w:ilvl="5" w:tplc="65169CE2">
      <w:start w:val="1"/>
      <w:numFmt w:val="bullet"/>
      <w:lvlText w:val=""/>
      <w:lvlJc w:val="left"/>
      <w:pPr>
        <w:ind w:left="4320" w:hanging="360"/>
      </w:pPr>
      <w:rPr>
        <w:rFonts w:ascii="Wingdings" w:hAnsi="Wingdings" w:hint="default"/>
      </w:rPr>
    </w:lvl>
    <w:lvl w:ilvl="6" w:tplc="F8927D2C">
      <w:start w:val="1"/>
      <w:numFmt w:val="bullet"/>
      <w:lvlText w:val=""/>
      <w:lvlJc w:val="left"/>
      <w:pPr>
        <w:ind w:left="5040" w:hanging="360"/>
      </w:pPr>
      <w:rPr>
        <w:rFonts w:ascii="Symbol" w:hAnsi="Symbol" w:hint="default"/>
      </w:rPr>
    </w:lvl>
    <w:lvl w:ilvl="7" w:tplc="9AE84C68">
      <w:start w:val="1"/>
      <w:numFmt w:val="bullet"/>
      <w:lvlText w:val="o"/>
      <w:lvlJc w:val="left"/>
      <w:pPr>
        <w:ind w:left="5760" w:hanging="360"/>
      </w:pPr>
      <w:rPr>
        <w:rFonts w:ascii="Courier New" w:hAnsi="Courier New" w:hint="default"/>
      </w:rPr>
    </w:lvl>
    <w:lvl w:ilvl="8" w:tplc="87600950">
      <w:start w:val="1"/>
      <w:numFmt w:val="bullet"/>
      <w:lvlText w:val=""/>
      <w:lvlJc w:val="left"/>
      <w:pPr>
        <w:ind w:left="6480" w:hanging="360"/>
      </w:pPr>
      <w:rPr>
        <w:rFonts w:ascii="Wingdings" w:hAnsi="Wingdings" w:hint="default"/>
      </w:rPr>
    </w:lvl>
  </w:abstractNum>
  <w:abstractNum w:abstractNumId="171" w15:restartNumberingAfterBreak="0">
    <w:nsid w:val="7E9E1822"/>
    <w:multiLevelType w:val="hybridMultilevel"/>
    <w:tmpl w:val="84949816"/>
    <w:lvl w:ilvl="0" w:tplc="00B0D6BA">
      <w:start w:val="1"/>
      <w:numFmt w:val="bullet"/>
      <w:lvlText w:val=""/>
      <w:lvlJc w:val="left"/>
      <w:pPr>
        <w:ind w:left="720" w:hanging="360"/>
      </w:pPr>
      <w:rPr>
        <w:rFonts w:ascii="Symbol" w:hAnsi="Symbol" w:hint="default"/>
      </w:rPr>
    </w:lvl>
    <w:lvl w:ilvl="1" w:tplc="2EE2F5E8">
      <w:start w:val="1"/>
      <w:numFmt w:val="bullet"/>
      <w:lvlText w:val="o"/>
      <w:lvlJc w:val="left"/>
      <w:pPr>
        <w:ind w:left="1440" w:hanging="360"/>
      </w:pPr>
      <w:rPr>
        <w:rFonts w:ascii="Courier New" w:hAnsi="Courier New" w:hint="default"/>
      </w:rPr>
    </w:lvl>
    <w:lvl w:ilvl="2" w:tplc="737CC754">
      <w:start w:val="1"/>
      <w:numFmt w:val="bullet"/>
      <w:lvlText w:val=""/>
      <w:lvlJc w:val="left"/>
      <w:pPr>
        <w:ind w:left="2160" w:hanging="360"/>
      </w:pPr>
      <w:rPr>
        <w:rFonts w:ascii="Wingdings" w:hAnsi="Wingdings" w:hint="default"/>
      </w:rPr>
    </w:lvl>
    <w:lvl w:ilvl="3" w:tplc="7C94BBEE">
      <w:start w:val="1"/>
      <w:numFmt w:val="bullet"/>
      <w:lvlText w:val=""/>
      <w:lvlJc w:val="left"/>
      <w:pPr>
        <w:ind w:left="2880" w:hanging="360"/>
      </w:pPr>
      <w:rPr>
        <w:rFonts w:ascii="Symbol" w:hAnsi="Symbol" w:hint="default"/>
      </w:rPr>
    </w:lvl>
    <w:lvl w:ilvl="4" w:tplc="1B74A99E">
      <w:start w:val="1"/>
      <w:numFmt w:val="bullet"/>
      <w:lvlText w:val="o"/>
      <w:lvlJc w:val="left"/>
      <w:pPr>
        <w:ind w:left="3600" w:hanging="360"/>
      </w:pPr>
      <w:rPr>
        <w:rFonts w:ascii="Courier New" w:hAnsi="Courier New" w:hint="default"/>
      </w:rPr>
    </w:lvl>
    <w:lvl w:ilvl="5" w:tplc="7C5EC2DE">
      <w:start w:val="1"/>
      <w:numFmt w:val="bullet"/>
      <w:lvlText w:val=""/>
      <w:lvlJc w:val="left"/>
      <w:pPr>
        <w:ind w:left="4320" w:hanging="360"/>
      </w:pPr>
      <w:rPr>
        <w:rFonts w:ascii="Wingdings" w:hAnsi="Wingdings" w:hint="default"/>
      </w:rPr>
    </w:lvl>
    <w:lvl w:ilvl="6" w:tplc="3E20D896">
      <w:start w:val="1"/>
      <w:numFmt w:val="bullet"/>
      <w:lvlText w:val=""/>
      <w:lvlJc w:val="left"/>
      <w:pPr>
        <w:ind w:left="5040" w:hanging="360"/>
      </w:pPr>
      <w:rPr>
        <w:rFonts w:ascii="Symbol" w:hAnsi="Symbol" w:hint="default"/>
      </w:rPr>
    </w:lvl>
    <w:lvl w:ilvl="7" w:tplc="A4EED58C">
      <w:start w:val="1"/>
      <w:numFmt w:val="bullet"/>
      <w:lvlText w:val="o"/>
      <w:lvlJc w:val="left"/>
      <w:pPr>
        <w:ind w:left="5760" w:hanging="360"/>
      </w:pPr>
      <w:rPr>
        <w:rFonts w:ascii="Courier New" w:hAnsi="Courier New" w:hint="default"/>
      </w:rPr>
    </w:lvl>
    <w:lvl w:ilvl="8" w:tplc="F8D83616">
      <w:start w:val="1"/>
      <w:numFmt w:val="bullet"/>
      <w:lvlText w:val=""/>
      <w:lvlJc w:val="left"/>
      <w:pPr>
        <w:ind w:left="6480" w:hanging="360"/>
      </w:pPr>
      <w:rPr>
        <w:rFonts w:ascii="Wingdings" w:hAnsi="Wingdings" w:hint="default"/>
      </w:rPr>
    </w:lvl>
  </w:abstractNum>
  <w:abstractNum w:abstractNumId="172" w15:restartNumberingAfterBreak="0">
    <w:nsid w:val="7F5E7A93"/>
    <w:multiLevelType w:val="hybridMultilevel"/>
    <w:tmpl w:val="73FE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0768027">
    <w:abstractNumId w:val="122"/>
  </w:num>
  <w:num w:numId="2" w16cid:durableId="116220361">
    <w:abstractNumId w:val="76"/>
  </w:num>
  <w:num w:numId="3" w16cid:durableId="830607610">
    <w:abstractNumId w:val="103"/>
  </w:num>
  <w:num w:numId="4" w16cid:durableId="162622885">
    <w:abstractNumId w:val="118"/>
  </w:num>
  <w:num w:numId="5" w16cid:durableId="482161198">
    <w:abstractNumId w:val="88"/>
  </w:num>
  <w:num w:numId="6" w16cid:durableId="994644617">
    <w:abstractNumId w:val="154"/>
  </w:num>
  <w:num w:numId="7" w16cid:durableId="1079060822">
    <w:abstractNumId w:val="60"/>
  </w:num>
  <w:num w:numId="8" w16cid:durableId="905795540">
    <w:abstractNumId w:val="170"/>
  </w:num>
  <w:num w:numId="9" w16cid:durableId="149568371">
    <w:abstractNumId w:val="132"/>
  </w:num>
  <w:num w:numId="10" w16cid:durableId="1043018649">
    <w:abstractNumId w:val="133"/>
  </w:num>
  <w:num w:numId="11" w16cid:durableId="1391032219">
    <w:abstractNumId w:val="114"/>
  </w:num>
  <w:num w:numId="12" w16cid:durableId="1822304939">
    <w:abstractNumId w:val="116"/>
  </w:num>
  <w:num w:numId="13" w16cid:durableId="613943385">
    <w:abstractNumId w:val="156"/>
  </w:num>
  <w:num w:numId="14" w16cid:durableId="1534229047">
    <w:abstractNumId w:val="5"/>
  </w:num>
  <w:num w:numId="15" w16cid:durableId="1441143231">
    <w:abstractNumId w:val="106"/>
  </w:num>
  <w:num w:numId="16" w16cid:durableId="1986276945">
    <w:abstractNumId w:val="56"/>
  </w:num>
  <w:num w:numId="17" w16cid:durableId="289357762">
    <w:abstractNumId w:val="8"/>
  </w:num>
  <w:num w:numId="18" w16cid:durableId="918518898">
    <w:abstractNumId w:val="22"/>
  </w:num>
  <w:num w:numId="19" w16cid:durableId="812405529">
    <w:abstractNumId w:val="50"/>
  </w:num>
  <w:num w:numId="20" w16cid:durableId="955865071">
    <w:abstractNumId w:val="159"/>
  </w:num>
  <w:num w:numId="21" w16cid:durableId="988947556">
    <w:abstractNumId w:val="126"/>
  </w:num>
  <w:num w:numId="22" w16cid:durableId="1011680884">
    <w:abstractNumId w:val="102"/>
  </w:num>
  <w:num w:numId="23" w16cid:durableId="879560370">
    <w:abstractNumId w:val="95"/>
  </w:num>
  <w:num w:numId="24" w16cid:durableId="1980258283">
    <w:abstractNumId w:val="146"/>
  </w:num>
  <w:num w:numId="25" w16cid:durableId="747969861">
    <w:abstractNumId w:val="67"/>
  </w:num>
  <w:num w:numId="26" w16cid:durableId="1595552320">
    <w:abstractNumId w:val="134"/>
  </w:num>
  <w:num w:numId="27" w16cid:durableId="834804490">
    <w:abstractNumId w:val="23"/>
  </w:num>
  <w:num w:numId="28" w16cid:durableId="475345074">
    <w:abstractNumId w:val="153"/>
  </w:num>
  <w:num w:numId="29" w16cid:durableId="1533226942">
    <w:abstractNumId w:val="111"/>
  </w:num>
  <w:num w:numId="30" w16cid:durableId="1181821217">
    <w:abstractNumId w:val="63"/>
  </w:num>
  <w:num w:numId="31" w16cid:durableId="1437867497">
    <w:abstractNumId w:val="4"/>
  </w:num>
  <w:num w:numId="32" w16cid:durableId="662779153">
    <w:abstractNumId w:val="34"/>
  </w:num>
  <w:num w:numId="33" w16cid:durableId="1390810677">
    <w:abstractNumId w:val="30"/>
  </w:num>
  <w:num w:numId="34" w16cid:durableId="1502770352">
    <w:abstractNumId w:val="73"/>
  </w:num>
  <w:num w:numId="35" w16cid:durableId="303775503">
    <w:abstractNumId w:val="40"/>
  </w:num>
  <w:num w:numId="36" w16cid:durableId="586696316">
    <w:abstractNumId w:val="11"/>
  </w:num>
  <w:num w:numId="37" w16cid:durableId="103690452">
    <w:abstractNumId w:val="68"/>
  </w:num>
  <w:num w:numId="38" w16cid:durableId="995762254">
    <w:abstractNumId w:val="65"/>
  </w:num>
  <w:num w:numId="39" w16cid:durableId="1338188274">
    <w:abstractNumId w:val="18"/>
  </w:num>
  <w:num w:numId="40" w16cid:durableId="1130246832">
    <w:abstractNumId w:val="29"/>
  </w:num>
  <w:num w:numId="41" w16cid:durableId="1951743025">
    <w:abstractNumId w:val="28"/>
  </w:num>
  <w:num w:numId="42" w16cid:durableId="1554582315">
    <w:abstractNumId w:val="160"/>
  </w:num>
  <w:num w:numId="43" w16cid:durableId="1366514955">
    <w:abstractNumId w:val="86"/>
  </w:num>
  <w:num w:numId="44" w16cid:durableId="1677804236">
    <w:abstractNumId w:val="35"/>
  </w:num>
  <w:num w:numId="45" w16cid:durableId="330720256">
    <w:abstractNumId w:val="80"/>
  </w:num>
  <w:num w:numId="46" w16cid:durableId="1588732466">
    <w:abstractNumId w:val="161"/>
  </w:num>
  <w:num w:numId="47" w16cid:durableId="1731079490">
    <w:abstractNumId w:val="17"/>
  </w:num>
  <w:num w:numId="48" w16cid:durableId="132796505">
    <w:abstractNumId w:val="127"/>
  </w:num>
  <w:num w:numId="49" w16cid:durableId="1446536987">
    <w:abstractNumId w:val="79"/>
  </w:num>
  <w:num w:numId="50" w16cid:durableId="1152482929">
    <w:abstractNumId w:val="108"/>
  </w:num>
  <w:num w:numId="51" w16cid:durableId="1718581194">
    <w:abstractNumId w:val="119"/>
  </w:num>
  <w:num w:numId="52" w16cid:durableId="564024755">
    <w:abstractNumId w:val="149"/>
  </w:num>
  <w:num w:numId="53" w16cid:durableId="245041979">
    <w:abstractNumId w:val="167"/>
  </w:num>
  <w:num w:numId="54" w16cid:durableId="528644558">
    <w:abstractNumId w:val="92"/>
  </w:num>
  <w:num w:numId="55" w16cid:durableId="831407352">
    <w:abstractNumId w:val="143"/>
  </w:num>
  <w:num w:numId="56" w16cid:durableId="1847592187">
    <w:abstractNumId w:val="82"/>
  </w:num>
  <w:num w:numId="57" w16cid:durableId="943268259">
    <w:abstractNumId w:val="115"/>
  </w:num>
  <w:num w:numId="58" w16cid:durableId="1173182776">
    <w:abstractNumId w:val="41"/>
  </w:num>
  <w:num w:numId="59" w16cid:durableId="905259696">
    <w:abstractNumId w:val="19"/>
  </w:num>
  <w:num w:numId="60" w16cid:durableId="1956911977">
    <w:abstractNumId w:val="43"/>
  </w:num>
  <w:num w:numId="61" w16cid:durableId="1401170066">
    <w:abstractNumId w:val="9"/>
  </w:num>
  <w:num w:numId="62" w16cid:durableId="735860455">
    <w:abstractNumId w:val="91"/>
  </w:num>
  <w:num w:numId="63" w16cid:durableId="1868641052">
    <w:abstractNumId w:val="47"/>
  </w:num>
  <w:num w:numId="64" w16cid:durableId="238294172">
    <w:abstractNumId w:val="110"/>
  </w:num>
  <w:num w:numId="65" w16cid:durableId="1901012989">
    <w:abstractNumId w:val="158"/>
  </w:num>
  <w:num w:numId="66" w16cid:durableId="343095484">
    <w:abstractNumId w:val="113"/>
  </w:num>
  <w:num w:numId="67" w16cid:durableId="1203981153">
    <w:abstractNumId w:val="53"/>
  </w:num>
  <w:num w:numId="68" w16cid:durableId="1993218354">
    <w:abstractNumId w:val="151"/>
  </w:num>
  <w:num w:numId="69" w16cid:durableId="537161448">
    <w:abstractNumId w:val="142"/>
  </w:num>
  <w:num w:numId="70" w16cid:durableId="1219393391">
    <w:abstractNumId w:val="37"/>
  </w:num>
  <w:num w:numId="71" w16cid:durableId="1654335274">
    <w:abstractNumId w:val="49"/>
  </w:num>
  <w:num w:numId="72" w16cid:durableId="617877024">
    <w:abstractNumId w:val="94"/>
  </w:num>
  <w:num w:numId="73" w16cid:durableId="392043049">
    <w:abstractNumId w:val="96"/>
  </w:num>
  <w:num w:numId="74" w16cid:durableId="162086469">
    <w:abstractNumId w:val="128"/>
  </w:num>
  <w:num w:numId="75" w16cid:durableId="276259841">
    <w:abstractNumId w:val="66"/>
  </w:num>
  <w:num w:numId="76" w16cid:durableId="1577740083">
    <w:abstractNumId w:val="2"/>
  </w:num>
  <w:num w:numId="77" w16cid:durableId="1389645845">
    <w:abstractNumId w:val="147"/>
  </w:num>
  <w:num w:numId="78" w16cid:durableId="588274339">
    <w:abstractNumId w:val="121"/>
  </w:num>
  <w:num w:numId="79" w16cid:durableId="1613320862">
    <w:abstractNumId w:val="39"/>
  </w:num>
  <w:num w:numId="80" w16cid:durableId="816800658">
    <w:abstractNumId w:val="64"/>
  </w:num>
  <w:num w:numId="81" w16cid:durableId="1433357915">
    <w:abstractNumId w:val="14"/>
  </w:num>
  <w:num w:numId="82" w16cid:durableId="99110546">
    <w:abstractNumId w:val="138"/>
  </w:num>
  <w:num w:numId="83" w16cid:durableId="1030837406">
    <w:abstractNumId w:val="164"/>
  </w:num>
  <w:num w:numId="84" w16cid:durableId="636032509">
    <w:abstractNumId w:val="21"/>
  </w:num>
  <w:num w:numId="85" w16cid:durableId="1690371472">
    <w:abstractNumId w:val="152"/>
  </w:num>
  <w:num w:numId="86" w16cid:durableId="945892295">
    <w:abstractNumId w:val="140"/>
  </w:num>
  <w:num w:numId="87" w16cid:durableId="1816796690">
    <w:abstractNumId w:val="32"/>
  </w:num>
  <w:num w:numId="88" w16cid:durableId="1888448259">
    <w:abstractNumId w:val="84"/>
  </w:num>
  <w:num w:numId="89" w16cid:durableId="1924992648">
    <w:abstractNumId w:val="48"/>
  </w:num>
  <w:num w:numId="90" w16cid:durableId="1410737528">
    <w:abstractNumId w:val="58"/>
  </w:num>
  <w:num w:numId="91" w16cid:durableId="833688349">
    <w:abstractNumId w:val="169"/>
  </w:num>
  <w:num w:numId="92" w16cid:durableId="1708026581">
    <w:abstractNumId w:val="105"/>
  </w:num>
  <w:num w:numId="93" w16cid:durableId="72170695">
    <w:abstractNumId w:val="24"/>
  </w:num>
  <w:num w:numId="94" w16cid:durableId="673000284">
    <w:abstractNumId w:val="150"/>
  </w:num>
  <w:num w:numId="95" w16cid:durableId="1349019827">
    <w:abstractNumId w:val="52"/>
  </w:num>
  <w:num w:numId="96" w16cid:durableId="748039750">
    <w:abstractNumId w:val="171"/>
  </w:num>
  <w:num w:numId="97" w16cid:durableId="1123690538">
    <w:abstractNumId w:val="57"/>
  </w:num>
  <w:num w:numId="98" w16cid:durableId="424616759">
    <w:abstractNumId w:val="144"/>
  </w:num>
  <w:num w:numId="99" w16cid:durableId="338585584">
    <w:abstractNumId w:val="124"/>
  </w:num>
  <w:num w:numId="100" w16cid:durableId="260262138">
    <w:abstractNumId w:val="145"/>
  </w:num>
  <w:num w:numId="101" w16cid:durableId="563951853">
    <w:abstractNumId w:val="0"/>
  </w:num>
  <w:num w:numId="102" w16cid:durableId="2082673285">
    <w:abstractNumId w:val="3"/>
  </w:num>
  <w:num w:numId="103" w16cid:durableId="111824846">
    <w:abstractNumId w:val="20"/>
  </w:num>
  <w:num w:numId="104" w16cid:durableId="1104033310">
    <w:abstractNumId w:val="10"/>
  </w:num>
  <w:num w:numId="105" w16cid:durableId="1238246203">
    <w:abstractNumId w:val="104"/>
  </w:num>
  <w:num w:numId="106" w16cid:durableId="1464614035">
    <w:abstractNumId w:val="83"/>
  </w:num>
  <w:num w:numId="107" w16cid:durableId="1107702434">
    <w:abstractNumId w:val="137"/>
  </w:num>
  <w:num w:numId="108" w16cid:durableId="2121220540">
    <w:abstractNumId w:val="25"/>
  </w:num>
  <w:num w:numId="109" w16cid:durableId="899025784">
    <w:abstractNumId w:val="71"/>
  </w:num>
  <w:num w:numId="110" w16cid:durableId="2085835775">
    <w:abstractNumId w:val="6"/>
  </w:num>
  <w:num w:numId="111" w16cid:durableId="2026863841">
    <w:abstractNumId w:val="77"/>
  </w:num>
  <w:num w:numId="112" w16cid:durableId="2071035561">
    <w:abstractNumId w:val="141"/>
  </w:num>
  <w:num w:numId="113" w16cid:durableId="82188984">
    <w:abstractNumId w:val="155"/>
  </w:num>
  <w:num w:numId="114" w16cid:durableId="444925416">
    <w:abstractNumId w:val="75"/>
  </w:num>
  <w:num w:numId="115" w16cid:durableId="1895310032">
    <w:abstractNumId w:val="55"/>
  </w:num>
  <w:num w:numId="116" w16cid:durableId="792947152">
    <w:abstractNumId w:val="130"/>
  </w:num>
  <w:num w:numId="117" w16cid:durableId="154423977">
    <w:abstractNumId w:val="99"/>
  </w:num>
  <w:num w:numId="118" w16cid:durableId="2004964514">
    <w:abstractNumId w:val="97"/>
  </w:num>
  <w:num w:numId="119" w16cid:durableId="1005211980">
    <w:abstractNumId w:val="46"/>
  </w:num>
  <w:num w:numId="120" w16cid:durableId="1094475072">
    <w:abstractNumId w:val="70"/>
  </w:num>
  <w:num w:numId="121" w16cid:durableId="1155341255">
    <w:abstractNumId w:val="31"/>
  </w:num>
  <w:num w:numId="122" w16cid:durableId="2049528289">
    <w:abstractNumId w:val="139"/>
  </w:num>
  <w:num w:numId="123" w16cid:durableId="1590118839">
    <w:abstractNumId w:val="125"/>
  </w:num>
  <w:num w:numId="124" w16cid:durableId="821122611">
    <w:abstractNumId w:val="81"/>
  </w:num>
  <w:num w:numId="125" w16cid:durableId="1819178985">
    <w:abstractNumId w:val="33"/>
  </w:num>
  <w:num w:numId="126" w16cid:durableId="1751927884">
    <w:abstractNumId w:val="59"/>
  </w:num>
  <w:num w:numId="127" w16cid:durableId="602107575">
    <w:abstractNumId w:val="100"/>
  </w:num>
  <w:num w:numId="128" w16cid:durableId="1501966492">
    <w:abstractNumId w:val="109"/>
  </w:num>
  <w:num w:numId="129" w16cid:durableId="1800486747">
    <w:abstractNumId w:val="36"/>
  </w:num>
  <w:num w:numId="130" w16cid:durableId="363334391">
    <w:abstractNumId w:val="27"/>
  </w:num>
  <w:num w:numId="131" w16cid:durableId="2060471933">
    <w:abstractNumId w:val="38"/>
  </w:num>
  <w:num w:numId="132" w16cid:durableId="37171740">
    <w:abstractNumId w:val="85"/>
  </w:num>
  <w:num w:numId="133" w16cid:durableId="591855827">
    <w:abstractNumId w:val="15"/>
  </w:num>
  <w:num w:numId="134" w16cid:durableId="1515151906">
    <w:abstractNumId w:val="45"/>
  </w:num>
  <w:num w:numId="135" w16cid:durableId="866715779">
    <w:abstractNumId w:val="135"/>
  </w:num>
  <w:num w:numId="136" w16cid:durableId="370958185">
    <w:abstractNumId w:val="54"/>
  </w:num>
  <w:num w:numId="137" w16cid:durableId="1350915297">
    <w:abstractNumId w:val="131"/>
  </w:num>
  <w:num w:numId="138" w16cid:durableId="1709448380">
    <w:abstractNumId w:val="90"/>
  </w:num>
  <w:num w:numId="139" w16cid:durableId="365448605">
    <w:abstractNumId w:val="89"/>
  </w:num>
  <w:num w:numId="140" w16cid:durableId="1403790015">
    <w:abstractNumId w:val="162"/>
  </w:num>
  <w:num w:numId="141" w16cid:durableId="1250969454">
    <w:abstractNumId w:val="93"/>
  </w:num>
  <w:num w:numId="142" w16cid:durableId="72700028">
    <w:abstractNumId w:val="74"/>
  </w:num>
  <w:num w:numId="143" w16cid:durableId="960721829">
    <w:abstractNumId w:val="107"/>
  </w:num>
  <w:num w:numId="144" w16cid:durableId="1011492602">
    <w:abstractNumId w:val="163"/>
  </w:num>
  <w:num w:numId="145" w16cid:durableId="165556400">
    <w:abstractNumId w:val="168"/>
  </w:num>
  <w:num w:numId="146" w16cid:durableId="801726786">
    <w:abstractNumId w:val="61"/>
  </w:num>
  <w:num w:numId="147" w16cid:durableId="1244680595">
    <w:abstractNumId w:val="165"/>
  </w:num>
  <w:num w:numId="148" w16cid:durableId="515657650">
    <w:abstractNumId w:val="42"/>
  </w:num>
  <w:num w:numId="149" w16cid:durableId="74061553">
    <w:abstractNumId w:val="51"/>
  </w:num>
  <w:num w:numId="150" w16cid:durableId="517082568">
    <w:abstractNumId w:val="44"/>
  </w:num>
  <w:num w:numId="151" w16cid:durableId="269170244">
    <w:abstractNumId w:val="12"/>
  </w:num>
  <w:num w:numId="152" w16cid:durableId="352418913">
    <w:abstractNumId w:val="87"/>
  </w:num>
  <w:num w:numId="153" w16cid:durableId="1327785813">
    <w:abstractNumId w:val="26"/>
  </w:num>
  <w:num w:numId="154" w16cid:durableId="130363138">
    <w:abstractNumId w:val="101"/>
  </w:num>
  <w:num w:numId="155" w16cid:durableId="13968460">
    <w:abstractNumId w:val="13"/>
  </w:num>
  <w:num w:numId="156" w16cid:durableId="5040508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598095769">
    <w:abstractNumId w:val="7"/>
  </w:num>
  <w:num w:numId="158" w16cid:durableId="681467229">
    <w:abstractNumId w:val="16"/>
  </w:num>
  <w:num w:numId="159" w16cid:durableId="171920484">
    <w:abstractNumId w:val="62"/>
  </w:num>
  <w:num w:numId="160" w16cid:durableId="1161656500">
    <w:abstractNumId w:val="136"/>
  </w:num>
  <w:num w:numId="161" w16cid:durableId="3761977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16cid:durableId="12729765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1148473999">
    <w:abstractNumId w:val="123"/>
  </w:num>
  <w:num w:numId="164" w16cid:durableId="614558697">
    <w:abstractNumId w:val="16"/>
    <w:lvlOverride w:ilvl="0"/>
    <w:lvlOverride w:ilvl="1"/>
    <w:lvlOverride w:ilvl="2"/>
    <w:lvlOverride w:ilvl="3"/>
    <w:lvlOverride w:ilvl="4"/>
    <w:lvlOverride w:ilvl="5"/>
    <w:lvlOverride w:ilvl="6"/>
    <w:lvlOverride w:ilvl="7"/>
    <w:lvlOverride w:ilvl="8"/>
  </w:num>
  <w:num w:numId="165" w16cid:durableId="706833419">
    <w:abstractNumId w:val="16"/>
    <w:lvlOverride w:ilvl="0">
      <w:startOverride w:val="2"/>
    </w:lvlOverride>
    <w:lvlOverride w:ilvl="1">
      <w:startOverride w:val="9"/>
    </w:lvlOverride>
  </w:num>
  <w:num w:numId="166" w16cid:durableId="138228304">
    <w:abstractNumId w:val="166"/>
  </w:num>
  <w:num w:numId="167" w16cid:durableId="851140584">
    <w:abstractNumId w:val="172"/>
  </w:num>
  <w:num w:numId="168" w16cid:durableId="1406804695">
    <w:abstractNumId w:val="112"/>
  </w:num>
  <w:num w:numId="169" w16cid:durableId="1056469801">
    <w:abstractNumId w:val="72"/>
  </w:num>
  <w:num w:numId="170" w16cid:durableId="162936162">
    <w:abstractNumId w:val="78"/>
  </w:num>
  <w:num w:numId="171" w16cid:durableId="1721510326">
    <w:abstractNumId w:val="148"/>
  </w:num>
  <w:num w:numId="172" w16cid:durableId="1104572672">
    <w:abstractNumId w:val="120"/>
  </w:num>
  <w:num w:numId="173" w16cid:durableId="57213336">
    <w:abstractNumId w:val="129"/>
  </w:num>
  <w:num w:numId="174" w16cid:durableId="300159775">
    <w:abstractNumId w:val="98"/>
  </w:num>
  <w:num w:numId="175" w16cid:durableId="863130611">
    <w:abstractNumId w:val="117"/>
  </w:num>
  <w:num w:numId="176" w16cid:durableId="2048480467">
    <w:abstractNumId w:val="157"/>
  </w:num>
  <w:num w:numId="177" w16cid:durableId="867522161">
    <w:abstractNumId w:val="1"/>
  </w:num>
  <w:num w:numId="178" w16cid:durableId="1022055513">
    <w:abstractNumId w:val="69"/>
  </w:num>
  <w:num w:numId="179" w16cid:durableId="1835878985">
    <w:abstractNumId w:val="16"/>
    <w:lvlOverride w:ilvl="0"/>
    <w:lvlOverride w:ilv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4F4"/>
    <w:rsid w:val="00014E09"/>
    <w:rsid w:val="00041440"/>
    <w:rsid w:val="00073914"/>
    <w:rsid w:val="0008480B"/>
    <w:rsid w:val="000C1766"/>
    <w:rsid w:val="0011114F"/>
    <w:rsid w:val="001204F4"/>
    <w:rsid w:val="00142165"/>
    <w:rsid w:val="00158BA3"/>
    <w:rsid w:val="001A2013"/>
    <w:rsid w:val="001E4A4D"/>
    <w:rsid w:val="001E7528"/>
    <w:rsid w:val="0021276F"/>
    <w:rsid w:val="00212CD7"/>
    <w:rsid w:val="0023494F"/>
    <w:rsid w:val="00275512"/>
    <w:rsid w:val="00291AFE"/>
    <w:rsid w:val="002A6DDB"/>
    <w:rsid w:val="002D002A"/>
    <w:rsid w:val="002E6FE8"/>
    <w:rsid w:val="00322F60"/>
    <w:rsid w:val="00324169"/>
    <w:rsid w:val="003335AC"/>
    <w:rsid w:val="00357F27"/>
    <w:rsid w:val="003843AF"/>
    <w:rsid w:val="003A1DF4"/>
    <w:rsid w:val="003F03E3"/>
    <w:rsid w:val="00423251"/>
    <w:rsid w:val="00423DA3"/>
    <w:rsid w:val="00436757"/>
    <w:rsid w:val="00474017"/>
    <w:rsid w:val="00487F74"/>
    <w:rsid w:val="004A0504"/>
    <w:rsid w:val="005024FA"/>
    <w:rsid w:val="00515673"/>
    <w:rsid w:val="00520E0F"/>
    <w:rsid w:val="00536EFE"/>
    <w:rsid w:val="005B7E9B"/>
    <w:rsid w:val="005C1B76"/>
    <w:rsid w:val="005F35AB"/>
    <w:rsid w:val="006306FE"/>
    <w:rsid w:val="00636960"/>
    <w:rsid w:val="00660E80"/>
    <w:rsid w:val="00664304"/>
    <w:rsid w:val="00686439"/>
    <w:rsid w:val="006949E9"/>
    <w:rsid w:val="00695605"/>
    <w:rsid w:val="006A3316"/>
    <w:rsid w:val="006B3C9F"/>
    <w:rsid w:val="006C0F24"/>
    <w:rsid w:val="00703B11"/>
    <w:rsid w:val="00716C2E"/>
    <w:rsid w:val="0072404F"/>
    <w:rsid w:val="007653C7"/>
    <w:rsid w:val="007B4855"/>
    <w:rsid w:val="007B6064"/>
    <w:rsid w:val="007F2055"/>
    <w:rsid w:val="00807846"/>
    <w:rsid w:val="008112BF"/>
    <w:rsid w:val="00856BE0"/>
    <w:rsid w:val="00856FFD"/>
    <w:rsid w:val="00864587"/>
    <w:rsid w:val="00871B18"/>
    <w:rsid w:val="00981A67"/>
    <w:rsid w:val="00984EB7"/>
    <w:rsid w:val="009B2497"/>
    <w:rsid w:val="009C45BD"/>
    <w:rsid w:val="009D2BEE"/>
    <w:rsid w:val="009D4F7E"/>
    <w:rsid w:val="009E4F8B"/>
    <w:rsid w:val="009E7A3D"/>
    <w:rsid w:val="009F3FA1"/>
    <w:rsid w:val="00A3546E"/>
    <w:rsid w:val="00AA4EC2"/>
    <w:rsid w:val="00AD3EB1"/>
    <w:rsid w:val="00AE7F7A"/>
    <w:rsid w:val="00B37380"/>
    <w:rsid w:val="00B47CFD"/>
    <w:rsid w:val="00BB52AE"/>
    <w:rsid w:val="00BF0BA7"/>
    <w:rsid w:val="00C21C92"/>
    <w:rsid w:val="00C43EF6"/>
    <w:rsid w:val="00CB6EFE"/>
    <w:rsid w:val="00CC6380"/>
    <w:rsid w:val="00D172E7"/>
    <w:rsid w:val="00D24CD2"/>
    <w:rsid w:val="00E07C8C"/>
    <w:rsid w:val="00E1469E"/>
    <w:rsid w:val="00E33671"/>
    <w:rsid w:val="00E64069"/>
    <w:rsid w:val="00EB5AA8"/>
    <w:rsid w:val="00EE649A"/>
    <w:rsid w:val="00EF0C2A"/>
    <w:rsid w:val="00EF61F0"/>
    <w:rsid w:val="00F07127"/>
    <w:rsid w:val="00F429F5"/>
    <w:rsid w:val="00F53E10"/>
    <w:rsid w:val="00F61E7C"/>
    <w:rsid w:val="00F7059D"/>
    <w:rsid w:val="00F71C2D"/>
    <w:rsid w:val="00FA6B3F"/>
    <w:rsid w:val="00FD7D6D"/>
    <w:rsid w:val="00FE0385"/>
    <w:rsid w:val="0166692D"/>
    <w:rsid w:val="01845BD5"/>
    <w:rsid w:val="01890129"/>
    <w:rsid w:val="018A96D0"/>
    <w:rsid w:val="01C58A38"/>
    <w:rsid w:val="01C77C70"/>
    <w:rsid w:val="01D185CD"/>
    <w:rsid w:val="01D562F2"/>
    <w:rsid w:val="01D84C0E"/>
    <w:rsid w:val="02009820"/>
    <w:rsid w:val="0233AB8C"/>
    <w:rsid w:val="0239620B"/>
    <w:rsid w:val="0243F87A"/>
    <w:rsid w:val="02539F38"/>
    <w:rsid w:val="025ADBB1"/>
    <w:rsid w:val="025B5D09"/>
    <w:rsid w:val="027E6E93"/>
    <w:rsid w:val="02DFB51C"/>
    <w:rsid w:val="02E227AE"/>
    <w:rsid w:val="02E81BED"/>
    <w:rsid w:val="03044E24"/>
    <w:rsid w:val="0350226C"/>
    <w:rsid w:val="039661D3"/>
    <w:rsid w:val="03A51299"/>
    <w:rsid w:val="03F81EBF"/>
    <w:rsid w:val="03FC85BB"/>
    <w:rsid w:val="0405A077"/>
    <w:rsid w:val="040AD4AA"/>
    <w:rsid w:val="041408F4"/>
    <w:rsid w:val="041CAFF3"/>
    <w:rsid w:val="04287BA9"/>
    <w:rsid w:val="04383889"/>
    <w:rsid w:val="0443185C"/>
    <w:rsid w:val="044678F4"/>
    <w:rsid w:val="04749CE1"/>
    <w:rsid w:val="049FC7F2"/>
    <w:rsid w:val="04E0C7A1"/>
    <w:rsid w:val="04EFE792"/>
    <w:rsid w:val="051AFE1D"/>
    <w:rsid w:val="05240054"/>
    <w:rsid w:val="05466A3B"/>
    <w:rsid w:val="0546AFB7"/>
    <w:rsid w:val="055F71B9"/>
    <w:rsid w:val="056FC47D"/>
    <w:rsid w:val="05717FC5"/>
    <w:rsid w:val="0590DAB6"/>
    <w:rsid w:val="05B07525"/>
    <w:rsid w:val="05F5587D"/>
    <w:rsid w:val="05FF058F"/>
    <w:rsid w:val="06050AE9"/>
    <w:rsid w:val="06179F27"/>
    <w:rsid w:val="061A6D02"/>
    <w:rsid w:val="064A56B3"/>
    <w:rsid w:val="0658BF2B"/>
    <w:rsid w:val="0667BDE3"/>
    <w:rsid w:val="06742588"/>
    <w:rsid w:val="067A7B44"/>
    <w:rsid w:val="0698FDB7"/>
    <w:rsid w:val="069AE018"/>
    <w:rsid w:val="06C6336B"/>
    <w:rsid w:val="06CFF0B9"/>
    <w:rsid w:val="06D9BF30"/>
    <w:rsid w:val="06E05815"/>
    <w:rsid w:val="070377EC"/>
    <w:rsid w:val="07054E71"/>
    <w:rsid w:val="0739E271"/>
    <w:rsid w:val="0745FF3B"/>
    <w:rsid w:val="0751FE4B"/>
    <w:rsid w:val="0754AE3D"/>
    <w:rsid w:val="0768DC1F"/>
    <w:rsid w:val="07754A8D"/>
    <w:rsid w:val="07D12A55"/>
    <w:rsid w:val="07D14BA6"/>
    <w:rsid w:val="0804966F"/>
    <w:rsid w:val="0818676B"/>
    <w:rsid w:val="08468362"/>
    <w:rsid w:val="087B8319"/>
    <w:rsid w:val="087DB925"/>
    <w:rsid w:val="089A456F"/>
    <w:rsid w:val="08DA0EB7"/>
    <w:rsid w:val="08DD59F9"/>
    <w:rsid w:val="08EE7672"/>
    <w:rsid w:val="08FCE430"/>
    <w:rsid w:val="08FD1A91"/>
    <w:rsid w:val="0942F9C8"/>
    <w:rsid w:val="095255BF"/>
    <w:rsid w:val="0957F39E"/>
    <w:rsid w:val="09908F97"/>
    <w:rsid w:val="09A17A83"/>
    <w:rsid w:val="09B8E4B3"/>
    <w:rsid w:val="09D7DFC0"/>
    <w:rsid w:val="09F59C4B"/>
    <w:rsid w:val="09F7D379"/>
    <w:rsid w:val="0A0600B9"/>
    <w:rsid w:val="0A1CE015"/>
    <w:rsid w:val="0A2C923A"/>
    <w:rsid w:val="0A3DCDFE"/>
    <w:rsid w:val="0A63669F"/>
    <w:rsid w:val="0A8436B2"/>
    <w:rsid w:val="0AFD8FFD"/>
    <w:rsid w:val="0B180714"/>
    <w:rsid w:val="0B25C7F0"/>
    <w:rsid w:val="0B2C4FEA"/>
    <w:rsid w:val="0B4E3D0B"/>
    <w:rsid w:val="0B89F118"/>
    <w:rsid w:val="0B98AAD9"/>
    <w:rsid w:val="0B9DEFFC"/>
    <w:rsid w:val="0BA92DC1"/>
    <w:rsid w:val="0BCA69EB"/>
    <w:rsid w:val="0BDC0310"/>
    <w:rsid w:val="0BFA4BA1"/>
    <w:rsid w:val="0C143CEC"/>
    <w:rsid w:val="0C2CC0FE"/>
    <w:rsid w:val="0C2F7F8B"/>
    <w:rsid w:val="0C313B56"/>
    <w:rsid w:val="0C47604B"/>
    <w:rsid w:val="0C47D342"/>
    <w:rsid w:val="0C866BA2"/>
    <w:rsid w:val="0C921550"/>
    <w:rsid w:val="0CC18F87"/>
    <w:rsid w:val="0CCB1D89"/>
    <w:rsid w:val="0CE0D2ED"/>
    <w:rsid w:val="0CF9EDA3"/>
    <w:rsid w:val="0D47932F"/>
    <w:rsid w:val="0D4D004E"/>
    <w:rsid w:val="0D69B739"/>
    <w:rsid w:val="0D8F1CDF"/>
    <w:rsid w:val="0DA716C4"/>
    <w:rsid w:val="0DA78A13"/>
    <w:rsid w:val="0DD11841"/>
    <w:rsid w:val="0DE20207"/>
    <w:rsid w:val="0DE93154"/>
    <w:rsid w:val="0DF13EC0"/>
    <w:rsid w:val="0DFF1120"/>
    <w:rsid w:val="0E1A9440"/>
    <w:rsid w:val="0E46201A"/>
    <w:rsid w:val="0E47226E"/>
    <w:rsid w:val="0E6A8E63"/>
    <w:rsid w:val="0E6CD708"/>
    <w:rsid w:val="0E7F7233"/>
    <w:rsid w:val="0E9C9914"/>
    <w:rsid w:val="0EAA3980"/>
    <w:rsid w:val="0EB3E20D"/>
    <w:rsid w:val="0ED95231"/>
    <w:rsid w:val="0ED9D116"/>
    <w:rsid w:val="0EDEC330"/>
    <w:rsid w:val="0EE2BCB9"/>
    <w:rsid w:val="0F15BD13"/>
    <w:rsid w:val="0F2A9378"/>
    <w:rsid w:val="0F31DC05"/>
    <w:rsid w:val="0F4A70F7"/>
    <w:rsid w:val="0F665CEB"/>
    <w:rsid w:val="0F98070F"/>
    <w:rsid w:val="0FC2E323"/>
    <w:rsid w:val="0FD2D62F"/>
    <w:rsid w:val="0FD665F3"/>
    <w:rsid w:val="0FDB41E5"/>
    <w:rsid w:val="0FE61A6E"/>
    <w:rsid w:val="0FE895EF"/>
    <w:rsid w:val="103BEA68"/>
    <w:rsid w:val="1041C5C5"/>
    <w:rsid w:val="104794EC"/>
    <w:rsid w:val="105032AD"/>
    <w:rsid w:val="105D0525"/>
    <w:rsid w:val="107353A9"/>
    <w:rsid w:val="10859174"/>
    <w:rsid w:val="109E1022"/>
    <w:rsid w:val="10A5AEDF"/>
    <w:rsid w:val="10AA9E1C"/>
    <w:rsid w:val="10BBB7DF"/>
    <w:rsid w:val="10E507BF"/>
    <w:rsid w:val="10EC4FC6"/>
    <w:rsid w:val="11107EC1"/>
    <w:rsid w:val="11155C54"/>
    <w:rsid w:val="112FE8F6"/>
    <w:rsid w:val="113366C0"/>
    <w:rsid w:val="113F8741"/>
    <w:rsid w:val="118FA04B"/>
    <w:rsid w:val="11A04B19"/>
    <w:rsid w:val="11A1C765"/>
    <w:rsid w:val="11AD1B2D"/>
    <w:rsid w:val="11B1CEEF"/>
    <w:rsid w:val="11D64A24"/>
    <w:rsid w:val="11E71898"/>
    <w:rsid w:val="12004240"/>
    <w:rsid w:val="1208AB78"/>
    <w:rsid w:val="120DE3EE"/>
    <w:rsid w:val="121097F3"/>
    <w:rsid w:val="1221FFEA"/>
    <w:rsid w:val="1226C537"/>
    <w:rsid w:val="124F3002"/>
    <w:rsid w:val="124F3DE7"/>
    <w:rsid w:val="12514280"/>
    <w:rsid w:val="125551DD"/>
    <w:rsid w:val="126B4C27"/>
    <w:rsid w:val="126DC272"/>
    <w:rsid w:val="129E5773"/>
    <w:rsid w:val="12AA7201"/>
    <w:rsid w:val="12CB8B9D"/>
    <w:rsid w:val="12D4CE29"/>
    <w:rsid w:val="12D6D4A2"/>
    <w:rsid w:val="13007ECC"/>
    <w:rsid w:val="130BC189"/>
    <w:rsid w:val="13198154"/>
    <w:rsid w:val="132ECAC8"/>
    <w:rsid w:val="1343B5B9"/>
    <w:rsid w:val="1344774B"/>
    <w:rsid w:val="13530A4E"/>
    <w:rsid w:val="1365534F"/>
    <w:rsid w:val="13954B7F"/>
    <w:rsid w:val="13A103C6"/>
    <w:rsid w:val="13A3245E"/>
    <w:rsid w:val="13C9ED2B"/>
    <w:rsid w:val="13D6B800"/>
    <w:rsid w:val="13E7ACF6"/>
    <w:rsid w:val="13F6F59D"/>
    <w:rsid w:val="140053FE"/>
    <w:rsid w:val="14041676"/>
    <w:rsid w:val="1441E9FC"/>
    <w:rsid w:val="1492FFBD"/>
    <w:rsid w:val="149C900A"/>
    <w:rsid w:val="14A62558"/>
    <w:rsid w:val="14F53D80"/>
    <w:rsid w:val="152CC6B9"/>
    <w:rsid w:val="1550FE6C"/>
    <w:rsid w:val="157E173F"/>
    <w:rsid w:val="157E7222"/>
    <w:rsid w:val="1586A2BD"/>
    <w:rsid w:val="159D93A5"/>
    <w:rsid w:val="15B22137"/>
    <w:rsid w:val="15B3130C"/>
    <w:rsid w:val="15D5BAEE"/>
    <w:rsid w:val="15E2335F"/>
    <w:rsid w:val="162FA83D"/>
    <w:rsid w:val="1633F4A2"/>
    <w:rsid w:val="163CDB1F"/>
    <w:rsid w:val="163D4781"/>
    <w:rsid w:val="166119A9"/>
    <w:rsid w:val="16796E7B"/>
    <w:rsid w:val="168FDC6F"/>
    <w:rsid w:val="1695929D"/>
    <w:rsid w:val="16D553C0"/>
    <w:rsid w:val="16DDB822"/>
    <w:rsid w:val="16F9CF4A"/>
    <w:rsid w:val="1729244E"/>
    <w:rsid w:val="1740A716"/>
    <w:rsid w:val="175771A6"/>
    <w:rsid w:val="1770B8D6"/>
    <w:rsid w:val="177CB136"/>
    <w:rsid w:val="179FB123"/>
    <w:rsid w:val="17B8CD62"/>
    <w:rsid w:val="17BDD3EE"/>
    <w:rsid w:val="17C8F565"/>
    <w:rsid w:val="17CB70B0"/>
    <w:rsid w:val="17EE46FC"/>
    <w:rsid w:val="17F600F5"/>
    <w:rsid w:val="17FD6787"/>
    <w:rsid w:val="185517D8"/>
    <w:rsid w:val="18761BC1"/>
    <w:rsid w:val="18909005"/>
    <w:rsid w:val="18B6BEAB"/>
    <w:rsid w:val="18BFA371"/>
    <w:rsid w:val="18E31A46"/>
    <w:rsid w:val="191488B7"/>
    <w:rsid w:val="1915B455"/>
    <w:rsid w:val="191EAF5E"/>
    <w:rsid w:val="192AEE0A"/>
    <w:rsid w:val="1964097A"/>
    <w:rsid w:val="1975C7CE"/>
    <w:rsid w:val="197F097A"/>
    <w:rsid w:val="19A3803C"/>
    <w:rsid w:val="19AAE038"/>
    <w:rsid w:val="19B48599"/>
    <w:rsid w:val="19BADF22"/>
    <w:rsid w:val="19D94FC1"/>
    <w:rsid w:val="19F3129F"/>
    <w:rsid w:val="1A22EF34"/>
    <w:rsid w:val="1A2AFBD6"/>
    <w:rsid w:val="1A2E3F7C"/>
    <w:rsid w:val="1A3239D1"/>
    <w:rsid w:val="1A66D06D"/>
    <w:rsid w:val="1A68CFA5"/>
    <w:rsid w:val="1A6CC3D7"/>
    <w:rsid w:val="1A6D62C6"/>
    <w:rsid w:val="1A7A98D4"/>
    <w:rsid w:val="1A7DB8F7"/>
    <w:rsid w:val="1AADA2BB"/>
    <w:rsid w:val="1AD1FDA7"/>
    <w:rsid w:val="1AF7B717"/>
    <w:rsid w:val="1B2E2BA6"/>
    <w:rsid w:val="1B38BF89"/>
    <w:rsid w:val="1B3CE4B7"/>
    <w:rsid w:val="1B43C9F5"/>
    <w:rsid w:val="1B49609F"/>
    <w:rsid w:val="1B5451CA"/>
    <w:rsid w:val="1B9CE40C"/>
    <w:rsid w:val="1BCFCFE5"/>
    <w:rsid w:val="1BD57C74"/>
    <w:rsid w:val="1BD7197F"/>
    <w:rsid w:val="1BE4BB9F"/>
    <w:rsid w:val="1C00522A"/>
    <w:rsid w:val="1C0E32EF"/>
    <w:rsid w:val="1C332626"/>
    <w:rsid w:val="1C3369BD"/>
    <w:rsid w:val="1C53A5A1"/>
    <w:rsid w:val="1C8EE506"/>
    <w:rsid w:val="1C9BC855"/>
    <w:rsid w:val="1C9FFAAE"/>
    <w:rsid w:val="1CA6C287"/>
    <w:rsid w:val="1CAEA4B5"/>
    <w:rsid w:val="1CBAC6AF"/>
    <w:rsid w:val="1CC396C6"/>
    <w:rsid w:val="1CE3C95E"/>
    <w:rsid w:val="1CEDB63E"/>
    <w:rsid w:val="1D3FB1A6"/>
    <w:rsid w:val="1D4285A4"/>
    <w:rsid w:val="1D866E3A"/>
    <w:rsid w:val="1D8F731F"/>
    <w:rsid w:val="1D92578F"/>
    <w:rsid w:val="1D9F0016"/>
    <w:rsid w:val="1DA6F872"/>
    <w:rsid w:val="1DAFD743"/>
    <w:rsid w:val="1DB0F499"/>
    <w:rsid w:val="1DD1B0B1"/>
    <w:rsid w:val="1DDB5F43"/>
    <w:rsid w:val="1E426F47"/>
    <w:rsid w:val="1E588789"/>
    <w:rsid w:val="1E593BB6"/>
    <w:rsid w:val="1E6AFD31"/>
    <w:rsid w:val="1EA1E55E"/>
    <w:rsid w:val="1ED3A181"/>
    <w:rsid w:val="1F17AEDC"/>
    <w:rsid w:val="1F3C5978"/>
    <w:rsid w:val="1F44A8A2"/>
    <w:rsid w:val="1F46C011"/>
    <w:rsid w:val="1F5F8208"/>
    <w:rsid w:val="1F6A1F1E"/>
    <w:rsid w:val="1F9B94CA"/>
    <w:rsid w:val="1FC8D5BE"/>
    <w:rsid w:val="1FCB093E"/>
    <w:rsid w:val="1FCE6EAE"/>
    <w:rsid w:val="1FCF355C"/>
    <w:rsid w:val="1FDC9164"/>
    <w:rsid w:val="2021E46F"/>
    <w:rsid w:val="2030EDFD"/>
    <w:rsid w:val="2042028A"/>
    <w:rsid w:val="204338B1"/>
    <w:rsid w:val="208D3BBE"/>
    <w:rsid w:val="20B886F6"/>
    <w:rsid w:val="20CF6920"/>
    <w:rsid w:val="20DA41AF"/>
    <w:rsid w:val="20F1F57D"/>
    <w:rsid w:val="20F3FD4D"/>
    <w:rsid w:val="2116D7BE"/>
    <w:rsid w:val="2163CE2B"/>
    <w:rsid w:val="21B130CA"/>
    <w:rsid w:val="21CE2947"/>
    <w:rsid w:val="21E82237"/>
    <w:rsid w:val="21F231BB"/>
    <w:rsid w:val="220D2913"/>
    <w:rsid w:val="2222FC0C"/>
    <w:rsid w:val="222D00BE"/>
    <w:rsid w:val="222F6FB8"/>
    <w:rsid w:val="2230F07B"/>
    <w:rsid w:val="2234BA94"/>
    <w:rsid w:val="224119DF"/>
    <w:rsid w:val="224689EB"/>
    <w:rsid w:val="2258FE2B"/>
    <w:rsid w:val="226A7568"/>
    <w:rsid w:val="228E52AA"/>
    <w:rsid w:val="22AB105D"/>
    <w:rsid w:val="22C56FA3"/>
    <w:rsid w:val="22CBCD7F"/>
    <w:rsid w:val="22DBDA7E"/>
    <w:rsid w:val="22E63699"/>
    <w:rsid w:val="22EA9BC2"/>
    <w:rsid w:val="22F3AA07"/>
    <w:rsid w:val="22F5A29D"/>
    <w:rsid w:val="2303E400"/>
    <w:rsid w:val="231E2BF2"/>
    <w:rsid w:val="2327E469"/>
    <w:rsid w:val="232C421E"/>
    <w:rsid w:val="2334F18D"/>
    <w:rsid w:val="23468D3C"/>
    <w:rsid w:val="235FC4F1"/>
    <w:rsid w:val="23607207"/>
    <w:rsid w:val="23936A61"/>
    <w:rsid w:val="23D2A52C"/>
    <w:rsid w:val="24010131"/>
    <w:rsid w:val="2428936A"/>
    <w:rsid w:val="242EC1C9"/>
    <w:rsid w:val="243C1896"/>
    <w:rsid w:val="24434753"/>
    <w:rsid w:val="2493F626"/>
    <w:rsid w:val="24DAB0F7"/>
    <w:rsid w:val="24E54326"/>
    <w:rsid w:val="24E88B08"/>
    <w:rsid w:val="24F1A65D"/>
    <w:rsid w:val="2500038F"/>
    <w:rsid w:val="250C9096"/>
    <w:rsid w:val="251C54E8"/>
    <w:rsid w:val="251C590D"/>
    <w:rsid w:val="251D89F0"/>
    <w:rsid w:val="25296199"/>
    <w:rsid w:val="25566EE1"/>
    <w:rsid w:val="25626DDA"/>
    <w:rsid w:val="25633B2D"/>
    <w:rsid w:val="25707590"/>
    <w:rsid w:val="25718038"/>
    <w:rsid w:val="259DFC9A"/>
    <w:rsid w:val="25AC7D23"/>
    <w:rsid w:val="25B47F44"/>
    <w:rsid w:val="25D48951"/>
    <w:rsid w:val="25D8C465"/>
    <w:rsid w:val="261D12DD"/>
    <w:rsid w:val="26222397"/>
    <w:rsid w:val="2640287E"/>
    <w:rsid w:val="26610A8F"/>
    <w:rsid w:val="266A19A1"/>
    <w:rsid w:val="266EAEB8"/>
    <w:rsid w:val="2670E504"/>
    <w:rsid w:val="2672C42C"/>
    <w:rsid w:val="26792D3B"/>
    <w:rsid w:val="26934781"/>
    <w:rsid w:val="26A3E482"/>
    <w:rsid w:val="26C42494"/>
    <w:rsid w:val="26E6B169"/>
    <w:rsid w:val="26EB14DE"/>
    <w:rsid w:val="27152522"/>
    <w:rsid w:val="2719AD02"/>
    <w:rsid w:val="2748C5BA"/>
    <w:rsid w:val="275B85E0"/>
    <w:rsid w:val="278A652D"/>
    <w:rsid w:val="278CFDAF"/>
    <w:rsid w:val="27A91AC2"/>
    <w:rsid w:val="27ADBD75"/>
    <w:rsid w:val="27B728D4"/>
    <w:rsid w:val="282194AD"/>
    <w:rsid w:val="282D6192"/>
    <w:rsid w:val="28413C14"/>
    <w:rsid w:val="284EF998"/>
    <w:rsid w:val="2861995F"/>
    <w:rsid w:val="286D8E2F"/>
    <w:rsid w:val="2899234F"/>
    <w:rsid w:val="28999F52"/>
    <w:rsid w:val="28B4A716"/>
    <w:rsid w:val="28CC39BF"/>
    <w:rsid w:val="28D17E02"/>
    <w:rsid w:val="293075B9"/>
    <w:rsid w:val="29469179"/>
    <w:rsid w:val="29511D6C"/>
    <w:rsid w:val="29557F6E"/>
    <w:rsid w:val="2974A822"/>
    <w:rsid w:val="298224C4"/>
    <w:rsid w:val="299F50E8"/>
    <w:rsid w:val="29A468C5"/>
    <w:rsid w:val="29CAACD0"/>
    <w:rsid w:val="29E781A5"/>
    <w:rsid w:val="29F1CB74"/>
    <w:rsid w:val="29F606FE"/>
    <w:rsid w:val="29F9D440"/>
    <w:rsid w:val="2A02BF5D"/>
    <w:rsid w:val="2A0C9D94"/>
    <w:rsid w:val="2A47750D"/>
    <w:rsid w:val="2A59F5F1"/>
    <w:rsid w:val="2A70953A"/>
    <w:rsid w:val="2AA3A3AF"/>
    <w:rsid w:val="2AA4CC40"/>
    <w:rsid w:val="2AC8FCC2"/>
    <w:rsid w:val="2B0D4694"/>
    <w:rsid w:val="2B191D1F"/>
    <w:rsid w:val="2B198BAA"/>
    <w:rsid w:val="2B2B4BF2"/>
    <w:rsid w:val="2B57DA16"/>
    <w:rsid w:val="2B5A1A62"/>
    <w:rsid w:val="2B5D213A"/>
    <w:rsid w:val="2B74BE16"/>
    <w:rsid w:val="2B76A9B7"/>
    <w:rsid w:val="2B841401"/>
    <w:rsid w:val="2BABFB35"/>
    <w:rsid w:val="2BB96C86"/>
    <w:rsid w:val="2BD515E7"/>
    <w:rsid w:val="2C0CC0FC"/>
    <w:rsid w:val="2C1B0AFB"/>
    <w:rsid w:val="2C216061"/>
    <w:rsid w:val="2C26100B"/>
    <w:rsid w:val="2C361871"/>
    <w:rsid w:val="2C3BD89B"/>
    <w:rsid w:val="2C5DB35A"/>
    <w:rsid w:val="2C6454EA"/>
    <w:rsid w:val="2C731E39"/>
    <w:rsid w:val="2C74DCFF"/>
    <w:rsid w:val="2C7E87C8"/>
    <w:rsid w:val="2C963EA7"/>
    <w:rsid w:val="2C96D315"/>
    <w:rsid w:val="2D2DB455"/>
    <w:rsid w:val="2D682E61"/>
    <w:rsid w:val="2D8DFD9E"/>
    <w:rsid w:val="2D8E7BC9"/>
    <w:rsid w:val="2DA31936"/>
    <w:rsid w:val="2DA6DC67"/>
    <w:rsid w:val="2DB52EBD"/>
    <w:rsid w:val="2DB547B1"/>
    <w:rsid w:val="2DD0CA58"/>
    <w:rsid w:val="2DD9EA29"/>
    <w:rsid w:val="2DF7D578"/>
    <w:rsid w:val="2DFA8110"/>
    <w:rsid w:val="2E01E136"/>
    <w:rsid w:val="2E0437CC"/>
    <w:rsid w:val="2E2394E6"/>
    <w:rsid w:val="2E5E5E91"/>
    <w:rsid w:val="2E64E71A"/>
    <w:rsid w:val="2E697BAB"/>
    <w:rsid w:val="2E9151F0"/>
    <w:rsid w:val="2E9E3BE5"/>
    <w:rsid w:val="2EB13996"/>
    <w:rsid w:val="2EDE6BDA"/>
    <w:rsid w:val="2EE16C64"/>
    <w:rsid w:val="2F3C6AE6"/>
    <w:rsid w:val="2F4D3F2C"/>
    <w:rsid w:val="2F4F9055"/>
    <w:rsid w:val="2F745E47"/>
    <w:rsid w:val="2F7CAD3B"/>
    <w:rsid w:val="2F9EA48B"/>
    <w:rsid w:val="2FD17150"/>
    <w:rsid w:val="2FE43559"/>
    <w:rsid w:val="2FE4F152"/>
    <w:rsid w:val="2FEAA649"/>
    <w:rsid w:val="2FF1071E"/>
    <w:rsid w:val="302AFB2E"/>
    <w:rsid w:val="303E011F"/>
    <w:rsid w:val="3051C9DC"/>
    <w:rsid w:val="3076B5E1"/>
    <w:rsid w:val="307953DA"/>
    <w:rsid w:val="3091E54B"/>
    <w:rsid w:val="30BFDD9C"/>
    <w:rsid w:val="30CB29B5"/>
    <w:rsid w:val="30FC0347"/>
    <w:rsid w:val="310B5EB8"/>
    <w:rsid w:val="311E045E"/>
    <w:rsid w:val="315D9ED9"/>
    <w:rsid w:val="316340C0"/>
    <w:rsid w:val="31655C39"/>
    <w:rsid w:val="317E79A3"/>
    <w:rsid w:val="319AA7F5"/>
    <w:rsid w:val="31A31678"/>
    <w:rsid w:val="31C7701A"/>
    <w:rsid w:val="31EECF41"/>
    <w:rsid w:val="31FD30C7"/>
    <w:rsid w:val="32357CB4"/>
    <w:rsid w:val="325F4563"/>
    <w:rsid w:val="3264CBA3"/>
    <w:rsid w:val="326BC7D9"/>
    <w:rsid w:val="3297B0C0"/>
    <w:rsid w:val="32A1ED0D"/>
    <w:rsid w:val="32AB4A7B"/>
    <w:rsid w:val="32FD84D8"/>
    <w:rsid w:val="3315425F"/>
    <w:rsid w:val="33192635"/>
    <w:rsid w:val="3333429F"/>
    <w:rsid w:val="33760D95"/>
    <w:rsid w:val="33820539"/>
    <w:rsid w:val="338579AE"/>
    <w:rsid w:val="33A70049"/>
    <w:rsid w:val="33B646D9"/>
    <w:rsid w:val="341BF6A5"/>
    <w:rsid w:val="3420AD16"/>
    <w:rsid w:val="342BA598"/>
    <w:rsid w:val="3432F839"/>
    <w:rsid w:val="3497AB6A"/>
    <w:rsid w:val="34990F3C"/>
    <w:rsid w:val="34B93005"/>
    <w:rsid w:val="34E7D676"/>
    <w:rsid w:val="34EBC307"/>
    <w:rsid w:val="350E1C2D"/>
    <w:rsid w:val="351B2EA3"/>
    <w:rsid w:val="352CE396"/>
    <w:rsid w:val="3563C368"/>
    <w:rsid w:val="356780AF"/>
    <w:rsid w:val="35704CAE"/>
    <w:rsid w:val="35861FB0"/>
    <w:rsid w:val="35B0C252"/>
    <w:rsid w:val="35B8782D"/>
    <w:rsid w:val="35C02711"/>
    <w:rsid w:val="35CC7221"/>
    <w:rsid w:val="35DAF21B"/>
    <w:rsid w:val="35F4CB8E"/>
    <w:rsid w:val="35FC5AB2"/>
    <w:rsid w:val="360236B4"/>
    <w:rsid w:val="361C8CA8"/>
    <w:rsid w:val="3644EDBE"/>
    <w:rsid w:val="3680304A"/>
    <w:rsid w:val="3681F049"/>
    <w:rsid w:val="369390B5"/>
    <w:rsid w:val="369B906C"/>
    <w:rsid w:val="36CF31FB"/>
    <w:rsid w:val="36D5BBBF"/>
    <w:rsid w:val="36EC8051"/>
    <w:rsid w:val="36FC6D3A"/>
    <w:rsid w:val="3720AD28"/>
    <w:rsid w:val="37255129"/>
    <w:rsid w:val="37366CD0"/>
    <w:rsid w:val="3751E6A9"/>
    <w:rsid w:val="3759FEE4"/>
    <w:rsid w:val="37E5CC51"/>
    <w:rsid w:val="38154918"/>
    <w:rsid w:val="3836E063"/>
    <w:rsid w:val="385D6227"/>
    <w:rsid w:val="38697022"/>
    <w:rsid w:val="3886DB88"/>
    <w:rsid w:val="38BB8122"/>
    <w:rsid w:val="390FB859"/>
    <w:rsid w:val="3929CE83"/>
    <w:rsid w:val="392E51DD"/>
    <w:rsid w:val="397D10FB"/>
    <w:rsid w:val="398D5C9F"/>
    <w:rsid w:val="398D8BFC"/>
    <w:rsid w:val="39968C64"/>
    <w:rsid w:val="399C0872"/>
    <w:rsid w:val="39A71F39"/>
    <w:rsid w:val="39AEB3B2"/>
    <w:rsid w:val="39B0FE21"/>
    <w:rsid w:val="39B94161"/>
    <w:rsid w:val="39EA36AE"/>
    <w:rsid w:val="39F5DF3A"/>
    <w:rsid w:val="3A276141"/>
    <w:rsid w:val="3A28E959"/>
    <w:rsid w:val="3A2EE7F0"/>
    <w:rsid w:val="3A41B965"/>
    <w:rsid w:val="3A4E84A5"/>
    <w:rsid w:val="3A7CBD7D"/>
    <w:rsid w:val="3A91A0DB"/>
    <w:rsid w:val="3A9F8DA0"/>
    <w:rsid w:val="3ABC21F0"/>
    <w:rsid w:val="3AC3975D"/>
    <w:rsid w:val="3B1C2FD1"/>
    <w:rsid w:val="3B23F5FD"/>
    <w:rsid w:val="3B245D92"/>
    <w:rsid w:val="3B2800BC"/>
    <w:rsid w:val="3B5AB5BB"/>
    <w:rsid w:val="3BA457DA"/>
    <w:rsid w:val="3BBA4EFF"/>
    <w:rsid w:val="3BBB14A2"/>
    <w:rsid w:val="3BD0E744"/>
    <w:rsid w:val="3BE38464"/>
    <w:rsid w:val="3C0BD5B7"/>
    <w:rsid w:val="3C1E02F3"/>
    <w:rsid w:val="3C2625EA"/>
    <w:rsid w:val="3C479587"/>
    <w:rsid w:val="3C4E8007"/>
    <w:rsid w:val="3C52E8F1"/>
    <w:rsid w:val="3C593A86"/>
    <w:rsid w:val="3C9D83BD"/>
    <w:rsid w:val="3CAFD0AF"/>
    <w:rsid w:val="3CDA90C8"/>
    <w:rsid w:val="3CE0DDE9"/>
    <w:rsid w:val="3CFFCF66"/>
    <w:rsid w:val="3D0AD40F"/>
    <w:rsid w:val="3D3513BF"/>
    <w:rsid w:val="3D482045"/>
    <w:rsid w:val="3D4BA74D"/>
    <w:rsid w:val="3D979459"/>
    <w:rsid w:val="3D9906D6"/>
    <w:rsid w:val="3DC108D4"/>
    <w:rsid w:val="3E1DF06A"/>
    <w:rsid w:val="3E358C02"/>
    <w:rsid w:val="3E432068"/>
    <w:rsid w:val="3E532727"/>
    <w:rsid w:val="3E898E37"/>
    <w:rsid w:val="3E8F0D60"/>
    <w:rsid w:val="3EAE9A4C"/>
    <w:rsid w:val="3F03974E"/>
    <w:rsid w:val="3F2AE902"/>
    <w:rsid w:val="3F2C2D1B"/>
    <w:rsid w:val="3F6656BF"/>
    <w:rsid w:val="3F83A141"/>
    <w:rsid w:val="3F8BF982"/>
    <w:rsid w:val="3F8ECCD8"/>
    <w:rsid w:val="3FE5A8AC"/>
    <w:rsid w:val="4007629B"/>
    <w:rsid w:val="403098AA"/>
    <w:rsid w:val="4037164D"/>
    <w:rsid w:val="40808A9A"/>
    <w:rsid w:val="408EF30E"/>
    <w:rsid w:val="40A6600F"/>
    <w:rsid w:val="40B5C841"/>
    <w:rsid w:val="40F32B01"/>
    <w:rsid w:val="40FEF86B"/>
    <w:rsid w:val="41008E8B"/>
    <w:rsid w:val="41044FCF"/>
    <w:rsid w:val="41126590"/>
    <w:rsid w:val="412CD7F1"/>
    <w:rsid w:val="41467000"/>
    <w:rsid w:val="414A9F00"/>
    <w:rsid w:val="414B2D82"/>
    <w:rsid w:val="4169F82A"/>
    <w:rsid w:val="41B336F2"/>
    <w:rsid w:val="41B967A5"/>
    <w:rsid w:val="41C1B693"/>
    <w:rsid w:val="41C69C8E"/>
    <w:rsid w:val="41D391CB"/>
    <w:rsid w:val="41D7182D"/>
    <w:rsid w:val="41D84924"/>
    <w:rsid w:val="41DC57D2"/>
    <w:rsid w:val="41E90CB9"/>
    <w:rsid w:val="41F4A963"/>
    <w:rsid w:val="4265EFE4"/>
    <w:rsid w:val="42849479"/>
    <w:rsid w:val="42BD6079"/>
    <w:rsid w:val="42CADB76"/>
    <w:rsid w:val="42CADCA2"/>
    <w:rsid w:val="42D0B151"/>
    <w:rsid w:val="42E58827"/>
    <w:rsid w:val="43030F19"/>
    <w:rsid w:val="43042826"/>
    <w:rsid w:val="4308F1FE"/>
    <w:rsid w:val="4312312E"/>
    <w:rsid w:val="43234CD4"/>
    <w:rsid w:val="4325F0F9"/>
    <w:rsid w:val="434B09C3"/>
    <w:rsid w:val="436312B6"/>
    <w:rsid w:val="43644C31"/>
    <w:rsid w:val="436730E3"/>
    <w:rsid w:val="43737BC3"/>
    <w:rsid w:val="43755D6F"/>
    <w:rsid w:val="43855E35"/>
    <w:rsid w:val="43858DE2"/>
    <w:rsid w:val="440832B5"/>
    <w:rsid w:val="440E728E"/>
    <w:rsid w:val="4446A353"/>
    <w:rsid w:val="446C5E4B"/>
    <w:rsid w:val="448DBDCC"/>
    <w:rsid w:val="44AE7B60"/>
    <w:rsid w:val="44CFBA67"/>
    <w:rsid w:val="44D9A0F3"/>
    <w:rsid w:val="45179176"/>
    <w:rsid w:val="452A642F"/>
    <w:rsid w:val="45334056"/>
    <w:rsid w:val="45344E19"/>
    <w:rsid w:val="457E1B4A"/>
    <w:rsid w:val="458D459A"/>
    <w:rsid w:val="45B3F128"/>
    <w:rsid w:val="45BA05AB"/>
    <w:rsid w:val="45BAA0B2"/>
    <w:rsid w:val="45CDCDBF"/>
    <w:rsid w:val="45E1C081"/>
    <w:rsid w:val="4604D10A"/>
    <w:rsid w:val="462DA596"/>
    <w:rsid w:val="4632464B"/>
    <w:rsid w:val="463C70DB"/>
    <w:rsid w:val="464273BC"/>
    <w:rsid w:val="464C6F46"/>
    <w:rsid w:val="4661D44C"/>
    <w:rsid w:val="46847CA5"/>
    <w:rsid w:val="46A2F47C"/>
    <w:rsid w:val="46B8405A"/>
    <w:rsid w:val="46FF40CB"/>
    <w:rsid w:val="4751DCAB"/>
    <w:rsid w:val="479D3B26"/>
    <w:rsid w:val="47A4BF06"/>
    <w:rsid w:val="47AA006D"/>
    <w:rsid w:val="47B27224"/>
    <w:rsid w:val="47F5F789"/>
    <w:rsid w:val="47FA965F"/>
    <w:rsid w:val="47FCC340"/>
    <w:rsid w:val="480625A4"/>
    <w:rsid w:val="48111370"/>
    <w:rsid w:val="48213636"/>
    <w:rsid w:val="4875A661"/>
    <w:rsid w:val="4875AB1C"/>
    <w:rsid w:val="48975342"/>
    <w:rsid w:val="48981756"/>
    <w:rsid w:val="48A57C65"/>
    <w:rsid w:val="48A69BCF"/>
    <w:rsid w:val="48A83B87"/>
    <w:rsid w:val="48D56E0F"/>
    <w:rsid w:val="48F52940"/>
    <w:rsid w:val="48FC2AF1"/>
    <w:rsid w:val="4922D184"/>
    <w:rsid w:val="492D22F2"/>
    <w:rsid w:val="4937E86D"/>
    <w:rsid w:val="496C3E4E"/>
    <w:rsid w:val="49721BDA"/>
    <w:rsid w:val="4976D45F"/>
    <w:rsid w:val="49DC8730"/>
    <w:rsid w:val="4A43CF3A"/>
    <w:rsid w:val="4A5889EB"/>
    <w:rsid w:val="4A5AA8C6"/>
    <w:rsid w:val="4A6CEC1B"/>
    <w:rsid w:val="4A8064C0"/>
    <w:rsid w:val="4A85DFBE"/>
    <w:rsid w:val="4A871FE6"/>
    <w:rsid w:val="4A964A27"/>
    <w:rsid w:val="4AB91299"/>
    <w:rsid w:val="4AC8BD22"/>
    <w:rsid w:val="4B695E4F"/>
    <w:rsid w:val="4B705700"/>
    <w:rsid w:val="4B7E3F2C"/>
    <w:rsid w:val="4BA15934"/>
    <w:rsid w:val="4BA20FF0"/>
    <w:rsid w:val="4BBD4055"/>
    <w:rsid w:val="4BCCF200"/>
    <w:rsid w:val="4BDCC51A"/>
    <w:rsid w:val="4BF31B50"/>
    <w:rsid w:val="4BF6A8B4"/>
    <w:rsid w:val="4C062D0E"/>
    <w:rsid w:val="4C0952C5"/>
    <w:rsid w:val="4C2354E8"/>
    <w:rsid w:val="4C3641F1"/>
    <w:rsid w:val="4C3DC886"/>
    <w:rsid w:val="4C8302E7"/>
    <w:rsid w:val="4C8EA2D3"/>
    <w:rsid w:val="4C8EC471"/>
    <w:rsid w:val="4C959CA8"/>
    <w:rsid w:val="4CA9CB07"/>
    <w:rsid w:val="4CB67CAC"/>
    <w:rsid w:val="4CF1EC25"/>
    <w:rsid w:val="4D1CE300"/>
    <w:rsid w:val="4D2E9B91"/>
    <w:rsid w:val="4D2F9DA0"/>
    <w:rsid w:val="4D3EB50E"/>
    <w:rsid w:val="4D3F923B"/>
    <w:rsid w:val="4D704E51"/>
    <w:rsid w:val="4D76EBAC"/>
    <w:rsid w:val="4D8BE1CD"/>
    <w:rsid w:val="4DA8699E"/>
    <w:rsid w:val="4DA8CECA"/>
    <w:rsid w:val="4DC86ED9"/>
    <w:rsid w:val="4DC98782"/>
    <w:rsid w:val="4DF91E51"/>
    <w:rsid w:val="4DFF4EB8"/>
    <w:rsid w:val="4E23607E"/>
    <w:rsid w:val="4E2BE8D8"/>
    <w:rsid w:val="4E377BED"/>
    <w:rsid w:val="4E745C7B"/>
    <w:rsid w:val="4E9CCCFD"/>
    <w:rsid w:val="4EA421C2"/>
    <w:rsid w:val="4EA8A498"/>
    <w:rsid w:val="4EABA2D3"/>
    <w:rsid w:val="4EDEF4AA"/>
    <w:rsid w:val="4EE350E0"/>
    <w:rsid w:val="4EEA8A0C"/>
    <w:rsid w:val="4EFA4640"/>
    <w:rsid w:val="4F147AE9"/>
    <w:rsid w:val="4F158133"/>
    <w:rsid w:val="4F384EA8"/>
    <w:rsid w:val="4F39016E"/>
    <w:rsid w:val="4F5DC94A"/>
    <w:rsid w:val="4F87E65A"/>
    <w:rsid w:val="4F89DF3B"/>
    <w:rsid w:val="4F9BBA90"/>
    <w:rsid w:val="4FE3B42A"/>
    <w:rsid w:val="4FE70E64"/>
    <w:rsid w:val="4FF0F968"/>
    <w:rsid w:val="4FFDB506"/>
    <w:rsid w:val="5042C721"/>
    <w:rsid w:val="5061A0AE"/>
    <w:rsid w:val="50A028D4"/>
    <w:rsid w:val="50A2DFDE"/>
    <w:rsid w:val="50A69AC2"/>
    <w:rsid w:val="50CCAF17"/>
    <w:rsid w:val="50D102DE"/>
    <w:rsid w:val="50D42187"/>
    <w:rsid w:val="50DD8C16"/>
    <w:rsid w:val="50EB52EC"/>
    <w:rsid w:val="50F244F1"/>
    <w:rsid w:val="512B7D4A"/>
    <w:rsid w:val="5153CB3C"/>
    <w:rsid w:val="5165A1DA"/>
    <w:rsid w:val="51727E46"/>
    <w:rsid w:val="518E3300"/>
    <w:rsid w:val="51955893"/>
    <w:rsid w:val="51AD5A23"/>
    <w:rsid w:val="51C0D2AB"/>
    <w:rsid w:val="51DE214F"/>
    <w:rsid w:val="51FFE3E4"/>
    <w:rsid w:val="521E2CF5"/>
    <w:rsid w:val="52319391"/>
    <w:rsid w:val="524A045E"/>
    <w:rsid w:val="5280FD40"/>
    <w:rsid w:val="52A0CD06"/>
    <w:rsid w:val="52DAA6A1"/>
    <w:rsid w:val="52E65238"/>
    <w:rsid w:val="532CFD75"/>
    <w:rsid w:val="53390BF1"/>
    <w:rsid w:val="5355A0FF"/>
    <w:rsid w:val="535F1FC6"/>
    <w:rsid w:val="53A3CAB1"/>
    <w:rsid w:val="53BFB831"/>
    <w:rsid w:val="53ED213F"/>
    <w:rsid w:val="53FE54EE"/>
    <w:rsid w:val="5402AB71"/>
    <w:rsid w:val="54B910C8"/>
    <w:rsid w:val="54DCA254"/>
    <w:rsid w:val="5509B805"/>
    <w:rsid w:val="552B38F4"/>
    <w:rsid w:val="554A1005"/>
    <w:rsid w:val="55960F9A"/>
    <w:rsid w:val="55B319A9"/>
    <w:rsid w:val="55C0D601"/>
    <w:rsid w:val="55CDF6DC"/>
    <w:rsid w:val="55CF057A"/>
    <w:rsid w:val="55CF5EEA"/>
    <w:rsid w:val="55F26D1A"/>
    <w:rsid w:val="55F3D8A3"/>
    <w:rsid w:val="55F66B3C"/>
    <w:rsid w:val="560001E2"/>
    <w:rsid w:val="56099BF6"/>
    <w:rsid w:val="56A249EB"/>
    <w:rsid w:val="56B98FB3"/>
    <w:rsid w:val="56B9A090"/>
    <w:rsid w:val="56C0CA83"/>
    <w:rsid w:val="56C91FD8"/>
    <w:rsid w:val="57027128"/>
    <w:rsid w:val="577766F1"/>
    <w:rsid w:val="57989DF9"/>
    <w:rsid w:val="57C3D7C8"/>
    <w:rsid w:val="57DE3CFF"/>
    <w:rsid w:val="585D2B11"/>
    <w:rsid w:val="585DF78A"/>
    <w:rsid w:val="585E555E"/>
    <w:rsid w:val="589CA882"/>
    <w:rsid w:val="58A2A75E"/>
    <w:rsid w:val="58D5FA4B"/>
    <w:rsid w:val="58E8DCA9"/>
    <w:rsid w:val="58FA7E86"/>
    <w:rsid w:val="59147423"/>
    <w:rsid w:val="591ECA5E"/>
    <w:rsid w:val="5929AF41"/>
    <w:rsid w:val="592AF29F"/>
    <w:rsid w:val="593FC778"/>
    <w:rsid w:val="59402FC3"/>
    <w:rsid w:val="5971FD73"/>
    <w:rsid w:val="597CFCBD"/>
    <w:rsid w:val="598727C4"/>
    <w:rsid w:val="599455ED"/>
    <w:rsid w:val="599EC7CB"/>
    <w:rsid w:val="59A19690"/>
    <w:rsid w:val="59AF3794"/>
    <w:rsid w:val="59B9A1CE"/>
    <w:rsid w:val="5A2B27DC"/>
    <w:rsid w:val="5A43EBCE"/>
    <w:rsid w:val="5A47185E"/>
    <w:rsid w:val="5A5D10BC"/>
    <w:rsid w:val="5A6F2F64"/>
    <w:rsid w:val="5A744481"/>
    <w:rsid w:val="5A91EF72"/>
    <w:rsid w:val="5A9E9624"/>
    <w:rsid w:val="5AA09D16"/>
    <w:rsid w:val="5AA15EE1"/>
    <w:rsid w:val="5AA3EB75"/>
    <w:rsid w:val="5AC1554E"/>
    <w:rsid w:val="5B31CAB5"/>
    <w:rsid w:val="5B388546"/>
    <w:rsid w:val="5B3AE867"/>
    <w:rsid w:val="5B6E103D"/>
    <w:rsid w:val="5B799363"/>
    <w:rsid w:val="5B7EE8DD"/>
    <w:rsid w:val="5B842684"/>
    <w:rsid w:val="5B99ED0A"/>
    <w:rsid w:val="5B9CFB2B"/>
    <w:rsid w:val="5BA1AB2C"/>
    <w:rsid w:val="5BA85227"/>
    <w:rsid w:val="5BB650D4"/>
    <w:rsid w:val="5BDD4464"/>
    <w:rsid w:val="5BEEF05F"/>
    <w:rsid w:val="5C135E83"/>
    <w:rsid w:val="5C1F11F9"/>
    <w:rsid w:val="5C304A9C"/>
    <w:rsid w:val="5C5A2CAE"/>
    <w:rsid w:val="5C66D85C"/>
    <w:rsid w:val="5C6823E5"/>
    <w:rsid w:val="5CA1E751"/>
    <w:rsid w:val="5CB94DEC"/>
    <w:rsid w:val="5CCF9B60"/>
    <w:rsid w:val="5CD98AE0"/>
    <w:rsid w:val="5CEFB418"/>
    <w:rsid w:val="5CF7702E"/>
    <w:rsid w:val="5D05A1FC"/>
    <w:rsid w:val="5D08E74D"/>
    <w:rsid w:val="5D205023"/>
    <w:rsid w:val="5D2E4B4E"/>
    <w:rsid w:val="5D4A143A"/>
    <w:rsid w:val="5D4EDC39"/>
    <w:rsid w:val="5D4EF3E5"/>
    <w:rsid w:val="5D63B772"/>
    <w:rsid w:val="5DA1AABA"/>
    <w:rsid w:val="5DD1DA22"/>
    <w:rsid w:val="5DF96706"/>
    <w:rsid w:val="5E04874F"/>
    <w:rsid w:val="5E3DAB0B"/>
    <w:rsid w:val="5E521E35"/>
    <w:rsid w:val="5E566E0C"/>
    <w:rsid w:val="5E6B0848"/>
    <w:rsid w:val="5E73A3F9"/>
    <w:rsid w:val="5E7A4045"/>
    <w:rsid w:val="5E9604A1"/>
    <w:rsid w:val="5EA84EAE"/>
    <w:rsid w:val="5EAD5B66"/>
    <w:rsid w:val="5EB12230"/>
    <w:rsid w:val="5EEAF82E"/>
    <w:rsid w:val="5EEC798E"/>
    <w:rsid w:val="5EEF64C9"/>
    <w:rsid w:val="5F0F5D6C"/>
    <w:rsid w:val="5F156567"/>
    <w:rsid w:val="5F281613"/>
    <w:rsid w:val="5F2AD0CA"/>
    <w:rsid w:val="5F35E9DD"/>
    <w:rsid w:val="5F421710"/>
    <w:rsid w:val="5F7EBD22"/>
    <w:rsid w:val="5F8965BD"/>
    <w:rsid w:val="5FA1A57D"/>
    <w:rsid w:val="5FBB6967"/>
    <w:rsid w:val="5FBB78AA"/>
    <w:rsid w:val="5FD14888"/>
    <w:rsid w:val="5FF935D5"/>
    <w:rsid w:val="6058AEC6"/>
    <w:rsid w:val="606BF891"/>
    <w:rsid w:val="6083BB94"/>
    <w:rsid w:val="60E573FF"/>
    <w:rsid w:val="60F94402"/>
    <w:rsid w:val="612E0589"/>
    <w:rsid w:val="6130FF95"/>
    <w:rsid w:val="614EAE71"/>
    <w:rsid w:val="6151FAFB"/>
    <w:rsid w:val="61660832"/>
    <w:rsid w:val="616DC940"/>
    <w:rsid w:val="617894BD"/>
    <w:rsid w:val="618F2283"/>
    <w:rsid w:val="6195D2CB"/>
    <w:rsid w:val="61AEEC7B"/>
    <w:rsid w:val="61B91C04"/>
    <w:rsid w:val="61C993E9"/>
    <w:rsid w:val="61CA6FC4"/>
    <w:rsid w:val="61ECC744"/>
    <w:rsid w:val="6209B7CF"/>
    <w:rsid w:val="6226A82F"/>
    <w:rsid w:val="623F802D"/>
    <w:rsid w:val="6240FEEC"/>
    <w:rsid w:val="62859FC2"/>
    <w:rsid w:val="62A0E0DA"/>
    <w:rsid w:val="62ACE6F1"/>
    <w:rsid w:val="62AD4C3C"/>
    <w:rsid w:val="62D1370B"/>
    <w:rsid w:val="62D6DF24"/>
    <w:rsid w:val="630FEF2A"/>
    <w:rsid w:val="631ED28A"/>
    <w:rsid w:val="6323D91D"/>
    <w:rsid w:val="632C959B"/>
    <w:rsid w:val="63339FC1"/>
    <w:rsid w:val="634EA2B1"/>
    <w:rsid w:val="63671711"/>
    <w:rsid w:val="63674A07"/>
    <w:rsid w:val="63693BB9"/>
    <w:rsid w:val="636B7D65"/>
    <w:rsid w:val="638541A1"/>
    <w:rsid w:val="639FCF61"/>
    <w:rsid w:val="63C17990"/>
    <w:rsid w:val="63FC1D5F"/>
    <w:rsid w:val="640B455B"/>
    <w:rsid w:val="6415395B"/>
    <w:rsid w:val="64335581"/>
    <w:rsid w:val="64447A80"/>
    <w:rsid w:val="644F022F"/>
    <w:rsid w:val="6479B6BB"/>
    <w:rsid w:val="64805FA5"/>
    <w:rsid w:val="64832A3F"/>
    <w:rsid w:val="649158C3"/>
    <w:rsid w:val="6495BED1"/>
    <w:rsid w:val="64B663A8"/>
    <w:rsid w:val="64F5537D"/>
    <w:rsid w:val="65069ABA"/>
    <w:rsid w:val="650871B3"/>
    <w:rsid w:val="651AE6AF"/>
    <w:rsid w:val="652C853D"/>
    <w:rsid w:val="6559EB3B"/>
    <w:rsid w:val="65A19399"/>
    <w:rsid w:val="65C4DA41"/>
    <w:rsid w:val="65D36FF3"/>
    <w:rsid w:val="65F78BBD"/>
    <w:rsid w:val="662C12BB"/>
    <w:rsid w:val="6694140B"/>
    <w:rsid w:val="66A761B7"/>
    <w:rsid w:val="66B7C832"/>
    <w:rsid w:val="66E184BF"/>
    <w:rsid w:val="66F83033"/>
    <w:rsid w:val="6722AA79"/>
    <w:rsid w:val="6746C634"/>
    <w:rsid w:val="67471EFC"/>
    <w:rsid w:val="6777E737"/>
    <w:rsid w:val="678C7AF8"/>
    <w:rsid w:val="678F4B04"/>
    <w:rsid w:val="679AACDF"/>
    <w:rsid w:val="67ABE15F"/>
    <w:rsid w:val="67B88547"/>
    <w:rsid w:val="67CA29A9"/>
    <w:rsid w:val="67D9300F"/>
    <w:rsid w:val="67DF47A5"/>
    <w:rsid w:val="68033AF8"/>
    <w:rsid w:val="681A9C7C"/>
    <w:rsid w:val="68317A4E"/>
    <w:rsid w:val="68566D8C"/>
    <w:rsid w:val="68777CC6"/>
    <w:rsid w:val="687EC643"/>
    <w:rsid w:val="68901665"/>
    <w:rsid w:val="6899C2C4"/>
    <w:rsid w:val="68AC8CBE"/>
    <w:rsid w:val="68B328EF"/>
    <w:rsid w:val="68BC3D82"/>
    <w:rsid w:val="68BCB58C"/>
    <w:rsid w:val="68C50223"/>
    <w:rsid w:val="68C71F33"/>
    <w:rsid w:val="68F4FAE6"/>
    <w:rsid w:val="68F663CC"/>
    <w:rsid w:val="68FB203E"/>
    <w:rsid w:val="68FD5A4F"/>
    <w:rsid w:val="690577A2"/>
    <w:rsid w:val="692AD038"/>
    <w:rsid w:val="692FD305"/>
    <w:rsid w:val="69371F83"/>
    <w:rsid w:val="695942E8"/>
    <w:rsid w:val="6974D8CA"/>
    <w:rsid w:val="69809045"/>
    <w:rsid w:val="69ACF814"/>
    <w:rsid w:val="69AFCD88"/>
    <w:rsid w:val="69C61983"/>
    <w:rsid w:val="69C93DEE"/>
    <w:rsid w:val="69CDA75B"/>
    <w:rsid w:val="69F419BD"/>
    <w:rsid w:val="6A1EC7F0"/>
    <w:rsid w:val="6A26AD2E"/>
    <w:rsid w:val="6A3FA095"/>
    <w:rsid w:val="6A74577A"/>
    <w:rsid w:val="6A784E78"/>
    <w:rsid w:val="6AD32AE7"/>
    <w:rsid w:val="6AD61F43"/>
    <w:rsid w:val="6AE7BD64"/>
    <w:rsid w:val="6AF9FFD7"/>
    <w:rsid w:val="6B397770"/>
    <w:rsid w:val="6B3ABCFB"/>
    <w:rsid w:val="6B3E6068"/>
    <w:rsid w:val="6B40F330"/>
    <w:rsid w:val="6B852506"/>
    <w:rsid w:val="6BD7BB4B"/>
    <w:rsid w:val="6C0AD74C"/>
    <w:rsid w:val="6C103FC1"/>
    <w:rsid w:val="6C1AA755"/>
    <w:rsid w:val="6C20E542"/>
    <w:rsid w:val="6C41EA95"/>
    <w:rsid w:val="6C452C7D"/>
    <w:rsid w:val="6CA26303"/>
    <w:rsid w:val="6CB6FDD4"/>
    <w:rsid w:val="6CCEB48E"/>
    <w:rsid w:val="6CE9BBF2"/>
    <w:rsid w:val="6D22BE8E"/>
    <w:rsid w:val="6D3A370C"/>
    <w:rsid w:val="6D3C0D0F"/>
    <w:rsid w:val="6D4FF6E9"/>
    <w:rsid w:val="6D546324"/>
    <w:rsid w:val="6D5CDAFB"/>
    <w:rsid w:val="6D8F4DEF"/>
    <w:rsid w:val="6DC0F8D0"/>
    <w:rsid w:val="6E000269"/>
    <w:rsid w:val="6E231BA6"/>
    <w:rsid w:val="6E25D6CD"/>
    <w:rsid w:val="6E426838"/>
    <w:rsid w:val="6E5EFDF3"/>
    <w:rsid w:val="6E84BF6A"/>
    <w:rsid w:val="6E85B347"/>
    <w:rsid w:val="6E97351C"/>
    <w:rsid w:val="6EBC94E6"/>
    <w:rsid w:val="6ECE148F"/>
    <w:rsid w:val="6EE3112B"/>
    <w:rsid w:val="6EE47E5A"/>
    <w:rsid w:val="6F3683B3"/>
    <w:rsid w:val="6F6E24C9"/>
    <w:rsid w:val="6F6E3547"/>
    <w:rsid w:val="6F8342FC"/>
    <w:rsid w:val="6F9A2D57"/>
    <w:rsid w:val="6FD3C3E1"/>
    <w:rsid w:val="6FDCC5E9"/>
    <w:rsid w:val="6FFC97F2"/>
    <w:rsid w:val="7017B23A"/>
    <w:rsid w:val="702521D4"/>
    <w:rsid w:val="702C9048"/>
    <w:rsid w:val="702E8BA0"/>
    <w:rsid w:val="703D80C8"/>
    <w:rsid w:val="70519301"/>
    <w:rsid w:val="70700083"/>
    <w:rsid w:val="707C9000"/>
    <w:rsid w:val="708FE1D4"/>
    <w:rsid w:val="70C753AA"/>
    <w:rsid w:val="70CD800C"/>
    <w:rsid w:val="70D3C390"/>
    <w:rsid w:val="70EE26D0"/>
    <w:rsid w:val="71437489"/>
    <w:rsid w:val="71500EF1"/>
    <w:rsid w:val="717AA21A"/>
    <w:rsid w:val="717EDFBE"/>
    <w:rsid w:val="7198C40C"/>
    <w:rsid w:val="71B040B8"/>
    <w:rsid w:val="721B1043"/>
    <w:rsid w:val="7220C3BF"/>
    <w:rsid w:val="72335744"/>
    <w:rsid w:val="726168A4"/>
    <w:rsid w:val="7297630F"/>
    <w:rsid w:val="72AF4533"/>
    <w:rsid w:val="72D0BB91"/>
    <w:rsid w:val="7310E993"/>
    <w:rsid w:val="732A7C29"/>
    <w:rsid w:val="7343BF39"/>
    <w:rsid w:val="73512050"/>
    <w:rsid w:val="73A7BA55"/>
    <w:rsid w:val="73CA9460"/>
    <w:rsid w:val="73CB4085"/>
    <w:rsid w:val="73DC5B23"/>
    <w:rsid w:val="740D0C5F"/>
    <w:rsid w:val="74391115"/>
    <w:rsid w:val="746E14E2"/>
    <w:rsid w:val="74792133"/>
    <w:rsid w:val="747E4391"/>
    <w:rsid w:val="7481357F"/>
    <w:rsid w:val="748D3C00"/>
    <w:rsid w:val="749433F3"/>
    <w:rsid w:val="7499B367"/>
    <w:rsid w:val="74BBFA0D"/>
    <w:rsid w:val="74D00DC7"/>
    <w:rsid w:val="74D80CAA"/>
    <w:rsid w:val="751ABD47"/>
    <w:rsid w:val="751EF78B"/>
    <w:rsid w:val="75323013"/>
    <w:rsid w:val="7533EEBB"/>
    <w:rsid w:val="7581DC21"/>
    <w:rsid w:val="7596AD5A"/>
    <w:rsid w:val="75A0FD0B"/>
    <w:rsid w:val="75C22FEE"/>
    <w:rsid w:val="75CAA147"/>
    <w:rsid w:val="75D8AC1A"/>
    <w:rsid w:val="7619F040"/>
    <w:rsid w:val="763E9FE2"/>
    <w:rsid w:val="76524A3E"/>
    <w:rsid w:val="76702DD9"/>
    <w:rsid w:val="769274B1"/>
    <w:rsid w:val="76B523B6"/>
    <w:rsid w:val="76C5449B"/>
    <w:rsid w:val="76E617EB"/>
    <w:rsid w:val="7709CA3D"/>
    <w:rsid w:val="77198649"/>
    <w:rsid w:val="77237406"/>
    <w:rsid w:val="7729226F"/>
    <w:rsid w:val="773026D3"/>
    <w:rsid w:val="7746DB43"/>
    <w:rsid w:val="77740A21"/>
    <w:rsid w:val="778AB1B2"/>
    <w:rsid w:val="778BDFCE"/>
    <w:rsid w:val="778CB194"/>
    <w:rsid w:val="77910A1F"/>
    <w:rsid w:val="7794251B"/>
    <w:rsid w:val="77B91D75"/>
    <w:rsid w:val="77BC7ED0"/>
    <w:rsid w:val="781992BA"/>
    <w:rsid w:val="78323D01"/>
    <w:rsid w:val="783B06A9"/>
    <w:rsid w:val="786D9E94"/>
    <w:rsid w:val="787A81DC"/>
    <w:rsid w:val="78931063"/>
    <w:rsid w:val="78993F9F"/>
    <w:rsid w:val="78994C60"/>
    <w:rsid w:val="789B66FC"/>
    <w:rsid w:val="78A714AF"/>
    <w:rsid w:val="78AB8BA9"/>
    <w:rsid w:val="78EEB1F6"/>
    <w:rsid w:val="790BE473"/>
    <w:rsid w:val="79301FD8"/>
    <w:rsid w:val="795CD815"/>
    <w:rsid w:val="7962DC76"/>
    <w:rsid w:val="796F220B"/>
    <w:rsid w:val="79785E14"/>
    <w:rsid w:val="797CA0CC"/>
    <w:rsid w:val="798D6868"/>
    <w:rsid w:val="79973A31"/>
    <w:rsid w:val="79B137F5"/>
    <w:rsid w:val="79C278B5"/>
    <w:rsid w:val="79CB2F45"/>
    <w:rsid w:val="79CD7BEB"/>
    <w:rsid w:val="79D6402F"/>
    <w:rsid w:val="79E9612C"/>
    <w:rsid w:val="79ED5AC9"/>
    <w:rsid w:val="79F9E269"/>
    <w:rsid w:val="7A74FC82"/>
    <w:rsid w:val="7A78E90B"/>
    <w:rsid w:val="7A95D8FD"/>
    <w:rsid w:val="7AB86ABD"/>
    <w:rsid w:val="7ABE938A"/>
    <w:rsid w:val="7ACC8B0E"/>
    <w:rsid w:val="7AD6EB33"/>
    <w:rsid w:val="7AE0071B"/>
    <w:rsid w:val="7AE6C1D2"/>
    <w:rsid w:val="7AF3AFDA"/>
    <w:rsid w:val="7B12061F"/>
    <w:rsid w:val="7B19C5BD"/>
    <w:rsid w:val="7B1F1E2E"/>
    <w:rsid w:val="7B3B1DF4"/>
    <w:rsid w:val="7B6531EA"/>
    <w:rsid w:val="7B808AF7"/>
    <w:rsid w:val="7BA65683"/>
    <w:rsid w:val="7BCE5776"/>
    <w:rsid w:val="7BEA5C41"/>
    <w:rsid w:val="7BEECD6D"/>
    <w:rsid w:val="7C0A5488"/>
    <w:rsid w:val="7C1C3077"/>
    <w:rsid w:val="7C558365"/>
    <w:rsid w:val="7C78FC92"/>
    <w:rsid w:val="7CB20A04"/>
    <w:rsid w:val="7CC62D03"/>
    <w:rsid w:val="7CDDE995"/>
    <w:rsid w:val="7CE67197"/>
    <w:rsid w:val="7D29A0D9"/>
    <w:rsid w:val="7D41BBDA"/>
    <w:rsid w:val="7D46A2FD"/>
    <w:rsid w:val="7D81C549"/>
    <w:rsid w:val="7D9C876C"/>
    <w:rsid w:val="7DAF7686"/>
    <w:rsid w:val="7DC4DE31"/>
    <w:rsid w:val="7DD86389"/>
    <w:rsid w:val="7DE46FDD"/>
    <w:rsid w:val="7DF59E24"/>
    <w:rsid w:val="7E0741A4"/>
    <w:rsid w:val="7E137608"/>
    <w:rsid w:val="7E151378"/>
    <w:rsid w:val="7E1844DB"/>
    <w:rsid w:val="7E23EB39"/>
    <w:rsid w:val="7E401570"/>
    <w:rsid w:val="7E4D5914"/>
    <w:rsid w:val="7E839EB5"/>
    <w:rsid w:val="7EAE84AE"/>
    <w:rsid w:val="7EB5AB6A"/>
    <w:rsid w:val="7EF60E09"/>
    <w:rsid w:val="7F0627AF"/>
    <w:rsid w:val="7F1812B9"/>
    <w:rsid w:val="7F1A869F"/>
    <w:rsid w:val="7F5F3B79"/>
    <w:rsid w:val="7F9358F2"/>
    <w:rsid w:val="7F9CEE54"/>
    <w:rsid w:val="7FBFFFB2"/>
    <w:rsid w:val="7FC4FF3C"/>
    <w:rsid w:val="7FD2B15F"/>
    <w:rsid w:val="7FDBF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E9F2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D6D"/>
    <w:pPr>
      <w:keepNext/>
      <w:keepLines/>
      <w:numPr>
        <w:numId w:val="158"/>
      </w:numPr>
      <w:spacing w:before="360" w:after="80"/>
      <w:jc w:val="center"/>
      <w:outlineLvl w:val="0"/>
    </w:pPr>
    <w:rPr>
      <w:rFonts w:ascii="Arial" w:eastAsia="Arial" w:hAnsi="Arial" w:cs="Arial"/>
      <w:b/>
      <w:bCs/>
      <w:sz w:val="28"/>
      <w:szCs w:val="28"/>
    </w:rPr>
  </w:style>
  <w:style w:type="paragraph" w:styleId="Heading2">
    <w:name w:val="heading 2"/>
    <w:basedOn w:val="Normal"/>
    <w:next w:val="Normal"/>
    <w:link w:val="Heading2Char"/>
    <w:uiPriority w:val="9"/>
    <w:unhideWhenUsed/>
    <w:qFormat/>
    <w:rsid w:val="00E1469E"/>
    <w:pPr>
      <w:keepNext/>
      <w:keepLines/>
      <w:numPr>
        <w:ilvl w:val="1"/>
        <w:numId w:val="158"/>
      </w:numPr>
      <w:tabs>
        <w:tab w:val="clear" w:pos="1134"/>
        <w:tab w:val="num" w:pos="1418"/>
      </w:tabs>
      <w:spacing w:before="160" w:after="80"/>
      <w:ind w:left="1418" w:hanging="851"/>
      <w:outlineLvl w:val="1"/>
    </w:pPr>
    <w:rPr>
      <w:rFonts w:ascii="Arial" w:eastAsia="Arial" w:hAnsi="Arial" w:cs="Arial"/>
      <w:b/>
      <w:bCs/>
    </w:rPr>
  </w:style>
  <w:style w:type="paragraph" w:styleId="Heading3">
    <w:name w:val="heading 3"/>
    <w:basedOn w:val="Normal"/>
    <w:next w:val="Normal"/>
    <w:link w:val="Heading3Char"/>
    <w:uiPriority w:val="9"/>
    <w:unhideWhenUsed/>
    <w:qFormat/>
    <w:rsid w:val="00E1469E"/>
    <w:pPr>
      <w:keepNext/>
      <w:keepLines/>
      <w:numPr>
        <w:ilvl w:val="2"/>
        <w:numId w:val="158"/>
      </w:numPr>
      <w:tabs>
        <w:tab w:val="clear" w:pos="2268"/>
        <w:tab w:val="num" w:pos="1418"/>
      </w:tabs>
      <w:spacing w:before="160" w:after="80"/>
      <w:ind w:left="1418" w:hanging="851"/>
      <w:outlineLvl w:val="2"/>
    </w:pPr>
    <w:rPr>
      <w:rFonts w:ascii="Arial" w:eastAsia="Arial" w:hAnsi="Arial" w:cs="Arial"/>
      <w:b/>
      <w:bCs/>
    </w:rPr>
  </w:style>
  <w:style w:type="paragraph" w:styleId="Heading4">
    <w:name w:val="heading 4"/>
    <w:basedOn w:val="Normal"/>
    <w:next w:val="Normal"/>
    <w:link w:val="Heading4Char"/>
    <w:uiPriority w:val="9"/>
    <w:unhideWhenUsed/>
    <w:qFormat/>
    <w:rsid w:val="00807846"/>
    <w:pPr>
      <w:keepNext/>
      <w:keepLines/>
      <w:numPr>
        <w:ilvl w:val="3"/>
        <w:numId w:val="158"/>
      </w:numPr>
      <w:tabs>
        <w:tab w:val="clear" w:pos="2835"/>
        <w:tab w:val="num" w:pos="1418"/>
      </w:tabs>
      <w:spacing w:before="80" w:after="40"/>
      <w:ind w:left="1418" w:hanging="851"/>
      <w:outlineLvl w:val="3"/>
    </w:pPr>
    <w:rPr>
      <w:rFonts w:ascii="Arial" w:eastAsia="Arial" w:hAnsi="Arial" w:cs="Arial"/>
      <w:b/>
      <w:bCs/>
    </w:rPr>
  </w:style>
  <w:style w:type="paragraph" w:styleId="Heading5">
    <w:name w:val="heading 5"/>
    <w:basedOn w:val="Normal"/>
    <w:next w:val="Normal"/>
    <w:link w:val="Heading5Char"/>
    <w:uiPriority w:val="9"/>
    <w:semiHidden/>
    <w:unhideWhenUsed/>
    <w:qFormat/>
    <w:rsid w:val="001204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4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4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4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4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D6D"/>
    <w:rPr>
      <w:rFonts w:ascii="Arial" w:eastAsia="Arial" w:hAnsi="Arial" w:cs="Arial"/>
      <w:b/>
      <w:bCs/>
      <w:sz w:val="28"/>
      <w:szCs w:val="28"/>
    </w:rPr>
  </w:style>
  <w:style w:type="character" w:customStyle="1" w:styleId="Heading2Char">
    <w:name w:val="Heading 2 Char"/>
    <w:basedOn w:val="DefaultParagraphFont"/>
    <w:link w:val="Heading2"/>
    <w:uiPriority w:val="9"/>
    <w:rsid w:val="00E1469E"/>
    <w:rPr>
      <w:rFonts w:ascii="Arial" w:eastAsia="Arial" w:hAnsi="Arial" w:cs="Arial"/>
      <w:b/>
      <w:bCs/>
    </w:rPr>
  </w:style>
  <w:style w:type="character" w:customStyle="1" w:styleId="Heading3Char">
    <w:name w:val="Heading 3 Char"/>
    <w:basedOn w:val="DefaultParagraphFont"/>
    <w:link w:val="Heading3"/>
    <w:uiPriority w:val="9"/>
    <w:rsid w:val="00E1469E"/>
    <w:rPr>
      <w:rFonts w:ascii="Arial" w:eastAsia="Arial" w:hAnsi="Arial" w:cs="Arial"/>
      <w:b/>
      <w:bCs/>
    </w:rPr>
  </w:style>
  <w:style w:type="character" w:customStyle="1" w:styleId="Heading4Char">
    <w:name w:val="Heading 4 Char"/>
    <w:basedOn w:val="DefaultParagraphFont"/>
    <w:link w:val="Heading4"/>
    <w:uiPriority w:val="9"/>
    <w:rsid w:val="00807846"/>
    <w:rPr>
      <w:rFonts w:ascii="Arial" w:eastAsia="Arial" w:hAnsi="Arial" w:cs="Arial"/>
      <w:b/>
      <w:bCs/>
    </w:rPr>
  </w:style>
  <w:style w:type="character" w:customStyle="1" w:styleId="Heading5Char">
    <w:name w:val="Heading 5 Char"/>
    <w:basedOn w:val="DefaultParagraphFont"/>
    <w:link w:val="Heading5"/>
    <w:uiPriority w:val="9"/>
    <w:semiHidden/>
    <w:rsid w:val="001204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4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4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4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4F4"/>
    <w:rPr>
      <w:rFonts w:eastAsiaTheme="majorEastAsia" w:cstheme="majorBidi"/>
      <w:color w:val="272727" w:themeColor="text1" w:themeTint="D8"/>
    </w:rPr>
  </w:style>
  <w:style w:type="paragraph" w:styleId="Title">
    <w:name w:val="Title"/>
    <w:basedOn w:val="Normal"/>
    <w:next w:val="Normal"/>
    <w:link w:val="TitleChar"/>
    <w:uiPriority w:val="10"/>
    <w:qFormat/>
    <w:rsid w:val="00A3546E"/>
    <w:pPr>
      <w:spacing w:after="80" w:line="240" w:lineRule="auto"/>
      <w:contextualSpacing/>
    </w:pPr>
    <w:rPr>
      <w:rFonts w:ascii="Arial" w:eastAsia="Arial" w:hAnsi="Arial" w:cs="Arial"/>
      <w:b/>
      <w:bCs/>
      <w:spacing w:val="-10"/>
      <w:kern w:val="28"/>
      <w:sz w:val="28"/>
      <w:szCs w:val="28"/>
    </w:rPr>
  </w:style>
  <w:style w:type="character" w:customStyle="1" w:styleId="TitleChar">
    <w:name w:val="Title Char"/>
    <w:basedOn w:val="DefaultParagraphFont"/>
    <w:link w:val="Title"/>
    <w:uiPriority w:val="10"/>
    <w:rsid w:val="00A3546E"/>
    <w:rPr>
      <w:rFonts w:ascii="Arial" w:eastAsia="Arial" w:hAnsi="Arial" w:cs="Arial"/>
      <w:b/>
      <w:bCs/>
      <w:spacing w:val="-10"/>
      <w:kern w:val="28"/>
      <w:sz w:val="28"/>
      <w:szCs w:val="28"/>
    </w:rPr>
  </w:style>
  <w:style w:type="paragraph" w:styleId="Subtitle">
    <w:name w:val="Subtitle"/>
    <w:basedOn w:val="Normal"/>
    <w:next w:val="Normal"/>
    <w:link w:val="SubtitleChar"/>
    <w:uiPriority w:val="11"/>
    <w:qFormat/>
    <w:rsid w:val="001204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4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4F4"/>
    <w:pPr>
      <w:spacing w:before="160"/>
      <w:jc w:val="center"/>
    </w:pPr>
    <w:rPr>
      <w:i/>
      <w:iCs/>
      <w:color w:val="404040" w:themeColor="text1" w:themeTint="BF"/>
    </w:rPr>
  </w:style>
  <w:style w:type="character" w:customStyle="1" w:styleId="QuoteChar">
    <w:name w:val="Quote Char"/>
    <w:basedOn w:val="DefaultParagraphFont"/>
    <w:link w:val="Quote"/>
    <w:uiPriority w:val="29"/>
    <w:rsid w:val="001204F4"/>
    <w:rPr>
      <w:i/>
      <w:iCs/>
      <w:color w:val="404040" w:themeColor="text1" w:themeTint="BF"/>
    </w:rPr>
  </w:style>
  <w:style w:type="paragraph" w:styleId="ListParagraph">
    <w:name w:val="List Paragraph"/>
    <w:basedOn w:val="Normal"/>
    <w:uiPriority w:val="34"/>
    <w:qFormat/>
    <w:rsid w:val="001204F4"/>
    <w:pPr>
      <w:ind w:left="720"/>
      <w:contextualSpacing/>
    </w:pPr>
  </w:style>
  <w:style w:type="character" w:styleId="IntenseEmphasis">
    <w:name w:val="Intense Emphasis"/>
    <w:basedOn w:val="DefaultParagraphFont"/>
    <w:uiPriority w:val="21"/>
    <w:qFormat/>
    <w:rsid w:val="001204F4"/>
    <w:rPr>
      <w:i/>
      <w:iCs/>
      <w:color w:val="0F4761" w:themeColor="accent1" w:themeShade="BF"/>
    </w:rPr>
  </w:style>
  <w:style w:type="paragraph" w:styleId="IntenseQuote">
    <w:name w:val="Intense Quote"/>
    <w:basedOn w:val="Normal"/>
    <w:next w:val="Normal"/>
    <w:link w:val="IntenseQuoteChar"/>
    <w:uiPriority w:val="30"/>
    <w:qFormat/>
    <w:rsid w:val="001204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4F4"/>
    <w:rPr>
      <w:i/>
      <w:iCs/>
      <w:color w:val="0F4761" w:themeColor="accent1" w:themeShade="BF"/>
    </w:rPr>
  </w:style>
  <w:style w:type="character" w:styleId="IntenseReference">
    <w:name w:val="Intense Reference"/>
    <w:basedOn w:val="DefaultParagraphFont"/>
    <w:uiPriority w:val="32"/>
    <w:qFormat/>
    <w:rsid w:val="001204F4"/>
    <w:rPr>
      <w:b/>
      <w:bCs/>
      <w:smallCaps/>
      <w:color w:val="0F4761" w:themeColor="accent1" w:themeShade="BF"/>
      <w:spacing w:val="5"/>
    </w:rPr>
  </w:style>
  <w:style w:type="table" w:styleId="TableGrid">
    <w:name w:val="Table Grid"/>
    <w:basedOn w:val="TableNormal"/>
    <w:uiPriority w:val="39"/>
    <w:rsid w:val="001204F4"/>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6A74577A"/>
    <w:rPr>
      <w:color w:val="467886"/>
      <w:u w:val="single"/>
    </w:rPr>
  </w:style>
  <w:style w:type="paragraph" w:styleId="Header">
    <w:name w:val="header"/>
    <w:basedOn w:val="Normal"/>
    <w:uiPriority w:val="99"/>
    <w:unhideWhenUsed/>
    <w:rsid w:val="43644C31"/>
    <w:pPr>
      <w:tabs>
        <w:tab w:val="center" w:pos="4680"/>
        <w:tab w:val="right" w:pos="9360"/>
      </w:tabs>
      <w:spacing w:after="0" w:line="240" w:lineRule="auto"/>
    </w:pPr>
  </w:style>
  <w:style w:type="paragraph" w:styleId="Footer">
    <w:name w:val="footer"/>
    <w:basedOn w:val="Normal"/>
    <w:uiPriority w:val="99"/>
    <w:unhideWhenUsed/>
    <w:rsid w:val="43644C31"/>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numbering" w:customStyle="1" w:styleId="Style1">
    <w:name w:val="Style1"/>
    <w:uiPriority w:val="99"/>
    <w:rsid w:val="00FD7D6D"/>
    <w:pPr>
      <w:numPr>
        <w:numId w:val="159"/>
      </w:numPr>
    </w:pPr>
  </w:style>
  <w:style w:type="paragraph" w:styleId="Caption">
    <w:name w:val="caption"/>
    <w:basedOn w:val="Normal"/>
    <w:next w:val="Normal"/>
    <w:uiPriority w:val="35"/>
    <w:unhideWhenUsed/>
    <w:qFormat/>
    <w:rsid w:val="00E1469E"/>
    <w:pPr>
      <w:spacing w:after="200" w:line="240" w:lineRule="auto"/>
      <w:jc w:val="center"/>
    </w:pPr>
    <w:rPr>
      <w:rFonts w:ascii="Arial" w:hAnsi="Arial" w:cs="Arial"/>
      <w:b/>
      <w:bCs/>
      <w:color w:val="0E2841" w:themeColor="text2"/>
      <w:sz w:val="18"/>
      <w:szCs w:val="18"/>
    </w:rPr>
  </w:style>
  <w:style w:type="paragraph" w:styleId="TOCHeading">
    <w:name w:val="TOC Heading"/>
    <w:basedOn w:val="Heading1"/>
    <w:next w:val="Normal"/>
    <w:uiPriority w:val="39"/>
    <w:unhideWhenUsed/>
    <w:qFormat/>
    <w:rsid w:val="00322F60"/>
    <w:pPr>
      <w:numPr>
        <w:numId w:val="0"/>
      </w:numPr>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322F60"/>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322F60"/>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322F60"/>
    <w:pPr>
      <w:spacing w:after="100" w:line="259" w:lineRule="auto"/>
      <w:ind w:left="440"/>
    </w:pPr>
    <w:rPr>
      <w:rFonts w:eastAsiaTheme="minorEastAsia" w:cs="Times New Roman"/>
      <w:kern w:val="0"/>
      <w:sz w:val="22"/>
      <w:szCs w:val="22"/>
      <w:lang w:val="en-US"/>
      <w14:ligatures w14:val="none"/>
    </w:rPr>
  </w:style>
  <w:style w:type="paragraph" w:customStyle="1" w:styleId="Paragraph">
    <w:name w:val="Paragraph"/>
    <w:basedOn w:val="Normal"/>
    <w:link w:val="ParagraphChar"/>
    <w:qFormat/>
    <w:rsid w:val="00322F60"/>
    <w:pPr>
      <w:spacing w:line="259" w:lineRule="auto"/>
    </w:pPr>
    <w:rPr>
      <w:rFonts w:ascii="Arial" w:eastAsia="Arial" w:hAnsi="Arial" w:cs="Arial"/>
    </w:rPr>
  </w:style>
  <w:style w:type="character" w:customStyle="1" w:styleId="ParagraphChar">
    <w:name w:val="Paragraph Char"/>
    <w:basedOn w:val="DefaultParagraphFont"/>
    <w:link w:val="Paragraph"/>
    <w:rsid w:val="00322F60"/>
    <w:rPr>
      <w:rFonts w:ascii="Arial" w:eastAsia="Arial" w:hAnsi="Arial" w:cs="Arial"/>
    </w:rPr>
  </w:style>
  <w:style w:type="character" w:styleId="PlaceholderText">
    <w:name w:val="Placeholder Text"/>
    <w:basedOn w:val="DefaultParagraphFont"/>
    <w:uiPriority w:val="99"/>
    <w:semiHidden/>
    <w:rsid w:val="00716C2E"/>
    <w:rPr>
      <w:color w:val="666666"/>
    </w:rPr>
  </w:style>
  <w:style w:type="paragraph" w:styleId="NormalWeb">
    <w:name w:val="Normal (Web)"/>
    <w:basedOn w:val="Normal"/>
    <w:uiPriority w:val="99"/>
    <w:semiHidden/>
    <w:unhideWhenUsed/>
    <w:rsid w:val="001E752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659">
      <w:marLeft w:val="480"/>
      <w:marRight w:val="0"/>
      <w:marTop w:val="0"/>
      <w:marBottom w:val="0"/>
      <w:divBdr>
        <w:top w:val="none" w:sz="0" w:space="0" w:color="auto"/>
        <w:left w:val="none" w:sz="0" w:space="0" w:color="auto"/>
        <w:bottom w:val="none" w:sz="0" w:space="0" w:color="auto"/>
        <w:right w:val="none" w:sz="0" w:space="0" w:color="auto"/>
      </w:divBdr>
    </w:div>
    <w:div w:id="1208472">
      <w:marLeft w:val="480"/>
      <w:marRight w:val="0"/>
      <w:marTop w:val="0"/>
      <w:marBottom w:val="0"/>
      <w:divBdr>
        <w:top w:val="none" w:sz="0" w:space="0" w:color="auto"/>
        <w:left w:val="none" w:sz="0" w:space="0" w:color="auto"/>
        <w:bottom w:val="none" w:sz="0" w:space="0" w:color="auto"/>
        <w:right w:val="none" w:sz="0" w:space="0" w:color="auto"/>
      </w:divBdr>
    </w:div>
    <w:div w:id="1471537">
      <w:marLeft w:val="480"/>
      <w:marRight w:val="0"/>
      <w:marTop w:val="0"/>
      <w:marBottom w:val="0"/>
      <w:divBdr>
        <w:top w:val="none" w:sz="0" w:space="0" w:color="auto"/>
        <w:left w:val="none" w:sz="0" w:space="0" w:color="auto"/>
        <w:bottom w:val="none" w:sz="0" w:space="0" w:color="auto"/>
        <w:right w:val="none" w:sz="0" w:space="0" w:color="auto"/>
      </w:divBdr>
    </w:div>
    <w:div w:id="2366192">
      <w:marLeft w:val="480"/>
      <w:marRight w:val="0"/>
      <w:marTop w:val="0"/>
      <w:marBottom w:val="0"/>
      <w:divBdr>
        <w:top w:val="none" w:sz="0" w:space="0" w:color="auto"/>
        <w:left w:val="none" w:sz="0" w:space="0" w:color="auto"/>
        <w:bottom w:val="none" w:sz="0" w:space="0" w:color="auto"/>
        <w:right w:val="none" w:sz="0" w:space="0" w:color="auto"/>
      </w:divBdr>
    </w:div>
    <w:div w:id="2823192">
      <w:marLeft w:val="480"/>
      <w:marRight w:val="0"/>
      <w:marTop w:val="0"/>
      <w:marBottom w:val="0"/>
      <w:divBdr>
        <w:top w:val="none" w:sz="0" w:space="0" w:color="auto"/>
        <w:left w:val="none" w:sz="0" w:space="0" w:color="auto"/>
        <w:bottom w:val="none" w:sz="0" w:space="0" w:color="auto"/>
        <w:right w:val="none" w:sz="0" w:space="0" w:color="auto"/>
      </w:divBdr>
    </w:div>
    <w:div w:id="5404247">
      <w:marLeft w:val="480"/>
      <w:marRight w:val="0"/>
      <w:marTop w:val="0"/>
      <w:marBottom w:val="0"/>
      <w:divBdr>
        <w:top w:val="none" w:sz="0" w:space="0" w:color="auto"/>
        <w:left w:val="none" w:sz="0" w:space="0" w:color="auto"/>
        <w:bottom w:val="none" w:sz="0" w:space="0" w:color="auto"/>
        <w:right w:val="none" w:sz="0" w:space="0" w:color="auto"/>
      </w:divBdr>
    </w:div>
    <w:div w:id="5637826">
      <w:marLeft w:val="480"/>
      <w:marRight w:val="0"/>
      <w:marTop w:val="0"/>
      <w:marBottom w:val="0"/>
      <w:divBdr>
        <w:top w:val="none" w:sz="0" w:space="0" w:color="auto"/>
        <w:left w:val="none" w:sz="0" w:space="0" w:color="auto"/>
        <w:bottom w:val="none" w:sz="0" w:space="0" w:color="auto"/>
        <w:right w:val="none" w:sz="0" w:space="0" w:color="auto"/>
      </w:divBdr>
    </w:div>
    <w:div w:id="6173421">
      <w:marLeft w:val="480"/>
      <w:marRight w:val="0"/>
      <w:marTop w:val="0"/>
      <w:marBottom w:val="0"/>
      <w:divBdr>
        <w:top w:val="none" w:sz="0" w:space="0" w:color="auto"/>
        <w:left w:val="none" w:sz="0" w:space="0" w:color="auto"/>
        <w:bottom w:val="none" w:sz="0" w:space="0" w:color="auto"/>
        <w:right w:val="none" w:sz="0" w:space="0" w:color="auto"/>
      </w:divBdr>
    </w:div>
    <w:div w:id="6444985">
      <w:marLeft w:val="480"/>
      <w:marRight w:val="0"/>
      <w:marTop w:val="0"/>
      <w:marBottom w:val="0"/>
      <w:divBdr>
        <w:top w:val="none" w:sz="0" w:space="0" w:color="auto"/>
        <w:left w:val="none" w:sz="0" w:space="0" w:color="auto"/>
        <w:bottom w:val="none" w:sz="0" w:space="0" w:color="auto"/>
        <w:right w:val="none" w:sz="0" w:space="0" w:color="auto"/>
      </w:divBdr>
    </w:div>
    <w:div w:id="6559935">
      <w:marLeft w:val="480"/>
      <w:marRight w:val="0"/>
      <w:marTop w:val="0"/>
      <w:marBottom w:val="0"/>
      <w:divBdr>
        <w:top w:val="none" w:sz="0" w:space="0" w:color="auto"/>
        <w:left w:val="none" w:sz="0" w:space="0" w:color="auto"/>
        <w:bottom w:val="none" w:sz="0" w:space="0" w:color="auto"/>
        <w:right w:val="none" w:sz="0" w:space="0" w:color="auto"/>
      </w:divBdr>
    </w:div>
    <w:div w:id="7490710">
      <w:marLeft w:val="480"/>
      <w:marRight w:val="0"/>
      <w:marTop w:val="0"/>
      <w:marBottom w:val="0"/>
      <w:divBdr>
        <w:top w:val="none" w:sz="0" w:space="0" w:color="auto"/>
        <w:left w:val="none" w:sz="0" w:space="0" w:color="auto"/>
        <w:bottom w:val="none" w:sz="0" w:space="0" w:color="auto"/>
        <w:right w:val="none" w:sz="0" w:space="0" w:color="auto"/>
      </w:divBdr>
    </w:div>
    <w:div w:id="7803398">
      <w:marLeft w:val="480"/>
      <w:marRight w:val="0"/>
      <w:marTop w:val="0"/>
      <w:marBottom w:val="0"/>
      <w:divBdr>
        <w:top w:val="none" w:sz="0" w:space="0" w:color="auto"/>
        <w:left w:val="none" w:sz="0" w:space="0" w:color="auto"/>
        <w:bottom w:val="none" w:sz="0" w:space="0" w:color="auto"/>
        <w:right w:val="none" w:sz="0" w:space="0" w:color="auto"/>
      </w:divBdr>
    </w:div>
    <w:div w:id="8262168">
      <w:marLeft w:val="480"/>
      <w:marRight w:val="0"/>
      <w:marTop w:val="0"/>
      <w:marBottom w:val="0"/>
      <w:divBdr>
        <w:top w:val="none" w:sz="0" w:space="0" w:color="auto"/>
        <w:left w:val="none" w:sz="0" w:space="0" w:color="auto"/>
        <w:bottom w:val="none" w:sz="0" w:space="0" w:color="auto"/>
        <w:right w:val="none" w:sz="0" w:space="0" w:color="auto"/>
      </w:divBdr>
    </w:div>
    <w:div w:id="9643214">
      <w:marLeft w:val="480"/>
      <w:marRight w:val="0"/>
      <w:marTop w:val="0"/>
      <w:marBottom w:val="0"/>
      <w:divBdr>
        <w:top w:val="none" w:sz="0" w:space="0" w:color="auto"/>
        <w:left w:val="none" w:sz="0" w:space="0" w:color="auto"/>
        <w:bottom w:val="none" w:sz="0" w:space="0" w:color="auto"/>
        <w:right w:val="none" w:sz="0" w:space="0" w:color="auto"/>
      </w:divBdr>
    </w:div>
    <w:div w:id="11418243">
      <w:marLeft w:val="480"/>
      <w:marRight w:val="0"/>
      <w:marTop w:val="0"/>
      <w:marBottom w:val="0"/>
      <w:divBdr>
        <w:top w:val="none" w:sz="0" w:space="0" w:color="auto"/>
        <w:left w:val="none" w:sz="0" w:space="0" w:color="auto"/>
        <w:bottom w:val="none" w:sz="0" w:space="0" w:color="auto"/>
        <w:right w:val="none" w:sz="0" w:space="0" w:color="auto"/>
      </w:divBdr>
    </w:div>
    <w:div w:id="11420901">
      <w:marLeft w:val="480"/>
      <w:marRight w:val="0"/>
      <w:marTop w:val="0"/>
      <w:marBottom w:val="0"/>
      <w:divBdr>
        <w:top w:val="none" w:sz="0" w:space="0" w:color="auto"/>
        <w:left w:val="none" w:sz="0" w:space="0" w:color="auto"/>
        <w:bottom w:val="none" w:sz="0" w:space="0" w:color="auto"/>
        <w:right w:val="none" w:sz="0" w:space="0" w:color="auto"/>
      </w:divBdr>
    </w:div>
    <w:div w:id="12465768">
      <w:marLeft w:val="480"/>
      <w:marRight w:val="0"/>
      <w:marTop w:val="0"/>
      <w:marBottom w:val="0"/>
      <w:divBdr>
        <w:top w:val="none" w:sz="0" w:space="0" w:color="auto"/>
        <w:left w:val="none" w:sz="0" w:space="0" w:color="auto"/>
        <w:bottom w:val="none" w:sz="0" w:space="0" w:color="auto"/>
        <w:right w:val="none" w:sz="0" w:space="0" w:color="auto"/>
      </w:divBdr>
    </w:div>
    <w:div w:id="12611666">
      <w:marLeft w:val="480"/>
      <w:marRight w:val="0"/>
      <w:marTop w:val="0"/>
      <w:marBottom w:val="0"/>
      <w:divBdr>
        <w:top w:val="none" w:sz="0" w:space="0" w:color="auto"/>
        <w:left w:val="none" w:sz="0" w:space="0" w:color="auto"/>
        <w:bottom w:val="none" w:sz="0" w:space="0" w:color="auto"/>
        <w:right w:val="none" w:sz="0" w:space="0" w:color="auto"/>
      </w:divBdr>
    </w:div>
    <w:div w:id="13002968">
      <w:marLeft w:val="480"/>
      <w:marRight w:val="0"/>
      <w:marTop w:val="0"/>
      <w:marBottom w:val="0"/>
      <w:divBdr>
        <w:top w:val="none" w:sz="0" w:space="0" w:color="auto"/>
        <w:left w:val="none" w:sz="0" w:space="0" w:color="auto"/>
        <w:bottom w:val="none" w:sz="0" w:space="0" w:color="auto"/>
        <w:right w:val="none" w:sz="0" w:space="0" w:color="auto"/>
      </w:divBdr>
    </w:div>
    <w:div w:id="13069783">
      <w:marLeft w:val="480"/>
      <w:marRight w:val="0"/>
      <w:marTop w:val="0"/>
      <w:marBottom w:val="0"/>
      <w:divBdr>
        <w:top w:val="none" w:sz="0" w:space="0" w:color="auto"/>
        <w:left w:val="none" w:sz="0" w:space="0" w:color="auto"/>
        <w:bottom w:val="none" w:sz="0" w:space="0" w:color="auto"/>
        <w:right w:val="none" w:sz="0" w:space="0" w:color="auto"/>
      </w:divBdr>
    </w:div>
    <w:div w:id="13312211">
      <w:marLeft w:val="480"/>
      <w:marRight w:val="0"/>
      <w:marTop w:val="0"/>
      <w:marBottom w:val="0"/>
      <w:divBdr>
        <w:top w:val="none" w:sz="0" w:space="0" w:color="auto"/>
        <w:left w:val="none" w:sz="0" w:space="0" w:color="auto"/>
        <w:bottom w:val="none" w:sz="0" w:space="0" w:color="auto"/>
        <w:right w:val="none" w:sz="0" w:space="0" w:color="auto"/>
      </w:divBdr>
    </w:div>
    <w:div w:id="13656490">
      <w:marLeft w:val="480"/>
      <w:marRight w:val="0"/>
      <w:marTop w:val="0"/>
      <w:marBottom w:val="0"/>
      <w:divBdr>
        <w:top w:val="none" w:sz="0" w:space="0" w:color="auto"/>
        <w:left w:val="none" w:sz="0" w:space="0" w:color="auto"/>
        <w:bottom w:val="none" w:sz="0" w:space="0" w:color="auto"/>
        <w:right w:val="none" w:sz="0" w:space="0" w:color="auto"/>
      </w:divBdr>
    </w:div>
    <w:div w:id="14383855">
      <w:marLeft w:val="480"/>
      <w:marRight w:val="0"/>
      <w:marTop w:val="0"/>
      <w:marBottom w:val="0"/>
      <w:divBdr>
        <w:top w:val="none" w:sz="0" w:space="0" w:color="auto"/>
        <w:left w:val="none" w:sz="0" w:space="0" w:color="auto"/>
        <w:bottom w:val="none" w:sz="0" w:space="0" w:color="auto"/>
        <w:right w:val="none" w:sz="0" w:space="0" w:color="auto"/>
      </w:divBdr>
    </w:div>
    <w:div w:id="16003902">
      <w:marLeft w:val="480"/>
      <w:marRight w:val="0"/>
      <w:marTop w:val="0"/>
      <w:marBottom w:val="0"/>
      <w:divBdr>
        <w:top w:val="none" w:sz="0" w:space="0" w:color="auto"/>
        <w:left w:val="none" w:sz="0" w:space="0" w:color="auto"/>
        <w:bottom w:val="none" w:sz="0" w:space="0" w:color="auto"/>
        <w:right w:val="none" w:sz="0" w:space="0" w:color="auto"/>
      </w:divBdr>
    </w:div>
    <w:div w:id="16196554">
      <w:marLeft w:val="480"/>
      <w:marRight w:val="0"/>
      <w:marTop w:val="0"/>
      <w:marBottom w:val="0"/>
      <w:divBdr>
        <w:top w:val="none" w:sz="0" w:space="0" w:color="auto"/>
        <w:left w:val="none" w:sz="0" w:space="0" w:color="auto"/>
        <w:bottom w:val="none" w:sz="0" w:space="0" w:color="auto"/>
        <w:right w:val="none" w:sz="0" w:space="0" w:color="auto"/>
      </w:divBdr>
    </w:div>
    <w:div w:id="16856673">
      <w:marLeft w:val="480"/>
      <w:marRight w:val="0"/>
      <w:marTop w:val="0"/>
      <w:marBottom w:val="0"/>
      <w:divBdr>
        <w:top w:val="none" w:sz="0" w:space="0" w:color="auto"/>
        <w:left w:val="none" w:sz="0" w:space="0" w:color="auto"/>
        <w:bottom w:val="none" w:sz="0" w:space="0" w:color="auto"/>
        <w:right w:val="none" w:sz="0" w:space="0" w:color="auto"/>
      </w:divBdr>
    </w:div>
    <w:div w:id="17123776">
      <w:marLeft w:val="480"/>
      <w:marRight w:val="0"/>
      <w:marTop w:val="0"/>
      <w:marBottom w:val="0"/>
      <w:divBdr>
        <w:top w:val="none" w:sz="0" w:space="0" w:color="auto"/>
        <w:left w:val="none" w:sz="0" w:space="0" w:color="auto"/>
        <w:bottom w:val="none" w:sz="0" w:space="0" w:color="auto"/>
        <w:right w:val="none" w:sz="0" w:space="0" w:color="auto"/>
      </w:divBdr>
    </w:div>
    <w:div w:id="18046748">
      <w:marLeft w:val="480"/>
      <w:marRight w:val="0"/>
      <w:marTop w:val="0"/>
      <w:marBottom w:val="0"/>
      <w:divBdr>
        <w:top w:val="none" w:sz="0" w:space="0" w:color="auto"/>
        <w:left w:val="none" w:sz="0" w:space="0" w:color="auto"/>
        <w:bottom w:val="none" w:sz="0" w:space="0" w:color="auto"/>
        <w:right w:val="none" w:sz="0" w:space="0" w:color="auto"/>
      </w:divBdr>
    </w:div>
    <w:div w:id="18750705">
      <w:marLeft w:val="480"/>
      <w:marRight w:val="0"/>
      <w:marTop w:val="0"/>
      <w:marBottom w:val="0"/>
      <w:divBdr>
        <w:top w:val="none" w:sz="0" w:space="0" w:color="auto"/>
        <w:left w:val="none" w:sz="0" w:space="0" w:color="auto"/>
        <w:bottom w:val="none" w:sz="0" w:space="0" w:color="auto"/>
        <w:right w:val="none" w:sz="0" w:space="0" w:color="auto"/>
      </w:divBdr>
    </w:div>
    <w:div w:id="18825927">
      <w:marLeft w:val="480"/>
      <w:marRight w:val="0"/>
      <w:marTop w:val="0"/>
      <w:marBottom w:val="0"/>
      <w:divBdr>
        <w:top w:val="none" w:sz="0" w:space="0" w:color="auto"/>
        <w:left w:val="none" w:sz="0" w:space="0" w:color="auto"/>
        <w:bottom w:val="none" w:sz="0" w:space="0" w:color="auto"/>
        <w:right w:val="none" w:sz="0" w:space="0" w:color="auto"/>
      </w:divBdr>
    </w:div>
    <w:div w:id="18970514">
      <w:marLeft w:val="480"/>
      <w:marRight w:val="0"/>
      <w:marTop w:val="0"/>
      <w:marBottom w:val="0"/>
      <w:divBdr>
        <w:top w:val="none" w:sz="0" w:space="0" w:color="auto"/>
        <w:left w:val="none" w:sz="0" w:space="0" w:color="auto"/>
        <w:bottom w:val="none" w:sz="0" w:space="0" w:color="auto"/>
        <w:right w:val="none" w:sz="0" w:space="0" w:color="auto"/>
      </w:divBdr>
    </w:div>
    <w:div w:id="20060378">
      <w:marLeft w:val="480"/>
      <w:marRight w:val="0"/>
      <w:marTop w:val="0"/>
      <w:marBottom w:val="0"/>
      <w:divBdr>
        <w:top w:val="none" w:sz="0" w:space="0" w:color="auto"/>
        <w:left w:val="none" w:sz="0" w:space="0" w:color="auto"/>
        <w:bottom w:val="none" w:sz="0" w:space="0" w:color="auto"/>
        <w:right w:val="none" w:sz="0" w:space="0" w:color="auto"/>
      </w:divBdr>
    </w:div>
    <w:div w:id="20329260">
      <w:marLeft w:val="480"/>
      <w:marRight w:val="0"/>
      <w:marTop w:val="0"/>
      <w:marBottom w:val="0"/>
      <w:divBdr>
        <w:top w:val="none" w:sz="0" w:space="0" w:color="auto"/>
        <w:left w:val="none" w:sz="0" w:space="0" w:color="auto"/>
        <w:bottom w:val="none" w:sz="0" w:space="0" w:color="auto"/>
        <w:right w:val="none" w:sz="0" w:space="0" w:color="auto"/>
      </w:divBdr>
    </w:div>
    <w:div w:id="20398658">
      <w:marLeft w:val="480"/>
      <w:marRight w:val="0"/>
      <w:marTop w:val="0"/>
      <w:marBottom w:val="0"/>
      <w:divBdr>
        <w:top w:val="none" w:sz="0" w:space="0" w:color="auto"/>
        <w:left w:val="none" w:sz="0" w:space="0" w:color="auto"/>
        <w:bottom w:val="none" w:sz="0" w:space="0" w:color="auto"/>
        <w:right w:val="none" w:sz="0" w:space="0" w:color="auto"/>
      </w:divBdr>
    </w:div>
    <w:div w:id="21589685">
      <w:marLeft w:val="480"/>
      <w:marRight w:val="0"/>
      <w:marTop w:val="0"/>
      <w:marBottom w:val="0"/>
      <w:divBdr>
        <w:top w:val="none" w:sz="0" w:space="0" w:color="auto"/>
        <w:left w:val="none" w:sz="0" w:space="0" w:color="auto"/>
        <w:bottom w:val="none" w:sz="0" w:space="0" w:color="auto"/>
        <w:right w:val="none" w:sz="0" w:space="0" w:color="auto"/>
      </w:divBdr>
    </w:div>
    <w:div w:id="21636545">
      <w:marLeft w:val="480"/>
      <w:marRight w:val="0"/>
      <w:marTop w:val="0"/>
      <w:marBottom w:val="0"/>
      <w:divBdr>
        <w:top w:val="none" w:sz="0" w:space="0" w:color="auto"/>
        <w:left w:val="none" w:sz="0" w:space="0" w:color="auto"/>
        <w:bottom w:val="none" w:sz="0" w:space="0" w:color="auto"/>
        <w:right w:val="none" w:sz="0" w:space="0" w:color="auto"/>
      </w:divBdr>
    </w:div>
    <w:div w:id="22173454">
      <w:marLeft w:val="480"/>
      <w:marRight w:val="0"/>
      <w:marTop w:val="0"/>
      <w:marBottom w:val="0"/>
      <w:divBdr>
        <w:top w:val="none" w:sz="0" w:space="0" w:color="auto"/>
        <w:left w:val="none" w:sz="0" w:space="0" w:color="auto"/>
        <w:bottom w:val="none" w:sz="0" w:space="0" w:color="auto"/>
        <w:right w:val="none" w:sz="0" w:space="0" w:color="auto"/>
      </w:divBdr>
    </w:div>
    <w:div w:id="22291568">
      <w:marLeft w:val="480"/>
      <w:marRight w:val="0"/>
      <w:marTop w:val="0"/>
      <w:marBottom w:val="0"/>
      <w:divBdr>
        <w:top w:val="none" w:sz="0" w:space="0" w:color="auto"/>
        <w:left w:val="none" w:sz="0" w:space="0" w:color="auto"/>
        <w:bottom w:val="none" w:sz="0" w:space="0" w:color="auto"/>
        <w:right w:val="none" w:sz="0" w:space="0" w:color="auto"/>
      </w:divBdr>
    </w:div>
    <w:div w:id="24907900">
      <w:marLeft w:val="480"/>
      <w:marRight w:val="0"/>
      <w:marTop w:val="0"/>
      <w:marBottom w:val="0"/>
      <w:divBdr>
        <w:top w:val="none" w:sz="0" w:space="0" w:color="auto"/>
        <w:left w:val="none" w:sz="0" w:space="0" w:color="auto"/>
        <w:bottom w:val="none" w:sz="0" w:space="0" w:color="auto"/>
        <w:right w:val="none" w:sz="0" w:space="0" w:color="auto"/>
      </w:divBdr>
    </w:div>
    <w:div w:id="25371911">
      <w:marLeft w:val="480"/>
      <w:marRight w:val="0"/>
      <w:marTop w:val="0"/>
      <w:marBottom w:val="0"/>
      <w:divBdr>
        <w:top w:val="none" w:sz="0" w:space="0" w:color="auto"/>
        <w:left w:val="none" w:sz="0" w:space="0" w:color="auto"/>
        <w:bottom w:val="none" w:sz="0" w:space="0" w:color="auto"/>
        <w:right w:val="none" w:sz="0" w:space="0" w:color="auto"/>
      </w:divBdr>
    </w:div>
    <w:div w:id="26024687">
      <w:marLeft w:val="480"/>
      <w:marRight w:val="0"/>
      <w:marTop w:val="0"/>
      <w:marBottom w:val="0"/>
      <w:divBdr>
        <w:top w:val="none" w:sz="0" w:space="0" w:color="auto"/>
        <w:left w:val="none" w:sz="0" w:space="0" w:color="auto"/>
        <w:bottom w:val="none" w:sz="0" w:space="0" w:color="auto"/>
        <w:right w:val="none" w:sz="0" w:space="0" w:color="auto"/>
      </w:divBdr>
    </w:div>
    <w:div w:id="26025846">
      <w:marLeft w:val="480"/>
      <w:marRight w:val="0"/>
      <w:marTop w:val="0"/>
      <w:marBottom w:val="0"/>
      <w:divBdr>
        <w:top w:val="none" w:sz="0" w:space="0" w:color="auto"/>
        <w:left w:val="none" w:sz="0" w:space="0" w:color="auto"/>
        <w:bottom w:val="none" w:sz="0" w:space="0" w:color="auto"/>
        <w:right w:val="none" w:sz="0" w:space="0" w:color="auto"/>
      </w:divBdr>
    </w:div>
    <w:div w:id="27684584">
      <w:marLeft w:val="480"/>
      <w:marRight w:val="0"/>
      <w:marTop w:val="0"/>
      <w:marBottom w:val="0"/>
      <w:divBdr>
        <w:top w:val="none" w:sz="0" w:space="0" w:color="auto"/>
        <w:left w:val="none" w:sz="0" w:space="0" w:color="auto"/>
        <w:bottom w:val="none" w:sz="0" w:space="0" w:color="auto"/>
        <w:right w:val="none" w:sz="0" w:space="0" w:color="auto"/>
      </w:divBdr>
    </w:div>
    <w:div w:id="28116033">
      <w:marLeft w:val="480"/>
      <w:marRight w:val="0"/>
      <w:marTop w:val="0"/>
      <w:marBottom w:val="0"/>
      <w:divBdr>
        <w:top w:val="none" w:sz="0" w:space="0" w:color="auto"/>
        <w:left w:val="none" w:sz="0" w:space="0" w:color="auto"/>
        <w:bottom w:val="none" w:sz="0" w:space="0" w:color="auto"/>
        <w:right w:val="none" w:sz="0" w:space="0" w:color="auto"/>
      </w:divBdr>
    </w:div>
    <w:div w:id="28267955">
      <w:marLeft w:val="480"/>
      <w:marRight w:val="0"/>
      <w:marTop w:val="0"/>
      <w:marBottom w:val="0"/>
      <w:divBdr>
        <w:top w:val="none" w:sz="0" w:space="0" w:color="auto"/>
        <w:left w:val="none" w:sz="0" w:space="0" w:color="auto"/>
        <w:bottom w:val="none" w:sz="0" w:space="0" w:color="auto"/>
        <w:right w:val="none" w:sz="0" w:space="0" w:color="auto"/>
      </w:divBdr>
    </w:div>
    <w:div w:id="28922193">
      <w:marLeft w:val="480"/>
      <w:marRight w:val="0"/>
      <w:marTop w:val="0"/>
      <w:marBottom w:val="0"/>
      <w:divBdr>
        <w:top w:val="none" w:sz="0" w:space="0" w:color="auto"/>
        <w:left w:val="none" w:sz="0" w:space="0" w:color="auto"/>
        <w:bottom w:val="none" w:sz="0" w:space="0" w:color="auto"/>
        <w:right w:val="none" w:sz="0" w:space="0" w:color="auto"/>
      </w:divBdr>
    </w:div>
    <w:div w:id="29113241">
      <w:marLeft w:val="480"/>
      <w:marRight w:val="0"/>
      <w:marTop w:val="0"/>
      <w:marBottom w:val="0"/>
      <w:divBdr>
        <w:top w:val="none" w:sz="0" w:space="0" w:color="auto"/>
        <w:left w:val="none" w:sz="0" w:space="0" w:color="auto"/>
        <w:bottom w:val="none" w:sz="0" w:space="0" w:color="auto"/>
        <w:right w:val="none" w:sz="0" w:space="0" w:color="auto"/>
      </w:divBdr>
    </w:div>
    <w:div w:id="29233577">
      <w:marLeft w:val="480"/>
      <w:marRight w:val="0"/>
      <w:marTop w:val="0"/>
      <w:marBottom w:val="0"/>
      <w:divBdr>
        <w:top w:val="none" w:sz="0" w:space="0" w:color="auto"/>
        <w:left w:val="none" w:sz="0" w:space="0" w:color="auto"/>
        <w:bottom w:val="none" w:sz="0" w:space="0" w:color="auto"/>
        <w:right w:val="none" w:sz="0" w:space="0" w:color="auto"/>
      </w:divBdr>
    </w:div>
    <w:div w:id="29425713">
      <w:marLeft w:val="480"/>
      <w:marRight w:val="0"/>
      <w:marTop w:val="0"/>
      <w:marBottom w:val="0"/>
      <w:divBdr>
        <w:top w:val="none" w:sz="0" w:space="0" w:color="auto"/>
        <w:left w:val="none" w:sz="0" w:space="0" w:color="auto"/>
        <w:bottom w:val="none" w:sz="0" w:space="0" w:color="auto"/>
        <w:right w:val="none" w:sz="0" w:space="0" w:color="auto"/>
      </w:divBdr>
    </w:div>
    <w:div w:id="30349193">
      <w:marLeft w:val="480"/>
      <w:marRight w:val="0"/>
      <w:marTop w:val="0"/>
      <w:marBottom w:val="0"/>
      <w:divBdr>
        <w:top w:val="none" w:sz="0" w:space="0" w:color="auto"/>
        <w:left w:val="none" w:sz="0" w:space="0" w:color="auto"/>
        <w:bottom w:val="none" w:sz="0" w:space="0" w:color="auto"/>
        <w:right w:val="none" w:sz="0" w:space="0" w:color="auto"/>
      </w:divBdr>
    </w:div>
    <w:div w:id="30882754">
      <w:marLeft w:val="480"/>
      <w:marRight w:val="0"/>
      <w:marTop w:val="0"/>
      <w:marBottom w:val="0"/>
      <w:divBdr>
        <w:top w:val="none" w:sz="0" w:space="0" w:color="auto"/>
        <w:left w:val="none" w:sz="0" w:space="0" w:color="auto"/>
        <w:bottom w:val="none" w:sz="0" w:space="0" w:color="auto"/>
        <w:right w:val="none" w:sz="0" w:space="0" w:color="auto"/>
      </w:divBdr>
    </w:div>
    <w:div w:id="31613774">
      <w:marLeft w:val="480"/>
      <w:marRight w:val="0"/>
      <w:marTop w:val="0"/>
      <w:marBottom w:val="0"/>
      <w:divBdr>
        <w:top w:val="none" w:sz="0" w:space="0" w:color="auto"/>
        <w:left w:val="none" w:sz="0" w:space="0" w:color="auto"/>
        <w:bottom w:val="none" w:sz="0" w:space="0" w:color="auto"/>
        <w:right w:val="none" w:sz="0" w:space="0" w:color="auto"/>
      </w:divBdr>
    </w:div>
    <w:div w:id="31659210">
      <w:marLeft w:val="480"/>
      <w:marRight w:val="0"/>
      <w:marTop w:val="0"/>
      <w:marBottom w:val="0"/>
      <w:divBdr>
        <w:top w:val="none" w:sz="0" w:space="0" w:color="auto"/>
        <w:left w:val="none" w:sz="0" w:space="0" w:color="auto"/>
        <w:bottom w:val="none" w:sz="0" w:space="0" w:color="auto"/>
        <w:right w:val="none" w:sz="0" w:space="0" w:color="auto"/>
      </w:divBdr>
    </w:div>
    <w:div w:id="32315651">
      <w:marLeft w:val="480"/>
      <w:marRight w:val="0"/>
      <w:marTop w:val="0"/>
      <w:marBottom w:val="0"/>
      <w:divBdr>
        <w:top w:val="none" w:sz="0" w:space="0" w:color="auto"/>
        <w:left w:val="none" w:sz="0" w:space="0" w:color="auto"/>
        <w:bottom w:val="none" w:sz="0" w:space="0" w:color="auto"/>
        <w:right w:val="none" w:sz="0" w:space="0" w:color="auto"/>
      </w:divBdr>
    </w:div>
    <w:div w:id="32538446">
      <w:marLeft w:val="480"/>
      <w:marRight w:val="0"/>
      <w:marTop w:val="0"/>
      <w:marBottom w:val="0"/>
      <w:divBdr>
        <w:top w:val="none" w:sz="0" w:space="0" w:color="auto"/>
        <w:left w:val="none" w:sz="0" w:space="0" w:color="auto"/>
        <w:bottom w:val="none" w:sz="0" w:space="0" w:color="auto"/>
        <w:right w:val="none" w:sz="0" w:space="0" w:color="auto"/>
      </w:divBdr>
    </w:div>
    <w:div w:id="32929033">
      <w:marLeft w:val="480"/>
      <w:marRight w:val="0"/>
      <w:marTop w:val="0"/>
      <w:marBottom w:val="0"/>
      <w:divBdr>
        <w:top w:val="none" w:sz="0" w:space="0" w:color="auto"/>
        <w:left w:val="none" w:sz="0" w:space="0" w:color="auto"/>
        <w:bottom w:val="none" w:sz="0" w:space="0" w:color="auto"/>
        <w:right w:val="none" w:sz="0" w:space="0" w:color="auto"/>
      </w:divBdr>
    </w:div>
    <w:div w:id="33434478">
      <w:marLeft w:val="480"/>
      <w:marRight w:val="0"/>
      <w:marTop w:val="0"/>
      <w:marBottom w:val="0"/>
      <w:divBdr>
        <w:top w:val="none" w:sz="0" w:space="0" w:color="auto"/>
        <w:left w:val="none" w:sz="0" w:space="0" w:color="auto"/>
        <w:bottom w:val="none" w:sz="0" w:space="0" w:color="auto"/>
        <w:right w:val="none" w:sz="0" w:space="0" w:color="auto"/>
      </w:divBdr>
    </w:div>
    <w:div w:id="34887529">
      <w:marLeft w:val="480"/>
      <w:marRight w:val="0"/>
      <w:marTop w:val="0"/>
      <w:marBottom w:val="0"/>
      <w:divBdr>
        <w:top w:val="none" w:sz="0" w:space="0" w:color="auto"/>
        <w:left w:val="none" w:sz="0" w:space="0" w:color="auto"/>
        <w:bottom w:val="none" w:sz="0" w:space="0" w:color="auto"/>
        <w:right w:val="none" w:sz="0" w:space="0" w:color="auto"/>
      </w:divBdr>
    </w:div>
    <w:div w:id="35592913">
      <w:marLeft w:val="480"/>
      <w:marRight w:val="0"/>
      <w:marTop w:val="0"/>
      <w:marBottom w:val="0"/>
      <w:divBdr>
        <w:top w:val="none" w:sz="0" w:space="0" w:color="auto"/>
        <w:left w:val="none" w:sz="0" w:space="0" w:color="auto"/>
        <w:bottom w:val="none" w:sz="0" w:space="0" w:color="auto"/>
        <w:right w:val="none" w:sz="0" w:space="0" w:color="auto"/>
      </w:divBdr>
    </w:div>
    <w:div w:id="35815117">
      <w:marLeft w:val="480"/>
      <w:marRight w:val="0"/>
      <w:marTop w:val="0"/>
      <w:marBottom w:val="0"/>
      <w:divBdr>
        <w:top w:val="none" w:sz="0" w:space="0" w:color="auto"/>
        <w:left w:val="none" w:sz="0" w:space="0" w:color="auto"/>
        <w:bottom w:val="none" w:sz="0" w:space="0" w:color="auto"/>
        <w:right w:val="none" w:sz="0" w:space="0" w:color="auto"/>
      </w:divBdr>
    </w:div>
    <w:div w:id="36050248">
      <w:marLeft w:val="480"/>
      <w:marRight w:val="0"/>
      <w:marTop w:val="0"/>
      <w:marBottom w:val="0"/>
      <w:divBdr>
        <w:top w:val="none" w:sz="0" w:space="0" w:color="auto"/>
        <w:left w:val="none" w:sz="0" w:space="0" w:color="auto"/>
        <w:bottom w:val="none" w:sz="0" w:space="0" w:color="auto"/>
        <w:right w:val="none" w:sz="0" w:space="0" w:color="auto"/>
      </w:divBdr>
    </w:div>
    <w:div w:id="37047876">
      <w:marLeft w:val="480"/>
      <w:marRight w:val="0"/>
      <w:marTop w:val="0"/>
      <w:marBottom w:val="0"/>
      <w:divBdr>
        <w:top w:val="none" w:sz="0" w:space="0" w:color="auto"/>
        <w:left w:val="none" w:sz="0" w:space="0" w:color="auto"/>
        <w:bottom w:val="none" w:sz="0" w:space="0" w:color="auto"/>
        <w:right w:val="none" w:sz="0" w:space="0" w:color="auto"/>
      </w:divBdr>
    </w:div>
    <w:div w:id="37124360">
      <w:marLeft w:val="480"/>
      <w:marRight w:val="0"/>
      <w:marTop w:val="0"/>
      <w:marBottom w:val="0"/>
      <w:divBdr>
        <w:top w:val="none" w:sz="0" w:space="0" w:color="auto"/>
        <w:left w:val="none" w:sz="0" w:space="0" w:color="auto"/>
        <w:bottom w:val="none" w:sz="0" w:space="0" w:color="auto"/>
        <w:right w:val="none" w:sz="0" w:space="0" w:color="auto"/>
      </w:divBdr>
    </w:div>
    <w:div w:id="37243530">
      <w:marLeft w:val="480"/>
      <w:marRight w:val="0"/>
      <w:marTop w:val="0"/>
      <w:marBottom w:val="0"/>
      <w:divBdr>
        <w:top w:val="none" w:sz="0" w:space="0" w:color="auto"/>
        <w:left w:val="none" w:sz="0" w:space="0" w:color="auto"/>
        <w:bottom w:val="none" w:sz="0" w:space="0" w:color="auto"/>
        <w:right w:val="none" w:sz="0" w:space="0" w:color="auto"/>
      </w:divBdr>
    </w:div>
    <w:div w:id="37247419">
      <w:marLeft w:val="480"/>
      <w:marRight w:val="0"/>
      <w:marTop w:val="0"/>
      <w:marBottom w:val="0"/>
      <w:divBdr>
        <w:top w:val="none" w:sz="0" w:space="0" w:color="auto"/>
        <w:left w:val="none" w:sz="0" w:space="0" w:color="auto"/>
        <w:bottom w:val="none" w:sz="0" w:space="0" w:color="auto"/>
        <w:right w:val="none" w:sz="0" w:space="0" w:color="auto"/>
      </w:divBdr>
    </w:div>
    <w:div w:id="37974544">
      <w:marLeft w:val="480"/>
      <w:marRight w:val="0"/>
      <w:marTop w:val="0"/>
      <w:marBottom w:val="0"/>
      <w:divBdr>
        <w:top w:val="none" w:sz="0" w:space="0" w:color="auto"/>
        <w:left w:val="none" w:sz="0" w:space="0" w:color="auto"/>
        <w:bottom w:val="none" w:sz="0" w:space="0" w:color="auto"/>
        <w:right w:val="none" w:sz="0" w:space="0" w:color="auto"/>
      </w:divBdr>
    </w:div>
    <w:div w:id="38096059">
      <w:marLeft w:val="480"/>
      <w:marRight w:val="0"/>
      <w:marTop w:val="0"/>
      <w:marBottom w:val="0"/>
      <w:divBdr>
        <w:top w:val="none" w:sz="0" w:space="0" w:color="auto"/>
        <w:left w:val="none" w:sz="0" w:space="0" w:color="auto"/>
        <w:bottom w:val="none" w:sz="0" w:space="0" w:color="auto"/>
        <w:right w:val="none" w:sz="0" w:space="0" w:color="auto"/>
      </w:divBdr>
    </w:div>
    <w:div w:id="39063696">
      <w:marLeft w:val="480"/>
      <w:marRight w:val="0"/>
      <w:marTop w:val="0"/>
      <w:marBottom w:val="0"/>
      <w:divBdr>
        <w:top w:val="none" w:sz="0" w:space="0" w:color="auto"/>
        <w:left w:val="none" w:sz="0" w:space="0" w:color="auto"/>
        <w:bottom w:val="none" w:sz="0" w:space="0" w:color="auto"/>
        <w:right w:val="none" w:sz="0" w:space="0" w:color="auto"/>
      </w:divBdr>
    </w:div>
    <w:div w:id="39135641">
      <w:marLeft w:val="480"/>
      <w:marRight w:val="0"/>
      <w:marTop w:val="0"/>
      <w:marBottom w:val="0"/>
      <w:divBdr>
        <w:top w:val="none" w:sz="0" w:space="0" w:color="auto"/>
        <w:left w:val="none" w:sz="0" w:space="0" w:color="auto"/>
        <w:bottom w:val="none" w:sz="0" w:space="0" w:color="auto"/>
        <w:right w:val="none" w:sz="0" w:space="0" w:color="auto"/>
      </w:divBdr>
    </w:div>
    <w:div w:id="40255747">
      <w:marLeft w:val="480"/>
      <w:marRight w:val="0"/>
      <w:marTop w:val="0"/>
      <w:marBottom w:val="0"/>
      <w:divBdr>
        <w:top w:val="none" w:sz="0" w:space="0" w:color="auto"/>
        <w:left w:val="none" w:sz="0" w:space="0" w:color="auto"/>
        <w:bottom w:val="none" w:sz="0" w:space="0" w:color="auto"/>
        <w:right w:val="none" w:sz="0" w:space="0" w:color="auto"/>
      </w:divBdr>
    </w:div>
    <w:div w:id="40982268">
      <w:marLeft w:val="480"/>
      <w:marRight w:val="0"/>
      <w:marTop w:val="0"/>
      <w:marBottom w:val="0"/>
      <w:divBdr>
        <w:top w:val="none" w:sz="0" w:space="0" w:color="auto"/>
        <w:left w:val="none" w:sz="0" w:space="0" w:color="auto"/>
        <w:bottom w:val="none" w:sz="0" w:space="0" w:color="auto"/>
        <w:right w:val="none" w:sz="0" w:space="0" w:color="auto"/>
      </w:divBdr>
    </w:div>
    <w:div w:id="41441498">
      <w:marLeft w:val="480"/>
      <w:marRight w:val="0"/>
      <w:marTop w:val="0"/>
      <w:marBottom w:val="0"/>
      <w:divBdr>
        <w:top w:val="none" w:sz="0" w:space="0" w:color="auto"/>
        <w:left w:val="none" w:sz="0" w:space="0" w:color="auto"/>
        <w:bottom w:val="none" w:sz="0" w:space="0" w:color="auto"/>
        <w:right w:val="none" w:sz="0" w:space="0" w:color="auto"/>
      </w:divBdr>
    </w:div>
    <w:div w:id="41906673">
      <w:marLeft w:val="480"/>
      <w:marRight w:val="0"/>
      <w:marTop w:val="0"/>
      <w:marBottom w:val="0"/>
      <w:divBdr>
        <w:top w:val="none" w:sz="0" w:space="0" w:color="auto"/>
        <w:left w:val="none" w:sz="0" w:space="0" w:color="auto"/>
        <w:bottom w:val="none" w:sz="0" w:space="0" w:color="auto"/>
        <w:right w:val="none" w:sz="0" w:space="0" w:color="auto"/>
      </w:divBdr>
    </w:div>
    <w:div w:id="42029076">
      <w:marLeft w:val="480"/>
      <w:marRight w:val="0"/>
      <w:marTop w:val="0"/>
      <w:marBottom w:val="0"/>
      <w:divBdr>
        <w:top w:val="none" w:sz="0" w:space="0" w:color="auto"/>
        <w:left w:val="none" w:sz="0" w:space="0" w:color="auto"/>
        <w:bottom w:val="none" w:sz="0" w:space="0" w:color="auto"/>
        <w:right w:val="none" w:sz="0" w:space="0" w:color="auto"/>
      </w:divBdr>
    </w:div>
    <w:div w:id="42995746">
      <w:marLeft w:val="480"/>
      <w:marRight w:val="0"/>
      <w:marTop w:val="0"/>
      <w:marBottom w:val="0"/>
      <w:divBdr>
        <w:top w:val="none" w:sz="0" w:space="0" w:color="auto"/>
        <w:left w:val="none" w:sz="0" w:space="0" w:color="auto"/>
        <w:bottom w:val="none" w:sz="0" w:space="0" w:color="auto"/>
        <w:right w:val="none" w:sz="0" w:space="0" w:color="auto"/>
      </w:divBdr>
    </w:div>
    <w:div w:id="43675968">
      <w:marLeft w:val="480"/>
      <w:marRight w:val="0"/>
      <w:marTop w:val="0"/>
      <w:marBottom w:val="0"/>
      <w:divBdr>
        <w:top w:val="none" w:sz="0" w:space="0" w:color="auto"/>
        <w:left w:val="none" w:sz="0" w:space="0" w:color="auto"/>
        <w:bottom w:val="none" w:sz="0" w:space="0" w:color="auto"/>
        <w:right w:val="none" w:sz="0" w:space="0" w:color="auto"/>
      </w:divBdr>
    </w:div>
    <w:div w:id="43918879">
      <w:marLeft w:val="480"/>
      <w:marRight w:val="0"/>
      <w:marTop w:val="0"/>
      <w:marBottom w:val="0"/>
      <w:divBdr>
        <w:top w:val="none" w:sz="0" w:space="0" w:color="auto"/>
        <w:left w:val="none" w:sz="0" w:space="0" w:color="auto"/>
        <w:bottom w:val="none" w:sz="0" w:space="0" w:color="auto"/>
        <w:right w:val="none" w:sz="0" w:space="0" w:color="auto"/>
      </w:divBdr>
    </w:div>
    <w:div w:id="44837820">
      <w:marLeft w:val="480"/>
      <w:marRight w:val="0"/>
      <w:marTop w:val="0"/>
      <w:marBottom w:val="0"/>
      <w:divBdr>
        <w:top w:val="none" w:sz="0" w:space="0" w:color="auto"/>
        <w:left w:val="none" w:sz="0" w:space="0" w:color="auto"/>
        <w:bottom w:val="none" w:sz="0" w:space="0" w:color="auto"/>
        <w:right w:val="none" w:sz="0" w:space="0" w:color="auto"/>
      </w:divBdr>
    </w:div>
    <w:div w:id="45299565">
      <w:marLeft w:val="480"/>
      <w:marRight w:val="0"/>
      <w:marTop w:val="0"/>
      <w:marBottom w:val="0"/>
      <w:divBdr>
        <w:top w:val="none" w:sz="0" w:space="0" w:color="auto"/>
        <w:left w:val="none" w:sz="0" w:space="0" w:color="auto"/>
        <w:bottom w:val="none" w:sz="0" w:space="0" w:color="auto"/>
        <w:right w:val="none" w:sz="0" w:space="0" w:color="auto"/>
      </w:divBdr>
    </w:div>
    <w:div w:id="45418008">
      <w:marLeft w:val="480"/>
      <w:marRight w:val="0"/>
      <w:marTop w:val="0"/>
      <w:marBottom w:val="0"/>
      <w:divBdr>
        <w:top w:val="none" w:sz="0" w:space="0" w:color="auto"/>
        <w:left w:val="none" w:sz="0" w:space="0" w:color="auto"/>
        <w:bottom w:val="none" w:sz="0" w:space="0" w:color="auto"/>
        <w:right w:val="none" w:sz="0" w:space="0" w:color="auto"/>
      </w:divBdr>
    </w:div>
    <w:div w:id="45616319">
      <w:marLeft w:val="480"/>
      <w:marRight w:val="0"/>
      <w:marTop w:val="0"/>
      <w:marBottom w:val="0"/>
      <w:divBdr>
        <w:top w:val="none" w:sz="0" w:space="0" w:color="auto"/>
        <w:left w:val="none" w:sz="0" w:space="0" w:color="auto"/>
        <w:bottom w:val="none" w:sz="0" w:space="0" w:color="auto"/>
        <w:right w:val="none" w:sz="0" w:space="0" w:color="auto"/>
      </w:divBdr>
    </w:div>
    <w:div w:id="45766814">
      <w:marLeft w:val="480"/>
      <w:marRight w:val="0"/>
      <w:marTop w:val="0"/>
      <w:marBottom w:val="0"/>
      <w:divBdr>
        <w:top w:val="none" w:sz="0" w:space="0" w:color="auto"/>
        <w:left w:val="none" w:sz="0" w:space="0" w:color="auto"/>
        <w:bottom w:val="none" w:sz="0" w:space="0" w:color="auto"/>
        <w:right w:val="none" w:sz="0" w:space="0" w:color="auto"/>
      </w:divBdr>
    </w:div>
    <w:div w:id="46071950">
      <w:marLeft w:val="480"/>
      <w:marRight w:val="0"/>
      <w:marTop w:val="0"/>
      <w:marBottom w:val="0"/>
      <w:divBdr>
        <w:top w:val="none" w:sz="0" w:space="0" w:color="auto"/>
        <w:left w:val="none" w:sz="0" w:space="0" w:color="auto"/>
        <w:bottom w:val="none" w:sz="0" w:space="0" w:color="auto"/>
        <w:right w:val="none" w:sz="0" w:space="0" w:color="auto"/>
      </w:divBdr>
    </w:div>
    <w:div w:id="46422227">
      <w:marLeft w:val="480"/>
      <w:marRight w:val="0"/>
      <w:marTop w:val="0"/>
      <w:marBottom w:val="0"/>
      <w:divBdr>
        <w:top w:val="none" w:sz="0" w:space="0" w:color="auto"/>
        <w:left w:val="none" w:sz="0" w:space="0" w:color="auto"/>
        <w:bottom w:val="none" w:sz="0" w:space="0" w:color="auto"/>
        <w:right w:val="none" w:sz="0" w:space="0" w:color="auto"/>
      </w:divBdr>
    </w:div>
    <w:div w:id="46535273">
      <w:marLeft w:val="480"/>
      <w:marRight w:val="0"/>
      <w:marTop w:val="0"/>
      <w:marBottom w:val="0"/>
      <w:divBdr>
        <w:top w:val="none" w:sz="0" w:space="0" w:color="auto"/>
        <w:left w:val="none" w:sz="0" w:space="0" w:color="auto"/>
        <w:bottom w:val="none" w:sz="0" w:space="0" w:color="auto"/>
        <w:right w:val="none" w:sz="0" w:space="0" w:color="auto"/>
      </w:divBdr>
    </w:div>
    <w:div w:id="46683745">
      <w:marLeft w:val="480"/>
      <w:marRight w:val="0"/>
      <w:marTop w:val="0"/>
      <w:marBottom w:val="0"/>
      <w:divBdr>
        <w:top w:val="none" w:sz="0" w:space="0" w:color="auto"/>
        <w:left w:val="none" w:sz="0" w:space="0" w:color="auto"/>
        <w:bottom w:val="none" w:sz="0" w:space="0" w:color="auto"/>
        <w:right w:val="none" w:sz="0" w:space="0" w:color="auto"/>
      </w:divBdr>
    </w:div>
    <w:div w:id="46687603">
      <w:marLeft w:val="480"/>
      <w:marRight w:val="0"/>
      <w:marTop w:val="0"/>
      <w:marBottom w:val="0"/>
      <w:divBdr>
        <w:top w:val="none" w:sz="0" w:space="0" w:color="auto"/>
        <w:left w:val="none" w:sz="0" w:space="0" w:color="auto"/>
        <w:bottom w:val="none" w:sz="0" w:space="0" w:color="auto"/>
        <w:right w:val="none" w:sz="0" w:space="0" w:color="auto"/>
      </w:divBdr>
    </w:div>
    <w:div w:id="46757408">
      <w:marLeft w:val="480"/>
      <w:marRight w:val="0"/>
      <w:marTop w:val="0"/>
      <w:marBottom w:val="0"/>
      <w:divBdr>
        <w:top w:val="none" w:sz="0" w:space="0" w:color="auto"/>
        <w:left w:val="none" w:sz="0" w:space="0" w:color="auto"/>
        <w:bottom w:val="none" w:sz="0" w:space="0" w:color="auto"/>
        <w:right w:val="none" w:sz="0" w:space="0" w:color="auto"/>
      </w:divBdr>
    </w:div>
    <w:div w:id="47458202">
      <w:marLeft w:val="480"/>
      <w:marRight w:val="0"/>
      <w:marTop w:val="0"/>
      <w:marBottom w:val="0"/>
      <w:divBdr>
        <w:top w:val="none" w:sz="0" w:space="0" w:color="auto"/>
        <w:left w:val="none" w:sz="0" w:space="0" w:color="auto"/>
        <w:bottom w:val="none" w:sz="0" w:space="0" w:color="auto"/>
        <w:right w:val="none" w:sz="0" w:space="0" w:color="auto"/>
      </w:divBdr>
    </w:div>
    <w:div w:id="47458655">
      <w:marLeft w:val="480"/>
      <w:marRight w:val="0"/>
      <w:marTop w:val="0"/>
      <w:marBottom w:val="0"/>
      <w:divBdr>
        <w:top w:val="none" w:sz="0" w:space="0" w:color="auto"/>
        <w:left w:val="none" w:sz="0" w:space="0" w:color="auto"/>
        <w:bottom w:val="none" w:sz="0" w:space="0" w:color="auto"/>
        <w:right w:val="none" w:sz="0" w:space="0" w:color="auto"/>
      </w:divBdr>
    </w:div>
    <w:div w:id="47581954">
      <w:marLeft w:val="480"/>
      <w:marRight w:val="0"/>
      <w:marTop w:val="0"/>
      <w:marBottom w:val="0"/>
      <w:divBdr>
        <w:top w:val="none" w:sz="0" w:space="0" w:color="auto"/>
        <w:left w:val="none" w:sz="0" w:space="0" w:color="auto"/>
        <w:bottom w:val="none" w:sz="0" w:space="0" w:color="auto"/>
        <w:right w:val="none" w:sz="0" w:space="0" w:color="auto"/>
      </w:divBdr>
    </w:div>
    <w:div w:id="47728072">
      <w:marLeft w:val="480"/>
      <w:marRight w:val="0"/>
      <w:marTop w:val="0"/>
      <w:marBottom w:val="0"/>
      <w:divBdr>
        <w:top w:val="none" w:sz="0" w:space="0" w:color="auto"/>
        <w:left w:val="none" w:sz="0" w:space="0" w:color="auto"/>
        <w:bottom w:val="none" w:sz="0" w:space="0" w:color="auto"/>
        <w:right w:val="none" w:sz="0" w:space="0" w:color="auto"/>
      </w:divBdr>
    </w:div>
    <w:div w:id="48696484">
      <w:marLeft w:val="480"/>
      <w:marRight w:val="0"/>
      <w:marTop w:val="0"/>
      <w:marBottom w:val="0"/>
      <w:divBdr>
        <w:top w:val="none" w:sz="0" w:space="0" w:color="auto"/>
        <w:left w:val="none" w:sz="0" w:space="0" w:color="auto"/>
        <w:bottom w:val="none" w:sz="0" w:space="0" w:color="auto"/>
        <w:right w:val="none" w:sz="0" w:space="0" w:color="auto"/>
      </w:divBdr>
    </w:div>
    <w:div w:id="49813544">
      <w:marLeft w:val="480"/>
      <w:marRight w:val="0"/>
      <w:marTop w:val="0"/>
      <w:marBottom w:val="0"/>
      <w:divBdr>
        <w:top w:val="none" w:sz="0" w:space="0" w:color="auto"/>
        <w:left w:val="none" w:sz="0" w:space="0" w:color="auto"/>
        <w:bottom w:val="none" w:sz="0" w:space="0" w:color="auto"/>
        <w:right w:val="none" w:sz="0" w:space="0" w:color="auto"/>
      </w:divBdr>
    </w:div>
    <w:div w:id="51317278">
      <w:marLeft w:val="480"/>
      <w:marRight w:val="0"/>
      <w:marTop w:val="0"/>
      <w:marBottom w:val="0"/>
      <w:divBdr>
        <w:top w:val="none" w:sz="0" w:space="0" w:color="auto"/>
        <w:left w:val="none" w:sz="0" w:space="0" w:color="auto"/>
        <w:bottom w:val="none" w:sz="0" w:space="0" w:color="auto"/>
        <w:right w:val="none" w:sz="0" w:space="0" w:color="auto"/>
      </w:divBdr>
    </w:div>
    <w:div w:id="51851027">
      <w:marLeft w:val="480"/>
      <w:marRight w:val="0"/>
      <w:marTop w:val="0"/>
      <w:marBottom w:val="0"/>
      <w:divBdr>
        <w:top w:val="none" w:sz="0" w:space="0" w:color="auto"/>
        <w:left w:val="none" w:sz="0" w:space="0" w:color="auto"/>
        <w:bottom w:val="none" w:sz="0" w:space="0" w:color="auto"/>
        <w:right w:val="none" w:sz="0" w:space="0" w:color="auto"/>
      </w:divBdr>
    </w:div>
    <w:div w:id="51855661">
      <w:marLeft w:val="480"/>
      <w:marRight w:val="0"/>
      <w:marTop w:val="0"/>
      <w:marBottom w:val="0"/>
      <w:divBdr>
        <w:top w:val="none" w:sz="0" w:space="0" w:color="auto"/>
        <w:left w:val="none" w:sz="0" w:space="0" w:color="auto"/>
        <w:bottom w:val="none" w:sz="0" w:space="0" w:color="auto"/>
        <w:right w:val="none" w:sz="0" w:space="0" w:color="auto"/>
      </w:divBdr>
    </w:div>
    <w:div w:id="52395218">
      <w:marLeft w:val="480"/>
      <w:marRight w:val="0"/>
      <w:marTop w:val="0"/>
      <w:marBottom w:val="0"/>
      <w:divBdr>
        <w:top w:val="none" w:sz="0" w:space="0" w:color="auto"/>
        <w:left w:val="none" w:sz="0" w:space="0" w:color="auto"/>
        <w:bottom w:val="none" w:sz="0" w:space="0" w:color="auto"/>
        <w:right w:val="none" w:sz="0" w:space="0" w:color="auto"/>
      </w:divBdr>
    </w:div>
    <w:div w:id="52432945">
      <w:marLeft w:val="480"/>
      <w:marRight w:val="0"/>
      <w:marTop w:val="0"/>
      <w:marBottom w:val="0"/>
      <w:divBdr>
        <w:top w:val="none" w:sz="0" w:space="0" w:color="auto"/>
        <w:left w:val="none" w:sz="0" w:space="0" w:color="auto"/>
        <w:bottom w:val="none" w:sz="0" w:space="0" w:color="auto"/>
        <w:right w:val="none" w:sz="0" w:space="0" w:color="auto"/>
      </w:divBdr>
    </w:div>
    <w:div w:id="52505987">
      <w:marLeft w:val="480"/>
      <w:marRight w:val="0"/>
      <w:marTop w:val="0"/>
      <w:marBottom w:val="0"/>
      <w:divBdr>
        <w:top w:val="none" w:sz="0" w:space="0" w:color="auto"/>
        <w:left w:val="none" w:sz="0" w:space="0" w:color="auto"/>
        <w:bottom w:val="none" w:sz="0" w:space="0" w:color="auto"/>
        <w:right w:val="none" w:sz="0" w:space="0" w:color="auto"/>
      </w:divBdr>
    </w:div>
    <w:div w:id="53168744">
      <w:marLeft w:val="480"/>
      <w:marRight w:val="0"/>
      <w:marTop w:val="0"/>
      <w:marBottom w:val="0"/>
      <w:divBdr>
        <w:top w:val="none" w:sz="0" w:space="0" w:color="auto"/>
        <w:left w:val="none" w:sz="0" w:space="0" w:color="auto"/>
        <w:bottom w:val="none" w:sz="0" w:space="0" w:color="auto"/>
        <w:right w:val="none" w:sz="0" w:space="0" w:color="auto"/>
      </w:divBdr>
    </w:div>
    <w:div w:id="54084303">
      <w:marLeft w:val="480"/>
      <w:marRight w:val="0"/>
      <w:marTop w:val="0"/>
      <w:marBottom w:val="0"/>
      <w:divBdr>
        <w:top w:val="none" w:sz="0" w:space="0" w:color="auto"/>
        <w:left w:val="none" w:sz="0" w:space="0" w:color="auto"/>
        <w:bottom w:val="none" w:sz="0" w:space="0" w:color="auto"/>
        <w:right w:val="none" w:sz="0" w:space="0" w:color="auto"/>
      </w:divBdr>
    </w:div>
    <w:div w:id="54398169">
      <w:marLeft w:val="480"/>
      <w:marRight w:val="0"/>
      <w:marTop w:val="0"/>
      <w:marBottom w:val="0"/>
      <w:divBdr>
        <w:top w:val="none" w:sz="0" w:space="0" w:color="auto"/>
        <w:left w:val="none" w:sz="0" w:space="0" w:color="auto"/>
        <w:bottom w:val="none" w:sz="0" w:space="0" w:color="auto"/>
        <w:right w:val="none" w:sz="0" w:space="0" w:color="auto"/>
      </w:divBdr>
    </w:div>
    <w:div w:id="56173701">
      <w:marLeft w:val="480"/>
      <w:marRight w:val="0"/>
      <w:marTop w:val="0"/>
      <w:marBottom w:val="0"/>
      <w:divBdr>
        <w:top w:val="none" w:sz="0" w:space="0" w:color="auto"/>
        <w:left w:val="none" w:sz="0" w:space="0" w:color="auto"/>
        <w:bottom w:val="none" w:sz="0" w:space="0" w:color="auto"/>
        <w:right w:val="none" w:sz="0" w:space="0" w:color="auto"/>
      </w:divBdr>
    </w:div>
    <w:div w:id="56443384">
      <w:marLeft w:val="480"/>
      <w:marRight w:val="0"/>
      <w:marTop w:val="0"/>
      <w:marBottom w:val="0"/>
      <w:divBdr>
        <w:top w:val="none" w:sz="0" w:space="0" w:color="auto"/>
        <w:left w:val="none" w:sz="0" w:space="0" w:color="auto"/>
        <w:bottom w:val="none" w:sz="0" w:space="0" w:color="auto"/>
        <w:right w:val="none" w:sz="0" w:space="0" w:color="auto"/>
      </w:divBdr>
    </w:div>
    <w:div w:id="57091244">
      <w:marLeft w:val="480"/>
      <w:marRight w:val="0"/>
      <w:marTop w:val="0"/>
      <w:marBottom w:val="0"/>
      <w:divBdr>
        <w:top w:val="none" w:sz="0" w:space="0" w:color="auto"/>
        <w:left w:val="none" w:sz="0" w:space="0" w:color="auto"/>
        <w:bottom w:val="none" w:sz="0" w:space="0" w:color="auto"/>
        <w:right w:val="none" w:sz="0" w:space="0" w:color="auto"/>
      </w:divBdr>
    </w:div>
    <w:div w:id="57243252">
      <w:marLeft w:val="480"/>
      <w:marRight w:val="0"/>
      <w:marTop w:val="0"/>
      <w:marBottom w:val="0"/>
      <w:divBdr>
        <w:top w:val="none" w:sz="0" w:space="0" w:color="auto"/>
        <w:left w:val="none" w:sz="0" w:space="0" w:color="auto"/>
        <w:bottom w:val="none" w:sz="0" w:space="0" w:color="auto"/>
        <w:right w:val="none" w:sz="0" w:space="0" w:color="auto"/>
      </w:divBdr>
    </w:div>
    <w:div w:id="58134934">
      <w:marLeft w:val="480"/>
      <w:marRight w:val="0"/>
      <w:marTop w:val="0"/>
      <w:marBottom w:val="0"/>
      <w:divBdr>
        <w:top w:val="none" w:sz="0" w:space="0" w:color="auto"/>
        <w:left w:val="none" w:sz="0" w:space="0" w:color="auto"/>
        <w:bottom w:val="none" w:sz="0" w:space="0" w:color="auto"/>
        <w:right w:val="none" w:sz="0" w:space="0" w:color="auto"/>
      </w:divBdr>
    </w:div>
    <w:div w:id="58138966">
      <w:marLeft w:val="480"/>
      <w:marRight w:val="0"/>
      <w:marTop w:val="0"/>
      <w:marBottom w:val="0"/>
      <w:divBdr>
        <w:top w:val="none" w:sz="0" w:space="0" w:color="auto"/>
        <w:left w:val="none" w:sz="0" w:space="0" w:color="auto"/>
        <w:bottom w:val="none" w:sz="0" w:space="0" w:color="auto"/>
        <w:right w:val="none" w:sz="0" w:space="0" w:color="auto"/>
      </w:divBdr>
    </w:div>
    <w:div w:id="59058461">
      <w:marLeft w:val="480"/>
      <w:marRight w:val="0"/>
      <w:marTop w:val="0"/>
      <w:marBottom w:val="0"/>
      <w:divBdr>
        <w:top w:val="none" w:sz="0" w:space="0" w:color="auto"/>
        <w:left w:val="none" w:sz="0" w:space="0" w:color="auto"/>
        <w:bottom w:val="none" w:sz="0" w:space="0" w:color="auto"/>
        <w:right w:val="none" w:sz="0" w:space="0" w:color="auto"/>
      </w:divBdr>
    </w:div>
    <w:div w:id="59065510">
      <w:marLeft w:val="480"/>
      <w:marRight w:val="0"/>
      <w:marTop w:val="0"/>
      <w:marBottom w:val="0"/>
      <w:divBdr>
        <w:top w:val="none" w:sz="0" w:space="0" w:color="auto"/>
        <w:left w:val="none" w:sz="0" w:space="0" w:color="auto"/>
        <w:bottom w:val="none" w:sz="0" w:space="0" w:color="auto"/>
        <w:right w:val="none" w:sz="0" w:space="0" w:color="auto"/>
      </w:divBdr>
    </w:div>
    <w:div w:id="59519689">
      <w:marLeft w:val="480"/>
      <w:marRight w:val="0"/>
      <w:marTop w:val="0"/>
      <w:marBottom w:val="0"/>
      <w:divBdr>
        <w:top w:val="none" w:sz="0" w:space="0" w:color="auto"/>
        <w:left w:val="none" w:sz="0" w:space="0" w:color="auto"/>
        <w:bottom w:val="none" w:sz="0" w:space="0" w:color="auto"/>
        <w:right w:val="none" w:sz="0" w:space="0" w:color="auto"/>
      </w:divBdr>
    </w:div>
    <w:div w:id="59986288">
      <w:marLeft w:val="480"/>
      <w:marRight w:val="0"/>
      <w:marTop w:val="0"/>
      <w:marBottom w:val="0"/>
      <w:divBdr>
        <w:top w:val="none" w:sz="0" w:space="0" w:color="auto"/>
        <w:left w:val="none" w:sz="0" w:space="0" w:color="auto"/>
        <w:bottom w:val="none" w:sz="0" w:space="0" w:color="auto"/>
        <w:right w:val="none" w:sz="0" w:space="0" w:color="auto"/>
      </w:divBdr>
    </w:div>
    <w:div w:id="60106506">
      <w:marLeft w:val="480"/>
      <w:marRight w:val="0"/>
      <w:marTop w:val="0"/>
      <w:marBottom w:val="0"/>
      <w:divBdr>
        <w:top w:val="none" w:sz="0" w:space="0" w:color="auto"/>
        <w:left w:val="none" w:sz="0" w:space="0" w:color="auto"/>
        <w:bottom w:val="none" w:sz="0" w:space="0" w:color="auto"/>
        <w:right w:val="none" w:sz="0" w:space="0" w:color="auto"/>
      </w:divBdr>
    </w:div>
    <w:div w:id="60297238">
      <w:marLeft w:val="480"/>
      <w:marRight w:val="0"/>
      <w:marTop w:val="0"/>
      <w:marBottom w:val="0"/>
      <w:divBdr>
        <w:top w:val="none" w:sz="0" w:space="0" w:color="auto"/>
        <w:left w:val="none" w:sz="0" w:space="0" w:color="auto"/>
        <w:bottom w:val="none" w:sz="0" w:space="0" w:color="auto"/>
        <w:right w:val="none" w:sz="0" w:space="0" w:color="auto"/>
      </w:divBdr>
    </w:div>
    <w:div w:id="61561421">
      <w:marLeft w:val="480"/>
      <w:marRight w:val="0"/>
      <w:marTop w:val="0"/>
      <w:marBottom w:val="0"/>
      <w:divBdr>
        <w:top w:val="none" w:sz="0" w:space="0" w:color="auto"/>
        <w:left w:val="none" w:sz="0" w:space="0" w:color="auto"/>
        <w:bottom w:val="none" w:sz="0" w:space="0" w:color="auto"/>
        <w:right w:val="none" w:sz="0" w:space="0" w:color="auto"/>
      </w:divBdr>
    </w:div>
    <w:div w:id="61604412">
      <w:marLeft w:val="480"/>
      <w:marRight w:val="0"/>
      <w:marTop w:val="0"/>
      <w:marBottom w:val="0"/>
      <w:divBdr>
        <w:top w:val="none" w:sz="0" w:space="0" w:color="auto"/>
        <w:left w:val="none" w:sz="0" w:space="0" w:color="auto"/>
        <w:bottom w:val="none" w:sz="0" w:space="0" w:color="auto"/>
        <w:right w:val="none" w:sz="0" w:space="0" w:color="auto"/>
      </w:divBdr>
    </w:div>
    <w:div w:id="62070153">
      <w:marLeft w:val="480"/>
      <w:marRight w:val="0"/>
      <w:marTop w:val="0"/>
      <w:marBottom w:val="0"/>
      <w:divBdr>
        <w:top w:val="none" w:sz="0" w:space="0" w:color="auto"/>
        <w:left w:val="none" w:sz="0" w:space="0" w:color="auto"/>
        <w:bottom w:val="none" w:sz="0" w:space="0" w:color="auto"/>
        <w:right w:val="none" w:sz="0" w:space="0" w:color="auto"/>
      </w:divBdr>
    </w:div>
    <w:div w:id="62653468">
      <w:marLeft w:val="480"/>
      <w:marRight w:val="0"/>
      <w:marTop w:val="0"/>
      <w:marBottom w:val="0"/>
      <w:divBdr>
        <w:top w:val="none" w:sz="0" w:space="0" w:color="auto"/>
        <w:left w:val="none" w:sz="0" w:space="0" w:color="auto"/>
        <w:bottom w:val="none" w:sz="0" w:space="0" w:color="auto"/>
        <w:right w:val="none" w:sz="0" w:space="0" w:color="auto"/>
      </w:divBdr>
    </w:div>
    <w:div w:id="62879720">
      <w:marLeft w:val="480"/>
      <w:marRight w:val="0"/>
      <w:marTop w:val="0"/>
      <w:marBottom w:val="0"/>
      <w:divBdr>
        <w:top w:val="none" w:sz="0" w:space="0" w:color="auto"/>
        <w:left w:val="none" w:sz="0" w:space="0" w:color="auto"/>
        <w:bottom w:val="none" w:sz="0" w:space="0" w:color="auto"/>
        <w:right w:val="none" w:sz="0" w:space="0" w:color="auto"/>
      </w:divBdr>
    </w:div>
    <w:div w:id="65152482">
      <w:marLeft w:val="480"/>
      <w:marRight w:val="0"/>
      <w:marTop w:val="0"/>
      <w:marBottom w:val="0"/>
      <w:divBdr>
        <w:top w:val="none" w:sz="0" w:space="0" w:color="auto"/>
        <w:left w:val="none" w:sz="0" w:space="0" w:color="auto"/>
        <w:bottom w:val="none" w:sz="0" w:space="0" w:color="auto"/>
        <w:right w:val="none" w:sz="0" w:space="0" w:color="auto"/>
      </w:divBdr>
    </w:div>
    <w:div w:id="65611126">
      <w:marLeft w:val="480"/>
      <w:marRight w:val="0"/>
      <w:marTop w:val="0"/>
      <w:marBottom w:val="0"/>
      <w:divBdr>
        <w:top w:val="none" w:sz="0" w:space="0" w:color="auto"/>
        <w:left w:val="none" w:sz="0" w:space="0" w:color="auto"/>
        <w:bottom w:val="none" w:sz="0" w:space="0" w:color="auto"/>
        <w:right w:val="none" w:sz="0" w:space="0" w:color="auto"/>
      </w:divBdr>
    </w:div>
    <w:div w:id="66268735">
      <w:marLeft w:val="480"/>
      <w:marRight w:val="0"/>
      <w:marTop w:val="0"/>
      <w:marBottom w:val="0"/>
      <w:divBdr>
        <w:top w:val="none" w:sz="0" w:space="0" w:color="auto"/>
        <w:left w:val="none" w:sz="0" w:space="0" w:color="auto"/>
        <w:bottom w:val="none" w:sz="0" w:space="0" w:color="auto"/>
        <w:right w:val="none" w:sz="0" w:space="0" w:color="auto"/>
      </w:divBdr>
    </w:div>
    <w:div w:id="66609296">
      <w:marLeft w:val="480"/>
      <w:marRight w:val="0"/>
      <w:marTop w:val="0"/>
      <w:marBottom w:val="0"/>
      <w:divBdr>
        <w:top w:val="none" w:sz="0" w:space="0" w:color="auto"/>
        <w:left w:val="none" w:sz="0" w:space="0" w:color="auto"/>
        <w:bottom w:val="none" w:sz="0" w:space="0" w:color="auto"/>
        <w:right w:val="none" w:sz="0" w:space="0" w:color="auto"/>
      </w:divBdr>
    </w:div>
    <w:div w:id="66810338">
      <w:marLeft w:val="480"/>
      <w:marRight w:val="0"/>
      <w:marTop w:val="0"/>
      <w:marBottom w:val="0"/>
      <w:divBdr>
        <w:top w:val="none" w:sz="0" w:space="0" w:color="auto"/>
        <w:left w:val="none" w:sz="0" w:space="0" w:color="auto"/>
        <w:bottom w:val="none" w:sz="0" w:space="0" w:color="auto"/>
        <w:right w:val="none" w:sz="0" w:space="0" w:color="auto"/>
      </w:divBdr>
    </w:div>
    <w:div w:id="66849698">
      <w:marLeft w:val="480"/>
      <w:marRight w:val="0"/>
      <w:marTop w:val="0"/>
      <w:marBottom w:val="0"/>
      <w:divBdr>
        <w:top w:val="none" w:sz="0" w:space="0" w:color="auto"/>
        <w:left w:val="none" w:sz="0" w:space="0" w:color="auto"/>
        <w:bottom w:val="none" w:sz="0" w:space="0" w:color="auto"/>
        <w:right w:val="none" w:sz="0" w:space="0" w:color="auto"/>
      </w:divBdr>
    </w:div>
    <w:div w:id="67771659">
      <w:marLeft w:val="480"/>
      <w:marRight w:val="0"/>
      <w:marTop w:val="0"/>
      <w:marBottom w:val="0"/>
      <w:divBdr>
        <w:top w:val="none" w:sz="0" w:space="0" w:color="auto"/>
        <w:left w:val="none" w:sz="0" w:space="0" w:color="auto"/>
        <w:bottom w:val="none" w:sz="0" w:space="0" w:color="auto"/>
        <w:right w:val="none" w:sz="0" w:space="0" w:color="auto"/>
      </w:divBdr>
    </w:div>
    <w:div w:id="68044332">
      <w:marLeft w:val="480"/>
      <w:marRight w:val="0"/>
      <w:marTop w:val="0"/>
      <w:marBottom w:val="0"/>
      <w:divBdr>
        <w:top w:val="none" w:sz="0" w:space="0" w:color="auto"/>
        <w:left w:val="none" w:sz="0" w:space="0" w:color="auto"/>
        <w:bottom w:val="none" w:sz="0" w:space="0" w:color="auto"/>
        <w:right w:val="none" w:sz="0" w:space="0" w:color="auto"/>
      </w:divBdr>
    </w:div>
    <w:div w:id="68354563">
      <w:marLeft w:val="480"/>
      <w:marRight w:val="0"/>
      <w:marTop w:val="0"/>
      <w:marBottom w:val="0"/>
      <w:divBdr>
        <w:top w:val="none" w:sz="0" w:space="0" w:color="auto"/>
        <w:left w:val="none" w:sz="0" w:space="0" w:color="auto"/>
        <w:bottom w:val="none" w:sz="0" w:space="0" w:color="auto"/>
        <w:right w:val="none" w:sz="0" w:space="0" w:color="auto"/>
      </w:divBdr>
    </w:div>
    <w:div w:id="68505742">
      <w:marLeft w:val="480"/>
      <w:marRight w:val="0"/>
      <w:marTop w:val="0"/>
      <w:marBottom w:val="0"/>
      <w:divBdr>
        <w:top w:val="none" w:sz="0" w:space="0" w:color="auto"/>
        <w:left w:val="none" w:sz="0" w:space="0" w:color="auto"/>
        <w:bottom w:val="none" w:sz="0" w:space="0" w:color="auto"/>
        <w:right w:val="none" w:sz="0" w:space="0" w:color="auto"/>
      </w:divBdr>
    </w:div>
    <w:div w:id="68695994">
      <w:marLeft w:val="480"/>
      <w:marRight w:val="0"/>
      <w:marTop w:val="0"/>
      <w:marBottom w:val="0"/>
      <w:divBdr>
        <w:top w:val="none" w:sz="0" w:space="0" w:color="auto"/>
        <w:left w:val="none" w:sz="0" w:space="0" w:color="auto"/>
        <w:bottom w:val="none" w:sz="0" w:space="0" w:color="auto"/>
        <w:right w:val="none" w:sz="0" w:space="0" w:color="auto"/>
      </w:divBdr>
    </w:div>
    <w:div w:id="69349419">
      <w:marLeft w:val="480"/>
      <w:marRight w:val="0"/>
      <w:marTop w:val="0"/>
      <w:marBottom w:val="0"/>
      <w:divBdr>
        <w:top w:val="none" w:sz="0" w:space="0" w:color="auto"/>
        <w:left w:val="none" w:sz="0" w:space="0" w:color="auto"/>
        <w:bottom w:val="none" w:sz="0" w:space="0" w:color="auto"/>
        <w:right w:val="none" w:sz="0" w:space="0" w:color="auto"/>
      </w:divBdr>
    </w:div>
    <w:div w:id="69430815">
      <w:marLeft w:val="480"/>
      <w:marRight w:val="0"/>
      <w:marTop w:val="0"/>
      <w:marBottom w:val="0"/>
      <w:divBdr>
        <w:top w:val="none" w:sz="0" w:space="0" w:color="auto"/>
        <w:left w:val="none" w:sz="0" w:space="0" w:color="auto"/>
        <w:bottom w:val="none" w:sz="0" w:space="0" w:color="auto"/>
        <w:right w:val="none" w:sz="0" w:space="0" w:color="auto"/>
      </w:divBdr>
    </w:div>
    <w:div w:id="71002975">
      <w:marLeft w:val="480"/>
      <w:marRight w:val="0"/>
      <w:marTop w:val="0"/>
      <w:marBottom w:val="0"/>
      <w:divBdr>
        <w:top w:val="none" w:sz="0" w:space="0" w:color="auto"/>
        <w:left w:val="none" w:sz="0" w:space="0" w:color="auto"/>
        <w:bottom w:val="none" w:sz="0" w:space="0" w:color="auto"/>
        <w:right w:val="none" w:sz="0" w:space="0" w:color="auto"/>
      </w:divBdr>
    </w:div>
    <w:div w:id="71705869">
      <w:marLeft w:val="480"/>
      <w:marRight w:val="0"/>
      <w:marTop w:val="0"/>
      <w:marBottom w:val="0"/>
      <w:divBdr>
        <w:top w:val="none" w:sz="0" w:space="0" w:color="auto"/>
        <w:left w:val="none" w:sz="0" w:space="0" w:color="auto"/>
        <w:bottom w:val="none" w:sz="0" w:space="0" w:color="auto"/>
        <w:right w:val="none" w:sz="0" w:space="0" w:color="auto"/>
      </w:divBdr>
    </w:div>
    <w:div w:id="72241871">
      <w:marLeft w:val="480"/>
      <w:marRight w:val="0"/>
      <w:marTop w:val="0"/>
      <w:marBottom w:val="0"/>
      <w:divBdr>
        <w:top w:val="none" w:sz="0" w:space="0" w:color="auto"/>
        <w:left w:val="none" w:sz="0" w:space="0" w:color="auto"/>
        <w:bottom w:val="none" w:sz="0" w:space="0" w:color="auto"/>
        <w:right w:val="none" w:sz="0" w:space="0" w:color="auto"/>
      </w:divBdr>
    </w:div>
    <w:div w:id="72439076">
      <w:marLeft w:val="480"/>
      <w:marRight w:val="0"/>
      <w:marTop w:val="0"/>
      <w:marBottom w:val="0"/>
      <w:divBdr>
        <w:top w:val="none" w:sz="0" w:space="0" w:color="auto"/>
        <w:left w:val="none" w:sz="0" w:space="0" w:color="auto"/>
        <w:bottom w:val="none" w:sz="0" w:space="0" w:color="auto"/>
        <w:right w:val="none" w:sz="0" w:space="0" w:color="auto"/>
      </w:divBdr>
    </w:div>
    <w:div w:id="72893470">
      <w:marLeft w:val="480"/>
      <w:marRight w:val="0"/>
      <w:marTop w:val="0"/>
      <w:marBottom w:val="0"/>
      <w:divBdr>
        <w:top w:val="none" w:sz="0" w:space="0" w:color="auto"/>
        <w:left w:val="none" w:sz="0" w:space="0" w:color="auto"/>
        <w:bottom w:val="none" w:sz="0" w:space="0" w:color="auto"/>
        <w:right w:val="none" w:sz="0" w:space="0" w:color="auto"/>
      </w:divBdr>
    </w:div>
    <w:div w:id="73208608">
      <w:marLeft w:val="480"/>
      <w:marRight w:val="0"/>
      <w:marTop w:val="0"/>
      <w:marBottom w:val="0"/>
      <w:divBdr>
        <w:top w:val="none" w:sz="0" w:space="0" w:color="auto"/>
        <w:left w:val="none" w:sz="0" w:space="0" w:color="auto"/>
        <w:bottom w:val="none" w:sz="0" w:space="0" w:color="auto"/>
        <w:right w:val="none" w:sz="0" w:space="0" w:color="auto"/>
      </w:divBdr>
    </w:div>
    <w:div w:id="74477176">
      <w:marLeft w:val="480"/>
      <w:marRight w:val="0"/>
      <w:marTop w:val="0"/>
      <w:marBottom w:val="0"/>
      <w:divBdr>
        <w:top w:val="none" w:sz="0" w:space="0" w:color="auto"/>
        <w:left w:val="none" w:sz="0" w:space="0" w:color="auto"/>
        <w:bottom w:val="none" w:sz="0" w:space="0" w:color="auto"/>
        <w:right w:val="none" w:sz="0" w:space="0" w:color="auto"/>
      </w:divBdr>
    </w:div>
    <w:div w:id="74715508">
      <w:marLeft w:val="480"/>
      <w:marRight w:val="0"/>
      <w:marTop w:val="0"/>
      <w:marBottom w:val="0"/>
      <w:divBdr>
        <w:top w:val="none" w:sz="0" w:space="0" w:color="auto"/>
        <w:left w:val="none" w:sz="0" w:space="0" w:color="auto"/>
        <w:bottom w:val="none" w:sz="0" w:space="0" w:color="auto"/>
        <w:right w:val="none" w:sz="0" w:space="0" w:color="auto"/>
      </w:divBdr>
    </w:div>
    <w:div w:id="75325093">
      <w:marLeft w:val="480"/>
      <w:marRight w:val="0"/>
      <w:marTop w:val="0"/>
      <w:marBottom w:val="0"/>
      <w:divBdr>
        <w:top w:val="none" w:sz="0" w:space="0" w:color="auto"/>
        <w:left w:val="none" w:sz="0" w:space="0" w:color="auto"/>
        <w:bottom w:val="none" w:sz="0" w:space="0" w:color="auto"/>
        <w:right w:val="none" w:sz="0" w:space="0" w:color="auto"/>
      </w:divBdr>
    </w:div>
    <w:div w:id="75447628">
      <w:marLeft w:val="480"/>
      <w:marRight w:val="0"/>
      <w:marTop w:val="0"/>
      <w:marBottom w:val="0"/>
      <w:divBdr>
        <w:top w:val="none" w:sz="0" w:space="0" w:color="auto"/>
        <w:left w:val="none" w:sz="0" w:space="0" w:color="auto"/>
        <w:bottom w:val="none" w:sz="0" w:space="0" w:color="auto"/>
        <w:right w:val="none" w:sz="0" w:space="0" w:color="auto"/>
      </w:divBdr>
    </w:div>
    <w:div w:id="76248887">
      <w:marLeft w:val="480"/>
      <w:marRight w:val="0"/>
      <w:marTop w:val="0"/>
      <w:marBottom w:val="0"/>
      <w:divBdr>
        <w:top w:val="none" w:sz="0" w:space="0" w:color="auto"/>
        <w:left w:val="none" w:sz="0" w:space="0" w:color="auto"/>
        <w:bottom w:val="none" w:sz="0" w:space="0" w:color="auto"/>
        <w:right w:val="none" w:sz="0" w:space="0" w:color="auto"/>
      </w:divBdr>
    </w:div>
    <w:div w:id="76558111">
      <w:marLeft w:val="480"/>
      <w:marRight w:val="0"/>
      <w:marTop w:val="0"/>
      <w:marBottom w:val="0"/>
      <w:divBdr>
        <w:top w:val="none" w:sz="0" w:space="0" w:color="auto"/>
        <w:left w:val="none" w:sz="0" w:space="0" w:color="auto"/>
        <w:bottom w:val="none" w:sz="0" w:space="0" w:color="auto"/>
        <w:right w:val="none" w:sz="0" w:space="0" w:color="auto"/>
      </w:divBdr>
    </w:div>
    <w:div w:id="77138681">
      <w:marLeft w:val="480"/>
      <w:marRight w:val="0"/>
      <w:marTop w:val="0"/>
      <w:marBottom w:val="0"/>
      <w:divBdr>
        <w:top w:val="none" w:sz="0" w:space="0" w:color="auto"/>
        <w:left w:val="none" w:sz="0" w:space="0" w:color="auto"/>
        <w:bottom w:val="none" w:sz="0" w:space="0" w:color="auto"/>
        <w:right w:val="none" w:sz="0" w:space="0" w:color="auto"/>
      </w:divBdr>
    </w:div>
    <w:div w:id="77599123">
      <w:marLeft w:val="480"/>
      <w:marRight w:val="0"/>
      <w:marTop w:val="0"/>
      <w:marBottom w:val="0"/>
      <w:divBdr>
        <w:top w:val="none" w:sz="0" w:space="0" w:color="auto"/>
        <w:left w:val="none" w:sz="0" w:space="0" w:color="auto"/>
        <w:bottom w:val="none" w:sz="0" w:space="0" w:color="auto"/>
        <w:right w:val="none" w:sz="0" w:space="0" w:color="auto"/>
      </w:divBdr>
    </w:div>
    <w:div w:id="77678779">
      <w:marLeft w:val="480"/>
      <w:marRight w:val="0"/>
      <w:marTop w:val="0"/>
      <w:marBottom w:val="0"/>
      <w:divBdr>
        <w:top w:val="none" w:sz="0" w:space="0" w:color="auto"/>
        <w:left w:val="none" w:sz="0" w:space="0" w:color="auto"/>
        <w:bottom w:val="none" w:sz="0" w:space="0" w:color="auto"/>
        <w:right w:val="none" w:sz="0" w:space="0" w:color="auto"/>
      </w:divBdr>
    </w:div>
    <w:div w:id="77941711">
      <w:marLeft w:val="480"/>
      <w:marRight w:val="0"/>
      <w:marTop w:val="0"/>
      <w:marBottom w:val="0"/>
      <w:divBdr>
        <w:top w:val="none" w:sz="0" w:space="0" w:color="auto"/>
        <w:left w:val="none" w:sz="0" w:space="0" w:color="auto"/>
        <w:bottom w:val="none" w:sz="0" w:space="0" w:color="auto"/>
        <w:right w:val="none" w:sz="0" w:space="0" w:color="auto"/>
      </w:divBdr>
    </w:div>
    <w:div w:id="78527027">
      <w:marLeft w:val="480"/>
      <w:marRight w:val="0"/>
      <w:marTop w:val="0"/>
      <w:marBottom w:val="0"/>
      <w:divBdr>
        <w:top w:val="none" w:sz="0" w:space="0" w:color="auto"/>
        <w:left w:val="none" w:sz="0" w:space="0" w:color="auto"/>
        <w:bottom w:val="none" w:sz="0" w:space="0" w:color="auto"/>
        <w:right w:val="none" w:sz="0" w:space="0" w:color="auto"/>
      </w:divBdr>
    </w:div>
    <w:div w:id="79181011">
      <w:marLeft w:val="480"/>
      <w:marRight w:val="0"/>
      <w:marTop w:val="0"/>
      <w:marBottom w:val="0"/>
      <w:divBdr>
        <w:top w:val="none" w:sz="0" w:space="0" w:color="auto"/>
        <w:left w:val="none" w:sz="0" w:space="0" w:color="auto"/>
        <w:bottom w:val="none" w:sz="0" w:space="0" w:color="auto"/>
        <w:right w:val="none" w:sz="0" w:space="0" w:color="auto"/>
      </w:divBdr>
    </w:div>
    <w:div w:id="79956499">
      <w:marLeft w:val="480"/>
      <w:marRight w:val="0"/>
      <w:marTop w:val="0"/>
      <w:marBottom w:val="0"/>
      <w:divBdr>
        <w:top w:val="none" w:sz="0" w:space="0" w:color="auto"/>
        <w:left w:val="none" w:sz="0" w:space="0" w:color="auto"/>
        <w:bottom w:val="none" w:sz="0" w:space="0" w:color="auto"/>
        <w:right w:val="none" w:sz="0" w:space="0" w:color="auto"/>
      </w:divBdr>
    </w:div>
    <w:div w:id="80218587">
      <w:marLeft w:val="480"/>
      <w:marRight w:val="0"/>
      <w:marTop w:val="0"/>
      <w:marBottom w:val="0"/>
      <w:divBdr>
        <w:top w:val="none" w:sz="0" w:space="0" w:color="auto"/>
        <w:left w:val="none" w:sz="0" w:space="0" w:color="auto"/>
        <w:bottom w:val="none" w:sz="0" w:space="0" w:color="auto"/>
        <w:right w:val="none" w:sz="0" w:space="0" w:color="auto"/>
      </w:divBdr>
    </w:div>
    <w:div w:id="80218635">
      <w:marLeft w:val="480"/>
      <w:marRight w:val="0"/>
      <w:marTop w:val="0"/>
      <w:marBottom w:val="0"/>
      <w:divBdr>
        <w:top w:val="none" w:sz="0" w:space="0" w:color="auto"/>
        <w:left w:val="none" w:sz="0" w:space="0" w:color="auto"/>
        <w:bottom w:val="none" w:sz="0" w:space="0" w:color="auto"/>
        <w:right w:val="none" w:sz="0" w:space="0" w:color="auto"/>
      </w:divBdr>
    </w:div>
    <w:div w:id="80686067">
      <w:marLeft w:val="480"/>
      <w:marRight w:val="0"/>
      <w:marTop w:val="0"/>
      <w:marBottom w:val="0"/>
      <w:divBdr>
        <w:top w:val="none" w:sz="0" w:space="0" w:color="auto"/>
        <w:left w:val="none" w:sz="0" w:space="0" w:color="auto"/>
        <w:bottom w:val="none" w:sz="0" w:space="0" w:color="auto"/>
        <w:right w:val="none" w:sz="0" w:space="0" w:color="auto"/>
      </w:divBdr>
    </w:div>
    <w:div w:id="81491930">
      <w:marLeft w:val="480"/>
      <w:marRight w:val="0"/>
      <w:marTop w:val="0"/>
      <w:marBottom w:val="0"/>
      <w:divBdr>
        <w:top w:val="none" w:sz="0" w:space="0" w:color="auto"/>
        <w:left w:val="none" w:sz="0" w:space="0" w:color="auto"/>
        <w:bottom w:val="none" w:sz="0" w:space="0" w:color="auto"/>
        <w:right w:val="none" w:sz="0" w:space="0" w:color="auto"/>
      </w:divBdr>
    </w:div>
    <w:div w:id="81798476">
      <w:marLeft w:val="480"/>
      <w:marRight w:val="0"/>
      <w:marTop w:val="0"/>
      <w:marBottom w:val="0"/>
      <w:divBdr>
        <w:top w:val="none" w:sz="0" w:space="0" w:color="auto"/>
        <w:left w:val="none" w:sz="0" w:space="0" w:color="auto"/>
        <w:bottom w:val="none" w:sz="0" w:space="0" w:color="auto"/>
        <w:right w:val="none" w:sz="0" w:space="0" w:color="auto"/>
      </w:divBdr>
    </w:div>
    <w:div w:id="81806846">
      <w:marLeft w:val="480"/>
      <w:marRight w:val="0"/>
      <w:marTop w:val="0"/>
      <w:marBottom w:val="0"/>
      <w:divBdr>
        <w:top w:val="none" w:sz="0" w:space="0" w:color="auto"/>
        <w:left w:val="none" w:sz="0" w:space="0" w:color="auto"/>
        <w:bottom w:val="none" w:sz="0" w:space="0" w:color="auto"/>
        <w:right w:val="none" w:sz="0" w:space="0" w:color="auto"/>
      </w:divBdr>
    </w:div>
    <w:div w:id="82803124">
      <w:marLeft w:val="480"/>
      <w:marRight w:val="0"/>
      <w:marTop w:val="0"/>
      <w:marBottom w:val="0"/>
      <w:divBdr>
        <w:top w:val="none" w:sz="0" w:space="0" w:color="auto"/>
        <w:left w:val="none" w:sz="0" w:space="0" w:color="auto"/>
        <w:bottom w:val="none" w:sz="0" w:space="0" w:color="auto"/>
        <w:right w:val="none" w:sz="0" w:space="0" w:color="auto"/>
      </w:divBdr>
    </w:div>
    <w:div w:id="83654810">
      <w:marLeft w:val="480"/>
      <w:marRight w:val="0"/>
      <w:marTop w:val="0"/>
      <w:marBottom w:val="0"/>
      <w:divBdr>
        <w:top w:val="none" w:sz="0" w:space="0" w:color="auto"/>
        <w:left w:val="none" w:sz="0" w:space="0" w:color="auto"/>
        <w:bottom w:val="none" w:sz="0" w:space="0" w:color="auto"/>
        <w:right w:val="none" w:sz="0" w:space="0" w:color="auto"/>
      </w:divBdr>
    </w:div>
    <w:div w:id="84813427">
      <w:marLeft w:val="480"/>
      <w:marRight w:val="0"/>
      <w:marTop w:val="0"/>
      <w:marBottom w:val="0"/>
      <w:divBdr>
        <w:top w:val="none" w:sz="0" w:space="0" w:color="auto"/>
        <w:left w:val="none" w:sz="0" w:space="0" w:color="auto"/>
        <w:bottom w:val="none" w:sz="0" w:space="0" w:color="auto"/>
        <w:right w:val="none" w:sz="0" w:space="0" w:color="auto"/>
      </w:divBdr>
    </w:div>
    <w:div w:id="85657296">
      <w:marLeft w:val="480"/>
      <w:marRight w:val="0"/>
      <w:marTop w:val="0"/>
      <w:marBottom w:val="0"/>
      <w:divBdr>
        <w:top w:val="none" w:sz="0" w:space="0" w:color="auto"/>
        <w:left w:val="none" w:sz="0" w:space="0" w:color="auto"/>
        <w:bottom w:val="none" w:sz="0" w:space="0" w:color="auto"/>
        <w:right w:val="none" w:sz="0" w:space="0" w:color="auto"/>
      </w:divBdr>
    </w:div>
    <w:div w:id="86076018">
      <w:marLeft w:val="480"/>
      <w:marRight w:val="0"/>
      <w:marTop w:val="0"/>
      <w:marBottom w:val="0"/>
      <w:divBdr>
        <w:top w:val="none" w:sz="0" w:space="0" w:color="auto"/>
        <w:left w:val="none" w:sz="0" w:space="0" w:color="auto"/>
        <w:bottom w:val="none" w:sz="0" w:space="0" w:color="auto"/>
        <w:right w:val="none" w:sz="0" w:space="0" w:color="auto"/>
      </w:divBdr>
    </w:div>
    <w:div w:id="86269786">
      <w:marLeft w:val="480"/>
      <w:marRight w:val="0"/>
      <w:marTop w:val="0"/>
      <w:marBottom w:val="0"/>
      <w:divBdr>
        <w:top w:val="none" w:sz="0" w:space="0" w:color="auto"/>
        <w:left w:val="none" w:sz="0" w:space="0" w:color="auto"/>
        <w:bottom w:val="none" w:sz="0" w:space="0" w:color="auto"/>
        <w:right w:val="none" w:sz="0" w:space="0" w:color="auto"/>
      </w:divBdr>
    </w:div>
    <w:div w:id="88628646">
      <w:marLeft w:val="480"/>
      <w:marRight w:val="0"/>
      <w:marTop w:val="0"/>
      <w:marBottom w:val="0"/>
      <w:divBdr>
        <w:top w:val="none" w:sz="0" w:space="0" w:color="auto"/>
        <w:left w:val="none" w:sz="0" w:space="0" w:color="auto"/>
        <w:bottom w:val="none" w:sz="0" w:space="0" w:color="auto"/>
        <w:right w:val="none" w:sz="0" w:space="0" w:color="auto"/>
      </w:divBdr>
    </w:div>
    <w:div w:id="89933428">
      <w:marLeft w:val="480"/>
      <w:marRight w:val="0"/>
      <w:marTop w:val="0"/>
      <w:marBottom w:val="0"/>
      <w:divBdr>
        <w:top w:val="none" w:sz="0" w:space="0" w:color="auto"/>
        <w:left w:val="none" w:sz="0" w:space="0" w:color="auto"/>
        <w:bottom w:val="none" w:sz="0" w:space="0" w:color="auto"/>
        <w:right w:val="none" w:sz="0" w:space="0" w:color="auto"/>
      </w:divBdr>
    </w:div>
    <w:div w:id="90668611">
      <w:marLeft w:val="480"/>
      <w:marRight w:val="0"/>
      <w:marTop w:val="0"/>
      <w:marBottom w:val="0"/>
      <w:divBdr>
        <w:top w:val="none" w:sz="0" w:space="0" w:color="auto"/>
        <w:left w:val="none" w:sz="0" w:space="0" w:color="auto"/>
        <w:bottom w:val="none" w:sz="0" w:space="0" w:color="auto"/>
        <w:right w:val="none" w:sz="0" w:space="0" w:color="auto"/>
      </w:divBdr>
    </w:div>
    <w:div w:id="90778109">
      <w:marLeft w:val="480"/>
      <w:marRight w:val="0"/>
      <w:marTop w:val="0"/>
      <w:marBottom w:val="0"/>
      <w:divBdr>
        <w:top w:val="none" w:sz="0" w:space="0" w:color="auto"/>
        <w:left w:val="none" w:sz="0" w:space="0" w:color="auto"/>
        <w:bottom w:val="none" w:sz="0" w:space="0" w:color="auto"/>
        <w:right w:val="none" w:sz="0" w:space="0" w:color="auto"/>
      </w:divBdr>
    </w:div>
    <w:div w:id="91708979">
      <w:marLeft w:val="480"/>
      <w:marRight w:val="0"/>
      <w:marTop w:val="0"/>
      <w:marBottom w:val="0"/>
      <w:divBdr>
        <w:top w:val="none" w:sz="0" w:space="0" w:color="auto"/>
        <w:left w:val="none" w:sz="0" w:space="0" w:color="auto"/>
        <w:bottom w:val="none" w:sz="0" w:space="0" w:color="auto"/>
        <w:right w:val="none" w:sz="0" w:space="0" w:color="auto"/>
      </w:divBdr>
    </w:div>
    <w:div w:id="92211905">
      <w:marLeft w:val="480"/>
      <w:marRight w:val="0"/>
      <w:marTop w:val="0"/>
      <w:marBottom w:val="0"/>
      <w:divBdr>
        <w:top w:val="none" w:sz="0" w:space="0" w:color="auto"/>
        <w:left w:val="none" w:sz="0" w:space="0" w:color="auto"/>
        <w:bottom w:val="none" w:sz="0" w:space="0" w:color="auto"/>
        <w:right w:val="none" w:sz="0" w:space="0" w:color="auto"/>
      </w:divBdr>
    </w:div>
    <w:div w:id="93481751">
      <w:marLeft w:val="480"/>
      <w:marRight w:val="0"/>
      <w:marTop w:val="0"/>
      <w:marBottom w:val="0"/>
      <w:divBdr>
        <w:top w:val="none" w:sz="0" w:space="0" w:color="auto"/>
        <w:left w:val="none" w:sz="0" w:space="0" w:color="auto"/>
        <w:bottom w:val="none" w:sz="0" w:space="0" w:color="auto"/>
        <w:right w:val="none" w:sz="0" w:space="0" w:color="auto"/>
      </w:divBdr>
    </w:div>
    <w:div w:id="94399006">
      <w:marLeft w:val="480"/>
      <w:marRight w:val="0"/>
      <w:marTop w:val="0"/>
      <w:marBottom w:val="0"/>
      <w:divBdr>
        <w:top w:val="none" w:sz="0" w:space="0" w:color="auto"/>
        <w:left w:val="none" w:sz="0" w:space="0" w:color="auto"/>
        <w:bottom w:val="none" w:sz="0" w:space="0" w:color="auto"/>
        <w:right w:val="none" w:sz="0" w:space="0" w:color="auto"/>
      </w:divBdr>
    </w:div>
    <w:div w:id="95443921">
      <w:marLeft w:val="480"/>
      <w:marRight w:val="0"/>
      <w:marTop w:val="0"/>
      <w:marBottom w:val="0"/>
      <w:divBdr>
        <w:top w:val="none" w:sz="0" w:space="0" w:color="auto"/>
        <w:left w:val="none" w:sz="0" w:space="0" w:color="auto"/>
        <w:bottom w:val="none" w:sz="0" w:space="0" w:color="auto"/>
        <w:right w:val="none" w:sz="0" w:space="0" w:color="auto"/>
      </w:divBdr>
    </w:div>
    <w:div w:id="95952732">
      <w:marLeft w:val="480"/>
      <w:marRight w:val="0"/>
      <w:marTop w:val="0"/>
      <w:marBottom w:val="0"/>
      <w:divBdr>
        <w:top w:val="none" w:sz="0" w:space="0" w:color="auto"/>
        <w:left w:val="none" w:sz="0" w:space="0" w:color="auto"/>
        <w:bottom w:val="none" w:sz="0" w:space="0" w:color="auto"/>
        <w:right w:val="none" w:sz="0" w:space="0" w:color="auto"/>
      </w:divBdr>
    </w:div>
    <w:div w:id="97146088">
      <w:marLeft w:val="480"/>
      <w:marRight w:val="0"/>
      <w:marTop w:val="0"/>
      <w:marBottom w:val="0"/>
      <w:divBdr>
        <w:top w:val="none" w:sz="0" w:space="0" w:color="auto"/>
        <w:left w:val="none" w:sz="0" w:space="0" w:color="auto"/>
        <w:bottom w:val="none" w:sz="0" w:space="0" w:color="auto"/>
        <w:right w:val="none" w:sz="0" w:space="0" w:color="auto"/>
      </w:divBdr>
    </w:div>
    <w:div w:id="97410673">
      <w:marLeft w:val="480"/>
      <w:marRight w:val="0"/>
      <w:marTop w:val="0"/>
      <w:marBottom w:val="0"/>
      <w:divBdr>
        <w:top w:val="none" w:sz="0" w:space="0" w:color="auto"/>
        <w:left w:val="none" w:sz="0" w:space="0" w:color="auto"/>
        <w:bottom w:val="none" w:sz="0" w:space="0" w:color="auto"/>
        <w:right w:val="none" w:sz="0" w:space="0" w:color="auto"/>
      </w:divBdr>
    </w:div>
    <w:div w:id="98113645">
      <w:marLeft w:val="480"/>
      <w:marRight w:val="0"/>
      <w:marTop w:val="0"/>
      <w:marBottom w:val="0"/>
      <w:divBdr>
        <w:top w:val="none" w:sz="0" w:space="0" w:color="auto"/>
        <w:left w:val="none" w:sz="0" w:space="0" w:color="auto"/>
        <w:bottom w:val="none" w:sz="0" w:space="0" w:color="auto"/>
        <w:right w:val="none" w:sz="0" w:space="0" w:color="auto"/>
      </w:divBdr>
    </w:div>
    <w:div w:id="98573684">
      <w:marLeft w:val="480"/>
      <w:marRight w:val="0"/>
      <w:marTop w:val="0"/>
      <w:marBottom w:val="0"/>
      <w:divBdr>
        <w:top w:val="none" w:sz="0" w:space="0" w:color="auto"/>
        <w:left w:val="none" w:sz="0" w:space="0" w:color="auto"/>
        <w:bottom w:val="none" w:sz="0" w:space="0" w:color="auto"/>
        <w:right w:val="none" w:sz="0" w:space="0" w:color="auto"/>
      </w:divBdr>
    </w:div>
    <w:div w:id="98912350">
      <w:marLeft w:val="480"/>
      <w:marRight w:val="0"/>
      <w:marTop w:val="0"/>
      <w:marBottom w:val="0"/>
      <w:divBdr>
        <w:top w:val="none" w:sz="0" w:space="0" w:color="auto"/>
        <w:left w:val="none" w:sz="0" w:space="0" w:color="auto"/>
        <w:bottom w:val="none" w:sz="0" w:space="0" w:color="auto"/>
        <w:right w:val="none" w:sz="0" w:space="0" w:color="auto"/>
      </w:divBdr>
    </w:div>
    <w:div w:id="99760942">
      <w:marLeft w:val="480"/>
      <w:marRight w:val="0"/>
      <w:marTop w:val="0"/>
      <w:marBottom w:val="0"/>
      <w:divBdr>
        <w:top w:val="none" w:sz="0" w:space="0" w:color="auto"/>
        <w:left w:val="none" w:sz="0" w:space="0" w:color="auto"/>
        <w:bottom w:val="none" w:sz="0" w:space="0" w:color="auto"/>
        <w:right w:val="none" w:sz="0" w:space="0" w:color="auto"/>
      </w:divBdr>
    </w:div>
    <w:div w:id="99885175">
      <w:marLeft w:val="480"/>
      <w:marRight w:val="0"/>
      <w:marTop w:val="0"/>
      <w:marBottom w:val="0"/>
      <w:divBdr>
        <w:top w:val="none" w:sz="0" w:space="0" w:color="auto"/>
        <w:left w:val="none" w:sz="0" w:space="0" w:color="auto"/>
        <w:bottom w:val="none" w:sz="0" w:space="0" w:color="auto"/>
        <w:right w:val="none" w:sz="0" w:space="0" w:color="auto"/>
      </w:divBdr>
    </w:div>
    <w:div w:id="99955137">
      <w:marLeft w:val="480"/>
      <w:marRight w:val="0"/>
      <w:marTop w:val="0"/>
      <w:marBottom w:val="0"/>
      <w:divBdr>
        <w:top w:val="none" w:sz="0" w:space="0" w:color="auto"/>
        <w:left w:val="none" w:sz="0" w:space="0" w:color="auto"/>
        <w:bottom w:val="none" w:sz="0" w:space="0" w:color="auto"/>
        <w:right w:val="none" w:sz="0" w:space="0" w:color="auto"/>
      </w:divBdr>
    </w:div>
    <w:div w:id="100885035">
      <w:marLeft w:val="480"/>
      <w:marRight w:val="0"/>
      <w:marTop w:val="0"/>
      <w:marBottom w:val="0"/>
      <w:divBdr>
        <w:top w:val="none" w:sz="0" w:space="0" w:color="auto"/>
        <w:left w:val="none" w:sz="0" w:space="0" w:color="auto"/>
        <w:bottom w:val="none" w:sz="0" w:space="0" w:color="auto"/>
        <w:right w:val="none" w:sz="0" w:space="0" w:color="auto"/>
      </w:divBdr>
    </w:div>
    <w:div w:id="100996983">
      <w:marLeft w:val="480"/>
      <w:marRight w:val="0"/>
      <w:marTop w:val="0"/>
      <w:marBottom w:val="0"/>
      <w:divBdr>
        <w:top w:val="none" w:sz="0" w:space="0" w:color="auto"/>
        <w:left w:val="none" w:sz="0" w:space="0" w:color="auto"/>
        <w:bottom w:val="none" w:sz="0" w:space="0" w:color="auto"/>
        <w:right w:val="none" w:sz="0" w:space="0" w:color="auto"/>
      </w:divBdr>
    </w:div>
    <w:div w:id="101148609">
      <w:marLeft w:val="480"/>
      <w:marRight w:val="0"/>
      <w:marTop w:val="0"/>
      <w:marBottom w:val="0"/>
      <w:divBdr>
        <w:top w:val="none" w:sz="0" w:space="0" w:color="auto"/>
        <w:left w:val="none" w:sz="0" w:space="0" w:color="auto"/>
        <w:bottom w:val="none" w:sz="0" w:space="0" w:color="auto"/>
        <w:right w:val="none" w:sz="0" w:space="0" w:color="auto"/>
      </w:divBdr>
    </w:div>
    <w:div w:id="102456687">
      <w:marLeft w:val="480"/>
      <w:marRight w:val="0"/>
      <w:marTop w:val="0"/>
      <w:marBottom w:val="0"/>
      <w:divBdr>
        <w:top w:val="none" w:sz="0" w:space="0" w:color="auto"/>
        <w:left w:val="none" w:sz="0" w:space="0" w:color="auto"/>
        <w:bottom w:val="none" w:sz="0" w:space="0" w:color="auto"/>
        <w:right w:val="none" w:sz="0" w:space="0" w:color="auto"/>
      </w:divBdr>
    </w:div>
    <w:div w:id="103230411">
      <w:marLeft w:val="480"/>
      <w:marRight w:val="0"/>
      <w:marTop w:val="0"/>
      <w:marBottom w:val="0"/>
      <w:divBdr>
        <w:top w:val="none" w:sz="0" w:space="0" w:color="auto"/>
        <w:left w:val="none" w:sz="0" w:space="0" w:color="auto"/>
        <w:bottom w:val="none" w:sz="0" w:space="0" w:color="auto"/>
        <w:right w:val="none" w:sz="0" w:space="0" w:color="auto"/>
      </w:divBdr>
    </w:div>
    <w:div w:id="103809223">
      <w:marLeft w:val="480"/>
      <w:marRight w:val="0"/>
      <w:marTop w:val="0"/>
      <w:marBottom w:val="0"/>
      <w:divBdr>
        <w:top w:val="none" w:sz="0" w:space="0" w:color="auto"/>
        <w:left w:val="none" w:sz="0" w:space="0" w:color="auto"/>
        <w:bottom w:val="none" w:sz="0" w:space="0" w:color="auto"/>
        <w:right w:val="none" w:sz="0" w:space="0" w:color="auto"/>
      </w:divBdr>
    </w:div>
    <w:div w:id="104617561">
      <w:marLeft w:val="480"/>
      <w:marRight w:val="0"/>
      <w:marTop w:val="0"/>
      <w:marBottom w:val="0"/>
      <w:divBdr>
        <w:top w:val="none" w:sz="0" w:space="0" w:color="auto"/>
        <w:left w:val="none" w:sz="0" w:space="0" w:color="auto"/>
        <w:bottom w:val="none" w:sz="0" w:space="0" w:color="auto"/>
        <w:right w:val="none" w:sz="0" w:space="0" w:color="auto"/>
      </w:divBdr>
    </w:div>
    <w:div w:id="105463144">
      <w:marLeft w:val="480"/>
      <w:marRight w:val="0"/>
      <w:marTop w:val="0"/>
      <w:marBottom w:val="0"/>
      <w:divBdr>
        <w:top w:val="none" w:sz="0" w:space="0" w:color="auto"/>
        <w:left w:val="none" w:sz="0" w:space="0" w:color="auto"/>
        <w:bottom w:val="none" w:sz="0" w:space="0" w:color="auto"/>
        <w:right w:val="none" w:sz="0" w:space="0" w:color="auto"/>
      </w:divBdr>
    </w:div>
    <w:div w:id="106050342">
      <w:marLeft w:val="480"/>
      <w:marRight w:val="0"/>
      <w:marTop w:val="0"/>
      <w:marBottom w:val="0"/>
      <w:divBdr>
        <w:top w:val="none" w:sz="0" w:space="0" w:color="auto"/>
        <w:left w:val="none" w:sz="0" w:space="0" w:color="auto"/>
        <w:bottom w:val="none" w:sz="0" w:space="0" w:color="auto"/>
        <w:right w:val="none" w:sz="0" w:space="0" w:color="auto"/>
      </w:divBdr>
    </w:div>
    <w:div w:id="106051675">
      <w:marLeft w:val="480"/>
      <w:marRight w:val="0"/>
      <w:marTop w:val="0"/>
      <w:marBottom w:val="0"/>
      <w:divBdr>
        <w:top w:val="none" w:sz="0" w:space="0" w:color="auto"/>
        <w:left w:val="none" w:sz="0" w:space="0" w:color="auto"/>
        <w:bottom w:val="none" w:sz="0" w:space="0" w:color="auto"/>
        <w:right w:val="none" w:sz="0" w:space="0" w:color="auto"/>
      </w:divBdr>
    </w:div>
    <w:div w:id="106659307">
      <w:marLeft w:val="480"/>
      <w:marRight w:val="0"/>
      <w:marTop w:val="0"/>
      <w:marBottom w:val="0"/>
      <w:divBdr>
        <w:top w:val="none" w:sz="0" w:space="0" w:color="auto"/>
        <w:left w:val="none" w:sz="0" w:space="0" w:color="auto"/>
        <w:bottom w:val="none" w:sz="0" w:space="0" w:color="auto"/>
        <w:right w:val="none" w:sz="0" w:space="0" w:color="auto"/>
      </w:divBdr>
    </w:div>
    <w:div w:id="107165311">
      <w:marLeft w:val="480"/>
      <w:marRight w:val="0"/>
      <w:marTop w:val="0"/>
      <w:marBottom w:val="0"/>
      <w:divBdr>
        <w:top w:val="none" w:sz="0" w:space="0" w:color="auto"/>
        <w:left w:val="none" w:sz="0" w:space="0" w:color="auto"/>
        <w:bottom w:val="none" w:sz="0" w:space="0" w:color="auto"/>
        <w:right w:val="none" w:sz="0" w:space="0" w:color="auto"/>
      </w:divBdr>
    </w:div>
    <w:div w:id="108162308">
      <w:marLeft w:val="480"/>
      <w:marRight w:val="0"/>
      <w:marTop w:val="0"/>
      <w:marBottom w:val="0"/>
      <w:divBdr>
        <w:top w:val="none" w:sz="0" w:space="0" w:color="auto"/>
        <w:left w:val="none" w:sz="0" w:space="0" w:color="auto"/>
        <w:bottom w:val="none" w:sz="0" w:space="0" w:color="auto"/>
        <w:right w:val="none" w:sz="0" w:space="0" w:color="auto"/>
      </w:divBdr>
    </w:div>
    <w:div w:id="108209444">
      <w:marLeft w:val="480"/>
      <w:marRight w:val="0"/>
      <w:marTop w:val="0"/>
      <w:marBottom w:val="0"/>
      <w:divBdr>
        <w:top w:val="none" w:sz="0" w:space="0" w:color="auto"/>
        <w:left w:val="none" w:sz="0" w:space="0" w:color="auto"/>
        <w:bottom w:val="none" w:sz="0" w:space="0" w:color="auto"/>
        <w:right w:val="none" w:sz="0" w:space="0" w:color="auto"/>
      </w:divBdr>
    </w:div>
    <w:div w:id="108667303">
      <w:marLeft w:val="480"/>
      <w:marRight w:val="0"/>
      <w:marTop w:val="0"/>
      <w:marBottom w:val="0"/>
      <w:divBdr>
        <w:top w:val="none" w:sz="0" w:space="0" w:color="auto"/>
        <w:left w:val="none" w:sz="0" w:space="0" w:color="auto"/>
        <w:bottom w:val="none" w:sz="0" w:space="0" w:color="auto"/>
        <w:right w:val="none" w:sz="0" w:space="0" w:color="auto"/>
      </w:divBdr>
    </w:div>
    <w:div w:id="110515339">
      <w:marLeft w:val="480"/>
      <w:marRight w:val="0"/>
      <w:marTop w:val="0"/>
      <w:marBottom w:val="0"/>
      <w:divBdr>
        <w:top w:val="none" w:sz="0" w:space="0" w:color="auto"/>
        <w:left w:val="none" w:sz="0" w:space="0" w:color="auto"/>
        <w:bottom w:val="none" w:sz="0" w:space="0" w:color="auto"/>
        <w:right w:val="none" w:sz="0" w:space="0" w:color="auto"/>
      </w:divBdr>
    </w:div>
    <w:div w:id="111554023">
      <w:marLeft w:val="480"/>
      <w:marRight w:val="0"/>
      <w:marTop w:val="0"/>
      <w:marBottom w:val="0"/>
      <w:divBdr>
        <w:top w:val="none" w:sz="0" w:space="0" w:color="auto"/>
        <w:left w:val="none" w:sz="0" w:space="0" w:color="auto"/>
        <w:bottom w:val="none" w:sz="0" w:space="0" w:color="auto"/>
        <w:right w:val="none" w:sz="0" w:space="0" w:color="auto"/>
      </w:divBdr>
    </w:div>
    <w:div w:id="111747148">
      <w:marLeft w:val="480"/>
      <w:marRight w:val="0"/>
      <w:marTop w:val="0"/>
      <w:marBottom w:val="0"/>
      <w:divBdr>
        <w:top w:val="none" w:sz="0" w:space="0" w:color="auto"/>
        <w:left w:val="none" w:sz="0" w:space="0" w:color="auto"/>
        <w:bottom w:val="none" w:sz="0" w:space="0" w:color="auto"/>
        <w:right w:val="none" w:sz="0" w:space="0" w:color="auto"/>
      </w:divBdr>
    </w:div>
    <w:div w:id="113795155">
      <w:marLeft w:val="480"/>
      <w:marRight w:val="0"/>
      <w:marTop w:val="0"/>
      <w:marBottom w:val="0"/>
      <w:divBdr>
        <w:top w:val="none" w:sz="0" w:space="0" w:color="auto"/>
        <w:left w:val="none" w:sz="0" w:space="0" w:color="auto"/>
        <w:bottom w:val="none" w:sz="0" w:space="0" w:color="auto"/>
        <w:right w:val="none" w:sz="0" w:space="0" w:color="auto"/>
      </w:divBdr>
    </w:div>
    <w:div w:id="114105202">
      <w:marLeft w:val="480"/>
      <w:marRight w:val="0"/>
      <w:marTop w:val="0"/>
      <w:marBottom w:val="0"/>
      <w:divBdr>
        <w:top w:val="none" w:sz="0" w:space="0" w:color="auto"/>
        <w:left w:val="none" w:sz="0" w:space="0" w:color="auto"/>
        <w:bottom w:val="none" w:sz="0" w:space="0" w:color="auto"/>
        <w:right w:val="none" w:sz="0" w:space="0" w:color="auto"/>
      </w:divBdr>
    </w:div>
    <w:div w:id="117577801">
      <w:marLeft w:val="480"/>
      <w:marRight w:val="0"/>
      <w:marTop w:val="0"/>
      <w:marBottom w:val="0"/>
      <w:divBdr>
        <w:top w:val="none" w:sz="0" w:space="0" w:color="auto"/>
        <w:left w:val="none" w:sz="0" w:space="0" w:color="auto"/>
        <w:bottom w:val="none" w:sz="0" w:space="0" w:color="auto"/>
        <w:right w:val="none" w:sz="0" w:space="0" w:color="auto"/>
      </w:divBdr>
    </w:div>
    <w:div w:id="117917417">
      <w:marLeft w:val="480"/>
      <w:marRight w:val="0"/>
      <w:marTop w:val="0"/>
      <w:marBottom w:val="0"/>
      <w:divBdr>
        <w:top w:val="none" w:sz="0" w:space="0" w:color="auto"/>
        <w:left w:val="none" w:sz="0" w:space="0" w:color="auto"/>
        <w:bottom w:val="none" w:sz="0" w:space="0" w:color="auto"/>
        <w:right w:val="none" w:sz="0" w:space="0" w:color="auto"/>
      </w:divBdr>
    </w:div>
    <w:div w:id="119080519">
      <w:marLeft w:val="480"/>
      <w:marRight w:val="0"/>
      <w:marTop w:val="0"/>
      <w:marBottom w:val="0"/>
      <w:divBdr>
        <w:top w:val="none" w:sz="0" w:space="0" w:color="auto"/>
        <w:left w:val="none" w:sz="0" w:space="0" w:color="auto"/>
        <w:bottom w:val="none" w:sz="0" w:space="0" w:color="auto"/>
        <w:right w:val="none" w:sz="0" w:space="0" w:color="auto"/>
      </w:divBdr>
    </w:div>
    <w:div w:id="120927176">
      <w:marLeft w:val="480"/>
      <w:marRight w:val="0"/>
      <w:marTop w:val="0"/>
      <w:marBottom w:val="0"/>
      <w:divBdr>
        <w:top w:val="none" w:sz="0" w:space="0" w:color="auto"/>
        <w:left w:val="none" w:sz="0" w:space="0" w:color="auto"/>
        <w:bottom w:val="none" w:sz="0" w:space="0" w:color="auto"/>
        <w:right w:val="none" w:sz="0" w:space="0" w:color="auto"/>
      </w:divBdr>
    </w:div>
    <w:div w:id="121072612">
      <w:marLeft w:val="480"/>
      <w:marRight w:val="0"/>
      <w:marTop w:val="0"/>
      <w:marBottom w:val="0"/>
      <w:divBdr>
        <w:top w:val="none" w:sz="0" w:space="0" w:color="auto"/>
        <w:left w:val="none" w:sz="0" w:space="0" w:color="auto"/>
        <w:bottom w:val="none" w:sz="0" w:space="0" w:color="auto"/>
        <w:right w:val="none" w:sz="0" w:space="0" w:color="auto"/>
      </w:divBdr>
    </w:div>
    <w:div w:id="122693181">
      <w:marLeft w:val="480"/>
      <w:marRight w:val="0"/>
      <w:marTop w:val="0"/>
      <w:marBottom w:val="0"/>
      <w:divBdr>
        <w:top w:val="none" w:sz="0" w:space="0" w:color="auto"/>
        <w:left w:val="none" w:sz="0" w:space="0" w:color="auto"/>
        <w:bottom w:val="none" w:sz="0" w:space="0" w:color="auto"/>
        <w:right w:val="none" w:sz="0" w:space="0" w:color="auto"/>
      </w:divBdr>
    </w:div>
    <w:div w:id="122819180">
      <w:marLeft w:val="480"/>
      <w:marRight w:val="0"/>
      <w:marTop w:val="0"/>
      <w:marBottom w:val="0"/>
      <w:divBdr>
        <w:top w:val="none" w:sz="0" w:space="0" w:color="auto"/>
        <w:left w:val="none" w:sz="0" w:space="0" w:color="auto"/>
        <w:bottom w:val="none" w:sz="0" w:space="0" w:color="auto"/>
        <w:right w:val="none" w:sz="0" w:space="0" w:color="auto"/>
      </w:divBdr>
    </w:div>
    <w:div w:id="123625890">
      <w:marLeft w:val="480"/>
      <w:marRight w:val="0"/>
      <w:marTop w:val="0"/>
      <w:marBottom w:val="0"/>
      <w:divBdr>
        <w:top w:val="none" w:sz="0" w:space="0" w:color="auto"/>
        <w:left w:val="none" w:sz="0" w:space="0" w:color="auto"/>
        <w:bottom w:val="none" w:sz="0" w:space="0" w:color="auto"/>
        <w:right w:val="none" w:sz="0" w:space="0" w:color="auto"/>
      </w:divBdr>
    </w:div>
    <w:div w:id="125203718">
      <w:marLeft w:val="480"/>
      <w:marRight w:val="0"/>
      <w:marTop w:val="0"/>
      <w:marBottom w:val="0"/>
      <w:divBdr>
        <w:top w:val="none" w:sz="0" w:space="0" w:color="auto"/>
        <w:left w:val="none" w:sz="0" w:space="0" w:color="auto"/>
        <w:bottom w:val="none" w:sz="0" w:space="0" w:color="auto"/>
        <w:right w:val="none" w:sz="0" w:space="0" w:color="auto"/>
      </w:divBdr>
    </w:div>
    <w:div w:id="125398269">
      <w:marLeft w:val="480"/>
      <w:marRight w:val="0"/>
      <w:marTop w:val="0"/>
      <w:marBottom w:val="0"/>
      <w:divBdr>
        <w:top w:val="none" w:sz="0" w:space="0" w:color="auto"/>
        <w:left w:val="none" w:sz="0" w:space="0" w:color="auto"/>
        <w:bottom w:val="none" w:sz="0" w:space="0" w:color="auto"/>
        <w:right w:val="none" w:sz="0" w:space="0" w:color="auto"/>
      </w:divBdr>
    </w:div>
    <w:div w:id="125853452">
      <w:marLeft w:val="480"/>
      <w:marRight w:val="0"/>
      <w:marTop w:val="0"/>
      <w:marBottom w:val="0"/>
      <w:divBdr>
        <w:top w:val="none" w:sz="0" w:space="0" w:color="auto"/>
        <w:left w:val="none" w:sz="0" w:space="0" w:color="auto"/>
        <w:bottom w:val="none" w:sz="0" w:space="0" w:color="auto"/>
        <w:right w:val="none" w:sz="0" w:space="0" w:color="auto"/>
      </w:divBdr>
    </w:div>
    <w:div w:id="126165561">
      <w:marLeft w:val="480"/>
      <w:marRight w:val="0"/>
      <w:marTop w:val="0"/>
      <w:marBottom w:val="0"/>
      <w:divBdr>
        <w:top w:val="none" w:sz="0" w:space="0" w:color="auto"/>
        <w:left w:val="none" w:sz="0" w:space="0" w:color="auto"/>
        <w:bottom w:val="none" w:sz="0" w:space="0" w:color="auto"/>
        <w:right w:val="none" w:sz="0" w:space="0" w:color="auto"/>
      </w:divBdr>
    </w:div>
    <w:div w:id="126554246">
      <w:marLeft w:val="480"/>
      <w:marRight w:val="0"/>
      <w:marTop w:val="0"/>
      <w:marBottom w:val="0"/>
      <w:divBdr>
        <w:top w:val="none" w:sz="0" w:space="0" w:color="auto"/>
        <w:left w:val="none" w:sz="0" w:space="0" w:color="auto"/>
        <w:bottom w:val="none" w:sz="0" w:space="0" w:color="auto"/>
        <w:right w:val="none" w:sz="0" w:space="0" w:color="auto"/>
      </w:divBdr>
    </w:div>
    <w:div w:id="126779345">
      <w:marLeft w:val="480"/>
      <w:marRight w:val="0"/>
      <w:marTop w:val="0"/>
      <w:marBottom w:val="0"/>
      <w:divBdr>
        <w:top w:val="none" w:sz="0" w:space="0" w:color="auto"/>
        <w:left w:val="none" w:sz="0" w:space="0" w:color="auto"/>
        <w:bottom w:val="none" w:sz="0" w:space="0" w:color="auto"/>
        <w:right w:val="none" w:sz="0" w:space="0" w:color="auto"/>
      </w:divBdr>
    </w:div>
    <w:div w:id="127087960">
      <w:marLeft w:val="480"/>
      <w:marRight w:val="0"/>
      <w:marTop w:val="0"/>
      <w:marBottom w:val="0"/>
      <w:divBdr>
        <w:top w:val="none" w:sz="0" w:space="0" w:color="auto"/>
        <w:left w:val="none" w:sz="0" w:space="0" w:color="auto"/>
        <w:bottom w:val="none" w:sz="0" w:space="0" w:color="auto"/>
        <w:right w:val="none" w:sz="0" w:space="0" w:color="auto"/>
      </w:divBdr>
    </w:div>
    <w:div w:id="128280714">
      <w:marLeft w:val="480"/>
      <w:marRight w:val="0"/>
      <w:marTop w:val="0"/>
      <w:marBottom w:val="0"/>
      <w:divBdr>
        <w:top w:val="none" w:sz="0" w:space="0" w:color="auto"/>
        <w:left w:val="none" w:sz="0" w:space="0" w:color="auto"/>
        <w:bottom w:val="none" w:sz="0" w:space="0" w:color="auto"/>
        <w:right w:val="none" w:sz="0" w:space="0" w:color="auto"/>
      </w:divBdr>
    </w:div>
    <w:div w:id="128790234">
      <w:marLeft w:val="480"/>
      <w:marRight w:val="0"/>
      <w:marTop w:val="0"/>
      <w:marBottom w:val="0"/>
      <w:divBdr>
        <w:top w:val="none" w:sz="0" w:space="0" w:color="auto"/>
        <w:left w:val="none" w:sz="0" w:space="0" w:color="auto"/>
        <w:bottom w:val="none" w:sz="0" w:space="0" w:color="auto"/>
        <w:right w:val="none" w:sz="0" w:space="0" w:color="auto"/>
      </w:divBdr>
    </w:div>
    <w:div w:id="128936183">
      <w:marLeft w:val="480"/>
      <w:marRight w:val="0"/>
      <w:marTop w:val="0"/>
      <w:marBottom w:val="0"/>
      <w:divBdr>
        <w:top w:val="none" w:sz="0" w:space="0" w:color="auto"/>
        <w:left w:val="none" w:sz="0" w:space="0" w:color="auto"/>
        <w:bottom w:val="none" w:sz="0" w:space="0" w:color="auto"/>
        <w:right w:val="none" w:sz="0" w:space="0" w:color="auto"/>
      </w:divBdr>
    </w:div>
    <w:div w:id="129135727">
      <w:marLeft w:val="480"/>
      <w:marRight w:val="0"/>
      <w:marTop w:val="0"/>
      <w:marBottom w:val="0"/>
      <w:divBdr>
        <w:top w:val="none" w:sz="0" w:space="0" w:color="auto"/>
        <w:left w:val="none" w:sz="0" w:space="0" w:color="auto"/>
        <w:bottom w:val="none" w:sz="0" w:space="0" w:color="auto"/>
        <w:right w:val="none" w:sz="0" w:space="0" w:color="auto"/>
      </w:divBdr>
    </w:div>
    <w:div w:id="130487940">
      <w:marLeft w:val="480"/>
      <w:marRight w:val="0"/>
      <w:marTop w:val="0"/>
      <w:marBottom w:val="0"/>
      <w:divBdr>
        <w:top w:val="none" w:sz="0" w:space="0" w:color="auto"/>
        <w:left w:val="none" w:sz="0" w:space="0" w:color="auto"/>
        <w:bottom w:val="none" w:sz="0" w:space="0" w:color="auto"/>
        <w:right w:val="none" w:sz="0" w:space="0" w:color="auto"/>
      </w:divBdr>
    </w:div>
    <w:div w:id="130825372">
      <w:marLeft w:val="480"/>
      <w:marRight w:val="0"/>
      <w:marTop w:val="0"/>
      <w:marBottom w:val="0"/>
      <w:divBdr>
        <w:top w:val="none" w:sz="0" w:space="0" w:color="auto"/>
        <w:left w:val="none" w:sz="0" w:space="0" w:color="auto"/>
        <w:bottom w:val="none" w:sz="0" w:space="0" w:color="auto"/>
        <w:right w:val="none" w:sz="0" w:space="0" w:color="auto"/>
      </w:divBdr>
    </w:div>
    <w:div w:id="130904342">
      <w:marLeft w:val="480"/>
      <w:marRight w:val="0"/>
      <w:marTop w:val="0"/>
      <w:marBottom w:val="0"/>
      <w:divBdr>
        <w:top w:val="none" w:sz="0" w:space="0" w:color="auto"/>
        <w:left w:val="none" w:sz="0" w:space="0" w:color="auto"/>
        <w:bottom w:val="none" w:sz="0" w:space="0" w:color="auto"/>
        <w:right w:val="none" w:sz="0" w:space="0" w:color="auto"/>
      </w:divBdr>
    </w:div>
    <w:div w:id="133304115">
      <w:marLeft w:val="480"/>
      <w:marRight w:val="0"/>
      <w:marTop w:val="0"/>
      <w:marBottom w:val="0"/>
      <w:divBdr>
        <w:top w:val="none" w:sz="0" w:space="0" w:color="auto"/>
        <w:left w:val="none" w:sz="0" w:space="0" w:color="auto"/>
        <w:bottom w:val="none" w:sz="0" w:space="0" w:color="auto"/>
        <w:right w:val="none" w:sz="0" w:space="0" w:color="auto"/>
      </w:divBdr>
    </w:div>
    <w:div w:id="133761902">
      <w:marLeft w:val="480"/>
      <w:marRight w:val="0"/>
      <w:marTop w:val="0"/>
      <w:marBottom w:val="0"/>
      <w:divBdr>
        <w:top w:val="none" w:sz="0" w:space="0" w:color="auto"/>
        <w:left w:val="none" w:sz="0" w:space="0" w:color="auto"/>
        <w:bottom w:val="none" w:sz="0" w:space="0" w:color="auto"/>
        <w:right w:val="none" w:sz="0" w:space="0" w:color="auto"/>
      </w:divBdr>
    </w:div>
    <w:div w:id="134419902">
      <w:marLeft w:val="480"/>
      <w:marRight w:val="0"/>
      <w:marTop w:val="0"/>
      <w:marBottom w:val="0"/>
      <w:divBdr>
        <w:top w:val="none" w:sz="0" w:space="0" w:color="auto"/>
        <w:left w:val="none" w:sz="0" w:space="0" w:color="auto"/>
        <w:bottom w:val="none" w:sz="0" w:space="0" w:color="auto"/>
        <w:right w:val="none" w:sz="0" w:space="0" w:color="auto"/>
      </w:divBdr>
    </w:div>
    <w:div w:id="134832670">
      <w:marLeft w:val="480"/>
      <w:marRight w:val="0"/>
      <w:marTop w:val="0"/>
      <w:marBottom w:val="0"/>
      <w:divBdr>
        <w:top w:val="none" w:sz="0" w:space="0" w:color="auto"/>
        <w:left w:val="none" w:sz="0" w:space="0" w:color="auto"/>
        <w:bottom w:val="none" w:sz="0" w:space="0" w:color="auto"/>
        <w:right w:val="none" w:sz="0" w:space="0" w:color="auto"/>
      </w:divBdr>
    </w:div>
    <w:div w:id="135537765">
      <w:marLeft w:val="480"/>
      <w:marRight w:val="0"/>
      <w:marTop w:val="0"/>
      <w:marBottom w:val="0"/>
      <w:divBdr>
        <w:top w:val="none" w:sz="0" w:space="0" w:color="auto"/>
        <w:left w:val="none" w:sz="0" w:space="0" w:color="auto"/>
        <w:bottom w:val="none" w:sz="0" w:space="0" w:color="auto"/>
        <w:right w:val="none" w:sz="0" w:space="0" w:color="auto"/>
      </w:divBdr>
    </w:div>
    <w:div w:id="135684031">
      <w:marLeft w:val="480"/>
      <w:marRight w:val="0"/>
      <w:marTop w:val="0"/>
      <w:marBottom w:val="0"/>
      <w:divBdr>
        <w:top w:val="none" w:sz="0" w:space="0" w:color="auto"/>
        <w:left w:val="none" w:sz="0" w:space="0" w:color="auto"/>
        <w:bottom w:val="none" w:sz="0" w:space="0" w:color="auto"/>
        <w:right w:val="none" w:sz="0" w:space="0" w:color="auto"/>
      </w:divBdr>
    </w:div>
    <w:div w:id="135875385">
      <w:marLeft w:val="480"/>
      <w:marRight w:val="0"/>
      <w:marTop w:val="0"/>
      <w:marBottom w:val="0"/>
      <w:divBdr>
        <w:top w:val="none" w:sz="0" w:space="0" w:color="auto"/>
        <w:left w:val="none" w:sz="0" w:space="0" w:color="auto"/>
        <w:bottom w:val="none" w:sz="0" w:space="0" w:color="auto"/>
        <w:right w:val="none" w:sz="0" w:space="0" w:color="auto"/>
      </w:divBdr>
    </w:div>
    <w:div w:id="136267634">
      <w:marLeft w:val="480"/>
      <w:marRight w:val="0"/>
      <w:marTop w:val="0"/>
      <w:marBottom w:val="0"/>
      <w:divBdr>
        <w:top w:val="none" w:sz="0" w:space="0" w:color="auto"/>
        <w:left w:val="none" w:sz="0" w:space="0" w:color="auto"/>
        <w:bottom w:val="none" w:sz="0" w:space="0" w:color="auto"/>
        <w:right w:val="none" w:sz="0" w:space="0" w:color="auto"/>
      </w:divBdr>
    </w:div>
    <w:div w:id="136336873">
      <w:marLeft w:val="480"/>
      <w:marRight w:val="0"/>
      <w:marTop w:val="0"/>
      <w:marBottom w:val="0"/>
      <w:divBdr>
        <w:top w:val="none" w:sz="0" w:space="0" w:color="auto"/>
        <w:left w:val="none" w:sz="0" w:space="0" w:color="auto"/>
        <w:bottom w:val="none" w:sz="0" w:space="0" w:color="auto"/>
        <w:right w:val="none" w:sz="0" w:space="0" w:color="auto"/>
      </w:divBdr>
    </w:div>
    <w:div w:id="136533156">
      <w:marLeft w:val="480"/>
      <w:marRight w:val="0"/>
      <w:marTop w:val="0"/>
      <w:marBottom w:val="0"/>
      <w:divBdr>
        <w:top w:val="none" w:sz="0" w:space="0" w:color="auto"/>
        <w:left w:val="none" w:sz="0" w:space="0" w:color="auto"/>
        <w:bottom w:val="none" w:sz="0" w:space="0" w:color="auto"/>
        <w:right w:val="none" w:sz="0" w:space="0" w:color="auto"/>
      </w:divBdr>
    </w:div>
    <w:div w:id="136535145">
      <w:marLeft w:val="480"/>
      <w:marRight w:val="0"/>
      <w:marTop w:val="0"/>
      <w:marBottom w:val="0"/>
      <w:divBdr>
        <w:top w:val="none" w:sz="0" w:space="0" w:color="auto"/>
        <w:left w:val="none" w:sz="0" w:space="0" w:color="auto"/>
        <w:bottom w:val="none" w:sz="0" w:space="0" w:color="auto"/>
        <w:right w:val="none" w:sz="0" w:space="0" w:color="auto"/>
      </w:divBdr>
    </w:div>
    <w:div w:id="136606915">
      <w:marLeft w:val="480"/>
      <w:marRight w:val="0"/>
      <w:marTop w:val="0"/>
      <w:marBottom w:val="0"/>
      <w:divBdr>
        <w:top w:val="none" w:sz="0" w:space="0" w:color="auto"/>
        <w:left w:val="none" w:sz="0" w:space="0" w:color="auto"/>
        <w:bottom w:val="none" w:sz="0" w:space="0" w:color="auto"/>
        <w:right w:val="none" w:sz="0" w:space="0" w:color="auto"/>
      </w:divBdr>
    </w:div>
    <w:div w:id="137193138">
      <w:marLeft w:val="480"/>
      <w:marRight w:val="0"/>
      <w:marTop w:val="0"/>
      <w:marBottom w:val="0"/>
      <w:divBdr>
        <w:top w:val="none" w:sz="0" w:space="0" w:color="auto"/>
        <w:left w:val="none" w:sz="0" w:space="0" w:color="auto"/>
        <w:bottom w:val="none" w:sz="0" w:space="0" w:color="auto"/>
        <w:right w:val="none" w:sz="0" w:space="0" w:color="auto"/>
      </w:divBdr>
    </w:div>
    <w:div w:id="137382442">
      <w:marLeft w:val="480"/>
      <w:marRight w:val="0"/>
      <w:marTop w:val="0"/>
      <w:marBottom w:val="0"/>
      <w:divBdr>
        <w:top w:val="none" w:sz="0" w:space="0" w:color="auto"/>
        <w:left w:val="none" w:sz="0" w:space="0" w:color="auto"/>
        <w:bottom w:val="none" w:sz="0" w:space="0" w:color="auto"/>
        <w:right w:val="none" w:sz="0" w:space="0" w:color="auto"/>
      </w:divBdr>
    </w:div>
    <w:div w:id="137916211">
      <w:marLeft w:val="480"/>
      <w:marRight w:val="0"/>
      <w:marTop w:val="0"/>
      <w:marBottom w:val="0"/>
      <w:divBdr>
        <w:top w:val="none" w:sz="0" w:space="0" w:color="auto"/>
        <w:left w:val="none" w:sz="0" w:space="0" w:color="auto"/>
        <w:bottom w:val="none" w:sz="0" w:space="0" w:color="auto"/>
        <w:right w:val="none" w:sz="0" w:space="0" w:color="auto"/>
      </w:divBdr>
    </w:div>
    <w:div w:id="138115799">
      <w:marLeft w:val="480"/>
      <w:marRight w:val="0"/>
      <w:marTop w:val="0"/>
      <w:marBottom w:val="0"/>
      <w:divBdr>
        <w:top w:val="none" w:sz="0" w:space="0" w:color="auto"/>
        <w:left w:val="none" w:sz="0" w:space="0" w:color="auto"/>
        <w:bottom w:val="none" w:sz="0" w:space="0" w:color="auto"/>
        <w:right w:val="none" w:sz="0" w:space="0" w:color="auto"/>
      </w:divBdr>
    </w:div>
    <w:div w:id="139200314">
      <w:marLeft w:val="480"/>
      <w:marRight w:val="0"/>
      <w:marTop w:val="0"/>
      <w:marBottom w:val="0"/>
      <w:divBdr>
        <w:top w:val="none" w:sz="0" w:space="0" w:color="auto"/>
        <w:left w:val="none" w:sz="0" w:space="0" w:color="auto"/>
        <w:bottom w:val="none" w:sz="0" w:space="0" w:color="auto"/>
        <w:right w:val="none" w:sz="0" w:space="0" w:color="auto"/>
      </w:divBdr>
    </w:div>
    <w:div w:id="139351696">
      <w:marLeft w:val="480"/>
      <w:marRight w:val="0"/>
      <w:marTop w:val="0"/>
      <w:marBottom w:val="0"/>
      <w:divBdr>
        <w:top w:val="none" w:sz="0" w:space="0" w:color="auto"/>
        <w:left w:val="none" w:sz="0" w:space="0" w:color="auto"/>
        <w:bottom w:val="none" w:sz="0" w:space="0" w:color="auto"/>
        <w:right w:val="none" w:sz="0" w:space="0" w:color="auto"/>
      </w:divBdr>
    </w:div>
    <w:div w:id="139619375">
      <w:marLeft w:val="480"/>
      <w:marRight w:val="0"/>
      <w:marTop w:val="0"/>
      <w:marBottom w:val="0"/>
      <w:divBdr>
        <w:top w:val="none" w:sz="0" w:space="0" w:color="auto"/>
        <w:left w:val="none" w:sz="0" w:space="0" w:color="auto"/>
        <w:bottom w:val="none" w:sz="0" w:space="0" w:color="auto"/>
        <w:right w:val="none" w:sz="0" w:space="0" w:color="auto"/>
      </w:divBdr>
    </w:div>
    <w:div w:id="139620338">
      <w:marLeft w:val="480"/>
      <w:marRight w:val="0"/>
      <w:marTop w:val="0"/>
      <w:marBottom w:val="0"/>
      <w:divBdr>
        <w:top w:val="none" w:sz="0" w:space="0" w:color="auto"/>
        <w:left w:val="none" w:sz="0" w:space="0" w:color="auto"/>
        <w:bottom w:val="none" w:sz="0" w:space="0" w:color="auto"/>
        <w:right w:val="none" w:sz="0" w:space="0" w:color="auto"/>
      </w:divBdr>
    </w:div>
    <w:div w:id="140778824">
      <w:marLeft w:val="480"/>
      <w:marRight w:val="0"/>
      <w:marTop w:val="0"/>
      <w:marBottom w:val="0"/>
      <w:divBdr>
        <w:top w:val="none" w:sz="0" w:space="0" w:color="auto"/>
        <w:left w:val="none" w:sz="0" w:space="0" w:color="auto"/>
        <w:bottom w:val="none" w:sz="0" w:space="0" w:color="auto"/>
        <w:right w:val="none" w:sz="0" w:space="0" w:color="auto"/>
      </w:divBdr>
    </w:div>
    <w:div w:id="140968461">
      <w:marLeft w:val="480"/>
      <w:marRight w:val="0"/>
      <w:marTop w:val="0"/>
      <w:marBottom w:val="0"/>
      <w:divBdr>
        <w:top w:val="none" w:sz="0" w:space="0" w:color="auto"/>
        <w:left w:val="none" w:sz="0" w:space="0" w:color="auto"/>
        <w:bottom w:val="none" w:sz="0" w:space="0" w:color="auto"/>
        <w:right w:val="none" w:sz="0" w:space="0" w:color="auto"/>
      </w:divBdr>
    </w:div>
    <w:div w:id="140970389">
      <w:marLeft w:val="480"/>
      <w:marRight w:val="0"/>
      <w:marTop w:val="0"/>
      <w:marBottom w:val="0"/>
      <w:divBdr>
        <w:top w:val="none" w:sz="0" w:space="0" w:color="auto"/>
        <w:left w:val="none" w:sz="0" w:space="0" w:color="auto"/>
        <w:bottom w:val="none" w:sz="0" w:space="0" w:color="auto"/>
        <w:right w:val="none" w:sz="0" w:space="0" w:color="auto"/>
      </w:divBdr>
    </w:div>
    <w:div w:id="141701452">
      <w:marLeft w:val="480"/>
      <w:marRight w:val="0"/>
      <w:marTop w:val="0"/>
      <w:marBottom w:val="0"/>
      <w:divBdr>
        <w:top w:val="none" w:sz="0" w:space="0" w:color="auto"/>
        <w:left w:val="none" w:sz="0" w:space="0" w:color="auto"/>
        <w:bottom w:val="none" w:sz="0" w:space="0" w:color="auto"/>
        <w:right w:val="none" w:sz="0" w:space="0" w:color="auto"/>
      </w:divBdr>
    </w:div>
    <w:div w:id="141851067">
      <w:marLeft w:val="480"/>
      <w:marRight w:val="0"/>
      <w:marTop w:val="0"/>
      <w:marBottom w:val="0"/>
      <w:divBdr>
        <w:top w:val="none" w:sz="0" w:space="0" w:color="auto"/>
        <w:left w:val="none" w:sz="0" w:space="0" w:color="auto"/>
        <w:bottom w:val="none" w:sz="0" w:space="0" w:color="auto"/>
        <w:right w:val="none" w:sz="0" w:space="0" w:color="auto"/>
      </w:divBdr>
    </w:div>
    <w:div w:id="144049275">
      <w:marLeft w:val="480"/>
      <w:marRight w:val="0"/>
      <w:marTop w:val="0"/>
      <w:marBottom w:val="0"/>
      <w:divBdr>
        <w:top w:val="none" w:sz="0" w:space="0" w:color="auto"/>
        <w:left w:val="none" w:sz="0" w:space="0" w:color="auto"/>
        <w:bottom w:val="none" w:sz="0" w:space="0" w:color="auto"/>
        <w:right w:val="none" w:sz="0" w:space="0" w:color="auto"/>
      </w:divBdr>
    </w:div>
    <w:div w:id="144318663">
      <w:marLeft w:val="480"/>
      <w:marRight w:val="0"/>
      <w:marTop w:val="0"/>
      <w:marBottom w:val="0"/>
      <w:divBdr>
        <w:top w:val="none" w:sz="0" w:space="0" w:color="auto"/>
        <w:left w:val="none" w:sz="0" w:space="0" w:color="auto"/>
        <w:bottom w:val="none" w:sz="0" w:space="0" w:color="auto"/>
        <w:right w:val="none" w:sz="0" w:space="0" w:color="auto"/>
      </w:divBdr>
    </w:div>
    <w:div w:id="144863368">
      <w:marLeft w:val="480"/>
      <w:marRight w:val="0"/>
      <w:marTop w:val="0"/>
      <w:marBottom w:val="0"/>
      <w:divBdr>
        <w:top w:val="none" w:sz="0" w:space="0" w:color="auto"/>
        <w:left w:val="none" w:sz="0" w:space="0" w:color="auto"/>
        <w:bottom w:val="none" w:sz="0" w:space="0" w:color="auto"/>
        <w:right w:val="none" w:sz="0" w:space="0" w:color="auto"/>
      </w:divBdr>
    </w:div>
    <w:div w:id="145169447">
      <w:marLeft w:val="480"/>
      <w:marRight w:val="0"/>
      <w:marTop w:val="0"/>
      <w:marBottom w:val="0"/>
      <w:divBdr>
        <w:top w:val="none" w:sz="0" w:space="0" w:color="auto"/>
        <w:left w:val="none" w:sz="0" w:space="0" w:color="auto"/>
        <w:bottom w:val="none" w:sz="0" w:space="0" w:color="auto"/>
        <w:right w:val="none" w:sz="0" w:space="0" w:color="auto"/>
      </w:divBdr>
    </w:div>
    <w:div w:id="145519118">
      <w:marLeft w:val="480"/>
      <w:marRight w:val="0"/>
      <w:marTop w:val="0"/>
      <w:marBottom w:val="0"/>
      <w:divBdr>
        <w:top w:val="none" w:sz="0" w:space="0" w:color="auto"/>
        <w:left w:val="none" w:sz="0" w:space="0" w:color="auto"/>
        <w:bottom w:val="none" w:sz="0" w:space="0" w:color="auto"/>
        <w:right w:val="none" w:sz="0" w:space="0" w:color="auto"/>
      </w:divBdr>
    </w:div>
    <w:div w:id="146437100">
      <w:marLeft w:val="480"/>
      <w:marRight w:val="0"/>
      <w:marTop w:val="0"/>
      <w:marBottom w:val="0"/>
      <w:divBdr>
        <w:top w:val="none" w:sz="0" w:space="0" w:color="auto"/>
        <w:left w:val="none" w:sz="0" w:space="0" w:color="auto"/>
        <w:bottom w:val="none" w:sz="0" w:space="0" w:color="auto"/>
        <w:right w:val="none" w:sz="0" w:space="0" w:color="auto"/>
      </w:divBdr>
    </w:div>
    <w:div w:id="147139362">
      <w:marLeft w:val="480"/>
      <w:marRight w:val="0"/>
      <w:marTop w:val="0"/>
      <w:marBottom w:val="0"/>
      <w:divBdr>
        <w:top w:val="none" w:sz="0" w:space="0" w:color="auto"/>
        <w:left w:val="none" w:sz="0" w:space="0" w:color="auto"/>
        <w:bottom w:val="none" w:sz="0" w:space="0" w:color="auto"/>
        <w:right w:val="none" w:sz="0" w:space="0" w:color="auto"/>
      </w:divBdr>
    </w:div>
    <w:div w:id="147945553">
      <w:marLeft w:val="480"/>
      <w:marRight w:val="0"/>
      <w:marTop w:val="0"/>
      <w:marBottom w:val="0"/>
      <w:divBdr>
        <w:top w:val="none" w:sz="0" w:space="0" w:color="auto"/>
        <w:left w:val="none" w:sz="0" w:space="0" w:color="auto"/>
        <w:bottom w:val="none" w:sz="0" w:space="0" w:color="auto"/>
        <w:right w:val="none" w:sz="0" w:space="0" w:color="auto"/>
      </w:divBdr>
    </w:div>
    <w:div w:id="148324746">
      <w:marLeft w:val="480"/>
      <w:marRight w:val="0"/>
      <w:marTop w:val="0"/>
      <w:marBottom w:val="0"/>
      <w:divBdr>
        <w:top w:val="none" w:sz="0" w:space="0" w:color="auto"/>
        <w:left w:val="none" w:sz="0" w:space="0" w:color="auto"/>
        <w:bottom w:val="none" w:sz="0" w:space="0" w:color="auto"/>
        <w:right w:val="none" w:sz="0" w:space="0" w:color="auto"/>
      </w:divBdr>
    </w:div>
    <w:div w:id="148904840">
      <w:marLeft w:val="480"/>
      <w:marRight w:val="0"/>
      <w:marTop w:val="0"/>
      <w:marBottom w:val="0"/>
      <w:divBdr>
        <w:top w:val="none" w:sz="0" w:space="0" w:color="auto"/>
        <w:left w:val="none" w:sz="0" w:space="0" w:color="auto"/>
        <w:bottom w:val="none" w:sz="0" w:space="0" w:color="auto"/>
        <w:right w:val="none" w:sz="0" w:space="0" w:color="auto"/>
      </w:divBdr>
    </w:div>
    <w:div w:id="151027520">
      <w:marLeft w:val="480"/>
      <w:marRight w:val="0"/>
      <w:marTop w:val="0"/>
      <w:marBottom w:val="0"/>
      <w:divBdr>
        <w:top w:val="none" w:sz="0" w:space="0" w:color="auto"/>
        <w:left w:val="none" w:sz="0" w:space="0" w:color="auto"/>
        <w:bottom w:val="none" w:sz="0" w:space="0" w:color="auto"/>
        <w:right w:val="none" w:sz="0" w:space="0" w:color="auto"/>
      </w:divBdr>
    </w:div>
    <w:div w:id="151916350">
      <w:marLeft w:val="480"/>
      <w:marRight w:val="0"/>
      <w:marTop w:val="0"/>
      <w:marBottom w:val="0"/>
      <w:divBdr>
        <w:top w:val="none" w:sz="0" w:space="0" w:color="auto"/>
        <w:left w:val="none" w:sz="0" w:space="0" w:color="auto"/>
        <w:bottom w:val="none" w:sz="0" w:space="0" w:color="auto"/>
        <w:right w:val="none" w:sz="0" w:space="0" w:color="auto"/>
      </w:divBdr>
    </w:div>
    <w:div w:id="152069063">
      <w:marLeft w:val="480"/>
      <w:marRight w:val="0"/>
      <w:marTop w:val="0"/>
      <w:marBottom w:val="0"/>
      <w:divBdr>
        <w:top w:val="none" w:sz="0" w:space="0" w:color="auto"/>
        <w:left w:val="none" w:sz="0" w:space="0" w:color="auto"/>
        <w:bottom w:val="none" w:sz="0" w:space="0" w:color="auto"/>
        <w:right w:val="none" w:sz="0" w:space="0" w:color="auto"/>
      </w:divBdr>
    </w:div>
    <w:div w:id="153492859">
      <w:marLeft w:val="480"/>
      <w:marRight w:val="0"/>
      <w:marTop w:val="0"/>
      <w:marBottom w:val="0"/>
      <w:divBdr>
        <w:top w:val="none" w:sz="0" w:space="0" w:color="auto"/>
        <w:left w:val="none" w:sz="0" w:space="0" w:color="auto"/>
        <w:bottom w:val="none" w:sz="0" w:space="0" w:color="auto"/>
        <w:right w:val="none" w:sz="0" w:space="0" w:color="auto"/>
      </w:divBdr>
    </w:div>
    <w:div w:id="154611702">
      <w:marLeft w:val="480"/>
      <w:marRight w:val="0"/>
      <w:marTop w:val="0"/>
      <w:marBottom w:val="0"/>
      <w:divBdr>
        <w:top w:val="none" w:sz="0" w:space="0" w:color="auto"/>
        <w:left w:val="none" w:sz="0" w:space="0" w:color="auto"/>
        <w:bottom w:val="none" w:sz="0" w:space="0" w:color="auto"/>
        <w:right w:val="none" w:sz="0" w:space="0" w:color="auto"/>
      </w:divBdr>
    </w:div>
    <w:div w:id="154690423">
      <w:marLeft w:val="480"/>
      <w:marRight w:val="0"/>
      <w:marTop w:val="0"/>
      <w:marBottom w:val="0"/>
      <w:divBdr>
        <w:top w:val="none" w:sz="0" w:space="0" w:color="auto"/>
        <w:left w:val="none" w:sz="0" w:space="0" w:color="auto"/>
        <w:bottom w:val="none" w:sz="0" w:space="0" w:color="auto"/>
        <w:right w:val="none" w:sz="0" w:space="0" w:color="auto"/>
      </w:divBdr>
    </w:div>
    <w:div w:id="155192377">
      <w:marLeft w:val="480"/>
      <w:marRight w:val="0"/>
      <w:marTop w:val="0"/>
      <w:marBottom w:val="0"/>
      <w:divBdr>
        <w:top w:val="none" w:sz="0" w:space="0" w:color="auto"/>
        <w:left w:val="none" w:sz="0" w:space="0" w:color="auto"/>
        <w:bottom w:val="none" w:sz="0" w:space="0" w:color="auto"/>
        <w:right w:val="none" w:sz="0" w:space="0" w:color="auto"/>
      </w:divBdr>
    </w:div>
    <w:div w:id="155923738">
      <w:marLeft w:val="480"/>
      <w:marRight w:val="0"/>
      <w:marTop w:val="0"/>
      <w:marBottom w:val="0"/>
      <w:divBdr>
        <w:top w:val="none" w:sz="0" w:space="0" w:color="auto"/>
        <w:left w:val="none" w:sz="0" w:space="0" w:color="auto"/>
        <w:bottom w:val="none" w:sz="0" w:space="0" w:color="auto"/>
        <w:right w:val="none" w:sz="0" w:space="0" w:color="auto"/>
      </w:divBdr>
    </w:div>
    <w:div w:id="156532418">
      <w:marLeft w:val="480"/>
      <w:marRight w:val="0"/>
      <w:marTop w:val="0"/>
      <w:marBottom w:val="0"/>
      <w:divBdr>
        <w:top w:val="none" w:sz="0" w:space="0" w:color="auto"/>
        <w:left w:val="none" w:sz="0" w:space="0" w:color="auto"/>
        <w:bottom w:val="none" w:sz="0" w:space="0" w:color="auto"/>
        <w:right w:val="none" w:sz="0" w:space="0" w:color="auto"/>
      </w:divBdr>
    </w:div>
    <w:div w:id="156843001">
      <w:marLeft w:val="480"/>
      <w:marRight w:val="0"/>
      <w:marTop w:val="0"/>
      <w:marBottom w:val="0"/>
      <w:divBdr>
        <w:top w:val="none" w:sz="0" w:space="0" w:color="auto"/>
        <w:left w:val="none" w:sz="0" w:space="0" w:color="auto"/>
        <w:bottom w:val="none" w:sz="0" w:space="0" w:color="auto"/>
        <w:right w:val="none" w:sz="0" w:space="0" w:color="auto"/>
      </w:divBdr>
    </w:div>
    <w:div w:id="157815501">
      <w:marLeft w:val="480"/>
      <w:marRight w:val="0"/>
      <w:marTop w:val="0"/>
      <w:marBottom w:val="0"/>
      <w:divBdr>
        <w:top w:val="none" w:sz="0" w:space="0" w:color="auto"/>
        <w:left w:val="none" w:sz="0" w:space="0" w:color="auto"/>
        <w:bottom w:val="none" w:sz="0" w:space="0" w:color="auto"/>
        <w:right w:val="none" w:sz="0" w:space="0" w:color="auto"/>
      </w:divBdr>
    </w:div>
    <w:div w:id="158691556">
      <w:marLeft w:val="480"/>
      <w:marRight w:val="0"/>
      <w:marTop w:val="0"/>
      <w:marBottom w:val="0"/>
      <w:divBdr>
        <w:top w:val="none" w:sz="0" w:space="0" w:color="auto"/>
        <w:left w:val="none" w:sz="0" w:space="0" w:color="auto"/>
        <w:bottom w:val="none" w:sz="0" w:space="0" w:color="auto"/>
        <w:right w:val="none" w:sz="0" w:space="0" w:color="auto"/>
      </w:divBdr>
    </w:div>
    <w:div w:id="159808779">
      <w:marLeft w:val="480"/>
      <w:marRight w:val="0"/>
      <w:marTop w:val="0"/>
      <w:marBottom w:val="0"/>
      <w:divBdr>
        <w:top w:val="none" w:sz="0" w:space="0" w:color="auto"/>
        <w:left w:val="none" w:sz="0" w:space="0" w:color="auto"/>
        <w:bottom w:val="none" w:sz="0" w:space="0" w:color="auto"/>
        <w:right w:val="none" w:sz="0" w:space="0" w:color="auto"/>
      </w:divBdr>
    </w:div>
    <w:div w:id="160002460">
      <w:marLeft w:val="480"/>
      <w:marRight w:val="0"/>
      <w:marTop w:val="0"/>
      <w:marBottom w:val="0"/>
      <w:divBdr>
        <w:top w:val="none" w:sz="0" w:space="0" w:color="auto"/>
        <w:left w:val="none" w:sz="0" w:space="0" w:color="auto"/>
        <w:bottom w:val="none" w:sz="0" w:space="0" w:color="auto"/>
        <w:right w:val="none" w:sz="0" w:space="0" w:color="auto"/>
      </w:divBdr>
    </w:div>
    <w:div w:id="160390204">
      <w:marLeft w:val="480"/>
      <w:marRight w:val="0"/>
      <w:marTop w:val="0"/>
      <w:marBottom w:val="0"/>
      <w:divBdr>
        <w:top w:val="none" w:sz="0" w:space="0" w:color="auto"/>
        <w:left w:val="none" w:sz="0" w:space="0" w:color="auto"/>
        <w:bottom w:val="none" w:sz="0" w:space="0" w:color="auto"/>
        <w:right w:val="none" w:sz="0" w:space="0" w:color="auto"/>
      </w:divBdr>
    </w:div>
    <w:div w:id="160658972">
      <w:marLeft w:val="480"/>
      <w:marRight w:val="0"/>
      <w:marTop w:val="0"/>
      <w:marBottom w:val="0"/>
      <w:divBdr>
        <w:top w:val="none" w:sz="0" w:space="0" w:color="auto"/>
        <w:left w:val="none" w:sz="0" w:space="0" w:color="auto"/>
        <w:bottom w:val="none" w:sz="0" w:space="0" w:color="auto"/>
        <w:right w:val="none" w:sz="0" w:space="0" w:color="auto"/>
      </w:divBdr>
    </w:div>
    <w:div w:id="160660992">
      <w:marLeft w:val="480"/>
      <w:marRight w:val="0"/>
      <w:marTop w:val="0"/>
      <w:marBottom w:val="0"/>
      <w:divBdr>
        <w:top w:val="none" w:sz="0" w:space="0" w:color="auto"/>
        <w:left w:val="none" w:sz="0" w:space="0" w:color="auto"/>
        <w:bottom w:val="none" w:sz="0" w:space="0" w:color="auto"/>
        <w:right w:val="none" w:sz="0" w:space="0" w:color="auto"/>
      </w:divBdr>
    </w:div>
    <w:div w:id="160895695">
      <w:marLeft w:val="480"/>
      <w:marRight w:val="0"/>
      <w:marTop w:val="0"/>
      <w:marBottom w:val="0"/>
      <w:divBdr>
        <w:top w:val="none" w:sz="0" w:space="0" w:color="auto"/>
        <w:left w:val="none" w:sz="0" w:space="0" w:color="auto"/>
        <w:bottom w:val="none" w:sz="0" w:space="0" w:color="auto"/>
        <w:right w:val="none" w:sz="0" w:space="0" w:color="auto"/>
      </w:divBdr>
    </w:div>
    <w:div w:id="161313624">
      <w:marLeft w:val="480"/>
      <w:marRight w:val="0"/>
      <w:marTop w:val="0"/>
      <w:marBottom w:val="0"/>
      <w:divBdr>
        <w:top w:val="none" w:sz="0" w:space="0" w:color="auto"/>
        <w:left w:val="none" w:sz="0" w:space="0" w:color="auto"/>
        <w:bottom w:val="none" w:sz="0" w:space="0" w:color="auto"/>
        <w:right w:val="none" w:sz="0" w:space="0" w:color="auto"/>
      </w:divBdr>
    </w:div>
    <w:div w:id="161506206">
      <w:marLeft w:val="480"/>
      <w:marRight w:val="0"/>
      <w:marTop w:val="0"/>
      <w:marBottom w:val="0"/>
      <w:divBdr>
        <w:top w:val="none" w:sz="0" w:space="0" w:color="auto"/>
        <w:left w:val="none" w:sz="0" w:space="0" w:color="auto"/>
        <w:bottom w:val="none" w:sz="0" w:space="0" w:color="auto"/>
        <w:right w:val="none" w:sz="0" w:space="0" w:color="auto"/>
      </w:divBdr>
    </w:div>
    <w:div w:id="162403322">
      <w:marLeft w:val="480"/>
      <w:marRight w:val="0"/>
      <w:marTop w:val="0"/>
      <w:marBottom w:val="0"/>
      <w:divBdr>
        <w:top w:val="none" w:sz="0" w:space="0" w:color="auto"/>
        <w:left w:val="none" w:sz="0" w:space="0" w:color="auto"/>
        <w:bottom w:val="none" w:sz="0" w:space="0" w:color="auto"/>
        <w:right w:val="none" w:sz="0" w:space="0" w:color="auto"/>
      </w:divBdr>
    </w:div>
    <w:div w:id="162666596">
      <w:marLeft w:val="480"/>
      <w:marRight w:val="0"/>
      <w:marTop w:val="0"/>
      <w:marBottom w:val="0"/>
      <w:divBdr>
        <w:top w:val="none" w:sz="0" w:space="0" w:color="auto"/>
        <w:left w:val="none" w:sz="0" w:space="0" w:color="auto"/>
        <w:bottom w:val="none" w:sz="0" w:space="0" w:color="auto"/>
        <w:right w:val="none" w:sz="0" w:space="0" w:color="auto"/>
      </w:divBdr>
    </w:div>
    <w:div w:id="162861838">
      <w:marLeft w:val="480"/>
      <w:marRight w:val="0"/>
      <w:marTop w:val="0"/>
      <w:marBottom w:val="0"/>
      <w:divBdr>
        <w:top w:val="none" w:sz="0" w:space="0" w:color="auto"/>
        <w:left w:val="none" w:sz="0" w:space="0" w:color="auto"/>
        <w:bottom w:val="none" w:sz="0" w:space="0" w:color="auto"/>
        <w:right w:val="none" w:sz="0" w:space="0" w:color="auto"/>
      </w:divBdr>
    </w:div>
    <w:div w:id="163206989">
      <w:marLeft w:val="480"/>
      <w:marRight w:val="0"/>
      <w:marTop w:val="0"/>
      <w:marBottom w:val="0"/>
      <w:divBdr>
        <w:top w:val="none" w:sz="0" w:space="0" w:color="auto"/>
        <w:left w:val="none" w:sz="0" w:space="0" w:color="auto"/>
        <w:bottom w:val="none" w:sz="0" w:space="0" w:color="auto"/>
        <w:right w:val="none" w:sz="0" w:space="0" w:color="auto"/>
      </w:divBdr>
    </w:div>
    <w:div w:id="163400182">
      <w:marLeft w:val="480"/>
      <w:marRight w:val="0"/>
      <w:marTop w:val="0"/>
      <w:marBottom w:val="0"/>
      <w:divBdr>
        <w:top w:val="none" w:sz="0" w:space="0" w:color="auto"/>
        <w:left w:val="none" w:sz="0" w:space="0" w:color="auto"/>
        <w:bottom w:val="none" w:sz="0" w:space="0" w:color="auto"/>
        <w:right w:val="none" w:sz="0" w:space="0" w:color="auto"/>
      </w:divBdr>
    </w:div>
    <w:div w:id="163905652">
      <w:marLeft w:val="480"/>
      <w:marRight w:val="0"/>
      <w:marTop w:val="0"/>
      <w:marBottom w:val="0"/>
      <w:divBdr>
        <w:top w:val="none" w:sz="0" w:space="0" w:color="auto"/>
        <w:left w:val="none" w:sz="0" w:space="0" w:color="auto"/>
        <w:bottom w:val="none" w:sz="0" w:space="0" w:color="auto"/>
        <w:right w:val="none" w:sz="0" w:space="0" w:color="auto"/>
      </w:divBdr>
    </w:div>
    <w:div w:id="164364933">
      <w:marLeft w:val="480"/>
      <w:marRight w:val="0"/>
      <w:marTop w:val="0"/>
      <w:marBottom w:val="0"/>
      <w:divBdr>
        <w:top w:val="none" w:sz="0" w:space="0" w:color="auto"/>
        <w:left w:val="none" w:sz="0" w:space="0" w:color="auto"/>
        <w:bottom w:val="none" w:sz="0" w:space="0" w:color="auto"/>
        <w:right w:val="none" w:sz="0" w:space="0" w:color="auto"/>
      </w:divBdr>
    </w:div>
    <w:div w:id="164516537">
      <w:marLeft w:val="480"/>
      <w:marRight w:val="0"/>
      <w:marTop w:val="0"/>
      <w:marBottom w:val="0"/>
      <w:divBdr>
        <w:top w:val="none" w:sz="0" w:space="0" w:color="auto"/>
        <w:left w:val="none" w:sz="0" w:space="0" w:color="auto"/>
        <w:bottom w:val="none" w:sz="0" w:space="0" w:color="auto"/>
        <w:right w:val="none" w:sz="0" w:space="0" w:color="auto"/>
      </w:divBdr>
    </w:div>
    <w:div w:id="164519769">
      <w:marLeft w:val="480"/>
      <w:marRight w:val="0"/>
      <w:marTop w:val="0"/>
      <w:marBottom w:val="0"/>
      <w:divBdr>
        <w:top w:val="none" w:sz="0" w:space="0" w:color="auto"/>
        <w:left w:val="none" w:sz="0" w:space="0" w:color="auto"/>
        <w:bottom w:val="none" w:sz="0" w:space="0" w:color="auto"/>
        <w:right w:val="none" w:sz="0" w:space="0" w:color="auto"/>
      </w:divBdr>
    </w:div>
    <w:div w:id="165288158">
      <w:marLeft w:val="480"/>
      <w:marRight w:val="0"/>
      <w:marTop w:val="0"/>
      <w:marBottom w:val="0"/>
      <w:divBdr>
        <w:top w:val="none" w:sz="0" w:space="0" w:color="auto"/>
        <w:left w:val="none" w:sz="0" w:space="0" w:color="auto"/>
        <w:bottom w:val="none" w:sz="0" w:space="0" w:color="auto"/>
        <w:right w:val="none" w:sz="0" w:space="0" w:color="auto"/>
      </w:divBdr>
    </w:div>
    <w:div w:id="165367552">
      <w:marLeft w:val="480"/>
      <w:marRight w:val="0"/>
      <w:marTop w:val="0"/>
      <w:marBottom w:val="0"/>
      <w:divBdr>
        <w:top w:val="none" w:sz="0" w:space="0" w:color="auto"/>
        <w:left w:val="none" w:sz="0" w:space="0" w:color="auto"/>
        <w:bottom w:val="none" w:sz="0" w:space="0" w:color="auto"/>
        <w:right w:val="none" w:sz="0" w:space="0" w:color="auto"/>
      </w:divBdr>
    </w:div>
    <w:div w:id="166791203">
      <w:marLeft w:val="480"/>
      <w:marRight w:val="0"/>
      <w:marTop w:val="0"/>
      <w:marBottom w:val="0"/>
      <w:divBdr>
        <w:top w:val="none" w:sz="0" w:space="0" w:color="auto"/>
        <w:left w:val="none" w:sz="0" w:space="0" w:color="auto"/>
        <w:bottom w:val="none" w:sz="0" w:space="0" w:color="auto"/>
        <w:right w:val="none" w:sz="0" w:space="0" w:color="auto"/>
      </w:divBdr>
    </w:div>
    <w:div w:id="167865011">
      <w:marLeft w:val="480"/>
      <w:marRight w:val="0"/>
      <w:marTop w:val="0"/>
      <w:marBottom w:val="0"/>
      <w:divBdr>
        <w:top w:val="none" w:sz="0" w:space="0" w:color="auto"/>
        <w:left w:val="none" w:sz="0" w:space="0" w:color="auto"/>
        <w:bottom w:val="none" w:sz="0" w:space="0" w:color="auto"/>
        <w:right w:val="none" w:sz="0" w:space="0" w:color="auto"/>
      </w:divBdr>
    </w:div>
    <w:div w:id="168254636">
      <w:marLeft w:val="480"/>
      <w:marRight w:val="0"/>
      <w:marTop w:val="0"/>
      <w:marBottom w:val="0"/>
      <w:divBdr>
        <w:top w:val="none" w:sz="0" w:space="0" w:color="auto"/>
        <w:left w:val="none" w:sz="0" w:space="0" w:color="auto"/>
        <w:bottom w:val="none" w:sz="0" w:space="0" w:color="auto"/>
        <w:right w:val="none" w:sz="0" w:space="0" w:color="auto"/>
      </w:divBdr>
    </w:div>
    <w:div w:id="168565982">
      <w:marLeft w:val="480"/>
      <w:marRight w:val="0"/>
      <w:marTop w:val="0"/>
      <w:marBottom w:val="0"/>
      <w:divBdr>
        <w:top w:val="none" w:sz="0" w:space="0" w:color="auto"/>
        <w:left w:val="none" w:sz="0" w:space="0" w:color="auto"/>
        <w:bottom w:val="none" w:sz="0" w:space="0" w:color="auto"/>
        <w:right w:val="none" w:sz="0" w:space="0" w:color="auto"/>
      </w:divBdr>
    </w:div>
    <w:div w:id="169569174">
      <w:marLeft w:val="480"/>
      <w:marRight w:val="0"/>
      <w:marTop w:val="0"/>
      <w:marBottom w:val="0"/>
      <w:divBdr>
        <w:top w:val="none" w:sz="0" w:space="0" w:color="auto"/>
        <w:left w:val="none" w:sz="0" w:space="0" w:color="auto"/>
        <w:bottom w:val="none" w:sz="0" w:space="0" w:color="auto"/>
        <w:right w:val="none" w:sz="0" w:space="0" w:color="auto"/>
      </w:divBdr>
    </w:div>
    <w:div w:id="169835191">
      <w:marLeft w:val="480"/>
      <w:marRight w:val="0"/>
      <w:marTop w:val="0"/>
      <w:marBottom w:val="0"/>
      <w:divBdr>
        <w:top w:val="none" w:sz="0" w:space="0" w:color="auto"/>
        <w:left w:val="none" w:sz="0" w:space="0" w:color="auto"/>
        <w:bottom w:val="none" w:sz="0" w:space="0" w:color="auto"/>
        <w:right w:val="none" w:sz="0" w:space="0" w:color="auto"/>
      </w:divBdr>
    </w:div>
    <w:div w:id="169951250">
      <w:marLeft w:val="480"/>
      <w:marRight w:val="0"/>
      <w:marTop w:val="0"/>
      <w:marBottom w:val="0"/>
      <w:divBdr>
        <w:top w:val="none" w:sz="0" w:space="0" w:color="auto"/>
        <w:left w:val="none" w:sz="0" w:space="0" w:color="auto"/>
        <w:bottom w:val="none" w:sz="0" w:space="0" w:color="auto"/>
        <w:right w:val="none" w:sz="0" w:space="0" w:color="auto"/>
      </w:divBdr>
    </w:div>
    <w:div w:id="170073147">
      <w:marLeft w:val="480"/>
      <w:marRight w:val="0"/>
      <w:marTop w:val="0"/>
      <w:marBottom w:val="0"/>
      <w:divBdr>
        <w:top w:val="none" w:sz="0" w:space="0" w:color="auto"/>
        <w:left w:val="none" w:sz="0" w:space="0" w:color="auto"/>
        <w:bottom w:val="none" w:sz="0" w:space="0" w:color="auto"/>
        <w:right w:val="none" w:sz="0" w:space="0" w:color="auto"/>
      </w:divBdr>
    </w:div>
    <w:div w:id="170265676">
      <w:marLeft w:val="480"/>
      <w:marRight w:val="0"/>
      <w:marTop w:val="0"/>
      <w:marBottom w:val="0"/>
      <w:divBdr>
        <w:top w:val="none" w:sz="0" w:space="0" w:color="auto"/>
        <w:left w:val="none" w:sz="0" w:space="0" w:color="auto"/>
        <w:bottom w:val="none" w:sz="0" w:space="0" w:color="auto"/>
        <w:right w:val="none" w:sz="0" w:space="0" w:color="auto"/>
      </w:divBdr>
    </w:div>
    <w:div w:id="170998410">
      <w:marLeft w:val="480"/>
      <w:marRight w:val="0"/>
      <w:marTop w:val="0"/>
      <w:marBottom w:val="0"/>
      <w:divBdr>
        <w:top w:val="none" w:sz="0" w:space="0" w:color="auto"/>
        <w:left w:val="none" w:sz="0" w:space="0" w:color="auto"/>
        <w:bottom w:val="none" w:sz="0" w:space="0" w:color="auto"/>
        <w:right w:val="none" w:sz="0" w:space="0" w:color="auto"/>
      </w:divBdr>
    </w:div>
    <w:div w:id="171338340">
      <w:marLeft w:val="480"/>
      <w:marRight w:val="0"/>
      <w:marTop w:val="0"/>
      <w:marBottom w:val="0"/>
      <w:divBdr>
        <w:top w:val="none" w:sz="0" w:space="0" w:color="auto"/>
        <w:left w:val="none" w:sz="0" w:space="0" w:color="auto"/>
        <w:bottom w:val="none" w:sz="0" w:space="0" w:color="auto"/>
        <w:right w:val="none" w:sz="0" w:space="0" w:color="auto"/>
      </w:divBdr>
    </w:div>
    <w:div w:id="173763694">
      <w:marLeft w:val="480"/>
      <w:marRight w:val="0"/>
      <w:marTop w:val="0"/>
      <w:marBottom w:val="0"/>
      <w:divBdr>
        <w:top w:val="none" w:sz="0" w:space="0" w:color="auto"/>
        <w:left w:val="none" w:sz="0" w:space="0" w:color="auto"/>
        <w:bottom w:val="none" w:sz="0" w:space="0" w:color="auto"/>
        <w:right w:val="none" w:sz="0" w:space="0" w:color="auto"/>
      </w:divBdr>
    </w:div>
    <w:div w:id="174199262">
      <w:marLeft w:val="480"/>
      <w:marRight w:val="0"/>
      <w:marTop w:val="0"/>
      <w:marBottom w:val="0"/>
      <w:divBdr>
        <w:top w:val="none" w:sz="0" w:space="0" w:color="auto"/>
        <w:left w:val="none" w:sz="0" w:space="0" w:color="auto"/>
        <w:bottom w:val="none" w:sz="0" w:space="0" w:color="auto"/>
        <w:right w:val="none" w:sz="0" w:space="0" w:color="auto"/>
      </w:divBdr>
    </w:div>
    <w:div w:id="174655963">
      <w:marLeft w:val="480"/>
      <w:marRight w:val="0"/>
      <w:marTop w:val="0"/>
      <w:marBottom w:val="0"/>
      <w:divBdr>
        <w:top w:val="none" w:sz="0" w:space="0" w:color="auto"/>
        <w:left w:val="none" w:sz="0" w:space="0" w:color="auto"/>
        <w:bottom w:val="none" w:sz="0" w:space="0" w:color="auto"/>
        <w:right w:val="none" w:sz="0" w:space="0" w:color="auto"/>
      </w:divBdr>
    </w:div>
    <w:div w:id="175077266">
      <w:marLeft w:val="480"/>
      <w:marRight w:val="0"/>
      <w:marTop w:val="0"/>
      <w:marBottom w:val="0"/>
      <w:divBdr>
        <w:top w:val="none" w:sz="0" w:space="0" w:color="auto"/>
        <w:left w:val="none" w:sz="0" w:space="0" w:color="auto"/>
        <w:bottom w:val="none" w:sz="0" w:space="0" w:color="auto"/>
        <w:right w:val="none" w:sz="0" w:space="0" w:color="auto"/>
      </w:divBdr>
    </w:div>
    <w:div w:id="176163440">
      <w:marLeft w:val="480"/>
      <w:marRight w:val="0"/>
      <w:marTop w:val="0"/>
      <w:marBottom w:val="0"/>
      <w:divBdr>
        <w:top w:val="none" w:sz="0" w:space="0" w:color="auto"/>
        <w:left w:val="none" w:sz="0" w:space="0" w:color="auto"/>
        <w:bottom w:val="none" w:sz="0" w:space="0" w:color="auto"/>
        <w:right w:val="none" w:sz="0" w:space="0" w:color="auto"/>
      </w:divBdr>
    </w:div>
    <w:div w:id="176773118">
      <w:marLeft w:val="480"/>
      <w:marRight w:val="0"/>
      <w:marTop w:val="0"/>
      <w:marBottom w:val="0"/>
      <w:divBdr>
        <w:top w:val="none" w:sz="0" w:space="0" w:color="auto"/>
        <w:left w:val="none" w:sz="0" w:space="0" w:color="auto"/>
        <w:bottom w:val="none" w:sz="0" w:space="0" w:color="auto"/>
        <w:right w:val="none" w:sz="0" w:space="0" w:color="auto"/>
      </w:divBdr>
    </w:div>
    <w:div w:id="176888304">
      <w:marLeft w:val="480"/>
      <w:marRight w:val="0"/>
      <w:marTop w:val="0"/>
      <w:marBottom w:val="0"/>
      <w:divBdr>
        <w:top w:val="none" w:sz="0" w:space="0" w:color="auto"/>
        <w:left w:val="none" w:sz="0" w:space="0" w:color="auto"/>
        <w:bottom w:val="none" w:sz="0" w:space="0" w:color="auto"/>
        <w:right w:val="none" w:sz="0" w:space="0" w:color="auto"/>
      </w:divBdr>
    </w:div>
    <w:div w:id="176966049">
      <w:marLeft w:val="480"/>
      <w:marRight w:val="0"/>
      <w:marTop w:val="0"/>
      <w:marBottom w:val="0"/>
      <w:divBdr>
        <w:top w:val="none" w:sz="0" w:space="0" w:color="auto"/>
        <w:left w:val="none" w:sz="0" w:space="0" w:color="auto"/>
        <w:bottom w:val="none" w:sz="0" w:space="0" w:color="auto"/>
        <w:right w:val="none" w:sz="0" w:space="0" w:color="auto"/>
      </w:divBdr>
    </w:div>
    <w:div w:id="177043621">
      <w:marLeft w:val="480"/>
      <w:marRight w:val="0"/>
      <w:marTop w:val="0"/>
      <w:marBottom w:val="0"/>
      <w:divBdr>
        <w:top w:val="none" w:sz="0" w:space="0" w:color="auto"/>
        <w:left w:val="none" w:sz="0" w:space="0" w:color="auto"/>
        <w:bottom w:val="none" w:sz="0" w:space="0" w:color="auto"/>
        <w:right w:val="none" w:sz="0" w:space="0" w:color="auto"/>
      </w:divBdr>
    </w:div>
    <w:div w:id="177238533">
      <w:marLeft w:val="480"/>
      <w:marRight w:val="0"/>
      <w:marTop w:val="0"/>
      <w:marBottom w:val="0"/>
      <w:divBdr>
        <w:top w:val="none" w:sz="0" w:space="0" w:color="auto"/>
        <w:left w:val="none" w:sz="0" w:space="0" w:color="auto"/>
        <w:bottom w:val="none" w:sz="0" w:space="0" w:color="auto"/>
        <w:right w:val="none" w:sz="0" w:space="0" w:color="auto"/>
      </w:divBdr>
    </w:div>
    <w:div w:id="177813736">
      <w:marLeft w:val="480"/>
      <w:marRight w:val="0"/>
      <w:marTop w:val="0"/>
      <w:marBottom w:val="0"/>
      <w:divBdr>
        <w:top w:val="none" w:sz="0" w:space="0" w:color="auto"/>
        <w:left w:val="none" w:sz="0" w:space="0" w:color="auto"/>
        <w:bottom w:val="none" w:sz="0" w:space="0" w:color="auto"/>
        <w:right w:val="none" w:sz="0" w:space="0" w:color="auto"/>
      </w:divBdr>
    </w:div>
    <w:div w:id="178669047">
      <w:marLeft w:val="480"/>
      <w:marRight w:val="0"/>
      <w:marTop w:val="0"/>
      <w:marBottom w:val="0"/>
      <w:divBdr>
        <w:top w:val="none" w:sz="0" w:space="0" w:color="auto"/>
        <w:left w:val="none" w:sz="0" w:space="0" w:color="auto"/>
        <w:bottom w:val="none" w:sz="0" w:space="0" w:color="auto"/>
        <w:right w:val="none" w:sz="0" w:space="0" w:color="auto"/>
      </w:divBdr>
    </w:div>
    <w:div w:id="180584050">
      <w:marLeft w:val="480"/>
      <w:marRight w:val="0"/>
      <w:marTop w:val="0"/>
      <w:marBottom w:val="0"/>
      <w:divBdr>
        <w:top w:val="none" w:sz="0" w:space="0" w:color="auto"/>
        <w:left w:val="none" w:sz="0" w:space="0" w:color="auto"/>
        <w:bottom w:val="none" w:sz="0" w:space="0" w:color="auto"/>
        <w:right w:val="none" w:sz="0" w:space="0" w:color="auto"/>
      </w:divBdr>
    </w:div>
    <w:div w:id="181671204">
      <w:marLeft w:val="480"/>
      <w:marRight w:val="0"/>
      <w:marTop w:val="0"/>
      <w:marBottom w:val="0"/>
      <w:divBdr>
        <w:top w:val="none" w:sz="0" w:space="0" w:color="auto"/>
        <w:left w:val="none" w:sz="0" w:space="0" w:color="auto"/>
        <w:bottom w:val="none" w:sz="0" w:space="0" w:color="auto"/>
        <w:right w:val="none" w:sz="0" w:space="0" w:color="auto"/>
      </w:divBdr>
    </w:div>
    <w:div w:id="181863364">
      <w:marLeft w:val="480"/>
      <w:marRight w:val="0"/>
      <w:marTop w:val="0"/>
      <w:marBottom w:val="0"/>
      <w:divBdr>
        <w:top w:val="none" w:sz="0" w:space="0" w:color="auto"/>
        <w:left w:val="none" w:sz="0" w:space="0" w:color="auto"/>
        <w:bottom w:val="none" w:sz="0" w:space="0" w:color="auto"/>
        <w:right w:val="none" w:sz="0" w:space="0" w:color="auto"/>
      </w:divBdr>
    </w:div>
    <w:div w:id="182941483">
      <w:marLeft w:val="480"/>
      <w:marRight w:val="0"/>
      <w:marTop w:val="0"/>
      <w:marBottom w:val="0"/>
      <w:divBdr>
        <w:top w:val="none" w:sz="0" w:space="0" w:color="auto"/>
        <w:left w:val="none" w:sz="0" w:space="0" w:color="auto"/>
        <w:bottom w:val="none" w:sz="0" w:space="0" w:color="auto"/>
        <w:right w:val="none" w:sz="0" w:space="0" w:color="auto"/>
      </w:divBdr>
    </w:div>
    <w:div w:id="183442349">
      <w:marLeft w:val="480"/>
      <w:marRight w:val="0"/>
      <w:marTop w:val="0"/>
      <w:marBottom w:val="0"/>
      <w:divBdr>
        <w:top w:val="none" w:sz="0" w:space="0" w:color="auto"/>
        <w:left w:val="none" w:sz="0" w:space="0" w:color="auto"/>
        <w:bottom w:val="none" w:sz="0" w:space="0" w:color="auto"/>
        <w:right w:val="none" w:sz="0" w:space="0" w:color="auto"/>
      </w:divBdr>
    </w:div>
    <w:div w:id="183639780">
      <w:marLeft w:val="480"/>
      <w:marRight w:val="0"/>
      <w:marTop w:val="0"/>
      <w:marBottom w:val="0"/>
      <w:divBdr>
        <w:top w:val="none" w:sz="0" w:space="0" w:color="auto"/>
        <w:left w:val="none" w:sz="0" w:space="0" w:color="auto"/>
        <w:bottom w:val="none" w:sz="0" w:space="0" w:color="auto"/>
        <w:right w:val="none" w:sz="0" w:space="0" w:color="auto"/>
      </w:divBdr>
    </w:div>
    <w:div w:id="183832877">
      <w:marLeft w:val="480"/>
      <w:marRight w:val="0"/>
      <w:marTop w:val="0"/>
      <w:marBottom w:val="0"/>
      <w:divBdr>
        <w:top w:val="none" w:sz="0" w:space="0" w:color="auto"/>
        <w:left w:val="none" w:sz="0" w:space="0" w:color="auto"/>
        <w:bottom w:val="none" w:sz="0" w:space="0" w:color="auto"/>
        <w:right w:val="none" w:sz="0" w:space="0" w:color="auto"/>
      </w:divBdr>
    </w:div>
    <w:div w:id="183978219">
      <w:marLeft w:val="480"/>
      <w:marRight w:val="0"/>
      <w:marTop w:val="0"/>
      <w:marBottom w:val="0"/>
      <w:divBdr>
        <w:top w:val="none" w:sz="0" w:space="0" w:color="auto"/>
        <w:left w:val="none" w:sz="0" w:space="0" w:color="auto"/>
        <w:bottom w:val="none" w:sz="0" w:space="0" w:color="auto"/>
        <w:right w:val="none" w:sz="0" w:space="0" w:color="auto"/>
      </w:divBdr>
    </w:div>
    <w:div w:id="184098578">
      <w:marLeft w:val="480"/>
      <w:marRight w:val="0"/>
      <w:marTop w:val="0"/>
      <w:marBottom w:val="0"/>
      <w:divBdr>
        <w:top w:val="none" w:sz="0" w:space="0" w:color="auto"/>
        <w:left w:val="none" w:sz="0" w:space="0" w:color="auto"/>
        <w:bottom w:val="none" w:sz="0" w:space="0" w:color="auto"/>
        <w:right w:val="none" w:sz="0" w:space="0" w:color="auto"/>
      </w:divBdr>
    </w:div>
    <w:div w:id="184445579">
      <w:marLeft w:val="480"/>
      <w:marRight w:val="0"/>
      <w:marTop w:val="0"/>
      <w:marBottom w:val="0"/>
      <w:divBdr>
        <w:top w:val="none" w:sz="0" w:space="0" w:color="auto"/>
        <w:left w:val="none" w:sz="0" w:space="0" w:color="auto"/>
        <w:bottom w:val="none" w:sz="0" w:space="0" w:color="auto"/>
        <w:right w:val="none" w:sz="0" w:space="0" w:color="auto"/>
      </w:divBdr>
    </w:div>
    <w:div w:id="185532820">
      <w:marLeft w:val="480"/>
      <w:marRight w:val="0"/>
      <w:marTop w:val="0"/>
      <w:marBottom w:val="0"/>
      <w:divBdr>
        <w:top w:val="none" w:sz="0" w:space="0" w:color="auto"/>
        <w:left w:val="none" w:sz="0" w:space="0" w:color="auto"/>
        <w:bottom w:val="none" w:sz="0" w:space="0" w:color="auto"/>
        <w:right w:val="none" w:sz="0" w:space="0" w:color="auto"/>
      </w:divBdr>
    </w:div>
    <w:div w:id="186218937">
      <w:marLeft w:val="480"/>
      <w:marRight w:val="0"/>
      <w:marTop w:val="0"/>
      <w:marBottom w:val="0"/>
      <w:divBdr>
        <w:top w:val="none" w:sz="0" w:space="0" w:color="auto"/>
        <w:left w:val="none" w:sz="0" w:space="0" w:color="auto"/>
        <w:bottom w:val="none" w:sz="0" w:space="0" w:color="auto"/>
        <w:right w:val="none" w:sz="0" w:space="0" w:color="auto"/>
      </w:divBdr>
    </w:div>
    <w:div w:id="186414018">
      <w:marLeft w:val="480"/>
      <w:marRight w:val="0"/>
      <w:marTop w:val="0"/>
      <w:marBottom w:val="0"/>
      <w:divBdr>
        <w:top w:val="none" w:sz="0" w:space="0" w:color="auto"/>
        <w:left w:val="none" w:sz="0" w:space="0" w:color="auto"/>
        <w:bottom w:val="none" w:sz="0" w:space="0" w:color="auto"/>
        <w:right w:val="none" w:sz="0" w:space="0" w:color="auto"/>
      </w:divBdr>
    </w:div>
    <w:div w:id="186720011">
      <w:marLeft w:val="480"/>
      <w:marRight w:val="0"/>
      <w:marTop w:val="0"/>
      <w:marBottom w:val="0"/>
      <w:divBdr>
        <w:top w:val="none" w:sz="0" w:space="0" w:color="auto"/>
        <w:left w:val="none" w:sz="0" w:space="0" w:color="auto"/>
        <w:bottom w:val="none" w:sz="0" w:space="0" w:color="auto"/>
        <w:right w:val="none" w:sz="0" w:space="0" w:color="auto"/>
      </w:divBdr>
    </w:div>
    <w:div w:id="186792331">
      <w:marLeft w:val="480"/>
      <w:marRight w:val="0"/>
      <w:marTop w:val="0"/>
      <w:marBottom w:val="0"/>
      <w:divBdr>
        <w:top w:val="none" w:sz="0" w:space="0" w:color="auto"/>
        <w:left w:val="none" w:sz="0" w:space="0" w:color="auto"/>
        <w:bottom w:val="none" w:sz="0" w:space="0" w:color="auto"/>
        <w:right w:val="none" w:sz="0" w:space="0" w:color="auto"/>
      </w:divBdr>
    </w:div>
    <w:div w:id="186990982">
      <w:marLeft w:val="480"/>
      <w:marRight w:val="0"/>
      <w:marTop w:val="0"/>
      <w:marBottom w:val="0"/>
      <w:divBdr>
        <w:top w:val="none" w:sz="0" w:space="0" w:color="auto"/>
        <w:left w:val="none" w:sz="0" w:space="0" w:color="auto"/>
        <w:bottom w:val="none" w:sz="0" w:space="0" w:color="auto"/>
        <w:right w:val="none" w:sz="0" w:space="0" w:color="auto"/>
      </w:divBdr>
    </w:div>
    <w:div w:id="188304351">
      <w:marLeft w:val="480"/>
      <w:marRight w:val="0"/>
      <w:marTop w:val="0"/>
      <w:marBottom w:val="0"/>
      <w:divBdr>
        <w:top w:val="none" w:sz="0" w:space="0" w:color="auto"/>
        <w:left w:val="none" w:sz="0" w:space="0" w:color="auto"/>
        <w:bottom w:val="none" w:sz="0" w:space="0" w:color="auto"/>
        <w:right w:val="none" w:sz="0" w:space="0" w:color="auto"/>
      </w:divBdr>
    </w:div>
    <w:div w:id="188304716">
      <w:marLeft w:val="480"/>
      <w:marRight w:val="0"/>
      <w:marTop w:val="0"/>
      <w:marBottom w:val="0"/>
      <w:divBdr>
        <w:top w:val="none" w:sz="0" w:space="0" w:color="auto"/>
        <w:left w:val="none" w:sz="0" w:space="0" w:color="auto"/>
        <w:bottom w:val="none" w:sz="0" w:space="0" w:color="auto"/>
        <w:right w:val="none" w:sz="0" w:space="0" w:color="auto"/>
      </w:divBdr>
    </w:div>
    <w:div w:id="188837945">
      <w:marLeft w:val="480"/>
      <w:marRight w:val="0"/>
      <w:marTop w:val="0"/>
      <w:marBottom w:val="0"/>
      <w:divBdr>
        <w:top w:val="none" w:sz="0" w:space="0" w:color="auto"/>
        <w:left w:val="none" w:sz="0" w:space="0" w:color="auto"/>
        <w:bottom w:val="none" w:sz="0" w:space="0" w:color="auto"/>
        <w:right w:val="none" w:sz="0" w:space="0" w:color="auto"/>
      </w:divBdr>
    </w:div>
    <w:div w:id="188957589">
      <w:marLeft w:val="480"/>
      <w:marRight w:val="0"/>
      <w:marTop w:val="0"/>
      <w:marBottom w:val="0"/>
      <w:divBdr>
        <w:top w:val="none" w:sz="0" w:space="0" w:color="auto"/>
        <w:left w:val="none" w:sz="0" w:space="0" w:color="auto"/>
        <w:bottom w:val="none" w:sz="0" w:space="0" w:color="auto"/>
        <w:right w:val="none" w:sz="0" w:space="0" w:color="auto"/>
      </w:divBdr>
    </w:div>
    <w:div w:id="189228081">
      <w:marLeft w:val="480"/>
      <w:marRight w:val="0"/>
      <w:marTop w:val="0"/>
      <w:marBottom w:val="0"/>
      <w:divBdr>
        <w:top w:val="none" w:sz="0" w:space="0" w:color="auto"/>
        <w:left w:val="none" w:sz="0" w:space="0" w:color="auto"/>
        <w:bottom w:val="none" w:sz="0" w:space="0" w:color="auto"/>
        <w:right w:val="none" w:sz="0" w:space="0" w:color="auto"/>
      </w:divBdr>
    </w:div>
    <w:div w:id="189496802">
      <w:marLeft w:val="480"/>
      <w:marRight w:val="0"/>
      <w:marTop w:val="0"/>
      <w:marBottom w:val="0"/>
      <w:divBdr>
        <w:top w:val="none" w:sz="0" w:space="0" w:color="auto"/>
        <w:left w:val="none" w:sz="0" w:space="0" w:color="auto"/>
        <w:bottom w:val="none" w:sz="0" w:space="0" w:color="auto"/>
        <w:right w:val="none" w:sz="0" w:space="0" w:color="auto"/>
      </w:divBdr>
    </w:div>
    <w:div w:id="189726863">
      <w:marLeft w:val="480"/>
      <w:marRight w:val="0"/>
      <w:marTop w:val="0"/>
      <w:marBottom w:val="0"/>
      <w:divBdr>
        <w:top w:val="none" w:sz="0" w:space="0" w:color="auto"/>
        <w:left w:val="none" w:sz="0" w:space="0" w:color="auto"/>
        <w:bottom w:val="none" w:sz="0" w:space="0" w:color="auto"/>
        <w:right w:val="none" w:sz="0" w:space="0" w:color="auto"/>
      </w:divBdr>
    </w:div>
    <w:div w:id="189881645">
      <w:marLeft w:val="480"/>
      <w:marRight w:val="0"/>
      <w:marTop w:val="0"/>
      <w:marBottom w:val="0"/>
      <w:divBdr>
        <w:top w:val="none" w:sz="0" w:space="0" w:color="auto"/>
        <w:left w:val="none" w:sz="0" w:space="0" w:color="auto"/>
        <w:bottom w:val="none" w:sz="0" w:space="0" w:color="auto"/>
        <w:right w:val="none" w:sz="0" w:space="0" w:color="auto"/>
      </w:divBdr>
    </w:div>
    <w:div w:id="190384795">
      <w:marLeft w:val="480"/>
      <w:marRight w:val="0"/>
      <w:marTop w:val="0"/>
      <w:marBottom w:val="0"/>
      <w:divBdr>
        <w:top w:val="none" w:sz="0" w:space="0" w:color="auto"/>
        <w:left w:val="none" w:sz="0" w:space="0" w:color="auto"/>
        <w:bottom w:val="none" w:sz="0" w:space="0" w:color="auto"/>
        <w:right w:val="none" w:sz="0" w:space="0" w:color="auto"/>
      </w:divBdr>
    </w:div>
    <w:div w:id="191698051">
      <w:marLeft w:val="480"/>
      <w:marRight w:val="0"/>
      <w:marTop w:val="0"/>
      <w:marBottom w:val="0"/>
      <w:divBdr>
        <w:top w:val="none" w:sz="0" w:space="0" w:color="auto"/>
        <w:left w:val="none" w:sz="0" w:space="0" w:color="auto"/>
        <w:bottom w:val="none" w:sz="0" w:space="0" w:color="auto"/>
        <w:right w:val="none" w:sz="0" w:space="0" w:color="auto"/>
      </w:divBdr>
    </w:div>
    <w:div w:id="191842778">
      <w:marLeft w:val="480"/>
      <w:marRight w:val="0"/>
      <w:marTop w:val="0"/>
      <w:marBottom w:val="0"/>
      <w:divBdr>
        <w:top w:val="none" w:sz="0" w:space="0" w:color="auto"/>
        <w:left w:val="none" w:sz="0" w:space="0" w:color="auto"/>
        <w:bottom w:val="none" w:sz="0" w:space="0" w:color="auto"/>
        <w:right w:val="none" w:sz="0" w:space="0" w:color="auto"/>
      </w:divBdr>
    </w:div>
    <w:div w:id="192421199">
      <w:marLeft w:val="480"/>
      <w:marRight w:val="0"/>
      <w:marTop w:val="0"/>
      <w:marBottom w:val="0"/>
      <w:divBdr>
        <w:top w:val="none" w:sz="0" w:space="0" w:color="auto"/>
        <w:left w:val="none" w:sz="0" w:space="0" w:color="auto"/>
        <w:bottom w:val="none" w:sz="0" w:space="0" w:color="auto"/>
        <w:right w:val="none" w:sz="0" w:space="0" w:color="auto"/>
      </w:divBdr>
    </w:div>
    <w:div w:id="193541591">
      <w:marLeft w:val="480"/>
      <w:marRight w:val="0"/>
      <w:marTop w:val="0"/>
      <w:marBottom w:val="0"/>
      <w:divBdr>
        <w:top w:val="none" w:sz="0" w:space="0" w:color="auto"/>
        <w:left w:val="none" w:sz="0" w:space="0" w:color="auto"/>
        <w:bottom w:val="none" w:sz="0" w:space="0" w:color="auto"/>
        <w:right w:val="none" w:sz="0" w:space="0" w:color="auto"/>
      </w:divBdr>
    </w:div>
    <w:div w:id="193881853">
      <w:marLeft w:val="480"/>
      <w:marRight w:val="0"/>
      <w:marTop w:val="0"/>
      <w:marBottom w:val="0"/>
      <w:divBdr>
        <w:top w:val="none" w:sz="0" w:space="0" w:color="auto"/>
        <w:left w:val="none" w:sz="0" w:space="0" w:color="auto"/>
        <w:bottom w:val="none" w:sz="0" w:space="0" w:color="auto"/>
        <w:right w:val="none" w:sz="0" w:space="0" w:color="auto"/>
      </w:divBdr>
    </w:div>
    <w:div w:id="194076536">
      <w:marLeft w:val="480"/>
      <w:marRight w:val="0"/>
      <w:marTop w:val="0"/>
      <w:marBottom w:val="0"/>
      <w:divBdr>
        <w:top w:val="none" w:sz="0" w:space="0" w:color="auto"/>
        <w:left w:val="none" w:sz="0" w:space="0" w:color="auto"/>
        <w:bottom w:val="none" w:sz="0" w:space="0" w:color="auto"/>
        <w:right w:val="none" w:sz="0" w:space="0" w:color="auto"/>
      </w:divBdr>
    </w:div>
    <w:div w:id="194469982">
      <w:marLeft w:val="480"/>
      <w:marRight w:val="0"/>
      <w:marTop w:val="0"/>
      <w:marBottom w:val="0"/>
      <w:divBdr>
        <w:top w:val="none" w:sz="0" w:space="0" w:color="auto"/>
        <w:left w:val="none" w:sz="0" w:space="0" w:color="auto"/>
        <w:bottom w:val="none" w:sz="0" w:space="0" w:color="auto"/>
        <w:right w:val="none" w:sz="0" w:space="0" w:color="auto"/>
      </w:divBdr>
    </w:div>
    <w:div w:id="194587491">
      <w:marLeft w:val="480"/>
      <w:marRight w:val="0"/>
      <w:marTop w:val="0"/>
      <w:marBottom w:val="0"/>
      <w:divBdr>
        <w:top w:val="none" w:sz="0" w:space="0" w:color="auto"/>
        <w:left w:val="none" w:sz="0" w:space="0" w:color="auto"/>
        <w:bottom w:val="none" w:sz="0" w:space="0" w:color="auto"/>
        <w:right w:val="none" w:sz="0" w:space="0" w:color="auto"/>
      </w:divBdr>
    </w:div>
    <w:div w:id="194737094">
      <w:marLeft w:val="480"/>
      <w:marRight w:val="0"/>
      <w:marTop w:val="0"/>
      <w:marBottom w:val="0"/>
      <w:divBdr>
        <w:top w:val="none" w:sz="0" w:space="0" w:color="auto"/>
        <w:left w:val="none" w:sz="0" w:space="0" w:color="auto"/>
        <w:bottom w:val="none" w:sz="0" w:space="0" w:color="auto"/>
        <w:right w:val="none" w:sz="0" w:space="0" w:color="auto"/>
      </w:divBdr>
    </w:div>
    <w:div w:id="194774544">
      <w:marLeft w:val="480"/>
      <w:marRight w:val="0"/>
      <w:marTop w:val="0"/>
      <w:marBottom w:val="0"/>
      <w:divBdr>
        <w:top w:val="none" w:sz="0" w:space="0" w:color="auto"/>
        <w:left w:val="none" w:sz="0" w:space="0" w:color="auto"/>
        <w:bottom w:val="none" w:sz="0" w:space="0" w:color="auto"/>
        <w:right w:val="none" w:sz="0" w:space="0" w:color="auto"/>
      </w:divBdr>
    </w:div>
    <w:div w:id="196696607">
      <w:marLeft w:val="480"/>
      <w:marRight w:val="0"/>
      <w:marTop w:val="0"/>
      <w:marBottom w:val="0"/>
      <w:divBdr>
        <w:top w:val="none" w:sz="0" w:space="0" w:color="auto"/>
        <w:left w:val="none" w:sz="0" w:space="0" w:color="auto"/>
        <w:bottom w:val="none" w:sz="0" w:space="0" w:color="auto"/>
        <w:right w:val="none" w:sz="0" w:space="0" w:color="auto"/>
      </w:divBdr>
    </w:div>
    <w:div w:id="197552190">
      <w:marLeft w:val="480"/>
      <w:marRight w:val="0"/>
      <w:marTop w:val="0"/>
      <w:marBottom w:val="0"/>
      <w:divBdr>
        <w:top w:val="none" w:sz="0" w:space="0" w:color="auto"/>
        <w:left w:val="none" w:sz="0" w:space="0" w:color="auto"/>
        <w:bottom w:val="none" w:sz="0" w:space="0" w:color="auto"/>
        <w:right w:val="none" w:sz="0" w:space="0" w:color="auto"/>
      </w:divBdr>
    </w:div>
    <w:div w:id="197595200">
      <w:marLeft w:val="480"/>
      <w:marRight w:val="0"/>
      <w:marTop w:val="0"/>
      <w:marBottom w:val="0"/>
      <w:divBdr>
        <w:top w:val="none" w:sz="0" w:space="0" w:color="auto"/>
        <w:left w:val="none" w:sz="0" w:space="0" w:color="auto"/>
        <w:bottom w:val="none" w:sz="0" w:space="0" w:color="auto"/>
        <w:right w:val="none" w:sz="0" w:space="0" w:color="auto"/>
      </w:divBdr>
    </w:div>
    <w:div w:id="198705359">
      <w:marLeft w:val="480"/>
      <w:marRight w:val="0"/>
      <w:marTop w:val="0"/>
      <w:marBottom w:val="0"/>
      <w:divBdr>
        <w:top w:val="none" w:sz="0" w:space="0" w:color="auto"/>
        <w:left w:val="none" w:sz="0" w:space="0" w:color="auto"/>
        <w:bottom w:val="none" w:sz="0" w:space="0" w:color="auto"/>
        <w:right w:val="none" w:sz="0" w:space="0" w:color="auto"/>
      </w:divBdr>
    </w:div>
    <w:div w:id="200434412">
      <w:marLeft w:val="480"/>
      <w:marRight w:val="0"/>
      <w:marTop w:val="0"/>
      <w:marBottom w:val="0"/>
      <w:divBdr>
        <w:top w:val="none" w:sz="0" w:space="0" w:color="auto"/>
        <w:left w:val="none" w:sz="0" w:space="0" w:color="auto"/>
        <w:bottom w:val="none" w:sz="0" w:space="0" w:color="auto"/>
        <w:right w:val="none" w:sz="0" w:space="0" w:color="auto"/>
      </w:divBdr>
    </w:div>
    <w:div w:id="200635411">
      <w:marLeft w:val="480"/>
      <w:marRight w:val="0"/>
      <w:marTop w:val="0"/>
      <w:marBottom w:val="0"/>
      <w:divBdr>
        <w:top w:val="none" w:sz="0" w:space="0" w:color="auto"/>
        <w:left w:val="none" w:sz="0" w:space="0" w:color="auto"/>
        <w:bottom w:val="none" w:sz="0" w:space="0" w:color="auto"/>
        <w:right w:val="none" w:sz="0" w:space="0" w:color="auto"/>
      </w:divBdr>
    </w:div>
    <w:div w:id="200941334">
      <w:marLeft w:val="480"/>
      <w:marRight w:val="0"/>
      <w:marTop w:val="0"/>
      <w:marBottom w:val="0"/>
      <w:divBdr>
        <w:top w:val="none" w:sz="0" w:space="0" w:color="auto"/>
        <w:left w:val="none" w:sz="0" w:space="0" w:color="auto"/>
        <w:bottom w:val="none" w:sz="0" w:space="0" w:color="auto"/>
        <w:right w:val="none" w:sz="0" w:space="0" w:color="auto"/>
      </w:divBdr>
    </w:div>
    <w:div w:id="201095880">
      <w:marLeft w:val="480"/>
      <w:marRight w:val="0"/>
      <w:marTop w:val="0"/>
      <w:marBottom w:val="0"/>
      <w:divBdr>
        <w:top w:val="none" w:sz="0" w:space="0" w:color="auto"/>
        <w:left w:val="none" w:sz="0" w:space="0" w:color="auto"/>
        <w:bottom w:val="none" w:sz="0" w:space="0" w:color="auto"/>
        <w:right w:val="none" w:sz="0" w:space="0" w:color="auto"/>
      </w:divBdr>
    </w:div>
    <w:div w:id="201870600">
      <w:marLeft w:val="480"/>
      <w:marRight w:val="0"/>
      <w:marTop w:val="0"/>
      <w:marBottom w:val="0"/>
      <w:divBdr>
        <w:top w:val="none" w:sz="0" w:space="0" w:color="auto"/>
        <w:left w:val="none" w:sz="0" w:space="0" w:color="auto"/>
        <w:bottom w:val="none" w:sz="0" w:space="0" w:color="auto"/>
        <w:right w:val="none" w:sz="0" w:space="0" w:color="auto"/>
      </w:divBdr>
    </w:div>
    <w:div w:id="202253110">
      <w:marLeft w:val="480"/>
      <w:marRight w:val="0"/>
      <w:marTop w:val="0"/>
      <w:marBottom w:val="0"/>
      <w:divBdr>
        <w:top w:val="none" w:sz="0" w:space="0" w:color="auto"/>
        <w:left w:val="none" w:sz="0" w:space="0" w:color="auto"/>
        <w:bottom w:val="none" w:sz="0" w:space="0" w:color="auto"/>
        <w:right w:val="none" w:sz="0" w:space="0" w:color="auto"/>
      </w:divBdr>
    </w:div>
    <w:div w:id="203063177">
      <w:marLeft w:val="480"/>
      <w:marRight w:val="0"/>
      <w:marTop w:val="0"/>
      <w:marBottom w:val="0"/>
      <w:divBdr>
        <w:top w:val="none" w:sz="0" w:space="0" w:color="auto"/>
        <w:left w:val="none" w:sz="0" w:space="0" w:color="auto"/>
        <w:bottom w:val="none" w:sz="0" w:space="0" w:color="auto"/>
        <w:right w:val="none" w:sz="0" w:space="0" w:color="auto"/>
      </w:divBdr>
    </w:div>
    <w:div w:id="203256417">
      <w:marLeft w:val="480"/>
      <w:marRight w:val="0"/>
      <w:marTop w:val="0"/>
      <w:marBottom w:val="0"/>
      <w:divBdr>
        <w:top w:val="none" w:sz="0" w:space="0" w:color="auto"/>
        <w:left w:val="none" w:sz="0" w:space="0" w:color="auto"/>
        <w:bottom w:val="none" w:sz="0" w:space="0" w:color="auto"/>
        <w:right w:val="none" w:sz="0" w:space="0" w:color="auto"/>
      </w:divBdr>
    </w:div>
    <w:div w:id="203757250">
      <w:marLeft w:val="480"/>
      <w:marRight w:val="0"/>
      <w:marTop w:val="0"/>
      <w:marBottom w:val="0"/>
      <w:divBdr>
        <w:top w:val="none" w:sz="0" w:space="0" w:color="auto"/>
        <w:left w:val="none" w:sz="0" w:space="0" w:color="auto"/>
        <w:bottom w:val="none" w:sz="0" w:space="0" w:color="auto"/>
        <w:right w:val="none" w:sz="0" w:space="0" w:color="auto"/>
      </w:divBdr>
    </w:div>
    <w:div w:id="204106129">
      <w:marLeft w:val="480"/>
      <w:marRight w:val="0"/>
      <w:marTop w:val="0"/>
      <w:marBottom w:val="0"/>
      <w:divBdr>
        <w:top w:val="none" w:sz="0" w:space="0" w:color="auto"/>
        <w:left w:val="none" w:sz="0" w:space="0" w:color="auto"/>
        <w:bottom w:val="none" w:sz="0" w:space="0" w:color="auto"/>
        <w:right w:val="none" w:sz="0" w:space="0" w:color="auto"/>
      </w:divBdr>
    </w:div>
    <w:div w:id="204874710">
      <w:marLeft w:val="480"/>
      <w:marRight w:val="0"/>
      <w:marTop w:val="0"/>
      <w:marBottom w:val="0"/>
      <w:divBdr>
        <w:top w:val="none" w:sz="0" w:space="0" w:color="auto"/>
        <w:left w:val="none" w:sz="0" w:space="0" w:color="auto"/>
        <w:bottom w:val="none" w:sz="0" w:space="0" w:color="auto"/>
        <w:right w:val="none" w:sz="0" w:space="0" w:color="auto"/>
      </w:divBdr>
    </w:div>
    <w:div w:id="205527944">
      <w:marLeft w:val="480"/>
      <w:marRight w:val="0"/>
      <w:marTop w:val="0"/>
      <w:marBottom w:val="0"/>
      <w:divBdr>
        <w:top w:val="none" w:sz="0" w:space="0" w:color="auto"/>
        <w:left w:val="none" w:sz="0" w:space="0" w:color="auto"/>
        <w:bottom w:val="none" w:sz="0" w:space="0" w:color="auto"/>
        <w:right w:val="none" w:sz="0" w:space="0" w:color="auto"/>
      </w:divBdr>
    </w:div>
    <w:div w:id="205683353">
      <w:marLeft w:val="480"/>
      <w:marRight w:val="0"/>
      <w:marTop w:val="0"/>
      <w:marBottom w:val="0"/>
      <w:divBdr>
        <w:top w:val="none" w:sz="0" w:space="0" w:color="auto"/>
        <w:left w:val="none" w:sz="0" w:space="0" w:color="auto"/>
        <w:bottom w:val="none" w:sz="0" w:space="0" w:color="auto"/>
        <w:right w:val="none" w:sz="0" w:space="0" w:color="auto"/>
      </w:divBdr>
    </w:div>
    <w:div w:id="206794451">
      <w:marLeft w:val="480"/>
      <w:marRight w:val="0"/>
      <w:marTop w:val="0"/>
      <w:marBottom w:val="0"/>
      <w:divBdr>
        <w:top w:val="none" w:sz="0" w:space="0" w:color="auto"/>
        <w:left w:val="none" w:sz="0" w:space="0" w:color="auto"/>
        <w:bottom w:val="none" w:sz="0" w:space="0" w:color="auto"/>
        <w:right w:val="none" w:sz="0" w:space="0" w:color="auto"/>
      </w:divBdr>
    </w:div>
    <w:div w:id="207031897">
      <w:marLeft w:val="480"/>
      <w:marRight w:val="0"/>
      <w:marTop w:val="0"/>
      <w:marBottom w:val="0"/>
      <w:divBdr>
        <w:top w:val="none" w:sz="0" w:space="0" w:color="auto"/>
        <w:left w:val="none" w:sz="0" w:space="0" w:color="auto"/>
        <w:bottom w:val="none" w:sz="0" w:space="0" w:color="auto"/>
        <w:right w:val="none" w:sz="0" w:space="0" w:color="auto"/>
      </w:divBdr>
    </w:div>
    <w:div w:id="207377113">
      <w:marLeft w:val="480"/>
      <w:marRight w:val="0"/>
      <w:marTop w:val="0"/>
      <w:marBottom w:val="0"/>
      <w:divBdr>
        <w:top w:val="none" w:sz="0" w:space="0" w:color="auto"/>
        <w:left w:val="none" w:sz="0" w:space="0" w:color="auto"/>
        <w:bottom w:val="none" w:sz="0" w:space="0" w:color="auto"/>
        <w:right w:val="none" w:sz="0" w:space="0" w:color="auto"/>
      </w:divBdr>
    </w:div>
    <w:div w:id="207686727">
      <w:marLeft w:val="480"/>
      <w:marRight w:val="0"/>
      <w:marTop w:val="0"/>
      <w:marBottom w:val="0"/>
      <w:divBdr>
        <w:top w:val="none" w:sz="0" w:space="0" w:color="auto"/>
        <w:left w:val="none" w:sz="0" w:space="0" w:color="auto"/>
        <w:bottom w:val="none" w:sz="0" w:space="0" w:color="auto"/>
        <w:right w:val="none" w:sz="0" w:space="0" w:color="auto"/>
      </w:divBdr>
    </w:div>
    <w:div w:id="207837990">
      <w:marLeft w:val="480"/>
      <w:marRight w:val="0"/>
      <w:marTop w:val="0"/>
      <w:marBottom w:val="0"/>
      <w:divBdr>
        <w:top w:val="none" w:sz="0" w:space="0" w:color="auto"/>
        <w:left w:val="none" w:sz="0" w:space="0" w:color="auto"/>
        <w:bottom w:val="none" w:sz="0" w:space="0" w:color="auto"/>
        <w:right w:val="none" w:sz="0" w:space="0" w:color="auto"/>
      </w:divBdr>
    </w:div>
    <w:div w:id="208227832">
      <w:marLeft w:val="480"/>
      <w:marRight w:val="0"/>
      <w:marTop w:val="0"/>
      <w:marBottom w:val="0"/>
      <w:divBdr>
        <w:top w:val="none" w:sz="0" w:space="0" w:color="auto"/>
        <w:left w:val="none" w:sz="0" w:space="0" w:color="auto"/>
        <w:bottom w:val="none" w:sz="0" w:space="0" w:color="auto"/>
        <w:right w:val="none" w:sz="0" w:space="0" w:color="auto"/>
      </w:divBdr>
    </w:div>
    <w:div w:id="210196734">
      <w:marLeft w:val="480"/>
      <w:marRight w:val="0"/>
      <w:marTop w:val="0"/>
      <w:marBottom w:val="0"/>
      <w:divBdr>
        <w:top w:val="none" w:sz="0" w:space="0" w:color="auto"/>
        <w:left w:val="none" w:sz="0" w:space="0" w:color="auto"/>
        <w:bottom w:val="none" w:sz="0" w:space="0" w:color="auto"/>
        <w:right w:val="none" w:sz="0" w:space="0" w:color="auto"/>
      </w:divBdr>
    </w:div>
    <w:div w:id="210769124">
      <w:marLeft w:val="480"/>
      <w:marRight w:val="0"/>
      <w:marTop w:val="0"/>
      <w:marBottom w:val="0"/>
      <w:divBdr>
        <w:top w:val="none" w:sz="0" w:space="0" w:color="auto"/>
        <w:left w:val="none" w:sz="0" w:space="0" w:color="auto"/>
        <w:bottom w:val="none" w:sz="0" w:space="0" w:color="auto"/>
        <w:right w:val="none" w:sz="0" w:space="0" w:color="auto"/>
      </w:divBdr>
    </w:div>
    <w:div w:id="210925295">
      <w:marLeft w:val="480"/>
      <w:marRight w:val="0"/>
      <w:marTop w:val="0"/>
      <w:marBottom w:val="0"/>
      <w:divBdr>
        <w:top w:val="none" w:sz="0" w:space="0" w:color="auto"/>
        <w:left w:val="none" w:sz="0" w:space="0" w:color="auto"/>
        <w:bottom w:val="none" w:sz="0" w:space="0" w:color="auto"/>
        <w:right w:val="none" w:sz="0" w:space="0" w:color="auto"/>
      </w:divBdr>
    </w:div>
    <w:div w:id="211308181">
      <w:marLeft w:val="480"/>
      <w:marRight w:val="0"/>
      <w:marTop w:val="0"/>
      <w:marBottom w:val="0"/>
      <w:divBdr>
        <w:top w:val="none" w:sz="0" w:space="0" w:color="auto"/>
        <w:left w:val="none" w:sz="0" w:space="0" w:color="auto"/>
        <w:bottom w:val="none" w:sz="0" w:space="0" w:color="auto"/>
        <w:right w:val="none" w:sz="0" w:space="0" w:color="auto"/>
      </w:divBdr>
    </w:div>
    <w:div w:id="211380957">
      <w:marLeft w:val="480"/>
      <w:marRight w:val="0"/>
      <w:marTop w:val="0"/>
      <w:marBottom w:val="0"/>
      <w:divBdr>
        <w:top w:val="none" w:sz="0" w:space="0" w:color="auto"/>
        <w:left w:val="none" w:sz="0" w:space="0" w:color="auto"/>
        <w:bottom w:val="none" w:sz="0" w:space="0" w:color="auto"/>
        <w:right w:val="none" w:sz="0" w:space="0" w:color="auto"/>
      </w:divBdr>
    </w:div>
    <w:div w:id="211771512">
      <w:marLeft w:val="480"/>
      <w:marRight w:val="0"/>
      <w:marTop w:val="0"/>
      <w:marBottom w:val="0"/>
      <w:divBdr>
        <w:top w:val="none" w:sz="0" w:space="0" w:color="auto"/>
        <w:left w:val="none" w:sz="0" w:space="0" w:color="auto"/>
        <w:bottom w:val="none" w:sz="0" w:space="0" w:color="auto"/>
        <w:right w:val="none" w:sz="0" w:space="0" w:color="auto"/>
      </w:divBdr>
    </w:div>
    <w:div w:id="211888509">
      <w:marLeft w:val="480"/>
      <w:marRight w:val="0"/>
      <w:marTop w:val="0"/>
      <w:marBottom w:val="0"/>
      <w:divBdr>
        <w:top w:val="none" w:sz="0" w:space="0" w:color="auto"/>
        <w:left w:val="none" w:sz="0" w:space="0" w:color="auto"/>
        <w:bottom w:val="none" w:sz="0" w:space="0" w:color="auto"/>
        <w:right w:val="none" w:sz="0" w:space="0" w:color="auto"/>
      </w:divBdr>
    </w:div>
    <w:div w:id="211888919">
      <w:marLeft w:val="480"/>
      <w:marRight w:val="0"/>
      <w:marTop w:val="0"/>
      <w:marBottom w:val="0"/>
      <w:divBdr>
        <w:top w:val="none" w:sz="0" w:space="0" w:color="auto"/>
        <w:left w:val="none" w:sz="0" w:space="0" w:color="auto"/>
        <w:bottom w:val="none" w:sz="0" w:space="0" w:color="auto"/>
        <w:right w:val="none" w:sz="0" w:space="0" w:color="auto"/>
      </w:divBdr>
    </w:div>
    <w:div w:id="212695242">
      <w:marLeft w:val="480"/>
      <w:marRight w:val="0"/>
      <w:marTop w:val="0"/>
      <w:marBottom w:val="0"/>
      <w:divBdr>
        <w:top w:val="none" w:sz="0" w:space="0" w:color="auto"/>
        <w:left w:val="none" w:sz="0" w:space="0" w:color="auto"/>
        <w:bottom w:val="none" w:sz="0" w:space="0" w:color="auto"/>
        <w:right w:val="none" w:sz="0" w:space="0" w:color="auto"/>
      </w:divBdr>
    </w:div>
    <w:div w:id="212816672">
      <w:marLeft w:val="480"/>
      <w:marRight w:val="0"/>
      <w:marTop w:val="0"/>
      <w:marBottom w:val="0"/>
      <w:divBdr>
        <w:top w:val="none" w:sz="0" w:space="0" w:color="auto"/>
        <w:left w:val="none" w:sz="0" w:space="0" w:color="auto"/>
        <w:bottom w:val="none" w:sz="0" w:space="0" w:color="auto"/>
        <w:right w:val="none" w:sz="0" w:space="0" w:color="auto"/>
      </w:divBdr>
    </w:div>
    <w:div w:id="212888470">
      <w:marLeft w:val="480"/>
      <w:marRight w:val="0"/>
      <w:marTop w:val="0"/>
      <w:marBottom w:val="0"/>
      <w:divBdr>
        <w:top w:val="none" w:sz="0" w:space="0" w:color="auto"/>
        <w:left w:val="none" w:sz="0" w:space="0" w:color="auto"/>
        <w:bottom w:val="none" w:sz="0" w:space="0" w:color="auto"/>
        <w:right w:val="none" w:sz="0" w:space="0" w:color="auto"/>
      </w:divBdr>
    </w:div>
    <w:div w:id="213082540">
      <w:marLeft w:val="480"/>
      <w:marRight w:val="0"/>
      <w:marTop w:val="0"/>
      <w:marBottom w:val="0"/>
      <w:divBdr>
        <w:top w:val="none" w:sz="0" w:space="0" w:color="auto"/>
        <w:left w:val="none" w:sz="0" w:space="0" w:color="auto"/>
        <w:bottom w:val="none" w:sz="0" w:space="0" w:color="auto"/>
        <w:right w:val="none" w:sz="0" w:space="0" w:color="auto"/>
      </w:divBdr>
    </w:div>
    <w:div w:id="213350992">
      <w:marLeft w:val="480"/>
      <w:marRight w:val="0"/>
      <w:marTop w:val="0"/>
      <w:marBottom w:val="0"/>
      <w:divBdr>
        <w:top w:val="none" w:sz="0" w:space="0" w:color="auto"/>
        <w:left w:val="none" w:sz="0" w:space="0" w:color="auto"/>
        <w:bottom w:val="none" w:sz="0" w:space="0" w:color="auto"/>
        <w:right w:val="none" w:sz="0" w:space="0" w:color="auto"/>
      </w:divBdr>
    </w:div>
    <w:div w:id="213471656">
      <w:marLeft w:val="480"/>
      <w:marRight w:val="0"/>
      <w:marTop w:val="0"/>
      <w:marBottom w:val="0"/>
      <w:divBdr>
        <w:top w:val="none" w:sz="0" w:space="0" w:color="auto"/>
        <w:left w:val="none" w:sz="0" w:space="0" w:color="auto"/>
        <w:bottom w:val="none" w:sz="0" w:space="0" w:color="auto"/>
        <w:right w:val="none" w:sz="0" w:space="0" w:color="auto"/>
      </w:divBdr>
    </w:div>
    <w:div w:id="213658152">
      <w:marLeft w:val="480"/>
      <w:marRight w:val="0"/>
      <w:marTop w:val="0"/>
      <w:marBottom w:val="0"/>
      <w:divBdr>
        <w:top w:val="none" w:sz="0" w:space="0" w:color="auto"/>
        <w:left w:val="none" w:sz="0" w:space="0" w:color="auto"/>
        <w:bottom w:val="none" w:sz="0" w:space="0" w:color="auto"/>
        <w:right w:val="none" w:sz="0" w:space="0" w:color="auto"/>
      </w:divBdr>
    </w:div>
    <w:div w:id="213742369">
      <w:marLeft w:val="480"/>
      <w:marRight w:val="0"/>
      <w:marTop w:val="0"/>
      <w:marBottom w:val="0"/>
      <w:divBdr>
        <w:top w:val="none" w:sz="0" w:space="0" w:color="auto"/>
        <w:left w:val="none" w:sz="0" w:space="0" w:color="auto"/>
        <w:bottom w:val="none" w:sz="0" w:space="0" w:color="auto"/>
        <w:right w:val="none" w:sz="0" w:space="0" w:color="auto"/>
      </w:divBdr>
    </w:div>
    <w:div w:id="213927833">
      <w:marLeft w:val="480"/>
      <w:marRight w:val="0"/>
      <w:marTop w:val="0"/>
      <w:marBottom w:val="0"/>
      <w:divBdr>
        <w:top w:val="none" w:sz="0" w:space="0" w:color="auto"/>
        <w:left w:val="none" w:sz="0" w:space="0" w:color="auto"/>
        <w:bottom w:val="none" w:sz="0" w:space="0" w:color="auto"/>
        <w:right w:val="none" w:sz="0" w:space="0" w:color="auto"/>
      </w:divBdr>
    </w:div>
    <w:div w:id="213930163">
      <w:marLeft w:val="480"/>
      <w:marRight w:val="0"/>
      <w:marTop w:val="0"/>
      <w:marBottom w:val="0"/>
      <w:divBdr>
        <w:top w:val="none" w:sz="0" w:space="0" w:color="auto"/>
        <w:left w:val="none" w:sz="0" w:space="0" w:color="auto"/>
        <w:bottom w:val="none" w:sz="0" w:space="0" w:color="auto"/>
        <w:right w:val="none" w:sz="0" w:space="0" w:color="auto"/>
      </w:divBdr>
    </w:div>
    <w:div w:id="214974570">
      <w:marLeft w:val="480"/>
      <w:marRight w:val="0"/>
      <w:marTop w:val="0"/>
      <w:marBottom w:val="0"/>
      <w:divBdr>
        <w:top w:val="none" w:sz="0" w:space="0" w:color="auto"/>
        <w:left w:val="none" w:sz="0" w:space="0" w:color="auto"/>
        <w:bottom w:val="none" w:sz="0" w:space="0" w:color="auto"/>
        <w:right w:val="none" w:sz="0" w:space="0" w:color="auto"/>
      </w:divBdr>
    </w:div>
    <w:div w:id="218515579">
      <w:marLeft w:val="480"/>
      <w:marRight w:val="0"/>
      <w:marTop w:val="0"/>
      <w:marBottom w:val="0"/>
      <w:divBdr>
        <w:top w:val="none" w:sz="0" w:space="0" w:color="auto"/>
        <w:left w:val="none" w:sz="0" w:space="0" w:color="auto"/>
        <w:bottom w:val="none" w:sz="0" w:space="0" w:color="auto"/>
        <w:right w:val="none" w:sz="0" w:space="0" w:color="auto"/>
      </w:divBdr>
    </w:div>
    <w:div w:id="220138945">
      <w:marLeft w:val="480"/>
      <w:marRight w:val="0"/>
      <w:marTop w:val="0"/>
      <w:marBottom w:val="0"/>
      <w:divBdr>
        <w:top w:val="none" w:sz="0" w:space="0" w:color="auto"/>
        <w:left w:val="none" w:sz="0" w:space="0" w:color="auto"/>
        <w:bottom w:val="none" w:sz="0" w:space="0" w:color="auto"/>
        <w:right w:val="none" w:sz="0" w:space="0" w:color="auto"/>
      </w:divBdr>
    </w:div>
    <w:div w:id="221140195">
      <w:marLeft w:val="480"/>
      <w:marRight w:val="0"/>
      <w:marTop w:val="0"/>
      <w:marBottom w:val="0"/>
      <w:divBdr>
        <w:top w:val="none" w:sz="0" w:space="0" w:color="auto"/>
        <w:left w:val="none" w:sz="0" w:space="0" w:color="auto"/>
        <w:bottom w:val="none" w:sz="0" w:space="0" w:color="auto"/>
        <w:right w:val="none" w:sz="0" w:space="0" w:color="auto"/>
      </w:divBdr>
    </w:div>
    <w:div w:id="221453344">
      <w:marLeft w:val="480"/>
      <w:marRight w:val="0"/>
      <w:marTop w:val="0"/>
      <w:marBottom w:val="0"/>
      <w:divBdr>
        <w:top w:val="none" w:sz="0" w:space="0" w:color="auto"/>
        <w:left w:val="none" w:sz="0" w:space="0" w:color="auto"/>
        <w:bottom w:val="none" w:sz="0" w:space="0" w:color="auto"/>
        <w:right w:val="none" w:sz="0" w:space="0" w:color="auto"/>
      </w:divBdr>
    </w:div>
    <w:div w:id="222256170">
      <w:marLeft w:val="480"/>
      <w:marRight w:val="0"/>
      <w:marTop w:val="0"/>
      <w:marBottom w:val="0"/>
      <w:divBdr>
        <w:top w:val="none" w:sz="0" w:space="0" w:color="auto"/>
        <w:left w:val="none" w:sz="0" w:space="0" w:color="auto"/>
        <w:bottom w:val="none" w:sz="0" w:space="0" w:color="auto"/>
        <w:right w:val="none" w:sz="0" w:space="0" w:color="auto"/>
      </w:divBdr>
    </w:div>
    <w:div w:id="222448455">
      <w:marLeft w:val="480"/>
      <w:marRight w:val="0"/>
      <w:marTop w:val="0"/>
      <w:marBottom w:val="0"/>
      <w:divBdr>
        <w:top w:val="none" w:sz="0" w:space="0" w:color="auto"/>
        <w:left w:val="none" w:sz="0" w:space="0" w:color="auto"/>
        <w:bottom w:val="none" w:sz="0" w:space="0" w:color="auto"/>
        <w:right w:val="none" w:sz="0" w:space="0" w:color="auto"/>
      </w:divBdr>
    </w:div>
    <w:div w:id="223610351">
      <w:marLeft w:val="480"/>
      <w:marRight w:val="0"/>
      <w:marTop w:val="0"/>
      <w:marBottom w:val="0"/>
      <w:divBdr>
        <w:top w:val="none" w:sz="0" w:space="0" w:color="auto"/>
        <w:left w:val="none" w:sz="0" w:space="0" w:color="auto"/>
        <w:bottom w:val="none" w:sz="0" w:space="0" w:color="auto"/>
        <w:right w:val="none" w:sz="0" w:space="0" w:color="auto"/>
      </w:divBdr>
    </w:div>
    <w:div w:id="223805678">
      <w:marLeft w:val="480"/>
      <w:marRight w:val="0"/>
      <w:marTop w:val="0"/>
      <w:marBottom w:val="0"/>
      <w:divBdr>
        <w:top w:val="none" w:sz="0" w:space="0" w:color="auto"/>
        <w:left w:val="none" w:sz="0" w:space="0" w:color="auto"/>
        <w:bottom w:val="none" w:sz="0" w:space="0" w:color="auto"/>
        <w:right w:val="none" w:sz="0" w:space="0" w:color="auto"/>
      </w:divBdr>
    </w:div>
    <w:div w:id="223876451">
      <w:marLeft w:val="480"/>
      <w:marRight w:val="0"/>
      <w:marTop w:val="0"/>
      <w:marBottom w:val="0"/>
      <w:divBdr>
        <w:top w:val="none" w:sz="0" w:space="0" w:color="auto"/>
        <w:left w:val="none" w:sz="0" w:space="0" w:color="auto"/>
        <w:bottom w:val="none" w:sz="0" w:space="0" w:color="auto"/>
        <w:right w:val="none" w:sz="0" w:space="0" w:color="auto"/>
      </w:divBdr>
    </w:div>
    <w:div w:id="224417950">
      <w:marLeft w:val="480"/>
      <w:marRight w:val="0"/>
      <w:marTop w:val="0"/>
      <w:marBottom w:val="0"/>
      <w:divBdr>
        <w:top w:val="none" w:sz="0" w:space="0" w:color="auto"/>
        <w:left w:val="none" w:sz="0" w:space="0" w:color="auto"/>
        <w:bottom w:val="none" w:sz="0" w:space="0" w:color="auto"/>
        <w:right w:val="none" w:sz="0" w:space="0" w:color="auto"/>
      </w:divBdr>
    </w:div>
    <w:div w:id="225117648">
      <w:marLeft w:val="480"/>
      <w:marRight w:val="0"/>
      <w:marTop w:val="0"/>
      <w:marBottom w:val="0"/>
      <w:divBdr>
        <w:top w:val="none" w:sz="0" w:space="0" w:color="auto"/>
        <w:left w:val="none" w:sz="0" w:space="0" w:color="auto"/>
        <w:bottom w:val="none" w:sz="0" w:space="0" w:color="auto"/>
        <w:right w:val="none" w:sz="0" w:space="0" w:color="auto"/>
      </w:divBdr>
    </w:div>
    <w:div w:id="225798811">
      <w:marLeft w:val="480"/>
      <w:marRight w:val="0"/>
      <w:marTop w:val="0"/>
      <w:marBottom w:val="0"/>
      <w:divBdr>
        <w:top w:val="none" w:sz="0" w:space="0" w:color="auto"/>
        <w:left w:val="none" w:sz="0" w:space="0" w:color="auto"/>
        <w:bottom w:val="none" w:sz="0" w:space="0" w:color="auto"/>
        <w:right w:val="none" w:sz="0" w:space="0" w:color="auto"/>
      </w:divBdr>
    </w:div>
    <w:div w:id="226956400">
      <w:marLeft w:val="480"/>
      <w:marRight w:val="0"/>
      <w:marTop w:val="0"/>
      <w:marBottom w:val="0"/>
      <w:divBdr>
        <w:top w:val="none" w:sz="0" w:space="0" w:color="auto"/>
        <w:left w:val="none" w:sz="0" w:space="0" w:color="auto"/>
        <w:bottom w:val="none" w:sz="0" w:space="0" w:color="auto"/>
        <w:right w:val="none" w:sz="0" w:space="0" w:color="auto"/>
      </w:divBdr>
    </w:div>
    <w:div w:id="227040764">
      <w:marLeft w:val="480"/>
      <w:marRight w:val="0"/>
      <w:marTop w:val="0"/>
      <w:marBottom w:val="0"/>
      <w:divBdr>
        <w:top w:val="none" w:sz="0" w:space="0" w:color="auto"/>
        <w:left w:val="none" w:sz="0" w:space="0" w:color="auto"/>
        <w:bottom w:val="none" w:sz="0" w:space="0" w:color="auto"/>
        <w:right w:val="none" w:sz="0" w:space="0" w:color="auto"/>
      </w:divBdr>
    </w:div>
    <w:div w:id="227110152">
      <w:marLeft w:val="480"/>
      <w:marRight w:val="0"/>
      <w:marTop w:val="0"/>
      <w:marBottom w:val="0"/>
      <w:divBdr>
        <w:top w:val="none" w:sz="0" w:space="0" w:color="auto"/>
        <w:left w:val="none" w:sz="0" w:space="0" w:color="auto"/>
        <w:bottom w:val="none" w:sz="0" w:space="0" w:color="auto"/>
        <w:right w:val="none" w:sz="0" w:space="0" w:color="auto"/>
      </w:divBdr>
    </w:div>
    <w:div w:id="227303892">
      <w:marLeft w:val="480"/>
      <w:marRight w:val="0"/>
      <w:marTop w:val="0"/>
      <w:marBottom w:val="0"/>
      <w:divBdr>
        <w:top w:val="none" w:sz="0" w:space="0" w:color="auto"/>
        <w:left w:val="none" w:sz="0" w:space="0" w:color="auto"/>
        <w:bottom w:val="none" w:sz="0" w:space="0" w:color="auto"/>
        <w:right w:val="none" w:sz="0" w:space="0" w:color="auto"/>
      </w:divBdr>
    </w:div>
    <w:div w:id="227880771">
      <w:marLeft w:val="480"/>
      <w:marRight w:val="0"/>
      <w:marTop w:val="0"/>
      <w:marBottom w:val="0"/>
      <w:divBdr>
        <w:top w:val="none" w:sz="0" w:space="0" w:color="auto"/>
        <w:left w:val="none" w:sz="0" w:space="0" w:color="auto"/>
        <w:bottom w:val="none" w:sz="0" w:space="0" w:color="auto"/>
        <w:right w:val="none" w:sz="0" w:space="0" w:color="auto"/>
      </w:divBdr>
    </w:div>
    <w:div w:id="228076895">
      <w:marLeft w:val="480"/>
      <w:marRight w:val="0"/>
      <w:marTop w:val="0"/>
      <w:marBottom w:val="0"/>
      <w:divBdr>
        <w:top w:val="none" w:sz="0" w:space="0" w:color="auto"/>
        <w:left w:val="none" w:sz="0" w:space="0" w:color="auto"/>
        <w:bottom w:val="none" w:sz="0" w:space="0" w:color="auto"/>
        <w:right w:val="none" w:sz="0" w:space="0" w:color="auto"/>
      </w:divBdr>
    </w:div>
    <w:div w:id="228266759">
      <w:marLeft w:val="480"/>
      <w:marRight w:val="0"/>
      <w:marTop w:val="0"/>
      <w:marBottom w:val="0"/>
      <w:divBdr>
        <w:top w:val="none" w:sz="0" w:space="0" w:color="auto"/>
        <w:left w:val="none" w:sz="0" w:space="0" w:color="auto"/>
        <w:bottom w:val="none" w:sz="0" w:space="0" w:color="auto"/>
        <w:right w:val="none" w:sz="0" w:space="0" w:color="auto"/>
      </w:divBdr>
    </w:div>
    <w:div w:id="228271495">
      <w:marLeft w:val="480"/>
      <w:marRight w:val="0"/>
      <w:marTop w:val="0"/>
      <w:marBottom w:val="0"/>
      <w:divBdr>
        <w:top w:val="none" w:sz="0" w:space="0" w:color="auto"/>
        <w:left w:val="none" w:sz="0" w:space="0" w:color="auto"/>
        <w:bottom w:val="none" w:sz="0" w:space="0" w:color="auto"/>
        <w:right w:val="none" w:sz="0" w:space="0" w:color="auto"/>
      </w:divBdr>
    </w:div>
    <w:div w:id="228927315">
      <w:marLeft w:val="480"/>
      <w:marRight w:val="0"/>
      <w:marTop w:val="0"/>
      <w:marBottom w:val="0"/>
      <w:divBdr>
        <w:top w:val="none" w:sz="0" w:space="0" w:color="auto"/>
        <w:left w:val="none" w:sz="0" w:space="0" w:color="auto"/>
        <w:bottom w:val="none" w:sz="0" w:space="0" w:color="auto"/>
        <w:right w:val="none" w:sz="0" w:space="0" w:color="auto"/>
      </w:divBdr>
    </w:div>
    <w:div w:id="229464293">
      <w:marLeft w:val="480"/>
      <w:marRight w:val="0"/>
      <w:marTop w:val="0"/>
      <w:marBottom w:val="0"/>
      <w:divBdr>
        <w:top w:val="none" w:sz="0" w:space="0" w:color="auto"/>
        <w:left w:val="none" w:sz="0" w:space="0" w:color="auto"/>
        <w:bottom w:val="none" w:sz="0" w:space="0" w:color="auto"/>
        <w:right w:val="none" w:sz="0" w:space="0" w:color="auto"/>
      </w:divBdr>
    </w:div>
    <w:div w:id="229507642">
      <w:marLeft w:val="480"/>
      <w:marRight w:val="0"/>
      <w:marTop w:val="0"/>
      <w:marBottom w:val="0"/>
      <w:divBdr>
        <w:top w:val="none" w:sz="0" w:space="0" w:color="auto"/>
        <w:left w:val="none" w:sz="0" w:space="0" w:color="auto"/>
        <w:bottom w:val="none" w:sz="0" w:space="0" w:color="auto"/>
        <w:right w:val="none" w:sz="0" w:space="0" w:color="auto"/>
      </w:divBdr>
    </w:div>
    <w:div w:id="229849737">
      <w:marLeft w:val="480"/>
      <w:marRight w:val="0"/>
      <w:marTop w:val="0"/>
      <w:marBottom w:val="0"/>
      <w:divBdr>
        <w:top w:val="none" w:sz="0" w:space="0" w:color="auto"/>
        <w:left w:val="none" w:sz="0" w:space="0" w:color="auto"/>
        <w:bottom w:val="none" w:sz="0" w:space="0" w:color="auto"/>
        <w:right w:val="none" w:sz="0" w:space="0" w:color="auto"/>
      </w:divBdr>
    </w:div>
    <w:div w:id="229926856">
      <w:marLeft w:val="480"/>
      <w:marRight w:val="0"/>
      <w:marTop w:val="0"/>
      <w:marBottom w:val="0"/>
      <w:divBdr>
        <w:top w:val="none" w:sz="0" w:space="0" w:color="auto"/>
        <w:left w:val="none" w:sz="0" w:space="0" w:color="auto"/>
        <w:bottom w:val="none" w:sz="0" w:space="0" w:color="auto"/>
        <w:right w:val="none" w:sz="0" w:space="0" w:color="auto"/>
      </w:divBdr>
    </w:div>
    <w:div w:id="230504087">
      <w:marLeft w:val="480"/>
      <w:marRight w:val="0"/>
      <w:marTop w:val="0"/>
      <w:marBottom w:val="0"/>
      <w:divBdr>
        <w:top w:val="none" w:sz="0" w:space="0" w:color="auto"/>
        <w:left w:val="none" w:sz="0" w:space="0" w:color="auto"/>
        <w:bottom w:val="none" w:sz="0" w:space="0" w:color="auto"/>
        <w:right w:val="none" w:sz="0" w:space="0" w:color="auto"/>
      </w:divBdr>
    </w:div>
    <w:div w:id="231157806">
      <w:marLeft w:val="480"/>
      <w:marRight w:val="0"/>
      <w:marTop w:val="0"/>
      <w:marBottom w:val="0"/>
      <w:divBdr>
        <w:top w:val="none" w:sz="0" w:space="0" w:color="auto"/>
        <w:left w:val="none" w:sz="0" w:space="0" w:color="auto"/>
        <w:bottom w:val="none" w:sz="0" w:space="0" w:color="auto"/>
        <w:right w:val="none" w:sz="0" w:space="0" w:color="auto"/>
      </w:divBdr>
    </w:div>
    <w:div w:id="231352720">
      <w:marLeft w:val="480"/>
      <w:marRight w:val="0"/>
      <w:marTop w:val="0"/>
      <w:marBottom w:val="0"/>
      <w:divBdr>
        <w:top w:val="none" w:sz="0" w:space="0" w:color="auto"/>
        <w:left w:val="none" w:sz="0" w:space="0" w:color="auto"/>
        <w:bottom w:val="none" w:sz="0" w:space="0" w:color="auto"/>
        <w:right w:val="none" w:sz="0" w:space="0" w:color="auto"/>
      </w:divBdr>
    </w:div>
    <w:div w:id="231618848">
      <w:marLeft w:val="480"/>
      <w:marRight w:val="0"/>
      <w:marTop w:val="0"/>
      <w:marBottom w:val="0"/>
      <w:divBdr>
        <w:top w:val="none" w:sz="0" w:space="0" w:color="auto"/>
        <w:left w:val="none" w:sz="0" w:space="0" w:color="auto"/>
        <w:bottom w:val="none" w:sz="0" w:space="0" w:color="auto"/>
        <w:right w:val="none" w:sz="0" w:space="0" w:color="auto"/>
      </w:divBdr>
    </w:div>
    <w:div w:id="232205423">
      <w:marLeft w:val="480"/>
      <w:marRight w:val="0"/>
      <w:marTop w:val="0"/>
      <w:marBottom w:val="0"/>
      <w:divBdr>
        <w:top w:val="none" w:sz="0" w:space="0" w:color="auto"/>
        <w:left w:val="none" w:sz="0" w:space="0" w:color="auto"/>
        <w:bottom w:val="none" w:sz="0" w:space="0" w:color="auto"/>
        <w:right w:val="none" w:sz="0" w:space="0" w:color="auto"/>
      </w:divBdr>
    </w:div>
    <w:div w:id="234776967">
      <w:marLeft w:val="480"/>
      <w:marRight w:val="0"/>
      <w:marTop w:val="0"/>
      <w:marBottom w:val="0"/>
      <w:divBdr>
        <w:top w:val="none" w:sz="0" w:space="0" w:color="auto"/>
        <w:left w:val="none" w:sz="0" w:space="0" w:color="auto"/>
        <w:bottom w:val="none" w:sz="0" w:space="0" w:color="auto"/>
        <w:right w:val="none" w:sz="0" w:space="0" w:color="auto"/>
      </w:divBdr>
    </w:div>
    <w:div w:id="235407065">
      <w:marLeft w:val="480"/>
      <w:marRight w:val="0"/>
      <w:marTop w:val="0"/>
      <w:marBottom w:val="0"/>
      <w:divBdr>
        <w:top w:val="none" w:sz="0" w:space="0" w:color="auto"/>
        <w:left w:val="none" w:sz="0" w:space="0" w:color="auto"/>
        <w:bottom w:val="none" w:sz="0" w:space="0" w:color="auto"/>
        <w:right w:val="none" w:sz="0" w:space="0" w:color="auto"/>
      </w:divBdr>
    </w:div>
    <w:div w:id="236980388">
      <w:marLeft w:val="480"/>
      <w:marRight w:val="0"/>
      <w:marTop w:val="0"/>
      <w:marBottom w:val="0"/>
      <w:divBdr>
        <w:top w:val="none" w:sz="0" w:space="0" w:color="auto"/>
        <w:left w:val="none" w:sz="0" w:space="0" w:color="auto"/>
        <w:bottom w:val="none" w:sz="0" w:space="0" w:color="auto"/>
        <w:right w:val="none" w:sz="0" w:space="0" w:color="auto"/>
      </w:divBdr>
    </w:div>
    <w:div w:id="237178724">
      <w:marLeft w:val="480"/>
      <w:marRight w:val="0"/>
      <w:marTop w:val="0"/>
      <w:marBottom w:val="0"/>
      <w:divBdr>
        <w:top w:val="none" w:sz="0" w:space="0" w:color="auto"/>
        <w:left w:val="none" w:sz="0" w:space="0" w:color="auto"/>
        <w:bottom w:val="none" w:sz="0" w:space="0" w:color="auto"/>
        <w:right w:val="none" w:sz="0" w:space="0" w:color="auto"/>
      </w:divBdr>
    </w:div>
    <w:div w:id="238490028">
      <w:marLeft w:val="480"/>
      <w:marRight w:val="0"/>
      <w:marTop w:val="0"/>
      <w:marBottom w:val="0"/>
      <w:divBdr>
        <w:top w:val="none" w:sz="0" w:space="0" w:color="auto"/>
        <w:left w:val="none" w:sz="0" w:space="0" w:color="auto"/>
        <w:bottom w:val="none" w:sz="0" w:space="0" w:color="auto"/>
        <w:right w:val="none" w:sz="0" w:space="0" w:color="auto"/>
      </w:divBdr>
    </w:div>
    <w:div w:id="238835580">
      <w:marLeft w:val="480"/>
      <w:marRight w:val="0"/>
      <w:marTop w:val="0"/>
      <w:marBottom w:val="0"/>
      <w:divBdr>
        <w:top w:val="none" w:sz="0" w:space="0" w:color="auto"/>
        <w:left w:val="none" w:sz="0" w:space="0" w:color="auto"/>
        <w:bottom w:val="none" w:sz="0" w:space="0" w:color="auto"/>
        <w:right w:val="none" w:sz="0" w:space="0" w:color="auto"/>
      </w:divBdr>
    </w:div>
    <w:div w:id="239027438">
      <w:marLeft w:val="480"/>
      <w:marRight w:val="0"/>
      <w:marTop w:val="0"/>
      <w:marBottom w:val="0"/>
      <w:divBdr>
        <w:top w:val="none" w:sz="0" w:space="0" w:color="auto"/>
        <w:left w:val="none" w:sz="0" w:space="0" w:color="auto"/>
        <w:bottom w:val="none" w:sz="0" w:space="0" w:color="auto"/>
        <w:right w:val="none" w:sz="0" w:space="0" w:color="auto"/>
      </w:divBdr>
    </w:div>
    <w:div w:id="239367005">
      <w:marLeft w:val="480"/>
      <w:marRight w:val="0"/>
      <w:marTop w:val="0"/>
      <w:marBottom w:val="0"/>
      <w:divBdr>
        <w:top w:val="none" w:sz="0" w:space="0" w:color="auto"/>
        <w:left w:val="none" w:sz="0" w:space="0" w:color="auto"/>
        <w:bottom w:val="none" w:sz="0" w:space="0" w:color="auto"/>
        <w:right w:val="none" w:sz="0" w:space="0" w:color="auto"/>
      </w:divBdr>
    </w:div>
    <w:div w:id="239800174">
      <w:marLeft w:val="480"/>
      <w:marRight w:val="0"/>
      <w:marTop w:val="0"/>
      <w:marBottom w:val="0"/>
      <w:divBdr>
        <w:top w:val="none" w:sz="0" w:space="0" w:color="auto"/>
        <w:left w:val="none" w:sz="0" w:space="0" w:color="auto"/>
        <w:bottom w:val="none" w:sz="0" w:space="0" w:color="auto"/>
        <w:right w:val="none" w:sz="0" w:space="0" w:color="auto"/>
      </w:divBdr>
    </w:div>
    <w:div w:id="239875947">
      <w:marLeft w:val="480"/>
      <w:marRight w:val="0"/>
      <w:marTop w:val="0"/>
      <w:marBottom w:val="0"/>
      <w:divBdr>
        <w:top w:val="none" w:sz="0" w:space="0" w:color="auto"/>
        <w:left w:val="none" w:sz="0" w:space="0" w:color="auto"/>
        <w:bottom w:val="none" w:sz="0" w:space="0" w:color="auto"/>
        <w:right w:val="none" w:sz="0" w:space="0" w:color="auto"/>
      </w:divBdr>
    </w:div>
    <w:div w:id="240212918">
      <w:marLeft w:val="480"/>
      <w:marRight w:val="0"/>
      <w:marTop w:val="0"/>
      <w:marBottom w:val="0"/>
      <w:divBdr>
        <w:top w:val="none" w:sz="0" w:space="0" w:color="auto"/>
        <w:left w:val="none" w:sz="0" w:space="0" w:color="auto"/>
        <w:bottom w:val="none" w:sz="0" w:space="0" w:color="auto"/>
        <w:right w:val="none" w:sz="0" w:space="0" w:color="auto"/>
      </w:divBdr>
    </w:div>
    <w:div w:id="240718940">
      <w:marLeft w:val="480"/>
      <w:marRight w:val="0"/>
      <w:marTop w:val="0"/>
      <w:marBottom w:val="0"/>
      <w:divBdr>
        <w:top w:val="none" w:sz="0" w:space="0" w:color="auto"/>
        <w:left w:val="none" w:sz="0" w:space="0" w:color="auto"/>
        <w:bottom w:val="none" w:sz="0" w:space="0" w:color="auto"/>
        <w:right w:val="none" w:sz="0" w:space="0" w:color="auto"/>
      </w:divBdr>
    </w:div>
    <w:div w:id="240994853">
      <w:marLeft w:val="480"/>
      <w:marRight w:val="0"/>
      <w:marTop w:val="0"/>
      <w:marBottom w:val="0"/>
      <w:divBdr>
        <w:top w:val="none" w:sz="0" w:space="0" w:color="auto"/>
        <w:left w:val="none" w:sz="0" w:space="0" w:color="auto"/>
        <w:bottom w:val="none" w:sz="0" w:space="0" w:color="auto"/>
        <w:right w:val="none" w:sz="0" w:space="0" w:color="auto"/>
      </w:divBdr>
    </w:div>
    <w:div w:id="241069552">
      <w:marLeft w:val="480"/>
      <w:marRight w:val="0"/>
      <w:marTop w:val="0"/>
      <w:marBottom w:val="0"/>
      <w:divBdr>
        <w:top w:val="none" w:sz="0" w:space="0" w:color="auto"/>
        <w:left w:val="none" w:sz="0" w:space="0" w:color="auto"/>
        <w:bottom w:val="none" w:sz="0" w:space="0" w:color="auto"/>
        <w:right w:val="none" w:sz="0" w:space="0" w:color="auto"/>
      </w:divBdr>
    </w:div>
    <w:div w:id="241305651">
      <w:marLeft w:val="480"/>
      <w:marRight w:val="0"/>
      <w:marTop w:val="0"/>
      <w:marBottom w:val="0"/>
      <w:divBdr>
        <w:top w:val="none" w:sz="0" w:space="0" w:color="auto"/>
        <w:left w:val="none" w:sz="0" w:space="0" w:color="auto"/>
        <w:bottom w:val="none" w:sz="0" w:space="0" w:color="auto"/>
        <w:right w:val="none" w:sz="0" w:space="0" w:color="auto"/>
      </w:divBdr>
    </w:div>
    <w:div w:id="242446744">
      <w:marLeft w:val="480"/>
      <w:marRight w:val="0"/>
      <w:marTop w:val="0"/>
      <w:marBottom w:val="0"/>
      <w:divBdr>
        <w:top w:val="none" w:sz="0" w:space="0" w:color="auto"/>
        <w:left w:val="none" w:sz="0" w:space="0" w:color="auto"/>
        <w:bottom w:val="none" w:sz="0" w:space="0" w:color="auto"/>
        <w:right w:val="none" w:sz="0" w:space="0" w:color="auto"/>
      </w:divBdr>
    </w:div>
    <w:div w:id="242642483">
      <w:marLeft w:val="480"/>
      <w:marRight w:val="0"/>
      <w:marTop w:val="0"/>
      <w:marBottom w:val="0"/>
      <w:divBdr>
        <w:top w:val="none" w:sz="0" w:space="0" w:color="auto"/>
        <w:left w:val="none" w:sz="0" w:space="0" w:color="auto"/>
        <w:bottom w:val="none" w:sz="0" w:space="0" w:color="auto"/>
        <w:right w:val="none" w:sz="0" w:space="0" w:color="auto"/>
      </w:divBdr>
    </w:div>
    <w:div w:id="243537167">
      <w:marLeft w:val="480"/>
      <w:marRight w:val="0"/>
      <w:marTop w:val="0"/>
      <w:marBottom w:val="0"/>
      <w:divBdr>
        <w:top w:val="none" w:sz="0" w:space="0" w:color="auto"/>
        <w:left w:val="none" w:sz="0" w:space="0" w:color="auto"/>
        <w:bottom w:val="none" w:sz="0" w:space="0" w:color="auto"/>
        <w:right w:val="none" w:sz="0" w:space="0" w:color="auto"/>
      </w:divBdr>
    </w:div>
    <w:div w:id="244144360">
      <w:marLeft w:val="480"/>
      <w:marRight w:val="0"/>
      <w:marTop w:val="0"/>
      <w:marBottom w:val="0"/>
      <w:divBdr>
        <w:top w:val="none" w:sz="0" w:space="0" w:color="auto"/>
        <w:left w:val="none" w:sz="0" w:space="0" w:color="auto"/>
        <w:bottom w:val="none" w:sz="0" w:space="0" w:color="auto"/>
        <w:right w:val="none" w:sz="0" w:space="0" w:color="auto"/>
      </w:divBdr>
    </w:div>
    <w:div w:id="245305939">
      <w:marLeft w:val="480"/>
      <w:marRight w:val="0"/>
      <w:marTop w:val="0"/>
      <w:marBottom w:val="0"/>
      <w:divBdr>
        <w:top w:val="none" w:sz="0" w:space="0" w:color="auto"/>
        <w:left w:val="none" w:sz="0" w:space="0" w:color="auto"/>
        <w:bottom w:val="none" w:sz="0" w:space="0" w:color="auto"/>
        <w:right w:val="none" w:sz="0" w:space="0" w:color="auto"/>
      </w:divBdr>
    </w:div>
    <w:div w:id="246036553">
      <w:marLeft w:val="480"/>
      <w:marRight w:val="0"/>
      <w:marTop w:val="0"/>
      <w:marBottom w:val="0"/>
      <w:divBdr>
        <w:top w:val="none" w:sz="0" w:space="0" w:color="auto"/>
        <w:left w:val="none" w:sz="0" w:space="0" w:color="auto"/>
        <w:bottom w:val="none" w:sz="0" w:space="0" w:color="auto"/>
        <w:right w:val="none" w:sz="0" w:space="0" w:color="auto"/>
      </w:divBdr>
    </w:div>
    <w:div w:id="247082039">
      <w:marLeft w:val="480"/>
      <w:marRight w:val="0"/>
      <w:marTop w:val="0"/>
      <w:marBottom w:val="0"/>
      <w:divBdr>
        <w:top w:val="none" w:sz="0" w:space="0" w:color="auto"/>
        <w:left w:val="none" w:sz="0" w:space="0" w:color="auto"/>
        <w:bottom w:val="none" w:sz="0" w:space="0" w:color="auto"/>
        <w:right w:val="none" w:sz="0" w:space="0" w:color="auto"/>
      </w:divBdr>
    </w:div>
    <w:div w:id="247159365">
      <w:marLeft w:val="480"/>
      <w:marRight w:val="0"/>
      <w:marTop w:val="0"/>
      <w:marBottom w:val="0"/>
      <w:divBdr>
        <w:top w:val="none" w:sz="0" w:space="0" w:color="auto"/>
        <w:left w:val="none" w:sz="0" w:space="0" w:color="auto"/>
        <w:bottom w:val="none" w:sz="0" w:space="0" w:color="auto"/>
        <w:right w:val="none" w:sz="0" w:space="0" w:color="auto"/>
      </w:divBdr>
    </w:div>
    <w:div w:id="247227918">
      <w:marLeft w:val="480"/>
      <w:marRight w:val="0"/>
      <w:marTop w:val="0"/>
      <w:marBottom w:val="0"/>
      <w:divBdr>
        <w:top w:val="none" w:sz="0" w:space="0" w:color="auto"/>
        <w:left w:val="none" w:sz="0" w:space="0" w:color="auto"/>
        <w:bottom w:val="none" w:sz="0" w:space="0" w:color="auto"/>
        <w:right w:val="none" w:sz="0" w:space="0" w:color="auto"/>
      </w:divBdr>
    </w:div>
    <w:div w:id="247815193">
      <w:marLeft w:val="480"/>
      <w:marRight w:val="0"/>
      <w:marTop w:val="0"/>
      <w:marBottom w:val="0"/>
      <w:divBdr>
        <w:top w:val="none" w:sz="0" w:space="0" w:color="auto"/>
        <w:left w:val="none" w:sz="0" w:space="0" w:color="auto"/>
        <w:bottom w:val="none" w:sz="0" w:space="0" w:color="auto"/>
        <w:right w:val="none" w:sz="0" w:space="0" w:color="auto"/>
      </w:divBdr>
    </w:div>
    <w:div w:id="247883930">
      <w:marLeft w:val="480"/>
      <w:marRight w:val="0"/>
      <w:marTop w:val="0"/>
      <w:marBottom w:val="0"/>
      <w:divBdr>
        <w:top w:val="none" w:sz="0" w:space="0" w:color="auto"/>
        <w:left w:val="none" w:sz="0" w:space="0" w:color="auto"/>
        <w:bottom w:val="none" w:sz="0" w:space="0" w:color="auto"/>
        <w:right w:val="none" w:sz="0" w:space="0" w:color="auto"/>
      </w:divBdr>
    </w:div>
    <w:div w:id="248126764">
      <w:marLeft w:val="480"/>
      <w:marRight w:val="0"/>
      <w:marTop w:val="0"/>
      <w:marBottom w:val="0"/>
      <w:divBdr>
        <w:top w:val="none" w:sz="0" w:space="0" w:color="auto"/>
        <w:left w:val="none" w:sz="0" w:space="0" w:color="auto"/>
        <w:bottom w:val="none" w:sz="0" w:space="0" w:color="auto"/>
        <w:right w:val="none" w:sz="0" w:space="0" w:color="auto"/>
      </w:divBdr>
    </w:div>
    <w:div w:id="248396247">
      <w:marLeft w:val="480"/>
      <w:marRight w:val="0"/>
      <w:marTop w:val="0"/>
      <w:marBottom w:val="0"/>
      <w:divBdr>
        <w:top w:val="none" w:sz="0" w:space="0" w:color="auto"/>
        <w:left w:val="none" w:sz="0" w:space="0" w:color="auto"/>
        <w:bottom w:val="none" w:sz="0" w:space="0" w:color="auto"/>
        <w:right w:val="none" w:sz="0" w:space="0" w:color="auto"/>
      </w:divBdr>
    </w:div>
    <w:div w:id="248926141">
      <w:marLeft w:val="480"/>
      <w:marRight w:val="0"/>
      <w:marTop w:val="0"/>
      <w:marBottom w:val="0"/>
      <w:divBdr>
        <w:top w:val="none" w:sz="0" w:space="0" w:color="auto"/>
        <w:left w:val="none" w:sz="0" w:space="0" w:color="auto"/>
        <w:bottom w:val="none" w:sz="0" w:space="0" w:color="auto"/>
        <w:right w:val="none" w:sz="0" w:space="0" w:color="auto"/>
      </w:divBdr>
    </w:div>
    <w:div w:id="249317223">
      <w:marLeft w:val="480"/>
      <w:marRight w:val="0"/>
      <w:marTop w:val="0"/>
      <w:marBottom w:val="0"/>
      <w:divBdr>
        <w:top w:val="none" w:sz="0" w:space="0" w:color="auto"/>
        <w:left w:val="none" w:sz="0" w:space="0" w:color="auto"/>
        <w:bottom w:val="none" w:sz="0" w:space="0" w:color="auto"/>
        <w:right w:val="none" w:sz="0" w:space="0" w:color="auto"/>
      </w:divBdr>
    </w:div>
    <w:div w:id="250236695">
      <w:marLeft w:val="480"/>
      <w:marRight w:val="0"/>
      <w:marTop w:val="0"/>
      <w:marBottom w:val="0"/>
      <w:divBdr>
        <w:top w:val="none" w:sz="0" w:space="0" w:color="auto"/>
        <w:left w:val="none" w:sz="0" w:space="0" w:color="auto"/>
        <w:bottom w:val="none" w:sz="0" w:space="0" w:color="auto"/>
        <w:right w:val="none" w:sz="0" w:space="0" w:color="auto"/>
      </w:divBdr>
    </w:div>
    <w:div w:id="252707126">
      <w:marLeft w:val="480"/>
      <w:marRight w:val="0"/>
      <w:marTop w:val="0"/>
      <w:marBottom w:val="0"/>
      <w:divBdr>
        <w:top w:val="none" w:sz="0" w:space="0" w:color="auto"/>
        <w:left w:val="none" w:sz="0" w:space="0" w:color="auto"/>
        <w:bottom w:val="none" w:sz="0" w:space="0" w:color="auto"/>
        <w:right w:val="none" w:sz="0" w:space="0" w:color="auto"/>
      </w:divBdr>
    </w:div>
    <w:div w:id="252710447">
      <w:marLeft w:val="480"/>
      <w:marRight w:val="0"/>
      <w:marTop w:val="0"/>
      <w:marBottom w:val="0"/>
      <w:divBdr>
        <w:top w:val="none" w:sz="0" w:space="0" w:color="auto"/>
        <w:left w:val="none" w:sz="0" w:space="0" w:color="auto"/>
        <w:bottom w:val="none" w:sz="0" w:space="0" w:color="auto"/>
        <w:right w:val="none" w:sz="0" w:space="0" w:color="auto"/>
      </w:divBdr>
    </w:div>
    <w:div w:id="252981105">
      <w:marLeft w:val="480"/>
      <w:marRight w:val="0"/>
      <w:marTop w:val="0"/>
      <w:marBottom w:val="0"/>
      <w:divBdr>
        <w:top w:val="none" w:sz="0" w:space="0" w:color="auto"/>
        <w:left w:val="none" w:sz="0" w:space="0" w:color="auto"/>
        <w:bottom w:val="none" w:sz="0" w:space="0" w:color="auto"/>
        <w:right w:val="none" w:sz="0" w:space="0" w:color="auto"/>
      </w:divBdr>
    </w:div>
    <w:div w:id="253124485">
      <w:marLeft w:val="480"/>
      <w:marRight w:val="0"/>
      <w:marTop w:val="0"/>
      <w:marBottom w:val="0"/>
      <w:divBdr>
        <w:top w:val="none" w:sz="0" w:space="0" w:color="auto"/>
        <w:left w:val="none" w:sz="0" w:space="0" w:color="auto"/>
        <w:bottom w:val="none" w:sz="0" w:space="0" w:color="auto"/>
        <w:right w:val="none" w:sz="0" w:space="0" w:color="auto"/>
      </w:divBdr>
    </w:div>
    <w:div w:id="253897605">
      <w:marLeft w:val="480"/>
      <w:marRight w:val="0"/>
      <w:marTop w:val="0"/>
      <w:marBottom w:val="0"/>
      <w:divBdr>
        <w:top w:val="none" w:sz="0" w:space="0" w:color="auto"/>
        <w:left w:val="none" w:sz="0" w:space="0" w:color="auto"/>
        <w:bottom w:val="none" w:sz="0" w:space="0" w:color="auto"/>
        <w:right w:val="none" w:sz="0" w:space="0" w:color="auto"/>
      </w:divBdr>
    </w:div>
    <w:div w:id="254559797">
      <w:marLeft w:val="480"/>
      <w:marRight w:val="0"/>
      <w:marTop w:val="0"/>
      <w:marBottom w:val="0"/>
      <w:divBdr>
        <w:top w:val="none" w:sz="0" w:space="0" w:color="auto"/>
        <w:left w:val="none" w:sz="0" w:space="0" w:color="auto"/>
        <w:bottom w:val="none" w:sz="0" w:space="0" w:color="auto"/>
        <w:right w:val="none" w:sz="0" w:space="0" w:color="auto"/>
      </w:divBdr>
    </w:div>
    <w:div w:id="255408332">
      <w:marLeft w:val="480"/>
      <w:marRight w:val="0"/>
      <w:marTop w:val="0"/>
      <w:marBottom w:val="0"/>
      <w:divBdr>
        <w:top w:val="none" w:sz="0" w:space="0" w:color="auto"/>
        <w:left w:val="none" w:sz="0" w:space="0" w:color="auto"/>
        <w:bottom w:val="none" w:sz="0" w:space="0" w:color="auto"/>
        <w:right w:val="none" w:sz="0" w:space="0" w:color="auto"/>
      </w:divBdr>
    </w:div>
    <w:div w:id="256257244">
      <w:marLeft w:val="480"/>
      <w:marRight w:val="0"/>
      <w:marTop w:val="0"/>
      <w:marBottom w:val="0"/>
      <w:divBdr>
        <w:top w:val="none" w:sz="0" w:space="0" w:color="auto"/>
        <w:left w:val="none" w:sz="0" w:space="0" w:color="auto"/>
        <w:bottom w:val="none" w:sz="0" w:space="0" w:color="auto"/>
        <w:right w:val="none" w:sz="0" w:space="0" w:color="auto"/>
      </w:divBdr>
    </w:div>
    <w:div w:id="256602051">
      <w:marLeft w:val="480"/>
      <w:marRight w:val="0"/>
      <w:marTop w:val="0"/>
      <w:marBottom w:val="0"/>
      <w:divBdr>
        <w:top w:val="none" w:sz="0" w:space="0" w:color="auto"/>
        <w:left w:val="none" w:sz="0" w:space="0" w:color="auto"/>
        <w:bottom w:val="none" w:sz="0" w:space="0" w:color="auto"/>
        <w:right w:val="none" w:sz="0" w:space="0" w:color="auto"/>
      </w:divBdr>
    </w:div>
    <w:div w:id="256796898">
      <w:marLeft w:val="480"/>
      <w:marRight w:val="0"/>
      <w:marTop w:val="0"/>
      <w:marBottom w:val="0"/>
      <w:divBdr>
        <w:top w:val="none" w:sz="0" w:space="0" w:color="auto"/>
        <w:left w:val="none" w:sz="0" w:space="0" w:color="auto"/>
        <w:bottom w:val="none" w:sz="0" w:space="0" w:color="auto"/>
        <w:right w:val="none" w:sz="0" w:space="0" w:color="auto"/>
      </w:divBdr>
    </w:div>
    <w:div w:id="258492009">
      <w:marLeft w:val="480"/>
      <w:marRight w:val="0"/>
      <w:marTop w:val="0"/>
      <w:marBottom w:val="0"/>
      <w:divBdr>
        <w:top w:val="none" w:sz="0" w:space="0" w:color="auto"/>
        <w:left w:val="none" w:sz="0" w:space="0" w:color="auto"/>
        <w:bottom w:val="none" w:sz="0" w:space="0" w:color="auto"/>
        <w:right w:val="none" w:sz="0" w:space="0" w:color="auto"/>
      </w:divBdr>
    </w:div>
    <w:div w:id="258605745">
      <w:marLeft w:val="480"/>
      <w:marRight w:val="0"/>
      <w:marTop w:val="0"/>
      <w:marBottom w:val="0"/>
      <w:divBdr>
        <w:top w:val="none" w:sz="0" w:space="0" w:color="auto"/>
        <w:left w:val="none" w:sz="0" w:space="0" w:color="auto"/>
        <w:bottom w:val="none" w:sz="0" w:space="0" w:color="auto"/>
        <w:right w:val="none" w:sz="0" w:space="0" w:color="auto"/>
      </w:divBdr>
    </w:div>
    <w:div w:id="259030727">
      <w:marLeft w:val="480"/>
      <w:marRight w:val="0"/>
      <w:marTop w:val="0"/>
      <w:marBottom w:val="0"/>
      <w:divBdr>
        <w:top w:val="none" w:sz="0" w:space="0" w:color="auto"/>
        <w:left w:val="none" w:sz="0" w:space="0" w:color="auto"/>
        <w:bottom w:val="none" w:sz="0" w:space="0" w:color="auto"/>
        <w:right w:val="none" w:sz="0" w:space="0" w:color="auto"/>
      </w:divBdr>
    </w:div>
    <w:div w:id="259529589">
      <w:marLeft w:val="480"/>
      <w:marRight w:val="0"/>
      <w:marTop w:val="0"/>
      <w:marBottom w:val="0"/>
      <w:divBdr>
        <w:top w:val="none" w:sz="0" w:space="0" w:color="auto"/>
        <w:left w:val="none" w:sz="0" w:space="0" w:color="auto"/>
        <w:bottom w:val="none" w:sz="0" w:space="0" w:color="auto"/>
        <w:right w:val="none" w:sz="0" w:space="0" w:color="auto"/>
      </w:divBdr>
    </w:div>
    <w:div w:id="259530056">
      <w:marLeft w:val="480"/>
      <w:marRight w:val="0"/>
      <w:marTop w:val="0"/>
      <w:marBottom w:val="0"/>
      <w:divBdr>
        <w:top w:val="none" w:sz="0" w:space="0" w:color="auto"/>
        <w:left w:val="none" w:sz="0" w:space="0" w:color="auto"/>
        <w:bottom w:val="none" w:sz="0" w:space="0" w:color="auto"/>
        <w:right w:val="none" w:sz="0" w:space="0" w:color="auto"/>
      </w:divBdr>
    </w:div>
    <w:div w:id="259723939">
      <w:marLeft w:val="480"/>
      <w:marRight w:val="0"/>
      <w:marTop w:val="0"/>
      <w:marBottom w:val="0"/>
      <w:divBdr>
        <w:top w:val="none" w:sz="0" w:space="0" w:color="auto"/>
        <w:left w:val="none" w:sz="0" w:space="0" w:color="auto"/>
        <w:bottom w:val="none" w:sz="0" w:space="0" w:color="auto"/>
        <w:right w:val="none" w:sz="0" w:space="0" w:color="auto"/>
      </w:divBdr>
    </w:div>
    <w:div w:id="259876213">
      <w:marLeft w:val="480"/>
      <w:marRight w:val="0"/>
      <w:marTop w:val="0"/>
      <w:marBottom w:val="0"/>
      <w:divBdr>
        <w:top w:val="none" w:sz="0" w:space="0" w:color="auto"/>
        <w:left w:val="none" w:sz="0" w:space="0" w:color="auto"/>
        <w:bottom w:val="none" w:sz="0" w:space="0" w:color="auto"/>
        <w:right w:val="none" w:sz="0" w:space="0" w:color="auto"/>
      </w:divBdr>
    </w:div>
    <w:div w:id="260139454">
      <w:marLeft w:val="480"/>
      <w:marRight w:val="0"/>
      <w:marTop w:val="0"/>
      <w:marBottom w:val="0"/>
      <w:divBdr>
        <w:top w:val="none" w:sz="0" w:space="0" w:color="auto"/>
        <w:left w:val="none" w:sz="0" w:space="0" w:color="auto"/>
        <w:bottom w:val="none" w:sz="0" w:space="0" w:color="auto"/>
        <w:right w:val="none" w:sz="0" w:space="0" w:color="auto"/>
      </w:divBdr>
    </w:div>
    <w:div w:id="260649359">
      <w:marLeft w:val="480"/>
      <w:marRight w:val="0"/>
      <w:marTop w:val="0"/>
      <w:marBottom w:val="0"/>
      <w:divBdr>
        <w:top w:val="none" w:sz="0" w:space="0" w:color="auto"/>
        <w:left w:val="none" w:sz="0" w:space="0" w:color="auto"/>
        <w:bottom w:val="none" w:sz="0" w:space="0" w:color="auto"/>
        <w:right w:val="none" w:sz="0" w:space="0" w:color="auto"/>
      </w:divBdr>
    </w:div>
    <w:div w:id="260917112">
      <w:marLeft w:val="480"/>
      <w:marRight w:val="0"/>
      <w:marTop w:val="0"/>
      <w:marBottom w:val="0"/>
      <w:divBdr>
        <w:top w:val="none" w:sz="0" w:space="0" w:color="auto"/>
        <w:left w:val="none" w:sz="0" w:space="0" w:color="auto"/>
        <w:bottom w:val="none" w:sz="0" w:space="0" w:color="auto"/>
        <w:right w:val="none" w:sz="0" w:space="0" w:color="auto"/>
      </w:divBdr>
    </w:div>
    <w:div w:id="261689460">
      <w:marLeft w:val="480"/>
      <w:marRight w:val="0"/>
      <w:marTop w:val="0"/>
      <w:marBottom w:val="0"/>
      <w:divBdr>
        <w:top w:val="none" w:sz="0" w:space="0" w:color="auto"/>
        <w:left w:val="none" w:sz="0" w:space="0" w:color="auto"/>
        <w:bottom w:val="none" w:sz="0" w:space="0" w:color="auto"/>
        <w:right w:val="none" w:sz="0" w:space="0" w:color="auto"/>
      </w:divBdr>
    </w:div>
    <w:div w:id="261963591">
      <w:marLeft w:val="480"/>
      <w:marRight w:val="0"/>
      <w:marTop w:val="0"/>
      <w:marBottom w:val="0"/>
      <w:divBdr>
        <w:top w:val="none" w:sz="0" w:space="0" w:color="auto"/>
        <w:left w:val="none" w:sz="0" w:space="0" w:color="auto"/>
        <w:bottom w:val="none" w:sz="0" w:space="0" w:color="auto"/>
        <w:right w:val="none" w:sz="0" w:space="0" w:color="auto"/>
      </w:divBdr>
    </w:div>
    <w:div w:id="262568732">
      <w:marLeft w:val="480"/>
      <w:marRight w:val="0"/>
      <w:marTop w:val="0"/>
      <w:marBottom w:val="0"/>
      <w:divBdr>
        <w:top w:val="none" w:sz="0" w:space="0" w:color="auto"/>
        <w:left w:val="none" w:sz="0" w:space="0" w:color="auto"/>
        <w:bottom w:val="none" w:sz="0" w:space="0" w:color="auto"/>
        <w:right w:val="none" w:sz="0" w:space="0" w:color="auto"/>
      </w:divBdr>
    </w:div>
    <w:div w:id="263849043">
      <w:marLeft w:val="480"/>
      <w:marRight w:val="0"/>
      <w:marTop w:val="0"/>
      <w:marBottom w:val="0"/>
      <w:divBdr>
        <w:top w:val="none" w:sz="0" w:space="0" w:color="auto"/>
        <w:left w:val="none" w:sz="0" w:space="0" w:color="auto"/>
        <w:bottom w:val="none" w:sz="0" w:space="0" w:color="auto"/>
        <w:right w:val="none" w:sz="0" w:space="0" w:color="auto"/>
      </w:divBdr>
    </w:div>
    <w:div w:id="264701491">
      <w:marLeft w:val="480"/>
      <w:marRight w:val="0"/>
      <w:marTop w:val="0"/>
      <w:marBottom w:val="0"/>
      <w:divBdr>
        <w:top w:val="none" w:sz="0" w:space="0" w:color="auto"/>
        <w:left w:val="none" w:sz="0" w:space="0" w:color="auto"/>
        <w:bottom w:val="none" w:sz="0" w:space="0" w:color="auto"/>
        <w:right w:val="none" w:sz="0" w:space="0" w:color="auto"/>
      </w:divBdr>
    </w:div>
    <w:div w:id="265313494">
      <w:marLeft w:val="480"/>
      <w:marRight w:val="0"/>
      <w:marTop w:val="0"/>
      <w:marBottom w:val="0"/>
      <w:divBdr>
        <w:top w:val="none" w:sz="0" w:space="0" w:color="auto"/>
        <w:left w:val="none" w:sz="0" w:space="0" w:color="auto"/>
        <w:bottom w:val="none" w:sz="0" w:space="0" w:color="auto"/>
        <w:right w:val="none" w:sz="0" w:space="0" w:color="auto"/>
      </w:divBdr>
    </w:div>
    <w:div w:id="265315199">
      <w:marLeft w:val="480"/>
      <w:marRight w:val="0"/>
      <w:marTop w:val="0"/>
      <w:marBottom w:val="0"/>
      <w:divBdr>
        <w:top w:val="none" w:sz="0" w:space="0" w:color="auto"/>
        <w:left w:val="none" w:sz="0" w:space="0" w:color="auto"/>
        <w:bottom w:val="none" w:sz="0" w:space="0" w:color="auto"/>
        <w:right w:val="none" w:sz="0" w:space="0" w:color="auto"/>
      </w:divBdr>
    </w:div>
    <w:div w:id="265356323">
      <w:marLeft w:val="480"/>
      <w:marRight w:val="0"/>
      <w:marTop w:val="0"/>
      <w:marBottom w:val="0"/>
      <w:divBdr>
        <w:top w:val="none" w:sz="0" w:space="0" w:color="auto"/>
        <w:left w:val="none" w:sz="0" w:space="0" w:color="auto"/>
        <w:bottom w:val="none" w:sz="0" w:space="0" w:color="auto"/>
        <w:right w:val="none" w:sz="0" w:space="0" w:color="auto"/>
      </w:divBdr>
    </w:div>
    <w:div w:id="265580260">
      <w:marLeft w:val="480"/>
      <w:marRight w:val="0"/>
      <w:marTop w:val="0"/>
      <w:marBottom w:val="0"/>
      <w:divBdr>
        <w:top w:val="none" w:sz="0" w:space="0" w:color="auto"/>
        <w:left w:val="none" w:sz="0" w:space="0" w:color="auto"/>
        <w:bottom w:val="none" w:sz="0" w:space="0" w:color="auto"/>
        <w:right w:val="none" w:sz="0" w:space="0" w:color="auto"/>
      </w:divBdr>
    </w:div>
    <w:div w:id="265818105">
      <w:marLeft w:val="480"/>
      <w:marRight w:val="0"/>
      <w:marTop w:val="0"/>
      <w:marBottom w:val="0"/>
      <w:divBdr>
        <w:top w:val="none" w:sz="0" w:space="0" w:color="auto"/>
        <w:left w:val="none" w:sz="0" w:space="0" w:color="auto"/>
        <w:bottom w:val="none" w:sz="0" w:space="0" w:color="auto"/>
        <w:right w:val="none" w:sz="0" w:space="0" w:color="auto"/>
      </w:divBdr>
    </w:div>
    <w:div w:id="267078716">
      <w:marLeft w:val="480"/>
      <w:marRight w:val="0"/>
      <w:marTop w:val="0"/>
      <w:marBottom w:val="0"/>
      <w:divBdr>
        <w:top w:val="none" w:sz="0" w:space="0" w:color="auto"/>
        <w:left w:val="none" w:sz="0" w:space="0" w:color="auto"/>
        <w:bottom w:val="none" w:sz="0" w:space="0" w:color="auto"/>
        <w:right w:val="none" w:sz="0" w:space="0" w:color="auto"/>
      </w:divBdr>
    </w:div>
    <w:div w:id="267280813">
      <w:marLeft w:val="480"/>
      <w:marRight w:val="0"/>
      <w:marTop w:val="0"/>
      <w:marBottom w:val="0"/>
      <w:divBdr>
        <w:top w:val="none" w:sz="0" w:space="0" w:color="auto"/>
        <w:left w:val="none" w:sz="0" w:space="0" w:color="auto"/>
        <w:bottom w:val="none" w:sz="0" w:space="0" w:color="auto"/>
        <w:right w:val="none" w:sz="0" w:space="0" w:color="auto"/>
      </w:divBdr>
    </w:div>
    <w:div w:id="267590795">
      <w:marLeft w:val="480"/>
      <w:marRight w:val="0"/>
      <w:marTop w:val="0"/>
      <w:marBottom w:val="0"/>
      <w:divBdr>
        <w:top w:val="none" w:sz="0" w:space="0" w:color="auto"/>
        <w:left w:val="none" w:sz="0" w:space="0" w:color="auto"/>
        <w:bottom w:val="none" w:sz="0" w:space="0" w:color="auto"/>
        <w:right w:val="none" w:sz="0" w:space="0" w:color="auto"/>
      </w:divBdr>
    </w:div>
    <w:div w:id="267592452">
      <w:marLeft w:val="480"/>
      <w:marRight w:val="0"/>
      <w:marTop w:val="0"/>
      <w:marBottom w:val="0"/>
      <w:divBdr>
        <w:top w:val="none" w:sz="0" w:space="0" w:color="auto"/>
        <w:left w:val="none" w:sz="0" w:space="0" w:color="auto"/>
        <w:bottom w:val="none" w:sz="0" w:space="0" w:color="auto"/>
        <w:right w:val="none" w:sz="0" w:space="0" w:color="auto"/>
      </w:divBdr>
    </w:div>
    <w:div w:id="268313871">
      <w:marLeft w:val="480"/>
      <w:marRight w:val="0"/>
      <w:marTop w:val="0"/>
      <w:marBottom w:val="0"/>
      <w:divBdr>
        <w:top w:val="none" w:sz="0" w:space="0" w:color="auto"/>
        <w:left w:val="none" w:sz="0" w:space="0" w:color="auto"/>
        <w:bottom w:val="none" w:sz="0" w:space="0" w:color="auto"/>
        <w:right w:val="none" w:sz="0" w:space="0" w:color="auto"/>
      </w:divBdr>
    </w:div>
    <w:div w:id="268968869">
      <w:marLeft w:val="480"/>
      <w:marRight w:val="0"/>
      <w:marTop w:val="0"/>
      <w:marBottom w:val="0"/>
      <w:divBdr>
        <w:top w:val="none" w:sz="0" w:space="0" w:color="auto"/>
        <w:left w:val="none" w:sz="0" w:space="0" w:color="auto"/>
        <w:bottom w:val="none" w:sz="0" w:space="0" w:color="auto"/>
        <w:right w:val="none" w:sz="0" w:space="0" w:color="auto"/>
      </w:divBdr>
    </w:div>
    <w:div w:id="269092441">
      <w:marLeft w:val="480"/>
      <w:marRight w:val="0"/>
      <w:marTop w:val="0"/>
      <w:marBottom w:val="0"/>
      <w:divBdr>
        <w:top w:val="none" w:sz="0" w:space="0" w:color="auto"/>
        <w:left w:val="none" w:sz="0" w:space="0" w:color="auto"/>
        <w:bottom w:val="none" w:sz="0" w:space="0" w:color="auto"/>
        <w:right w:val="none" w:sz="0" w:space="0" w:color="auto"/>
      </w:divBdr>
    </w:div>
    <w:div w:id="269776836">
      <w:marLeft w:val="480"/>
      <w:marRight w:val="0"/>
      <w:marTop w:val="0"/>
      <w:marBottom w:val="0"/>
      <w:divBdr>
        <w:top w:val="none" w:sz="0" w:space="0" w:color="auto"/>
        <w:left w:val="none" w:sz="0" w:space="0" w:color="auto"/>
        <w:bottom w:val="none" w:sz="0" w:space="0" w:color="auto"/>
        <w:right w:val="none" w:sz="0" w:space="0" w:color="auto"/>
      </w:divBdr>
    </w:div>
    <w:div w:id="269820600">
      <w:marLeft w:val="480"/>
      <w:marRight w:val="0"/>
      <w:marTop w:val="0"/>
      <w:marBottom w:val="0"/>
      <w:divBdr>
        <w:top w:val="none" w:sz="0" w:space="0" w:color="auto"/>
        <w:left w:val="none" w:sz="0" w:space="0" w:color="auto"/>
        <w:bottom w:val="none" w:sz="0" w:space="0" w:color="auto"/>
        <w:right w:val="none" w:sz="0" w:space="0" w:color="auto"/>
      </w:divBdr>
    </w:div>
    <w:div w:id="271278631">
      <w:marLeft w:val="480"/>
      <w:marRight w:val="0"/>
      <w:marTop w:val="0"/>
      <w:marBottom w:val="0"/>
      <w:divBdr>
        <w:top w:val="none" w:sz="0" w:space="0" w:color="auto"/>
        <w:left w:val="none" w:sz="0" w:space="0" w:color="auto"/>
        <w:bottom w:val="none" w:sz="0" w:space="0" w:color="auto"/>
        <w:right w:val="none" w:sz="0" w:space="0" w:color="auto"/>
      </w:divBdr>
    </w:div>
    <w:div w:id="271404122">
      <w:marLeft w:val="480"/>
      <w:marRight w:val="0"/>
      <w:marTop w:val="0"/>
      <w:marBottom w:val="0"/>
      <w:divBdr>
        <w:top w:val="none" w:sz="0" w:space="0" w:color="auto"/>
        <w:left w:val="none" w:sz="0" w:space="0" w:color="auto"/>
        <w:bottom w:val="none" w:sz="0" w:space="0" w:color="auto"/>
        <w:right w:val="none" w:sz="0" w:space="0" w:color="auto"/>
      </w:divBdr>
    </w:div>
    <w:div w:id="271742149">
      <w:marLeft w:val="480"/>
      <w:marRight w:val="0"/>
      <w:marTop w:val="0"/>
      <w:marBottom w:val="0"/>
      <w:divBdr>
        <w:top w:val="none" w:sz="0" w:space="0" w:color="auto"/>
        <w:left w:val="none" w:sz="0" w:space="0" w:color="auto"/>
        <w:bottom w:val="none" w:sz="0" w:space="0" w:color="auto"/>
        <w:right w:val="none" w:sz="0" w:space="0" w:color="auto"/>
      </w:divBdr>
    </w:div>
    <w:div w:id="273639464">
      <w:marLeft w:val="480"/>
      <w:marRight w:val="0"/>
      <w:marTop w:val="0"/>
      <w:marBottom w:val="0"/>
      <w:divBdr>
        <w:top w:val="none" w:sz="0" w:space="0" w:color="auto"/>
        <w:left w:val="none" w:sz="0" w:space="0" w:color="auto"/>
        <w:bottom w:val="none" w:sz="0" w:space="0" w:color="auto"/>
        <w:right w:val="none" w:sz="0" w:space="0" w:color="auto"/>
      </w:divBdr>
    </w:div>
    <w:div w:id="274217851">
      <w:marLeft w:val="480"/>
      <w:marRight w:val="0"/>
      <w:marTop w:val="0"/>
      <w:marBottom w:val="0"/>
      <w:divBdr>
        <w:top w:val="none" w:sz="0" w:space="0" w:color="auto"/>
        <w:left w:val="none" w:sz="0" w:space="0" w:color="auto"/>
        <w:bottom w:val="none" w:sz="0" w:space="0" w:color="auto"/>
        <w:right w:val="none" w:sz="0" w:space="0" w:color="auto"/>
      </w:divBdr>
    </w:div>
    <w:div w:id="274407497">
      <w:marLeft w:val="480"/>
      <w:marRight w:val="0"/>
      <w:marTop w:val="0"/>
      <w:marBottom w:val="0"/>
      <w:divBdr>
        <w:top w:val="none" w:sz="0" w:space="0" w:color="auto"/>
        <w:left w:val="none" w:sz="0" w:space="0" w:color="auto"/>
        <w:bottom w:val="none" w:sz="0" w:space="0" w:color="auto"/>
        <w:right w:val="none" w:sz="0" w:space="0" w:color="auto"/>
      </w:divBdr>
    </w:div>
    <w:div w:id="275522525">
      <w:marLeft w:val="480"/>
      <w:marRight w:val="0"/>
      <w:marTop w:val="0"/>
      <w:marBottom w:val="0"/>
      <w:divBdr>
        <w:top w:val="none" w:sz="0" w:space="0" w:color="auto"/>
        <w:left w:val="none" w:sz="0" w:space="0" w:color="auto"/>
        <w:bottom w:val="none" w:sz="0" w:space="0" w:color="auto"/>
        <w:right w:val="none" w:sz="0" w:space="0" w:color="auto"/>
      </w:divBdr>
    </w:div>
    <w:div w:id="277877570">
      <w:marLeft w:val="480"/>
      <w:marRight w:val="0"/>
      <w:marTop w:val="0"/>
      <w:marBottom w:val="0"/>
      <w:divBdr>
        <w:top w:val="none" w:sz="0" w:space="0" w:color="auto"/>
        <w:left w:val="none" w:sz="0" w:space="0" w:color="auto"/>
        <w:bottom w:val="none" w:sz="0" w:space="0" w:color="auto"/>
        <w:right w:val="none" w:sz="0" w:space="0" w:color="auto"/>
      </w:divBdr>
    </w:div>
    <w:div w:id="278100213">
      <w:marLeft w:val="480"/>
      <w:marRight w:val="0"/>
      <w:marTop w:val="0"/>
      <w:marBottom w:val="0"/>
      <w:divBdr>
        <w:top w:val="none" w:sz="0" w:space="0" w:color="auto"/>
        <w:left w:val="none" w:sz="0" w:space="0" w:color="auto"/>
        <w:bottom w:val="none" w:sz="0" w:space="0" w:color="auto"/>
        <w:right w:val="none" w:sz="0" w:space="0" w:color="auto"/>
      </w:divBdr>
    </w:div>
    <w:div w:id="278220748">
      <w:marLeft w:val="480"/>
      <w:marRight w:val="0"/>
      <w:marTop w:val="0"/>
      <w:marBottom w:val="0"/>
      <w:divBdr>
        <w:top w:val="none" w:sz="0" w:space="0" w:color="auto"/>
        <w:left w:val="none" w:sz="0" w:space="0" w:color="auto"/>
        <w:bottom w:val="none" w:sz="0" w:space="0" w:color="auto"/>
        <w:right w:val="none" w:sz="0" w:space="0" w:color="auto"/>
      </w:divBdr>
    </w:div>
    <w:div w:id="278293791">
      <w:marLeft w:val="480"/>
      <w:marRight w:val="0"/>
      <w:marTop w:val="0"/>
      <w:marBottom w:val="0"/>
      <w:divBdr>
        <w:top w:val="none" w:sz="0" w:space="0" w:color="auto"/>
        <w:left w:val="none" w:sz="0" w:space="0" w:color="auto"/>
        <w:bottom w:val="none" w:sz="0" w:space="0" w:color="auto"/>
        <w:right w:val="none" w:sz="0" w:space="0" w:color="auto"/>
      </w:divBdr>
    </w:div>
    <w:div w:id="278463264">
      <w:marLeft w:val="480"/>
      <w:marRight w:val="0"/>
      <w:marTop w:val="0"/>
      <w:marBottom w:val="0"/>
      <w:divBdr>
        <w:top w:val="none" w:sz="0" w:space="0" w:color="auto"/>
        <w:left w:val="none" w:sz="0" w:space="0" w:color="auto"/>
        <w:bottom w:val="none" w:sz="0" w:space="0" w:color="auto"/>
        <w:right w:val="none" w:sz="0" w:space="0" w:color="auto"/>
      </w:divBdr>
    </w:div>
    <w:div w:id="278685140">
      <w:marLeft w:val="480"/>
      <w:marRight w:val="0"/>
      <w:marTop w:val="0"/>
      <w:marBottom w:val="0"/>
      <w:divBdr>
        <w:top w:val="none" w:sz="0" w:space="0" w:color="auto"/>
        <w:left w:val="none" w:sz="0" w:space="0" w:color="auto"/>
        <w:bottom w:val="none" w:sz="0" w:space="0" w:color="auto"/>
        <w:right w:val="none" w:sz="0" w:space="0" w:color="auto"/>
      </w:divBdr>
    </w:div>
    <w:div w:id="279530030">
      <w:marLeft w:val="480"/>
      <w:marRight w:val="0"/>
      <w:marTop w:val="0"/>
      <w:marBottom w:val="0"/>
      <w:divBdr>
        <w:top w:val="none" w:sz="0" w:space="0" w:color="auto"/>
        <w:left w:val="none" w:sz="0" w:space="0" w:color="auto"/>
        <w:bottom w:val="none" w:sz="0" w:space="0" w:color="auto"/>
        <w:right w:val="none" w:sz="0" w:space="0" w:color="auto"/>
      </w:divBdr>
    </w:div>
    <w:div w:id="280503109">
      <w:marLeft w:val="480"/>
      <w:marRight w:val="0"/>
      <w:marTop w:val="0"/>
      <w:marBottom w:val="0"/>
      <w:divBdr>
        <w:top w:val="none" w:sz="0" w:space="0" w:color="auto"/>
        <w:left w:val="none" w:sz="0" w:space="0" w:color="auto"/>
        <w:bottom w:val="none" w:sz="0" w:space="0" w:color="auto"/>
        <w:right w:val="none" w:sz="0" w:space="0" w:color="auto"/>
      </w:divBdr>
    </w:div>
    <w:div w:id="281035515">
      <w:marLeft w:val="480"/>
      <w:marRight w:val="0"/>
      <w:marTop w:val="0"/>
      <w:marBottom w:val="0"/>
      <w:divBdr>
        <w:top w:val="none" w:sz="0" w:space="0" w:color="auto"/>
        <w:left w:val="none" w:sz="0" w:space="0" w:color="auto"/>
        <w:bottom w:val="none" w:sz="0" w:space="0" w:color="auto"/>
        <w:right w:val="none" w:sz="0" w:space="0" w:color="auto"/>
      </w:divBdr>
    </w:div>
    <w:div w:id="281227787">
      <w:marLeft w:val="480"/>
      <w:marRight w:val="0"/>
      <w:marTop w:val="0"/>
      <w:marBottom w:val="0"/>
      <w:divBdr>
        <w:top w:val="none" w:sz="0" w:space="0" w:color="auto"/>
        <w:left w:val="none" w:sz="0" w:space="0" w:color="auto"/>
        <w:bottom w:val="none" w:sz="0" w:space="0" w:color="auto"/>
        <w:right w:val="none" w:sz="0" w:space="0" w:color="auto"/>
      </w:divBdr>
    </w:div>
    <w:div w:id="281376496">
      <w:marLeft w:val="480"/>
      <w:marRight w:val="0"/>
      <w:marTop w:val="0"/>
      <w:marBottom w:val="0"/>
      <w:divBdr>
        <w:top w:val="none" w:sz="0" w:space="0" w:color="auto"/>
        <w:left w:val="none" w:sz="0" w:space="0" w:color="auto"/>
        <w:bottom w:val="none" w:sz="0" w:space="0" w:color="auto"/>
        <w:right w:val="none" w:sz="0" w:space="0" w:color="auto"/>
      </w:divBdr>
    </w:div>
    <w:div w:id="282274925">
      <w:marLeft w:val="480"/>
      <w:marRight w:val="0"/>
      <w:marTop w:val="0"/>
      <w:marBottom w:val="0"/>
      <w:divBdr>
        <w:top w:val="none" w:sz="0" w:space="0" w:color="auto"/>
        <w:left w:val="none" w:sz="0" w:space="0" w:color="auto"/>
        <w:bottom w:val="none" w:sz="0" w:space="0" w:color="auto"/>
        <w:right w:val="none" w:sz="0" w:space="0" w:color="auto"/>
      </w:divBdr>
    </w:div>
    <w:div w:id="282424685">
      <w:marLeft w:val="480"/>
      <w:marRight w:val="0"/>
      <w:marTop w:val="0"/>
      <w:marBottom w:val="0"/>
      <w:divBdr>
        <w:top w:val="none" w:sz="0" w:space="0" w:color="auto"/>
        <w:left w:val="none" w:sz="0" w:space="0" w:color="auto"/>
        <w:bottom w:val="none" w:sz="0" w:space="0" w:color="auto"/>
        <w:right w:val="none" w:sz="0" w:space="0" w:color="auto"/>
      </w:divBdr>
    </w:div>
    <w:div w:id="282854663">
      <w:marLeft w:val="480"/>
      <w:marRight w:val="0"/>
      <w:marTop w:val="0"/>
      <w:marBottom w:val="0"/>
      <w:divBdr>
        <w:top w:val="none" w:sz="0" w:space="0" w:color="auto"/>
        <w:left w:val="none" w:sz="0" w:space="0" w:color="auto"/>
        <w:bottom w:val="none" w:sz="0" w:space="0" w:color="auto"/>
        <w:right w:val="none" w:sz="0" w:space="0" w:color="auto"/>
      </w:divBdr>
    </w:div>
    <w:div w:id="282922823">
      <w:marLeft w:val="480"/>
      <w:marRight w:val="0"/>
      <w:marTop w:val="0"/>
      <w:marBottom w:val="0"/>
      <w:divBdr>
        <w:top w:val="none" w:sz="0" w:space="0" w:color="auto"/>
        <w:left w:val="none" w:sz="0" w:space="0" w:color="auto"/>
        <w:bottom w:val="none" w:sz="0" w:space="0" w:color="auto"/>
        <w:right w:val="none" w:sz="0" w:space="0" w:color="auto"/>
      </w:divBdr>
    </w:div>
    <w:div w:id="283969170">
      <w:marLeft w:val="480"/>
      <w:marRight w:val="0"/>
      <w:marTop w:val="0"/>
      <w:marBottom w:val="0"/>
      <w:divBdr>
        <w:top w:val="none" w:sz="0" w:space="0" w:color="auto"/>
        <w:left w:val="none" w:sz="0" w:space="0" w:color="auto"/>
        <w:bottom w:val="none" w:sz="0" w:space="0" w:color="auto"/>
        <w:right w:val="none" w:sz="0" w:space="0" w:color="auto"/>
      </w:divBdr>
    </w:div>
    <w:div w:id="284314126">
      <w:marLeft w:val="480"/>
      <w:marRight w:val="0"/>
      <w:marTop w:val="0"/>
      <w:marBottom w:val="0"/>
      <w:divBdr>
        <w:top w:val="none" w:sz="0" w:space="0" w:color="auto"/>
        <w:left w:val="none" w:sz="0" w:space="0" w:color="auto"/>
        <w:bottom w:val="none" w:sz="0" w:space="0" w:color="auto"/>
        <w:right w:val="none" w:sz="0" w:space="0" w:color="auto"/>
      </w:divBdr>
    </w:div>
    <w:div w:id="284389579">
      <w:marLeft w:val="480"/>
      <w:marRight w:val="0"/>
      <w:marTop w:val="0"/>
      <w:marBottom w:val="0"/>
      <w:divBdr>
        <w:top w:val="none" w:sz="0" w:space="0" w:color="auto"/>
        <w:left w:val="none" w:sz="0" w:space="0" w:color="auto"/>
        <w:bottom w:val="none" w:sz="0" w:space="0" w:color="auto"/>
        <w:right w:val="none" w:sz="0" w:space="0" w:color="auto"/>
      </w:divBdr>
    </w:div>
    <w:div w:id="284430433">
      <w:marLeft w:val="480"/>
      <w:marRight w:val="0"/>
      <w:marTop w:val="0"/>
      <w:marBottom w:val="0"/>
      <w:divBdr>
        <w:top w:val="none" w:sz="0" w:space="0" w:color="auto"/>
        <w:left w:val="none" w:sz="0" w:space="0" w:color="auto"/>
        <w:bottom w:val="none" w:sz="0" w:space="0" w:color="auto"/>
        <w:right w:val="none" w:sz="0" w:space="0" w:color="auto"/>
      </w:divBdr>
    </w:div>
    <w:div w:id="284971823">
      <w:marLeft w:val="480"/>
      <w:marRight w:val="0"/>
      <w:marTop w:val="0"/>
      <w:marBottom w:val="0"/>
      <w:divBdr>
        <w:top w:val="none" w:sz="0" w:space="0" w:color="auto"/>
        <w:left w:val="none" w:sz="0" w:space="0" w:color="auto"/>
        <w:bottom w:val="none" w:sz="0" w:space="0" w:color="auto"/>
        <w:right w:val="none" w:sz="0" w:space="0" w:color="auto"/>
      </w:divBdr>
    </w:div>
    <w:div w:id="285351339">
      <w:marLeft w:val="480"/>
      <w:marRight w:val="0"/>
      <w:marTop w:val="0"/>
      <w:marBottom w:val="0"/>
      <w:divBdr>
        <w:top w:val="none" w:sz="0" w:space="0" w:color="auto"/>
        <w:left w:val="none" w:sz="0" w:space="0" w:color="auto"/>
        <w:bottom w:val="none" w:sz="0" w:space="0" w:color="auto"/>
        <w:right w:val="none" w:sz="0" w:space="0" w:color="auto"/>
      </w:divBdr>
    </w:div>
    <w:div w:id="285623327">
      <w:marLeft w:val="480"/>
      <w:marRight w:val="0"/>
      <w:marTop w:val="0"/>
      <w:marBottom w:val="0"/>
      <w:divBdr>
        <w:top w:val="none" w:sz="0" w:space="0" w:color="auto"/>
        <w:left w:val="none" w:sz="0" w:space="0" w:color="auto"/>
        <w:bottom w:val="none" w:sz="0" w:space="0" w:color="auto"/>
        <w:right w:val="none" w:sz="0" w:space="0" w:color="auto"/>
      </w:divBdr>
    </w:div>
    <w:div w:id="286010781">
      <w:marLeft w:val="480"/>
      <w:marRight w:val="0"/>
      <w:marTop w:val="0"/>
      <w:marBottom w:val="0"/>
      <w:divBdr>
        <w:top w:val="none" w:sz="0" w:space="0" w:color="auto"/>
        <w:left w:val="none" w:sz="0" w:space="0" w:color="auto"/>
        <w:bottom w:val="none" w:sz="0" w:space="0" w:color="auto"/>
        <w:right w:val="none" w:sz="0" w:space="0" w:color="auto"/>
      </w:divBdr>
    </w:div>
    <w:div w:id="287274114">
      <w:marLeft w:val="480"/>
      <w:marRight w:val="0"/>
      <w:marTop w:val="0"/>
      <w:marBottom w:val="0"/>
      <w:divBdr>
        <w:top w:val="none" w:sz="0" w:space="0" w:color="auto"/>
        <w:left w:val="none" w:sz="0" w:space="0" w:color="auto"/>
        <w:bottom w:val="none" w:sz="0" w:space="0" w:color="auto"/>
        <w:right w:val="none" w:sz="0" w:space="0" w:color="auto"/>
      </w:divBdr>
    </w:div>
    <w:div w:id="288173518">
      <w:marLeft w:val="480"/>
      <w:marRight w:val="0"/>
      <w:marTop w:val="0"/>
      <w:marBottom w:val="0"/>
      <w:divBdr>
        <w:top w:val="none" w:sz="0" w:space="0" w:color="auto"/>
        <w:left w:val="none" w:sz="0" w:space="0" w:color="auto"/>
        <w:bottom w:val="none" w:sz="0" w:space="0" w:color="auto"/>
        <w:right w:val="none" w:sz="0" w:space="0" w:color="auto"/>
      </w:divBdr>
    </w:div>
    <w:div w:id="290283018">
      <w:marLeft w:val="480"/>
      <w:marRight w:val="0"/>
      <w:marTop w:val="0"/>
      <w:marBottom w:val="0"/>
      <w:divBdr>
        <w:top w:val="none" w:sz="0" w:space="0" w:color="auto"/>
        <w:left w:val="none" w:sz="0" w:space="0" w:color="auto"/>
        <w:bottom w:val="none" w:sz="0" w:space="0" w:color="auto"/>
        <w:right w:val="none" w:sz="0" w:space="0" w:color="auto"/>
      </w:divBdr>
    </w:div>
    <w:div w:id="290552515">
      <w:marLeft w:val="480"/>
      <w:marRight w:val="0"/>
      <w:marTop w:val="0"/>
      <w:marBottom w:val="0"/>
      <w:divBdr>
        <w:top w:val="none" w:sz="0" w:space="0" w:color="auto"/>
        <w:left w:val="none" w:sz="0" w:space="0" w:color="auto"/>
        <w:bottom w:val="none" w:sz="0" w:space="0" w:color="auto"/>
        <w:right w:val="none" w:sz="0" w:space="0" w:color="auto"/>
      </w:divBdr>
    </w:div>
    <w:div w:id="290598255">
      <w:marLeft w:val="480"/>
      <w:marRight w:val="0"/>
      <w:marTop w:val="0"/>
      <w:marBottom w:val="0"/>
      <w:divBdr>
        <w:top w:val="none" w:sz="0" w:space="0" w:color="auto"/>
        <w:left w:val="none" w:sz="0" w:space="0" w:color="auto"/>
        <w:bottom w:val="none" w:sz="0" w:space="0" w:color="auto"/>
        <w:right w:val="none" w:sz="0" w:space="0" w:color="auto"/>
      </w:divBdr>
    </w:div>
    <w:div w:id="291323543">
      <w:marLeft w:val="480"/>
      <w:marRight w:val="0"/>
      <w:marTop w:val="0"/>
      <w:marBottom w:val="0"/>
      <w:divBdr>
        <w:top w:val="none" w:sz="0" w:space="0" w:color="auto"/>
        <w:left w:val="none" w:sz="0" w:space="0" w:color="auto"/>
        <w:bottom w:val="none" w:sz="0" w:space="0" w:color="auto"/>
        <w:right w:val="none" w:sz="0" w:space="0" w:color="auto"/>
      </w:divBdr>
    </w:div>
    <w:div w:id="291637179">
      <w:marLeft w:val="480"/>
      <w:marRight w:val="0"/>
      <w:marTop w:val="0"/>
      <w:marBottom w:val="0"/>
      <w:divBdr>
        <w:top w:val="none" w:sz="0" w:space="0" w:color="auto"/>
        <w:left w:val="none" w:sz="0" w:space="0" w:color="auto"/>
        <w:bottom w:val="none" w:sz="0" w:space="0" w:color="auto"/>
        <w:right w:val="none" w:sz="0" w:space="0" w:color="auto"/>
      </w:divBdr>
    </w:div>
    <w:div w:id="293753087">
      <w:marLeft w:val="480"/>
      <w:marRight w:val="0"/>
      <w:marTop w:val="0"/>
      <w:marBottom w:val="0"/>
      <w:divBdr>
        <w:top w:val="none" w:sz="0" w:space="0" w:color="auto"/>
        <w:left w:val="none" w:sz="0" w:space="0" w:color="auto"/>
        <w:bottom w:val="none" w:sz="0" w:space="0" w:color="auto"/>
        <w:right w:val="none" w:sz="0" w:space="0" w:color="auto"/>
      </w:divBdr>
    </w:div>
    <w:div w:id="294869761">
      <w:marLeft w:val="480"/>
      <w:marRight w:val="0"/>
      <w:marTop w:val="0"/>
      <w:marBottom w:val="0"/>
      <w:divBdr>
        <w:top w:val="none" w:sz="0" w:space="0" w:color="auto"/>
        <w:left w:val="none" w:sz="0" w:space="0" w:color="auto"/>
        <w:bottom w:val="none" w:sz="0" w:space="0" w:color="auto"/>
        <w:right w:val="none" w:sz="0" w:space="0" w:color="auto"/>
      </w:divBdr>
    </w:div>
    <w:div w:id="295186033">
      <w:marLeft w:val="480"/>
      <w:marRight w:val="0"/>
      <w:marTop w:val="0"/>
      <w:marBottom w:val="0"/>
      <w:divBdr>
        <w:top w:val="none" w:sz="0" w:space="0" w:color="auto"/>
        <w:left w:val="none" w:sz="0" w:space="0" w:color="auto"/>
        <w:bottom w:val="none" w:sz="0" w:space="0" w:color="auto"/>
        <w:right w:val="none" w:sz="0" w:space="0" w:color="auto"/>
      </w:divBdr>
    </w:div>
    <w:div w:id="295373167">
      <w:marLeft w:val="480"/>
      <w:marRight w:val="0"/>
      <w:marTop w:val="0"/>
      <w:marBottom w:val="0"/>
      <w:divBdr>
        <w:top w:val="none" w:sz="0" w:space="0" w:color="auto"/>
        <w:left w:val="none" w:sz="0" w:space="0" w:color="auto"/>
        <w:bottom w:val="none" w:sz="0" w:space="0" w:color="auto"/>
        <w:right w:val="none" w:sz="0" w:space="0" w:color="auto"/>
      </w:divBdr>
    </w:div>
    <w:div w:id="296421710">
      <w:marLeft w:val="480"/>
      <w:marRight w:val="0"/>
      <w:marTop w:val="0"/>
      <w:marBottom w:val="0"/>
      <w:divBdr>
        <w:top w:val="none" w:sz="0" w:space="0" w:color="auto"/>
        <w:left w:val="none" w:sz="0" w:space="0" w:color="auto"/>
        <w:bottom w:val="none" w:sz="0" w:space="0" w:color="auto"/>
        <w:right w:val="none" w:sz="0" w:space="0" w:color="auto"/>
      </w:divBdr>
    </w:div>
    <w:div w:id="296496184">
      <w:marLeft w:val="480"/>
      <w:marRight w:val="0"/>
      <w:marTop w:val="0"/>
      <w:marBottom w:val="0"/>
      <w:divBdr>
        <w:top w:val="none" w:sz="0" w:space="0" w:color="auto"/>
        <w:left w:val="none" w:sz="0" w:space="0" w:color="auto"/>
        <w:bottom w:val="none" w:sz="0" w:space="0" w:color="auto"/>
        <w:right w:val="none" w:sz="0" w:space="0" w:color="auto"/>
      </w:divBdr>
    </w:div>
    <w:div w:id="297029574">
      <w:marLeft w:val="480"/>
      <w:marRight w:val="0"/>
      <w:marTop w:val="0"/>
      <w:marBottom w:val="0"/>
      <w:divBdr>
        <w:top w:val="none" w:sz="0" w:space="0" w:color="auto"/>
        <w:left w:val="none" w:sz="0" w:space="0" w:color="auto"/>
        <w:bottom w:val="none" w:sz="0" w:space="0" w:color="auto"/>
        <w:right w:val="none" w:sz="0" w:space="0" w:color="auto"/>
      </w:divBdr>
    </w:div>
    <w:div w:id="297616620">
      <w:marLeft w:val="480"/>
      <w:marRight w:val="0"/>
      <w:marTop w:val="0"/>
      <w:marBottom w:val="0"/>
      <w:divBdr>
        <w:top w:val="none" w:sz="0" w:space="0" w:color="auto"/>
        <w:left w:val="none" w:sz="0" w:space="0" w:color="auto"/>
        <w:bottom w:val="none" w:sz="0" w:space="0" w:color="auto"/>
        <w:right w:val="none" w:sz="0" w:space="0" w:color="auto"/>
      </w:divBdr>
    </w:div>
    <w:div w:id="297952459">
      <w:marLeft w:val="480"/>
      <w:marRight w:val="0"/>
      <w:marTop w:val="0"/>
      <w:marBottom w:val="0"/>
      <w:divBdr>
        <w:top w:val="none" w:sz="0" w:space="0" w:color="auto"/>
        <w:left w:val="none" w:sz="0" w:space="0" w:color="auto"/>
        <w:bottom w:val="none" w:sz="0" w:space="0" w:color="auto"/>
        <w:right w:val="none" w:sz="0" w:space="0" w:color="auto"/>
      </w:divBdr>
    </w:div>
    <w:div w:id="298415751">
      <w:marLeft w:val="480"/>
      <w:marRight w:val="0"/>
      <w:marTop w:val="0"/>
      <w:marBottom w:val="0"/>
      <w:divBdr>
        <w:top w:val="none" w:sz="0" w:space="0" w:color="auto"/>
        <w:left w:val="none" w:sz="0" w:space="0" w:color="auto"/>
        <w:bottom w:val="none" w:sz="0" w:space="0" w:color="auto"/>
        <w:right w:val="none" w:sz="0" w:space="0" w:color="auto"/>
      </w:divBdr>
    </w:div>
    <w:div w:id="299384317">
      <w:marLeft w:val="480"/>
      <w:marRight w:val="0"/>
      <w:marTop w:val="0"/>
      <w:marBottom w:val="0"/>
      <w:divBdr>
        <w:top w:val="none" w:sz="0" w:space="0" w:color="auto"/>
        <w:left w:val="none" w:sz="0" w:space="0" w:color="auto"/>
        <w:bottom w:val="none" w:sz="0" w:space="0" w:color="auto"/>
        <w:right w:val="none" w:sz="0" w:space="0" w:color="auto"/>
      </w:divBdr>
    </w:div>
    <w:div w:id="299652601">
      <w:marLeft w:val="480"/>
      <w:marRight w:val="0"/>
      <w:marTop w:val="0"/>
      <w:marBottom w:val="0"/>
      <w:divBdr>
        <w:top w:val="none" w:sz="0" w:space="0" w:color="auto"/>
        <w:left w:val="none" w:sz="0" w:space="0" w:color="auto"/>
        <w:bottom w:val="none" w:sz="0" w:space="0" w:color="auto"/>
        <w:right w:val="none" w:sz="0" w:space="0" w:color="auto"/>
      </w:divBdr>
    </w:div>
    <w:div w:id="299766322">
      <w:marLeft w:val="480"/>
      <w:marRight w:val="0"/>
      <w:marTop w:val="0"/>
      <w:marBottom w:val="0"/>
      <w:divBdr>
        <w:top w:val="none" w:sz="0" w:space="0" w:color="auto"/>
        <w:left w:val="none" w:sz="0" w:space="0" w:color="auto"/>
        <w:bottom w:val="none" w:sz="0" w:space="0" w:color="auto"/>
        <w:right w:val="none" w:sz="0" w:space="0" w:color="auto"/>
      </w:divBdr>
    </w:div>
    <w:div w:id="300424424">
      <w:marLeft w:val="480"/>
      <w:marRight w:val="0"/>
      <w:marTop w:val="0"/>
      <w:marBottom w:val="0"/>
      <w:divBdr>
        <w:top w:val="none" w:sz="0" w:space="0" w:color="auto"/>
        <w:left w:val="none" w:sz="0" w:space="0" w:color="auto"/>
        <w:bottom w:val="none" w:sz="0" w:space="0" w:color="auto"/>
        <w:right w:val="none" w:sz="0" w:space="0" w:color="auto"/>
      </w:divBdr>
    </w:div>
    <w:div w:id="300425860">
      <w:marLeft w:val="480"/>
      <w:marRight w:val="0"/>
      <w:marTop w:val="0"/>
      <w:marBottom w:val="0"/>
      <w:divBdr>
        <w:top w:val="none" w:sz="0" w:space="0" w:color="auto"/>
        <w:left w:val="none" w:sz="0" w:space="0" w:color="auto"/>
        <w:bottom w:val="none" w:sz="0" w:space="0" w:color="auto"/>
        <w:right w:val="none" w:sz="0" w:space="0" w:color="auto"/>
      </w:divBdr>
    </w:div>
    <w:div w:id="300616424">
      <w:marLeft w:val="480"/>
      <w:marRight w:val="0"/>
      <w:marTop w:val="0"/>
      <w:marBottom w:val="0"/>
      <w:divBdr>
        <w:top w:val="none" w:sz="0" w:space="0" w:color="auto"/>
        <w:left w:val="none" w:sz="0" w:space="0" w:color="auto"/>
        <w:bottom w:val="none" w:sz="0" w:space="0" w:color="auto"/>
        <w:right w:val="none" w:sz="0" w:space="0" w:color="auto"/>
      </w:divBdr>
    </w:div>
    <w:div w:id="301233220">
      <w:marLeft w:val="480"/>
      <w:marRight w:val="0"/>
      <w:marTop w:val="0"/>
      <w:marBottom w:val="0"/>
      <w:divBdr>
        <w:top w:val="none" w:sz="0" w:space="0" w:color="auto"/>
        <w:left w:val="none" w:sz="0" w:space="0" w:color="auto"/>
        <w:bottom w:val="none" w:sz="0" w:space="0" w:color="auto"/>
        <w:right w:val="none" w:sz="0" w:space="0" w:color="auto"/>
      </w:divBdr>
    </w:div>
    <w:div w:id="302126692">
      <w:marLeft w:val="480"/>
      <w:marRight w:val="0"/>
      <w:marTop w:val="0"/>
      <w:marBottom w:val="0"/>
      <w:divBdr>
        <w:top w:val="none" w:sz="0" w:space="0" w:color="auto"/>
        <w:left w:val="none" w:sz="0" w:space="0" w:color="auto"/>
        <w:bottom w:val="none" w:sz="0" w:space="0" w:color="auto"/>
        <w:right w:val="none" w:sz="0" w:space="0" w:color="auto"/>
      </w:divBdr>
    </w:div>
    <w:div w:id="302349624">
      <w:marLeft w:val="480"/>
      <w:marRight w:val="0"/>
      <w:marTop w:val="0"/>
      <w:marBottom w:val="0"/>
      <w:divBdr>
        <w:top w:val="none" w:sz="0" w:space="0" w:color="auto"/>
        <w:left w:val="none" w:sz="0" w:space="0" w:color="auto"/>
        <w:bottom w:val="none" w:sz="0" w:space="0" w:color="auto"/>
        <w:right w:val="none" w:sz="0" w:space="0" w:color="auto"/>
      </w:divBdr>
    </w:div>
    <w:div w:id="302808375">
      <w:marLeft w:val="480"/>
      <w:marRight w:val="0"/>
      <w:marTop w:val="0"/>
      <w:marBottom w:val="0"/>
      <w:divBdr>
        <w:top w:val="none" w:sz="0" w:space="0" w:color="auto"/>
        <w:left w:val="none" w:sz="0" w:space="0" w:color="auto"/>
        <w:bottom w:val="none" w:sz="0" w:space="0" w:color="auto"/>
        <w:right w:val="none" w:sz="0" w:space="0" w:color="auto"/>
      </w:divBdr>
    </w:div>
    <w:div w:id="303123091">
      <w:marLeft w:val="480"/>
      <w:marRight w:val="0"/>
      <w:marTop w:val="0"/>
      <w:marBottom w:val="0"/>
      <w:divBdr>
        <w:top w:val="none" w:sz="0" w:space="0" w:color="auto"/>
        <w:left w:val="none" w:sz="0" w:space="0" w:color="auto"/>
        <w:bottom w:val="none" w:sz="0" w:space="0" w:color="auto"/>
        <w:right w:val="none" w:sz="0" w:space="0" w:color="auto"/>
      </w:divBdr>
    </w:div>
    <w:div w:id="304236002">
      <w:marLeft w:val="480"/>
      <w:marRight w:val="0"/>
      <w:marTop w:val="0"/>
      <w:marBottom w:val="0"/>
      <w:divBdr>
        <w:top w:val="none" w:sz="0" w:space="0" w:color="auto"/>
        <w:left w:val="none" w:sz="0" w:space="0" w:color="auto"/>
        <w:bottom w:val="none" w:sz="0" w:space="0" w:color="auto"/>
        <w:right w:val="none" w:sz="0" w:space="0" w:color="auto"/>
      </w:divBdr>
    </w:div>
    <w:div w:id="304480820">
      <w:marLeft w:val="480"/>
      <w:marRight w:val="0"/>
      <w:marTop w:val="0"/>
      <w:marBottom w:val="0"/>
      <w:divBdr>
        <w:top w:val="none" w:sz="0" w:space="0" w:color="auto"/>
        <w:left w:val="none" w:sz="0" w:space="0" w:color="auto"/>
        <w:bottom w:val="none" w:sz="0" w:space="0" w:color="auto"/>
        <w:right w:val="none" w:sz="0" w:space="0" w:color="auto"/>
      </w:divBdr>
    </w:div>
    <w:div w:id="304625419">
      <w:marLeft w:val="480"/>
      <w:marRight w:val="0"/>
      <w:marTop w:val="0"/>
      <w:marBottom w:val="0"/>
      <w:divBdr>
        <w:top w:val="none" w:sz="0" w:space="0" w:color="auto"/>
        <w:left w:val="none" w:sz="0" w:space="0" w:color="auto"/>
        <w:bottom w:val="none" w:sz="0" w:space="0" w:color="auto"/>
        <w:right w:val="none" w:sz="0" w:space="0" w:color="auto"/>
      </w:divBdr>
    </w:div>
    <w:div w:id="304629288">
      <w:marLeft w:val="480"/>
      <w:marRight w:val="0"/>
      <w:marTop w:val="0"/>
      <w:marBottom w:val="0"/>
      <w:divBdr>
        <w:top w:val="none" w:sz="0" w:space="0" w:color="auto"/>
        <w:left w:val="none" w:sz="0" w:space="0" w:color="auto"/>
        <w:bottom w:val="none" w:sz="0" w:space="0" w:color="auto"/>
        <w:right w:val="none" w:sz="0" w:space="0" w:color="auto"/>
      </w:divBdr>
    </w:div>
    <w:div w:id="304630467">
      <w:marLeft w:val="480"/>
      <w:marRight w:val="0"/>
      <w:marTop w:val="0"/>
      <w:marBottom w:val="0"/>
      <w:divBdr>
        <w:top w:val="none" w:sz="0" w:space="0" w:color="auto"/>
        <w:left w:val="none" w:sz="0" w:space="0" w:color="auto"/>
        <w:bottom w:val="none" w:sz="0" w:space="0" w:color="auto"/>
        <w:right w:val="none" w:sz="0" w:space="0" w:color="auto"/>
      </w:divBdr>
    </w:div>
    <w:div w:id="304772688">
      <w:marLeft w:val="480"/>
      <w:marRight w:val="0"/>
      <w:marTop w:val="0"/>
      <w:marBottom w:val="0"/>
      <w:divBdr>
        <w:top w:val="none" w:sz="0" w:space="0" w:color="auto"/>
        <w:left w:val="none" w:sz="0" w:space="0" w:color="auto"/>
        <w:bottom w:val="none" w:sz="0" w:space="0" w:color="auto"/>
        <w:right w:val="none" w:sz="0" w:space="0" w:color="auto"/>
      </w:divBdr>
    </w:div>
    <w:div w:id="305089345">
      <w:marLeft w:val="480"/>
      <w:marRight w:val="0"/>
      <w:marTop w:val="0"/>
      <w:marBottom w:val="0"/>
      <w:divBdr>
        <w:top w:val="none" w:sz="0" w:space="0" w:color="auto"/>
        <w:left w:val="none" w:sz="0" w:space="0" w:color="auto"/>
        <w:bottom w:val="none" w:sz="0" w:space="0" w:color="auto"/>
        <w:right w:val="none" w:sz="0" w:space="0" w:color="auto"/>
      </w:divBdr>
    </w:div>
    <w:div w:id="305362213">
      <w:marLeft w:val="480"/>
      <w:marRight w:val="0"/>
      <w:marTop w:val="0"/>
      <w:marBottom w:val="0"/>
      <w:divBdr>
        <w:top w:val="none" w:sz="0" w:space="0" w:color="auto"/>
        <w:left w:val="none" w:sz="0" w:space="0" w:color="auto"/>
        <w:bottom w:val="none" w:sz="0" w:space="0" w:color="auto"/>
        <w:right w:val="none" w:sz="0" w:space="0" w:color="auto"/>
      </w:divBdr>
    </w:div>
    <w:div w:id="306015957">
      <w:marLeft w:val="480"/>
      <w:marRight w:val="0"/>
      <w:marTop w:val="0"/>
      <w:marBottom w:val="0"/>
      <w:divBdr>
        <w:top w:val="none" w:sz="0" w:space="0" w:color="auto"/>
        <w:left w:val="none" w:sz="0" w:space="0" w:color="auto"/>
        <w:bottom w:val="none" w:sz="0" w:space="0" w:color="auto"/>
        <w:right w:val="none" w:sz="0" w:space="0" w:color="auto"/>
      </w:divBdr>
    </w:div>
    <w:div w:id="306470685">
      <w:marLeft w:val="480"/>
      <w:marRight w:val="0"/>
      <w:marTop w:val="0"/>
      <w:marBottom w:val="0"/>
      <w:divBdr>
        <w:top w:val="none" w:sz="0" w:space="0" w:color="auto"/>
        <w:left w:val="none" w:sz="0" w:space="0" w:color="auto"/>
        <w:bottom w:val="none" w:sz="0" w:space="0" w:color="auto"/>
        <w:right w:val="none" w:sz="0" w:space="0" w:color="auto"/>
      </w:divBdr>
    </w:div>
    <w:div w:id="306471376">
      <w:marLeft w:val="480"/>
      <w:marRight w:val="0"/>
      <w:marTop w:val="0"/>
      <w:marBottom w:val="0"/>
      <w:divBdr>
        <w:top w:val="none" w:sz="0" w:space="0" w:color="auto"/>
        <w:left w:val="none" w:sz="0" w:space="0" w:color="auto"/>
        <w:bottom w:val="none" w:sz="0" w:space="0" w:color="auto"/>
        <w:right w:val="none" w:sz="0" w:space="0" w:color="auto"/>
      </w:divBdr>
    </w:div>
    <w:div w:id="306520007">
      <w:marLeft w:val="480"/>
      <w:marRight w:val="0"/>
      <w:marTop w:val="0"/>
      <w:marBottom w:val="0"/>
      <w:divBdr>
        <w:top w:val="none" w:sz="0" w:space="0" w:color="auto"/>
        <w:left w:val="none" w:sz="0" w:space="0" w:color="auto"/>
        <w:bottom w:val="none" w:sz="0" w:space="0" w:color="auto"/>
        <w:right w:val="none" w:sz="0" w:space="0" w:color="auto"/>
      </w:divBdr>
    </w:div>
    <w:div w:id="306908365">
      <w:marLeft w:val="480"/>
      <w:marRight w:val="0"/>
      <w:marTop w:val="0"/>
      <w:marBottom w:val="0"/>
      <w:divBdr>
        <w:top w:val="none" w:sz="0" w:space="0" w:color="auto"/>
        <w:left w:val="none" w:sz="0" w:space="0" w:color="auto"/>
        <w:bottom w:val="none" w:sz="0" w:space="0" w:color="auto"/>
        <w:right w:val="none" w:sz="0" w:space="0" w:color="auto"/>
      </w:divBdr>
    </w:div>
    <w:div w:id="307327120">
      <w:marLeft w:val="480"/>
      <w:marRight w:val="0"/>
      <w:marTop w:val="0"/>
      <w:marBottom w:val="0"/>
      <w:divBdr>
        <w:top w:val="none" w:sz="0" w:space="0" w:color="auto"/>
        <w:left w:val="none" w:sz="0" w:space="0" w:color="auto"/>
        <w:bottom w:val="none" w:sz="0" w:space="0" w:color="auto"/>
        <w:right w:val="none" w:sz="0" w:space="0" w:color="auto"/>
      </w:divBdr>
    </w:div>
    <w:div w:id="307513425">
      <w:marLeft w:val="480"/>
      <w:marRight w:val="0"/>
      <w:marTop w:val="0"/>
      <w:marBottom w:val="0"/>
      <w:divBdr>
        <w:top w:val="none" w:sz="0" w:space="0" w:color="auto"/>
        <w:left w:val="none" w:sz="0" w:space="0" w:color="auto"/>
        <w:bottom w:val="none" w:sz="0" w:space="0" w:color="auto"/>
        <w:right w:val="none" w:sz="0" w:space="0" w:color="auto"/>
      </w:divBdr>
    </w:div>
    <w:div w:id="308097283">
      <w:marLeft w:val="480"/>
      <w:marRight w:val="0"/>
      <w:marTop w:val="0"/>
      <w:marBottom w:val="0"/>
      <w:divBdr>
        <w:top w:val="none" w:sz="0" w:space="0" w:color="auto"/>
        <w:left w:val="none" w:sz="0" w:space="0" w:color="auto"/>
        <w:bottom w:val="none" w:sz="0" w:space="0" w:color="auto"/>
        <w:right w:val="none" w:sz="0" w:space="0" w:color="auto"/>
      </w:divBdr>
    </w:div>
    <w:div w:id="308099121">
      <w:marLeft w:val="480"/>
      <w:marRight w:val="0"/>
      <w:marTop w:val="0"/>
      <w:marBottom w:val="0"/>
      <w:divBdr>
        <w:top w:val="none" w:sz="0" w:space="0" w:color="auto"/>
        <w:left w:val="none" w:sz="0" w:space="0" w:color="auto"/>
        <w:bottom w:val="none" w:sz="0" w:space="0" w:color="auto"/>
        <w:right w:val="none" w:sz="0" w:space="0" w:color="auto"/>
      </w:divBdr>
    </w:div>
    <w:div w:id="308629925">
      <w:marLeft w:val="480"/>
      <w:marRight w:val="0"/>
      <w:marTop w:val="0"/>
      <w:marBottom w:val="0"/>
      <w:divBdr>
        <w:top w:val="none" w:sz="0" w:space="0" w:color="auto"/>
        <w:left w:val="none" w:sz="0" w:space="0" w:color="auto"/>
        <w:bottom w:val="none" w:sz="0" w:space="0" w:color="auto"/>
        <w:right w:val="none" w:sz="0" w:space="0" w:color="auto"/>
      </w:divBdr>
    </w:div>
    <w:div w:id="309017448">
      <w:marLeft w:val="480"/>
      <w:marRight w:val="0"/>
      <w:marTop w:val="0"/>
      <w:marBottom w:val="0"/>
      <w:divBdr>
        <w:top w:val="none" w:sz="0" w:space="0" w:color="auto"/>
        <w:left w:val="none" w:sz="0" w:space="0" w:color="auto"/>
        <w:bottom w:val="none" w:sz="0" w:space="0" w:color="auto"/>
        <w:right w:val="none" w:sz="0" w:space="0" w:color="auto"/>
      </w:divBdr>
    </w:div>
    <w:div w:id="311259541">
      <w:marLeft w:val="480"/>
      <w:marRight w:val="0"/>
      <w:marTop w:val="0"/>
      <w:marBottom w:val="0"/>
      <w:divBdr>
        <w:top w:val="none" w:sz="0" w:space="0" w:color="auto"/>
        <w:left w:val="none" w:sz="0" w:space="0" w:color="auto"/>
        <w:bottom w:val="none" w:sz="0" w:space="0" w:color="auto"/>
        <w:right w:val="none" w:sz="0" w:space="0" w:color="auto"/>
      </w:divBdr>
    </w:div>
    <w:div w:id="311447536">
      <w:marLeft w:val="480"/>
      <w:marRight w:val="0"/>
      <w:marTop w:val="0"/>
      <w:marBottom w:val="0"/>
      <w:divBdr>
        <w:top w:val="none" w:sz="0" w:space="0" w:color="auto"/>
        <w:left w:val="none" w:sz="0" w:space="0" w:color="auto"/>
        <w:bottom w:val="none" w:sz="0" w:space="0" w:color="auto"/>
        <w:right w:val="none" w:sz="0" w:space="0" w:color="auto"/>
      </w:divBdr>
    </w:div>
    <w:div w:id="311450941">
      <w:marLeft w:val="480"/>
      <w:marRight w:val="0"/>
      <w:marTop w:val="0"/>
      <w:marBottom w:val="0"/>
      <w:divBdr>
        <w:top w:val="none" w:sz="0" w:space="0" w:color="auto"/>
        <w:left w:val="none" w:sz="0" w:space="0" w:color="auto"/>
        <w:bottom w:val="none" w:sz="0" w:space="0" w:color="auto"/>
        <w:right w:val="none" w:sz="0" w:space="0" w:color="auto"/>
      </w:divBdr>
    </w:div>
    <w:div w:id="311562123">
      <w:marLeft w:val="480"/>
      <w:marRight w:val="0"/>
      <w:marTop w:val="0"/>
      <w:marBottom w:val="0"/>
      <w:divBdr>
        <w:top w:val="none" w:sz="0" w:space="0" w:color="auto"/>
        <w:left w:val="none" w:sz="0" w:space="0" w:color="auto"/>
        <w:bottom w:val="none" w:sz="0" w:space="0" w:color="auto"/>
        <w:right w:val="none" w:sz="0" w:space="0" w:color="auto"/>
      </w:divBdr>
    </w:div>
    <w:div w:id="311952571">
      <w:marLeft w:val="480"/>
      <w:marRight w:val="0"/>
      <w:marTop w:val="0"/>
      <w:marBottom w:val="0"/>
      <w:divBdr>
        <w:top w:val="none" w:sz="0" w:space="0" w:color="auto"/>
        <w:left w:val="none" w:sz="0" w:space="0" w:color="auto"/>
        <w:bottom w:val="none" w:sz="0" w:space="0" w:color="auto"/>
        <w:right w:val="none" w:sz="0" w:space="0" w:color="auto"/>
      </w:divBdr>
    </w:div>
    <w:div w:id="312879723">
      <w:marLeft w:val="480"/>
      <w:marRight w:val="0"/>
      <w:marTop w:val="0"/>
      <w:marBottom w:val="0"/>
      <w:divBdr>
        <w:top w:val="none" w:sz="0" w:space="0" w:color="auto"/>
        <w:left w:val="none" w:sz="0" w:space="0" w:color="auto"/>
        <w:bottom w:val="none" w:sz="0" w:space="0" w:color="auto"/>
        <w:right w:val="none" w:sz="0" w:space="0" w:color="auto"/>
      </w:divBdr>
    </w:div>
    <w:div w:id="313142012">
      <w:marLeft w:val="480"/>
      <w:marRight w:val="0"/>
      <w:marTop w:val="0"/>
      <w:marBottom w:val="0"/>
      <w:divBdr>
        <w:top w:val="none" w:sz="0" w:space="0" w:color="auto"/>
        <w:left w:val="none" w:sz="0" w:space="0" w:color="auto"/>
        <w:bottom w:val="none" w:sz="0" w:space="0" w:color="auto"/>
        <w:right w:val="none" w:sz="0" w:space="0" w:color="auto"/>
      </w:divBdr>
    </w:div>
    <w:div w:id="313461193">
      <w:marLeft w:val="480"/>
      <w:marRight w:val="0"/>
      <w:marTop w:val="0"/>
      <w:marBottom w:val="0"/>
      <w:divBdr>
        <w:top w:val="none" w:sz="0" w:space="0" w:color="auto"/>
        <w:left w:val="none" w:sz="0" w:space="0" w:color="auto"/>
        <w:bottom w:val="none" w:sz="0" w:space="0" w:color="auto"/>
        <w:right w:val="none" w:sz="0" w:space="0" w:color="auto"/>
      </w:divBdr>
    </w:div>
    <w:div w:id="313801508">
      <w:marLeft w:val="480"/>
      <w:marRight w:val="0"/>
      <w:marTop w:val="0"/>
      <w:marBottom w:val="0"/>
      <w:divBdr>
        <w:top w:val="none" w:sz="0" w:space="0" w:color="auto"/>
        <w:left w:val="none" w:sz="0" w:space="0" w:color="auto"/>
        <w:bottom w:val="none" w:sz="0" w:space="0" w:color="auto"/>
        <w:right w:val="none" w:sz="0" w:space="0" w:color="auto"/>
      </w:divBdr>
    </w:div>
    <w:div w:id="313921563">
      <w:marLeft w:val="480"/>
      <w:marRight w:val="0"/>
      <w:marTop w:val="0"/>
      <w:marBottom w:val="0"/>
      <w:divBdr>
        <w:top w:val="none" w:sz="0" w:space="0" w:color="auto"/>
        <w:left w:val="none" w:sz="0" w:space="0" w:color="auto"/>
        <w:bottom w:val="none" w:sz="0" w:space="0" w:color="auto"/>
        <w:right w:val="none" w:sz="0" w:space="0" w:color="auto"/>
      </w:divBdr>
    </w:div>
    <w:div w:id="314187097">
      <w:marLeft w:val="480"/>
      <w:marRight w:val="0"/>
      <w:marTop w:val="0"/>
      <w:marBottom w:val="0"/>
      <w:divBdr>
        <w:top w:val="none" w:sz="0" w:space="0" w:color="auto"/>
        <w:left w:val="none" w:sz="0" w:space="0" w:color="auto"/>
        <w:bottom w:val="none" w:sz="0" w:space="0" w:color="auto"/>
        <w:right w:val="none" w:sz="0" w:space="0" w:color="auto"/>
      </w:divBdr>
    </w:div>
    <w:div w:id="314726856">
      <w:marLeft w:val="480"/>
      <w:marRight w:val="0"/>
      <w:marTop w:val="0"/>
      <w:marBottom w:val="0"/>
      <w:divBdr>
        <w:top w:val="none" w:sz="0" w:space="0" w:color="auto"/>
        <w:left w:val="none" w:sz="0" w:space="0" w:color="auto"/>
        <w:bottom w:val="none" w:sz="0" w:space="0" w:color="auto"/>
        <w:right w:val="none" w:sz="0" w:space="0" w:color="auto"/>
      </w:divBdr>
    </w:div>
    <w:div w:id="314915972">
      <w:marLeft w:val="480"/>
      <w:marRight w:val="0"/>
      <w:marTop w:val="0"/>
      <w:marBottom w:val="0"/>
      <w:divBdr>
        <w:top w:val="none" w:sz="0" w:space="0" w:color="auto"/>
        <w:left w:val="none" w:sz="0" w:space="0" w:color="auto"/>
        <w:bottom w:val="none" w:sz="0" w:space="0" w:color="auto"/>
        <w:right w:val="none" w:sz="0" w:space="0" w:color="auto"/>
      </w:divBdr>
    </w:div>
    <w:div w:id="315576747">
      <w:marLeft w:val="480"/>
      <w:marRight w:val="0"/>
      <w:marTop w:val="0"/>
      <w:marBottom w:val="0"/>
      <w:divBdr>
        <w:top w:val="none" w:sz="0" w:space="0" w:color="auto"/>
        <w:left w:val="none" w:sz="0" w:space="0" w:color="auto"/>
        <w:bottom w:val="none" w:sz="0" w:space="0" w:color="auto"/>
        <w:right w:val="none" w:sz="0" w:space="0" w:color="auto"/>
      </w:divBdr>
    </w:div>
    <w:div w:id="315694147">
      <w:marLeft w:val="480"/>
      <w:marRight w:val="0"/>
      <w:marTop w:val="0"/>
      <w:marBottom w:val="0"/>
      <w:divBdr>
        <w:top w:val="none" w:sz="0" w:space="0" w:color="auto"/>
        <w:left w:val="none" w:sz="0" w:space="0" w:color="auto"/>
        <w:bottom w:val="none" w:sz="0" w:space="0" w:color="auto"/>
        <w:right w:val="none" w:sz="0" w:space="0" w:color="auto"/>
      </w:divBdr>
    </w:div>
    <w:div w:id="316421689">
      <w:marLeft w:val="480"/>
      <w:marRight w:val="0"/>
      <w:marTop w:val="0"/>
      <w:marBottom w:val="0"/>
      <w:divBdr>
        <w:top w:val="none" w:sz="0" w:space="0" w:color="auto"/>
        <w:left w:val="none" w:sz="0" w:space="0" w:color="auto"/>
        <w:bottom w:val="none" w:sz="0" w:space="0" w:color="auto"/>
        <w:right w:val="none" w:sz="0" w:space="0" w:color="auto"/>
      </w:divBdr>
    </w:div>
    <w:div w:id="316567474">
      <w:marLeft w:val="480"/>
      <w:marRight w:val="0"/>
      <w:marTop w:val="0"/>
      <w:marBottom w:val="0"/>
      <w:divBdr>
        <w:top w:val="none" w:sz="0" w:space="0" w:color="auto"/>
        <w:left w:val="none" w:sz="0" w:space="0" w:color="auto"/>
        <w:bottom w:val="none" w:sz="0" w:space="0" w:color="auto"/>
        <w:right w:val="none" w:sz="0" w:space="0" w:color="auto"/>
      </w:divBdr>
    </w:div>
    <w:div w:id="317610254">
      <w:marLeft w:val="480"/>
      <w:marRight w:val="0"/>
      <w:marTop w:val="0"/>
      <w:marBottom w:val="0"/>
      <w:divBdr>
        <w:top w:val="none" w:sz="0" w:space="0" w:color="auto"/>
        <w:left w:val="none" w:sz="0" w:space="0" w:color="auto"/>
        <w:bottom w:val="none" w:sz="0" w:space="0" w:color="auto"/>
        <w:right w:val="none" w:sz="0" w:space="0" w:color="auto"/>
      </w:divBdr>
    </w:div>
    <w:div w:id="318922665">
      <w:marLeft w:val="480"/>
      <w:marRight w:val="0"/>
      <w:marTop w:val="0"/>
      <w:marBottom w:val="0"/>
      <w:divBdr>
        <w:top w:val="none" w:sz="0" w:space="0" w:color="auto"/>
        <w:left w:val="none" w:sz="0" w:space="0" w:color="auto"/>
        <w:bottom w:val="none" w:sz="0" w:space="0" w:color="auto"/>
        <w:right w:val="none" w:sz="0" w:space="0" w:color="auto"/>
      </w:divBdr>
    </w:div>
    <w:div w:id="319116957">
      <w:marLeft w:val="480"/>
      <w:marRight w:val="0"/>
      <w:marTop w:val="0"/>
      <w:marBottom w:val="0"/>
      <w:divBdr>
        <w:top w:val="none" w:sz="0" w:space="0" w:color="auto"/>
        <w:left w:val="none" w:sz="0" w:space="0" w:color="auto"/>
        <w:bottom w:val="none" w:sz="0" w:space="0" w:color="auto"/>
        <w:right w:val="none" w:sz="0" w:space="0" w:color="auto"/>
      </w:divBdr>
    </w:div>
    <w:div w:id="319431352">
      <w:marLeft w:val="480"/>
      <w:marRight w:val="0"/>
      <w:marTop w:val="0"/>
      <w:marBottom w:val="0"/>
      <w:divBdr>
        <w:top w:val="none" w:sz="0" w:space="0" w:color="auto"/>
        <w:left w:val="none" w:sz="0" w:space="0" w:color="auto"/>
        <w:bottom w:val="none" w:sz="0" w:space="0" w:color="auto"/>
        <w:right w:val="none" w:sz="0" w:space="0" w:color="auto"/>
      </w:divBdr>
    </w:div>
    <w:div w:id="320080077">
      <w:marLeft w:val="480"/>
      <w:marRight w:val="0"/>
      <w:marTop w:val="0"/>
      <w:marBottom w:val="0"/>
      <w:divBdr>
        <w:top w:val="none" w:sz="0" w:space="0" w:color="auto"/>
        <w:left w:val="none" w:sz="0" w:space="0" w:color="auto"/>
        <w:bottom w:val="none" w:sz="0" w:space="0" w:color="auto"/>
        <w:right w:val="none" w:sz="0" w:space="0" w:color="auto"/>
      </w:divBdr>
    </w:div>
    <w:div w:id="320814550">
      <w:marLeft w:val="480"/>
      <w:marRight w:val="0"/>
      <w:marTop w:val="0"/>
      <w:marBottom w:val="0"/>
      <w:divBdr>
        <w:top w:val="none" w:sz="0" w:space="0" w:color="auto"/>
        <w:left w:val="none" w:sz="0" w:space="0" w:color="auto"/>
        <w:bottom w:val="none" w:sz="0" w:space="0" w:color="auto"/>
        <w:right w:val="none" w:sz="0" w:space="0" w:color="auto"/>
      </w:divBdr>
    </w:div>
    <w:div w:id="321009506">
      <w:marLeft w:val="480"/>
      <w:marRight w:val="0"/>
      <w:marTop w:val="0"/>
      <w:marBottom w:val="0"/>
      <w:divBdr>
        <w:top w:val="none" w:sz="0" w:space="0" w:color="auto"/>
        <w:left w:val="none" w:sz="0" w:space="0" w:color="auto"/>
        <w:bottom w:val="none" w:sz="0" w:space="0" w:color="auto"/>
        <w:right w:val="none" w:sz="0" w:space="0" w:color="auto"/>
      </w:divBdr>
    </w:div>
    <w:div w:id="321935343">
      <w:marLeft w:val="480"/>
      <w:marRight w:val="0"/>
      <w:marTop w:val="0"/>
      <w:marBottom w:val="0"/>
      <w:divBdr>
        <w:top w:val="none" w:sz="0" w:space="0" w:color="auto"/>
        <w:left w:val="none" w:sz="0" w:space="0" w:color="auto"/>
        <w:bottom w:val="none" w:sz="0" w:space="0" w:color="auto"/>
        <w:right w:val="none" w:sz="0" w:space="0" w:color="auto"/>
      </w:divBdr>
    </w:div>
    <w:div w:id="322006619">
      <w:marLeft w:val="480"/>
      <w:marRight w:val="0"/>
      <w:marTop w:val="0"/>
      <w:marBottom w:val="0"/>
      <w:divBdr>
        <w:top w:val="none" w:sz="0" w:space="0" w:color="auto"/>
        <w:left w:val="none" w:sz="0" w:space="0" w:color="auto"/>
        <w:bottom w:val="none" w:sz="0" w:space="0" w:color="auto"/>
        <w:right w:val="none" w:sz="0" w:space="0" w:color="auto"/>
      </w:divBdr>
    </w:div>
    <w:div w:id="322124788">
      <w:marLeft w:val="480"/>
      <w:marRight w:val="0"/>
      <w:marTop w:val="0"/>
      <w:marBottom w:val="0"/>
      <w:divBdr>
        <w:top w:val="none" w:sz="0" w:space="0" w:color="auto"/>
        <w:left w:val="none" w:sz="0" w:space="0" w:color="auto"/>
        <w:bottom w:val="none" w:sz="0" w:space="0" w:color="auto"/>
        <w:right w:val="none" w:sz="0" w:space="0" w:color="auto"/>
      </w:divBdr>
    </w:div>
    <w:div w:id="322584178">
      <w:marLeft w:val="480"/>
      <w:marRight w:val="0"/>
      <w:marTop w:val="0"/>
      <w:marBottom w:val="0"/>
      <w:divBdr>
        <w:top w:val="none" w:sz="0" w:space="0" w:color="auto"/>
        <w:left w:val="none" w:sz="0" w:space="0" w:color="auto"/>
        <w:bottom w:val="none" w:sz="0" w:space="0" w:color="auto"/>
        <w:right w:val="none" w:sz="0" w:space="0" w:color="auto"/>
      </w:divBdr>
    </w:div>
    <w:div w:id="322666329">
      <w:marLeft w:val="480"/>
      <w:marRight w:val="0"/>
      <w:marTop w:val="0"/>
      <w:marBottom w:val="0"/>
      <w:divBdr>
        <w:top w:val="none" w:sz="0" w:space="0" w:color="auto"/>
        <w:left w:val="none" w:sz="0" w:space="0" w:color="auto"/>
        <w:bottom w:val="none" w:sz="0" w:space="0" w:color="auto"/>
        <w:right w:val="none" w:sz="0" w:space="0" w:color="auto"/>
      </w:divBdr>
    </w:div>
    <w:div w:id="323165868">
      <w:marLeft w:val="480"/>
      <w:marRight w:val="0"/>
      <w:marTop w:val="0"/>
      <w:marBottom w:val="0"/>
      <w:divBdr>
        <w:top w:val="none" w:sz="0" w:space="0" w:color="auto"/>
        <w:left w:val="none" w:sz="0" w:space="0" w:color="auto"/>
        <w:bottom w:val="none" w:sz="0" w:space="0" w:color="auto"/>
        <w:right w:val="none" w:sz="0" w:space="0" w:color="auto"/>
      </w:divBdr>
    </w:div>
    <w:div w:id="324935565">
      <w:marLeft w:val="480"/>
      <w:marRight w:val="0"/>
      <w:marTop w:val="0"/>
      <w:marBottom w:val="0"/>
      <w:divBdr>
        <w:top w:val="none" w:sz="0" w:space="0" w:color="auto"/>
        <w:left w:val="none" w:sz="0" w:space="0" w:color="auto"/>
        <w:bottom w:val="none" w:sz="0" w:space="0" w:color="auto"/>
        <w:right w:val="none" w:sz="0" w:space="0" w:color="auto"/>
      </w:divBdr>
    </w:div>
    <w:div w:id="325137190">
      <w:marLeft w:val="480"/>
      <w:marRight w:val="0"/>
      <w:marTop w:val="0"/>
      <w:marBottom w:val="0"/>
      <w:divBdr>
        <w:top w:val="none" w:sz="0" w:space="0" w:color="auto"/>
        <w:left w:val="none" w:sz="0" w:space="0" w:color="auto"/>
        <w:bottom w:val="none" w:sz="0" w:space="0" w:color="auto"/>
        <w:right w:val="none" w:sz="0" w:space="0" w:color="auto"/>
      </w:divBdr>
    </w:div>
    <w:div w:id="325280476">
      <w:marLeft w:val="480"/>
      <w:marRight w:val="0"/>
      <w:marTop w:val="0"/>
      <w:marBottom w:val="0"/>
      <w:divBdr>
        <w:top w:val="none" w:sz="0" w:space="0" w:color="auto"/>
        <w:left w:val="none" w:sz="0" w:space="0" w:color="auto"/>
        <w:bottom w:val="none" w:sz="0" w:space="0" w:color="auto"/>
        <w:right w:val="none" w:sz="0" w:space="0" w:color="auto"/>
      </w:divBdr>
    </w:div>
    <w:div w:id="325746103">
      <w:marLeft w:val="480"/>
      <w:marRight w:val="0"/>
      <w:marTop w:val="0"/>
      <w:marBottom w:val="0"/>
      <w:divBdr>
        <w:top w:val="none" w:sz="0" w:space="0" w:color="auto"/>
        <w:left w:val="none" w:sz="0" w:space="0" w:color="auto"/>
        <w:bottom w:val="none" w:sz="0" w:space="0" w:color="auto"/>
        <w:right w:val="none" w:sz="0" w:space="0" w:color="auto"/>
      </w:divBdr>
    </w:div>
    <w:div w:id="326255333">
      <w:marLeft w:val="480"/>
      <w:marRight w:val="0"/>
      <w:marTop w:val="0"/>
      <w:marBottom w:val="0"/>
      <w:divBdr>
        <w:top w:val="none" w:sz="0" w:space="0" w:color="auto"/>
        <w:left w:val="none" w:sz="0" w:space="0" w:color="auto"/>
        <w:bottom w:val="none" w:sz="0" w:space="0" w:color="auto"/>
        <w:right w:val="none" w:sz="0" w:space="0" w:color="auto"/>
      </w:divBdr>
    </w:div>
    <w:div w:id="326986002">
      <w:marLeft w:val="480"/>
      <w:marRight w:val="0"/>
      <w:marTop w:val="0"/>
      <w:marBottom w:val="0"/>
      <w:divBdr>
        <w:top w:val="none" w:sz="0" w:space="0" w:color="auto"/>
        <w:left w:val="none" w:sz="0" w:space="0" w:color="auto"/>
        <w:bottom w:val="none" w:sz="0" w:space="0" w:color="auto"/>
        <w:right w:val="none" w:sz="0" w:space="0" w:color="auto"/>
      </w:divBdr>
    </w:div>
    <w:div w:id="327102791">
      <w:marLeft w:val="480"/>
      <w:marRight w:val="0"/>
      <w:marTop w:val="0"/>
      <w:marBottom w:val="0"/>
      <w:divBdr>
        <w:top w:val="none" w:sz="0" w:space="0" w:color="auto"/>
        <w:left w:val="none" w:sz="0" w:space="0" w:color="auto"/>
        <w:bottom w:val="none" w:sz="0" w:space="0" w:color="auto"/>
        <w:right w:val="none" w:sz="0" w:space="0" w:color="auto"/>
      </w:divBdr>
    </w:div>
    <w:div w:id="327516006">
      <w:marLeft w:val="480"/>
      <w:marRight w:val="0"/>
      <w:marTop w:val="0"/>
      <w:marBottom w:val="0"/>
      <w:divBdr>
        <w:top w:val="none" w:sz="0" w:space="0" w:color="auto"/>
        <w:left w:val="none" w:sz="0" w:space="0" w:color="auto"/>
        <w:bottom w:val="none" w:sz="0" w:space="0" w:color="auto"/>
        <w:right w:val="none" w:sz="0" w:space="0" w:color="auto"/>
      </w:divBdr>
    </w:div>
    <w:div w:id="328141089">
      <w:marLeft w:val="480"/>
      <w:marRight w:val="0"/>
      <w:marTop w:val="0"/>
      <w:marBottom w:val="0"/>
      <w:divBdr>
        <w:top w:val="none" w:sz="0" w:space="0" w:color="auto"/>
        <w:left w:val="none" w:sz="0" w:space="0" w:color="auto"/>
        <w:bottom w:val="none" w:sz="0" w:space="0" w:color="auto"/>
        <w:right w:val="none" w:sz="0" w:space="0" w:color="auto"/>
      </w:divBdr>
    </w:div>
    <w:div w:id="330258721">
      <w:marLeft w:val="480"/>
      <w:marRight w:val="0"/>
      <w:marTop w:val="0"/>
      <w:marBottom w:val="0"/>
      <w:divBdr>
        <w:top w:val="none" w:sz="0" w:space="0" w:color="auto"/>
        <w:left w:val="none" w:sz="0" w:space="0" w:color="auto"/>
        <w:bottom w:val="none" w:sz="0" w:space="0" w:color="auto"/>
        <w:right w:val="none" w:sz="0" w:space="0" w:color="auto"/>
      </w:divBdr>
    </w:div>
    <w:div w:id="330646272">
      <w:marLeft w:val="480"/>
      <w:marRight w:val="0"/>
      <w:marTop w:val="0"/>
      <w:marBottom w:val="0"/>
      <w:divBdr>
        <w:top w:val="none" w:sz="0" w:space="0" w:color="auto"/>
        <w:left w:val="none" w:sz="0" w:space="0" w:color="auto"/>
        <w:bottom w:val="none" w:sz="0" w:space="0" w:color="auto"/>
        <w:right w:val="none" w:sz="0" w:space="0" w:color="auto"/>
      </w:divBdr>
    </w:div>
    <w:div w:id="331294712">
      <w:marLeft w:val="480"/>
      <w:marRight w:val="0"/>
      <w:marTop w:val="0"/>
      <w:marBottom w:val="0"/>
      <w:divBdr>
        <w:top w:val="none" w:sz="0" w:space="0" w:color="auto"/>
        <w:left w:val="none" w:sz="0" w:space="0" w:color="auto"/>
        <w:bottom w:val="none" w:sz="0" w:space="0" w:color="auto"/>
        <w:right w:val="none" w:sz="0" w:space="0" w:color="auto"/>
      </w:divBdr>
    </w:div>
    <w:div w:id="331304193">
      <w:marLeft w:val="480"/>
      <w:marRight w:val="0"/>
      <w:marTop w:val="0"/>
      <w:marBottom w:val="0"/>
      <w:divBdr>
        <w:top w:val="none" w:sz="0" w:space="0" w:color="auto"/>
        <w:left w:val="none" w:sz="0" w:space="0" w:color="auto"/>
        <w:bottom w:val="none" w:sz="0" w:space="0" w:color="auto"/>
        <w:right w:val="none" w:sz="0" w:space="0" w:color="auto"/>
      </w:divBdr>
    </w:div>
    <w:div w:id="331497528">
      <w:marLeft w:val="480"/>
      <w:marRight w:val="0"/>
      <w:marTop w:val="0"/>
      <w:marBottom w:val="0"/>
      <w:divBdr>
        <w:top w:val="none" w:sz="0" w:space="0" w:color="auto"/>
        <w:left w:val="none" w:sz="0" w:space="0" w:color="auto"/>
        <w:bottom w:val="none" w:sz="0" w:space="0" w:color="auto"/>
        <w:right w:val="none" w:sz="0" w:space="0" w:color="auto"/>
      </w:divBdr>
    </w:div>
    <w:div w:id="333190909">
      <w:marLeft w:val="480"/>
      <w:marRight w:val="0"/>
      <w:marTop w:val="0"/>
      <w:marBottom w:val="0"/>
      <w:divBdr>
        <w:top w:val="none" w:sz="0" w:space="0" w:color="auto"/>
        <w:left w:val="none" w:sz="0" w:space="0" w:color="auto"/>
        <w:bottom w:val="none" w:sz="0" w:space="0" w:color="auto"/>
        <w:right w:val="none" w:sz="0" w:space="0" w:color="auto"/>
      </w:divBdr>
    </w:div>
    <w:div w:id="333606627">
      <w:marLeft w:val="480"/>
      <w:marRight w:val="0"/>
      <w:marTop w:val="0"/>
      <w:marBottom w:val="0"/>
      <w:divBdr>
        <w:top w:val="none" w:sz="0" w:space="0" w:color="auto"/>
        <w:left w:val="none" w:sz="0" w:space="0" w:color="auto"/>
        <w:bottom w:val="none" w:sz="0" w:space="0" w:color="auto"/>
        <w:right w:val="none" w:sz="0" w:space="0" w:color="auto"/>
      </w:divBdr>
    </w:div>
    <w:div w:id="336275998">
      <w:marLeft w:val="480"/>
      <w:marRight w:val="0"/>
      <w:marTop w:val="0"/>
      <w:marBottom w:val="0"/>
      <w:divBdr>
        <w:top w:val="none" w:sz="0" w:space="0" w:color="auto"/>
        <w:left w:val="none" w:sz="0" w:space="0" w:color="auto"/>
        <w:bottom w:val="none" w:sz="0" w:space="0" w:color="auto"/>
        <w:right w:val="none" w:sz="0" w:space="0" w:color="auto"/>
      </w:divBdr>
    </w:div>
    <w:div w:id="337804735">
      <w:marLeft w:val="480"/>
      <w:marRight w:val="0"/>
      <w:marTop w:val="0"/>
      <w:marBottom w:val="0"/>
      <w:divBdr>
        <w:top w:val="none" w:sz="0" w:space="0" w:color="auto"/>
        <w:left w:val="none" w:sz="0" w:space="0" w:color="auto"/>
        <w:bottom w:val="none" w:sz="0" w:space="0" w:color="auto"/>
        <w:right w:val="none" w:sz="0" w:space="0" w:color="auto"/>
      </w:divBdr>
    </w:div>
    <w:div w:id="338393510">
      <w:marLeft w:val="480"/>
      <w:marRight w:val="0"/>
      <w:marTop w:val="0"/>
      <w:marBottom w:val="0"/>
      <w:divBdr>
        <w:top w:val="none" w:sz="0" w:space="0" w:color="auto"/>
        <w:left w:val="none" w:sz="0" w:space="0" w:color="auto"/>
        <w:bottom w:val="none" w:sz="0" w:space="0" w:color="auto"/>
        <w:right w:val="none" w:sz="0" w:space="0" w:color="auto"/>
      </w:divBdr>
    </w:div>
    <w:div w:id="340662059">
      <w:marLeft w:val="480"/>
      <w:marRight w:val="0"/>
      <w:marTop w:val="0"/>
      <w:marBottom w:val="0"/>
      <w:divBdr>
        <w:top w:val="none" w:sz="0" w:space="0" w:color="auto"/>
        <w:left w:val="none" w:sz="0" w:space="0" w:color="auto"/>
        <w:bottom w:val="none" w:sz="0" w:space="0" w:color="auto"/>
        <w:right w:val="none" w:sz="0" w:space="0" w:color="auto"/>
      </w:divBdr>
    </w:div>
    <w:div w:id="340662170">
      <w:marLeft w:val="480"/>
      <w:marRight w:val="0"/>
      <w:marTop w:val="0"/>
      <w:marBottom w:val="0"/>
      <w:divBdr>
        <w:top w:val="none" w:sz="0" w:space="0" w:color="auto"/>
        <w:left w:val="none" w:sz="0" w:space="0" w:color="auto"/>
        <w:bottom w:val="none" w:sz="0" w:space="0" w:color="auto"/>
        <w:right w:val="none" w:sz="0" w:space="0" w:color="auto"/>
      </w:divBdr>
    </w:div>
    <w:div w:id="341468889">
      <w:marLeft w:val="480"/>
      <w:marRight w:val="0"/>
      <w:marTop w:val="0"/>
      <w:marBottom w:val="0"/>
      <w:divBdr>
        <w:top w:val="none" w:sz="0" w:space="0" w:color="auto"/>
        <w:left w:val="none" w:sz="0" w:space="0" w:color="auto"/>
        <w:bottom w:val="none" w:sz="0" w:space="0" w:color="auto"/>
        <w:right w:val="none" w:sz="0" w:space="0" w:color="auto"/>
      </w:divBdr>
    </w:div>
    <w:div w:id="341669020">
      <w:marLeft w:val="480"/>
      <w:marRight w:val="0"/>
      <w:marTop w:val="0"/>
      <w:marBottom w:val="0"/>
      <w:divBdr>
        <w:top w:val="none" w:sz="0" w:space="0" w:color="auto"/>
        <w:left w:val="none" w:sz="0" w:space="0" w:color="auto"/>
        <w:bottom w:val="none" w:sz="0" w:space="0" w:color="auto"/>
        <w:right w:val="none" w:sz="0" w:space="0" w:color="auto"/>
      </w:divBdr>
    </w:div>
    <w:div w:id="341975773">
      <w:marLeft w:val="480"/>
      <w:marRight w:val="0"/>
      <w:marTop w:val="0"/>
      <w:marBottom w:val="0"/>
      <w:divBdr>
        <w:top w:val="none" w:sz="0" w:space="0" w:color="auto"/>
        <w:left w:val="none" w:sz="0" w:space="0" w:color="auto"/>
        <w:bottom w:val="none" w:sz="0" w:space="0" w:color="auto"/>
        <w:right w:val="none" w:sz="0" w:space="0" w:color="auto"/>
      </w:divBdr>
    </w:div>
    <w:div w:id="342560943">
      <w:marLeft w:val="480"/>
      <w:marRight w:val="0"/>
      <w:marTop w:val="0"/>
      <w:marBottom w:val="0"/>
      <w:divBdr>
        <w:top w:val="none" w:sz="0" w:space="0" w:color="auto"/>
        <w:left w:val="none" w:sz="0" w:space="0" w:color="auto"/>
        <w:bottom w:val="none" w:sz="0" w:space="0" w:color="auto"/>
        <w:right w:val="none" w:sz="0" w:space="0" w:color="auto"/>
      </w:divBdr>
    </w:div>
    <w:div w:id="343287752">
      <w:marLeft w:val="480"/>
      <w:marRight w:val="0"/>
      <w:marTop w:val="0"/>
      <w:marBottom w:val="0"/>
      <w:divBdr>
        <w:top w:val="none" w:sz="0" w:space="0" w:color="auto"/>
        <w:left w:val="none" w:sz="0" w:space="0" w:color="auto"/>
        <w:bottom w:val="none" w:sz="0" w:space="0" w:color="auto"/>
        <w:right w:val="none" w:sz="0" w:space="0" w:color="auto"/>
      </w:divBdr>
    </w:div>
    <w:div w:id="343558402">
      <w:marLeft w:val="480"/>
      <w:marRight w:val="0"/>
      <w:marTop w:val="0"/>
      <w:marBottom w:val="0"/>
      <w:divBdr>
        <w:top w:val="none" w:sz="0" w:space="0" w:color="auto"/>
        <w:left w:val="none" w:sz="0" w:space="0" w:color="auto"/>
        <w:bottom w:val="none" w:sz="0" w:space="0" w:color="auto"/>
        <w:right w:val="none" w:sz="0" w:space="0" w:color="auto"/>
      </w:divBdr>
    </w:div>
    <w:div w:id="344207344">
      <w:marLeft w:val="480"/>
      <w:marRight w:val="0"/>
      <w:marTop w:val="0"/>
      <w:marBottom w:val="0"/>
      <w:divBdr>
        <w:top w:val="none" w:sz="0" w:space="0" w:color="auto"/>
        <w:left w:val="none" w:sz="0" w:space="0" w:color="auto"/>
        <w:bottom w:val="none" w:sz="0" w:space="0" w:color="auto"/>
        <w:right w:val="none" w:sz="0" w:space="0" w:color="auto"/>
      </w:divBdr>
    </w:div>
    <w:div w:id="344480440">
      <w:marLeft w:val="480"/>
      <w:marRight w:val="0"/>
      <w:marTop w:val="0"/>
      <w:marBottom w:val="0"/>
      <w:divBdr>
        <w:top w:val="none" w:sz="0" w:space="0" w:color="auto"/>
        <w:left w:val="none" w:sz="0" w:space="0" w:color="auto"/>
        <w:bottom w:val="none" w:sz="0" w:space="0" w:color="auto"/>
        <w:right w:val="none" w:sz="0" w:space="0" w:color="auto"/>
      </w:divBdr>
    </w:div>
    <w:div w:id="344789626">
      <w:marLeft w:val="480"/>
      <w:marRight w:val="0"/>
      <w:marTop w:val="0"/>
      <w:marBottom w:val="0"/>
      <w:divBdr>
        <w:top w:val="none" w:sz="0" w:space="0" w:color="auto"/>
        <w:left w:val="none" w:sz="0" w:space="0" w:color="auto"/>
        <w:bottom w:val="none" w:sz="0" w:space="0" w:color="auto"/>
        <w:right w:val="none" w:sz="0" w:space="0" w:color="auto"/>
      </w:divBdr>
    </w:div>
    <w:div w:id="344986530">
      <w:marLeft w:val="480"/>
      <w:marRight w:val="0"/>
      <w:marTop w:val="0"/>
      <w:marBottom w:val="0"/>
      <w:divBdr>
        <w:top w:val="none" w:sz="0" w:space="0" w:color="auto"/>
        <w:left w:val="none" w:sz="0" w:space="0" w:color="auto"/>
        <w:bottom w:val="none" w:sz="0" w:space="0" w:color="auto"/>
        <w:right w:val="none" w:sz="0" w:space="0" w:color="auto"/>
      </w:divBdr>
    </w:div>
    <w:div w:id="345180818">
      <w:marLeft w:val="480"/>
      <w:marRight w:val="0"/>
      <w:marTop w:val="0"/>
      <w:marBottom w:val="0"/>
      <w:divBdr>
        <w:top w:val="none" w:sz="0" w:space="0" w:color="auto"/>
        <w:left w:val="none" w:sz="0" w:space="0" w:color="auto"/>
        <w:bottom w:val="none" w:sz="0" w:space="0" w:color="auto"/>
        <w:right w:val="none" w:sz="0" w:space="0" w:color="auto"/>
      </w:divBdr>
    </w:div>
    <w:div w:id="345639176">
      <w:marLeft w:val="480"/>
      <w:marRight w:val="0"/>
      <w:marTop w:val="0"/>
      <w:marBottom w:val="0"/>
      <w:divBdr>
        <w:top w:val="none" w:sz="0" w:space="0" w:color="auto"/>
        <w:left w:val="none" w:sz="0" w:space="0" w:color="auto"/>
        <w:bottom w:val="none" w:sz="0" w:space="0" w:color="auto"/>
        <w:right w:val="none" w:sz="0" w:space="0" w:color="auto"/>
      </w:divBdr>
    </w:div>
    <w:div w:id="346106663">
      <w:marLeft w:val="480"/>
      <w:marRight w:val="0"/>
      <w:marTop w:val="0"/>
      <w:marBottom w:val="0"/>
      <w:divBdr>
        <w:top w:val="none" w:sz="0" w:space="0" w:color="auto"/>
        <w:left w:val="none" w:sz="0" w:space="0" w:color="auto"/>
        <w:bottom w:val="none" w:sz="0" w:space="0" w:color="auto"/>
        <w:right w:val="none" w:sz="0" w:space="0" w:color="auto"/>
      </w:divBdr>
    </w:div>
    <w:div w:id="347605880">
      <w:marLeft w:val="480"/>
      <w:marRight w:val="0"/>
      <w:marTop w:val="0"/>
      <w:marBottom w:val="0"/>
      <w:divBdr>
        <w:top w:val="none" w:sz="0" w:space="0" w:color="auto"/>
        <w:left w:val="none" w:sz="0" w:space="0" w:color="auto"/>
        <w:bottom w:val="none" w:sz="0" w:space="0" w:color="auto"/>
        <w:right w:val="none" w:sz="0" w:space="0" w:color="auto"/>
      </w:divBdr>
    </w:div>
    <w:div w:id="347870539">
      <w:marLeft w:val="480"/>
      <w:marRight w:val="0"/>
      <w:marTop w:val="0"/>
      <w:marBottom w:val="0"/>
      <w:divBdr>
        <w:top w:val="none" w:sz="0" w:space="0" w:color="auto"/>
        <w:left w:val="none" w:sz="0" w:space="0" w:color="auto"/>
        <w:bottom w:val="none" w:sz="0" w:space="0" w:color="auto"/>
        <w:right w:val="none" w:sz="0" w:space="0" w:color="auto"/>
      </w:divBdr>
    </w:div>
    <w:div w:id="348531890">
      <w:marLeft w:val="480"/>
      <w:marRight w:val="0"/>
      <w:marTop w:val="0"/>
      <w:marBottom w:val="0"/>
      <w:divBdr>
        <w:top w:val="none" w:sz="0" w:space="0" w:color="auto"/>
        <w:left w:val="none" w:sz="0" w:space="0" w:color="auto"/>
        <w:bottom w:val="none" w:sz="0" w:space="0" w:color="auto"/>
        <w:right w:val="none" w:sz="0" w:space="0" w:color="auto"/>
      </w:divBdr>
    </w:div>
    <w:div w:id="348876953">
      <w:marLeft w:val="480"/>
      <w:marRight w:val="0"/>
      <w:marTop w:val="0"/>
      <w:marBottom w:val="0"/>
      <w:divBdr>
        <w:top w:val="none" w:sz="0" w:space="0" w:color="auto"/>
        <w:left w:val="none" w:sz="0" w:space="0" w:color="auto"/>
        <w:bottom w:val="none" w:sz="0" w:space="0" w:color="auto"/>
        <w:right w:val="none" w:sz="0" w:space="0" w:color="auto"/>
      </w:divBdr>
    </w:div>
    <w:div w:id="348994804">
      <w:marLeft w:val="480"/>
      <w:marRight w:val="0"/>
      <w:marTop w:val="0"/>
      <w:marBottom w:val="0"/>
      <w:divBdr>
        <w:top w:val="none" w:sz="0" w:space="0" w:color="auto"/>
        <w:left w:val="none" w:sz="0" w:space="0" w:color="auto"/>
        <w:bottom w:val="none" w:sz="0" w:space="0" w:color="auto"/>
        <w:right w:val="none" w:sz="0" w:space="0" w:color="auto"/>
      </w:divBdr>
    </w:div>
    <w:div w:id="349918184">
      <w:marLeft w:val="480"/>
      <w:marRight w:val="0"/>
      <w:marTop w:val="0"/>
      <w:marBottom w:val="0"/>
      <w:divBdr>
        <w:top w:val="none" w:sz="0" w:space="0" w:color="auto"/>
        <w:left w:val="none" w:sz="0" w:space="0" w:color="auto"/>
        <w:bottom w:val="none" w:sz="0" w:space="0" w:color="auto"/>
        <w:right w:val="none" w:sz="0" w:space="0" w:color="auto"/>
      </w:divBdr>
    </w:div>
    <w:div w:id="350958472">
      <w:marLeft w:val="480"/>
      <w:marRight w:val="0"/>
      <w:marTop w:val="0"/>
      <w:marBottom w:val="0"/>
      <w:divBdr>
        <w:top w:val="none" w:sz="0" w:space="0" w:color="auto"/>
        <w:left w:val="none" w:sz="0" w:space="0" w:color="auto"/>
        <w:bottom w:val="none" w:sz="0" w:space="0" w:color="auto"/>
        <w:right w:val="none" w:sz="0" w:space="0" w:color="auto"/>
      </w:divBdr>
    </w:div>
    <w:div w:id="352418759">
      <w:marLeft w:val="480"/>
      <w:marRight w:val="0"/>
      <w:marTop w:val="0"/>
      <w:marBottom w:val="0"/>
      <w:divBdr>
        <w:top w:val="none" w:sz="0" w:space="0" w:color="auto"/>
        <w:left w:val="none" w:sz="0" w:space="0" w:color="auto"/>
        <w:bottom w:val="none" w:sz="0" w:space="0" w:color="auto"/>
        <w:right w:val="none" w:sz="0" w:space="0" w:color="auto"/>
      </w:divBdr>
    </w:div>
    <w:div w:id="353070549">
      <w:marLeft w:val="480"/>
      <w:marRight w:val="0"/>
      <w:marTop w:val="0"/>
      <w:marBottom w:val="0"/>
      <w:divBdr>
        <w:top w:val="none" w:sz="0" w:space="0" w:color="auto"/>
        <w:left w:val="none" w:sz="0" w:space="0" w:color="auto"/>
        <w:bottom w:val="none" w:sz="0" w:space="0" w:color="auto"/>
        <w:right w:val="none" w:sz="0" w:space="0" w:color="auto"/>
      </w:divBdr>
    </w:div>
    <w:div w:id="353962518">
      <w:marLeft w:val="480"/>
      <w:marRight w:val="0"/>
      <w:marTop w:val="0"/>
      <w:marBottom w:val="0"/>
      <w:divBdr>
        <w:top w:val="none" w:sz="0" w:space="0" w:color="auto"/>
        <w:left w:val="none" w:sz="0" w:space="0" w:color="auto"/>
        <w:bottom w:val="none" w:sz="0" w:space="0" w:color="auto"/>
        <w:right w:val="none" w:sz="0" w:space="0" w:color="auto"/>
      </w:divBdr>
    </w:div>
    <w:div w:id="354506321">
      <w:marLeft w:val="480"/>
      <w:marRight w:val="0"/>
      <w:marTop w:val="0"/>
      <w:marBottom w:val="0"/>
      <w:divBdr>
        <w:top w:val="none" w:sz="0" w:space="0" w:color="auto"/>
        <w:left w:val="none" w:sz="0" w:space="0" w:color="auto"/>
        <w:bottom w:val="none" w:sz="0" w:space="0" w:color="auto"/>
        <w:right w:val="none" w:sz="0" w:space="0" w:color="auto"/>
      </w:divBdr>
    </w:div>
    <w:div w:id="355231883">
      <w:marLeft w:val="480"/>
      <w:marRight w:val="0"/>
      <w:marTop w:val="0"/>
      <w:marBottom w:val="0"/>
      <w:divBdr>
        <w:top w:val="none" w:sz="0" w:space="0" w:color="auto"/>
        <w:left w:val="none" w:sz="0" w:space="0" w:color="auto"/>
        <w:bottom w:val="none" w:sz="0" w:space="0" w:color="auto"/>
        <w:right w:val="none" w:sz="0" w:space="0" w:color="auto"/>
      </w:divBdr>
    </w:div>
    <w:div w:id="355621769">
      <w:marLeft w:val="480"/>
      <w:marRight w:val="0"/>
      <w:marTop w:val="0"/>
      <w:marBottom w:val="0"/>
      <w:divBdr>
        <w:top w:val="none" w:sz="0" w:space="0" w:color="auto"/>
        <w:left w:val="none" w:sz="0" w:space="0" w:color="auto"/>
        <w:bottom w:val="none" w:sz="0" w:space="0" w:color="auto"/>
        <w:right w:val="none" w:sz="0" w:space="0" w:color="auto"/>
      </w:divBdr>
    </w:div>
    <w:div w:id="355733973">
      <w:marLeft w:val="480"/>
      <w:marRight w:val="0"/>
      <w:marTop w:val="0"/>
      <w:marBottom w:val="0"/>
      <w:divBdr>
        <w:top w:val="none" w:sz="0" w:space="0" w:color="auto"/>
        <w:left w:val="none" w:sz="0" w:space="0" w:color="auto"/>
        <w:bottom w:val="none" w:sz="0" w:space="0" w:color="auto"/>
        <w:right w:val="none" w:sz="0" w:space="0" w:color="auto"/>
      </w:divBdr>
    </w:div>
    <w:div w:id="355930188">
      <w:marLeft w:val="480"/>
      <w:marRight w:val="0"/>
      <w:marTop w:val="0"/>
      <w:marBottom w:val="0"/>
      <w:divBdr>
        <w:top w:val="none" w:sz="0" w:space="0" w:color="auto"/>
        <w:left w:val="none" w:sz="0" w:space="0" w:color="auto"/>
        <w:bottom w:val="none" w:sz="0" w:space="0" w:color="auto"/>
        <w:right w:val="none" w:sz="0" w:space="0" w:color="auto"/>
      </w:divBdr>
    </w:div>
    <w:div w:id="356276475">
      <w:marLeft w:val="480"/>
      <w:marRight w:val="0"/>
      <w:marTop w:val="0"/>
      <w:marBottom w:val="0"/>
      <w:divBdr>
        <w:top w:val="none" w:sz="0" w:space="0" w:color="auto"/>
        <w:left w:val="none" w:sz="0" w:space="0" w:color="auto"/>
        <w:bottom w:val="none" w:sz="0" w:space="0" w:color="auto"/>
        <w:right w:val="none" w:sz="0" w:space="0" w:color="auto"/>
      </w:divBdr>
    </w:div>
    <w:div w:id="357316229">
      <w:marLeft w:val="480"/>
      <w:marRight w:val="0"/>
      <w:marTop w:val="0"/>
      <w:marBottom w:val="0"/>
      <w:divBdr>
        <w:top w:val="none" w:sz="0" w:space="0" w:color="auto"/>
        <w:left w:val="none" w:sz="0" w:space="0" w:color="auto"/>
        <w:bottom w:val="none" w:sz="0" w:space="0" w:color="auto"/>
        <w:right w:val="none" w:sz="0" w:space="0" w:color="auto"/>
      </w:divBdr>
    </w:div>
    <w:div w:id="357778849">
      <w:marLeft w:val="480"/>
      <w:marRight w:val="0"/>
      <w:marTop w:val="0"/>
      <w:marBottom w:val="0"/>
      <w:divBdr>
        <w:top w:val="none" w:sz="0" w:space="0" w:color="auto"/>
        <w:left w:val="none" w:sz="0" w:space="0" w:color="auto"/>
        <w:bottom w:val="none" w:sz="0" w:space="0" w:color="auto"/>
        <w:right w:val="none" w:sz="0" w:space="0" w:color="auto"/>
      </w:divBdr>
    </w:div>
    <w:div w:id="357971497">
      <w:marLeft w:val="480"/>
      <w:marRight w:val="0"/>
      <w:marTop w:val="0"/>
      <w:marBottom w:val="0"/>
      <w:divBdr>
        <w:top w:val="none" w:sz="0" w:space="0" w:color="auto"/>
        <w:left w:val="none" w:sz="0" w:space="0" w:color="auto"/>
        <w:bottom w:val="none" w:sz="0" w:space="0" w:color="auto"/>
        <w:right w:val="none" w:sz="0" w:space="0" w:color="auto"/>
      </w:divBdr>
    </w:div>
    <w:div w:id="358088796">
      <w:marLeft w:val="480"/>
      <w:marRight w:val="0"/>
      <w:marTop w:val="0"/>
      <w:marBottom w:val="0"/>
      <w:divBdr>
        <w:top w:val="none" w:sz="0" w:space="0" w:color="auto"/>
        <w:left w:val="none" w:sz="0" w:space="0" w:color="auto"/>
        <w:bottom w:val="none" w:sz="0" w:space="0" w:color="auto"/>
        <w:right w:val="none" w:sz="0" w:space="0" w:color="auto"/>
      </w:divBdr>
    </w:div>
    <w:div w:id="358357101">
      <w:marLeft w:val="480"/>
      <w:marRight w:val="0"/>
      <w:marTop w:val="0"/>
      <w:marBottom w:val="0"/>
      <w:divBdr>
        <w:top w:val="none" w:sz="0" w:space="0" w:color="auto"/>
        <w:left w:val="none" w:sz="0" w:space="0" w:color="auto"/>
        <w:bottom w:val="none" w:sz="0" w:space="0" w:color="auto"/>
        <w:right w:val="none" w:sz="0" w:space="0" w:color="auto"/>
      </w:divBdr>
    </w:div>
    <w:div w:id="358967064">
      <w:marLeft w:val="480"/>
      <w:marRight w:val="0"/>
      <w:marTop w:val="0"/>
      <w:marBottom w:val="0"/>
      <w:divBdr>
        <w:top w:val="none" w:sz="0" w:space="0" w:color="auto"/>
        <w:left w:val="none" w:sz="0" w:space="0" w:color="auto"/>
        <w:bottom w:val="none" w:sz="0" w:space="0" w:color="auto"/>
        <w:right w:val="none" w:sz="0" w:space="0" w:color="auto"/>
      </w:divBdr>
    </w:div>
    <w:div w:id="359163835">
      <w:marLeft w:val="480"/>
      <w:marRight w:val="0"/>
      <w:marTop w:val="0"/>
      <w:marBottom w:val="0"/>
      <w:divBdr>
        <w:top w:val="none" w:sz="0" w:space="0" w:color="auto"/>
        <w:left w:val="none" w:sz="0" w:space="0" w:color="auto"/>
        <w:bottom w:val="none" w:sz="0" w:space="0" w:color="auto"/>
        <w:right w:val="none" w:sz="0" w:space="0" w:color="auto"/>
      </w:divBdr>
    </w:div>
    <w:div w:id="359355504">
      <w:marLeft w:val="480"/>
      <w:marRight w:val="0"/>
      <w:marTop w:val="0"/>
      <w:marBottom w:val="0"/>
      <w:divBdr>
        <w:top w:val="none" w:sz="0" w:space="0" w:color="auto"/>
        <w:left w:val="none" w:sz="0" w:space="0" w:color="auto"/>
        <w:bottom w:val="none" w:sz="0" w:space="0" w:color="auto"/>
        <w:right w:val="none" w:sz="0" w:space="0" w:color="auto"/>
      </w:divBdr>
    </w:div>
    <w:div w:id="360590528">
      <w:marLeft w:val="480"/>
      <w:marRight w:val="0"/>
      <w:marTop w:val="0"/>
      <w:marBottom w:val="0"/>
      <w:divBdr>
        <w:top w:val="none" w:sz="0" w:space="0" w:color="auto"/>
        <w:left w:val="none" w:sz="0" w:space="0" w:color="auto"/>
        <w:bottom w:val="none" w:sz="0" w:space="0" w:color="auto"/>
        <w:right w:val="none" w:sz="0" w:space="0" w:color="auto"/>
      </w:divBdr>
    </w:div>
    <w:div w:id="361513111">
      <w:marLeft w:val="480"/>
      <w:marRight w:val="0"/>
      <w:marTop w:val="0"/>
      <w:marBottom w:val="0"/>
      <w:divBdr>
        <w:top w:val="none" w:sz="0" w:space="0" w:color="auto"/>
        <w:left w:val="none" w:sz="0" w:space="0" w:color="auto"/>
        <w:bottom w:val="none" w:sz="0" w:space="0" w:color="auto"/>
        <w:right w:val="none" w:sz="0" w:space="0" w:color="auto"/>
      </w:divBdr>
    </w:div>
    <w:div w:id="361900582">
      <w:marLeft w:val="480"/>
      <w:marRight w:val="0"/>
      <w:marTop w:val="0"/>
      <w:marBottom w:val="0"/>
      <w:divBdr>
        <w:top w:val="none" w:sz="0" w:space="0" w:color="auto"/>
        <w:left w:val="none" w:sz="0" w:space="0" w:color="auto"/>
        <w:bottom w:val="none" w:sz="0" w:space="0" w:color="auto"/>
        <w:right w:val="none" w:sz="0" w:space="0" w:color="auto"/>
      </w:divBdr>
    </w:div>
    <w:div w:id="362903591">
      <w:marLeft w:val="480"/>
      <w:marRight w:val="0"/>
      <w:marTop w:val="0"/>
      <w:marBottom w:val="0"/>
      <w:divBdr>
        <w:top w:val="none" w:sz="0" w:space="0" w:color="auto"/>
        <w:left w:val="none" w:sz="0" w:space="0" w:color="auto"/>
        <w:bottom w:val="none" w:sz="0" w:space="0" w:color="auto"/>
        <w:right w:val="none" w:sz="0" w:space="0" w:color="auto"/>
      </w:divBdr>
    </w:div>
    <w:div w:id="363137218">
      <w:marLeft w:val="480"/>
      <w:marRight w:val="0"/>
      <w:marTop w:val="0"/>
      <w:marBottom w:val="0"/>
      <w:divBdr>
        <w:top w:val="none" w:sz="0" w:space="0" w:color="auto"/>
        <w:left w:val="none" w:sz="0" w:space="0" w:color="auto"/>
        <w:bottom w:val="none" w:sz="0" w:space="0" w:color="auto"/>
        <w:right w:val="none" w:sz="0" w:space="0" w:color="auto"/>
      </w:divBdr>
    </w:div>
    <w:div w:id="363215799">
      <w:marLeft w:val="480"/>
      <w:marRight w:val="0"/>
      <w:marTop w:val="0"/>
      <w:marBottom w:val="0"/>
      <w:divBdr>
        <w:top w:val="none" w:sz="0" w:space="0" w:color="auto"/>
        <w:left w:val="none" w:sz="0" w:space="0" w:color="auto"/>
        <w:bottom w:val="none" w:sz="0" w:space="0" w:color="auto"/>
        <w:right w:val="none" w:sz="0" w:space="0" w:color="auto"/>
      </w:divBdr>
    </w:div>
    <w:div w:id="364213720">
      <w:marLeft w:val="480"/>
      <w:marRight w:val="0"/>
      <w:marTop w:val="0"/>
      <w:marBottom w:val="0"/>
      <w:divBdr>
        <w:top w:val="none" w:sz="0" w:space="0" w:color="auto"/>
        <w:left w:val="none" w:sz="0" w:space="0" w:color="auto"/>
        <w:bottom w:val="none" w:sz="0" w:space="0" w:color="auto"/>
        <w:right w:val="none" w:sz="0" w:space="0" w:color="auto"/>
      </w:divBdr>
    </w:div>
    <w:div w:id="364257865">
      <w:marLeft w:val="480"/>
      <w:marRight w:val="0"/>
      <w:marTop w:val="0"/>
      <w:marBottom w:val="0"/>
      <w:divBdr>
        <w:top w:val="none" w:sz="0" w:space="0" w:color="auto"/>
        <w:left w:val="none" w:sz="0" w:space="0" w:color="auto"/>
        <w:bottom w:val="none" w:sz="0" w:space="0" w:color="auto"/>
        <w:right w:val="none" w:sz="0" w:space="0" w:color="auto"/>
      </w:divBdr>
    </w:div>
    <w:div w:id="364327953">
      <w:marLeft w:val="480"/>
      <w:marRight w:val="0"/>
      <w:marTop w:val="0"/>
      <w:marBottom w:val="0"/>
      <w:divBdr>
        <w:top w:val="none" w:sz="0" w:space="0" w:color="auto"/>
        <w:left w:val="none" w:sz="0" w:space="0" w:color="auto"/>
        <w:bottom w:val="none" w:sz="0" w:space="0" w:color="auto"/>
        <w:right w:val="none" w:sz="0" w:space="0" w:color="auto"/>
      </w:divBdr>
    </w:div>
    <w:div w:id="364453089">
      <w:marLeft w:val="480"/>
      <w:marRight w:val="0"/>
      <w:marTop w:val="0"/>
      <w:marBottom w:val="0"/>
      <w:divBdr>
        <w:top w:val="none" w:sz="0" w:space="0" w:color="auto"/>
        <w:left w:val="none" w:sz="0" w:space="0" w:color="auto"/>
        <w:bottom w:val="none" w:sz="0" w:space="0" w:color="auto"/>
        <w:right w:val="none" w:sz="0" w:space="0" w:color="auto"/>
      </w:divBdr>
    </w:div>
    <w:div w:id="364645678">
      <w:marLeft w:val="480"/>
      <w:marRight w:val="0"/>
      <w:marTop w:val="0"/>
      <w:marBottom w:val="0"/>
      <w:divBdr>
        <w:top w:val="none" w:sz="0" w:space="0" w:color="auto"/>
        <w:left w:val="none" w:sz="0" w:space="0" w:color="auto"/>
        <w:bottom w:val="none" w:sz="0" w:space="0" w:color="auto"/>
        <w:right w:val="none" w:sz="0" w:space="0" w:color="auto"/>
      </w:divBdr>
    </w:div>
    <w:div w:id="365562243">
      <w:marLeft w:val="480"/>
      <w:marRight w:val="0"/>
      <w:marTop w:val="0"/>
      <w:marBottom w:val="0"/>
      <w:divBdr>
        <w:top w:val="none" w:sz="0" w:space="0" w:color="auto"/>
        <w:left w:val="none" w:sz="0" w:space="0" w:color="auto"/>
        <w:bottom w:val="none" w:sz="0" w:space="0" w:color="auto"/>
        <w:right w:val="none" w:sz="0" w:space="0" w:color="auto"/>
      </w:divBdr>
    </w:div>
    <w:div w:id="366178822">
      <w:marLeft w:val="480"/>
      <w:marRight w:val="0"/>
      <w:marTop w:val="0"/>
      <w:marBottom w:val="0"/>
      <w:divBdr>
        <w:top w:val="none" w:sz="0" w:space="0" w:color="auto"/>
        <w:left w:val="none" w:sz="0" w:space="0" w:color="auto"/>
        <w:bottom w:val="none" w:sz="0" w:space="0" w:color="auto"/>
        <w:right w:val="none" w:sz="0" w:space="0" w:color="auto"/>
      </w:divBdr>
    </w:div>
    <w:div w:id="367150749">
      <w:marLeft w:val="480"/>
      <w:marRight w:val="0"/>
      <w:marTop w:val="0"/>
      <w:marBottom w:val="0"/>
      <w:divBdr>
        <w:top w:val="none" w:sz="0" w:space="0" w:color="auto"/>
        <w:left w:val="none" w:sz="0" w:space="0" w:color="auto"/>
        <w:bottom w:val="none" w:sz="0" w:space="0" w:color="auto"/>
        <w:right w:val="none" w:sz="0" w:space="0" w:color="auto"/>
      </w:divBdr>
    </w:div>
    <w:div w:id="368336056">
      <w:marLeft w:val="480"/>
      <w:marRight w:val="0"/>
      <w:marTop w:val="0"/>
      <w:marBottom w:val="0"/>
      <w:divBdr>
        <w:top w:val="none" w:sz="0" w:space="0" w:color="auto"/>
        <w:left w:val="none" w:sz="0" w:space="0" w:color="auto"/>
        <w:bottom w:val="none" w:sz="0" w:space="0" w:color="auto"/>
        <w:right w:val="none" w:sz="0" w:space="0" w:color="auto"/>
      </w:divBdr>
    </w:div>
    <w:div w:id="369302979">
      <w:marLeft w:val="480"/>
      <w:marRight w:val="0"/>
      <w:marTop w:val="0"/>
      <w:marBottom w:val="0"/>
      <w:divBdr>
        <w:top w:val="none" w:sz="0" w:space="0" w:color="auto"/>
        <w:left w:val="none" w:sz="0" w:space="0" w:color="auto"/>
        <w:bottom w:val="none" w:sz="0" w:space="0" w:color="auto"/>
        <w:right w:val="none" w:sz="0" w:space="0" w:color="auto"/>
      </w:divBdr>
    </w:div>
    <w:div w:id="370423739">
      <w:marLeft w:val="480"/>
      <w:marRight w:val="0"/>
      <w:marTop w:val="0"/>
      <w:marBottom w:val="0"/>
      <w:divBdr>
        <w:top w:val="none" w:sz="0" w:space="0" w:color="auto"/>
        <w:left w:val="none" w:sz="0" w:space="0" w:color="auto"/>
        <w:bottom w:val="none" w:sz="0" w:space="0" w:color="auto"/>
        <w:right w:val="none" w:sz="0" w:space="0" w:color="auto"/>
      </w:divBdr>
    </w:div>
    <w:div w:id="371150231">
      <w:marLeft w:val="480"/>
      <w:marRight w:val="0"/>
      <w:marTop w:val="0"/>
      <w:marBottom w:val="0"/>
      <w:divBdr>
        <w:top w:val="none" w:sz="0" w:space="0" w:color="auto"/>
        <w:left w:val="none" w:sz="0" w:space="0" w:color="auto"/>
        <w:bottom w:val="none" w:sz="0" w:space="0" w:color="auto"/>
        <w:right w:val="none" w:sz="0" w:space="0" w:color="auto"/>
      </w:divBdr>
    </w:div>
    <w:div w:id="371999122">
      <w:marLeft w:val="480"/>
      <w:marRight w:val="0"/>
      <w:marTop w:val="0"/>
      <w:marBottom w:val="0"/>
      <w:divBdr>
        <w:top w:val="none" w:sz="0" w:space="0" w:color="auto"/>
        <w:left w:val="none" w:sz="0" w:space="0" w:color="auto"/>
        <w:bottom w:val="none" w:sz="0" w:space="0" w:color="auto"/>
        <w:right w:val="none" w:sz="0" w:space="0" w:color="auto"/>
      </w:divBdr>
    </w:div>
    <w:div w:id="372852819">
      <w:marLeft w:val="480"/>
      <w:marRight w:val="0"/>
      <w:marTop w:val="0"/>
      <w:marBottom w:val="0"/>
      <w:divBdr>
        <w:top w:val="none" w:sz="0" w:space="0" w:color="auto"/>
        <w:left w:val="none" w:sz="0" w:space="0" w:color="auto"/>
        <w:bottom w:val="none" w:sz="0" w:space="0" w:color="auto"/>
        <w:right w:val="none" w:sz="0" w:space="0" w:color="auto"/>
      </w:divBdr>
    </w:div>
    <w:div w:id="372853234">
      <w:marLeft w:val="480"/>
      <w:marRight w:val="0"/>
      <w:marTop w:val="0"/>
      <w:marBottom w:val="0"/>
      <w:divBdr>
        <w:top w:val="none" w:sz="0" w:space="0" w:color="auto"/>
        <w:left w:val="none" w:sz="0" w:space="0" w:color="auto"/>
        <w:bottom w:val="none" w:sz="0" w:space="0" w:color="auto"/>
        <w:right w:val="none" w:sz="0" w:space="0" w:color="auto"/>
      </w:divBdr>
    </w:div>
    <w:div w:id="372925284">
      <w:marLeft w:val="480"/>
      <w:marRight w:val="0"/>
      <w:marTop w:val="0"/>
      <w:marBottom w:val="0"/>
      <w:divBdr>
        <w:top w:val="none" w:sz="0" w:space="0" w:color="auto"/>
        <w:left w:val="none" w:sz="0" w:space="0" w:color="auto"/>
        <w:bottom w:val="none" w:sz="0" w:space="0" w:color="auto"/>
        <w:right w:val="none" w:sz="0" w:space="0" w:color="auto"/>
      </w:divBdr>
    </w:div>
    <w:div w:id="372965488">
      <w:marLeft w:val="480"/>
      <w:marRight w:val="0"/>
      <w:marTop w:val="0"/>
      <w:marBottom w:val="0"/>
      <w:divBdr>
        <w:top w:val="none" w:sz="0" w:space="0" w:color="auto"/>
        <w:left w:val="none" w:sz="0" w:space="0" w:color="auto"/>
        <w:bottom w:val="none" w:sz="0" w:space="0" w:color="auto"/>
        <w:right w:val="none" w:sz="0" w:space="0" w:color="auto"/>
      </w:divBdr>
    </w:div>
    <w:div w:id="372970949">
      <w:marLeft w:val="480"/>
      <w:marRight w:val="0"/>
      <w:marTop w:val="0"/>
      <w:marBottom w:val="0"/>
      <w:divBdr>
        <w:top w:val="none" w:sz="0" w:space="0" w:color="auto"/>
        <w:left w:val="none" w:sz="0" w:space="0" w:color="auto"/>
        <w:bottom w:val="none" w:sz="0" w:space="0" w:color="auto"/>
        <w:right w:val="none" w:sz="0" w:space="0" w:color="auto"/>
      </w:divBdr>
    </w:div>
    <w:div w:id="373771541">
      <w:marLeft w:val="480"/>
      <w:marRight w:val="0"/>
      <w:marTop w:val="0"/>
      <w:marBottom w:val="0"/>
      <w:divBdr>
        <w:top w:val="none" w:sz="0" w:space="0" w:color="auto"/>
        <w:left w:val="none" w:sz="0" w:space="0" w:color="auto"/>
        <w:bottom w:val="none" w:sz="0" w:space="0" w:color="auto"/>
        <w:right w:val="none" w:sz="0" w:space="0" w:color="auto"/>
      </w:divBdr>
    </w:div>
    <w:div w:id="375157712">
      <w:marLeft w:val="480"/>
      <w:marRight w:val="0"/>
      <w:marTop w:val="0"/>
      <w:marBottom w:val="0"/>
      <w:divBdr>
        <w:top w:val="none" w:sz="0" w:space="0" w:color="auto"/>
        <w:left w:val="none" w:sz="0" w:space="0" w:color="auto"/>
        <w:bottom w:val="none" w:sz="0" w:space="0" w:color="auto"/>
        <w:right w:val="none" w:sz="0" w:space="0" w:color="auto"/>
      </w:divBdr>
    </w:div>
    <w:div w:id="376010703">
      <w:marLeft w:val="480"/>
      <w:marRight w:val="0"/>
      <w:marTop w:val="0"/>
      <w:marBottom w:val="0"/>
      <w:divBdr>
        <w:top w:val="none" w:sz="0" w:space="0" w:color="auto"/>
        <w:left w:val="none" w:sz="0" w:space="0" w:color="auto"/>
        <w:bottom w:val="none" w:sz="0" w:space="0" w:color="auto"/>
        <w:right w:val="none" w:sz="0" w:space="0" w:color="auto"/>
      </w:divBdr>
    </w:div>
    <w:div w:id="376471389">
      <w:marLeft w:val="480"/>
      <w:marRight w:val="0"/>
      <w:marTop w:val="0"/>
      <w:marBottom w:val="0"/>
      <w:divBdr>
        <w:top w:val="none" w:sz="0" w:space="0" w:color="auto"/>
        <w:left w:val="none" w:sz="0" w:space="0" w:color="auto"/>
        <w:bottom w:val="none" w:sz="0" w:space="0" w:color="auto"/>
        <w:right w:val="none" w:sz="0" w:space="0" w:color="auto"/>
      </w:divBdr>
    </w:div>
    <w:div w:id="376516482">
      <w:marLeft w:val="480"/>
      <w:marRight w:val="0"/>
      <w:marTop w:val="0"/>
      <w:marBottom w:val="0"/>
      <w:divBdr>
        <w:top w:val="none" w:sz="0" w:space="0" w:color="auto"/>
        <w:left w:val="none" w:sz="0" w:space="0" w:color="auto"/>
        <w:bottom w:val="none" w:sz="0" w:space="0" w:color="auto"/>
        <w:right w:val="none" w:sz="0" w:space="0" w:color="auto"/>
      </w:divBdr>
    </w:div>
    <w:div w:id="376902249">
      <w:marLeft w:val="480"/>
      <w:marRight w:val="0"/>
      <w:marTop w:val="0"/>
      <w:marBottom w:val="0"/>
      <w:divBdr>
        <w:top w:val="none" w:sz="0" w:space="0" w:color="auto"/>
        <w:left w:val="none" w:sz="0" w:space="0" w:color="auto"/>
        <w:bottom w:val="none" w:sz="0" w:space="0" w:color="auto"/>
        <w:right w:val="none" w:sz="0" w:space="0" w:color="auto"/>
      </w:divBdr>
    </w:div>
    <w:div w:id="376928792">
      <w:marLeft w:val="480"/>
      <w:marRight w:val="0"/>
      <w:marTop w:val="0"/>
      <w:marBottom w:val="0"/>
      <w:divBdr>
        <w:top w:val="none" w:sz="0" w:space="0" w:color="auto"/>
        <w:left w:val="none" w:sz="0" w:space="0" w:color="auto"/>
        <w:bottom w:val="none" w:sz="0" w:space="0" w:color="auto"/>
        <w:right w:val="none" w:sz="0" w:space="0" w:color="auto"/>
      </w:divBdr>
    </w:div>
    <w:div w:id="377121612">
      <w:marLeft w:val="480"/>
      <w:marRight w:val="0"/>
      <w:marTop w:val="0"/>
      <w:marBottom w:val="0"/>
      <w:divBdr>
        <w:top w:val="none" w:sz="0" w:space="0" w:color="auto"/>
        <w:left w:val="none" w:sz="0" w:space="0" w:color="auto"/>
        <w:bottom w:val="none" w:sz="0" w:space="0" w:color="auto"/>
        <w:right w:val="none" w:sz="0" w:space="0" w:color="auto"/>
      </w:divBdr>
    </w:div>
    <w:div w:id="377626896">
      <w:marLeft w:val="480"/>
      <w:marRight w:val="0"/>
      <w:marTop w:val="0"/>
      <w:marBottom w:val="0"/>
      <w:divBdr>
        <w:top w:val="none" w:sz="0" w:space="0" w:color="auto"/>
        <w:left w:val="none" w:sz="0" w:space="0" w:color="auto"/>
        <w:bottom w:val="none" w:sz="0" w:space="0" w:color="auto"/>
        <w:right w:val="none" w:sz="0" w:space="0" w:color="auto"/>
      </w:divBdr>
    </w:div>
    <w:div w:id="378554748">
      <w:marLeft w:val="480"/>
      <w:marRight w:val="0"/>
      <w:marTop w:val="0"/>
      <w:marBottom w:val="0"/>
      <w:divBdr>
        <w:top w:val="none" w:sz="0" w:space="0" w:color="auto"/>
        <w:left w:val="none" w:sz="0" w:space="0" w:color="auto"/>
        <w:bottom w:val="none" w:sz="0" w:space="0" w:color="auto"/>
        <w:right w:val="none" w:sz="0" w:space="0" w:color="auto"/>
      </w:divBdr>
    </w:div>
    <w:div w:id="379330561">
      <w:marLeft w:val="480"/>
      <w:marRight w:val="0"/>
      <w:marTop w:val="0"/>
      <w:marBottom w:val="0"/>
      <w:divBdr>
        <w:top w:val="none" w:sz="0" w:space="0" w:color="auto"/>
        <w:left w:val="none" w:sz="0" w:space="0" w:color="auto"/>
        <w:bottom w:val="none" w:sz="0" w:space="0" w:color="auto"/>
        <w:right w:val="none" w:sz="0" w:space="0" w:color="auto"/>
      </w:divBdr>
    </w:div>
    <w:div w:id="379717506">
      <w:marLeft w:val="480"/>
      <w:marRight w:val="0"/>
      <w:marTop w:val="0"/>
      <w:marBottom w:val="0"/>
      <w:divBdr>
        <w:top w:val="none" w:sz="0" w:space="0" w:color="auto"/>
        <w:left w:val="none" w:sz="0" w:space="0" w:color="auto"/>
        <w:bottom w:val="none" w:sz="0" w:space="0" w:color="auto"/>
        <w:right w:val="none" w:sz="0" w:space="0" w:color="auto"/>
      </w:divBdr>
    </w:div>
    <w:div w:id="380515630">
      <w:marLeft w:val="480"/>
      <w:marRight w:val="0"/>
      <w:marTop w:val="0"/>
      <w:marBottom w:val="0"/>
      <w:divBdr>
        <w:top w:val="none" w:sz="0" w:space="0" w:color="auto"/>
        <w:left w:val="none" w:sz="0" w:space="0" w:color="auto"/>
        <w:bottom w:val="none" w:sz="0" w:space="0" w:color="auto"/>
        <w:right w:val="none" w:sz="0" w:space="0" w:color="auto"/>
      </w:divBdr>
    </w:div>
    <w:div w:id="380641829">
      <w:marLeft w:val="480"/>
      <w:marRight w:val="0"/>
      <w:marTop w:val="0"/>
      <w:marBottom w:val="0"/>
      <w:divBdr>
        <w:top w:val="none" w:sz="0" w:space="0" w:color="auto"/>
        <w:left w:val="none" w:sz="0" w:space="0" w:color="auto"/>
        <w:bottom w:val="none" w:sz="0" w:space="0" w:color="auto"/>
        <w:right w:val="none" w:sz="0" w:space="0" w:color="auto"/>
      </w:divBdr>
    </w:div>
    <w:div w:id="381830416">
      <w:marLeft w:val="480"/>
      <w:marRight w:val="0"/>
      <w:marTop w:val="0"/>
      <w:marBottom w:val="0"/>
      <w:divBdr>
        <w:top w:val="none" w:sz="0" w:space="0" w:color="auto"/>
        <w:left w:val="none" w:sz="0" w:space="0" w:color="auto"/>
        <w:bottom w:val="none" w:sz="0" w:space="0" w:color="auto"/>
        <w:right w:val="none" w:sz="0" w:space="0" w:color="auto"/>
      </w:divBdr>
    </w:div>
    <w:div w:id="381950334">
      <w:marLeft w:val="480"/>
      <w:marRight w:val="0"/>
      <w:marTop w:val="0"/>
      <w:marBottom w:val="0"/>
      <w:divBdr>
        <w:top w:val="none" w:sz="0" w:space="0" w:color="auto"/>
        <w:left w:val="none" w:sz="0" w:space="0" w:color="auto"/>
        <w:bottom w:val="none" w:sz="0" w:space="0" w:color="auto"/>
        <w:right w:val="none" w:sz="0" w:space="0" w:color="auto"/>
      </w:divBdr>
    </w:div>
    <w:div w:id="382369147">
      <w:marLeft w:val="480"/>
      <w:marRight w:val="0"/>
      <w:marTop w:val="0"/>
      <w:marBottom w:val="0"/>
      <w:divBdr>
        <w:top w:val="none" w:sz="0" w:space="0" w:color="auto"/>
        <w:left w:val="none" w:sz="0" w:space="0" w:color="auto"/>
        <w:bottom w:val="none" w:sz="0" w:space="0" w:color="auto"/>
        <w:right w:val="none" w:sz="0" w:space="0" w:color="auto"/>
      </w:divBdr>
    </w:div>
    <w:div w:id="382876551">
      <w:marLeft w:val="480"/>
      <w:marRight w:val="0"/>
      <w:marTop w:val="0"/>
      <w:marBottom w:val="0"/>
      <w:divBdr>
        <w:top w:val="none" w:sz="0" w:space="0" w:color="auto"/>
        <w:left w:val="none" w:sz="0" w:space="0" w:color="auto"/>
        <w:bottom w:val="none" w:sz="0" w:space="0" w:color="auto"/>
        <w:right w:val="none" w:sz="0" w:space="0" w:color="auto"/>
      </w:divBdr>
    </w:div>
    <w:div w:id="383337379">
      <w:marLeft w:val="480"/>
      <w:marRight w:val="0"/>
      <w:marTop w:val="0"/>
      <w:marBottom w:val="0"/>
      <w:divBdr>
        <w:top w:val="none" w:sz="0" w:space="0" w:color="auto"/>
        <w:left w:val="none" w:sz="0" w:space="0" w:color="auto"/>
        <w:bottom w:val="none" w:sz="0" w:space="0" w:color="auto"/>
        <w:right w:val="none" w:sz="0" w:space="0" w:color="auto"/>
      </w:divBdr>
    </w:div>
    <w:div w:id="383598222">
      <w:marLeft w:val="480"/>
      <w:marRight w:val="0"/>
      <w:marTop w:val="0"/>
      <w:marBottom w:val="0"/>
      <w:divBdr>
        <w:top w:val="none" w:sz="0" w:space="0" w:color="auto"/>
        <w:left w:val="none" w:sz="0" w:space="0" w:color="auto"/>
        <w:bottom w:val="none" w:sz="0" w:space="0" w:color="auto"/>
        <w:right w:val="none" w:sz="0" w:space="0" w:color="auto"/>
      </w:divBdr>
    </w:div>
    <w:div w:id="383720305">
      <w:marLeft w:val="480"/>
      <w:marRight w:val="0"/>
      <w:marTop w:val="0"/>
      <w:marBottom w:val="0"/>
      <w:divBdr>
        <w:top w:val="none" w:sz="0" w:space="0" w:color="auto"/>
        <w:left w:val="none" w:sz="0" w:space="0" w:color="auto"/>
        <w:bottom w:val="none" w:sz="0" w:space="0" w:color="auto"/>
        <w:right w:val="none" w:sz="0" w:space="0" w:color="auto"/>
      </w:divBdr>
    </w:div>
    <w:div w:id="383870980">
      <w:marLeft w:val="480"/>
      <w:marRight w:val="0"/>
      <w:marTop w:val="0"/>
      <w:marBottom w:val="0"/>
      <w:divBdr>
        <w:top w:val="none" w:sz="0" w:space="0" w:color="auto"/>
        <w:left w:val="none" w:sz="0" w:space="0" w:color="auto"/>
        <w:bottom w:val="none" w:sz="0" w:space="0" w:color="auto"/>
        <w:right w:val="none" w:sz="0" w:space="0" w:color="auto"/>
      </w:divBdr>
    </w:div>
    <w:div w:id="383985428">
      <w:marLeft w:val="480"/>
      <w:marRight w:val="0"/>
      <w:marTop w:val="0"/>
      <w:marBottom w:val="0"/>
      <w:divBdr>
        <w:top w:val="none" w:sz="0" w:space="0" w:color="auto"/>
        <w:left w:val="none" w:sz="0" w:space="0" w:color="auto"/>
        <w:bottom w:val="none" w:sz="0" w:space="0" w:color="auto"/>
        <w:right w:val="none" w:sz="0" w:space="0" w:color="auto"/>
      </w:divBdr>
    </w:div>
    <w:div w:id="384567241">
      <w:marLeft w:val="480"/>
      <w:marRight w:val="0"/>
      <w:marTop w:val="0"/>
      <w:marBottom w:val="0"/>
      <w:divBdr>
        <w:top w:val="none" w:sz="0" w:space="0" w:color="auto"/>
        <w:left w:val="none" w:sz="0" w:space="0" w:color="auto"/>
        <w:bottom w:val="none" w:sz="0" w:space="0" w:color="auto"/>
        <w:right w:val="none" w:sz="0" w:space="0" w:color="auto"/>
      </w:divBdr>
    </w:div>
    <w:div w:id="384643648">
      <w:marLeft w:val="480"/>
      <w:marRight w:val="0"/>
      <w:marTop w:val="0"/>
      <w:marBottom w:val="0"/>
      <w:divBdr>
        <w:top w:val="none" w:sz="0" w:space="0" w:color="auto"/>
        <w:left w:val="none" w:sz="0" w:space="0" w:color="auto"/>
        <w:bottom w:val="none" w:sz="0" w:space="0" w:color="auto"/>
        <w:right w:val="none" w:sz="0" w:space="0" w:color="auto"/>
      </w:divBdr>
    </w:div>
    <w:div w:id="385377927">
      <w:marLeft w:val="480"/>
      <w:marRight w:val="0"/>
      <w:marTop w:val="0"/>
      <w:marBottom w:val="0"/>
      <w:divBdr>
        <w:top w:val="none" w:sz="0" w:space="0" w:color="auto"/>
        <w:left w:val="none" w:sz="0" w:space="0" w:color="auto"/>
        <w:bottom w:val="none" w:sz="0" w:space="0" w:color="auto"/>
        <w:right w:val="none" w:sz="0" w:space="0" w:color="auto"/>
      </w:divBdr>
    </w:div>
    <w:div w:id="385842010">
      <w:marLeft w:val="480"/>
      <w:marRight w:val="0"/>
      <w:marTop w:val="0"/>
      <w:marBottom w:val="0"/>
      <w:divBdr>
        <w:top w:val="none" w:sz="0" w:space="0" w:color="auto"/>
        <w:left w:val="none" w:sz="0" w:space="0" w:color="auto"/>
        <w:bottom w:val="none" w:sz="0" w:space="0" w:color="auto"/>
        <w:right w:val="none" w:sz="0" w:space="0" w:color="auto"/>
      </w:divBdr>
    </w:div>
    <w:div w:id="386035373">
      <w:marLeft w:val="480"/>
      <w:marRight w:val="0"/>
      <w:marTop w:val="0"/>
      <w:marBottom w:val="0"/>
      <w:divBdr>
        <w:top w:val="none" w:sz="0" w:space="0" w:color="auto"/>
        <w:left w:val="none" w:sz="0" w:space="0" w:color="auto"/>
        <w:bottom w:val="none" w:sz="0" w:space="0" w:color="auto"/>
        <w:right w:val="none" w:sz="0" w:space="0" w:color="auto"/>
      </w:divBdr>
    </w:div>
    <w:div w:id="386800227">
      <w:marLeft w:val="480"/>
      <w:marRight w:val="0"/>
      <w:marTop w:val="0"/>
      <w:marBottom w:val="0"/>
      <w:divBdr>
        <w:top w:val="none" w:sz="0" w:space="0" w:color="auto"/>
        <w:left w:val="none" w:sz="0" w:space="0" w:color="auto"/>
        <w:bottom w:val="none" w:sz="0" w:space="0" w:color="auto"/>
        <w:right w:val="none" w:sz="0" w:space="0" w:color="auto"/>
      </w:divBdr>
    </w:div>
    <w:div w:id="387149289">
      <w:marLeft w:val="480"/>
      <w:marRight w:val="0"/>
      <w:marTop w:val="0"/>
      <w:marBottom w:val="0"/>
      <w:divBdr>
        <w:top w:val="none" w:sz="0" w:space="0" w:color="auto"/>
        <w:left w:val="none" w:sz="0" w:space="0" w:color="auto"/>
        <w:bottom w:val="none" w:sz="0" w:space="0" w:color="auto"/>
        <w:right w:val="none" w:sz="0" w:space="0" w:color="auto"/>
      </w:divBdr>
    </w:div>
    <w:div w:id="387924877">
      <w:marLeft w:val="480"/>
      <w:marRight w:val="0"/>
      <w:marTop w:val="0"/>
      <w:marBottom w:val="0"/>
      <w:divBdr>
        <w:top w:val="none" w:sz="0" w:space="0" w:color="auto"/>
        <w:left w:val="none" w:sz="0" w:space="0" w:color="auto"/>
        <w:bottom w:val="none" w:sz="0" w:space="0" w:color="auto"/>
        <w:right w:val="none" w:sz="0" w:space="0" w:color="auto"/>
      </w:divBdr>
    </w:div>
    <w:div w:id="387924981">
      <w:marLeft w:val="480"/>
      <w:marRight w:val="0"/>
      <w:marTop w:val="0"/>
      <w:marBottom w:val="0"/>
      <w:divBdr>
        <w:top w:val="none" w:sz="0" w:space="0" w:color="auto"/>
        <w:left w:val="none" w:sz="0" w:space="0" w:color="auto"/>
        <w:bottom w:val="none" w:sz="0" w:space="0" w:color="auto"/>
        <w:right w:val="none" w:sz="0" w:space="0" w:color="auto"/>
      </w:divBdr>
    </w:div>
    <w:div w:id="388268008">
      <w:marLeft w:val="480"/>
      <w:marRight w:val="0"/>
      <w:marTop w:val="0"/>
      <w:marBottom w:val="0"/>
      <w:divBdr>
        <w:top w:val="none" w:sz="0" w:space="0" w:color="auto"/>
        <w:left w:val="none" w:sz="0" w:space="0" w:color="auto"/>
        <w:bottom w:val="none" w:sz="0" w:space="0" w:color="auto"/>
        <w:right w:val="none" w:sz="0" w:space="0" w:color="auto"/>
      </w:divBdr>
    </w:div>
    <w:div w:id="388307450">
      <w:marLeft w:val="480"/>
      <w:marRight w:val="0"/>
      <w:marTop w:val="0"/>
      <w:marBottom w:val="0"/>
      <w:divBdr>
        <w:top w:val="none" w:sz="0" w:space="0" w:color="auto"/>
        <w:left w:val="none" w:sz="0" w:space="0" w:color="auto"/>
        <w:bottom w:val="none" w:sz="0" w:space="0" w:color="auto"/>
        <w:right w:val="none" w:sz="0" w:space="0" w:color="auto"/>
      </w:divBdr>
    </w:div>
    <w:div w:id="388579943">
      <w:marLeft w:val="480"/>
      <w:marRight w:val="0"/>
      <w:marTop w:val="0"/>
      <w:marBottom w:val="0"/>
      <w:divBdr>
        <w:top w:val="none" w:sz="0" w:space="0" w:color="auto"/>
        <w:left w:val="none" w:sz="0" w:space="0" w:color="auto"/>
        <w:bottom w:val="none" w:sz="0" w:space="0" w:color="auto"/>
        <w:right w:val="none" w:sz="0" w:space="0" w:color="auto"/>
      </w:divBdr>
    </w:div>
    <w:div w:id="388841088">
      <w:marLeft w:val="480"/>
      <w:marRight w:val="0"/>
      <w:marTop w:val="0"/>
      <w:marBottom w:val="0"/>
      <w:divBdr>
        <w:top w:val="none" w:sz="0" w:space="0" w:color="auto"/>
        <w:left w:val="none" w:sz="0" w:space="0" w:color="auto"/>
        <w:bottom w:val="none" w:sz="0" w:space="0" w:color="auto"/>
        <w:right w:val="none" w:sz="0" w:space="0" w:color="auto"/>
      </w:divBdr>
    </w:div>
    <w:div w:id="390615206">
      <w:marLeft w:val="480"/>
      <w:marRight w:val="0"/>
      <w:marTop w:val="0"/>
      <w:marBottom w:val="0"/>
      <w:divBdr>
        <w:top w:val="none" w:sz="0" w:space="0" w:color="auto"/>
        <w:left w:val="none" w:sz="0" w:space="0" w:color="auto"/>
        <w:bottom w:val="none" w:sz="0" w:space="0" w:color="auto"/>
        <w:right w:val="none" w:sz="0" w:space="0" w:color="auto"/>
      </w:divBdr>
    </w:div>
    <w:div w:id="392776876">
      <w:marLeft w:val="480"/>
      <w:marRight w:val="0"/>
      <w:marTop w:val="0"/>
      <w:marBottom w:val="0"/>
      <w:divBdr>
        <w:top w:val="none" w:sz="0" w:space="0" w:color="auto"/>
        <w:left w:val="none" w:sz="0" w:space="0" w:color="auto"/>
        <w:bottom w:val="none" w:sz="0" w:space="0" w:color="auto"/>
        <w:right w:val="none" w:sz="0" w:space="0" w:color="auto"/>
      </w:divBdr>
    </w:div>
    <w:div w:id="393088533">
      <w:marLeft w:val="480"/>
      <w:marRight w:val="0"/>
      <w:marTop w:val="0"/>
      <w:marBottom w:val="0"/>
      <w:divBdr>
        <w:top w:val="none" w:sz="0" w:space="0" w:color="auto"/>
        <w:left w:val="none" w:sz="0" w:space="0" w:color="auto"/>
        <w:bottom w:val="none" w:sz="0" w:space="0" w:color="auto"/>
        <w:right w:val="none" w:sz="0" w:space="0" w:color="auto"/>
      </w:divBdr>
    </w:div>
    <w:div w:id="394551190">
      <w:marLeft w:val="480"/>
      <w:marRight w:val="0"/>
      <w:marTop w:val="0"/>
      <w:marBottom w:val="0"/>
      <w:divBdr>
        <w:top w:val="none" w:sz="0" w:space="0" w:color="auto"/>
        <w:left w:val="none" w:sz="0" w:space="0" w:color="auto"/>
        <w:bottom w:val="none" w:sz="0" w:space="0" w:color="auto"/>
        <w:right w:val="none" w:sz="0" w:space="0" w:color="auto"/>
      </w:divBdr>
    </w:div>
    <w:div w:id="394934347">
      <w:marLeft w:val="480"/>
      <w:marRight w:val="0"/>
      <w:marTop w:val="0"/>
      <w:marBottom w:val="0"/>
      <w:divBdr>
        <w:top w:val="none" w:sz="0" w:space="0" w:color="auto"/>
        <w:left w:val="none" w:sz="0" w:space="0" w:color="auto"/>
        <w:bottom w:val="none" w:sz="0" w:space="0" w:color="auto"/>
        <w:right w:val="none" w:sz="0" w:space="0" w:color="auto"/>
      </w:divBdr>
    </w:div>
    <w:div w:id="395275495">
      <w:marLeft w:val="480"/>
      <w:marRight w:val="0"/>
      <w:marTop w:val="0"/>
      <w:marBottom w:val="0"/>
      <w:divBdr>
        <w:top w:val="none" w:sz="0" w:space="0" w:color="auto"/>
        <w:left w:val="none" w:sz="0" w:space="0" w:color="auto"/>
        <w:bottom w:val="none" w:sz="0" w:space="0" w:color="auto"/>
        <w:right w:val="none" w:sz="0" w:space="0" w:color="auto"/>
      </w:divBdr>
    </w:div>
    <w:div w:id="395323714">
      <w:marLeft w:val="480"/>
      <w:marRight w:val="0"/>
      <w:marTop w:val="0"/>
      <w:marBottom w:val="0"/>
      <w:divBdr>
        <w:top w:val="none" w:sz="0" w:space="0" w:color="auto"/>
        <w:left w:val="none" w:sz="0" w:space="0" w:color="auto"/>
        <w:bottom w:val="none" w:sz="0" w:space="0" w:color="auto"/>
        <w:right w:val="none" w:sz="0" w:space="0" w:color="auto"/>
      </w:divBdr>
    </w:div>
    <w:div w:id="395323908">
      <w:marLeft w:val="480"/>
      <w:marRight w:val="0"/>
      <w:marTop w:val="0"/>
      <w:marBottom w:val="0"/>
      <w:divBdr>
        <w:top w:val="none" w:sz="0" w:space="0" w:color="auto"/>
        <w:left w:val="none" w:sz="0" w:space="0" w:color="auto"/>
        <w:bottom w:val="none" w:sz="0" w:space="0" w:color="auto"/>
        <w:right w:val="none" w:sz="0" w:space="0" w:color="auto"/>
      </w:divBdr>
    </w:div>
    <w:div w:id="397165944">
      <w:marLeft w:val="480"/>
      <w:marRight w:val="0"/>
      <w:marTop w:val="0"/>
      <w:marBottom w:val="0"/>
      <w:divBdr>
        <w:top w:val="none" w:sz="0" w:space="0" w:color="auto"/>
        <w:left w:val="none" w:sz="0" w:space="0" w:color="auto"/>
        <w:bottom w:val="none" w:sz="0" w:space="0" w:color="auto"/>
        <w:right w:val="none" w:sz="0" w:space="0" w:color="auto"/>
      </w:divBdr>
    </w:div>
    <w:div w:id="397554710">
      <w:marLeft w:val="480"/>
      <w:marRight w:val="0"/>
      <w:marTop w:val="0"/>
      <w:marBottom w:val="0"/>
      <w:divBdr>
        <w:top w:val="none" w:sz="0" w:space="0" w:color="auto"/>
        <w:left w:val="none" w:sz="0" w:space="0" w:color="auto"/>
        <w:bottom w:val="none" w:sz="0" w:space="0" w:color="auto"/>
        <w:right w:val="none" w:sz="0" w:space="0" w:color="auto"/>
      </w:divBdr>
    </w:div>
    <w:div w:id="397677050">
      <w:marLeft w:val="480"/>
      <w:marRight w:val="0"/>
      <w:marTop w:val="0"/>
      <w:marBottom w:val="0"/>
      <w:divBdr>
        <w:top w:val="none" w:sz="0" w:space="0" w:color="auto"/>
        <w:left w:val="none" w:sz="0" w:space="0" w:color="auto"/>
        <w:bottom w:val="none" w:sz="0" w:space="0" w:color="auto"/>
        <w:right w:val="none" w:sz="0" w:space="0" w:color="auto"/>
      </w:divBdr>
    </w:div>
    <w:div w:id="399328621">
      <w:marLeft w:val="480"/>
      <w:marRight w:val="0"/>
      <w:marTop w:val="0"/>
      <w:marBottom w:val="0"/>
      <w:divBdr>
        <w:top w:val="none" w:sz="0" w:space="0" w:color="auto"/>
        <w:left w:val="none" w:sz="0" w:space="0" w:color="auto"/>
        <w:bottom w:val="none" w:sz="0" w:space="0" w:color="auto"/>
        <w:right w:val="none" w:sz="0" w:space="0" w:color="auto"/>
      </w:divBdr>
    </w:div>
    <w:div w:id="399838385">
      <w:marLeft w:val="480"/>
      <w:marRight w:val="0"/>
      <w:marTop w:val="0"/>
      <w:marBottom w:val="0"/>
      <w:divBdr>
        <w:top w:val="none" w:sz="0" w:space="0" w:color="auto"/>
        <w:left w:val="none" w:sz="0" w:space="0" w:color="auto"/>
        <w:bottom w:val="none" w:sz="0" w:space="0" w:color="auto"/>
        <w:right w:val="none" w:sz="0" w:space="0" w:color="auto"/>
      </w:divBdr>
    </w:div>
    <w:div w:id="400830709">
      <w:marLeft w:val="480"/>
      <w:marRight w:val="0"/>
      <w:marTop w:val="0"/>
      <w:marBottom w:val="0"/>
      <w:divBdr>
        <w:top w:val="none" w:sz="0" w:space="0" w:color="auto"/>
        <w:left w:val="none" w:sz="0" w:space="0" w:color="auto"/>
        <w:bottom w:val="none" w:sz="0" w:space="0" w:color="auto"/>
        <w:right w:val="none" w:sz="0" w:space="0" w:color="auto"/>
      </w:divBdr>
    </w:div>
    <w:div w:id="400833410">
      <w:marLeft w:val="480"/>
      <w:marRight w:val="0"/>
      <w:marTop w:val="0"/>
      <w:marBottom w:val="0"/>
      <w:divBdr>
        <w:top w:val="none" w:sz="0" w:space="0" w:color="auto"/>
        <w:left w:val="none" w:sz="0" w:space="0" w:color="auto"/>
        <w:bottom w:val="none" w:sz="0" w:space="0" w:color="auto"/>
        <w:right w:val="none" w:sz="0" w:space="0" w:color="auto"/>
      </w:divBdr>
    </w:div>
    <w:div w:id="401566944">
      <w:marLeft w:val="480"/>
      <w:marRight w:val="0"/>
      <w:marTop w:val="0"/>
      <w:marBottom w:val="0"/>
      <w:divBdr>
        <w:top w:val="none" w:sz="0" w:space="0" w:color="auto"/>
        <w:left w:val="none" w:sz="0" w:space="0" w:color="auto"/>
        <w:bottom w:val="none" w:sz="0" w:space="0" w:color="auto"/>
        <w:right w:val="none" w:sz="0" w:space="0" w:color="auto"/>
      </w:divBdr>
    </w:div>
    <w:div w:id="401753186">
      <w:marLeft w:val="480"/>
      <w:marRight w:val="0"/>
      <w:marTop w:val="0"/>
      <w:marBottom w:val="0"/>
      <w:divBdr>
        <w:top w:val="none" w:sz="0" w:space="0" w:color="auto"/>
        <w:left w:val="none" w:sz="0" w:space="0" w:color="auto"/>
        <w:bottom w:val="none" w:sz="0" w:space="0" w:color="auto"/>
        <w:right w:val="none" w:sz="0" w:space="0" w:color="auto"/>
      </w:divBdr>
    </w:div>
    <w:div w:id="402291054">
      <w:marLeft w:val="480"/>
      <w:marRight w:val="0"/>
      <w:marTop w:val="0"/>
      <w:marBottom w:val="0"/>
      <w:divBdr>
        <w:top w:val="none" w:sz="0" w:space="0" w:color="auto"/>
        <w:left w:val="none" w:sz="0" w:space="0" w:color="auto"/>
        <w:bottom w:val="none" w:sz="0" w:space="0" w:color="auto"/>
        <w:right w:val="none" w:sz="0" w:space="0" w:color="auto"/>
      </w:divBdr>
    </w:div>
    <w:div w:id="402681745">
      <w:marLeft w:val="480"/>
      <w:marRight w:val="0"/>
      <w:marTop w:val="0"/>
      <w:marBottom w:val="0"/>
      <w:divBdr>
        <w:top w:val="none" w:sz="0" w:space="0" w:color="auto"/>
        <w:left w:val="none" w:sz="0" w:space="0" w:color="auto"/>
        <w:bottom w:val="none" w:sz="0" w:space="0" w:color="auto"/>
        <w:right w:val="none" w:sz="0" w:space="0" w:color="auto"/>
      </w:divBdr>
    </w:div>
    <w:div w:id="404882674">
      <w:marLeft w:val="480"/>
      <w:marRight w:val="0"/>
      <w:marTop w:val="0"/>
      <w:marBottom w:val="0"/>
      <w:divBdr>
        <w:top w:val="none" w:sz="0" w:space="0" w:color="auto"/>
        <w:left w:val="none" w:sz="0" w:space="0" w:color="auto"/>
        <w:bottom w:val="none" w:sz="0" w:space="0" w:color="auto"/>
        <w:right w:val="none" w:sz="0" w:space="0" w:color="auto"/>
      </w:divBdr>
    </w:div>
    <w:div w:id="405805799">
      <w:marLeft w:val="480"/>
      <w:marRight w:val="0"/>
      <w:marTop w:val="0"/>
      <w:marBottom w:val="0"/>
      <w:divBdr>
        <w:top w:val="none" w:sz="0" w:space="0" w:color="auto"/>
        <w:left w:val="none" w:sz="0" w:space="0" w:color="auto"/>
        <w:bottom w:val="none" w:sz="0" w:space="0" w:color="auto"/>
        <w:right w:val="none" w:sz="0" w:space="0" w:color="auto"/>
      </w:divBdr>
    </w:div>
    <w:div w:id="406460231">
      <w:marLeft w:val="480"/>
      <w:marRight w:val="0"/>
      <w:marTop w:val="0"/>
      <w:marBottom w:val="0"/>
      <w:divBdr>
        <w:top w:val="none" w:sz="0" w:space="0" w:color="auto"/>
        <w:left w:val="none" w:sz="0" w:space="0" w:color="auto"/>
        <w:bottom w:val="none" w:sz="0" w:space="0" w:color="auto"/>
        <w:right w:val="none" w:sz="0" w:space="0" w:color="auto"/>
      </w:divBdr>
    </w:div>
    <w:div w:id="406920873">
      <w:marLeft w:val="480"/>
      <w:marRight w:val="0"/>
      <w:marTop w:val="0"/>
      <w:marBottom w:val="0"/>
      <w:divBdr>
        <w:top w:val="none" w:sz="0" w:space="0" w:color="auto"/>
        <w:left w:val="none" w:sz="0" w:space="0" w:color="auto"/>
        <w:bottom w:val="none" w:sz="0" w:space="0" w:color="auto"/>
        <w:right w:val="none" w:sz="0" w:space="0" w:color="auto"/>
      </w:divBdr>
    </w:div>
    <w:div w:id="407115914">
      <w:marLeft w:val="480"/>
      <w:marRight w:val="0"/>
      <w:marTop w:val="0"/>
      <w:marBottom w:val="0"/>
      <w:divBdr>
        <w:top w:val="none" w:sz="0" w:space="0" w:color="auto"/>
        <w:left w:val="none" w:sz="0" w:space="0" w:color="auto"/>
        <w:bottom w:val="none" w:sz="0" w:space="0" w:color="auto"/>
        <w:right w:val="none" w:sz="0" w:space="0" w:color="auto"/>
      </w:divBdr>
    </w:div>
    <w:div w:id="408161515">
      <w:marLeft w:val="480"/>
      <w:marRight w:val="0"/>
      <w:marTop w:val="0"/>
      <w:marBottom w:val="0"/>
      <w:divBdr>
        <w:top w:val="none" w:sz="0" w:space="0" w:color="auto"/>
        <w:left w:val="none" w:sz="0" w:space="0" w:color="auto"/>
        <w:bottom w:val="none" w:sz="0" w:space="0" w:color="auto"/>
        <w:right w:val="none" w:sz="0" w:space="0" w:color="auto"/>
      </w:divBdr>
    </w:div>
    <w:div w:id="408774146">
      <w:marLeft w:val="480"/>
      <w:marRight w:val="0"/>
      <w:marTop w:val="0"/>
      <w:marBottom w:val="0"/>
      <w:divBdr>
        <w:top w:val="none" w:sz="0" w:space="0" w:color="auto"/>
        <w:left w:val="none" w:sz="0" w:space="0" w:color="auto"/>
        <w:bottom w:val="none" w:sz="0" w:space="0" w:color="auto"/>
        <w:right w:val="none" w:sz="0" w:space="0" w:color="auto"/>
      </w:divBdr>
    </w:div>
    <w:div w:id="411313627">
      <w:marLeft w:val="480"/>
      <w:marRight w:val="0"/>
      <w:marTop w:val="0"/>
      <w:marBottom w:val="0"/>
      <w:divBdr>
        <w:top w:val="none" w:sz="0" w:space="0" w:color="auto"/>
        <w:left w:val="none" w:sz="0" w:space="0" w:color="auto"/>
        <w:bottom w:val="none" w:sz="0" w:space="0" w:color="auto"/>
        <w:right w:val="none" w:sz="0" w:space="0" w:color="auto"/>
      </w:divBdr>
    </w:div>
    <w:div w:id="411704284">
      <w:marLeft w:val="480"/>
      <w:marRight w:val="0"/>
      <w:marTop w:val="0"/>
      <w:marBottom w:val="0"/>
      <w:divBdr>
        <w:top w:val="none" w:sz="0" w:space="0" w:color="auto"/>
        <w:left w:val="none" w:sz="0" w:space="0" w:color="auto"/>
        <w:bottom w:val="none" w:sz="0" w:space="0" w:color="auto"/>
        <w:right w:val="none" w:sz="0" w:space="0" w:color="auto"/>
      </w:divBdr>
    </w:div>
    <w:div w:id="412239119">
      <w:marLeft w:val="480"/>
      <w:marRight w:val="0"/>
      <w:marTop w:val="0"/>
      <w:marBottom w:val="0"/>
      <w:divBdr>
        <w:top w:val="none" w:sz="0" w:space="0" w:color="auto"/>
        <w:left w:val="none" w:sz="0" w:space="0" w:color="auto"/>
        <w:bottom w:val="none" w:sz="0" w:space="0" w:color="auto"/>
        <w:right w:val="none" w:sz="0" w:space="0" w:color="auto"/>
      </w:divBdr>
    </w:div>
    <w:div w:id="412969114">
      <w:marLeft w:val="480"/>
      <w:marRight w:val="0"/>
      <w:marTop w:val="0"/>
      <w:marBottom w:val="0"/>
      <w:divBdr>
        <w:top w:val="none" w:sz="0" w:space="0" w:color="auto"/>
        <w:left w:val="none" w:sz="0" w:space="0" w:color="auto"/>
        <w:bottom w:val="none" w:sz="0" w:space="0" w:color="auto"/>
        <w:right w:val="none" w:sz="0" w:space="0" w:color="auto"/>
      </w:divBdr>
    </w:div>
    <w:div w:id="413941477">
      <w:marLeft w:val="480"/>
      <w:marRight w:val="0"/>
      <w:marTop w:val="0"/>
      <w:marBottom w:val="0"/>
      <w:divBdr>
        <w:top w:val="none" w:sz="0" w:space="0" w:color="auto"/>
        <w:left w:val="none" w:sz="0" w:space="0" w:color="auto"/>
        <w:bottom w:val="none" w:sz="0" w:space="0" w:color="auto"/>
        <w:right w:val="none" w:sz="0" w:space="0" w:color="auto"/>
      </w:divBdr>
    </w:div>
    <w:div w:id="414087970">
      <w:marLeft w:val="480"/>
      <w:marRight w:val="0"/>
      <w:marTop w:val="0"/>
      <w:marBottom w:val="0"/>
      <w:divBdr>
        <w:top w:val="none" w:sz="0" w:space="0" w:color="auto"/>
        <w:left w:val="none" w:sz="0" w:space="0" w:color="auto"/>
        <w:bottom w:val="none" w:sz="0" w:space="0" w:color="auto"/>
        <w:right w:val="none" w:sz="0" w:space="0" w:color="auto"/>
      </w:divBdr>
    </w:div>
    <w:div w:id="414479668">
      <w:marLeft w:val="480"/>
      <w:marRight w:val="0"/>
      <w:marTop w:val="0"/>
      <w:marBottom w:val="0"/>
      <w:divBdr>
        <w:top w:val="none" w:sz="0" w:space="0" w:color="auto"/>
        <w:left w:val="none" w:sz="0" w:space="0" w:color="auto"/>
        <w:bottom w:val="none" w:sz="0" w:space="0" w:color="auto"/>
        <w:right w:val="none" w:sz="0" w:space="0" w:color="auto"/>
      </w:divBdr>
    </w:div>
    <w:div w:id="415054329">
      <w:marLeft w:val="480"/>
      <w:marRight w:val="0"/>
      <w:marTop w:val="0"/>
      <w:marBottom w:val="0"/>
      <w:divBdr>
        <w:top w:val="none" w:sz="0" w:space="0" w:color="auto"/>
        <w:left w:val="none" w:sz="0" w:space="0" w:color="auto"/>
        <w:bottom w:val="none" w:sz="0" w:space="0" w:color="auto"/>
        <w:right w:val="none" w:sz="0" w:space="0" w:color="auto"/>
      </w:divBdr>
    </w:div>
    <w:div w:id="415396961">
      <w:marLeft w:val="480"/>
      <w:marRight w:val="0"/>
      <w:marTop w:val="0"/>
      <w:marBottom w:val="0"/>
      <w:divBdr>
        <w:top w:val="none" w:sz="0" w:space="0" w:color="auto"/>
        <w:left w:val="none" w:sz="0" w:space="0" w:color="auto"/>
        <w:bottom w:val="none" w:sz="0" w:space="0" w:color="auto"/>
        <w:right w:val="none" w:sz="0" w:space="0" w:color="auto"/>
      </w:divBdr>
    </w:div>
    <w:div w:id="415447238">
      <w:marLeft w:val="480"/>
      <w:marRight w:val="0"/>
      <w:marTop w:val="0"/>
      <w:marBottom w:val="0"/>
      <w:divBdr>
        <w:top w:val="none" w:sz="0" w:space="0" w:color="auto"/>
        <w:left w:val="none" w:sz="0" w:space="0" w:color="auto"/>
        <w:bottom w:val="none" w:sz="0" w:space="0" w:color="auto"/>
        <w:right w:val="none" w:sz="0" w:space="0" w:color="auto"/>
      </w:divBdr>
    </w:div>
    <w:div w:id="415784259">
      <w:marLeft w:val="480"/>
      <w:marRight w:val="0"/>
      <w:marTop w:val="0"/>
      <w:marBottom w:val="0"/>
      <w:divBdr>
        <w:top w:val="none" w:sz="0" w:space="0" w:color="auto"/>
        <w:left w:val="none" w:sz="0" w:space="0" w:color="auto"/>
        <w:bottom w:val="none" w:sz="0" w:space="0" w:color="auto"/>
        <w:right w:val="none" w:sz="0" w:space="0" w:color="auto"/>
      </w:divBdr>
    </w:div>
    <w:div w:id="417024509">
      <w:marLeft w:val="480"/>
      <w:marRight w:val="0"/>
      <w:marTop w:val="0"/>
      <w:marBottom w:val="0"/>
      <w:divBdr>
        <w:top w:val="none" w:sz="0" w:space="0" w:color="auto"/>
        <w:left w:val="none" w:sz="0" w:space="0" w:color="auto"/>
        <w:bottom w:val="none" w:sz="0" w:space="0" w:color="auto"/>
        <w:right w:val="none" w:sz="0" w:space="0" w:color="auto"/>
      </w:divBdr>
    </w:div>
    <w:div w:id="417098001">
      <w:marLeft w:val="480"/>
      <w:marRight w:val="0"/>
      <w:marTop w:val="0"/>
      <w:marBottom w:val="0"/>
      <w:divBdr>
        <w:top w:val="none" w:sz="0" w:space="0" w:color="auto"/>
        <w:left w:val="none" w:sz="0" w:space="0" w:color="auto"/>
        <w:bottom w:val="none" w:sz="0" w:space="0" w:color="auto"/>
        <w:right w:val="none" w:sz="0" w:space="0" w:color="auto"/>
      </w:divBdr>
    </w:div>
    <w:div w:id="417753829">
      <w:marLeft w:val="480"/>
      <w:marRight w:val="0"/>
      <w:marTop w:val="0"/>
      <w:marBottom w:val="0"/>
      <w:divBdr>
        <w:top w:val="none" w:sz="0" w:space="0" w:color="auto"/>
        <w:left w:val="none" w:sz="0" w:space="0" w:color="auto"/>
        <w:bottom w:val="none" w:sz="0" w:space="0" w:color="auto"/>
        <w:right w:val="none" w:sz="0" w:space="0" w:color="auto"/>
      </w:divBdr>
    </w:div>
    <w:div w:id="420639495">
      <w:marLeft w:val="480"/>
      <w:marRight w:val="0"/>
      <w:marTop w:val="0"/>
      <w:marBottom w:val="0"/>
      <w:divBdr>
        <w:top w:val="none" w:sz="0" w:space="0" w:color="auto"/>
        <w:left w:val="none" w:sz="0" w:space="0" w:color="auto"/>
        <w:bottom w:val="none" w:sz="0" w:space="0" w:color="auto"/>
        <w:right w:val="none" w:sz="0" w:space="0" w:color="auto"/>
      </w:divBdr>
    </w:div>
    <w:div w:id="420759056">
      <w:marLeft w:val="480"/>
      <w:marRight w:val="0"/>
      <w:marTop w:val="0"/>
      <w:marBottom w:val="0"/>
      <w:divBdr>
        <w:top w:val="none" w:sz="0" w:space="0" w:color="auto"/>
        <w:left w:val="none" w:sz="0" w:space="0" w:color="auto"/>
        <w:bottom w:val="none" w:sz="0" w:space="0" w:color="auto"/>
        <w:right w:val="none" w:sz="0" w:space="0" w:color="auto"/>
      </w:divBdr>
    </w:div>
    <w:div w:id="422848551">
      <w:marLeft w:val="480"/>
      <w:marRight w:val="0"/>
      <w:marTop w:val="0"/>
      <w:marBottom w:val="0"/>
      <w:divBdr>
        <w:top w:val="none" w:sz="0" w:space="0" w:color="auto"/>
        <w:left w:val="none" w:sz="0" w:space="0" w:color="auto"/>
        <w:bottom w:val="none" w:sz="0" w:space="0" w:color="auto"/>
        <w:right w:val="none" w:sz="0" w:space="0" w:color="auto"/>
      </w:divBdr>
    </w:div>
    <w:div w:id="423376597">
      <w:marLeft w:val="480"/>
      <w:marRight w:val="0"/>
      <w:marTop w:val="0"/>
      <w:marBottom w:val="0"/>
      <w:divBdr>
        <w:top w:val="none" w:sz="0" w:space="0" w:color="auto"/>
        <w:left w:val="none" w:sz="0" w:space="0" w:color="auto"/>
        <w:bottom w:val="none" w:sz="0" w:space="0" w:color="auto"/>
        <w:right w:val="none" w:sz="0" w:space="0" w:color="auto"/>
      </w:divBdr>
    </w:div>
    <w:div w:id="423384302">
      <w:marLeft w:val="480"/>
      <w:marRight w:val="0"/>
      <w:marTop w:val="0"/>
      <w:marBottom w:val="0"/>
      <w:divBdr>
        <w:top w:val="none" w:sz="0" w:space="0" w:color="auto"/>
        <w:left w:val="none" w:sz="0" w:space="0" w:color="auto"/>
        <w:bottom w:val="none" w:sz="0" w:space="0" w:color="auto"/>
        <w:right w:val="none" w:sz="0" w:space="0" w:color="auto"/>
      </w:divBdr>
    </w:div>
    <w:div w:id="423456561">
      <w:marLeft w:val="480"/>
      <w:marRight w:val="0"/>
      <w:marTop w:val="0"/>
      <w:marBottom w:val="0"/>
      <w:divBdr>
        <w:top w:val="none" w:sz="0" w:space="0" w:color="auto"/>
        <w:left w:val="none" w:sz="0" w:space="0" w:color="auto"/>
        <w:bottom w:val="none" w:sz="0" w:space="0" w:color="auto"/>
        <w:right w:val="none" w:sz="0" w:space="0" w:color="auto"/>
      </w:divBdr>
    </w:div>
    <w:div w:id="423691635">
      <w:marLeft w:val="480"/>
      <w:marRight w:val="0"/>
      <w:marTop w:val="0"/>
      <w:marBottom w:val="0"/>
      <w:divBdr>
        <w:top w:val="none" w:sz="0" w:space="0" w:color="auto"/>
        <w:left w:val="none" w:sz="0" w:space="0" w:color="auto"/>
        <w:bottom w:val="none" w:sz="0" w:space="0" w:color="auto"/>
        <w:right w:val="none" w:sz="0" w:space="0" w:color="auto"/>
      </w:divBdr>
    </w:div>
    <w:div w:id="423914613">
      <w:marLeft w:val="480"/>
      <w:marRight w:val="0"/>
      <w:marTop w:val="0"/>
      <w:marBottom w:val="0"/>
      <w:divBdr>
        <w:top w:val="none" w:sz="0" w:space="0" w:color="auto"/>
        <w:left w:val="none" w:sz="0" w:space="0" w:color="auto"/>
        <w:bottom w:val="none" w:sz="0" w:space="0" w:color="auto"/>
        <w:right w:val="none" w:sz="0" w:space="0" w:color="auto"/>
      </w:divBdr>
    </w:div>
    <w:div w:id="424114387">
      <w:marLeft w:val="480"/>
      <w:marRight w:val="0"/>
      <w:marTop w:val="0"/>
      <w:marBottom w:val="0"/>
      <w:divBdr>
        <w:top w:val="none" w:sz="0" w:space="0" w:color="auto"/>
        <w:left w:val="none" w:sz="0" w:space="0" w:color="auto"/>
        <w:bottom w:val="none" w:sz="0" w:space="0" w:color="auto"/>
        <w:right w:val="none" w:sz="0" w:space="0" w:color="auto"/>
      </w:divBdr>
    </w:div>
    <w:div w:id="425001779">
      <w:marLeft w:val="480"/>
      <w:marRight w:val="0"/>
      <w:marTop w:val="0"/>
      <w:marBottom w:val="0"/>
      <w:divBdr>
        <w:top w:val="none" w:sz="0" w:space="0" w:color="auto"/>
        <w:left w:val="none" w:sz="0" w:space="0" w:color="auto"/>
        <w:bottom w:val="none" w:sz="0" w:space="0" w:color="auto"/>
        <w:right w:val="none" w:sz="0" w:space="0" w:color="auto"/>
      </w:divBdr>
    </w:div>
    <w:div w:id="425811636">
      <w:marLeft w:val="480"/>
      <w:marRight w:val="0"/>
      <w:marTop w:val="0"/>
      <w:marBottom w:val="0"/>
      <w:divBdr>
        <w:top w:val="none" w:sz="0" w:space="0" w:color="auto"/>
        <w:left w:val="none" w:sz="0" w:space="0" w:color="auto"/>
        <w:bottom w:val="none" w:sz="0" w:space="0" w:color="auto"/>
        <w:right w:val="none" w:sz="0" w:space="0" w:color="auto"/>
      </w:divBdr>
    </w:div>
    <w:div w:id="425881744">
      <w:marLeft w:val="480"/>
      <w:marRight w:val="0"/>
      <w:marTop w:val="0"/>
      <w:marBottom w:val="0"/>
      <w:divBdr>
        <w:top w:val="none" w:sz="0" w:space="0" w:color="auto"/>
        <w:left w:val="none" w:sz="0" w:space="0" w:color="auto"/>
        <w:bottom w:val="none" w:sz="0" w:space="0" w:color="auto"/>
        <w:right w:val="none" w:sz="0" w:space="0" w:color="auto"/>
      </w:divBdr>
    </w:div>
    <w:div w:id="425998653">
      <w:marLeft w:val="480"/>
      <w:marRight w:val="0"/>
      <w:marTop w:val="0"/>
      <w:marBottom w:val="0"/>
      <w:divBdr>
        <w:top w:val="none" w:sz="0" w:space="0" w:color="auto"/>
        <w:left w:val="none" w:sz="0" w:space="0" w:color="auto"/>
        <w:bottom w:val="none" w:sz="0" w:space="0" w:color="auto"/>
        <w:right w:val="none" w:sz="0" w:space="0" w:color="auto"/>
      </w:divBdr>
    </w:div>
    <w:div w:id="426005077">
      <w:marLeft w:val="480"/>
      <w:marRight w:val="0"/>
      <w:marTop w:val="0"/>
      <w:marBottom w:val="0"/>
      <w:divBdr>
        <w:top w:val="none" w:sz="0" w:space="0" w:color="auto"/>
        <w:left w:val="none" w:sz="0" w:space="0" w:color="auto"/>
        <w:bottom w:val="none" w:sz="0" w:space="0" w:color="auto"/>
        <w:right w:val="none" w:sz="0" w:space="0" w:color="auto"/>
      </w:divBdr>
    </w:div>
    <w:div w:id="426655397">
      <w:marLeft w:val="480"/>
      <w:marRight w:val="0"/>
      <w:marTop w:val="0"/>
      <w:marBottom w:val="0"/>
      <w:divBdr>
        <w:top w:val="none" w:sz="0" w:space="0" w:color="auto"/>
        <w:left w:val="none" w:sz="0" w:space="0" w:color="auto"/>
        <w:bottom w:val="none" w:sz="0" w:space="0" w:color="auto"/>
        <w:right w:val="none" w:sz="0" w:space="0" w:color="auto"/>
      </w:divBdr>
    </w:div>
    <w:div w:id="426736863">
      <w:marLeft w:val="480"/>
      <w:marRight w:val="0"/>
      <w:marTop w:val="0"/>
      <w:marBottom w:val="0"/>
      <w:divBdr>
        <w:top w:val="none" w:sz="0" w:space="0" w:color="auto"/>
        <w:left w:val="none" w:sz="0" w:space="0" w:color="auto"/>
        <w:bottom w:val="none" w:sz="0" w:space="0" w:color="auto"/>
        <w:right w:val="none" w:sz="0" w:space="0" w:color="auto"/>
      </w:divBdr>
    </w:div>
    <w:div w:id="426969929">
      <w:marLeft w:val="480"/>
      <w:marRight w:val="0"/>
      <w:marTop w:val="0"/>
      <w:marBottom w:val="0"/>
      <w:divBdr>
        <w:top w:val="none" w:sz="0" w:space="0" w:color="auto"/>
        <w:left w:val="none" w:sz="0" w:space="0" w:color="auto"/>
        <w:bottom w:val="none" w:sz="0" w:space="0" w:color="auto"/>
        <w:right w:val="none" w:sz="0" w:space="0" w:color="auto"/>
      </w:divBdr>
    </w:div>
    <w:div w:id="427121211">
      <w:marLeft w:val="480"/>
      <w:marRight w:val="0"/>
      <w:marTop w:val="0"/>
      <w:marBottom w:val="0"/>
      <w:divBdr>
        <w:top w:val="none" w:sz="0" w:space="0" w:color="auto"/>
        <w:left w:val="none" w:sz="0" w:space="0" w:color="auto"/>
        <w:bottom w:val="none" w:sz="0" w:space="0" w:color="auto"/>
        <w:right w:val="none" w:sz="0" w:space="0" w:color="auto"/>
      </w:divBdr>
    </w:div>
    <w:div w:id="427194885">
      <w:marLeft w:val="480"/>
      <w:marRight w:val="0"/>
      <w:marTop w:val="0"/>
      <w:marBottom w:val="0"/>
      <w:divBdr>
        <w:top w:val="none" w:sz="0" w:space="0" w:color="auto"/>
        <w:left w:val="none" w:sz="0" w:space="0" w:color="auto"/>
        <w:bottom w:val="none" w:sz="0" w:space="0" w:color="auto"/>
        <w:right w:val="none" w:sz="0" w:space="0" w:color="auto"/>
      </w:divBdr>
    </w:div>
    <w:div w:id="428084491">
      <w:marLeft w:val="480"/>
      <w:marRight w:val="0"/>
      <w:marTop w:val="0"/>
      <w:marBottom w:val="0"/>
      <w:divBdr>
        <w:top w:val="none" w:sz="0" w:space="0" w:color="auto"/>
        <w:left w:val="none" w:sz="0" w:space="0" w:color="auto"/>
        <w:bottom w:val="none" w:sz="0" w:space="0" w:color="auto"/>
        <w:right w:val="none" w:sz="0" w:space="0" w:color="auto"/>
      </w:divBdr>
    </w:div>
    <w:div w:id="428425389">
      <w:marLeft w:val="480"/>
      <w:marRight w:val="0"/>
      <w:marTop w:val="0"/>
      <w:marBottom w:val="0"/>
      <w:divBdr>
        <w:top w:val="none" w:sz="0" w:space="0" w:color="auto"/>
        <w:left w:val="none" w:sz="0" w:space="0" w:color="auto"/>
        <w:bottom w:val="none" w:sz="0" w:space="0" w:color="auto"/>
        <w:right w:val="none" w:sz="0" w:space="0" w:color="auto"/>
      </w:divBdr>
    </w:div>
    <w:div w:id="429395729">
      <w:marLeft w:val="480"/>
      <w:marRight w:val="0"/>
      <w:marTop w:val="0"/>
      <w:marBottom w:val="0"/>
      <w:divBdr>
        <w:top w:val="none" w:sz="0" w:space="0" w:color="auto"/>
        <w:left w:val="none" w:sz="0" w:space="0" w:color="auto"/>
        <w:bottom w:val="none" w:sz="0" w:space="0" w:color="auto"/>
        <w:right w:val="none" w:sz="0" w:space="0" w:color="auto"/>
      </w:divBdr>
    </w:div>
    <w:div w:id="430399112">
      <w:marLeft w:val="480"/>
      <w:marRight w:val="0"/>
      <w:marTop w:val="0"/>
      <w:marBottom w:val="0"/>
      <w:divBdr>
        <w:top w:val="none" w:sz="0" w:space="0" w:color="auto"/>
        <w:left w:val="none" w:sz="0" w:space="0" w:color="auto"/>
        <w:bottom w:val="none" w:sz="0" w:space="0" w:color="auto"/>
        <w:right w:val="none" w:sz="0" w:space="0" w:color="auto"/>
      </w:divBdr>
    </w:div>
    <w:div w:id="430783329">
      <w:marLeft w:val="480"/>
      <w:marRight w:val="0"/>
      <w:marTop w:val="0"/>
      <w:marBottom w:val="0"/>
      <w:divBdr>
        <w:top w:val="none" w:sz="0" w:space="0" w:color="auto"/>
        <w:left w:val="none" w:sz="0" w:space="0" w:color="auto"/>
        <w:bottom w:val="none" w:sz="0" w:space="0" w:color="auto"/>
        <w:right w:val="none" w:sz="0" w:space="0" w:color="auto"/>
      </w:divBdr>
    </w:div>
    <w:div w:id="430929130">
      <w:marLeft w:val="480"/>
      <w:marRight w:val="0"/>
      <w:marTop w:val="0"/>
      <w:marBottom w:val="0"/>
      <w:divBdr>
        <w:top w:val="none" w:sz="0" w:space="0" w:color="auto"/>
        <w:left w:val="none" w:sz="0" w:space="0" w:color="auto"/>
        <w:bottom w:val="none" w:sz="0" w:space="0" w:color="auto"/>
        <w:right w:val="none" w:sz="0" w:space="0" w:color="auto"/>
      </w:divBdr>
    </w:div>
    <w:div w:id="432094693">
      <w:marLeft w:val="480"/>
      <w:marRight w:val="0"/>
      <w:marTop w:val="0"/>
      <w:marBottom w:val="0"/>
      <w:divBdr>
        <w:top w:val="none" w:sz="0" w:space="0" w:color="auto"/>
        <w:left w:val="none" w:sz="0" w:space="0" w:color="auto"/>
        <w:bottom w:val="none" w:sz="0" w:space="0" w:color="auto"/>
        <w:right w:val="none" w:sz="0" w:space="0" w:color="auto"/>
      </w:divBdr>
    </w:div>
    <w:div w:id="433746728">
      <w:marLeft w:val="480"/>
      <w:marRight w:val="0"/>
      <w:marTop w:val="0"/>
      <w:marBottom w:val="0"/>
      <w:divBdr>
        <w:top w:val="none" w:sz="0" w:space="0" w:color="auto"/>
        <w:left w:val="none" w:sz="0" w:space="0" w:color="auto"/>
        <w:bottom w:val="none" w:sz="0" w:space="0" w:color="auto"/>
        <w:right w:val="none" w:sz="0" w:space="0" w:color="auto"/>
      </w:divBdr>
    </w:div>
    <w:div w:id="434331643">
      <w:marLeft w:val="480"/>
      <w:marRight w:val="0"/>
      <w:marTop w:val="0"/>
      <w:marBottom w:val="0"/>
      <w:divBdr>
        <w:top w:val="none" w:sz="0" w:space="0" w:color="auto"/>
        <w:left w:val="none" w:sz="0" w:space="0" w:color="auto"/>
        <w:bottom w:val="none" w:sz="0" w:space="0" w:color="auto"/>
        <w:right w:val="none" w:sz="0" w:space="0" w:color="auto"/>
      </w:divBdr>
    </w:div>
    <w:div w:id="435177704">
      <w:marLeft w:val="480"/>
      <w:marRight w:val="0"/>
      <w:marTop w:val="0"/>
      <w:marBottom w:val="0"/>
      <w:divBdr>
        <w:top w:val="none" w:sz="0" w:space="0" w:color="auto"/>
        <w:left w:val="none" w:sz="0" w:space="0" w:color="auto"/>
        <w:bottom w:val="none" w:sz="0" w:space="0" w:color="auto"/>
        <w:right w:val="none" w:sz="0" w:space="0" w:color="auto"/>
      </w:divBdr>
    </w:div>
    <w:div w:id="436217809">
      <w:marLeft w:val="480"/>
      <w:marRight w:val="0"/>
      <w:marTop w:val="0"/>
      <w:marBottom w:val="0"/>
      <w:divBdr>
        <w:top w:val="none" w:sz="0" w:space="0" w:color="auto"/>
        <w:left w:val="none" w:sz="0" w:space="0" w:color="auto"/>
        <w:bottom w:val="none" w:sz="0" w:space="0" w:color="auto"/>
        <w:right w:val="none" w:sz="0" w:space="0" w:color="auto"/>
      </w:divBdr>
    </w:div>
    <w:div w:id="436408368">
      <w:marLeft w:val="480"/>
      <w:marRight w:val="0"/>
      <w:marTop w:val="0"/>
      <w:marBottom w:val="0"/>
      <w:divBdr>
        <w:top w:val="none" w:sz="0" w:space="0" w:color="auto"/>
        <w:left w:val="none" w:sz="0" w:space="0" w:color="auto"/>
        <w:bottom w:val="none" w:sz="0" w:space="0" w:color="auto"/>
        <w:right w:val="none" w:sz="0" w:space="0" w:color="auto"/>
      </w:divBdr>
    </w:div>
    <w:div w:id="436675043">
      <w:marLeft w:val="480"/>
      <w:marRight w:val="0"/>
      <w:marTop w:val="0"/>
      <w:marBottom w:val="0"/>
      <w:divBdr>
        <w:top w:val="none" w:sz="0" w:space="0" w:color="auto"/>
        <w:left w:val="none" w:sz="0" w:space="0" w:color="auto"/>
        <w:bottom w:val="none" w:sz="0" w:space="0" w:color="auto"/>
        <w:right w:val="none" w:sz="0" w:space="0" w:color="auto"/>
      </w:divBdr>
    </w:div>
    <w:div w:id="436948958">
      <w:marLeft w:val="480"/>
      <w:marRight w:val="0"/>
      <w:marTop w:val="0"/>
      <w:marBottom w:val="0"/>
      <w:divBdr>
        <w:top w:val="none" w:sz="0" w:space="0" w:color="auto"/>
        <w:left w:val="none" w:sz="0" w:space="0" w:color="auto"/>
        <w:bottom w:val="none" w:sz="0" w:space="0" w:color="auto"/>
        <w:right w:val="none" w:sz="0" w:space="0" w:color="auto"/>
      </w:divBdr>
    </w:div>
    <w:div w:id="437600304">
      <w:marLeft w:val="480"/>
      <w:marRight w:val="0"/>
      <w:marTop w:val="0"/>
      <w:marBottom w:val="0"/>
      <w:divBdr>
        <w:top w:val="none" w:sz="0" w:space="0" w:color="auto"/>
        <w:left w:val="none" w:sz="0" w:space="0" w:color="auto"/>
        <w:bottom w:val="none" w:sz="0" w:space="0" w:color="auto"/>
        <w:right w:val="none" w:sz="0" w:space="0" w:color="auto"/>
      </w:divBdr>
    </w:div>
    <w:div w:id="437675238">
      <w:marLeft w:val="480"/>
      <w:marRight w:val="0"/>
      <w:marTop w:val="0"/>
      <w:marBottom w:val="0"/>
      <w:divBdr>
        <w:top w:val="none" w:sz="0" w:space="0" w:color="auto"/>
        <w:left w:val="none" w:sz="0" w:space="0" w:color="auto"/>
        <w:bottom w:val="none" w:sz="0" w:space="0" w:color="auto"/>
        <w:right w:val="none" w:sz="0" w:space="0" w:color="auto"/>
      </w:divBdr>
    </w:div>
    <w:div w:id="437993423">
      <w:marLeft w:val="480"/>
      <w:marRight w:val="0"/>
      <w:marTop w:val="0"/>
      <w:marBottom w:val="0"/>
      <w:divBdr>
        <w:top w:val="none" w:sz="0" w:space="0" w:color="auto"/>
        <w:left w:val="none" w:sz="0" w:space="0" w:color="auto"/>
        <w:bottom w:val="none" w:sz="0" w:space="0" w:color="auto"/>
        <w:right w:val="none" w:sz="0" w:space="0" w:color="auto"/>
      </w:divBdr>
    </w:div>
    <w:div w:id="438336773">
      <w:marLeft w:val="480"/>
      <w:marRight w:val="0"/>
      <w:marTop w:val="0"/>
      <w:marBottom w:val="0"/>
      <w:divBdr>
        <w:top w:val="none" w:sz="0" w:space="0" w:color="auto"/>
        <w:left w:val="none" w:sz="0" w:space="0" w:color="auto"/>
        <w:bottom w:val="none" w:sz="0" w:space="0" w:color="auto"/>
        <w:right w:val="none" w:sz="0" w:space="0" w:color="auto"/>
      </w:divBdr>
    </w:div>
    <w:div w:id="438373831">
      <w:marLeft w:val="480"/>
      <w:marRight w:val="0"/>
      <w:marTop w:val="0"/>
      <w:marBottom w:val="0"/>
      <w:divBdr>
        <w:top w:val="none" w:sz="0" w:space="0" w:color="auto"/>
        <w:left w:val="none" w:sz="0" w:space="0" w:color="auto"/>
        <w:bottom w:val="none" w:sz="0" w:space="0" w:color="auto"/>
        <w:right w:val="none" w:sz="0" w:space="0" w:color="auto"/>
      </w:divBdr>
    </w:div>
    <w:div w:id="438528519">
      <w:marLeft w:val="480"/>
      <w:marRight w:val="0"/>
      <w:marTop w:val="0"/>
      <w:marBottom w:val="0"/>
      <w:divBdr>
        <w:top w:val="none" w:sz="0" w:space="0" w:color="auto"/>
        <w:left w:val="none" w:sz="0" w:space="0" w:color="auto"/>
        <w:bottom w:val="none" w:sz="0" w:space="0" w:color="auto"/>
        <w:right w:val="none" w:sz="0" w:space="0" w:color="auto"/>
      </w:divBdr>
    </w:div>
    <w:div w:id="439027701">
      <w:marLeft w:val="480"/>
      <w:marRight w:val="0"/>
      <w:marTop w:val="0"/>
      <w:marBottom w:val="0"/>
      <w:divBdr>
        <w:top w:val="none" w:sz="0" w:space="0" w:color="auto"/>
        <w:left w:val="none" w:sz="0" w:space="0" w:color="auto"/>
        <w:bottom w:val="none" w:sz="0" w:space="0" w:color="auto"/>
        <w:right w:val="none" w:sz="0" w:space="0" w:color="auto"/>
      </w:divBdr>
    </w:div>
    <w:div w:id="440222027">
      <w:marLeft w:val="480"/>
      <w:marRight w:val="0"/>
      <w:marTop w:val="0"/>
      <w:marBottom w:val="0"/>
      <w:divBdr>
        <w:top w:val="none" w:sz="0" w:space="0" w:color="auto"/>
        <w:left w:val="none" w:sz="0" w:space="0" w:color="auto"/>
        <w:bottom w:val="none" w:sz="0" w:space="0" w:color="auto"/>
        <w:right w:val="none" w:sz="0" w:space="0" w:color="auto"/>
      </w:divBdr>
    </w:div>
    <w:div w:id="440300653">
      <w:marLeft w:val="480"/>
      <w:marRight w:val="0"/>
      <w:marTop w:val="0"/>
      <w:marBottom w:val="0"/>
      <w:divBdr>
        <w:top w:val="none" w:sz="0" w:space="0" w:color="auto"/>
        <w:left w:val="none" w:sz="0" w:space="0" w:color="auto"/>
        <w:bottom w:val="none" w:sz="0" w:space="0" w:color="auto"/>
        <w:right w:val="none" w:sz="0" w:space="0" w:color="auto"/>
      </w:divBdr>
    </w:div>
    <w:div w:id="440952241">
      <w:marLeft w:val="480"/>
      <w:marRight w:val="0"/>
      <w:marTop w:val="0"/>
      <w:marBottom w:val="0"/>
      <w:divBdr>
        <w:top w:val="none" w:sz="0" w:space="0" w:color="auto"/>
        <w:left w:val="none" w:sz="0" w:space="0" w:color="auto"/>
        <w:bottom w:val="none" w:sz="0" w:space="0" w:color="auto"/>
        <w:right w:val="none" w:sz="0" w:space="0" w:color="auto"/>
      </w:divBdr>
    </w:div>
    <w:div w:id="441262304">
      <w:marLeft w:val="480"/>
      <w:marRight w:val="0"/>
      <w:marTop w:val="0"/>
      <w:marBottom w:val="0"/>
      <w:divBdr>
        <w:top w:val="none" w:sz="0" w:space="0" w:color="auto"/>
        <w:left w:val="none" w:sz="0" w:space="0" w:color="auto"/>
        <w:bottom w:val="none" w:sz="0" w:space="0" w:color="auto"/>
        <w:right w:val="none" w:sz="0" w:space="0" w:color="auto"/>
      </w:divBdr>
    </w:div>
    <w:div w:id="441803503">
      <w:marLeft w:val="480"/>
      <w:marRight w:val="0"/>
      <w:marTop w:val="0"/>
      <w:marBottom w:val="0"/>
      <w:divBdr>
        <w:top w:val="none" w:sz="0" w:space="0" w:color="auto"/>
        <w:left w:val="none" w:sz="0" w:space="0" w:color="auto"/>
        <w:bottom w:val="none" w:sz="0" w:space="0" w:color="auto"/>
        <w:right w:val="none" w:sz="0" w:space="0" w:color="auto"/>
      </w:divBdr>
    </w:div>
    <w:div w:id="442649130">
      <w:marLeft w:val="480"/>
      <w:marRight w:val="0"/>
      <w:marTop w:val="0"/>
      <w:marBottom w:val="0"/>
      <w:divBdr>
        <w:top w:val="none" w:sz="0" w:space="0" w:color="auto"/>
        <w:left w:val="none" w:sz="0" w:space="0" w:color="auto"/>
        <w:bottom w:val="none" w:sz="0" w:space="0" w:color="auto"/>
        <w:right w:val="none" w:sz="0" w:space="0" w:color="auto"/>
      </w:divBdr>
    </w:div>
    <w:div w:id="442842393">
      <w:marLeft w:val="480"/>
      <w:marRight w:val="0"/>
      <w:marTop w:val="0"/>
      <w:marBottom w:val="0"/>
      <w:divBdr>
        <w:top w:val="none" w:sz="0" w:space="0" w:color="auto"/>
        <w:left w:val="none" w:sz="0" w:space="0" w:color="auto"/>
        <w:bottom w:val="none" w:sz="0" w:space="0" w:color="auto"/>
        <w:right w:val="none" w:sz="0" w:space="0" w:color="auto"/>
      </w:divBdr>
    </w:div>
    <w:div w:id="442920683">
      <w:marLeft w:val="480"/>
      <w:marRight w:val="0"/>
      <w:marTop w:val="0"/>
      <w:marBottom w:val="0"/>
      <w:divBdr>
        <w:top w:val="none" w:sz="0" w:space="0" w:color="auto"/>
        <w:left w:val="none" w:sz="0" w:space="0" w:color="auto"/>
        <w:bottom w:val="none" w:sz="0" w:space="0" w:color="auto"/>
        <w:right w:val="none" w:sz="0" w:space="0" w:color="auto"/>
      </w:divBdr>
    </w:div>
    <w:div w:id="444038298">
      <w:marLeft w:val="480"/>
      <w:marRight w:val="0"/>
      <w:marTop w:val="0"/>
      <w:marBottom w:val="0"/>
      <w:divBdr>
        <w:top w:val="none" w:sz="0" w:space="0" w:color="auto"/>
        <w:left w:val="none" w:sz="0" w:space="0" w:color="auto"/>
        <w:bottom w:val="none" w:sz="0" w:space="0" w:color="auto"/>
        <w:right w:val="none" w:sz="0" w:space="0" w:color="auto"/>
      </w:divBdr>
    </w:div>
    <w:div w:id="444228764">
      <w:marLeft w:val="480"/>
      <w:marRight w:val="0"/>
      <w:marTop w:val="0"/>
      <w:marBottom w:val="0"/>
      <w:divBdr>
        <w:top w:val="none" w:sz="0" w:space="0" w:color="auto"/>
        <w:left w:val="none" w:sz="0" w:space="0" w:color="auto"/>
        <w:bottom w:val="none" w:sz="0" w:space="0" w:color="auto"/>
        <w:right w:val="none" w:sz="0" w:space="0" w:color="auto"/>
      </w:divBdr>
    </w:div>
    <w:div w:id="444621304">
      <w:marLeft w:val="480"/>
      <w:marRight w:val="0"/>
      <w:marTop w:val="0"/>
      <w:marBottom w:val="0"/>
      <w:divBdr>
        <w:top w:val="none" w:sz="0" w:space="0" w:color="auto"/>
        <w:left w:val="none" w:sz="0" w:space="0" w:color="auto"/>
        <w:bottom w:val="none" w:sz="0" w:space="0" w:color="auto"/>
        <w:right w:val="none" w:sz="0" w:space="0" w:color="auto"/>
      </w:divBdr>
    </w:div>
    <w:div w:id="444816556">
      <w:marLeft w:val="480"/>
      <w:marRight w:val="0"/>
      <w:marTop w:val="0"/>
      <w:marBottom w:val="0"/>
      <w:divBdr>
        <w:top w:val="none" w:sz="0" w:space="0" w:color="auto"/>
        <w:left w:val="none" w:sz="0" w:space="0" w:color="auto"/>
        <w:bottom w:val="none" w:sz="0" w:space="0" w:color="auto"/>
        <w:right w:val="none" w:sz="0" w:space="0" w:color="auto"/>
      </w:divBdr>
    </w:div>
    <w:div w:id="445928406">
      <w:marLeft w:val="480"/>
      <w:marRight w:val="0"/>
      <w:marTop w:val="0"/>
      <w:marBottom w:val="0"/>
      <w:divBdr>
        <w:top w:val="none" w:sz="0" w:space="0" w:color="auto"/>
        <w:left w:val="none" w:sz="0" w:space="0" w:color="auto"/>
        <w:bottom w:val="none" w:sz="0" w:space="0" w:color="auto"/>
        <w:right w:val="none" w:sz="0" w:space="0" w:color="auto"/>
      </w:divBdr>
    </w:div>
    <w:div w:id="446043238">
      <w:marLeft w:val="480"/>
      <w:marRight w:val="0"/>
      <w:marTop w:val="0"/>
      <w:marBottom w:val="0"/>
      <w:divBdr>
        <w:top w:val="none" w:sz="0" w:space="0" w:color="auto"/>
        <w:left w:val="none" w:sz="0" w:space="0" w:color="auto"/>
        <w:bottom w:val="none" w:sz="0" w:space="0" w:color="auto"/>
        <w:right w:val="none" w:sz="0" w:space="0" w:color="auto"/>
      </w:divBdr>
    </w:div>
    <w:div w:id="447168485">
      <w:marLeft w:val="480"/>
      <w:marRight w:val="0"/>
      <w:marTop w:val="0"/>
      <w:marBottom w:val="0"/>
      <w:divBdr>
        <w:top w:val="none" w:sz="0" w:space="0" w:color="auto"/>
        <w:left w:val="none" w:sz="0" w:space="0" w:color="auto"/>
        <w:bottom w:val="none" w:sz="0" w:space="0" w:color="auto"/>
        <w:right w:val="none" w:sz="0" w:space="0" w:color="auto"/>
      </w:divBdr>
    </w:div>
    <w:div w:id="448158816">
      <w:marLeft w:val="480"/>
      <w:marRight w:val="0"/>
      <w:marTop w:val="0"/>
      <w:marBottom w:val="0"/>
      <w:divBdr>
        <w:top w:val="none" w:sz="0" w:space="0" w:color="auto"/>
        <w:left w:val="none" w:sz="0" w:space="0" w:color="auto"/>
        <w:bottom w:val="none" w:sz="0" w:space="0" w:color="auto"/>
        <w:right w:val="none" w:sz="0" w:space="0" w:color="auto"/>
      </w:divBdr>
    </w:div>
    <w:div w:id="448470087">
      <w:marLeft w:val="480"/>
      <w:marRight w:val="0"/>
      <w:marTop w:val="0"/>
      <w:marBottom w:val="0"/>
      <w:divBdr>
        <w:top w:val="none" w:sz="0" w:space="0" w:color="auto"/>
        <w:left w:val="none" w:sz="0" w:space="0" w:color="auto"/>
        <w:bottom w:val="none" w:sz="0" w:space="0" w:color="auto"/>
        <w:right w:val="none" w:sz="0" w:space="0" w:color="auto"/>
      </w:divBdr>
    </w:div>
    <w:div w:id="449513801">
      <w:marLeft w:val="480"/>
      <w:marRight w:val="0"/>
      <w:marTop w:val="0"/>
      <w:marBottom w:val="0"/>
      <w:divBdr>
        <w:top w:val="none" w:sz="0" w:space="0" w:color="auto"/>
        <w:left w:val="none" w:sz="0" w:space="0" w:color="auto"/>
        <w:bottom w:val="none" w:sz="0" w:space="0" w:color="auto"/>
        <w:right w:val="none" w:sz="0" w:space="0" w:color="auto"/>
      </w:divBdr>
    </w:div>
    <w:div w:id="449936380">
      <w:marLeft w:val="480"/>
      <w:marRight w:val="0"/>
      <w:marTop w:val="0"/>
      <w:marBottom w:val="0"/>
      <w:divBdr>
        <w:top w:val="none" w:sz="0" w:space="0" w:color="auto"/>
        <w:left w:val="none" w:sz="0" w:space="0" w:color="auto"/>
        <w:bottom w:val="none" w:sz="0" w:space="0" w:color="auto"/>
        <w:right w:val="none" w:sz="0" w:space="0" w:color="auto"/>
      </w:divBdr>
    </w:div>
    <w:div w:id="450326203">
      <w:marLeft w:val="480"/>
      <w:marRight w:val="0"/>
      <w:marTop w:val="0"/>
      <w:marBottom w:val="0"/>
      <w:divBdr>
        <w:top w:val="none" w:sz="0" w:space="0" w:color="auto"/>
        <w:left w:val="none" w:sz="0" w:space="0" w:color="auto"/>
        <w:bottom w:val="none" w:sz="0" w:space="0" w:color="auto"/>
        <w:right w:val="none" w:sz="0" w:space="0" w:color="auto"/>
      </w:divBdr>
    </w:div>
    <w:div w:id="450363728">
      <w:marLeft w:val="480"/>
      <w:marRight w:val="0"/>
      <w:marTop w:val="0"/>
      <w:marBottom w:val="0"/>
      <w:divBdr>
        <w:top w:val="none" w:sz="0" w:space="0" w:color="auto"/>
        <w:left w:val="none" w:sz="0" w:space="0" w:color="auto"/>
        <w:bottom w:val="none" w:sz="0" w:space="0" w:color="auto"/>
        <w:right w:val="none" w:sz="0" w:space="0" w:color="auto"/>
      </w:divBdr>
    </w:div>
    <w:div w:id="451286998">
      <w:marLeft w:val="480"/>
      <w:marRight w:val="0"/>
      <w:marTop w:val="0"/>
      <w:marBottom w:val="0"/>
      <w:divBdr>
        <w:top w:val="none" w:sz="0" w:space="0" w:color="auto"/>
        <w:left w:val="none" w:sz="0" w:space="0" w:color="auto"/>
        <w:bottom w:val="none" w:sz="0" w:space="0" w:color="auto"/>
        <w:right w:val="none" w:sz="0" w:space="0" w:color="auto"/>
      </w:divBdr>
    </w:div>
    <w:div w:id="451872432">
      <w:marLeft w:val="480"/>
      <w:marRight w:val="0"/>
      <w:marTop w:val="0"/>
      <w:marBottom w:val="0"/>
      <w:divBdr>
        <w:top w:val="none" w:sz="0" w:space="0" w:color="auto"/>
        <w:left w:val="none" w:sz="0" w:space="0" w:color="auto"/>
        <w:bottom w:val="none" w:sz="0" w:space="0" w:color="auto"/>
        <w:right w:val="none" w:sz="0" w:space="0" w:color="auto"/>
      </w:divBdr>
    </w:div>
    <w:div w:id="452024193">
      <w:marLeft w:val="480"/>
      <w:marRight w:val="0"/>
      <w:marTop w:val="0"/>
      <w:marBottom w:val="0"/>
      <w:divBdr>
        <w:top w:val="none" w:sz="0" w:space="0" w:color="auto"/>
        <w:left w:val="none" w:sz="0" w:space="0" w:color="auto"/>
        <w:bottom w:val="none" w:sz="0" w:space="0" w:color="auto"/>
        <w:right w:val="none" w:sz="0" w:space="0" w:color="auto"/>
      </w:divBdr>
    </w:div>
    <w:div w:id="452411167">
      <w:marLeft w:val="480"/>
      <w:marRight w:val="0"/>
      <w:marTop w:val="0"/>
      <w:marBottom w:val="0"/>
      <w:divBdr>
        <w:top w:val="none" w:sz="0" w:space="0" w:color="auto"/>
        <w:left w:val="none" w:sz="0" w:space="0" w:color="auto"/>
        <w:bottom w:val="none" w:sz="0" w:space="0" w:color="auto"/>
        <w:right w:val="none" w:sz="0" w:space="0" w:color="auto"/>
      </w:divBdr>
    </w:div>
    <w:div w:id="454711355">
      <w:marLeft w:val="480"/>
      <w:marRight w:val="0"/>
      <w:marTop w:val="0"/>
      <w:marBottom w:val="0"/>
      <w:divBdr>
        <w:top w:val="none" w:sz="0" w:space="0" w:color="auto"/>
        <w:left w:val="none" w:sz="0" w:space="0" w:color="auto"/>
        <w:bottom w:val="none" w:sz="0" w:space="0" w:color="auto"/>
        <w:right w:val="none" w:sz="0" w:space="0" w:color="auto"/>
      </w:divBdr>
    </w:div>
    <w:div w:id="455872952">
      <w:marLeft w:val="480"/>
      <w:marRight w:val="0"/>
      <w:marTop w:val="0"/>
      <w:marBottom w:val="0"/>
      <w:divBdr>
        <w:top w:val="none" w:sz="0" w:space="0" w:color="auto"/>
        <w:left w:val="none" w:sz="0" w:space="0" w:color="auto"/>
        <w:bottom w:val="none" w:sz="0" w:space="0" w:color="auto"/>
        <w:right w:val="none" w:sz="0" w:space="0" w:color="auto"/>
      </w:divBdr>
    </w:div>
    <w:div w:id="456028936">
      <w:marLeft w:val="480"/>
      <w:marRight w:val="0"/>
      <w:marTop w:val="0"/>
      <w:marBottom w:val="0"/>
      <w:divBdr>
        <w:top w:val="none" w:sz="0" w:space="0" w:color="auto"/>
        <w:left w:val="none" w:sz="0" w:space="0" w:color="auto"/>
        <w:bottom w:val="none" w:sz="0" w:space="0" w:color="auto"/>
        <w:right w:val="none" w:sz="0" w:space="0" w:color="auto"/>
      </w:divBdr>
    </w:div>
    <w:div w:id="457069510">
      <w:marLeft w:val="480"/>
      <w:marRight w:val="0"/>
      <w:marTop w:val="0"/>
      <w:marBottom w:val="0"/>
      <w:divBdr>
        <w:top w:val="none" w:sz="0" w:space="0" w:color="auto"/>
        <w:left w:val="none" w:sz="0" w:space="0" w:color="auto"/>
        <w:bottom w:val="none" w:sz="0" w:space="0" w:color="auto"/>
        <w:right w:val="none" w:sz="0" w:space="0" w:color="auto"/>
      </w:divBdr>
    </w:div>
    <w:div w:id="457139885">
      <w:marLeft w:val="480"/>
      <w:marRight w:val="0"/>
      <w:marTop w:val="0"/>
      <w:marBottom w:val="0"/>
      <w:divBdr>
        <w:top w:val="none" w:sz="0" w:space="0" w:color="auto"/>
        <w:left w:val="none" w:sz="0" w:space="0" w:color="auto"/>
        <w:bottom w:val="none" w:sz="0" w:space="0" w:color="auto"/>
        <w:right w:val="none" w:sz="0" w:space="0" w:color="auto"/>
      </w:divBdr>
    </w:div>
    <w:div w:id="457340016">
      <w:marLeft w:val="480"/>
      <w:marRight w:val="0"/>
      <w:marTop w:val="0"/>
      <w:marBottom w:val="0"/>
      <w:divBdr>
        <w:top w:val="none" w:sz="0" w:space="0" w:color="auto"/>
        <w:left w:val="none" w:sz="0" w:space="0" w:color="auto"/>
        <w:bottom w:val="none" w:sz="0" w:space="0" w:color="auto"/>
        <w:right w:val="none" w:sz="0" w:space="0" w:color="auto"/>
      </w:divBdr>
    </w:div>
    <w:div w:id="457573878">
      <w:marLeft w:val="480"/>
      <w:marRight w:val="0"/>
      <w:marTop w:val="0"/>
      <w:marBottom w:val="0"/>
      <w:divBdr>
        <w:top w:val="none" w:sz="0" w:space="0" w:color="auto"/>
        <w:left w:val="none" w:sz="0" w:space="0" w:color="auto"/>
        <w:bottom w:val="none" w:sz="0" w:space="0" w:color="auto"/>
        <w:right w:val="none" w:sz="0" w:space="0" w:color="auto"/>
      </w:divBdr>
    </w:div>
    <w:div w:id="457799342">
      <w:marLeft w:val="480"/>
      <w:marRight w:val="0"/>
      <w:marTop w:val="0"/>
      <w:marBottom w:val="0"/>
      <w:divBdr>
        <w:top w:val="none" w:sz="0" w:space="0" w:color="auto"/>
        <w:left w:val="none" w:sz="0" w:space="0" w:color="auto"/>
        <w:bottom w:val="none" w:sz="0" w:space="0" w:color="auto"/>
        <w:right w:val="none" w:sz="0" w:space="0" w:color="auto"/>
      </w:divBdr>
    </w:div>
    <w:div w:id="457987693">
      <w:marLeft w:val="480"/>
      <w:marRight w:val="0"/>
      <w:marTop w:val="0"/>
      <w:marBottom w:val="0"/>
      <w:divBdr>
        <w:top w:val="none" w:sz="0" w:space="0" w:color="auto"/>
        <w:left w:val="none" w:sz="0" w:space="0" w:color="auto"/>
        <w:bottom w:val="none" w:sz="0" w:space="0" w:color="auto"/>
        <w:right w:val="none" w:sz="0" w:space="0" w:color="auto"/>
      </w:divBdr>
    </w:div>
    <w:div w:id="458454132">
      <w:marLeft w:val="480"/>
      <w:marRight w:val="0"/>
      <w:marTop w:val="0"/>
      <w:marBottom w:val="0"/>
      <w:divBdr>
        <w:top w:val="none" w:sz="0" w:space="0" w:color="auto"/>
        <w:left w:val="none" w:sz="0" w:space="0" w:color="auto"/>
        <w:bottom w:val="none" w:sz="0" w:space="0" w:color="auto"/>
        <w:right w:val="none" w:sz="0" w:space="0" w:color="auto"/>
      </w:divBdr>
    </w:div>
    <w:div w:id="459803236">
      <w:marLeft w:val="480"/>
      <w:marRight w:val="0"/>
      <w:marTop w:val="0"/>
      <w:marBottom w:val="0"/>
      <w:divBdr>
        <w:top w:val="none" w:sz="0" w:space="0" w:color="auto"/>
        <w:left w:val="none" w:sz="0" w:space="0" w:color="auto"/>
        <w:bottom w:val="none" w:sz="0" w:space="0" w:color="auto"/>
        <w:right w:val="none" w:sz="0" w:space="0" w:color="auto"/>
      </w:divBdr>
    </w:div>
    <w:div w:id="461657507">
      <w:marLeft w:val="480"/>
      <w:marRight w:val="0"/>
      <w:marTop w:val="0"/>
      <w:marBottom w:val="0"/>
      <w:divBdr>
        <w:top w:val="none" w:sz="0" w:space="0" w:color="auto"/>
        <w:left w:val="none" w:sz="0" w:space="0" w:color="auto"/>
        <w:bottom w:val="none" w:sz="0" w:space="0" w:color="auto"/>
        <w:right w:val="none" w:sz="0" w:space="0" w:color="auto"/>
      </w:divBdr>
    </w:div>
    <w:div w:id="462238757">
      <w:marLeft w:val="480"/>
      <w:marRight w:val="0"/>
      <w:marTop w:val="0"/>
      <w:marBottom w:val="0"/>
      <w:divBdr>
        <w:top w:val="none" w:sz="0" w:space="0" w:color="auto"/>
        <w:left w:val="none" w:sz="0" w:space="0" w:color="auto"/>
        <w:bottom w:val="none" w:sz="0" w:space="0" w:color="auto"/>
        <w:right w:val="none" w:sz="0" w:space="0" w:color="auto"/>
      </w:divBdr>
    </w:div>
    <w:div w:id="462430754">
      <w:marLeft w:val="480"/>
      <w:marRight w:val="0"/>
      <w:marTop w:val="0"/>
      <w:marBottom w:val="0"/>
      <w:divBdr>
        <w:top w:val="none" w:sz="0" w:space="0" w:color="auto"/>
        <w:left w:val="none" w:sz="0" w:space="0" w:color="auto"/>
        <w:bottom w:val="none" w:sz="0" w:space="0" w:color="auto"/>
        <w:right w:val="none" w:sz="0" w:space="0" w:color="auto"/>
      </w:divBdr>
    </w:div>
    <w:div w:id="463502818">
      <w:marLeft w:val="480"/>
      <w:marRight w:val="0"/>
      <w:marTop w:val="0"/>
      <w:marBottom w:val="0"/>
      <w:divBdr>
        <w:top w:val="none" w:sz="0" w:space="0" w:color="auto"/>
        <w:left w:val="none" w:sz="0" w:space="0" w:color="auto"/>
        <w:bottom w:val="none" w:sz="0" w:space="0" w:color="auto"/>
        <w:right w:val="none" w:sz="0" w:space="0" w:color="auto"/>
      </w:divBdr>
    </w:div>
    <w:div w:id="463814004">
      <w:marLeft w:val="480"/>
      <w:marRight w:val="0"/>
      <w:marTop w:val="0"/>
      <w:marBottom w:val="0"/>
      <w:divBdr>
        <w:top w:val="none" w:sz="0" w:space="0" w:color="auto"/>
        <w:left w:val="none" w:sz="0" w:space="0" w:color="auto"/>
        <w:bottom w:val="none" w:sz="0" w:space="0" w:color="auto"/>
        <w:right w:val="none" w:sz="0" w:space="0" w:color="auto"/>
      </w:divBdr>
    </w:div>
    <w:div w:id="464587379">
      <w:marLeft w:val="480"/>
      <w:marRight w:val="0"/>
      <w:marTop w:val="0"/>
      <w:marBottom w:val="0"/>
      <w:divBdr>
        <w:top w:val="none" w:sz="0" w:space="0" w:color="auto"/>
        <w:left w:val="none" w:sz="0" w:space="0" w:color="auto"/>
        <w:bottom w:val="none" w:sz="0" w:space="0" w:color="auto"/>
        <w:right w:val="none" w:sz="0" w:space="0" w:color="auto"/>
      </w:divBdr>
    </w:div>
    <w:div w:id="464852157">
      <w:marLeft w:val="480"/>
      <w:marRight w:val="0"/>
      <w:marTop w:val="0"/>
      <w:marBottom w:val="0"/>
      <w:divBdr>
        <w:top w:val="none" w:sz="0" w:space="0" w:color="auto"/>
        <w:left w:val="none" w:sz="0" w:space="0" w:color="auto"/>
        <w:bottom w:val="none" w:sz="0" w:space="0" w:color="auto"/>
        <w:right w:val="none" w:sz="0" w:space="0" w:color="auto"/>
      </w:divBdr>
    </w:div>
    <w:div w:id="465004271">
      <w:marLeft w:val="480"/>
      <w:marRight w:val="0"/>
      <w:marTop w:val="0"/>
      <w:marBottom w:val="0"/>
      <w:divBdr>
        <w:top w:val="none" w:sz="0" w:space="0" w:color="auto"/>
        <w:left w:val="none" w:sz="0" w:space="0" w:color="auto"/>
        <w:bottom w:val="none" w:sz="0" w:space="0" w:color="auto"/>
        <w:right w:val="none" w:sz="0" w:space="0" w:color="auto"/>
      </w:divBdr>
    </w:div>
    <w:div w:id="466050835">
      <w:marLeft w:val="480"/>
      <w:marRight w:val="0"/>
      <w:marTop w:val="0"/>
      <w:marBottom w:val="0"/>
      <w:divBdr>
        <w:top w:val="none" w:sz="0" w:space="0" w:color="auto"/>
        <w:left w:val="none" w:sz="0" w:space="0" w:color="auto"/>
        <w:bottom w:val="none" w:sz="0" w:space="0" w:color="auto"/>
        <w:right w:val="none" w:sz="0" w:space="0" w:color="auto"/>
      </w:divBdr>
    </w:div>
    <w:div w:id="467600043">
      <w:marLeft w:val="480"/>
      <w:marRight w:val="0"/>
      <w:marTop w:val="0"/>
      <w:marBottom w:val="0"/>
      <w:divBdr>
        <w:top w:val="none" w:sz="0" w:space="0" w:color="auto"/>
        <w:left w:val="none" w:sz="0" w:space="0" w:color="auto"/>
        <w:bottom w:val="none" w:sz="0" w:space="0" w:color="auto"/>
        <w:right w:val="none" w:sz="0" w:space="0" w:color="auto"/>
      </w:divBdr>
    </w:div>
    <w:div w:id="467867467">
      <w:marLeft w:val="480"/>
      <w:marRight w:val="0"/>
      <w:marTop w:val="0"/>
      <w:marBottom w:val="0"/>
      <w:divBdr>
        <w:top w:val="none" w:sz="0" w:space="0" w:color="auto"/>
        <w:left w:val="none" w:sz="0" w:space="0" w:color="auto"/>
        <w:bottom w:val="none" w:sz="0" w:space="0" w:color="auto"/>
        <w:right w:val="none" w:sz="0" w:space="0" w:color="auto"/>
      </w:divBdr>
    </w:div>
    <w:div w:id="468323445">
      <w:marLeft w:val="480"/>
      <w:marRight w:val="0"/>
      <w:marTop w:val="0"/>
      <w:marBottom w:val="0"/>
      <w:divBdr>
        <w:top w:val="none" w:sz="0" w:space="0" w:color="auto"/>
        <w:left w:val="none" w:sz="0" w:space="0" w:color="auto"/>
        <w:bottom w:val="none" w:sz="0" w:space="0" w:color="auto"/>
        <w:right w:val="none" w:sz="0" w:space="0" w:color="auto"/>
      </w:divBdr>
    </w:div>
    <w:div w:id="469789654">
      <w:marLeft w:val="480"/>
      <w:marRight w:val="0"/>
      <w:marTop w:val="0"/>
      <w:marBottom w:val="0"/>
      <w:divBdr>
        <w:top w:val="none" w:sz="0" w:space="0" w:color="auto"/>
        <w:left w:val="none" w:sz="0" w:space="0" w:color="auto"/>
        <w:bottom w:val="none" w:sz="0" w:space="0" w:color="auto"/>
        <w:right w:val="none" w:sz="0" w:space="0" w:color="auto"/>
      </w:divBdr>
    </w:div>
    <w:div w:id="470253138">
      <w:marLeft w:val="480"/>
      <w:marRight w:val="0"/>
      <w:marTop w:val="0"/>
      <w:marBottom w:val="0"/>
      <w:divBdr>
        <w:top w:val="none" w:sz="0" w:space="0" w:color="auto"/>
        <w:left w:val="none" w:sz="0" w:space="0" w:color="auto"/>
        <w:bottom w:val="none" w:sz="0" w:space="0" w:color="auto"/>
        <w:right w:val="none" w:sz="0" w:space="0" w:color="auto"/>
      </w:divBdr>
    </w:div>
    <w:div w:id="470287160">
      <w:marLeft w:val="480"/>
      <w:marRight w:val="0"/>
      <w:marTop w:val="0"/>
      <w:marBottom w:val="0"/>
      <w:divBdr>
        <w:top w:val="none" w:sz="0" w:space="0" w:color="auto"/>
        <w:left w:val="none" w:sz="0" w:space="0" w:color="auto"/>
        <w:bottom w:val="none" w:sz="0" w:space="0" w:color="auto"/>
        <w:right w:val="none" w:sz="0" w:space="0" w:color="auto"/>
      </w:divBdr>
    </w:div>
    <w:div w:id="471361805">
      <w:marLeft w:val="480"/>
      <w:marRight w:val="0"/>
      <w:marTop w:val="0"/>
      <w:marBottom w:val="0"/>
      <w:divBdr>
        <w:top w:val="none" w:sz="0" w:space="0" w:color="auto"/>
        <w:left w:val="none" w:sz="0" w:space="0" w:color="auto"/>
        <w:bottom w:val="none" w:sz="0" w:space="0" w:color="auto"/>
        <w:right w:val="none" w:sz="0" w:space="0" w:color="auto"/>
      </w:divBdr>
    </w:div>
    <w:div w:id="471411116">
      <w:marLeft w:val="480"/>
      <w:marRight w:val="0"/>
      <w:marTop w:val="0"/>
      <w:marBottom w:val="0"/>
      <w:divBdr>
        <w:top w:val="none" w:sz="0" w:space="0" w:color="auto"/>
        <w:left w:val="none" w:sz="0" w:space="0" w:color="auto"/>
        <w:bottom w:val="none" w:sz="0" w:space="0" w:color="auto"/>
        <w:right w:val="none" w:sz="0" w:space="0" w:color="auto"/>
      </w:divBdr>
    </w:div>
    <w:div w:id="472329680">
      <w:marLeft w:val="480"/>
      <w:marRight w:val="0"/>
      <w:marTop w:val="0"/>
      <w:marBottom w:val="0"/>
      <w:divBdr>
        <w:top w:val="none" w:sz="0" w:space="0" w:color="auto"/>
        <w:left w:val="none" w:sz="0" w:space="0" w:color="auto"/>
        <w:bottom w:val="none" w:sz="0" w:space="0" w:color="auto"/>
        <w:right w:val="none" w:sz="0" w:space="0" w:color="auto"/>
      </w:divBdr>
    </w:div>
    <w:div w:id="472522409">
      <w:marLeft w:val="480"/>
      <w:marRight w:val="0"/>
      <w:marTop w:val="0"/>
      <w:marBottom w:val="0"/>
      <w:divBdr>
        <w:top w:val="none" w:sz="0" w:space="0" w:color="auto"/>
        <w:left w:val="none" w:sz="0" w:space="0" w:color="auto"/>
        <w:bottom w:val="none" w:sz="0" w:space="0" w:color="auto"/>
        <w:right w:val="none" w:sz="0" w:space="0" w:color="auto"/>
      </w:divBdr>
    </w:div>
    <w:div w:id="473252229">
      <w:marLeft w:val="480"/>
      <w:marRight w:val="0"/>
      <w:marTop w:val="0"/>
      <w:marBottom w:val="0"/>
      <w:divBdr>
        <w:top w:val="none" w:sz="0" w:space="0" w:color="auto"/>
        <w:left w:val="none" w:sz="0" w:space="0" w:color="auto"/>
        <w:bottom w:val="none" w:sz="0" w:space="0" w:color="auto"/>
        <w:right w:val="none" w:sz="0" w:space="0" w:color="auto"/>
      </w:divBdr>
    </w:div>
    <w:div w:id="473529556">
      <w:marLeft w:val="480"/>
      <w:marRight w:val="0"/>
      <w:marTop w:val="0"/>
      <w:marBottom w:val="0"/>
      <w:divBdr>
        <w:top w:val="none" w:sz="0" w:space="0" w:color="auto"/>
        <w:left w:val="none" w:sz="0" w:space="0" w:color="auto"/>
        <w:bottom w:val="none" w:sz="0" w:space="0" w:color="auto"/>
        <w:right w:val="none" w:sz="0" w:space="0" w:color="auto"/>
      </w:divBdr>
    </w:div>
    <w:div w:id="474567092">
      <w:marLeft w:val="480"/>
      <w:marRight w:val="0"/>
      <w:marTop w:val="0"/>
      <w:marBottom w:val="0"/>
      <w:divBdr>
        <w:top w:val="none" w:sz="0" w:space="0" w:color="auto"/>
        <w:left w:val="none" w:sz="0" w:space="0" w:color="auto"/>
        <w:bottom w:val="none" w:sz="0" w:space="0" w:color="auto"/>
        <w:right w:val="none" w:sz="0" w:space="0" w:color="auto"/>
      </w:divBdr>
    </w:div>
    <w:div w:id="475072205">
      <w:marLeft w:val="480"/>
      <w:marRight w:val="0"/>
      <w:marTop w:val="0"/>
      <w:marBottom w:val="0"/>
      <w:divBdr>
        <w:top w:val="none" w:sz="0" w:space="0" w:color="auto"/>
        <w:left w:val="none" w:sz="0" w:space="0" w:color="auto"/>
        <w:bottom w:val="none" w:sz="0" w:space="0" w:color="auto"/>
        <w:right w:val="none" w:sz="0" w:space="0" w:color="auto"/>
      </w:divBdr>
    </w:div>
    <w:div w:id="478812749">
      <w:marLeft w:val="480"/>
      <w:marRight w:val="0"/>
      <w:marTop w:val="0"/>
      <w:marBottom w:val="0"/>
      <w:divBdr>
        <w:top w:val="none" w:sz="0" w:space="0" w:color="auto"/>
        <w:left w:val="none" w:sz="0" w:space="0" w:color="auto"/>
        <w:bottom w:val="none" w:sz="0" w:space="0" w:color="auto"/>
        <w:right w:val="none" w:sz="0" w:space="0" w:color="auto"/>
      </w:divBdr>
    </w:div>
    <w:div w:id="478812835">
      <w:marLeft w:val="480"/>
      <w:marRight w:val="0"/>
      <w:marTop w:val="0"/>
      <w:marBottom w:val="0"/>
      <w:divBdr>
        <w:top w:val="none" w:sz="0" w:space="0" w:color="auto"/>
        <w:left w:val="none" w:sz="0" w:space="0" w:color="auto"/>
        <w:bottom w:val="none" w:sz="0" w:space="0" w:color="auto"/>
        <w:right w:val="none" w:sz="0" w:space="0" w:color="auto"/>
      </w:divBdr>
    </w:div>
    <w:div w:id="479158994">
      <w:marLeft w:val="480"/>
      <w:marRight w:val="0"/>
      <w:marTop w:val="0"/>
      <w:marBottom w:val="0"/>
      <w:divBdr>
        <w:top w:val="none" w:sz="0" w:space="0" w:color="auto"/>
        <w:left w:val="none" w:sz="0" w:space="0" w:color="auto"/>
        <w:bottom w:val="none" w:sz="0" w:space="0" w:color="auto"/>
        <w:right w:val="none" w:sz="0" w:space="0" w:color="auto"/>
      </w:divBdr>
    </w:div>
    <w:div w:id="479201156">
      <w:marLeft w:val="480"/>
      <w:marRight w:val="0"/>
      <w:marTop w:val="0"/>
      <w:marBottom w:val="0"/>
      <w:divBdr>
        <w:top w:val="none" w:sz="0" w:space="0" w:color="auto"/>
        <w:left w:val="none" w:sz="0" w:space="0" w:color="auto"/>
        <w:bottom w:val="none" w:sz="0" w:space="0" w:color="auto"/>
        <w:right w:val="none" w:sz="0" w:space="0" w:color="auto"/>
      </w:divBdr>
    </w:div>
    <w:div w:id="479619333">
      <w:marLeft w:val="480"/>
      <w:marRight w:val="0"/>
      <w:marTop w:val="0"/>
      <w:marBottom w:val="0"/>
      <w:divBdr>
        <w:top w:val="none" w:sz="0" w:space="0" w:color="auto"/>
        <w:left w:val="none" w:sz="0" w:space="0" w:color="auto"/>
        <w:bottom w:val="none" w:sz="0" w:space="0" w:color="auto"/>
        <w:right w:val="none" w:sz="0" w:space="0" w:color="auto"/>
      </w:divBdr>
    </w:div>
    <w:div w:id="480466523">
      <w:marLeft w:val="480"/>
      <w:marRight w:val="0"/>
      <w:marTop w:val="0"/>
      <w:marBottom w:val="0"/>
      <w:divBdr>
        <w:top w:val="none" w:sz="0" w:space="0" w:color="auto"/>
        <w:left w:val="none" w:sz="0" w:space="0" w:color="auto"/>
        <w:bottom w:val="none" w:sz="0" w:space="0" w:color="auto"/>
        <w:right w:val="none" w:sz="0" w:space="0" w:color="auto"/>
      </w:divBdr>
    </w:div>
    <w:div w:id="480925747">
      <w:marLeft w:val="480"/>
      <w:marRight w:val="0"/>
      <w:marTop w:val="0"/>
      <w:marBottom w:val="0"/>
      <w:divBdr>
        <w:top w:val="none" w:sz="0" w:space="0" w:color="auto"/>
        <w:left w:val="none" w:sz="0" w:space="0" w:color="auto"/>
        <w:bottom w:val="none" w:sz="0" w:space="0" w:color="auto"/>
        <w:right w:val="none" w:sz="0" w:space="0" w:color="auto"/>
      </w:divBdr>
    </w:div>
    <w:div w:id="481579628">
      <w:marLeft w:val="480"/>
      <w:marRight w:val="0"/>
      <w:marTop w:val="0"/>
      <w:marBottom w:val="0"/>
      <w:divBdr>
        <w:top w:val="none" w:sz="0" w:space="0" w:color="auto"/>
        <w:left w:val="none" w:sz="0" w:space="0" w:color="auto"/>
        <w:bottom w:val="none" w:sz="0" w:space="0" w:color="auto"/>
        <w:right w:val="none" w:sz="0" w:space="0" w:color="auto"/>
      </w:divBdr>
    </w:div>
    <w:div w:id="481704085">
      <w:marLeft w:val="480"/>
      <w:marRight w:val="0"/>
      <w:marTop w:val="0"/>
      <w:marBottom w:val="0"/>
      <w:divBdr>
        <w:top w:val="none" w:sz="0" w:space="0" w:color="auto"/>
        <w:left w:val="none" w:sz="0" w:space="0" w:color="auto"/>
        <w:bottom w:val="none" w:sz="0" w:space="0" w:color="auto"/>
        <w:right w:val="none" w:sz="0" w:space="0" w:color="auto"/>
      </w:divBdr>
    </w:div>
    <w:div w:id="483275877">
      <w:marLeft w:val="480"/>
      <w:marRight w:val="0"/>
      <w:marTop w:val="0"/>
      <w:marBottom w:val="0"/>
      <w:divBdr>
        <w:top w:val="none" w:sz="0" w:space="0" w:color="auto"/>
        <w:left w:val="none" w:sz="0" w:space="0" w:color="auto"/>
        <w:bottom w:val="none" w:sz="0" w:space="0" w:color="auto"/>
        <w:right w:val="none" w:sz="0" w:space="0" w:color="auto"/>
      </w:divBdr>
    </w:div>
    <w:div w:id="484056703">
      <w:marLeft w:val="480"/>
      <w:marRight w:val="0"/>
      <w:marTop w:val="0"/>
      <w:marBottom w:val="0"/>
      <w:divBdr>
        <w:top w:val="none" w:sz="0" w:space="0" w:color="auto"/>
        <w:left w:val="none" w:sz="0" w:space="0" w:color="auto"/>
        <w:bottom w:val="none" w:sz="0" w:space="0" w:color="auto"/>
        <w:right w:val="none" w:sz="0" w:space="0" w:color="auto"/>
      </w:divBdr>
    </w:div>
    <w:div w:id="485050792">
      <w:marLeft w:val="480"/>
      <w:marRight w:val="0"/>
      <w:marTop w:val="0"/>
      <w:marBottom w:val="0"/>
      <w:divBdr>
        <w:top w:val="none" w:sz="0" w:space="0" w:color="auto"/>
        <w:left w:val="none" w:sz="0" w:space="0" w:color="auto"/>
        <w:bottom w:val="none" w:sz="0" w:space="0" w:color="auto"/>
        <w:right w:val="none" w:sz="0" w:space="0" w:color="auto"/>
      </w:divBdr>
    </w:div>
    <w:div w:id="485365847">
      <w:marLeft w:val="480"/>
      <w:marRight w:val="0"/>
      <w:marTop w:val="0"/>
      <w:marBottom w:val="0"/>
      <w:divBdr>
        <w:top w:val="none" w:sz="0" w:space="0" w:color="auto"/>
        <w:left w:val="none" w:sz="0" w:space="0" w:color="auto"/>
        <w:bottom w:val="none" w:sz="0" w:space="0" w:color="auto"/>
        <w:right w:val="none" w:sz="0" w:space="0" w:color="auto"/>
      </w:divBdr>
    </w:div>
    <w:div w:id="485560022">
      <w:marLeft w:val="480"/>
      <w:marRight w:val="0"/>
      <w:marTop w:val="0"/>
      <w:marBottom w:val="0"/>
      <w:divBdr>
        <w:top w:val="none" w:sz="0" w:space="0" w:color="auto"/>
        <w:left w:val="none" w:sz="0" w:space="0" w:color="auto"/>
        <w:bottom w:val="none" w:sz="0" w:space="0" w:color="auto"/>
        <w:right w:val="none" w:sz="0" w:space="0" w:color="auto"/>
      </w:divBdr>
    </w:div>
    <w:div w:id="487594493">
      <w:marLeft w:val="480"/>
      <w:marRight w:val="0"/>
      <w:marTop w:val="0"/>
      <w:marBottom w:val="0"/>
      <w:divBdr>
        <w:top w:val="none" w:sz="0" w:space="0" w:color="auto"/>
        <w:left w:val="none" w:sz="0" w:space="0" w:color="auto"/>
        <w:bottom w:val="none" w:sz="0" w:space="0" w:color="auto"/>
        <w:right w:val="none" w:sz="0" w:space="0" w:color="auto"/>
      </w:divBdr>
    </w:div>
    <w:div w:id="487795697">
      <w:marLeft w:val="480"/>
      <w:marRight w:val="0"/>
      <w:marTop w:val="0"/>
      <w:marBottom w:val="0"/>
      <w:divBdr>
        <w:top w:val="none" w:sz="0" w:space="0" w:color="auto"/>
        <w:left w:val="none" w:sz="0" w:space="0" w:color="auto"/>
        <w:bottom w:val="none" w:sz="0" w:space="0" w:color="auto"/>
        <w:right w:val="none" w:sz="0" w:space="0" w:color="auto"/>
      </w:divBdr>
    </w:div>
    <w:div w:id="488063763">
      <w:marLeft w:val="480"/>
      <w:marRight w:val="0"/>
      <w:marTop w:val="0"/>
      <w:marBottom w:val="0"/>
      <w:divBdr>
        <w:top w:val="none" w:sz="0" w:space="0" w:color="auto"/>
        <w:left w:val="none" w:sz="0" w:space="0" w:color="auto"/>
        <w:bottom w:val="none" w:sz="0" w:space="0" w:color="auto"/>
        <w:right w:val="none" w:sz="0" w:space="0" w:color="auto"/>
      </w:divBdr>
    </w:div>
    <w:div w:id="489559748">
      <w:marLeft w:val="480"/>
      <w:marRight w:val="0"/>
      <w:marTop w:val="0"/>
      <w:marBottom w:val="0"/>
      <w:divBdr>
        <w:top w:val="none" w:sz="0" w:space="0" w:color="auto"/>
        <w:left w:val="none" w:sz="0" w:space="0" w:color="auto"/>
        <w:bottom w:val="none" w:sz="0" w:space="0" w:color="auto"/>
        <w:right w:val="none" w:sz="0" w:space="0" w:color="auto"/>
      </w:divBdr>
    </w:div>
    <w:div w:id="489753575">
      <w:marLeft w:val="480"/>
      <w:marRight w:val="0"/>
      <w:marTop w:val="0"/>
      <w:marBottom w:val="0"/>
      <w:divBdr>
        <w:top w:val="none" w:sz="0" w:space="0" w:color="auto"/>
        <w:left w:val="none" w:sz="0" w:space="0" w:color="auto"/>
        <w:bottom w:val="none" w:sz="0" w:space="0" w:color="auto"/>
        <w:right w:val="none" w:sz="0" w:space="0" w:color="auto"/>
      </w:divBdr>
    </w:div>
    <w:div w:id="490291222">
      <w:marLeft w:val="480"/>
      <w:marRight w:val="0"/>
      <w:marTop w:val="0"/>
      <w:marBottom w:val="0"/>
      <w:divBdr>
        <w:top w:val="none" w:sz="0" w:space="0" w:color="auto"/>
        <w:left w:val="none" w:sz="0" w:space="0" w:color="auto"/>
        <w:bottom w:val="none" w:sz="0" w:space="0" w:color="auto"/>
        <w:right w:val="none" w:sz="0" w:space="0" w:color="auto"/>
      </w:divBdr>
    </w:div>
    <w:div w:id="490485438">
      <w:marLeft w:val="480"/>
      <w:marRight w:val="0"/>
      <w:marTop w:val="0"/>
      <w:marBottom w:val="0"/>
      <w:divBdr>
        <w:top w:val="none" w:sz="0" w:space="0" w:color="auto"/>
        <w:left w:val="none" w:sz="0" w:space="0" w:color="auto"/>
        <w:bottom w:val="none" w:sz="0" w:space="0" w:color="auto"/>
        <w:right w:val="none" w:sz="0" w:space="0" w:color="auto"/>
      </w:divBdr>
    </w:div>
    <w:div w:id="492071148">
      <w:marLeft w:val="480"/>
      <w:marRight w:val="0"/>
      <w:marTop w:val="0"/>
      <w:marBottom w:val="0"/>
      <w:divBdr>
        <w:top w:val="none" w:sz="0" w:space="0" w:color="auto"/>
        <w:left w:val="none" w:sz="0" w:space="0" w:color="auto"/>
        <w:bottom w:val="none" w:sz="0" w:space="0" w:color="auto"/>
        <w:right w:val="none" w:sz="0" w:space="0" w:color="auto"/>
      </w:divBdr>
    </w:div>
    <w:div w:id="492574369">
      <w:marLeft w:val="480"/>
      <w:marRight w:val="0"/>
      <w:marTop w:val="0"/>
      <w:marBottom w:val="0"/>
      <w:divBdr>
        <w:top w:val="none" w:sz="0" w:space="0" w:color="auto"/>
        <w:left w:val="none" w:sz="0" w:space="0" w:color="auto"/>
        <w:bottom w:val="none" w:sz="0" w:space="0" w:color="auto"/>
        <w:right w:val="none" w:sz="0" w:space="0" w:color="auto"/>
      </w:divBdr>
    </w:div>
    <w:div w:id="492718376">
      <w:marLeft w:val="480"/>
      <w:marRight w:val="0"/>
      <w:marTop w:val="0"/>
      <w:marBottom w:val="0"/>
      <w:divBdr>
        <w:top w:val="none" w:sz="0" w:space="0" w:color="auto"/>
        <w:left w:val="none" w:sz="0" w:space="0" w:color="auto"/>
        <w:bottom w:val="none" w:sz="0" w:space="0" w:color="auto"/>
        <w:right w:val="none" w:sz="0" w:space="0" w:color="auto"/>
      </w:divBdr>
    </w:div>
    <w:div w:id="493110831">
      <w:marLeft w:val="480"/>
      <w:marRight w:val="0"/>
      <w:marTop w:val="0"/>
      <w:marBottom w:val="0"/>
      <w:divBdr>
        <w:top w:val="none" w:sz="0" w:space="0" w:color="auto"/>
        <w:left w:val="none" w:sz="0" w:space="0" w:color="auto"/>
        <w:bottom w:val="none" w:sz="0" w:space="0" w:color="auto"/>
        <w:right w:val="none" w:sz="0" w:space="0" w:color="auto"/>
      </w:divBdr>
    </w:div>
    <w:div w:id="493301309">
      <w:marLeft w:val="480"/>
      <w:marRight w:val="0"/>
      <w:marTop w:val="0"/>
      <w:marBottom w:val="0"/>
      <w:divBdr>
        <w:top w:val="none" w:sz="0" w:space="0" w:color="auto"/>
        <w:left w:val="none" w:sz="0" w:space="0" w:color="auto"/>
        <w:bottom w:val="none" w:sz="0" w:space="0" w:color="auto"/>
        <w:right w:val="none" w:sz="0" w:space="0" w:color="auto"/>
      </w:divBdr>
    </w:div>
    <w:div w:id="493838454">
      <w:marLeft w:val="480"/>
      <w:marRight w:val="0"/>
      <w:marTop w:val="0"/>
      <w:marBottom w:val="0"/>
      <w:divBdr>
        <w:top w:val="none" w:sz="0" w:space="0" w:color="auto"/>
        <w:left w:val="none" w:sz="0" w:space="0" w:color="auto"/>
        <w:bottom w:val="none" w:sz="0" w:space="0" w:color="auto"/>
        <w:right w:val="none" w:sz="0" w:space="0" w:color="auto"/>
      </w:divBdr>
    </w:div>
    <w:div w:id="494536534">
      <w:marLeft w:val="480"/>
      <w:marRight w:val="0"/>
      <w:marTop w:val="0"/>
      <w:marBottom w:val="0"/>
      <w:divBdr>
        <w:top w:val="none" w:sz="0" w:space="0" w:color="auto"/>
        <w:left w:val="none" w:sz="0" w:space="0" w:color="auto"/>
        <w:bottom w:val="none" w:sz="0" w:space="0" w:color="auto"/>
        <w:right w:val="none" w:sz="0" w:space="0" w:color="auto"/>
      </w:divBdr>
    </w:div>
    <w:div w:id="494540105">
      <w:marLeft w:val="480"/>
      <w:marRight w:val="0"/>
      <w:marTop w:val="0"/>
      <w:marBottom w:val="0"/>
      <w:divBdr>
        <w:top w:val="none" w:sz="0" w:space="0" w:color="auto"/>
        <w:left w:val="none" w:sz="0" w:space="0" w:color="auto"/>
        <w:bottom w:val="none" w:sz="0" w:space="0" w:color="auto"/>
        <w:right w:val="none" w:sz="0" w:space="0" w:color="auto"/>
      </w:divBdr>
    </w:div>
    <w:div w:id="494611990">
      <w:marLeft w:val="480"/>
      <w:marRight w:val="0"/>
      <w:marTop w:val="0"/>
      <w:marBottom w:val="0"/>
      <w:divBdr>
        <w:top w:val="none" w:sz="0" w:space="0" w:color="auto"/>
        <w:left w:val="none" w:sz="0" w:space="0" w:color="auto"/>
        <w:bottom w:val="none" w:sz="0" w:space="0" w:color="auto"/>
        <w:right w:val="none" w:sz="0" w:space="0" w:color="auto"/>
      </w:divBdr>
    </w:div>
    <w:div w:id="495075853">
      <w:marLeft w:val="480"/>
      <w:marRight w:val="0"/>
      <w:marTop w:val="0"/>
      <w:marBottom w:val="0"/>
      <w:divBdr>
        <w:top w:val="none" w:sz="0" w:space="0" w:color="auto"/>
        <w:left w:val="none" w:sz="0" w:space="0" w:color="auto"/>
        <w:bottom w:val="none" w:sz="0" w:space="0" w:color="auto"/>
        <w:right w:val="none" w:sz="0" w:space="0" w:color="auto"/>
      </w:divBdr>
    </w:div>
    <w:div w:id="495268944">
      <w:marLeft w:val="480"/>
      <w:marRight w:val="0"/>
      <w:marTop w:val="0"/>
      <w:marBottom w:val="0"/>
      <w:divBdr>
        <w:top w:val="none" w:sz="0" w:space="0" w:color="auto"/>
        <w:left w:val="none" w:sz="0" w:space="0" w:color="auto"/>
        <w:bottom w:val="none" w:sz="0" w:space="0" w:color="auto"/>
        <w:right w:val="none" w:sz="0" w:space="0" w:color="auto"/>
      </w:divBdr>
    </w:div>
    <w:div w:id="496194779">
      <w:marLeft w:val="480"/>
      <w:marRight w:val="0"/>
      <w:marTop w:val="0"/>
      <w:marBottom w:val="0"/>
      <w:divBdr>
        <w:top w:val="none" w:sz="0" w:space="0" w:color="auto"/>
        <w:left w:val="none" w:sz="0" w:space="0" w:color="auto"/>
        <w:bottom w:val="none" w:sz="0" w:space="0" w:color="auto"/>
        <w:right w:val="none" w:sz="0" w:space="0" w:color="auto"/>
      </w:divBdr>
    </w:div>
    <w:div w:id="496312659">
      <w:marLeft w:val="480"/>
      <w:marRight w:val="0"/>
      <w:marTop w:val="0"/>
      <w:marBottom w:val="0"/>
      <w:divBdr>
        <w:top w:val="none" w:sz="0" w:space="0" w:color="auto"/>
        <w:left w:val="none" w:sz="0" w:space="0" w:color="auto"/>
        <w:bottom w:val="none" w:sz="0" w:space="0" w:color="auto"/>
        <w:right w:val="none" w:sz="0" w:space="0" w:color="auto"/>
      </w:divBdr>
    </w:div>
    <w:div w:id="496728897">
      <w:marLeft w:val="480"/>
      <w:marRight w:val="0"/>
      <w:marTop w:val="0"/>
      <w:marBottom w:val="0"/>
      <w:divBdr>
        <w:top w:val="none" w:sz="0" w:space="0" w:color="auto"/>
        <w:left w:val="none" w:sz="0" w:space="0" w:color="auto"/>
        <w:bottom w:val="none" w:sz="0" w:space="0" w:color="auto"/>
        <w:right w:val="none" w:sz="0" w:space="0" w:color="auto"/>
      </w:divBdr>
    </w:div>
    <w:div w:id="500195050">
      <w:marLeft w:val="480"/>
      <w:marRight w:val="0"/>
      <w:marTop w:val="0"/>
      <w:marBottom w:val="0"/>
      <w:divBdr>
        <w:top w:val="none" w:sz="0" w:space="0" w:color="auto"/>
        <w:left w:val="none" w:sz="0" w:space="0" w:color="auto"/>
        <w:bottom w:val="none" w:sz="0" w:space="0" w:color="auto"/>
        <w:right w:val="none" w:sz="0" w:space="0" w:color="auto"/>
      </w:divBdr>
    </w:div>
    <w:div w:id="500706633">
      <w:marLeft w:val="480"/>
      <w:marRight w:val="0"/>
      <w:marTop w:val="0"/>
      <w:marBottom w:val="0"/>
      <w:divBdr>
        <w:top w:val="none" w:sz="0" w:space="0" w:color="auto"/>
        <w:left w:val="none" w:sz="0" w:space="0" w:color="auto"/>
        <w:bottom w:val="none" w:sz="0" w:space="0" w:color="auto"/>
        <w:right w:val="none" w:sz="0" w:space="0" w:color="auto"/>
      </w:divBdr>
    </w:div>
    <w:div w:id="500780972">
      <w:marLeft w:val="480"/>
      <w:marRight w:val="0"/>
      <w:marTop w:val="0"/>
      <w:marBottom w:val="0"/>
      <w:divBdr>
        <w:top w:val="none" w:sz="0" w:space="0" w:color="auto"/>
        <w:left w:val="none" w:sz="0" w:space="0" w:color="auto"/>
        <w:bottom w:val="none" w:sz="0" w:space="0" w:color="auto"/>
        <w:right w:val="none" w:sz="0" w:space="0" w:color="auto"/>
      </w:divBdr>
    </w:div>
    <w:div w:id="500850944">
      <w:marLeft w:val="480"/>
      <w:marRight w:val="0"/>
      <w:marTop w:val="0"/>
      <w:marBottom w:val="0"/>
      <w:divBdr>
        <w:top w:val="none" w:sz="0" w:space="0" w:color="auto"/>
        <w:left w:val="none" w:sz="0" w:space="0" w:color="auto"/>
        <w:bottom w:val="none" w:sz="0" w:space="0" w:color="auto"/>
        <w:right w:val="none" w:sz="0" w:space="0" w:color="auto"/>
      </w:divBdr>
    </w:div>
    <w:div w:id="501355440">
      <w:marLeft w:val="480"/>
      <w:marRight w:val="0"/>
      <w:marTop w:val="0"/>
      <w:marBottom w:val="0"/>
      <w:divBdr>
        <w:top w:val="none" w:sz="0" w:space="0" w:color="auto"/>
        <w:left w:val="none" w:sz="0" w:space="0" w:color="auto"/>
        <w:bottom w:val="none" w:sz="0" w:space="0" w:color="auto"/>
        <w:right w:val="none" w:sz="0" w:space="0" w:color="auto"/>
      </w:divBdr>
    </w:div>
    <w:div w:id="501361870">
      <w:marLeft w:val="480"/>
      <w:marRight w:val="0"/>
      <w:marTop w:val="0"/>
      <w:marBottom w:val="0"/>
      <w:divBdr>
        <w:top w:val="none" w:sz="0" w:space="0" w:color="auto"/>
        <w:left w:val="none" w:sz="0" w:space="0" w:color="auto"/>
        <w:bottom w:val="none" w:sz="0" w:space="0" w:color="auto"/>
        <w:right w:val="none" w:sz="0" w:space="0" w:color="auto"/>
      </w:divBdr>
    </w:div>
    <w:div w:id="501553958">
      <w:marLeft w:val="480"/>
      <w:marRight w:val="0"/>
      <w:marTop w:val="0"/>
      <w:marBottom w:val="0"/>
      <w:divBdr>
        <w:top w:val="none" w:sz="0" w:space="0" w:color="auto"/>
        <w:left w:val="none" w:sz="0" w:space="0" w:color="auto"/>
        <w:bottom w:val="none" w:sz="0" w:space="0" w:color="auto"/>
        <w:right w:val="none" w:sz="0" w:space="0" w:color="auto"/>
      </w:divBdr>
    </w:div>
    <w:div w:id="501743983">
      <w:marLeft w:val="480"/>
      <w:marRight w:val="0"/>
      <w:marTop w:val="0"/>
      <w:marBottom w:val="0"/>
      <w:divBdr>
        <w:top w:val="none" w:sz="0" w:space="0" w:color="auto"/>
        <w:left w:val="none" w:sz="0" w:space="0" w:color="auto"/>
        <w:bottom w:val="none" w:sz="0" w:space="0" w:color="auto"/>
        <w:right w:val="none" w:sz="0" w:space="0" w:color="auto"/>
      </w:divBdr>
    </w:div>
    <w:div w:id="501748211">
      <w:marLeft w:val="480"/>
      <w:marRight w:val="0"/>
      <w:marTop w:val="0"/>
      <w:marBottom w:val="0"/>
      <w:divBdr>
        <w:top w:val="none" w:sz="0" w:space="0" w:color="auto"/>
        <w:left w:val="none" w:sz="0" w:space="0" w:color="auto"/>
        <w:bottom w:val="none" w:sz="0" w:space="0" w:color="auto"/>
        <w:right w:val="none" w:sz="0" w:space="0" w:color="auto"/>
      </w:divBdr>
    </w:div>
    <w:div w:id="502475878">
      <w:marLeft w:val="480"/>
      <w:marRight w:val="0"/>
      <w:marTop w:val="0"/>
      <w:marBottom w:val="0"/>
      <w:divBdr>
        <w:top w:val="none" w:sz="0" w:space="0" w:color="auto"/>
        <w:left w:val="none" w:sz="0" w:space="0" w:color="auto"/>
        <w:bottom w:val="none" w:sz="0" w:space="0" w:color="auto"/>
        <w:right w:val="none" w:sz="0" w:space="0" w:color="auto"/>
      </w:divBdr>
    </w:div>
    <w:div w:id="502745305">
      <w:marLeft w:val="480"/>
      <w:marRight w:val="0"/>
      <w:marTop w:val="0"/>
      <w:marBottom w:val="0"/>
      <w:divBdr>
        <w:top w:val="none" w:sz="0" w:space="0" w:color="auto"/>
        <w:left w:val="none" w:sz="0" w:space="0" w:color="auto"/>
        <w:bottom w:val="none" w:sz="0" w:space="0" w:color="auto"/>
        <w:right w:val="none" w:sz="0" w:space="0" w:color="auto"/>
      </w:divBdr>
    </w:div>
    <w:div w:id="505634172">
      <w:marLeft w:val="480"/>
      <w:marRight w:val="0"/>
      <w:marTop w:val="0"/>
      <w:marBottom w:val="0"/>
      <w:divBdr>
        <w:top w:val="none" w:sz="0" w:space="0" w:color="auto"/>
        <w:left w:val="none" w:sz="0" w:space="0" w:color="auto"/>
        <w:bottom w:val="none" w:sz="0" w:space="0" w:color="auto"/>
        <w:right w:val="none" w:sz="0" w:space="0" w:color="auto"/>
      </w:divBdr>
    </w:div>
    <w:div w:id="506291622">
      <w:marLeft w:val="480"/>
      <w:marRight w:val="0"/>
      <w:marTop w:val="0"/>
      <w:marBottom w:val="0"/>
      <w:divBdr>
        <w:top w:val="none" w:sz="0" w:space="0" w:color="auto"/>
        <w:left w:val="none" w:sz="0" w:space="0" w:color="auto"/>
        <w:bottom w:val="none" w:sz="0" w:space="0" w:color="auto"/>
        <w:right w:val="none" w:sz="0" w:space="0" w:color="auto"/>
      </w:divBdr>
    </w:div>
    <w:div w:id="506672442">
      <w:marLeft w:val="480"/>
      <w:marRight w:val="0"/>
      <w:marTop w:val="0"/>
      <w:marBottom w:val="0"/>
      <w:divBdr>
        <w:top w:val="none" w:sz="0" w:space="0" w:color="auto"/>
        <w:left w:val="none" w:sz="0" w:space="0" w:color="auto"/>
        <w:bottom w:val="none" w:sz="0" w:space="0" w:color="auto"/>
        <w:right w:val="none" w:sz="0" w:space="0" w:color="auto"/>
      </w:divBdr>
    </w:div>
    <w:div w:id="506677857">
      <w:marLeft w:val="480"/>
      <w:marRight w:val="0"/>
      <w:marTop w:val="0"/>
      <w:marBottom w:val="0"/>
      <w:divBdr>
        <w:top w:val="none" w:sz="0" w:space="0" w:color="auto"/>
        <w:left w:val="none" w:sz="0" w:space="0" w:color="auto"/>
        <w:bottom w:val="none" w:sz="0" w:space="0" w:color="auto"/>
        <w:right w:val="none" w:sz="0" w:space="0" w:color="auto"/>
      </w:divBdr>
    </w:div>
    <w:div w:id="506752978">
      <w:marLeft w:val="480"/>
      <w:marRight w:val="0"/>
      <w:marTop w:val="0"/>
      <w:marBottom w:val="0"/>
      <w:divBdr>
        <w:top w:val="none" w:sz="0" w:space="0" w:color="auto"/>
        <w:left w:val="none" w:sz="0" w:space="0" w:color="auto"/>
        <w:bottom w:val="none" w:sz="0" w:space="0" w:color="auto"/>
        <w:right w:val="none" w:sz="0" w:space="0" w:color="auto"/>
      </w:divBdr>
    </w:div>
    <w:div w:id="507057823">
      <w:marLeft w:val="480"/>
      <w:marRight w:val="0"/>
      <w:marTop w:val="0"/>
      <w:marBottom w:val="0"/>
      <w:divBdr>
        <w:top w:val="none" w:sz="0" w:space="0" w:color="auto"/>
        <w:left w:val="none" w:sz="0" w:space="0" w:color="auto"/>
        <w:bottom w:val="none" w:sz="0" w:space="0" w:color="auto"/>
        <w:right w:val="none" w:sz="0" w:space="0" w:color="auto"/>
      </w:divBdr>
    </w:div>
    <w:div w:id="507333873">
      <w:marLeft w:val="480"/>
      <w:marRight w:val="0"/>
      <w:marTop w:val="0"/>
      <w:marBottom w:val="0"/>
      <w:divBdr>
        <w:top w:val="none" w:sz="0" w:space="0" w:color="auto"/>
        <w:left w:val="none" w:sz="0" w:space="0" w:color="auto"/>
        <w:bottom w:val="none" w:sz="0" w:space="0" w:color="auto"/>
        <w:right w:val="none" w:sz="0" w:space="0" w:color="auto"/>
      </w:divBdr>
    </w:div>
    <w:div w:id="507791999">
      <w:marLeft w:val="480"/>
      <w:marRight w:val="0"/>
      <w:marTop w:val="0"/>
      <w:marBottom w:val="0"/>
      <w:divBdr>
        <w:top w:val="none" w:sz="0" w:space="0" w:color="auto"/>
        <w:left w:val="none" w:sz="0" w:space="0" w:color="auto"/>
        <w:bottom w:val="none" w:sz="0" w:space="0" w:color="auto"/>
        <w:right w:val="none" w:sz="0" w:space="0" w:color="auto"/>
      </w:divBdr>
    </w:div>
    <w:div w:id="508569959">
      <w:marLeft w:val="480"/>
      <w:marRight w:val="0"/>
      <w:marTop w:val="0"/>
      <w:marBottom w:val="0"/>
      <w:divBdr>
        <w:top w:val="none" w:sz="0" w:space="0" w:color="auto"/>
        <w:left w:val="none" w:sz="0" w:space="0" w:color="auto"/>
        <w:bottom w:val="none" w:sz="0" w:space="0" w:color="auto"/>
        <w:right w:val="none" w:sz="0" w:space="0" w:color="auto"/>
      </w:divBdr>
    </w:div>
    <w:div w:id="509680400">
      <w:marLeft w:val="480"/>
      <w:marRight w:val="0"/>
      <w:marTop w:val="0"/>
      <w:marBottom w:val="0"/>
      <w:divBdr>
        <w:top w:val="none" w:sz="0" w:space="0" w:color="auto"/>
        <w:left w:val="none" w:sz="0" w:space="0" w:color="auto"/>
        <w:bottom w:val="none" w:sz="0" w:space="0" w:color="auto"/>
        <w:right w:val="none" w:sz="0" w:space="0" w:color="auto"/>
      </w:divBdr>
    </w:div>
    <w:div w:id="510266916">
      <w:marLeft w:val="480"/>
      <w:marRight w:val="0"/>
      <w:marTop w:val="0"/>
      <w:marBottom w:val="0"/>
      <w:divBdr>
        <w:top w:val="none" w:sz="0" w:space="0" w:color="auto"/>
        <w:left w:val="none" w:sz="0" w:space="0" w:color="auto"/>
        <w:bottom w:val="none" w:sz="0" w:space="0" w:color="auto"/>
        <w:right w:val="none" w:sz="0" w:space="0" w:color="auto"/>
      </w:divBdr>
    </w:div>
    <w:div w:id="511143617">
      <w:marLeft w:val="480"/>
      <w:marRight w:val="0"/>
      <w:marTop w:val="0"/>
      <w:marBottom w:val="0"/>
      <w:divBdr>
        <w:top w:val="none" w:sz="0" w:space="0" w:color="auto"/>
        <w:left w:val="none" w:sz="0" w:space="0" w:color="auto"/>
        <w:bottom w:val="none" w:sz="0" w:space="0" w:color="auto"/>
        <w:right w:val="none" w:sz="0" w:space="0" w:color="auto"/>
      </w:divBdr>
    </w:div>
    <w:div w:id="511604576">
      <w:marLeft w:val="480"/>
      <w:marRight w:val="0"/>
      <w:marTop w:val="0"/>
      <w:marBottom w:val="0"/>
      <w:divBdr>
        <w:top w:val="none" w:sz="0" w:space="0" w:color="auto"/>
        <w:left w:val="none" w:sz="0" w:space="0" w:color="auto"/>
        <w:bottom w:val="none" w:sz="0" w:space="0" w:color="auto"/>
        <w:right w:val="none" w:sz="0" w:space="0" w:color="auto"/>
      </w:divBdr>
    </w:div>
    <w:div w:id="512381950">
      <w:marLeft w:val="480"/>
      <w:marRight w:val="0"/>
      <w:marTop w:val="0"/>
      <w:marBottom w:val="0"/>
      <w:divBdr>
        <w:top w:val="none" w:sz="0" w:space="0" w:color="auto"/>
        <w:left w:val="none" w:sz="0" w:space="0" w:color="auto"/>
        <w:bottom w:val="none" w:sz="0" w:space="0" w:color="auto"/>
        <w:right w:val="none" w:sz="0" w:space="0" w:color="auto"/>
      </w:divBdr>
    </w:div>
    <w:div w:id="512643910">
      <w:marLeft w:val="480"/>
      <w:marRight w:val="0"/>
      <w:marTop w:val="0"/>
      <w:marBottom w:val="0"/>
      <w:divBdr>
        <w:top w:val="none" w:sz="0" w:space="0" w:color="auto"/>
        <w:left w:val="none" w:sz="0" w:space="0" w:color="auto"/>
        <w:bottom w:val="none" w:sz="0" w:space="0" w:color="auto"/>
        <w:right w:val="none" w:sz="0" w:space="0" w:color="auto"/>
      </w:divBdr>
    </w:div>
    <w:div w:id="515584681">
      <w:marLeft w:val="480"/>
      <w:marRight w:val="0"/>
      <w:marTop w:val="0"/>
      <w:marBottom w:val="0"/>
      <w:divBdr>
        <w:top w:val="none" w:sz="0" w:space="0" w:color="auto"/>
        <w:left w:val="none" w:sz="0" w:space="0" w:color="auto"/>
        <w:bottom w:val="none" w:sz="0" w:space="0" w:color="auto"/>
        <w:right w:val="none" w:sz="0" w:space="0" w:color="auto"/>
      </w:divBdr>
    </w:div>
    <w:div w:id="515702850">
      <w:marLeft w:val="480"/>
      <w:marRight w:val="0"/>
      <w:marTop w:val="0"/>
      <w:marBottom w:val="0"/>
      <w:divBdr>
        <w:top w:val="none" w:sz="0" w:space="0" w:color="auto"/>
        <w:left w:val="none" w:sz="0" w:space="0" w:color="auto"/>
        <w:bottom w:val="none" w:sz="0" w:space="0" w:color="auto"/>
        <w:right w:val="none" w:sz="0" w:space="0" w:color="auto"/>
      </w:divBdr>
    </w:div>
    <w:div w:id="517427580">
      <w:marLeft w:val="480"/>
      <w:marRight w:val="0"/>
      <w:marTop w:val="0"/>
      <w:marBottom w:val="0"/>
      <w:divBdr>
        <w:top w:val="none" w:sz="0" w:space="0" w:color="auto"/>
        <w:left w:val="none" w:sz="0" w:space="0" w:color="auto"/>
        <w:bottom w:val="none" w:sz="0" w:space="0" w:color="auto"/>
        <w:right w:val="none" w:sz="0" w:space="0" w:color="auto"/>
      </w:divBdr>
    </w:div>
    <w:div w:id="517934921">
      <w:marLeft w:val="480"/>
      <w:marRight w:val="0"/>
      <w:marTop w:val="0"/>
      <w:marBottom w:val="0"/>
      <w:divBdr>
        <w:top w:val="none" w:sz="0" w:space="0" w:color="auto"/>
        <w:left w:val="none" w:sz="0" w:space="0" w:color="auto"/>
        <w:bottom w:val="none" w:sz="0" w:space="0" w:color="auto"/>
        <w:right w:val="none" w:sz="0" w:space="0" w:color="auto"/>
      </w:divBdr>
    </w:div>
    <w:div w:id="518201117">
      <w:marLeft w:val="480"/>
      <w:marRight w:val="0"/>
      <w:marTop w:val="0"/>
      <w:marBottom w:val="0"/>
      <w:divBdr>
        <w:top w:val="none" w:sz="0" w:space="0" w:color="auto"/>
        <w:left w:val="none" w:sz="0" w:space="0" w:color="auto"/>
        <w:bottom w:val="none" w:sz="0" w:space="0" w:color="auto"/>
        <w:right w:val="none" w:sz="0" w:space="0" w:color="auto"/>
      </w:divBdr>
    </w:div>
    <w:div w:id="518859880">
      <w:marLeft w:val="480"/>
      <w:marRight w:val="0"/>
      <w:marTop w:val="0"/>
      <w:marBottom w:val="0"/>
      <w:divBdr>
        <w:top w:val="none" w:sz="0" w:space="0" w:color="auto"/>
        <w:left w:val="none" w:sz="0" w:space="0" w:color="auto"/>
        <w:bottom w:val="none" w:sz="0" w:space="0" w:color="auto"/>
        <w:right w:val="none" w:sz="0" w:space="0" w:color="auto"/>
      </w:divBdr>
    </w:div>
    <w:div w:id="518933052">
      <w:marLeft w:val="480"/>
      <w:marRight w:val="0"/>
      <w:marTop w:val="0"/>
      <w:marBottom w:val="0"/>
      <w:divBdr>
        <w:top w:val="none" w:sz="0" w:space="0" w:color="auto"/>
        <w:left w:val="none" w:sz="0" w:space="0" w:color="auto"/>
        <w:bottom w:val="none" w:sz="0" w:space="0" w:color="auto"/>
        <w:right w:val="none" w:sz="0" w:space="0" w:color="auto"/>
      </w:divBdr>
    </w:div>
    <w:div w:id="520705744">
      <w:marLeft w:val="480"/>
      <w:marRight w:val="0"/>
      <w:marTop w:val="0"/>
      <w:marBottom w:val="0"/>
      <w:divBdr>
        <w:top w:val="none" w:sz="0" w:space="0" w:color="auto"/>
        <w:left w:val="none" w:sz="0" w:space="0" w:color="auto"/>
        <w:bottom w:val="none" w:sz="0" w:space="0" w:color="auto"/>
        <w:right w:val="none" w:sz="0" w:space="0" w:color="auto"/>
      </w:divBdr>
    </w:div>
    <w:div w:id="520780825">
      <w:marLeft w:val="480"/>
      <w:marRight w:val="0"/>
      <w:marTop w:val="0"/>
      <w:marBottom w:val="0"/>
      <w:divBdr>
        <w:top w:val="none" w:sz="0" w:space="0" w:color="auto"/>
        <w:left w:val="none" w:sz="0" w:space="0" w:color="auto"/>
        <w:bottom w:val="none" w:sz="0" w:space="0" w:color="auto"/>
        <w:right w:val="none" w:sz="0" w:space="0" w:color="auto"/>
      </w:divBdr>
    </w:div>
    <w:div w:id="521280320">
      <w:marLeft w:val="480"/>
      <w:marRight w:val="0"/>
      <w:marTop w:val="0"/>
      <w:marBottom w:val="0"/>
      <w:divBdr>
        <w:top w:val="none" w:sz="0" w:space="0" w:color="auto"/>
        <w:left w:val="none" w:sz="0" w:space="0" w:color="auto"/>
        <w:bottom w:val="none" w:sz="0" w:space="0" w:color="auto"/>
        <w:right w:val="none" w:sz="0" w:space="0" w:color="auto"/>
      </w:divBdr>
    </w:div>
    <w:div w:id="521670728">
      <w:marLeft w:val="480"/>
      <w:marRight w:val="0"/>
      <w:marTop w:val="0"/>
      <w:marBottom w:val="0"/>
      <w:divBdr>
        <w:top w:val="none" w:sz="0" w:space="0" w:color="auto"/>
        <w:left w:val="none" w:sz="0" w:space="0" w:color="auto"/>
        <w:bottom w:val="none" w:sz="0" w:space="0" w:color="auto"/>
        <w:right w:val="none" w:sz="0" w:space="0" w:color="auto"/>
      </w:divBdr>
    </w:div>
    <w:div w:id="521747614">
      <w:marLeft w:val="480"/>
      <w:marRight w:val="0"/>
      <w:marTop w:val="0"/>
      <w:marBottom w:val="0"/>
      <w:divBdr>
        <w:top w:val="none" w:sz="0" w:space="0" w:color="auto"/>
        <w:left w:val="none" w:sz="0" w:space="0" w:color="auto"/>
        <w:bottom w:val="none" w:sz="0" w:space="0" w:color="auto"/>
        <w:right w:val="none" w:sz="0" w:space="0" w:color="auto"/>
      </w:divBdr>
    </w:div>
    <w:div w:id="521869584">
      <w:marLeft w:val="480"/>
      <w:marRight w:val="0"/>
      <w:marTop w:val="0"/>
      <w:marBottom w:val="0"/>
      <w:divBdr>
        <w:top w:val="none" w:sz="0" w:space="0" w:color="auto"/>
        <w:left w:val="none" w:sz="0" w:space="0" w:color="auto"/>
        <w:bottom w:val="none" w:sz="0" w:space="0" w:color="auto"/>
        <w:right w:val="none" w:sz="0" w:space="0" w:color="auto"/>
      </w:divBdr>
    </w:div>
    <w:div w:id="521942594">
      <w:marLeft w:val="480"/>
      <w:marRight w:val="0"/>
      <w:marTop w:val="0"/>
      <w:marBottom w:val="0"/>
      <w:divBdr>
        <w:top w:val="none" w:sz="0" w:space="0" w:color="auto"/>
        <w:left w:val="none" w:sz="0" w:space="0" w:color="auto"/>
        <w:bottom w:val="none" w:sz="0" w:space="0" w:color="auto"/>
        <w:right w:val="none" w:sz="0" w:space="0" w:color="auto"/>
      </w:divBdr>
    </w:div>
    <w:div w:id="522087808">
      <w:marLeft w:val="480"/>
      <w:marRight w:val="0"/>
      <w:marTop w:val="0"/>
      <w:marBottom w:val="0"/>
      <w:divBdr>
        <w:top w:val="none" w:sz="0" w:space="0" w:color="auto"/>
        <w:left w:val="none" w:sz="0" w:space="0" w:color="auto"/>
        <w:bottom w:val="none" w:sz="0" w:space="0" w:color="auto"/>
        <w:right w:val="none" w:sz="0" w:space="0" w:color="auto"/>
      </w:divBdr>
    </w:div>
    <w:div w:id="522330600">
      <w:marLeft w:val="480"/>
      <w:marRight w:val="0"/>
      <w:marTop w:val="0"/>
      <w:marBottom w:val="0"/>
      <w:divBdr>
        <w:top w:val="none" w:sz="0" w:space="0" w:color="auto"/>
        <w:left w:val="none" w:sz="0" w:space="0" w:color="auto"/>
        <w:bottom w:val="none" w:sz="0" w:space="0" w:color="auto"/>
        <w:right w:val="none" w:sz="0" w:space="0" w:color="auto"/>
      </w:divBdr>
    </w:div>
    <w:div w:id="522668682">
      <w:marLeft w:val="480"/>
      <w:marRight w:val="0"/>
      <w:marTop w:val="0"/>
      <w:marBottom w:val="0"/>
      <w:divBdr>
        <w:top w:val="none" w:sz="0" w:space="0" w:color="auto"/>
        <w:left w:val="none" w:sz="0" w:space="0" w:color="auto"/>
        <w:bottom w:val="none" w:sz="0" w:space="0" w:color="auto"/>
        <w:right w:val="none" w:sz="0" w:space="0" w:color="auto"/>
      </w:divBdr>
    </w:div>
    <w:div w:id="522716635">
      <w:marLeft w:val="480"/>
      <w:marRight w:val="0"/>
      <w:marTop w:val="0"/>
      <w:marBottom w:val="0"/>
      <w:divBdr>
        <w:top w:val="none" w:sz="0" w:space="0" w:color="auto"/>
        <w:left w:val="none" w:sz="0" w:space="0" w:color="auto"/>
        <w:bottom w:val="none" w:sz="0" w:space="0" w:color="auto"/>
        <w:right w:val="none" w:sz="0" w:space="0" w:color="auto"/>
      </w:divBdr>
    </w:div>
    <w:div w:id="523134638">
      <w:marLeft w:val="480"/>
      <w:marRight w:val="0"/>
      <w:marTop w:val="0"/>
      <w:marBottom w:val="0"/>
      <w:divBdr>
        <w:top w:val="none" w:sz="0" w:space="0" w:color="auto"/>
        <w:left w:val="none" w:sz="0" w:space="0" w:color="auto"/>
        <w:bottom w:val="none" w:sz="0" w:space="0" w:color="auto"/>
        <w:right w:val="none" w:sz="0" w:space="0" w:color="auto"/>
      </w:divBdr>
    </w:div>
    <w:div w:id="524099966">
      <w:marLeft w:val="480"/>
      <w:marRight w:val="0"/>
      <w:marTop w:val="0"/>
      <w:marBottom w:val="0"/>
      <w:divBdr>
        <w:top w:val="none" w:sz="0" w:space="0" w:color="auto"/>
        <w:left w:val="none" w:sz="0" w:space="0" w:color="auto"/>
        <w:bottom w:val="none" w:sz="0" w:space="0" w:color="auto"/>
        <w:right w:val="none" w:sz="0" w:space="0" w:color="auto"/>
      </w:divBdr>
    </w:div>
    <w:div w:id="525559059">
      <w:marLeft w:val="480"/>
      <w:marRight w:val="0"/>
      <w:marTop w:val="0"/>
      <w:marBottom w:val="0"/>
      <w:divBdr>
        <w:top w:val="none" w:sz="0" w:space="0" w:color="auto"/>
        <w:left w:val="none" w:sz="0" w:space="0" w:color="auto"/>
        <w:bottom w:val="none" w:sz="0" w:space="0" w:color="auto"/>
        <w:right w:val="none" w:sz="0" w:space="0" w:color="auto"/>
      </w:divBdr>
    </w:div>
    <w:div w:id="525608002">
      <w:marLeft w:val="480"/>
      <w:marRight w:val="0"/>
      <w:marTop w:val="0"/>
      <w:marBottom w:val="0"/>
      <w:divBdr>
        <w:top w:val="none" w:sz="0" w:space="0" w:color="auto"/>
        <w:left w:val="none" w:sz="0" w:space="0" w:color="auto"/>
        <w:bottom w:val="none" w:sz="0" w:space="0" w:color="auto"/>
        <w:right w:val="none" w:sz="0" w:space="0" w:color="auto"/>
      </w:divBdr>
    </w:div>
    <w:div w:id="527064115">
      <w:marLeft w:val="480"/>
      <w:marRight w:val="0"/>
      <w:marTop w:val="0"/>
      <w:marBottom w:val="0"/>
      <w:divBdr>
        <w:top w:val="none" w:sz="0" w:space="0" w:color="auto"/>
        <w:left w:val="none" w:sz="0" w:space="0" w:color="auto"/>
        <w:bottom w:val="none" w:sz="0" w:space="0" w:color="auto"/>
        <w:right w:val="none" w:sz="0" w:space="0" w:color="auto"/>
      </w:divBdr>
    </w:div>
    <w:div w:id="528495043">
      <w:marLeft w:val="480"/>
      <w:marRight w:val="0"/>
      <w:marTop w:val="0"/>
      <w:marBottom w:val="0"/>
      <w:divBdr>
        <w:top w:val="none" w:sz="0" w:space="0" w:color="auto"/>
        <w:left w:val="none" w:sz="0" w:space="0" w:color="auto"/>
        <w:bottom w:val="none" w:sz="0" w:space="0" w:color="auto"/>
        <w:right w:val="none" w:sz="0" w:space="0" w:color="auto"/>
      </w:divBdr>
    </w:div>
    <w:div w:id="529496297">
      <w:marLeft w:val="480"/>
      <w:marRight w:val="0"/>
      <w:marTop w:val="0"/>
      <w:marBottom w:val="0"/>
      <w:divBdr>
        <w:top w:val="none" w:sz="0" w:space="0" w:color="auto"/>
        <w:left w:val="none" w:sz="0" w:space="0" w:color="auto"/>
        <w:bottom w:val="none" w:sz="0" w:space="0" w:color="auto"/>
        <w:right w:val="none" w:sz="0" w:space="0" w:color="auto"/>
      </w:divBdr>
    </w:div>
    <w:div w:id="529533698">
      <w:marLeft w:val="480"/>
      <w:marRight w:val="0"/>
      <w:marTop w:val="0"/>
      <w:marBottom w:val="0"/>
      <w:divBdr>
        <w:top w:val="none" w:sz="0" w:space="0" w:color="auto"/>
        <w:left w:val="none" w:sz="0" w:space="0" w:color="auto"/>
        <w:bottom w:val="none" w:sz="0" w:space="0" w:color="auto"/>
        <w:right w:val="none" w:sz="0" w:space="0" w:color="auto"/>
      </w:divBdr>
    </w:div>
    <w:div w:id="529994542">
      <w:marLeft w:val="480"/>
      <w:marRight w:val="0"/>
      <w:marTop w:val="0"/>
      <w:marBottom w:val="0"/>
      <w:divBdr>
        <w:top w:val="none" w:sz="0" w:space="0" w:color="auto"/>
        <w:left w:val="none" w:sz="0" w:space="0" w:color="auto"/>
        <w:bottom w:val="none" w:sz="0" w:space="0" w:color="auto"/>
        <w:right w:val="none" w:sz="0" w:space="0" w:color="auto"/>
      </w:divBdr>
    </w:div>
    <w:div w:id="530384223">
      <w:marLeft w:val="480"/>
      <w:marRight w:val="0"/>
      <w:marTop w:val="0"/>
      <w:marBottom w:val="0"/>
      <w:divBdr>
        <w:top w:val="none" w:sz="0" w:space="0" w:color="auto"/>
        <w:left w:val="none" w:sz="0" w:space="0" w:color="auto"/>
        <w:bottom w:val="none" w:sz="0" w:space="0" w:color="auto"/>
        <w:right w:val="none" w:sz="0" w:space="0" w:color="auto"/>
      </w:divBdr>
    </w:div>
    <w:div w:id="531652179">
      <w:marLeft w:val="480"/>
      <w:marRight w:val="0"/>
      <w:marTop w:val="0"/>
      <w:marBottom w:val="0"/>
      <w:divBdr>
        <w:top w:val="none" w:sz="0" w:space="0" w:color="auto"/>
        <w:left w:val="none" w:sz="0" w:space="0" w:color="auto"/>
        <w:bottom w:val="none" w:sz="0" w:space="0" w:color="auto"/>
        <w:right w:val="none" w:sz="0" w:space="0" w:color="auto"/>
      </w:divBdr>
    </w:div>
    <w:div w:id="533005774">
      <w:marLeft w:val="480"/>
      <w:marRight w:val="0"/>
      <w:marTop w:val="0"/>
      <w:marBottom w:val="0"/>
      <w:divBdr>
        <w:top w:val="none" w:sz="0" w:space="0" w:color="auto"/>
        <w:left w:val="none" w:sz="0" w:space="0" w:color="auto"/>
        <w:bottom w:val="none" w:sz="0" w:space="0" w:color="auto"/>
        <w:right w:val="none" w:sz="0" w:space="0" w:color="auto"/>
      </w:divBdr>
    </w:div>
    <w:div w:id="533080324">
      <w:marLeft w:val="480"/>
      <w:marRight w:val="0"/>
      <w:marTop w:val="0"/>
      <w:marBottom w:val="0"/>
      <w:divBdr>
        <w:top w:val="none" w:sz="0" w:space="0" w:color="auto"/>
        <w:left w:val="none" w:sz="0" w:space="0" w:color="auto"/>
        <w:bottom w:val="none" w:sz="0" w:space="0" w:color="auto"/>
        <w:right w:val="none" w:sz="0" w:space="0" w:color="auto"/>
      </w:divBdr>
    </w:div>
    <w:div w:id="533730142">
      <w:marLeft w:val="480"/>
      <w:marRight w:val="0"/>
      <w:marTop w:val="0"/>
      <w:marBottom w:val="0"/>
      <w:divBdr>
        <w:top w:val="none" w:sz="0" w:space="0" w:color="auto"/>
        <w:left w:val="none" w:sz="0" w:space="0" w:color="auto"/>
        <w:bottom w:val="none" w:sz="0" w:space="0" w:color="auto"/>
        <w:right w:val="none" w:sz="0" w:space="0" w:color="auto"/>
      </w:divBdr>
    </w:div>
    <w:div w:id="534583394">
      <w:marLeft w:val="480"/>
      <w:marRight w:val="0"/>
      <w:marTop w:val="0"/>
      <w:marBottom w:val="0"/>
      <w:divBdr>
        <w:top w:val="none" w:sz="0" w:space="0" w:color="auto"/>
        <w:left w:val="none" w:sz="0" w:space="0" w:color="auto"/>
        <w:bottom w:val="none" w:sz="0" w:space="0" w:color="auto"/>
        <w:right w:val="none" w:sz="0" w:space="0" w:color="auto"/>
      </w:divBdr>
    </w:div>
    <w:div w:id="536285521">
      <w:marLeft w:val="480"/>
      <w:marRight w:val="0"/>
      <w:marTop w:val="0"/>
      <w:marBottom w:val="0"/>
      <w:divBdr>
        <w:top w:val="none" w:sz="0" w:space="0" w:color="auto"/>
        <w:left w:val="none" w:sz="0" w:space="0" w:color="auto"/>
        <w:bottom w:val="none" w:sz="0" w:space="0" w:color="auto"/>
        <w:right w:val="none" w:sz="0" w:space="0" w:color="auto"/>
      </w:divBdr>
    </w:div>
    <w:div w:id="537354950">
      <w:marLeft w:val="480"/>
      <w:marRight w:val="0"/>
      <w:marTop w:val="0"/>
      <w:marBottom w:val="0"/>
      <w:divBdr>
        <w:top w:val="none" w:sz="0" w:space="0" w:color="auto"/>
        <w:left w:val="none" w:sz="0" w:space="0" w:color="auto"/>
        <w:bottom w:val="none" w:sz="0" w:space="0" w:color="auto"/>
        <w:right w:val="none" w:sz="0" w:space="0" w:color="auto"/>
      </w:divBdr>
    </w:div>
    <w:div w:id="537940145">
      <w:marLeft w:val="480"/>
      <w:marRight w:val="0"/>
      <w:marTop w:val="0"/>
      <w:marBottom w:val="0"/>
      <w:divBdr>
        <w:top w:val="none" w:sz="0" w:space="0" w:color="auto"/>
        <w:left w:val="none" w:sz="0" w:space="0" w:color="auto"/>
        <w:bottom w:val="none" w:sz="0" w:space="0" w:color="auto"/>
        <w:right w:val="none" w:sz="0" w:space="0" w:color="auto"/>
      </w:divBdr>
    </w:div>
    <w:div w:id="538057163">
      <w:marLeft w:val="480"/>
      <w:marRight w:val="0"/>
      <w:marTop w:val="0"/>
      <w:marBottom w:val="0"/>
      <w:divBdr>
        <w:top w:val="none" w:sz="0" w:space="0" w:color="auto"/>
        <w:left w:val="none" w:sz="0" w:space="0" w:color="auto"/>
        <w:bottom w:val="none" w:sz="0" w:space="0" w:color="auto"/>
        <w:right w:val="none" w:sz="0" w:space="0" w:color="auto"/>
      </w:divBdr>
    </w:div>
    <w:div w:id="538203937">
      <w:marLeft w:val="480"/>
      <w:marRight w:val="0"/>
      <w:marTop w:val="0"/>
      <w:marBottom w:val="0"/>
      <w:divBdr>
        <w:top w:val="none" w:sz="0" w:space="0" w:color="auto"/>
        <w:left w:val="none" w:sz="0" w:space="0" w:color="auto"/>
        <w:bottom w:val="none" w:sz="0" w:space="0" w:color="auto"/>
        <w:right w:val="none" w:sz="0" w:space="0" w:color="auto"/>
      </w:divBdr>
    </w:div>
    <w:div w:id="538249281">
      <w:marLeft w:val="480"/>
      <w:marRight w:val="0"/>
      <w:marTop w:val="0"/>
      <w:marBottom w:val="0"/>
      <w:divBdr>
        <w:top w:val="none" w:sz="0" w:space="0" w:color="auto"/>
        <w:left w:val="none" w:sz="0" w:space="0" w:color="auto"/>
        <w:bottom w:val="none" w:sz="0" w:space="0" w:color="auto"/>
        <w:right w:val="none" w:sz="0" w:space="0" w:color="auto"/>
      </w:divBdr>
    </w:div>
    <w:div w:id="538587625">
      <w:marLeft w:val="480"/>
      <w:marRight w:val="0"/>
      <w:marTop w:val="0"/>
      <w:marBottom w:val="0"/>
      <w:divBdr>
        <w:top w:val="none" w:sz="0" w:space="0" w:color="auto"/>
        <w:left w:val="none" w:sz="0" w:space="0" w:color="auto"/>
        <w:bottom w:val="none" w:sz="0" w:space="0" w:color="auto"/>
        <w:right w:val="none" w:sz="0" w:space="0" w:color="auto"/>
      </w:divBdr>
    </w:div>
    <w:div w:id="538713251">
      <w:marLeft w:val="480"/>
      <w:marRight w:val="0"/>
      <w:marTop w:val="0"/>
      <w:marBottom w:val="0"/>
      <w:divBdr>
        <w:top w:val="none" w:sz="0" w:space="0" w:color="auto"/>
        <w:left w:val="none" w:sz="0" w:space="0" w:color="auto"/>
        <w:bottom w:val="none" w:sz="0" w:space="0" w:color="auto"/>
        <w:right w:val="none" w:sz="0" w:space="0" w:color="auto"/>
      </w:divBdr>
    </w:div>
    <w:div w:id="539324545">
      <w:marLeft w:val="480"/>
      <w:marRight w:val="0"/>
      <w:marTop w:val="0"/>
      <w:marBottom w:val="0"/>
      <w:divBdr>
        <w:top w:val="none" w:sz="0" w:space="0" w:color="auto"/>
        <w:left w:val="none" w:sz="0" w:space="0" w:color="auto"/>
        <w:bottom w:val="none" w:sz="0" w:space="0" w:color="auto"/>
        <w:right w:val="none" w:sz="0" w:space="0" w:color="auto"/>
      </w:divBdr>
    </w:div>
    <w:div w:id="540633798">
      <w:marLeft w:val="480"/>
      <w:marRight w:val="0"/>
      <w:marTop w:val="0"/>
      <w:marBottom w:val="0"/>
      <w:divBdr>
        <w:top w:val="none" w:sz="0" w:space="0" w:color="auto"/>
        <w:left w:val="none" w:sz="0" w:space="0" w:color="auto"/>
        <w:bottom w:val="none" w:sz="0" w:space="0" w:color="auto"/>
        <w:right w:val="none" w:sz="0" w:space="0" w:color="auto"/>
      </w:divBdr>
    </w:div>
    <w:div w:id="540942656">
      <w:marLeft w:val="480"/>
      <w:marRight w:val="0"/>
      <w:marTop w:val="0"/>
      <w:marBottom w:val="0"/>
      <w:divBdr>
        <w:top w:val="none" w:sz="0" w:space="0" w:color="auto"/>
        <w:left w:val="none" w:sz="0" w:space="0" w:color="auto"/>
        <w:bottom w:val="none" w:sz="0" w:space="0" w:color="auto"/>
        <w:right w:val="none" w:sz="0" w:space="0" w:color="auto"/>
      </w:divBdr>
    </w:div>
    <w:div w:id="541787607">
      <w:marLeft w:val="480"/>
      <w:marRight w:val="0"/>
      <w:marTop w:val="0"/>
      <w:marBottom w:val="0"/>
      <w:divBdr>
        <w:top w:val="none" w:sz="0" w:space="0" w:color="auto"/>
        <w:left w:val="none" w:sz="0" w:space="0" w:color="auto"/>
        <w:bottom w:val="none" w:sz="0" w:space="0" w:color="auto"/>
        <w:right w:val="none" w:sz="0" w:space="0" w:color="auto"/>
      </w:divBdr>
    </w:div>
    <w:div w:id="542328108">
      <w:marLeft w:val="480"/>
      <w:marRight w:val="0"/>
      <w:marTop w:val="0"/>
      <w:marBottom w:val="0"/>
      <w:divBdr>
        <w:top w:val="none" w:sz="0" w:space="0" w:color="auto"/>
        <w:left w:val="none" w:sz="0" w:space="0" w:color="auto"/>
        <w:bottom w:val="none" w:sz="0" w:space="0" w:color="auto"/>
        <w:right w:val="none" w:sz="0" w:space="0" w:color="auto"/>
      </w:divBdr>
    </w:div>
    <w:div w:id="542595863">
      <w:marLeft w:val="480"/>
      <w:marRight w:val="0"/>
      <w:marTop w:val="0"/>
      <w:marBottom w:val="0"/>
      <w:divBdr>
        <w:top w:val="none" w:sz="0" w:space="0" w:color="auto"/>
        <w:left w:val="none" w:sz="0" w:space="0" w:color="auto"/>
        <w:bottom w:val="none" w:sz="0" w:space="0" w:color="auto"/>
        <w:right w:val="none" w:sz="0" w:space="0" w:color="auto"/>
      </w:divBdr>
    </w:div>
    <w:div w:id="542786424">
      <w:marLeft w:val="480"/>
      <w:marRight w:val="0"/>
      <w:marTop w:val="0"/>
      <w:marBottom w:val="0"/>
      <w:divBdr>
        <w:top w:val="none" w:sz="0" w:space="0" w:color="auto"/>
        <w:left w:val="none" w:sz="0" w:space="0" w:color="auto"/>
        <w:bottom w:val="none" w:sz="0" w:space="0" w:color="auto"/>
        <w:right w:val="none" w:sz="0" w:space="0" w:color="auto"/>
      </w:divBdr>
    </w:div>
    <w:div w:id="543491251">
      <w:marLeft w:val="480"/>
      <w:marRight w:val="0"/>
      <w:marTop w:val="0"/>
      <w:marBottom w:val="0"/>
      <w:divBdr>
        <w:top w:val="none" w:sz="0" w:space="0" w:color="auto"/>
        <w:left w:val="none" w:sz="0" w:space="0" w:color="auto"/>
        <w:bottom w:val="none" w:sz="0" w:space="0" w:color="auto"/>
        <w:right w:val="none" w:sz="0" w:space="0" w:color="auto"/>
      </w:divBdr>
    </w:div>
    <w:div w:id="544026894">
      <w:marLeft w:val="480"/>
      <w:marRight w:val="0"/>
      <w:marTop w:val="0"/>
      <w:marBottom w:val="0"/>
      <w:divBdr>
        <w:top w:val="none" w:sz="0" w:space="0" w:color="auto"/>
        <w:left w:val="none" w:sz="0" w:space="0" w:color="auto"/>
        <w:bottom w:val="none" w:sz="0" w:space="0" w:color="auto"/>
        <w:right w:val="none" w:sz="0" w:space="0" w:color="auto"/>
      </w:divBdr>
    </w:div>
    <w:div w:id="544951412">
      <w:marLeft w:val="480"/>
      <w:marRight w:val="0"/>
      <w:marTop w:val="0"/>
      <w:marBottom w:val="0"/>
      <w:divBdr>
        <w:top w:val="none" w:sz="0" w:space="0" w:color="auto"/>
        <w:left w:val="none" w:sz="0" w:space="0" w:color="auto"/>
        <w:bottom w:val="none" w:sz="0" w:space="0" w:color="auto"/>
        <w:right w:val="none" w:sz="0" w:space="0" w:color="auto"/>
      </w:divBdr>
    </w:div>
    <w:div w:id="545333487">
      <w:marLeft w:val="480"/>
      <w:marRight w:val="0"/>
      <w:marTop w:val="0"/>
      <w:marBottom w:val="0"/>
      <w:divBdr>
        <w:top w:val="none" w:sz="0" w:space="0" w:color="auto"/>
        <w:left w:val="none" w:sz="0" w:space="0" w:color="auto"/>
        <w:bottom w:val="none" w:sz="0" w:space="0" w:color="auto"/>
        <w:right w:val="none" w:sz="0" w:space="0" w:color="auto"/>
      </w:divBdr>
    </w:div>
    <w:div w:id="545487569">
      <w:marLeft w:val="480"/>
      <w:marRight w:val="0"/>
      <w:marTop w:val="0"/>
      <w:marBottom w:val="0"/>
      <w:divBdr>
        <w:top w:val="none" w:sz="0" w:space="0" w:color="auto"/>
        <w:left w:val="none" w:sz="0" w:space="0" w:color="auto"/>
        <w:bottom w:val="none" w:sz="0" w:space="0" w:color="auto"/>
        <w:right w:val="none" w:sz="0" w:space="0" w:color="auto"/>
      </w:divBdr>
    </w:div>
    <w:div w:id="545600747">
      <w:marLeft w:val="480"/>
      <w:marRight w:val="0"/>
      <w:marTop w:val="0"/>
      <w:marBottom w:val="0"/>
      <w:divBdr>
        <w:top w:val="none" w:sz="0" w:space="0" w:color="auto"/>
        <w:left w:val="none" w:sz="0" w:space="0" w:color="auto"/>
        <w:bottom w:val="none" w:sz="0" w:space="0" w:color="auto"/>
        <w:right w:val="none" w:sz="0" w:space="0" w:color="auto"/>
      </w:divBdr>
    </w:div>
    <w:div w:id="546336243">
      <w:marLeft w:val="480"/>
      <w:marRight w:val="0"/>
      <w:marTop w:val="0"/>
      <w:marBottom w:val="0"/>
      <w:divBdr>
        <w:top w:val="none" w:sz="0" w:space="0" w:color="auto"/>
        <w:left w:val="none" w:sz="0" w:space="0" w:color="auto"/>
        <w:bottom w:val="none" w:sz="0" w:space="0" w:color="auto"/>
        <w:right w:val="none" w:sz="0" w:space="0" w:color="auto"/>
      </w:divBdr>
    </w:div>
    <w:div w:id="546457752">
      <w:marLeft w:val="480"/>
      <w:marRight w:val="0"/>
      <w:marTop w:val="0"/>
      <w:marBottom w:val="0"/>
      <w:divBdr>
        <w:top w:val="none" w:sz="0" w:space="0" w:color="auto"/>
        <w:left w:val="none" w:sz="0" w:space="0" w:color="auto"/>
        <w:bottom w:val="none" w:sz="0" w:space="0" w:color="auto"/>
        <w:right w:val="none" w:sz="0" w:space="0" w:color="auto"/>
      </w:divBdr>
    </w:div>
    <w:div w:id="547305655">
      <w:marLeft w:val="480"/>
      <w:marRight w:val="0"/>
      <w:marTop w:val="0"/>
      <w:marBottom w:val="0"/>
      <w:divBdr>
        <w:top w:val="none" w:sz="0" w:space="0" w:color="auto"/>
        <w:left w:val="none" w:sz="0" w:space="0" w:color="auto"/>
        <w:bottom w:val="none" w:sz="0" w:space="0" w:color="auto"/>
        <w:right w:val="none" w:sz="0" w:space="0" w:color="auto"/>
      </w:divBdr>
    </w:div>
    <w:div w:id="547834930">
      <w:marLeft w:val="480"/>
      <w:marRight w:val="0"/>
      <w:marTop w:val="0"/>
      <w:marBottom w:val="0"/>
      <w:divBdr>
        <w:top w:val="none" w:sz="0" w:space="0" w:color="auto"/>
        <w:left w:val="none" w:sz="0" w:space="0" w:color="auto"/>
        <w:bottom w:val="none" w:sz="0" w:space="0" w:color="auto"/>
        <w:right w:val="none" w:sz="0" w:space="0" w:color="auto"/>
      </w:divBdr>
    </w:div>
    <w:div w:id="547841708">
      <w:marLeft w:val="480"/>
      <w:marRight w:val="0"/>
      <w:marTop w:val="0"/>
      <w:marBottom w:val="0"/>
      <w:divBdr>
        <w:top w:val="none" w:sz="0" w:space="0" w:color="auto"/>
        <w:left w:val="none" w:sz="0" w:space="0" w:color="auto"/>
        <w:bottom w:val="none" w:sz="0" w:space="0" w:color="auto"/>
        <w:right w:val="none" w:sz="0" w:space="0" w:color="auto"/>
      </w:divBdr>
    </w:div>
    <w:div w:id="548110102">
      <w:marLeft w:val="480"/>
      <w:marRight w:val="0"/>
      <w:marTop w:val="0"/>
      <w:marBottom w:val="0"/>
      <w:divBdr>
        <w:top w:val="none" w:sz="0" w:space="0" w:color="auto"/>
        <w:left w:val="none" w:sz="0" w:space="0" w:color="auto"/>
        <w:bottom w:val="none" w:sz="0" w:space="0" w:color="auto"/>
        <w:right w:val="none" w:sz="0" w:space="0" w:color="auto"/>
      </w:divBdr>
    </w:div>
    <w:div w:id="549196871">
      <w:marLeft w:val="480"/>
      <w:marRight w:val="0"/>
      <w:marTop w:val="0"/>
      <w:marBottom w:val="0"/>
      <w:divBdr>
        <w:top w:val="none" w:sz="0" w:space="0" w:color="auto"/>
        <w:left w:val="none" w:sz="0" w:space="0" w:color="auto"/>
        <w:bottom w:val="none" w:sz="0" w:space="0" w:color="auto"/>
        <w:right w:val="none" w:sz="0" w:space="0" w:color="auto"/>
      </w:divBdr>
    </w:div>
    <w:div w:id="549650497">
      <w:marLeft w:val="480"/>
      <w:marRight w:val="0"/>
      <w:marTop w:val="0"/>
      <w:marBottom w:val="0"/>
      <w:divBdr>
        <w:top w:val="none" w:sz="0" w:space="0" w:color="auto"/>
        <w:left w:val="none" w:sz="0" w:space="0" w:color="auto"/>
        <w:bottom w:val="none" w:sz="0" w:space="0" w:color="auto"/>
        <w:right w:val="none" w:sz="0" w:space="0" w:color="auto"/>
      </w:divBdr>
    </w:div>
    <w:div w:id="550070851">
      <w:marLeft w:val="480"/>
      <w:marRight w:val="0"/>
      <w:marTop w:val="0"/>
      <w:marBottom w:val="0"/>
      <w:divBdr>
        <w:top w:val="none" w:sz="0" w:space="0" w:color="auto"/>
        <w:left w:val="none" w:sz="0" w:space="0" w:color="auto"/>
        <w:bottom w:val="none" w:sz="0" w:space="0" w:color="auto"/>
        <w:right w:val="none" w:sz="0" w:space="0" w:color="auto"/>
      </w:divBdr>
    </w:div>
    <w:div w:id="551117357">
      <w:marLeft w:val="480"/>
      <w:marRight w:val="0"/>
      <w:marTop w:val="0"/>
      <w:marBottom w:val="0"/>
      <w:divBdr>
        <w:top w:val="none" w:sz="0" w:space="0" w:color="auto"/>
        <w:left w:val="none" w:sz="0" w:space="0" w:color="auto"/>
        <w:bottom w:val="none" w:sz="0" w:space="0" w:color="auto"/>
        <w:right w:val="none" w:sz="0" w:space="0" w:color="auto"/>
      </w:divBdr>
    </w:div>
    <w:div w:id="552231817">
      <w:marLeft w:val="480"/>
      <w:marRight w:val="0"/>
      <w:marTop w:val="0"/>
      <w:marBottom w:val="0"/>
      <w:divBdr>
        <w:top w:val="none" w:sz="0" w:space="0" w:color="auto"/>
        <w:left w:val="none" w:sz="0" w:space="0" w:color="auto"/>
        <w:bottom w:val="none" w:sz="0" w:space="0" w:color="auto"/>
        <w:right w:val="none" w:sz="0" w:space="0" w:color="auto"/>
      </w:divBdr>
    </w:div>
    <w:div w:id="552279338">
      <w:marLeft w:val="480"/>
      <w:marRight w:val="0"/>
      <w:marTop w:val="0"/>
      <w:marBottom w:val="0"/>
      <w:divBdr>
        <w:top w:val="none" w:sz="0" w:space="0" w:color="auto"/>
        <w:left w:val="none" w:sz="0" w:space="0" w:color="auto"/>
        <w:bottom w:val="none" w:sz="0" w:space="0" w:color="auto"/>
        <w:right w:val="none" w:sz="0" w:space="0" w:color="auto"/>
      </w:divBdr>
    </w:div>
    <w:div w:id="552354564">
      <w:marLeft w:val="480"/>
      <w:marRight w:val="0"/>
      <w:marTop w:val="0"/>
      <w:marBottom w:val="0"/>
      <w:divBdr>
        <w:top w:val="none" w:sz="0" w:space="0" w:color="auto"/>
        <w:left w:val="none" w:sz="0" w:space="0" w:color="auto"/>
        <w:bottom w:val="none" w:sz="0" w:space="0" w:color="auto"/>
        <w:right w:val="none" w:sz="0" w:space="0" w:color="auto"/>
      </w:divBdr>
    </w:div>
    <w:div w:id="552696452">
      <w:marLeft w:val="480"/>
      <w:marRight w:val="0"/>
      <w:marTop w:val="0"/>
      <w:marBottom w:val="0"/>
      <w:divBdr>
        <w:top w:val="none" w:sz="0" w:space="0" w:color="auto"/>
        <w:left w:val="none" w:sz="0" w:space="0" w:color="auto"/>
        <w:bottom w:val="none" w:sz="0" w:space="0" w:color="auto"/>
        <w:right w:val="none" w:sz="0" w:space="0" w:color="auto"/>
      </w:divBdr>
    </w:div>
    <w:div w:id="554439723">
      <w:marLeft w:val="480"/>
      <w:marRight w:val="0"/>
      <w:marTop w:val="0"/>
      <w:marBottom w:val="0"/>
      <w:divBdr>
        <w:top w:val="none" w:sz="0" w:space="0" w:color="auto"/>
        <w:left w:val="none" w:sz="0" w:space="0" w:color="auto"/>
        <w:bottom w:val="none" w:sz="0" w:space="0" w:color="auto"/>
        <w:right w:val="none" w:sz="0" w:space="0" w:color="auto"/>
      </w:divBdr>
    </w:div>
    <w:div w:id="554508817">
      <w:marLeft w:val="480"/>
      <w:marRight w:val="0"/>
      <w:marTop w:val="0"/>
      <w:marBottom w:val="0"/>
      <w:divBdr>
        <w:top w:val="none" w:sz="0" w:space="0" w:color="auto"/>
        <w:left w:val="none" w:sz="0" w:space="0" w:color="auto"/>
        <w:bottom w:val="none" w:sz="0" w:space="0" w:color="auto"/>
        <w:right w:val="none" w:sz="0" w:space="0" w:color="auto"/>
      </w:divBdr>
    </w:div>
    <w:div w:id="554855967">
      <w:marLeft w:val="480"/>
      <w:marRight w:val="0"/>
      <w:marTop w:val="0"/>
      <w:marBottom w:val="0"/>
      <w:divBdr>
        <w:top w:val="none" w:sz="0" w:space="0" w:color="auto"/>
        <w:left w:val="none" w:sz="0" w:space="0" w:color="auto"/>
        <w:bottom w:val="none" w:sz="0" w:space="0" w:color="auto"/>
        <w:right w:val="none" w:sz="0" w:space="0" w:color="auto"/>
      </w:divBdr>
    </w:div>
    <w:div w:id="557866410">
      <w:marLeft w:val="480"/>
      <w:marRight w:val="0"/>
      <w:marTop w:val="0"/>
      <w:marBottom w:val="0"/>
      <w:divBdr>
        <w:top w:val="none" w:sz="0" w:space="0" w:color="auto"/>
        <w:left w:val="none" w:sz="0" w:space="0" w:color="auto"/>
        <w:bottom w:val="none" w:sz="0" w:space="0" w:color="auto"/>
        <w:right w:val="none" w:sz="0" w:space="0" w:color="auto"/>
      </w:divBdr>
    </w:div>
    <w:div w:id="558632929">
      <w:marLeft w:val="480"/>
      <w:marRight w:val="0"/>
      <w:marTop w:val="0"/>
      <w:marBottom w:val="0"/>
      <w:divBdr>
        <w:top w:val="none" w:sz="0" w:space="0" w:color="auto"/>
        <w:left w:val="none" w:sz="0" w:space="0" w:color="auto"/>
        <w:bottom w:val="none" w:sz="0" w:space="0" w:color="auto"/>
        <w:right w:val="none" w:sz="0" w:space="0" w:color="auto"/>
      </w:divBdr>
    </w:div>
    <w:div w:id="558786565">
      <w:marLeft w:val="480"/>
      <w:marRight w:val="0"/>
      <w:marTop w:val="0"/>
      <w:marBottom w:val="0"/>
      <w:divBdr>
        <w:top w:val="none" w:sz="0" w:space="0" w:color="auto"/>
        <w:left w:val="none" w:sz="0" w:space="0" w:color="auto"/>
        <w:bottom w:val="none" w:sz="0" w:space="0" w:color="auto"/>
        <w:right w:val="none" w:sz="0" w:space="0" w:color="auto"/>
      </w:divBdr>
    </w:div>
    <w:div w:id="559442047">
      <w:marLeft w:val="480"/>
      <w:marRight w:val="0"/>
      <w:marTop w:val="0"/>
      <w:marBottom w:val="0"/>
      <w:divBdr>
        <w:top w:val="none" w:sz="0" w:space="0" w:color="auto"/>
        <w:left w:val="none" w:sz="0" w:space="0" w:color="auto"/>
        <w:bottom w:val="none" w:sz="0" w:space="0" w:color="auto"/>
        <w:right w:val="none" w:sz="0" w:space="0" w:color="auto"/>
      </w:divBdr>
    </w:div>
    <w:div w:id="559483006">
      <w:marLeft w:val="480"/>
      <w:marRight w:val="0"/>
      <w:marTop w:val="0"/>
      <w:marBottom w:val="0"/>
      <w:divBdr>
        <w:top w:val="none" w:sz="0" w:space="0" w:color="auto"/>
        <w:left w:val="none" w:sz="0" w:space="0" w:color="auto"/>
        <w:bottom w:val="none" w:sz="0" w:space="0" w:color="auto"/>
        <w:right w:val="none" w:sz="0" w:space="0" w:color="auto"/>
      </w:divBdr>
    </w:div>
    <w:div w:id="559562956">
      <w:marLeft w:val="480"/>
      <w:marRight w:val="0"/>
      <w:marTop w:val="0"/>
      <w:marBottom w:val="0"/>
      <w:divBdr>
        <w:top w:val="none" w:sz="0" w:space="0" w:color="auto"/>
        <w:left w:val="none" w:sz="0" w:space="0" w:color="auto"/>
        <w:bottom w:val="none" w:sz="0" w:space="0" w:color="auto"/>
        <w:right w:val="none" w:sz="0" w:space="0" w:color="auto"/>
      </w:divBdr>
    </w:div>
    <w:div w:id="559749164">
      <w:marLeft w:val="480"/>
      <w:marRight w:val="0"/>
      <w:marTop w:val="0"/>
      <w:marBottom w:val="0"/>
      <w:divBdr>
        <w:top w:val="none" w:sz="0" w:space="0" w:color="auto"/>
        <w:left w:val="none" w:sz="0" w:space="0" w:color="auto"/>
        <w:bottom w:val="none" w:sz="0" w:space="0" w:color="auto"/>
        <w:right w:val="none" w:sz="0" w:space="0" w:color="auto"/>
      </w:divBdr>
    </w:div>
    <w:div w:id="561017439">
      <w:marLeft w:val="480"/>
      <w:marRight w:val="0"/>
      <w:marTop w:val="0"/>
      <w:marBottom w:val="0"/>
      <w:divBdr>
        <w:top w:val="none" w:sz="0" w:space="0" w:color="auto"/>
        <w:left w:val="none" w:sz="0" w:space="0" w:color="auto"/>
        <w:bottom w:val="none" w:sz="0" w:space="0" w:color="auto"/>
        <w:right w:val="none" w:sz="0" w:space="0" w:color="auto"/>
      </w:divBdr>
    </w:div>
    <w:div w:id="561673837">
      <w:marLeft w:val="480"/>
      <w:marRight w:val="0"/>
      <w:marTop w:val="0"/>
      <w:marBottom w:val="0"/>
      <w:divBdr>
        <w:top w:val="none" w:sz="0" w:space="0" w:color="auto"/>
        <w:left w:val="none" w:sz="0" w:space="0" w:color="auto"/>
        <w:bottom w:val="none" w:sz="0" w:space="0" w:color="auto"/>
        <w:right w:val="none" w:sz="0" w:space="0" w:color="auto"/>
      </w:divBdr>
    </w:div>
    <w:div w:id="563300430">
      <w:marLeft w:val="480"/>
      <w:marRight w:val="0"/>
      <w:marTop w:val="0"/>
      <w:marBottom w:val="0"/>
      <w:divBdr>
        <w:top w:val="none" w:sz="0" w:space="0" w:color="auto"/>
        <w:left w:val="none" w:sz="0" w:space="0" w:color="auto"/>
        <w:bottom w:val="none" w:sz="0" w:space="0" w:color="auto"/>
        <w:right w:val="none" w:sz="0" w:space="0" w:color="auto"/>
      </w:divBdr>
    </w:div>
    <w:div w:id="563490728">
      <w:marLeft w:val="480"/>
      <w:marRight w:val="0"/>
      <w:marTop w:val="0"/>
      <w:marBottom w:val="0"/>
      <w:divBdr>
        <w:top w:val="none" w:sz="0" w:space="0" w:color="auto"/>
        <w:left w:val="none" w:sz="0" w:space="0" w:color="auto"/>
        <w:bottom w:val="none" w:sz="0" w:space="0" w:color="auto"/>
        <w:right w:val="none" w:sz="0" w:space="0" w:color="auto"/>
      </w:divBdr>
    </w:div>
    <w:div w:id="564338996">
      <w:marLeft w:val="480"/>
      <w:marRight w:val="0"/>
      <w:marTop w:val="0"/>
      <w:marBottom w:val="0"/>
      <w:divBdr>
        <w:top w:val="none" w:sz="0" w:space="0" w:color="auto"/>
        <w:left w:val="none" w:sz="0" w:space="0" w:color="auto"/>
        <w:bottom w:val="none" w:sz="0" w:space="0" w:color="auto"/>
        <w:right w:val="none" w:sz="0" w:space="0" w:color="auto"/>
      </w:divBdr>
    </w:div>
    <w:div w:id="564873928">
      <w:marLeft w:val="480"/>
      <w:marRight w:val="0"/>
      <w:marTop w:val="0"/>
      <w:marBottom w:val="0"/>
      <w:divBdr>
        <w:top w:val="none" w:sz="0" w:space="0" w:color="auto"/>
        <w:left w:val="none" w:sz="0" w:space="0" w:color="auto"/>
        <w:bottom w:val="none" w:sz="0" w:space="0" w:color="auto"/>
        <w:right w:val="none" w:sz="0" w:space="0" w:color="auto"/>
      </w:divBdr>
    </w:div>
    <w:div w:id="565262079">
      <w:marLeft w:val="480"/>
      <w:marRight w:val="0"/>
      <w:marTop w:val="0"/>
      <w:marBottom w:val="0"/>
      <w:divBdr>
        <w:top w:val="none" w:sz="0" w:space="0" w:color="auto"/>
        <w:left w:val="none" w:sz="0" w:space="0" w:color="auto"/>
        <w:bottom w:val="none" w:sz="0" w:space="0" w:color="auto"/>
        <w:right w:val="none" w:sz="0" w:space="0" w:color="auto"/>
      </w:divBdr>
    </w:div>
    <w:div w:id="565720476">
      <w:marLeft w:val="480"/>
      <w:marRight w:val="0"/>
      <w:marTop w:val="0"/>
      <w:marBottom w:val="0"/>
      <w:divBdr>
        <w:top w:val="none" w:sz="0" w:space="0" w:color="auto"/>
        <w:left w:val="none" w:sz="0" w:space="0" w:color="auto"/>
        <w:bottom w:val="none" w:sz="0" w:space="0" w:color="auto"/>
        <w:right w:val="none" w:sz="0" w:space="0" w:color="auto"/>
      </w:divBdr>
    </w:div>
    <w:div w:id="566498471">
      <w:marLeft w:val="480"/>
      <w:marRight w:val="0"/>
      <w:marTop w:val="0"/>
      <w:marBottom w:val="0"/>
      <w:divBdr>
        <w:top w:val="none" w:sz="0" w:space="0" w:color="auto"/>
        <w:left w:val="none" w:sz="0" w:space="0" w:color="auto"/>
        <w:bottom w:val="none" w:sz="0" w:space="0" w:color="auto"/>
        <w:right w:val="none" w:sz="0" w:space="0" w:color="auto"/>
      </w:divBdr>
    </w:div>
    <w:div w:id="566843497">
      <w:marLeft w:val="480"/>
      <w:marRight w:val="0"/>
      <w:marTop w:val="0"/>
      <w:marBottom w:val="0"/>
      <w:divBdr>
        <w:top w:val="none" w:sz="0" w:space="0" w:color="auto"/>
        <w:left w:val="none" w:sz="0" w:space="0" w:color="auto"/>
        <w:bottom w:val="none" w:sz="0" w:space="0" w:color="auto"/>
        <w:right w:val="none" w:sz="0" w:space="0" w:color="auto"/>
      </w:divBdr>
    </w:div>
    <w:div w:id="567231748">
      <w:marLeft w:val="480"/>
      <w:marRight w:val="0"/>
      <w:marTop w:val="0"/>
      <w:marBottom w:val="0"/>
      <w:divBdr>
        <w:top w:val="none" w:sz="0" w:space="0" w:color="auto"/>
        <w:left w:val="none" w:sz="0" w:space="0" w:color="auto"/>
        <w:bottom w:val="none" w:sz="0" w:space="0" w:color="auto"/>
        <w:right w:val="none" w:sz="0" w:space="0" w:color="auto"/>
      </w:divBdr>
    </w:div>
    <w:div w:id="567425832">
      <w:marLeft w:val="480"/>
      <w:marRight w:val="0"/>
      <w:marTop w:val="0"/>
      <w:marBottom w:val="0"/>
      <w:divBdr>
        <w:top w:val="none" w:sz="0" w:space="0" w:color="auto"/>
        <w:left w:val="none" w:sz="0" w:space="0" w:color="auto"/>
        <w:bottom w:val="none" w:sz="0" w:space="0" w:color="auto"/>
        <w:right w:val="none" w:sz="0" w:space="0" w:color="auto"/>
      </w:divBdr>
    </w:div>
    <w:div w:id="567807789">
      <w:marLeft w:val="480"/>
      <w:marRight w:val="0"/>
      <w:marTop w:val="0"/>
      <w:marBottom w:val="0"/>
      <w:divBdr>
        <w:top w:val="none" w:sz="0" w:space="0" w:color="auto"/>
        <w:left w:val="none" w:sz="0" w:space="0" w:color="auto"/>
        <w:bottom w:val="none" w:sz="0" w:space="0" w:color="auto"/>
        <w:right w:val="none" w:sz="0" w:space="0" w:color="auto"/>
      </w:divBdr>
    </w:div>
    <w:div w:id="568348706">
      <w:marLeft w:val="480"/>
      <w:marRight w:val="0"/>
      <w:marTop w:val="0"/>
      <w:marBottom w:val="0"/>
      <w:divBdr>
        <w:top w:val="none" w:sz="0" w:space="0" w:color="auto"/>
        <w:left w:val="none" w:sz="0" w:space="0" w:color="auto"/>
        <w:bottom w:val="none" w:sz="0" w:space="0" w:color="auto"/>
        <w:right w:val="none" w:sz="0" w:space="0" w:color="auto"/>
      </w:divBdr>
    </w:div>
    <w:div w:id="569273835">
      <w:marLeft w:val="480"/>
      <w:marRight w:val="0"/>
      <w:marTop w:val="0"/>
      <w:marBottom w:val="0"/>
      <w:divBdr>
        <w:top w:val="none" w:sz="0" w:space="0" w:color="auto"/>
        <w:left w:val="none" w:sz="0" w:space="0" w:color="auto"/>
        <w:bottom w:val="none" w:sz="0" w:space="0" w:color="auto"/>
        <w:right w:val="none" w:sz="0" w:space="0" w:color="auto"/>
      </w:divBdr>
    </w:div>
    <w:div w:id="569464993">
      <w:marLeft w:val="480"/>
      <w:marRight w:val="0"/>
      <w:marTop w:val="0"/>
      <w:marBottom w:val="0"/>
      <w:divBdr>
        <w:top w:val="none" w:sz="0" w:space="0" w:color="auto"/>
        <w:left w:val="none" w:sz="0" w:space="0" w:color="auto"/>
        <w:bottom w:val="none" w:sz="0" w:space="0" w:color="auto"/>
        <w:right w:val="none" w:sz="0" w:space="0" w:color="auto"/>
      </w:divBdr>
    </w:div>
    <w:div w:id="570163451">
      <w:marLeft w:val="480"/>
      <w:marRight w:val="0"/>
      <w:marTop w:val="0"/>
      <w:marBottom w:val="0"/>
      <w:divBdr>
        <w:top w:val="none" w:sz="0" w:space="0" w:color="auto"/>
        <w:left w:val="none" w:sz="0" w:space="0" w:color="auto"/>
        <w:bottom w:val="none" w:sz="0" w:space="0" w:color="auto"/>
        <w:right w:val="none" w:sz="0" w:space="0" w:color="auto"/>
      </w:divBdr>
    </w:div>
    <w:div w:id="570850023">
      <w:marLeft w:val="480"/>
      <w:marRight w:val="0"/>
      <w:marTop w:val="0"/>
      <w:marBottom w:val="0"/>
      <w:divBdr>
        <w:top w:val="none" w:sz="0" w:space="0" w:color="auto"/>
        <w:left w:val="none" w:sz="0" w:space="0" w:color="auto"/>
        <w:bottom w:val="none" w:sz="0" w:space="0" w:color="auto"/>
        <w:right w:val="none" w:sz="0" w:space="0" w:color="auto"/>
      </w:divBdr>
    </w:div>
    <w:div w:id="571038194">
      <w:marLeft w:val="480"/>
      <w:marRight w:val="0"/>
      <w:marTop w:val="0"/>
      <w:marBottom w:val="0"/>
      <w:divBdr>
        <w:top w:val="none" w:sz="0" w:space="0" w:color="auto"/>
        <w:left w:val="none" w:sz="0" w:space="0" w:color="auto"/>
        <w:bottom w:val="none" w:sz="0" w:space="0" w:color="auto"/>
        <w:right w:val="none" w:sz="0" w:space="0" w:color="auto"/>
      </w:divBdr>
    </w:div>
    <w:div w:id="571351958">
      <w:marLeft w:val="480"/>
      <w:marRight w:val="0"/>
      <w:marTop w:val="0"/>
      <w:marBottom w:val="0"/>
      <w:divBdr>
        <w:top w:val="none" w:sz="0" w:space="0" w:color="auto"/>
        <w:left w:val="none" w:sz="0" w:space="0" w:color="auto"/>
        <w:bottom w:val="none" w:sz="0" w:space="0" w:color="auto"/>
        <w:right w:val="none" w:sz="0" w:space="0" w:color="auto"/>
      </w:divBdr>
    </w:div>
    <w:div w:id="571964117">
      <w:marLeft w:val="480"/>
      <w:marRight w:val="0"/>
      <w:marTop w:val="0"/>
      <w:marBottom w:val="0"/>
      <w:divBdr>
        <w:top w:val="none" w:sz="0" w:space="0" w:color="auto"/>
        <w:left w:val="none" w:sz="0" w:space="0" w:color="auto"/>
        <w:bottom w:val="none" w:sz="0" w:space="0" w:color="auto"/>
        <w:right w:val="none" w:sz="0" w:space="0" w:color="auto"/>
      </w:divBdr>
    </w:div>
    <w:div w:id="572004963">
      <w:marLeft w:val="480"/>
      <w:marRight w:val="0"/>
      <w:marTop w:val="0"/>
      <w:marBottom w:val="0"/>
      <w:divBdr>
        <w:top w:val="none" w:sz="0" w:space="0" w:color="auto"/>
        <w:left w:val="none" w:sz="0" w:space="0" w:color="auto"/>
        <w:bottom w:val="none" w:sz="0" w:space="0" w:color="auto"/>
        <w:right w:val="none" w:sz="0" w:space="0" w:color="auto"/>
      </w:divBdr>
    </w:div>
    <w:div w:id="573051088">
      <w:marLeft w:val="480"/>
      <w:marRight w:val="0"/>
      <w:marTop w:val="0"/>
      <w:marBottom w:val="0"/>
      <w:divBdr>
        <w:top w:val="none" w:sz="0" w:space="0" w:color="auto"/>
        <w:left w:val="none" w:sz="0" w:space="0" w:color="auto"/>
        <w:bottom w:val="none" w:sz="0" w:space="0" w:color="auto"/>
        <w:right w:val="none" w:sz="0" w:space="0" w:color="auto"/>
      </w:divBdr>
    </w:div>
    <w:div w:id="573398781">
      <w:marLeft w:val="480"/>
      <w:marRight w:val="0"/>
      <w:marTop w:val="0"/>
      <w:marBottom w:val="0"/>
      <w:divBdr>
        <w:top w:val="none" w:sz="0" w:space="0" w:color="auto"/>
        <w:left w:val="none" w:sz="0" w:space="0" w:color="auto"/>
        <w:bottom w:val="none" w:sz="0" w:space="0" w:color="auto"/>
        <w:right w:val="none" w:sz="0" w:space="0" w:color="auto"/>
      </w:divBdr>
    </w:div>
    <w:div w:id="573661411">
      <w:marLeft w:val="480"/>
      <w:marRight w:val="0"/>
      <w:marTop w:val="0"/>
      <w:marBottom w:val="0"/>
      <w:divBdr>
        <w:top w:val="none" w:sz="0" w:space="0" w:color="auto"/>
        <w:left w:val="none" w:sz="0" w:space="0" w:color="auto"/>
        <w:bottom w:val="none" w:sz="0" w:space="0" w:color="auto"/>
        <w:right w:val="none" w:sz="0" w:space="0" w:color="auto"/>
      </w:divBdr>
    </w:div>
    <w:div w:id="575474894">
      <w:marLeft w:val="480"/>
      <w:marRight w:val="0"/>
      <w:marTop w:val="0"/>
      <w:marBottom w:val="0"/>
      <w:divBdr>
        <w:top w:val="none" w:sz="0" w:space="0" w:color="auto"/>
        <w:left w:val="none" w:sz="0" w:space="0" w:color="auto"/>
        <w:bottom w:val="none" w:sz="0" w:space="0" w:color="auto"/>
        <w:right w:val="none" w:sz="0" w:space="0" w:color="auto"/>
      </w:divBdr>
    </w:div>
    <w:div w:id="575897175">
      <w:marLeft w:val="480"/>
      <w:marRight w:val="0"/>
      <w:marTop w:val="0"/>
      <w:marBottom w:val="0"/>
      <w:divBdr>
        <w:top w:val="none" w:sz="0" w:space="0" w:color="auto"/>
        <w:left w:val="none" w:sz="0" w:space="0" w:color="auto"/>
        <w:bottom w:val="none" w:sz="0" w:space="0" w:color="auto"/>
        <w:right w:val="none" w:sz="0" w:space="0" w:color="auto"/>
      </w:divBdr>
    </w:div>
    <w:div w:id="576212663">
      <w:marLeft w:val="480"/>
      <w:marRight w:val="0"/>
      <w:marTop w:val="0"/>
      <w:marBottom w:val="0"/>
      <w:divBdr>
        <w:top w:val="none" w:sz="0" w:space="0" w:color="auto"/>
        <w:left w:val="none" w:sz="0" w:space="0" w:color="auto"/>
        <w:bottom w:val="none" w:sz="0" w:space="0" w:color="auto"/>
        <w:right w:val="none" w:sz="0" w:space="0" w:color="auto"/>
      </w:divBdr>
    </w:div>
    <w:div w:id="576404547">
      <w:marLeft w:val="480"/>
      <w:marRight w:val="0"/>
      <w:marTop w:val="0"/>
      <w:marBottom w:val="0"/>
      <w:divBdr>
        <w:top w:val="none" w:sz="0" w:space="0" w:color="auto"/>
        <w:left w:val="none" w:sz="0" w:space="0" w:color="auto"/>
        <w:bottom w:val="none" w:sz="0" w:space="0" w:color="auto"/>
        <w:right w:val="none" w:sz="0" w:space="0" w:color="auto"/>
      </w:divBdr>
    </w:div>
    <w:div w:id="576592072">
      <w:marLeft w:val="480"/>
      <w:marRight w:val="0"/>
      <w:marTop w:val="0"/>
      <w:marBottom w:val="0"/>
      <w:divBdr>
        <w:top w:val="none" w:sz="0" w:space="0" w:color="auto"/>
        <w:left w:val="none" w:sz="0" w:space="0" w:color="auto"/>
        <w:bottom w:val="none" w:sz="0" w:space="0" w:color="auto"/>
        <w:right w:val="none" w:sz="0" w:space="0" w:color="auto"/>
      </w:divBdr>
    </w:div>
    <w:div w:id="576785174">
      <w:marLeft w:val="480"/>
      <w:marRight w:val="0"/>
      <w:marTop w:val="0"/>
      <w:marBottom w:val="0"/>
      <w:divBdr>
        <w:top w:val="none" w:sz="0" w:space="0" w:color="auto"/>
        <w:left w:val="none" w:sz="0" w:space="0" w:color="auto"/>
        <w:bottom w:val="none" w:sz="0" w:space="0" w:color="auto"/>
        <w:right w:val="none" w:sz="0" w:space="0" w:color="auto"/>
      </w:divBdr>
    </w:div>
    <w:div w:id="576936153">
      <w:marLeft w:val="480"/>
      <w:marRight w:val="0"/>
      <w:marTop w:val="0"/>
      <w:marBottom w:val="0"/>
      <w:divBdr>
        <w:top w:val="none" w:sz="0" w:space="0" w:color="auto"/>
        <w:left w:val="none" w:sz="0" w:space="0" w:color="auto"/>
        <w:bottom w:val="none" w:sz="0" w:space="0" w:color="auto"/>
        <w:right w:val="none" w:sz="0" w:space="0" w:color="auto"/>
      </w:divBdr>
    </w:div>
    <w:div w:id="577208163">
      <w:marLeft w:val="480"/>
      <w:marRight w:val="0"/>
      <w:marTop w:val="0"/>
      <w:marBottom w:val="0"/>
      <w:divBdr>
        <w:top w:val="none" w:sz="0" w:space="0" w:color="auto"/>
        <w:left w:val="none" w:sz="0" w:space="0" w:color="auto"/>
        <w:bottom w:val="none" w:sz="0" w:space="0" w:color="auto"/>
        <w:right w:val="none" w:sz="0" w:space="0" w:color="auto"/>
      </w:divBdr>
    </w:div>
    <w:div w:id="577521048">
      <w:marLeft w:val="480"/>
      <w:marRight w:val="0"/>
      <w:marTop w:val="0"/>
      <w:marBottom w:val="0"/>
      <w:divBdr>
        <w:top w:val="none" w:sz="0" w:space="0" w:color="auto"/>
        <w:left w:val="none" w:sz="0" w:space="0" w:color="auto"/>
        <w:bottom w:val="none" w:sz="0" w:space="0" w:color="auto"/>
        <w:right w:val="none" w:sz="0" w:space="0" w:color="auto"/>
      </w:divBdr>
    </w:div>
    <w:div w:id="577524403">
      <w:marLeft w:val="480"/>
      <w:marRight w:val="0"/>
      <w:marTop w:val="0"/>
      <w:marBottom w:val="0"/>
      <w:divBdr>
        <w:top w:val="none" w:sz="0" w:space="0" w:color="auto"/>
        <w:left w:val="none" w:sz="0" w:space="0" w:color="auto"/>
        <w:bottom w:val="none" w:sz="0" w:space="0" w:color="auto"/>
        <w:right w:val="none" w:sz="0" w:space="0" w:color="auto"/>
      </w:divBdr>
    </w:div>
    <w:div w:id="578828261">
      <w:marLeft w:val="480"/>
      <w:marRight w:val="0"/>
      <w:marTop w:val="0"/>
      <w:marBottom w:val="0"/>
      <w:divBdr>
        <w:top w:val="none" w:sz="0" w:space="0" w:color="auto"/>
        <w:left w:val="none" w:sz="0" w:space="0" w:color="auto"/>
        <w:bottom w:val="none" w:sz="0" w:space="0" w:color="auto"/>
        <w:right w:val="none" w:sz="0" w:space="0" w:color="auto"/>
      </w:divBdr>
    </w:div>
    <w:div w:id="580019929">
      <w:marLeft w:val="480"/>
      <w:marRight w:val="0"/>
      <w:marTop w:val="0"/>
      <w:marBottom w:val="0"/>
      <w:divBdr>
        <w:top w:val="none" w:sz="0" w:space="0" w:color="auto"/>
        <w:left w:val="none" w:sz="0" w:space="0" w:color="auto"/>
        <w:bottom w:val="none" w:sz="0" w:space="0" w:color="auto"/>
        <w:right w:val="none" w:sz="0" w:space="0" w:color="auto"/>
      </w:divBdr>
    </w:div>
    <w:div w:id="582110449">
      <w:marLeft w:val="480"/>
      <w:marRight w:val="0"/>
      <w:marTop w:val="0"/>
      <w:marBottom w:val="0"/>
      <w:divBdr>
        <w:top w:val="none" w:sz="0" w:space="0" w:color="auto"/>
        <w:left w:val="none" w:sz="0" w:space="0" w:color="auto"/>
        <w:bottom w:val="none" w:sz="0" w:space="0" w:color="auto"/>
        <w:right w:val="none" w:sz="0" w:space="0" w:color="auto"/>
      </w:divBdr>
    </w:div>
    <w:div w:id="582647617">
      <w:marLeft w:val="480"/>
      <w:marRight w:val="0"/>
      <w:marTop w:val="0"/>
      <w:marBottom w:val="0"/>
      <w:divBdr>
        <w:top w:val="none" w:sz="0" w:space="0" w:color="auto"/>
        <w:left w:val="none" w:sz="0" w:space="0" w:color="auto"/>
        <w:bottom w:val="none" w:sz="0" w:space="0" w:color="auto"/>
        <w:right w:val="none" w:sz="0" w:space="0" w:color="auto"/>
      </w:divBdr>
    </w:div>
    <w:div w:id="583222074">
      <w:marLeft w:val="480"/>
      <w:marRight w:val="0"/>
      <w:marTop w:val="0"/>
      <w:marBottom w:val="0"/>
      <w:divBdr>
        <w:top w:val="none" w:sz="0" w:space="0" w:color="auto"/>
        <w:left w:val="none" w:sz="0" w:space="0" w:color="auto"/>
        <w:bottom w:val="none" w:sz="0" w:space="0" w:color="auto"/>
        <w:right w:val="none" w:sz="0" w:space="0" w:color="auto"/>
      </w:divBdr>
    </w:div>
    <w:div w:id="583298861">
      <w:marLeft w:val="480"/>
      <w:marRight w:val="0"/>
      <w:marTop w:val="0"/>
      <w:marBottom w:val="0"/>
      <w:divBdr>
        <w:top w:val="none" w:sz="0" w:space="0" w:color="auto"/>
        <w:left w:val="none" w:sz="0" w:space="0" w:color="auto"/>
        <w:bottom w:val="none" w:sz="0" w:space="0" w:color="auto"/>
        <w:right w:val="none" w:sz="0" w:space="0" w:color="auto"/>
      </w:divBdr>
    </w:div>
    <w:div w:id="583302788">
      <w:marLeft w:val="480"/>
      <w:marRight w:val="0"/>
      <w:marTop w:val="0"/>
      <w:marBottom w:val="0"/>
      <w:divBdr>
        <w:top w:val="none" w:sz="0" w:space="0" w:color="auto"/>
        <w:left w:val="none" w:sz="0" w:space="0" w:color="auto"/>
        <w:bottom w:val="none" w:sz="0" w:space="0" w:color="auto"/>
        <w:right w:val="none" w:sz="0" w:space="0" w:color="auto"/>
      </w:divBdr>
    </w:div>
    <w:div w:id="583488856">
      <w:marLeft w:val="480"/>
      <w:marRight w:val="0"/>
      <w:marTop w:val="0"/>
      <w:marBottom w:val="0"/>
      <w:divBdr>
        <w:top w:val="none" w:sz="0" w:space="0" w:color="auto"/>
        <w:left w:val="none" w:sz="0" w:space="0" w:color="auto"/>
        <w:bottom w:val="none" w:sz="0" w:space="0" w:color="auto"/>
        <w:right w:val="none" w:sz="0" w:space="0" w:color="auto"/>
      </w:divBdr>
    </w:div>
    <w:div w:id="584072100">
      <w:marLeft w:val="480"/>
      <w:marRight w:val="0"/>
      <w:marTop w:val="0"/>
      <w:marBottom w:val="0"/>
      <w:divBdr>
        <w:top w:val="none" w:sz="0" w:space="0" w:color="auto"/>
        <w:left w:val="none" w:sz="0" w:space="0" w:color="auto"/>
        <w:bottom w:val="none" w:sz="0" w:space="0" w:color="auto"/>
        <w:right w:val="none" w:sz="0" w:space="0" w:color="auto"/>
      </w:divBdr>
    </w:div>
    <w:div w:id="587154924">
      <w:marLeft w:val="480"/>
      <w:marRight w:val="0"/>
      <w:marTop w:val="0"/>
      <w:marBottom w:val="0"/>
      <w:divBdr>
        <w:top w:val="none" w:sz="0" w:space="0" w:color="auto"/>
        <w:left w:val="none" w:sz="0" w:space="0" w:color="auto"/>
        <w:bottom w:val="none" w:sz="0" w:space="0" w:color="auto"/>
        <w:right w:val="none" w:sz="0" w:space="0" w:color="auto"/>
      </w:divBdr>
    </w:div>
    <w:div w:id="587351018">
      <w:marLeft w:val="480"/>
      <w:marRight w:val="0"/>
      <w:marTop w:val="0"/>
      <w:marBottom w:val="0"/>
      <w:divBdr>
        <w:top w:val="none" w:sz="0" w:space="0" w:color="auto"/>
        <w:left w:val="none" w:sz="0" w:space="0" w:color="auto"/>
        <w:bottom w:val="none" w:sz="0" w:space="0" w:color="auto"/>
        <w:right w:val="none" w:sz="0" w:space="0" w:color="auto"/>
      </w:divBdr>
    </w:div>
    <w:div w:id="588122586">
      <w:marLeft w:val="480"/>
      <w:marRight w:val="0"/>
      <w:marTop w:val="0"/>
      <w:marBottom w:val="0"/>
      <w:divBdr>
        <w:top w:val="none" w:sz="0" w:space="0" w:color="auto"/>
        <w:left w:val="none" w:sz="0" w:space="0" w:color="auto"/>
        <w:bottom w:val="none" w:sz="0" w:space="0" w:color="auto"/>
        <w:right w:val="none" w:sz="0" w:space="0" w:color="auto"/>
      </w:divBdr>
    </w:div>
    <w:div w:id="588123529">
      <w:marLeft w:val="480"/>
      <w:marRight w:val="0"/>
      <w:marTop w:val="0"/>
      <w:marBottom w:val="0"/>
      <w:divBdr>
        <w:top w:val="none" w:sz="0" w:space="0" w:color="auto"/>
        <w:left w:val="none" w:sz="0" w:space="0" w:color="auto"/>
        <w:bottom w:val="none" w:sz="0" w:space="0" w:color="auto"/>
        <w:right w:val="none" w:sz="0" w:space="0" w:color="auto"/>
      </w:divBdr>
    </w:div>
    <w:div w:id="589126510">
      <w:marLeft w:val="480"/>
      <w:marRight w:val="0"/>
      <w:marTop w:val="0"/>
      <w:marBottom w:val="0"/>
      <w:divBdr>
        <w:top w:val="none" w:sz="0" w:space="0" w:color="auto"/>
        <w:left w:val="none" w:sz="0" w:space="0" w:color="auto"/>
        <w:bottom w:val="none" w:sz="0" w:space="0" w:color="auto"/>
        <w:right w:val="none" w:sz="0" w:space="0" w:color="auto"/>
      </w:divBdr>
    </w:div>
    <w:div w:id="589780794">
      <w:marLeft w:val="480"/>
      <w:marRight w:val="0"/>
      <w:marTop w:val="0"/>
      <w:marBottom w:val="0"/>
      <w:divBdr>
        <w:top w:val="none" w:sz="0" w:space="0" w:color="auto"/>
        <w:left w:val="none" w:sz="0" w:space="0" w:color="auto"/>
        <w:bottom w:val="none" w:sz="0" w:space="0" w:color="auto"/>
        <w:right w:val="none" w:sz="0" w:space="0" w:color="auto"/>
      </w:divBdr>
    </w:div>
    <w:div w:id="590359786">
      <w:marLeft w:val="480"/>
      <w:marRight w:val="0"/>
      <w:marTop w:val="0"/>
      <w:marBottom w:val="0"/>
      <w:divBdr>
        <w:top w:val="none" w:sz="0" w:space="0" w:color="auto"/>
        <w:left w:val="none" w:sz="0" w:space="0" w:color="auto"/>
        <w:bottom w:val="none" w:sz="0" w:space="0" w:color="auto"/>
        <w:right w:val="none" w:sz="0" w:space="0" w:color="auto"/>
      </w:divBdr>
    </w:div>
    <w:div w:id="590627047">
      <w:marLeft w:val="480"/>
      <w:marRight w:val="0"/>
      <w:marTop w:val="0"/>
      <w:marBottom w:val="0"/>
      <w:divBdr>
        <w:top w:val="none" w:sz="0" w:space="0" w:color="auto"/>
        <w:left w:val="none" w:sz="0" w:space="0" w:color="auto"/>
        <w:bottom w:val="none" w:sz="0" w:space="0" w:color="auto"/>
        <w:right w:val="none" w:sz="0" w:space="0" w:color="auto"/>
      </w:divBdr>
    </w:div>
    <w:div w:id="592127482">
      <w:marLeft w:val="480"/>
      <w:marRight w:val="0"/>
      <w:marTop w:val="0"/>
      <w:marBottom w:val="0"/>
      <w:divBdr>
        <w:top w:val="none" w:sz="0" w:space="0" w:color="auto"/>
        <w:left w:val="none" w:sz="0" w:space="0" w:color="auto"/>
        <w:bottom w:val="none" w:sz="0" w:space="0" w:color="auto"/>
        <w:right w:val="none" w:sz="0" w:space="0" w:color="auto"/>
      </w:divBdr>
    </w:div>
    <w:div w:id="592470636">
      <w:marLeft w:val="480"/>
      <w:marRight w:val="0"/>
      <w:marTop w:val="0"/>
      <w:marBottom w:val="0"/>
      <w:divBdr>
        <w:top w:val="none" w:sz="0" w:space="0" w:color="auto"/>
        <w:left w:val="none" w:sz="0" w:space="0" w:color="auto"/>
        <w:bottom w:val="none" w:sz="0" w:space="0" w:color="auto"/>
        <w:right w:val="none" w:sz="0" w:space="0" w:color="auto"/>
      </w:divBdr>
    </w:div>
    <w:div w:id="592974319">
      <w:marLeft w:val="480"/>
      <w:marRight w:val="0"/>
      <w:marTop w:val="0"/>
      <w:marBottom w:val="0"/>
      <w:divBdr>
        <w:top w:val="none" w:sz="0" w:space="0" w:color="auto"/>
        <w:left w:val="none" w:sz="0" w:space="0" w:color="auto"/>
        <w:bottom w:val="none" w:sz="0" w:space="0" w:color="auto"/>
        <w:right w:val="none" w:sz="0" w:space="0" w:color="auto"/>
      </w:divBdr>
    </w:div>
    <w:div w:id="593171113">
      <w:marLeft w:val="480"/>
      <w:marRight w:val="0"/>
      <w:marTop w:val="0"/>
      <w:marBottom w:val="0"/>
      <w:divBdr>
        <w:top w:val="none" w:sz="0" w:space="0" w:color="auto"/>
        <w:left w:val="none" w:sz="0" w:space="0" w:color="auto"/>
        <w:bottom w:val="none" w:sz="0" w:space="0" w:color="auto"/>
        <w:right w:val="none" w:sz="0" w:space="0" w:color="auto"/>
      </w:divBdr>
    </w:div>
    <w:div w:id="593368595">
      <w:marLeft w:val="480"/>
      <w:marRight w:val="0"/>
      <w:marTop w:val="0"/>
      <w:marBottom w:val="0"/>
      <w:divBdr>
        <w:top w:val="none" w:sz="0" w:space="0" w:color="auto"/>
        <w:left w:val="none" w:sz="0" w:space="0" w:color="auto"/>
        <w:bottom w:val="none" w:sz="0" w:space="0" w:color="auto"/>
        <w:right w:val="none" w:sz="0" w:space="0" w:color="auto"/>
      </w:divBdr>
    </w:div>
    <w:div w:id="593562609">
      <w:marLeft w:val="480"/>
      <w:marRight w:val="0"/>
      <w:marTop w:val="0"/>
      <w:marBottom w:val="0"/>
      <w:divBdr>
        <w:top w:val="none" w:sz="0" w:space="0" w:color="auto"/>
        <w:left w:val="none" w:sz="0" w:space="0" w:color="auto"/>
        <w:bottom w:val="none" w:sz="0" w:space="0" w:color="auto"/>
        <w:right w:val="none" w:sz="0" w:space="0" w:color="auto"/>
      </w:divBdr>
    </w:div>
    <w:div w:id="594170720">
      <w:marLeft w:val="480"/>
      <w:marRight w:val="0"/>
      <w:marTop w:val="0"/>
      <w:marBottom w:val="0"/>
      <w:divBdr>
        <w:top w:val="none" w:sz="0" w:space="0" w:color="auto"/>
        <w:left w:val="none" w:sz="0" w:space="0" w:color="auto"/>
        <w:bottom w:val="none" w:sz="0" w:space="0" w:color="auto"/>
        <w:right w:val="none" w:sz="0" w:space="0" w:color="auto"/>
      </w:divBdr>
    </w:div>
    <w:div w:id="594900171">
      <w:marLeft w:val="480"/>
      <w:marRight w:val="0"/>
      <w:marTop w:val="0"/>
      <w:marBottom w:val="0"/>
      <w:divBdr>
        <w:top w:val="none" w:sz="0" w:space="0" w:color="auto"/>
        <w:left w:val="none" w:sz="0" w:space="0" w:color="auto"/>
        <w:bottom w:val="none" w:sz="0" w:space="0" w:color="auto"/>
        <w:right w:val="none" w:sz="0" w:space="0" w:color="auto"/>
      </w:divBdr>
    </w:div>
    <w:div w:id="595792795">
      <w:marLeft w:val="480"/>
      <w:marRight w:val="0"/>
      <w:marTop w:val="0"/>
      <w:marBottom w:val="0"/>
      <w:divBdr>
        <w:top w:val="none" w:sz="0" w:space="0" w:color="auto"/>
        <w:left w:val="none" w:sz="0" w:space="0" w:color="auto"/>
        <w:bottom w:val="none" w:sz="0" w:space="0" w:color="auto"/>
        <w:right w:val="none" w:sz="0" w:space="0" w:color="auto"/>
      </w:divBdr>
    </w:div>
    <w:div w:id="595868586">
      <w:marLeft w:val="480"/>
      <w:marRight w:val="0"/>
      <w:marTop w:val="0"/>
      <w:marBottom w:val="0"/>
      <w:divBdr>
        <w:top w:val="none" w:sz="0" w:space="0" w:color="auto"/>
        <w:left w:val="none" w:sz="0" w:space="0" w:color="auto"/>
        <w:bottom w:val="none" w:sz="0" w:space="0" w:color="auto"/>
        <w:right w:val="none" w:sz="0" w:space="0" w:color="auto"/>
      </w:divBdr>
    </w:div>
    <w:div w:id="597105437">
      <w:marLeft w:val="480"/>
      <w:marRight w:val="0"/>
      <w:marTop w:val="0"/>
      <w:marBottom w:val="0"/>
      <w:divBdr>
        <w:top w:val="none" w:sz="0" w:space="0" w:color="auto"/>
        <w:left w:val="none" w:sz="0" w:space="0" w:color="auto"/>
        <w:bottom w:val="none" w:sz="0" w:space="0" w:color="auto"/>
        <w:right w:val="none" w:sz="0" w:space="0" w:color="auto"/>
      </w:divBdr>
    </w:div>
    <w:div w:id="597250104">
      <w:marLeft w:val="480"/>
      <w:marRight w:val="0"/>
      <w:marTop w:val="0"/>
      <w:marBottom w:val="0"/>
      <w:divBdr>
        <w:top w:val="none" w:sz="0" w:space="0" w:color="auto"/>
        <w:left w:val="none" w:sz="0" w:space="0" w:color="auto"/>
        <w:bottom w:val="none" w:sz="0" w:space="0" w:color="auto"/>
        <w:right w:val="none" w:sz="0" w:space="0" w:color="auto"/>
      </w:divBdr>
    </w:div>
    <w:div w:id="597762398">
      <w:marLeft w:val="480"/>
      <w:marRight w:val="0"/>
      <w:marTop w:val="0"/>
      <w:marBottom w:val="0"/>
      <w:divBdr>
        <w:top w:val="none" w:sz="0" w:space="0" w:color="auto"/>
        <w:left w:val="none" w:sz="0" w:space="0" w:color="auto"/>
        <w:bottom w:val="none" w:sz="0" w:space="0" w:color="auto"/>
        <w:right w:val="none" w:sz="0" w:space="0" w:color="auto"/>
      </w:divBdr>
    </w:div>
    <w:div w:id="598177851">
      <w:marLeft w:val="480"/>
      <w:marRight w:val="0"/>
      <w:marTop w:val="0"/>
      <w:marBottom w:val="0"/>
      <w:divBdr>
        <w:top w:val="none" w:sz="0" w:space="0" w:color="auto"/>
        <w:left w:val="none" w:sz="0" w:space="0" w:color="auto"/>
        <w:bottom w:val="none" w:sz="0" w:space="0" w:color="auto"/>
        <w:right w:val="none" w:sz="0" w:space="0" w:color="auto"/>
      </w:divBdr>
    </w:div>
    <w:div w:id="598416878">
      <w:marLeft w:val="480"/>
      <w:marRight w:val="0"/>
      <w:marTop w:val="0"/>
      <w:marBottom w:val="0"/>
      <w:divBdr>
        <w:top w:val="none" w:sz="0" w:space="0" w:color="auto"/>
        <w:left w:val="none" w:sz="0" w:space="0" w:color="auto"/>
        <w:bottom w:val="none" w:sz="0" w:space="0" w:color="auto"/>
        <w:right w:val="none" w:sz="0" w:space="0" w:color="auto"/>
      </w:divBdr>
    </w:div>
    <w:div w:id="599291903">
      <w:marLeft w:val="480"/>
      <w:marRight w:val="0"/>
      <w:marTop w:val="0"/>
      <w:marBottom w:val="0"/>
      <w:divBdr>
        <w:top w:val="none" w:sz="0" w:space="0" w:color="auto"/>
        <w:left w:val="none" w:sz="0" w:space="0" w:color="auto"/>
        <w:bottom w:val="none" w:sz="0" w:space="0" w:color="auto"/>
        <w:right w:val="none" w:sz="0" w:space="0" w:color="auto"/>
      </w:divBdr>
    </w:div>
    <w:div w:id="599410310">
      <w:marLeft w:val="480"/>
      <w:marRight w:val="0"/>
      <w:marTop w:val="0"/>
      <w:marBottom w:val="0"/>
      <w:divBdr>
        <w:top w:val="none" w:sz="0" w:space="0" w:color="auto"/>
        <w:left w:val="none" w:sz="0" w:space="0" w:color="auto"/>
        <w:bottom w:val="none" w:sz="0" w:space="0" w:color="auto"/>
        <w:right w:val="none" w:sz="0" w:space="0" w:color="auto"/>
      </w:divBdr>
    </w:div>
    <w:div w:id="599870029">
      <w:marLeft w:val="480"/>
      <w:marRight w:val="0"/>
      <w:marTop w:val="0"/>
      <w:marBottom w:val="0"/>
      <w:divBdr>
        <w:top w:val="none" w:sz="0" w:space="0" w:color="auto"/>
        <w:left w:val="none" w:sz="0" w:space="0" w:color="auto"/>
        <w:bottom w:val="none" w:sz="0" w:space="0" w:color="auto"/>
        <w:right w:val="none" w:sz="0" w:space="0" w:color="auto"/>
      </w:divBdr>
    </w:div>
    <w:div w:id="601062960">
      <w:marLeft w:val="480"/>
      <w:marRight w:val="0"/>
      <w:marTop w:val="0"/>
      <w:marBottom w:val="0"/>
      <w:divBdr>
        <w:top w:val="none" w:sz="0" w:space="0" w:color="auto"/>
        <w:left w:val="none" w:sz="0" w:space="0" w:color="auto"/>
        <w:bottom w:val="none" w:sz="0" w:space="0" w:color="auto"/>
        <w:right w:val="none" w:sz="0" w:space="0" w:color="auto"/>
      </w:divBdr>
    </w:div>
    <w:div w:id="601105343">
      <w:marLeft w:val="480"/>
      <w:marRight w:val="0"/>
      <w:marTop w:val="0"/>
      <w:marBottom w:val="0"/>
      <w:divBdr>
        <w:top w:val="none" w:sz="0" w:space="0" w:color="auto"/>
        <w:left w:val="none" w:sz="0" w:space="0" w:color="auto"/>
        <w:bottom w:val="none" w:sz="0" w:space="0" w:color="auto"/>
        <w:right w:val="none" w:sz="0" w:space="0" w:color="auto"/>
      </w:divBdr>
    </w:div>
    <w:div w:id="601571548">
      <w:marLeft w:val="480"/>
      <w:marRight w:val="0"/>
      <w:marTop w:val="0"/>
      <w:marBottom w:val="0"/>
      <w:divBdr>
        <w:top w:val="none" w:sz="0" w:space="0" w:color="auto"/>
        <w:left w:val="none" w:sz="0" w:space="0" w:color="auto"/>
        <w:bottom w:val="none" w:sz="0" w:space="0" w:color="auto"/>
        <w:right w:val="none" w:sz="0" w:space="0" w:color="auto"/>
      </w:divBdr>
    </w:div>
    <w:div w:id="602614569">
      <w:marLeft w:val="480"/>
      <w:marRight w:val="0"/>
      <w:marTop w:val="0"/>
      <w:marBottom w:val="0"/>
      <w:divBdr>
        <w:top w:val="none" w:sz="0" w:space="0" w:color="auto"/>
        <w:left w:val="none" w:sz="0" w:space="0" w:color="auto"/>
        <w:bottom w:val="none" w:sz="0" w:space="0" w:color="auto"/>
        <w:right w:val="none" w:sz="0" w:space="0" w:color="auto"/>
      </w:divBdr>
    </w:div>
    <w:div w:id="602958047">
      <w:marLeft w:val="480"/>
      <w:marRight w:val="0"/>
      <w:marTop w:val="0"/>
      <w:marBottom w:val="0"/>
      <w:divBdr>
        <w:top w:val="none" w:sz="0" w:space="0" w:color="auto"/>
        <w:left w:val="none" w:sz="0" w:space="0" w:color="auto"/>
        <w:bottom w:val="none" w:sz="0" w:space="0" w:color="auto"/>
        <w:right w:val="none" w:sz="0" w:space="0" w:color="auto"/>
      </w:divBdr>
    </w:div>
    <w:div w:id="604115002">
      <w:marLeft w:val="480"/>
      <w:marRight w:val="0"/>
      <w:marTop w:val="0"/>
      <w:marBottom w:val="0"/>
      <w:divBdr>
        <w:top w:val="none" w:sz="0" w:space="0" w:color="auto"/>
        <w:left w:val="none" w:sz="0" w:space="0" w:color="auto"/>
        <w:bottom w:val="none" w:sz="0" w:space="0" w:color="auto"/>
        <w:right w:val="none" w:sz="0" w:space="0" w:color="auto"/>
      </w:divBdr>
    </w:div>
    <w:div w:id="604117014">
      <w:marLeft w:val="480"/>
      <w:marRight w:val="0"/>
      <w:marTop w:val="0"/>
      <w:marBottom w:val="0"/>
      <w:divBdr>
        <w:top w:val="none" w:sz="0" w:space="0" w:color="auto"/>
        <w:left w:val="none" w:sz="0" w:space="0" w:color="auto"/>
        <w:bottom w:val="none" w:sz="0" w:space="0" w:color="auto"/>
        <w:right w:val="none" w:sz="0" w:space="0" w:color="auto"/>
      </w:divBdr>
    </w:div>
    <w:div w:id="604655597">
      <w:marLeft w:val="480"/>
      <w:marRight w:val="0"/>
      <w:marTop w:val="0"/>
      <w:marBottom w:val="0"/>
      <w:divBdr>
        <w:top w:val="none" w:sz="0" w:space="0" w:color="auto"/>
        <w:left w:val="none" w:sz="0" w:space="0" w:color="auto"/>
        <w:bottom w:val="none" w:sz="0" w:space="0" w:color="auto"/>
        <w:right w:val="none" w:sz="0" w:space="0" w:color="auto"/>
      </w:divBdr>
    </w:div>
    <w:div w:id="606498255">
      <w:marLeft w:val="480"/>
      <w:marRight w:val="0"/>
      <w:marTop w:val="0"/>
      <w:marBottom w:val="0"/>
      <w:divBdr>
        <w:top w:val="none" w:sz="0" w:space="0" w:color="auto"/>
        <w:left w:val="none" w:sz="0" w:space="0" w:color="auto"/>
        <w:bottom w:val="none" w:sz="0" w:space="0" w:color="auto"/>
        <w:right w:val="none" w:sz="0" w:space="0" w:color="auto"/>
      </w:divBdr>
    </w:div>
    <w:div w:id="607154423">
      <w:marLeft w:val="480"/>
      <w:marRight w:val="0"/>
      <w:marTop w:val="0"/>
      <w:marBottom w:val="0"/>
      <w:divBdr>
        <w:top w:val="none" w:sz="0" w:space="0" w:color="auto"/>
        <w:left w:val="none" w:sz="0" w:space="0" w:color="auto"/>
        <w:bottom w:val="none" w:sz="0" w:space="0" w:color="auto"/>
        <w:right w:val="none" w:sz="0" w:space="0" w:color="auto"/>
      </w:divBdr>
    </w:div>
    <w:div w:id="607347328">
      <w:marLeft w:val="480"/>
      <w:marRight w:val="0"/>
      <w:marTop w:val="0"/>
      <w:marBottom w:val="0"/>
      <w:divBdr>
        <w:top w:val="none" w:sz="0" w:space="0" w:color="auto"/>
        <w:left w:val="none" w:sz="0" w:space="0" w:color="auto"/>
        <w:bottom w:val="none" w:sz="0" w:space="0" w:color="auto"/>
        <w:right w:val="none" w:sz="0" w:space="0" w:color="auto"/>
      </w:divBdr>
    </w:div>
    <w:div w:id="607393076">
      <w:marLeft w:val="480"/>
      <w:marRight w:val="0"/>
      <w:marTop w:val="0"/>
      <w:marBottom w:val="0"/>
      <w:divBdr>
        <w:top w:val="none" w:sz="0" w:space="0" w:color="auto"/>
        <w:left w:val="none" w:sz="0" w:space="0" w:color="auto"/>
        <w:bottom w:val="none" w:sz="0" w:space="0" w:color="auto"/>
        <w:right w:val="none" w:sz="0" w:space="0" w:color="auto"/>
      </w:divBdr>
    </w:div>
    <w:div w:id="607547300">
      <w:marLeft w:val="480"/>
      <w:marRight w:val="0"/>
      <w:marTop w:val="0"/>
      <w:marBottom w:val="0"/>
      <w:divBdr>
        <w:top w:val="none" w:sz="0" w:space="0" w:color="auto"/>
        <w:left w:val="none" w:sz="0" w:space="0" w:color="auto"/>
        <w:bottom w:val="none" w:sz="0" w:space="0" w:color="auto"/>
        <w:right w:val="none" w:sz="0" w:space="0" w:color="auto"/>
      </w:divBdr>
    </w:div>
    <w:div w:id="608859552">
      <w:marLeft w:val="480"/>
      <w:marRight w:val="0"/>
      <w:marTop w:val="0"/>
      <w:marBottom w:val="0"/>
      <w:divBdr>
        <w:top w:val="none" w:sz="0" w:space="0" w:color="auto"/>
        <w:left w:val="none" w:sz="0" w:space="0" w:color="auto"/>
        <w:bottom w:val="none" w:sz="0" w:space="0" w:color="auto"/>
        <w:right w:val="none" w:sz="0" w:space="0" w:color="auto"/>
      </w:divBdr>
    </w:div>
    <w:div w:id="609047556">
      <w:marLeft w:val="480"/>
      <w:marRight w:val="0"/>
      <w:marTop w:val="0"/>
      <w:marBottom w:val="0"/>
      <w:divBdr>
        <w:top w:val="none" w:sz="0" w:space="0" w:color="auto"/>
        <w:left w:val="none" w:sz="0" w:space="0" w:color="auto"/>
        <w:bottom w:val="none" w:sz="0" w:space="0" w:color="auto"/>
        <w:right w:val="none" w:sz="0" w:space="0" w:color="auto"/>
      </w:divBdr>
    </w:div>
    <w:div w:id="609747605">
      <w:marLeft w:val="480"/>
      <w:marRight w:val="0"/>
      <w:marTop w:val="0"/>
      <w:marBottom w:val="0"/>
      <w:divBdr>
        <w:top w:val="none" w:sz="0" w:space="0" w:color="auto"/>
        <w:left w:val="none" w:sz="0" w:space="0" w:color="auto"/>
        <w:bottom w:val="none" w:sz="0" w:space="0" w:color="auto"/>
        <w:right w:val="none" w:sz="0" w:space="0" w:color="auto"/>
      </w:divBdr>
    </w:div>
    <w:div w:id="610749485">
      <w:marLeft w:val="480"/>
      <w:marRight w:val="0"/>
      <w:marTop w:val="0"/>
      <w:marBottom w:val="0"/>
      <w:divBdr>
        <w:top w:val="none" w:sz="0" w:space="0" w:color="auto"/>
        <w:left w:val="none" w:sz="0" w:space="0" w:color="auto"/>
        <w:bottom w:val="none" w:sz="0" w:space="0" w:color="auto"/>
        <w:right w:val="none" w:sz="0" w:space="0" w:color="auto"/>
      </w:divBdr>
    </w:div>
    <w:div w:id="611713330">
      <w:marLeft w:val="480"/>
      <w:marRight w:val="0"/>
      <w:marTop w:val="0"/>
      <w:marBottom w:val="0"/>
      <w:divBdr>
        <w:top w:val="none" w:sz="0" w:space="0" w:color="auto"/>
        <w:left w:val="none" w:sz="0" w:space="0" w:color="auto"/>
        <w:bottom w:val="none" w:sz="0" w:space="0" w:color="auto"/>
        <w:right w:val="none" w:sz="0" w:space="0" w:color="auto"/>
      </w:divBdr>
    </w:div>
    <w:div w:id="611941856">
      <w:marLeft w:val="480"/>
      <w:marRight w:val="0"/>
      <w:marTop w:val="0"/>
      <w:marBottom w:val="0"/>
      <w:divBdr>
        <w:top w:val="none" w:sz="0" w:space="0" w:color="auto"/>
        <w:left w:val="none" w:sz="0" w:space="0" w:color="auto"/>
        <w:bottom w:val="none" w:sz="0" w:space="0" w:color="auto"/>
        <w:right w:val="none" w:sz="0" w:space="0" w:color="auto"/>
      </w:divBdr>
    </w:div>
    <w:div w:id="613632862">
      <w:marLeft w:val="480"/>
      <w:marRight w:val="0"/>
      <w:marTop w:val="0"/>
      <w:marBottom w:val="0"/>
      <w:divBdr>
        <w:top w:val="none" w:sz="0" w:space="0" w:color="auto"/>
        <w:left w:val="none" w:sz="0" w:space="0" w:color="auto"/>
        <w:bottom w:val="none" w:sz="0" w:space="0" w:color="auto"/>
        <w:right w:val="none" w:sz="0" w:space="0" w:color="auto"/>
      </w:divBdr>
    </w:div>
    <w:div w:id="614404152">
      <w:marLeft w:val="480"/>
      <w:marRight w:val="0"/>
      <w:marTop w:val="0"/>
      <w:marBottom w:val="0"/>
      <w:divBdr>
        <w:top w:val="none" w:sz="0" w:space="0" w:color="auto"/>
        <w:left w:val="none" w:sz="0" w:space="0" w:color="auto"/>
        <w:bottom w:val="none" w:sz="0" w:space="0" w:color="auto"/>
        <w:right w:val="none" w:sz="0" w:space="0" w:color="auto"/>
      </w:divBdr>
    </w:div>
    <w:div w:id="614675308">
      <w:marLeft w:val="480"/>
      <w:marRight w:val="0"/>
      <w:marTop w:val="0"/>
      <w:marBottom w:val="0"/>
      <w:divBdr>
        <w:top w:val="none" w:sz="0" w:space="0" w:color="auto"/>
        <w:left w:val="none" w:sz="0" w:space="0" w:color="auto"/>
        <w:bottom w:val="none" w:sz="0" w:space="0" w:color="auto"/>
        <w:right w:val="none" w:sz="0" w:space="0" w:color="auto"/>
      </w:divBdr>
    </w:div>
    <w:div w:id="614947795">
      <w:marLeft w:val="480"/>
      <w:marRight w:val="0"/>
      <w:marTop w:val="0"/>
      <w:marBottom w:val="0"/>
      <w:divBdr>
        <w:top w:val="none" w:sz="0" w:space="0" w:color="auto"/>
        <w:left w:val="none" w:sz="0" w:space="0" w:color="auto"/>
        <w:bottom w:val="none" w:sz="0" w:space="0" w:color="auto"/>
        <w:right w:val="none" w:sz="0" w:space="0" w:color="auto"/>
      </w:divBdr>
    </w:div>
    <w:div w:id="615259741">
      <w:marLeft w:val="480"/>
      <w:marRight w:val="0"/>
      <w:marTop w:val="0"/>
      <w:marBottom w:val="0"/>
      <w:divBdr>
        <w:top w:val="none" w:sz="0" w:space="0" w:color="auto"/>
        <w:left w:val="none" w:sz="0" w:space="0" w:color="auto"/>
        <w:bottom w:val="none" w:sz="0" w:space="0" w:color="auto"/>
        <w:right w:val="none" w:sz="0" w:space="0" w:color="auto"/>
      </w:divBdr>
    </w:div>
    <w:div w:id="615404695">
      <w:marLeft w:val="480"/>
      <w:marRight w:val="0"/>
      <w:marTop w:val="0"/>
      <w:marBottom w:val="0"/>
      <w:divBdr>
        <w:top w:val="none" w:sz="0" w:space="0" w:color="auto"/>
        <w:left w:val="none" w:sz="0" w:space="0" w:color="auto"/>
        <w:bottom w:val="none" w:sz="0" w:space="0" w:color="auto"/>
        <w:right w:val="none" w:sz="0" w:space="0" w:color="auto"/>
      </w:divBdr>
    </w:div>
    <w:div w:id="615602510">
      <w:marLeft w:val="480"/>
      <w:marRight w:val="0"/>
      <w:marTop w:val="0"/>
      <w:marBottom w:val="0"/>
      <w:divBdr>
        <w:top w:val="none" w:sz="0" w:space="0" w:color="auto"/>
        <w:left w:val="none" w:sz="0" w:space="0" w:color="auto"/>
        <w:bottom w:val="none" w:sz="0" w:space="0" w:color="auto"/>
        <w:right w:val="none" w:sz="0" w:space="0" w:color="auto"/>
      </w:divBdr>
    </w:div>
    <w:div w:id="615645426">
      <w:marLeft w:val="480"/>
      <w:marRight w:val="0"/>
      <w:marTop w:val="0"/>
      <w:marBottom w:val="0"/>
      <w:divBdr>
        <w:top w:val="none" w:sz="0" w:space="0" w:color="auto"/>
        <w:left w:val="none" w:sz="0" w:space="0" w:color="auto"/>
        <w:bottom w:val="none" w:sz="0" w:space="0" w:color="auto"/>
        <w:right w:val="none" w:sz="0" w:space="0" w:color="auto"/>
      </w:divBdr>
    </w:div>
    <w:div w:id="615645855">
      <w:marLeft w:val="480"/>
      <w:marRight w:val="0"/>
      <w:marTop w:val="0"/>
      <w:marBottom w:val="0"/>
      <w:divBdr>
        <w:top w:val="none" w:sz="0" w:space="0" w:color="auto"/>
        <w:left w:val="none" w:sz="0" w:space="0" w:color="auto"/>
        <w:bottom w:val="none" w:sz="0" w:space="0" w:color="auto"/>
        <w:right w:val="none" w:sz="0" w:space="0" w:color="auto"/>
      </w:divBdr>
    </w:div>
    <w:div w:id="616106590">
      <w:marLeft w:val="480"/>
      <w:marRight w:val="0"/>
      <w:marTop w:val="0"/>
      <w:marBottom w:val="0"/>
      <w:divBdr>
        <w:top w:val="none" w:sz="0" w:space="0" w:color="auto"/>
        <w:left w:val="none" w:sz="0" w:space="0" w:color="auto"/>
        <w:bottom w:val="none" w:sz="0" w:space="0" w:color="auto"/>
        <w:right w:val="none" w:sz="0" w:space="0" w:color="auto"/>
      </w:divBdr>
    </w:div>
    <w:div w:id="616836356">
      <w:marLeft w:val="480"/>
      <w:marRight w:val="0"/>
      <w:marTop w:val="0"/>
      <w:marBottom w:val="0"/>
      <w:divBdr>
        <w:top w:val="none" w:sz="0" w:space="0" w:color="auto"/>
        <w:left w:val="none" w:sz="0" w:space="0" w:color="auto"/>
        <w:bottom w:val="none" w:sz="0" w:space="0" w:color="auto"/>
        <w:right w:val="none" w:sz="0" w:space="0" w:color="auto"/>
      </w:divBdr>
    </w:div>
    <w:div w:id="617563997">
      <w:marLeft w:val="480"/>
      <w:marRight w:val="0"/>
      <w:marTop w:val="0"/>
      <w:marBottom w:val="0"/>
      <w:divBdr>
        <w:top w:val="none" w:sz="0" w:space="0" w:color="auto"/>
        <w:left w:val="none" w:sz="0" w:space="0" w:color="auto"/>
        <w:bottom w:val="none" w:sz="0" w:space="0" w:color="auto"/>
        <w:right w:val="none" w:sz="0" w:space="0" w:color="auto"/>
      </w:divBdr>
    </w:div>
    <w:div w:id="618071283">
      <w:marLeft w:val="480"/>
      <w:marRight w:val="0"/>
      <w:marTop w:val="0"/>
      <w:marBottom w:val="0"/>
      <w:divBdr>
        <w:top w:val="none" w:sz="0" w:space="0" w:color="auto"/>
        <w:left w:val="none" w:sz="0" w:space="0" w:color="auto"/>
        <w:bottom w:val="none" w:sz="0" w:space="0" w:color="auto"/>
        <w:right w:val="none" w:sz="0" w:space="0" w:color="auto"/>
      </w:divBdr>
    </w:div>
    <w:div w:id="618225765">
      <w:marLeft w:val="480"/>
      <w:marRight w:val="0"/>
      <w:marTop w:val="0"/>
      <w:marBottom w:val="0"/>
      <w:divBdr>
        <w:top w:val="none" w:sz="0" w:space="0" w:color="auto"/>
        <w:left w:val="none" w:sz="0" w:space="0" w:color="auto"/>
        <w:bottom w:val="none" w:sz="0" w:space="0" w:color="auto"/>
        <w:right w:val="none" w:sz="0" w:space="0" w:color="auto"/>
      </w:divBdr>
    </w:div>
    <w:div w:id="618876255">
      <w:marLeft w:val="480"/>
      <w:marRight w:val="0"/>
      <w:marTop w:val="0"/>
      <w:marBottom w:val="0"/>
      <w:divBdr>
        <w:top w:val="none" w:sz="0" w:space="0" w:color="auto"/>
        <w:left w:val="none" w:sz="0" w:space="0" w:color="auto"/>
        <w:bottom w:val="none" w:sz="0" w:space="0" w:color="auto"/>
        <w:right w:val="none" w:sz="0" w:space="0" w:color="auto"/>
      </w:divBdr>
    </w:div>
    <w:div w:id="618877783">
      <w:marLeft w:val="480"/>
      <w:marRight w:val="0"/>
      <w:marTop w:val="0"/>
      <w:marBottom w:val="0"/>
      <w:divBdr>
        <w:top w:val="none" w:sz="0" w:space="0" w:color="auto"/>
        <w:left w:val="none" w:sz="0" w:space="0" w:color="auto"/>
        <w:bottom w:val="none" w:sz="0" w:space="0" w:color="auto"/>
        <w:right w:val="none" w:sz="0" w:space="0" w:color="auto"/>
      </w:divBdr>
    </w:div>
    <w:div w:id="620309468">
      <w:marLeft w:val="480"/>
      <w:marRight w:val="0"/>
      <w:marTop w:val="0"/>
      <w:marBottom w:val="0"/>
      <w:divBdr>
        <w:top w:val="none" w:sz="0" w:space="0" w:color="auto"/>
        <w:left w:val="none" w:sz="0" w:space="0" w:color="auto"/>
        <w:bottom w:val="none" w:sz="0" w:space="0" w:color="auto"/>
        <w:right w:val="none" w:sz="0" w:space="0" w:color="auto"/>
      </w:divBdr>
    </w:div>
    <w:div w:id="621106962">
      <w:marLeft w:val="480"/>
      <w:marRight w:val="0"/>
      <w:marTop w:val="0"/>
      <w:marBottom w:val="0"/>
      <w:divBdr>
        <w:top w:val="none" w:sz="0" w:space="0" w:color="auto"/>
        <w:left w:val="none" w:sz="0" w:space="0" w:color="auto"/>
        <w:bottom w:val="none" w:sz="0" w:space="0" w:color="auto"/>
        <w:right w:val="none" w:sz="0" w:space="0" w:color="auto"/>
      </w:divBdr>
    </w:div>
    <w:div w:id="621809496">
      <w:marLeft w:val="480"/>
      <w:marRight w:val="0"/>
      <w:marTop w:val="0"/>
      <w:marBottom w:val="0"/>
      <w:divBdr>
        <w:top w:val="none" w:sz="0" w:space="0" w:color="auto"/>
        <w:left w:val="none" w:sz="0" w:space="0" w:color="auto"/>
        <w:bottom w:val="none" w:sz="0" w:space="0" w:color="auto"/>
        <w:right w:val="none" w:sz="0" w:space="0" w:color="auto"/>
      </w:divBdr>
    </w:div>
    <w:div w:id="622469867">
      <w:marLeft w:val="480"/>
      <w:marRight w:val="0"/>
      <w:marTop w:val="0"/>
      <w:marBottom w:val="0"/>
      <w:divBdr>
        <w:top w:val="none" w:sz="0" w:space="0" w:color="auto"/>
        <w:left w:val="none" w:sz="0" w:space="0" w:color="auto"/>
        <w:bottom w:val="none" w:sz="0" w:space="0" w:color="auto"/>
        <w:right w:val="none" w:sz="0" w:space="0" w:color="auto"/>
      </w:divBdr>
    </w:div>
    <w:div w:id="622804118">
      <w:marLeft w:val="480"/>
      <w:marRight w:val="0"/>
      <w:marTop w:val="0"/>
      <w:marBottom w:val="0"/>
      <w:divBdr>
        <w:top w:val="none" w:sz="0" w:space="0" w:color="auto"/>
        <w:left w:val="none" w:sz="0" w:space="0" w:color="auto"/>
        <w:bottom w:val="none" w:sz="0" w:space="0" w:color="auto"/>
        <w:right w:val="none" w:sz="0" w:space="0" w:color="auto"/>
      </w:divBdr>
    </w:div>
    <w:div w:id="623123103">
      <w:marLeft w:val="480"/>
      <w:marRight w:val="0"/>
      <w:marTop w:val="0"/>
      <w:marBottom w:val="0"/>
      <w:divBdr>
        <w:top w:val="none" w:sz="0" w:space="0" w:color="auto"/>
        <w:left w:val="none" w:sz="0" w:space="0" w:color="auto"/>
        <w:bottom w:val="none" w:sz="0" w:space="0" w:color="auto"/>
        <w:right w:val="none" w:sz="0" w:space="0" w:color="auto"/>
      </w:divBdr>
    </w:div>
    <w:div w:id="623193324">
      <w:marLeft w:val="480"/>
      <w:marRight w:val="0"/>
      <w:marTop w:val="0"/>
      <w:marBottom w:val="0"/>
      <w:divBdr>
        <w:top w:val="none" w:sz="0" w:space="0" w:color="auto"/>
        <w:left w:val="none" w:sz="0" w:space="0" w:color="auto"/>
        <w:bottom w:val="none" w:sz="0" w:space="0" w:color="auto"/>
        <w:right w:val="none" w:sz="0" w:space="0" w:color="auto"/>
      </w:divBdr>
    </w:div>
    <w:div w:id="623341461">
      <w:marLeft w:val="480"/>
      <w:marRight w:val="0"/>
      <w:marTop w:val="0"/>
      <w:marBottom w:val="0"/>
      <w:divBdr>
        <w:top w:val="none" w:sz="0" w:space="0" w:color="auto"/>
        <w:left w:val="none" w:sz="0" w:space="0" w:color="auto"/>
        <w:bottom w:val="none" w:sz="0" w:space="0" w:color="auto"/>
        <w:right w:val="none" w:sz="0" w:space="0" w:color="auto"/>
      </w:divBdr>
    </w:div>
    <w:div w:id="623391334">
      <w:marLeft w:val="480"/>
      <w:marRight w:val="0"/>
      <w:marTop w:val="0"/>
      <w:marBottom w:val="0"/>
      <w:divBdr>
        <w:top w:val="none" w:sz="0" w:space="0" w:color="auto"/>
        <w:left w:val="none" w:sz="0" w:space="0" w:color="auto"/>
        <w:bottom w:val="none" w:sz="0" w:space="0" w:color="auto"/>
        <w:right w:val="none" w:sz="0" w:space="0" w:color="auto"/>
      </w:divBdr>
    </w:div>
    <w:div w:id="623577817">
      <w:marLeft w:val="480"/>
      <w:marRight w:val="0"/>
      <w:marTop w:val="0"/>
      <w:marBottom w:val="0"/>
      <w:divBdr>
        <w:top w:val="none" w:sz="0" w:space="0" w:color="auto"/>
        <w:left w:val="none" w:sz="0" w:space="0" w:color="auto"/>
        <w:bottom w:val="none" w:sz="0" w:space="0" w:color="auto"/>
        <w:right w:val="none" w:sz="0" w:space="0" w:color="auto"/>
      </w:divBdr>
    </w:div>
    <w:div w:id="623926954">
      <w:marLeft w:val="480"/>
      <w:marRight w:val="0"/>
      <w:marTop w:val="0"/>
      <w:marBottom w:val="0"/>
      <w:divBdr>
        <w:top w:val="none" w:sz="0" w:space="0" w:color="auto"/>
        <w:left w:val="none" w:sz="0" w:space="0" w:color="auto"/>
        <w:bottom w:val="none" w:sz="0" w:space="0" w:color="auto"/>
        <w:right w:val="none" w:sz="0" w:space="0" w:color="auto"/>
      </w:divBdr>
    </w:div>
    <w:div w:id="624039900">
      <w:marLeft w:val="480"/>
      <w:marRight w:val="0"/>
      <w:marTop w:val="0"/>
      <w:marBottom w:val="0"/>
      <w:divBdr>
        <w:top w:val="none" w:sz="0" w:space="0" w:color="auto"/>
        <w:left w:val="none" w:sz="0" w:space="0" w:color="auto"/>
        <w:bottom w:val="none" w:sz="0" w:space="0" w:color="auto"/>
        <w:right w:val="none" w:sz="0" w:space="0" w:color="auto"/>
      </w:divBdr>
    </w:div>
    <w:div w:id="624241887">
      <w:marLeft w:val="480"/>
      <w:marRight w:val="0"/>
      <w:marTop w:val="0"/>
      <w:marBottom w:val="0"/>
      <w:divBdr>
        <w:top w:val="none" w:sz="0" w:space="0" w:color="auto"/>
        <w:left w:val="none" w:sz="0" w:space="0" w:color="auto"/>
        <w:bottom w:val="none" w:sz="0" w:space="0" w:color="auto"/>
        <w:right w:val="none" w:sz="0" w:space="0" w:color="auto"/>
      </w:divBdr>
    </w:div>
    <w:div w:id="624652914">
      <w:marLeft w:val="480"/>
      <w:marRight w:val="0"/>
      <w:marTop w:val="0"/>
      <w:marBottom w:val="0"/>
      <w:divBdr>
        <w:top w:val="none" w:sz="0" w:space="0" w:color="auto"/>
        <w:left w:val="none" w:sz="0" w:space="0" w:color="auto"/>
        <w:bottom w:val="none" w:sz="0" w:space="0" w:color="auto"/>
        <w:right w:val="none" w:sz="0" w:space="0" w:color="auto"/>
      </w:divBdr>
    </w:div>
    <w:div w:id="624700315">
      <w:marLeft w:val="480"/>
      <w:marRight w:val="0"/>
      <w:marTop w:val="0"/>
      <w:marBottom w:val="0"/>
      <w:divBdr>
        <w:top w:val="none" w:sz="0" w:space="0" w:color="auto"/>
        <w:left w:val="none" w:sz="0" w:space="0" w:color="auto"/>
        <w:bottom w:val="none" w:sz="0" w:space="0" w:color="auto"/>
        <w:right w:val="none" w:sz="0" w:space="0" w:color="auto"/>
      </w:divBdr>
    </w:div>
    <w:div w:id="624702910">
      <w:marLeft w:val="480"/>
      <w:marRight w:val="0"/>
      <w:marTop w:val="0"/>
      <w:marBottom w:val="0"/>
      <w:divBdr>
        <w:top w:val="none" w:sz="0" w:space="0" w:color="auto"/>
        <w:left w:val="none" w:sz="0" w:space="0" w:color="auto"/>
        <w:bottom w:val="none" w:sz="0" w:space="0" w:color="auto"/>
        <w:right w:val="none" w:sz="0" w:space="0" w:color="auto"/>
      </w:divBdr>
    </w:div>
    <w:div w:id="624773861">
      <w:marLeft w:val="480"/>
      <w:marRight w:val="0"/>
      <w:marTop w:val="0"/>
      <w:marBottom w:val="0"/>
      <w:divBdr>
        <w:top w:val="none" w:sz="0" w:space="0" w:color="auto"/>
        <w:left w:val="none" w:sz="0" w:space="0" w:color="auto"/>
        <w:bottom w:val="none" w:sz="0" w:space="0" w:color="auto"/>
        <w:right w:val="none" w:sz="0" w:space="0" w:color="auto"/>
      </w:divBdr>
    </w:div>
    <w:div w:id="625043908">
      <w:marLeft w:val="480"/>
      <w:marRight w:val="0"/>
      <w:marTop w:val="0"/>
      <w:marBottom w:val="0"/>
      <w:divBdr>
        <w:top w:val="none" w:sz="0" w:space="0" w:color="auto"/>
        <w:left w:val="none" w:sz="0" w:space="0" w:color="auto"/>
        <w:bottom w:val="none" w:sz="0" w:space="0" w:color="auto"/>
        <w:right w:val="none" w:sz="0" w:space="0" w:color="auto"/>
      </w:divBdr>
    </w:div>
    <w:div w:id="625163849">
      <w:marLeft w:val="480"/>
      <w:marRight w:val="0"/>
      <w:marTop w:val="0"/>
      <w:marBottom w:val="0"/>
      <w:divBdr>
        <w:top w:val="none" w:sz="0" w:space="0" w:color="auto"/>
        <w:left w:val="none" w:sz="0" w:space="0" w:color="auto"/>
        <w:bottom w:val="none" w:sz="0" w:space="0" w:color="auto"/>
        <w:right w:val="none" w:sz="0" w:space="0" w:color="auto"/>
      </w:divBdr>
    </w:div>
    <w:div w:id="625356575">
      <w:marLeft w:val="480"/>
      <w:marRight w:val="0"/>
      <w:marTop w:val="0"/>
      <w:marBottom w:val="0"/>
      <w:divBdr>
        <w:top w:val="none" w:sz="0" w:space="0" w:color="auto"/>
        <w:left w:val="none" w:sz="0" w:space="0" w:color="auto"/>
        <w:bottom w:val="none" w:sz="0" w:space="0" w:color="auto"/>
        <w:right w:val="none" w:sz="0" w:space="0" w:color="auto"/>
      </w:divBdr>
    </w:div>
    <w:div w:id="625544982">
      <w:marLeft w:val="480"/>
      <w:marRight w:val="0"/>
      <w:marTop w:val="0"/>
      <w:marBottom w:val="0"/>
      <w:divBdr>
        <w:top w:val="none" w:sz="0" w:space="0" w:color="auto"/>
        <w:left w:val="none" w:sz="0" w:space="0" w:color="auto"/>
        <w:bottom w:val="none" w:sz="0" w:space="0" w:color="auto"/>
        <w:right w:val="none" w:sz="0" w:space="0" w:color="auto"/>
      </w:divBdr>
    </w:div>
    <w:div w:id="625813923">
      <w:marLeft w:val="480"/>
      <w:marRight w:val="0"/>
      <w:marTop w:val="0"/>
      <w:marBottom w:val="0"/>
      <w:divBdr>
        <w:top w:val="none" w:sz="0" w:space="0" w:color="auto"/>
        <w:left w:val="none" w:sz="0" w:space="0" w:color="auto"/>
        <w:bottom w:val="none" w:sz="0" w:space="0" w:color="auto"/>
        <w:right w:val="none" w:sz="0" w:space="0" w:color="auto"/>
      </w:divBdr>
    </w:div>
    <w:div w:id="626618393">
      <w:marLeft w:val="480"/>
      <w:marRight w:val="0"/>
      <w:marTop w:val="0"/>
      <w:marBottom w:val="0"/>
      <w:divBdr>
        <w:top w:val="none" w:sz="0" w:space="0" w:color="auto"/>
        <w:left w:val="none" w:sz="0" w:space="0" w:color="auto"/>
        <w:bottom w:val="none" w:sz="0" w:space="0" w:color="auto"/>
        <w:right w:val="none" w:sz="0" w:space="0" w:color="auto"/>
      </w:divBdr>
    </w:div>
    <w:div w:id="627248737">
      <w:marLeft w:val="480"/>
      <w:marRight w:val="0"/>
      <w:marTop w:val="0"/>
      <w:marBottom w:val="0"/>
      <w:divBdr>
        <w:top w:val="none" w:sz="0" w:space="0" w:color="auto"/>
        <w:left w:val="none" w:sz="0" w:space="0" w:color="auto"/>
        <w:bottom w:val="none" w:sz="0" w:space="0" w:color="auto"/>
        <w:right w:val="none" w:sz="0" w:space="0" w:color="auto"/>
      </w:divBdr>
    </w:div>
    <w:div w:id="627668432">
      <w:marLeft w:val="480"/>
      <w:marRight w:val="0"/>
      <w:marTop w:val="0"/>
      <w:marBottom w:val="0"/>
      <w:divBdr>
        <w:top w:val="none" w:sz="0" w:space="0" w:color="auto"/>
        <w:left w:val="none" w:sz="0" w:space="0" w:color="auto"/>
        <w:bottom w:val="none" w:sz="0" w:space="0" w:color="auto"/>
        <w:right w:val="none" w:sz="0" w:space="0" w:color="auto"/>
      </w:divBdr>
    </w:div>
    <w:div w:id="630402535">
      <w:marLeft w:val="480"/>
      <w:marRight w:val="0"/>
      <w:marTop w:val="0"/>
      <w:marBottom w:val="0"/>
      <w:divBdr>
        <w:top w:val="none" w:sz="0" w:space="0" w:color="auto"/>
        <w:left w:val="none" w:sz="0" w:space="0" w:color="auto"/>
        <w:bottom w:val="none" w:sz="0" w:space="0" w:color="auto"/>
        <w:right w:val="none" w:sz="0" w:space="0" w:color="auto"/>
      </w:divBdr>
    </w:div>
    <w:div w:id="630404259">
      <w:marLeft w:val="480"/>
      <w:marRight w:val="0"/>
      <w:marTop w:val="0"/>
      <w:marBottom w:val="0"/>
      <w:divBdr>
        <w:top w:val="none" w:sz="0" w:space="0" w:color="auto"/>
        <w:left w:val="none" w:sz="0" w:space="0" w:color="auto"/>
        <w:bottom w:val="none" w:sz="0" w:space="0" w:color="auto"/>
        <w:right w:val="none" w:sz="0" w:space="0" w:color="auto"/>
      </w:divBdr>
    </w:div>
    <w:div w:id="630523561">
      <w:marLeft w:val="480"/>
      <w:marRight w:val="0"/>
      <w:marTop w:val="0"/>
      <w:marBottom w:val="0"/>
      <w:divBdr>
        <w:top w:val="none" w:sz="0" w:space="0" w:color="auto"/>
        <w:left w:val="none" w:sz="0" w:space="0" w:color="auto"/>
        <w:bottom w:val="none" w:sz="0" w:space="0" w:color="auto"/>
        <w:right w:val="none" w:sz="0" w:space="0" w:color="auto"/>
      </w:divBdr>
    </w:div>
    <w:div w:id="631011670">
      <w:marLeft w:val="480"/>
      <w:marRight w:val="0"/>
      <w:marTop w:val="0"/>
      <w:marBottom w:val="0"/>
      <w:divBdr>
        <w:top w:val="none" w:sz="0" w:space="0" w:color="auto"/>
        <w:left w:val="none" w:sz="0" w:space="0" w:color="auto"/>
        <w:bottom w:val="none" w:sz="0" w:space="0" w:color="auto"/>
        <w:right w:val="none" w:sz="0" w:space="0" w:color="auto"/>
      </w:divBdr>
    </w:div>
    <w:div w:id="631835335">
      <w:marLeft w:val="480"/>
      <w:marRight w:val="0"/>
      <w:marTop w:val="0"/>
      <w:marBottom w:val="0"/>
      <w:divBdr>
        <w:top w:val="none" w:sz="0" w:space="0" w:color="auto"/>
        <w:left w:val="none" w:sz="0" w:space="0" w:color="auto"/>
        <w:bottom w:val="none" w:sz="0" w:space="0" w:color="auto"/>
        <w:right w:val="none" w:sz="0" w:space="0" w:color="auto"/>
      </w:divBdr>
    </w:div>
    <w:div w:id="632369291">
      <w:marLeft w:val="480"/>
      <w:marRight w:val="0"/>
      <w:marTop w:val="0"/>
      <w:marBottom w:val="0"/>
      <w:divBdr>
        <w:top w:val="none" w:sz="0" w:space="0" w:color="auto"/>
        <w:left w:val="none" w:sz="0" w:space="0" w:color="auto"/>
        <w:bottom w:val="none" w:sz="0" w:space="0" w:color="auto"/>
        <w:right w:val="none" w:sz="0" w:space="0" w:color="auto"/>
      </w:divBdr>
    </w:div>
    <w:div w:id="633292826">
      <w:marLeft w:val="480"/>
      <w:marRight w:val="0"/>
      <w:marTop w:val="0"/>
      <w:marBottom w:val="0"/>
      <w:divBdr>
        <w:top w:val="none" w:sz="0" w:space="0" w:color="auto"/>
        <w:left w:val="none" w:sz="0" w:space="0" w:color="auto"/>
        <w:bottom w:val="none" w:sz="0" w:space="0" w:color="auto"/>
        <w:right w:val="none" w:sz="0" w:space="0" w:color="auto"/>
      </w:divBdr>
    </w:div>
    <w:div w:id="633370053">
      <w:marLeft w:val="480"/>
      <w:marRight w:val="0"/>
      <w:marTop w:val="0"/>
      <w:marBottom w:val="0"/>
      <w:divBdr>
        <w:top w:val="none" w:sz="0" w:space="0" w:color="auto"/>
        <w:left w:val="none" w:sz="0" w:space="0" w:color="auto"/>
        <w:bottom w:val="none" w:sz="0" w:space="0" w:color="auto"/>
        <w:right w:val="none" w:sz="0" w:space="0" w:color="auto"/>
      </w:divBdr>
    </w:div>
    <w:div w:id="634024286">
      <w:marLeft w:val="480"/>
      <w:marRight w:val="0"/>
      <w:marTop w:val="0"/>
      <w:marBottom w:val="0"/>
      <w:divBdr>
        <w:top w:val="none" w:sz="0" w:space="0" w:color="auto"/>
        <w:left w:val="none" w:sz="0" w:space="0" w:color="auto"/>
        <w:bottom w:val="none" w:sz="0" w:space="0" w:color="auto"/>
        <w:right w:val="none" w:sz="0" w:space="0" w:color="auto"/>
      </w:divBdr>
    </w:div>
    <w:div w:id="634213261">
      <w:marLeft w:val="480"/>
      <w:marRight w:val="0"/>
      <w:marTop w:val="0"/>
      <w:marBottom w:val="0"/>
      <w:divBdr>
        <w:top w:val="none" w:sz="0" w:space="0" w:color="auto"/>
        <w:left w:val="none" w:sz="0" w:space="0" w:color="auto"/>
        <w:bottom w:val="none" w:sz="0" w:space="0" w:color="auto"/>
        <w:right w:val="none" w:sz="0" w:space="0" w:color="auto"/>
      </w:divBdr>
    </w:div>
    <w:div w:id="634331214">
      <w:marLeft w:val="480"/>
      <w:marRight w:val="0"/>
      <w:marTop w:val="0"/>
      <w:marBottom w:val="0"/>
      <w:divBdr>
        <w:top w:val="none" w:sz="0" w:space="0" w:color="auto"/>
        <w:left w:val="none" w:sz="0" w:space="0" w:color="auto"/>
        <w:bottom w:val="none" w:sz="0" w:space="0" w:color="auto"/>
        <w:right w:val="none" w:sz="0" w:space="0" w:color="auto"/>
      </w:divBdr>
    </w:div>
    <w:div w:id="634455897">
      <w:marLeft w:val="480"/>
      <w:marRight w:val="0"/>
      <w:marTop w:val="0"/>
      <w:marBottom w:val="0"/>
      <w:divBdr>
        <w:top w:val="none" w:sz="0" w:space="0" w:color="auto"/>
        <w:left w:val="none" w:sz="0" w:space="0" w:color="auto"/>
        <w:bottom w:val="none" w:sz="0" w:space="0" w:color="auto"/>
        <w:right w:val="none" w:sz="0" w:space="0" w:color="auto"/>
      </w:divBdr>
    </w:div>
    <w:div w:id="635532152">
      <w:marLeft w:val="480"/>
      <w:marRight w:val="0"/>
      <w:marTop w:val="0"/>
      <w:marBottom w:val="0"/>
      <w:divBdr>
        <w:top w:val="none" w:sz="0" w:space="0" w:color="auto"/>
        <w:left w:val="none" w:sz="0" w:space="0" w:color="auto"/>
        <w:bottom w:val="none" w:sz="0" w:space="0" w:color="auto"/>
        <w:right w:val="none" w:sz="0" w:space="0" w:color="auto"/>
      </w:divBdr>
    </w:div>
    <w:div w:id="635987551">
      <w:marLeft w:val="480"/>
      <w:marRight w:val="0"/>
      <w:marTop w:val="0"/>
      <w:marBottom w:val="0"/>
      <w:divBdr>
        <w:top w:val="none" w:sz="0" w:space="0" w:color="auto"/>
        <w:left w:val="none" w:sz="0" w:space="0" w:color="auto"/>
        <w:bottom w:val="none" w:sz="0" w:space="0" w:color="auto"/>
        <w:right w:val="none" w:sz="0" w:space="0" w:color="auto"/>
      </w:divBdr>
    </w:div>
    <w:div w:id="636030373">
      <w:marLeft w:val="480"/>
      <w:marRight w:val="0"/>
      <w:marTop w:val="0"/>
      <w:marBottom w:val="0"/>
      <w:divBdr>
        <w:top w:val="none" w:sz="0" w:space="0" w:color="auto"/>
        <w:left w:val="none" w:sz="0" w:space="0" w:color="auto"/>
        <w:bottom w:val="none" w:sz="0" w:space="0" w:color="auto"/>
        <w:right w:val="none" w:sz="0" w:space="0" w:color="auto"/>
      </w:divBdr>
    </w:div>
    <w:div w:id="636112204">
      <w:marLeft w:val="480"/>
      <w:marRight w:val="0"/>
      <w:marTop w:val="0"/>
      <w:marBottom w:val="0"/>
      <w:divBdr>
        <w:top w:val="none" w:sz="0" w:space="0" w:color="auto"/>
        <w:left w:val="none" w:sz="0" w:space="0" w:color="auto"/>
        <w:bottom w:val="none" w:sz="0" w:space="0" w:color="auto"/>
        <w:right w:val="none" w:sz="0" w:space="0" w:color="auto"/>
      </w:divBdr>
    </w:div>
    <w:div w:id="636447955">
      <w:marLeft w:val="480"/>
      <w:marRight w:val="0"/>
      <w:marTop w:val="0"/>
      <w:marBottom w:val="0"/>
      <w:divBdr>
        <w:top w:val="none" w:sz="0" w:space="0" w:color="auto"/>
        <w:left w:val="none" w:sz="0" w:space="0" w:color="auto"/>
        <w:bottom w:val="none" w:sz="0" w:space="0" w:color="auto"/>
        <w:right w:val="none" w:sz="0" w:space="0" w:color="auto"/>
      </w:divBdr>
    </w:div>
    <w:div w:id="636879602">
      <w:marLeft w:val="480"/>
      <w:marRight w:val="0"/>
      <w:marTop w:val="0"/>
      <w:marBottom w:val="0"/>
      <w:divBdr>
        <w:top w:val="none" w:sz="0" w:space="0" w:color="auto"/>
        <w:left w:val="none" w:sz="0" w:space="0" w:color="auto"/>
        <w:bottom w:val="none" w:sz="0" w:space="0" w:color="auto"/>
        <w:right w:val="none" w:sz="0" w:space="0" w:color="auto"/>
      </w:divBdr>
    </w:div>
    <w:div w:id="638190503">
      <w:marLeft w:val="480"/>
      <w:marRight w:val="0"/>
      <w:marTop w:val="0"/>
      <w:marBottom w:val="0"/>
      <w:divBdr>
        <w:top w:val="none" w:sz="0" w:space="0" w:color="auto"/>
        <w:left w:val="none" w:sz="0" w:space="0" w:color="auto"/>
        <w:bottom w:val="none" w:sz="0" w:space="0" w:color="auto"/>
        <w:right w:val="none" w:sz="0" w:space="0" w:color="auto"/>
      </w:divBdr>
    </w:div>
    <w:div w:id="638196172">
      <w:marLeft w:val="480"/>
      <w:marRight w:val="0"/>
      <w:marTop w:val="0"/>
      <w:marBottom w:val="0"/>
      <w:divBdr>
        <w:top w:val="none" w:sz="0" w:space="0" w:color="auto"/>
        <w:left w:val="none" w:sz="0" w:space="0" w:color="auto"/>
        <w:bottom w:val="none" w:sz="0" w:space="0" w:color="auto"/>
        <w:right w:val="none" w:sz="0" w:space="0" w:color="auto"/>
      </w:divBdr>
    </w:div>
    <w:div w:id="638456217">
      <w:marLeft w:val="480"/>
      <w:marRight w:val="0"/>
      <w:marTop w:val="0"/>
      <w:marBottom w:val="0"/>
      <w:divBdr>
        <w:top w:val="none" w:sz="0" w:space="0" w:color="auto"/>
        <w:left w:val="none" w:sz="0" w:space="0" w:color="auto"/>
        <w:bottom w:val="none" w:sz="0" w:space="0" w:color="auto"/>
        <w:right w:val="none" w:sz="0" w:space="0" w:color="auto"/>
      </w:divBdr>
    </w:div>
    <w:div w:id="639069580">
      <w:marLeft w:val="480"/>
      <w:marRight w:val="0"/>
      <w:marTop w:val="0"/>
      <w:marBottom w:val="0"/>
      <w:divBdr>
        <w:top w:val="none" w:sz="0" w:space="0" w:color="auto"/>
        <w:left w:val="none" w:sz="0" w:space="0" w:color="auto"/>
        <w:bottom w:val="none" w:sz="0" w:space="0" w:color="auto"/>
        <w:right w:val="none" w:sz="0" w:space="0" w:color="auto"/>
      </w:divBdr>
    </w:div>
    <w:div w:id="639267050">
      <w:marLeft w:val="480"/>
      <w:marRight w:val="0"/>
      <w:marTop w:val="0"/>
      <w:marBottom w:val="0"/>
      <w:divBdr>
        <w:top w:val="none" w:sz="0" w:space="0" w:color="auto"/>
        <w:left w:val="none" w:sz="0" w:space="0" w:color="auto"/>
        <w:bottom w:val="none" w:sz="0" w:space="0" w:color="auto"/>
        <w:right w:val="none" w:sz="0" w:space="0" w:color="auto"/>
      </w:divBdr>
    </w:div>
    <w:div w:id="640110458">
      <w:marLeft w:val="480"/>
      <w:marRight w:val="0"/>
      <w:marTop w:val="0"/>
      <w:marBottom w:val="0"/>
      <w:divBdr>
        <w:top w:val="none" w:sz="0" w:space="0" w:color="auto"/>
        <w:left w:val="none" w:sz="0" w:space="0" w:color="auto"/>
        <w:bottom w:val="none" w:sz="0" w:space="0" w:color="auto"/>
        <w:right w:val="none" w:sz="0" w:space="0" w:color="auto"/>
      </w:divBdr>
    </w:div>
    <w:div w:id="640308595">
      <w:marLeft w:val="480"/>
      <w:marRight w:val="0"/>
      <w:marTop w:val="0"/>
      <w:marBottom w:val="0"/>
      <w:divBdr>
        <w:top w:val="none" w:sz="0" w:space="0" w:color="auto"/>
        <w:left w:val="none" w:sz="0" w:space="0" w:color="auto"/>
        <w:bottom w:val="none" w:sz="0" w:space="0" w:color="auto"/>
        <w:right w:val="none" w:sz="0" w:space="0" w:color="auto"/>
      </w:divBdr>
    </w:div>
    <w:div w:id="640381396">
      <w:marLeft w:val="480"/>
      <w:marRight w:val="0"/>
      <w:marTop w:val="0"/>
      <w:marBottom w:val="0"/>
      <w:divBdr>
        <w:top w:val="none" w:sz="0" w:space="0" w:color="auto"/>
        <w:left w:val="none" w:sz="0" w:space="0" w:color="auto"/>
        <w:bottom w:val="none" w:sz="0" w:space="0" w:color="auto"/>
        <w:right w:val="none" w:sz="0" w:space="0" w:color="auto"/>
      </w:divBdr>
    </w:div>
    <w:div w:id="640426983">
      <w:marLeft w:val="480"/>
      <w:marRight w:val="0"/>
      <w:marTop w:val="0"/>
      <w:marBottom w:val="0"/>
      <w:divBdr>
        <w:top w:val="none" w:sz="0" w:space="0" w:color="auto"/>
        <w:left w:val="none" w:sz="0" w:space="0" w:color="auto"/>
        <w:bottom w:val="none" w:sz="0" w:space="0" w:color="auto"/>
        <w:right w:val="none" w:sz="0" w:space="0" w:color="auto"/>
      </w:divBdr>
    </w:div>
    <w:div w:id="640616803">
      <w:marLeft w:val="480"/>
      <w:marRight w:val="0"/>
      <w:marTop w:val="0"/>
      <w:marBottom w:val="0"/>
      <w:divBdr>
        <w:top w:val="none" w:sz="0" w:space="0" w:color="auto"/>
        <w:left w:val="none" w:sz="0" w:space="0" w:color="auto"/>
        <w:bottom w:val="none" w:sz="0" w:space="0" w:color="auto"/>
        <w:right w:val="none" w:sz="0" w:space="0" w:color="auto"/>
      </w:divBdr>
    </w:div>
    <w:div w:id="641038828">
      <w:marLeft w:val="480"/>
      <w:marRight w:val="0"/>
      <w:marTop w:val="0"/>
      <w:marBottom w:val="0"/>
      <w:divBdr>
        <w:top w:val="none" w:sz="0" w:space="0" w:color="auto"/>
        <w:left w:val="none" w:sz="0" w:space="0" w:color="auto"/>
        <w:bottom w:val="none" w:sz="0" w:space="0" w:color="auto"/>
        <w:right w:val="none" w:sz="0" w:space="0" w:color="auto"/>
      </w:divBdr>
    </w:div>
    <w:div w:id="641152227">
      <w:marLeft w:val="480"/>
      <w:marRight w:val="0"/>
      <w:marTop w:val="0"/>
      <w:marBottom w:val="0"/>
      <w:divBdr>
        <w:top w:val="none" w:sz="0" w:space="0" w:color="auto"/>
        <w:left w:val="none" w:sz="0" w:space="0" w:color="auto"/>
        <w:bottom w:val="none" w:sz="0" w:space="0" w:color="auto"/>
        <w:right w:val="none" w:sz="0" w:space="0" w:color="auto"/>
      </w:divBdr>
    </w:div>
    <w:div w:id="641543508">
      <w:marLeft w:val="480"/>
      <w:marRight w:val="0"/>
      <w:marTop w:val="0"/>
      <w:marBottom w:val="0"/>
      <w:divBdr>
        <w:top w:val="none" w:sz="0" w:space="0" w:color="auto"/>
        <w:left w:val="none" w:sz="0" w:space="0" w:color="auto"/>
        <w:bottom w:val="none" w:sz="0" w:space="0" w:color="auto"/>
        <w:right w:val="none" w:sz="0" w:space="0" w:color="auto"/>
      </w:divBdr>
    </w:div>
    <w:div w:id="642002716">
      <w:marLeft w:val="480"/>
      <w:marRight w:val="0"/>
      <w:marTop w:val="0"/>
      <w:marBottom w:val="0"/>
      <w:divBdr>
        <w:top w:val="none" w:sz="0" w:space="0" w:color="auto"/>
        <w:left w:val="none" w:sz="0" w:space="0" w:color="auto"/>
        <w:bottom w:val="none" w:sz="0" w:space="0" w:color="auto"/>
        <w:right w:val="none" w:sz="0" w:space="0" w:color="auto"/>
      </w:divBdr>
    </w:div>
    <w:div w:id="642082546">
      <w:marLeft w:val="480"/>
      <w:marRight w:val="0"/>
      <w:marTop w:val="0"/>
      <w:marBottom w:val="0"/>
      <w:divBdr>
        <w:top w:val="none" w:sz="0" w:space="0" w:color="auto"/>
        <w:left w:val="none" w:sz="0" w:space="0" w:color="auto"/>
        <w:bottom w:val="none" w:sz="0" w:space="0" w:color="auto"/>
        <w:right w:val="none" w:sz="0" w:space="0" w:color="auto"/>
      </w:divBdr>
    </w:div>
    <w:div w:id="642853858">
      <w:marLeft w:val="480"/>
      <w:marRight w:val="0"/>
      <w:marTop w:val="0"/>
      <w:marBottom w:val="0"/>
      <w:divBdr>
        <w:top w:val="none" w:sz="0" w:space="0" w:color="auto"/>
        <w:left w:val="none" w:sz="0" w:space="0" w:color="auto"/>
        <w:bottom w:val="none" w:sz="0" w:space="0" w:color="auto"/>
        <w:right w:val="none" w:sz="0" w:space="0" w:color="auto"/>
      </w:divBdr>
    </w:div>
    <w:div w:id="644046485">
      <w:marLeft w:val="480"/>
      <w:marRight w:val="0"/>
      <w:marTop w:val="0"/>
      <w:marBottom w:val="0"/>
      <w:divBdr>
        <w:top w:val="none" w:sz="0" w:space="0" w:color="auto"/>
        <w:left w:val="none" w:sz="0" w:space="0" w:color="auto"/>
        <w:bottom w:val="none" w:sz="0" w:space="0" w:color="auto"/>
        <w:right w:val="none" w:sz="0" w:space="0" w:color="auto"/>
      </w:divBdr>
    </w:div>
    <w:div w:id="645091497">
      <w:marLeft w:val="480"/>
      <w:marRight w:val="0"/>
      <w:marTop w:val="0"/>
      <w:marBottom w:val="0"/>
      <w:divBdr>
        <w:top w:val="none" w:sz="0" w:space="0" w:color="auto"/>
        <w:left w:val="none" w:sz="0" w:space="0" w:color="auto"/>
        <w:bottom w:val="none" w:sz="0" w:space="0" w:color="auto"/>
        <w:right w:val="none" w:sz="0" w:space="0" w:color="auto"/>
      </w:divBdr>
    </w:div>
    <w:div w:id="645357469">
      <w:marLeft w:val="480"/>
      <w:marRight w:val="0"/>
      <w:marTop w:val="0"/>
      <w:marBottom w:val="0"/>
      <w:divBdr>
        <w:top w:val="none" w:sz="0" w:space="0" w:color="auto"/>
        <w:left w:val="none" w:sz="0" w:space="0" w:color="auto"/>
        <w:bottom w:val="none" w:sz="0" w:space="0" w:color="auto"/>
        <w:right w:val="none" w:sz="0" w:space="0" w:color="auto"/>
      </w:divBdr>
    </w:div>
    <w:div w:id="647713168">
      <w:marLeft w:val="480"/>
      <w:marRight w:val="0"/>
      <w:marTop w:val="0"/>
      <w:marBottom w:val="0"/>
      <w:divBdr>
        <w:top w:val="none" w:sz="0" w:space="0" w:color="auto"/>
        <w:left w:val="none" w:sz="0" w:space="0" w:color="auto"/>
        <w:bottom w:val="none" w:sz="0" w:space="0" w:color="auto"/>
        <w:right w:val="none" w:sz="0" w:space="0" w:color="auto"/>
      </w:divBdr>
    </w:div>
    <w:div w:id="648218233">
      <w:marLeft w:val="480"/>
      <w:marRight w:val="0"/>
      <w:marTop w:val="0"/>
      <w:marBottom w:val="0"/>
      <w:divBdr>
        <w:top w:val="none" w:sz="0" w:space="0" w:color="auto"/>
        <w:left w:val="none" w:sz="0" w:space="0" w:color="auto"/>
        <w:bottom w:val="none" w:sz="0" w:space="0" w:color="auto"/>
        <w:right w:val="none" w:sz="0" w:space="0" w:color="auto"/>
      </w:divBdr>
    </w:div>
    <w:div w:id="648439535">
      <w:marLeft w:val="480"/>
      <w:marRight w:val="0"/>
      <w:marTop w:val="0"/>
      <w:marBottom w:val="0"/>
      <w:divBdr>
        <w:top w:val="none" w:sz="0" w:space="0" w:color="auto"/>
        <w:left w:val="none" w:sz="0" w:space="0" w:color="auto"/>
        <w:bottom w:val="none" w:sz="0" w:space="0" w:color="auto"/>
        <w:right w:val="none" w:sz="0" w:space="0" w:color="auto"/>
      </w:divBdr>
    </w:div>
    <w:div w:id="648555167">
      <w:marLeft w:val="480"/>
      <w:marRight w:val="0"/>
      <w:marTop w:val="0"/>
      <w:marBottom w:val="0"/>
      <w:divBdr>
        <w:top w:val="none" w:sz="0" w:space="0" w:color="auto"/>
        <w:left w:val="none" w:sz="0" w:space="0" w:color="auto"/>
        <w:bottom w:val="none" w:sz="0" w:space="0" w:color="auto"/>
        <w:right w:val="none" w:sz="0" w:space="0" w:color="auto"/>
      </w:divBdr>
    </w:div>
    <w:div w:id="650252268">
      <w:marLeft w:val="480"/>
      <w:marRight w:val="0"/>
      <w:marTop w:val="0"/>
      <w:marBottom w:val="0"/>
      <w:divBdr>
        <w:top w:val="none" w:sz="0" w:space="0" w:color="auto"/>
        <w:left w:val="none" w:sz="0" w:space="0" w:color="auto"/>
        <w:bottom w:val="none" w:sz="0" w:space="0" w:color="auto"/>
        <w:right w:val="none" w:sz="0" w:space="0" w:color="auto"/>
      </w:divBdr>
    </w:div>
    <w:div w:id="651182924">
      <w:marLeft w:val="480"/>
      <w:marRight w:val="0"/>
      <w:marTop w:val="0"/>
      <w:marBottom w:val="0"/>
      <w:divBdr>
        <w:top w:val="none" w:sz="0" w:space="0" w:color="auto"/>
        <w:left w:val="none" w:sz="0" w:space="0" w:color="auto"/>
        <w:bottom w:val="none" w:sz="0" w:space="0" w:color="auto"/>
        <w:right w:val="none" w:sz="0" w:space="0" w:color="auto"/>
      </w:divBdr>
    </w:div>
    <w:div w:id="651369296">
      <w:marLeft w:val="480"/>
      <w:marRight w:val="0"/>
      <w:marTop w:val="0"/>
      <w:marBottom w:val="0"/>
      <w:divBdr>
        <w:top w:val="none" w:sz="0" w:space="0" w:color="auto"/>
        <w:left w:val="none" w:sz="0" w:space="0" w:color="auto"/>
        <w:bottom w:val="none" w:sz="0" w:space="0" w:color="auto"/>
        <w:right w:val="none" w:sz="0" w:space="0" w:color="auto"/>
      </w:divBdr>
    </w:div>
    <w:div w:id="651757787">
      <w:marLeft w:val="480"/>
      <w:marRight w:val="0"/>
      <w:marTop w:val="0"/>
      <w:marBottom w:val="0"/>
      <w:divBdr>
        <w:top w:val="none" w:sz="0" w:space="0" w:color="auto"/>
        <w:left w:val="none" w:sz="0" w:space="0" w:color="auto"/>
        <w:bottom w:val="none" w:sz="0" w:space="0" w:color="auto"/>
        <w:right w:val="none" w:sz="0" w:space="0" w:color="auto"/>
      </w:divBdr>
    </w:div>
    <w:div w:id="652374191">
      <w:marLeft w:val="480"/>
      <w:marRight w:val="0"/>
      <w:marTop w:val="0"/>
      <w:marBottom w:val="0"/>
      <w:divBdr>
        <w:top w:val="none" w:sz="0" w:space="0" w:color="auto"/>
        <w:left w:val="none" w:sz="0" w:space="0" w:color="auto"/>
        <w:bottom w:val="none" w:sz="0" w:space="0" w:color="auto"/>
        <w:right w:val="none" w:sz="0" w:space="0" w:color="auto"/>
      </w:divBdr>
    </w:div>
    <w:div w:id="653416579">
      <w:marLeft w:val="480"/>
      <w:marRight w:val="0"/>
      <w:marTop w:val="0"/>
      <w:marBottom w:val="0"/>
      <w:divBdr>
        <w:top w:val="none" w:sz="0" w:space="0" w:color="auto"/>
        <w:left w:val="none" w:sz="0" w:space="0" w:color="auto"/>
        <w:bottom w:val="none" w:sz="0" w:space="0" w:color="auto"/>
        <w:right w:val="none" w:sz="0" w:space="0" w:color="auto"/>
      </w:divBdr>
    </w:div>
    <w:div w:id="654264451">
      <w:marLeft w:val="480"/>
      <w:marRight w:val="0"/>
      <w:marTop w:val="0"/>
      <w:marBottom w:val="0"/>
      <w:divBdr>
        <w:top w:val="none" w:sz="0" w:space="0" w:color="auto"/>
        <w:left w:val="none" w:sz="0" w:space="0" w:color="auto"/>
        <w:bottom w:val="none" w:sz="0" w:space="0" w:color="auto"/>
        <w:right w:val="none" w:sz="0" w:space="0" w:color="auto"/>
      </w:divBdr>
    </w:div>
    <w:div w:id="654528262">
      <w:marLeft w:val="480"/>
      <w:marRight w:val="0"/>
      <w:marTop w:val="0"/>
      <w:marBottom w:val="0"/>
      <w:divBdr>
        <w:top w:val="none" w:sz="0" w:space="0" w:color="auto"/>
        <w:left w:val="none" w:sz="0" w:space="0" w:color="auto"/>
        <w:bottom w:val="none" w:sz="0" w:space="0" w:color="auto"/>
        <w:right w:val="none" w:sz="0" w:space="0" w:color="auto"/>
      </w:divBdr>
    </w:div>
    <w:div w:id="655961226">
      <w:marLeft w:val="480"/>
      <w:marRight w:val="0"/>
      <w:marTop w:val="0"/>
      <w:marBottom w:val="0"/>
      <w:divBdr>
        <w:top w:val="none" w:sz="0" w:space="0" w:color="auto"/>
        <w:left w:val="none" w:sz="0" w:space="0" w:color="auto"/>
        <w:bottom w:val="none" w:sz="0" w:space="0" w:color="auto"/>
        <w:right w:val="none" w:sz="0" w:space="0" w:color="auto"/>
      </w:divBdr>
    </w:div>
    <w:div w:id="656615410">
      <w:marLeft w:val="480"/>
      <w:marRight w:val="0"/>
      <w:marTop w:val="0"/>
      <w:marBottom w:val="0"/>
      <w:divBdr>
        <w:top w:val="none" w:sz="0" w:space="0" w:color="auto"/>
        <w:left w:val="none" w:sz="0" w:space="0" w:color="auto"/>
        <w:bottom w:val="none" w:sz="0" w:space="0" w:color="auto"/>
        <w:right w:val="none" w:sz="0" w:space="0" w:color="auto"/>
      </w:divBdr>
    </w:div>
    <w:div w:id="657268516">
      <w:marLeft w:val="480"/>
      <w:marRight w:val="0"/>
      <w:marTop w:val="0"/>
      <w:marBottom w:val="0"/>
      <w:divBdr>
        <w:top w:val="none" w:sz="0" w:space="0" w:color="auto"/>
        <w:left w:val="none" w:sz="0" w:space="0" w:color="auto"/>
        <w:bottom w:val="none" w:sz="0" w:space="0" w:color="auto"/>
        <w:right w:val="none" w:sz="0" w:space="0" w:color="auto"/>
      </w:divBdr>
    </w:div>
    <w:div w:id="657269563">
      <w:marLeft w:val="480"/>
      <w:marRight w:val="0"/>
      <w:marTop w:val="0"/>
      <w:marBottom w:val="0"/>
      <w:divBdr>
        <w:top w:val="none" w:sz="0" w:space="0" w:color="auto"/>
        <w:left w:val="none" w:sz="0" w:space="0" w:color="auto"/>
        <w:bottom w:val="none" w:sz="0" w:space="0" w:color="auto"/>
        <w:right w:val="none" w:sz="0" w:space="0" w:color="auto"/>
      </w:divBdr>
    </w:div>
    <w:div w:id="657609910">
      <w:marLeft w:val="480"/>
      <w:marRight w:val="0"/>
      <w:marTop w:val="0"/>
      <w:marBottom w:val="0"/>
      <w:divBdr>
        <w:top w:val="none" w:sz="0" w:space="0" w:color="auto"/>
        <w:left w:val="none" w:sz="0" w:space="0" w:color="auto"/>
        <w:bottom w:val="none" w:sz="0" w:space="0" w:color="auto"/>
        <w:right w:val="none" w:sz="0" w:space="0" w:color="auto"/>
      </w:divBdr>
    </w:div>
    <w:div w:id="658197356">
      <w:marLeft w:val="480"/>
      <w:marRight w:val="0"/>
      <w:marTop w:val="0"/>
      <w:marBottom w:val="0"/>
      <w:divBdr>
        <w:top w:val="none" w:sz="0" w:space="0" w:color="auto"/>
        <w:left w:val="none" w:sz="0" w:space="0" w:color="auto"/>
        <w:bottom w:val="none" w:sz="0" w:space="0" w:color="auto"/>
        <w:right w:val="none" w:sz="0" w:space="0" w:color="auto"/>
      </w:divBdr>
    </w:div>
    <w:div w:id="659164052">
      <w:marLeft w:val="480"/>
      <w:marRight w:val="0"/>
      <w:marTop w:val="0"/>
      <w:marBottom w:val="0"/>
      <w:divBdr>
        <w:top w:val="none" w:sz="0" w:space="0" w:color="auto"/>
        <w:left w:val="none" w:sz="0" w:space="0" w:color="auto"/>
        <w:bottom w:val="none" w:sz="0" w:space="0" w:color="auto"/>
        <w:right w:val="none" w:sz="0" w:space="0" w:color="auto"/>
      </w:divBdr>
    </w:div>
    <w:div w:id="659428539">
      <w:marLeft w:val="480"/>
      <w:marRight w:val="0"/>
      <w:marTop w:val="0"/>
      <w:marBottom w:val="0"/>
      <w:divBdr>
        <w:top w:val="none" w:sz="0" w:space="0" w:color="auto"/>
        <w:left w:val="none" w:sz="0" w:space="0" w:color="auto"/>
        <w:bottom w:val="none" w:sz="0" w:space="0" w:color="auto"/>
        <w:right w:val="none" w:sz="0" w:space="0" w:color="auto"/>
      </w:divBdr>
    </w:div>
    <w:div w:id="660892215">
      <w:marLeft w:val="480"/>
      <w:marRight w:val="0"/>
      <w:marTop w:val="0"/>
      <w:marBottom w:val="0"/>
      <w:divBdr>
        <w:top w:val="none" w:sz="0" w:space="0" w:color="auto"/>
        <w:left w:val="none" w:sz="0" w:space="0" w:color="auto"/>
        <w:bottom w:val="none" w:sz="0" w:space="0" w:color="auto"/>
        <w:right w:val="none" w:sz="0" w:space="0" w:color="auto"/>
      </w:divBdr>
    </w:div>
    <w:div w:id="661281462">
      <w:marLeft w:val="480"/>
      <w:marRight w:val="0"/>
      <w:marTop w:val="0"/>
      <w:marBottom w:val="0"/>
      <w:divBdr>
        <w:top w:val="none" w:sz="0" w:space="0" w:color="auto"/>
        <w:left w:val="none" w:sz="0" w:space="0" w:color="auto"/>
        <w:bottom w:val="none" w:sz="0" w:space="0" w:color="auto"/>
        <w:right w:val="none" w:sz="0" w:space="0" w:color="auto"/>
      </w:divBdr>
    </w:div>
    <w:div w:id="661465035">
      <w:marLeft w:val="480"/>
      <w:marRight w:val="0"/>
      <w:marTop w:val="0"/>
      <w:marBottom w:val="0"/>
      <w:divBdr>
        <w:top w:val="none" w:sz="0" w:space="0" w:color="auto"/>
        <w:left w:val="none" w:sz="0" w:space="0" w:color="auto"/>
        <w:bottom w:val="none" w:sz="0" w:space="0" w:color="auto"/>
        <w:right w:val="none" w:sz="0" w:space="0" w:color="auto"/>
      </w:divBdr>
    </w:div>
    <w:div w:id="661465825">
      <w:marLeft w:val="480"/>
      <w:marRight w:val="0"/>
      <w:marTop w:val="0"/>
      <w:marBottom w:val="0"/>
      <w:divBdr>
        <w:top w:val="none" w:sz="0" w:space="0" w:color="auto"/>
        <w:left w:val="none" w:sz="0" w:space="0" w:color="auto"/>
        <w:bottom w:val="none" w:sz="0" w:space="0" w:color="auto"/>
        <w:right w:val="none" w:sz="0" w:space="0" w:color="auto"/>
      </w:divBdr>
    </w:div>
    <w:div w:id="662010254">
      <w:marLeft w:val="480"/>
      <w:marRight w:val="0"/>
      <w:marTop w:val="0"/>
      <w:marBottom w:val="0"/>
      <w:divBdr>
        <w:top w:val="none" w:sz="0" w:space="0" w:color="auto"/>
        <w:left w:val="none" w:sz="0" w:space="0" w:color="auto"/>
        <w:bottom w:val="none" w:sz="0" w:space="0" w:color="auto"/>
        <w:right w:val="none" w:sz="0" w:space="0" w:color="auto"/>
      </w:divBdr>
    </w:div>
    <w:div w:id="662049933">
      <w:marLeft w:val="480"/>
      <w:marRight w:val="0"/>
      <w:marTop w:val="0"/>
      <w:marBottom w:val="0"/>
      <w:divBdr>
        <w:top w:val="none" w:sz="0" w:space="0" w:color="auto"/>
        <w:left w:val="none" w:sz="0" w:space="0" w:color="auto"/>
        <w:bottom w:val="none" w:sz="0" w:space="0" w:color="auto"/>
        <w:right w:val="none" w:sz="0" w:space="0" w:color="auto"/>
      </w:divBdr>
    </w:div>
    <w:div w:id="662396040">
      <w:marLeft w:val="480"/>
      <w:marRight w:val="0"/>
      <w:marTop w:val="0"/>
      <w:marBottom w:val="0"/>
      <w:divBdr>
        <w:top w:val="none" w:sz="0" w:space="0" w:color="auto"/>
        <w:left w:val="none" w:sz="0" w:space="0" w:color="auto"/>
        <w:bottom w:val="none" w:sz="0" w:space="0" w:color="auto"/>
        <w:right w:val="none" w:sz="0" w:space="0" w:color="auto"/>
      </w:divBdr>
    </w:div>
    <w:div w:id="662511859">
      <w:marLeft w:val="480"/>
      <w:marRight w:val="0"/>
      <w:marTop w:val="0"/>
      <w:marBottom w:val="0"/>
      <w:divBdr>
        <w:top w:val="none" w:sz="0" w:space="0" w:color="auto"/>
        <w:left w:val="none" w:sz="0" w:space="0" w:color="auto"/>
        <w:bottom w:val="none" w:sz="0" w:space="0" w:color="auto"/>
        <w:right w:val="none" w:sz="0" w:space="0" w:color="auto"/>
      </w:divBdr>
    </w:div>
    <w:div w:id="662588517">
      <w:marLeft w:val="480"/>
      <w:marRight w:val="0"/>
      <w:marTop w:val="0"/>
      <w:marBottom w:val="0"/>
      <w:divBdr>
        <w:top w:val="none" w:sz="0" w:space="0" w:color="auto"/>
        <w:left w:val="none" w:sz="0" w:space="0" w:color="auto"/>
        <w:bottom w:val="none" w:sz="0" w:space="0" w:color="auto"/>
        <w:right w:val="none" w:sz="0" w:space="0" w:color="auto"/>
      </w:divBdr>
    </w:div>
    <w:div w:id="663432920">
      <w:marLeft w:val="480"/>
      <w:marRight w:val="0"/>
      <w:marTop w:val="0"/>
      <w:marBottom w:val="0"/>
      <w:divBdr>
        <w:top w:val="none" w:sz="0" w:space="0" w:color="auto"/>
        <w:left w:val="none" w:sz="0" w:space="0" w:color="auto"/>
        <w:bottom w:val="none" w:sz="0" w:space="0" w:color="auto"/>
        <w:right w:val="none" w:sz="0" w:space="0" w:color="auto"/>
      </w:divBdr>
    </w:div>
    <w:div w:id="664674794">
      <w:marLeft w:val="480"/>
      <w:marRight w:val="0"/>
      <w:marTop w:val="0"/>
      <w:marBottom w:val="0"/>
      <w:divBdr>
        <w:top w:val="none" w:sz="0" w:space="0" w:color="auto"/>
        <w:left w:val="none" w:sz="0" w:space="0" w:color="auto"/>
        <w:bottom w:val="none" w:sz="0" w:space="0" w:color="auto"/>
        <w:right w:val="none" w:sz="0" w:space="0" w:color="auto"/>
      </w:divBdr>
    </w:div>
    <w:div w:id="665130805">
      <w:marLeft w:val="480"/>
      <w:marRight w:val="0"/>
      <w:marTop w:val="0"/>
      <w:marBottom w:val="0"/>
      <w:divBdr>
        <w:top w:val="none" w:sz="0" w:space="0" w:color="auto"/>
        <w:left w:val="none" w:sz="0" w:space="0" w:color="auto"/>
        <w:bottom w:val="none" w:sz="0" w:space="0" w:color="auto"/>
        <w:right w:val="none" w:sz="0" w:space="0" w:color="auto"/>
      </w:divBdr>
    </w:div>
    <w:div w:id="666591857">
      <w:marLeft w:val="480"/>
      <w:marRight w:val="0"/>
      <w:marTop w:val="0"/>
      <w:marBottom w:val="0"/>
      <w:divBdr>
        <w:top w:val="none" w:sz="0" w:space="0" w:color="auto"/>
        <w:left w:val="none" w:sz="0" w:space="0" w:color="auto"/>
        <w:bottom w:val="none" w:sz="0" w:space="0" w:color="auto"/>
        <w:right w:val="none" w:sz="0" w:space="0" w:color="auto"/>
      </w:divBdr>
    </w:div>
    <w:div w:id="666633270">
      <w:marLeft w:val="480"/>
      <w:marRight w:val="0"/>
      <w:marTop w:val="0"/>
      <w:marBottom w:val="0"/>
      <w:divBdr>
        <w:top w:val="none" w:sz="0" w:space="0" w:color="auto"/>
        <w:left w:val="none" w:sz="0" w:space="0" w:color="auto"/>
        <w:bottom w:val="none" w:sz="0" w:space="0" w:color="auto"/>
        <w:right w:val="none" w:sz="0" w:space="0" w:color="auto"/>
      </w:divBdr>
    </w:div>
    <w:div w:id="666637803">
      <w:marLeft w:val="480"/>
      <w:marRight w:val="0"/>
      <w:marTop w:val="0"/>
      <w:marBottom w:val="0"/>
      <w:divBdr>
        <w:top w:val="none" w:sz="0" w:space="0" w:color="auto"/>
        <w:left w:val="none" w:sz="0" w:space="0" w:color="auto"/>
        <w:bottom w:val="none" w:sz="0" w:space="0" w:color="auto"/>
        <w:right w:val="none" w:sz="0" w:space="0" w:color="auto"/>
      </w:divBdr>
    </w:div>
    <w:div w:id="666908546">
      <w:marLeft w:val="480"/>
      <w:marRight w:val="0"/>
      <w:marTop w:val="0"/>
      <w:marBottom w:val="0"/>
      <w:divBdr>
        <w:top w:val="none" w:sz="0" w:space="0" w:color="auto"/>
        <w:left w:val="none" w:sz="0" w:space="0" w:color="auto"/>
        <w:bottom w:val="none" w:sz="0" w:space="0" w:color="auto"/>
        <w:right w:val="none" w:sz="0" w:space="0" w:color="auto"/>
      </w:divBdr>
    </w:div>
    <w:div w:id="667245278">
      <w:marLeft w:val="480"/>
      <w:marRight w:val="0"/>
      <w:marTop w:val="0"/>
      <w:marBottom w:val="0"/>
      <w:divBdr>
        <w:top w:val="none" w:sz="0" w:space="0" w:color="auto"/>
        <w:left w:val="none" w:sz="0" w:space="0" w:color="auto"/>
        <w:bottom w:val="none" w:sz="0" w:space="0" w:color="auto"/>
        <w:right w:val="none" w:sz="0" w:space="0" w:color="auto"/>
      </w:divBdr>
    </w:div>
    <w:div w:id="667559399">
      <w:marLeft w:val="480"/>
      <w:marRight w:val="0"/>
      <w:marTop w:val="0"/>
      <w:marBottom w:val="0"/>
      <w:divBdr>
        <w:top w:val="none" w:sz="0" w:space="0" w:color="auto"/>
        <w:left w:val="none" w:sz="0" w:space="0" w:color="auto"/>
        <w:bottom w:val="none" w:sz="0" w:space="0" w:color="auto"/>
        <w:right w:val="none" w:sz="0" w:space="0" w:color="auto"/>
      </w:divBdr>
    </w:div>
    <w:div w:id="668287487">
      <w:marLeft w:val="480"/>
      <w:marRight w:val="0"/>
      <w:marTop w:val="0"/>
      <w:marBottom w:val="0"/>
      <w:divBdr>
        <w:top w:val="none" w:sz="0" w:space="0" w:color="auto"/>
        <w:left w:val="none" w:sz="0" w:space="0" w:color="auto"/>
        <w:bottom w:val="none" w:sz="0" w:space="0" w:color="auto"/>
        <w:right w:val="none" w:sz="0" w:space="0" w:color="auto"/>
      </w:divBdr>
    </w:div>
    <w:div w:id="668875893">
      <w:marLeft w:val="480"/>
      <w:marRight w:val="0"/>
      <w:marTop w:val="0"/>
      <w:marBottom w:val="0"/>
      <w:divBdr>
        <w:top w:val="none" w:sz="0" w:space="0" w:color="auto"/>
        <w:left w:val="none" w:sz="0" w:space="0" w:color="auto"/>
        <w:bottom w:val="none" w:sz="0" w:space="0" w:color="auto"/>
        <w:right w:val="none" w:sz="0" w:space="0" w:color="auto"/>
      </w:divBdr>
    </w:div>
    <w:div w:id="669021582">
      <w:marLeft w:val="480"/>
      <w:marRight w:val="0"/>
      <w:marTop w:val="0"/>
      <w:marBottom w:val="0"/>
      <w:divBdr>
        <w:top w:val="none" w:sz="0" w:space="0" w:color="auto"/>
        <w:left w:val="none" w:sz="0" w:space="0" w:color="auto"/>
        <w:bottom w:val="none" w:sz="0" w:space="0" w:color="auto"/>
        <w:right w:val="none" w:sz="0" w:space="0" w:color="auto"/>
      </w:divBdr>
    </w:div>
    <w:div w:id="669407435">
      <w:marLeft w:val="480"/>
      <w:marRight w:val="0"/>
      <w:marTop w:val="0"/>
      <w:marBottom w:val="0"/>
      <w:divBdr>
        <w:top w:val="none" w:sz="0" w:space="0" w:color="auto"/>
        <w:left w:val="none" w:sz="0" w:space="0" w:color="auto"/>
        <w:bottom w:val="none" w:sz="0" w:space="0" w:color="auto"/>
        <w:right w:val="none" w:sz="0" w:space="0" w:color="auto"/>
      </w:divBdr>
    </w:div>
    <w:div w:id="669481533">
      <w:marLeft w:val="480"/>
      <w:marRight w:val="0"/>
      <w:marTop w:val="0"/>
      <w:marBottom w:val="0"/>
      <w:divBdr>
        <w:top w:val="none" w:sz="0" w:space="0" w:color="auto"/>
        <w:left w:val="none" w:sz="0" w:space="0" w:color="auto"/>
        <w:bottom w:val="none" w:sz="0" w:space="0" w:color="auto"/>
        <w:right w:val="none" w:sz="0" w:space="0" w:color="auto"/>
      </w:divBdr>
    </w:div>
    <w:div w:id="669528152">
      <w:marLeft w:val="480"/>
      <w:marRight w:val="0"/>
      <w:marTop w:val="0"/>
      <w:marBottom w:val="0"/>
      <w:divBdr>
        <w:top w:val="none" w:sz="0" w:space="0" w:color="auto"/>
        <w:left w:val="none" w:sz="0" w:space="0" w:color="auto"/>
        <w:bottom w:val="none" w:sz="0" w:space="0" w:color="auto"/>
        <w:right w:val="none" w:sz="0" w:space="0" w:color="auto"/>
      </w:divBdr>
    </w:div>
    <w:div w:id="669723696">
      <w:marLeft w:val="480"/>
      <w:marRight w:val="0"/>
      <w:marTop w:val="0"/>
      <w:marBottom w:val="0"/>
      <w:divBdr>
        <w:top w:val="none" w:sz="0" w:space="0" w:color="auto"/>
        <w:left w:val="none" w:sz="0" w:space="0" w:color="auto"/>
        <w:bottom w:val="none" w:sz="0" w:space="0" w:color="auto"/>
        <w:right w:val="none" w:sz="0" w:space="0" w:color="auto"/>
      </w:divBdr>
    </w:div>
    <w:div w:id="670066955">
      <w:marLeft w:val="480"/>
      <w:marRight w:val="0"/>
      <w:marTop w:val="0"/>
      <w:marBottom w:val="0"/>
      <w:divBdr>
        <w:top w:val="none" w:sz="0" w:space="0" w:color="auto"/>
        <w:left w:val="none" w:sz="0" w:space="0" w:color="auto"/>
        <w:bottom w:val="none" w:sz="0" w:space="0" w:color="auto"/>
        <w:right w:val="none" w:sz="0" w:space="0" w:color="auto"/>
      </w:divBdr>
    </w:div>
    <w:div w:id="670986982">
      <w:marLeft w:val="480"/>
      <w:marRight w:val="0"/>
      <w:marTop w:val="0"/>
      <w:marBottom w:val="0"/>
      <w:divBdr>
        <w:top w:val="none" w:sz="0" w:space="0" w:color="auto"/>
        <w:left w:val="none" w:sz="0" w:space="0" w:color="auto"/>
        <w:bottom w:val="none" w:sz="0" w:space="0" w:color="auto"/>
        <w:right w:val="none" w:sz="0" w:space="0" w:color="auto"/>
      </w:divBdr>
    </w:div>
    <w:div w:id="671951718">
      <w:marLeft w:val="480"/>
      <w:marRight w:val="0"/>
      <w:marTop w:val="0"/>
      <w:marBottom w:val="0"/>
      <w:divBdr>
        <w:top w:val="none" w:sz="0" w:space="0" w:color="auto"/>
        <w:left w:val="none" w:sz="0" w:space="0" w:color="auto"/>
        <w:bottom w:val="none" w:sz="0" w:space="0" w:color="auto"/>
        <w:right w:val="none" w:sz="0" w:space="0" w:color="auto"/>
      </w:divBdr>
    </w:div>
    <w:div w:id="671954077">
      <w:marLeft w:val="480"/>
      <w:marRight w:val="0"/>
      <w:marTop w:val="0"/>
      <w:marBottom w:val="0"/>
      <w:divBdr>
        <w:top w:val="none" w:sz="0" w:space="0" w:color="auto"/>
        <w:left w:val="none" w:sz="0" w:space="0" w:color="auto"/>
        <w:bottom w:val="none" w:sz="0" w:space="0" w:color="auto"/>
        <w:right w:val="none" w:sz="0" w:space="0" w:color="auto"/>
      </w:divBdr>
    </w:div>
    <w:div w:id="673188899">
      <w:marLeft w:val="480"/>
      <w:marRight w:val="0"/>
      <w:marTop w:val="0"/>
      <w:marBottom w:val="0"/>
      <w:divBdr>
        <w:top w:val="none" w:sz="0" w:space="0" w:color="auto"/>
        <w:left w:val="none" w:sz="0" w:space="0" w:color="auto"/>
        <w:bottom w:val="none" w:sz="0" w:space="0" w:color="auto"/>
        <w:right w:val="none" w:sz="0" w:space="0" w:color="auto"/>
      </w:divBdr>
    </w:div>
    <w:div w:id="673537122">
      <w:marLeft w:val="480"/>
      <w:marRight w:val="0"/>
      <w:marTop w:val="0"/>
      <w:marBottom w:val="0"/>
      <w:divBdr>
        <w:top w:val="none" w:sz="0" w:space="0" w:color="auto"/>
        <w:left w:val="none" w:sz="0" w:space="0" w:color="auto"/>
        <w:bottom w:val="none" w:sz="0" w:space="0" w:color="auto"/>
        <w:right w:val="none" w:sz="0" w:space="0" w:color="auto"/>
      </w:divBdr>
    </w:div>
    <w:div w:id="674769968">
      <w:marLeft w:val="480"/>
      <w:marRight w:val="0"/>
      <w:marTop w:val="0"/>
      <w:marBottom w:val="0"/>
      <w:divBdr>
        <w:top w:val="none" w:sz="0" w:space="0" w:color="auto"/>
        <w:left w:val="none" w:sz="0" w:space="0" w:color="auto"/>
        <w:bottom w:val="none" w:sz="0" w:space="0" w:color="auto"/>
        <w:right w:val="none" w:sz="0" w:space="0" w:color="auto"/>
      </w:divBdr>
    </w:div>
    <w:div w:id="674846003">
      <w:marLeft w:val="480"/>
      <w:marRight w:val="0"/>
      <w:marTop w:val="0"/>
      <w:marBottom w:val="0"/>
      <w:divBdr>
        <w:top w:val="none" w:sz="0" w:space="0" w:color="auto"/>
        <w:left w:val="none" w:sz="0" w:space="0" w:color="auto"/>
        <w:bottom w:val="none" w:sz="0" w:space="0" w:color="auto"/>
        <w:right w:val="none" w:sz="0" w:space="0" w:color="auto"/>
      </w:divBdr>
    </w:div>
    <w:div w:id="675498650">
      <w:marLeft w:val="480"/>
      <w:marRight w:val="0"/>
      <w:marTop w:val="0"/>
      <w:marBottom w:val="0"/>
      <w:divBdr>
        <w:top w:val="none" w:sz="0" w:space="0" w:color="auto"/>
        <w:left w:val="none" w:sz="0" w:space="0" w:color="auto"/>
        <w:bottom w:val="none" w:sz="0" w:space="0" w:color="auto"/>
        <w:right w:val="none" w:sz="0" w:space="0" w:color="auto"/>
      </w:divBdr>
    </w:div>
    <w:div w:id="678627836">
      <w:marLeft w:val="480"/>
      <w:marRight w:val="0"/>
      <w:marTop w:val="0"/>
      <w:marBottom w:val="0"/>
      <w:divBdr>
        <w:top w:val="none" w:sz="0" w:space="0" w:color="auto"/>
        <w:left w:val="none" w:sz="0" w:space="0" w:color="auto"/>
        <w:bottom w:val="none" w:sz="0" w:space="0" w:color="auto"/>
        <w:right w:val="none" w:sz="0" w:space="0" w:color="auto"/>
      </w:divBdr>
    </w:div>
    <w:div w:id="679739911">
      <w:marLeft w:val="480"/>
      <w:marRight w:val="0"/>
      <w:marTop w:val="0"/>
      <w:marBottom w:val="0"/>
      <w:divBdr>
        <w:top w:val="none" w:sz="0" w:space="0" w:color="auto"/>
        <w:left w:val="none" w:sz="0" w:space="0" w:color="auto"/>
        <w:bottom w:val="none" w:sz="0" w:space="0" w:color="auto"/>
        <w:right w:val="none" w:sz="0" w:space="0" w:color="auto"/>
      </w:divBdr>
    </w:div>
    <w:div w:id="680012332">
      <w:marLeft w:val="480"/>
      <w:marRight w:val="0"/>
      <w:marTop w:val="0"/>
      <w:marBottom w:val="0"/>
      <w:divBdr>
        <w:top w:val="none" w:sz="0" w:space="0" w:color="auto"/>
        <w:left w:val="none" w:sz="0" w:space="0" w:color="auto"/>
        <w:bottom w:val="none" w:sz="0" w:space="0" w:color="auto"/>
        <w:right w:val="none" w:sz="0" w:space="0" w:color="auto"/>
      </w:divBdr>
    </w:div>
    <w:div w:id="680203023">
      <w:marLeft w:val="480"/>
      <w:marRight w:val="0"/>
      <w:marTop w:val="0"/>
      <w:marBottom w:val="0"/>
      <w:divBdr>
        <w:top w:val="none" w:sz="0" w:space="0" w:color="auto"/>
        <w:left w:val="none" w:sz="0" w:space="0" w:color="auto"/>
        <w:bottom w:val="none" w:sz="0" w:space="0" w:color="auto"/>
        <w:right w:val="none" w:sz="0" w:space="0" w:color="auto"/>
      </w:divBdr>
    </w:div>
    <w:div w:id="680470960">
      <w:marLeft w:val="480"/>
      <w:marRight w:val="0"/>
      <w:marTop w:val="0"/>
      <w:marBottom w:val="0"/>
      <w:divBdr>
        <w:top w:val="none" w:sz="0" w:space="0" w:color="auto"/>
        <w:left w:val="none" w:sz="0" w:space="0" w:color="auto"/>
        <w:bottom w:val="none" w:sz="0" w:space="0" w:color="auto"/>
        <w:right w:val="none" w:sz="0" w:space="0" w:color="auto"/>
      </w:divBdr>
    </w:div>
    <w:div w:id="680856626">
      <w:marLeft w:val="480"/>
      <w:marRight w:val="0"/>
      <w:marTop w:val="0"/>
      <w:marBottom w:val="0"/>
      <w:divBdr>
        <w:top w:val="none" w:sz="0" w:space="0" w:color="auto"/>
        <w:left w:val="none" w:sz="0" w:space="0" w:color="auto"/>
        <w:bottom w:val="none" w:sz="0" w:space="0" w:color="auto"/>
        <w:right w:val="none" w:sz="0" w:space="0" w:color="auto"/>
      </w:divBdr>
    </w:div>
    <w:div w:id="682824610">
      <w:marLeft w:val="480"/>
      <w:marRight w:val="0"/>
      <w:marTop w:val="0"/>
      <w:marBottom w:val="0"/>
      <w:divBdr>
        <w:top w:val="none" w:sz="0" w:space="0" w:color="auto"/>
        <w:left w:val="none" w:sz="0" w:space="0" w:color="auto"/>
        <w:bottom w:val="none" w:sz="0" w:space="0" w:color="auto"/>
        <w:right w:val="none" w:sz="0" w:space="0" w:color="auto"/>
      </w:divBdr>
    </w:div>
    <w:div w:id="682896504">
      <w:marLeft w:val="480"/>
      <w:marRight w:val="0"/>
      <w:marTop w:val="0"/>
      <w:marBottom w:val="0"/>
      <w:divBdr>
        <w:top w:val="none" w:sz="0" w:space="0" w:color="auto"/>
        <w:left w:val="none" w:sz="0" w:space="0" w:color="auto"/>
        <w:bottom w:val="none" w:sz="0" w:space="0" w:color="auto"/>
        <w:right w:val="none" w:sz="0" w:space="0" w:color="auto"/>
      </w:divBdr>
    </w:div>
    <w:div w:id="683556043">
      <w:marLeft w:val="480"/>
      <w:marRight w:val="0"/>
      <w:marTop w:val="0"/>
      <w:marBottom w:val="0"/>
      <w:divBdr>
        <w:top w:val="none" w:sz="0" w:space="0" w:color="auto"/>
        <w:left w:val="none" w:sz="0" w:space="0" w:color="auto"/>
        <w:bottom w:val="none" w:sz="0" w:space="0" w:color="auto"/>
        <w:right w:val="none" w:sz="0" w:space="0" w:color="auto"/>
      </w:divBdr>
    </w:div>
    <w:div w:id="683630187">
      <w:marLeft w:val="480"/>
      <w:marRight w:val="0"/>
      <w:marTop w:val="0"/>
      <w:marBottom w:val="0"/>
      <w:divBdr>
        <w:top w:val="none" w:sz="0" w:space="0" w:color="auto"/>
        <w:left w:val="none" w:sz="0" w:space="0" w:color="auto"/>
        <w:bottom w:val="none" w:sz="0" w:space="0" w:color="auto"/>
        <w:right w:val="none" w:sz="0" w:space="0" w:color="auto"/>
      </w:divBdr>
    </w:div>
    <w:div w:id="684211818">
      <w:marLeft w:val="480"/>
      <w:marRight w:val="0"/>
      <w:marTop w:val="0"/>
      <w:marBottom w:val="0"/>
      <w:divBdr>
        <w:top w:val="none" w:sz="0" w:space="0" w:color="auto"/>
        <w:left w:val="none" w:sz="0" w:space="0" w:color="auto"/>
        <w:bottom w:val="none" w:sz="0" w:space="0" w:color="auto"/>
        <w:right w:val="none" w:sz="0" w:space="0" w:color="auto"/>
      </w:divBdr>
    </w:div>
    <w:div w:id="684550368">
      <w:marLeft w:val="480"/>
      <w:marRight w:val="0"/>
      <w:marTop w:val="0"/>
      <w:marBottom w:val="0"/>
      <w:divBdr>
        <w:top w:val="none" w:sz="0" w:space="0" w:color="auto"/>
        <w:left w:val="none" w:sz="0" w:space="0" w:color="auto"/>
        <w:bottom w:val="none" w:sz="0" w:space="0" w:color="auto"/>
        <w:right w:val="none" w:sz="0" w:space="0" w:color="auto"/>
      </w:divBdr>
    </w:div>
    <w:div w:id="684936818">
      <w:marLeft w:val="480"/>
      <w:marRight w:val="0"/>
      <w:marTop w:val="0"/>
      <w:marBottom w:val="0"/>
      <w:divBdr>
        <w:top w:val="none" w:sz="0" w:space="0" w:color="auto"/>
        <w:left w:val="none" w:sz="0" w:space="0" w:color="auto"/>
        <w:bottom w:val="none" w:sz="0" w:space="0" w:color="auto"/>
        <w:right w:val="none" w:sz="0" w:space="0" w:color="auto"/>
      </w:divBdr>
    </w:div>
    <w:div w:id="685134346">
      <w:marLeft w:val="480"/>
      <w:marRight w:val="0"/>
      <w:marTop w:val="0"/>
      <w:marBottom w:val="0"/>
      <w:divBdr>
        <w:top w:val="none" w:sz="0" w:space="0" w:color="auto"/>
        <w:left w:val="none" w:sz="0" w:space="0" w:color="auto"/>
        <w:bottom w:val="none" w:sz="0" w:space="0" w:color="auto"/>
        <w:right w:val="none" w:sz="0" w:space="0" w:color="auto"/>
      </w:divBdr>
    </w:div>
    <w:div w:id="685401043">
      <w:marLeft w:val="480"/>
      <w:marRight w:val="0"/>
      <w:marTop w:val="0"/>
      <w:marBottom w:val="0"/>
      <w:divBdr>
        <w:top w:val="none" w:sz="0" w:space="0" w:color="auto"/>
        <w:left w:val="none" w:sz="0" w:space="0" w:color="auto"/>
        <w:bottom w:val="none" w:sz="0" w:space="0" w:color="auto"/>
        <w:right w:val="none" w:sz="0" w:space="0" w:color="auto"/>
      </w:divBdr>
    </w:div>
    <w:div w:id="685912274">
      <w:marLeft w:val="480"/>
      <w:marRight w:val="0"/>
      <w:marTop w:val="0"/>
      <w:marBottom w:val="0"/>
      <w:divBdr>
        <w:top w:val="none" w:sz="0" w:space="0" w:color="auto"/>
        <w:left w:val="none" w:sz="0" w:space="0" w:color="auto"/>
        <w:bottom w:val="none" w:sz="0" w:space="0" w:color="auto"/>
        <w:right w:val="none" w:sz="0" w:space="0" w:color="auto"/>
      </w:divBdr>
    </w:div>
    <w:div w:id="686565240">
      <w:marLeft w:val="480"/>
      <w:marRight w:val="0"/>
      <w:marTop w:val="0"/>
      <w:marBottom w:val="0"/>
      <w:divBdr>
        <w:top w:val="none" w:sz="0" w:space="0" w:color="auto"/>
        <w:left w:val="none" w:sz="0" w:space="0" w:color="auto"/>
        <w:bottom w:val="none" w:sz="0" w:space="0" w:color="auto"/>
        <w:right w:val="none" w:sz="0" w:space="0" w:color="auto"/>
      </w:divBdr>
    </w:div>
    <w:div w:id="686642449">
      <w:marLeft w:val="480"/>
      <w:marRight w:val="0"/>
      <w:marTop w:val="0"/>
      <w:marBottom w:val="0"/>
      <w:divBdr>
        <w:top w:val="none" w:sz="0" w:space="0" w:color="auto"/>
        <w:left w:val="none" w:sz="0" w:space="0" w:color="auto"/>
        <w:bottom w:val="none" w:sz="0" w:space="0" w:color="auto"/>
        <w:right w:val="none" w:sz="0" w:space="0" w:color="auto"/>
      </w:divBdr>
    </w:div>
    <w:div w:id="686709640">
      <w:marLeft w:val="480"/>
      <w:marRight w:val="0"/>
      <w:marTop w:val="0"/>
      <w:marBottom w:val="0"/>
      <w:divBdr>
        <w:top w:val="none" w:sz="0" w:space="0" w:color="auto"/>
        <w:left w:val="none" w:sz="0" w:space="0" w:color="auto"/>
        <w:bottom w:val="none" w:sz="0" w:space="0" w:color="auto"/>
        <w:right w:val="none" w:sz="0" w:space="0" w:color="auto"/>
      </w:divBdr>
    </w:div>
    <w:div w:id="687373018">
      <w:marLeft w:val="480"/>
      <w:marRight w:val="0"/>
      <w:marTop w:val="0"/>
      <w:marBottom w:val="0"/>
      <w:divBdr>
        <w:top w:val="none" w:sz="0" w:space="0" w:color="auto"/>
        <w:left w:val="none" w:sz="0" w:space="0" w:color="auto"/>
        <w:bottom w:val="none" w:sz="0" w:space="0" w:color="auto"/>
        <w:right w:val="none" w:sz="0" w:space="0" w:color="auto"/>
      </w:divBdr>
    </w:div>
    <w:div w:id="687564595">
      <w:marLeft w:val="480"/>
      <w:marRight w:val="0"/>
      <w:marTop w:val="0"/>
      <w:marBottom w:val="0"/>
      <w:divBdr>
        <w:top w:val="none" w:sz="0" w:space="0" w:color="auto"/>
        <w:left w:val="none" w:sz="0" w:space="0" w:color="auto"/>
        <w:bottom w:val="none" w:sz="0" w:space="0" w:color="auto"/>
        <w:right w:val="none" w:sz="0" w:space="0" w:color="auto"/>
      </w:divBdr>
    </w:div>
    <w:div w:id="688606085">
      <w:marLeft w:val="480"/>
      <w:marRight w:val="0"/>
      <w:marTop w:val="0"/>
      <w:marBottom w:val="0"/>
      <w:divBdr>
        <w:top w:val="none" w:sz="0" w:space="0" w:color="auto"/>
        <w:left w:val="none" w:sz="0" w:space="0" w:color="auto"/>
        <w:bottom w:val="none" w:sz="0" w:space="0" w:color="auto"/>
        <w:right w:val="none" w:sz="0" w:space="0" w:color="auto"/>
      </w:divBdr>
    </w:div>
    <w:div w:id="688727050">
      <w:marLeft w:val="480"/>
      <w:marRight w:val="0"/>
      <w:marTop w:val="0"/>
      <w:marBottom w:val="0"/>
      <w:divBdr>
        <w:top w:val="none" w:sz="0" w:space="0" w:color="auto"/>
        <w:left w:val="none" w:sz="0" w:space="0" w:color="auto"/>
        <w:bottom w:val="none" w:sz="0" w:space="0" w:color="auto"/>
        <w:right w:val="none" w:sz="0" w:space="0" w:color="auto"/>
      </w:divBdr>
    </w:div>
    <w:div w:id="689111577">
      <w:marLeft w:val="480"/>
      <w:marRight w:val="0"/>
      <w:marTop w:val="0"/>
      <w:marBottom w:val="0"/>
      <w:divBdr>
        <w:top w:val="none" w:sz="0" w:space="0" w:color="auto"/>
        <w:left w:val="none" w:sz="0" w:space="0" w:color="auto"/>
        <w:bottom w:val="none" w:sz="0" w:space="0" w:color="auto"/>
        <w:right w:val="none" w:sz="0" w:space="0" w:color="auto"/>
      </w:divBdr>
    </w:div>
    <w:div w:id="692195641">
      <w:marLeft w:val="480"/>
      <w:marRight w:val="0"/>
      <w:marTop w:val="0"/>
      <w:marBottom w:val="0"/>
      <w:divBdr>
        <w:top w:val="none" w:sz="0" w:space="0" w:color="auto"/>
        <w:left w:val="none" w:sz="0" w:space="0" w:color="auto"/>
        <w:bottom w:val="none" w:sz="0" w:space="0" w:color="auto"/>
        <w:right w:val="none" w:sz="0" w:space="0" w:color="auto"/>
      </w:divBdr>
    </w:div>
    <w:div w:id="693115231">
      <w:marLeft w:val="480"/>
      <w:marRight w:val="0"/>
      <w:marTop w:val="0"/>
      <w:marBottom w:val="0"/>
      <w:divBdr>
        <w:top w:val="none" w:sz="0" w:space="0" w:color="auto"/>
        <w:left w:val="none" w:sz="0" w:space="0" w:color="auto"/>
        <w:bottom w:val="none" w:sz="0" w:space="0" w:color="auto"/>
        <w:right w:val="none" w:sz="0" w:space="0" w:color="auto"/>
      </w:divBdr>
    </w:div>
    <w:div w:id="693306522">
      <w:marLeft w:val="480"/>
      <w:marRight w:val="0"/>
      <w:marTop w:val="0"/>
      <w:marBottom w:val="0"/>
      <w:divBdr>
        <w:top w:val="none" w:sz="0" w:space="0" w:color="auto"/>
        <w:left w:val="none" w:sz="0" w:space="0" w:color="auto"/>
        <w:bottom w:val="none" w:sz="0" w:space="0" w:color="auto"/>
        <w:right w:val="none" w:sz="0" w:space="0" w:color="auto"/>
      </w:divBdr>
    </w:div>
    <w:div w:id="693462438">
      <w:marLeft w:val="480"/>
      <w:marRight w:val="0"/>
      <w:marTop w:val="0"/>
      <w:marBottom w:val="0"/>
      <w:divBdr>
        <w:top w:val="none" w:sz="0" w:space="0" w:color="auto"/>
        <w:left w:val="none" w:sz="0" w:space="0" w:color="auto"/>
        <w:bottom w:val="none" w:sz="0" w:space="0" w:color="auto"/>
        <w:right w:val="none" w:sz="0" w:space="0" w:color="auto"/>
      </w:divBdr>
    </w:div>
    <w:div w:id="694422611">
      <w:marLeft w:val="480"/>
      <w:marRight w:val="0"/>
      <w:marTop w:val="0"/>
      <w:marBottom w:val="0"/>
      <w:divBdr>
        <w:top w:val="none" w:sz="0" w:space="0" w:color="auto"/>
        <w:left w:val="none" w:sz="0" w:space="0" w:color="auto"/>
        <w:bottom w:val="none" w:sz="0" w:space="0" w:color="auto"/>
        <w:right w:val="none" w:sz="0" w:space="0" w:color="auto"/>
      </w:divBdr>
    </w:div>
    <w:div w:id="695156377">
      <w:marLeft w:val="480"/>
      <w:marRight w:val="0"/>
      <w:marTop w:val="0"/>
      <w:marBottom w:val="0"/>
      <w:divBdr>
        <w:top w:val="none" w:sz="0" w:space="0" w:color="auto"/>
        <w:left w:val="none" w:sz="0" w:space="0" w:color="auto"/>
        <w:bottom w:val="none" w:sz="0" w:space="0" w:color="auto"/>
        <w:right w:val="none" w:sz="0" w:space="0" w:color="auto"/>
      </w:divBdr>
    </w:div>
    <w:div w:id="695275347">
      <w:marLeft w:val="480"/>
      <w:marRight w:val="0"/>
      <w:marTop w:val="0"/>
      <w:marBottom w:val="0"/>
      <w:divBdr>
        <w:top w:val="none" w:sz="0" w:space="0" w:color="auto"/>
        <w:left w:val="none" w:sz="0" w:space="0" w:color="auto"/>
        <w:bottom w:val="none" w:sz="0" w:space="0" w:color="auto"/>
        <w:right w:val="none" w:sz="0" w:space="0" w:color="auto"/>
      </w:divBdr>
    </w:div>
    <w:div w:id="695349906">
      <w:marLeft w:val="480"/>
      <w:marRight w:val="0"/>
      <w:marTop w:val="0"/>
      <w:marBottom w:val="0"/>
      <w:divBdr>
        <w:top w:val="none" w:sz="0" w:space="0" w:color="auto"/>
        <w:left w:val="none" w:sz="0" w:space="0" w:color="auto"/>
        <w:bottom w:val="none" w:sz="0" w:space="0" w:color="auto"/>
        <w:right w:val="none" w:sz="0" w:space="0" w:color="auto"/>
      </w:divBdr>
    </w:div>
    <w:div w:id="696002817">
      <w:marLeft w:val="480"/>
      <w:marRight w:val="0"/>
      <w:marTop w:val="0"/>
      <w:marBottom w:val="0"/>
      <w:divBdr>
        <w:top w:val="none" w:sz="0" w:space="0" w:color="auto"/>
        <w:left w:val="none" w:sz="0" w:space="0" w:color="auto"/>
        <w:bottom w:val="none" w:sz="0" w:space="0" w:color="auto"/>
        <w:right w:val="none" w:sz="0" w:space="0" w:color="auto"/>
      </w:divBdr>
    </w:div>
    <w:div w:id="697006568">
      <w:marLeft w:val="480"/>
      <w:marRight w:val="0"/>
      <w:marTop w:val="0"/>
      <w:marBottom w:val="0"/>
      <w:divBdr>
        <w:top w:val="none" w:sz="0" w:space="0" w:color="auto"/>
        <w:left w:val="none" w:sz="0" w:space="0" w:color="auto"/>
        <w:bottom w:val="none" w:sz="0" w:space="0" w:color="auto"/>
        <w:right w:val="none" w:sz="0" w:space="0" w:color="auto"/>
      </w:divBdr>
    </w:div>
    <w:div w:id="697315933">
      <w:marLeft w:val="480"/>
      <w:marRight w:val="0"/>
      <w:marTop w:val="0"/>
      <w:marBottom w:val="0"/>
      <w:divBdr>
        <w:top w:val="none" w:sz="0" w:space="0" w:color="auto"/>
        <w:left w:val="none" w:sz="0" w:space="0" w:color="auto"/>
        <w:bottom w:val="none" w:sz="0" w:space="0" w:color="auto"/>
        <w:right w:val="none" w:sz="0" w:space="0" w:color="auto"/>
      </w:divBdr>
    </w:div>
    <w:div w:id="698434812">
      <w:marLeft w:val="480"/>
      <w:marRight w:val="0"/>
      <w:marTop w:val="0"/>
      <w:marBottom w:val="0"/>
      <w:divBdr>
        <w:top w:val="none" w:sz="0" w:space="0" w:color="auto"/>
        <w:left w:val="none" w:sz="0" w:space="0" w:color="auto"/>
        <w:bottom w:val="none" w:sz="0" w:space="0" w:color="auto"/>
        <w:right w:val="none" w:sz="0" w:space="0" w:color="auto"/>
      </w:divBdr>
    </w:div>
    <w:div w:id="698773589">
      <w:marLeft w:val="480"/>
      <w:marRight w:val="0"/>
      <w:marTop w:val="0"/>
      <w:marBottom w:val="0"/>
      <w:divBdr>
        <w:top w:val="none" w:sz="0" w:space="0" w:color="auto"/>
        <w:left w:val="none" w:sz="0" w:space="0" w:color="auto"/>
        <w:bottom w:val="none" w:sz="0" w:space="0" w:color="auto"/>
        <w:right w:val="none" w:sz="0" w:space="0" w:color="auto"/>
      </w:divBdr>
    </w:div>
    <w:div w:id="698972860">
      <w:marLeft w:val="480"/>
      <w:marRight w:val="0"/>
      <w:marTop w:val="0"/>
      <w:marBottom w:val="0"/>
      <w:divBdr>
        <w:top w:val="none" w:sz="0" w:space="0" w:color="auto"/>
        <w:left w:val="none" w:sz="0" w:space="0" w:color="auto"/>
        <w:bottom w:val="none" w:sz="0" w:space="0" w:color="auto"/>
        <w:right w:val="none" w:sz="0" w:space="0" w:color="auto"/>
      </w:divBdr>
    </w:div>
    <w:div w:id="699859338">
      <w:marLeft w:val="480"/>
      <w:marRight w:val="0"/>
      <w:marTop w:val="0"/>
      <w:marBottom w:val="0"/>
      <w:divBdr>
        <w:top w:val="none" w:sz="0" w:space="0" w:color="auto"/>
        <w:left w:val="none" w:sz="0" w:space="0" w:color="auto"/>
        <w:bottom w:val="none" w:sz="0" w:space="0" w:color="auto"/>
        <w:right w:val="none" w:sz="0" w:space="0" w:color="auto"/>
      </w:divBdr>
    </w:div>
    <w:div w:id="700471266">
      <w:marLeft w:val="480"/>
      <w:marRight w:val="0"/>
      <w:marTop w:val="0"/>
      <w:marBottom w:val="0"/>
      <w:divBdr>
        <w:top w:val="none" w:sz="0" w:space="0" w:color="auto"/>
        <w:left w:val="none" w:sz="0" w:space="0" w:color="auto"/>
        <w:bottom w:val="none" w:sz="0" w:space="0" w:color="auto"/>
        <w:right w:val="none" w:sz="0" w:space="0" w:color="auto"/>
      </w:divBdr>
    </w:div>
    <w:div w:id="700785902">
      <w:marLeft w:val="480"/>
      <w:marRight w:val="0"/>
      <w:marTop w:val="0"/>
      <w:marBottom w:val="0"/>
      <w:divBdr>
        <w:top w:val="none" w:sz="0" w:space="0" w:color="auto"/>
        <w:left w:val="none" w:sz="0" w:space="0" w:color="auto"/>
        <w:bottom w:val="none" w:sz="0" w:space="0" w:color="auto"/>
        <w:right w:val="none" w:sz="0" w:space="0" w:color="auto"/>
      </w:divBdr>
    </w:div>
    <w:div w:id="700932856">
      <w:marLeft w:val="480"/>
      <w:marRight w:val="0"/>
      <w:marTop w:val="0"/>
      <w:marBottom w:val="0"/>
      <w:divBdr>
        <w:top w:val="none" w:sz="0" w:space="0" w:color="auto"/>
        <w:left w:val="none" w:sz="0" w:space="0" w:color="auto"/>
        <w:bottom w:val="none" w:sz="0" w:space="0" w:color="auto"/>
        <w:right w:val="none" w:sz="0" w:space="0" w:color="auto"/>
      </w:divBdr>
    </w:div>
    <w:div w:id="701327137">
      <w:marLeft w:val="480"/>
      <w:marRight w:val="0"/>
      <w:marTop w:val="0"/>
      <w:marBottom w:val="0"/>
      <w:divBdr>
        <w:top w:val="none" w:sz="0" w:space="0" w:color="auto"/>
        <w:left w:val="none" w:sz="0" w:space="0" w:color="auto"/>
        <w:bottom w:val="none" w:sz="0" w:space="0" w:color="auto"/>
        <w:right w:val="none" w:sz="0" w:space="0" w:color="auto"/>
      </w:divBdr>
    </w:div>
    <w:div w:id="701709046">
      <w:marLeft w:val="480"/>
      <w:marRight w:val="0"/>
      <w:marTop w:val="0"/>
      <w:marBottom w:val="0"/>
      <w:divBdr>
        <w:top w:val="none" w:sz="0" w:space="0" w:color="auto"/>
        <w:left w:val="none" w:sz="0" w:space="0" w:color="auto"/>
        <w:bottom w:val="none" w:sz="0" w:space="0" w:color="auto"/>
        <w:right w:val="none" w:sz="0" w:space="0" w:color="auto"/>
      </w:divBdr>
    </w:div>
    <w:div w:id="701979027">
      <w:marLeft w:val="480"/>
      <w:marRight w:val="0"/>
      <w:marTop w:val="0"/>
      <w:marBottom w:val="0"/>
      <w:divBdr>
        <w:top w:val="none" w:sz="0" w:space="0" w:color="auto"/>
        <w:left w:val="none" w:sz="0" w:space="0" w:color="auto"/>
        <w:bottom w:val="none" w:sz="0" w:space="0" w:color="auto"/>
        <w:right w:val="none" w:sz="0" w:space="0" w:color="auto"/>
      </w:divBdr>
    </w:div>
    <w:div w:id="702291556">
      <w:marLeft w:val="480"/>
      <w:marRight w:val="0"/>
      <w:marTop w:val="0"/>
      <w:marBottom w:val="0"/>
      <w:divBdr>
        <w:top w:val="none" w:sz="0" w:space="0" w:color="auto"/>
        <w:left w:val="none" w:sz="0" w:space="0" w:color="auto"/>
        <w:bottom w:val="none" w:sz="0" w:space="0" w:color="auto"/>
        <w:right w:val="none" w:sz="0" w:space="0" w:color="auto"/>
      </w:divBdr>
    </w:div>
    <w:div w:id="703141313">
      <w:marLeft w:val="480"/>
      <w:marRight w:val="0"/>
      <w:marTop w:val="0"/>
      <w:marBottom w:val="0"/>
      <w:divBdr>
        <w:top w:val="none" w:sz="0" w:space="0" w:color="auto"/>
        <w:left w:val="none" w:sz="0" w:space="0" w:color="auto"/>
        <w:bottom w:val="none" w:sz="0" w:space="0" w:color="auto"/>
        <w:right w:val="none" w:sz="0" w:space="0" w:color="auto"/>
      </w:divBdr>
    </w:div>
    <w:div w:id="703212229">
      <w:marLeft w:val="480"/>
      <w:marRight w:val="0"/>
      <w:marTop w:val="0"/>
      <w:marBottom w:val="0"/>
      <w:divBdr>
        <w:top w:val="none" w:sz="0" w:space="0" w:color="auto"/>
        <w:left w:val="none" w:sz="0" w:space="0" w:color="auto"/>
        <w:bottom w:val="none" w:sz="0" w:space="0" w:color="auto"/>
        <w:right w:val="none" w:sz="0" w:space="0" w:color="auto"/>
      </w:divBdr>
    </w:div>
    <w:div w:id="703217694">
      <w:marLeft w:val="480"/>
      <w:marRight w:val="0"/>
      <w:marTop w:val="0"/>
      <w:marBottom w:val="0"/>
      <w:divBdr>
        <w:top w:val="none" w:sz="0" w:space="0" w:color="auto"/>
        <w:left w:val="none" w:sz="0" w:space="0" w:color="auto"/>
        <w:bottom w:val="none" w:sz="0" w:space="0" w:color="auto"/>
        <w:right w:val="none" w:sz="0" w:space="0" w:color="auto"/>
      </w:divBdr>
    </w:div>
    <w:div w:id="703939621">
      <w:marLeft w:val="480"/>
      <w:marRight w:val="0"/>
      <w:marTop w:val="0"/>
      <w:marBottom w:val="0"/>
      <w:divBdr>
        <w:top w:val="none" w:sz="0" w:space="0" w:color="auto"/>
        <w:left w:val="none" w:sz="0" w:space="0" w:color="auto"/>
        <w:bottom w:val="none" w:sz="0" w:space="0" w:color="auto"/>
        <w:right w:val="none" w:sz="0" w:space="0" w:color="auto"/>
      </w:divBdr>
    </w:div>
    <w:div w:id="704258824">
      <w:marLeft w:val="480"/>
      <w:marRight w:val="0"/>
      <w:marTop w:val="0"/>
      <w:marBottom w:val="0"/>
      <w:divBdr>
        <w:top w:val="none" w:sz="0" w:space="0" w:color="auto"/>
        <w:left w:val="none" w:sz="0" w:space="0" w:color="auto"/>
        <w:bottom w:val="none" w:sz="0" w:space="0" w:color="auto"/>
        <w:right w:val="none" w:sz="0" w:space="0" w:color="auto"/>
      </w:divBdr>
    </w:div>
    <w:div w:id="705831232">
      <w:marLeft w:val="480"/>
      <w:marRight w:val="0"/>
      <w:marTop w:val="0"/>
      <w:marBottom w:val="0"/>
      <w:divBdr>
        <w:top w:val="none" w:sz="0" w:space="0" w:color="auto"/>
        <w:left w:val="none" w:sz="0" w:space="0" w:color="auto"/>
        <w:bottom w:val="none" w:sz="0" w:space="0" w:color="auto"/>
        <w:right w:val="none" w:sz="0" w:space="0" w:color="auto"/>
      </w:divBdr>
    </w:div>
    <w:div w:id="705906905">
      <w:marLeft w:val="480"/>
      <w:marRight w:val="0"/>
      <w:marTop w:val="0"/>
      <w:marBottom w:val="0"/>
      <w:divBdr>
        <w:top w:val="none" w:sz="0" w:space="0" w:color="auto"/>
        <w:left w:val="none" w:sz="0" w:space="0" w:color="auto"/>
        <w:bottom w:val="none" w:sz="0" w:space="0" w:color="auto"/>
        <w:right w:val="none" w:sz="0" w:space="0" w:color="auto"/>
      </w:divBdr>
    </w:div>
    <w:div w:id="706760111">
      <w:marLeft w:val="480"/>
      <w:marRight w:val="0"/>
      <w:marTop w:val="0"/>
      <w:marBottom w:val="0"/>
      <w:divBdr>
        <w:top w:val="none" w:sz="0" w:space="0" w:color="auto"/>
        <w:left w:val="none" w:sz="0" w:space="0" w:color="auto"/>
        <w:bottom w:val="none" w:sz="0" w:space="0" w:color="auto"/>
        <w:right w:val="none" w:sz="0" w:space="0" w:color="auto"/>
      </w:divBdr>
    </w:div>
    <w:div w:id="707028111">
      <w:marLeft w:val="480"/>
      <w:marRight w:val="0"/>
      <w:marTop w:val="0"/>
      <w:marBottom w:val="0"/>
      <w:divBdr>
        <w:top w:val="none" w:sz="0" w:space="0" w:color="auto"/>
        <w:left w:val="none" w:sz="0" w:space="0" w:color="auto"/>
        <w:bottom w:val="none" w:sz="0" w:space="0" w:color="auto"/>
        <w:right w:val="none" w:sz="0" w:space="0" w:color="auto"/>
      </w:divBdr>
    </w:div>
    <w:div w:id="707487225">
      <w:marLeft w:val="480"/>
      <w:marRight w:val="0"/>
      <w:marTop w:val="0"/>
      <w:marBottom w:val="0"/>
      <w:divBdr>
        <w:top w:val="none" w:sz="0" w:space="0" w:color="auto"/>
        <w:left w:val="none" w:sz="0" w:space="0" w:color="auto"/>
        <w:bottom w:val="none" w:sz="0" w:space="0" w:color="auto"/>
        <w:right w:val="none" w:sz="0" w:space="0" w:color="auto"/>
      </w:divBdr>
    </w:div>
    <w:div w:id="708148958">
      <w:marLeft w:val="480"/>
      <w:marRight w:val="0"/>
      <w:marTop w:val="0"/>
      <w:marBottom w:val="0"/>
      <w:divBdr>
        <w:top w:val="none" w:sz="0" w:space="0" w:color="auto"/>
        <w:left w:val="none" w:sz="0" w:space="0" w:color="auto"/>
        <w:bottom w:val="none" w:sz="0" w:space="0" w:color="auto"/>
        <w:right w:val="none" w:sz="0" w:space="0" w:color="auto"/>
      </w:divBdr>
    </w:div>
    <w:div w:id="708185238">
      <w:marLeft w:val="480"/>
      <w:marRight w:val="0"/>
      <w:marTop w:val="0"/>
      <w:marBottom w:val="0"/>
      <w:divBdr>
        <w:top w:val="none" w:sz="0" w:space="0" w:color="auto"/>
        <w:left w:val="none" w:sz="0" w:space="0" w:color="auto"/>
        <w:bottom w:val="none" w:sz="0" w:space="0" w:color="auto"/>
        <w:right w:val="none" w:sz="0" w:space="0" w:color="auto"/>
      </w:divBdr>
    </w:div>
    <w:div w:id="708260179">
      <w:marLeft w:val="480"/>
      <w:marRight w:val="0"/>
      <w:marTop w:val="0"/>
      <w:marBottom w:val="0"/>
      <w:divBdr>
        <w:top w:val="none" w:sz="0" w:space="0" w:color="auto"/>
        <w:left w:val="none" w:sz="0" w:space="0" w:color="auto"/>
        <w:bottom w:val="none" w:sz="0" w:space="0" w:color="auto"/>
        <w:right w:val="none" w:sz="0" w:space="0" w:color="auto"/>
      </w:divBdr>
    </w:div>
    <w:div w:id="709962447">
      <w:marLeft w:val="480"/>
      <w:marRight w:val="0"/>
      <w:marTop w:val="0"/>
      <w:marBottom w:val="0"/>
      <w:divBdr>
        <w:top w:val="none" w:sz="0" w:space="0" w:color="auto"/>
        <w:left w:val="none" w:sz="0" w:space="0" w:color="auto"/>
        <w:bottom w:val="none" w:sz="0" w:space="0" w:color="auto"/>
        <w:right w:val="none" w:sz="0" w:space="0" w:color="auto"/>
      </w:divBdr>
    </w:div>
    <w:div w:id="710301155">
      <w:marLeft w:val="480"/>
      <w:marRight w:val="0"/>
      <w:marTop w:val="0"/>
      <w:marBottom w:val="0"/>
      <w:divBdr>
        <w:top w:val="none" w:sz="0" w:space="0" w:color="auto"/>
        <w:left w:val="none" w:sz="0" w:space="0" w:color="auto"/>
        <w:bottom w:val="none" w:sz="0" w:space="0" w:color="auto"/>
        <w:right w:val="none" w:sz="0" w:space="0" w:color="auto"/>
      </w:divBdr>
    </w:div>
    <w:div w:id="710804314">
      <w:marLeft w:val="480"/>
      <w:marRight w:val="0"/>
      <w:marTop w:val="0"/>
      <w:marBottom w:val="0"/>
      <w:divBdr>
        <w:top w:val="none" w:sz="0" w:space="0" w:color="auto"/>
        <w:left w:val="none" w:sz="0" w:space="0" w:color="auto"/>
        <w:bottom w:val="none" w:sz="0" w:space="0" w:color="auto"/>
        <w:right w:val="none" w:sz="0" w:space="0" w:color="auto"/>
      </w:divBdr>
    </w:div>
    <w:div w:id="710811534">
      <w:marLeft w:val="480"/>
      <w:marRight w:val="0"/>
      <w:marTop w:val="0"/>
      <w:marBottom w:val="0"/>
      <w:divBdr>
        <w:top w:val="none" w:sz="0" w:space="0" w:color="auto"/>
        <w:left w:val="none" w:sz="0" w:space="0" w:color="auto"/>
        <w:bottom w:val="none" w:sz="0" w:space="0" w:color="auto"/>
        <w:right w:val="none" w:sz="0" w:space="0" w:color="auto"/>
      </w:divBdr>
    </w:div>
    <w:div w:id="711199115">
      <w:marLeft w:val="480"/>
      <w:marRight w:val="0"/>
      <w:marTop w:val="0"/>
      <w:marBottom w:val="0"/>
      <w:divBdr>
        <w:top w:val="none" w:sz="0" w:space="0" w:color="auto"/>
        <w:left w:val="none" w:sz="0" w:space="0" w:color="auto"/>
        <w:bottom w:val="none" w:sz="0" w:space="0" w:color="auto"/>
        <w:right w:val="none" w:sz="0" w:space="0" w:color="auto"/>
      </w:divBdr>
    </w:div>
    <w:div w:id="711272160">
      <w:marLeft w:val="480"/>
      <w:marRight w:val="0"/>
      <w:marTop w:val="0"/>
      <w:marBottom w:val="0"/>
      <w:divBdr>
        <w:top w:val="none" w:sz="0" w:space="0" w:color="auto"/>
        <w:left w:val="none" w:sz="0" w:space="0" w:color="auto"/>
        <w:bottom w:val="none" w:sz="0" w:space="0" w:color="auto"/>
        <w:right w:val="none" w:sz="0" w:space="0" w:color="auto"/>
      </w:divBdr>
    </w:div>
    <w:div w:id="711349228">
      <w:marLeft w:val="480"/>
      <w:marRight w:val="0"/>
      <w:marTop w:val="0"/>
      <w:marBottom w:val="0"/>
      <w:divBdr>
        <w:top w:val="none" w:sz="0" w:space="0" w:color="auto"/>
        <w:left w:val="none" w:sz="0" w:space="0" w:color="auto"/>
        <w:bottom w:val="none" w:sz="0" w:space="0" w:color="auto"/>
        <w:right w:val="none" w:sz="0" w:space="0" w:color="auto"/>
      </w:divBdr>
    </w:div>
    <w:div w:id="711810967">
      <w:marLeft w:val="480"/>
      <w:marRight w:val="0"/>
      <w:marTop w:val="0"/>
      <w:marBottom w:val="0"/>
      <w:divBdr>
        <w:top w:val="none" w:sz="0" w:space="0" w:color="auto"/>
        <w:left w:val="none" w:sz="0" w:space="0" w:color="auto"/>
        <w:bottom w:val="none" w:sz="0" w:space="0" w:color="auto"/>
        <w:right w:val="none" w:sz="0" w:space="0" w:color="auto"/>
      </w:divBdr>
    </w:div>
    <w:div w:id="712123451">
      <w:marLeft w:val="480"/>
      <w:marRight w:val="0"/>
      <w:marTop w:val="0"/>
      <w:marBottom w:val="0"/>
      <w:divBdr>
        <w:top w:val="none" w:sz="0" w:space="0" w:color="auto"/>
        <w:left w:val="none" w:sz="0" w:space="0" w:color="auto"/>
        <w:bottom w:val="none" w:sz="0" w:space="0" w:color="auto"/>
        <w:right w:val="none" w:sz="0" w:space="0" w:color="auto"/>
      </w:divBdr>
    </w:div>
    <w:div w:id="712190635">
      <w:marLeft w:val="480"/>
      <w:marRight w:val="0"/>
      <w:marTop w:val="0"/>
      <w:marBottom w:val="0"/>
      <w:divBdr>
        <w:top w:val="none" w:sz="0" w:space="0" w:color="auto"/>
        <w:left w:val="none" w:sz="0" w:space="0" w:color="auto"/>
        <w:bottom w:val="none" w:sz="0" w:space="0" w:color="auto"/>
        <w:right w:val="none" w:sz="0" w:space="0" w:color="auto"/>
      </w:divBdr>
    </w:div>
    <w:div w:id="712191061">
      <w:marLeft w:val="480"/>
      <w:marRight w:val="0"/>
      <w:marTop w:val="0"/>
      <w:marBottom w:val="0"/>
      <w:divBdr>
        <w:top w:val="none" w:sz="0" w:space="0" w:color="auto"/>
        <w:left w:val="none" w:sz="0" w:space="0" w:color="auto"/>
        <w:bottom w:val="none" w:sz="0" w:space="0" w:color="auto"/>
        <w:right w:val="none" w:sz="0" w:space="0" w:color="auto"/>
      </w:divBdr>
    </w:div>
    <w:div w:id="712777025">
      <w:marLeft w:val="480"/>
      <w:marRight w:val="0"/>
      <w:marTop w:val="0"/>
      <w:marBottom w:val="0"/>
      <w:divBdr>
        <w:top w:val="none" w:sz="0" w:space="0" w:color="auto"/>
        <w:left w:val="none" w:sz="0" w:space="0" w:color="auto"/>
        <w:bottom w:val="none" w:sz="0" w:space="0" w:color="auto"/>
        <w:right w:val="none" w:sz="0" w:space="0" w:color="auto"/>
      </w:divBdr>
    </w:div>
    <w:div w:id="713119777">
      <w:marLeft w:val="480"/>
      <w:marRight w:val="0"/>
      <w:marTop w:val="0"/>
      <w:marBottom w:val="0"/>
      <w:divBdr>
        <w:top w:val="none" w:sz="0" w:space="0" w:color="auto"/>
        <w:left w:val="none" w:sz="0" w:space="0" w:color="auto"/>
        <w:bottom w:val="none" w:sz="0" w:space="0" w:color="auto"/>
        <w:right w:val="none" w:sz="0" w:space="0" w:color="auto"/>
      </w:divBdr>
    </w:div>
    <w:div w:id="713240250">
      <w:marLeft w:val="480"/>
      <w:marRight w:val="0"/>
      <w:marTop w:val="0"/>
      <w:marBottom w:val="0"/>
      <w:divBdr>
        <w:top w:val="none" w:sz="0" w:space="0" w:color="auto"/>
        <w:left w:val="none" w:sz="0" w:space="0" w:color="auto"/>
        <w:bottom w:val="none" w:sz="0" w:space="0" w:color="auto"/>
        <w:right w:val="none" w:sz="0" w:space="0" w:color="auto"/>
      </w:divBdr>
    </w:div>
    <w:div w:id="713653088">
      <w:marLeft w:val="480"/>
      <w:marRight w:val="0"/>
      <w:marTop w:val="0"/>
      <w:marBottom w:val="0"/>
      <w:divBdr>
        <w:top w:val="none" w:sz="0" w:space="0" w:color="auto"/>
        <w:left w:val="none" w:sz="0" w:space="0" w:color="auto"/>
        <w:bottom w:val="none" w:sz="0" w:space="0" w:color="auto"/>
        <w:right w:val="none" w:sz="0" w:space="0" w:color="auto"/>
      </w:divBdr>
    </w:div>
    <w:div w:id="713773347">
      <w:marLeft w:val="480"/>
      <w:marRight w:val="0"/>
      <w:marTop w:val="0"/>
      <w:marBottom w:val="0"/>
      <w:divBdr>
        <w:top w:val="none" w:sz="0" w:space="0" w:color="auto"/>
        <w:left w:val="none" w:sz="0" w:space="0" w:color="auto"/>
        <w:bottom w:val="none" w:sz="0" w:space="0" w:color="auto"/>
        <w:right w:val="none" w:sz="0" w:space="0" w:color="auto"/>
      </w:divBdr>
    </w:div>
    <w:div w:id="713849250">
      <w:marLeft w:val="480"/>
      <w:marRight w:val="0"/>
      <w:marTop w:val="0"/>
      <w:marBottom w:val="0"/>
      <w:divBdr>
        <w:top w:val="none" w:sz="0" w:space="0" w:color="auto"/>
        <w:left w:val="none" w:sz="0" w:space="0" w:color="auto"/>
        <w:bottom w:val="none" w:sz="0" w:space="0" w:color="auto"/>
        <w:right w:val="none" w:sz="0" w:space="0" w:color="auto"/>
      </w:divBdr>
    </w:div>
    <w:div w:id="714046747">
      <w:marLeft w:val="480"/>
      <w:marRight w:val="0"/>
      <w:marTop w:val="0"/>
      <w:marBottom w:val="0"/>
      <w:divBdr>
        <w:top w:val="none" w:sz="0" w:space="0" w:color="auto"/>
        <w:left w:val="none" w:sz="0" w:space="0" w:color="auto"/>
        <w:bottom w:val="none" w:sz="0" w:space="0" w:color="auto"/>
        <w:right w:val="none" w:sz="0" w:space="0" w:color="auto"/>
      </w:divBdr>
    </w:div>
    <w:div w:id="714544128">
      <w:marLeft w:val="480"/>
      <w:marRight w:val="0"/>
      <w:marTop w:val="0"/>
      <w:marBottom w:val="0"/>
      <w:divBdr>
        <w:top w:val="none" w:sz="0" w:space="0" w:color="auto"/>
        <w:left w:val="none" w:sz="0" w:space="0" w:color="auto"/>
        <w:bottom w:val="none" w:sz="0" w:space="0" w:color="auto"/>
        <w:right w:val="none" w:sz="0" w:space="0" w:color="auto"/>
      </w:divBdr>
    </w:div>
    <w:div w:id="715161051">
      <w:marLeft w:val="480"/>
      <w:marRight w:val="0"/>
      <w:marTop w:val="0"/>
      <w:marBottom w:val="0"/>
      <w:divBdr>
        <w:top w:val="none" w:sz="0" w:space="0" w:color="auto"/>
        <w:left w:val="none" w:sz="0" w:space="0" w:color="auto"/>
        <w:bottom w:val="none" w:sz="0" w:space="0" w:color="auto"/>
        <w:right w:val="none" w:sz="0" w:space="0" w:color="auto"/>
      </w:divBdr>
    </w:div>
    <w:div w:id="715661449">
      <w:marLeft w:val="480"/>
      <w:marRight w:val="0"/>
      <w:marTop w:val="0"/>
      <w:marBottom w:val="0"/>
      <w:divBdr>
        <w:top w:val="none" w:sz="0" w:space="0" w:color="auto"/>
        <w:left w:val="none" w:sz="0" w:space="0" w:color="auto"/>
        <w:bottom w:val="none" w:sz="0" w:space="0" w:color="auto"/>
        <w:right w:val="none" w:sz="0" w:space="0" w:color="auto"/>
      </w:divBdr>
    </w:div>
    <w:div w:id="715932484">
      <w:marLeft w:val="480"/>
      <w:marRight w:val="0"/>
      <w:marTop w:val="0"/>
      <w:marBottom w:val="0"/>
      <w:divBdr>
        <w:top w:val="none" w:sz="0" w:space="0" w:color="auto"/>
        <w:left w:val="none" w:sz="0" w:space="0" w:color="auto"/>
        <w:bottom w:val="none" w:sz="0" w:space="0" w:color="auto"/>
        <w:right w:val="none" w:sz="0" w:space="0" w:color="auto"/>
      </w:divBdr>
    </w:div>
    <w:div w:id="715936026">
      <w:marLeft w:val="480"/>
      <w:marRight w:val="0"/>
      <w:marTop w:val="0"/>
      <w:marBottom w:val="0"/>
      <w:divBdr>
        <w:top w:val="none" w:sz="0" w:space="0" w:color="auto"/>
        <w:left w:val="none" w:sz="0" w:space="0" w:color="auto"/>
        <w:bottom w:val="none" w:sz="0" w:space="0" w:color="auto"/>
        <w:right w:val="none" w:sz="0" w:space="0" w:color="auto"/>
      </w:divBdr>
    </w:div>
    <w:div w:id="716053949">
      <w:marLeft w:val="480"/>
      <w:marRight w:val="0"/>
      <w:marTop w:val="0"/>
      <w:marBottom w:val="0"/>
      <w:divBdr>
        <w:top w:val="none" w:sz="0" w:space="0" w:color="auto"/>
        <w:left w:val="none" w:sz="0" w:space="0" w:color="auto"/>
        <w:bottom w:val="none" w:sz="0" w:space="0" w:color="auto"/>
        <w:right w:val="none" w:sz="0" w:space="0" w:color="auto"/>
      </w:divBdr>
    </w:div>
    <w:div w:id="716585115">
      <w:marLeft w:val="480"/>
      <w:marRight w:val="0"/>
      <w:marTop w:val="0"/>
      <w:marBottom w:val="0"/>
      <w:divBdr>
        <w:top w:val="none" w:sz="0" w:space="0" w:color="auto"/>
        <w:left w:val="none" w:sz="0" w:space="0" w:color="auto"/>
        <w:bottom w:val="none" w:sz="0" w:space="0" w:color="auto"/>
        <w:right w:val="none" w:sz="0" w:space="0" w:color="auto"/>
      </w:divBdr>
    </w:div>
    <w:div w:id="716929729">
      <w:marLeft w:val="480"/>
      <w:marRight w:val="0"/>
      <w:marTop w:val="0"/>
      <w:marBottom w:val="0"/>
      <w:divBdr>
        <w:top w:val="none" w:sz="0" w:space="0" w:color="auto"/>
        <w:left w:val="none" w:sz="0" w:space="0" w:color="auto"/>
        <w:bottom w:val="none" w:sz="0" w:space="0" w:color="auto"/>
        <w:right w:val="none" w:sz="0" w:space="0" w:color="auto"/>
      </w:divBdr>
    </w:div>
    <w:div w:id="717776589">
      <w:marLeft w:val="480"/>
      <w:marRight w:val="0"/>
      <w:marTop w:val="0"/>
      <w:marBottom w:val="0"/>
      <w:divBdr>
        <w:top w:val="none" w:sz="0" w:space="0" w:color="auto"/>
        <w:left w:val="none" w:sz="0" w:space="0" w:color="auto"/>
        <w:bottom w:val="none" w:sz="0" w:space="0" w:color="auto"/>
        <w:right w:val="none" w:sz="0" w:space="0" w:color="auto"/>
      </w:divBdr>
    </w:div>
    <w:div w:id="718015480">
      <w:marLeft w:val="480"/>
      <w:marRight w:val="0"/>
      <w:marTop w:val="0"/>
      <w:marBottom w:val="0"/>
      <w:divBdr>
        <w:top w:val="none" w:sz="0" w:space="0" w:color="auto"/>
        <w:left w:val="none" w:sz="0" w:space="0" w:color="auto"/>
        <w:bottom w:val="none" w:sz="0" w:space="0" w:color="auto"/>
        <w:right w:val="none" w:sz="0" w:space="0" w:color="auto"/>
      </w:divBdr>
    </w:div>
    <w:div w:id="718434348">
      <w:marLeft w:val="480"/>
      <w:marRight w:val="0"/>
      <w:marTop w:val="0"/>
      <w:marBottom w:val="0"/>
      <w:divBdr>
        <w:top w:val="none" w:sz="0" w:space="0" w:color="auto"/>
        <w:left w:val="none" w:sz="0" w:space="0" w:color="auto"/>
        <w:bottom w:val="none" w:sz="0" w:space="0" w:color="auto"/>
        <w:right w:val="none" w:sz="0" w:space="0" w:color="auto"/>
      </w:divBdr>
    </w:div>
    <w:div w:id="718476467">
      <w:marLeft w:val="480"/>
      <w:marRight w:val="0"/>
      <w:marTop w:val="0"/>
      <w:marBottom w:val="0"/>
      <w:divBdr>
        <w:top w:val="none" w:sz="0" w:space="0" w:color="auto"/>
        <w:left w:val="none" w:sz="0" w:space="0" w:color="auto"/>
        <w:bottom w:val="none" w:sz="0" w:space="0" w:color="auto"/>
        <w:right w:val="none" w:sz="0" w:space="0" w:color="auto"/>
      </w:divBdr>
    </w:div>
    <w:div w:id="718827149">
      <w:marLeft w:val="480"/>
      <w:marRight w:val="0"/>
      <w:marTop w:val="0"/>
      <w:marBottom w:val="0"/>
      <w:divBdr>
        <w:top w:val="none" w:sz="0" w:space="0" w:color="auto"/>
        <w:left w:val="none" w:sz="0" w:space="0" w:color="auto"/>
        <w:bottom w:val="none" w:sz="0" w:space="0" w:color="auto"/>
        <w:right w:val="none" w:sz="0" w:space="0" w:color="auto"/>
      </w:divBdr>
    </w:div>
    <w:div w:id="719089532">
      <w:marLeft w:val="480"/>
      <w:marRight w:val="0"/>
      <w:marTop w:val="0"/>
      <w:marBottom w:val="0"/>
      <w:divBdr>
        <w:top w:val="none" w:sz="0" w:space="0" w:color="auto"/>
        <w:left w:val="none" w:sz="0" w:space="0" w:color="auto"/>
        <w:bottom w:val="none" w:sz="0" w:space="0" w:color="auto"/>
        <w:right w:val="none" w:sz="0" w:space="0" w:color="auto"/>
      </w:divBdr>
    </w:div>
    <w:div w:id="719204371">
      <w:marLeft w:val="480"/>
      <w:marRight w:val="0"/>
      <w:marTop w:val="0"/>
      <w:marBottom w:val="0"/>
      <w:divBdr>
        <w:top w:val="none" w:sz="0" w:space="0" w:color="auto"/>
        <w:left w:val="none" w:sz="0" w:space="0" w:color="auto"/>
        <w:bottom w:val="none" w:sz="0" w:space="0" w:color="auto"/>
        <w:right w:val="none" w:sz="0" w:space="0" w:color="auto"/>
      </w:divBdr>
    </w:div>
    <w:div w:id="719281156">
      <w:marLeft w:val="480"/>
      <w:marRight w:val="0"/>
      <w:marTop w:val="0"/>
      <w:marBottom w:val="0"/>
      <w:divBdr>
        <w:top w:val="none" w:sz="0" w:space="0" w:color="auto"/>
        <w:left w:val="none" w:sz="0" w:space="0" w:color="auto"/>
        <w:bottom w:val="none" w:sz="0" w:space="0" w:color="auto"/>
        <w:right w:val="none" w:sz="0" w:space="0" w:color="auto"/>
      </w:divBdr>
    </w:div>
    <w:div w:id="719402565">
      <w:marLeft w:val="480"/>
      <w:marRight w:val="0"/>
      <w:marTop w:val="0"/>
      <w:marBottom w:val="0"/>
      <w:divBdr>
        <w:top w:val="none" w:sz="0" w:space="0" w:color="auto"/>
        <w:left w:val="none" w:sz="0" w:space="0" w:color="auto"/>
        <w:bottom w:val="none" w:sz="0" w:space="0" w:color="auto"/>
        <w:right w:val="none" w:sz="0" w:space="0" w:color="auto"/>
      </w:divBdr>
    </w:div>
    <w:div w:id="719668178">
      <w:marLeft w:val="480"/>
      <w:marRight w:val="0"/>
      <w:marTop w:val="0"/>
      <w:marBottom w:val="0"/>
      <w:divBdr>
        <w:top w:val="none" w:sz="0" w:space="0" w:color="auto"/>
        <w:left w:val="none" w:sz="0" w:space="0" w:color="auto"/>
        <w:bottom w:val="none" w:sz="0" w:space="0" w:color="auto"/>
        <w:right w:val="none" w:sz="0" w:space="0" w:color="auto"/>
      </w:divBdr>
    </w:div>
    <w:div w:id="720128882">
      <w:marLeft w:val="480"/>
      <w:marRight w:val="0"/>
      <w:marTop w:val="0"/>
      <w:marBottom w:val="0"/>
      <w:divBdr>
        <w:top w:val="none" w:sz="0" w:space="0" w:color="auto"/>
        <w:left w:val="none" w:sz="0" w:space="0" w:color="auto"/>
        <w:bottom w:val="none" w:sz="0" w:space="0" w:color="auto"/>
        <w:right w:val="none" w:sz="0" w:space="0" w:color="auto"/>
      </w:divBdr>
    </w:div>
    <w:div w:id="720711306">
      <w:marLeft w:val="480"/>
      <w:marRight w:val="0"/>
      <w:marTop w:val="0"/>
      <w:marBottom w:val="0"/>
      <w:divBdr>
        <w:top w:val="none" w:sz="0" w:space="0" w:color="auto"/>
        <w:left w:val="none" w:sz="0" w:space="0" w:color="auto"/>
        <w:bottom w:val="none" w:sz="0" w:space="0" w:color="auto"/>
        <w:right w:val="none" w:sz="0" w:space="0" w:color="auto"/>
      </w:divBdr>
    </w:div>
    <w:div w:id="720784989">
      <w:marLeft w:val="480"/>
      <w:marRight w:val="0"/>
      <w:marTop w:val="0"/>
      <w:marBottom w:val="0"/>
      <w:divBdr>
        <w:top w:val="none" w:sz="0" w:space="0" w:color="auto"/>
        <w:left w:val="none" w:sz="0" w:space="0" w:color="auto"/>
        <w:bottom w:val="none" w:sz="0" w:space="0" w:color="auto"/>
        <w:right w:val="none" w:sz="0" w:space="0" w:color="auto"/>
      </w:divBdr>
    </w:div>
    <w:div w:id="721439159">
      <w:marLeft w:val="480"/>
      <w:marRight w:val="0"/>
      <w:marTop w:val="0"/>
      <w:marBottom w:val="0"/>
      <w:divBdr>
        <w:top w:val="none" w:sz="0" w:space="0" w:color="auto"/>
        <w:left w:val="none" w:sz="0" w:space="0" w:color="auto"/>
        <w:bottom w:val="none" w:sz="0" w:space="0" w:color="auto"/>
        <w:right w:val="none" w:sz="0" w:space="0" w:color="auto"/>
      </w:divBdr>
    </w:div>
    <w:div w:id="721947917">
      <w:marLeft w:val="480"/>
      <w:marRight w:val="0"/>
      <w:marTop w:val="0"/>
      <w:marBottom w:val="0"/>
      <w:divBdr>
        <w:top w:val="none" w:sz="0" w:space="0" w:color="auto"/>
        <w:left w:val="none" w:sz="0" w:space="0" w:color="auto"/>
        <w:bottom w:val="none" w:sz="0" w:space="0" w:color="auto"/>
        <w:right w:val="none" w:sz="0" w:space="0" w:color="auto"/>
      </w:divBdr>
    </w:div>
    <w:div w:id="722025136">
      <w:marLeft w:val="480"/>
      <w:marRight w:val="0"/>
      <w:marTop w:val="0"/>
      <w:marBottom w:val="0"/>
      <w:divBdr>
        <w:top w:val="none" w:sz="0" w:space="0" w:color="auto"/>
        <w:left w:val="none" w:sz="0" w:space="0" w:color="auto"/>
        <w:bottom w:val="none" w:sz="0" w:space="0" w:color="auto"/>
        <w:right w:val="none" w:sz="0" w:space="0" w:color="auto"/>
      </w:divBdr>
    </w:div>
    <w:div w:id="722145152">
      <w:marLeft w:val="480"/>
      <w:marRight w:val="0"/>
      <w:marTop w:val="0"/>
      <w:marBottom w:val="0"/>
      <w:divBdr>
        <w:top w:val="none" w:sz="0" w:space="0" w:color="auto"/>
        <w:left w:val="none" w:sz="0" w:space="0" w:color="auto"/>
        <w:bottom w:val="none" w:sz="0" w:space="0" w:color="auto"/>
        <w:right w:val="none" w:sz="0" w:space="0" w:color="auto"/>
      </w:divBdr>
    </w:div>
    <w:div w:id="722943550">
      <w:marLeft w:val="480"/>
      <w:marRight w:val="0"/>
      <w:marTop w:val="0"/>
      <w:marBottom w:val="0"/>
      <w:divBdr>
        <w:top w:val="none" w:sz="0" w:space="0" w:color="auto"/>
        <w:left w:val="none" w:sz="0" w:space="0" w:color="auto"/>
        <w:bottom w:val="none" w:sz="0" w:space="0" w:color="auto"/>
        <w:right w:val="none" w:sz="0" w:space="0" w:color="auto"/>
      </w:divBdr>
    </w:div>
    <w:div w:id="722947638">
      <w:marLeft w:val="480"/>
      <w:marRight w:val="0"/>
      <w:marTop w:val="0"/>
      <w:marBottom w:val="0"/>
      <w:divBdr>
        <w:top w:val="none" w:sz="0" w:space="0" w:color="auto"/>
        <w:left w:val="none" w:sz="0" w:space="0" w:color="auto"/>
        <w:bottom w:val="none" w:sz="0" w:space="0" w:color="auto"/>
        <w:right w:val="none" w:sz="0" w:space="0" w:color="auto"/>
      </w:divBdr>
    </w:div>
    <w:div w:id="723061202">
      <w:marLeft w:val="480"/>
      <w:marRight w:val="0"/>
      <w:marTop w:val="0"/>
      <w:marBottom w:val="0"/>
      <w:divBdr>
        <w:top w:val="none" w:sz="0" w:space="0" w:color="auto"/>
        <w:left w:val="none" w:sz="0" w:space="0" w:color="auto"/>
        <w:bottom w:val="none" w:sz="0" w:space="0" w:color="auto"/>
        <w:right w:val="none" w:sz="0" w:space="0" w:color="auto"/>
      </w:divBdr>
    </w:div>
    <w:div w:id="724066491">
      <w:marLeft w:val="480"/>
      <w:marRight w:val="0"/>
      <w:marTop w:val="0"/>
      <w:marBottom w:val="0"/>
      <w:divBdr>
        <w:top w:val="none" w:sz="0" w:space="0" w:color="auto"/>
        <w:left w:val="none" w:sz="0" w:space="0" w:color="auto"/>
        <w:bottom w:val="none" w:sz="0" w:space="0" w:color="auto"/>
        <w:right w:val="none" w:sz="0" w:space="0" w:color="auto"/>
      </w:divBdr>
    </w:div>
    <w:div w:id="724529341">
      <w:marLeft w:val="480"/>
      <w:marRight w:val="0"/>
      <w:marTop w:val="0"/>
      <w:marBottom w:val="0"/>
      <w:divBdr>
        <w:top w:val="none" w:sz="0" w:space="0" w:color="auto"/>
        <w:left w:val="none" w:sz="0" w:space="0" w:color="auto"/>
        <w:bottom w:val="none" w:sz="0" w:space="0" w:color="auto"/>
        <w:right w:val="none" w:sz="0" w:space="0" w:color="auto"/>
      </w:divBdr>
    </w:div>
    <w:div w:id="725106867">
      <w:marLeft w:val="480"/>
      <w:marRight w:val="0"/>
      <w:marTop w:val="0"/>
      <w:marBottom w:val="0"/>
      <w:divBdr>
        <w:top w:val="none" w:sz="0" w:space="0" w:color="auto"/>
        <w:left w:val="none" w:sz="0" w:space="0" w:color="auto"/>
        <w:bottom w:val="none" w:sz="0" w:space="0" w:color="auto"/>
        <w:right w:val="none" w:sz="0" w:space="0" w:color="auto"/>
      </w:divBdr>
    </w:div>
    <w:div w:id="725184974">
      <w:marLeft w:val="480"/>
      <w:marRight w:val="0"/>
      <w:marTop w:val="0"/>
      <w:marBottom w:val="0"/>
      <w:divBdr>
        <w:top w:val="none" w:sz="0" w:space="0" w:color="auto"/>
        <w:left w:val="none" w:sz="0" w:space="0" w:color="auto"/>
        <w:bottom w:val="none" w:sz="0" w:space="0" w:color="auto"/>
        <w:right w:val="none" w:sz="0" w:space="0" w:color="auto"/>
      </w:divBdr>
    </w:div>
    <w:div w:id="725568094">
      <w:marLeft w:val="480"/>
      <w:marRight w:val="0"/>
      <w:marTop w:val="0"/>
      <w:marBottom w:val="0"/>
      <w:divBdr>
        <w:top w:val="none" w:sz="0" w:space="0" w:color="auto"/>
        <w:left w:val="none" w:sz="0" w:space="0" w:color="auto"/>
        <w:bottom w:val="none" w:sz="0" w:space="0" w:color="auto"/>
        <w:right w:val="none" w:sz="0" w:space="0" w:color="auto"/>
      </w:divBdr>
    </w:div>
    <w:div w:id="727344552">
      <w:marLeft w:val="480"/>
      <w:marRight w:val="0"/>
      <w:marTop w:val="0"/>
      <w:marBottom w:val="0"/>
      <w:divBdr>
        <w:top w:val="none" w:sz="0" w:space="0" w:color="auto"/>
        <w:left w:val="none" w:sz="0" w:space="0" w:color="auto"/>
        <w:bottom w:val="none" w:sz="0" w:space="0" w:color="auto"/>
        <w:right w:val="none" w:sz="0" w:space="0" w:color="auto"/>
      </w:divBdr>
    </w:div>
    <w:div w:id="727654900">
      <w:marLeft w:val="480"/>
      <w:marRight w:val="0"/>
      <w:marTop w:val="0"/>
      <w:marBottom w:val="0"/>
      <w:divBdr>
        <w:top w:val="none" w:sz="0" w:space="0" w:color="auto"/>
        <w:left w:val="none" w:sz="0" w:space="0" w:color="auto"/>
        <w:bottom w:val="none" w:sz="0" w:space="0" w:color="auto"/>
        <w:right w:val="none" w:sz="0" w:space="0" w:color="auto"/>
      </w:divBdr>
    </w:div>
    <w:div w:id="727922562">
      <w:marLeft w:val="480"/>
      <w:marRight w:val="0"/>
      <w:marTop w:val="0"/>
      <w:marBottom w:val="0"/>
      <w:divBdr>
        <w:top w:val="none" w:sz="0" w:space="0" w:color="auto"/>
        <w:left w:val="none" w:sz="0" w:space="0" w:color="auto"/>
        <w:bottom w:val="none" w:sz="0" w:space="0" w:color="auto"/>
        <w:right w:val="none" w:sz="0" w:space="0" w:color="auto"/>
      </w:divBdr>
    </w:div>
    <w:div w:id="728305415">
      <w:marLeft w:val="480"/>
      <w:marRight w:val="0"/>
      <w:marTop w:val="0"/>
      <w:marBottom w:val="0"/>
      <w:divBdr>
        <w:top w:val="none" w:sz="0" w:space="0" w:color="auto"/>
        <w:left w:val="none" w:sz="0" w:space="0" w:color="auto"/>
        <w:bottom w:val="none" w:sz="0" w:space="0" w:color="auto"/>
        <w:right w:val="none" w:sz="0" w:space="0" w:color="auto"/>
      </w:divBdr>
    </w:div>
    <w:div w:id="728529322">
      <w:marLeft w:val="480"/>
      <w:marRight w:val="0"/>
      <w:marTop w:val="0"/>
      <w:marBottom w:val="0"/>
      <w:divBdr>
        <w:top w:val="none" w:sz="0" w:space="0" w:color="auto"/>
        <w:left w:val="none" w:sz="0" w:space="0" w:color="auto"/>
        <w:bottom w:val="none" w:sz="0" w:space="0" w:color="auto"/>
        <w:right w:val="none" w:sz="0" w:space="0" w:color="auto"/>
      </w:divBdr>
    </w:div>
    <w:div w:id="728771718">
      <w:marLeft w:val="480"/>
      <w:marRight w:val="0"/>
      <w:marTop w:val="0"/>
      <w:marBottom w:val="0"/>
      <w:divBdr>
        <w:top w:val="none" w:sz="0" w:space="0" w:color="auto"/>
        <w:left w:val="none" w:sz="0" w:space="0" w:color="auto"/>
        <w:bottom w:val="none" w:sz="0" w:space="0" w:color="auto"/>
        <w:right w:val="none" w:sz="0" w:space="0" w:color="auto"/>
      </w:divBdr>
    </w:div>
    <w:div w:id="729353988">
      <w:marLeft w:val="480"/>
      <w:marRight w:val="0"/>
      <w:marTop w:val="0"/>
      <w:marBottom w:val="0"/>
      <w:divBdr>
        <w:top w:val="none" w:sz="0" w:space="0" w:color="auto"/>
        <w:left w:val="none" w:sz="0" w:space="0" w:color="auto"/>
        <w:bottom w:val="none" w:sz="0" w:space="0" w:color="auto"/>
        <w:right w:val="none" w:sz="0" w:space="0" w:color="auto"/>
      </w:divBdr>
    </w:div>
    <w:div w:id="729767480">
      <w:marLeft w:val="480"/>
      <w:marRight w:val="0"/>
      <w:marTop w:val="0"/>
      <w:marBottom w:val="0"/>
      <w:divBdr>
        <w:top w:val="none" w:sz="0" w:space="0" w:color="auto"/>
        <w:left w:val="none" w:sz="0" w:space="0" w:color="auto"/>
        <w:bottom w:val="none" w:sz="0" w:space="0" w:color="auto"/>
        <w:right w:val="none" w:sz="0" w:space="0" w:color="auto"/>
      </w:divBdr>
    </w:div>
    <w:div w:id="730544793">
      <w:marLeft w:val="480"/>
      <w:marRight w:val="0"/>
      <w:marTop w:val="0"/>
      <w:marBottom w:val="0"/>
      <w:divBdr>
        <w:top w:val="none" w:sz="0" w:space="0" w:color="auto"/>
        <w:left w:val="none" w:sz="0" w:space="0" w:color="auto"/>
        <w:bottom w:val="none" w:sz="0" w:space="0" w:color="auto"/>
        <w:right w:val="none" w:sz="0" w:space="0" w:color="auto"/>
      </w:divBdr>
    </w:div>
    <w:div w:id="730618026">
      <w:marLeft w:val="480"/>
      <w:marRight w:val="0"/>
      <w:marTop w:val="0"/>
      <w:marBottom w:val="0"/>
      <w:divBdr>
        <w:top w:val="none" w:sz="0" w:space="0" w:color="auto"/>
        <w:left w:val="none" w:sz="0" w:space="0" w:color="auto"/>
        <w:bottom w:val="none" w:sz="0" w:space="0" w:color="auto"/>
        <w:right w:val="none" w:sz="0" w:space="0" w:color="auto"/>
      </w:divBdr>
    </w:div>
    <w:div w:id="730857857">
      <w:marLeft w:val="480"/>
      <w:marRight w:val="0"/>
      <w:marTop w:val="0"/>
      <w:marBottom w:val="0"/>
      <w:divBdr>
        <w:top w:val="none" w:sz="0" w:space="0" w:color="auto"/>
        <w:left w:val="none" w:sz="0" w:space="0" w:color="auto"/>
        <w:bottom w:val="none" w:sz="0" w:space="0" w:color="auto"/>
        <w:right w:val="none" w:sz="0" w:space="0" w:color="auto"/>
      </w:divBdr>
    </w:div>
    <w:div w:id="730887117">
      <w:marLeft w:val="480"/>
      <w:marRight w:val="0"/>
      <w:marTop w:val="0"/>
      <w:marBottom w:val="0"/>
      <w:divBdr>
        <w:top w:val="none" w:sz="0" w:space="0" w:color="auto"/>
        <w:left w:val="none" w:sz="0" w:space="0" w:color="auto"/>
        <w:bottom w:val="none" w:sz="0" w:space="0" w:color="auto"/>
        <w:right w:val="none" w:sz="0" w:space="0" w:color="auto"/>
      </w:divBdr>
    </w:div>
    <w:div w:id="731198734">
      <w:marLeft w:val="480"/>
      <w:marRight w:val="0"/>
      <w:marTop w:val="0"/>
      <w:marBottom w:val="0"/>
      <w:divBdr>
        <w:top w:val="none" w:sz="0" w:space="0" w:color="auto"/>
        <w:left w:val="none" w:sz="0" w:space="0" w:color="auto"/>
        <w:bottom w:val="none" w:sz="0" w:space="0" w:color="auto"/>
        <w:right w:val="none" w:sz="0" w:space="0" w:color="auto"/>
      </w:divBdr>
    </w:div>
    <w:div w:id="731271205">
      <w:marLeft w:val="480"/>
      <w:marRight w:val="0"/>
      <w:marTop w:val="0"/>
      <w:marBottom w:val="0"/>
      <w:divBdr>
        <w:top w:val="none" w:sz="0" w:space="0" w:color="auto"/>
        <w:left w:val="none" w:sz="0" w:space="0" w:color="auto"/>
        <w:bottom w:val="none" w:sz="0" w:space="0" w:color="auto"/>
        <w:right w:val="none" w:sz="0" w:space="0" w:color="auto"/>
      </w:divBdr>
    </w:div>
    <w:div w:id="731542636">
      <w:marLeft w:val="480"/>
      <w:marRight w:val="0"/>
      <w:marTop w:val="0"/>
      <w:marBottom w:val="0"/>
      <w:divBdr>
        <w:top w:val="none" w:sz="0" w:space="0" w:color="auto"/>
        <w:left w:val="none" w:sz="0" w:space="0" w:color="auto"/>
        <w:bottom w:val="none" w:sz="0" w:space="0" w:color="auto"/>
        <w:right w:val="none" w:sz="0" w:space="0" w:color="auto"/>
      </w:divBdr>
    </w:div>
    <w:div w:id="732239299">
      <w:marLeft w:val="480"/>
      <w:marRight w:val="0"/>
      <w:marTop w:val="0"/>
      <w:marBottom w:val="0"/>
      <w:divBdr>
        <w:top w:val="none" w:sz="0" w:space="0" w:color="auto"/>
        <w:left w:val="none" w:sz="0" w:space="0" w:color="auto"/>
        <w:bottom w:val="none" w:sz="0" w:space="0" w:color="auto"/>
        <w:right w:val="none" w:sz="0" w:space="0" w:color="auto"/>
      </w:divBdr>
    </w:div>
    <w:div w:id="732696539">
      <w:marLeft w:val="480"/>
      <w:marRight w:val="0"/>
      <w:marTop w:val="0"/>
      <w:marBottom w:val="0"/>
      <w:divBdr>
        <w:top w:val="none" w:sz="0" w:space="0" w:color="auto"/>
        <w:left w:val="none" w:sz="0" w:space="0" w:color="auto"/>
        <w:bottom w:val="none" w:sz="0" w:space="0" w:color="auto"/>
        <w:right w:val="none" w:sz="0" w:space="0" w:color="auto"/>
      </w:divBdr>
    </w:div>
    <w:div w:id="732971956">
      <w:marLeft w:val="480"/>
      <w:marRight w:val="0"/>
      <w:marTop w:val="0"/>
      <w:marBottom w:val="0"/>
      <w:divBdr>
        <w:top w:val="none" w:sz="0" w:space="0" w:color="auto"/>
        <w:left w:val="none" w:sz="0" w:space="0" w:color="auto"/>
        <w:bottom w:val="none" w:sz="0" w:space="0" w:color="auto"/>
        <w:right w:val="none" w:sz="0" w:space="0" w:color="auto"/>
      </w:divBdr>
    </w:div>
    <w:div w:id="733505323">
      <w:marLeft w:val="480"/>
      <w:marRight w:val="0"/>
      <w:marTop w:val="0"/>
      <w:marBottom w:val="0"/>
      <w:divBdr>
        <w:top w:val="none" w:sz="0" w:space="0" w:color="auto"/>
        <w:left w:val="none" w:sz="0" w:space="0" w:color="auto"/>
        <w:bottom w:val="none" w:sz="0" w:space="0" w:color="auto"/>
        <w:right w:val="none" w:sz="0" w:space="0" w:color="auto"/>
      </w:divBdr>
    </w:div>
    <w:div w:id="735015146">
      <w:marLeft w:val="480"/>
      <w:marRight w:val="0"/>
      <w:marTop w:val="0"/>
      <w:marBottom w:val="0"/>
      <w:divBdr>
        <w:top w:val="none" w:sz="0" w:space="0" w:color="auto"/>
        <w:left w:val="none" w:sz="0" w:space="0" w:color="auto"/>
        <w:bottom w:val="none" w:sz="0" w:space="0" w:color="auto"/>
        <w:right w:val="none" w:sz="0" w:space="0" w:color="auto"/>
      </w:divBdr>
    </w:div>
    <w:div w:id="735977703">
      <w:marLeft w:val="480"/>
      <w:marRight w:val="0"/>
      <w:marTop w:val="0"/>
      <w:marBottom w:val="0"/>
      <w:divBdr>
        <w:top w:val="none" w:sz="0" w:space="0" w:color="auto"/>
        <w:left w:val="none" w:sz="0" w:space="0" w:color="auto"/>
        <w:bottom w:val="none" w:sz="0" w:space="0" w:color="auto"/>
        <w:right w:val="none" w:sz="0" w:space="0" w:color="auto"/>
      </w:divBdr>
    </w:div>
    <w:div w:id="736247973">
      <w:marLeft w:val="480"/>
      <w:marRight w:val="0"/>
      <w:marTop w:val="0"/>
      <w:marBottom w:val="0"/>
      <w:divBdr>
        <w:top w:val="none" w:sz="0" w:space="0" w:color="auto"/>
        <w:left w:val="none" w:sz="0" w:space="0" w:color="auto"/>
        <w:bottom w:val="none" w:sz="0" w:space="0" w:color="auto"/>
        <w:right w:val="none" w:sz="0" w:space="0" w:color="auto"/>
      </w:divBdr>
    </w:div>
    <w:div w:id="736511125">
      <w:marLeft w:val="480"/>
      <w:marRight w:val="0"/>
      <w:marTop w:val="0"/>
      <w:marBottom w:val="0"/>
      <w:divBdr>
        <w:top w:val="none" w:sz="0" w:space="0" w:color="auto"/>
        <w:left w:val="none" w:sz="0" w:space="0" w:color="auto"/>
        <w:bottom w:val="none" w:sz="0" w:space="0" w:color="auto"/>
        <w:right w:val="none" w:sz="0" w:space="0" w:color="auto"/>
      </w:divBdr>
    </w:div>
    <w:div w:id="736631792">
      <w:marLeft w:val="480"/>
      <w:marRight w:val="0"/>
      <w:marTop w:val="0"/>
      <w:marBottom w:val="0"/>
      <w:divBdr>
        <w:top w:val="none" w:sz="0" w:space="0" w:color="auto"/>
        <w:left w:val="none" w:sz="0" w:space="0" w:color="auto"/>
        <w:bottom w:val="none" w:sz="0" w:space="0" w:color="auto"/>
        <w:right w:val="none" w:sz="0" w:space="0" w:color="auto"/>
      </w:divBdr>
    </w:div>
    <w:div w:id="736705807">
      <w:marLeft w:val="480"/>
      <w:marRight w:val="0"/>
      <w:marTop w:val="0"/>
      <w:marBottom w:val="0"/>
      <w:divBdr>
        <w:top w:val="none" w:sz="0" w:space="0" w:color="auto"/>
        <w:left w:val="none" w:sz="0" w:space="0" w:color="auto"/>
        <w:bottom w:val="none" w:sz="0" w:space="0" w:color="auto"/>
        <w:right w:val="none" w:sz="0" w:space="0" w:color="auto"/>
      </w:divBdr>
    </w:div>
    <w:div w:id="738941819">
      <w:marLeft w:val="480"/>
      <w:marRight w:val="0"/>
      <w:marTop w:val="0"/>
      <w:marBottom w:val="0"/>
      <w:divBdr>
        <w:top w:val="none" w:sz="0" w:space="0" w:color="auto"/>
        <w:left w:val="none" w:sz="0" w:space="0" w:color="auto"/>
        <w:bottom w:val="none" w:sz="0" w:space="0" w:color="auto"/>
        <w:right w:val="none" w:sz="0" w:space="0" w:color="auto"/>
      </w:divBdr>
    </w:div>
    <w:div w:id="739405224">
      <w:marLeft w:val="480"/>
      <w:marRight w:val="0"/>
      <w:marTop w:val="0"/>
      <w:marBottom w:val="0"/>
      <w:divBdr>
        <w:top w:val="none" w:sz="0" w:space="0" w:color="auto"/>
        <w:left w:val="none" w:sz="0" w:space="0" w:color="auto"/>
        <w:bottom w:val="none" w:sz="0" w:space="0" w:color="auto"/>
        <w:right w:val="none" w:sz="0" w:space="0" w:color="auto"/>
      </w:divBdr>
    </w:div>
    <w:div w:id="739862631">
      <w:marLeft w:val="480"/>
      <w:marRight w:val="0"/>
      <w:marTop w:val="0"/>
      <w:marBottom w:val="0"/>
      <w:divBdr>
        <w:top w:val="none" w:sz="0" w:space="0" w:color="auto"/>
        <w:left w:val="none" w:sz="0" w:space="0" w:color="auto"/>
        <w:bottom w:val="none" w:sz="0" w:space="0" w:color="auto"/>
        <w:right w:val="none" w:sz="0" w:space="0" w:color="auto"/>
      </w:divBdr>
    </w:div>
    <w:div w:id="739906418">
      <w:marLeft w:val="480"/>
      <w:marRight w:val="0"/>
      <w:marTop w:val="0"/>
      <w:marBottom w:val="0"/>
      <w:divBdr>
        <w:top w:val="none" w:sz="0" w:space="0" w:color="auto"/>
        <w:left w:val="none" w:sz="0" w:space="0" w:color="auto"/>
        <w:bottom w:val="none" w:sz="0" w:space="0" w:color="auto"/>
        <w:right w:val="none" w:sz="0" w:space="0" w:color="auto"/>
      </w:divBdr>
    </w:div>
    <w:div w:id="740375077">
      <w:marLeft w:val="480"/>
      <w:marRight w:val="0"/>
      <w:marTop w:val="0"/>
      <w:marBottom w:val="0"/>
      <w:divBdr>
        <w:top w:val="none" w:sz="0" w:space="0" w:color="auto"/>
        <w:left w:val="none" w:sz="0" w:space="0" w:color="auto"/>
        <w:bottom w:val="none" w:sz="0" w:space="0" w:color="auto"/>
        <w:right w:val="none" w:sz="0" w:space="0" w:color="auto"/>
      </w:divBdr>
    </w:div>
    <w:div w:id="742289629">
      <w:marLeft w:val="480"/>
      <w:marRight w:val="0"/>
      <w:marTop w:val="0"/>
      <w:marBottom w:val="0"/>
      <w:divBdr>
        <w:top w:val="none" w:sz="0" w:space="0" w:color="auto"/>
        <w:left w:val="none" w:sz="0" w:space="0" w:color="auto"/>
        <w:bottom w:val="none" w:sz="0" w:space="0" w:color="auto"/>
        <w:right w:val="none" w:sz="0" w:space="0" w:color="auto"/>
      </w:divBdr>
    </w:div>
    <w:div w:id="742332823">
      <w:marLeft w:val="480"/>
      <w:marRight w:val="0"/>
      <w:marTop w:val="0"/>
      <w:marBottom w:val="0"/>
      <w:divBdr>
        <w:top w:val="none" w:sz="0" w:space="0" w:color="auto"/>
        <w:left w:val="none" w:sz="0" w:space="0" w:color="auto"/>
        <w:bottom w:val="none" w:sz="0" w:space="0" w:color="auto"/>
        <w:right w:val="none" w:sz="0" w:space="0" w:color="auto"/>
      </w:divBdr>
    </w:div>
    <w:div w:id="742721582">
      <w:marLeft w:val="480"/>
      <w:marRight w:val="0"/>
      <w:marTop w:val="0"/>
      <w:marBottom w:val="0"/>
      <w:divBdr>
        <w:top w:val="none" w:sz="0" w:space="0" w:color="auto"/>
        <w:left w:val="none" w:sz="0" w:space="0" w:color="auto"/>
        <w:bottom w:val="none" w:sz="0" w:space="0" w:color="auto"/>
        <w:right w:val="none" w:sz="0" w:space="0" w:color="auto"/>
      </w:divBdr>
    </w:div>
    <w:div w:id="743145034">
      <w:marLeft w:val="480"/>
      <w:marRight w:val="0"/>
      <w:marTop w:val="0"/>
      <w:marBottom w:val="0"/>
      <w:divBdr>
        <w:top w:val="none" w:sz="0" w:space="0" w:color="auto"/>
        <w:left w:val="none" w:sz="0" w:space="0" w:color="auto"/>
        <w:bottom w:val="none" w:sz="0" w:space="0" w:color="auto"/>
        <w:right w:val="none" w:sz="0" w:space="0" w:color="auto"/>
      </w:divBdr>
    </w:div>
    <w:div w:id="743264492">
      <w:marLeft w:val="480"/>
      <w:marRight w:val="0"/>
      <w:marTop w:val="0"/>
      <w:marBottom w:val="0"/>
      <w:divBdr>
        <w:top w:val="none" w:sz="0" w:space="0" w:color="auto"/>
        <w:left w:val="none" w:sz="0" w:space="0" w:color="auto"/>
        <w:bottom w:val="none" w:sz="0" w:space="0" w:color="auto"/>
        <w:right w:val="none" w:sz="0" w:space="0" w:color="auto"/>
      </w:divBdr>
    </w:div>
    <w:div w:id="744183619">
      <w:marLeft w:val="480"/>
      <w:marRight w:val="0"/>
      <w:marTop w:val="0"/>
      <w:marBottom w:val="0"/>
      <w:divBdr>
        <w:top w:val="none" w:sz="0" w:space="0" w:color="auto"/>
        <w:left w:val="none" w:sz="0" w:space="0" w:color="auto"/>
        <w:bottom w:val="none" w:sz="0" w:space="0" w:color="auto"/>
        <w:right w:val="none" w:sz="0" w:space="0" w:color="auto"/>
      </w:divBdr>
    </w:div>
    <w:div w:id="744230885">
      <w:marLeft w:val="480"/>
      <w:marRight w:val="0"/>
      <w:marTop w:val="0"/>
      <w:marBottom w:val="0"/>
      <w:divBdr>
        <w:top w:val="none" w:sz="0" w:space="0" w:color="auto"/>
        <w:left w:val="none" w:sz="0" w:space="0" w:color="auto"/>
        <w:bottom w:val="none" w:sz="0" w:space="0" w:color="auto"/>
        <w:right w:val="none" w:sz="0" w:space="0" w:color="auto"/>
      </w:divBdr>
    </w:div>
    <w:div w:id="744307102">
      <w:marLeft w:val="480"/>
      <w:marRight w:val="0"/>
      <w:marTop w:val="0"/>
      <w:marBottom w:val="0"/>
      <w:divBdr>
        <w:top w:val="none" w:sz="0" w:space="0" w:color="auto"/>
        <w:left w:val="none" w:sz="0" w:space="0" w:color="auto"/>
        <w:bottom w:val="none" w:sz="0" w:space="0" w:color="auto"/>
        <w:right w:val="none" w:sz="0" w:space="0" w:color="auto"/>
      </w:divBdr>
    </w:div>
    <w:div w:id="744451489">
      <w:marLeft w:val="480"/>
      <w:marRight w:val="0"/>
      <w:marTop w:val="0"/>
      <w:marBottom w:val="0"/>
      <w:divBdr>
        <w:top w:val="none" w:sz="0" w:space="0" w:color="auto"/>
        <w:left w:val="none" w:sz="0" w:space="0" w:color="auto"/>
        <w:bottom w:val="none" w:sz="0" w:space="0" w:color="auto"/>
        <w:right w:val="none" w:sz="0" w:space="0" w:color="auto"/>
      </w:divBdr>
    </w:div>
    <w:div w:id="744836982">
      <w:marLeft w:val="480"/>
      <w:marRight w:val="0"/>
      <w:marTop w:val="0"/>
      <w:marBottom w:val="0"/>
      <w:divBdr>
        <w:top w:val="none" w:sz="0" w:space="0" w:color="auto"/>
        <w:left w:val="none" w:sz="0" w:space="0" w:color="auto"/>
        <w:bottom w:val="none" w:sz="0" w:space="0" w:color="auto"/>
        <w:right w:val="none" w:sz="0" w:space="0" w:color="auto"/>
      </w:divBdr>
    </w:div>
    <w:div w:id="746222867">
      <w:marLeft w:val="480"/>
      <w:marRight w:val="0"/>
      <w:marTop w:val="0"/>
      <w:marBottom w:val="0"/>
      <w:divBdr>
        <w:top w:val="none" w:sz="0" w:space="0" w:color="auto"/>
        <w:left w:val="none" w:sz="0" w:space="0" w:color="auto"/>
        <w:bottom w:val="none" w:sz="0" w:space="0" w:color="auto"/>
        <w:right w:val="none" w:sz="0" w:space="0" w:color="auto"/>
      </w:divBdr>
    </w:div>
    <w:div w:id="746420595">
      <w:marLeft w:val="480"/>
      <w:marRight w:val="0"/>
      <w:marTop w:val="0"/>
      <w:marBottom w:val="0"/>
      <w:divBdr>
        <w:top w:val="none" w:sz="0" w:space="0" w:color="auto"/>
        <w:left w:val="none" w:sz="0" w:space="0" w:color="auto"/>
        <w:bottom w:val="none" w:sz="0" w:space="0" w:color="auto"/>
        <w:right w:val="none" w:sz="0" w:space="0" w:color="auto"/>
      </w:divBdr>
    </w:div>
    <w:div w:id="746461913">
      <w:marLeft w:val="480"/>
      <w:marRight w:val="0"/>
      <w:marTop w:val="0"/>
      <w:marBottom w:val="0"/>
      <w:divBdr>
        <w:top w:val="none" w:sz="0" w:space="0" w:color="auto"/>
        <w:left w:val="none" w:sz="0" w:space="0" w:color="auto"/>
        <w:bottom w:val="none" w:sz="0" w:space="0" w:color="auto"/>
        <w:right w:val="none" w:sz="0" w:space="0" w:color="auto"/>
      </w:divBdr>
    </w:div>
    <w:div w:id="746462062">
      <w:marLeft w:val="480"/>
      <w:marRight w:val="0"/>
      <w:marTop w:val="0"/>
      <w:marBottom w:val="0"/>
      <w:divBdr>
        <w:top w:val="none" w:sz="0" w:space="0" w:color="auto"/>
        <w:left w:val="none" w:sz="0" w:space="0" w:color="auto"/>
        <w:bottom w:val="none" w:sz="0" w:space="0" w:color="auto"/>
        <w:right w:val="none" w:sz="0" w:space="0" w:color="auto"/>
      </w:divBdr>
    </w:div>
    <w:div w:id="746536700">
      <w:marLeft w:val="480"/>
      <w:marRight w:val="0"/>
      <w:marTop w:val="0"/>
      <w:marBottom w:val="0"/>
      <w:divBdr>
        <w:top w:val="none" w:sz="0" w:space="0" w:color="auto"/>
        <w:left w:val="none" w:sz="0" w:space="0" w:color="auto"/>
        <w:bottom w:val="none" w:sz="0" w:space="0" w:color="auto"/>
        <w:right w:val="none" w:sz="0" w:space="0" w:color="auto"/>
      </w:divBdr>
    </w:div>
    <w:div w:id="747113876">
      <w:marLeft w:val="480"/>
      <w:marRight w:val="0"/>
      <w:marTop w:val="0"/>
      <w:marBottom w:val="0"/>
      <w:divBdr>
        <w:top w:val="none" w:sz="0" w:space="0" w:color="auto"/>
        <w:left w:val="none" w:sz="0" w:space="0" w:color="auto"/>
        <w:bottom w:val="none" w:sz="0" w:space="0" w:color="auto"/>
        <w:right w:val="none" w:sz="0" w:space="0" w:color="auto"/>
      </w:divBdr>
    </w:div>
    <w:div w:id="747269544">
      <w:marLeft w:val="480"/>
      <w:marRight w:val="0"/>
      <w:marTop w:val="0"/>
      <w:marBottom w:val="0"/>
      <w:divBdr>
        <w:top w:val="none" w:sz="0" w:space="0" w:color="auto"/>
        <w:left w:val="none" w:sz="0" w:space="0" w:color="auto"/>
        <w:bottom w:val="none" w:sz="0" w:space="0" w:color="auto"/>
        <w:right w:val="none" w:sz="0" w:space="0" w:color="auto"/>
      </w:divBdr>
    </w:div>
    <w:div w:id="748117163">
      <w:marLeft w:val="480"/>
      <w:marRight w:val="0"/>
      <w:marTop w:val="0"/>
      <w:marBottom w:val="0"/>
      <w:divBdr>
        <w:top w:val="none" w:sz="0" w:space="0" w:color="auto"/>
        <w:left w:val="none" w:sz="0" w:space="0" w:color="auto"/>
        <w:bottom w:val="none" w:sz="0" w:space="0" w:color="auto"/>
        <w:right w:val="none" w:sz="0" w:space="0" w:color="auto"/>
      </w:divBdr>
    </w:div>
    <w:div w:id="748499896">
      <w:marLeft w:val="480"/>
      <w:marRight w:val="0"/>
      <w:marTop w:val="0"/>
      <w:marBottom w:val="0"/>
      <w:divBdr>
        <w:top w:val="none" w:sz="0" w:space="0" w:color="auto"/>
        <w:left w:val="none" w:sz="0" w:space="0" w:color="auto"/>
        <w:bottom w:val="none" w:sz="0" w:space="0" w:color="auto"/>
        <w:right w:val="none" w:sz="0" w:space="0" w:color="auto"/>
      </w:divBdr>
    </w:div>
    <w:div w:id="749733392">
      <w:marLeft w:val="480"/>
      <w:marRight w:val="0"/>
      <w:marTop w:val="0"/>
      <w:marBottom w:val="0"/>
      <w:divBdr>
        <w:top w:val="none" w:sz="0" w:space="0" w:color="auto"/>
        <w:left w:val="none" w:sz="0" w:space="0" w:color="auto"/>
        <w:bottom w:val="none" w:sz="0" w:space="0" w:color="auto"/>
        <w:right w:val="none" w:sz="0" w:space="0" w:color="auto"/>
      </w:divBdr>
    </w:div>
    <w:div w:id="749809744">
      <w:marLeft w:val="480"/>
      <w:marRight w:val="0"/>
      <w:marTop w:val="0"/>
      <w:marBottom w:val="0"/>
      <w:divBdr>
        <w:top w:val="none" w:sz="0" w:space="0" w:color="auto"/>
        <w:left w:val="none" w:sz="0" w:space="0" w:color="auto"/>
        <w:bottom w:val="none" w:sz="0" w:space="0" w:color="auto"/>
        <w:right w:val="none" w:sz="0" w:space="0" w:color="auto"/>
      </w:divBdr>
    </w:div>
    <w:div w:id="750808693">
      <w:marLeft w:val="480"/>
      <w:marRight w:val="0"/>
      <w:marTop w:val="0"/>
      <w:marBottom w:val="0"/>
      <w:divBdr>
        <w:top w:val="none" w:sz="0" w:space="0" w:color="auto"/>
        <w:left w:val="none" w:sz="0" w:space="0" w:color="auto"/>
        <w:bottom w:val="none" w:sz="0" w:space="0" w:color="auto"/>
        <w:right w:val="none" w:sz="0" w:space="0" w:color="auto"/>
      </w:divBdr>
    </w:div>
    <w:div w:id="751049575">
      <w:marLeft w:val="480"/>
      <w:marRight w:val="0"/>
      <w:marTop w:val="0"/>
      <w:marBottom w:val="0"/>
      <w:divBdr>
        <w:top w:val="none" w:sz="0" w:space="0" w:color="auto"/>
        <w:left w:val="none" w:sz="0" w:space="0" w:color="auto"/>
        <w:bottom w:val="none" w:sz="0" w:space="0" w:color="auto"/>
        <w:right w:val="none" w:sz="0" w:space="0" w:color="auto"/>
      </w:divBdr>
    </w:div>
    <w:div w:id="751660714">
      <w:marLeft w:val="480"/>
      <w:marRight w:val="0"/>
      <w:marTop w:val="0"/>
      <w:marBottom w:val="0"/>
      <w:divBdr>
        <w:top w:val="none" w:sz="0" w:space="0" w:color="auto"/>
        <w:left w:val="none" w:sz="0" w:space="0" w:color="auto"/>
        <w:bottom w:val="none" w:sz="0" w:space="0" w:color="auto"/>
        <w:right w:val="none" w:sz="0" w:space="0" w:color="auto"/>
      </w:divBdr>
    </w:div>
    <w:div w:id="752167658">
      <w:marLeft w:val="480"/>
      <w:marRight w:val="0"/>
      <w:marTop w:val="0"/>
      <w:marBottom w:val="0"/>
      <w:divBdr>
        <w:top w:val="none" w:sz="0" w:space="0" w:color="auto"/>
        <w:left w:val="none" w:sz="0" w:space="0" w:color="auto"/>
        <w:bottom w:val="none" w:sz="0" w:space="0" w:color="auto"/>
        <w:right w:val="none" w:sz="0" w:space="0" w:color="auto"/>
      </w:divBdr>
    </w:div>
    <w:div w:id="752504974">
      <w:marLeft w:val="480"/>
      <w:marRight w:val="0"/>
      <w:marTop w:val="0"/>
      <w:marBottom w:val="0"/>
      <w:divBdr>
        <w:top w:val="none" w:sz="0" w:space="0" w:color="auto"/>
        <w:left w:val="none" w:sz="0" w:space="0" w:color="auto"/>
        <w:bottom w:val="none" w:sz="0" w:space="0" w:color="auto"/>
        <w:right w:val="none" w:sz="0" w:space="0" w:color="auto"/>
      </w:divBdr>
    </w:div>
    <w:div w:id="752818078">
      <w:marLeft w:val="480"/>
      <w:marRight w:val="0"/>
      <w:marTop w:val="0"/>
      <w:marBottom w:val="0"/>
      <w:divBdr>
        <w:top w:val="none" w:sz="0" w:space="0" w:color="auto"/>
        <w:left w:val="none" w:sz="0" w:space="0" w:color="auto"/>
        <w:bottom w:val="none" w:sz="0" w:space="0" w:color="auto"/>
        <w:right w:val="none" w:sz="0" w:space="0" w:color="auto"/>
      </w:divBdr>
    </w:div>
    <w:div w:id="753353526">
      <w:marLeft w:val="480"/>
      <w:marRight w:val="0"/>
      <w:marTop w:val="0"/>
      <w:marBottom w:val="0"/>
      <w:divBdr>
        <w:top w:val="none" w:sz="0" w:space="0" w:color="auto"/>
        <w:left w:val="none" w:sz="0" w:space="0" w:color="auto"/>
        <w:bottom w:val="none" w:sz="0" w:space="0" w:color="auto"/>
        <w:right w:val="none" w:sz="0" w:space="0" w:color="auto"/>
      </w:divBdr>
    </w:div>
    <w:div w:id="753933689">
      <w:marLeft w:val="480"/>
      <w:marRight w:val="0"/>
      <w:marTop w:val="0"/>
      <w:marBottom w:val="0"/>
      <w:divBdr>
        <w:top w:val="none" w:sz="0" w:space="0" w:color="auto"/>
        <w:left w:val="none" w:sz="0" w:space="0" w:color="auto"/>
        <w:bottom w:val="none" w:sz="0" w:space="0" w:color="auto"/>
        <w:right w:val="none" w:sz="0" w:space="0" w:color="auto"/>
      </w:divBdr>
    </w:div>
    <w:div w:id="755514673">
      <w:marLeft w:val="480"/>
      <w:marRight w:val="0"/>
      <w:marTop w:val="0"/>
      <w:marBottom w:val="0"/>
      <w:divBdr>
        <w:top w:val="none" w:sz="0" w:space="0" w:color="auto"/>
        <w:left w:val="none" w:sz="0" w:space="0" w:color="auto"/>
        <w:bottom w:val="none" w:sz="0" w:space="0" w:color="auto"/>
        <w:right w:val="none" w:sz="0" w:space="0" w:color="auto"/>
      </w:divBdr>
    </w:div>
    <w:div w:id="755709908">
      <w:marLeft w:val="480"/>
      <w:marRight w:val="0"/>
      <w:marTop w:val="0"/>
      <w:marBottom w:val="0"/>
      <w:divBdr>
        <w:top w:val="none" w:sz="0" w:space="0" w:color="auto"/>
        <w:left w:val="none" w:sz="0" w:space="0" w:color="auto"/>
        <w:bottom w:val="none" w:sz="0" w:space="0" w:color="auto"/>
        <w:right w:val="none" w:sz="0" w:space="0" w:color="auto"/>
      </w:divBdr>
    </w:div>
    <w:div w:id="755905022">
      <w:marLeft w:val="480"/>
      <w:marRight w:val="0"/>
      <w:marTop w:val="0"/>
      <w:marBottom w:val="0"/>
      <w:divBdr>
        <w:top w:val="none" w:sz="0" w:space="0" w:color="auto"/>
        <w:left w:val="none" w:sz="0" w:space="0" w:color="auto"/>
        <w:bottom w:val="none" w:sz="0" w:space="0" w:color="auto"/>
        <w:right w:val="none" w:sz="0" w:space="0" w:color="auto"/>
      </w:divBdr>
    </w:div>
    <w:div w:id="755906544">
      <w:marLeft w:val="480"/>
      <w:marRight w:val="0"/>
      <w:marTop w:val="0"/>
      <w:marBottom w:val="0"/>
      <w:divBdr>
        <w:top w:val="none" w:sz="0" w:space="0" w:color="auto"/>
        <w:left w:val="none" w:sz="0" w:space="0" w:color="auto"/>
        <w:bottom w:val="none" w:sz="0" w:space="0" w:color="auto"/>
        <w:right w:val="none" w:sz="0" w:space="0" w:color="auto"/>
      </w:divBdr>
    </w:div>
    <w:div w:id="756632899">
      <w:marLeft w:val="480"/>
      <w:marRight w:val="0"/>
      <w:marTop w:val="0"/>
      <w:marBottom w:val="0"/>
      <w:divBdr>
        <w:top w:val="none" w:sz="0" w:space="0" w:color="auto"/>
        <w:left w:val="none" w:sz="0" w:space="0" w:color="auto"/>
        <w:bottom w:val="none" w:sz="0" w:space="0" w:color="auto"/>
        <w:right w:val="none" w:sz="0" w:space="0" w:color="auto"/>
      </w:divBdr>
    </w:div>
    <w:div w:id="756751575">
      <w:marLeft w:val="480"/>
      <w:marRight w:val="0"/>
      <w:marTop w:val="0"/>
      <w:marBottom w:val="0"/>
      <w:divBdr>
        <w:top w:val="none" w:sz="0" w:space="0" w:color="auto"/>
        <w:left w:val="none" w:sz="0" w:space="0" w:color="auto"/>
        <w:bottom w:val="none" w:sz="0" w:space="0" w:color="auto"/>
        <w:right w:val="none" w:sz="0" w:space="0" w:color="auto"/>
      </w:divBdr>
    </w:div>
    <w:div w:id="757824103">
      <w:marLeft w:val="480"/>
      <w:marRight w:val="0"/>
      <w:marTop w:val="0"/>
      <w:marBottom w:val="0"/>
      <w:divBdr>
        <w:top w:val="none" w:sz="0" w:space="0" w:color="auto"/>
        <w:left w:val="none" w:sz="0" w:space="0" w:color="auto"/>
        <w:bottom w:val="none" w:sz="0" w:space="0" w:color="auto"/>
        <w:right w:val="none" w:sz="0" w:space="0" w:color="auto"/>
      </w:divBdr>
    </w:div>
    <w:div w:id="757990914">
      <w:marLeft w:val="480"/>
      <w:marRight w:val="0"/>
      <w:marTop w:val="0"/>
      <w:marBottom w:val="0"/>
      <w:divBdr>
        <w:top w:val="none" w:sz="0" w:space="0" w:color="auto"/>
        <w:left w:val="none" w:sz="0" w:space="0" w:color="auto"/>
        <w:bottom w:val="none" w:sz="0" w:space="0" w:color="auto"/>
        <w:right w:val="none" w:sz="0" w:space="0" w:color="auto"/>
      </w:divBdr>
    </w:div>
    <w:div w:id="758526272">
      <w:marLeft w:val="480"/>
      <w:marRight w:val="0"/>
      <w:marTop w:val="0"/>
      <w:marBottom w:val="0"/>
      <w:divBdr>
        <w:top w:val="none" w:sz="0" w:space="0" w:color="auto"/>
        <w:left w:val="none" w:sz="0" w:space="0" w:color="auto"/>
        <w:bottom w:val="none" w:sz="0" w:space="0" w:color="auto"/>
        <w:right w:val="none" w:sz="0" w:space="0" w:color="auto"/>
      </w:divBdr>
    </w:div>
    <w:div w:id="758526548">
      <w:marLeft w:val="480"/>
      <w:marRight w:val="0"/>
      <w:marTop w:val="0"/>
      <w:marBottom w:val="0"/>
      <w:divBdr>
        <w:top w:val="none" w:sz="0" w:space="0" w:color="auto"/>
        <w:left w:val="none" w:sz="0" w:space="0" w:color="auto"/>
        <w:bottom w:val="none" w:sz="0" w:space="0" w:color="auto"/>
        <w:right w:val="none" w:sz="0" w:space="0" w:color="auto"/>
      </w:divBdr>
    </w:div>
    <w:div w:id="759133089">
      <w:marLeft w:val="480"/>
      <w:marRight w:val="0"/>
      <w:marTop w:val="0"/>
      <w:marBottom w:val="0"/>
      <w:divBdr>
        <w:top w:val="none" w:sz="0" w:space="0" w:color="auto"/>
        <w:left w:val="none" w:sz="0" w:space="0" w:color="auto"/>
        <w:bottom w:val="none" w:sz="0" w:space="0" w:color="auto"/>
        <w:right w:val="none" w:sz="0" w:space="0" w:color="auto"/>
      </w:divBdr>
    </w:div>
    <w:div w:id="759646856">
      <w:marLeft w:val="480"/>
      <w:marRight w:val="0"/>
      <w:marTop w:val="0"/>
      <w:marBottom w:val="0"/>
      <w:divBdr>
        <w:top w:val="none" w:sz="0" w:space="0" w:color="auto"/>
        <w:left w:val="none" w:sz="0" w:space="0" w:color="auto"/>
        <w:bottom w:val="none" w:sz="0" w:space="0" w:color="auto"/>
        <w:right w:val="none" w:sz="0" w:space="0" w:color="auto"/>
      </w:divBdr>
    </w:div>
    <w:div w:id="759837775">
      <w:marLeft w:val="480"/>
      <w:marRight w:val="0"/>
      <w:marTop w:val="0"/>
      <w:marBottom w:val="0"/>
      <w:divBdr>
        <w:top w:val="none" w:sz="0" w:space="0" w:color="auto"/>
        <w:left w:val="none" w:sz="0" w:space="0" w:color="auto"/>
        <w:bottom w:val="none" w:sz="0" w:space="0" w:color="auto"/>
        <w:right w:val="none" w:sz="0" w:space="0" w:color="auto"/>
      </w:divBdr>
    </w:div>
    <w:div w:id="760024691">
      <w:marLeft w:val="480"/>
      <w:marRight w:val="0"/>
      <w:marTop w:val="0"/>
      <w:marBottom w:val="0"/>
      <w:divBdr>
        <w:top w:val="none" w:sz="0" w:space="0" w:color="auto"/>
        <w:left w:val="none" w:sz="0" w:space="0" w:color="auto"/>
        <w:bottom w:val="none" w:sz="0" w:space="0" w:color="auto"/>
        <w:right w:val="none" w:sz="0" w:space="0" w:color="auto"/>
      </w:divBdr>
    </w:div>
    <w:div w:id="761142731">
      <w:marLeft w:val="480"/>
      <w:marRight w:val="0"/>
      <w:marTop w:val="0"/>
      <w:marBottom w:val="0"/>
      <w:divBdr>
        <w:top w:val="none" w:sz="0" w:space="0" w:color="auto"/>
        <w:left w:val="none" w:sz="0" w:space="0" w:color="auto"/>
        <w:bottom w:val="none" w:sz="0" w:space="0" w:color="auto"/>
        <w:right w:val="none" w:sz="0" w:space="0" w:color="auto"/>
      </w:divBdr>
    </w:div>
    <w:div w:id="761411774">
      <w:marLeft w:val="480"/>
      <w:marRight w:val="0"/>
      <w:marTop w:val="0"/>
      <w:marBottom w:val="0"/>
      <w:divBdr>
        <w:top w:val="none" w:sz="0" w:space="0" w:color="auto"/>
        <w:left w:val="none" w:sz="0" w:space="0" w:color="auto"/>
        <w:bottom w:val="none" w:sz="0" w:space="0" w:color="auto"/>
        <w:right w:val="none" w:sz="0" w:space="0" w:color="auto"/>
      </w:divBdr>
    </w:div>
    <w:div w:id="761531304">
      <w:marLeft w:val="480"/>
      <w:marRight w:val="0"/>
      <w:marTop w:val="0"/>
      <w:marBottom w:val="0"/>
      <w:divBdr>
        <w:top w:val="none" w:sz="0" w:space="0" w:color="auto"/>
        <w:left w:val="none" w:sz="0" w:space="0" w:color="auto"/>
        <w:bottom w:val="none" w:sz="0" w:space="0" w:color="auto"/>
        <w:right w:val="none" w:sz="0" w:space="0" w:color="auto"/>
      </w:divBdr>
    </w:div>
    <w:div w:id="761688103">
      <w:marLeft w:val="480"/>
      <w:marRight w:val="0"/>
      <w:marTop w:val="0"/>
      <w:marBottom w:val="0"/>
      <w:divBdr>
        <w:top w:val="none" w:sz="0" w:space="0" w:color="auto"/>
        <w:left w:val="none" w:sz="0" w:space="0" w:color="auto"/>
        <w:bottom w:val="none" w:sz="0" w:space="0" w:color="auto"/>
        <w:right w:val="none" w:sz="0" w:space="0" w:color="auto"/>
      </w:divBdr>
    </w:div>
    <w:div w:id="761994320">
      <w:marLeft w:val="480"/>
      <w:marRight w:val="0"/>
      <w:marTop w:val="0"/>
      <w:marBottom w:val="0"/>
      <w:divBdr>
        <w:top w:val="none" w:sz="0" w:space="0" w:color="auto"/>
        <w:left w:val="none" w:sz="0" w:space="0" w:color="auto"/>
        <w:bottom w:val="none" w:sz="0" w:space="0" w:color="auto"/>
        <w:right w:val="none" w:sz="0" w:space="0" w:color="auto"/>
      </w:divBdr>
    </w:div>
    <w:div w:id="762266153">
      <w:marLeft w:val="480"/>
      <w:marRight w:val="0"/>
      <w:marTop w:val="0"/>
      <w:marBottom w:val="0"/>
      <w:divBdr>
        <w:top w:val="none" w:sz="0" w:space="0" w:color="auto"/>
        <w:left w:val="none" w:sz="0" w:space="0" w:color="auto"/>
        <w:bottom w:val="none" w:sz="0" w:space="0" w:color="auto"/>
        <w:right w:val="none" w:sz="0" w:space="0" w:color="auto"/>
      </w:divBdr>
    </w:div>
    <w:div w:id="763303590">
      <w:marLeft w:val="480"/>
      <w:marRight w:val="0"/>
      <w:marTop w:val="0"/>
      <w:marBottom w:val="0"/>
      <w:divBdr>
        <w:top w:val="none" w:sz="0" w:space="0" w:color="auto"/>
        <w:left w:val="none" w:sz="0" w:space="0" w:color="auto"/>
        <w:bottom w:val="none" w:sz="0" w:space="0" w:color="auto"/>
        <w:right w:val="none" w:sz="0" w:space="0" w:color="auto"/>
      </w:divBdr>
    </w:div>
    <w:div w:id="763380735">
      <w:marLeft w:val="480"/>
      <w:marRight w:val="0"/>
      <w:marTop w:val="0"/>
      <w:marBottom w:val="0"/>
      <w:divBdr>
        <w:top w:val="none" w:sz="0" w:space="0" w:color="auto"/>
        <w:left w:val="none" w:sz="0" w:space="0" w:color="auto"/>
        <w:bottom w:val="none" w:sz="0" w:space="0" w:color="auto"/>
        <w:right w:val="none" w:sz="0" w:space="0" w:color="auto"/>
      </w:divBdr>
    </w:div>
    <w:div w:id="764761857">
      <w:marLeft w:val="480"/>
      <w:marRight w:val="0"/>
      <w:marTop w:val="0"/>
      <w:marBottom w:val="0"/>
      <w:divBdr>
        <w:top w:val="none" w:sz="0" w:space="0" w:color="auto"/>
        <w:left w:val="none" w:sz="0" w:space="0" w:color="auto"/>
        <w:bottom w:val="none" w:sz="0" w:space="0" w:color="auto"/>
        <w:right w:val="none" w:sz="0" w:space="0" w:color="auto"/>
      </w:divBdr>
    </w:div>
    <w:div w:id="765229819">
      <w:marLeft w:val="480"/>
      <w:marRight w:val="0"/>
      <w:marTop w:val="0"/>
      <w:marBottom w:val="0"/>
      <w:divBdr>
        <w:top w:val="none" w:sz="0" w:space="0" w:color="auto"/>
        <w:left w:val="none" w:sz="0" w:space="0" w:color="auto"/>
        <w:bottom w:val="none" w:sz="0" w:space="0" w:color="auto"/>
        <w:right w:val="none" w:sz="0" w:space="0" w:color="auto"/>
      </w:divBdr>
    </w:div>
    <w:div w:id="765543542">
      <w:marLeft w:val="480"/>
      <w:marRight w:val="0"/>
      <w:marTop w:val="0"/>
      <w:marBottom w:val="0"/>
      <w:divBdr>
        <w:top w:val="none" w:sz="0" w:space="0" w:color="auto"/>
        <w:left w:val="none" w:sz="0" w:space="0" w:color="auto"/>
        <w:bottom w:val="none" w:sz="0" w:space="0" w:color="auto"/>
        <w:right w:val="none" w:sz="0" w:space="0" w:color="auto"/>
      </w:divBdr>
    </w:div>
    <w:div w:id="765997230">
      <w:marLeft w:val="480"/>
      <w:marRight w:val="0"/>
      <w:marTop w:val="0"/>
      <w:marBottom w:val="0"/>
      <w:divBdr>
        <w:top w:val="none" w:sz="0" w:space="0" w:color="auto"/>
        <w:left w:val="none" w:sz="0" w:space="0" w:color="auto"/>
        <w:bottom w:val="none" w:sz="0" w:space="0" w:color="auto"/>
        <w:right w:val="none" w:sz="0" w:space="0" w:color="auto"/>
      </w:divBdr>
    </w:div>
    <w:div w:id="766076733">
      <w:marLeft w:val="480"/>
      <w:marRight w:val="0"/>
      <w:marTop w:val="0"/>
      <w:marBottom w:val="0"/>
      <w:divBdr>
        <w:top w:val="none" w:sz="0" w:space="0" w:color="auto"/>
        <w:left w:val="none" w:sz="0" w:space="0" w:color="auto"/>
        <w:bottom w:val="none" w:sz="0" w:space="0" w:color="auto"/>
        <w:right w:val="none" w:sz="0" w:space="0" w:color="auto"/>
      </w:divBdr>
    </w:div>
    <w:div w:id="766735643">
      <w:marLeft w:val="480"/>
      <w:marRight w:val="0"/>
      <w:marTop w:val="0"/>
      <w:marBottom w:val="0"/>
      <w:divBdr>
        <w:top w:val="none" w:sz="0" w:space="0" w:color="auto"/>
        <w:left w:val="none" w:sz="0" w:space="0" w:color="auto"/>
        <w:bottom w:val="none" w:sz="0" w:space="0" w:color="auto"/>
        <w:right w:val="none" w:sz="0" w:space="0" w:color="auto"/>
      </w:divBdr>
    </w:div>
    <w:div w:id="766775278">
      <w:marLeft w:val="480"/>
      <w:marRight w:val="0"/>
      <w:marTop w:val="0"/>
      <w:marBottom w:val="0"/>
      <w:divBdr>
        <w:top w:val="none" w:sz="0" w:space="0" w:color="auto"/>
        <w:left w:val="none" w:sz="0" w:space="0" w:color="auto"/>
        <w:bottom w:val="none" w:sz="0" w:space="0" w:color="auto"/>
        <w:right w:val="none" w:sz="0" w:space="0" w:color="auto"/>
      </w:divBdr>
    </w:div>
    <w:div w:id="767048026">
      <w:marLeft w:val="480"/>
      <w:marRight w:val="0"/>
      <w:marTop w:val="0"/>
      <w:marBottom w:val="0"/>
      <w:divBdr>
        <w:top w:val="none" w:sz="0" w:space="0" w:color="auto"/>
        <w:left w:val="none" w:sz="0" w:space="0" w:color="auto"/>
        <w:bottom w:val="none" w:sz="0" w:space="0" w:color="auto"/>
        <w:right w:val="none" w:sz="0" w:space="0" w:color="auto"/>
      </w:divBdr>
    </w:div>
    <w:div w:id="767389526">
      <w:marLeft w:val="480"/>
      <w:marRight w:val="0"/>
      <w:marTop w:val="0"/>
      <w:marBottom w:val="0"/>
      <w:divBdr>
        <w:top w:val="none" w:sz="0" w:space="0" w:color="auto"/>
        <w:left w:val="none" w:sz="0" w:space="0" w:color="auto"/>
        <w:bottom w:val="none" w:sz="0" w:space="0" w:color="auto"/>
        <w:right w:val="none" w:sz="0" w:space="0" w:color="auto"/>
      </w:divBdr>
    </w:div>
    <w:div w:id="767624769">
      <w:marLeft w:val="480"/>
      <w:marRight w:val="0"/>
      <w:marTop w:val="0"/>
      <w:marBottom w:val="0"/>
      <w:divBdr>
        <w:top w:val="none" w:sz="0" w:space="0" w:color="auto"/>
        <w:left w:val="none" w:sz="0" w:space="0" w:color="auto"/>
        <w:bottom w:val="none" w:sz="0" w:space="0" w:color="auto"/>
        <w:right w:val="none" w:sz="0" w:space="0" w:color="auto"/>
      </w:divBdr>
    </w:div>
    <w:div w:id="768430474">
      <w:marLeft w:val="480"/>
      <w:marRight w:val="0"/>
      <w:marTop w:val="0"/>
      <w:marBottom w:val="0"/>
      <w:divBdr>
        <w:top w:val="none" w:sz="0" w:space="0" w:color="auto"/>
        <w:left w:val="none" w:sz="0" w:space="0" w:color="auto"/>
        <w:bottom w:val="none" w:sz="0" w:space="0" w:color="auto"/>
        <w:right w:val="none" w:sz="0" w:space="0" w:color="auto"/>
      </w:divBdr>
    </w:div>
    <w:div w:id="769087948">
      <w:marLeft w:val="480"/>
      <w:marRight w:val="0"/>
      <w:marTop w:val="0"/>
      <w:marBottom w:val="0"/>
      <w:divBdr>
        <w:top w:val="none" w:sz="0" w:space="0" w:color="auto"/>
        <w:left w:val="none" w:sz="0" w:space="0" w:color="auto"/>
        <w:bottom w:val="none" w:sz="0" w:space="0" w:color="auto"/>
        <w:right w:val="none" w:sz="0" w:space="0" w:color="auto"/>
      </w:divBdr>
    </w:div>
    <w:div w:id="769662893">
      <w:marLeft w:val="480"/>
      <w:marRight w:val="0"/>
      <w:marTop w:val="0"/>
      <w:marBottom w:val="0"/>
      <w:divBdr>
        <w:top w:val="none" w:sz="0" w:space="0" w:color="auto"/>
        <w:left w:val="none" w:sz="0" w:space="0" w:color="auto"/>
        <w:bottom w:val="none" w:sz="0" w:space="0" w:color="auto"/>
        <w:right w:val="none" w:sz="0" w:space="0" w:color="auto"/>
      </w:divBdr>
    </w:div>
    <w:div w:id="769738252">
      <w:marLeft w:val="480"/>
      <w:marRight w:val="0"/>
      <w:marTop w:val="0"/>
      <w:marBottom w:val="0"/>
      <w:divBdr>
        <w:top w:val="none" w:sz="0" w:space="0" w:color="auto"/>
        <w:left w:val="none" w:sz="0" w:space="0" w:color="auto"/>
        <w:bottom w:val="none" w:sz="0" w:space="0" w:color="auto"/>
        <w:right w:val="none" w:sz="0" w:space="0" w:color="auto"/>
      </w:divBdr>
    </w:div>
    <w:div w:id="770706682">
      <w:marLeft w:val="480"/>
      <w:marRight w:val="0"/>
      <w:marTop w:val="0"/>
      <w:marBottom w:val="0"/>
      <w:divBdr>
        <w:top w:val="none" w:sz="0" w:space="0" w:color="auto"/>
        <w:left w:val="none" w:sz="0" w:space="0" w:color="auto"/>
        <w:bottom w:val="none" w:sz="0" w:space="0" w:color="auto"/>
        <w:right w:val="none" w:sz="0" w:space="0" w:color="auto"/>
      </w:divBdr>
    </w:div>
    <w:div w:id="770854763">
      <w:marLeft w:val="480"/>
      <w:marRight w:val="0"/>
      <w:marTop w:val="0"/>
      <w:marBottom w:val="0"/>
      <w:divBdr>
        <w:top w:val="none" w:sz="0" w:space="0" w:color="auto"/>
        <w:left w:val="none" w:sz="0" w:space="0" w:color="auto"/>
        <w:bottom w:val="none" w:sz="0" w:space="0" w:color="auto"/>
        <w:right w:val="none" w:sz="0" w:space="0" w:color="auto"/>
      </w:divBdr>
    </w:div>
    <w:div w:id="771437335">
      <w:marLeft w:val="480"/>
      <w:marRight w:val="0"/>
      <w:marTop w:val="0"/>
      <w:marBottom w:val="0"/>
      <w:divBdr>
        <w:top w:val="none" w:sz="0" w:space="0" w:color="auto"/>
        <w:left w:val="none" w:sz="0" w:space="0" w:color="auto"/>
        <w:bottom w:val="none" w:sz="0" w:space="0" w:color="auto"/>
        <w:right w:val="none" w:sz="0" w:space="0" w:color="auto"/>
      </w:divBdr>
    </w:div>
    <w:div w:id="773013232">
      <w:marLeft w:val="480"/>
      <w:marRight w:val="0"/>
      <w:marTop w:val="0"/>
      <w:marBottom w:val="0"/>
      <w:divBdr>
        <w:top w:val="none" w:sz="0" w:space="0" w:color="auto"/>
        <w:left w:val="none" w:sz="0" w:space="0" w:color="auto"/>
        <w:bottom w:val="none" w:sz="0" w:space="0" w:color="auto"/>
        <w:right w:val="none" w:sz="0" w:space="0" w:color="auto"/>
      </w:divBdr>
    </w:div>
    <w:div w:id="773786689">
      <w:marLeft w:val="480"/>
      <w:marRight w:val="0"/>
      <w:marTop w:val="0"/>
      <w:marBottom w:val="0"/>
      <w:divBdr>
        <w:top w:val="none" w:sz="0" w:space="0" w:color="auto"/>
        <w:left w:val="none" w:sz="0" w:space="0" w:color="auto"/>
        <w:bottom w:val="none" w:sz="0" w:space="0" w:color="auto"/>
        <w:right w:val="none" w:sz="0" w:space="0" w:color="auto"/>
      </w:divBdr>
    </w:div>
    <w:div w:id="775099016">
      <w:marLeft w:val="480"/>
      <w:marRight w:val="0"/>
      <w:marTop w:val="0"/>
      <w:marBottom w:val="0"/>
      <w:divBdr>
        <w:top w:val="none" w:sz="0" w:space="0" w:color="auto"/>
        <w:left w:val="none" w:sz="0" w:space="0" w:color="auto"/>
        <w:bottom w:val="none" w:sz="0" w:space="0" w:color="auto"/>
        <w:right w:val="none" w:sz="0" w:space="0" w:color="auto"/>
      </w:divBdr>
    </w:div>
    <w:div w:id="775254039">
      <w:marLeft w:val="480"/>
      <w:marRight w:val="0"/>
      <w:marTop w:val="0"/>
      <w:marBottom w:val="0"/>
      <w:divBdr>
        <w:top w:val="none" w:sz="0" w:space="0" w:color="auto"/>
        <w:left w:val="none" w:sz="0" w:space="0" w:color="auto"/>
        <w:bottom w:val="none" w:sz="0" w:space="0" w:color="auto"/>
        <w:right w:val="none" w:sz="0" w:space="0" w:color="auto"/>
      </w:divBdr>
    </w:div>
    <w:div w:id="775322062">
      <w:marLeft w:val="480"/>
      <w:marRight w:val="0"/>
      <w:marTop w:val="0"/>
      <w:marBottom w:val="0"/>
      <w:divBdr>
        <w:top w:val="none" w:sz="0" w:space="0" w:color="auto"/>
        <w:left w:val="none" w:sz="0" w:space="0" w:color="auto"/>
        <w:bottom w:val="none" w:sz="0" w:space="0" w:color="auto"/>
        <w:right w:val="none" w:sz="0" w:space="0" w:color="auto"/>
      </w:divBdr>
    </w:div>
    <w:div w:id="776170137">
      <w:marLeft w:val="480"/>
      <w:marRight w:val="0"/>
      <w:marTop w:val="0"/>
      <w:marBottom w:val="0"/>
      <w:divBdr>
        <w:top w:val="none" w:sz="0" w:space="0" w:color="auto"/>
        <w:left w:val="none" w:sz="0" w:space="0" w:color="auto"/>
        <w:bottom w:val="none" w:sz="0" w:space="0" w:color="auto"/>
        <w:right w:val="none" w:sz="0" w:space="0" w:color="auto"/>
      </w:divBdr>
    </w:div>
    <w:div w:id="776798451">
      <w:marLeft w:val="480"/>
      <w:marRight w:val="0"/>
      <w:marTop w:val="0"/>
      <w:marBottom w:val="0"/>
      <w:divBdr>
        <w:top w:val="none" w:sz="0" w:space="0" w:color="auto"/>
        <w:left w:val="none" w:sz="0" w:space="0" w:color="auto"/>
        <w:bottom w:val="none" w:sz="0" w:space="0" w:color="auto"/>
        <w:right w:val="none" w:sz="0" w:space="0" w:color="auto"/>
      </w:divBdr>
    </w:div>
    <w:div w:id="777213075">
      <w:marLeft w:val="480"/>
      <w:marRight w:val="0"/>
      <w:marTop w:val="0"/>
      <w:marBottom w:val="0"/>
      <w:divBdr>
        <w:top w:val="none" w:sz="0" w:space="0" w:color="auto"/>
        <w:left w:val="none" w:sz="0" w:space="0" w:color="auto"/>
        <w:bottom w:val="none" w:sz="0" w:space="0" w:color="auto"/>
        <w:right w:val="none" w:sz="0" w:space="0" w:color="auto"/>
      </w:divBdr>
    </w:div>
    <w:div w:id="777605348">
      <w:marLeft w:val="480"/>
      <w:marRight w:val="0"/>
      <w:marTop w:val="0"/>
      <w:marBottom w:val="0"/>
      <w:divBdr>
        <w:top w:val="none" w:sz="0" w:space="0" w:color="auto"/>
        <w:left w:val="none" w:sz="0" w:space="0" w:color="auto"/>
        <w:bottom w:val="none" w:sz="0" w:space="0" w:color="auto"/>
        <w:right w:val="none" w:sz="0" w:space="0" w:color="auto"/>
      </w:divBdr>
    </w:div>
    <w:div w:id="778256223">
      <w:marLeft w:val="480"/>
      <w:marRight w:val="0"/>
      <w:marTop w:val="0"/>
      <w:marBottom w:val="0"/>
      <w:divBdr>
        <w:top w:val="none" w:sz="0" w:space="0" w:color="auto"/>
        <w:left w:val="none" w:sz="0" w:space="0" w:color="auto"/>
        <w:bottom w:val="none" w:sz="0" w:space="0" w:color="auto"/>
        <w:right w:val="none" w:sz="0" w:space="0" w:color="auto"/>
      </w:divBdr>
    </w:div>
    <w:div w:id="778527604">
      <w:marLeft w:val="480"/>
      <w:marRight w:val="0"/>
      <w:marTop w:val="0"/>
      <w:marBottom w:val="0"/>
      <w:divBdr>
        <w:top w:val="none" w:sz="0" w:space="0" w:color="auto"/>
        <w:left w:val="none" w:sz="0" w:space="0" w:color="auto"/>
        <w:bottom w:val="none" w:sz="0" w:space="0" w:color="auto"/>
        <w:right w:val="none" w:sz="0" w:space="0" w:color="auto"/>
      </w:divBdr>
    </w:div>
    <w:div w:id="778645864">
      <w:marLeft w:val="480"/>
      <w:marRight w:val="0"/>
      <w:marTop w:val="0"/>
      <w:marBottom w:val="0"/>
      <w:divBdr>
        <w:top w:val="none" w:sz="0" w:space="0" w:color="auto"/>
        <w:left w:val="none" w:sz="0" w:space="0" w:color="auto"/>
        <w:bottom w:val="none" w:sz="0" w:space="0" w:color="auto"/>
        <w:right w:val="none" w:sz="0" w:space="0" w:color="auto"/>
      </w:divBdr>
    </w:div>
    <w:div w:id="779303704">
      <w:marLeft w:val="480"/>
      <w:marRight w:val="0"/>
      <w:marTop w:val="0"/>
      <w:marBottom w:val="0"/>
      <w:divBdr>
        <w:top w:val="none" w:sz="0" w:space="0" w:color="auto"/>
        <w:left w:val="none" w:sz="0" w:space="0" w:color="auto"/>
        <w:bottom w:val="none" w:sz="0" w:space="0" w:color="auto"/>
        <w:right w:val="none" w:sz="0" w:space="0" w:color="auto"/>
      </w:divBdr>
    </w:div>
    <w:div w:id="781219203">
      <w:marLeft w:val="480"/>
      <w:marRight w:val="0"/>
      <w:marTop w:val="0"/>
      <w:marBottom w:val="0"/>
      <w:divBdr>
        <w:top w:val="none" w:sz="0" w:space="0" w:color="auto"/>
        <w:left w:val="none" w:sz="0" w:space="0" w:color="auto"/>
        <w:bottom w:val="none" w:sz="0" w:space="0" w:color="auto"/>
        <w:right w:val="none" w:sz="0" w:space="0" w:color="auto"/>
      </w:divBdr>
    </w:div>
    <w:div w:id="781270675">
      <w:marLeft w:val="480"/>
      <w:marRight w:val="0"/>
      <w:marTop w:val="0"/>
      <w:marBottom w:val="0"/>
      <w:divBdr>
        <w:top w:val="none" w:sz="0" w:space="0" w:color="auto"/>
        <w:left w:val="none" w:sz="0" w:space="0" w:color="auto"/>
        <w:bottom w:val="none" w:sz="0" w:space="0" w:color="auto"/>
        <w:right w:val="none" w:sz="0" w:space="0" w:color="auto"/>
      </w:divBdr>
    </w:div>
    <w:div w:id="781727547">
      <w:marLeft w:val="480"/>
      <w:marRight w:val="0"/>
      <w:marTop w:val="0"/>
      <w:marBottom w:val="0"/>
      <w:divBdr>
        <w:top w:val="none" w:sz="0" w:space="0" w:color="auto"/>
        <w:left w:val="none" w:sz="0" w:space="0" w:color="auto"/>
        <w:bottom w:val="none" w:sz="0" w:space="0" w:color="auto"/>
        <w:right w:val="none" w:sz="0" w:space="0" w:color="auto"/>
      </w:divBdr>
    </w:div>
    <w:div w:id="781876040">
      <w:marLeft w:val="480"/>
      <w:marRight w:val="0"/>
      <w:marTop w:val="0"/>
      <w:marBottom w:val="0"/>
      <w:divBdr>
        <w:top w:val="none" w:sz="0" w:space="0" w:color="auto"/>
        <w:left w:val="none" w:sz="0" w:space="0" w:color="auto"/>
        <w:bottom w:val="none" w:sz="0" w:space="0" w:color="auto"/>
        <w:right w:val="none" w:sz="0" w:space="0" w:color="auto"/>
      </w:divBdr>
    </w:div>
    <w:div w:id="782653378">
      <w:marLeft w:val="480"/>
      <w:marRight w:val="0"/>
      <w:marTop w:val="0"/>
      <w:marBottom w:val="0"/>
      <w:divBdr>
        <w:top w:val="none" w:sz="0" w:space="0" w:color="auto"/>
        <w:left w:val="none" w:sz="0" w:space="0" w:color="auto"/>
        <w:bottom w:val="none" w:sz="0" w:space="0" w:color="auto"/>
        <w:right w:val="none" w:sz="0" w:space="0" w:color="auto"/>
      </w:divBdr>
    </w:div>
    <w:div w:id="782846379">
      <w:marLeft w:val="480"/>
      <w:marRight w:val="0"/>
      <w:marTop w:val="0"/>
      <w:marBottom w:val="0"/>
      <w:divBdr>
        <w:top w:val="none" w:sz="0" w:space="0" w:color="auto"/>
        <w:left w:val="none" w:sz="0" w:space="0" w:color="auto"/>
        <w:bottom w:val="none" w:sz="0" w:space="0" w:color="auto"/>
        <w:right w:val="none" w:sz="0" w:space="0" w:color="auto"/>
      </w:divBdr>
    </w:div>
    <w:div w:id="783156860">
      <w:marLeft w:val="480"/>
      <w:marRight w:val="0"/>
      <w:marTop w:val="0"/>
      <w:marBottom w:val="0"/>
      <w:divBdr>
        <w:top w:val="none" w:sz="0" w:space="0" w:color="auto"/>
        <w:left w:val="none" w:sz="0" w:space="0" w:color="auto"/>
        <w:bottom w:val="none" w:sz="0" w:space="0" w:color="auto"/>
        <w:right w:val="none" w:sz="0" w:space="0" w:color="auto"/>
      </w:divBdr>
    </w:div>
    <w:div w:id="783616024">
      <w:marLeft w:val="480"/>
      <w:marRight w:val="0"/>
      <w:marTop w:val="0"/>
      <w:marBottom w:val="0"/>
      <w:divBdr>
        <w:top w:val="none" w:sz="0" w:space="0" w:color="auto"/>
        <w:left w:val="none" w:sz="0" w:space="0" w:color="auto"/>
        <w:bottom w:val="none" w:sz="0" w:space="0" w:color="auto"/>
        <w:right w:val="none" w:sz="0" w:space="0" w:color="auto"/>
      </w:divBdr>
    </w:div>
    <w:div w:id="784495803">
      <w:marLeft w:val="480"/>
      <w:marRight w:val="0"/>
      <w:marTop w:val="0"/>
      <w:marBottom w:val="0"/>
      <w:divBdr>
        <w:top w:val="none" w:sz="0" w:space="0" w:color="auto"/>
        <w:left w:val="none" w:sz="0" w:space="0" w:color="auto"/>
        <w:bottom w:val="none" w:sz="0" w:space="0" w:color="auto"/>
        <w:right w:val="none" w:sz="0" w:space="0" w:color="auto"/>
      </w:divBdr>
    </w:div>
    <w:div w:id="785197536">
      <w:marLeft w:val="480"/>
      <w:marRight w:val="0"/>
      <w:marTop w:val="0"/>
      <w:marBottom w:val="0"/>
      <w:divBdr>
        <w:top w:val="none" w:sz="0" w:space="0" w:color="auto"/>
        <w:left w:val="none" w:sz="0" w:space="0" w:color="auto"/>
        <w:bottom w:val="none" w:sz="0" w:space="0" w:color="auto"/>
        <w:right w:val="none" w:sz="0" w:space="0" w:color="auto"/>
      </w:divBdr>
    </w:div>
    <w:div w:id="786117319">
      <w:marLeft w:val="480"/>
      <w:marRight w:val="0"/>
      <w:marTop w:val="0"/>
      <w:marBottom w:val="0"/>
      <w:divBdr>
        <w:top w:val="none" w:sz="0" w:space="0" w:color="auto"/>
        <w:left w:val="none" w:sz="0" w:space="0" w:color="auto"/>
        <w:bottom w:val="none" w:sz="0" w:space="0" w:color="auto"/>
        <w:right w:val="none" w:sz="0" w:space="0" w:color="auto"/>
      </w:divBdr>
    </w:div>
    <w:div w:id="786193745">
      <w:marLeft w:val="480"/>
      <w:marRight w:val="0"/>
      <w:marTop w:val="0"/>
      <w:marBottom w:val="0"/>
      <w:divBdr>
        <w:top w:val="none" w:sz="0" w:space="0" w:color="auto"/>
        <w:left w:val="none" w:sz="0" w:space="0" w:color="auto"/>
        <w:bottom w:val="none" w:sz="0" w:space="0" w:color="auto"/>
        <w:right w:val="none" w:sz="0" w:space="0" w:color="auto"/>
      </w:divBdr>
    </w:div>
    <w:div w:id="786848221">
      <w:marLeft w:val="480"/>
      <w:marRight w:val="0"/>
      <w:marTop w:val="0"/>
      <w:marBottom w:val="0"/>
      <w:divBdr>
        <w:top w:val="none" w:sz="0" w:space="0" w:color="auto"/>
        <w:left w:val="none" w:sz="0" w:space="0" w:color="auto"/>
        <w:bottom w:val="none" w:sz="0" w:space="0" w:color="auto"/>
        <w:right w:val="none" w:sz="0" w:space="0" w:color="auto"/>
      </w:divBdr>
    </w:div>
    <w:div w:id="787504132">
      <w:marLeft w:val="480"/>
      <w:marRight w:val="0"/>
      <w:marTop w:val="0"/>
      <w:marBottom w:val="0"/>
      <w:divBdr>
        <w:top w:val="none" w:sz="0" w:space="0" w:color="auto"/>
        <w:left w:val="none" w:sz="0" w:space="0" w:color="auto"/>
        <w:bottom w:val="none" w:sz="0" w:space="0" w:color="auto"/>
        <w:right w:val="none" w:sz="0" w:space="0" w:color="auto"/>
      </w:divBdr>
    </w:div>
    <w:div w:id="787744060">
      <w:marLeft w:val="480"/>
      <w:marRight w:val="0"/>
      <w:marTop w:val="0"/>
      <w:marBottom w:val="0"/>
      <w:divBdr>
        <w:top w:val="none" w:sz="0" w:space="0" w:color="auto"/>
        <w:left w:val="none" w:sz="0" w:space="0" w:color="auto"/>
        <w:bottom w:val="none" w:sz="0" w:space="0" w:color="auto"/>
        <w:right w:val="none" w:sz="0" w:space="0" w:color="auto"/>
      </w:divBdr>
    </w:div>
    <w:div w:id="788164777">
      <w:marLeft w:val="480"/>
      <w:marRight w:val="0"/>
      <w:marTop w:val="0"/>
      <w:marBottom w:val="0"/>
      <w:divBdr>
        <w:top w:val="none" w:sz="0" w:space="0" w:color="auto"/>
        <w:left w:val="none" w:sz="0" w:space="0" w:color="auto"/>
        <w:bottom w:val="none" w:sz="0" w:space="0" w:color="auto"/>
        <w:right w:val="none" w:sz="0" w:space="0" w:color="auto"/>
      </w:divBdr>
    </w:div>
    <w:div w:id="788281733">
      <w:marLeft w:val="480"/>
      <w:marRight w:val="0"/>
      <w:marTop w:val="0"/>
      <w:marBottom w:val="0"/>
      <w:divBdr>
        <w:top w:val="none" w:sz="0" w:space="0" w:color="auto"/>
        <w:left w:val="none" w:sz="0" w:space="0" w:color="auto"/>
        <w:bottom w:val="none" w:sz="0" w:space="0" w:color="auto"/>
        <w:right w:val="none" w:sz="0" w:space="0" w:color="auto"/>
      </w:divBdr>
    </w:div>
    <w:div w:id="788596488">
      <w:marLeft w:val="480"/>
      <w:marRight w:val="0"/>
      <w:marTop w:val="0"/>
      <w:marBottom w:val="0"/>
      <w:divBdr>
        <w:top w:val="none" w:sz="0" w:space="0" w:color="auto"/>
        <w:left w:val="none" w:sz="0" w:space="0" w:color="auto"/>
        <w:bottom w:val="none" w:sz="0" w:space="0" w:color="auto"/>
        <w:right w:val="none" w:sz="0" w:space="0" w:color="auto"/>
      </w:divBdr>
    </w:div>
    <w:div w:id="788813663">
      <w:marLeft w:val="480"/>
      <w:marRight w:val="0"/>
      <w:marTop w:val="0"/>
      <w:marBottom w:val="0"/>
      <w:divBdr>
        <w:top w:val="none" w:sz="0" w:space="0" w:color="auto"/>
        <w:left w:val="none" w:sz="0" w:space="0" w:color="auto"/>
        <w:bottom w:val="none" w:sz="0" w:space="0" w:color="auto"/>
        <w:right w:val="none" w:sz="0" w:space="0" w:color="auto"/>
      </w:divBdr>
    </w:div>
    <w:div w:id="789201933">
      <w:marLeft w:val="480"/>
      <w:marRight w:val="0"/>
      <w:marTop w:val="0"/>
      <w:marBottom w:val="0"/>
      <w:divBdr>
        <w:top w:val="none" w:sz="0" w:space="0" w:color="auto"/>
        <w:left w:val="none" w:sz="0" w:space="0" w:color="auto"/>
        <w:bottom w:val="none" w:sz="0" w:space="0" w:color="auto"/>
        <w:right w:val="none" w:sz="0" w:space="0" w:color="auto"/>
      </w:divBdr>
    </w:div>
    <w:div w:id="789470979">
      <w:marLeft w:val="480"/>
      <w:marRight w:val="0"/>
      <w:marTop w:val="0"/>
      <w:marBottom w:val="0"/>
      <w:divBdr>
        <w:top w:val="none" w:sz="0" w:space="0" w:color="auto"/>
        <w:left w:val="none" w:sz="0" w:space="0" w:color="auto"/>
        <w:bottom w:val="none" w:sz="0" w:space="0" w:color="auto"/>
        <w:right w:val="none" w:sz="0" w:space="0" w:color="auto"/>
      </w:divBdr>
    </w:div>
    <w:div w:id="790131337">
      <w:marLeft w:val="480"/>
      <w:marRight w:val="0"/>
      <w:marTop w:val="0"/>
      <w:marBottom w:val="0"/>
      <w:divBdr>
        <w:top w:val="none" w:sz="0" w:space="0" w:color="auto"/>
        <w:left w:val="none" w:sz="0" w:space="0" w:color="auto"/>
        <w:bottom w:val="none" w:sz="0" w:space="0" w:color="auto"/>
        <w:right w:val="none" w:sz="0" w:space="0" w:color="auto"/>
      </w:divBdr>
    </w:div>
    <w:div w:id="790826219">
      <w:marLeft w:val="480"/>
      <w:marRight w:val="0"/>
      <w:marTop w:val="0"/>
      <w:marBottom w:val="0"/>
      <w:divBdr>
        <w:top w:val="none" w:sz="0" w:space="0" w:color="auto"/>
        <w:left w:val="none" w:sz="0" w:space="0" w:color="auto"/>
        <w:bottom w:val="none" w:sz="0" w:space="0" w:color="auto"/>
        <w:right w:val="none" w:sz="0" w:space="0" w:color="auto"/>
      </w:divBdr>
    </w:div>
    <w:div w:id="791095141">
      <w:marLeft w:val="480"/>
      <w:marRight w:val="0"/>
      <w:marTop w:val="0"/>
      <w:marBottom w:val="0"/>
      <w:divBdr>
        <w:top w:val="none" w:sz="0" w:space="0" w:color="auto"/>
        <w:left w:val="none" w:sz="0" w:space="0" w:color="auto"/>
        <w:bottom w:val="none" w:sz="0" w:space="0" w:color="auto"/>
        <w:right w:val="none" w:sz="0" w:space="0" w:color="auto"/>
      </w:divBdr>
    </w:div>
    <w:div w:id="791245923">
      <w:marLeft w:val="480"/>
      <w:marRight w:val="0"/>
      <w:marTop w:val="0"/>
      <w:marBottom w:val="0"/>
      <w:divBdr>
        <w:top w:val="none" w:sz="0" w:space="0" w:color="auto"/>
        <w:left w:val="none" w:sz="0" w:space="0" w:color="auto"/>
        <w:bottom w:val="none" w:sz="0" w:space="0" w:color="auto"/>
        <w:right w:val="none" w:sz="0" w:space="0" w:color="auto"/>
      </w:divBdr>
    </w:div>
    <w:div w:id="792678730">
      <w:marLeft w:val="480"/>
      <w:marRight w:val="0"/>
      <w:marTop w:val="0"/>
      <w:marBottom w:val="0"/>
      <w:divBdr>
        <w:top w:val="none" w:sz="0" w:space="0" w:color="auto"/>
        <w:left w:val="none" w:sz="0" w:space="0" w:color="auto"/>
        <w:bottom w:val="none" w:sz="0" w:space="0" w:color="auto"/>
        <w:right w:val="none" w:sz="0" w:space="0" w:color="auto"/>
      </w:divBdr>
    </w:div>
    <w:div w:id="793018281">
      <w:marLeft w:val="480"/>
      <w:marRight w:val="0"/>
      <w:marTop w:val="0"/>
      <w:marBottom w:val="0"/>
      <w:divBdr>
        <w:top w:val="none" w:sz="0" w:space="0" w:color="auto"/>
        <w:left w:val="none" w:sz="0" w:space="0" w:color="auto"/>
        <w:bottom w:val="none" w:sz="0" w:space="0" w:color="auto"/>
        <w:right w:val="none" w:sz="0" w:space="0" w:color="auto"/>
      </w:divBdr>
    </w:div>
    <w:div w:id="793136421">
      <w:marLeft w:val="480"/>
      <w:marRight w:val="0"/>
      <w:marTop w:val="0"/>
      <w:marBottom w:val="0"/>
      <w:divBdr>
        <w:top w:val="none" w:sz="0" w:space="0" w:color="auto"/>
        <w:left w:val="none" w:sz="0" w:space="0" w:color="auto"/>
        <w:bottom w:val="none" w:sz="0" w:space="0" w:color="auto"/>
        <w:right w:val="none" w:sz="0" w:space="0" w:color="auto"/>
      </w:divBdr>
    </w:div>
    <w:div w:id="793325319">
      <w:marLeft w:val="480"/>
      <w:marRight w:val="0"/>
      <w:marTop w:val="0"/>
      <w:marBottom w:val="0"/>
      <w:divBdr>
        <w:top w:val="none" w:sz="0" w:space="0" w:color="auto"/>
        <w:left w:val="none" w:sz="0" w:space="0" w:color="auto"/>
        <w:bottom w:val="none" w:sz="0" w:space="0" w:color="auto"/>
        <w:right w:val="none" w:sz="0" w:space="0" w:color="auto"/>
      </w:divBdr>
    </w:div>
    <w:div w:id="793868409">
      <w:marLeft w:val="480"/>
      <w:marRight w:val="0"/>
      <w:marTop w:val="0"/>
      <w:marBottom w:val="0"/>
      <w:divBdr>
        <w:top w:val="none" w:sz="0" w:space="0" w:color="auto"/>
        <w:left w:val="none" w:sz="0" w:space="0" w:color="auto"/>
        <w:bottom w:val="none" w:sz="0" w:space="0" w:color="auto"/>
        <w:right w:val="none" w:sz="0" w:space="0" w:color="auto"/>
      </w:divBdr>
    </w:div>
    <w:div w:id="795371480">
      <w:marLeft w:val="480"/>
      <w:marRight w:val="0"/>
      <w:marTop w:val="0"/>
      <w:marBottom w:val="0"/>
      <w:divBdr>
        <w:top w:val="none" w:sz="0" w:space="0" w:color="auto"/>
        <w:left w:val="none" w:sz="0" w:space="0" w:color="auto"/>
        <w:bottom w:val="none" w:sz="0" w:space="0" w:color="auto"/>
        <w:right w:val="none" w:sz="0" w:space="0" w:color="auto"/>
      </w:divBdr>
    </w:div>
    <w:div w:id="796148190">
      <w:marLeft w:val="480"/>
      <w:marRight w:val="0"/>
      <w:marTop w:val="0"/>
      <w:marBottom w:val="0"/>
      <w:divBdr>
        <w:top w:val="none" w:sz="0" w:space="0" w:color="auto"/>
        <w:left w:val="none" w:sz="0" w:space="0" w:color="auto"/>
        <w:bottom w:val="none" w:sz="0" w:space="0" w:color="auto"/>
        <w:right w:val="none" w:sz="0" w:space="0" w:color="auto"/>
      </w:divBdr>
    </w:div>
    <w:div w:id="796799191">
      <w:marLeft w:val="480"/>
      <w:marRight w:val="0"/>
      <w:marTop w:val="0"/>
      <w:marBottom w:val="0"/>
      <w:divBdr>
        <w:top w:val="none" w:sz="0" w:space="0" w:color="auto"/>
        <w:left w:val="none" w:sz="0" w:space="0" w:color="auto"/>
        <w:bottom w:val="none" w:sz="0" w:space="0" w:color="auto"/>
        <w:right w:val="none" w:sz="0" w:space="0" w:color="auto"/>
      </w:divBdr>
    </w:div>
    <w:div w:id="796950394">
      <w:marLeft w:val="480"/>
      <w:marRight w:val="0"/>
      <w:marTop w:val="0"/>
      <w:marBottom w:val="0"/>
      <w:divBdr>
        <w:top w:val="none" w:sz="0" w:space="0" w:color="auto"/>
        <w:left w:val="none" w:sz="0" w:space="0" w:color="auto"/>
        <w:bottom w:val="none" w:sz="0" w:space="0" w:color="auto"/>
        <w:right w:val="none" w:sz="0" w:space="0" w:color="auto"/>
      </w:divBdr>
    </w:div>
    <w:div w:id="796993793">
      <w:marLeft w:val="480"/>
      <w:marRight w:val="0"/>
      <w:marTop w:val="0"/>
      <w:marBottom w:val="0"/>
      <w:divBdr>
        <w:top w:val="none" w:sz="0" w:space="0" w:color="auto"/>
        <w:left w:val="none" w:sz="0" w:space="0" w:color="auto"/>
        <w:bottom w:val="none" w:sz="0" w:space="0" w:color="auto"/>
        <w:right w:val="none" w:sz="0" w:space="0" w:color="auto"/>
      </w:divBdr>
    </w:div>
    <w:div w:id="797181670">
      <w:marLeft w:val="480"/>
      <w:marRight w:val="0"/>
      <w:marTop w:val="0"/>
      <w:marBottom w:val="0"/>
      <w:divBdr>
        <w:top w:val="none" w:sz="0" w:space="0" w:color="auto"/>
        <w:left w:val="none" w:sz="0" w:space="0" w:color="auto"/>
        <w:bottom w:val="none" w:sz="0" w:space="0" w:color="auto"/>
        <w:right w:val="none" w:sz="0" w:space="0" w:color="auto"/>
      </w:divBdr>
    </w:div>
    <w:div w:id="797382465">
      <w:marLeft w:val="480"/>
      <w:marRight w:val="0"/>
      <w:marTop w:val="0"/>
      <w:marBottom w:val="0"/>
      <w:divBdr>
        <w:top w:val="none" w:sz="0" w:space="0" w:color="auto"/>
        <w:left w:val="none" w:sz="0" w:space="0" w:color="auto"/>
        <w:bottom w:val="none" w:sz="0" w:space="0" w:color="auto"/>
        <w:right w:val="none" w:sz="0" w:space="0" w:color="auto"/>
      </w:divBdr>
    </w:div>
    <w:div w:id="798648320">
      <w:marLeft w:val="480"/>
      <w:marRight w:val="0"/>
      <w:marTop w:val="0"/>
      <w:marBottom w:val="0"/>
      <w:divBdr>
        <w:top w:val="none" w:sz="0" w:space="0" w:color="auto"/>
        <w:left w:val="none" w:sz="0" w:space="0" w:color="auto"/>
        <w:bottom w:val="none" w:sz="0" w:space="0" w:color="auto"/>
        <w:right w:val="none" w:sz="0" w:space="0" w:color="auto"/>
      </w:divBdr>
    </w:div>
    <w:div w:id="799958324">
      <w:marLeft w:val="480"/>
      <w:marRight w:val="0"/>
      <w:marTop w:val="0"/>
      <w:marBottom w:val="0"/>
      <w:divBdr>
        <w:top w:val="none" w:sz="0" w:space="0" w:color="auto"/>
        <w:left w:val="none" w:sz="0" w:space="0" w:color="auto"/>
        <w:bottom w:val="none" w:sz="0" w:space="0" w:color="auto"/>
        <w:right w:val="none" w:sz="0" w:space="0" w:color="auto"/>
      </w:divBdr>
    </w:div>
    <w:div w:id="800998080">
      <w:marLeft w:val="480"/>
      <w:marRight w:val="0"/>
      <w:marTop w:val="0"/>
      <w:marBottom w:val="0"/>
      <w:divBdr>
        <w:top w:val="none" w:sz="0" w:space="0" w:color="auto"/>
        <w:left w:val="none" w:sz="0" w:space="0" w:color="auto"/>
        <w:bottom w:val="none" w:sz="0" w:space="0" w:color="auto"/>
        <w:right w:val="none" w:sz="0" w:space="0" w:color="auto"/>
      </w:divBdr>
    </w:div>
    <w:div w:id="801120981">
      <w:marLeft w:val="480"/>
      <w:marRight w:val="0"/>
      <w:marTop w:val="0"/>
      <w:marBottom w:val="0"/>
      <w:divBdr>
        <w:top w:val="none" w:sz="0" w:space="0" w:color="auto"/>
        <w:left w:val="none" w:sz="0" w:space="0" w:color="auto"/>
        <w:bottom w:val="none" w:sz="0" w:space="0" w:color="auto"/>
        <w:right w:val="none" w:sz="0" w:space="0" w:color="auto"/>
      </w:divBdr>
    </w:div>
    <w:div w:id="801505447">
      <w:marLeft w:val="480"/>
      <w:marRight w:val="0"/>
      <w:marTop w:val="0"/>
      <w:marBottom w:val="0"/>
      <w:divBdr>
        <w:top w:val="none" w:sz="0" w:space="0" w:color="auto"/>
        <w:left w:val="none" w:sz="0" w:space="0" w:color="auto"/>
        <w:bottom w:val="none" w:sz="0" w:space="0" w:color="auto"/>
        <w:right w:val="none" w:sz="0" w:space="0" w:color="auto"/>
      </w:divBdr>
    </w:div>
    <w:div w:id="802772138">
      <w:marLeft w:val="480"/>
      <w:marRight w:val="0"/>
      <w:marTop w:val="0"/>
      <w:marBottom w:val="0"/>
      <w:divBdr>
        <w:top w:val="none" w:sz="0" w:space="0" w:color="auto"/>
        <w:left w:val="none" w:sz="0" w:space="0" w:color="auto"/>
        <w:bottom w:val="none" w:sz="0" w:space="0" w:color="auto"/>
        <w:right w:val="none" w:sz="0" w:space="0" w:color="auto"/>
      </w:divBdr>
    </w:div>
    <w:div w:id="803232956">
      <w:marLeft w:val="480"/>
      <w:marRight w:val="0"/>
      <w:marTop w:val="0"/>
      <w:marBottom w:val="0"/>
      <w:divBdr>
        <w:top w:val="none" w:sz="0" w:space="0" w:color="auto"/>
        <w:left w:val="none" w:sz="0" w:space="0" w:color="auto"/>
        <w:bottom w:val="none" w:sz="0" w:space="0" w:color="auto"/>
        <w:right w:val="none" w:sz="0" w:space="0" w:color="auto"/>
      </w:divBdr>
    </w:div>
    <w:div w:id="803699252">
      <w:marLeft w:val="480"/>
      <w:marRight w:val="0"/>
      <w:marTop w:val="0"/>
      <w:marBottom w:val="0"/>
      <w:divBdr>
        <w:top w:val="none" w:sz="0" w:space="0" w:color="auto"/>
        <w:left w:val="none" w:sz="0" w:space="0" w:color="auto"/>
        <w:bottom w:val="none" w:sz="0" w:space="0" w:color="auto"/>
        <w:right w:val="none" w:sz="0" w:space="0" w:color="auto"/>
      </w:divBdr>
    </w:div>
    <w:div w:id="804809475">
      <w:marLeft w:val="480"/>
      <w:marRight w:val="0"/>
      <w:marTop w:val="0"/>
      <w:marBottom w:val="0"/>
      <w:divBdr>
        <w:top w:val="none" w:sz="0" w:space="0" w:color="auto"/>
        <w:left w:val="none" w:sz="0" w:space="0" w:color="auto"/>
        <w:bottom w:val="none" w:sz="0" w:space="0" w:color="auto"/>
        <w:right w:val="none" w:sz="0" w:space="0" w:color="auto"/>
      </w:divBdr>
    </w:div>
    <w:div w:id="805006780">
      <w:marLeft w:val="480"/>
      <w:marRight w:val="0"/>
      <w:marTop w:val="0"/>
      <w:marBottom w:val="0"/>
      <w:divBdr>
        <w:top w:val="none" w:sz="0" w:space="0" w:color="auto"/>
        <w:left w:val="none" w:sz="0" w:space="0" w:color="auto"/>
        <w:bottom w:val="none" w:sz="0" w:space="0" w:color="auto"/>
        <w:right w:val="none" w:sz="0" w:space="0" w:color="auto"/>
      </w:divBdr>
    </w:div>
    <w:div w:id="805659285">
      <w:marLeft w:val="480"/>
      <w:marRight w:val="0"/>
      <w:marTop w:val="0"/>
      <w:marBottom w:val="0"/>
      <w:divBdr>
        <w:top w:val="none" w:sz="0" w:space="0" w:color="auto"/>
        <w:left w:val="none" w:sz="0" w:space="0" w:color="auto"/>
        <w:bottom w:val="none" w:sz="0" w:space="0" w:color="auto"/>
        <w:right w:val="none" w:sz="0" w:space="0" w:color="auto"/>
      </w:divBdr>
    </w:div>
    <w:div w:id="805702742">
      <w:marLeft w:val="480"/>
      <w:marRight w:val="0"/>
      <w:marTop w:val="0"/>
      <w:marBottom w:val="0"/>
      <w:divBdr>
        <w:top w:val="none" w:sz="0" w:space="0" w:color="auto"/>
        <w:left w:val="none" w:sz="0" w:space="0" w:color="auto"/>
        <w:bottom w:val="none" w:sz="0" w:space="0" w:color="auto"/>
        <w:right w:val="none" w:sz="0" w:space="0" w:color="auto"/>
      </w:divBdr>
    </w:div>
    <w:div w:id="806702388">
      <w:marLeft w:val="480"/>
      <w:marRight w:val="0"/>
      <w:marTop w:val="0"/>
      <w:marBottom w:val="0"/>
      <w:divBdr>
        <w:top w:val="none" w:sz="0" w:space="0" w:color="auto"/>
        <w:left w:val="none" w:sz="0" w:space="0" w:color="auto"/>
        <w:bottom w:val="none" w:sz="0" w:space="0" w:color="auto"/>
        <w:right w:val="none" w:sz="0" w:space="0" w:color="auto"/>
      </w:divBdr>
    </w:div>
    <w:div w:id="806972291">
      <w:marLeft w:val="480"/>
      <w:marRight w:val="0"/>
      <w:marTop w:val="0"/>
      <w:marBottom w:val="0"/>
      <w:divBdr>
        <w:top w:val="none" w:sz="0" w:space="0" w:color="auto"/>
        <w:left w:val="none" w:sz="0" w:space="0" w:color="auto"/>
        <w:bottom w:val="none" w:sz="0" w:space="0" w:color="auto"/>
        <w:right w:val="none" w:sz="0" w:space="0" w:color="auto"/>
      </w:divBdr>
    </w:div>
    <w:div w:id="807359233">
      <w:marLeft w:val="480"/>
      <w:marRight w:val="0"/>
      <w:marTop w:val="0"/>
      <w:marBottom w:val="0"/>
      <w:divBdr>
        <w:top w:val="none" w:sz="0" w:space="0" w:color="auto"/>
        <w:left w:val="none" w:sz="0" w:space="0" w:color="auto"/>
        <w:bottom w:val="none" w:sz="0" w:space="0" w:color="auto"/>
        <w:right w:val="none" w:sz="0" w:space="0" w:color="auto"/>
      </w:divBdr>
    </w:div>
    <w:div w:id="809328303">
      <w:marLeft w:val="480"/>
      <w:marRight w:val="0"/>
      <w:marTop w:val="0"/>
      <w:marBottom w:val="0"/>
      <w:divBdr>
        <w:top w:val="none" w:sz="0" w:space="0" w:color="auto"/>
        <w:left w:val="none" w:sz="0" w:space="0" w:color="auto"/>
        <w:bottom w:val="none" w:sz="0" w:space="0" w:color="auto"/>
        <w:right w:val="none" w:sz="0" w:space="0" w:color="auto"/>
      </w:divBdr>
    </w:div>
    <w:div w:id="809329297">
      <w:marLeft w:val="480"/>
      <w:marRight w:val="0"/>
      <w:marTop w:val="0"/>
      <w:marBottom w:val="0"/>
      <w:divBdr>
        <w:top w:val="none" w:sz="0" w:space="0" w:color="auto"/>
        <w:left w:val="none" w:sz="0" w:space="0" w:color="auto"/>
        <w:bottom w:val="none" w:sz="0" w:space="0" w:color="auto"/>
        <w:right w:val="none" w:sz="0" w:space="0" w:color="auto"/>
      </w:divBdr>
    </w:div>
    <w:div w:id="811600324">
      <w:marLeft w:val="480"/>
      <w:marRight w:val="0"/>
      <w:marTop w:val="0"/>
      <w:marBottom w:val="0"/>
      <w:divBdr>
        <w:top w:val="none" w:sz="0" w:space="0" w:color="auto"/>
        <w:left w:val="none" w:sz="0" w:space="0" w:color="auto"/>
        <w:bottom w:val="none" w:sz="0" w:space="0" w:color="auto"/>
        <w:right w:val="none" w:sz="0" w:space="0" w:color="auto"/>
      </w:divBdr>
    </w:div>
    <w:div w:id="813638186">
      <w:marLeft w:val="480"/>
      <w:marRight w:val="0"/>
      <w:marTop w:val="0"/>
      <w:marBottom w:val="0"/>
      <w:divBdr>
        <w:top w:val="none" w:sz="0" w:space="0" w:color="auto"/>
        <w:left w:val="none" w:sz="0" w:space="0" w:color="auto"/>
        <w:bottom w:val="none" w:sz="0" w:space="0" w:color="auto"/>
        <w:right w:val="none" w:sz="0" w:space="0" w:color="auto"/>
      </w:divBdr>
    </w:div>
    <w:div w:id="813642700">
      <w:marLeft w:val="480"/>
      <w:marRight w:val="0"/>
      <w:marTop w:val="0"/>
      <w:marBottom w:val="0"/>
      <w:divBdr>
        <w:top w:val="none" w:sz="0" w:space="0" w:color="auto"/>
        <w:left w:val="none" w:sz="0" w:space="0" w:color="auto"/>
        <w:bottom w:val="none" w:sz="0" w:space="0" w:color="auto"/>
        <w:right w:val="none" w:sz="0" w:space="0" w:color="auto"/>
      </w:divBdr>
    </w:div>
    <w:div w:id="814374789">
      <w:marLeft w:val="480"/>
      <w:marRight w:val="0"/>
      <w:marTop w:val="0"/>
      <w:marBottom w:val="0"/>
      <w:divBdr>
        <w:top w:val="none" w:sz="0" w:space="0" w:color="auto"/>
        <w:left w:val="none" w:sz="0" w:space="0" w:color="auto"/>
        <w:bottom w:val="none" w:sz="0" w:space="0" w:color="auto"/>
        <w:right w:val="none" w:sz="0" w:space="0" w:color="auto"/>
      </w:divBdr>
    </w:div>
    <w:div w:id="814489490">
      <w:marLeft w:val="480"/>
      <w:marRight w:val="0"/>
      <w:marTop w:val="0"/>
      <w:marBottom w:val="0"/>
      <w:divBdr>
        <w:top w:val="none" w:sz="0" w:space="0" w:color="auto"/>
        <w:left w:val="none" w:sz="0" w:space="0" w:color="auto"/>
        <w:bottom w:val="none" w:sz="0" w:space="0" w:color="auto"/>
        <w:right w:val="none" w:sz="0" w:space="0" w:color="auto"/>
      </w:divBdr>
    </w:div>
    <w:div w:id="815076292">
      <w:marLeft w:val="480"/>
      <w:marRight w:val="0"/>
      <w:marTop w:val="0"/>
      <w:marBottom w:val="0"/>
      <w:divBdr>
        <w:top w:val="none" w:sz="0" w:space="0" w:color="auto"/>
        <w:left w:val="none" w:sz="0" w:space="0" w:color="auto"/>
        <w:bottom w:val="none" w:sz="0" w:space="0" w:color="auto"/>
        <w:right w:val="none" w:sz="0" w:space="0" w:color="auto"/>
      </w:divBdr>
    </w:div>
    <w:div w:id="815993692">
      <w:marLeft w:val="480"/>
      <w:marRight w:val="0"/>
      <w:marTop w:val="0"/>
      <w:marBottom w:val="0"/>
      <w:divBdr>
        <w:top w:val="none" w:sz="0" w:space="0" w:color="auto"/>
        <w:left w:val="none" w:sz="0" w:space="0" w:color="auto"/>
        <w:bottom w:val="none" w:sz="0" w:space="0" w:color="auto"/>
        <w:right w:val="none" w:sz="0" w:space="0" w:color="auto"/>
      </w:divBdr>
    </w:div>
    <w:div w:id="816337790">
      <w:marLeft w:val="480"/>
      <w:marRight w:val="0"/>
      <w:marTop w:val="0"/>
      <w:marBottom w:val="0"/>
      <w:divBdr>
        <w:top w:val="none" w:sz="0" w:space="0" w:color="auto"/>
        <w:left w:val="none" w:sz="0" w:space="0" w:color="auto"/>
        <w:bottom w:val="none" w:sz="0" w:space="0" w:color="auto"/>
        <w:right w:val="none" w:sz="0" w:space="0" w:color="auto"/>
      </w:divBdr>
    </w:div>
    <w:div w:id="816646634">
      <w:marLeft w:val="480"/>
      <w:marRight w:val="0"/>
      <w:marTop w:val="0"/>
      <w:marBottom w:val="0"/>
      <w:divBdr>
        <w:top w:val="none" w:sz="0" w:space="0" w:color="auto"/>
        <w:left w:val="none" w:sz="0" w:space="0" w:color="auto"/>
        <w:bottom w:val="none" w:sz="0" w:space="0" w:color="auto"/>
        <w:right w:val="none" w:sz="0" w:space="0" w:color="auto"/>
      </w:divBdr>
    </w:div>
    <w:div w:id="817039979">
      <w:marLeft w:val="480"/>
      <w:marRight w:val="0"/>
      <w:marTop w:val="0"/>
      <w:marBottom w:val="0"/>
      <w:divBdr>
        <w:top w:val="none" w:sz="0" w:space="0" w:color="auto"/>
        <w:left w:val="none" w:sz="0" w:space="0" w:color="auto"/>
        <w:bottom w:val="none" w:sz="0" w:space="0" w:color="auto"/>
        <w:right w:val="none" w:sz="0" w:space="0" w:color="auto"/>
      </w:divBdr>
    </w:div>
    <w:div w:id="818426634">
      <w:marLeft w:val="480"/>
      <w:marRight w:val="0"/>
      <w:marTop w:val="0"/>
      <w:marBottom w:val="0"/>
      <w:divBdr>
        <w:top w:val="none" w:sz="0" w:space="0" w:color="auto"/>
        <w:left w:val="none" w:sz="0" w:space="0" w:color="auto"/>
        <w:bottom w:val="none" w:sz="0" w:space="0" w:color="auto"/>
        <w:right w:val="none" w:sz="0" w:space="0" w:color="auto"/>
      </w:divBdr>
    </w:div>
    <w:div w:id="818501668">
      <w:marLeft w:val="480"/>
      <w:marRight w:val="0"/>
      <w:marTop w:val="0"/>
      <w:marBottom w:val="0"/>
      <w:divBdr>
        <w:top w:val="none" w:sz="0" w:space="0" w:color="auto"/>
        <w:left w:val="none" w:sz="0" w:space="0" w:color="auto"/>
        <w:bottom w:val="none" w:sz="0" w:space="0" w:color="auto"/>
        <w:right w:val="none" w:sz="0" w:space="0" w:color="auto"/>
      </w:divBdr>
    </w:div>
    <w:div w:id="818964954">
      <w:marLeft w:val="480"/>
      <w:marRight w:val="0"/>
      <w:marTop w:val="0"/>
      <w:marBottom w:val="0"/>
      <w:divBdr>
        <w:top w:val="none" w:sz="0" w:space="0" w:color="auto"/>
        <w:left w:val="none" w:sz="0" w:space="0" w:color="auto"/>
        <w:bottom w:val="none" w:sz="0" w:space="0" w:color="auto"/>
        <w:right w:val="none" w:sz="0" w:space="0" w:color="auto"/>
      </w:divBdr>
    </w:div>
    <w:div w:id="819691143">
      <w:marLeft w:val="480"/>
      <w:marRight w:val="0"/>
      <w:marTop w:val="0"/>
      <w:marBottom w:val="0"/>
      <w:divBdr>
        <w:top w:val="none" w:sz="0" w:space="0" w:color="auto"/>
        <w:left w:val="none" w:sz="0" w:space="0" w:color="auto"/>
        <w:bottom w:val="none" w:sz="0" w:space="0" w:color="auto"/>
        <w:right w:val="none" w:sz="0" w:space="0" w:color="auto"/>
      </w:divBdr>
    </w:div>
    <w:div w:id="819729425">
      <w:marLeft w:val="480"/>
      <w:marRight w:val="0"/>
      <w:marTop w:val="0"/>
      <w:marBottom w:val="0"/>
      <w:divBdr>
        <w:top w:val="none" w:sz="0" w:space="0" w:color="auto"/>
        <w:left w:val="none" w:sz="0" w:space="0" w:color="auto"/>
        <w:bottom w:val="none" w:sz="0" w:space="0" w:color="auto"/>
        <w:right w:val="none" w:sz="0" w:space="0" w:color="auto"/>
      </w:divBdr>
    </w:div>
    <w:div w:id="819885896">
      <w:marLeft w:val="480"/>
      <w:marRight w:val="0"/>
      <w:marTop w:val="0"/>
      <w:marBottom w:val="0"/>
      <w:divBdr>
        <w:top w:val="none" w:sz="0" w:space="0" w:color="auto"/>
        <w:left w:val="none" w:sz="0" w:space="0" w:color="auto"/>
        <w:bottom w:val="none" w:sz="0" w:space="0" w:color="auto"/>
        <w:right w:val="none" w:sz="0" w:space="0" w:color="auto"/>
      </w:divBdr>
    </w:div>
    <w:div w:id="820006212">
      <w:marLeft w:val="480"/>
      <w:marRight w:val="0"/>
      <w:marTop w:val="0"/>
      <w:marBottom w:val="0"/>
      <w:divBdr>
        <w:top w:val="none" w:sz="0" w:space="0" w:color="auto"/>
        <w:left w:val="none" w:sz="0" w:space="0" w:color="auto"/>
        <w:bottom w:val="none" w:sz="0" w:space="0" w:color="auto"/>
        <w:right w:val="none" w:sz="0" w:space="0" w:color="auto"/>
      </w:divBdr>
    </w:div>
    <w:div w:id="821044084">
      <w:marLeft w:val="480"/>
      <w:marRight w:val="0"/>
      <w:marTop w:val="0"/>
      <w:marBottom w:val="0"/>
      <w:divBdr>
        <w:top w:val="none" w:sz="0" w:space="0" w:color="auto"/>
        <w:left w:val="none" w:sz="0" w:space="0" w:color="auto"/>
        <w:bottom w:val="none" w:sz="0" w:space="0" w:color="auto"/>
        <w:right w:val="none" w:sz="0" w:space="0" w:color="auto"/>
      </w:divBdr>
    </w:div>
    <w:div w:id="821124139">
      <w:marLeft w:val="480"/>
      <w:marRight w:val="0"/>
      <w:marTop w:val="0"/>
      <w:marBottom w:val="0"/>
      <w:divBdr>
        <w:top w:val="none" w:sz="0" w:space="0" w:color="auto"/>
        <w:left w:val="none" w:sz="0" w:space="0" w:color="auto"/>
        <w:bottom w:val="none" w:sz="0" w:space="0" w:color="auto"/>
        <w:right w:val="none" w:sz="0" w:space="0" w:color="auto"/>
      </w:divBdr>
    </w:div>
    <w:div w:id="821701707">
      <w:marLeft w:val="480"/>
      <w:marRight w:val="0"/>
      <w:marTop w:val="0"/>
      <w:marBottom w:val="0"/>
      <w:divBdr>
        <w:top w:val="none" w:sz="0" w:space="0" w:color="auto"/>
        <w:left w:val="none" w:sz="0" w:space="0" w:color="auto"/>
        <w:bottom w:val="none" w:sz="0" w:space="0" w:color="auto"/>
        <w:right w:val="none" w:sz="0" w:space="0" w:color="auto"/>
      </w:divBdr>
    </w:div>
    <w:div w:id="821772734">
      <w:marLeft w:val="480"/>
      <w:marRight w:val="0"/>
      <w:marTop w:val="0"/>
      <w:marBottom w:val="0"/>
      <w:divBdr>
        <w:top w:val="none" w:sz="0" w:space="0" w:color="auto"/>
        <w:left w:val="none" w:sz="0" w:space="0" w:color="auto"/>
        <w:bottom w:val="none" w:sz="0" w:space="0" w:color="auto"/>
        <w:right w:val="none" w:sz="0" w:space="0" w:color="auto"/>
      </w:divBdr>
    </w:div>
    <w:div w:id="821967053">
      <w:marLeft w:val="480"/>
      <w:marRight w:val="0"/>
      <w:marTop w:val="0"/>
      <w:marBottom w:val="0"/>
      <w:divBdr>
        <w:top w:val="none" w:sz="0" w:space="0" w:color="auto"/>
        <w:left w:val="none" w:sz="0" w:space="0" w:color="auto"/>
        <w:bottom w:val="none" w:sz="0" w:space="0" w:color="auto"/>
        <w:right w:val="none" w:sz="0" w:space="0" w:color="auto"/>
      </w:divBdr>
    </w:div>
    <w:div w:id="822089616">
      <w:marLeft w:val="480"/>
      <w:marRight w:val="0"/>
      <w:marTop w:val="0"/>
      <w:marBottom w:val="0"/>
      <w:divBdr>
        <w:top w:val="none" w:sz="0" w:space="0" w:color="auto"/>
        <w:left w:val="none" w:sz="0" w:space="0" w:color="auto"/>
        <w:bottom w:val="none" w:sz="0" w:space="0" w:color="auto"/>
        <w:right w:val="none" w:sz="0" w:space="0" w:color="auto"/>
      </w:divBdr>
    </w:div>
    <w:div w:id="822698785">
      <w:marLeft w:val="480"/>
      <w:marRight w:val="0"/>
      <w:marTop w:val="0"/>
      <w:marBottom w:val="0"/>
      <w:divBdr>
        <w:top w:val="none" w:sz="0" w:space="0" w:color="auto"/>
        <w:left w:val="none" w:sz="0" w:space="0" w:color="auto"/>
        <w:bottom w:val="none" w:sz="0" w:space="0" w:color="auto"/>
        <w:right w:val="none" w:sz="0" w:space="0" w:color="auto"/>
      </w:divBdr>
    </w:div>
    <w:div w:id="823544098">
      <w:marLeft w:val="480"/>
      <w:marRight w:val="0"/>
      <w:marTop w:val="0"/>
      <w:marBottom w:val="0"/>
      <w:divBdr>
        <w:top w:val="none" w:sz="0" w:space="0" w:color="auto"/>
        <w:left w:val="none" w:sz="0" w:space="0" w:color="auto"/>
        <w:bottom w:val="none" w:sz="0" w:space="0" w:color="auto"/>
        <w:right w:val="none" w:sz="0" w:space="0" w:color="auto"/>
      </w:divBdr>
    </w:div>
    <w:div w:id="823622617">
      <w:marLeft w:val="480"/>
      <w:marRight w:val="0"/>
      <w:marTop w:val="0"/>
      <w:marBottom w:val="0"/>
      <w:divBdr>
        <w:top w:val="none" w:sz="0" w:space="0" w:color="auto"/>
        <w:left w:val="none" w:sz="0" w:space="0" w:color="auto"/>
        <w:bottom w:val="none" w:sz="0" w:space="0" w:color="auto"/>
        <w:right w:val="none" w:sz="0" w:space="0" w:color="auto"/>
      </w:divBdr>
    </w:div>
    <w:div w:id="824009416">
      <w:marLeft w:val="480"/>
      <w:marRight w:val="0"/>
      <w:marTop w:val="0"/>
      <w:marBottom w:val="0"/>
      <w:divBdr>
        <w:top w:val="none" w:sz="0" w:space="0" w:color="auto"/>
        <w:left w:val="none" w:sz="0" w:space="0" w:color="auto"/>
        <w:bottom w:val="none" w:sz="0" w:space="0" w:color="auto"/>
        <w:right w:val="none" w:sz="0" w:space="0" w:color="auto"/>
      </w:divBdr>
    </w:div>
    <w:div w:id="824273584">
      <w:marLeft w:val="480"/>
      <w:marRight w:val="0"/>
      <w:marTop w:val="0"/>
      <w:marBottom w:val="0"/>
      <w:divBdr>
        <w:top w:val="none" w:sz="0" w:space="0" w:color="auto"/>
        <w:left w:val="none" w:sz="0" w:space="0" w:color="auto"/>
        <w:bottom w:val="none" w:sz="0" w:space="0" w:color="auto"/>
        <w:right w:val="none" w:sz="0" w:space="0" w:color="auto"/>
      </w:divBdr>
    </w:div>
    <w:div w:id="825626615">
      <w:marLeft w:val="480"/>
      <w:marRight w:val="0"/>
      <w:marTop w:val="0"/>
      <w:marBottom w:val="0"/>
      <w:divBdr>
        <w:top w:val="none" w:sz="0" w:space="0" w:color="auto"/>
        <w:left w:val="none" w:sz="0" w:space="0" w:color="auto"/>
        <w:bottom w:val="none" w:sz="0" w:space="0" w:color="auto"/>
        <w:right w:val="none" w:sz="0" w:space="0" w:color="auto"/>
      </w:divBdr>
    </w:div>
    <w:div w:id="826944990">
      <w:marLeft w:val="480"/>
      <w:marRight w:val="0"/>
      <w:marTop w:val="0"/>
      <w:marBottom w:val="0"/>
      <w:divBdr>
        <w:top w:val="none" w:sz="0" w:space="0" w:color="auto"/>
        <w:left w:val="none" w:sz="0" w:space="0" w:color="auto"/>
        <w:bottom w:val="none" w:sz="0" w:space="0" w:color="auto"/>
        <w:right w:val="none" w:sz="0" w:space="0" w:color="auto"/>
      </w:divBdr>
    </w:div>
    <w:div w:id="827474144">
      <w:marLeft w:val="480"/>
      <w:marRight w:val="0"/>
      <w:marTop w:val="0"/>
      <w:marBottom w:val="0"/>
      <w:divBdr>
        <w:top w:val="none" w:sz="0" w:space="0" w:color="auto"/>
        <w:left w:val="none" w:sz="0" w:space="0" w:color="auto"/>
        <w:bottom w:val="none" w:sz="0" w:space="0" w:color="auto"/>
        <w:right w:val="none" w:sz="0" w:space="0" w:color="auto"/>
      </w:divBdr>
    </w:div>
    <w:div w:id="827594486">
      <w:marLeft w:val="480"/>
      <w:marRight w:val="0"/>
      <w:marTop w:val="0"/>
      <w:marBottom w:val="0"/>
      <w:divBdr>
        <w:top w:val="none" w:sz="0" w:space="0" w:color="auto"/>
        <w:left w:val="none" w:sz="0" w:space="0" w:color="auto"/>
        <w:bottom w:val="none" w:sz="0" w:space="0" w:color="auto"/>
        <w:right w:val="none" w:sz="0" w:space="0" w:color="auto"/>
      </w:divBdr>
    </w:div>
    <w:div w:id="827864447">
      <w:marLeft w:val="480"/>
      <w:marRight w:val="0"/>
      <w:marTop w:val="0"/>
      <w:marBottom w:val="0"/>
      <w:divBdr>
        <w:top w:val="none" w:sz="0" w:space="0" w:color="auto"/>
        <w:left w:val="none" w:sz="0" w:space="0" w:color="auto"/>
        <w:bottom w:val="none" w:sz="0" w:space="0" w:color="auto"/>
        <w:right w:val="none" w:sz="0" w:space="0" w:color="auto"/>
      </w:divBdr>
    </w:div>
    <w:div w:id="828013095">
      <w:marLeft w:val="480"/>
      <w:marRight w:val="0"/>
      <w:marTop w:val="0"/>
      <w:marBottom w:val="0"/>
      <w:divBdr>
        <w:top w:val="none" w:sz="0" w:space="0" w:color="auto"/>
        <w:left w:val="none" w:sz="0" w:space="0" w:color="auto"/>
        <w:bottom w:val="none" w:sz="0" w:space="0" w:color="auto"/>
        <w:right w:val="none" w:sz="0" w:space="0" w:color="auto"/>
      </w:divBdr>
    </w:div>
    <w:div w:id="828330288">
      <w:marLeft w:val="480"/>
      <w:marRight w:val="0"/>
      <w:marTop w:val="0"/>
      <w:marBottom w:val="0"/>
      <w:divBdr>
        <w:top w:val="none" w:sz="0" w:space="0" w:color="auto"/>
        <w:left w:val="none" w:sz="0" w:space="0" w:color="auto"/>
        <w:bottom w:val="none" w:sz="0" w:space="0" w:color="auto"/>
        <w:right w:val="none" w:sz="0" w:space="0" w:color="auto"/>
      </w:divBdr>
    </w:div>
    <w:div w:id="828450372">
      <w:marLeft w:val="480"/>
      <w:marRight w:val="0"/>
      <w:marTop w:val="0"/>
      <w:marBottom w:val="0"/>
      <w:divBdr>
        <w:top w:val="none" w:sz="0" w:space="0" w:color="auto"/>
        <w:left w:val="none" w:sz="0" w:space="0" w:color="auto"/>
        <w:bottom w:val="none" w:sz="0" w:space="0" w:color="auto"/>
        <w:right w:val="none" w:sz="0" w:space="0" w:color="auto"/>
      </w:divBdr>
    </w:div>
    <w:div w:id="828910338">
      <w:marLeft w:val="480"/>
      <w:marRight w:val="0"/>
      <w:marTop w:val="0"/>
      <w:marBottom w:val="0"/>
      <w:divBdr>
        <w:top w:val="none" w:sz="0" w:space="0" w:color="auto"/>
        <w:left w:val="none" w:sz="0" w:space="0" w:color="auto"/>
        <w:bottom w:val="none" w:sz="0" w:space="0" w:color="auto"/>
        <w:right w:val="none" w:sz="0" w:space="0" w:color="auto"/>
      </w:divBdr>
    </w:div>
    <w:div w:id="828986475">
      <w:marLeft w:val="480"/>
      <w:marRight w:val="0"/>
      <w:marTop w:val="0"/>
      <w:marBottom w:val="0"/>
      <w:divBdr>
        <w:top w:val="none" w:sz="0" w:space="0" w:color="auto"/>
        <w:left w:val="none" w:sz="0" w:space="0" w:color="auto"/>
        <w:bottom w:val="none" w:sz="0" w:space="0" w:color="auto"/>
        <w:right w:val="none" w:sz="0" w:space="0" w:color="auto"/>
      </w:divBdr>
    </w:div>
    <w:div w:id="829247737">
      <w:marLeft w:val="480"/>
      <w:marRight w:val="0"/>
      <w:marTop w:val="0"/>
      <w:marBottom w:val="0"/>
      <w:divBdr>
        <w:top w:val="none" w:sz="0" w:space="0" w:color="auto"/>
        <w:left w:val="none" w:sz="0" w:space="0" w:color="auto"/>
        <w:bottom w:val="none" w:sz="0" w:space="0" w:color="auto"/>
        <w:right w:val="none" w:sz="0" w:space="0" w:color="auto"/>
      </w:divBdr>
    </w:div>
    <w:div w:id="829251109">
      <w:marLeft w:val="480"/>
      <w:marRight w:val="0"/>
      <w:marTop w:val="0"/>
      <w:marBottom w:val="0"/>
      <w:divBdr>
        <w:top w:val="none" w:sz="0" w:space="0" w:color="auto"/>
        <w:left w:val="none" w:sz="0" w:space="0" w:color="auto"/>
        <w:bottom w:val="none" w:sz="0" w:space="0" w:color="auto"/>
        <w:right w:val="none" w:sz="0" w:space="0" w:color="auto"/>
      </w:divBdr>
    </w:div>
    <w:div w:id="829256121">
      <w:marLeft w:val="480"/>
      <w:marRight w:val="0"/>
      <w:marTop w:val="0"/>
      <w:marBottom w:val="0"/>
      <w:divBdr>
        <w:top w:val="none" w:sz="0" w:space="0" w:color="auto"/>
        <w:left w:val="none" w:sz="0" w:space="0" w:color="auto"/>
        <w:bottom w:val="none" w:sz="0" w:space="0" w:color="auto"/>
        <w:right w:val="none" w:sz="0" w:space="0" w:color="auto"/>
      </w:divBdr>
    </w:div>
    <w:div w:id="829295364">
      <w:marLeft w:val="480"/>
      <w:marRight w:val="0"/>
      <w:marTop w:val="0"/>
      <w:marBottom w:val="0"/>
      <w:divBdr>
        <w:top w:val="none" w:sz="0" w:space="0" w:color="auto"/>
        <w:left w:val="none" w:sz="0" w:space="0" w:color="auto"/>
        <w:bottom w:val="none" w:sz="0" w:space="0" w:color="auto"/>
        <w:right w:val="none" w:sz="0" w:space="0" w:color="auto"/>
      </w:divBdr>
    </w:div>
    <w:div w:id="829830976">
      <w:marLeft w:val="480"/>
      <w:marRight w:val="0"/>
      <w:marTop w:val="0"/>
      <w:marBottom w:val="0"/>
      <w:divBdr>
        <w:top w:val="none" w:sz="0" w:space="0" w:color="auto"/>
        <w:left w:val="none" w:sz="0" w:space="0" w:color="auto"/>
        <w:bottom w:val="none" w:sz="0" w:space="0" w:color="auto"/>
        <w:right w:val="none" w:sz="0" w:space="0" w:color="auto"/>
      </w:divBdr>
    </w:div>
    <w:div w:id="829951763">
      <w:marLeft w:val="480"/>
      <w:marRight w:val="0"/>
      <w:marTop w:val="0"/>
      <w:marBottom w:val="0"/>
      <w:divBdr>
        <w:top w:val="none" w:sz="0" w:space="0" w:color="auto"/>
        <w:left w:val="none" w:sz="0" w:space="0" w:color="auto"/>
        <w:bottom w:val="none" w:sz="0" w:space="0" w:color="auto"/>
        <w:right w:val="none" w:sz="0" w:space="0" w:color="auto"/>
      </w:divBdr>
    </w:div>
    <w:div w:id="830213724">
      <w:marLeft w:val="480"/>
      <w:marRight w:val="0"/>
      <w:marTop w:val="0"/>
      <w:marBottom w:val="0"/>
      <w:divBdr>
        <w:top w:val="none" w:sz="0" w:space="0" w:color="auto"/>
        <w:left w:val="none" w:sz="0" w:space="0" w:color="auto"/>
        <w:bottom w:val="none" w:sz="0" w:space="0" w:color="auto"/>
        <w:right w:val="none" w:sz="0" w:space="0" w:color="auto"/>
      </w:divBdr>
    </w:div>
    <w:div w:id="830946441">
      <w:marLeft w:val="480"/>
      <w:marRight w:val="0"/>
      <w:marTop w:val="0"/>
      <w:marBottom w:val="0"/>
      <w:divBdr>
        <w:top w:val="none" w:sz="0" w:space="0" w:color="auto"/>
        <w:left w:val="none" w:sz="0" w:space="0" w:color="auto"/>
        <w:bottom w:val="none" w:sz="0" w:space="0" w:color="auto"/>
        <w:right w:val="none" w:sz="0" w:space="0" w:color="auto"/>
      </w:divBdr>
    </w:div>
    <w:div w:id="832530692">
      <w:marLeft w:val="480"/>
      <w:marRight w:val="0"/>
      <w:marTop w:val="0"/>
      <w:marBottom w:val="0"/>
      <w:divBdr>
        <w:top w:val="none" w:sz="0" w:space="0" w:color="auto"/>
        <w:left w:val="none" w:sz="0" w:space="0" w:color="auto"/>
        <w:bottom w:val="none" w:sz="0" w:space="0" w:color="auto"/>
        <w:right w:val="none" w:sz="0" w:space="0" w:color="auto"/>
      </w:divBdr>
    </w:div>
    <w:div w:id="833566225">
      <w:marLeft w:val="480"/>
      <w:marRight w:val="0"/>
      <w:marTop w:val="0"/>
      <w:marBottom w:val="0"/>
      <w:divBdr>
        <w:top w:val="none" w:sz="0" w:space="0" w:color="auto"/>
        <w:left w:val="none" w:sz="0" w:space="0" w:color="auto"/>
        <w:bottom w:val="none" w:sz="0" w:space="0" w:color="auto"/>
        <w:right w:val="none" w:sz="0" w:space="0" w:color="auto"/>
      </w:divBdr>
    </w:div>
    <w:div w:id="834030790">
      <w:marLeft w:val="480"/>
      <w:marRight w:val="0"/>
      <w:marTop w:val="0"/>
      <w:marBottom w:val="0"/>
      <w:divBdr>
        <w:top w:val="none" w:sz="0" w:space="0" w:color="auto"/>
        <w:left w:val="none" w:sz="0" w:space="0" w:color="auto"/>
        <w:bottom w:val="none" w:sz="0" w:space="0" w:color="auto"/>
        <w:right w:val="none" w:sz="0" w:space="0" w:color="auto"/>
      </w:divBdr>
    </w:div>
    <w:div w:id="834609103">
      <w:marLeft w:val="480"/>
      <w:marRight w:val="0"/>
      <w:marTop w:val="0"/>
      <w:marBottom w:val="0"/>
      <w:divBdr>
        <w:top w:val="none" w:sz="0" w:space="0" w:color="auto"/>
        <w:left w:val="none" w:sz="0" w:space="0" w:color="auto"/>
        <w:bottom w:val="none" w:sz="0" w:space="0" w:color="auto"/>
        <w:right w:val="none" w:sz="0" w:space="0" w:color="auto"/>
      </w:divBdr>
    </w:div>
    <w:div w:id="835195398">
      <w:marLeft w:val="480"/>
      <w:marRight w:val="0"/>
      <w:marTop w:val="0"/>
      <w:marBottom w:val="0"/>
      <w:divBdr>
        <w:top w:val="none" w:sz="0" w:space="0" w:color="auto"/>
        <w:left w:val="none" w:sz="0" w:space="0" w:color="auto"/>
        <w:bottom w:val="none" w:sz="0" w:space="0" w:color="auto"/>
        <w:right w:val="none" w:sz="0" w:space="0" w:color="auto"/>
      </w:divBdr>
    </w:div>
    <w:div w:id="835268988">
      <w:marLeft w:val="480"/>
      <w:marRight w:val="0"/>
      <w:marTop w:val="0"/>
      <w:marBottom w:val="0"/>
      <w:divBdr>
        <w:top w:val="none" w:sz="0" w:space="0" w:color="auto"/>
        <w:left w:val="none" w:sz="0" w:space="0" w:color="auto"/>
        <w:bottom w:val="none" w:sz="0" w:space="0" w:color="auto"/>
        <w:right w:val="none" w:sz="0" w:space="0" w:color="auto"/>
      </w:divBdr>
    </w:div>
    <w:div w:id="836380281">
      <w:marLeft w:val="480"/>
      <w:marRight w:val="0"/>
      <w:marTop w:val="0"/>
      <w:marBottom w:val="0"/>
      <w:divBdr>
        <w:top w:val="none" w:sz="0" w:space="0" w:color="auto"/>
        <w:left w:val="none" w:sz="0" w:space="0" w:color="auto"/>
        <w:bottom w:val="none" w:sz="0" w:space="0" w:color="auto"/>
        <w:right w:val="none" w:sz="0" w:space="0" w:color="auto"/>
      </w:divBdr>
    </w:div>
    <w:div w:id="836530964">
      <w:marLeft w:val="480"/>
      <w:marRight w:val="0"/>
      <w:marTop w:val="0"/>
      <w:marBottom w:val="0"/>
      <w:divBdr>
        <w:top w:val="none" w:sz="0" w:space="0" w:color="auto"/>
        <w:left w:val="none" w:sz="0" w:space="0" w:color="auto"/>
        <w:bottom w:val="none" w:sz="0" w:space="0" w:color="auto"/>
        <w:right w:val="none" w:sz="0" w:space="0" w:color="auto"/>
      </w:divBdr>
    </w:div>
    <w:div w:id="837959818">
      <w:marLeft w:val="480"/>
      <w:marRight w:val="0"/>
      <w:marTop w:val="0"/>
      <w:marBottom w:val="0"/>
      <w:divBdr>
        <w:top w:val="none" w:sz="0" w:space="0" w:color="auto"/>
        <w:left w:val="none" w:sz="0" w:space="0" w:color="auto"/>
        <w:bottom w:val="none" w:sz="0" w:space="0" w:color="auto"/>
        <w:right w:val="none" w:sz="0" w:space="0" w:color="auto"/>
      </w:divBdr>
    </w:div>
    <w:div w:id="838543176">
      <w:marLeft w:val="480"/>
      <w:marRight w:val="0"/>
      <w:marTop w:val="0"/>
      <w:marBottom w:val="0"/>
      <w:divBdr>
        <w:top w:val="none" w:sz="0" w:space="0" w:color="auto"/>
        <w:left w:val="none" w:sz="0" w:space="0" w:color="auto"/>
        <w:bottom w:val="none" w:sz="0" w:space="0" w:color="auto"/>
        <w:right w:val="none" w:sz="0" w:space="0" w:color="auto"/>
      </w:divBdr>
    </w:div>
    <w:div w:id="838692423">
      <w:marLeft w:val="480"/>
      <w:marRight w:val="0"/>
      <w:marTop w:val="0"/>
      <w:marBottom w:val="0"/>
      <w:divBdr>
        <w:top w:val="none" w:sz="0" w:space="0" w:color="auto"/>
        <w:left w:val="none" w:sz="0" w:space="0" w:color="auto"/>
        <w:bottom w:val="none" w:sz="0" w:space="0" w:color="auto"/>
        <w:right w:val="none" w:sz="0" w:space="0" w:color="auto"/>
      </w:divBdr>
    </w:div>
    <w:div w:id="838733570">
      <w:marLeft w:val="480"/>
      <w:marRight w:val="0"/>
      <w:marTop w:val="0"/>
      <w:marBottom w:val="0"/>
      <w:divBdr>
        <w:top w:val="none" w:sz="0" w:space="0" w:color="auto"/>
        <w:left w:val="none" w:sz="0" w:space="0" w:color="auto"/>
        <w:bottom w:val="none" w:sz="0" w:space="0" w:color="auto"/>
        <w:right w:val="none" w:sz="0" w:space="0" w:color="auto"/>
      </w:divBdr>
    </w:div>
    <w:div w:id="839199654">
      <w:marLeft w:val="480"/>
      <w:marRight w:val="0"/>
      <w:marTop w:val="0"/>
      <w:marBottom w:val="0"/>
      <w:divBdr>
        <w:top w:val="none" w:sz="0" w:space="0" w:color="auto"/>
        <w:left w:val="none" w:sz="0" w:space="0" w:color="auto"/>
        <w:bottom w:val="none" w:sz="0" w:space="0" w:color="auto"/>
        <w:right w:val="none" w:sz="0" w:space="0" w:color="auto"/>
      </w:divBdr>
    </w:div>
    <w:div w:id="839393565">
      <w:marLeft w:val="480"/>
      <w:marRight w:val="0"/>
      <w:marTop w:val="0"/>
      <w:marBottom w:val="0"/>
      <w:divBdr>
        <w:top w:val="none" w:sz="0" w:space="0" w:color="auto"/>
        <w:left w:val="none" w:sz="0" w:space="0" w:color="auto"/>
        <w:bottom w:val="none" w:sz="0" w:space="0" w:color="auto"/>
        <w:right w:val="none" w:sz="0" w:space="0" w:color="auto"/>
      </w:divBdr>
    </w:div>
    <w:div w:id="840049910">
      <w:marLeft w:val="480"/>
      <w:marRight w:val="0"/>
      <w:marTop w:val="0"/>
      <w:marBottom w:val="0"/>
      <w:divBdr>
        <w:top w:val="none" w:sz="0" w:space="0" w:color="auto"/>
        <w:left w:val="none" w:sz="0" w:space="0" w:color="auto"/>
        <w:bottom w:val="none" w:sz="0" w:space="0" w:color="auto"/>
        <w:right w:val="none" w:sz="0" w:space="0" w:color="auto"/>
      </w:divBdr>
    </w:div>
    <w:div w:id="840393885">
      <w:marLeft w:val="480"/>
      <w:marRight w:val="0"/>
      <w:marTop w:val="0"/>
      <w:marBottom w:val="0"/>
      <w:divBdr>
        <w:top w:val="none" w:sz="0" w:space="0" w:color="auto"/>
        <w:left w:val="none" w:sz="0" w:space="0" w:color="auto"/>
        <w:bottom w:val="none" w:sz="0" w:space="0" w:color="auto"/>
        <w:right w:val="none" w:sz="0" w:space="0" w:color="auto"/>
      </w:divBdr>
    </w:div>
    <w:div w:id="840437761">
      <w:marLeft w:val="480"/>
      <w:marRight w:val="0"/>
      <w:marTop w:val="0"/>
      <w:marBottom w:val="0"/>
      <w:divBdr>
        <w:top w:val="none" w:sz="0" w:space="0" w:color="auto"/>
        <w:left w:val="none" w:sz="0" w:space="0" w:color="auto"/>
        <w:bottom w:val="none" w:sz="0" w:space="0" w:color="auto"/>
        <w:right w:val="none" w:sz="0" w:space="0" w:color="auto"/>
      </w:divBdr>
    </w:div>
    <w:div w:id="840849871">
      <w:marLeft w:val="480"/>
      <w:marRight w:val="0"/>
      <w:marTop w:val="0"/>
      <w:marBottom w:val="0"/>
      <w:divBdr>
        <w:top w:val="none" w:sz="0" w:space="0" w:color="auto"/>
        <w:left w:val="none" w:sz="0" w:space="0" w:color="auto"/>
        <w:bottom w:val="none" w:sz="0" w:space="0" w:color="auto"/>
        <w:right w:val="none" w:sz="0" w:space="0" w:color="auto"/>
      </w:divBdr>
    </w:div>
    <w:div w:id="840924758">
      <w:marLeft w:val="480"/>
      <w:marRight w:val="0"/>
      <w:marTop w:val="0"/>
      <w:marBottom w:val="0"/>
      <w:divBdr>
        <w:top w:val="none" w:sz="0" w:space="0" w:color="auto"/>
        <w:left w:val="none" w:sz="0" w:space="0" w:color="auto"/>
        <w:bottom w:val="none" w:sz="0" w:space="0" w:color="auto"/>
        <w:right w:val="none" w:sz="0" w:space="0" w:color="auto"/>
      </w:divBdr>
    </w:div>
    <w:div w:id="841091449">
      <w:marLeft w:val="480"/>
      <w:marRight w:val="0"/>
      <w:marTop w:val="0"/>
      <w:marBottom w:val="0"/>
      <w:divBdr>
        <w:top w:val="none" w:sz="0" w:space="0" w:color="auto"/>
        <w:left w:val="none" w:sz="0" w:space="0" w:color="auto"/>
        <w:bottom w:val="none" w:sz="0" w:space="0" w:color="auto"/>
        <w:right w:val="none" w:sz="0" w:space="0" w:color="auto"/>
      </w:divBdr>
    </w:div>
    <w:div w:id="841361584">
      <w:marLeft w:val="480"/>
      <w:marRight w:val="0"/>
      <w:marTop w:val="0"/>
      <w:marBottom w:val="0"/>
      <w:divBdr>
        <w:top w:val="none" w:sz="0" w:space="0" w:color="auto"/>
        <w:left w:val="none" w:sz="0" w:space="0" w:color="auto"/>
        <w:bottom w:val="none" w:sz="0" w:space="0" w:color="auto"/>
        <w:right w:val="none" w:sz="0" w:space="0" w:color="auto"/>
      </w:divBdr>
    </w:div>
    <w:div w:id="841552088">
      <w:marLeft w:val="480"/>
      <w:marRight w:val="0"/>
      <w:marTop w:val="0"/>
      <w:marBottom w:val="0"/>
      <w:divBdr>
        <w:top w:val="none" w:sz="0" w:space="0" w:color="auto"/>
        <w:left w:val="none" w:sz="0" w:space="0" w:color="auto"/>
        <w:bottom w:val="none" w:sz="0" w:space="0" w:color="auto"/>
        <w:right w:val="none" w:sz="0" w:space="0" w:color="auto"/>
      </w:divBdr>
    </w:div>
    <w:div w:id="842010331">
      <w:marLeft w:val="480"/>
      <w:marRight w:val="0"/>
      <w:marTop w:val="0"/>
      <w:marBottom w:val="0"/>
      <w:divBdr>
        <w:top w:val="none" w:sz="0" w:space="0" w:color="auto"/>
        <w:left w:val="none" w:sz="0" w:space="0" w:color="auto"/>
        <w:bottom w:val="none" w:sz="0" w:space="0" w:color="auto"/>
        <w:right w:val="none" w:sz="0" w:space="0" w:color="auto"/>
      </w:divBdr>
    </w:div>
    <w:div w:id="842823214">
      <w:marLeft w:val="480"/>
      <w:marRight w:val="0"/>
      <w:marTop w:val="0"/>
      <w:marBottom w:val="0"/>
      <w:divBdr>
        <w:top w:val="none" w:sz="0" w:space="0" w:color="auto"/>
        <w:left w:val="none" w:sz="0" w:space="0" w:color="auto"/>
        <w:bottom w:val="none" w:sz="0" w:space="0" w:color="auto"/>
        <w:right w:val="none" w:sz="0" w:space="0" w:color="auto"/>
      </w:divBdr>
    </w:div>
    <w:div w:id="843321327">
      <w:marLeft w:val="480"/>
      <w:marRight w:val="0"/>
      <w:marTop w:val="0"/>
      <w:marBottom w:val="0"/>
      <w:divBdr>
        <w:top w:val="none" w:sz="0" w:space="0" w:color="auto"/>
        <w:left w:val="none" w:sz="0" w:space="0" w:color="auto"/>
        <w:bottom w:val="none" w:sz="0" w:space="0" w:color="auto"/>
        <w:right w:val="none" w:sz="0" w:space="0" w:color="auto"/>
      </w:divBdr>
    </w:div>
    <w:div w:id="843469506">
      <w:marLeft w:val="480"/>
      <w:marRight w:val="0"/>
      <w:marTop w:val="0"/>
      <w:marBottom w:val="0"/>
      <w:divBdr>
        <w:top w:val="none" w:sz="0" w:space="0" w:color="auto"/>
        <w:left w:val="none" w:sz="0" w:space="0" w:color="auto"/>
        <w:bottom w:val="none" w:sz="0" w:space="0" w:color="auto"/>
        <w:right w:val="none" w:sz="0" w:space="0" w:color="auto"/>
      </w:divBdr>
    </w:div>
    <w:div w:id="843516991">
      <w:marLeft w:val="480"/>
      <w:marRight w:val="0"/>
      <w:marTop w:val="0"/>
      <w:marBottom w:val="0"/>
      <w:divBdr>
        <w:top w:val="none" w:sz="0" w:space="0" w:color="auto"/>
        <w:left w:val="none" w:sz="0" w:space="0" w:color="auto"/>
        <w:bottom w:val="none" w:sz="0" w:space="0" w:color="auto"/>
        <w:right w:val="none" w:sz="0" w:space="0" w:color="auto"/>
      </w:divBdr>
    </w:div>
    <w:div w:id="843978157">
      <w:marLeft w:val="480"/>
      <w:marRight w:val="0"/>
      <w:marTop w:val="0"/>
      <w:marBottom w:val="0"/>
      <w:divBdr>
        <w:top w:val="none" w:sz="0" w:space="0" w:color="auto"/>
        <w:left w:val="none" w:sz="0" w:space="0" w:color="auto"/>
        <w:bottom w:val="none" w:sz="0" w:space="0" w:color="auto"/>
        <w:right w:val="none" w:sz="0" w:space="0" w:color="auto"/>
      </w:divBdr>
    </w:div>
    <w:div w:id="845172480">
      <w:marLeft w:val="480"/>
      <w:marRight w:val="0"/>
      <w:marTop w:val="0"/>
      <w:marBottom w:val="0"/>
      <w:divBdr>
        <w:top w:val="none" w:sz="0" w:space="0" w:color="auto"/>
        <w:left w:val="none" w:sz="0" w:space="0" w:color="auto"/>
        <w:bottom w:val="none" w:sz="0" w:space="0" w:color="auto"/>
        <w:right w:val="none" w:sz="0" w:space="0" w:color="auto"/>
      </w:divBdr>
    </w:div>
    <w:div w:id="845945804">
      <w:marLeft w:val="480"/>
      <w:marRight w:val="0"/>
      <w:marTop w:val="0"/>
      <w:marBottom w:val="0"/>
      <w:divBdr>
        <w:top w:val="none" w:sz="0" w:space="0" w:color="auto"/>
        <w:left w:val="none" w:sz="0" w:space="0" w:color="auto"/>
        <w:bottom w:val="none" w:sz="0" w:space="0" w:color="auto"/>
        <w:right w:val="none" w:sz="0" w:space="0" w:color="auto"/>
      </w:divBdr>
    </w:div>
    <w:div w:id="846554872">
      <w:marLeft w:val="480"/>
      <w:marRight w:val="0"/>
      <w:marTop w:val="0"/>
      <w:marBottom w:val="0"/>
      <w:divBdr>
        <w:top w:val="none" w:sz="0" w:space="0" w:color="auto"/>
        <w:left w:val="none" w:sz="0" w:space="0" w:color="auto"/>
        <w:bottom w:val="none" w:sz="0" w:space="0" w:color="auto"/>
        <w:right w:val="none" w:sz="0" w:space="0" w:color="auto"/>
      </w:divBdr>
    </w:div>
    <w:div w:id="846596360">
      <w:marLeft w:val="480"/>
      <w:marRight w:val="0"/>
      <w:marTop w:val="0"/>
      <w:marBottom w:val="0"/>
      <w:divBdr>
        <w:top w:val="none" w:sz="0" w:space="0" w:color="auto"/>
        <w:left w:val="none" w:sz="0" w:space="0" w:color="auto"/>
        <w:bottom w:val="none" w:sz="0" w:space="0" w:color="auto"/>
        <w:right w:val="none" w:sz="0" w:space="0" w:color="auto"/>
      </w:divBdr>
    </w:div>
    <w:div w:id="847216463">
      <w:marLeft w:val="480"/>
      <w:marRight w:val="0"/>
      <w:marTop w:val="0"/>
      <w:marBottom w:val="0"/>
      <w:divBdr>
        <w:top w:val="none" w:sz="0" w:space="0" w:color="auto"/>
        <w:left w:val="none" w:sz="0" w:space="0" w:color="auto"/>
        <w:bottom w:val="none" w:sz="0" w:space="0" w:color="auto"/>
        <w:right w:val="none" w:sz="0" w:space="0" w:color="auto"/>
      </w:divBdr>
    </w:div>
    <w:div w:id="847672757">
      <w:marLeft w:val="480"/>
      <w:marRight w:val="0"/>
      <w:marTop w:val="0"/>
      <w:marBottom w:val="0"/>
      <w:divBdr>
        <w:top w:val="none" w:sz="0" w:space="0" w:color="auto"/>
        <w:left w:val="none" w:sz="0" w:space="0" w:color="auto"/>
        <w:bottom w:val="none" w:sz="0" w:space="0" w:color="auto"/>
        <w:right w:val="none" w:sz="0" w:space="0" w:color="auto"/>
      </w:divBdr>
    </w:div>
    <w:div w:id="847981647">
      <w:marLeft w:val="480"/>
      <w:marRight w:val="0"/>
      <w:marTop w:val="0"/>
      <w:marBottom w:val="0"/>
      <w:divBdr>
        <w:top w:val="none" w:sz="0" w:space="0" w:color="auto"/>
        <w:left w:val="none" w:sz="0" w:space="0" w:color="auto"/>
        <w:bottom w:val="none" w:sz="0" w:space="0" w:color="auto"/>
        <w:right w:val="none" w:sz="0" w:space="0" w:color="auto"/>
      </w:divBdr>
    </w:div>
    <w:div w:id="848059059">
      <w:marLeft w:val="480"/>
      <w:marRight w:val="0"/>
      <w:marTop w:val="0"/>
      <w:marBottom w:val="0"/>
      <w:divBdr>
        <w:top w:val="none" w:sz="0" w:space="0" w:color="auto"/>
        <w:left w:val="none" w:sz="0" w:space="0" w:color="auto"/>
        <w:bottom w:val="none" w:sz="0" w:space="0" w:color="auto"/>
        <w:right w:val="none" w:sz="0" w:space="0" w:color="auto"/>
      </w:divBdr>
    </w:div>
    <w:div w:id="848562828">
      <w:marLeft w:val="480"/>
      <w:marRight w:val="0"/>
      <w:marTop w:val="0"/>
      <w:marBottom w:val="0"/>
      <w:divBdr>
        <w:top w:val="none" w:sz="0" w:space="0" w:color="auto"/>
        <w:left w:val="none" w:sz="0" w:space="0" w:color="auto"/>
        <w:bottom w:val="none" w:sz="0" w:space="0" w:color="auto"/>
        <w:right w:val="none" w:sz="0" w:space="0" w:color="auto"/>
      </w:divBdr>
    </w:div>
    <w:div w:id="848715383">
      <w:marLeft w:val="480"/>
      <w:marRight w:val="0"/>
      <w:marTop w:val="0"/>
      <w:marBottom w:val="0"/>
      <w:divBdr>
        <w:top w:val="none" w:sz="0" w:space="0" w:color="auto"/>
        <w:left w:val="none" w:sz="0" w:space="0" w:color="auto"/>
        <w:bottom w:val="none" w:sz="0" w:space="0" w:color="auto"/>
        <w:right w:val="none" w:sz="0" w:space="0" w:color="auto"/>
      </w:divBdr>
    </w:div>
    <w:div w:id="848757078">
      <w:marLeft w:val="480"/>
      <w:marRight w:val="0"/>
      <w:marTop w:val="0"/>
      <w:marBottom w:val="0"/>
      <w:divBdr>
        <w:top w:val="none" w:sz="0" w:space="0" w:color="auto"/>
        <w:left w:val="none" w:sz="0" w:space="0" w:color="auto"/>
        <w:bottom w:val="none" w:sz="0" w:space="0" w:color="auto"/>
        <w:right w:val="none" w:sz="0" w:space="0" w:color="auto"/>
      </w:divBdr>
    </w:div>
    <w:div w:id="849443144">
      <w:marLeft w:val="480"/>
      <w:marRight w:val="0"/>
      <w:marTop w:val="0"/>
      <w:marBottom w:val="0"/>
      <w:divBdr>
        <w:top w:val="none" w:sz="0" w:space="0" w:color="auto"/>
        <w:left w:val="none" w:sz="0" w:space="0" w:color="auto"/>
        <w:bottom w:val="none" w:sz="0" w:space="0" w:color="auto"/>
        <w:right w:val="none" w:sz="0" w:space="0" w:color="auto"/>
      </w:divBdr>
    </w:div>
    <w:div w:id="849566941">
      <w:marLeft w:val="480"/>
      <w:marRight w:val="0"/>
      <w:marTop w:val="0"/>
      <w:marBottom w:val="0"/>
      <w:divBdr>
        <w:top w:val="none" w:sz="0" w:space="0" w:color="auto"/>
        <w:left w:val="none" w:sz="0" w:space="0" w:color="auto"/>
        <w:bottom w:val="none" w:sz="0" w:space="0" w:color="auto"/>
        <w:right w:val="none" w:sz="0" w:space="0" w:color="auto"/>
      </w:divBdr>
    </w:div>
    <w:div w:id="850409638">
      <w:marLeft w:val="480"/>
      <w:marRight w:val="0"/>
      <w:marTop w:val="0"/>
      <w:marBottom w:val="0"/>
      <w:divBdr>
        <w:top w:val="none" w:sz="0" w:space="0" w:color="auto"/>
        <w:left w:val="none" w:sz="0" w:space="0" w:color="auto"/>
        <w:bottom w:val="none" w:sz="0" w:space="0" w:color="auto"/>
        <w:right w:val="none" w:sz="0" w:space="0" w:color="auto"/>
      </w:divBdr>
    </w:div>
    <w:div w:id="850492154">
      <w:marLeft w:val="480"/>
      <w:marRight w:val="0"/>
      <w:marTop w:val="0"/>
      <w:marBottom w:val="0"/>
      <w:divBdr>
        <w:top w:val="none" w:sz="0" w:space="0" w:color="auto"/>
        <w:left w:val="none" w:sz="0" w:space="0" w:color="auto"/>
        <w:bottom w:val="none" w:sz="0" w:space="0" w:color="auto"/>
        <w:right w:val="none" w:sz="0" w:space="0" w:color="auto"/>
      </w:divBdr>
    </w:div>
    <w:div w:id="850724382">
      <w:marLeft w:val="480"/>
      <w:marRight w:val="0"/>
      <w:marTop w:val="0"/>
      <w:marBottom w:val="0"/>
      <w:divBdr>
        <w:top w:val="none" w:sz="0" w:space="0" w:color="auto"/>
        <w:left w:val="none" w:sz="0" w:space="0" w:color="auto"/>
        <w:bottom w:val="none" w:sz="0" w:space="0" w:color="auto"/>
        <w:right w:val="none" w:sz="0" w:space="0" w:color="auto"/>
      </w:divBdr>
    </w:div>
    <w:div w:id="851646236">
      <w:marLeft w:val="480"/>
      <w:marRight w:val="0"/>
      <w:marTop w:val="0"/>
      <w:marBottom w:val="0"/>
      <w:divBdr>
        <w:top w:val="none" w:sz="0" w:space="0" w:color="auto"/>
        <w:left w:val="none" w:sz="0" w:space="0" w:color="auto"/>
        <w:bottom w:val="none" w:sz="0" w:space="0" w:color="auto"/>
        <w:right w:val="none" w:sz="0" w:space="0" w:color="auto"/>
      </w:divBdr>
    </w:div>
    <w:div w:id="852767641">
      <w:marLeft w:val="480"/>
      <w:marRight w:val="0"/>
      <w:marTop w:val="0"/>
      <w:marBottom w:val="0"/>
      <w:divBdr>
        <w:top w:val="none" w:sz="0" w:space="0" w:color="auto"/>
        <w:left w:val="none" w:sz="0" w:space="0" w:color="auto"/>
        <w:bottom w:val="none" w:sz="0" w:space="0" w:color="auto"/>
        <w:right w:val="none" w:sz="0" w:space="0" w:color="auto"/>
      </w:divBdr>
    </w:div>
    <w:div w:id="852842929">
      <w:marLeft w:val="480"/>
      <w:marRight w:val="0"/>
      <w:marTop w:val="0"/>
      <w:marBottom w:val="0"/>
      <w:divBdr>
        <w:top w:val="none" w:sz="0" w:space="0" w:color="auto"/>
        <w:left w:val="none" w:sz="0" w:space="0" w:color="auto"/>
        <w:bottom w:val="none" w:sz="0" w:space="0" w:color="auto"/>
        <w:right w:val="none" w:sz="0" w:space="0" w:color="auto"/>
      </w:divBdr>
    </w:div>
    <w:div w:id="853148756">
      <w:marLeft w:val="480"/>
      <w:marRight w:val="0"/>
      <w:marTop w:val="0"/>
      <w:marBottom w:val="0"/>
      <w:divBdr>
        <w:top w:val="none" w:sz="0" w:space="0" w:color="auto"/>
        <w:left w:val="none" w:sz="0" w:space="0" w:color="auto"/>
        <w:bottom w:val="none" w:sz="0" w:space="0" w:color="auto"/>
        <w:right w:val="none" w:sz="0" w:space="0" w:color="auto"/>
      </w:divBdr>
    </w:div>
    <w:div w:id="853300438">
      <w:marLeft w:val="480"/>
      <w:marRight w:val="0"/>
      <w:marTop w:val="0"/>
      <w:marBottom w:val="0"/>
      <w:divBdr>
        <w:top w:val="none" w:sz="0" w:space="0" w:color="auto"/>
        <w:left w:val="none" w:sz="0" w:space="0" w:color="auto"/>
        <w:bottom w:val="none" w:sz="0" w:space="0" w:color="auto"/>
        <w:right w:val="none" w:sz="0" w:space="0" w:color="auto"/>
      </w:divBdr>
    </w:div>
    <w:div w:id="853496842">
      <w:marLeft w:val="480"/>
      <w:marRight w:val="0"/>
      <w:marTop w:val="0"/>
      <w:marBottom w:val="0"/>
      <w:divBdr>
        <w:top w:val="none" w:sz="0" w:space="0" w:color="auto"/>
        <w:left w:val="none" w:sz="0" w:space="0" w:color="auto"/>
        <w:bottom w:val="none" w:sz="0" w:space="0" w:color="auto"/>
        <w:right w:val="none" w:sz="0" w:space="0" w:color="auto"/>
      </w:divBdr>
    </w:div>
    <w:div w:id="854225794">
      <w:marLeft w:val="480"/>
      <w:marRight w:val="0"/>
      <w:marTop w:val="0"/>
      <w:marBottom w:val="0"/>
      <w:divBdr>
        <w:top w:val="none" w:sz="0" w:space="0" w:color="auto"/>
        <w:left w:val="none" w:sz="0" w:space="0" w:color="auto"/>
        <w:bottom w:val="none" w:sz="0" w:space="0" w:color="auto"/>
        <w:right w:val="none" w:sz="0" w:space="0" w:color="auto"/>
      </w:divBdr>
    </w:div>
    <w:div w:id="854727136">
      <w:marLeft w:val="480"/>
      <w:marRight w:val="0"/>
      <w:marTop w:val="0"/>
      <w:marBottom w:val="0"/>
      <w:divBdr>
        <w:top w:val="none" w:sz="0" w:space="0" w:color="auto"/>
        <w:left w:val="none" w:sz="0" w:space="0" w:color="auto"/>
        <w:bottom w:val="none" w:sz="0" w:space="0" w:color="auto"/>
        <w:right w:val="none" w:sz="0" w:space="0" w:color="auto"/>
      </w:divBdr>
    </w:div>
    <w:div w:id="854805244">
      <w:marLeft w:val="480"/>
      <w:marRight w:val="0"/>
      <w:marTop w:val="0"/>
      <w:marBottom w:val="0"/>
      <w:divBdr>
        <w:top w:val="none" w:sz="0" w:space="0" w:color="auto"/>
        <w:left w:val="none" w:sz="0" w:space="0" w:color="auto"/>
        <w:bottom w:val="none" w:sz="0" w:space="0" w:color="auto"/>
        <w:right w:val="none" w:sz="0" w:space="0" w:color="auto"/>
      </w:divBdr>
    </w:div>
    <w:div w:id="855273343">
      <w:marLeft w:val="480"/>
      <w:marRight w:val="0"/>
      <w:marTop w:val="0"/>
      <w:marBottom w:val="0"/>
      <w:divBdr>
        <w:top w:val="none" w:sz="0" w:space="0" w:color="auto"/>
        <w:left w:val="none" w:sz="0" w:space="0" w:color="auto"/>
        <w:bottom w:val="none" w:sz="0" w:space="0" w:color="auto"/>
        <w:right w:val="none" w:sz="0" w:space="0" w:color="auto"/>
      </w:divBdr>
    </w:div>
    <w:div w:id="855658986">
      <w:marLeft w:val="480"/>
      <w:marRight w:val="0"/>
      <w:marTop w:val="0"/>
      <w:marBottom w:val="0"/>
      <w:divBdr>
        <w:top w:val="none" w:sz="0" w:space="0" w:color="auto"/>
        <w:left w:val="none" w:sz="0" w:space="0" w:color="auto"/>
        <w:bottom w:val="none" w:sz="0" w:space="0" w:color="auto"/>
        <w:right w:val="none" w:sz="0" w:space="0" w:color="auto"/>
      </w:divBdr>
    </w:div>
    <w:div w:id="856970909">
      <w:marLeft w:val="480"/>
      <w:marRight w:val="0"/>
      <w:marTop w:val="0"/>
      <w:marBottom w:val="0"/>
      <w:divBdr>
        <w:top w:val="none" w:sz="0" w:space="0" w:color="auto"/>
        <w:left w:val="none" w:sz="0" w:space="0" w:color="auto"/>
        <w:bottom w:val="none" w:sz="0" w:space="0" w:color="auto"/>
        <w:right w:val="none" w:sz="0" w:space="0" w:color="auto"/>
      </w:divBdr>
    </w:div>
    <w:div w:id="857085068">
      <w:marLeft w:val="480"/>
      <w:marRight w:val="0"/>
      <w:marTop w:val="0"/>
      <w:marBottom w:val="0"/>
      <w:divBdr>
        <w:top w:val="none" w:sz="0" w:space="0" w:color="auto"/>
        <w:left w:val="none" w:sz="0" w:space="0" w:color="auto"/>
        <w:bottom w:val="none" w:sz="0" w:space="0" w:color="auto"/>
        <w:right w:val="none" w:sz="0" w:space="0" w:color="auto"/>
      </w:divBdr>
    </w:div>
    <w:div w:id="857349291">
      <w:marLeft w:val="480"/>
      <w:marRight w:val="0"/>
      <w:marTop w:val="0"/>
      <w:marBottom w:val="0"/>
      <w:divBdr>
        <w:top w:val="none" w:sz="0" w:space="0" w:color="auto"/>
        <w:left w:val="none" w:sz="0" w:space="0" w:color="auto"/>
        <w:bottom w:val="none" w:sz="0" w:space="0" w:color="auto"/>
        <w:right w:val="none" w:sz="0" w:space="0" w:color="auto"/>
      </w:divBdr>
    </w:div>
    <w:div w:id="858549223">
      <w:marLeft w:val="480"/>
      <w:marRight w:val="0"/>
      <w:marTop w:val="0"/>
      <w:marBottom w:val="0"/>
      <w:divBdr>
        <w:top w:val="none" w:sz="0" w:space="0" w:color="auto"/>
        <w:left w:val="none" w:sz="0" w:space="0" w:color="auto"/>
        <w:bottom w:val="none" w:sz="0" w:space="0" w:color="auto"/>
        <w:right w:val="none" w:sz="0" w:space="0" w:color="auto"/>
      </w:divBdr>
    </w:div>
    <w:div w:id="859197323">
      <w:marLeft w:val="480"/>
      <w:marRight w:val="0"/>
      <w:marTop w:val="0"/>
      <w:marBottom w:val="0"/>
      <w:divBdr>
        <w:top w:val="none" w:sz="0" w:space="0" w:color="auto"/>
        <w:left w:val="none" w:sz="0" w:space="0" w:color="auto"/>
        <w:bottom w:val="none" w:sz="0" w:space="0" w:color="auto"/>
        <w:right w:val="none" w:sz="0" w:space="0" w:color="auto"/>
      </w:divBdr>
    </w:div>
    <w:div w:id="860164404">
      <w:marLeft w:val="480"/>
      <w:marRight w:val="0"/>
      <w:marTop w:val="0"/>
      <w:marBottom w:val="0"/>
      <w:divBdr>
        <w:top w:val="none" w:sz="0" w:space="0" w:color="auto"/>
        <w:left w:val="none" w:sz="0" w:space="0" w:color="auto"/>
        <w:bottom w:val="none" w:sz="0" w:space="0" w:color="auto"/>
        <w:right w:val="none" w:sz="0" w:space="0" w:color="auto"/>
      </w:divBdr>
    </w:div>
    <w:div w:id="860819602">
      <w:marLeft w:val="480"/>
      <w:marRight w:val="0"/>
      <w:marTop w:val="0"/>
      <w:marBottom w:val="0"/>
      <w:divBdr>
        <w:top w:val="none" w:sz="0" w:space="0" w:color="auto"/>
        <w:left w:val="none" w:sz="0" w:space="0" w:color="auto"/>
        <w:bottom w:val="none" w:sz="0" w:space="0" w:color="auto"/>
        <w:right w:val="none" w:sz="0" w:space="0" w:color="auto"/>
      </w:divBdr>
    </w:div>
    <w:div w:id="862940244">
      <w:marLeft w:val="480"/>
      <w:marRight w:val="0"/>
      <w:marTop w:val="0"/>
      <w:marBottom w:val="0"/>
      <w:divBdr>
        <w:top w:val="none" w:sz="0" w:space="0" w:color="auto"/>
        <w:left w:val="none" w:sz="0" w:space="0" w:color="auto"/>
        <w:bottom w:val="none" w:sz="0" w:space="0" w:color="auto"/>
        <w:right w:val="none" w:sz="0" w:space="0" w:color="auto"/>
      </w:divBdr>
    </w:div>
    <w:div w:id="864636197">
      <w:marLeft w:val="480"/>
      <w:marRight w:val="0"/>
      <w:marTop w:val="0"/>
      <w:marBottom w:val="0"/>
      <w:divBdr>
        <w:top w:val="none" w:sz="0" w:space="0" w:color="auto"/>
        <w:left w:val="none" w:sz="0" w:space="0" w:color="auto"/>
        <w:bottom w:val="none" w:sz="0" w:space="0" w:color="auto"/>
        <w:right w:val="none" w:sz="0" w:space="0" w:color="auto"/>
      </w:divBdr>
    </w:div>
    <w:div w:id="865141890">
      <w:marLeft w:val="480"/>
      <w:marRight w:val="0"/>
      <w:marTop w:val="0"/>
      <w:marBottom w:val="0"/>
      <w:divBdr>
        <w:top w:val="none" w:sz="0" w:space="0" w:color="auto"/>
        <w:left w:val="none" w:sz="0" w:space="0" w:color="auto"/>
        <w:bottom w:val="none" w:sz="0" w:space="0" w:color="auto"/>
        <w:right w:val="none" w:sz="0" w:space="0" w:color="auto"/>
      </w:divBdr>
    </w:div>
    <w:div w:id="865211504">
      <w:marLeft w:val="480"/>
      <w:marRight w:val="0"/>
      <w:marTop w:val="0"/>
      <w:marBottom w:val="0"/>
      <w:divBdr>
        <w:top w:val="none" w:sz="0" w:space="0" w:color="auto"/>
        <w:left w:val="none" w:sz="0" w:space="0" w:color="auto"/>
        <w:bottom w:val="none" w:sz="0" w:space="0" w:color="auto"/>
        <w:right w:val="none" w:sz="0" w:space="0" w:color="auto"/>
      </w:divBdr>
    </w:div>
    <w:div w:id="865217267">
      <w:marLeft w:val="480"/>
      <w:marRight w:val="0"/>
      <w:marTop w:val="0"/>
      <w:marBottom w:val="0"/>
      <w:divBdr>
        <w:top w:val="none" w:sz="0" w:space="0" w:color="auto"/>
        <w:left w:val="none" w:sz="0" w:space="0" w:color="auto"/>
        <w:bottom w:val="none" w:sz="0" w:space="0" w:color="auto"/>
        <w:right w:val="none" w:sz="0" w:space="0" w:color="auto"/>
      </w:divBdr>
    </w:div>
    <w:div w:id="865362044">
      <w:marLeft w:val="480"/>
      <w:marRight w:val="0"/>
      <w:marTop w:val="0"/>
      <w:marBottom w:val="0"/>
      <w:divBdr>
        <w:top w:val="none" w:sz="0" w:space="0" w:color="auto"/>
        <w:left w:val="none" w:sz="0" w:space="0" w:color="auto"/>
        <w:bottom w:val="none" w:sz="0" w:space="0" w:color="auto"/>
        <w:right w:val="none" w:sz="0" w:space="0" w:color="auto"/>
      </w:divBdr>
    </w:div>
    <w:div w:id="865560322">
      <w:marLeft w:val="480"/>
      <w:marRight w:val="0"/>
      <w:marTop w:val="0"/>
      <w:marBottom w:val="0"/>
      <w:divBdr>
        <w:top w:val="none" w:sz="0" w:space="0" w:color="auto"/>
        <w:left w:val="none" w:sz="0" w:space="0" w:color="auto"/>
        <w:bottom w:val="none" w:sz="0" w:space="0" w:color="auto"/>
        <w:right w:val="none" w:sz="0" w:space="0" w:color="auto"/>
      </w:divBdr>
    </w:div>
    <w:div w:id="865751102">
      <w:marLeft w:val="480"/>
      <w:marRight w:val="0"/>
      <w:marTop w:val="0"/>
      <w:marBottom w:val="0"/>
      <w:divBdr>
        <w:top w:val="none" w:sz="0" w:space="0" w:color="auto"/>
        <w:left w:val="none" w:sz="0" w:space="0" w:color="auto"/>
        <w:bottom w:val="none" w:sz="0" w:space="0" w:color="auto"/>
        <w:right w:val="none" w:sz="0" w:space="0" w:color="auto"/>
      </w:divBdr>
    </w:div>
    <w:div w:id="866409269">
      <w:marLeft w:val="480"/>
      <w:marRight w:val="0"/>
      <w:marTop w:val="0"/>
      <w:marBottom w:val="0"/>
      <w:divBdr>
        <w:top w:val="none" w:sz="0" w:space="0" w:color="auto"/>
        <w:left w:val="none" w:sz="0" w:space="0" w:color="auto"/>
        <w:bottom w:val="none" w:sz="0" w:space="0" w:color="auto"/>
        <w:right w:val="none" w:sz="0" w:space="0" w:color="auto"/>
      </w:divBdr>
    </w:div>
    <w:div w:id="867793700">
      <w:marLeft w:val="480"/>
      <w:marRight w:val="0"/>
      <w:marTop w:val="0"/>
      <w:marBottom w:val="0"/>
      <w:divBdr>
        <w:top w:val="none" w:sz="0" w:space="0" w:color="auto"/>
        <w:left w:val="none" w:sz="0" w:space="0" w:color="auto"/>
        <w:bottom w:val="none" w:sz="0" w:space="0" w:color="auto"/>
        <w:right w:val="none" w:sz="0" w:space="0" w:color="auto"/>
      </w:divBdr>
    </w:div>
    <w:div w:id="868445898">
      <w:marLeft w:val="480"/>
      <w:marRight w:val="0"/>
      <w:marTop w:val="0"/>
      <w:marBottom w:val="0"/>
      <w:divBdr>
        <w:top w:val="none" w:sz="0" w:space="0" w:color="auto"/>
        <w:left w:val="none" w:sz="0" w:space="0" w:color="auto"/>
        <w:bottom w:val="none" w:sz="0" w:space="0" w:color="auto"/>
        <w:right w:val="none" w:sz="0" w:space="0" w:color="auto"/>
      </w:divBdr>
    </w:div>
    <w:div w:id="868570391">
      <w:marLeft w:val="480"/>
      <w:marRight w:val="0"/>
      <w:marTop w:val="0"/>
      <w:marBottom w:val="0"/>
      <w:divBdr>
        <w:top w:val="none" w:sz="0" w:space="0" w:color="auto"/>
        <w:left w:val="none" w:sz="0" w:space="0" w:color="auto"/>
        <w:bottom w:val="none" w:sz="0" w:space="0" w:color="auto"/>
        <w:right w:val="none" w:sz="0" w:space="0" w:color="auto"/>
      </w:divBdr>
    </w:div>
    <w:div w:id="869105558">
      <w:marLeft w:val="480"/>
      <w:marRight w:val="0"/>
      <w:marTop w:val="0"/>
      <w:marBottom w:val="0"/>
      <w:divBdr>
        <w:top w:val="none" w:sz="0" w:space="0" w:color="auto"/>
        <w:left w:val="none" w:sz="0" w:space="0" w:color="auto"/>
        <w:bottom w:val="none" w:sz="0" w:space="0" w:color="auto"/>
        <w:right w:val="none" w:sz="0" w:space="0" w:color="auto"/>
      </w:divBdr>
    </w:div>
    <w:div w:id="869801384">
      <w:marLeft w:val="480"/>
      <w:marRight w:val="0"/>
      <w:marTop w:val="0"/>
      <w:marBottom w:val="0"/>
      <w:divBdr>
        <w:top w:val="none" w:sz="0" w:space="0" w:color="auto"/>
        <w:left w:val="none" w:sz="0" w:space="0" w:color="auto"/>
        <w:bottom w:val="none" w:sz="0" w:space="0" w:color="auto"/>
        <w:right w:val="none" w:sz="0" w:space="0" w:color="auto"/>
      </w:divBdr>
    </w:div>
    <w:div w:id="870923987">
      <w:marLeft w:val="480"/>
      <w:marRight w:val="0"/>
      <w:marTop w:val="0"/>
      <w:marBottom w:val="0"/>
      <w:divBdr>
        <w:top w:val="none" w:sz="0" w:space="0" w:color="auto"/>
        <w:left w:val="none" w:sz="0" w:space="0" w:color="auto"/>
        <w:bottom w:val="none" w:sz="0" w:space="0" w:color="auto"/>
        <w:right w:val="none" w:sz="0" w:space="0" w:color="auto"/>
      </w:divBdr>
    </w:div>
    <w:div w:id="871648764">
      <w:marLeft w:val="480"/>
      <w:marRight w:val="0"/>
      <w:marTop w:val="0"/>
      <w:marBottom w:val="0"/>
      <w:divBdr>
        <w:top w:val="none" w:sz="0" w:space="0" w:color="auto"/>
        <w:left w:val="none" w:sz="0" w:space="0" w:color="auto"/>
        <w:bottom w:val="none" w:sz="0" w:space="0" w:color="auto"/>
        <w:right w:val="none" w:sz="0" w:space="0" w:color="auto"/>
      </w:divBdr>
    </w:div>
    <w:div w:id="872185480">
      <w:marLeft w:val="480"/>
      <w:marRight w:val="0"/>
      <w:marTop w:val="0"/>
      <w:marBottom w:val="0"/>
      <w:divBdr>
        <w:top w:val="none" w:sz="0" w:space="0" w:color="auto"/>
        <w:left w:val="none" w:sz="0" w:space="0" w:color="auto"/>
        <w:bottom w:val="none" w:sz="0" w:space="0" w:color="auto"/>
        <w:right w:val="none" w:sz="0" w:space="0" w:color="auto"/>
      </w:divBdr>
    </w:div>
    <w:div w:id="873886176">
      <w:marLeft w:val="480"/>
      <w:marRight w:val="0"/>
      <w:marTop w:val="0"/>
      <w:marBottom w:val="0"/>
      <w:divBdr>
        <w:top w:val="none" w:sz="0" w:space="0" w:color="auto"/>
        <w:left w:val="none" w:sz="0" w:space="0" w:color="auto"/>
        <w:bottom w:val="none" w:sz="0" w:space="0" w:color="auto"/>
        <w:right w:val="none" w:sz="0" w:space="0" w:color="auto"/>
      </w:divBdr>
    </w:div>
    <w:div w:id="874319072">
      <w:marLeft w:val="480"/>
      <w:marRight w:val="0"/>
      <w:marTop w:val="0"/>
      <w:marBottom w:val="0"/>
      <w:divBdr>
        <w:top w:val="none" w:sz="0" w:space="0" w:color="auto"/>
        <w:left w:val="none" w:sz="0" w:space="0" w:color="auto"/>
        <w:bottom w:val="none" w:sz="0" w:space="0" w:color="auto"/>
        <w:right w:val="none" w:sz="0" w:space="0" w:color="auto"/>
      </w:divBdr>
    </w:div>
    <w:div w:id="874806181">
      <w:marLeft w:val="480"/>
      <w:marRight w:val="0"/>
      <w:marTop w:val="0"/>
      <w:marBottom w:val="0"/>
      <w:divBdr>
        <w:top w:val="none" w:sz="0" w:space="0" w:color="auto"/>
        <w:left w:val="none" w:sz="0" w:space="0" w:color="auto"/>
        <w:bottom w:val="none" w:sz="0" w:space="0" w:color="auto"/>
        <w:right w:val="none" w:sz="0" w:space="0" w:color="auto"/>
      </w:divBdr>
    </w:div>
    <w:div w:id="875048363">
      <w:marLeft w:val="480"/>
      <w:marRight w:val="0"/>
      <w:marTop w:val="0"/>
      <w:marBottom w:val="0"/>
      <w:divBdr>
        <w:top w:val="none" w:sz="0" w:space="0" w:color="auto"/>
        <w:left w:val="none" w:sz="0" w:space="0" w:color="auto"/>
        <w:bottom w:val="none" w:sz="0" w:space="0" w:color="auto"/>
        <w:right w:val="none" w:sz="0" w:space="0" w:color="auto"/>
      </w:divBdr>
    </w:div>
    <w:div w:id="876430934">
      <w:marLeft w:val="480"/>
      <w:marRight w:val="0"/>
      <w:marTop w:val="0"/>
      <w:marBottom w:val="0"/>
      <w:divBdr>
        <w:top w:val="none" w:sz="0" w:space="0" w:color="auto"/>
        <w:left w:val="none" w:sz="0" w:space="0" w:color="auto"/>
        <w:bottom w:val="none" w:sz="0" w:space="0" w:color="auto"/>
        <w:right w:val="none" w:sz="0" w:space="0" w:color="auto"/>
      </w:divBdr>
    </w:div>
    <w:div w:id="876820354">
      <w:marLeft w:val="480"/>
      <w:marRight w:val="0"/>
      <w:marTop w:val="0"/>
      <w:marBottom w:val="0"/>
      <w:divBdr>
        <w:top w:val="none" w:sz="0" w:space="0" w:color="auto"/>
        <w:left w:val="none" w:sz="0" w:space="0" w:color="auto"/>
        <w:bottom w:val="none" w:sz="0" w:space="0" w:color="auto"/>
        <w:right w:val="none" w:sz="0" w:space="0" w:color="auto"/>
      </w:divBdr>
    </w:div>
    <w:div w:id="879325311">
      <w:marLeft w:val="480"/>
      <w:marRight w:val="0"/>
      <w:marTop w:val="0"/>
      <w:marBottom w:val="0"/>
      <w:divBdr>
        <w:top w:val="none" w:sz="0" w:space="0" w:color="auto"/>
        <w:left w:val="none" w:sz="0" w:space="0" w:color="auto"/>
        <w:bottom w:val="none" w:sz="0" w:space="0" w:color="auto"/>
        <w:right w:val="none" w:sz="0" w:space="0" w:color="auto"/>
      </w:divBdr>
    </w:div>
    <w:div w:id="879897707">
      <w:marLeft w:val="480"/>
      <w:marRight w:val="0"/>
      <w:marTop w:val="0"/>
      <w:marBottom w:val="0"/>
      <w:divBdr>
        <w:top w:val="none" w:sz="0" w:space="0" w:color="auto"/>
        <w:left w:val="none" w:sz="0" w:space="0" w:color="auto"/>
        <w:bottom w:val="none" w:sz="0" w:space="0" w:color="auto"/>
        <w:right w:val="none" w:sz="0" w:space="0" w:color="auto"/>
      </w:divBdr>
    </w:div>
    <w:div w:id="880091205">
      <w:marLeft w:val="480"/>
      <w:marRight w:val="0"/>
      <w:marTop w:val="0"/>
      <w:marBottom w:val="0"/>
      <w:divBdr>
        <w:top w:val="none" w:sz="0" w:space="0" w:color="auto"/>
        <w:left w:val="none" w:sz="0" w:space="0" w:color="auto"/>
        <w:bottom w:val="none" w:sz="0" w:space="0" w:color="auto"/>
        <w:right w:val="none" w:sz="0" w:space="0" w:color="auto"/>
      </w:divBdr>
    </w:div>
    <w:div w:id="880243180">
      <w:marLeft w:val="480"/>
      <w:marRight w:val="0"/>
      <w:marTop w:val="0"/>
      <w:marBottom w:val="0"/>
      <w:divBdr>
        <w:top w:val="none" w:sz="0" w:space="0" w:color="auto"/>
        <w:left w:val="none" w:sz="0" w:space="0" w:color="auto"/>
        <w:bottom w:val="none" w:sz="0" w:space="0" w:color="auto"/>
        <w:right w:val="none" w:sz="0" w:space="0" w:color="auto"/>
      </w:divBdr>
    </w:div>
    <w:div w:id="881090755">
      <w:marLeft w:val="480"/>
      <w:marRight w:val="0"/>
      <w:marTop w:val="0"/>
      <w:marBottom w:val="0"/>
      <w:divBdr>
        <w:top w:val="none" w:sz="0" w:space="0" w:color="auto"/>
        <w:left w:val="none" w:sz="0" w:space="0" w:color="auto"/>
        <w:bottom w:val="none" w:sz="0" w:space="0" w:color="auto"/>
        <w:right w:val="none" w:sz="0" w:space="0" w:color="auto"/>
      </w:divBdr>
    </w:div>
    <w:div w:id="881140254">
      <w:marLeft w:val="480"/>
      <w:marRight w:val="0"/>
      <w:marTop w:val="0"/>
      <w:marBottom w:val="0"/>
      <w:divBdr>
        <w:top w:val="none" w:sz="0" w:space="0" w:color="auto"/>
        <w:left w:val="none" w:sz="0" w:space="0" w:color="auto"/>
        <w:bottom w:val="none" w:sz="0" w:space="0" w:color="auto"/>
        <w:right w:val="none" w:sz="0" w:space="0" w:color="auto"/>
      </w:divBdr>
    </w:div>
    <w:div w:id="881599976">
      <w:marLeft w:val="480"/>
      <w:marRight w:val="0"/>
      <w:marTop w:val="0"/>
      <w:marBottom w:val="0"/>
      <w:divBdr>
        <w:top w:val="none" w:sz="0" w:space="0" w:color="auto"/>
        <w:left w:val="none" w:sz="0" w:space="0" w:color="auto"/>
        <w:bottom w:val="none" w:sz="0" w:space="0" w:color="auto"/>
        <w:right w:val="none" w:sz="0" w:space="0" w:color="auto"/>
      </w:divBdr>
    </w:div>
    <w:div w:id="883709328">
      <w:marLeft w:val="480"/>
      <w:marRight w:val="0"/>
      <w:marTop w:val="0"/>
      <w:marBottom w:val="0"/>
      <w:divBdr>
        <w:top w:val="none" w:sz="0" w:space="0" w:color="auto"/>
        <w:left w:val="none" w:sz="0" w:space="0" w:color="auto"/>
        <w:bottom w:val="none" w:sz="0" w:space="0" w:color="auto"/>
        <w:right w:val="none" w:sz="0" w:space="0" w:color="auto"/>
      </w:divBdr>
    </w:div>
    <w:div w:id="884173859">
      <w:marLeft w:val="480"/>
      <w:marRight w:val="0"/>
      <w:marTop w:val="0"/>
      <w:marBottom w:val="0"/>
      <w:divBdr>
        <w:top w:val="none" w:sz="0" w:space="0" w:color="auto"/>
        <w:left w:val="none" w:sz="0" w:space="0" w:color="auto"/>
        <w:bottom w:val="none" w:sz="0" w:space="0" w:color="auto"/>
        <w:right w:val="none" w:sz="0" w:space="0" w:color="auto"/>
      </w:divBdr>
    </w:div>
    <w:div w:id="884486903">
      <w:marLeft w:val="480"/>
      <w:marRight w:val="0"/>
      <w:marTop w:val="0"/>
      <w:marBottom w:val="0"/>
      <w:divBdr>
        <w:top w:val="none" w:sz="0" w:space="0" w:color="auto"/>
        <w:left w:val="none" w:sz="0" w:space="0" w:color="auto"/>
        <w:bottom w:val="none" w:sz="0" w:space="0" w:color="auto"/>
        <w:right w:val="none" w:sz="0" w:space="0" w:color="auto"/>
      </w:divBdr>
    </w:div>
    <w:div w:id="885217660">
      <w:marLeft w:val="480"/>
      <w:marRight w:val="0"/>
      <w:marTop w:val="0"/>
      <w:marBottom w:val="0"/>
      <w:divBdr>
        <w:top w:val="none" w:sz="0" w:space="0" w:color="auto"/>
        <w:left w:val="none" w:sz="0" w:space="0" w:color="auto"/>
        <w:bottom w:val="none" w:sz="0" w:space="0" w:color="auto"/>
        <w:right w:val="none" w:sz="0" w:space="0" w:color="auto"/>
      </w:divBdr>
    </w:div>
    <w:div w:id="885524462">
      <w:marLeft w:val="480"/>
      <w:marRight w:val="0"/>
      <w:marTop w:val="0"/>
      <w:marBottom w:val="0"/>
      <w:divBdr>
        <w:top w:val="none" w:sz="0" w:space="0" w:color="auto"/>
        <w:left w:val="none" w:sz="0" w:space="0" w:color="auto"/>
        <w:bottom w:val="none" w:sz="0" w:space="0" w:color="auto"/>
        <w:right w:val="none" w:sz="0" w:space="0" w:color="auto"/>
      </w:divBdr>
    </w:div>
    <w:div w:id="885680643">
      <w:marLeft w:val="480"/>
      <w:marRight w:val="0"/>
      <w:marTop w:val="0"/>
      <w:marBottom w:val="0"/>
      <w:divBdr>
        <w:top w:val="none" w:sz="0" w:space="0" w:color="auto"/>
        <w:left w:val="none" w:sz="0" w:space="0" w:color="auto"/>
        <w:bottom w:val="none" w:sz="0" w:space="0" w:color="auto"/>
        <w:right w:val="none" w:sz="0" w:space="0" w:color="auto"/>
      </w:divBdr>
    </w:div>
    <w:div w:id="886525445">
      <w:marLeft w:val="480"/>
      <w:marRight w:val="0"/>
      <w:marTop w:val="0"/>
      <w:marBottom w:val="0"/>
      <w:divBdr>
        <w:top w:val="none" w:sz="0" w:space="0" w:color="auto"/>
        <w:left w:val="none" w:sz="0" w:space="0" w:color="auto"/>
        <w:bottom w:val="none" w:sz="0" w:space="0" w:color="auto"/>
        <w:right w:val="none" w:sz="0" w:space="0" w:color="auto"/>
      </w:divBdr>
    </w:div>
    <w:div w:id="887227478">
      <w:marLeft w:val="480"/>
      <w:marRight w:val="0"/>
      <w:marTop w:val="0"/>
      <w:marBottom w:val="0"/>
      <w:divBdr>
        <w:top w:val="none" w:sz="0" w:space="0" w:color="auto"/>
        <w:left w:val="none" w:sz="0" w:space="0" w:color="auto"/>
        <w:bottom w:val="none" w:sz="0" w:space="0" w:color="auto"/>
        <w:right w:val="none" w:sz="0" w:space="0" w:color="auto"/>
      </w:divBdr>
    </w:div>
    <w:div w:id="887375481">
      <w:marLeft w:val="480"/>
      <w:marRight w:val="0"/>
      <w:marTop w:val="0"/>
      <w:marBottom w:val="0"/>
      <w:divBdr>
        <w:top w:val="none" w:sz="0" w:space="0" w:color="auto"/>
        <w:left w:val="none" w:sz="0" w:space="0" w:color="auto"/>
        <w:bottom w:val="none" w:sz="0" w:space="0" w:color="auto"/>
        <w:right w:val="none" w:sz="0" w:space="0" w:color="auto"/>
      </w:divBdr>
    </w:div>
    <w:div w:id="888145453">
      <w:marLeft w:val="480"/>
      <w:marRight w:val="0"/>
      <w:marTop w:val="0"/>
      <w:marBottom w:val="0"/>
      <w:divBdr>
        <w:top w:val="none" w:sz="0" w:space="0" w:color="auto"/>
        <w:left w:val="none" w:sz="0" w:space="0" w:color="auto"/>
        <w:bottom w:val="none" w:sz="0" w:space="0" w:color="auto"/>
        <w:right w:val="none" w:sz="0" w:space="0" w:color="auto"/>
      </w:divBdr>
    </w:div>
    <w:div w:id="888689075">
      <w:marLeft w:val="480"/>
      <w:marRight w:val="0"/>
      <w:marTop w:val="0"/>
      <w:marBottom w:val="0"/>
      <w:divBdr>
        <w:top w:val="none" w:sz="0" w:space="0" w:color="auto"/>
        <w:left w:val="none" w:sz="0" w:space="0" w:color="auto"/>
        <w:bottom w:val="none" w:sz="0" w:space="0" w:color="auto"/>
        <w:right w:val="none" w:sz="0" w:space="0" w:color="auto"/>
      </w:divBdr>
    </w:div>
    <w:div w:id="888953091">
      <w:marLeft w:val="480"/>
      <w:marRight w:val="0"/>
      <w:marTop w:val="0"/>
      <w:marBottom w:val="0"/>
      <w:divBdr>
        <w:top w:val="none" w:sz="0" w:space="0" w:color="auto"/>
        <w:left w:val="none" w:sz="0" w:space="0" w:color="auto"/>
        <w:bottom w:val="none" w:sz="0" w:space="0" w:color="auto"/>
        <w:right w:val="none" w:sz="0" w:space="0" w:color="auto"/>
      </w:divBdr>
    </w:div>
    <w:div w:id="889538382">
      <w:marLeft w:val="480"/>
      <w:marRight w:val="0"/>
      <w:marTop w:val="0"/>
      <w:marBottom w:val="0"/>
      <w:divBdr>
        <w:top w:val="none" w:sz="0" w:space="0" w:color="auto"/>
        <w:left w:val="none" w:sz="0" w:space="0" w:color="auto"/>
        <w:bottom w:val="none" w:sz="0" w:space="0" w:color="auto"/>
        <w:right w:val="none" w:sz="0" w:space="0" w:color="auto"/>
      </w:divBdr>
    </w:div>
    <w:div w:id="889616151">
      <w:marLeft w:val="480"/>
      <w:marRight w:val="0"/>
      <w:marTop w:val="0"/>
      <w:marBottom w:val="0"/>
      <w:divBdr>
        <w:top w:val="none" w:sz="0" w:space="0" w:color="auto"/>
        <w:left w:val="none" w:sz="0" w:space="0" w:color="auto"/>
        <w:bottom w:val="none" w:sz="0" w:space="0" w:color="auto"/>
        <w:right w:val="none" w:sz="0" w:space="0" w:color="auto"/>
      </w:divBdr>
    </w:div>
    <w:div w:id="889651972">
      <w:marLeft w:val="480"/>
      <w:marRight w:val="0"/>
      <w:marTop w:val="0"/>
      <w:marBottom w:val="0"/>
      <w:divBdr>
        <w:top w:val="none" w:sz="0" w:space="0" w:color="auto"/>
        <w:left w:val="none" w:sz="0" w:space="0" w:color="auto"/>
        <w:bottom w:val="none" w:sz="0" w:space="0" w:color="auto"/>
        <w:right w:val="none" w:sz="0" w:space="0" w:color="auto"/>
      </w:divBdr>
    </w:div>
    <w:div w:id="889924158">
      <w:marLeft w:val="480"/>
      <w:marRight w:val="0"/>
      <w:marTop w:val="0"/>
      <w:marBottom w:val="0"/>
      <w:divBdr>
        <w:top w:val="none" w:sz="0" w:space="0" w:color="auto"/>
        <w:left w:val="none" w:sz="0" w:space="0" w:color="auto"/>
        <w:bottom w:val="none" w:sz="0" w:space="0" w:color="auto"/>
        <w:right w:val="none" w:sz="0" w:space="0" w:color="auto"/>
      </w:divBdr>
    </w:div>
    <w:div w:id="890073514">
      <w:marLeft w:val="480"/>
      <w:marRight w:val="0"/>
      <w:marTop w:val="0"/>
      <w:marBottom w:val="0"/>
      <w:divBdr>
        <w:top w:val="none" w:sz="0" w:space="0" w:color="auto"/>
        <w:left w:val="none" w:sz="0" w:space="0" w:color="auto"/>
        <w:bottom w:val="none" w:sz="0" w:space="0" w:color="auto"/>
        <w:right w:val="none" w:sz="0" w:space="0" w:color="auto"/>
      </w:divBdr>
    </w:div>
    <w:div w:id="890114095">
      <w:marLeft w:val="480"/>
      <w:marRight w:val="0"/>
      <w:marTop w:val="0"/>
      <w:marBottom w:val="0"/>
      <w:divBdr>
        <w:top w:val="none" w:sz="0" w:space="0" w:color="auto"/>
        <w:left w:val="none" w:sz="0" w:space="0" w:color="auto"/>
        <w:bottom w:val="none" w:sz="0" w:space="0" w:color="auto"/>
        <w:right w:val="none" w:sz="0" w:space="0" w:color="auto"/>
      </w:divBdr>
    </w:div>
    <w:div w:id="891624497">
      <w:marLeft w:val="480"/>
      <w:marRight w:val="0"/>
      <w:marTop w:val="0"/>
      <w:marBottom w:val="0"/>
      <w:divBdr>
        <w:top w:val="none" w:sz="0" w:space="0" w:color="auto"/>
        <w:left w:val="none" w:sz="0" w:space="0" w:color="auto"/>
        <w:bottom w:val="none" w:sz="0" w:space="0" w:color="auto"/>
        <w:right w:val="none" w:sz="0" w:space="0" w:color="auto"/>
      </w:divBdr>
    </w:div>
    <w:div w:id="892539836">
      <w:marLeft w:val="480"/>
      <w:marRight w:val="0"/>
      <w:marTop w:val="0"/>
      <w:marBottom w:val="0"/>
      <w:divBdr>
        <w:top w:val="none" w:sz="0" w:space="0" w:color="auto"/>
        <w:left w:val="none" w:sz="0" w:space="0" w:color="auto"/>
        <w:bottom w:val="none" w:sz="0" w:space="0" w:color="auto"/>
        <w:right w:val="none" w:sz="0" w:space="0" w:color="auto"/>
      </w:divBdr>
    </w:div>
    <w:div w:id="893665917">
      <w:marLeft w:val="480"/>
      <w:marRight w:val="0"/>
      <w:marTop w:val="0"/>
      <w:marBottom w:val="0"/>
      <w:divBdr>
        <w:top w:val="none" w:sz="0" w:space="0" w:color="auto"/>
        <w:left w:val="none" w:sz="0" w:space="0" w:color="auto"/>
        <w:bottom w:val="none" w:sz="0" w:space="0" w:color="auto"/>
        <w:right w:val="none" w:sz="0" w:space="0" w:color="auto"/>
      </w:divBdr>
    </w:div>
    <w:div w:id="894849250">
      <w:marLeft w:val="480"/>
      <w:marRight w:val="0"/>
      <w:marTop w:val="0"/>
      <w:marBottom w:val="0"/>
      <w:divBdr>
        <w:top w:val="none" w:sz="0" w:space="0" w:color="auto"/>
        <w:left w:val="none" w:sz="0" w:space="0" w:color="auto"/>
        <w:bottom w:val="none" w:sz="0" w:space="0" w:color="auto"/>
        <w:right w:val="none" w:sz="0" w:space="0" w:color="auto"/>
      </w:divBdr>
    </w:div>
    <w:div w:id="895508727">
      <w:marLeft w:val="480"/>
      <w:marRight w:val="0"/>
      <w:marTop w:val="0"/>
      <w:marBottom w:val="0"/>
      <w:divBdr>
        <w:top w:val="none" w:sz="0" w:space="0" w:color="auto"/>
        <w:left w:val="none" w:sz="0" w:space="0" w:color="auto"/>
        <w:bottom w:val="none" w:sz="0" w:space="0" w:color="auto"/>
        <w:right w:val="none" w:sz="0" w:space="0" w:color="auto"/>
      </w:divBdr>
    </w:div>
    <w:div w:id="896816836">
      <w:marLeft w:val="480"/>
      <w:marRight w:val="0"/>
      <w:marTop w:val="0"/>
      <w:marBottom w:val="0"/>
      <w:divBdr>
        <w:top w:val="none" w:sz="0" w:space="0" w:color="auto"/>
        <w:left w:val="none" w:sz="0" w:space="0" w:color="auto"/>
        <w:bottom w:val="none" w:sz="0" w:space="0" w:color="auto"/>
        <w:right w:val="none" w:sz="0" w:space="0" w:color="auto"/>
      </w:divBdr>
    </w:div>
    <w:div w:id="898127539">
      <w:marLeft w:val="480"/>
      <w:marRight w:val="0"/>
      <w:marTop w:val="0"/>
      <w:marBottom w:val="0"/>
      <w:divBdr>
        <w:top w:val="none" w:sz="0" w:space="0" w:color="auto"/>
        <w:left w:val="none" w:sz="0" w:space="0" w:color="auto"/>
        <w:bottom w:val="none" w:sz="0" w:space="0" w:color="auto"/>
        <w:right w:val="none" w:sz="0" w:space="0" w:color="auto"/>
      </w:divBdr>
    </w:div>
    <w:div w:id="898247465">
      <w:marLeft w:val="480"/>
      <w:marRight w:val="0"/>
      <w:marTop w:val="0"/>
      <w:marBottom w:val="0"/>
      <w:divBdr>
        <w:top w:val="none" w:sz="0" w:space="0" w:color="auto"/>
        <w:left w:val="none" w:sz="0" w:space="0" w:color="auto"/>
        <w:bottom w:val="none" w:sz="0" w:space="0" w:color="auto"/>
        <w:right w:val="none" w:sz="0" w:space="0" w:color="auto"/>
      </w:divBdr>
    </w:div>
    <w:div w:id="898975964">
      <w:marLeft w:val="480"/>
      <w:marRight w:val="0"/>
      <w:marTop w:val="0"/>
      <w:marBottom w:val="0"/>
      <w:divBdr>
        <w:top w:val="none" w:sz="0" w:space="0" w:color="auto"/>
        <w:left w:val="none" w:sz="0" w:space="0" w:color="auto"/>
        <w:bottom w:val="none" w:sz="0" w:space="0" w:color="auto"/>
        <w:right w:val="none" w:sz="0" w:space="0" w:color="auto"/>
      </w:divBdr>
    </w:div>
    <w:div w:id="899444319">
      <w:marLeft w:val="480"/>
      <w:marRight w:val="0"/>
      <w:marTop w:val="0"/>
      <w:marBottom w:val="0"/>
      <w:divBdr>
        <w:top w:val="none" w:sz="0" w:space="0" w:color="auto"/>
        <w:left w:val="none" w:sz="0" w:space="0" w:color="auto"/>
        <w:bottom w:val="none" w:sz="0" w:space="0" w:color="auto"/>
        <w:right w:val="none" w:sz="0" w:space="0" w:color="auto"/>
      </w:divBdr>
    </w:div>
    <w:div w:id="900869719">
      <w:marLeft w:val="480"/>
      <w:marRight w:val="0"/>
      <w:marTop w:val="0"/>
      <w:marBottom w:val="0"/>
      <w:divBdr>
        <w:top w:val="none" w:sz="0" w:space="0" w:color="auto"/>
        <w:left w:val="none" w:sz="0" w:space="0" w:color="auto"/>
        <w:bottom w:val="none" w:sz="0" w:space="0" w:color="auto"/>
        <w:right w:val="none" w:sz="0" w:space="0" w:color="auto"/>
      </w:divBdr>
    </w:div>
    <w:div w:id="900942846">
      <w:marLeft w:val="480"/>
      <w:marRight w:val="0"/>
      <w:marTop w:val="0"/>
      <w:marBottom w:val="0"/>
      <w:divBdr>
        <w:top w:val="none" w:sz="0" w:space="0" w:color="auto"/>
        <w:left w:val="none" w:sz="0" w:space="0" w:color="auto"/>
        <w:bottom w:val="none" w:sz="0" w:space="0" w:color="auto"/>
        <w:right w:val="none" w:sz="0" w:space="0" w:color="auto"/>
      </w:divBdr>
    </w:div>
    <w:div w:id="901018853">
      <w:marLeft w:val="480"/>
      <w:marRight w:val="0"/>
      <w:marTop w:val="0"/>
      <w:marBottom w:val="0"/>
      <w:divBdr>
        <w:top w:val="none" w:sz="0" w:space="0" w:color="auto"/>
        <w:left w:val="none" w:sz="0" w:space="0" w:color="auto"/>
        <w:bottom w:val="none" w:sz="0" w:space="0" w:color="auto"/>
        <w:right w:val="none" w:sz="0" w:space="0" w:color="auto"/>
      </w:divBdr>
    </w:div>
    <w:div w:id="902982560">
      <w:marLeft w:val="480"/>
      <w:marRight w:val="0"/>
      <w:marTop w:val="0"/>
      <w:marBottom w:val="0"/>
      <w:divBdr>
        <w:top w:val="none" w:sz="0" w:space="0" w:color="auto"/>
        <w:left w:val="none" w:sz="0" w:space="0" w:color="auto"/>
        <w:bottom w:val="none" w:sz="0" w:space="0" w:color="auto"/>
        <w:right w:val="none" w:sz="0" w:space="0" w:color="auto"/>
      </w:divBdr>
    </w:div>
    <w:div w:id="903099510">
      <w:marLeft w:val="480"/>
      <w:marRight w:val="0"/>
      <w:marTop w:val="0"/>
      <w:marBottom w:val="0"/>
      <w:divBdr>
        <w:top w:val="none" w:sz="0" w:space="0" w:color="auto"/>
        <w:left w:val="none" w:sz="0" w:space="0" w:color="auto"/>
        <w:bottom w:val="none" w:sz="0" w:space="0" w:color="auto"/>
        <w:right w:val="none" w:sz="0" w:space="0" w:color="auto"/>
      </w:divBdr>
    </w:div>
    <w:div w:id="903293693">
      <w:marLeft w:val="480"/>
      <w:marRight w:val="0"/>
      <w:marTop w:val="0"/>
      <w:marBottom w:val="0"/>
      <w:divBdr>
        <w:top w:val="none" w:sz="0" w:space="0" w:color="auto"/>
        <w:left w:val="none" w:sz="0" w:space="0" w:color="auto"/>
        <w:bottom w:val="none" w:sz="0" w:space="0" w:color="auto"/>
        <w:right w:val="none" w:sz="0" w:space="0" w:color="auto"/>
      </w:divBdr>
    </w:div>
    <w:div w:id="903486236">
      <w:marLeft w:val="480"/>
      <w:marRight w:val="0"/>
      <w:marTop w:val="0"/>
      <w:marBottom w:val="0"/>
      <w:divBdr>
        <w:top w:val="none" w:sz="0" w:space="0" w:color="auto"/>
        <w:left w:val="none" w:sz="0" w:space="0" w:color="auto"/>
        <w:bottom w:val="none" w:sz="0" w:space="0" w:color="auto"/>
        <w:right w:val="none" w:sz="0" w:space="0" w:color="auto"/>
      </w:divBdr>
    </w:div>
    <w:div w:id="904292706">
      <w:marLeft w:val="480"/>
      <w:marRight w:val="0"/>
      <w:marTop w:val="0"/>
      <w:marBottom w:val="0"/>
      <w:divBdr>
        <w:top w:val="none" w:sz="0" w:space="0" w:color="auto"/>
        <w:left w:val="none" w:sz="0" w:space="0" w:color="auto"/>
        <w:bottom w:val="none" w:sz="0" w:space="0" w:color="auto"/>
        <w:right w:val="none" w:sz="0" w:space="0" w:color="auto"/>
      </w:divBdr>
    </w:div>
    <w:div w:id="904606482">
      <w:marLeft w:val="480"/>
      <w:marRight w:val="0"/>
      <w:marTop w:val="0"/>
      <w:marBottom w:val="0"/>
      <w:divBdr>
        <w:top w:val="none" w:sz="0" w:space="0" w:color="auto"/>
        <w:left w:val="none" w:sz="0" w:space="0" w:color="auto"/>
        <w:bottom w:val="none" w:sz="0" w:space="0" w:color="auto"/>
        <w:right w:val="none" w:sz="0" w:space="0" w:color="auto"/>
      </w:divBdr>
    </w:div>
    <w:div w:id="904729407">
      <w:marLeft w:val="480"/>
      <w:marRight w:val="0"/>
      <w:marTop w:val="0"/>
      <w:marBottom w:val="0"/>
      <w:divBdr>
        <w:top w:val="none" w:sz="0" w:space="0" w:color="auto"/>
        <w:left w:val="none" w:sz="0" w:space="0" w:color="auto"/>
        <w:bottom w:val="none" w:sz="0" w:space="0" w:color="auto"/>
        <w:right w:val="none" w:sz="0" w:space="0" w:color="auto"/>
      </w:divBdr>
    </w:div>
    <w:div w:id="904753977">
      <w:marLeft w:val="480"/>
      <w:marRight w:val="0"/>
      <w:marTop w:val="0"/>
      <w:marBottom w:val="0"/>
      <w:divBdr>
        <w:top w:val="none" w:sz="0" w:space="0" w:color="auto"/>
        <w:left w:val="none" w:sz="0" w:space="0" w:color="auto"/>
        <w:bottom w:val="none" w:sz="0" w:space="0" w:color="auto"/>
        <w:right w:val="none" w:sz="0" w:space="0" w:color="auto"/>
      </w:divBdr>
    </w:div>
    <w:div w:id="905992557">
      <w:marLeft w:val="480"/>
      <w:marRight w:val="0"/>
      <w:marTop w:val="0"/>
      <w:marBottom w:val="0"/>
      <w:divBdr>
        <w:top w:val="none" w:sz="0" w:space="0" w:color="auto"/>
        <w:left w:val="none" w:sz="0" w:space="0" w:color="auto"/>
        <w:bottom w:val="none" w:sz="0" w:space="0" w:color="auto"/>
        <w:right w:val="none" w:sz="0" w:space="0" w:color="auto"/>
      </w:divBdr>
    </w:div>
    <w:div w:id="906644796">
      <w:marLeft w:val="480"/>
      <w:marRight w:val="0"/>
      <w:marTop w:val="0"/>
      <w:marBottom w:val="0"/>
      <w:divBdr>
        <w:top w:val="none" w:sz="0" w:space="0" w:color="auto"/>
        <w:left w:val="none" w:sz="0" w:space="0" w:color="auto"/>
        <w:bottom w:val="none" w:sz="0" w:space="0" w:color="auto"/>
        <w:right w:val="none" w:sz="0" w:space="0" w:color="auto"/>
      </w:divBdr>
    </w:div>
    <w:div w:id="906913486">
      <w:marLeft w:val="480"/>
      <w:marRight w:val="0"/>
      <w:marTop w:val="0"/>
      <w:marBottom w:val="0"/>
      <w:divBdr>
        <w:top w:val="none" w:sz="0" w:space="0" w:color="auto"/>
        <w:left w:val="none" w:sz="0" w:space="0" w:color="auto"/>
        <w:bottom w:val="none" w:sz="0" w:space="0" w:color="auto"/>
        <w:right w:val="none" w:sz="0" w:space="0" w:color="auto"/>
      </w:divBdr>
    </w:div>
    <w:div w:id="907308481">
      <w:marLeft w:val="480"/>
      <w:marRight w:val="0"/>
      <w:marTop w:val="0"/>
      <w:marBottom w:val="0"/>
      <w:divBdr>
        <w:top w:val="none" w:sz="0" w:space="0" w:color="auto"/>
        <w:left w:val="none" w:sz="0" w:space="0" w:color="auto"/>
        <w:bottom w:val="none" w:sz="0" w:space="0" w:color="auto"/>
        <w:right w:val="none" w:sz="0" w:space="0" w:color="auto"/>
      </w:divBdr>
    </w:div>
    <w:div w:id="907836798">
      <w:marLeft w:val="480"/>
      <w:marRight w:val="0"/>
      <w:marTop w:val="0"/>
      <w:marBottom w:val="0"/>
      <w:divBdr>
        <w:top w:val="none" w:sz="0" w:space="0" w:color="auto"/>
        <w:left w:val="none" w:sz="0" w:space="0" w:color="auto"/>
        <w:bottom w:val="none" w:sz="0" w:space="0" w:color="auto"/>
        <w:right w:val="none" w:sz="0" w:space="0" w:color="auto"/>
      </w:divBdr>
    </w:div>
    <w:div w:id="908424933">
      <w:marLeft w:val="480"/>
      <w:marRight w:val="0"/>
      <w:marTop w:val="0"/>
      <w:marBottom w:val="0"/>
      <w:divBdr>
        <w:top w:val="none" w:sz="0" w:space="0" w:color="auto"/>
        <w:left w:val="none" w:sz="0" w:space="0" w:color="auto"/>
        <w:bottom w:val="none" w:sz="0" w:space="0" w:color="auto"/>
        <w:right w:val="none" w:sz="0" w:space="0" w:color="auto"/>
      </w:divBdr>
    </w:div>
    <w:div w:id="908660936">
      <w:marLeft w:val="480"/>
      <w:marRight w:val="0"/>
      <w:marTop w:val="0"/>
      <w:marBottom w:val="0"/>
      <w:divBdr>
        <w:top w:val="none" w:sz="0" w:space="0" w:color="auto"/>
        <w:left w:val="none" w:sz="0" w:space="0" w:color="auto"/>
        <w:bottom w:val="none" w:sz="0" w:space="0" w:color="auto"/>
        <w:right w:val="none" w:sz="0" w:space="0" w:color="auto"/>
      </w:divBdr>
    </w:div>
    <w:div w:id="911038849">
      <w:marLeft w:val="480"/>
      <w:marRight w:val="0"/>
      <w:marTop w:val="0"/>
      <w:marBottom w:val="0"/>
      <w:divBdr>
        <w:top w:val="none" w:sz="0" w:space="0" w:color="auto"/>
        <w:left w:val="none" w:sz="0" w:space="0" w:color="auto"/>
        <w:bottom w:val="none" w:sz="0" w:space="0" w:color="auto"/>
        <w:right w:val="none" w:sz="0" w:space="0" w:color="auto"/>
      </w:divBdr>
    </w:div>
    <w:div w:id="911963123">
      <w:marLeft w:val="480"/>
      <w:marRight w:val="0"/>
      <w:marTop w:val="0"/>
      <w:marBottom w:val="0"/>
      <w:divBdr>
        <w:top w:val="none" w:sz="0" w:space="0" w:color="auto"/>
        <w:left w:val="none" w:sz="0" w:space="0" w:color="auto"/>
        <w:bottom w:val="none" w:sz="0" w:space="0" w:color="auto"/>
        <w:right w:val="none" w:sz="0" w:space="0" w:color="auto"/>
      </w:divBdr>
    </w:div>
    <w:div w:id="912200418">
      <w:marLeft w:val="480"/>
      <w:marRight w:val="0"/>
      <w:marTop w:val="0"/>
      <w:marBottom w:val="0"/>
      <w:divBdr>
        <w:top w:val="none" w:sz="0" w:space="0" w:color="auto"/>
        <w:left w:val="none" w:sz="0" w:space="0" w:color="auto"/>
        <w:bottom w:val="none" w:sz="0" w:space="0" w:color="auto"/>
        <w:right w:val="none" w:sz="0" w:space="0" w:color="auto"/>
      </w:divBdr>
    </w:div>
    <w:div w:id="913004960">
      <w:marLeft w:val="480"/>
      <w:marRight w:val="0"/>
      <w:marTop w:val="0"/>
      <w:marBottom w:val="0"/>
      <w:divBdr>
        <w:top w:val="none" w:sz="0" w:space="0" w:color="auto"/>
        <w:left w:val="none" w:sz="0" w:space="0" w:color="auto"/>
        <w:bottom w:val="none" w:sz="0" w:space="0" w:color="auto"/>
        <w:right w:val="none" w:sz="0" w:space="0" w:color="auto"/>
      </w:divBdr>
    </w:div>
    <w:div w:id="913316930">
      <w:marLeft w:val="480"/>
      <w:marRight w:val="0"/>
      <w:marTop w:val="0"/>
      <w:marBottom w:val="0"/>
      <w:divBdr>
        <w:top w:val="none" w:sz="0" w:space="0" w:color="auto"/>
        <w:left w:val="none" w:sz="0" w:space="0" w:color="auto"/>
        <w:bottom w:val="none" w:sz="0" w:space="0" w:color="auto"/>
        <w:right w:val="none" w:sz="0" w:space="0" w:color="auto"/>
      </w:divBdr>
    </w:div>
    <w:div w:id="914976540">
      <w:marLeft w:val="480"/>
      <w:marRight w:val="0"/>
      <w:marTop w:val="0"/>
      <w:marBottom w:val="0"/>
      <w:divBdr>
        <w:top w:val="none" w:sz="0" w:space="0" w:color="auto"/>
        <w:left w:val="none" w:sz="0" w:space="0" w:color="auto"/>
        <w:bottom w:val="none" w:sz="0" w:space="0" w:color="auto"/>
        <w:right w:val="none" w:sz="0" w:space="0" w:color="auto"/>
      </w:divBdr>
    </w:div>
    <w:div w:id="915869183">
      <w:marLeft w:val="480"/>
      <w:marRight w:val="0"/>
      <w:marTop w:val="0"/>
      <w:marBottom w:val="0"/>
      <w:divBdr>
        <w:top w:val="none" w:sz="0" w:space="0" w:color="auto"/>
        <w:left w:val="none" w:sz="0" w:space="0" w:color="auto"/>
        <w:bottom w:val="none" w:sz="0" w:space="0" w:color="auto"/>
        <w:right w:val="none" w:sz="0" w:space="0" w:color="auto"/>
      </w:divBdr>
    </w:div>
    <w:div w:id="915897480">
      <w:marLeft w:val="480"/>
      <w:marRight w:val="0"/>
      <w:marTop w:val="0"/>
      <w:marBottom w:val="0"/>
      <w:divBdr>
        <w:top w:val="none" w:sz="0" w:space="0" w:color="auto"/>
        <w:left w:val="none" w:sz="0" w:space="0" w:color="auto"/>
        <w:bottom w:val="none" w:sz="0" w:space="0" w:color="auto"/>
        <w:right w:val="none" w:sz="0" w:space="0" w:color="auto"/>
      </w:divBdr>
    </w:div>
    <w:div w:id="916283421">
      <w:marLeft w:val="480"/>
      <w:marRight w:val="0"/>
      <w:marTop w:val="0"/>
      <w:marBottom w:val="0"/>
      <w:divBdr>
        <w:top w:val="none" w:sz="0" w:space="0" w:color="auto"/>
        <w:left w:val="none" w:sz="0" w:space="0" w:color="auto"/>
        <w:bottom w:val="none" w:sz="0" w:space="0" w:color="auto"/>
        <w:right w:val="none" w:sz="0" w:space="0" w:color="auto"/>
      </w:divBdr>
    </w:div>
    <w:div w:id="916406261">
      <w:marLeft w:val="480"/>
      <w:marRight w:val="0"/>
      <w:marTop w:val="0"/>
      <w:marBottom w:val="0"/>
      <w:divBdr>
        <w:top w:val="none" w:sz="0" w:space="0" w:color="auto"/>
        <w:left w:val="none" w:sz="0" w:space="0" w:color="auto"/>
        <w:bottom w:val="none" w:sz="0" w:space="0" w:color="auto"/>
        <w:right w:val="none" w:sz="0" w:space="0" w:color="auto"/>
      </w:divBdr>
    </w:div>
    <w:div w:id="916792067">
      <w:marLeft w:val="480"/>
      <w:marRight w:val="0"/>
      <w:marTop w:val="0"/>
      <w:marBottom w:val="0"/>
      <w:divBdr>
        <w:top w:val="none" w:sz="0" w:space="0" w:color="auto"/>
        <w:left w:val="none" w:sz="0" w:space="0" w:color="auto"/>
        <w:bottom w:val="none" w:sz="0" w:space="0" w:color="auto"/>
        <w:right w:val="none" w:sz="0" w:space="0" w:color="auto"/>
      </w:divBdr>
    </w:div>
    <w:div w:id="917325935">
      <w:marLeft w:val="480"/>
      <w:marRight w:val="0"/>
      <w:marTop w:val="0"/>
      <w:marBottom w:val="0"/>
      <w:divBdr>
        <w:top w:val="none" w:sz="0" w:space="0" w:color="auto"/>
        <w:left w:val="none" w:sz="0" w:space="0" w:color="auto"/>
        <w:bottom w:val="none" w:sz="0" w:space="0" w:color="auto"/>
        <w:right w:val="none" w:sz="0" w:space="0" w:color="auto"/>
      </w:divBdr>
    </w:div>
    <w:div w:id="918176063">
      <w:marLeft w:val="480"/>
      <w:marRight w:val="0"/>
      <w:marTop w:val="0"/>
      <w:marBottom w:val="0"/>
      <w:divBdr>
        <w:top w:val="none" w:sz="0" w:space="0" w:color="auto"/>
        <w:left w:val="none" w:sz="0" w:space="0" w:color="auto"/>
        <w:bottom w:val="none" w:sz="0" w:space="0" w:color="auto"/>
        <w:right w:val="none" w:sz="0" w:space="0" w:color="auto"/>
      </w:divBdr>
    </w:div>
    <w:div w:id="918365210">
      <w:marLeft w:val="480"/>
      <w:marRight w:val="0"/>
      <w:marTop w:val="0"/>
      <w:marBottom w:val="0"/>
      <w:divBdr>
        <w:top w:val="none" w:sz="0" w:space="0" w:color="auto"/>
        <w:left w:val="none" w:sz="0" w:space="0" w:color="auto"/>
        <w:bottom w:val="none" w:sz="0" w:space="0" w:color="auto"/>
        <w:right w:val="none" w:sz="0" w:space="0" w:color="auto"/>
      </w:divBdr>
    </w:div>
    <w:div w:id="918365742">
      <w:marLeft w:val="480"/>
      <w:marRight w:val="0"/>
      <w:marTop w:val="0"/>
      <w:marBottom w:val="0"/>
      <w:divBdr>
        <w:top w:val="none" w:sz="0" w:space="0" w:color="auto"/>
        <w:left w:val="none" w:sz="0" w:space="0" w:color="auto"/>
        <w:bottom w:val="none" w:sz="0" w:space="0" w:color="auto"/>
        <w:right w:val="none" w:sz="0" w:space="0" w:color="auto"/>
      </w:divBdr>
    </w:div>
    <w:div w:id="918448076">
      <w:marLeft w:val="480"/>
      <w:marRight w:val="0"/>
      <w:marTop w:val="0"/>
      <w:marBottom w:val="0"/>
      <w:divBdr>
        <w:top w:val="none" w:sz="0" w:space="0" w:color="auto"/>
        <w:left w:val="none" w:sz="0" w:space="0" w:color="auto"/>
        <w:bottom w:val="none" w:sz="0" w:space="0" w:color="auto"/>
        <w:right w:val="none" w:sz="0" w:space="0" w:color="auto"/>
      </w:divBdr>
    </w:div>
    <w:div w:id="918563822">
      <w:marLeft w:val="480"/>
      <w:marRight w:val="0"/>
      <w:marTop w:val="0"/>
      <w:marBottom w:val="0"/>
      <w:divBdr>
        <w:top w:val="none" w:sz="0" w:space="0" w:color="auto"/>
        <w:left w:val="none" w:sz="0" w:space="0" w:color="auto"/>
        <w:bottom w:val="none" w:sz="0" w:space="0" w:color="auto"/>
        <w:right w:val="none" w:sz="0" w:space="0" w:color="auto"/>
      </w:divBdr>
    </w:div>
    <w:div w:id="918639765">
      <w:marLeft w:val="480"/>
      <w:marRight w:val="0"/>
      <w:marTop w:val="0"/>
      <w:marBottom w:val="0"/>
      <w:divBdr>
        <w:top w:val="none" w:sz="0" w:space="0" w:color="auto"/>
        <w:left w:val="none" w:sz="0" w:space="0" w:color="auto"/>
        <w:bottom w:val="none" w:sz="0" w:space="0" w:color="auto"/>
        <w:right w:val="none" w:sz="0" w:space="0" w:color="auto"/>
      </w:divBdr>
    </w:div>
    <w:div w:id="920257228">
      <w:marLeft w:val="480"/>
      <w:marRight w:val="0"/>
      <w:marTop w:val="0"/>
      <w:marBottom w:val="0"/>
      <w:divBdr>
        <w:top w:val="none" w:sz="0" w:space="0" w:color="auto"/>
        <w:left w:val="none" w:sz="0" w:space="0" w:color="auto"/>
        <w:bottom w:val="none" w:sz="0" w:space="0" w:color="auto"/>
        <w:right w:val="none" w:sz="0" w:space="0" w:color="auto"/>
      </w:divBdr>
    </w:div>
    <w:div w:id="920525181">
      <w:marLeft w:val="480"/>
      <w:marRight w:val="0"/>
      <w:marTop w:val="0"/>
      <w:marBottom w:val="0"/>
      <w:divBdr>
        <w:top w:val="none" w:sz="0" w:space="0" w:color="auto"/>
        <w:left w:val="none" w:sz="0" w:space="0" w:color="auto"/>
        <w:bottom w:val="none" w:sz="0" w:space="0" w:color="auto"/>
        <w:right w:val="none" w:sz="0" w:space="0" w:color="auto"/>
      </w:divBdr>
    </w:div>
    <w:div w:id="920605332">
      <w:marLeft w:val="480"/>
      <w:marRight w:val="0"/>
      <w:marTop w:val="0"/>
      <w:marBottom w:val="0"/>
      <w:divBdr>
        <w:top w:val="none" w:sz="0" w:space="0" w:color="auto"/>
        <w:left w:val="none" w:sz="0" w:space="0" w:color="auto"/>
        <w:bottom w:val="none" w:sz="0" w:space="0" w:color="auto"/>
        <w:right w:val="none" w:sz="0" w:space="0" w:color="auto"/>
      </w:divBdr>
    </w:div>
    <w:div w:id="921842309">
      <w:marLeft w:val="480"/>
      <w:marRight w:val="0"/>
      <w:marTop w:val="0"/>
      <w:marBottom w:val="0"/>
      <w:divBdr>
        <w:top w:val="none" w:sz="0" w:space="0" w:color="auto"/>
        <w:left w:val="none" w:sz="0" w:space="0" w:color="auto"/>
        <w:bottom w:val="none" w:sz="0" w:space="0" w:color="auto"/>
        <w:right w:val="none" w:sz="0" w:space="0" w:color="auto"/>
      </w:divBdr>
    </w:div>
    <w:div w:id="921908183">
      <w:marLeft w:val="480"/>
      <w:marRight w:val="0"/>
      <w:marTop w:val="0"/>
      <w:marBottom w:val="0"/>
      <w:divBdr>
        <w:top w:val="none" w:sz="0" w:space="0" w:color="auto"/>
        <w:left w:val="none" w:sz="0" w:space="0" w:color="auto"/>
        <w:bottom w:val="none" w:sz="0" w:space="0" w:color="auto"/>
        <w:right w:val="none" w:sz="0" w:space="0" w:color="auto"/>
      </w:divBdr>
    </w:div>
    <w:div w:id="923033773">
      <w:marLeft w:val="480"/>
      <w:marRight w:val="0"/>
      <w:marTop w:val="0"/>
      <w:marBottom w:val="0"/>
      <w:divBdr>
        <w:top w:val="none" w:sz="0" w:space="0" w:color="auto"/>
        <w:left w:val="none" w:sz="0" w:space="0" w:color="auto"/>
        <w:bottom w:val="none" w:sz="0" w:space="0" w:color="auto"/>
        <w:right w:val="none" w:sz="0" w:space="0" w:color="auto"/>
      </w:divBdr>
    </w:div>
    <w:div w:id="924336315">
      <w:marLeft w:val="480"/>
      <w:marRight w:val="0"/>
      <w:marTop w:val="0"/>
      <w:marBottom w:val="0"/>
      <w:divBdr>
        <w:top w:val="none" w:sz="0" w:space="0" w:color="auto"/>
        <w:left w:val="none" w:sz="0" w:space="0" w:color="auto"/>
        <w:bottom w:val="none" w:sz="0" w:space="0" w:color="auto"/>
        <w:right w:val="none" w:sz="0" w:space="0" w:color="auto"/>
      </w:divBdr>
    </w:div>
    <w:div w:id="924455636">
      <w:marLeft w:val="480"/>
      <w:marRight w:val="0"/>
      <w:marTop w:val="0"/>
      <w:marBottom w:val="0"/>
      <w:divBdr>
        <w:top w:val="none" w:sz="0" w:space="0" w:color="auto"/>
        <w:left w:val="none" w:sz="0" w:space="0" w:color="auto"/>
        <w:bottom w:val="none" w:sz="0" w:space="0" w:color="auto"/>
        <w:right w:val="none" w:sz="0" w:space="0" w:color="auto"/>
      </w:divBdr>
    </w:div>
    <w:div w:id="925922642">
      <w:marLeft w:val="480"/>
      <w:marRight w:val="0"/>
      <w:marTop w:val="0"/>
      <w:marBottom w:val="0"/>
      <w:divBdr>
        <w:top w:val="none" w:sz="0" w:space="0" w:color="auto"/>
        <w:left w:val="none" w:sz="0" w:space="0" w:color="auto"/>
        <w:bottom w:val="none" w:sz="0" w:space="0" w:color="auto"/>
        <w:right w:val="none" w:sz="0" w:space="0" w:color="auto"/>
      </w:divBdr>
    </w:div>
    <w:div w:id="925966804">
      <w:marLeft w:val="480"/>
      <w:marRight w:val="0"/>
      <w:marTop w:val="0"/>
      <w:marBottom w:val="0"/>
      <w:divBdr>
        <w:top w:val="none" w:sz="0" w:space="0" w:color="auto"/>
        <w:left w:val="none" w:sz="0" w:space="0" w:color="auto"/>
        <w:bottom w:val="none" w:sz="0" w:space="0" w:color="auto"/>
        <w:right w:val="none" w:sz="0" w:space="0" w:color="auto"/>
      </w:divBdr>
    </w:div>
    <w:div w:id="926302268">
      <w:marLeft w:val="480"/>
      <w:marRight w:val="0"/>
      <w:marTop w:val="0"/>
      <w:marBottom w:val="0"/>
      <w:divBdr>
        <w:top w:val="none" w:sz="0" w:space="0" w:color="auto"/>
        <w:left w:val="none" w:sz="0" w:space="0" w:color="auto"/>
        <w:bottom w:val="none" w:sz="0" w:space="0" w:color="auto"/>
        <w:right w:val="none" w:sz="0" w:space="0" w:color="auto"/>
      </w:divBdr>
    </w:div>
    <w:div w:id="926577344">
      <w:marLeft w:val="480"/>
      <w:marRight w:val="0"/>
      <w:marTop w:val="0"/>
      <w:marBottom w:val="0"/>
      <w:divBdr>
        <w:top w:val="none" w:sz="0" w:space="0" w:color="auto"/>
        <w:left w:val="none" w:sz="0" w:space="0" w:color="auto"/>
        <w:bottom w:val="none" w:sz="0" w:space="0" w:color="auto"/>
        <w:right w:val="none" w:sz="0" w:space="0" w:color="auto"/>
      </w:divBdr>
    </w:div>
    <w:div w:id="927084548">
      <w:marLeft w:val="480"/>
      <w:marRight w:val="0"/>
      <w:marTop w:val="0"/>
      <w:marBottom w:val="0"/>
      <w:divBdr>
        <w:top w:val="none" w:sz="0" w:space="0" w:color="auto"/>
        <w:left w:val="none" w:sz="0" w:space="0" w:color="auto"/>
        <w:bottom w:val="none" w:sz="0" w:space="0" w:color="auto"/>
        <w:right w:val="none" w:sz="0" w:space="0" w:color="auto"/>
      </w:divBdr>
    </w:div>
    <w:div w:id="927276578">
      <w:marLeft w:val="480"/>
      <w:marRight w:val="0"/>
      <w:marTop w:val="0"/>
      <w:marBottom w:val="0"/>
      <w:divBdr>
        <w:top w:val="none" w:sz="0" w:space="0" w:color="auto"/>
        <w:left w:val="none" w:sz="0" w:space="0" w:color="auto"/>
        <w:bottom w:val="none" w:sz="0" w:space="0" w:color="auto"/>
        <w:right w:val="none" w:sz="0" w:space="0" w:color="auto"/>
      </w:divBdr>
    </w:div>
    <w:div w:id="927619313">
      <w:marLeft w:val="480"/>
      <w:marRight w:val="0"/>
      <w:marTop w:val="0"/>
      <w:marBottom w:val="0"/>
      <w:divBdr>
        <w:top w:val="none" w:sz="0" w:space="0" w:color="auto"/>
        <w:left w:val="none" w:sz="0" w:space="0" w:color="auto"/>
        <w:bottom w:val="none" w:sz="0" w:space="0" w:color="auto"/>
        <w:right w:val="none" w:sz="0" w:space="0" w:color="auto"/>
      </w:divBdr>
    </w:div>
    <w:div w:id="928470455">
      <w:marLeft w:val="480"/>
      <w:marRight w:val="0"/>
      <w:marTop w:val="0"/>
      <w:marBottom w:val="0"/>
      <w:divBdr>
        <w:top w:val="none" w:sz="0" w:space="0" w:color="auto"/>
        <w:left w:val="none" w:sz="0" w:space="0" w:color="auto"/>
        <w:bottom w:val="none" w:sz="0" w:space="0" w:color="auto"/>
        <w:right w:val="none" w:sz="0" w:space="0" w:color="auto"/>
      </w:divBdr>
    </w:div>
    <w:div w:id="930818725">
      <w:marLeft w:val="480"/>
      <w:marRight w:val="0"/>
      <w:marTop w:val="0"/>
      <w:marBottom w:val="0"/>
      <w:divBdr>
        <w:top w:val="none" w:sz="0" w:space="0" w:color="auto"/>
        <w:left w:val="none" w:sz="0" w:space="0" w:color="auto"/>
        <w:bottom w:val="none" w:sz="0" w:space="0" w:color="auto"/>
        <w:right w:val="none" w:sz="0" w:space="0" w:color="auto"/>
      </w:divBdr>
    </w:div>
    <w:div w:id="932280296">
      <w:marLeft w:val="480"/>
      <w:marRight w:val="0"/>
      <w:marTop w:val="0"/>
      <w:marBottom w:val="0"/>
      <w:divBdr>
        <w:top w:val="none" w:sz="0" w:space="0" w:color="auto"/>
        <w:left w:val="none" w:sz="0" w:space="0" w:color="auto"/>
        <w:bottom w:val="none" w:sz="0" w:space="0" w:color="auto"/>
        <w:right w:val="none" w:sz="0" w:space="0" w:color="auto"/>
      </w:divBdr>
    </w:div>
    <w:div w:id="932323711">
      <w:marLeft w:val="480"/>
      <w:marRight w:val="0"/>
      <w:marTop w:val="0"/>
      <w:marBottom w:val="0"/>
      <w:divBdr>
        <w:top w:val="none" w:sz="0" w:space="0" w:color="auto"/>
        <w:left w:val="none" w:sz="0" w:space="0" w:color="auto"/>
        <w:bottom w:val="none" w:sz="0" w:space="0" w:color="auto"/>
        <w:right w:val="none" w:sz="0" w:space="0" w:color="auto"/>
      </w:divBdr>
    </w:div>
    <w:div w:id="932398555">
      <w:marLeft w:val="480"/>
      <w:marRight w:val="0"/>
      <w:marTop w:val="0"/>
      <w:marBottom w:val="0"/>
      <w:divBdr>
        <w:top w:val="none" w:sz="0" w:space="0" w:color="auto"/>
        <w:left w:val="none" w:sz="0" w:space="0" w:color="auto"/>
        <w:bottom w:val="none" w:sz="0" w:space="0" w:color="auto"/>
        <w:right w:val="none" w:sz="0" w:space="0" w:color="auto"/>
      </w:divBdr>
    </w:div>
    <w:div w:id="933708797">
      <w:marLeft w:val="480"/>
      <w:marRight w:val="0"/>
      <w:marTop w:val="0"/>
      <w:marBottom w:val="0"/>
      <w:divBdr>
        <w:top w:val="none" w:sz="0" w:space="0" w:color="auto"/>
        <w:left w:val="none" w:sz="0" w:space="0" w:color="auto"/>
        <w:bottom w:val="none" w:sz="0" w:space="0" w:color="auto"/>
        <w:right w:val="none" w:sz="0" w:space="0" w:color="auto"/>
      </w:divBdr>
    </w:div>
    <w:div w:id="934091375">
      <w:marLeft w:val="480"/>
      <w:marRight w:val="0"/>
      <w:marTop w:val="0"/>
      <w:marBottom w:val="0"/>
      <w:divBdr>
        <w:top w:val="none" w:sz="0" w:space="0" w:color="auto"/>
        <w:left w:val="none" w:sz="0" w:space="0" w:color="auto"/>
        <w:bottom w:val="none" w:sz="0" w:space="0" w:color="auto"/>
        <w:right w:val="none" w:sz="0" w:space="0" w:color="auto"/>
      </w:divBdr>
    </w:div>
    <w:div w:id="934556046">
      <w:marLeft w:val="480"/>
      <w:marRight w:val="0"/>
      <w:marTop w:val="0"/>
      <w:marBottom w:val="0"/>
      <w:divBdr>
        <w:top w:val="none" w:sz="0" w:space="0" w:color="auto"/>
        <w:left w:val="none" w:sz="0" w:space="0" w:color="auto"/>
        <w:bottom w:val="none" w:sz="0" w:space="0" w:color="auto"/>
        <w:right w:val="none" w:sz="0" w:space="0" w:color="auto"/>
      </w:divBdr>
    </w:div>
    <w:div w:id="934628226">
      <w:marLeft w:val="480"/>
      <w:marRight w:val="0"/>
      <w:marTop w:val="0"/>
      <w:marBottom w:val="0"/>
      <w:divBdr>
        <w:top w:val="none" w:sz="0" w:space="0" w:color="auto"/>
        <w:left w:val="none" w:sz="0" w:space="0" w:color="auto"/>
        <w:bottom w:val="none" w:sz="0" w:space="0" w:color="auto"/>
        <w:right w:val="none" w:sz="0" w:space="0" w:color="auto"/>
      </w:divBdr>
    </w:div>
    <w:div w:id="934706904">
      <w:marLeft w:val="480"/>
      <w:marRight w:val="0"/>
      <w:marTop w:val="0"/>
      <w:marBottom w:val="0"/>
      <w:divBdr>
        <w:top w:val="none" w:sz="0" w:space="0" w:color="auto"/>
        <w:left w:val="none" w:sz="0" w:space="0" w:color="auto"/>
        <w:bottom w:val="none" w:sz="0" w:space="0" w:color="auto"/>
        <w:right w:val="none" w:sz="0" w:space="0" w:color="auto"/>
      </w:divBdr>
    </w:div>
    <w:div w:id="934745819">
      <w:marLeft w:val="480"/>
      <w:marRight w:val="0"/>
      <w:marTop w:val="0"/>
      <w:marBottom w:val="0"/>
      <w:divBdr>
        <w:top w:val="none" w:sz="0" w:space="0" w:color="auto"/>
        <w:left w:val="none" w:sz="0" w:space="0" w:color="auto"/>
        <w:bottom w:val="none" w:sz="0" w:space="0" w:color="auto"/>
        <w:right w:val="none" w:sz="0" w:space="0" w:color="auto"/>
      </w:divBdr>
    </w:div>
    <w:div w:id="935096065">
      <w:marLeft w:val="480"/>
      <w:marRight w:val="0"/>
      <w:marTop w:val="0"/>
      <w:marBottom w:val="0"/>
      <w:divBdr>
        <w:top w:val="none" w:sz="0" w:space="0" w:color="auto"/>
        <w:left w:val="none" w:sz="0" w:space="0" w:color="auto"/>
        <w:bottom w:val="none" w:sz="0" w:space="0" w:color="auto"/>
        <w:right w:val="none" w:sz="0" w:space="0" w:color="auto"/>
      </w:divBdr>
    </w:div>
    <w:div w:id="935210263">
      <w:marLeft w:val="480"/>
      <w:marRight w:val="0"/>
      <w:marTop w:val="0"/>
      <w:marBottom w:val="0"/>
      <w:divBdr>
        <w:top w:val="none" w:sz="0" w:space="0" w:color="auto"/>
        <w:left w:val="none" w:sz="0" w:space="0" w:color="auto"/>
        <w:bottom w:val="none" w:sz="0" w:space="0" w:color="auto"/>
        <w:right w:val="none" w:sz="0" w:space="0" w:color="auto"/>
      </w:divBdr>
    </w:div>
    <w:div w:id="935482949">
      <w:marLeft w:val="480"/>
      <w:marRight w:val="0"/>
      <w:marTop w:val="0"/>
      <w:marBottom w:val="0"/>
      <w:divBdr>
        <w:top w:val="none" w:sz="0" w:space="0" w:color="auto"/>
        <w:left w:val="none" w:sz="0" w:space="0" w:color="auto"/>
        <w:bottom w:val="none" w:sz="0" w:space="0" w:color="auto"/>
        <w:right w:val="none" w:sz="0" w:space="0" w:color="auto"/>
      </w:divBdr>
    </w:div>
    <w:div w:id="936059341">
      <w:marLeft w:val="480"/>
      <w:marRight w:val="0"/>
      <w:marTop w:val="0"/>
      <w:marBottom w:val="0"/>
      <w:divBdr>
        <w:top w:val="none" w:sz="0" w:space="0" w:color="auto"/>
        <w:left w:val="none" w:sz="0" w:space="0" w:color="auto"/>
        <w:bottom w:val="none" w:sz="0" w:space="0" w:color="auto"/>
        <w:right w:val="none" w:sz="0" w:space="0" w:color="auto"/>
      </w:divBdr>
    </w:div>
    <w:div w:id="936325043">
      <w:marLeft w:val="480"/>
      <w:marRight w:val="0"/>
      <w:marTop w:val="0"/>
      <w:marBottom w:val="0"/>
      <w:divBdr>
        <w:top w:val="none" w:sz="0" w:space="0" w:color="auto"/>
        <w:left w:val="none" w:sz="0" w:space="0" w:color="auto"/>
        <w:bottom w:val="none" w:sz="0" w:space="0" w:color="auto"/>
        <w:right w:val="none" w:sz="0" w:space="0" w:color="auto"/>
      </w:divBdr>
    </w:div>
    <w:div w:id="937907585">
      <w:marLeft w:val="480"/>
      <w:marRight w:val="0"/>
      <w:marTop w:val="0"/>
      <w:marBottom w:val="0"/>
      <w:divBdr>
        <w:top w:val="none" w:sz="0" w:space="0" w:color="auto"/>
        <w:left w:val="none" w:sz="0" w:space="0" w:color="auto"/>
        <w:bottom w:val="none" w:sz="0" w:space="0" w:color="auto"/>
        <w:right w:val="none" w:sz="0" w:space="0" w:color="auto"/>
      </w:divBdr>
    </w:div>
    <w:div w:id="938683032">
      <w:marLeft w:val="480"/>
      <w:marRight w:val="0"/>
      <w:marTop w:val="0"/>
      <w:marBottom w:val="0"/>
      <w:divBdr>
        <w:top w:val="none" w:sz="0" w:space="0" w:color="auto"/>
        <w:left w:val="none" w:sz="0" w:space="0" w:color="auto"/>
        <w:bottom w:val="none" w:sz="0" w:space="0" w:color="auto"/>
        <w:right w:val="none" w:sz="0" w:space="0" w:color="auto"/>
      </w:divBdr>
    </w:div>
    <w:div w:id="939458983">
      <w:marLeft w:val="480"/>
      <w:marRight w:val="0"/>
      <w:marTop w:val="0"/>
      <w:marBottom w:val="0"/>
      <w:divBdr>
        <w:top w:val="none" w:sz="0" w:space="0" w:color="auto"/>
        <w:left w:val="none" w:sz="0" w:space="0" w:color="auto"/>
        <w:bottom w:val="none" w:sz="0" w:space="0" w:color="auto"/>
        <w:right w:val="none" w:sz="0" w:space="0" w:color="auto"/>
      </w:divBdr>
    </w:div>
    <w:div w:id="940183260">
      <w:marLeft w:val="480"/>
      <w:marRight w:val="0"/>
      <w:marTop w:val="0"/>
      <w:marBottom w:val="0"/>
      <w:divBdr>
        <w:top w:val="none" w:sz="0" w:space="0" w:color="auto"/>
        <w:left w:val="none" w:sz="0" w:space="0" w:color="auto"/>
        <w:bottom w:val="none" w:sz="0" w:space="0" w:color="auto"/>
        <w:right w:val="none" w:sz="0" w:space="0" w:color="auto"/>
      </w:divBdr>
    </w:div>
    <w:div w:id="940383438">
      <w:marLeft w:val="480"/>
      <w:marRight w:val="0"/>
      <w:marTop w:val="0"/>
      <w:marBottom w:val="0"/>
      <w:divBdr>
        <w:top w:val="none" w:sz="0" w:space="0" w:color="auto"/>
        <w:left w:val="none" w:sz="0" w:space="0" w:color="auto"/>
        <w:bottom w:val="none" w:sz="0" w:space="0" w:color="auto"/>
        <w:right w:val="none" w:sz="0" w:space="0" w:color="auto"/>
      </w:divBdr>
    </w:div>
    <w:div w:id="941260685">
      <w:marLeft w:val="480"/>
      <w:marRight w:val="0"/>
      <w:marTop w:val="0"/>
      <w:marBottom w:val="0"/>
      <w:divBdr>
        <w:top w:val="none" w:sz="0" w:space="0" w:color="auto"/>
        <w:left w:val="none" w:sz="0" w:space="0" w:color="auto"/>
        <w:bottom w:val="none" w:sz="0" w:space="0" w:color="auto"/>
        <w:right w:val="none" w:sz="0" w:space="0" w:color="auto"/>
      </w:divBdr>
    </w:div>
    <w:div w:id="941303264">
      <w:marLeft w:val="480"/>
      <w:marRight w:val="0"/>
      <w:marTop w:val="0"/>
      <w:marBottom w:val="0"/>
      <w:divBdr>
        <w:top w:val="none" w:sz="0" w:space="0" w:color="auto"/>
        <w:left w:val="none" w:sz="0" w:space="0" w:color="auto"/>
        <w:bottom w:val="none" w:sz="0" w:space="0" w:color="auto"/>
        <w:right w:val="none" w:sz="0" w:space="0" w:color="auto"/>
      </w:divBdr>
    </w:div>
    <w:div w:id="941690810">
      <w:marLeft w:val="480"/>
      <w:marRight w:val="0"/>
      <w:marTop w:val="0"/>
      <w:marBottom w:val="0"/>
      <w:divBdr>
        <w:top w:val="none" w:sz="0" w:space="0" w:color="auto"/>
        <w:left w:val="none" w:sz="0" w:space="0" w:color="auto"/>
        <w:bottom w:val="none" w:sz="0" w:space="0" w:color="auto"/>
        <w:right w:val="none" w:sz="0" w:space="0" w:color="auto"/>
      </w:divBdr>
    </w:div>
    <w:div w:id="942373311">
      <w:marLeft w:val="480"/>
      <w:marRight w:val="0"/>
      <w:marTop w:val="0"/>
      <w:marBottom w:val="0"/>
      <w:divBdr>
        <w:top w:val="none" w:sz="0" w:space="0" w:color="auto"/>
        <w:left w:val="none" w:sz="0" w:space="0" w:color="auto"/>
        <w:bottom w:val="none" w:sz="0" w:space="0" w:color="auto"/>
        <w:right w:val="none" w:sz="0" w:space="0" w:color="auto"/>
      </w:divBdr>
    </w:div>
    <w:div w:id="942423692">
      <w:marLeft w:val="480"/>
      <w:marRight w:val="0"/>
      <w:marTop w:val="0"/>
      <w:marBottom w:val="0"/>
      <w:divBdr>
        <w:top w:val="none" w:sz="0" w:space="0" w:color="auto"/>
        <w:left w:val="none" w:sz="0" w:space="0" w:color="auto"/>
        <w:bottom w:val="none" w:sz="0" w:space="0" w:color="auto"/>
        <w:right w:val="none" w:sz="0" w:space="0" w:color="auto"/>
      </w:divBdr>
    </w:div>
    <w:div w:id="942568382">
      <w:marLeft w:val="480"/>
      <w:marRight w:val="0"/>
      <w:marTop w:val="0"/>
      <w:marBottom w:val="0"/>
      <w:divBdr>
        <w:top w:val="none" w:sz="0" w:space="0" w:color="auto"/>
        <w:left w:val="none" w:sz="0" w:space="0" w:color="auto"/>
        <w:bottom w:val="none" w:sz="0" w:space="0" w:color="auto"/>
        <w:right w:val="none" w:sz="0" w:space="0" w:color="auto"/>
      </w:divBdr>
    </w:div>
    <w:div w:id="943148227">
      <w:marLeft w:val="480"/>
      <w:marRight w:val="0"/>
      <w:marTop w:val="0"/>
      <w:marBottom w:val="0"/>
      <w:divBdr>
        <w:top w:val="none" w:sz="0" w:space="0" w:color="auto"/>
        <w:left w:val="none" w:sz="0" w:space="0" w:color="auto"/>
        <w:bottom w:val="none" w:sz="0" w:space="0" w:color="auto"/>
        <w:right w:val="none" w:sz="0" w:space="0" w:color="auto"/>
      </w:divBdr>
    </w:div>
    <w:div w:id="943416196">
      <w:marLeft w:val="480"/>
      <w:marRight w:val="0"/>
      <w:marTop w:val="0"/>
      <w:marBottom w:val="0"/>
      <w:divBdr>
        <w:top w:val="none" w:sz="0" w:space="0" w:color="auto"/>
        <w:left w:val="none" w:sz="0" w:space="0" w:color="auto"/>
        <w:bottom w:val="none" w:sz="0" w:space="0" w:color="auto"/>
        <w:right w:val="none" w:sz="0" w:space="0" w:color="auto"/>
      </w:divBdr>
    </w:div>
    <w:div w:id="943734302">
      <w:marLeft w:val="480"/>
      <w:marRight w:val="0"/>
      <w:marTop w:val="0"/>
      <w:marBottom w:val="0"/>
      <w:divBdr>
        <w:top w:val="none" w:sz="0" w:space="0" w:color="auto"/>
        <w:left w:val="none" w:sz="0" w:space="0" w:color="auto"/>
        <w:bottom w:val="none" w:sz="0" w:space="0" w:color="auto"/>
        <w:right w:val="none" w:sz="0" w:space="0" w:color="auto"/>
      </w:divBdr>
    </w:div>
    <w:div w:id="943809050">
      <w:marLeft w:val="480"/>
      <w:marRight w:val="0"/>
      <w:marTop w:val="0"/>
      <w:marBottom w:val="0"/>
      <w:divBdr>
        <w:top w:val="none" w:sz="0" w:space="0" w:color="auto"/>
        <w:left w:val="none" w:sz="0" w:space="0" w:color="auto"/>
        <w:bottom w:val="none" w:sz="0" w:space="0" w:color="auto"/>
        <w:right w:val="none" w:sz="0" w:space="0" w:color="auto"/>
      </w:divBdr>
    </w:div>
    <w:div w:id="944265786">
      <w:marLeft w:val="480"/>
      <w:marRight w:val="0"/>
      <w:marTop w:val="0"/>
      <w:marBottom w:val="0"/>
      <w:divBdr>
        <w:top w:val="none" w:sz="0" w:space="0" w:color="auto"/>
        <w:left w:val="none" w:sz="0" w:space="0" w:color="auto"/>
        <w:bottom w:val="none" w:sz="0" w:space="0" w:color="auto"/>
        <w:right w:val="none" w:sz="0" w:space="0" w:color="auto"/>
      </w:divBdr>
    </w:div>
    <w:div w:id="944773859">
      <w:marLeft w:val="480"/>
      <w:marRight w:val="0"/>
      <w:marTop w:val="0"/>
      <w:marBottom w:val="0"/>
      <w:divBdr>
        <w:top w:val="none" w:sz="0" w:space="0" w:color="auto"/>
        <w:left w:val="none" w:sz="0" w:space="0" w:color="auto"/>
        <w:bottom w:val="none" w:sz="0" w:space="0" w:color="auto"/>
        <w:right w:val="none" w:sz="0" w:space="0" w:color="auto"/>
      </w:divBdr>
    </w:div>
    <w:div w:id="945230999">
      <w:marLeft w:val="480"/>
      <w:marRight w:val="0"/>
      <w:marTop w:val="0"/>
      <w:marBottom w:val="0"/>
      <w:divBdr>
        <w:top w:val="none" w:sz="0" w:space="0" w:color="auto"/>
        <w:left w:val="none" w:sz="0" w:space="0" w:color="auto"/>
        <w:bottom w:val="none" w:sz="0" w:space="0" w:color="auto"/>
        <w:right w:val="none" w:sz="0" w:space="0" w:color="auto"/>
      </w:divBdr>
    </w:div>
    <w:div w:id="946277781">
      <w:marLeft w:val="480"/>
      <w:marRight w:val="0"/>
      <w:marTop w:val="0"/>
      <w:marBottom w:val="0"/>
      <w:divBdr>
        <w:top w:val="none" w:sz="0" w:space="0" w:color="auto"/>
        <w:left w:val="none" w:sz="0" w:space="0" w:color="auto"/>
        <w:bottom w:val="none" w:sz="0" w:space="0" w:color="auto"/>
        <w:right w:val="none" w:sz="0" w:space="0" w:color="auto"/>
      </w:divBdr>
    </w:div>
    <w:div w:id="947542246">
      <w:marLeft w:val="480"/>
      <w:marRight w:val="0"/>
      <w:marTop w:val="0"/>
      <w:marBottom w:val="0"/>
      <w:divBdr>
        <w:top w:val="none" w:sz="0" w:space="0" w:color="auto"/>
        <w:left w:val="none" w:sz="0" w:space="0" w:color="auto"/>
        <w:bottom w:val="none" w:sz="0" w:space="0" w:color="auto"/>
        <w:right w:val="none" w:sz="0" w:space="0" w:color="auto"/>
      </w:divBdr>
    </w:div>
    <w:div w:id="947657058">
      <w:marLeft w:val="480"/>
      <w:marRight w:val="0"/>
      <w:marTop w:val="0"/>
      <w:marBottom w:val="0"/>
      <w:divBdr>
        <w:top w:val="none" w:sz="0" w:space="0" w:color="auto"/>
        <w:left w:val="none" w:sz="0" w:space="0" w:color="auto"/>
        <w:bottom w:val="none" w:sz="0" w:space="0" w:color="auto"/>
        <w:right w:val="none" w:sz="0" w:space="0" w:color="auto"/>
      </w:divBdr>
    </w:div>
    <w:div w:id="948196153">
      <w:marLeft w:val="480"/>
      <w:marRight w:val="0"/>
      <w:marTop w:val="0"/>
      <w:marBottom w:val="0"/>
      <w:divBdr>
        <w:top w:val="none" w:sz="0" w:space="0" w:color="auto"/>
        <w:left w:val="none" w:sz="0" w:space="0" w:color="auto"/>
        <w:bottom w:val="none" w:sz="0" w:space="0" w:color="auto"/>
        <w:right w:val="none" w:sz="0" w:space="0" w:color="auto"/>
      </w:divBdr>
    </w:div>
    <w:div w:id="948467889">
      <w:marLeft w:val="480"/>
      <w:marRight w:val="0"/>
      <w:marTop w:val="0"/>
      <w:marBottom w:val="0"/>
      <w:divBdr>
        <w:top w:val="none" w:sz="0" w:space="0" w:color="auto"/>
        <w:left w:val="none" w:sz="0" w:space="0" w:color="auto"/>
        <w:bottom w:val="none" w:sz="0" w:space="0" w:color="auto"/>
        <w:right w:val="none" w:sz="0" w:space="0" w:color="auto"/>
      </w:divBdr>
    </w:div>
    <w:div w:id="952176377">
      <w:marLeft w:val="480"/>
      <w:marRight w:val="0"/>
      <w:marTop w:val="0"/>
      <w:marBottom w:val="0"/>
      <w:divBdr>
        <w:top w:val="none" w:sz="0" w:space="0" w:color="auto"/>
        <w:left w:val="none" w:sz="0" w:space="0" w:color="auto"/>
        <w:bottom w:val="none" w:sz="0" w:space="0" w:color="auto"/>
        <w:right w:val="none" w:sz="0" w:space="0" w:color="auto"/>
      </w:divBdr>
    </w:div>
    <w:div w:id="952370060">
      <w:marLeft w:val="480"/>
      <w:marRight w:val="0"/>
      <w:marTop w:val="0"/>
      <w:marBottom w:val="0"/>
      <w:divBdr>
        <w:top w:val="none" w:sz="0" w:space="0" w:color="auto"/>
        <w:left w:val="none" w:sz="0" w:space="0" w:color="auto"/>
        <w:bottom w:val="none" w:sz="0" w:space="0" w:color="auto"/>
        <w:right w:val="none" w:sz="0" w:space="0" w:color="auto"/>
      </w:divBdr>
    </w:div>
    <w:div w:id="952400881">
      <w:marLeft w:val="480"/>
      <w:marRight w:val="0"/>
      <w:marTop w:val="0"/>
      <w:marBottom w:val="0"/>
      <w:divBdr>
        <w:top w:val="none" w:sz="0" w:space="0" w:color="auto"/>
        <w:left w:val="none" w:sz="0" w:space="0" w:color="auto"/>
        <w:bottom w:val="none" w:sz="0" w:space="0" w:color="auto"/>
        <w:right w:val="none" w:sz="0" w:space="0" w:color="auto"/>
      </w:divBdr>
    </w:div>
    <w:div w:id="952974537">
      <w:marLeft w:val="480"/>
      <w:marRight w:val="0"/>
      <w:marTop w:val="0"/>
      <w:marBottom w:val="0"/>
      <w:divBdr>
        <w:top w:val="none" w:sz="0" w:space="0" w:color="auto"/>
        <w:left w:val="none" w:sz="0" w:space="0" w:color="auto"/>
        <w:bottom w:val="none" w:sz="0" w:space="0" w:color="auto"/>
        <w:right w:val="none" w:sz="0" w:space="0" w:color="auto"/>
      </w:divBdr>
    </w:div>
    <w:div w:id="953100579">
      <w:marLeft w:val="480"/>
      <w:marRight w:val="0"/>
      <w:marTop w:val="0"/>
      <w:marBottom w:val="0"/>
      <w:divBdr>
        <w:top w:val="none" w:sz="0" w:space="0" w:color="auto"/>
        <w:left w:val="none" w:sz="0" w:space="0" w:color="auto"/>
        <w:bottom w:val="none" w:sz="0" w:space="0" w:color="auto"/>
        <w:right w:val="none" w:sz="0" w:space="0" w:color="auto"/>
      </w:divBdr>
    </w:div>
    <w:div w:id="953634486">
      <w:marLeft w:val="480"/>
      <w:marRight w:val="0"/>
      <w:marTop w:val="0"/>
      <w:marBottom w:val="0"/>
      <w:divBdr>
        <w:top w:val="none" w:sz="0" w:space="0" w:color="auto"/>
        <w:left w:val="none" w:sz="0" w:space="0" w:color="auto"/>
        <w:bottom w:val="none" w:sz="0" w:space="0" w:color="auto"/>
        <w:right w:val="none" w:sz="0" w:space="0" w:color="auto"/>
      </w:divBdr>
    </w:div>
    <w:div w:id="954407368">
      <w:marLeft w:val="480"/>
      <w:marRight w:val="0"/>
      <w:marTop w:val="0"/>
      <w:marBottom w:val="0"/>
      <w:divBdr>
        <w:top w:val="none" w:sz="0" w:space="0" w:color="auto"/>
        <w:left w:val="none" w:sz="0" w:space="0" w:color="auto"/>
        <w:bottom w:val="none" w:sz="0" w:space="0" w:color="auto"/>
        <w:right w:val="none" w:sz="0" w:space="0" w:color="auto"/>
      </w:divBdr>
    </w:div>
    <w:div w:id="954678098">
      <w:marLeft w:val="480"/>
      <w:marRight w:val="0"/>
      <w:marTop w:val="0"/>
      <w:marBottom w:val="0"/>
      <w:divBdr>
        <w:top w:val="none" w:sz="0" w:space="0" w:color="auto"/>
        <w:left w:val="none" w:sz="0" w:space="0" w:color="auto"/>
        <w:bottom w:val="none" w:sz="0" w:space="0" w:color="auto"/>
        <w:right w:val="none" w:sz="0" w:space="0" w:color="auto"/>
      </w:divBdr>
    </w:div>
    <w:div w:id="955673012">
      <w:marLeft w:val="480"/>
      <w:marRight w:val="0"/>
      <w:marTop w:val="0"/>
      <w:marBottom w:val="0"/>
      <w:divBdr>
        <w:top w:val="none" w:sz="0" w:space="0" w:color="auto"/>
        <w:left w:val="none" w:sz="0" w:space="0" w:color="auto"/>
        <w:bottom w:val="none" w:sz="0" w:space="0" w:color="auto"/>
        <w:right w:val="none" w:sz="0" w:space="0" w:color="auto"/>
      </w:divBdr>
    </w:div>
    <w:div w:id="956638654">
      <w:marLeft w:val="480"/>
      <w:marRight w:val="0"/>
      <w:marTop w:val="0"/>
      <w:marBottom w:val="0"/>
      <w:divBdr>
        <w:top w:val="none" w:sz="0" w:space="0" w:color="auto"/>
        <w:left w:val="none" w:sz="0" w:space="0" w:color="auto"/>
        <w:bottom w:val="none" w:sz="0" w:space="0" w:color="auto"/>
        <w:right w:val="none" w:sz="0" w:space="0" w:color="auto"/>
      </w:divBdr>
    </w:div>
    <w:div w:id="956719688">
      <w:marLeft w:val="480"/>
      <w:marRight w:val="0"/>
      <w:marTop w:val="0"/>
      <w:marBottom w:val="0"/>
      <w:divBdr>
        <w:top w:val="none" w:sz="0" w:space="0" w:color="auto"/>
        <w:left w:val="none" w:sz="0" w:space="0" w:color="auto"/>
        <w:bottom w:val="none" w:sz="0" w:space="0" w:color="auto"/>
        <w:right w:val="none" w:sz="0" w:space="0" w:color="auto"/>
      </w:divBdr>
    </w:div>
    <w:div w:id="956791270">
      <w:marLeft w:val="480"/>
      <w:marRight w:val="0"/>
      <w:marTop w:val="0"/>
      <w:marBottom w:val="0"/>
      <w:divBdr>
        <w:top w:val="none" w:sz="0" w:space="0" w:color="auto"/>
        <w:left w:val="none" w:sz="0" w:space="0" w:color="auto"/>
        <w:bottom w:val="none" w:sz="0" w:space="0" w:color="auto"/>
        <w:right w:val="none" w:sz="0" w:space="0" w:color="auto"/>
      </w:divBdr>
    </w:div>
    <w:div w:id="957950202">
      <w:marLeft w:val="480"/>
      <w:marRight w:val="0"/>
      <w:marTop w:val="0"/>
      <w:marBottom w:val="0"/>
      <w:divBdr>
        <w:top w:val="none" w:sz="0" w:space="0" w:color="auto"/>
        <w:left w:val="none" w:sz="0" w:space="0" w:color="auto"/>
        <w:bottom w:val="none" w:sz="0" w:space="0" w:color="auto"/>
        <w:right w:val="none" w:sz="0" w:space="0" w:color="auto"/>
      </w:divBdr>
    </w:div>
    <w:div w:id="957956726">
      <w:marLeft w:val="480"/>
      <w:marRight w:val="0"/>
      <w:marTop w:val="0"/>
      <w:marBottom w:val="0"/>
      <w:divBdr>
        <w:top w:val="none" w:sz="0" w:space="0" w:color="auto"/>
        <w:left w:val="none" w:sz="0" w:space="0" w:color="auto"/>
        <w:bottom w:val="none" w:sz="0" w:space="0" w:color="auto"/>
        <w:right w:val="none" w:sz="0" w:space="0" w:color="auto"/>
      </w:divBdr>
    </w:div>
    <w:div w:id="958338967">
      <w:marLeft w:val="480"/>
      <w:marRight w:val="0"/>
      <w:marTop w:val="0"/>
      <w:marBottom w:val="0"/>
      <w:divBdr>
        <w:top w:val="none" w:sz="0" w:space="0" w:color="auto"/>
        <w:left w:val="none" w:sz="0" w:space="0" w:color="auto"/>
        <w:bottom w:val="none" w:sz="0" w:space="0" w:color="auto"/>
        <w:right w:val="none" w:sz="0" w:space="0" w:color="auto"/>
      </w:divBdr>
    </w:div>
    <w:div w:id="958875190">
      <w:marLeft w:val="480"/>
      <w:marRight w:val="0"/>
      <w:marTop w:val="0"/>
      <w:marBottom w:val="0"/>
      <w:divBdr>
        <w:top w:val="none" w:sz="0" w:space="0" w:color="auto"/>
        <w:left w:val="none" w:sz="0" w:space="0" w:color="auto"/>
        <w:bottom w:val="none" w:sz="0" w:space="0" w:color="auto"/>
        <w:right w:val="none" w:sz="0" w:space="0" w:color="auto"/>
      </w:divBdr>
    </w:div>
    <w:div w:id="959457508">
      <w:marLeft w:val="480"/>
      <w:marRight w:val="0"/>
      <w:marTop w:val="0"/>
      <w:marBottom w:val="0"/>
      <w:divBdr>
        <w:top w:val="none" w:sz="0" w:space="0" w:color="auto"/>
        <w:left w:val="none" w:sz="0" w:space="0" w:color="auto"/>
        <w:bottom w:val="none" w:sz="0" w:space="0" w:color="auto"/>
        <w:right w:val="none" w:sz="0" w:space="0" w:color="auto"/>
      </w:divBdr>
    </w:div>
    <w:div w:id="959991554">
      <w:marLeft w:val="480"/>
      <w:marRight w:val="0"/>
      <w:marTop w:val="0"/>
      <w:marBottom w:val="0"/>
      <w:divBdr>
        <w:top w:val="none" w:sz="0" w:space="0" w:color="auto"/>
        <w:left w:val="none" w:sz="0" w:space="0" w:color="auto"/>
        <w:bottom w:val="none" w:sz="0" w:space="0" w:color="auto"/>
        <w:right w:val="none" w:sz="0" w:space="0" w:color="auto"/>
      </w:divBdr>
    </w:div>
    <w:div w:id="960066648">
      <w:marLeft w:val="480"/>
      <w:marRight w:val="0"/>
      <w:marTop w:val="0"/>
      <w:marBottom w:val="0"/>
      <w:divBdr>
        <w:top w:val="none" w:sz="0" w:space="0" w:color="auto"/>
        <w:left w:val="none" w:sz="0" w:space="0" w:color="auto"/>
        <w:bottom w:val="none" w:sz="0" w:space="0" w:color="auto"/>
        <w:right w:val="none" w:sz="0" w:space="0" w:color="auto"/>
      </w:divBdr>
    </w:div>
    <w:div w:id="961425513">
      <w:marLeft w:val="480"/>
      <w:marRight w:val="0"/>
      <w:marTop w:val="0"/>
      <w:marBottom w:val="0"/>
      <w:divBdr>
        <w:top w:val="none" w:sz="0" w:space="0" w:color="auto"/>
        <w:left w:val="none" w:sz="0" w:space="0" w:color="auto"/>
        <w:bottom w:val="none" w:sz="0" w:space="0" w:color="auto"/>
        <w:right w:val="none" w:sz="0" w:space="0" w:color="auto"/>
      </w:divBdr>
    </w:div>
    <w:div w:id="961616930">
      <w:marLeft w:val="480"/>
      <w:marRight w:val="0"/>
      <w:marTop w:val="0"/>
      <w:marBottom w:val="0"/>
      <w:divBdr>
        <w:top w:val="none" w:sz="0" w:space="0" w:color="auto"/>
        <w:left w:val="none" w:sz="0" w:space="0" w:color="auto"/>
        <w:bottom w:val="none" w:sz="0" w:space="0" w:color="auto"/>
        <w:right w:val="none" w:sz="0" w:space="0" w:color="auto"/>
      </w:divBdr>
    </w:div>
    <w:div w:id="962884387">
      <w:marLeft w:val="480"/>
      <w:marRight w:val="0"/>
      <w:marTop w:val="0"/>
      <w:marBottom w:val="0"/>
      <w:divBdr>
        <w:top w:val="none" w:sz="0" w:space="0" w:color="auto"/>
        <w:left w:val="none" w:sz="0" w:space="0" w:color="auto"/>
        <w:bottom w:val="none" w:sz="0" w:space="0" w:color="auto"/>
        <w:right w:val="none" w:sz="0" w:space="0" w:color="auto"/>
      </w:divBdr>
    </w:div>
    <w:div w:id="963582277">
      <w:marLeft w:val="480"/>
      <w:marRight w:val="0"/>
      <w:marTop w:val="0"/>
      <w:marBottom w:val="0"/>
      <w:divBdr>
        <w:top w:val="none" w:sz="0" w:space="0" w:color="auto"/>
        <w:left w:val="none" w:sz="0" w:space="0" w:color="auto"/>
        <w:bottom w:val="none" w:sz="0" w:space="0" w:color="auto"/>
        <w:right w:val="none" w:sz="0" w:space="0" w:color="auto"/>
      </w:divBdr>
    </w:div>
    <w:div w:id="963727903">
      <w:marLeft w:val="480"/>
      <w:marRight w:val="0"/>
      <w:marTop w:val="0"/>
      <w:marBottom w:val="0"/>
      <w:divBdr>
        <w:top w:val="none" w:sz="0" w:space="0" w:color="auto"/>
        <w:left w:val="none" w:sz="0" w:space="0" w:color="auto"/>
        <w:bottom w:val="none" w:sz="0" w:space="0" w:color="auto"/>
        <w:right w:val="none" w:sz="0" w:space="0" w:color="auto"/>
      </w:divBdr>
    </w:div>
    <w:div w:id="964432656">
      <w:marLeft w:val="480"/>
      <w:marRight w:val="0"/>
      <w:marTop w:val="0"/>
      <w:marBottom w:val="0"/>
      <w:divBdr>
        <w:top w:val="none" w:sz="0" w:space="0" w:color="auto"/>
        <w:left w:val="none" w:sz="0" w:space="0" w:color="auto"/>
        <w:bottom w:val="none" w:sz="0" w:space="0" w:color="auto"/>
        <w:right w:val="none" w:sz="0" w:space="0" w:color="auto"/>
      </w:divBdr>
    </w:div>
    <w:div w:id="965238212">
      <w:marLeft w:val="480"/>
      <w:marRight w:val="0"/>
      <w:marTop w:val="0"/>
      <w:marBottom w:val="0"/>
      <w:divBdr>
        <w:top w:val="none" w:sz="0" w:space="0" w:color="auto"/>
        <w:left w:val="none" w:sz="0" w:space="0" w:color="auto"/>
        <w:bottom w:val="none" w:sz="0" w:space="0" w:color="auto"/>
        <w:right w:val="none" w:sz="0" w:space="0" w:color="auto"/>
      </w:divBdr>
    </w:div>
    <w:div w:id="965427342">
      <w:marLeft w:val="480"/>
      <w:marRight w:val="0"/>
      <w:marTop w:val="0"/>
      <w:marBottom w:val="0"/>
      <w:divBdr>
        <w:top w:val="none" w:sz="0" w:space="0" w:color="auto"/>
        <w:left w:val="none" w:sz="0" w:space="0" w:color="auto"/>
        <w:bottom w:val="none" w:sz="0" w:space="0" w:color="auto"/>
        <w:right w:val="none" w:sz="0" w:space="0" w:color="auto"/>
      </w:divBdr>
    </w:div>
    <w:div w:id="965815167">
      <w:marLeft w:val="480"/>
      <w:marRight w:val="0"/>
      <w:marTop w:val="0"/>
      <w:marBottom w:val="0"/>
      <w:divBdr>
        <w:top w:val="none" w:sz="0" w:space="0" w:color="auto"/>
        <w:left w:val="none" w:sz="0" w:space="0" w:color="auto"/>
        <w:bottom w:val="none" w:sz="0" w:space="0" w:color="auto"/>
        <w:right w:val="none" w:sz="0" w:space="0" w:color="auto"/>
      </w:divBdr>
    </w:div>
    <w:div w:id="966591669">
      <w:marLeft w:val="480"/>
      <w:marRight w:val="0"/>
      <w:marTop w:val="0"/>
      <w:marBottom w:val="0"/>
      <w:divBdr>
        <w:top w:val="none" w:sz="0" w:space="0" w:color="auto"/>
        <w:left w:val="none" w:sz="0" w:space="0" w:color="auto"/>
        <w:bottom w:val="none" w:sz="0" w:space="0" w:color="auto"/>
        <w:right w:val="none" w:sz="0" w:space="0" w:color="auto"/>
      </w:divBdr>
    </w:div>
    <w:div w:id="966815191">
      <w:marLeft w:val="480"/>
      <w:marRight w:val="0"/>
      <w:marTop w:val="0"/>
      <w:marBottom w:val="0"/>
      <w:divBdr>
        <w:top w:val="none" w:sz="0" w:space="0" w:color="auto"/>
        <w:left w:val="none" w:sz="0" w:space="0" w:color="auto"/>
        <w:bottom w:val="none" w:sz="0" w:space="0" w:color="auto"/>
        <w:right w:val="none" w:sz="0" w:space="0" w:color="auto"/>
      </w:divBdr>
    </w:div>
    <w:div w:id="966931305">
      <w:marLeft w:val="480"/>
      <w:marRight w:val="0"/>
      <w:marTop w:val="0"/>
      <w:marBottom w:val="0"/>
      <w:divBdr>
        <w:top w:val="none" w:sz="0" w:space="0" w:color="auto"/>
        <w:left w:val="none" w:sz="0" w:space="0" w:color="auto"/>
        <w:bottom w:val="none" w:sz="0" w:space="0" w:color="auto"/>
        <w:right w:val="none" w:sz="0" w:space="0" w:color="auto"/>
      </w:divBdr>
    </w:div>
    <w:div w:id="967128831">
      <w:marLeft w:val="480"/>
      <w:marRight w:val="0"/>
      <w:marTop w:val="0"/>
      <w:marBottom w:val="0"/>
      <w:divBdr>
        <w:top w:val="none" w:sz="0" w:space="0" w:color="auto"/>
        <w:left w:val="none" w:sz="0" w:space="0" w:color="auto"/>
        <w:bottom w:val="none" w:sz="0" w:space="0" w:color="auto"/>
        <w:right w:val="none" w:sz="0" w:space="0" w:color="auto"/>
      </w:divBdr>
    </w:div>
    <w:div w:id="967517709">
      <w:marLeft w:val="480"/>
      <w:marRight w:val="0"/>
      <w:marTop w:val="0"/>
      <w:marBottom w:val="0"/>
      <w:divBdr>
        <w:top w:val="none" w:sz="0" w:space="0" w:color="auto"/>
        <w:left w:val="none" w:sz="0" w:space="0" w:color="auto"/>
        <w:bottom w:val="none" w:sz="0" w:space="0" w:color="auto"/>
        <w:right w:val="none" w:sz="0" w:space="0" w:color="auto"/>
      </w:divBdr>
    </w:div>
    <w:div w:id="967975650">
      <w:marLeft w:val="480"/>
      <w:marRight w:val="0"/>
      <w:marTop w:val="0"/>
      <w:marBottom w:val="0"/>
      <w:divBdr>
        <w:top w:val="none" w:sz="0" w:space="0" w:color="auto"/>
        <w:left w:val="none" w:sz="0" w:space="0" w:color="auto"/>
        <w:bottom w:val="none" w:sz="0" w:space="0" w:color="auto"/>
        <w:right w:val="none" w:sz="0" w:space="0" w:color="auto"/>
      </w:divBdr>
    </w:div>
    <w:div w:id="967976736">
      <w:marLeft w:val="480"/>
      <w:marRight w:val="0"/>
      <w:marTop w:val="0"/>
      <w:marBottom w:val="0"/>
      <w:divBdr>
        <w:top w:val="none" w:sz="0" w:space="0" w:color="auto"/>
        <w:left w:val="none" w:sz="0" w:space="0" w:color="auto"/>
        <w:bottom w:val="none" w:sz="0" w:space="0" w:color="auto"/>
        <w:right w:val="none" w:sz="0" w:space="0" w:color="auto"/>
      </w:divBdr>
    </w:div>
    <w:div w:id="968124844">
      <w:marLeft w:val="480"/>
      <w:marRight w:val="0"/>
      <w:marTop w:val="0"/>
      <w:marBottom w:val="0"/>
      <w:divBdr>
        <w:top w:val="none" w:sz="0" w:space="0" w:color="auto"/>
        <w:left w:val="none" w:sz="0" w:space="0" w:color="auto"/>
        <w:bottom w:val="none" w:sz="0" w:space="0" w:color="auto"/>
        <w:right w:val="none" w:sz="0" w:space="0" w:color="auto"/>
      </w:divBdr>
    </w:div>
    <w:div w:id="968776498">
      <w:marLeft w:val="480"/>
      <w:marRight w:val="0"/>
      <w:marTop w:val="0"/>
      <w:marBottom w:val="0"/>
      <w:divBdr>
        <w:top w:val="none" w:sz="0" w:space="0" w:color="auto"/>
        <w:left w:val="none" w:sz="0" w:space="0" w:color="auto"/>
        <w:bottom w:val="none" w:sz="0" w:space="0" w:color="auto"/>
        <w:right w:val="none" w:sz="0" w:space="0" w:color="auto"/>
      </w:divBdr>
    </w:div>
    <w:div w:id="969212237">
      <w:marLeft w:val="480"/>
      <w:marRight w:val="0"/>
      <w:marTop w:val="0"/>
      <w:marBottom w:val="0"/>
      <w:divBdr>
        <w:top w:val="none" w:sz="0" w:space="0" w:color="auto"/>
        <w:left w:val="none" w:sz="0" w:space="0" w:color="auto"/>
        <w:bottom w:val="none" w:sz="0" w:space="0" w:color="auto"/>
        <w:right w:val="none" w:sz="0" w:space="0" w:color="auto"/>
      </w:divBdr>
    </w:div>
    <w:div w:id="970132254">
      <w:marLeft w:val="480"/>
      <w:marRight w:val="0"/>
      <w:marTop w:val="0"/>
      <w:marBottom w:val="0"/>
      <w:divBdr>
        <w:top w:val="none" w:sz="0" w:space="0" w:color="auto"/>
        <w:left w:val="none" w:sz="0" w:space="0" w:color="auto"/>
        <w:bottom w:val="none" w:sz="0" w:space="0" w:color="auto"/>
        <w:right w:val="none" w:sz="0" w:space="0" w:color="auto"/>
      </w:divBdr>
    </w:div>
    <w:div w:id="970600300">
      <w:marLeft w:val="480"/>
      <w:marRight w:val="0"/>
      <w:marTop w:val="0"/>
      <w:marBottom w:val="0"/>
      <w:divBdr>
        <w:top w:val="none" w:sz="0" w:space="0" w:color="auto"/>
        <w:left w:val="none" w:sz="0" w:space="0" w:color="auto"/>
        <w:bottom w:val="none" w:sz="0" w:space="0" w:color="auto"/>
        <w:right w:val="none" w:sz="0" w:space="0" w:color="auto"/>
      </w:divBdr>
    </w:div>
    <w:div w:id="970869037">
      <w:marLeft w:val="480"/>
      <w:marRight w:val="0"/>
      <w:marTop w:val="0"/>
      <w:marBottom w:val="0"/>
      <w:divBdr>
        <w:top w:val="none" w:sz="0" w:space="0" w:color="auto"/>
        <w:left w:val="none" w:sz="0" w:space="0" w:color="auto"/>
        <w:bottom w:val="none" w:sz="0" w:space="0" w:color="auto"/>
        <w:right w:val="none" w:sz="0" w:space="0" w:color="auto"/>
      </w:divBdr>
    </w:div>
    <w:div w:id="971055613">
      <w:marLeft w:val="480"/>
      <w:marRight w:val="0"/>
      <w:marTop w:val="0"/>
      <w:marBottom w:val="0"/>
      <w:divBdr>
        <w:top w:val="none" w:sz="0" w:space="0" w:color="auto"/>
        <w:left w:val="none" w:sz="0" w:space="0" w:color="auto"/>
        <w:bottom w:val="none" w:sz="0" w:space="0" w:color="auto"/>
        <w:right w:val="none" w:sz="0" w:space="0" w:color="auto"/>
      </w:divBdr>
    </w:div>
    <w:div w:id="971063066">
      <w:marLeft w:val="480"/>
      <w:marRight w:val="0"/>
      <w:marTop w:val="0"/>
      <w:marBottom w:val="0"/>
      <w:divBdr>
        <w:top w:val="none" w:sz="0" w:space="0" w:color="auto"/>
        <w:left w:val="none" w:sz="0" w:space="0" w:color="auto"/>
        <w:bottom w:val="none" w:sz="0" w:space="0" w:color="auto"/>
        <w:right w:val="none" w:sz="0" w:space="0" w:color="auto"/>
      </w:divBdr>
    </w:div>
    <w:div w:id="971399919">
      <w:marLeft w:val="480"/>
      <w:marRight w:val="0"/>
      <w:marTop w:val="0"/>
      <w:marBottom w:val="0"/>
      <w:divBdr>
        <w:top w:val="none" w:sz="0" w:space="0" w:color="auto"/>
        <w:left w:val="none" w:sz="0" w:space="0" w:color="auto"/>
        <w:bottom w:val="none" w:sz="0" w:space="0" w:color="auto"/>
        <w:right w:val="none" w:sz="0" w:space="0" w:color="auto"/>
      </w:divBdr>
    </w:div>
    <w:div w:id="972292589">
      <w:marLeft w:val="480"/>
      <w:marRight w:val="0"/>
      <w:marTop w:val="0"/>
      <w:marBottom w:val="0"/>
      <w:divBdr>
        <w:top w:val="none" w:sz="0" w:space="0" w:color="auto"/>
        <w:left w:val="none" w:sz="0" w:space="0" w:color="auto"/>
        <w:bottom w:val="none" w:sz="0" w:space="0" w:color="auto"/>
        <w:right w:val="none" w:sz="0" w:space="0" w:color="auto"/>
      </w:divBdr>
    </w:div>
    <w:div w:id="973364014">
      <w:marLeft w:val="480"/>
      <w:marRight w:val="0"/>
      <w:marTop w:val="0"/>
      <w:marBottom w:val="0"/>
      <w:divBdr>
        <w:top w:val="none" w:sz="0" w:space="0" w:color="auto"/>
        <w:left w:val="none" w:sz="0" w:space="0" w:color="auto"/>
        <w:bottom w:val="none" w:sz="0" w:space="0" w:color="auto"/>
        <w:right w:val="none" w:sz="0" w:space="0" w:color="auto"/>
      </w:divBdr>
    </w:div>
    <w:div w:id="974214283">
      <w:marLeft w:val="480"/>
      <w:marRight w:val="0"/>
      <w:marTop w:val="0"/>
      <w:marBottom w:val="0"/>
      <w:divBdr>
        <w:top w:val="none" w:sz="0" w:space="0" w:color="auto"/>
        <w:left w:val="none" w:sz="0" w:space="0" w:color="auto"/>
        <w:bottom w:val="none" w:sz="0" w:space="0" w:color="auto"/>
        <w:right w:val="none" w:sz="0" w:space="0" w:color="auto"/>
      </w:divBdr>
    </w:div>
    <w:div w:id="976686798">
      <w:marLeft w:val="480"/>
      <w:marRight w:val="0"/>
      <w:marTop w:val="0"/>
      <w:marBottom w:val="0"/>
      <w:divBdr>
        <w:top w:val="none" w:sz="0" w:space="0" w:color="auto"/>
        <w:left w:val="none" w:sz="0" w:space="0" w:color="auto"/>
        <w:bottom w:val="none" w:sz="0" w:space="0" w:color="auto"/>
        <w:right w:val="none" w:sz="0" w:space="0" w:color="auto"/>
      </w:divBdr>
    </w:div>
    <w:div w:id="976879801">
      <w:marLeft w:val="480"/>
      <w:marRight w:val="0"/>
      <w:marTop w:val="0"/>
      <w:marBottom w:val="0"/>
      <w:divBdr>
        <w:top w:val="none" w:sz="0" w:space="0" w:color="auto"/>
        <w:left w:val="none" w:sz="0" w:space="0" w:color="auto"/>
        <w:bottom w:val="none" w:sz="0" w:space="0" w:color="auto"/>
        <w:right w:val="none" w:sz="0" w:space="0" w:color="auto"/>
      </w:divBdr>
    </w:div>
    <w:div w:id="977028320">
      <w:marLeft w:val="480"/>
      <w:marRight w:val="0"/>
      <w:marTop w:val="0"/>
      <w:marBottom w:val="0"/>
      <w:divBdr>
        <w:top w:val="none" w:sz="0" w:space="0" w:color="auto"/>
        <w:left w:val="none" w:sz="0" w:space="0" w:color="auto"/>
        <w:bottom w:val="none" w:sz="0" w:space="0" w:color="auto"/>
        <w:right w:val="none" w:sz="0" w:space="0" w:color="auto"/>
      </w:divBdr>
    </w:div>
    <w:div w:id="977034731">
      <w:marLeft w:val="480"/>
      <w:marRight w:val="0"/>
      <w:marTop w:val="0"/>
      <w:marBottom w:val="0"/>
      <w:divBdr>
        <w:top w:val="none" w:sz="0" w:space="0" w:color="auto"/>
        <w:left w:val="none" w:sz="0" w:space="0" w:color="auto"/>
        <w:bottom w:val="none" w:sz="0" w:space="0" w:color="auto"/>
        <w:right w:val="none" w:sz="0" w:space="0" w:color="auto"/>
      </w:divBdr>
    </w:div>
    <w:div w:id="977801505">
      <w:marLeft w:val="480"/>
      <w:marRight w:val="0"/>
      <w:marTop w:val="0"/>
      <w:marBottom w:val="0"/>
      <w:divBdr>
        <w:top w:val="none" w:sz="0" w:space="0" w:color="auto"/>
        <w:left w:val="none" w:sz="0" w:space="0" w:color="auto"/>
        <w:bottom w:val="none" w:sz="0" w:space="0" w:color="auto"/>
        <w:right w:val="none" w:sz="0" w:space="0" w:color="auto"/>
      </w:divBdr>
    </w:div>
    <w:div w:id="977953379">
      <w:marLeft w:val="480"/>
      <w:marRight w:val="0"/>
      <w:marTop w:val="0"/>
      <w:marBottom w:val="0"/>
      <w:divBdr>
        <w:top w:val="none" w:sz="0" w:space="0" w:color="auto"/>
        <w:left w:val="none" w:sz="0" w:space="0" w:color="auto"/>
        <w:bottom w:val="none" w:sz="0" w:space="0" w:color="auto"/>
        <w:right w:val="none" w:sz="0" w:space="0" w:color="auto"/>
      </w:divBdr>
    </w:div>
    <w:div w:id="979382795">
      <w:marLeft w:val="480"/>
      <w:marRight w:val="0"/>
      <w:marTop w:val="0"/>
      <w:marBottom w:val="0"/>
      <w:divBdr>
        <w:top w:val="none" w:sz="0" w:space="0" w:color="auto"/>
        <w:left w:val="none" w:sz="0" w:space="0" w:color="auto"/>
        <w:bottom w:val="none" w:sz="0" w:space="0" w:color="auto"/>
        <w:right w:val="none" w:sz="0" w:space="0" w:color="auto"/>
      </w:divBdr>
    </w:div>
    <w:div w:id="979386081">
      <w:marLeft w:val="480"/>
      <w:marRight w:val="0"/>
      <w:marTop w:val="0"/>
      <w:marBottom w:val="0"/>
      <w:divBdr>
        <w:top w:val="none" w:sz="0" w:space="0" w:color="auto"/>
        <w:left w:val="none" w:sz="0" w:space="0" w:color="auto"/>
        <w:bottom w:val="none" w:sz="0" w:space="0" w:color="auto"/>
        <w:right w:val="none" w:sz="0" w:space="0" w:color="auto"/>
      </w:divBdr>
    </w:div>
    <w:div w:id="979529580">
      <w:marLeft w:val="480"/>
      <w:marRight w:val="0"/>
      <w:marTop w:val="0"/>
      <w:marBottom w:val="0"/>
      <w:divBdr>
        <w:top w:val="none" w:sz="0" w:space="0" w:color="auto"/>
        <w:left w:val="none" w:sz="0" w:space="0" w:color="auto"/>
        <w:bottom w:val="none" w:sz="0" w:space="0" w:color="auto"/>
        <w:right w:val="none" w:sz="0" w:space="0" w:color="auto"/>
      </w:divBdr>
    </w:div>
    <w:div w:id="979916819">
      <w:marLeft w:val="480"/>
      <w:marRight w:val="0"/>
      <w:marTop w:val="0"/>
      <w:marBottom w:val="0"/>
      <w:divBdr>
        <w:top w:val="none" w:sz="0" w:space="0" w:color="auto"/>
        <w:left w:val="none" w:sz="0" w:space="0" w:color="auto"/>
        <w:bottom w:val="none" w:sz="0" w:space="0" w:color="auto"/>
        <w:right w:val="none" w:sz="0" w:space="0" w:color="auto"/>
      </w:divBdr>
    </w:div>
    <w:div w:id="980816061">
      <w:marLeft w:val="480"/>
      <w:marRight w:val="0"/>
      <w:marTop w:val="0"/>
      <w:marBottom w:val="0"/>
      <w:divBdr>
        <w:top w:val="none" w:sz="0" w:space="0" w:color="auto"/>
        <w:left w:val="none" w:sz="0" w:space="0" w:color="auto"/>
        <w:bottom w:val="none" w:sz="0" w:space="0" w:color="auto"/>
        <w:right w:val="none" w:sz="0" w:space="0" w:color="auto"/>
      </w:divBdr>
    </w:div>
    <w:div w:id="980839834">
      <w:marLeft w:val="480"/>
      <w:marRight w:val="0"/>
      <w:marTop w:val="0"/>
      <w:marBottom w:val="0"/>
      <w:divBdr>
        <w:top w:val="none" w:sz="0" w:space="0" w:color="auto"/>
        <w:left w:val="none" w:sz="0" w:space="0" w:color="auto"/>
        <w:bottom w:val="none" w:sz="0" w:space="0" w:color="auto"/>
        <w:right w:val="none" w:sz="0" w:space="0" w:color="auto"/>
      </w:divBdr>
    </w:div>
    <w:div w:id="982351378">
      <w:marLeft w:val="480"/>
      <w:marRight w:val="0"/>
      <w:marTop w:val="0"/>
      <w:marBottom w:val="0"/>
      <w:divBdr>
        <w:top w:val="none" w:sz="0" w:space="0" w:color="auto"/>
        <w:left w:val="none" w:sz="0" w:space="0" w:color="auto"/>
        <w:bottom w:val="none" w:sz="0" w:space="0" w:color="auto"/>
        <w:right w:val="none" w:sz="0" w:space="0" w:color="auto"/>
      </w:divBdr>
    </w:div>
    <w:div w:id="983002479">
      <w:marLeft w:val="480"/>
      <w:marRight w:val="0"/>
      <w:marTop w:val="0"/>
      <w:marBottom w:val="0"/>
      <w:divBdr>
        <w:top w:val="none" w:sz="0" w:space="0" w:color="auto"/>
        <w:left w:val="none" w:sz="0" w:space="0" w:color="auto"/>
        <w:bottom w:val="none" w:sz="0" w:space="0" w:color="auto"/>
        <w:right w:val="none" w:sz="0" w:space="0" w:color="auto"/>
      </w:divBdr>
    </w:div>
    <w:div w:id="983192611">
      <w:marLeft w:val="480"/>
      <w:marRight w:val="0"/>
      <w:marTop w:val="0"/>
      <w:marBottom w:val="0"/>
      <w:divBdr>
        <w:top w:val="none" w:sz="0" w:space="0" w:color="auto"/>
        <w:left w:val="none" w:sz="0" w:space="0" w:color="auto"/>
        <w:bottom w:val="none" w:sz="0" w:space="0" w:color="auto"/>
        <w:right w:val="none" w:sz="0" w:space="0" w:color="auto"/>
      </w:divBdr>
    </w:div>
    <w:div w:id="983318740">
      <w:marLeft w:val="480"/>
      <w:marRight w:val="0"/>
      <w:marTop w:val="0"/>
      <w:marBottom w:val="0"/>
      <w:divBdr>
        <w:top w:val="none" w:sz="0" w:space="0" w:color="auto"/>
        <w:left w:val="none" w:sz="0" w:space="0" w:color="auto"/>
        <w:bottom w:val="none" w:sz="0" w:space="0" w:color="auto"/>
        <w:right w:val="none" w:sz="0" w:space="0" w:color="auto"/>
      </w:divBdr>
    </w:div>
    <w:div w:id="983580046">
      <w:marLeft w:val="480"/>
      <w:marRight w:val="0"/>
      <w:marTop w:val="0"/>
      <w:marBottom w:val="0"/>
      <w:divBdr>
        <w:top w:val="none" w:sz="0" w:space="0" w:color="auto"/>
        <w:left w:val="none" w:sz="0" w:space="0" w:color="auto"/>
        <w:bottom w:val="none" w:sz="0" w:space="0" w:color="auto"/>
        <w:right w:val="none" w:sz="0" w:space="0" w:color="auto"/>
      </w:divBdr>
    </w:div>
    <w:div w:id="985015473">
      <w:marLeft w:val="480"/>
      <w:marRight w:val="0"/>
      <w:marTop w:val="0"/>
      <w:marBottom w:val="0"/>
      <w:divBdr>
        <w:top w:val="none" w:sz="0" w:space="0" w:color="auto"/>
        <w:left w:val="none" w:sz="0" w:space="0" w:color="auto"/>
        <w:bottom w:val="none" w:sz="0" w:space="0" w:color="auto"/>
        <w:right w:val="none" w:sz="0" w:space="0" w:color="auto"/>
      </w:divBdr>
    </w:div>
    <w:div w:id="985233701">
      <w:marLeft w:val="480"/>
      <w:marRight w:val="0"/>
      <w:marTop w:val="0"/>
      <w:marBottom w:val="0"/>
      <w:divBdr>
        <w:top w:val="none" w:sz="0" w:space="0" w:color="auto"/>
        <w:left w:val="none" w:sz="0" w:space="0" w:color="auto"/>
        <w:bottom w:val="none" w:sz="0" w:space="0" w:color="auto"/>
        <w:right w:val="none" w:sz="0" w:space="0" w:color="auto"/>
      </w:divBdr>
    </w:div>
    <w:div w:id="985548408">
      <w:marLeft w:val="480"/>
      <w:marRight w:val="0"/>
      <w:marTop w:val="0"/>
      <w:marBottom w:val="0"/>
      <w:divBdr>
        <w:top w:val="none" w:sz="0" w:space="0" w:color="auto"/>
        <w:left w:val="none" w:sz="0" w:space="0" w:color="auto"/>
        <w:bottom w:val="none" w:sz="0" w:space="0" w:color="auto"/>
        <w:right w:val="none" w:sz="0" w:space="0" w:color="auto"/>
      </w:divBdr>
    </w:div>
    <w:div w:id="986473140">
      <w:marLeft w:val="480"/>
      <w:marRight w:val="0"/>
      <w:marTop w:val="0"/>
      <w:marBottom w:val="0"/>
      <w:divBdr>
        <w:top w:val="none" w:sz="0" w:space="0" w:color="auto"/>
        <w:left w:val="none" w:sz="0" w:space="0" w:color="auto"/>
        <w:bottom w:val="none" w:sz="0" w:space="0" w:color="auto"/>
        <w:right w:val="none" w:sz="0" w:space="0" w:color="auto"/>
      </w:divBdr>
    </w:div>
    <w:div w:id="986588742">
      <w:marLeft w:val="480"/>
      <w:marRight w:val="0"/>
      <w:marTop w:val="0"/>
      <w:marBottom w:val="0"/>
      <w:divBdr>
        <w:top w:val="none" w:sz="0" w:space="0" w:color="auto"/>
        <w:left w:val="none" w:sz="0" w:space="0" w:color="auto"/>
        <w:bottom w:val="none" w:sz="0" w:space="0" w:color="auto"/>
        <w:right w:val="none" w:sz="0" w:space="0" w:color="auto"/>
      </w:divBdr>
    </w:div>
    <w:div w:id="988167848">
      <w:marLeft w:val="480"/>
      <w:marRight w:val="0"/>
      <w:marTop w:val="0"/>
      <w:marBottom w:val="0"/>
      <w:divBdr>
        <w:top w:val="none" w:sz="0" w:space="0" w:color="auto"/>
        <w:left w:val="none" w:sz="0" w:space="0" w:color="auto"/>
        <w:bottom w:val="none" w:sz="0" w:space="0" w:color="auto"/>
        <w:right w:val="none" w:sz="0" w:space="0" w:color="auto"/>
      </w:divBdr>
    </w:div>
    <w:div w:id="988440819">
      <w:marLeft w:val="480"/>
      <w:marRight w:val="0"/>
      <w:marTop w:val="0"/>
      <w:marBottom w:val="0"/>
      <w:divBdr>
        <w:top w:val="none" w:sz="0" w:space="0" w:color="auto"/>
        <w:left w:val="none" w:sz="0" w:space="0" w:color="auto"/>
        <w:bottom w:val="none" w:sz="0" w:space="0" w:color="auto"/>
        <w:right w:val="none" w:sz="0" w:space="0" w:color="auto"/>
      </w:divBdr>
    </w:div>
    <w:div w:id="990674094">
      <w:marLeft w:val="480"/>
      <w:marRight w:val="0"/>
      <w:marTop w:val="0"/>
      <w:marBottom w:val="0"/>
      <w:divBdr>
        <w:top w:val="none" w:sz="0" w:space="0" w:color="auto"/>
        <w:left w:val="none" w:sz="0" w:space="0" w:color="auto"/>
        <w:bottom w:val="none" w:sz="0" w:space="0" w:color="auto"/>
        <w:right w:val="none" w:sz="0" w:space="0" w:color="auto"/>
      </w:divBdr>
    </w:div>
    <w:div w:id="990866057">
      <w:marLeft w:val="480"/>
      <w:marRight w:val="0"/>
      <w:marTop w:val="0"/>
      <w:marBottom w:val="0"/>
      <w:divBdr>
        <w:top w:val="none" w:sz="0" w:space="0" w:color="auto"/>
        <w:left w:val="none" w:sz="0" w:space="0" w:color="auto"/>
        <w:bottom w:val="none" w:sz="0" w:space="0" w:color="auto"/>
        <w:right w:val="none" w:sz="0" w:space="0" w:color="auto"/>
      </w:divBdr>
    </w:div>
    <w:div w:id="991177761">
      <w:marLeft w:val="480"/>
      <w:marRight w:val="0"/>
      <w:marTop w:val="0"/>
      <w:marBottom w:val="0"/>
      <w:divBdr>
        <w:top w:val="none" w:sz="0" w:space="0" w:color="auto"/>
        <w:left w:val="none" w:sz="0" w:space="0" w:color="auto"/>
        <w:bottom w:val="none" w:sz="0" w:space="0" w:color="auto"/>
        <w:right w:val="none" w:sz="0" w:space="0" w:color="auto"/>
      </w:divBdr>
    </w:div>
    <w:div w:id="991832173">
      <w:marLeft w:val="480"/>
      <w:marRight w:val="0"/>
      <w:marTop w:val="0"/>
      <w:marBottom w:val="0"/>
      <w:divBdr>
        <w:top w:val="none" w:sz="0" w:space="0" w:color="auto"/>
        <w:left w:val="none" w:sz="0" w:space="0" w:color="auto"/>
        <w:bottom w:val="none" w:sz="0" w:space="0" w:color="auto"/>
        <w:right w:val="none" w:sz="0" w:space="0" w:color="auto"/>
      </w:divBdr>
    </w:div>
    <w:div w:id="992490610">
      <w:marLeft w:val="480"/>
      <w:marRight w:val="0"/>
      <w:marTop w:val="0"/>
      <w:marBottom w:val="0"/>
      <w:divBdr>
        <w:top w:val="none" w:sz="0" w:space="0" w:color="auto"/>
        <w:left w:val="none" w:sz="0" w:space="0" w:color="auto"/>
        <w:bottom w:val="none" w:sz="0" w:space="0" w:color="auto"/>
        <w:right w:val="none" w:sz="0" w:space="0" w:color="auto"/>
      </w:divBdr>
    </w:div>
    <w:div w:id="992952500">
      <w:marLeft w:val="480"/>
      <w:marRight w:val="0"/>
      <w:marTop w:val="0"/>
      <w:marBottom w:val="0"/>
      <w:divBdr>
        <w:top w:val="none" w:sz="0" w:space="0" w:color="auto"/>
        <w:left w:val="none" w:sz="0" w:space="0" w:color="auto"/>
        <w:bottom w:val="none" w:sz="0" w:space="0" w:color="auto"/>
        <w:right w:val="none" w:sz="0" w:space="0" w:color="auto"/>
      </w:divBdr>
    </w:div>
    <w:div w:id="993099151">
      <w:marLeft w:val="480"/>
      <w:marRight w:val="0"/>
      <w:marTop w:val="0"/>
      <w:marBottom w:val="0"/>
      <w:divBdr>
        <w:top w:val="none" w:sz="0" w:space="0" w:color="auto"/>
        <w:left w:val="none" w:sz="0" w:space="0" w:color="auto"/>
        <w:bottom w:val="none" w:sz="0" w:space="0" w:color="auto"/>
        <w:right w:val="none" w:sz="0" w:space="0" w:color="auto"/>
      </w:divBdr>
    </w:div>
    <w:div w:id="993412051">
      <w:marLeft w:val="480"/>
      <w:marRight w:val="0"/>
      <w:marTop w:val="0"/>
      <w:marBottom w:val="0"/>
      <w:divBdr>
        <w:top w:val="none" w:sz="0" w:space="0" w:color="auto"/>
        <w:left w:val="none" w:sz="0" w:space="0" w:color="auto"/>
        <w:bottom w:val="none" w:sz="0" w:space="0" w:color="auto"/>
        <w:right w:val="none" w:sz="0" w:space="0" w:color="auto"/>
      </w:divBdr>
    </w:div>
    <w:div w:id="993681946">
      <w:marLeft w:val="480"/>
      <w:marRight w:val="0"/>
      <w:marTop w:val="0"/>
      <w:marBottom w:val="0"/>
      <w:divBdr>
        <w:top w:val="none" w:sz="0" w:space="0" w:color="auto"/>
        <w:left w:val="none" w:sz="0" w:space="0" w:color="auto"/>
        <w:bottom w:val="none" w:sz="0" w:space="0" w:color="auto"/>
        <w:right w:val="none" w:sz="0" w:space="0" w:color="auto"/>
      </w:divBdr>
    </w:div>
    <w:div w:id="993724711">
      <w:marLeft w:val="480"/>
      <w:marRight w:val="0"/>
      <w:marTop w:val="0"/>
      <w:marBottom w:val="0"/>
      <w:divBdr>
        <w:top w:val="none" w:sz="0" w:space="0" w:color="auto"/>
        <w:left w:val="none" w:sz="0" w:space="0" w:color="auto"/>
        <w:bottom w:val="none" w:sz="0" w:space="0" w:color="auto"/>
        <w:right w:val="none" w:sz="0" w:space="0" w:color="auto"/>
      </w:divBdr>
    </w:div>
    <w:div w:id="993870319">
      <w:marLeft w:val="480"/>
      <w:marRight w:val="0"/>
      <w:marTop w:val="0"/>
      <w:marBottom w:val="0"/>
      <w:divBdr>
        <w:top w:val="none" w:sz="0" w:space="0" w:color="auto"/>
        <w:left w:val="none" w:sz="0" w:space="0" w:color="auto"/>
        <w:bottom w:val="none" w:sz="0" w:space="0" w:color="auto"/>
        <w:right w:val="none" w:sz="0" w:space="0" w:color="auto"/>
      </w:divBdr>
    </w:div>
    <w:div w:id="993950435">
      <w:marLeft w:val="480"/>
      <w:marRight w:val="0"/>
      <w:marTop w:val="0"/>
      <w:marBottom w:val="0"/>
      <w:divBdr>
        <w:top w:val="none" w:sz="0" w:space="0" w:color="auto"/>
        <w:left w:val="none" w:sz="0" w:space="0" w:color="auto"/>
        <w:bottom w:val="none" w:sz="0" w:space="0" w:color="auto"/>
        <w:right w:val="none" w:sz="0" w:space="0" w:color="auto"/>
      </w:divBdr>
    </w:div>
    <w:div w:id="994260761">
      <w:marLeft w:val="480"/>
      <w:marRight w:val="0"/>
      <w:marTop w:val="0"/>
      <w:marBottom w:val="0"/>
      <w:divBdr>
        <w:top w:val="none" w:sz="0" w:space="0" w:color="auto"/>
        <w:left w:val="none" w:sz="0" w:space="0" w:color="auto"/>
        <w:bottom w:val="none" w:sz="0" w:space="0" w:color="auto"/>
        <w:right w:val="none" w:sz="0" w:space="0" w:color="auto"/>
      </w:divBdr>
    </w:div>
    <w:div w:id="995568258">
      <w:marLeft w:val="480"/>
      <w:marRight w:val="0"/>
      <w:marTop w:val="0"/>
      <w:marBottom w:val="0"/>
      <w:divBdr>
        <w:top w:val="none" w:sz="0" w:space="0" w:color="auto"/>
        <w:left w:val="none" w:sz="0" w:space="0" w:color="auto"/>
        <w:bottom w:val="none" w:sz="0" w:space="0" w:color="auto"/>
        <w:right w:val="none" w:sz="0" w:space="0" w:color="auto"/>
      </w:divBdr>
    </w:div>
    <w:div w:id="996348898">
      <w:marLeft w:val="480"/>
      <w:marRight w:val="0"/>
      <w:marTop w:val="0"/>
      <w:marBottom w:val="0"/>
      <w:divBdr>
        <w:top w:val="none" w:sz="0" w:space="0" w:color="auto"/>
        <w:left w:val="none" w:sz="0" w:space="0" w:color="auto"/>
        <w:bottom w:val="none" w:sz="0" w:space="0" w:color="auto"/>
        <w:right w:val="none" w:sz="0" w:space="0" w:color="auto"/>
      </w:divBdr>
    </w:div>
    <w:div w:id="996612823">
      <w:marLeft w:val="480"/>
      <w:marRight w:val="0"/>
      <w:marTop w:val="0"/>
      <w:marBottom w:val="0"/>
      <w:divBdr>
        <w:top w:val="none" w:sz="0" w:space="0" w:color="auto"/>
        <w:left w:val="none" w:sz="0" w:space="0" w:color="auto"/>
        <w:bottom w:val="none" w:sz="0" w:space="0" w:color="auto"/>
        <w:right w:val="none" w:sz="0" w:space="0" w:color="auto"/>
      </w:divBdr>
    </w:div>
    <w:div w:id="996617077">
      <w:marLeft w:val="480"/>
      <w:marRight w:val="0"/>
      <w:marTop w:val="0"/>
      <w:marBottom w:val="0"/>
      <w:divBdr>
        <w:top w:val="none" w:sz="0" w:space="0" w:color="auto"/>
        <w:left w:val="none" w:sz="0" w:space="0" w:color="auto"/>
        <w:bottom w:val="none" w:sz="0" w:space="0" w:color="auto"/>
        <w:right w:val="none" w:sz="0" w:space="0" w:color="auto"/>
      </w:divBdr>
    </w:div>
    <w:div w:id="997615869">
      <w:marLeft w:val="480"/>
      <w:marRight w:val="0"/>
      <w:marTop w:val="0"/>
      <w:marBottom w:val="0"/>
      <w:divBdr>
        <w:top w:val="none" w:sz="0" w:space="0" w:color="auto"/>
        <w:left w:val="none" w:sz="0" w:space="0" w:color="auto"/>
        <w:bottom w:val="none" w:sz="0" w:space="0" w:color="auto"/>
        <w:right w:val="none" w:sz="0" w:space="0" w:color="auto"/>
      </w:divBdr>
    </w:div>
    <w:div w:id="997924968">
      <w:marLeft w:val="480"/>
      <w:marRight w:val="0"/>
      <w:marTop w:val="0"/>
      <w:marBottom w:val="0"/>
      <w:divBdr>
        <w:top w:val="none" w:sz="0" w:space="0" w:color="auto"/>
        <w:left w:val="none" w:sz="0" w:space="0" w:color="auto"/>
        <w:bottom w:val="none" w:sz="0" w:space="0" w:color="auto"/>
        <w:right w:val="none" w:sz="0" w:space="0" w:color="auto"/>
      </w:divBdr>
    </w:div>
    <w:div w:id="1000083651">
      <w:marLeft w:val="480"/>
      <w:marRight w:val="0"/>
      <w:marTop w:val="0"/>
      <w:marBottom w:val="0"/>
      <w:divBdr>
        <w:top w:val="none" w:sz="0" w:space="0" w:color="auto"/>
        <w:left w:val="none" w:sz="0" w:space="0" w:color="auto"/>
        <w:bottom w:val="none" w:sz="0" w:space="0" w:color="auto"/>
        <w:right w:val="none" w:sz="0" w:space="0" w:color="auto"/>
      </w:divBdr>
    </w:div>
    <w:div w:id="1000158710">
      <w:marLeft w:val="480"/>
      <w:marRight w:val="0"/>
      <w:marTop w:val="0"/>
      <w:marBottom w:val="0"/>
      <w:divBdr>
        <w:top w:val="none" w:sz="0" w:space="0" w:color="auto"/>
        <w:left w:val="none" w:sz="0" w:space="0" w:color="auto"/>
        <w:bottom w:val="none" w:sz="0" w:space="0" w:color="auto"/>
        <w:right w:val="none" w:sz="0" w:space="0" w:color="auto"/>
      </w:divBdr>
    </w:div>
    <w:div w:id="1000229689">
      <w:marLeft w:val="480"/>
      <w:marRight w:val="0"/>
      <w:marTop w:val="0"/>
      <w:marBottom w:val="0"/>
      <w:divBdr>
        <w:top w:val="none" w:sz="0" w:space="0" w:color="auto"/>
        <w:left w:val="none" w:sz="0" w:space="0" w:color="auto"/>
        <w:bottom w:val="none" w:sz="0" w:space="0" w:color="auto"/>
        <w:right w:val="none" w:sz="0" w:space="0" w:color="auto"/>
      </w:divBdr>
    </w:div>
    <w:div w:id="1000693362">
      <w:marLeft w:val="480"/>
      <w:marRight w:val="0"/>
      <w:marTop w:val="0"/>
      <w:marBottom w:val="0"/>
      <w:divBdr>
        <w:top w:val="none" w:sz="0" w:space="0" w:color="auto"/>
        <w:left w:val="none" w:sz="0" w:space="0" w:color="auto"/>
        <w:bottom w:val="none" w:sz="0" w:space="0" w:color="auto"/>
        <w:right w:val="none" w:sz="0" w:space="0" w:color="auto"/>
      </w:divBdr>
    </w:div>
    <w:div w:id="1001398735">
      <w:marLeft w:val="480"/>
      <w:marRight w:val="0"/>
      <w:marTop w:val="0"/>
      <w:marBottom w:val="0"/>
      <w:divBdr>
        <w:top w:val="none" w:sz="0" w:space="0" w:color="auto"/>
        <w:left w:val="none" w:sz="0" w:space="0" w:color="auto"/>
        <w:bottom w:val="none" w:sz="0" w:space="0" w:color="auto"/>
        <w:right w:val="none" w:sz="0" w:space="0" w:color="auto"/>
      </w:divBdr>
    </w:div>
    <w:div w:id="1002120934">
      <w:marLeft w:val="480"/>
      <w:marRight w:val="0"/>
      <w:marTop w:val="0"/>
      <w:marBottom w:val="0"/>
      <w:divBdr>
        <w:top w:val="none" w:sz="0" w:space="0" w:color="auto"/>
        <w:left w:val="none" w:sz="0" w:space="0" w:color="auto"/>
        <w:bottom w:val="none" w:sz="0" w:space="0" w:color="auto"/>
        <w:right w:val="none" w:sz="0" w:space="0" w:color="auto"/>
      </w:divBdr>
    </w:div>
    <w:div w:id="1004012916">
      <w:marLeft w:val="480"/>
      <w:marRight w:val="0"/>
      <w:marTop w:val="0"/>
      <w:marBottom w:val="0"/>
      <w:divBdr>
        <w:top w:val="none" w:sz="0" w:space="0" w:color="auto"/>
        <w:left w:val="none" w:sz="0" w:space="0" w:color="auto"/>
        <w:bottom w:val="none" w:sz="0" w:space="0" w:color="auto"/>
        <w:right w:val="none" w:sz="0" w:space="0" w:color="auto"/>
      </w:divBdr>
    </w:div>
    <w:div w:id="1005203638">
      <w:marLeft w:val="480"/>
      <w:marRight w:val="0"/>
      <w:marTop w:val="0"/>
      <w:marBottom w:val="0"/>
      <w:divBdr>
        <w:top w:val="none" w:sz="0" w:space="0" w:color="auto"/>
        <w:left w:val="none" w:sz="0" w:space="0" w:color="auto"/>
        <w:bottom w:val="none" w:sz="0" w:space="0" w:color="auto"/>
        <w:right w:val="none" w:sz="0" w:space="0" w:color="auto"/>
      </w:divBdr>
    </w:div>
    <w:div w:id="1005285505">
      <w:marLeft w:val="480"/>
      <w:marRight w:val="0"/>
      <w:marTop w:val="0"/>
      <w:marBottom w:val="0"/>
      <w:divBdr>
        <w:top w:val="none" w:sz="0" w:space="0" w:color="auto"/>
        <w:left w:val="none" w:sz="0" w:space="0" w:color="auto"/>
        <w:bottom w:val="none" w:sz="0" w:space="0" w:color="auto"/>
        <w:right w:val="none" w:sz="0" w:space="0" w:color="auto"/>
      </w:divBdr>
    </w:div>
    <w:div w:id="1005864827">
      <w:marLeft w:val="480"/>
      <w:marRight w:val="0"/>
      <w:marTop w:val="0"/>
      <w:marBottom w:val="0"/>
      <w:divBdr>
        <w:top w:val="none" w:sz="0" w:space="0" w:color="auto"/>
        <w:left w:val="none" w:sz="0" w:space="0" w:color="auto"/>
        <w:bottom w:val="none" w:sz="0" w:space="0" w:color="auto"/>
        <w:right w:val="none" w:sz="0" w:space="0" w:color="auto"/>
      </w:divBdr>
    </w:div>
    <w:div w:id="1006054886">
      <w:marLeft w:val="480"/>
      <w:marRight w:val="0"/>
      <w:marTop w:val="0"/>
      <w:marBottom w:val="0"/>
      <w:divBdr>
        <w:top w:val="none" w:sz="0" w:space="0" w:color="auto"/>
        <w:left w:val="none" w:sz="0" w:space="0" w:color="auto"/>
        <w:bottom w:val="none" w:sz="0" w:space="0" w:color="auto"/>
        <w:right w:val="none" w:sz="0" w:space="0" w:color="auto"/>
      </w:divBdr>
    </w:div>
    <w:div w:id="1006903164">
      <w:marLeft w:val="480"/>
      <w:marRight w:val="0"/>
      <w:marTop w:val="0"/>
      <w:marBottom w:val="0"/>
      <w:divBdr>
        <w:top w:val="none" w:sz="0" w:space="0" w:color="auto"/>
        <w:left w:val="none" w:sz="0" w:space="0" w:color="auto"/>
        <w:bottom w:val="none" w:sz="0" w:space="0" w:color="auto"/>
        <w:right w:val="none" w:sz="0" w:space="0" w:color="auto"/>
      </w:divBdr>
    </w:div>
    <w:div w:id="1006979247">
      <w:marLeft w:val="480"/>
      <w:marRight w:val="0"/>
      <w:marTop w:val="0"/>
      <w:marBottom w:val="0"/>
      <w:divBdr>
        <w:top w:val="none" w:sz="0" w:space="0" w:color="auto"/>
        <w:left w:val="none" w:sz="0" w:space="0" w:color="auto"/>
        <w:bottom w:val="none" w:sz="0" w:space="0" w:color="auto"/>
        <w:right w:val="none" w:sz="0" w:space="0" w:color="auto"/>
      </w:divBdr>
    </w:div>
    <w:div w:id="1007438652">
      <w:marLeft w:val="480"/>
      <w:marRight w:val="0"/>
      <w:marTop w:val="0"/>
      <w:marBottom w:val="0"/>
      <w:divBdr>
        <w:top w:val="none" w:sz="0" w:space="0" w:color="auto"/>
        <w:left w:val="none" w:sz="0" w:space="0" w:color="auto"/>
        <w:bottom w:val="none" w:sz="0" w:space="0" w:color="auto"/>
        <w:right w:val="none" w:sz="0" w:space="0" w:color="auto"/>
      </w:divBdr>
    </w:div>
    <w:div w:id="1008094195">
      <w:marLeft w:val="480"/>
      <w:marRight w:val="0"/>
      <w:marTop w:val="0"/>
      <w:marBottom w:val="0"/>
      <w:divBdr>
        <w:top w:val="none" w:sz="0" w:space="0" w:color="auto"/>
        <w:left w:val="none" w:sz="0" w:space="0" w:color="auto"/>
        <w:bottom w:val="none" w:sz="0" w:space="0" w:color="auto"/>
        <w:right w:val="none" w:sz="0" w:space="0" w:color="auto"/>
      </w:divBdr>
    </w:div>
    <w:div w:id="1008558167">
      <w:marLeft w:val="480"/>
      <w:marRight w:val="0"/>
      <w:marTop w:val="0"/>
      <w:marBottom w:val="0"/>
      <w:divBdr>
        <w:top w:val="none" w:sz="0" w:space="0" w:color="auto"/>
        <w:left w:val="none" w:sz="0" w:space="0" w:color="auto"/>
        <w:bottom w:val="none" w:sz="0" w:space="0" w:color="auto"/>
        <w:right w:val="none" w:sz="0" w:space="0" w:color="auto"/>
      </w:divBdr>
    </w:div>
    <w:div w:id="1009911518">
      <w:marLeft w:val="480"/>
      <w:marRight w:val="0"/>
      <w:marTop w:val="0"/>
      <w:marBottom w:val="0"/>
      <w:divBdr>
        <w:top w:val="none" w:sz="0" w:space="0" w:color="auto"/>
        <w:left w:val="none" w:sz="0" w:space="0" w:color="auto"/>
        <w:bottom w:val="none" w:sz="0" w:space="0" w:color="auto"/>
        <w:right w:val="none" w:sz="0" w:space="0" w:color="auto"/>
      </w:divBdr>
    </w:div>
    <w:div w:id="1010064704">
      <w:marLeft w:val="480"/>
      <w:marRight w:val="0"/>
      <w:marTop w:val="0"/>
      <w:marBottom w:val="0"/>
      <w:divBdr>
        <w:top w:val="none" w:sz="0" w:space="0" w:color="auto"/>
        <w:left w:val="none" w:sz="0" w:space="0" w:color="auto"/>
        <w:bottom w:val="none" w:sz="0" w:space="0" w:color="auto"/>
        <w:right w:val="none" w:sz="0" w:space="0" w:color="auto"/>
      </w:divBdr>
    </w:div>
    <w:div w:id="1010763580">
      <w:marLeft w:val="480"/>
      <w:marRight w:val="0"/>
      <w:marTop w:val="0"/>
      <w:marBottom w:val="0"/>
      <w:divBdr>
        <w:top w:val="none" w:sz="0" w:space="0" w:color="auto"/>
        <w:left w:val="none" w:sz="0" w:space="0" w:color="auto"/>
        <w:bottom w:val="none" w:sz="0" w:space="0" w:color="auto"/>
        <w:right w:val="none" w:sz="0" w:space="0" w:color="auto"/>
      </w:divBdr>
    </w:div>
    <w:div w:id="1012804867">
      <w:marLeft w:val="480"/>
      <w:marRight w:val="0"/>
      <w:marTop w:val="0"/>
      <w:marBottom w:val="0"/>
      <w:divBdr>
        <w:top w:val="none" w:sz="0" w:space="0" w:color="auto"/>
        <w:left w:val="none" w:sz="0" w:space="0" w:color="auto"/>
        <w:bottom w:val="none" w:sz="0" w:space="0" w:color="auto"/>
        <w:right w:val="none" w:sz="0" w:space="0" w:color="auto"/>
      </w:divBdr>
    </w:div>
    <w:div w:id="1013725521">
      <w:marLeft w:val="480"/>
      <w:marRight w:val="0"/>
      <w:marTop w:val="0"/>
      <w:marBottom w:val="0"/>
      <w:divBdr>
        <w:top w:val="none" w:sz="0" w:space="0" w:color="auto"/>
        <w:left w:val="none" w:sz="0" w:space="0" w:color="auto"/>
        <w:bottom w:val="none" w:sz="0" w:space="0" w:color="auto"/>
        <w:right w:val="none" w:sz="0" w:space="0" w:color="auto"/>
      </w:divBdr>
    </w:div>
    <w:div w:id="1013998459">
      <w:marLeft w:val="480"/>
      <w:marRight w:val="0"/>
      <w:marTop w:val="0"/>
      <w:marBottom w:val="0"/>
      <w:divBdr>
        <w:top w:val="none" w:sz="0" w:space="0" w:color="auto"/>
        <w:left w:val="none" w:sz="0" w:space="0" w:color="auto"/>
        <w:bottom w:val="none" w:sz="0" w:space="0" w:color="auto"/>
        <w:right w:val="none" w:sz="0" w:space="0" w:color="auto"/>
      </w:divBdr>
    </w:div>
    <w:div w:id="1014377318">
      <w:marLeft w:val="480"/>
      <w:marRight w:val="0"/>
      <w:marTop w:val="0"/>
      <w:marBottom w:val="0"/>
      <w:divBdr>
        <w:top w:val="none" w:sz="0" w:space="0" w:color="auto"/>
        <w:left w:val="none" w:sz="0" w:space="0" w:color="auto"/>
        <w:bottom w:val="none" w:sz="0" w:space="0" w:color="auto"/>
        <w:right w:val="none" w:sz="0" w:space="0" w:color="auto"/>
      </w:divBdr>
    </w:div>
    <w:div w:id="1015423094">
      <w:marLeft w:val="480"/>
      <w:marRight w:val="0"/>
      <w:marTop w:val="0"/>
      <w:marBottom w:val="0"/>
      <w:divBdr>
        <w:top w:val="none" w:sz="0" w:space="0" w:color="auto"/>
        <w:left w:val="none" w:sz="0" w:space="0" w:color="auto"/>
        <w:bottom w:val="none" w:sz="0" w:space="0" w:color="auto"/>
        <w:right w:val="none" w:sz="0" w:space="0" w:color="auto"/>
      </w:divBdr>
    </w:div>
    <w:div w:id="1015880813">
      <w:marLeft w:val="480"/>
      <w:marRight w:val="0"/>
      <w:marTop w:val="0"/>
      <w:marBottom w:val="0"/>
      <w:divBdr>
        <w:top w:val="none" w:sz="0" w:space="0" w:color="auto"/>
        <w:left w:val="none" w:sz="0" w:space="0" w:color="auto"/>
        <w:bottom w:val="none" w:sz="0" w:space="0" w:color="auto"/>
        <w:right w:val="none" w:sz="0" w:space="0" w:color="auto"/>
      </w:divBdr>
    </w:div>
    <w:div w:id="1016804908">
      <w:marLeft w:val="480"/>
      <w:marRight w:val="0"/>
      <w:marTop w:val="0"/>
      <w:marBottom w:val="0"/>
      <w:divBdr>
        <w:top w:val="none" w:sz="0" w:space="0" w:color="auto"/>
        <w:left w:val="none" w:sz="0" w:space="0" w:color="auto"/>
        <w:bottom w:val="none" w:sz="0" w:space="0" w:color="auto"/>
        <w:right w:val="none" w:sz="0" w:space="0" w:color="auto"/>
      </w:divBdr>
    </w:div>
    <w:div w:id="1017122958">
      <w:marLeft w:val="480"/>
      <w:marRight w:val="0"/>
      <w:marTop w:val="0"/>
      <w:marBottom w:val="0"/>
      <w:divBdr>
        <w:top w:val="none" w:sz="0" w:space="0" w:color="auto"/>
        <w:left w:val="none" w:sz="0" w:space="0" w:color="auto"/>
        <w:bottom w:val="none" w:sz="0" w:space="0" w:color="auto"/>
        <w:right w:val="none" w:sz="0" w:space="0" w:color="auto"/>
      </w:divBdr>
    </w:div>
    <w:div w:id="1017267439">
      <w:marLeft w:val="480"/>
      <w:marRight w:val="0"/>
      <w:marTop w:val="0"/>
      <w:marBottom w:val="0"/>
      <w:divBdr>
        <w:top w:val="none" w:sz="0" w:space="0" w:color="auto"/>
        <w:left w:val="none" w:sz="0" w:space="0" w:color="auto"/>
        <w:bottom w:val="none" w:sz="0" w:space="0" w:color="auto"/>
        <w:right w:val="none" w:sz="0" w:space="0" w:color="auto"/>
      </w:divBdr>
    </w:div>
    <w:div w:id="1017386189">
      <w:marLeft w:val="480"/>
      <w:marRight w:val="0"/>
      <w:marTop w:val="0"/>
      <w:marBottom w:val="0"/>
      <w:divBdr>
        <w:top w:val="none" w:sz="0" w:space="0" w:color="auto"/>
        <w:left w:val="none" w:sz="0" w:space="0" w:color="auto"/>
        <w:bottom w:val="none" w:sz="0" w:space="0" w:color="auto"/>
        <w:right w:val="none" w:sz="0" w:space="0" w:color="auto"/>
      </w:divBdr>
    </w:div>
    <w:div w:id="1018432301">
      <w:marLeft w:val="480"/>
      <w:marRight w:val="0"/>
      <w:marTop w:val="0"/>
      <w:marBottom w:val="0"/>
      <w:divBdr>
        <w:top w:val="none" w:sz="0" w:space="0" w:color="auto"/>
        <w:left w:val="none" w:sz="0" w:space="0" w:color="auto"/>
        <w:bottom w:val="none" w:sz="0" w:space="0" w:color="auto"/>
        <w:right w:val="none" w:sz="0" w:space="0" w:color="auto"/>
      </w:divBdr>
    </w:div>
    <w:div w:id="1018585819">
      <w:marLeft w:val="480"/>
      <w:marRight w:val="0"/>
      <w:marTop w:val="0"/>
      <w:marBottom w:val="0"/>
      <w:divBdr>
        <w:top w:val="none" w:sz="0" w:space="0" w:color="auto"/>
        <w:left w:val="none" w:sz="0" w:space="0" w:color="auto"/>
        <w:bottom w:val="none" w:sz="0" w:space="0" w:color="auto"/>
        <w:right w:val="none" w:sz="0" w:space="0" w:color="auto"/>
      </w:divBdr>
    </w:div>
    <w:div w:id="1019551128">
      <w:marLeft w:val="480"/>
      <w:marRight w:val="0"/>
      <w:marTop w:val="0"/>
      <w:marBottom w:val="0"/>
      <w:divBdr>
        <w:top w:val="none" w:sz="0" w:space="0" w:color="auto"/>
        <w:left w:val="none" w:sz="0" w:space="0" w:color="auto"/>
        <w:bottom w:val="none" w:sz="0" w:space="0" w:color="auto"/>
        <w:right w:val="none" w:sz="0" w:space="0" w:color="auto"/>
      </w:divBdr>
    </w:div>
    <w:div w:id="1019740397">
      <w:marLeft w:val="480"/>
      <w:marRight w:val="0"/>
      <w:marTop w:val="0"/>
      <w:marBottom w:val="0"/>
      <w:divBdr>
        <w:top w:val="none" w:sz="0" w:space="0" w:color="auto"/>
        <w:left w:val="none" w:sz="0" w:space="0" w:color="auto"/>
        <w:bottom w:val="none" w:sz="0" w:space="0" w:color="auto"/>
        <w:right w:val="none" w:sz="0" w:space="0" w:color="auto"/>
      </w:divBdr>
    </w:div>
    <w:div w:id="1021711399">
      <w:marLeft w:val="480"/>
      <w:marRight w:val="0"/>
      <w:marTop w:val="0"/>
      <w:marBottom w:val="0"/>
      <w:divBdr>
        <w:top w:val="none" w:sz="0" w:space="0" w:color="auto"/>
        <w:left w:val="none" w:sz="0" w:space="0" w:color="auto"/>
        <w:bottom w:val="none" w:sz="0" w:space="0" w:color="auto"/>
        <w:right w:val="none" w:sz="0" w:space="0" w:color="auto"/>
      </w:divBdr>
    </w:div>
    <w:div w:id="1022051765">
      <w:marLeft w:val="480"/>
      <w:marRight w:val="0"/>
      <w:marTop w:val="0"/>
      <w:marBottom w:val="0"/>
      <w:divBdr>
        <w:top w:val="none" w:sz="0" w:space="0" w:color="auto"/>
        <w:left w:val="none" w:sz="0" w:space="0" w:color="auto"/>
        <w:bottom w:val="none" w:sz="0" w:space="0" w:color="auto"/>
        <w:right w:val="none" w:sz="0" w:space="0" w:color="auto"/>
      </w:divBdr>
    </w:div>
    <w:div w:id="1022366916">
      <w:marLeft w:val="480"/>
      <w:marRight w:val="0"/>
      <w:marTop w:val="0"/>
      <w:marBottom w:val="0"/>
      <w:divBdr>
        <w:top w:val="none" w:sz="0" w:space="0" w:color="auto"/>
        <w:left w:val="none" w:sz="0" w:space="0" w:color="auto"/>
        <w:bottom w:val="none" w:sz="0" w:space="0" w:color="auto"/>
        <w:right w:val="none" w:sz="0" w:space="0" w:color="auto"/>
      </w:divBdr>
    </w:div>
    <w:div w:id="1022438264">
      <w:marLeft w:val="480"/>
      <w:marRight w:val="0"/>
      <w:marTop w:val="0"/>
      <w:marBottom w:val="0"/>
      <w:divBdr>
        <w:top w:val="none" w:sz="0" w:space="0" w:color="auto"/>
        <w:left w:val="none" w:sz="0" w:space="0" w:color="auto"/>
        <w:bottom w:val="none" w:sz="0" w:space="0" w:color="auto"/>
        <w:right w:val="none" w:sz="0" w:space="0" w:color="auto"/>
      </w:divBdr>
    </w:div>
    <w:div w:id="1022517962">
      <w:marLeft w:val="480"/>
      <w:marRight w:val="0"/>
      <w:marTop w:val="0"/>
      <w:marBottom w:val="0"/>
      <w:divBdr>
        <w:top w:val="none" w:sz="0" w:space="0" w:color="auto"/>
        <w:left w:val="none" w:sz="0" w:space="0" w:color="auto"/>
        <w:bottom w:val="none" w:sz="0" w:space="0" w:color="auto"/>
        <w:right w:val="none" w:sz="0" w:space="0" w:color="auto"/>
      </w:divBdr>
    </w:div>
    <w:div w:id="1023704289">
      <w:marLeft w:val="480"/>
      <w:marRight w:val="0"/>
      <w:marTop w:val="0"/>
      <w:marBottom w:val="0"/>
      <w:divBdr>
        <w:top w:val="none" w:sz="0" w:space="0" w:color="auto"/>
        <w:left w:val="none" w:sz="0" w:space="0" w:color="auto"/>
        <w:bottom w:val="none" w:sz="0" w:space="0" w:color="auto"/>
        <w:right w:val="none" w:sz="0" w:space="0" w:color="auto"/>
      </w:divBdr>
    </w:div>
    <w:div w:id="1024285873">
      <w:marLeft w:val="480"/>
      <w:marRight w:val="0"/>
      <w:marTop w:val="0"/>
      <w:marBottom w:val="0"/>
      <w:divBdr>
        <w:top w:val="none" w:sz="0" w:space="0" w:color="auto"/>
        <w:left w:val="none" w:sz="0" w:space="0" w:color="auto"/>
        <w:bottom w:val="none" w:sz="0" w:space="0" w:color="auto"/>
        <w:right w:val="none" w:sz="0" w:space="0" w:color="auto"/>
      </w:divBdr>
    </w:div>
    <w:div w:id="1024554727">
      <w:marLeft w:val="480"/>
      <w:marRight w:val="0"/>
      <w:marTop w:val="0"/>
      <w:marBottom w:val="0"/>
      <w:divBdr>
        <w:top w:val="none" w:sz="0" w:space="0" w:color="auto"/>
        <w:left w:val="none" w:sz="0" w:space="0" w:color="auto"/>
        <w:bottom w:val="none" w:sz="0" w:space="0" w:color="auto"/>
        <w:right w:val="none" w:sz="0" w:space="0" w:color="auto"/>
      </w:divBdr>
    </w:div>
    <w:div w:id="1024791086">
      <w:marLeft w:val="480"/>
      <w:marRight w:val="0"/>
      <w:marTop w:val="0"/>
      <w:marBottom w:val="0"/>
      <w:divBdr>
        <w:top w:val="none" w:sz="0" w:space="0" w:color="auto"/>
        <w:left w:val="none" w:sz="0" w:space="0" w:color="auto"/>
        <w:bottom w:val="none" w:sz="0" w:space="0" w:color="auto"/>
        <w:right w:val="none" w:sz="0" w:space="0" w:color="auto"/>
      </w:divBdr>
    </w:div>
    <w:div w:id="1024863005">
      <w:marLeft w:val="480"/>
      <w:marRight w:val="0"/>
      <w:marTop w:val="0"/>
      <w:marBottom w:val="0"/>
      <w:divBdr>
        <w:top w:val="none" w:sz="0" w:space="0" w:color="auto"/>
        <w:left w:val="none" w:sz="0" w:space="0" w:color="auto"/>
        <w:bottom w:val="none" w:sz="0" w:space="0" w:color="auto"/>
        <w:right w:val="none" w:sz="0" w:space="0" w:color="auto"/>
      </w:divBdr>
    </w:div>
    <w:div w:id="1025058364">
      <w:marLeft w:val="480"/>
      <w:marRight w:val="0"/>
      <w:marTop w:val="0"/>
      <w:marBottom w:val="0"/>
      <w:divBdr>
        <w:top w:val="none" w:sz="0" w:space="0" w:color="auto"/>
        <w:left w:val="none" w:sz="0" w:space="0" w:color="auto"/>
        <w:bottom w:val="none" w:sz="0" w:space="0" w:color="auto"/>
        <w:right w:val="none" w:sz="0" w:space="0" w:color="auto"/>
      </w:divBdr>
    </w:div>
    <w:div w:id="1025063778">
      <w:marLeft w:val="480"/>
      <w:marRight w:val="0"/>
      <w:marTop w:val="0"/>
      <w:marBottom w:val="0"/>
      <w:divBdr>
        <w:top w:val="none" w:sz="0" w:space="0" w:color="auto"/>
        <w:left w:val="none" w:sz="0" w:space="0" w:color="auto"/>
        <w:bottom w:val="none" w:sz="0" w:space="0" w:color="auto"/>
        <w:right w:val="none" w:sz="0" w:space="0" w:color="auto"/>
      </w:divBdr>
    </w:div>
    <w:div w:id="1025180850">
      <w:marLeft w:val="480"/>
      <w:marRight w:val="0"/>
      <w:marTop w:val="0"/>
      <w:marBottom w:val="0"/>
      <w:divBdr>
        <w:top w:val="none" w:sz="0" w:space="0" w:color="auto"/>
        <w:left w:val="none" w:sz="0" w:space="0" w:color="auto"/>
        <w:bottom w:val="none" w:sz="0" w:space="0" w:color="auto"/>
        <w:right w:val="none" w:sz="0" w:space="0" w:color="auto"/>
      </w:divBdr>
    </w:div>
    <w:div w:id="1025643112">
      <w:marLeft w:val="480"/>
      <w:marRight w:val="0"/>
      <w:marTop w:val="0"/>
      <w:marBottom w:val="0"/>
      <w:divBdr>
        <w:top w:val="none" w:sz="0" w:space="0" w:color="auto"/>
        <w:left w:val="none" w:sz="0" w:space="0" w:color="auto"/>
        <w:bottom w:val="none" w:sz="0" w:space="0" w:color="auto"/>
        <w:right w:val="none" w:sz="0" w:space="0" w:color="auto"/>
      </w:divBdr>
    </w:div>
    <w:div w:id="1025786222">
      <w:marLeft w:val="480"/>
      <w:marRight w:val="0"/>
      <w:marTop w:val="0"/>
      <w:marBottom w:val="0"/>
      <w:divBdr>
        <w:top w:val="none" w:sz="0" w:space="0" w:color="auto"/>
        <w:left w:val="none" w:sz="0" w:space="0" w:color="auto"/>
        <w:bottom w:val="none" w:sz="0" w:space="0" w:color="auto"/>
        <w:right w:val="none" w:sz="0" w:space="0" w:color="auto"/>
      </w:divBdr>
    </w:div>
    <w:div w:id="1026248161">
      <w:marLeft w:val="480"/>
      <w:marRight w:val="0"/>
      <w:marTop w:val="0"/>
      <w:marBottom w:val="0"/>
      <w:divBdr>
        <w:top w:val="none" w:sz="0" w:space="0" w:color="auto"/>
        <w:left w:val="none" w:sz="0" w:space="0" w:color="auto"/>
        <w:bottom w:val="none" w:sz="0" w:space="0" w:color="auto"/>
        <w:right w:val="none" w:sz="0" w:space="0" w:color="auto"/>
      </w:divBdr>
    </w:div>
    <w:div w:id="1026755102">
      <w:marLeft w:val="480"/>
      <w:marRight w:val="0"/>
      <w:marTop w:val="0"/>
      <w:marBottom w:val="0"/>
      <w:divBdr>
        <w:top w:val="none" w:sz="0" w:space="0" w:color="auto"/>
        <w:left w:val="none" w:sz="0" w:space="0" w:color="auto"/>
        <w:bottom w:val="none" w:sz="0" w:space="0" w:color="auto"/>
        <w:right w:val="none" w:sz="0" w:space="0" w:color="auto"/>
      </w:divBdr>
    </w:div>
    <w:div w:id="1027029126">
      <w:marLeft w:val="480"/>
      <w:marRight w:val="0"/>
      <w:marTop w:val="0"/>
      <w:marBottom w:val="0"/>
      <w:divBdr>
        <w:top w:val="none" w:sz="0" w:space="0" w:color="auto"/>
        <w:left w:val="none" w:sz="0" w:space="0" w:color="auto"/>
        <w:bottom w:val="none" w:sz="0" w:space="0" w:color="auto"/>
        <w:right w:val="none" w:sz="0" w:space="0" w:color="auto"/>
      </w:divBdr>
    </w:div>
    <w:div w:id="1027416016">
      <w:marLeft w:val="480"/>
      <w:marRight w:val="0"/>
      <w:marTop w:val="0"/>
      <w:marBottom w:val="0"/>
      <w:divBdr>
        <w:top w:val="none" w:sz="0" w:space="0" w:color="auto"/>
        <w:left w:val="none" w:sz="0" w:space="0" w:color="auto"/>
        <w:bottom w:val="none" w:sz="0" w:space="0" w:color="auto"/>
        <w:right w:val="none" w:sz="0" w:space="0" w:color="auto"/>
      </w:divBdr>
    </w:div>
    <w:div w:id="1028799656">
      <w:marLeft w:val="480"/>
      <w:marRight w:val="0"/>
      <w:marTop w:val="0"/>
      <w:marBottom w:val="0"/>
      <w:divBdr>
        <w:top w:val="none" w:sz="0" w:space="0" w:color="auto"/>
        <w:left w:val="none" w:sz="0" w:space="0" w:color="auto"/>
        <w:bottom w:val="none" w:sz="0" w:space="0" w:color="auto"/>
        <w:right w:val="none" w:sz="0" w:space="0" w:color="auto"/>
      </w:divBdr>
    </w:div>
    <w:div w:id="1028988575">
      <w:marLeft w:val="480"/>
      <w:marRight w:val="0"/>
      <w:marTop w:val="0"/>
      <w:marBottom w:val="0"/>
      <w:divBdr>
        <w:top w:val="none" w:sz="0" w:space="0" w:color="auto"/>
        <w:left w:val="none" w:sz="0" w:space="0" w:color="auto"/>
        <w:bottom w:val="none" w:sz="0" w:space="0" w:color="auto"/>
        <w:right w:val="none" w:sz="0" w:space="0" w:color="auto"/>
      </w:divBdr>
    </w:div>
    <w:div w:id="1029259077">
      <w:marLeft w:val="480"/>
      <w:marRight w:val="0"/>
      <w:marTop w:val="0"/>
      <w:marBottom w:val="0"/>
      <w:divBdr>
        <w:top w:val="none" w:sz="0" w:space="0" w:color="auto"/>
        <w:left w:val="none" w:sz="0" w:space="0" w:color="auto"/>
        <w:bottom w:val="none" w:sz="0" w:space="0" w:color="auto"/>
        <w:right w:val="none" w:sz="0" w:space="0" w:color="auto"/>
      </w:divBdr>
    </w:div>
    <w:div w:id="1030644897">
      <w:marLeft w:val="480"/>
      <w:marRight w:val="0"/>
      <w:marTop w:val="0"/>
      <w:marBottom w:val="0"/>
      <w:divBdr>
        <w:top w:val="none" w:sz="0" w:space="0" w:color="auto"/>
        <w:left w:val="none" w:sz="0" w:space="0" w:color="auto"/>
        <w:bottom w:val="none" w:sz="0" w:space="0" w:color="auto"/>
        <w:right w:val="none" w:sz="0" w:space="0" w:color="auto"/>
      </w:divBdr>
    </w:div>
    <w:div w:id="1030881402">
      <w:marLeft w:val="480"/>
      <w:marRight w:val="0"/>
      <w:marTop w:val="0"/>
      <w:marBottom w:val="0"/>
      <w:divBdr>
        <w:top w:val="none" w:sz="0" w:space="0" w:color="auto"/>
        <w:left w:val="none" w:sz="0" w:space="0" w:color="auto"/>
        <w:bottom w:val="none" w:sz="0" w:space="0" w:color="auto"/>
        <w:right w:val="none" w:sz="0" w:space="0" w:color="auto"/>
      </w:divBdr>
    </w:div>
    <w:div w:id="1030951974">
      <w:marLeft w:val="480"/>
      <w:marRight w:val="0"/>
      <w:marTop w:val="0"/>
      <w:marBottom w:val="0"/>
      <w:divBdr>
        <w:top w:val="none" w:sz="0" w:space="0" w:color="auto"/>
        <w:left w:val="none" w:sz="0" w:space="0" w:color="auto"/>
        <w:bottom w:val="none" w:sz="0" w:space="0" w:color="auto"/>
        <w:right w:val="none" w:sz="0" w:space="0" w:color="auto"/>
      </w:divBdr>
    </w:div>
    <w:div w:id="1031418504">
      <w:marLeft w:val="480"/>
      <w:marRight w:val="0"/>
      <w:marTop w:val="0"/>
      <w:marBottom w:val="0"/>
      <w:divBdr>
        <w:top w:val="none" w:sz="0" w:space="0" w:color="auto"/>
        <w:left w:val="none" w:sz="0" w:space="0" w:color="auto"/>
        <w:bottom w:val="none" w:sz="0" w:space="0" w:color="auto"/>
        <w:right w:val="none" w:sz="0" w:space="0" w:color="auto"/>
      </w:divBdr>
    </w:div>
    <w:div w:id="1031763162">
      <w:marLeft w:val="480"/>
      <w:marRight w:val="0"/>
      <w:marTop w:val="0"/>
      <w:marBottom w:val="0"/>
      <w:divBdr>
        <w:top w:val="none" w:sz="0" w:space="0" w:color="auto"/>
        <w:left w:val="none" w:sz="0" w:space="0" w:color="auto"/>
        <w:bottom w:val="none" w:sz="0" w:space="0" w:color="auto"/>
        <w:right w:val="none" w:sz="0" w:space="0" w:color="auto"/>
      </w:divBdr>
    </w:div>
    <w:div w:id="1031954126">
      <w:marLeft w:val="480"/>
      <w:marRight w:val="0"/>
      <w:marTop w:val="0"/>
      <w:marBottom w:val="0"/>
      <w:divBdr>
        <w:top w:val="none" w:sz="0" w:space="0" w:color="auto"/>
        <w:left w:val="none" w:sz="0" w:space="0" w:color="auto"/>
        <w:bottom w:val="none" w:sz="0" w:space="0" w:color="auto"/>
        <w:right w:val="none" w:sz="0" w:space="0" w:color="auto"/>
      </w:divBdr>
    </w:div>
    <w:div w:id="1032219566">
      <w:marLeft w:val="480"/>
      <w:marRight w:val="0"/>
      <w:marTop w:val="0"/>
      <w:marBottom w:val="0"/>
      <w:divBdr>
        <w:top w:val="none" w:sz="0" w:space="0" w:color="auto"/>
        <w:left w:val="none" w:sz="0" w:space="0" w:color="auto"/>
        <w:bottom w:val="none" w:sz="0" w:space="0" w:color="auto"/>
        <w:right w:val="none" w:sz="0" w:space="0" w:color="auto"/>
      </w:divBdr>
    </w:div>
    <w:div w:id="1033533542">
      <w:marLeft w:val="480"/>
      <w:marRight w:val="0"/>
      <w:marTop w:val="0"/>
      <w:marBottom w:val="0"/>
      <w:divBdr>
        <w:top w:val="none" w:sz="0" w:space="0" w:color="auto"/>
        <w:left w:val="none" w:sz="0" w:space="0" w:color="auto"/>
        <w:bottom w:val="none" w:sz="0" w:space="0" w:color="auto"/>
        <w:right w:val="none" w:sz="0" w:space="0" w:color="auto"/>
      </w:divBdr>
    </w:div>
    <w:div w:id="1034117375">
      <w:marLeft w:val="480"/>
      <w:marRight w:val="0"/>
      <w:marTop w:val="0"/>
      <w:marBottom w:val="0"/>
      <w:divBdr>
        <w:top w:val="none" w:sz="0" w:space="0" w:color="auto"/>
        <w:left w:val="none" w:sz="0" w:space="0" w:color="auto"/>
        <w:bottom w:val="none" w:sz="0" w:space="0" w:color="auto"/>
        <w:right w:val="none" w:sz="0" w:space="0" w:color="auto"/>
      </w:divBdr>
    </w:div>
    <w:div w:id="1035035635">
      <w:marLeft w:val="480"/>
      <w:marRight w:val="0"/>
      <w:marTop w:val="0"/>
      <w:marBottom w:val="0"/>
      <w:divBdr>
        <w:top w:val="none" w:sz="0" w:space="0" w:color="auto"/>
        <w:left w:val="none" w:sz="0" w:space="0" w:color="auto"/>
        <w:bottom w:val="none" w:sz="0" w:space="0" w:color="auto"/>
        <w:right w:val="none" w:sz="0" w:space="0" w:color="auto"/>
      </w:divBdr>
    </w:div>
    <w:div w:id="1035083650">
      <w:marLeft w:val="480"/>
      <w:marRight w:val="0"/>
      <w:marTop w:val="0"/>
      <w:marBottom w:val="0"/>
      <w:divBdr>
        <w:top w:val="none" w:sz="0" w:space="0" w:color="auto"/>
        <w:left w:val="none" w:sz="0" w:space="0" w:color="auto"/>
        <w:bottom w:val="none" w:sz="0" w:space="0" w:color="auto"/>
        <w:right w:val="none" w:sz="0" w:space="0" w:color="auto"/>
      </w:divBdr>
    </w:div>
    <w:div w:id="1035811136">
      <w:marLeft w:val="480"/>
      <w:marRight w:val="0"/>
      <w:marTop w:val="0"/>
      <w:marBottom w:val="0"/>
      <w:divBdr>
        <w:top w:val="none" w:sz="0" w:space="0" w:color="auto"/>
        <w:left w:val="none" w:sz="0" w:space="0" w:color="auto"/>
        <w:bottom w:val="none" w:sz="0" w:space="0" w:color="auto"/>
        <w:right w:val="none" w:sz="0" w:space="0" w:color="auto"/>
      </w:divBdr>
    </w:div>
    <w:div w:id="1036082440">
      <w:marLeft w:val="480"/>
      <w:marRight w:val="0"/>
      <w:marTop w:val="0"/>
      <w:marBottom w:val="0"/>
      <w:divBdr>
        <w:top w:val="none" w:sz="0" w:space="0" w:color="auto"/>
        <w:left w:val="none" w:sz="0" w:space="0" w:color="auto"/>
        <w:bottom w:val="none" w:sz="0" w:space="0" w:color="auto"/>
        <w:right w:val="none" w:sz="0" w:space="0" w:color="auto"/>
      </w:divBdr>
    </w:div>
    <w:div w:id="1036547137">
      <w:marLeft w:val="480"/>
      <w:marRight w:val="0"/>
      <w:marTop w:val="0"/>
      <w:marBottom w:val="0"/>
      <w:divBdr>
        <w:top w:val="none" w:sz="0" w:space="0" w:color="auto"/>
        <w:left w:val="none" w:sz="0" w:space="0" w:color="auto"/>
        <w:bottom w:val="none" w:sz="0" w:space="0" w:color="auto"/>
        <w:right w:val="none" w:sz="0" w:space="0" w:color="auto"/>
      </w:divBdr>
    </w:div>
    <w:div w:id="1037388728">
      <w:marLeft w:val="480"/>
      <w:marRight w:val="0"/>
      <w:marTop w:val="0"/>
      <w:marBottom w:val="0"/>
      <w:divBdr>
        <w:top w:val="none" w:sz="0" w:space="0" w:color="auto"/>
        <w:left w:val="none" w:sz="0" w:space="0" w:color="auto"/>
        <w:bottom w:val="none" w:sz="0" w:space="0" w:color="auto"/>
        <w:right w:val="none" w:sz="0" w:space="0" w:color="auto"/>
      </w:divBdr>
    </w:div>
    <w:div w:id="1037584307">
      <w:marLeft w:val="480"/>
      <w:marRight w:val="0"/>
      <w:marTop w:val="0"/>
      <w:marBottom w:val="0"/>
      <w:divBdr>
        <w:top w:val="none" w:sz="0" w:space="0" w:color="auto"/>
        <w:left w:val="none" w:sz="0" w:space="0" w:color="auto"/>
        <w:bottom w:val="none" w:sz="0" w:space="0" w:color="auto"/>
        <w:right w:val="none" w:sz="0" w:space="0" w:color="auto"/>
      </w:divBdr>
    </w:div>
    <w:div w:id="1038361692">
      <w:marLeft w:val="480"/>
      <w:marRight w:val="0"/>
      <w:marTop w:val="0"/>
      <w:marBottom w:val="0"/>
      <w:divBdr>
        <w:top w:val="none" w:sz="0" w:space="0" w:color="auto"/>
        <w:left w:val="none" w:sz="0" w:space="0" w:color="auto"/>
        <w:bottom w:val="none" w:sz="0" w:space="0" w:color="auto"/>
        <w:right w:val="none" w:sz="0" w:space="0" w:color="auto"/>
      </w:divBdr>
    </w:div>
    <w:div w:id="1039014589">
      <w:marLeft w:val="480"/>
      <w:marRight w:val="0"/>
      <w:marTop w:val="0"/>
      <w:marBottom w:val="0"/>
      <w:divBdr>
        <w:top w:val="none" w:sz="0" w:space="0" w:color="auto"/>
        <w:left w:val="none" w:sz="0" w:space="0" w:color="auto"/>
        <w:bottom w:val="none" w:sz="0" w:space="0" w:color="auto"/>
        <w:right w:val="none" w:sz="0" w:space="0" w:color="auto"/>
      </w:divBdr>
    </w:div>
    <w:div w:id="1040014332">
      <w:marLeft w:val="480"/>
      <w:marRight w:val="0"/>
      <w:marTop w:val="0"/>
      <w:marBottom w:val="0"/>
      <w:divBdr>
        <w:top w:val="none" w:sz="0" w:space="0" w:color="auto"/>
        <w:left w:val="none" w:sz="0" w:space="0" w:color="auto"/>
        <w:bottom w:val="none" w:sz="0" w:space="0" w:color="auto"/>
        <w:right w:val="none" w:sz="0" w:space="0" w:color="auto"/>
      </w:divBdr>
    </w:div>
    <w:div w:id="1040134752">
      <w:marLeft w:val="480"/>
      <w:marRight w:val="0"/>
      <w:marTop w:val="0"/>
      <w:marBottom w:val="0"/>
      <w:divBdr>
        <w:top w:val="none" w:sz="0" w:space="0" w:color="auto"/>
        <w:left w:val="none" w:sz="0" w:space="0" w:color="auto"/>
        <w:bottom w:val="none" w:sz="0" w:space="0" w:color="auto"/>
        <w:right w:val="none" w:sz="0" w:space="0" w:color="auto"/>
      </w:divBdr>
    </w:div>
    <w:div w:id="1040202817">
      <w:marLeft w:val="480"/>
      <w:marRight w:val="0"/>
      <w:marTop w:val="0"/>
      <w:marBottom w:val="0"/>
      <w:divBdr>
        <w:top w:val="none" w:sz="0" w:space="0" w:color="auto"/>
        <w:left w:val="none" w:sz="0" w:space="0" w:color="auto"/>
        <w:bottom w:val="none" w:sz="0" w:space="0" w:color="auto"/>
        <w:right w:val="none" w:sz="0" w:space="0" w:color="auto"/>
      </w:divBdr>
    </w:div>
    <w:div w:id="1040976889">
      <w:marLeft w:val="480"/>
      <w:marRight w:val="0"/>
      <w:marTop w:val="0"/>
      <w:marBottom w:val="0"/>
      <w:divBdr>
        <w:top w:val="none" w:sz="0" w:space="0" w:color="auto"/>
        <w:left w:val="none" w:sz="0" w:space="0" w:color="auto"/>
        <w:bottom w:val="none" w:sz="0" w:space="0" w:color="auto"/>
        <w:right w:val="none" w:sz="0" w:space="0" w:color="auto"/>
      </w:divBdr>
    </w:div>
    <w:div w:id="1041202075">
      <w:marLeft w:val="480"/>
      <w:marRight w:val="0"/>
      <w:marTop w:val="0"/>
      <w:marBottom w:val="0"/>
      <w:divBdr>
        <w:top w:val="none" w:sz="0" w:space="0" w:color="auto"/>
        <w:left w:val="none" w:sz="0" w:space="0" w:color="auto"/>
        <w:bottom w:val="none" w:sz="0" w:space="0" w:color="auto"/>
        <w:right w:val="none" w:sz="0" w:space="0" w:color="auto"/>
      </w:divBdr>
    </w:div>
    <w:div w:id="1042166445">
      <w:marLeft w:val="480"/>
      <w:marRight w:val="0"/>
      <w:marTop w:val="0"/>
      <w:marBottom w:val="0"/>
      <w:divBdr>
        <w:top w:val="none" w:sz="0" w:space="0" w:color="auto"/>
        <w:left w:val="none" w:sz="0" w:space="0" w:color="auto"/>
        <w:bottom w:val="none" w:sz="0" w:space="0" w:color="auto"/>
        <w:right w:val="none" w:sz="0" w:space="0" w:color="auto"/>
      </w:divBdr>
    </w:div>
    <w:div w:id="1042630872">
      <w:marLeft w:val="480"/>
      <w:marRight w:val="0"/>
      <w:marTop w:val="0"/>
      <w:marBottom w:val="0"/>
      <w:divBdr>
        <w:top w:val="none" w:sz="0" w:space="0" w:color="auto"/>
        <w:left w:val="none" w:sz="0" w:space="0" w:color="auto"/>
        <w:bottom w:val="none" w:sz="0" w:space="0" w:color="auto"/>
        <w:right w:val="none" w:sz="0" w:space="0" w:color="auto"/>
      </w:divBdr>
    </w:div>
    <w:div w:id="1042633596">
      <w:marLeft w:val="480"/>
      <w:marRight w:val="0"/>
      <w:marTop w:val="0"/>
      <w:marBottom w:val="0"/>
      <w:divBdr>
        <w:top w:val="none" w:sz="0" w:space="0" w:color="auto"/>
        <w:left w:val="none" w:sz="0" w:space="0" w:color="auto"/>
        <w:bottom w:val="none" w:sz="0" w:space="0" w:color="auto"/>
        <w:right w:val="none" w:sz="0" w:space="0" w:color="auto"/>
      </w:divBdr>
    </w:div>
    <w:div w:id="1043095306">
      <w:marLeft w:val="480"/>
      <w:marRight w:val="0"/>
      <w:marTop w:val="0"/>
      <w:marBottom w:val="0"/>
      <w:divBdr>
        <w:top w:val="none" w:sz="0" w:space="0" w:color="auto"/>
        <w:left w:val="none" w:sz="0" w:space="0" w:color="auto"/>
        <w:bottom w:val="none" w:sz="0" w:space="0" w:color="auto"/>
        <w:right w:val="none" w:sz="0" w:space="0" w:color="auto"/>
      </w:divBdr>
    </w:div>
    <w:div w:id="1043284174">
      <w:marLeft w:val="480"/>
      <w:marRight w:val="0"/>
      <w:marTop w:val="0"/>
      <w:marBottom w:val="0"/>
      <w:divBdr>
        <w:top w:val="none" w:sz="0" w:space="0" w:color="auto"/>
        <w:left w:val="none" w:sz="0" w:space="0" w:color="auto"/>
        <w:bottom w:val="none" w:sz="0" w:space="0" w:color="auto"/>
        <w:right w:val="none" w:sz="0" w:space="0" w:color="auto"/>
      </w:divBdr>
    </w:div>
    <w:div w:id="1043746545">
      <w:marLeft w:val="480"/>
      <w:marRight w:val="0"/>
      <w:marTop w:val="0"/>
      <w:marBottom w:val="0"/>
      <w:divBdr>
        <w:top w:val="none" w:sz="0" w:space="0" w:color="auto"/>
        <w:left w:val="none" w:sz="0" w:space="0" w:color="auto"/>
        <w:bottom w:val="none" w:sz="0" w:space="0" w:color="auto"/>
        <w:right w:val="none" w:sz="0" w:space="0" w:color="auto"/>
      </w:divBdr>
    </w:div>
    <w:div w:id="1044713597">
      <w:marLeft w:val="480"/>
      <w:marRight w:val="0"/>
      <w:marTop w:val="0"/>
      <w:marBottom w:val="0"/>
      <w:divBdr>
        <w:top w:val="none" w:sz="0" w:space="0" w:color="auto"/>
        <w:left w:val="none" w:sz="0" w:space="0" w:color="auto"/>
        <w:bottom w:val="none" w:sz="0" w:space="0" w:color="auto"/>
        <w:right w:val="none" w:sz="0" w:space="0" w:color="auto"/>
      </w:divBdr>
    </w:div>
    <w:div w:id="1045372307">
      <w:marLeft w:val="480"/>
      <w:marRight w:val="0"/>
      <w:marTop w:val="0"/>
      <w:marBottom w:val="0"/>
      <w:divBdr>
        <w:top w:val="none" w:sz="0" w:space="0" w:color="auto"/>
        <w:left w:val="none" w:sz="0" w:space="0" w:color="auto"/>
        <w:bottom w:val="none" w:sz="0" w:space="0" w:color="auto"/>
        <w:right w:val="none" w:sz="0" w:space="0" w:color="auto"/>
      </w:divBdr>
    </w:div>
    <w:div w:id="1045525318">
      <w:marLeft w:val="480"/>
      <w:marRight w:val="0"/>
      <w:marTop w:val="0"/>
      <w:marBottom w:val="0"/>
      <w:divBdr>
        <w:top w:val="none" w:sz="0" w:space="0" w:color="auto"/>
        <w:left w:val="none" w:sz="0" w:space="0" w:color="auto"/>
        <w:bottom w:val="none" w:sz="0" w:space="0" w:color="auto"/>
        <w:right w:val="none" w:sz="0" w:space="0" w:color="auto"/>
      </w:divBdr>
    </w:div>
    <w:div w:id="1045637681">
      <w:marLeft w:val="480"/>
      <w:marRight w:val="0"/>
      <w:marTop w:val="0"/>
      <w:marBottom w:val="0"/>
      <w:divBdr>
        <w:top w:val="none" w:sz="0" w:space="0" w:color="auto"/>
        <w:left w:val="none" w:sz="0" w:space="0" w:color="auto"/>
        <w:bottom w:val="none" w:sz="0" w:space="0" w:color="auto"/>
        <w:right w:val="none" w:sz="0" w:space="0" w:color="auto"/>
      </w:divBdr>
    </w:div>
    <w:div w:id="1045831090">
      <w:marLeft w:val="480"/>
      <w:marRight w:val="0"/>
      <w:marTop w:val="0"/>
      <w:marBottom w:val="0"/>
      <w:divBdr>
        <w:top w:val="none" w:sz="0" w:space="0" w:color="auto"/>
        <w:left w:val="none" w:sz="0" w:space="0" w:color="auto"/>
        <w:bottom w:val="none" w:sz="0" w:space="0" w:color="auto"/>
        <w:right w:val="none" w:sz="0" w:space="0" w:color="auto"/>
      </w:divBdr>
    </w:div>
    <w:div w:id="1046370731">
      <w:marLeft w:val="480"/>
      <w:marRight w:val="0"/>
      <w:marTop w:val="0"/>
      <w:marBottom w:val="0"/>
      <w:divBdr>
        <w:top w:val="none" w:sz="0" w:space="0" w:color="auto"/>
        <w:left w:val="none" w:sz="0" w:space="0" w:color="auto"/>
        <w:bottom w:val="none" w:sz="0" w:space="0" w:color="auto"/>
        <w:right w:val="none" w:sz="0" w:space="0" w:color="auto"/>
      </w:divBdr>
    </w:div>
    <w:div w:id="1046444191">
      <w:marLeft w:val="480"/>
      <w:marRight w:val="0"/>
      <w:marTop w:val="0"/>
      <w:marBottom w:val="0"/>
      <w:divBdr>
        <w:top w:val="none" w:sz="0" w:space="0" w:color="auto"/>
        <w:left w:val="none" w:sz="0" w:space="0" w:color="auto"/>
        <w:bottom w:val="none" w:sz="0" w:space="0" w:color="auto"/>
        <w:right w:val="none" w:sz="0" w:space="0" w:color="auto"/>
      </w:divBdr>
    </w:div>
    <w:div w:id="1046635508">
      <w:marLeft w:val="480"/>
      <w:marRight w:val="0"/>
      <w:marTop w:val="0"/>
      <w:marBottom w:val="0"/>
      <w:divBdr>
        <w:top w:val="none" w:sz="0" w:space="0" w:color="auto"/>
        <w:left w:val="none" w:sz="0" w:space="0" w:color="auto"/>
        <w:bottom w:val="none" w:sz="0" w:space="0" w:color="auto"/>
        <w:right w:val="none" w:sz="0" w:space="0" w:color="auto"/>
      </w:divBdr>
    </w:div>
    <w:div w:id="1046636738">
      <w:marLeft w:val="480"/>
      <w:marRight w:val="0"/>
      <w:marTop w:val="0"/>
      <w:marBottom w:val="0"/>
      <w:divBdr>
        <w:top w:val="none" w:sz="0" w:space="0" w:color="auto"/>
        <w:left w:val="none" w:sz="0" w:space="0" w:color="auto"/>
        <w:bottom w:val="none" w:sz="0" w:space="0" w:color="auto"/>
        <w:right w:val="none" w:sz="0" w:space="0" w:color="auto"/>
      </w:divBdr>
    </w:div>
    <w:div w:id="1048526311">
      <w:marLeft w:val="480"/>
      <w:marRight w:val="0"/>
      <w:marTop w:val="0"/>
      <w:marBottom w:val="0"/>
      <w:divBdr>
        <w:top w:val="none" w:sz="0" w:space="0" w:color="auto"/>
        <w:left w:val="none" w:sz="0" w:space="0" w:color="auto"/>
        <w:bottom w:val="none" w:sz="0" w:space="0" w:color="auto"/>
        <w:right w:val="none" w:sz="0" w:space="0" w:color="auto"/>
      </w:divBdr>
    </w:div>
    <w:div w:id="1050226653">
      <w:marLeft w:val="480"/>
      <w:marRight w:val="0"/>
      <w:marTop w:val="0"/>
      <w:marBottom w:val="0"/>
      <w:divBdr>
        <w:top w:val="none" w:sz="0" w:space="0" w:color="auto"/>
        <w:left w:val="none" w:sz="0" w:space="0" w:color="auto"/>
        <w:bottom w:val="none" w:sz="0" w:space="0" w:color="auto"/>
        <w:right w:val="none" w:sz="0" w:space="0" w:color="auto"/>
      </w:divBdr>
    </w:div>
    <w:div w:id="1050231252">
      <w:marLeft w:val="480"/>
      <w:marRight w:val="0"/>
      <w:marTop w:val="0"/>
      <w:marBottom w:val="0"/>
      <w:divBdr>
        <w:top w:val="none" w:sz="0" w:space="0" w:color="auto"/>
        <w:left w:val="none" w:sz="0" w:space="0" w:color="auto"/>
        <w:bottom w:val="none" w:sz="0" w:space="0" w:color="auto"/>
        <w:right w:val="none" w:sz="0" w:space="0" w:color="auto"/>
      </w:divBdr>
    </w:div>
    <w:div w:id="1050417597">
      <w:marLeft w:val="480"/>
      <w:marRight w:val="0"/>
      <w:marTop w:val="0"/>
      <w:marBottom w:val="0"/>
      <w:divBdr>
        <w:top w:val="none" w:sz="0" w:space="0" w:color="auto"/>
        <w:left w:val="none" w:sz="0" w:space="0" w:color="auto"/>
        <w:bottom w:val="none" w:sz="0" w:space="0" w:color="auto"/>
        <w:right w:val="none" w:sz="0" w:space="0" w:color="auto"/>
      </w:divBdr>
    </w:div>
    <w:div w:id="1050616985">
      <w:marLeft w:val="480"/>
      <w:marRight w:val="0"/>
      <w:marTop w:val="0"/>
      <w:marBottom w:val="0"/>
      <w:divBdr>
        <w:top w:val="none" w:sz="0" w:space="0" w:color="auto"/>
        <w:left w:val="none" w:sz="0" w:space="0" w:color="auto"/>
        <w:bottom w:val="none" w:sz="0" w:space="0" w:color="auto"/>
        <w:right w:val="none" w:sz="0" w:space="0" w:color="auto"/>
      </w:divBdr>
    </w:div>
    <w:div w:id="1050956690">
      <w:marLeft w:val="480"/>
      <w:marRight w:val="0"/>
      <w:marTop w:val="0"/>
      <w:marBottom w:val="0"/>
      <w:divBdr>
        <w:top w:val="none" w:sz="0" w:space="0" w:color="auto"/>
        <w:left w:val="none" w:sz="0" w:space="0" w:color="auto"/>
        <w:bottom w:val="none" w:sz="0" w:space="0" w:color="auto"/>
        <w:right w:val="none" w:sz="0" w:space="0" w:color="auto"/>
      </w:divBdr>
    </w:div>
    <w:div w:id="1050961880">
      <w:marLeft w:val="480"/>
      <w:marRight w:val="0"/>
      <w:marTop w:val="0"/>
      <w:marBottom w:val="0"/>
      <w:divBdr>
        <w:top w:val="none" w:sz="0" w:space="0" w:color="auto"/>
        <w:left w:val="none" w:sz="0" w:space="0" w:color="auto"/>
        <w:bottom w:val="none" w:sz="0" w:space="0" w:color="auto"/>
        <w:right w:val="none" w:sz="0" w:space="0" w:color="auto"/>
      </w:divBdr>
    </w:div>
    <w:div w:id="1051225456">
      <w:marLeft w:val="480"/>
      <w:marRight w:val="0"/>
      <w:marTop w:val="0"/>
      <w:marBottom w:val="0"/>
      <w:divBdr>
        <w:top w:val="none" w:sz="0" w:space="0" w:color="auto"/>
        <w:left w:val="none" w:sz="0" w:space="0" w:color="auto"/>
        <w:bottom w:val="none" w:sz="0" w:space="0" w:color="auto"/>
        <w:right w:val="none" w:sz="0" w:space="0" w:color="auto"/>
      </w:divBdr>
    </w:div>
    <w:div w:id="1052461025">
      <w:marLeft w:val="480"/>
      <w:marRight w:val="0"/>
      <w:marTop w:val="0"/>
      <w:marBottom w:val="0"/>
      <w:divBdr>
        <w:top w:val="none" w:sz="0" w:space="0" w:color="auto"/>
        <w:left w:val="none" w:sz="0" w:space="0" w:color="auto"/>
        <w:bottom w:val="none" w:sz="0" w:space="0" w:color="auto"/>
        <w:right w:val="none" w:sz="0" w:space="0" w:color="auto"/>
      </w:divBdr>
    </w:div>
    <w:div w:id="1053961965">
      <w:marLeft w:val="480"/>
      <w:marRight w:val="0"/>
      <w:marTop w:val="0"/>
      <w:marBottom w:val="0"/>
      <w:divBdr>
        <w:top w:val="none" w:sz="0" w:space="0" w:color="auto"/>
        <w:left w:val="none" w:sz="0" w:space="0" w:color="auto"/>
        <w:bottom w:val="none" w:sz="0" w:space="0" w:color="auto"/>
        <w:right w:val="none" w:sz="0" w:space="0" w:color="auto"/>
      </w:divBdr>
    </w:div>
    <w:div w:id="1054040512">
      <w:marLeft w:val="480"/>
      <w:marRight w:val="0"/>
      <w:marTop w:val="0"/>
      <w:marBottom w:val="0"/>
      <w:divBdr>
        <w:top w:val="none" w:sz="0" w:space="0" w:color="auto"/>
        <w:left w:val="none" w:sz="0" w:space="0" w:color="auto"/>
        <w:bottom w:val="none" w:sz="0" w:space="0" w:color="auto"/>
        <w:right w:val="none" w:sz="0" w:space="0" w:color="auto"/>
      </w:divBdr>
    </w:div>
    <w:div w:id="1054621440">
      <w:marLeft w:val="480"/>
      <w:marRight w:val="0"/>
      <w:marTop w:val="0"/>
      <w:marBottom w:val="0"/>
      <w:divBdr>
        <w:top w:val="none" w:sz="0" w:space="0" w:color="auto"/>
        <w:left w:val="none" w:sz="0" w:space="0" w:color="auto"/>
        <w:bottom w:val="none" w:sz="0" w:space="0" w:color="auto"/>
        <w:right w:val="none" w:sz="0" w:space="0" w:color="auto"/>
      </w:divBdr>
    </w:div>
    <w:div w:id="1054621780">
      <w:marLeft w:val="480"/>
      <w:marRight w:val="0"/>
      <w:marTop w:val="0"/>
      <w:marBottom w:val="0"/>
      <w:divBdr>
        <w:top w:val="none" w:sz="0" w:space="0" w:color="auto"/>
        <w:left w:val="none" w:sz="0" w:space="0" w:color="auto"/>
        <w:bottom w:val="none" w:sz="0" w:space="0" w:color="auto"/>
        <w:right w:val="none" w:sz="0" w:space="0" w:color="auto"/>
      </w:divBdr>
    </w:div>
    <w:div w:id="1056315559">
      <w:marLeft w:val="480"/>
      <w:marRight w:val="0"/>
      <w:marTop w:val="0"/>
      <w:marBottom w:val="0"/>
      <w:divBdr>
        <w:top w:val="none" w:sz="0" w:space="0" w:color="auto"/>
        <w:left w:val="none" w:sz="0" w:space="0" w:color="auto"/>
        <w:bottom w:val="none" w:sz="0" w:space="0" w:color="auto"/>
        <w:right w:val="none" w:sz="0" w:space="0" w:color="auto"/>
      </w:divBdr>
    </w:div>
    <w:div w:id="1057246260">
      <w:marLeft w:val="480"/>
      <w:marRight w:val="0"/>
      <w:marTop w:val="0"/>
      <w:marBottom w:val="0"/>
      <w:divBdr>
        <w:top w:val="none" w:sz="0" w:space="0" w:color="auto"/>
        <w:left w:val="none" w:sz="0" w:space="0" w:color="auto"/>
        <w:bottom w:val="none" w:sz="0" w:space="0" w:color="auto"/>
        <w:right w:val="none" w:sz="0" w:space="0" w:color="auto"/>
      </w:divBdr>
    </w:div>
    <w:div w:id="1057514544">
      <w:marLeft w:val="480"/>
      <w:marRight w:val="0"/>
      <w:marTop w:val="0"/>
      <w:marBottom w:val="0"/>
      <w:divBdr>
        <w:top w:val="none" w:sz="0" w:space="0" w:color="auto"/>
        <w:left w:val="none" w:sz="0" w:space="0" w:color="auto"/>
        <w:bottom w:val="none" w:sz="0" w:space="0" w:color="auto"/>
        <w:right w:val="none" w:sz="0" w:space="0" w:color="auto"/>
      </w:divBdr>
    </w:div>
    <w:div w:id="1057895210">
      <w:marLeft w:val="480"/>
      <w:marRight w:val="0"/>
      <w:marTop w:val="0"/>
      <w:marBottom w:val="0"/>
      <w:divBdr>
        <w:top w:val="none" w:sz="0" w:space="0" w:color="auto"/>
        <w:left w:val="none" w:sz="0" w:space="0" w:color="auto"/>
        <w:bottom w:val="none" w:sz="0" w:space="0" w:color="auto"/>
        <w:right w:val="none" w:sz="0" w:space="0" w:color="auto"/>
      </w:divBdr>
    </w:div>
    <w:div w:id="1057899331">
      <w:marLeft w:val="480"/>
      <w:marRight w:val="0"/>
      <w:marTop w:val="0"/>
      <w:marBottom w:val="0"/>
      <w:divBdr>
        <w:top w:val="none" w:sz="0" w:space="0" w:color="auto"/>
        <w:left w:val="none" w:sz="0" w:space="0" w:color="auto"/>
        <w:bottom w:val="none" w:sz="0" w:space="0" w:color="auto"/>
        <w:right w:val="none" w:sz="0" w:space="0" w:color="auto"/>
      </w:divBdr>
    </w:div>
    <w:div w:id="1059674127">
      <w:marLeft w:val="480"/>
      <w:marRight w:val="0"/>
      <w:marTop w:val="0"/>
      <w:marBottom w:val="0"/>
      <w:divBdr>
        <w:top w:val="none" w:sz="0" w:space="0" w:color="auto"/>
        <w:left w:val="none" w:sz="0" w:space="0" w:color="auto"/>
        <w:bottom w:val="none" w:sz="0" w:space="0" w:color="auto"/>
        <w:right w:val="none" w:sz="0" w:space="0" w:color="auto"/>
      </w:divBdr>
    </w:div>
    <w:div w:id="1059786501">
      <w:marLeft w:val="480"/>
      <w:marRight w:val="0"/>
      <w:marTop w:val="0"/>
      <w:marBottom w:val="0"/>
      <w:divBdr>
        <w:top w:val="none" w:sz="0" w:space="0" w:color="auto"/>
        <w:left w:val="none" w:sz="0" w:space="0" w:color="auto"/>
        <w:bottom w:val="none" w:sz="0" w:space="0" w:color="auto"/>
        <w:right w:val="none" w:sz="0" w:space="0" w:color="auto"/>
      </w:divBdr>
    </w:div>
    <w:div w:id="1059792561">
      <w:marLeft w:val="480"/>
      <w:marRight w:val="0"/>
      <w:marTop w:val="0"/>
      <w:marBottom w:val="0"/>
      <w:divBdr>
        <w:top w:val="none" w:sz="0" w:space="0" w:color="auto"/>
        <w:left w:val="none" w:sz="0" w:space="0" w:color="auto"/>
        <w:bottom w:val="none" w:sz="0" w:space="0" w:color="auto"/>
        <w:right w:val="none" w:sz="0" w:space="0" w:color="auto"/>
      </w:divBdr>
    </w:div>
    <w:div w:id="1060251650">
      <w:marLeft w:val="480"/>
      <w:marRight w:val="0"/>
      <w:marTop w:val="0"/>
      <w:marBottom w:val="0"/>
      <w:divBdr>
        <w:top w:val="none" w:sz="0" w:space="0" w:color="auto"/>
        <w:left w:val="none" w:sz="0" w:space="0" w:color="auto"/>
        <w:bottom w:val="none" w:sz="0" w:space="0" w:color="auto"/>
        <w:right w:val="none" w:sz="0" w:space="0" w:color="auto"/>
      </w:divBdr>
    </w:div>
    <w:div w:id="1061174896">
      <w:marLeft w:val="480"/>
      <w:marRight w:val="0"/>
      <w:marTop w:val="0"/>
      <w:marBottom w:val="0"/>
      <w:divBdr>
        <w:top w:val="none" w:sz="0" w:space="0" w:color="auto"/>
        <w:left w:val="none" w:sz="0" w:space="0" w:color="auto"/>
        <w:bottom w:val="none" w:sz="0" w:space="0" w:color="auto"/>
        <w:right w:val="none" w:sz="0" w:space="0" w:color="auto"/>
      </w:divBdr>
    </w:div>
    <w:div w:id="1061824958">
      <w:marLeft w:val="480"/>
      <w:marRight w:val="0"/>
      <w:marTop w:val="0"/>
      <w:marBottom w:val="0"/>
      <w:divBdr>
        <w:top w:val="none" w:sz="0" w:space="0" w:color="auto"/>
        <w:left w:val="none" w:sz="0" w:space="0" w:color="auto"/>
        <w:bottom w:val="none" w:sz="0" w:space="0" w:color="auto"/>
        <w:right w:val="none" w:sz="0" w:space="0" w:color="auto"/>
      </w:divBdr>
    </w:div>
    <w:div w:id="1062145009">
      <w:marLeft w:val="480"/>
      <w:marRight w:val="0"/>
      <w:marTop w:val="0"/>
      <w:marBottom w:val="0"/>
      <w:divBdr>
        <w:top w:val="none" w:sz="0" w:space="0" w:color="auto"/>
        <w:left w:val="none" w:sz="0" w:space="0" w:color="auto"/>
        <w:bottom w:val="none" w:sz="0" w:space="0" w:color="auto"/>
        <w:right w:val="none" w:sz="0" w:space="0" w:color="auto"/>
      </w:divBdr>
    </w:div>
    <w:div w:id="1062605379">
      <w:marLeft w:val="480"/>
      <w:marRight w:val="0"/>
      <w:marTop w:val="0"/>
      <w:marBottom w:val="0"/>
      <w:divBdr>
        <w:top w:val="none" w:sz="0" w:space="0" w:color="auto"/>
        <w:left w:val="none" w:sz="0" w:space="0" w:color="auto"/>
        <w:bottom w:val="none" w:sz="0" w:space="0" w:color="auto"/>
        <w:right w:val="none" w:sz="0" w:space="0" w:color="auto"/>
      </w:divBdr>
    </w:div>
    <w:div w:id="1062797642">
      <w:marLeft w:val="480"/>
      <w:marRight w:val="0"/>
      <w:marTop w:val="0"/>
      <w:marBottom w:val="0"/>
      <w:divBdr>
        <w:top w:val="none" w:sz="0" w:space="0" w:color="auto"/>
        <w:left w:val="none" w:sz="0" w:space="0" w:color="auto"/>
        <w:bottom w:val="none" w:sz="0" w:space="0" w:color="auto"/>
        <w:right w:val="none" w:sz="0" w:space="0" w:color="auto"/>
      </w:divBdr>
    </w:div>
    <w:div w:id="1062943555">
      <w:marLeft w:val="480"/>
      <w:marRight w:val="0"/>
      <w:marTop w:val="0"/>
      <w:marBottom w:val="0"/>
      <w:divBdr>
        <w:top w:val="none" w:sz="0" w:space="0" w:color="auto"/>
        <w:left w:val="none" w:sz="0" w:space="0" w:color="auto"/>
        <w:bottom w:val="none" w:sz="0" w:space="0" w:color="auto"/>
        <w:right w:val="none" w:sz="0" w:space="0" w:color="auto"/>
      </w:divBdr>
    </w:div>
    <w:div w:id="1063333864">
      <w:marLeft w:val="480"/>
      <w:marRight w:val="0"/>
      <w:marTop w:val="0"/>
      <w:marBottom w:val="0"/>
      <w:divBdr>
        <w:top w:val="none" w:sz="0" w:space="0" w:color="auto"/>
        <w:left w:val="none" w:sz="0" w:space="0" w:color="auto"/>
        <w:bottom w:val="none" w:sz="0" w:space="0" w:color="auto"/>
        <w:right w:val="none" w:sz="0" w:space="0" w:color="auto"/>
      </w:divBdr>
    </w:div>
    <w:div w:id="1064181723">
      <w:marLeft w:val="480"/>
      <w:marRight w:val="0"/>
      <w:marTop w:val="0"/>
      <w:marBottom w:val="0"/>
      <w:divBdr>
        <w:top w:val="none" w:sz="0" w:space="0" w:color="auto"/>
        <w:left w:val="none" w:sz="0" w:space="0" w:color="auto"/>
        <w:bottom w:val="none" w:sz="0" w:space="0" w:color="auto"/>
        <w:right w:val="none" w:sz="0" w:space="0" w:color="auto"/>
      </w:divBdr>
    </w:div>
    <w:div w:id="1064640545">
      <w:marLeft w:val="480"/>
      <w:marRight w:val="0"/>
      <w:marTop w:val="0"/>
      <w:marBottom w:val="0"/>
      <w:divBdr>
        <w:top w:val="none" w:sz="0" w:space="0" w:color="auto"/>
        <w:left w:val="none" w:sz="0" w:space="0" w:color="auto"/>
        <w:bottom w:val="none" w:sz="0" w:space="0" w:color="auto"/>
        <w:right w:val="none" w:sz="0" w:space="0" w:color="auto"/>
      </w:divBdr>
    </w:div>
    <w:div w:id="1064983380">
      <w:marLeft w:val="480"/>
      <w:marRight w:val="0"/>
      <w:marTop w:val="0"/>
      <w:marBottom w:val="0"/>
      <w:divBdr>
        <w:top w:val="none" w:sz="0" w:space="0" w:color="auto"/>
        <w:left w:val="none" w:sz="0" w:space="0" w:color="auto"/>
        <w:bottom w:val="none" w:sz="0" w:space="0" w:color="auto"/>
        <w:right w:val="none" w:sz="0" w:space="0" w:color="auto"/>
      </w:divBdr>
    </w:div>
    <w:div w:id="1065949442">
      <w:marLeft w:val="480"/>
      <w:marRight w:val="0"/>
      <w:marTop w:val="0"/>
      <w:marBottom w:val="0"/>
      <w:divBdr>
        <w:top w:val="none" w:sz="0" w:space="0" w:color="auto"/>
        <w:left w:val="none" w:sz="0" w:space="0" w:color="auto"/>
        <w:bottom w:val="none" w:sz="0" w:space="0" w:color="auto"/>
        <w:right w:val="none" w:sz="0" w:space="0" w:color="auto"/>
      </w:divBdr>
    </w:div>
    <w:div w:id="1066102930">
      <w:marLeft w:val="480"/>
      <w:marRight w:val="0"/>
      <w:marTop w:val="0"/>
      <w:marBottom w:val="0"/>
      <w:divBdr>
        <w:top w:val="none" w:sz="0" w:space="0" w:color="auto"/>
        <w:left w:val="none" w:sz="0" w:space="0" w:color="auto"/>
        <w:bottom w:val="none" w:sz="0" w:space="0" w:color="auto"/>
        <w:right w:val="none" w:sz="0" w:space="0" w:color="auto"/>
      </w:divBdr>
    </w:div>
    <w:div w:id="1066342565">
      <w:marLeft w:val="480"/>
      <w:marRight w:val="0"/>
      <w:marTop w:val="0"/>
      <w:marBottom w:val="0"/>
      <w:divBdr>
        <w:top w:val="none" w:sz="0" w:space="0" w:color="auto"/>
        <w:left w:val="none" w:sz="0" w:space="0" w:color="auto"/>
        <w:bottom w:val="none" w:sz="0" w:space="0" w:color="auto"/>
        <w:right w:val="none" w:sz="0" w:space="0" w:color="auto"/>
      </w:divBdr>
    </w:div>
    <w:div w:id="1066755986">
      <w:marLeft w:val="480"/>
      <w:marRight w:val="0"/>
      <w:marTop w:val="0"/>
      <w:marBottom w:val="0"/>
      <w:divBdr>
        <w:top w:val="none" w:sz="0" w:space="0" w:color="auto"/>
        <w:left w:val="none" w:sz="0" w:space="0" w:color="auto"/>
        <w:bottom w:val="none" w:sz="0" w:space="0" w:color="auto"/>
        <w:right w:val="none" w:sz="0" w:space="0" w:color="auto"/>
      </w:divBdr>
    </w:div>
    <w:div w:id="1067146461">
      <w:marLeft w:val="480"/>
      <w:marRight w:val="0"/>
      <w:marTop w:val="0"/>
      <w:marBottom w:val="0"/>
      <w:divBdr>
        <w:top w:val="none" w:sz="0" w:space="0" w:color="auto"/>
        <w:left w:val="none" w:sz="0" w:space="0" w:color="auto"/>
        <w:bottom w:val="none" w:sz="0" w:space="0" w:color="auto"/>
        <w:right w:val="none" w:sz="0" w:space="0" w:color="auto"/>
      </w:divBdr>
    </w:div>
    <w:div w:id="1068187875">
      <w:marLeft w:val="480"/>
      <w:marRight w:val="0"/>
      <w:marTop w:val="0"/>
      <w:marBottom w:val="0"/>
      <w:divBdr>
        <w:top w:val="none" w:sz="0" w:space="0" w:color="auto"/>
        <w:left w:val="none" w:sz="0" w:space="0" w:color="auto"/>
        <w:bottom w:val="none" w:sz="0" w:space="0" w:color="auto"/>
        <w:right w:val="none" w:sz="0" w:space="0" w:color="auto"/>
      </w:divBdr>
    </w:div>
    <w:div w:id="1068307923">
      <w:marLeft w:val="480"/>
      <w:marRight w:val="0"/>
      <w:marTop w:val="0"/>
      <w:marBottom w:val="0"/>
      <w:divBdr>
        <w:top w:val="none" w:sz="0" w:space="0" w:color="auto"/>
        <w:left w:val="none" w:sz="0" w:space="0" w:color="auto"/>
        <w:bottom w:val="none" w:sz="0" w:space="0" w:color="auto"/>
        <w:right w:val="none" w:sz="0" w:space="0" w:color="auto"/>
      </w:divBdr>
    </w:div>
    <w:div w:id="1068769476">
      <w:marLeft w:val="480"/>
      <w:marRight w:val="0"/>
      <w:marTop w:val="0"/>
      <w:marBottom w:val="0"/>
      <w:divBdr>
        <w:top w:val="none" w:sz="0" w:space="0" w:color="auto"/>
        <w:left w:val="none" w:sz="0" w:space="0" w:color="auto"/>
        <w:bottom w:val="none" w:sz="0" w:space="0" w:color="auto"/>
        <w:right w:val="none" w:sz="0" w:space="0" w:color="auto"/>
      </w:divBdr>
    </w:div>
    <w:div w:id="1068965345">
      <w:marLeft w:val="480"/>
      <w:marRight w:val="0"/>
      <w:marTop w:val="0"/>
      <w:marBottom w:val="0"/>
      <w:divBdr>
        <w:top w:val="none" w:sz="0" w:space="0" w:color="auto"/>
        <w:left w:val="none" w:sz="0" w:space="0" w:color="auto"/>
        <w:bottom w:val="none" w:sz="0" w:space="0" w:color="auto"/>
        <w:right w:val="none" w:sz="0" w:space="0" w:color="auto"/>
      </w:divBdr>
    </w:div>
    <w:div w:id="1069306018">
      <w:marLeft w:val="480"/>
      <w:marRight w:val="0"/>
      <w:marTop w:val="0"/>
      <w:marBottom w:val="0"/>
      <w:divBdr>
        <w:top w:val="none" w:sz="0" w:space="0" w:color="auto"/>
        <w:left w:val="none" w:sz="0" w:space="0" w:color="auto"/>
        <w:bottom w:val="none" w:sz="0" w:space="0" w:color="auto"/>
        <w:right w:val="none" w:sz="0" w:space="0" w:color="auto"/>
      </w:divBdr>
    </w:div>
    <w:div w:id="1069425602">
      <w:marLeft w:val="480"/>
      <w:marRight w:val="0"/>
      <w:marTop w:val="0"/>
      <w:marBottom w:val="0"/>
      <w:divBdr>
        <w:top w:val="none" w:sz="0" w:space="0" w:color="auto"/>
        <w:left w:val="none" w:sz="0" w:space="0" w:color="auto"/>
        <w:bottom w:val="none" w:sz="0" w:space="0" w:color="auto"/>
        <w:right w:val="none" w:sz="0" w:space="0" w:color="auto"/>
      </w:divBdr>
    </w:div>
    <w:div w:id="1069961476">
      <w:marLeft w:val="480"/>
      <w:marRight w:val="0"/>
      <w:marTop w:val="0"/>
      <w:marBottom w:val="0"/>
      <w:divBdr>
        <w:top w:val="none" w:sz="0" w:space="0" w:color="auto"/>
        <w:left w:val="none" w:sz="0" w:space="0" w:color="auto"/>
        <w:bottom w:val="none" w:sz="0" w:space="0" w:color="auto"/>
        <w:right w:val="none" w:sz="0" w:space="0" w:color="auto"/>
      </w:divBdr>
    </w:div>
    <w:div w:id="1071466065">
      <w:marLeft w:val="480"/>
      <w:marRight w:val="0"/>
      <w:marTop w:val="0"/>
      <w:marBottom w:val="0"/>
      <w:divBdr>
        <w:top w:val="none" w:sz="0" w:space="0" w:color="auto"/>
        <w:left w:val="none" w:sz="0" w:space="0" w:color="auto"/>
        <w:bottom w:val="none" w:sz="0" w:space="0" w:color="auto"/>
        <w:right w:val="none" w:sz="0" w:space="0" w:color="auto"/>
      </w:divBdr>
    </w:div>
    <w:div w:id="1072971657">
      <w:marLeft w:val="480"/>
      <w:marRight w:val="0"/>
      <w:marTop w:val="0"/>
      <w:marBottom w:val="0"/>
      <w:divBdr>
        <w:top w:val="none" w:sz="0" w:space="0" w:color="auto"/>
        <w:left w:val="none" w:sz="0" w:space="0" w:color="auto"/>
        <w:bottom w:val="none" w:sz="0" w:space="0" w:color="auto"/>
        <w:right w:val="none" w:sz="0" w:space="0" w:color="auto"/>
      </w:divBdr>
    </w:div>
    <w:div w:id="1073315682">
      <w:marLeft w:val="480"/>
      <w:marRight w:val="0"/>
      <w:marTop w:val="0"/>
      <w:marBottom w:val="0"/>
      <w:divBdr>
        <w:top w:val="none" w:sz="0" w:space="0" w:color="auto"/>
        <w:left w:val="none" w:sz="0" w:space="0" w:color="auto"/>
        <w:bottom w:val="none" w:sz="0" w:space="0" w:color="auto"/>
        <w:right w:val="none" w:sz="0" w:space="0" w:color="auto"/>
      </w:divBdr>
    </w:div>
    <w:div w:id="1073352616">
      <w:marLeft w:val="480"/>
      <w:marRight w:val="0"/>
      <w:marTop w:val="0"/>
      <w:marBottom w:val="0"/>
      <w:divBdr>
        <w:top w:val="none" w:sz="0" w:space="0" w:color="auto"/>
        <w:left w:val="none" w:sz="0" w:space="0" w:color="auto"/>
        <w:bottom w:val="none" w:sz="0" w:space="0" w:color="auto"/>
        <w:right w:val="none" w:sz="0" w:space="0" w:color="auto"/>
      </w:divBdr>
    </w:div>
    <w:div w:id="1073504872">
      <w:marLeft w:val="480"/>
      <w:marRight w:val="0"/>
      <w:marTop w:val="0"/>
      <w:marBottom w:val="0"/>
      <w:divBdr>
        <w:top w:val="none" w:sz="0" w:space="0" w:color="auto"/>
        <w:left w:val="none" w:sz="0" w:space="0" w:color="auto"/>
        <w:bottom w:val="none" w:sz="0" w:space="0" w:color="auto"/>
        <w:right w:val="none" w:sz="0" w:space="0" w:color="auto"/>
      </w:divBdr>
    </w:div>
    <w:div w:id="1074355023">
      <w:marLeft w:val="480"/>
      <w:marRight w:val="0"/>
      <w:marTop w:val="0"/>
      <w:marBottom w:val="0"/>
      <w:divBdr>
        <w:top w:val="none" w:sz="0" w:space="0" w:color="auto"/>
        <w:left w:val="none" w:sz="0" w:space="0" w:color="auto"/>
        <w:bottom w:val="none" w:sz="0" w:space="0" w:color="auto"/>
        <w:right w:val="none" w:sz="0" w:space="0" w:color="auto"/>
      </w:divBdr>
    </w:div>
    <w:div w:id="1075278791">
      <w:marLeft w:val="480"/>
      <w:marRight w:val="0"/>
      <w:marTop w:val="0"/>
      <w:marBottom w:val="0"/>
      <w:divBdr>
        <w:top w:val="none" w:sz="0" w:space="0" w:color="auto"/>
        <w:left w:val="none" w:sz="0" w:space="0" w:color="auto"/>
        <w:bottom w:val="none" w:sz="0" w:space="0" w:color="auto"/>
        <w:right w:val="none" w:sz="0" w:space="0" w:color="auto"/>
      </w:divBdr>
    </w:div>
    <w:div w:id="1076318489">
      <w:marLeft w:val="480"/>
      <w:marRight w:val="0"/>
      <w:marTop w:val="0"/>
      <w:marBottom w:val="0"/>
      <w:divBdr>
        <w:top w:val="none" w:sz="0" w:space="0" w:color="auto"/>
        <w:left w:val="none" w:sz="0" w:space="0" w:color="auto"/>
        <w:bottom w:val="none" w:sz="0" w:space="0" w:color="auto"/>
        <w:right w:val="none" w:sz="0" w:space="0" w:color="auto"/>
      </w:divBdr>
    </w:div>
    <w:div w:id="1076324387">
      <w:marLeft w:val="480"/>
      <w:marRight w:val="0"/>
      <w:marTop w:val="0"/>
      <w:marBottom w:val="0"/>
      <w:divBdr>
        <w:top w:val="none" w:sz="0" w:space="0" w:color="auto"/>
        <w:left w:val="none" w:sz="0" w:space="0" w:color="auto"/>
        <w:bottom w:val="none" w:sz="0" w:space="0" w:color="auto"/>
        <w:right w:val="none" w:sz="0" w:space="0" w:color="auto"/>
      </w:divBdr>
    </w:div>
    <w:div w:id="1076590745">
      <w:marLeft w:val="480"/>
      <w:marRight w:val="0"/>
      <w:marTop w:val="0"/>
      <w:marBottom w:val="0"/>
      <w:divBdr>
        <w:top w:val="none" w:sz="0" w:space="0" w:color="auto"/>
        <w:left w:val="none" w:sz="0" w:space="0" w:color="auto"/>
        <w:bottom w:val="none" w:sz="0" w:space="0" w:color="auto"/>
        <w:right w:val="none" w:sz="0" w:space="0" w:color="auto"/>
      </w:divBdr>
    </w:div>
    <w:div w:id="1076709175">
      <w:marLeft w:val="480"/>
      <w:marRight w:val="0"/>
      <w:marTop w:val="0"/>
      <w:marBottom w:val="0"/>
      <w:divBdr>
        <w:top w:val="none" w:sz="0" w:space="0" w:color="auto"/>
        <w:left w:val="none" w:sz="0" w:space="0" w:color="auto"/>
        <w:bottom w:val="none" w:sz="0" w:space="0" w:color="auto"/>
        <w:right w:val="none" w:sz="0" w:space="0" w:color="auto"/>
      </w:divBdr>
    </w:div>
    <w:div w:id="1076782849">
      <w:marLeft w:val="480"/>
      <w:marRight w:val="0"/>
      <w:marTop w:val="0"/>
      <w:marBottom w:val="0"/>
      <w:divBdr>
        <w:top w:val="none" w:sz="0" w:space="0" w:color="auto"/>
        <w:left w:val="none" w:sz="0" w:space="0" w:color="auto"/>
        <w:bottom w:val="none" w:sz="0" w:space="0" w:color="auto"/>
        <w:right w:val="none" w:sz="0" w:space="0" w:color="auto"/>
      </w:divBdr>
    </w:div>
    <w:div w:id="1076902860">
      <w:marLeft w:val="480"/>
      <w:marRight w:val="0"/>
      <w:marTop w:val="0"/>
      <w:marBottom w:val="0"/>
      <w:divBdr>
        <w:top w:val="none" w:sz="0" w:space="0" w:color="auto"/>
        <w:left w:val="none" w:sz="0" w:space="0" w:color="auto"/>
        <w:bottom w:val="none" w:sz="0" w:space="0" w:color="auto"/>
        <w:right w:val="none" w:sz="0" w:space="0" w:color="auto"/>
      </w:divBdr>
    </w:div>
    <w:div w:id="1077020584">
      <w:marLeft w:val="480"/>
      <w:marRight w:val="0"/>
      <w:marTop w:val="0"/>
      <w:marBottom w:val="0"/>
      <w:divBdr>
        <w:top w:val="none" w:sz="0" w:space="0" w:color="auto"/>
        <w:left w:val="none" w:sz="0" w:space="0" w:color="auto"/>
        <w:bottom w:val="none" w:sz="0" w:space="0" w:color="auto"/>
        <w:right w:val="none" w:sz="0" w:space="0" w:color="auto"/>
      </w:divBdr>
    </w:div>
    <w:div w:id="1077826608">
      <w:marLeft w:val="480"/>
      <w:marRight w:val="0"/>
      <w:marTop w:val="0"/>
      <w:marBottom w:val="0"/>
      <w:divBdr>
        <w:top w:val="none" w:sz="0" w:space="0" w:color="auto"/>
        <w:left w:val="none" w:sz="0" w:space="0" w:color="auto"/>
        <w:bottom w:val="none" w:sz="0" w:space="0" w:color="auto"/>
        <w:right w:val="none" w:sz="0" w:space="0" w:color="auto"/>
      </w:divBdr>
    </w:div>
    <w:div w:id="1080521518">
      <w:marLeft w:val="480"/>
      <w:marRight w:val="0"/>
      <w:marTop w:val="0"/>
      <w:marBottom w:val="0"/>
      <w:divBdr>
        <w:top w:val="none" w:sz="0" w:space="0" w:color="auto"/>
        <w:left w:val="none" w:sz="0" w:space="0" w:color="auto"/>
        <w:bottom w:val="none" w:sz="0" w:space="0" w:color="auto"/>
        <w:right w:val="none" w:sz="0" w:space="0" w:color="auto"/>
      </w:divBdr>
    </w:div>
    <w:div w:id="1080710982">
      <w:marLeft w:val="480"/>
      <w:marRight w:val="0"/>
      <w:marTop w:val="0"/>
      <w:marBottom w:val="0"/>
      <w:divBdr>
        <w:top w:val="none" w:sz="0" w:space="0" w:color="auto"/>
        <w:left w:val="none" w:sz="0" w:space="0" w:color="auto"/>
        <w:bottom w:val="none" w:sz="0" w:space="0" w:color="auto"/>
        <w:right w:val="none" w:sz="0" w:space="0" w:color="auto"/>
      </w:divBdr>
    </w:div>
    <w:div w:id="1080827596">
      <w:marLeft w:val="480"/>
      <w:marRight w:val="0"/>
      <w:marTop w:val="0"/>
      <w:marBottom w:val="0"/>
      <w:divBdr>
        <w:top w:val="none" w:sz="0" w:space="0" w:color="auto"/>
        <w:left w:val="none" w:sz="0" w:space="0" w:color="auto"/>
        <w:bottom w:val="none" w:sz="0" w:space="0" w:color="auto"/>
        <w:right w:val="none" w:sz="0" w:space="0" w:color="auto"/>
      </w:divBdr>
    </w:div>
    <w:div w:id="1080909468">
      <w:marLeft w:val="480"/>
      <w:marRight w:val="0"/>
      <w:marTop w:val="0"/>
      <w:marBottom w:val="0"/>
      <w:divBdr>
        <w:top w:val="none" w:sz="0" w:space="0" w:color="auto"/>
        <w:left w:val="none" w:sz="0" w:space="0" w:color="auto"/>
        <w:bottom w:val="none" w:sz="0" w:space="0" w:color="auto"/>
        <w:right w:val="none" w:sz="0" w:space="0" w:color="auto"/>
      </w:divBdr>
    </w:div>
    <w:div w:id="1082338960">
      <w:marLeft w:val="480"/>
      <w:marRight w:val="0"/>
      <w:marTop w:val="0"/>
      <w:marBottom w:val="0"/>
      <w:divBdr>
        <w:top w:val="none" w:sz="0" w:space="0" w:color="auto"/>
        <w:left w:val="none" w:sz="0" w:space="0" w:color="auto"/>
        <w:bottom w:val="none" w:sz="0" w:space="0" w:color="auto"/>
        <w:right w:val="none" w:sz="0" w:space="0" w:color="auto"/>
      </w:divBdr>
    </w:div>
    <w:div w:id="1083256626">
      <w:marLeft w:val="480"/>
      <w:marRight w:val="0"/>
      <w:marTop w:val="0"/>
      <w:marBottom w:val="0"/>
      <w:divBdr>
        <w:top w:val="none" w:sz="0" w:space="0" w:color="auto"/>
        <w:left w:val="none" w:sz="0" w:space="0" w:color="auto"/>
        <w:bottom w:val="none" w:sz="0" w:space="0" w:color="auto"/>
        <w:right w:val="none" w:sz="0" w:space="0" w:color="auto"/>
      </w:divBdr>
    </w:div>
    <w:div w:id="1083840304">
      <w:marLeft w:val="480"/>
      <w:marRight w:val="0"/>
      <w:marTop w:val="0"/>
      <w:marBottom w:val="0"/>
      <w:divBdr>
        <w:top w:val="none" w:sz="0" w:space="0" w:color="auto"/>
        <w:left w:val="none" w:sz="0" w:space="0" w:color="auto"/>
        <w:bottom w:val="none" w:sz="0" w:space="0" w:color="auto"/>
        <w:right w:val="none" w:sz="0" w:space="0" w:color="auto"/>
      </w:divBdr>
    </w:div>
    <w:div w:id="1084453705">
      <w:marLeft w:val="480"/>
      <w:marRight w:val="0"/>
      <w:marTop w:val="0"/>
      <w:marBottom w:val="0"/>
      <w:divBdr>
        <w:top w:val="none" w:sz="0" w:space="0" w:color="auto"/>
        <w:left w:val="none" w:sz="0" w:space="0" w:color="auto"/>
        <w:bottom w:val="none" w:sz="0" w:space="0" w:color="auto"/>
        <w:right w:val="none" w:sz="0" w:space="0" w:color="auto"/>
      </w:divBdr>
    </w:div>
    <w:div w:id="1085105600">
      <w:marLeft w:val="480"/>
      <w:marRight w:val="0"/>
      <w:marTop w:val="0"/>
      <w:marBottom w:val="0"/>
      <w:divBdr>
        <w:top w:val="none" w:sz="0" w:space="0" w:color="auto"/>
        <w:left w:val="none" w:sz="0" w:space="0" w:color="auto"/>
        <w:bottom w:val="none" w:sz="0" w:space="0" w:color="auto"/>
        <w:right w:val="none" w:sz="0" w:space="0" w:color="auto"/>
      </w:divBdr>
    </w:div>
    <w:div w:id="1085607793">
      <w:marLeft w:val="480"/>
      <w:marRight w:val="0"/>
      <w:marTop w:val="0"/>
      <w:marBottom w:val="0"/>
      <w:divBdr>
        <w:top w:val="none" w:sz="0" w:space="0" w:color="auto"/>
        <w:left w:val="none" w:sz="0" w:space="0" w:color="auto"/>
        <w:bottom w:val="none" w:sz="0" w:space="0" w:color="auto"/>
        <w:right w:val="none" w:sz="0" w:space="0" w:color="auto"/>
      </w:divBdr>
    </w:div>
    <w:div w:id="1088189340">
      <w:marLeft w:val="480"/>
      <w:marRight w:val="0"/>
      <w:marTop w:val="0"/>
      <w:marBottom w:val="0"/>
      <w:divBdr>
        <w:top w:val="none" w:sz="0" w:space="0" w:color="auto"/>
        <w:left w:val="none" w:sz="0" w:space="0" w:color="auto"/>
        <w:bottom w:val="none" w:sz="0" w:space="0" w:color="auto"/>
        <w:right w:val="none" w:sz="0" w:space="0" w:color="auto"/>
      </w:divBdr>
    </w:div>
    <w:div w:id="1088842025">
      <w:marLeft w:val="480"/>
      <w:marRight w:val="0"/>
      <w:marTop w:val="0"/>
      <w:marBottom w:val="0"/>
      <w:divBdr>
        <w:top w:val="none" w:sz="0" w:space="0" w:color="auto"/>
        <w:left w:val="none" w:sz="0" w:space="0" w:color="auto"/>
        <w:bottom w:val="none" w:sz="0" w:space="0" w:color="auto"/>
        <w:right w:val="none" w:sz="0" w:space="0" w:color="auto"/>
      </w:divBdr>
    </w:div>
    <w:div w:id="1091049955">
      <w:marLeft w:val="480"/>
      <w:marRight w:val="0"/>
      <w:marTop w:val="0"/>
      <w:marBottom w:val="0"/>
      <w:divBdr>
        <w:top w:val="none" w:sz="0" w:space="0" w:color="auto"/>
        <w:left w:val="none" w:sz="0" w:space="0" w:color="auto"/>
        <w:bottom w:val="none" w:sz="0" w:space="0" w:color="auto"/>
        <w:right w:val="none" w:sz="0" w:space="0" w:color="auto"/>
      </w:divBdr>
    </w:div>
    <w:div w:id="1091389346">
      <w:marLeft w:val="480"/>
      <w:marRight w:val="0"/>
      <w:marTop w:val="0"/>
      <w:marBottom w:val="0"/>
      <w:divBdr>
        <w:top w:val="none" w:sz="0" w:space="0" w:color="auto"/>
        <w:left w:val="none" w:sz="0" w:space="0" w:color="auto"/>
        <w:bottom w:val="none" w:sz="0" w:space="0" w:color="auto"/>
        <w:right w:val="none" w:sz="0" w:space="0" w:color="auto"/>
      </w:divBdr>
    </w:div>
    <w:div w:id="1091974782">
      <w:marLeft w:val="480"/>
      <w:marRight w:val="0"/>
      <w:marTop w:val="0"/>
      <w:marBottom w:val="0"/>
      <w:divBdr>
        <w:top w:val="none" w:sz="0" w:space="0" w:color="auto"/>
        <w:left w:val="none" w:sz="0" w:space="0" w:color="auto"/>
        <w:bottom w:val="none" w:sz="0" w:space="0" w:color="auto"/>
        <w:right w:val="none" w:sz="0" w:space="0" w:color="auto"/>
      </w:divBdr>
    </w:div>
    <w:div w:id="1092124096">
      <w:marLeft w:val="480"/>
      <w:marRight w:val="0"/>
      <w:marTop w:val="0"/>
      <w:marBottom w:val="0"/>
      <w:divBdr>
        <w:top w:val="none" w:sz="0" w:space="0" w:color="auto"/>
        <w:left w:val="none" w:sz="0" w:space="0" w:color="auto"/>
        <w:bottom w:val="none" w:sz="0" w:space="0" w:color="auto"/>
        <w:right w:val="none" w:sz="0" w:space="0" w:color="auto"/>
      </w:divBdr>
    </w:div>
    <w:div w:id="1092699818">
      <w:marLeft w:val="480"/>
      <w:marRight w:val="0"/>
      <w:marTop w:val="0"/>
      <w:marBottom w:val="0"/>
      <w:divBdr>
        <w:top w:val="none" w:sz="0" w:space="0" w:color="auto"/>
        <w:left w:val="none" w:sz="0" w:space="0" w:color="auto"/>
        <w:bottom w:val="none" w:sz="0" w:space="0" w:color="auto"/>
        <w:right w:val="none" w:sz="0" w:space="0" w:color="auto"/>
      </w:divBdr>
    </w:div>
    <w:div w:id="1093941555">
      <w:marLeft w:val="480"/>
      <w:marRight w:val="0"/>
      <w:marTop w:val="0"/>
      <w:marBottom w:val="0"/>
      <w:divBdr>
        <w:top w:val="none" w:sz="0" w:space="0" w:color="auto"/>
        <w:left w:val="none" w:sz="0" w:space="0" w:color="auto"/>
        <w:bottom w:val="none" w:sz="0" w:space="0" w:color="auto"/>
        <w:right w:val="none" w:sz="0" w:space="0" w:color="auto"/>
      </w:divBdr>
    </w:div>
    <w:div w:id="1094282703">
      <w:marLeft w:val="480"/>
      <w:marRight w:val="0"/>
      <w:marTop w:val="0"/>
      <w:marBottom w:val="0"/>
      <w:divBdr>
        <w:top w:val="none" w:sz="0" w:space="0" w:color="auto"/>
        <w:left w:val="none" w:sz="0" w:space="0" w:color="auto"/>
        <w:bottom w:val="none" w:sz="0" w:space="0" w:color="auto"/>
        <w:right w:val="none" w:sz="0" w:space="0" w:color="auto"/>
      </w:divBdr>
    </w:div>
    <w:div w:id="1094786365">
      <w:marLeft w:val="480"/>
      <w:marRight w:val="0"/>
      <w:marTop w:val="0"/>
      <w:marBottom w:val="0"/>
      <w:divBdr>
        <w:top w:val="none" w:sz="0" w:space="0" w:color="auto"/>
        <w:left w:val="none" w:sz="0" w:space="0" w:color="auto"/>
        <w:bottom w:val="none" w:sz="0" w:space="0" w:color="auto"/>
        <w:right w:val="none" w:sz="0" w:space="0" w:color="auto"/>
      </w:divBdr>
    </w:div>
    <w:div w:id="1096440075">
      <w:marLeft w:val="480"/>
      <w:marRight w:val="0"/>
      <w:marTop w:val="0"/>
      <w:marBottom w:val="0"/>
      <w:divBdr>
        <w:top w:val="none" w:sz="0" w:space="0" w:color="auto"/>
        <w:left w:val="none" w:sz="0" w:space="0" w:color="auto"/>
        <w:bottom w:val="none" w:sz="0" w:space="0" w:color="auto"/>
        <w:right w:val="none" w:sz="0" w:space="0" w:color="auto"/>
      </w:divBdr>
    </w:div>
    <w:div w:id="1097138722">
      <w:marLeft w:val="480"/>
      <w:marRight w:val="0"/>
      <w:marTop w:val="0"/>
      <w:marBottom w:val="0"/>
      <w:divBdr>
        <w:top w:val="none" w:sz="0" w:space="0" w:color="auto"/>
        <w:left w:val="none" w:sz="0" w:space="0" w:color="auto"/>
        <w:bottom w:val="none" w:sz="0" w:space="0" w:color="auto"/>
        <w:right w:val="none" w:sz="0" w:space="0" w:color="auto"/>
      </w:divBdr>
    </w:div>
    <w:div w:id="1097141024">
      <w:marLeft w:val="480"/>
      <w:marRight w:val="0"/>
      <w:marTop w:val="0"/>
      <w:marBottom w:val="0"/>
      <w:divBdr>
        <w:top w:val="none" w:sz="0" w:space="0" w:color="auto"/>
        <w:left w:val="none" w:sz="0" w:space="0" w:color="auto"/>
        <w:bottom w:val="none" w:sz="0" w:space="0" w:color="auto"/>
        <w:right w:val="none" w:sz="0" w:space="0" w:color="auto"/>
      </w:divBdr>
    </w:div>
    <w:div w:id="1097169459">
      <w:marLeft w:val="480"/>
      <w:marRight w:val="0"/>
      <w:marTop w:val="0"/>
      <w:marBottom w:val="0"/>
      <w:divBdr>
        <w:top w:val="none" w:sz="0" w:space="0" w:color="auto"/>
        <w:left w:val="none" w:sz="0" w:space="0" w:color="auto"/>
        <w:bottom w:val="none" w:sz="0" w:space="0" w:color="auto"/>
        <w:right w:val="none" w:sz="0" w:space="0" w:color="auto"/>
      </w:divBdr>
    </w:div>
    <w:div w:id="1097336674">
      <w:marLeft w:val="480"/>
      <w:marRight w:val="0"/>
      <w:marTop w:val="0"/>
      <w:marBottom w:val="0"/>
      <w:divBdr>
        <w:top w:val="none" w:sz="0" w:space="0" w:color="auto"/>
        <w:left w:val="none" w:sz="0" w:space="0" w:color="auto"/>
        <w:bottom w:val="none" w:sz="0" w:space="0" w:color="auto"/>
        <w:right w:val="none" w:sz="0" w:space="0" w:color="auto"/>
      </w:divBdr>
    </w:div>
    <w:div w:id="1098721616">
      <w:marLeft w:val="480"/>
      <w:marRight w:val="0"/>
      <w:marTop w:val="0"/>
      <w:marBottom w:val="0"/>
      <w:divBdr>
        <w:top w:val="none" w:sz="0" w:space="0" w:color="auto"/>
        <w:left w:val="none" w:sz="0" w:space="0" w:color="auto"/>
        <w:bottom w:val="none" w:sz="0" w:space="0" w:color="auto"/>
        <w:right w:val="none" w:sz="0" w:space="0" w:color="auto"/>
      </w:divBdr>
    </w:div>
    <w:div w:id="1098981860">
      <w:marLeft w:val="480"/>
      <w:marRight w:val="0"/>
      <w:marTop w:val="0"/>
      <w:marBottom w:val="0"/>
      <w:divBdr>
        <w:top w:val="none" w:sz="0" w:space="0" w:color="auto"/>
        <w:left w:val="none" w:sz="0" w:space="0" w:color="auto"/>
        <w:bottom w:val="none" w:sz="0" w:space="0" w:color="auto"/>
        <w:right w:val="none" w:sz="0" w:space="0" w:color="auto"/>
      </w:divBdr>
    </w:div>
    <w:div w:id="1100299614">
      <w:marLeft w:val="480"/>
      <w:marRight w:val="0"/>
      <w:marTop w:val="0"/>
      <w:marBottom w:val="0"/>
      <w:divBdr>
        <w:top w:val="none" w:sz="0" w:space="0" w:color="auto"/>
        <w:left w:val="none" w:sz="0" w:space="0" w:color="auto"/>
        <w:bottom w:val="none" w:sz="0" w:space="0" w:color="auto"/>
        <w:right w:val="none" w:sz="0" w:space="0" w:color="auto"/>
      </w:divBdr>
    </w:div>
    <w:div w:id="1100568557">
      <w:marLeft w:val="480"/>
      <w:marRight w:val="0"/>
      <w:marTop w:val="0"/>
      <w:marBottom w:val="0"/>
      <w:divBdr>
        <w:top w:val="none" w:sz="0" w:space="0" w:color="auto"/>
        <w:left w:val="none" w:sz="0" w:space="0" w:color="auto"/>
        <w:bottom w:val="none" w:sz="0" w:space="0" w:color="auto"/>
        <w:right w:val="none" w:sz="0" w:space="0" w:color="auto"/>
      </w:divBdr>
    </w:div>
    <w:div w:id="1100639077">
      <w:marLeft w:val="480"/>
      <w:marRight w:val="0"/>
      <w:marTop w:val="0"/>
      <w:marBottom w:val="0"/>
      <w:divBdr>
        <w:top w:val="none" w:sz="0" w:space="0" w:color="auto"/>
        <w:left w:val="none" w:sz="0" w:space="0" w:color="auto"/>
        <w:bottom w:val="none" w:sz="0" w:space="0" w:color="auto"/>
        <w:right w:val="none" w:sz="0" w:space="0" w:color="auto"/>
      </w:divBdr>
    </w:div>
    <w:div w:id="1101757945">
      <w:marLeft w:val="480"/>
      <w:marRight w:val="0"/>
      <w:marTop w:val="0"/>
      <w:marBottom w:val="0"/>
      <w:divBdr>
        <w:top w:val="none" w:sz="0" w:space="0" w:color="auto"/>
        <w:left w:val="none" w:sz="0" w:space="0" w:color="auto"/>
        <w:bottom w:val="none" w:sz="0" w:space="0" w:color="auto"/>
        <w:right w:val="none" w:sz="0" w:space="0" w:color="auto"/>
      </w:divBdr>
    </w:div>
    <w:div w:id="1102064936">
      <w:marLeft w:val="480"/>
      <w:marRight w:val="0"/>
      <w:marTop w:val="0"/>
      <w:marBottom w:val="0"/>
      <w:divBdr>
        <w:top w:val="none" w:sz="0" w:space="0" w:color="auto"/>
        <w:left w:val="none" w:sz="0" w:space="0" w:color="auto"/>
        <w:bottom w:val="none" w:sz="0" w:space="0" w:color="auto"/>
        <w:right w:val="none" w:sz="0" w:space="0" w:color="auto"/>
      </w:divBdr>
    </w:div>
    <w:div w:id="1102913445">
      <w:marLeft w:val="480"/>
      <w:marRight w:val="0"/>
      <w:marTop w:val="0"/>
      <w:marBottom w:val="0"/>
      <w:divBdr>
        <w:top w:val="none" w:sz="0" w:space="0" w:color="auto"/>
        <w:left w:val="none" w:sz="0" w:space="0" w:color="auto"/>
        <w:bottom w:val="none" w:sz="0" w:space="0" w:color="auto"/>
        <w:right w:val="none" w:sz="0" w:space="0" w:color="auto"/>
      </w:divBdr>
    </w:div>
    <w:div w:id="1102921856">
      <w:marLeft w:val="480"/>
      <w:marRight w:val="0"/>
      <w:marTop w:val="0"/>
      <w:marBottom w:val="0"/>
      <w:divBdr>
        <w:top w:val="none" w:sz="0" w:space="0" w:color="auto"/>
        <w:left w:val="none" w:sz="0" w:space="0" w:color="auto"/>
        <w:bottom w:val="none" w:sz="0" w:space="0" w:color="auto"/>
        <w:right w:val="none" w:sz="0" w:space="0" w:color="auto"/>
      </w:divBdr>
    </w:div>
    <w:div w:id="1103040532">
      <w:marLeft w:val="480"/>
      <w:marRight w:val="0"/>
      <w:marTop w:val="0"/>
      <w:marBottom w:val="0"/>
      <w:divBdr>
        <w:top w:val="none" w:sz="0" w:space="0" w:color="auto"/>
        <w:left w:val="none" w:sz="0" w:space="0" w:color="auto"/>
        <w:bottom w:val="none" w:sz="0" w:space="0" w:color="auto"/>
        <w:right w:val="none" w:sz="0" w:space="0" w:color="auto"/>
      </w:divBdr>
    </w:div>
    <w:div w:id="1104375865">
      <w:marLeft w:val="480"/>
      <w:marRight w:val="0"/>
      <w:marTop w:val="0"/>
      <w:marBottom w:val="0"/>
      <w:divBdr>
        <w:top w:val="none" w:sz="0" w:space="0" w:color="auto"/>
        <w:left w:val="none" w:sz="0" w:space="0" w:color="auto"/>
        <w:bottom w:val="none" w:sz="0" w:space="0" w:color="auto"/>
        <w:right w:val="none" w:sz="0" w:space="0" w:color="auto"/>
      </w:divBdr>
    </w:div>
    <w:div w:id="1105542243">
      <w:marLeft w:val="480"/>
      <w:marRight w:val="0"/>
      <w:marTop w:val="0"/>
      <w:marBottom w:val="0"/>
      <w:divBdr>
        <w:top w:val="none" w:sz="0" w:space="0" w:color="auto"/>
        <w:left w:val="none" w:sz="0" w:space="0" w:color="auto"/>
        <w:bottom w:val="none" w:sz="0" w:space="0" w:color="auto"/>
        <w:right w:val="none" w:sz="0" w:space="0" w:color="auto"/>
      </w:divBdr>
    </w:div>
    <w:div w:id="1106072495">
      <w:marLeft w:val="480"/>
      <w:marRight w:val="0"/>
      <w:marTop w:val="0"/>
      <w:marBottom w:val="0"/>
      <w:divBdr>
        <w:top w:val="none" w:sz="0" w:space="0" w:color="auto"/>
        <w:left w:val="none" w:sz="0" w:space="0" w:color="auto"/>
        <w:bottom w:val="none" w:sz="0" w:space="0" w:color="auto"/>
        <w:right w:val="none" w:sz="0" w:space="0" w:color="auto"/>
      </w:divBdr>
    </w:div>
    <w:div w:id="1107116120">
      <w:marLeft w:val="480"/>
      <w:marRight w:val="0"/>
      <w:marTop w:val="0"/>
      <w:marBottom w:val="0"/>
      <w:divBdr>
        <w:top w:val="none" w:sz="0" w:space="0" w:color="auto"/>
        <w:left w:val="none" w:sz="0" w:space="0" w:color="auto"/>
        <w:bottom w:val="none" w:sz="0" w:space="0" w:color="auto"/>
        <w:right w:val="none" w:sz="0" w:space="0" w:color="auto"/>
      </w:divBdr>
    </w:div>
    <w:div w:id="1107239666">
      <w:marLeft w:val="480"/>
      <w:marRight w:val="0"/>
      <w:marTop w:val="0"/>
      <w:marBottom w:val="0"/>
      <w:divBdr>
        <w:top w:val="none" w:sz="0" w:space="0" w:color="auto"/>
        <w:left w:val="none" w:sz="0" w:space="0" w:color="auto"/>
        <w:bottom w:val="none" w:sz="0" w:space="0" w:color="auto"/>
        <w:right w:val="none" w:sz="0" w:space="0" w:color="auto"/>
      </w:divBdr>
    </w:div>
    <w:div w:id="1109273159">
      <w:marLeft w:val="480"/>
      <w:marRight w:val="0"/>
      <w:marTop w:val="0"/>
      <w:marBottom w:val="0"/>
      <w:divBdr>
        <w:top w:val="none" w:sz="0" w:space="0" w:color="auto"/>
        <w:left w:val="none" w:sz="0" w:space="0" w:color="auto"/>
        <w:bottom w:val="none" w:sz="0" w:space="0" w:color="auto"/>
        <w:right w:val="none" w:sz="0" w:space="0" w:color="auto"/>
      </w:divBdr>
    </w:div>
    <w:div w:id="1109591100">
      <w:marLeft w:val="480"/>
      <w:marRight w:val="0"/>
      <w:marTop w:val="0"/>
      <w:marBottom w:val="0"/>
      <w:divBdr>
        <w:top w:val="none" w:sz="0" w:space="0" w:color="auto"/>
        <w:left w:val="none" w:sz="0" w:space="0" w:color="auto"/>
        <w:bottom w:val="none" w:sz="0" w:space="0" w:color="auto"/>
        <w:right w:val="none" w:sz="0" w:space="0" w:color="auto"/>
      </w:divBdr>
    </w:div>
    <w:div w:id="1110390467">
      <w:marLeft w:val="480"/>
      <w:marRight w:val="0"/>
      <w:marTop w:val="0"/>
      <w:marBottom w:val="0"/>
      <w:divBdr>
        <w:top w:val="none" w:sz="0" w:space="0" w:color="auto"/>
        <w:left w:val="none" w:sz="0" w:space="0" w:color="auto"/>
        <w:bottom w:val="none" w:sz="0" w:space="0" w:color="auto"/>
        <w:right w:val="none" w:sz="0" w:space="0" w:color="auto"/>
      </w:divBdr>
    </w:div>
    <w:div w:id="1110586048">
      <w:marLeft w:val="480"/>
      <w:marRight w:val="0"/>
      <w:marTop w:val="0"/>
      <w:marBottom w:val="0"/>
      <w:divBdr>
        <w:top w:val="none" w:sz="0" w:space="0" w:color="auto"/>
        <w:left w:val="none" w:sz="0" w:space="0" w:color="auto"/>
        <w:bottom w:val="none" w:sz="0" w:space="0" w:color="auto"/>
        <w:right w:val="none" w:sz="0" w:space="0" w:color="auto"/>
      </w:divBdr>
    </w:div>
    <w:div w:id="1111556412">
      <w:marLeft w:val="480"/>
      <w:marRight w:val="0"/>
      <w:marTop w:val="0"/>
      <w:marBottom w:val="0"/>
      <w:divBdr>
        <w:top w:val="none" w:sz="0" w:space="0" w:color="auto"/>
        <w:left w:val="none" w:sz="0" w:space="0" w:color="auto"/>
        <w:bottom w:val="none" w:sz="0" w:space="0" w:color="auto"/>
        <w:right w:val="none" w:sz="0" w:space="0" w:color="auto"/>
      </w:divBdr>
    </w:div>
    <w:div w:id="1111826459">
      <w:marLeft w:val="480"/>
      <w:marRight w:val="0"/>
      <w:marTop w:val="0"/>
      <w:marBottom w:val="0"/>
      <w:divBdr>
        <w:top w:val="none" w:sz="0" w:space="0" w:color="auto"/>
        <w:left w:val="none" w:sz="0" w:space="0" w:color="auto"/>
        <w:bottom w:val="none" w:sz="0" w:space="0" w:color="auto"/>
        <w:right w:val="none" w:sz="0" w:space="0" w:color="auto"/>
      </w:divBdr>
    </w:div>
    <w:div w:id="1111971502">
      <w:marLeft w:val="480"/>
      <w:marRight w:val="0"/>
      <w:marTop w:val="0"/>
      <w:marBottom w:val="0"/>
      <w:divBdr>
        <w:top w:val="none" w:sz="0" w:space="0" w:color="auto"/>
        <w:left w:val="none" w:sz="0" w:space="0" w:color="auto"/>
        <w:bottom w:val="none" w:sz="0" w:space="0" w:color="auto"/>
        <w:right w:val="none" w:sz="0" w:space="0" w:color="auto"/>
      </w:divBdr>
    </w:div>
    <w:div w:id="1112017804">
      <w:marLeft w:val="480"/>
      <w:marRight w:val="0"/>
      <w:marTop w:val="0"/>
      <w:marBottom w:val="0"/>
      <w:divBdr>
        <w:top w:val="none" w:sz="0" w:space="0" w:color="auto"/>
        <w:left w:val="none" w:sz="0" w:space="0" w:color="auto"/>
        <w:bottom w:val="none" w:sz="0" w:space="0" w:color="auto"/>
        <w:right w:val="none" w:sz="0" w:space="0" w:color="auto"/>
      </w:divBdr>
    </w:div>
    <w:div w:id="1112095616">
      <w:marLeft w:val="480"/>
      <w:marRight w:val="0"/>
      <w:marTop w:val="0"/>
      <w:marBottom w:val="0"/>
      <w:divBdr>
        <w:top w:val="none" w:sz="0" w:space="0" w:color="auto"/>
        <w:left w:val="none" w:sz="0" w:space="0" w:color="auto"/>
        <w:bottom w:val="none" w:sz="0" w:space="0" w:color="auto"/>
        <w:right w:val="none" w:sz="0" w:space="0" w:color="auto"/>
      </w:divBdr>
    </w:div>
    <w:div w:id="1112439294">
      <w:marLeft w:val="480"/>
      <w:marRight w:val="0"/>
      <w:marTop w:val="0"/>
      <w:marBottom w:val="0"/>
      <w:divBdr>
        <w:top w:val="none" w:sz="0" w:space="0" w:color="auto"/>
        <w:left w:val="none" w:sz="0" w:space="0" w:color="auto"/>
        <w:bottom w:val="none" w:sz="0" w:space="0" w:color="auto"/>
        <w:right w:val="none" w:sz="0" w:space="0" w:color="auto"/>
      </w:divBdr>
    </w:div>
    <w:div w:id="1113984600">
      <w:marLeft w:val="480"/>
      <w:marRight w:val="0"/>
      <w:marTop w:val="0"/>
      <w:marBottom w:val="0"/>
      <w:divBdr>
        <w:top w:val="none" w:sz="0" w:space="0" w:color="auto"/>
        <w:left w:val="none" w:sz="0" w:space="0" w:color="auto"/>
        <w:bottom w:val="none" w:sz="0" w:space="0" w:color="auto"/>
        <w:right w:val="none" w:sz="0" w:space="0" w:color="auto"/>
      </w:divBdr>
    </w:div>
    <w:div w:id="1114207722">
      <w:marLeft w:val="480"/>
      <w:marRight w:val="0"/>
      <w:marTop w:val="0"/>
      <w:marBottom w:val="0"/>
      <w:divBdr>
        <w:top w:val="none" w:sz="0" w:space="0" w:color="auto"/>
        <w:left w:val="none" w:sz="0" w:space="0" w:color="auto"/>
        <w:bottom w:val="none" w:sz="0" w:space="0" w:color="auto"/>
        <w:right w:val="none" w:sz="0" w:space="0" w:color="auto"/>
      </w:divBdr>
    </w:div>
    <w:div w:id="1114251555">
      <w:marLeft w:val="480"/>
      <w:marRight w:val="0"/>
      <w:marTop w:val="0"/>
      <w:marBottom w:val="0"/>
      <w:divBdr>
        <w:top w:val="none" w:sz="0" w:space="0" w:color="auto"/>
        <w:left w:val="none" w:sz="0" w:space="0" w:color="auto"/>
        <w:bottom w:val="none" w:sz="0" w:space="0" w:color="auto"/>
        <w:right w:val="none" w:sz="0" w:space="0" w:color="auto"/>
      </w:divBdr>
    </w:div>
    <w:div w:id="1115100101">
      <w:marLeft w:val="480"/>
      <w:marRight w:val="0"/>
      <w:marTop w:val="0"/>
      <w:marBottom w:val="0"/>
      <w:divBdr>
        <w:top w:val="none" w:sz="0" w:space="0" w:color="auto"/>
        <w:left w:val="none" w:sz="0" w:space="0" w:color="auto"/>
        <w:bottom w:val="none" w:sz="0" w:space="0" w:color="auto"/>
        <w:right w:val="none" w:sz="0" w:space="0" w:color="auto"/>
      </w:divBdr>
    </w:div>
    <w:div w:id="1115442750">
      <w:marLeft w:val="480"/>
      <w:marRight w:val="0"/>
      <w:marTop w:val="0"/>
      <w:marBottom w:val="0"/>
      <w:divBdr>
        <w:top w:val="none" w:sz="0" w:space="0" w:color="auto"/>
        <w:left w:val="none" w:sz="0" w:space="0" w:color="auto"/>
        <w:bottom w:val="none" w:sz="0" w:space="0" w:color="auto"/>
        <w:right w:val="none" w:sz="0" w:space="0" w:color="auto"/>
      </w:divBdr>
    </w:div>
    <w:div w:id="1115490102">
      <w:marLeft w:val="480"/>
      <w:marRight w:val="0"/>
      <w:marTop w:val="0"/>
      <w:marBottom w:val="0"/>
      <w:divBdr>
        <w:top w:val="none" w:sz="0" w:space="0" w:color="auto"/>
        <w:left w:val="none" w:sz="0" w:space="0" w:color="auto"/>
        <w:bottom w:val="none" w:sz="0" w:space="0" w:color="auto"/>
        <w:right w:val="none" w:sz="0" w:space="0" w:color="auto"/>
      </w:divBdr>
    </w:div>
    <w:div w:id="1116024995">
      <w:marLeft w:val="480"/>
      <w:marRight w:val="0"/>
      <w:marTop w:val="0"/>
      <w:marBottom w:val="0"/>
      <w:divBdr>
        <w:top w:val="none" w:sz="0" w:space="0" w:color="auto"/>
        <w:left w:val="none" w:sz="0" w:space="0" w:color="auto"/>
        <w:bottom w:val="none" w:sz="0" w:space="0" w:color="auto"/>
        <w:right w:val="none" w:sz="0" w:space="0" w:color="auto"/>
      </w:divBdr>
    </w:div>
    <w:div w:id="1116097008">
      <w:marLeft w:val="480"/>
      <w:marRight w:val="0"/>
      <w:marTop w:val="0"/>
      <w:marBottom w:val="0"/>
      <w:divBdr>
        <w:top w:val="none" w:sz="0" w:space="0" w:color="auto"/>
        <w:left w:val="none" w:sz="0" w:space="0" w:color="auto"/>
        <w:bottom w:val="none" w:sz="0" w:space="0" w:color="auto"/>
        <w:right w:val="none" w:sz="0" w:space="0" w:color="auto"/>
      </w:divBdr>
    </w:div>
    <w:div w:id="1116757887">
      <w:marLeft w:val="480"/>
      <w:marRight w:val="0"/>
      <w:marTop w:val="0"/>
      <w:marBottom w:val="0"/>
      <w:divBdr>
        <w:top w:val="none" w:sz="0" w:space="0" w:color="auto"/>
        <w:left w:val="none" w:sz="0" w:space="0" w:color="auto"/>
        <w:bottom w:val="none" w:sz="0" w:space="0" w:color="auto"/>
        <w:right w:val="none" w:sz="0" w:space="0" w:color="auto"/>
      </w:divBdr>
    </w:div>
    <w:div w:id="1117258795">
      <w:marLeft w:val="480"/>
      <w:marRight w:val="0"/>
      <w:marTop w:val="0"/>
      <w:marBottom w:val="0"/>
      <w:divBdr>
        <w:top w:val="none" w:sz="0" w:space="0" w:color="auto"/>
        <w:left w:val="none" w:sz="0" w:space="0" w:color="auto"/>
        <w:bottom w:val="none" w:sz="0" w:space="0" w:color="auto"/>
        <w:right w:val="none" w:sz="0" w:space="0" w:color="auto"/>
      </w:divBdr>
    </w:div>
    <w:div w:id="1117526452">
      <w:marLeft w:val="480"/>
      <w:marRight w:val="0"/>
      <w:marTop w:val="0"/>
      <w:marBottom w:val="0"/>
      <w:divBdr>
        <w:top w:val="none" w:sz="0" w:space="0" w:color="auto"/>
        <w:left w:val="none" w:sz="0" w:space="0" w:color="auto"/>
        <w:bottom w:val="none" w:sz="0" w:space="0" w:color="auto"/>
        <w:right w:val="none" w:sz="0" w:space="0" w:color="auto"/>
      </w:divBdr>
    </w:div>
    <w:div w:id="1117748687">
      <w:marLeft w:val="480"/>
      <w:marRight w:val="0"/>
      <w:marTop w:val="0"/>
      <w:marBottom w:val="0"/>
      <w:divBdr>
        <w:top w:val="none" w:sz="0" w:space="0" w:color="auto"/>
        <w:left w:val="none" w:sz="0" w:space="0" w:color="auto"/>
        <w:bottom w:val="none" w:sz="0" w:space="0" w:color="auto"/>
        <w:right w:val="none" w:sz="0" w:space="0" w:color="auto"/>
      </w:divBdr>
    </w:div>
    <w:div w:id="1119839018">
      <w:marLeft w:val="480"/>
      <w:marRight w:val="0"/>
      <w:marTop w:val="0"/>
      <w:marBottom w:val="0"/>
      <w:divBdr>
        <w:top w:val="none" w:sz="0" w:space="0" w:color="auto"/>
        <w:left w:val="none" w:sz="0" w:space="0" w:color="auto"/>
        <w:bottom w:val="none" w:sz="0" w:space="0" w:color="auto"/>
        <w:right w:val="none" w:sz="0" w:space="0" w:color="auto"/>
      </w:divBdr>
    </w:div>
    <w:div w:id="1120759683">
      <w:marLeft w:val="480"/>
      <w:marRight w:val="0"/>
      <w:marTop w:val="0"/>
      <w:marBottom w:val="0"/>
      <w:divBdr>
        <w:top w:val="none" w:sz="0" w:space="0" w:color="auto"/>
        <w:left w:val="none" w:sz="0" w:space="0" w:color="auto"/>
        <w:bottom w:val="none" w:sz="0" w:space="0" w:color="auto"/>
        <w:right w:val="none" w:sz="0" w:space="0" w:color="auto"/>
      </w:divBdr>
    </w:div>
    <w:div w:id="1121067607">
      <w:marLeft w:val="480"/>
      <w:marRight w:val="0"/>
      <w:marTop w:val="0"/>
      <w:marBottom w:val="0"/>
      <w:divBdr>
        <w:top w:val="none" w:sz="0" w:space="0" w:color="auto"/>
        <w:left w:val="none" w:sz="0" w:space="0" w:color="auto"/>
        <w:bottom w:val="none" w:sz="0" w:space="0" w:color="auto"/>
        <w:right w:val="none" w:sz="0" w:space="0" w:color="auto"/>
      </w:divBdr>
    </w:div>
    <w:div w:id="1121150901">
      <w:marLeft w:val="480"/>
      <w:marRight w:val="0"/>
      <w:marTop w:val="0"/>
      <w:marBottom w:val="0"/>
      <w:divBdr>
        <w:top w:val="none" w:sz="0" w:space="0" w:color="auto"/>
        <w:left w:val="none" w:sz="0" w:space="0" w:color="auto"/>
        <w:bottom w:val="none" w:sz="0" w:space="0" w:color="auto"/>
        <w:right w:val="none" w:sz="0" w:space="0" w:color="auto"/>
      </w:divBdr>
    </w:div>
    <w:div w:id="1121267325">
      <w:marLeft w:val="480"/>
      <w:marRight w:val="0"/>
      <w:marTop w:val="0"/>
      <w:marBottom w:val="0"/>
      <w:divBdr>
        <w:top w:val="none" w:sz="0" w:space="0" w:color="auto"/>
        <w:left w:val="none" w:sz="0" w:space="0" w:color="auto"/>
        <w:bottom w:val="none" w:sz="0" w:space="0" w:color="auto"/>
        <w:right w:val="none" w:sz="0" w:space="0" w:color="auto"/>
      </w:divBdr>
    </w:div>
    <w:div w:id="1121798217">
      <w:marLeft w:val="480"/>
      <w:marRight w:val="0"/>
      <w:marTop w:val="0"/>
      <w:marBottom w:val="0"/>
      <w:divBdr>
        <w:top w:val="none" w:sz="0" w:space="0" w:color="auto"/>
        <w:left w:val="none" w:sz="0" w:space="0" w:color="auto"/>
        <w:bottom w:val="none" w:sz="0" w:space="0" w:color="auto"/>
        <w:right w:val="none" w:sz="0" w:space="0" w:color="auto"/>
      </w:divBdr>
    </w:div>
    <w:div w:id="1122918665">
      <w:marLeft w:val="480"/>
      <w:marRight w:val="0"/>
      <w:marTop w:val="0"/>
      <w:marBottom w:val="0"/>
      <w:divBdr>
        <w:top w:val="none" w:sz="0" w:space="0" w:color="auto"/>
        <w:left w:val="none" w:sz="0" w:space="0" w:color="auto"/>
        <w:bottom w:val="none" w:sz="0" w:space="0" w:color="auto"/>
        <w:right w:val="none" w:sz="0" w:space="0" w:color="auto"/>
      </w:divBdr>
    </w:div>
    <w:div w:id="1122962241">
      <w:marLeft w:val="480"/>
      <w:marRight w:val="0"/>
      <w:marTop w:val="0"/>
      <w:marBottom w:val="0"/>
      <w:divBdr>
        <w:top w:val="none" w:sz="0" w:space="0" w:color="auto"/>
        <w:left w:val="none" w:sz="0" w:space="0" w:color="auto"/>
        <w:bottom w:val="none" w:sz="0" w:space="0" w:color="auto"/>
        <w:right w:val="none" w:sz="0" w:space="0" w:color="auto"/>
      </w:divBdr>
    </w:div>
    <w:div w:id="1123112797">
      <w:marLeft w:val="480"/>
      <w:marRight w:val="0"/>
      <w:marTop w:val="0"/>
      <w:marBottom w:val="0"/>
      <w:divBdr>
        <w:top w:val="none" w:sz="0" w:space="0" w:color="auto"/>
        <w:left w:val="none" w:sz="0" w:space="0" w:color="auto"/>
        <w:bottom w:val="none" w:sz="0" w:space="0" w:color="auto"/>
        <w:right w:val="none" w:sz="0" w:space="0" w:color="auto"/>
      </w:divBdr>
    </w:div>
    <w:div w:id="1124038952">
      <w:marLeft w:val="480"/>
      <w:marRight w:val="0"/>
      <w:marTop w:val="0"/>
      <w:marBottom w:val="0"/>
      <w:divBdr>
        <w:top w:val="none" w:sz="0" w:space="0" w:color="auto"/>
        <w:left w:val="none" w:sz="0" w:space="0" w:color="auto"/>
        <w:bottom w:val="none" w:sz="0" w:space="0" w:color="auto"/>
        <w:right w:val="none" w:sz="0" w:space="0" w:color="auto"/>
      </w:divBdr>
    </w:div>
    <w:div w:id="1126660643">
      <w:marLeft w:val="480"/>
      <w:marRight w:val="0"/>
      <w:marTop w:val="0"/>
      <w:marBottom w:val="0"/>
      <w:divBdr>
        <w:top w:val="none" w:sz="0" w:space="0" w:color="auto"/>
        <w:left w:val="none" w:sz="0" w:space="0" w:color="auto"/>
        <w:bottom w:val="none" w:sz="0" w:space="0" w:color="auto"/>
        <w:right w:val="none" w:sz="0" w:space="0" w:color="auto"/>
      </w:divBdr>
    </w:div>
    <w:div w:id="1127089997">
      <w:marLeft w:val="480"/>
      <w:marRight w:val="0"/>
      <w:marTop w:val="0"/>
      <w:marBottom w:val="0"/>
      <w:divBdr>
        <w:top w:val="none" w:sz="0" w:space="0" w:color="auto"/>
        <w:left w:val="none" w:sz="0" w:space="0" w:color="auto"/>
        <w:bottom w:val="none" w:sz="0" w:space="0" w:color="auto"/>
        <w:right w:val="none" w:sz="0" w:space="0" w:color="auto"/>
      </w:divBdr>
    </w:div>
    <w:div w:id="1127895555">
      <w:marLeft w:val="480"/>
      <w:marRight w:val="0"/>
      <w:marTop w:val="0"/>
      <w:marBottom w:val="0"/>
      <w:divBdr>
        <w:top w:val="none" w:sz="0" w:space="0" w:color="auto"/>
        <w:left w:val="none" w:sz="0" w:space="0" w:color="auto"/>
        <w:bottom w:val="none" w:sz="0" w:space="0" w:color="auto"/>
        <w:right w:val="none" w:sz="0" w:space="0" w:color="auto"/>
      </w:divBdr>
    </w:div>
    <w:div w:id="1128275555">
      <w:marLeft w:val="480"/>
      <w:marRight w:val="0"/>
      <w:marTop w:val="0"/>
      <w:marBottom w:val="0"/>
      <w:divBdr>
        <w:top w:val="none" w:sz="0" w:space="0" w:color="auto"/>
        <w:left w:val="none" w:sz="0" w:space="0" w:color="auto"/>
        <w:bottom w:val="none" w:sz="0" w:space="0" w:color="auto"/>
        <w:right w:val="none" w:sz="0" w:space="0" w:color="auto"/>
      </w:divBdr>
    </w:div>
    <w:div w:id="1128622749">
      <w:marLeft w:val="480"/>
      <w:marRight w:val="0"/>
      <w:marTop w:val="0"/>
      <w:marBottom w:val="0"/>
      <w:divBdr>
        <w:top w:val="none" w:sz="0" w:space="0" w:color="auto"/>
        <w:left w:val="none" w:sz="0" w:space="0" w:color="auto"/>
        <w:bottom w:val="none" w:sz="0" w:space="0" w:color="auto"/>
        <w:right w:val="none" w:sz="0" w:space="0" w:color="auto"/>
      </w:divBdr>
    </w:div>
    <w:div w:id="1129274627">
      <w:marLeft w:val="480"/>
      <w:marRight w:val="0"/>
      <w:marTop w:val="0"/>
      <w:marBottom w:val="0"/>
      <w:divBdr>
        <w:top w:val="none" w:sz="0" w:space="0" w:color="auto"/>
        <w:left w:val="none" w:sz="0" w:space="0" w:color="auto"/>
        <w:bottom w:val="none" w:sz="0" w:space="0" w:color="auto"/>
        <w:right w:val="none" w:sz="0" w:space="0" w:color="auto"/>
      </w:divBdr>
    </w:div>
    <w:div w:id="1131434538">
      <w:marLeft w:val="480"/>
      <w:marRight w:val="0"/>
      <w:marTop w:val="0"/>
      <w:marBottom w:val="0"/>
      <w:divBdr>
        <w:top w:val="none" w:sz="0" w:space="0" w:color="auto"/>
        <w:left w:val="none" w:sz="0" w:space="0" w:color="auto"/>
        <w:bottom w:val="none" w:sz="0" w:space="0" w:color="auto"/>
        <w:right w:val="none" w:sz="0" w:space="0" w:color="auto"/>
      </w:divBdr>
    </w:div>
    <w:div w:id="1131746120">
      <w:marLeft w:val="480"/>
      <w:marRight w:val="0"/>
      <w:marTop w:val="0"/>
      <w:marBottom w:val="0"/>
      <w:divBdr>
        <w:top w:val="none" w:sz="0" w:space="0" w:color="auto"/>
        <w:left w:val="none" w:sz="0" w:space="0" w:color="auto"/>
        <w:bottom w:val="none" w:sz="0" w:space="0" w:color="auto"/>
        <w:right w:val="none" w:sz="0" w:space="0" w:color="auto"/>
      </w:divBdr>
    </w:div>
    <w:div w:id="1131946333">
      <w:marLeft w:val="480"/>
      <w:marRight w:val="0"/>
      <w:marTop w:val="0"/>
      <w:marBottom w:val="0"/>
      <w:divBdr>
        <w:top w:val="none" w:sz="0" w:space="0" w:color="auto"/>
        <w:left w:val="none" w:sz="0" w:space="0" w:color="auto"/>
        <w:bottom w:val="none" w:sz="0" w:space="0" w:color="auto"/>
        <w:right w:val="none" w:sz="0" w:space="0" w:color="auto"/>
      </w:divBdr>
    </w:div>
    <w:div w:id="1132485144">
      <w:marLeft w:val="480"/>
      <w:marRight w:val="0"/>
      <w:marTop w:val="0"/>
      <w:marBottom w:val="0"/>
      <w:divBdr>
        <w:top w:val="none" w:sz="0" w:space="0" w:color="auto"/>
        <w:left w:val="none" w:sz="0" w:space="0" w:color="auto"/>
        <w:bottom w:val="none" w:sz="0" w:space="0" w:color="auto"/>
        <w:right w:val="none" w:sz="0" w:space="0" w:color="auto"/>
      </w:divBdr>
    </w:div>
    <w:div w:id="1132595487">
      <w:marLeft w:val="480"/>
      <w:marRight w:val="0"/>
      <w:marTop w:val="0"/>
      <w:marBottom w:val="0"/>
      <w:divBdr>
        <w:top w:val="none" w:sz="0" w:space="0" w:color="auto"/>
        <w:left w:val="none" w:sz="0" w:space="0" w:color="auto"/>
        <w:bottom w:val="none" w:sz="0" w:space="0" w:color="auto"/>
        <w:right w:val="none" w:sz="0" w:space="0" w:color="auto"/>
      </w:divBdr>
    </w:div>
    <w:div w:id="1132744265">
      <w:marLeft w:val="480"/>
      <w:marRight w:val="0"/>
      <w:marTop w:val="0"/>
      <w:marBottom w:val="0"/>
      <w:divBdr>
        <w:top w:val="none" w:sz="0" w:space="0" w:color="auto"/>
        <w:left w:val="none" w:sz="0" w:space="0" w:color="auto"/>
        <w:bottom w:val="none" w:sz="0" w:space="0" w:color="auto"/>
        <w:right w:val="none" w:sz="0" w:space="0" w:color="auto"/>
      </w:divBdr>
    </w:div>
    <w:div w:id="1134326214">
      <w:marLeft w:val="480"/>
      <w:marRight w:val="0"/>
      <w:marTop w:val="0"/>
      <w:marBottom w:val="0"/>
      <w:divBdr>
        <w:top w:val="none" w:sz="0" w:space="0" w:color="auto"/>
        <w:left w:val="none" w:sz="0" w:space="0" w:color="auto"/>
        <w:bottom w:val="none" w:sz="0" w:space="0" w:color="auto"/>
        <w:right w:val="none" w:sz="0" w:space="0" w:color="auto"/>
      </w:divBdr>
    </w:div>
    <w:div w:id="1134450362">
      <w:marLeft w:val="480"/>
      <w:marRight w:val="0"/>
      <w:marTop w:val="0"/>
      <w:marBottom w:val="0"/>
      <w:divBdr>
        <w:top w:val="none" w:sz="0" w:space="0" w:color="auto"/>
        <w:left w:val="none" w:sz="0" w:space="0" w:color="auto"/>
        <w:bottom w:val="none" w:sz="0" w:space="0" w:color="auto"/>
        <w:right w:val="none" w:sz="0" w:space="0" w:color="auto"/>
      </w:divBdr>
    </w:div>
    <w:div w:id="1136335211">
      <w:marLeft w:val="480"/>
      <w:marRight w:val="0"/>
      <w:marTop w:val="0"/>
      <w:marBottom w:val="0"/>
      <w:divBdr>
        <w:top w:val="none" w:sz="0" w:space="0" w:color="auto"/>
        <w:left w:val="none" w:sz="0" w:space="0" w:color="auto"/>
        <w:bottom w:val="none" w:sz="0" w:space="0" w:color="auto"/>
        <w:right w:val="none" w:sz="0" w:space="0" w:color="auto"/>
      </w:divBdr>
    </w:div>
    <w:div w:id="1136948715">
      <w:marLeft w:val="480"/>
      <w:marRight w:val="0"/>
      <w:marTop w:val="0"/>
      <w:marBottom w:val="0"/>
      <w:divBdr>
        <w:top w:val="none" w:sz="0" w:space="0" w:color="auto"/>
        <w:left w:val="none" w:sz="0" w:space="0" w:color="auto"/>
        <w:bottom w:val="none" w:sz="0" w:space="0" w:color="auto"/>
        <w:right w:val="none" w:sz="0" w:space="0" w:color="auto"/>
      </w:divBdr>
    </w:div>
    <w:div w:id="1137184496">
      <w:marLeft w:val="480"/>
      <w:marRight w:val="0"/>
      <w:marTop w:val="0"/>
      <w:marBottom w:val="0"/>
      <w:divBdr>
        <w:top w:val="none" w:sz="0" w:space="0" w:color="auto"/>
        <w:left w:val="none" w:sz="0" w:space="0" w:color="auto"/>
        <w:bottom w:val="none" w:sz="0" w:space="0" w:color="auto"/>
        <w:right w:val="none" w:sz="0" w:space="0" w:color="auto"/>
      </w:divBdr>
    </w:div>
    <w:div w:id="1137407658">
      <w:marLeft w:val="480"/>
      <w:marRight w:val="0"/>
      <w:marTop w:val="0"/>
      <w:marBottom w:val="0"/>
      <w:divBdr>
        <w:top w:val="none" w:sz="0" w:space="0" w:color="auto"/>
        <w:left w:val="none" w:sz="0" w:space="0" w:color="auto"/>
        <w:bottom w:val="none" w:sz="0" w:space="0" w:color="auto"/>
        <w:right w:val="none" w:sz="0" w:space="0" w:color="auto"/>
      </w:divBdr>
    </w:div>
    <w:div w:id="1137451461">
      <w:marLeft w:val="480"/>
      <w:marRight w:val="0"/>
      <w:marTop w:val="0"/>
      <w:marBottom w:val="0"/>
      <w:divBdr>
        <w:top w:val="none" w:sz="0" w:space="0" w:color="auto"/>
        <w:left w:val="none" w:sz="0" w:space="0" w:color="auto"/>
        <w:bottom w:val="none" w:sz="0" w:space="0" w:color="auto"/>
        <w:right w:val="none" w:sz="0" w:space="0" w:color="auto"/>
      </w:divBdr>
    </w:div>
    <w:div w:id="1137574899">
      <w:marLeft w:val="480"/>
      <w:marRight w:val="0"/>
      <w:marTop w:val="0"/>
      <w:marBottom w:val="0"/>
      <w:divBdr>
        <w:top w:val="none" w:sz="0" w:space="0" w:color="auto"/>
        <w:left w:val="none" w:sz="0" w:space="0" w:color="auto"/>
        <w:bottom w:val="none" w:sz="0" w:space="0" w:color="auto"/>
        <w:right w:val="none" w:sz="0" w:space="0" w:color="auto"/>
      </w:divBdr>
    </w:div>
    <w:div w:id="1138105233">
      <w:marLeft w:val="480"/>
      <w:marRight w:val="0"/>
      <w:marTop w:val="0"/>
      <w:marBottom w:val="0"/>
      <w:divBdr>
        <w:top w:val="none" w:sz="0" w:space="0" w:color="auto"/>
        <w:left w:val="none" w:sz="0" w:space="0" w:color="auto"/>
        <w:bottom w:val="none" w:sz="0" w:space="0" w:color="auto"/>
        <w:right w:val="none" w:sz="0" w:space="0" w:color="auto"/>
      </w:divBdr>
    </w:div>
    <w:div w:id="1138456963">
      <w:marLeft w:val="480"/>
      <w:marRight w:val="0"/>
      <w:marTop w:val="0"/>
      <w:marBottom w:val="0"/>
      <w:divBdr>
        <w:top w:val="none" w:sz="0" w:space="0" w:color="auto"/>
        <w:left w:val="none" w:sz="0" w:space="0" w:color="auto"/>
        <w:bottom w:val="none" w:sz="0" w:space="0" w:color="auto"/>
        <w:right w:val="none" w:sz="0" w:space="0" w:color="auto"/>
      </w:divBdr>
    </w:div>
    <w:div w:id="1138643949">
      <w:marLeft w:val="480"/>
      <w:marRight w:val="0"/>
      <w:marTop w:val="0"/>
      <w:marBottom w:val="0"/>
      <w:divBdr>
        <w:top w:val="none" w:sz="0" w:space="0" w:color="auto"/>
        <w:left w:val="none" w:sz="0" w:space="0" w:color="auto"/>
        <w:bottom w:val="none" w:sz="0" w:space="0" w:color="auto"/>
        <w:right w:val="none" w:sz="0" w:space="0" w:color="auto"/>
      </w:divBdr>
    </w:div>
    <w:div w:id="1139496470">
      <w:marLeft w:val="480"/>
      <w:marRight w:val="0"/>
      <w:marTop w:val="0"/>
      <w:marBottom w:val="0"/>
      <w:divBdr>
        <w:top w:val="none" w:sz="0" w:space="0" w:color="auto"/>
        <w:left w:val="none" w:sz="0" w:space="0" w:color="auto"/>
        <w:bottom w:val="none" w:sz="0" w:space="0" w:color="auto"/>
        <w:right w:val="none" w:sz="0" w:space="0" w:color="auto"/>
      </w:divBdr>
    </w:div>
    <w:div w:id="1139807087">
      <w:marLeft w:val="480"/>
      <w:marRight w:val="0"/>
      <w:marTop w:val="0"/>
      <w:marBottom w:val="0"/>
      <w:divBdr>
        <w:top w:val="none" w:sz="0" w:space="0" w:color="auto"/>
        <w:left w:val="none" w:sz="0" w:space="0" w:color="auto"/>
        <w:bottom w:val="none" w:sz="0" w:space="0" w:color="auto"/>
        <w:right w:val="none" w:sz="0" w:space="0" w:color="auto"/>
      </w:divBdr>
    </w:div>
    <w:div w:id="1139960074">
      <w:marLeft w:val="480"/>
      <w:marRight w:val="0"/>
      <w:marTop w:val="0"/>
      <w:marBottom w:val="0"/>
      <w:divBdr>
        <w:top w:val="none" w:sz="0" w:space="0" w:color="auto"/>
        <w:left w:val="none" w:sz="0" w:space="0" w:color="auto"/>
        <w:bottom w:val="none" w:sz="0" w:space="0" w:color="auto"/>
        <w:right w:val="none" w:sz="0" w:space="0" w:color="auto"/>
      </w:divBdr>
    </w:div>
    <w:div w:id="1140346409">
      <w:marLeft w:val="480"/>
      <w:marRight w:val="0"/>
      <w:marTop w:val="0"/>
      <w:marBottom w:val="0"/>
      <w:divBdr>
        <w:top w:val="none" w:sz="0" w:space="0" w:color="auto"/>
        <w:left w:val="none" w:sz="0" w:space="0" w:color="auto"/>
        <w:bottom w:val="none" w:sz="0" w:space="0" w:color="auto"/>
        <w:right w:val="none" w:sz="0" w:space="0" w:color="auto"/>
      </w:divBdr>
    </w:div>
    <w:div w:id="1142694253">
      <w:marLeft w:val="480"/>
      <w:marRight w:val="0"/>
      <w:marTop w:val="0"/>
      <w:marBottom w:val="0"/>
      <w:divBdr>
        <w:top w:val="none" w:sz="0" w:space="0" w:color="auto"/>
        <w:left w:val="none" w:sz="0" w:space="0" w:color="auto"/>
        <w:bottom w:val="none" w:sz="0" w:space="0" w:color="auto"/>
        <w:right w:val="none" w:sz="0" w:space="0" w:color="auto"/>
      </w:divBdr>
    </w:div>
    <w:div w:id="1142768897">
      <w:marLeft w:val="480"/>
      <w:marRight w:val="0"/>
      <w:marTop w:val="0"/>
      <w:marBottom w:val="0"/>
      <w:divBdr>
        <w:top w:val="none" w:sz="0" w:space="0" w:color="auto"/>
        <w:left w:val="none" w:sz="0" w:space="0" w:color="auto"/>
        <w:bottom w:val="none" w:sz="0" w:space="0" w:color="auto"/>
        <w:right w:val="none" w:sz="0" w:space="0" w:color="auto"/>
      </w:divBdr>
    </w:div>
    <w:div w:id="1143540291">
      <w:marLeft w:val="480"/>
      <w:marRight w:val="0"/>
      <w:marTop w:val="0"/>
      <w:marBottom w:val="0"/>
      <w:divBdr>
        <w:top w:val="none" w:sz="0" w:space="0" w:color="auto"/>
        <w:left w:val="none" w:sz="0" w:space="0" w:color="auto"/>
        <w:bottom w:val="none" w:sz="0" w:space="0" w:color="auto"/>
        <w:right w:val="none" w:sz="0" w:space="0" w:color="auto"/>
      </w:divBdr>
    </w:div>
    <w:div w:id="1144274838">
      <w:marLeft w:val="480"/>
      <w:marRight w:val="0"/>
      <w:marTop w:val="0"/>
      <w:marBottom w:val="0"/>
      <w:divBdr>
        <w:top w:val="none" w:sz="0" w:space="0" w:color="auto"/>
        <w:left w:val="none" w:sz="0" w:space="0" w:color="auto"/>
        <w:bottom w:val="none" w:sz="0" w:space="0" w:color="auto"/>
        <w:right w:val="none" w:sz="0" w:space="0" w:color="auto"/>
      </w:divBdr>
    </w:div>
    <w:div w:id="1144348315">
      <w:marLeft w:val="480"/>
      <w:marRight w:val="0"/>
      <w:marTop w:val="0"/>
      <w:marBottom w:val="0"/>
      <w:divBdr>
        <w:top w:val="none" w:sz="0" w:space="0" w:color="auto"/>
        <w:left w:val="none" w:sz="0" w:space="0" w:color="auto"/>
        <w:bottom w:val="none" w:sz="0" w:space="0" w:color="auto"/>
        <w:right w:val="none" w:sz="0" w:space="0" w:color="auto"/>
      </w:divBdr>
    </w:div>
    <w:div w:id="1145313505">
      <w:marLeft w:val="480"/>
      <w:marRight w:val="0"/>
      <w:marTop w:val="0"/>
      <w:marBottom w:val="0"/>
      <w:divBdr>
        <w:top w:val="none" w:sz="0" w:space="0" w:color="auto"/>
        <w:left w:val="none" w:sz="0" w:space="0" w:color="auto"/>
        <w:bottom w:val="none" w:sz="0" w:space="0" w:color="auto"/>
        <w:right w:val="none" w:sz="0" w:space="0" w:color="auto"/>
      </w:divBdr>
    </w:div>
    <w:div w:id="1145464234">
      <w:marLeft w:val="480"/>
      <w:marRight w:val="0"/>
      <w:marTop w:val="0"/>
      <w:marBottom w:val="0"/>
      <w:divBdr>
        <w:top w:val="none" w:sz="0" w:space="0" w:color="auto"/>
        <w:left w:val="none" w:sz="0" w:space="0" w:color="auto"/>
        <w:bottom w:val="none" w:sz="0" w:space="0" w:color="auto"/>
        <w:right w:val="none" w:sz="0" w:space="0" w:color="auto"/>
      </w:divBdr>
    </w:div>
    <w:div w:id="1145470891">
      <w:marLeft w:val="480"/>
      <w:marRight w:val="0"/>
      <w:marTop w:val="0"/>
      <w:marBottom w:val="0"/>
      <w:divBdr>
        <w:top w:val="none" w:sz="0" w:space="0" w:color="auto"/>
        <w:left w:val="none" w:sz="0" w:space="0" w:color="auto"/>
        <w:bottom w:val="none" w:sz="0" w:space="0" w:color="auto"/>
        <w:right w:val="none" w:sz="0" w:space="0" w:color="auto"/>
      </w:divBdr>
    </w:div>
    <w:div w:id="1145509557">
      <w:marLeft w:val="480"/>
      <w:marRight w:val="0"/>
      <w:marTop w:val="0"/>
      <w:marBottom w:val="0"/>
      <w:divBdr>
        <w:top w:val="none" w:sz="0" w:space="0" w:color="auto"/>
        <w:left w:val="none" w:sz="0" w:space="0" w:color="auto"/>
        <w:bottom w:val="none" w:sz="0" w:space="0" w:color="auto"/>
        <w:right w:val="none" w:sz="0" w:space="0" w:color="auto"/>
      </w:divBdr>
    </w:div>
    <w:div w:id="1146049276">
      <w:marLeft w:val="480"/>
      <w:marRight w:val="0"/>
      <w:marTop w:val="0"/>
      <w:marBottom w:val="0"/>
      <w:divBdr>
        <w:top w:val="none" w:sz="0" w:space="0" w:color="auto"/>
        <w:left w:val="none" w:sz="0" w:space="0" w:color="auto"/>
        <w:bottom w:val="none" w:sz="0" w:space="0" w:color="auto"/>
        <w:right w:val="none" w:sz="0" w:space="0" w:color="auto"/>
      </w:divBdr>
    </w:div>
    <w:div w:id="1146051789">
      <w:marLeft w:val="480"/>
      <w:marRight w:val="0"/>
      <w:marTop w:val="0"/>
      <w:marBottom w:val="0"/>
      <w:divBdr>
        <w:top w:val="none" w:sz="0" w:space="0" w:color="auto"/>
        <w:left w:val="none" w:sz="0" w:space="0" w:color="auto"/>
        <w:bottom w:val="none" w:sz="0" w:space="0" w:color="auto"/>
        <w:right w:val="none" w:sz="0" w:space="0" w:color="auto"/>
      </w:divBdr>
    </w:div>
    <w:div w:id="1146316546">
      <w:marLeft w:val="480"/>
      <w:marRight w:val="0"/>
      <w:marTop w:val="0"/>
      <w:marBottom w:val="0"/>
      <w:divBdr>
        <w:top w:val="none" w:sz="0" w:space="0" w:color="auto"/>
        <w:left w:val="none" w:sz="0" w:space="0" w:color="auto"/>
        <w:bottom w:val="none" w:sz="0" w:space="0" w:color="auto"/>
        <w:right w:val="none" w:sz="0" w:space="0" w:color="auto"/>
      </w:divBdr>
    </w:div>
    <w:div w:id="1146319412">
      <w:marLeft w:val="480"/>
      <w:marRight w:val="0"/>
      <w:marTop w:val="0"/>
      <w:marBottom w:val="0"/>
      <w:divBdr>
        <w:top w:val="none" w:sz="0" w:space="0" w:color="auto"/>
        <w:left w:val="none" w:sz="0" w:space="0" w:color="auto"/>
        <w:bottom w:val="none" w:sz="0" w:space="0" w:color="auto"/>
        <w:right w:val="none" w:sz="0" w:space="0" w:color="auto"/>
      </w:divBdr>
    </w:div>
    <w:div w:id="1146552366">
      <w:marLeft w:val="480"/>
      <w:marRight w:val="0"/>
      <w:marTop w:val="0"/>
      <w:marBottom w:val="0"/>
      <w:divBdr>
        <w:top w:val="none" w:sz="0" w:space="0" w:color="auto"/>
        <w:left w:val="none" w:sz="0" w:space="0" w:color="auto"/>
        <w:bottom w:val="none" w:sz="0" w:space="0" w:color="auto"/>
        <w:right w:val="none" w:sz="0" w:space="0" w:color="auto"/>
      </w:divBdr>
    </w:div>
    <w:div w:id="1146701349">
      <w:marLeft w:val="480"/>
      <w:marRight w:val="0"/>
      <w:marTop w:val="0"/>
      <w:marBottom w:val="0"/>
      <w:divBdr>
        <w:top w:val="none" w:sz="0" w:space="0" w:color="auto"/>
        <w:left w:val="none" w:sz="0" w:space="0" w:color="auto"/>
        <w:bottom w:val="none" w:sz="0" w:space="0" w:color="auto"/>
        <w:right w:val="none" w:sz="0" w:space="0" w:color="auto"/>
      </w:divBdr>
    </w:div>
    <w:div w:id="1146825111">
      <w:marLeft w:val="480"/>
      <w:marRight w:val="0"/>
      <w:marTop w:val="0"/>
      <w:marBottom w:val="0"/>
      <w:divBdr>
        <w:top w:val="none" w:sz="0" w:space="0" w:color="auto"/>
        <w:left w:val="none" w:sz="0" w:space="0" w:color="auto"/>
        <w:bottom w:val="none" w:sz="0" w:space="0" w:color="auto"/>
        <w:right w:val="none" w:sz="0" w:space="0" w:color="auto"/>
      </w:divBdr>
    </w:div>
    <w:div w:id="1147475937">
      <w:marLeft w:val="480"/>
      <w:marRight w:val="0"/>
      <w:marTop w:val="0"/>
      <w:marBottom w:val="0"/>
      <w:divBdr>
        <w:top w:val="none" w:sz="0" w:space="0" w:color="auto"/>
        <w:left w:val="none" w:sz="0" w:space="0" w:color="auto"/>
        <w:bottom w:val="none" w:sz="0" w:space="0" w:color="auto"/>
        <w:right w:val="none" w:sz="0" w:space="0" w:color="auto"/>
      </w:divBdr>
    </w:div>
    <w:div w:id="1148863668">
      <w:marLeft w:val="480"/>
      <w:marRight w:val="0"/>
      <w:marTop w:val="0"/>
      <w:marBottom w:val="0"/>
      <w:divBdr>
        <w:top w:val="none" w:sz="0" w:space="0" w:color="auto"/>
        <w:left w:val="none" w:sz="0" w:space="0" w:color="auto"/>
        <w:bottom w:val="none" w:sz="0" w:space="0" w:color="auto"/>
        <w:right w:val="none" w:sz="0" w:space="0" w:color="auto"/>
      </w:divBdr>
    </w:div>
    <w:div w:id="1149052327">
      <w:marLeft w:val="480"/>
      <w:marRight w:val="0"/>
      <w:marTop w:val="0"/>
      <w:marBottom w:val="0"/>
      <w:divBdr>
        <w:top w:val="none" w:sz="0" w:space="0" w:color="auto"/>
        <w:left w:val="none" w:sz="0" w:space="0" w:color="auto"/>
        <w:bottom w:val="none" w:sz="0" w:space="0" w:color="auto"/>
        <w:right w:val="none" w:sz="0" w:space="0" w:color="auto"/>
      </w:divBdr>
    </w:div>
    <w:div w:id="1149857847">
      <w:marLeft w:val="480"/>
      <w:marRight w:val="0"/>
      <w:marTop w:val="0"/>
      <w:marBottom w:val="0"/>
      <w:divBdr>
        <w:top w:val="none" w:sz="0" w:space="0" w:color="auto"/>
        <w:left w:val="none" w:sz="0" w:space="0" w:color="auto"/>
        <w:bottom w:val="none" w:sz="0" w:space="0" w:color="auto"/>
        <w:right w:val="none" w:sz="0" w:space="0" w:color="auto"/>
      </w:divBdr>
    </w:div>
    <w:div w:id="1150053803">
      <w:marLeft w:val="480"/>
      <w:marRight w:val="0"/>
      <w:marTop w:val="0"/>
      <w:marBottom w:val="0"/>
      <w:divBdr>
        <w:top w:val="none" w:sz="0" w:space="0" w:color="auto"/>
        <w:left w:val="none" w:sz="0" w:space="0" w:color="auto"/>
        <w:bottom w:val="none" w:sz="0" w:space="0" w:color="auto"/>
        <w:right w:val="none" w:sz="0" w:space="0" w:color="auto"/>
      </w:divBdr>
    </w:div>
    <w:div w:id="1150097251">
      <w:marLeft w:val="480"/>
      <w:marRight w:val="0"/>
      <w:marTop w:val="0"/>
      <w:marBottom w:val="0"/>
      <w:divBdr>
        <w:top w:val="none" w:sz="0" w:space="0" w:color="auto"/>
        <w:left w:val="none" w:sz="0" w:space="0" w:color="auto"/>
        <w:bottom w:val="none" w:sz="0" w:space="0" w:color="auto"/>
        <w:right w:val="none" w:sz="0" w:space="0" w:color="auto"/>
      </w:divBdr>
    </w:div>
    <w:div w:id="1150944064">
      <w:marLeft w:val="480"/>
      <w:marRight w:val="0"/>
      <w:marTop w:val="0"/>
      <w:marBottom w:val="0"/>
      <w:divBdr>
        <w:top w:val="none" w:sz="0" w:space="0" w:color="auto"/>
        <w:left w:val="none" w:sz="0" w:space="0" w:color="auto"/>
        <w:bottom w:val="none" w:sz="0" w:space="0" w:color="auto"/>
        <w:right w:val="none" w:sz="0" w:space="0" w:color="auto"/>
      </w:divBdr>
    </w:div>
    <w:div w:id="1151019872">
      <w:marLeft w:val="480"/>
      <w:marRight w:val="0"/>
      <w:marTop w:val="0"/>
      <w:marBottom w:val="0"/>
      <w:divBdr>
        <w:top w:val="none" w:sz="0" w:space="0" w:color="auto"/>
        <w:left w:val="none" w:sz="0" w:space="0" w:color="auto"/>
        <w:bottom w:val="none" w:sz="0" w:space="0" w:color="auto"/>
        <w:right w:val="none" w:sz="0" w:space="0" w:color="auto"/>
      </w:divBdr>
    </w:div>
    <w:div w:id="1151019901">
      <w:marLeft w:val="480"/>
      <w:marRight w:val="0"/>
      <w:marTop w:val="0"/>
      <w:marBottom w:val="0"/>
      <w:divBdr>
        <w:top w:val="none" w:sz="0" w:space="0" w:color="auto"/>
        <w:left w:val="none" w:sz="0" w:space="0" w:color="auto"/>
        <w:bottom w:val="none" w:sz="0" w:space="0" w:color="auto"/>
        <w:right w:val="none" w:sz="0" w:space="0" w:color="auto"/>
      </w:divBdr>
    </w:div>
    <w:div w:id="1151287223">
      <w:marLeft w:val="480"/>
      <w:marRight w:val="0"/>
      <w:marTop w:val="0"/>
      <w:marBottom w:val="0"/>
      <w:divBdr>
        <w:top w:val="none" w:sz="0" w:space="0" w:color="auto"/>
        <w:left w:val="none" w:sz="0" w:space="0" w:color="auto"/>
        <w:bottom w:val="none" w:sz="0" w:space="0" w:color="auto"/>
        <w:right w:val="none" w:sz="0" w:space="0" w:color="auto"/>
      </w:divBdr>
    </w:div>
    <w:div w:id="1153255051">
      <w:marLeft w:val="480"/>
      <w:marRight w:val="0"/>
      <w:marTop w:val="0"/>
      <w:marBottom w:val="0"/>
      <w:divBdr>
        <w:top w:val="none" w:sz="0" w:space="0" w:color="auto"/>
        <w:left w:val="none" w:sz="0" w:space="0" w:color="auto"/>
        <w:bottom w:val="none" w:sz="0" w:space="0" w:color="auto"/>
        <w:right w:val="none" w:sz="0" w:space="0" w:color="auto"/>
      </w:divBdr>
    </w:div>
    <w:div w:id="1154222941">
      <w:marLeft w:val="480"/>
      <w:marRight w:val="0"/>
      <w:marTop w:val="0"/>
      <w:marBottom w:val="0"/>
      <w:divBdr>
        <w:top w:val="none" w:sz="0" w:space="0" w:color="auto"/>
        <w:left w:val="none" w:sz="0" w:space="0" w:color="auto"/>
        <w:bottom w:val="none" w:sz="0" w:space="0" w:color="auto"/>
        <w:right w:val="none" w:sz="0" w:space="0" w:color="auto"/>
      </w:divBdr>
    </w:div>
    <w:div w:id="1154223268">
      <w:marLeft w:val="480"/>
      <w:marRight w:val="0"/>
      <w:marTop w:val="0"/>
      <w:marBottom w:val="0"/>
      <w:divBdr>
        <w:top w:val="none" w:sz="0" w:space="0" w:color="auto"/>
        <w:left w:val="none" w:sz="0" w:space="0" w:color="auto"/>
        <w:bottom w:val="none" w:sz="0" w:space="0" w:color="auto"/>
        <w:right w:val="none" w:sz="0" w:space="0" w:color="auto"/>
      </w:divBdr>
    </w:div>
    <w:div w:id="1154376619">
      <w:marLeft w:val="480"/>
      <w:marRight w:val="0"/>
      <w:marTop w:val="0"/>
      <w:marBottom w:val="0"/>
      <w:divBdr>
        <w:top w:val="none" w:sz="0" w:space="0" w:color="auto"/>
        <w:left w:val="none" w:sz="0" w:space="0" w:color="auto"/>
        <w:bottom w:val="none" w:sz="0" w:space="0" w:color="auto"/>
        <w:right w:val="none" w:sz="0" w:space="0" w:color="auto"/>
      </w:divBdr>
    </w:div>
    <w:div w:id="1155876094">
      <w:marLeft w:val="480"/>
      <w:marRight w:val="0"/>
      <w:marTop w:val="0"/>
      <w:marBottom w:val="0"/>
      <w:divBdr>
        <w:top w:val="none" w:sz="0" w:space="0" w:color="auto"/>
        <w:left w:val="none" w:sz="0" w:space="0" w:color="auto"/>
        <w:bottom w:val="none" w:sz="0" w:space="0" w:color="auto"/>
        <w:right w:val="none" w:sz="0" w:space="0" w:color="auto"/>
      </w:divBdr>
    </w:div>
    <w:div w:id="1157065409">
      <w:marLeft w:val="480"/>
      <w:marRight w:val="0"/>
      <w:marTop w:val="0"/>
      <w:marBottom w:val="0"/>
      <w:divBdr>
        <w:top w:val="none" w:sz="0" w:space="0" w:color="auto"/>
        <w:left w:val="none" w:sz="0" w:space="0" w:color="auto"/>
        <w:bottom w:val="none" w:sz="0" w:space="0" w:color="auto"/>
        <w:right w:val="none" w:sz="0" w:space="0" w:color="auto"/>
      </w:divBdr>
    </w:div>
    <w:div w:id="1157646627">
      <w:marLeft w:val="480"/>
      <w:marRight w:val="0"/>
      <w:marTop w:val="0"/>
      <w:marBottom w:val="0"/>
      <w:divBdr>
        <w:top w:val="none" w:sz="0" w:space="0" w:color="auto"/>
        <w:left w:val="none" w:sz="0" w:space="0" w:color="auto"/>
        <w:bottom w:val="none" w:sz="0" w:space="0" w:color="auto"/>
        <w:right w:val="none" w:sz="0" w:space="0" w:color="auto"/>
      </w:divBdr>
    </w:div>
    <w:div w:id="1157962894">
      <w:marLeft w:val="480"/>
      <w:marRight w:val="0"/>
      <w:marTop w:val="0"/>
      <w:marBottom w:val="0"/>
      <w:divBdr>
        <w:top w:val="none" w:sz="0" w:space="0" w:color="auto"/>
        <w:left w:val="none" w:sz="0" w:space="0" w:color="auto"/>
        <w:bottom w:val="none" w:sz="0" w:space="0" w:color="auto"/>
        <w:right w:val="none" w:sz="0" w:space="0" w:color="auto"/>
      </w:divBdr>
    </w:div>
    <w:div w:id="1158228552">
      <w:marLeft w:val="480"/>
      <w:marRight w:val="0"/>
      <w:marTop w:val="0"/>
      <w:marBottom w:val="0"/>
      <w:divBdr>
        <w:top w:val="none" w:sz="0" w:space="0" w:color="auto"/>
        <w:left w:val="none" w:sz="0" w:space="0" w:color="auto"/>
        <w:bottom w:val="none" w:sz="0" w:space="0" w:color="auto"/>
        <w:right w:val="none" w:sz="0" w:space="0" w:color="auto"/>
      </w:divBdr>
    </w:div>
    <w:div w:id="1158614101">
      <w:marLeft w:val="480"/>
      <w:marRight w:val="0"/>
      <w:marTop w:val="0"/>
      <w:marBottom w:val="0"/>
      <w:divBdr>
        <w:top w:val="none" w:sz="0" w:space="0" w:color="auto"/>
        <w:left w:val="none" w:sz="0" w:space="0" w:color="auto"/>
        <w:bottom w:val="none" w:sz="0" w:space="0" w:color="auto"/>
        <w:right w:val="none" w:sz="0" w:space="0" w:color="auto"/>
      </w:divBdr>
    </w:div>
    <w:div w:id="1159493902">
      <w:marLeft w:val="480"/>
      <w:marRight w:val="0"/>
      <w:marTop w:val="0"/>
      <w:marBottom w:val="0"/>
      <w:divBdr>
        <w:top w:val="none" w:sz="0" w:space="0" w:color="auto"/>
        <w:left w:val="none" w:sz="0" w:space="0" w:color="auto"/>
        <w:bottom w:val="none" w:sz="0" w:space="0" w:color="auto"/>
        <w:right w:val="none" w:sz="0" w:space="0" w:color="auto"/>
      </w:divBdr>
    </w:div>
    <w:div w:id="1160074308">
      <w:marLeft w:val="480"/>
      <w:marRight w:val="0"/>
      <w:marTop w:val="0"/>
      <w:marBottom w:val="0"/>
      <w:divBdr>
        <w:top w:val="none" w:sz="0" w:space="0" w:color="auto"/>
        <w:left w:val="none" w:sz="0" w:space="0" w:color="auto"/>
        <w:bottom w:val="none" w:sz="0" w:space="0" w:color="auto"/>
        <w:right w:val="none" w:sz="0" w:space="0" w:color="auto"/>
      </w:divBdr>
    </w:div>
    <w:div w:id="1160119433">
      <w:marLeft w:val="480"/>
      <w:marRight w:val="0"/>
      <w:marTop w:val="0"/>
      <w:marBottom w:val="0"/>
      <w:divBdr>
        <w:top w:val="none" w:sz="0" w:space="0" w:color="auto"/>
        <w:left w:val="none" w:sz="0" w:space="0" w:color="auto"/>
        <w:bottom w:val="none" w:sz="0" w:space="0" w:color="auto"/>
        <w:right w:val="none" w:sz="0" w:space="0" w:color="auto"/>
      </w:divBdr>
    </w:div>
    <w:div w:id="1160341390">
      <w:marLeft w:val="480"/>
      <w:marRight w:val="0"/>
      <w:marTop w:val="0"/>
      <w:marBottom w:val="0"/>
      <w:divBdr>
        <w:top w:val="none" w:sz="0" w:space="0" w:color="auto"/>
        <w:left w:val="none" w:sz="0" w:space="0" w:color="auto"/>
        <w:bottom w:val="none" w:sz="0" w:space="0" w:color="auto"/>
        <w:right w:val="none" w:sz="0" w:space="0" w:color="auto"/>
      </w:divBdr>
    </w:div>
    <w:div w:id="1160727644">
      <w:marLeft w:val="480"/>
      <w:marRight w:val="0"/>
      <w:marTop w:val="0"/>
      <w:marBottom w:val="0"/>
      <w:divBdr>
        <w:top w:val="none" w:sz="0" w:space="0" w:color="auto"/>
        <w:left w:val="none" w:sz="0" w:space="0" w:color="auto"/>
        <w:bottom w:val="none" w:sz="0" w:space="0" w:color="auto"/>
        <w:right w:val="none" w:sz="0" w:space="0" w:color="auto"/>
      </w:divBdr>
    </w:div>
    <w:div w:id="1160997512">
      <w:marLeft w:val="480"/>
      <w:marRight w:val="0"/>
      <w:marTop w:val="0"/>
      <w:marBottom w:val="0"/>
      <w:divBdr>
        <w:top w:val="none" w:sz="0" w:space="0" w:color="auto"/>
        <w:left w:val="none" w:sz="0" w:space="0" w:color="auto"/>
        <w:bottom w:val="none" w:sz="0" w:space="0" w:color="auto"/>
        <w:right w:val="none" w:sz="0" w:space="0" w:color="auto"/>
      </w:divBdr>
    </w:div>
    <w:div w:id="1161695522">
      <w:marLeft w:val="480"/>
      <w:marRight w:val="0"/>
      <w:marTop w:val="0"/>
      <w:marBottom w:val="0"/>
      <w:divBdr>
        <w:top w:val="none" w:sz="0" w:space="0" w:color="auto"/>
        <w:left w:val="none" w:sz="0" w:space="0" w:color="auto"/>
        <w:bottom w:val="none" w:sz="0" w:space="0" w:color="auto"/>
        <w:right w:val="none" w:sz="0" w:space="0" w:color="auto"/>
      </w:divBdr>
    </w:div>
    <w:div w:id="1162040172">
      <w:marLeft w:val="480"/>
      <w:marRight w:val="0"/>
      <w:marTop w:val="0"/>
      <w:marBottom w:val="0"/>
      <w:divBdr>
        <w:top w:val="none" w:sz="0" w:space="0" w:color="auto"/>
        <w:left w:val="none" w:sz="0" w:space="0" w:color="auto"/>
        <w:bottom w:val="none" w:sz="0" w:space="0" w:color="auto"/>
        <w:right w:val="none" w:sz="0" w:space="0" w:color="auto"/>
      </w:divBdr>
    </w:div>
    <w:div w:id="1162115258">
      <w:marLeft w:val="480"/>
      <w:marRight w:val="0"/>
      <w:marTop w:val="0"/>
      <w:marBottom w:val="0"/>
      <w:divBdr>
        <w:top w:val="none" w:sz="0" w:space="0" w:color="auto"/>
        <w:left w:val="none" w:sz="0" w:space="0" w:color="auto"/>
        <w:bottom w:val="none" w:sz="0" w:space="0" w:color="auto"/>
        <w:right w:val="none" w:sz="0" w:space="0" w:color="auto"/>
      </w:divBdr>
    </w:div>
    <w:div w:id="1162232948">
      <w:marLeft w:val="480"/>
      <w:marRight w:val="0"/>
      <w:marTop w:val="0"/>
      <w:marBottom w:val="0"/>
      <w:divBdr>
        <w:top w:val="none" w:sz="0" w:space="0" w:color="auto"/>
        <w:left w:val="none" w:sz="0" w:space="0" w:color="auto"/>
        <w:bottom w:val="none" w:sz="0" w:space="0" w:color="auto"/>
        <w:right w:val="none" w:sz="0" w:space="0" w:color="auto"/>
      </w:divBdr>
    </w:div>
    <w:div w:id="1162819687">
      <w:marLeft w:val="480"/>
      <w:marRight w:val="0"/>
      <w:marTop w:val="0"/>
      <w:marBottom w:val="0"/>
      <w:divBdr>
        <w:top w:val="none" w:sz="0" w:space="0" w:color="auto"/>
        <w:left w:val="none" w:sz="0" w:space="0" w:color="auto"/>
        <w:bottom w:val="none" w:sz="0" w:space="0" w:color="auto"/>
        <w:right w:val="none" w:sz="0" w:space="0" w:color="auto"/>
      </w:divBdr>
    </w:div>
    <w:div w:id="1163934677">
      <w:marLeft w:val="480"/>
      <w:marRight w:val="0"/>
      <w:marTop w:val="0"/>
      <w:marBottom w:val="0"/>
      <w:divBdr>
        <w:top w:val="none" w:sz="0" w:space="0" w:color="auto"/>
        <w:left w:val="none" w:sz="0" w:space="0" w:color="auto"/>
        <w:bottom w:val="none" w:sz="0" w:space="0" w:color="auto"/>
        <w:right w:val="none" w:sz="0" w:space="0" w:color="auto"/>
      </w:divBdr>
    </w:div>
    <w:div w:id="1165585997">
      <w:marLeft w:val="480"/>
      <w:marRight w:val="0"/>
      <w:marTop w:val="0"/>
      <w:marBottom w:val="0"/>
      <w:divBdr>
        <w:top w:val="none" w:sz="0" w:space="0" w:color="auto"/>
        <w:left w:val="none" w:sz="0" w:space="0" w:color="auto"/>
        <w:bottom w:val="none" w:sz="0" w:space="0" w:color="auto"/>
        <w:right w:val="none" w:sz="0" w:space="0" w:color="auto"/>
      </w:divBdr>
    </w:div>
    <w:div w:id="1166095244">
      <w:marLeft w:val="480"/>
      <w:marRight w:val="0"/>
      <w:marTop w:val="0"/>
      <w:marBottom w:val="0"/>
      <w:divBdr>
        <w:top w:val="none" w:sz="0" w:space="0" w:color="auto"/>
        <w:left w:val="none" w:sz="0" w:space="0" w:color="auto"/>
        <w:bottom w:val="none" w:sz="0" w:space="0" w:color="auto"/>
        <w:right w:val="none" w:sz="0" w:space="0" w:color="auto"/>
      </w:divBdr>
    </w:div>
    <w:div w:id="1166095726">
      <w:marLeft w:val="480"/>
      <w:marRight w:val="0"/>
      <w:marTop w:val="0"/>
      <w:marBottom w:val="0"/>
      <w:divBdr>
        <w:top w:val="none" w:sz="0" w:space="0" w:color="auto"/>
        <w:left w:val="none" w:sz="0" w:space="0" w:color="auto"/>
        <w:bottom w:val="none" w:sz="0" w:space="0" w:color="auto"/>
        <w:right w:val="none" w:sz="0" w:space="0" w:color="auto"/>
      </w:divBdr>
    </w:div>
    <w:div w:id="1166433445">
      <w:marLeft w:val="480"/>
      <w:marRight w:val="0"/>
      <w:marTop w:val="0"/>
      <w:marBottom w:val="0"/>
      <w:divBdr>
        <w:top w:val="none" w:sz="0" w:space="0" w:color="auto"/>
        <w:left w:val="none" w:sz="0" w:space="0" w:color="auto"/>
        <w:bottom w:val="none" w:sz="0" w:space="0" w:color="auto"/>
        <w:right w:val="none" w:sz="0" w:space="0" w:color="auto"/>
      </w:divBdr>
    </w:div>
    <w:div w:id="1166476270">
      <w:marLeft w:val="480"/>
      <w:marRight w:val="0"/>
      <w:marTop w:val="0"/>
      <w:marBottom w:val="0"/>
      <w:divBdr>
        <w:top w:val="none" w:sz="0" w:space="0" w:color="auto"/>
        <w:left w:val="none" w:sz="0" w:space="0" w:color="auto"/>
        <w:bottom w:val="none" w:sz="0" w:space="0" w:color="auto"/>
        <w:right w:val="none" w:sz="0" w:space="0" w:color="auto"/>
      </w:divBdr>
    </w:div>
    <w:div w:id="1167861974">
      <w:marLeft w:val="480"/>
      <w:marRight w:val="0"/>
      <w:marTop w:val="0"/>
      <w:marBottom w:val="0"/>
      <w:divBdr>
        <w:top w:val="none" w:sz="0" w:space="0" w:color="auto"/>
        <w:left w:val="none" w:sz="0" w:space="0" w:color="auto"/>
        <w:bottom w:val="none" w:sz="0" w:space="0" w:color="auto"/>
        <w:right w:val="none" w:sz="0" w:space="0" w:color="auto"/>
      </w:divBdr>
    </w:div>
    <w:div w:id="1168329140">
      <w:marLeft w:val="480"/>
      <w:marRight w:val="0"/>
      <w:marTop w:val="0"/>
      <w:marBottom w:val="0"/>
      <w:divBdr>
        <w:top w:val="none" w:sz="0" w:space="0" w:color="auto"/>
        <w:left w:val="none" w:sz="0" w:space="0" w:color="auto"/>
        <w:bottom w:val="none" w:sz="0" w:space="0" w:color="auto"/>
        <w:right w:val="none" w:sz="0" w:space="0" w:color="auto"/>
      </w:divBdr>
    </w:div>
    <w:div w:id="1168708987">
      <w:marLeft w:val="480"/>
      <w:marRight w:val="0"/>
      <w:marTop w:val="0"/>
      <w:marBottom w:val="0"/>
      <w:divBdr>
        <w:top w:val="none" w:sz="0" w:space="0" w:color="auto"/>
        <w:left w:val="none" w:sz="0" w:space="0" w:color="auto"/>
        <w:bottom w:val="none" w:sz="0" w:space="0" w:color="auto"/>
        <w:right w:val="none" w:sz="0" w:space="0" w:color="auto"/>
      </w:divBdr>
    </w:div>
    <w:div w:id="1168861141">
      <w:marLeft w:val="480"/>
      <w:marRight w:val="0"/>
      <w:marTop w:val="0"/>
      <w:marBottom w:val="0"/>
      <w:divBdr>
        <w:top w:val="none" w:sz="0" w:space="0" w:color="auto"/>
        <w:left w:val="none" w:sz="0" w:space="0" w:color="auto"/>
        <w:bottom w:val="none" w:sz="0" w:space="0" w:color="auto"/>
        <w:right w:val="none" w:sz="0" w:space="0" w:color="auto"/>
      </w:divBdr>
    </w:div>
    <w:div w:id="1168905309">
      <w:marLeft w:val="480"/>
      <w:marRight w:val="0"/>
      <w:marTop w:val="0"/>
      <w:marBottom w:val="0"/>
      <w:divBdr>
        <w:top w:val="none" w:sz="0" w:space="0" w:color="auto"/>
        <w:left w:val="none" w:sz="0" w:space="0" w:color="auto"/>
        <w:bottom w:val="none" w:sz="0" w:space="0" w:color="auto"/>
        <w:right w:val="none" w:sz="0" w:space="0" w:color="auto"/>
      </w:divBdr>
    </w:div>
    <w:div w:id="1169248971">
      <w:marLeft w:val="480"/>
      <w:marRight w:val="0"/>
      <w:marTop w:val="0"/>
      <w:marBottom w:val="0"/>
      <w:divBdr>
        <w:top w:val="none" w:sz="0" w:space="0" w:color="auto"/>
        <w:left w:val="none" w:sz="0" w:space="0" w:color="auto"/>
        <w:bottom w:val="none" w:sz="0" w:space="0" w:color="auto"/>
        <w:right w:val="none" w:sz="0" w:space="0" w:color="auto"/>
      </w:divBdr>
    </w:div>
    <w:div w:id="1169518319">
      <w:marLeft w:val="480"/>
      <w:marRight w:val="0"/>
      <w:marTop w:val="0"/>
      <w:marBottom w:val="0"/>
      <w:divBdr>
        <w:top w:val="none" w:sz="0" w:space="0" w:color="auto"/>
        <w:left w:val="none" w:sz="0" w:space="0" w:color="auto"/>
        <w:bottom w:val="none" w:sz="0" w:space="0" w:color="auto"/>
        <w:right w:val="none" w:sz="0" w:space="0" w:color="auto"/>
      </w:divBdr>
    </w:div>
    <w:div w:id="1169637003">
      <w:marLeft w:val="480"/>
      <w:marRight w:val="0"/>
      <w:marTop w:val="0"/>
      <w:marBottom w:val="0"/>
      <w:divBdr>
        <w:top w:val="none" w:sz="0" w:space="0" w:color="auto"/>
        <w:left w:val="none" w:sz="0" w:space="0" w:color="auto"/>
        <w:bottom w:val="none" w:sz="0" w:space="0" w:color="auto"/>
        <w:right w:val="none" w:sz="0" w:space="0" w:color="auto"/>
      </w:divBdr>
    </w:div>
    <w:div w:id="1170101670">
      <w:marLeft w:val="480"/>
      <w:marRight w:val="0"/>
      <w:marTop w:val="0"/>
      <w:marBottom w:val="0"/>
      <w:divBdr>
        <w:top w:val="none" w:sz="0" w:space="0" w:color="auto"/>
        <w:left w:val="none" w:sz="0" w:space="0" w:color="auto"/>
        <w:bottom w:val="none" w:sz="0" w:space="0" w:color="auto"/>
        <w:right w:val="none" w:sz="0" w:space="0" w:color="auto"/>
      </w:divBdr>
    </w:div>
    <w:div w:id="1170758618">
      <w:marLeft w:val="480"/>
      <w:marRight w:val="0"/>
      <w:marTop w:val="0"/>
      <w:marBottom w:val="0"/>
      <w:divBdr>
        <w:top w:val="none" w:sz="0" w:space="0" w:color="auto"/>
        <w:left w:val="none" w:sz="0" w:space="0" w:color="auto"/>
        <w:bottom w:val="none" w:sz="0" w:space="0" w:color="auto"/>
        <w:right w:val="none" w:sz="0" w:space="0" w:color="auto"/>
      </w:divBdr>
    </w:div>
    <w:div w:id="1170870801">
      <w:marLeft w:val="480"/>
      <w:marRight w:val="0"/>
      <w:marTop w:val="0"/>
      <w:marBottom w:val="0"/>
      <w:divBdr>
        <w:top w:val="none" w:sz="0" w:space="0" w:color="auto"/>
        <w:left w:val="none" w:sz="0" w:space="0" w:color="auto"/>
        <w:bottom w:val="none" w:sz="0" w:space="0" w:color="auto"/>
        <w:right w:val="none" w:sz="0" w:space="0" w:color="auto"/>
      </w:divBdr>
    </w:div>
    <w:div w:id="1170943566">
      <w:marLeft w:val="480"/>
      <w:marRight w:val="0"/>
      <w:marTop w:val="0"/>
      <w:marBottom w:val="0"/>
      <w:divBdr>
        <w:top w:val="none" w:sz="0" w:space="0" w:color="auto"/>
        <w:left w:val="none" w:sz="0" w:space="0" w:color="auto"/>
        <w:bottom w:val="none" w:sz="0" w:space="0" w:color="auto"/>
        <w:right w:val="none" w:sz="0" w:space="0" w:color="auto"/>
      </w:divBdr>
    </w:div>
    <w:div w:id="1171331768">
      <w:marLeft w:val="480"/>
      <w:marRight w:val="0"/>
      <w:marTop w:val="0"/>
      <w:marBottom w:val="0"/>
      <w:divBdr>
        <w:top w:val="none" w:sz="0" w:space="0" w:color="auto"/>
        <w:left w:val="none" w:sz="0" w:space="0" w:color="auto"/>
        <w:bottom w:val="none" w:sz="0" w:space="0" w:color="auto"/>
        <w:right w:val="none" w:sz="0" w:space="0" w:color="auto"/>
      </w:divBdr>
    </w:div>
    <w:div w:id="1171722618">
      <w:marLeft w:val="480"/>
      <w:marRight w:val="0"/>
      <w:marTop w:val="0"/>
      <w:marBottom w:val="0"/>
      <w:divBdr>
        <w:top w:val="none" w:sz="0" w:space="0" w:color="auto"/>
        <w:left w:val="none" w:sz="0" w:space="0" w:color="auto"/>
        <w:bottom w:val="none" w:sz="0" w:space="0" w:color="auto"/>
        <w:right w:val="none" w:sz="0" w:space="0" w:color="auto"/>
      </w:divBdr>
    </w:div>
    <w:div w:id="1172140124">
      <w:marLeft w:val="480"/>
      <w:marRight w:val="0"/>
      <w:marTop w:val="0"/>
      <w:marBottom w:val="0"/>
      <w:divBdr>
        <w:top w:val="none" w:sz="0" w:space="0" w:color="auto"/>
        <w:left w:val="none" w:sz="0" w:space="0" w:color="auto"/>
        <w:bottom w:val="none" w:sz="0" w:space="0" w:color="auto"/>
        <w:right w:val="none" w:sz="0" w:space="0" w:color="auto"/>
      </w:divBdr>
    </w:div>
    <w:div w:id="1173031592">
      <w:marLeft w:val="480"/>
      <w:marRight w:val="0"/>
      <w:marTop w:val="0"/>
      <w:marBottom w:val="0"/>
      <w:divBdr>
        <w:top w:val="none" w:sz="0" w:space="0" w:color="auto"/>
        <w:left w:val="none" w:sz="0" w:space="0" w:color="auto"/>
        <w:bottom w:val="none" w:sz="0" w:space="0" w:color="auto"/>
        <w:right w:val="none" w:sz="0" w:space="0" w:color="auto"/>
      </w:divBdr>
    </w:div>
    <w:div w:id="1174149484">
      <w:marLeft w:val="480"/>
      <w:marRight w:val="0"/>
      <w:marTop w:val="0"/>
      <w:marBottom w:val="0"/>
      <w:divBdr>
        <w:top w:val="none" w:sz="0" w:space="0" w:color="auto"/>
        <w:left w:val="none" w:sz="0" w:space="0" w:color="auto"/>
        <w:bottom w:val="none" w:sz="0" w:space="0" w:color="auto"/>
        <w:right w:val="none" w:sz="0" w:space="0" w:color="auto"/>
      </w:divBdr>
    </w:div>
    <w:div w:id="1174491767">
      <w:marLeft w:val="480"/>
      <w:marRight w:val="0"/>
      <w:marTop w:val="0"/>
      <w:marBottom w:val="0"/>
      <w:divBdr>
        <w:top w:val="none" w:sz="0" w:space="0" w:color="auto"/>
        <w:left w:val="none" w:sz="0" w:space="0" w:color="auto"/>
        <w:bottom w:val="none" w:sz="0" w:space="0" w:color="auto"/>
        <w:right w:val="none" w:sz="0" w:space="0" w:color="auto"/>
      </w:divBdr>
    </w:div>
    <w:div w:id="1175412475">
      <w:marLeft w:val="480"/>
      <w:marRight w:val="0"/>
      <w:marTop w:val="0"/>
      <w:marBottom w:val="0"/>
      <w:divBdr>
        <w:top w:val="none" w:sz="0" w:space="0" w:color="auto"/>
        <w:left w:val="none" w:sz="0" w:space="0" w:color="auto"/>
        <w:bottom w:val="none" w:sz="0" w:space="0" w:color="auto"/>
        <w:right w:val="none" w:sz="0" w:space="0" w:color="auto"/>
      </w:divBdr>
    </w:div>
    <w:div w:id="1175455046">
      <w:marLeft w:val="480"/>
      <w:marRight w:val="0"/>
      <w:marTop w:val="0"/>
      <w:marBottom w:val="0"/>
      <w:divBdr>
        <w:top w:val="none" w:sz="0" w:space="0" w:color="auto"/>
        <w:left w:val="none" w:sz="0" w:space="0" w:color="auto"/>
        <w:bottom w:val="none" w:sz="0" w:space="0" w:color="auto"/>
        <w:right w:val="none" w:sz="0" w:space="0" w:color="auto"/>
      </w:divBdr>
    </w:div>
    <w:div w:id="1175875500">
      <w:marLeft w:val="480"/>
      <w:marRight w:val="0"/>
      <w:marTop w:val="0"/>
      <w:marBottom w:val="0"/>
      <w:divBdr>
        <w:top w:val="none" w:sz="0" w:space="0" w:color="auto"/>
        <w:left w:val="none" w:sz="0" w:space="0" w:color="auto"/>
        <w:bottom w:val="none" w:sz="0" w:space="0" w:color="auto"/>
        <w:right w:val="none" w:sz="0" w:space="0" w:color="auto"/>
      </w:divBdr>
    </w:div>
    <w:div w:id="1176267083">
      <w:marLeft w:val="480"/>
      <w:marRight w:val="0"/>
      <w:marTop w:val="0"/>
      <w:marBottom w:val="0"/>
      <w:divBdr>
        <w:top w:val="none" w:sz="0" w:space="0" w:color="auto"/>
        <w:left w:val="none" w:sz="0" w:space="0" w:color="auto"/>
        <w:bottom w:val="none" w:sz="0" w:space="0" w:color="auto"/>
        <w:right w:val="none" w:sz="0" w:space="0" w:color="auto"/>
      </w:divBdr>
    </w:div>
    <w:div w:id="1178497675">
      <w:marLeft w:val="480"/>
      <w:marRight w:val="0"/>
      <w:marTop w:val="0"/>
      <w:marBottom w:val="0"/>
      <w:divBdr>
        <w:top w:val="none" w:sz="0" w:space="0" w:color="auto"/>
        <w:left w:val="none" w:sz="0" w:space="0" w:color="auto"/>
        <w:bottom w:val="none" w:sz="0" w:space="0" w:color="auto"/>
        <w:right w:val="none" w:sz="0" w:space="0" w:color="auto"/>
      </w:divBdr>
    </w:div>
    <w:div w:id="1179080261">
      <w:marLeft w:val="480"/>
      <w:marRight w:val="0"/>
      <w:marTop w:val="0"/>
      <w:marBottom w:val="0"/>
      <w:divBdr>
        <w:top w:val="none" w:sz="0" w:space="0" w:color="auto"/>
        <w:left w:val="none" w:sz="0" w:space="0" w:color="auto"/>
        <w:bottom w:val="none" w:sz="0" w:space="0" w:color="auto"/>
        <w:right w:val="none" w:sz="0" w:space="0" w:color="auto"/>
      </w:divBdr>
    </w:div>
    <w:div w:id="1179194754">
      <w:marLeft w:val="480"/>
      <w:marRight w:val="0"/>
      <w:marTop w:val="0"/>
      <w:marBottom w:val="0"/>
      <w:divBdr>
        <w:top w:val="none" w:sz="0" w:space="0" w:color="auto"/>
        <w:left w:val="none" w:sz="0" w:space="0" w:color="auto"/>
        <w:bottom w:val="none" w:sz="0" w:space="0" w:color="auto"/>
        <w:right w:val="none" w:sz="0" w:space="0" w:color="auto"/>
      </w:divBdr>
    </w:div>
    <w:div w:id="1179345171">
      <w:marLeft w:val="480"/>
      <w:marRight w:val="0"/>
      <w:marTop w:val="0"/>
      <w:marBottom w:val="0"/>
      <w:divBdr>
        <w:top w:val="none" w:sz="0" w:space="0" w:color="auto"/>
        <w:left w:val="none" w:sz="0" w:space="0" w:color="auto"/>
        <w:bottom w:val="none" w:sz="0" w:space="0" w:color="auto"/>
        <w:right w:val="none" w:sz="0" w:space="0" w:color="auto"/>
      </w:divBdr>
    </w:div>
    <w:div w:id="1179540824">
      <w:marLeft w:val="480"/>
      <w:marRight w:val="0"/>
      <w:marTop w:val="0"/>
      <w:marBottom w:val="0"/>
      <w:divBdr>
        <w:top w:val="none" w:sz="0" w:space="0" w:color="auto"/>
        <w:left w:val="none" w:sz="0" w:space="0" w:color="auto"/>
        <w:bottom w:val="none" w:sz="0" w:space="0" w:color="auto"/>
        <w:right w:val="none" w:sz="0" w:space="0" w:color="auto"/>
      </w:divBdr>
    </w:div>
    <w:div w:id="1180006408">
      <w:marLeft w:val="480"/>
      <w:marRight w:val="0"/>
      <w:marTop w:val="0"/>
      <w:marBottom w:val="0"/>
      <w:divBdr>
        <w:top w:val="none" w:sz="0" w:space="0" w:color="auto"/>
        <w:left w:val="none" w:sz="0" w:space="0" w:color="auto"/>
        <w:bottom w:val="none" w:sz="0" w:space="0" w:color="auto"/>
        <w:right w:val="none" w:sz="0" w:space="0" w:color="auto"/>
      </w:divBdr>
    </w:div>
    <w:div w:id="1181119416">
      <w:marLeft w:val="480"/>
      <w:marRight w:val="0"/>
      <w:marTop w:val="0"/>
      <w:marBottom w:val="0"/>
      <w:divBdr>
        <w:top w:val="none" w:sz="0" w:space="0" w:color="auto"/>
        <w:left w:val="none" w:sz="0" w:space="0" w:color="auto"/>
        <w:bottom w:val="none" w:sz="0" w:space="0" w:color="auto"/>
        <w:right w:val="none" w:sz="0" w:space="0" w:color="auto"/>
      </w:divBdr>
    </w:div>
    <w:div w:id="1181512273">
      <w:marLeft w:val="480"/>
      <w:marRight w:val="0"/>
      <w:marTop w:val="0"/>
      <w:marBottom w:val="0"/>
      <w:divBdr>
        <w:top w:val="none" w:sz="0" w:space="0" w:color="auto"/>
        <w:left w:val="none" w:sz="0" w:space="0" w:color="auto"/>
        <w:bottom w:val="none" w:sz="0" w:space="0" w:color="auto"/>
        <w:right w:val="none" w:sz="0" w:space="0" w:color="auto"/>
      </w:divBdr>
    </w:div>
    <w:div w:id="1181814739">
      <w:marLeft w:val="480"/>
      <w:marRight w:val="0"/>
      <w:marTop w:val="0"/>
      <w:marBottom w:val="0"/>
      <w:divBdr>
        <w:top w:val="none" w:sz="0" w:space="0" w:color="auto"/>
        <w:left w:val="none" w:sz="0" w:space="0" w:color="auto"/>
        <w:bottom w:val="none" w:sz="0" w:space="0" w:color="auto"/>
        <w:right w:val="none" w:sz="0" w:space="0" w:color="auto"/>
      </w:divBdr>
    </w:div>
    <w:div w:id="1183320798">
      <w:marLeft w:val="480"/>
      <w:marRight w:val="0"/>
      <w:marTop w:val="0"/>
      <w:marBottom w:val="0"/>
      <w:divBdr>
        <w:top w:val="none" w:sz="0" w:space="0" w:color="auto"/>
        <w:left w:val="none" w:sz="0" w:space="0" w:color="auto"/>
        <w:bottom w:val="none" w:sz="0" w:space="0" w:color="auto"/>
        <w:right w:val="none" w:sz="0" w:space="0" w:color="auto"/>
      </w:divBdr>
    </w:div>
    <w:div w:id="1183519106">
      <w:marLeft w:val="480"/>
      <w:marRight w:val="0"/>
      <w:marTop w:val="0"/>
      <w:marBottom w:val="0"/>
      <w:divBdr>
        <w:top w:val="none" w:sz="0" w:space="0" w:color="auto"/>
        <w:left w:val="none" w:sz="0" w:space="0" w:color="auto"/>
        <w:bottom w:val="none" w:sz="0" w:space="0" w:color="auto"/>
        <w:right w:val="none" w:sz="0" w:space="0" w:color="auto"/>
      </w:divBdr>
    </w:div>
    <w:div w:id="1183740211">
      <w:marLeft w:val="480"/>
      <w:marRight w:val="0"/>
      <w:marTop w:val="0"/>
      <w:marBottom w:val="0"/>
      <w:divBdr>
        <w:top w:val="none" w:sz="0" w:space="0" w:color="auto"/>
        <w:left w:val="none" w:sz="0" w:space="0" w:color="auto"/>
        <w:bottom w:val="none" w:sz="0" w:space="0" w:color="auto"/>
        <w:right w:val="none" w:sz="0" w:space="0" w:color="auto"/>
      </w:divBdr>
    </w:div>
    <w:div w:id="1184392686">
      <w:marLeft w:val="480"/>
      <w:marRight w:val="0"/>
      <w:marTop w:val="0"/>
      <w:marBottom w:val="0"/>
      <w:divBdr>
        <w:top w:val="none" w:sz="0" w:space="0" w:color="auto"/>
        <w:left w:val="none" w:sz="0" w:space="0" w:color="auto"/>
        <w:bottom w:val="none" w:sz="0" w:space="0" w:color="auto"/>
        <w:right w:val="none" w:sz="0" w:space="0" w:color="auto"/>
      </w:divBdr>
    </w:div>
    <w:div w:id="1184435215">
      <w:marLeft w:val="480"/>
      <w:marRight w:val="0"/>
      <w:marTop w:val="0"/>
      <w:marBottom w:val="0"/>
      <w:divBdr>
        <w:top w:val="none" w:sz="0" w:space="0" w:color="auto"/>
        <w:left w:val="none" w:sz="0" w:space="0" w:color="auto"/>
        <w:bottom w:val="none" w:sz="0" w:space="0" w:color="auto"/>
        <w:right w:val="none" w:sz="0" w:space="0" w:color="auto"/>
      </w:divBdr>
    </w:div>
    <w:div w:id="1184515330">
      <w:marLeft w:val="480"/>
      <w:marRight w:val="0"/>
      <w:marTop w:val="0"/>
      <w:marBottom w:val="0"/>
      <w:divBdr>
        <w:top w:val="none" w:sz="0" w:space="0" w:color="auto"/>
        <w:left w:val="none" w:sz="0" w:space="0" w:color="auto"/>
        <w:bottom w:val="none" w:sz="0" w:space="0" w:color="auto"/>
        <w:right w:val="none" w:sz="0" w:space="0" w:color="auto"/>
      </w:divBdr>
    </w:div>
    <w:div w:id="1184781837">
      <w:marLeft w:val="480"/>
      <w:marRight w:val="0"/>
      <w:marTop w:val="0"/>
      <w:marBottom w:val="0"/>
      <w:divBdr>
        <w:top w:val="none" w:sz="0" w:space="0" w:color="auto"/>
        <w:left w:val="none" w:sz="0" w:space="0" w:color="auto"/>
        <w:bottom w:val="none" w:sz="0" w:space="0" w:color="auto"/>
        <w:right w:val="none" w:sz="0" w:space="0" w:color="auto"/>
      </w:divBdr>
    </w:div>
    <w:div w:id="1185512322">
      <w:marLeft w:val="480"/>
      <w:marRight w:val="0"/>
      <w:marTop w:val="0"/>
      <w:marBottom w:val="0"/>
      <w:divBdr>
        <w:top w:val="none" w:sz="0" w:space="0" w:color="auto"/>
        <w:left w:val="none" w:sz="0" w:space="0" w:color="auto"/>
        <w:bottom w:val="none" w:sz="0" w:space="0" w:color="auto"/>
        <w:right w:val="none" w:sz="0" w:space="0" w:color="auto"/>
      </w:divBdr>
    </w:div>
    <w:div w:id="1186091138">
      <w:marLeft w:val="480"/>
      <w:marRight w:val="0"/>
      <w:marTop w:val="0"/>
      <w:marBottom w:val="0"/>
      <w:divBdr>
        <w:top w:val="none" w:sz="0" w:space="0" w:color="auto"/>
        <w:left w:val="none" w:sz="0" w:space="0" w:color="auto"/>
        <w:bottom w:val="none" w:sz="0" w:space="0" w:color="auto"/>
        <w:right w:val="none" w:sz="0" w:space="0" w:color="auto"/>
      </w:divBdr>
    </w:div>
    <w:div w:id="1186476725">
      <w:marLeft w:val="480"/>
      <w:marRight w:val="0"/>
      <w:marTop w:val="0"/>
      <w:marBottom w:val="0"/>
      <w:divBdr>
        <w:top w:val="none" w:sz="0" w:space="0" w:color="auto"/>
        <w:left w:val="none" w:sz="0" w:space="0" w:color="auto"/>
        <w:bottom w:val="none" w:sz="0" w:space="0" w:color="auto"/>
        <w:right w:val="none" w:sz="0" w:space="0" w:color="auto"/>
      </w:divBdr>
    </w:div>
    <w:div w:id="1189635956">
      <w:marLeft w:val="480"/>
      <w:marRight w:val="0"/>
      <w:marTop w:val="0"/>
      <w:marBottom w:val="0"/>
      <w:divBdr>
        <w:top w:val="none" w:sz="0" w:space="0" w:color="auto"/>
        <w:left w:val="none" w:sz="0" w:space="0" w:color="auto"/>
        <w:bottom w:val="none" w:sz="0" w:space="0" w:color="auto"/>
        <w:right w:val="none" w:sz="0" w:space="0" w:color="auto"/>
      </w:divBdr>
    </w:div>
    <w:div w:id="1189951279">
      <w:marLeft w:val="480"/>
      <w:marRight w:val="0"/>
      <w:marTop w:val="0"/>
      <w:marBottom w:val="0"/>
      <w:divBdr>
        <w:top w:val="none" w:sz="0" w:space="0" w:color="auto"/>
        <w:left w:val="none" w:sz="0" w:space="0" w:color="auto"/>
        <w:bottom w:val="none" w:sz="0" w:space="0" w:color="auto"/>
        <w:right w:val="none" w:sz="0" w:space="0" w:color="auto"/>
      </w:divBdr>
    </w:div>
    <w:div w:id="1190223091">
      <w:marLeft w:val="480"/>
      <w:marRight w:val="0"/>
      <w:marTop w:val="0"/>
      <w:marBottom w:val="0"/>
      <w:divBdr>
        <w:top w:val="none" w:sz="0" w:space="0" w:color="auto"/>
        <w:left w:val="none" w:sz="0" w:space="0" w:color="auto"/>
        <w:bottom w:val="none" w:sz="0" w:space="0" w:color="auto"/>
        <w:right w:val="none" w:sz="0" w:space="0" w:color="auto"/>
      </w:divBdr>
    </w:div>
    <w:div w:id="1190290174">
      <w:marLeft w:val="480"/>
      <w:marRight w:val="0"/>
      <w:marTop w:val="0"/>
      <w:marBottom w:val="0"/>
      <w:divBdr>
        <w:top w:val="none" w:sz="0" w:space="0" w:color="auto"/>
        <w:left w:val="none" w:sz="0" w:space="0" w:color="auto"/>
        <w:bottom w:val="none" w:sz="0" w:space="0" w:color="auto"/>
        <w:right w:val="none" w:sz="0" w:space="0" w:color="auto"/>
      </w:divBdr>
    </w:div>
    <w:div w:id="1190529497">
      <w:marLeft w:val="480"/>
      <w:marRight w:val="0"/>
      <w:marTop w:val="0"/>
      <w:marBottom w:val="0"/>
      <w:divBdr>
        <w:top w:val="none" w:sz="0" w:space="0" w:color="auto"/>
        <w:left w:val="none" w:sz="0" w:space="0" w:color="auto"/>
        <w:bottom w:val="none" w:sz="0" w:space="0" w:color="auto"/>
        <w:right w:val="none" w:sz="0" w:space="0" w:color="auto"/>
      </w:divBdr>
    </w:div>
    <w:div w:id="1190876221">
      <w:marLeft w:val="480"/>
      <w:marRight w:val="0"/>
      <w:marTop w:val="0"/>
      <w:marBottom w:val="0"/>
      <w:divBdr>
        <w:top w:val="none" w:sz="0" w:space="0" w:color="auto"/>
        <w:left w:val="none" w:sz="0" w:space="0" w:color="auto"/>
        <w:bottom w:val="none" w:sz="0" w:space="0" w:color="auto"/>
        <w:right w:val="none" w:sz="0" w:space="0" w:color="auto"/>
      </w:divBdr>
    </w:div>
    <w:div w:id="1191147382">
      <w:marLeft w:val="480"/>
      <w:marRight w:val="0"/>
      <w:marTop w:val="0"/>
      <w:marBottom w:val="0"/>
      <w:divBdr>
        <w:top w:val="none" w:sz="0" w:space="0" w:color="auto"/>
        <w:left w:val="none" w:sz="0" w:space="0" w:color="auto"/>
        <w:bottom w:val="none" w:sz="0" w:space="0" w:color="auto"/>
        <w:right w:val="none" w:sz="0" w:space="0" w:color="auto"/>
      </w:divBdr>
    </w:div>
    <w:div w:id="1191643340">
      <w:marLeft w:val="480"/>
      <w:marRight w:val="0"/>
      <w:marTop w:val="0"/>
      <w:marBottom w:val="0"/>
      <w:divBdr>
        <w:top w:val="none" w:sz="0" w:space="0" w:color="auto"/>
        <w:left w:val="none" w:sz="0" w:space="0" w:color="auto"/>
        <w:bottom w:val="none" w:sz="0" w:space="0" w:color="auto"/>
        <w:right w:val="none" w:sz="0" w:space="0" w:color="auto"/>
      </w:divBdr>
    </w:div>
    <w:div w:id="1192913918">
      <w:marLeft w:val="480"/>
      <w:marRight w:val="0"/>
      <w:marTop w:val="0"/>
      <w:marBottom w:val="0"/>
      <w:divBdr>
        <w:top w:val="none" w:sz="0" w:space="0" w:color="auto"/>
        <w:left w:val="none" w:sz="0" w:space="0" w:color="auto"/>
        <w:bottom w:val="none" w:sz="0" w:space="0" w:color="auto"/>
        <w:right w:val="none" w:sz="0" w:space="0" w:color="auto"/>
      </w:divBdr>
    </w:div>
    <w:div w:id="1196507055">
      <w:marLeft w:val="480"/>
      <w:marRight w:val="0"/>
      <w:marTop w:val="0"/>
      <w:marBottom w:val="0"/>
      <w:divBdr>
        <w:top w:val="none" w:sz="0" w:space="0" w:color="auto"/>
        <w:left w:val="none" w:sz="0" w:space="0" w:color="auto"/>
        <w:bottom w:val="none" w:sz="0" w:space="0" w:color="auto"/>
        <w:right w:val="none" w:sz="0" w:space="0" w:color="auto"/>
      </w:divBdr>
    </w:div>
    <w:div w:id="1196846905">
      <w:marLeft w:val="480"/>
      <w:marRight w:val="0"/>
      <w:marTop w:val="0"/>
      <w:marBottom w:val="0"/>
      <w:divBdr>
        <w:top w:val="none" w:sz="0" w:space="0" w:color="auto"/>
        <w:left w:val="none" w:sz="0" w:space="0" w:color="auto"/>
        <w:bottom w:val="none" w:sz="0" w:space="0" w:color="auto"/>
        <w:right w:val="none" w:sz="0" w:space="0" w:color="auto"/>
      </w:divBdr>
    </w:div>
    <w:div w:id="1197815934">
      <w:marLeft w:val="480"/>
      <w:marRight w:val="0"/>
      <w:marTop w:val="0"/>
      <w:marBottom w:val="0"/>
      <w:divBdr>
        <w:top w:val="none" w:sz="0" w:space="0" w:color="auto"/>
        <w:left w:val="none" w:sz="0" w:space="0" w:color="auto"/>
        <w:bottom w:val="none" w:sz="0" w:space="0" w:color="auto"/>
        <w:right w:val="none" w:sz="0" w:space="0" w:color="auto"/>
      </w:divBdr>
    </w:div>
    <w:div w:id="1198548859">
      <w:marLeft w:val="480"/>
      <w:marRight w:val="0"/>
      <w:marTop w:val="0"/>
      <w:marBottom w:val="0"/>
      <w:divBdr>
        <w:top w:val="none" w:sz="0" w:space="0" w:color="auto"/>
        <w:left w:val="none" w:sz="0" w:space="0" w:color="auto"/>
        <w:bottom w:val="none" w:sz="0" w:space="0" w:color="auto"/>
        <w:right w:val="none" w:sz="0" w:space="0" w:color="auto"/>
      </w:divBdr>
    </w:div>
    <w:div w:id="1199315183">
      <w:marLeft w:val="480"/>
      <w:marRight w:val="0"/>
      <w:marTop w:val="0"/>
      <w:marBottom w:val="0"/>
      <w:divBdr>
        <w:top w:val="none" w:sz="0" w:space="0" w:color="auto"/>
        <w:left w:val="none" w:sz="0" w:space="0" w:color="auto"/>
        <w:bottom w:val="none" w:sz="0" w:space="0" w:color="auto"/>
        <w:right w:val="none" w:sz="0" w:space="0" w:color="auto"/>
      </w:divBdr>
    </w:div>
    <w:div w:id="1199316059">
      <w:marLeft w:val="480"/>
      <w:marRight w:val="0"/>
      <w:marTop w:val="0"/>
      <w:marBottom w:val="0"/>
      <w:divBdr>
        <w:top w:val="none" w:sz="0" w:space="0" w:color="auto"/>
        <w:left w:val="none" w:sz="0" w:space="0" w:color="auto"/>
        <w:bottom w:val="none" w:sz="0" w:space="0" w:color="auto"/>
        <w:right w:val="none" w:sz="0" w:space="0" w:color="auto"/>
      </w:divBdr>
    </w:div>
    <w:div w:id="1199397390">
      <w:marLeft w:val="480"/>
      <w:marRight w:val="0"/>
      <w:marTop w:val="0"/>
      <w:marBottom w:val="0"/>
      <w:divBdr>
        <w:top w:val="none" w:sz="0" w:space="0" w:color="auto"/>
        <w:left w:val="none" w:sz="0" w:space="0" w:color="auto"/>
        <w:bottom w:val="none" w:sz="0" w:space="0" w:color="auto"/>
        <w:right w:val="none" w:sz="0" w:space="0" w:color="auto"/>
      </w:divBdr>
    </w:div>
    <w:div w:id="1199509114">
      <w:marLeft w:val="480"/>
      <w:marRight w:val="0"/>
      <w:marTop w:val="0"/>
      <w:marBottom w:val="0"/>
      <w:divBdr>
        <w:top w:val="none" w:sz="0" w:space="0" w:color="auto"/>
        <w:left w:val="none" w:sz="0" w:space="0" w:color="auto"/>
        <w:bottom w:val="none" w:sz="0" w:space="0" w:color="auto"/>
        <w:right w:val="none" w:sz="0" w:space="0" w:color="auto"/>
      </w:divBdr>
    </w:div>
    <w:div w:id="1200050372">
      <w:marLeft w:val="480"/>
      <w:marRight w:val="0"/>
      <w:marTop w:val="0"/>
      <w:marBottom w:val="0"/>
      <w:divBdr>
        <w:top w:val="none" w:sz="0" w:space="0" w:color="auto"/>
        <w:left w:val="none" w:sz="0" w:space="0" w:color="auto"/>
        <w:bottom w:val="none" w:sz="0" w:space="0" w:color="auto"/>
        <w:right w:val="none" w:sz="0" w:space="0" w:color="auto"/>
      </w:divBdr>
    </w:div>
    <w:div w:id="1200434912">
      <w:marLeft w:val="480"/>
      <w:marRight w:val="0"/>
      <w:marTop w:val="0"/>
      <w:marBottom w:val="0"/>
      <w:divBdr>
        <w:top w:val="none" w:sz="0" w:space="0" w:color="auto"/>
        <w:left w:val="none" w:sz="0" w:space="0" w:color="auto"/>
        <w:bottom w:val="none" w:sz="0" w:space="0" w:color="auto"/>
        <w:right w:val="none" w:sz="0" w:space="0" w:color="auto"/>
      </w:divBdr>
    </w:div>
    <w:div w:id="1200436839">
      <w:marLeft w:val="480"/>
      <w:marRight w:val="0"/>
      <w:marTop w:val="0"/>
      <w:marBottom w:val="0"/>
      <w:divBdr>
        <w:top w:val="none" w:sz="0" w:space="0" w:color="auto"/>
        <w:left w:val="none" w:sz="0" w:space="0" w:color="auto"/>
        <w:bottom w:val="none" w:sz="0" w:space="0" w:color="auto"/>
        <w:right w:val="none" w:sz="0" w:space="0" w:color="auto"/>
      </w:divBdr>
    </w:div>
    <w:div w:id="1200780265">
      <w:marLeft w:val="480"/>
      <w:marRight w:val="0"/>
      <w:marTop w:val="0"/>
      <w:marBottom w:val="0"/>
      <w:divBdr>
        <w:top w:val="none" w:sz="0" w:space="0" w:color="auto"/>
        <w:left w:val="none" w:sz="0" w:space="0" w:color="auto"/>
        <w:bottom w:val="none" w:sz="0" w:space="0" w:color="auto"/>
        <w:right w:val="none" w:sz="0" w:space="0" w:color="auto"/>
      </w:divBdr>
    </w:div>
    <w:div w:id="1201359498">
      <w:marLeft w:val="480"/>
      <w:marRight w:val="0"/>
      <w:marTop w:val="0"/>
      <w:marBottom w:val="0"/>
      <w:divBdr>
        <w:top w:val="none" w:sz="0" w:space="0" w:color="auto"/>
        <w:left w:val="none" w:sz="0" w:space="0" w:color="auto"/>
        <w:bottom w:val="none" w:sz="0" w:space="0" w:color="auto"/>
        <w:right w:val="none" w:sz="0" w:space="0" w:color="auto"/>
      </w:divBdr>
    </w:div>
    <w:div w:id="1201474121">
      <w:marLeft w:val="480"/>
      <w:marRight w:val="0"/>
      <w:marTop w:val="0"/>
      <w:marBottom w:val="0"/>
      <w:divBdr>
        <w:top w:val="none" w:sz="0" w:space="0" w:color="auto"/>
        <w:left w:val="none" w:sz="0" w:space="0" w:color="auto"/>
        <w:bottom w:val="none" w:sz="0" w:space="0" w:color="auto"/>
        <w:right w:val="none" w:sz="0" w:space="0" w:color="auto"/>
      </w:divBdr>
    </w:div>
    <w:div w:id="1201628566">
      <w:marLeft w:val="480"/>
      <w:marRight w:val="0"/>
      <w:marTop w:val="0"/>
      <w:marBottom w:val="0"/>
      <w:divBdr>
        <w:top w:val="none" w:sz="0" w:space="0" w:color="auto"/>
        <w:left w:val="none" w:sz="0" w:space="0" w:color="auto"/>
        <w:bottom w:val="none" w:sz="0" w:space="0" w:color="auto"/>
        <w:right w:val="none" w:sz="0" w:space="0" w:color="auto"/>
      </w:divBdr>
    </w:div>
    <w:div w:id="1202283244">
      <w:marLeft w:val="480"/>
      <w:marRight w:val="0"/>
      <w:marTop w:val="0"/>
      <w:marBottom w:val="0"/>
      <w:divBdr>
        <w:top w:val="none" w:sz="0" w:space="0" w:color="auto"/>
        <w:left w:val="none" w:sz="0" w:space="0" w:color="auto"/>
        <w:bottom w:val="none" w:sz="0" w:space="0" w:color="auto"/>
        <w:right w:val="none" w:sz="0" w:space="0" w:color="auto"/>
      </w:divBdr>
    </w:div>
    <w:div w:id="1202667506">
      <w:marLeft w:val="480"/>
      <w:marRight w:val="0"/>
      <w:marTop w:val="0"/>
      <w:marBottom w:val="0"/>
      <w:divBdr>
        <w:top w:val="none" w:sz="0" w:space="0" w:color="auto"/>
        <w:left w:val="none" w:sz="0" w:space="0" w:color="auto"/>
        <w:bottom w:val="none" w:sz="0" w:space="0" w:color="auto"/>
        <w:right w:val="none" w:sz="0" w:space="0" w:color="auto"/>
      </w:divBdr>
    </w:div>
    <w:div w:id="1203056457">
      <w:marLeft w:val="480"/>
      <w:marRight w:val="0"/>
      <w:marTop w:val="0"/>
      <w:marBottom w:val="0"/>
      <w:divBdr>
        <w:top w:val="none" w:sz="0" w:space="0" w:color="auto"/>
        <w:left w:val="none" w:sz="0" w:space="0" w:color="auto"/>
        <w:bottom w:val="none" w:sz="0" w:space="0" w:color="auto"/>
        <w:right w:val="none" w:sz="0" w:space="0" w:color="auto"/>
      </w:divBdr>
    </w:div>
    <w:div w:id="1203203345">
      <w:marLeft w:val="480"/>
      <w:marRight w:val="0"/>
      <w:marTop w:val="0"/>
      <w:marBottom w:val="0"/>
      <w:divBdr>
        <w:top w:val="none" w:sz="0" w:space="0" w:color="auto"/>
        <w:left w:val="none" w:sz="0" w:space="0" w:color="auto"/>
        <w:bottom w:val="none" w:sz="0" w:space="0" w:color="auto"/>
        <w:right w:val="none" w:sz="0" w:space="0" w:color="auto"/>
      </w:divBdr>
    </w:div>
    <w:div w:id="1203906595">
      <w:marLeft w:val="480"/>
      <w:marRight w:val="0"/>
      <w:marTop w:val="0"/>
      <w:marBottom w:val="0"/>
      <w:divBdr>
        <w:top w:val="none" w:sz="0" w:space="0" w:color="auto"/>
        <w:left w:val="none" w:sz="0" w:space="0" w:color="auto"/>
        <w:bottom w:val="none" w:sz="0" w:space="0" w:color="auto"/>
        <w:right w:val="none" w:sz="0" w:space="0" w:color="auto"/>
      </w:divBdr>
    </w:div>
    <w:div w:id="1204442222">
      <w:marLeft w:val="480"/>
      <w:marRight w:val="0"/>
      <w:marTop w:val="0"/>
      <w:marBottom w:val="0"/>
      <w:divBdr>
        <w:top w:val="none" w:sz="0" w:space="0" w:color="auto"/>
        <w:left w:val="none" w:sz="0" w:space="0" w:color="auto"/>
        <w:bottom w:val="none" w:sz="0" w:space="0" w:color="auto"/>
        <w:right w:val="none" w:sz="0" w:space="0" w:color="auto"/>
      </w:divBdr>
    </w:div>
    <w:div w:id="1204947402">
      <w:marLeft w:val="480"/>
      <w:marRight w:val="0"/>
      <w:marTop w:val="0"/>
      <w:marBottom w:val="0"/>
      <w:divBdr>
        <w:top w:val="none" w:sz="0" w:space="0" w:color="auto"/>
        <w:left w:val="none" w:sz="0" w:space="0" w:color="auto"/>
        <w:bottom w:val="none" w:sz="0" w:space="0" w:color="auto"/>
        <w:right w:val="none" w:sz="0" w:space="0" w:color="auto"/>
      </w:divBdr>
    </w:div>
    <w:div w:id="1205144328">
      <w:marLeft w:val="480"/>
      <w:marRight w:val="0"/>
      <w:marTop w:val="0"/>
      <w:marBottom w:val="0"/>
      <w:divBdr>
        <w:top w:val="none" w:sz="0" w:space="0" w:color="auto"/>
        <w:left w:val="none" w:sz="0" w:space="0" w:color="auto"/>
        <w:bottom w:val="none" w:sz="0" w:space="0" w:color="auto"/>
        <w:right w:val="none" w:sz="0" w:space="0" w:color="auto"/>
      </w:divBdr>
    </w:div>
    <w:div w:id="1205290223">
      <w:marLeft w:val="480"/>
      <w:marRight w:val="0"/>
      <w:marTop w:val="0"/>
      <w:marBottom w:val="0"/>
      <w:divBdr>
        <w:top w:val="none" w:sz="0" w:space="0" w:color="auto"/>
        <w:left w:val="none" w:sz="0" w:space="0" w:color="auto"/>
        <w:bottom w:val="none" w:sz="0" w:space="0" w:color="auto"/>
        <w:right w:val="none" w:sz="0" w:space="0" w:color="auto"/>
      </w:divBdr>
    </w:div>
    <w:div w:id="1205295593">
      <w:marLeft w:val="480"/>
      <w:marRight w:val="0"/>
      <w:marTop w:val="0"/>
      <w:marBottom w:val="0"/>
      <w:divBdr>
        <w:top w:val="none" w:sz="0" w:space="0" w:color="auto"/>
        <w:left w:val="none" w:sz="0" w:space="0" w:color="auto"/>
        <w:bottom w:val="none" w:sz="0" w:space="0" w:color="auto"/>
        <w:right w:val="none" w:sz="0" w:space="0" w:color="auto"/>
      </w:divBdr>
    </w:div>
    <w:div w:id="1205944802">
      <w:marLeft w:val="480"/>
      <w:marRight w:val="0"/>
      <w:marTop w:val="0"/>
      <w:marBottom w:val="0"/>
      <w:divBdr>
        <w:top w:val="none" w:sz="0" w:space="0" w:color="auto"/>
        <w:left w:val="none" w:sz="0" w:space="0" w:color="auto"/>
        <w:bottom w:val="none" w:sz="0" w:space="0" w:color="auto"/>
        <w:right w:val="none" w:sz="0" w:space="0" w:color="auto"/>
      </w:divBdr>
    </w:div>
    <w:div w:id="1206336183">
      <w:marLeft w:val="480"/>
      <w:marRight w:val="0"/>
      <w:marTop w:val="0"/>
      <w:marBottom w:val="0"/>
      <w:divBdr>
        <w:top w:val="none" w:sz="0" w:space="0" w:color="auto"/>
        <w:left w:val="none" w:sz="0" w:space="0" w:color="auto"/>
        <w:bottom w:val="none" w:sz="0" w:space="0" w:color="auto"/>
        <w:right w:val="none" w:sz="0" w:space="0" w:color="auto"/>
      </w:divBdr>
    </w:div>
    <w:div w:id="1206596952">
      <w:marLeft w:val="480"/>
      <w:marRight w:val="0"/>
      <w:marTop w:val="0"/>
      <w:marBottom w:val="0"/>
      <w:divBdr>
        <w:top w:val="none" w:sz="0" w:space="0" w:color="auto"/>
        <w:left w:val="none" w:sz="0" w:space="0" w:color="auto"/>
        <w:bottom w:val="none" w:sz="0" w:space="0" w:color="auto"/>
        <w:right w:val="none" w:sz="0" w:space="0" w:color="auto"/>
      </w:divBdr>
    </w:div>
    <w:div w:id="1206912939">
      <w:marLeft w:val="480"/>
      <w:marRight w:val="0"/>
      <w:marTop w:val="0"/>
      <w:marBottom w:val="0"/>
      <w:divBdr>
        <w:top w:val="none" w:sz="0" w:space="0" w:color="auto"/>
        <w:left w:val="none" w:sz="0" w:space="0" w:color="auto"/>
        <w:bottom w:val="none" w:sz="0" w:space="0" w:color="auto"/>
        <w:right w:val="none" w:sz="0" w:space="0" w:color="auto"/>
      </w:divBdr>
    </w:div>
    <w:div w:id="1206917055">
      <w:marLeft w:val="480"/>
      <w:marRight w:val="0"/>
      <w:marTop w:val="0"/>
      <w:marBottom w:val="0"/>
      <w:divBdr>
        <w:top w:val="none" w:sz="0" w:space="0" w:color="auto"/>
        <w:left w:val="none" w:sz="0" w:space="0" w:color="auto"/>
        <w:bottom w:val="none" w:sz="0" w:space="0" w:color="auto"/>
        <w:right w:val="none" w:sz="0" w:space="0" w:color="auto"/>
      </w:divBdr>
    </w:div>
    <w:div w:id="1207259069">
      <w:marLeft w:val="480"/>
      <w:marRight w:val="0"/>
      <w:marTop w:val="0"/>
      <w:marBottom w:val="0"/>
      <w:divBdr>
        <w:top w:val="none" w:sz="0" w:space="0" w:color="auto"/>
        <w:left w:val="none" w:sz="0" w:space="0" w:color="auto"/>
        <w:bottom w:val="none" w:sz="0" w:space="0" w:color="auto"/>
        <w:right w:val="none" w:sz="0" w:space="0" w:color="auto"/>
      </w:divBdr>
    </w:div>
    <w:div w:id="1207449689">
      <w:marLeft w:val="480"/>
      <w:marRight w:val="0"/>
      <w:marTop w:val="0"/>
      <w:marBottom w:val="0"/>
      <w:divBdr>
        <w:top w:val="none" w:sz="0" w:space="0" w:color="auto"/>
        <w:left w:val="none" w:sz="0" w:space="0" w:color="auto"/>
        <w:bottom w:val="none" w:sz="0" w:space="0" w:color="auto"/>
        <w:right w:val="none" w:sz="0" w:space="0" w:color="auto"/>
      </w:divBdr>
    </w:div>
    <w:div w:id="1207529336">
      <w:marLeft w:val="480"/>
      <w:marRight w:val="0"/>
      <w:marTop w:val="0"/>
      <w:marBottom w:val="0"/>
      <w:divBdr>
        <w:top w:val="none" w:sz="0" w:space="0" w:color="auto"/>
        <w:left w:val="none" w:sz="0" w:space="0" w:color="auto"/>
        <w:bottom w:val="none" w:sz="0" w:space="0" w:color="auto"/>
        <w:right w:val="none" w:sz="0" w:space="0" w:color="auto"/>
      </w:divBdr>
    </w:div>
    <w:div w:id="1207831869">
      <w:marLeft w:val="480"/>
      <w:marRight w:val="0"/>
      <w:marTop w:val="0"/>
      <w:marBottom w:val="0"/>
      <w:divBdr>
        <w:top w:val="none" w:sz="0" w:space="0" w:color="auto"/>
        <w:left w:val="none" w:sz="0" w:space="0" w:color="auto"/>
        <w:bottom w:val="none" w:sz="0" w:space="0" w:color="auto"/>
        <w:right w:val="none" w:sz="0" w:space="0" w:color="auto"/>
      </w:divBdr>
    </w:div>
    <w:div w:id="1208106871">
      <w:marLeft w:val="480"/>
      <w:marRight w:val="0"/>
      <w:marTop w:val="0"/>
      <w:marBottom w:val="0"/>
      <w:divBdr>
        <w:top w:val="none" w:sz="0" w:space="0" w:color="auto"/>
        <w:left w:val="none" w:sz="0" w:space="0" w:color="auto"/>
        <w:bottom w:val="none" w:sz="0" w:space="0" w:color="auto"/>
        <w:right w:val="none" w:sz="0" w:space="0" w:color="auto"/>
      </w:divBdr>
    </w:div>
    <w:div w:id="1209074349">
      <w:marLeft w:val="480"/>
      <w:marRight w:val="0"/>
      <w:marTop w:val="0"/>
      <w:marBottom w:val="0"/>
      <w:divBdr>
        <w:top w:val="none" w:sz="0" w:space="0" w:color="auto"/>
        <w:left w:val="none" w:sz="0" w:space="0" w:color="auto"/>
        <w:bottom w:val="none" w:sz="0" w:space="0" w:color="auto"/>
        <w:right w:val="none" w:sz="0" w:space="0" w:color="auto"/>
      </w:divBdr>
    </w:div>
    <w:div w:id="1209104018">
      <w:marLeft w:val="480"/>
      <w:marRight w:val="0"/>
      <w:marTop w:val="0"/>
      <w:marBottom w:val="0"/>
      <w:divBdr>
        <w:top w:val="none" w:sz="0" w:space="0" w:color="auto"/>
        <w:left w:val="none" w:sz="0" w:space="0" w:color="auto"/>
        <w:bottom w:val="none" w:sz="0" w:space="0" w:color="auto"/>
        <w:right w:val="none" w:sz="0" w:space="0" w:color="auto"/>
      </w:divBdr>
    </w:div>
    <w:div w:id="1209299947">
      <w:marLeft w:val="480"/>
      <w:marRight w:val="0"/>
      <w:marTop w:val="0"/>
      <w:marBottom w:val="0"/>
      <w:divBdr>
        <w:top w:val="none" w:sz="0" w:space="0" w:color="auto"/>
        <w:left w:val="none" w:sz="0" w:space="0" w:color="auto"/>
        <w:bottom w:val="none" w:sz="0" w:space="0" w:color="auto"/>
        <w:right w:val="none" w:sz="0" w:space="0" w:color="auto"/>
      </w:divBdr>
    </w:div>
    <w:div w:id="1210410610">
      <w:marLeft w:val="480"/>
      <w:marRight w:val="0"/>
      <w:marTop w:val="0"/>
      <w:marBottom w:val="0"/>
      <w:divBdr>
        <w:top w:val="none" w:sz="0" w:space="0" w:color="auto"/>
        <w:left w:val="none" w:sz="0" w:space="0" w:color="auto"/>
        <w:bottom w:val="none" w:sz="0" w:space="0" w:color="auto"/>
        <w:right w:val="none" w:sz="0" w:space="0" w:color="auto"/>
      </w:divBdr>
    </w:div>
    <w:div w:id="1211845931">
      <w:marLeft w:val="480"/>
      <w:marRight w:val="0"/>
      <w:marTop w:val="0"/>
      <w:marBottom w:val="0"/>
      <w:divBdr>
        <w:top w:val="none" w:sz="0" w:space="0" w:color="auto"/>
        <w:left w:val="none" w:sz="0" w:space="0" w:color="auto"/>
        <w:bottom w:val="none" w:sz="0" w:space="0" w:color="auto"/>
        <w:right w:val="none" w:sz="0" w:space="0" w:color="auto"/>
      </w:divBdr>
    </w:div>
    <w:div w:id="1212033477">
      <w:marLeft w:val="480"/>
      <w:marRight w:val="0"/>
      <w:marTop w:val="0"/>
      <w:marBottom w:val="0"/>
      <w:divBdr>
        <w:top w:val="none" w:sz="0" w:space="0" w:color="auto"/>
        <w:left w:val="none" w:sz="0" w:space="0" w:color="auto"/>
        <w:bottom w:val="none" w:sz="0" w:space="0" w:color="auto"/>
        <w:right w:val="none" w:sz="0" w:space="0" w:color="auto"/>
      </w:divBdr>
    </w:div>
    <w:div w:id="1212227342">
      <w:marLeft w:val="480"/>
      <w:marRight w:val="0"/>
      <w:marTop w:val="0"/>
      <w:marBottom w:val="0"/>
      <w:divBdr>
        <w:top w:val="none" w:sz="0" w:space="0" w:color="auto"/>
        <w:left w:val="none" w:sz="0" w:space="0" w:color="auto"/>
        <w:bottom w:val="none" w:sz="0" w:space="0" w:color="auto"/>
        <w:right w:val="none" w:sz="0" w:space="0" w:color="auto"/>
      </w:divBdr>
    </w:div>
    <w:div w:id="1212958858">
      <w:marLeft w:val="480"/>
      <w:marRight w:val="0"/>
      <w:marTop w:val="0"/>
      <w:marBottom w:val="0"/>
      <w:divBdr>
        <w:top w:val="none" w:sz="0" w:space="0" w:color="auto"/>
        <w:left w:val="none" w:sz="0" w:space="0" w:color="auto"/>
        <w:bottom w:val="none" w:sz="0" w:space="0" w:color="auto"/>
        <w:right w:val="none" w:sz="0" w:space="0" w:color="auto"/>
      </w:divBdr>
    </w:div>
    <w:div w:id="1213274013">
      <w:marLeft w:val="480"/>
      <w:marRight w:val="0"/>
      <w:marTop w:val="0"/>
      <w:marBottom w:val="0"/>
      <w:divBdr>
        <w:top w:val="none" w:sz="0" w:space="0" w:color="auto"/>
        <w:left w:val="none" w:sz="0" w:space="0" w:color="auto"/>
        <w:bottom w:val="none" w:sz="0" w:space="0" w:color="auto"/>
        <w:right w:val="none" w:sz="0" w:space="0" w:color="auto"/>
      </w:divBdr>
    </w:div>
    <w:div w:id="1213421154">
      <w:marLeft w:val="480"/>
      <w:marRight w:val="0"/>
      <w:marTop w:val="0"/>
      <w:marBottom w:val="0"/>
      <w:divBdr>
        <w:top w:val="none" w:sz="0" w:space="0" w:color="auto"/>
        <w:left w:val="none" w:sz="0" w:space="0" w:color="auto"/>
        <w:bottom w:val="none" w:sz="0" w:space="0" w:color="auto"/>
        <w:right w:val="none" w:sz="0" w:space="0" w:color="auto"/>
      </w:divBdr>
    </w:div>
    <w:div w:id="1214075405">
      <w:marLeft w:val="480"/>
      <w:marRight w:val="0"/>
      <w:marTop w:val="0"/>
      <w:marBottom w:val="0"/>
      <w:divBdr>
        <w:top w:val="none" w:sz="0" w:space="0" w:color="auto"/>
        <w:left w:val="none" w:sz="0" w:space="0" w:color="auto"/>
        <w:bottom w:val="none" w:sz="0" w:space="0" w:color="auto"/>
        <w:right w:val="none" w:sz="0" w:space="0" w:color="auto"/>
      </w:divBdr>
    </w:div>
    <w:div w:id="1214150369">
      <w:marLeft w:val="480"/>
      <w:marRight w:val="0"/>
      <w:marTop w:val="0"/>
      <w:marBottom w:val="0"/>
      <w:divBdr>
        <w:top w:val="none" w:sz="0" w:space="0" w:color="auto"/>
        <w:left w:val="none" w:sz="0" w:space="0" w:color="auto"/>
        <w:bottom w:val="none" w:sz="0" w:space="0" w:color="auto"/>
        <w:right w:val="none" w:sz="0" w:space="0" w:color="auto"/>
      </w:divBdr>
    </w:div>
    <w:div w:id="1214536174">
      <w:marLeft w:val="480"/>
      <w:marRight w:val="0"/>
      <w:marTop w:val="0"/>
      <w:marBottom w:val="0"/>
      <w:divBdr>
        <w:top w:val="none" w:sz="0" w:space="0" w:color="auto"/>
        <w:left w:val="none" w:sz="0" w:space="0" w:color="auto"/>
        <w:bottom w:val="none" w:sz="0" w:space="0" w:color="auto"/>
        <w:right w:val="none" w:sz="0" w:space="0" w:color="auto"/>
      </w:divBdr>
    </w:div>
    <w:div w:id="1214848473">
      <w:marLeft w:val="480"/>
      <w:marRight w:val="0"/>
      <w:marTop w:val="0"/>
      <w:marBottom w:val="0"/>
      <w:divBdr>
        <w:top w:val="none" w:sz="0" w:space="0" w:color="auto"/>
        <w:left w:val="none" w:sz="0" w:space="0" w:color="auto"/>
        <w:bottom w:val="none" w:sz="0" w:space="0" w:color="auto"/>
        <w:right w:val="none" w:sz="0" w:space="0" w:color="auto"/>
      </w:divBdr>
    </w:div>
    <w:div w:id="1215850244">
      <w:marLeft w:val="480"/>
      <w:marRight w:val="0"/>
      <w:marTop w:val="0"/>
      <w:marBottom w:val="0"/>
      <w:divBdr>
        <w:top w:val="none" w:sz="0" w:space="0" w:color="auto"/>
        <w:left w:val="none" w:sz="0" w:space="0" w:color="auto"/>
        <w:bottom w:val="none" w:sz="0" w:space="0" w:color="auto"/>
        <w:right w:val="none" w:sz="0" w:space="0" w:color="auto"/>
      </w:divBdr>
    </w:div>
    <w:div w:id="1216503757">
      <w:marLeft w:val="480"/>
      <w:marRight w:val="0"/>
      <w:marTop w:val="0"/>
      <w:marBottom w:val="0"/>
      <w:divBdr>
        <w:top w:val="none" w:sz="0" w:space="0" w:color="auto"/>
        <w:left w:val="none" w:sz="0" w:space="0" w:color="auto"/>
        <w:bottom w:val="none" w:sz="0" w:space="0" w:color="auto"/>
        <w:right w:val="none" w:sz="0" w:space="0" w:color="auto"/>
      </w:divBdr>
    </w:div>
    <w:div w:id="1217351467">
      <w:marLeft w:val="480"/>
      <w:marRight w:val="0"/>
      <w:marTop w:val="0"/>
      <w:marBottom w:val="0"/>
      <w:divBdr>
        <w:top w:val="none" w:sz="0" w:space="0" w:color="auto"/>
        <w:left w:val="none" w:sz="0" w:space="0" w:color="auto"/>
        <w:bottom w:val="none" w:sz="0" w:space="0" w:color="auto"/>
        <w:right w:val="none" w:sz="0" w:space="0" w:color="auto"/>
      </w:divBdr>
    </w:div>
    <w:div w:id="1217356913">
      <w:marLeft w:val="480"/>
      <w:marRight w:val="0"/>
      <w:marTop w:val="0"/>
      <w:marBottom w:val="0"/>
      <w:divBdr>
        <w:top w:val="none" w:sz="0" w:space="0" w:color="auto"/>
        <w:left w:val="none" w:sz="0" w:space="0" w:color="auto"/>
        <w:bottom w:val="none" w:sz="0" w:space="0" w:color="auto"/>
        <w:right w:val="none" w:sz="0" w:space="0" w:color="auto"/>
      </w:divBdr>
    </w:div>
    <w:div w:id="1217739317">
      <w:marLeft w:val="480"/>
      <w:marRight w:val="0"/>
      <w:marTop w:val="0"/>
      <w:marBottom w:val="0"/>
      <w:divBdr>
        <w:top w:val="none" w:sz="0" w:space="0" w:color="auto"/>
        <w:left w:val="none" w:sz="0" w:space="0" w:color="auto"/>
        <w:bottom w:val="none" w:sz="0" w:space="0" w:color="auto"/>
        <w:right w:val="none" w:sz="0" w:space="0" w:color="auto"/>
      </w:divBdr>
    </w:div>
    <w:div w:id="1218977109">
      <w:marLeft w:val="480"/>
      <w:marRight w:val="0"/>
      <w:marTop w:val="0"/>
      <w:marBottom w:val="0"/>
      <w:divBdr>
        <w:top w:val="none" w:sz="0" w:space="0" w:color="auto"/>
        <w:left w:val="none" w:sz="0" w:space="0" w:color="auto"/>
        <w:bottom w:val="none" w:sz="0" w:space="0" w:color="auto"/>
        <w:right w:val="none" w:sz="0" w:space="0" w:color="auto"/>
      </w:divBdr>
    </w:div>
    <w:div w:id="1219783142">
      <w:marLeft w:val="480"/>
      <w:marRight w:val="0"/>
      <w:marTop w:val="0"/>
      <w:marBottom w:val="0"/>
      <w:divBdr>
        <w:top w:val="none" w:sz="0" w:space="0" w:color="auto"/>
        <w:left w:val="none" w:sz="0" w:space="0" w:color="auto"/>
        <w:bottom w:val="none" w:sz="0" w:space="0" w:color="auto"/>
        <w:right w:val="none" w:sz="0" w:space="0" w:color="auto"/>
      </w:divBdr>
    </w:div>
    <w:div w:id="1220704725">
      <w:marLeft w:val="480"/>
      <w:marRight w:val="0"/>
      <w:marTop w:val="0"/>
      <w:marBottom w:val="0"/>
      <w:divBdr>
        <w:top w:val="none" w:sz="0" w:space="0" w:color="auto"/>
        <w:left w:val="none" w:sz="0" w:space="0" w:color="auto"/>
        <w:bottom w:val="none" w:sz="0" w:space="0" w:color="auto"/>
        <w:right w:val="none" w:sz="0" w:space="0" w:color="auto"/>
      </w:divBdr>
    </w:div>
    <w:div w:id="1220899956">
      <w:marLeft w:val="480"/>
      <w:marRight w:val="0"/>
      <w:marTop w:val="0"/>
      <w:marBottom w:val="0"/>
      <w:divBdr>
        <w:top w:val="none" w:sz="0" w:space="0" w:color="auto"/>
        <w:left w:val="none" w:sz="0" w:space="0" w:color="auto"/>
        <w:bottom w:val="none" w:sz="0" w:space="0" w:color="auto"/>
        <w:right w:val="none" w:sz="0" w:space="0" w:color="auto"/>
      </w:divBdr>
    </w:div>
    <w:div w:id="1221017767">
      <w:marLeft w:val="480"/>
      <w:marRight w:val="0"/>
      <w:marTop w:val="0"/>
      <w:marBottom w:val="0"/>
      <w:divBdr>
        <w:top w:val="none" w:sz="0" w:space="0" w:color="auto"/>
        <w:left w:val="none" w:sz="0" w:space="0" w:color="auto"/>
        <w:bottom w:val="none" w:sz="0" w:space="0" w:color="auto"/>
        <w:right w:val="none" w:sz="0" w:space="0" w:color="auto"/>
      </w:divBdr>
    </w:div>
    <w:div w:id="1221555240">
      <w:marLeft w:val="480"/>
      <w:marRight w:val="0"/>
      <w:marTop w:val="0"/>
      <w:marBottom w:val="0"/>
      <w:divBdr>
        <w:top w:val="none" w:sz="0" w:space="0" w:color="auto"/>
        <w:left w:val="none" w:sz="0" w:space="0" w:color="auto"/>
        <w:bottom w:val="none" w:sz="0" w:space="0" w:color="auto"/>
        <w:right w:val="none" w:sz="0" w:space="0" w:color="auto"/>
      </w:divBdr>
    </w:div>
    <w:div w:id="1222402908">
      <w:marLeft w:val="480"/>
      <w:marRight w:val="0"/>
      <w:marTop w:val="0"/>
      <w:marBottom w:val="0"/>
      <w:divBdr>
        <w:top w:val="none" w:sz="0" w:space="0" w:color="auto"/>
        <w:left w:val="none" w:sz="0" w:space="0" w:color="auto"/>
        <w:bottom w:val="none" w:sz="0" w:space="0" w:color="auto"/>
        <w:right w:val="none" w:sz="0" w:space="0" w:color="auto"/>
      </w:divBdr>
    </w:div>
    <w:div w:id="1222517225">
      <w:marLeft w:val="480"/>
      <w:marRight w:val="0"/>
      <w:marTop w:val="0"/>
      <w:marBottom w:val="0"/>
      <w:divBdr>
        <w:top w:val="none" w:sz="0" w:space="0" w:color="auto"/>
        <w:left w:val="none" w:sz="0" w:space="0" w:color="auto"/>
        <w:bottom w:val="none" w:sz="0" w:space="0" w:color="auto"/>
        <w:right w:val="none" w:sz="0" w:space="0" w:color="auto"/>
      </w:divBdr>
    </w:div>
    <w:div w:id="1222715680">
      <w:marLeft w:val="480"/>
      <w:marRight w:val="0"/>
      <w:marTop w:val="0"/>
      <w:marBottom w:val="0"/>
      <w:divBdr>
        <w:top w:val="none" w:sz="0" w:space="0" w:color="auto"/>
        <w:left w:val="none" w:sz="0" w:space="0" w:color="auto"/>
        <w:bottom w:val="none" w:sz="0" w:space="0" w:color="auto"/>
        <w:right w:val="none" w:sz="0" w:space="0" w:color="auto"/>
      </w:divBdr>
    </w:div>
    <w:div w:id="1222860411">
      <w:marLeft w:val="480"/>
      <w:marRight w:val="0"/>
      <w:marTop w:val="0"/>
      <w:marBottom w:val="0"/>
      <w:divBdr>
        <w:top w:val="none" w:sz="0" w:space="0" w:color="auto"/>
        <w:left w:val="none" w:sz="0" w:space="0" w:color="auto"/>
        <w:bottom w:val="none" w:sz="0" w:space="0" w:color="auto"/>
        <w:right w:val="none" w:sz="0" w:space="0" w:color="auto"/>
      </w:divBdr>
    </w:div>
    <w:div w:id="1225487826">
      <w:marLeft w:val="480"/>
      <w:marRight w:val="0"/>
      <w:marTop w:val="0"/>
      <w:marBottom w:val="0"/>
      <w:divBdr>
        <w:top w:val="none" w:sz="0" w:space="0" w:color="auto"/>
        <w:left w:val="none" w:sz="0" w:space="0" w:color="auto"/>
        <w:bottom w:val="none" w:sz="0" w:space="0" w:color="auto"/>
        <w:right w:val="none" w:sz="0" w:space="0" w:color="auto"/>
      </w:divBdr>
    </w:div>
    <w:div w:id="1226380096">
      <w:marLeft w:val="480"/>
      <w:marRight w:val="0"/>
      <w:marTop w:val="0"/>
      <w:marBottom w:val="0"/>
      <w:divBdr>
        <w:top w:val="none" w:sz="0" w:space="0" w:color="auto"/>
        <w:left w:val="none" w:sz="0" w:space="0" w:color="auto"/>
        <w:bottom w:val="none" w:sz="0" w:space="0" w:color="auto"/>
        <w:right w:val="none" w:sz="0" w:space="0" w:color="auto"/>
      </w:divBdr>
    </w:div>
    <w:div w:id="1227490336">
      <w:marLeft w:val="480"/>
      <w:marRight w:val="0"/>
      <w:marTop w:val="0"/>
      <w:marBottom w:val="0"/>
      <w:divBdr>
        <w:top w:val="none" w:sz="0" w:space="0" w:color="auto"/>
        <w:left w:val="none" w:sz="0" w:space="0" w:color="auto"/>
        <w:bottom w:val="none" w:sz="0" w:space="0" w:color="auto"/>
        <w:right w:val="none" w:sz="0" w:space="0" w:color="auto"/>
      </w:divBdr>
    </w:div>
    <w:div w:id="1227643909">
      <w:marLeft w:val="480"/>
      <w:marRight w:val="0"/>
      <w:marTop w:val="0"/>
      <w:marBottom w:val="0"/>
      <w:divBdr>
        <w:top w:val="none" w:sz="0" w:space="0" w:color="auto"/>
        <w:left w:val="none" w:sz="0" w:space="0" w:color="auto"/>
        <w:bottom w:val="none" w:sz="0" w:space="0" w:color="auto"/>
        <w:right w:val="none" w:sz="0" w:space="0" w:color="auto"/>
      </w:divBdr>
    </w:div>
    <w:div w:id="1228035293">
      <w:marLeft w:val="480"/>
      <w:marRight w:val="0"/>
      <w:marTop w:val="0"/>
      <w:marBottom w:val="0"/>
      <w:divBdr>
        <w:top w:val="none" w:sz="0" w:space="0" w:color="auto"/>
        <w:left w:val="none" w:sz="0" w:space="0" w:color="auto"/>
        <w:bottom w:val="none" w:sz="0" w:space="0" w:color="auto"/>
        <w:right w:val="none" w:sz="0" w:space="0" w:color="auto"/>
      </w:divBdr>
    </w:div>
    <w:div w:id="1228804227">
      <w:marLeft w:val="480"/>
      <w:marRight w:val="0"/>
      <w:marTop w:val="0"/>
      <w:marBottom w:val="0"/>
      <w:divBdr>
        <w:top w:val="none" w:sz="0" w:space="0" w:color="auto"/>
        <w:left w:val="none" w:sz="0" w:space="0" w:color="auto"/>
        <w:bottom w:val="none" w:sz="0" w:space="0" w:color="auto"/>
        <w:right w:val="none" w:sz="0" w:space="0" w:color="auto"/>
      </w:divBdr>
    </w:div>
    <w:div w:id="1229072145">
      <w:marLeft w:val="480"/>
      <w:marRight w:val="0"/>
      <w:marTop w:val="0"/>
      <w:marBottom w:val="0"/>
      <w:divBdr>
        <w:top w:val="none" w:sz="0" w:space="0" w:color="auto"/>
        <w:left w:val="none" w:sz="0" w:space="0" w:color="auto"/>
        <w:bottom w:val="none" w:sz="0" w:space="0" w:color="auto"/>
        <w:right w:val="none" w:sz="0" w:space="0" w:color="auto"/>
      </w:divBdr>
    </w:div>
    <w:div w:id="1229920581">
      <w:marLeft w:val="480"/>
      <w:marRight w:val="0"/>
      <w:marTop w:val="0"/>
      <w:marBottom w:val="0"/>
      <w:divBdr>
        <w:top w:val="none" w:sz="0" w:space="0" w:color="auto"/>
        <w:left w:val="none" w:sz="0" w:space="0" w:color="auto"/>
        <w:bottom w:val="none" w:sz="0" w:space="0" w:color="auto"/>
        <w:right w:val="none" w:sz="0" w:space="0" w:color="auto"/>
      </w:divBdr>
    </w:div>
    <w:div w:id="1230072102">
      <w:marLeft w:val="480"/>
      <w:marRight w:val="0"/>
      <w:marTop w:val="0"/>
      <w:marBottom w:val="0"/>
      <w:divBdr>
        <w:top w:val="none" w:sz="0" w:space="0" w:color="auto"/>
        <w:left w:val="none" w:sz="0" w:space="0" w:color="auto"/>
        <w:bottom w:val="none" w:sz="0" w:space="0" w:color="auto"/>
        <w:right w:val="none" w:sz="0" w:space="0" w:color="auto"/>
      </w:divBdr>
    </w:div>
    <w:div w:id="1230308156">
      <w:marLeft w:val="480"/>
      <w:marRight w:val="0"/>
      <w:marTop w:val="0"/>
      <w:marBottom w:val="0"/>
      <w:divBdr>
        <w:top w:val="none" w:sz="0" w:space="0" w:color="auto"/>
        <w:left w:val="none" w:sz="0" w:space="0" w:color="auto"/>
        <w:bottom w:val="none" w:sz="0" w:space="0" w:color="auto"/>
        <w:right w:val="none" w:sz="0" w:space="0" w:color="auto"/>
      </w:divBdr>
    </w:div>
    <w:div w:id="1230458125">
      <w:marLeft w:val="480"/>
      <w:marRight w:val="0"/>
      <w:marTop w:val="0"/>
      <w:marBottom w:val="0"/>
      <w:divBdr>
        <w:top w:val="none" w:sz="0" w:space="0" w:color="auto"/>
        <w:left w:val="none" w:sz="0" w:space="0" w:color="auto"/>
        <w:bottom w:val="none" w:sz="0" w:space="0" w:color="auto"/>
        <w:right w:val="none" w:sz="0" w:space="0" w:color="auto"/>
      </w:divBdr>
    </w:div>
    <w:div w:id="1230655291">
      <w:marLeft w:val="480"/>
      <w:marRight w:val="0"/>
      <w:marTop w:val="0"/>
      <w:marBottom w:val="0"/>
      <w:divBdr>
        <w:top w:val="none" w:sz="0" w:space="0" w:color="auto"/>
        <w:left w:val="none" w:sz="0" w:space="0" w:color="auto"/>
        <w:bottom w:val="none" w:sz="0" w:space="0" w:color="auto"/>
        <w:right w:val="none" w:sz="0" w:space="0" w:color="auto"/>
      </w:divBdr>
    </w:div>
    <w:div w:id="1230845936">
      <w:marLeft w:val="480"/>
      <w:marRight w:val="0"/>
      <w:marTop w:val="0"/>
      <w:marBottom w:val="0"/>
      <w:divBdr>
        <w:top w:val="none" w:sz="0" w:space="0" w:color="auto"/>
        <w:left w:val="none" w:sz="0" w:space="0" w:color="auto"/>
        <w:bottom w:val="none" w:sz="0" w:space="0" w:color="auto"/>
        <w:right w:val="none" w:sz="0" w:space="0" w:color="auto"/>
      </w:divBdr>
    </w:div>
    <w:div w:id="1231767384">
      <w:marLeft w:val="480"/>
      <w:marRight w:val="0"/>
      <w:marTop w:val="0"/>
      <w:marBottom w:val="0"/>
      <w:divBdr>
        <w:top w:val="none" w:sz="0" w:space="0" w:color="auto"/>
        <w:left w:val="none" w:sz="0" w:space="0" w:color="auto"/>
        <w:bottom w:val="none" w:sz="0" w:space="0" w:color="auto"/>
        <w:right w:val="none" w:sz="0" w:space="0" w:color="auto"/>
      </w:divBdr>
    </w:div>
    <w:div w:id="1231841255">
      <w:marLeft w:val="480"/>
      <w:marRight w:val="0"/>
      <w:marTop w:val="0"/>
      <w:marBottom w:val="0"/>
      <w:divBdr>
        <w:top w:val="none" w:sz="0" w:space="0" w:color="auto"/>
        <w:left w:val="none" w:sz="0" w:space="0" w:color="auto"/>
        <w:bottom w:val="none" w:sz="0" w:space="0" w:color="auto"/>
        <w:right w:val="none" w:sz="0" w:space="0" w:color="auto"/>
      </w:divBdr>
    </w:div>
    <w:div w:id="1232042884">
      <w:marLeft w:val="480"/>
      <w:marRight w:val="0"/>
      <w:marTop w:val="0"/>
      <w:marBottom w:val="0"/>
      <w:divBdr>
        <w:top w:val="none" w:sz="0" w:space="0" w:color="auto"/>
        <w:left w:val="none" w:sz="0" w:space="0" w:color="auto"/>
        <w:bottom w:val="none" w:sz="0" w:space="0" w:color="auto"/>
        <w:right w:val="none" w:sz="0" w:space="0" w:color="auto"/>
      </w:divBdr>
    </w:div>
    <w:div w:id="1232274389">
      <w:marLeft w:val="480"/>
      <w:marRight w:val="0"/>
      <w:marTop w:val="0"/>
      <w:marBottom w:val="0"/>
      <w:divBdr>
        <w:top w:val="none" w:sz="0" w:space="0" w:color="auto"/>
        <w:left w:val="none" w:sz="0" w:space="0" w:color="auto"/>
        <w:bottom w:val="none" w:sz="0" w:space="0" w:color="auto"/>
        <w:right w:val="none" w:sz="0" w:space="0" w:color="auto"/>
      </w:divBdr>
    </w:div>
    <w:div w:id="1232502063">
      <w:marLeft w:val="480"/>
      <w:marRight w:val="0"/>
      <w:marTop w:val="0"/>
      <w:marBottom w:val="0"/>
      <w:divBdr>
        <w:top w:val="none" w:sz="0" w:space="0" w:color="auto"/>
        <w:left w:val="none" w:sz="0" w:space="0" w:color="auto"/>
        <w:bottom w:val="none" w:sz="0" w:space="0" w:color="auto"/>
        <w:right w:val="none" w:sz="0" w:space="0" w:color="auto"/>
      </w:divBdr>
    </w:div>
    <w:div w:id="1233271018">
      <w:marLeft w:val="480"/>
      <w:marRight w:val="0"/>
      <w:marTop w:val="0"/>
      <w:marBottom w:val="0"/>
      <w:divBdr>
        <w:top w:val="none" w:sz="0" w:space="0" w:color="auto"/>
        <w:left w:val="none" w:sz="0" w:space="0" w:color="auto"/>
        <w:bottom w:val="none" w:sz="0" w:space="0" w:color="auto"/>
        <w:right w:val="none" w:sz="0" w:space="0" w:color="auto"/>
      </w:divBdr>
    </w:div>
    <w:div w:id="1233391053">
      <w:marLeft w:val="480"/>
      <w:marRight w:val="0"/>
      <w:marTop w:val="0"/>
      <w:marBottom w:val="0"/>
      <w:divBdr>
        <w:top w:val="none" w:sz="0" w:space="0" w:color="auto"/>
        <w:left w:val="none" w:sz="0" w:space="0" w:color="auto"/>
        <w:bottom w:val="none" w:sz="0" w:space="0" w:color="auto"/>
        <w:right w:val="none" w:sz="0" w:space="0" w:color="auto"/>
      </w:divBdr>
    </w:div>
    <w:div w:id="1234050816">
      <w:marLeft w:val="480"/>
      <w:marRight w:val="0"/>
      <w:marTop w:val="0"/>
      <w:marBottom w:val="0"/>
      <w:divBdr>
        <w:top w:val="none" w:sz="0" w:space="0" w:color="auto"/>
        <w:left w:val="none" w:sz="0" w:space="0" w:color="auto"/>
        <w:bottom w:val="none" w:sz="0" w:space="0" w:color="auto"/>
        <w:right w:val="none" w:sz="0" w:space="0" w:color="auto"/>
      </w:divBdr>
    </w:div>
    <w:div w:id="1234507610">
      <w:marLeft w:val="480"/>
      <w:marRight w:val="0"/>
      <w:marTop w:val="0"/>
      <w:marBottom w:val="0"/>
      <w:divBdr>
        <w:top w:val="none" w:sz="0" w:space="0" w:color="auto"/>
        <w:left w:val="none" w:sz="0" w:space="0" w:color="auto"/>
        <w:bottom w:val="none" w:sz="0" w:space="0" w:color="auto"/>
        <w:right w:val="none" w:sz="0" w:space="0" w:color="auto"/>
      </w:divBdr>
    </w:div>
    <w:div w:id="1235160048">
      <w:marLeft w:val="480"/>
      <w:marRight w:val="0"/>
      <w:marTop w:val="0"/>
      <w:marBottom w:val="0"/>
      <w:divBdr>
        <w:top w:val="none" w:sz="0" w:space="0" w:color="auto"/>
        <w:left w:val="none" w:sz="0" w:space="0" w:color="auto"/>
        <w:bottom w:val="none" w:sz="0" w:space="0" w:color="auto"/>
        <w:right w:val="none" w:sz="0" w:space="0" w:color="auto"/>
      </w:divBdr>
    </w:div>
    <w:div w:id="1235629650">
      <w:marLeft w:val="480"/>
      <w:marRight w:val="0"/>
      <w:marTop w:val="0"/>
      <w:marBottom w:val="0"/>
      <w:divBdr>
        <w:top w:val="none" w:sz="0" w:space="0" w:color="auto"/>
        <w:left w:val="none" w:sz="0" w:space="0" w:color="auto"/>
        <w:bottom w:val="none" w:sz="0" w:space="0" w:color="auto"/>
        <w:right w:val="none" w:sz="0" w:space="0" w:color="auto"/>
      </w:divBdr>
    </w:div>
    <w:div w:id="1238322717">
      <w:marLeft w:val="480"/>
      <w:marRight w:val="0"/>
      <w:marTop w:val="0"/>
      <w:marBottom w:val="0"/>
      <w:divBdr>
        <w:top w:val="none" w:sz="0" w:space="0" w:color="auto"/>
        <w:left w:val="none" w:sz="0" w:space="0" w:color="auto"/>
        <w:bottom w:val="none" w:sz="0" w:space="0" w:color="auto"/>
        <w:right w:val="none" w:sz="0" w:space="0" w:color="auto"/>
      </w:divBdr>
    </w:div>
    <w:div w:id="1238590532">
      <w:marLeft w:val="480"/>
      <w:marRight w:val="0"/>
      <w:marTop w:val="0"/>
      <w:marBottom w:val="0"/>
      <w:divBdr>
        <w:top w:val="none" w:sz="0" w:space="0" w:color="auto"/>
        <w:left w:val="none" w:sz="0" w:space="0" w:color="auto"/>
        <w:bottom w:val="none" w:sz="0" w:space="0" w:color="auto"/>
        <w:right w:val="none" w:sz="0" w:space="0" w:color="auto"/>
      </w:divBdr>
    </w:div>
    <w:div w:id="1239054958">
      <w:marLeft w:val="480"/>
      <w:marRight w:val="0"/>
      <w:marTop w:val="0"/>
      <w:marBottom w:val="0"/>
      <w:divBdr>
        <w:top w:val="none" w:sz="0" w:space="0" w:color="auto"/>
        <w:left w:val="none" w:sz="0" w:space="0" w:color="auto"/>
        <w:bottom w:val="none" w:sz="0" w:space="0" w:color="auto"/>
        <w:right w:val="none" w:sz="0" w:space="0" w:color="auto"/>
      </w:divBdr>
    </w:div>
    <w:div w:id="1239436509">
      <w:marLeft w:val="480"/>
      <w:marRight w:val="0"/>
      <w:marTop w:val="0"/>
      <w:marBottom w:val="0"/>
      <w:divBdr>
        <w:top w:val="none" w:sz="0" w:space="0" w:color="auto"/>
        <w:left w:val="none" w:sz="0" w:space="0" w:color="auto"/>
        <w:bottom w:val="none" w:sz="0" w:space="0" w:color="auto"/>
        <w:right w:val="none" w:sz="0" w:space="0" w:color="auto"/>
      </w:divBdr>
    </w:div>
    <w:div w:id="1239511476">
      <w:marLeft w:val="480"/>
      <w:marRight w:val="0"/>
      <w:marTop w:val="0"/>
      <w:marBottom w:val="0"/>
      <w:divBdr>
        <w:top w:val="none" w:sz="0" w:space="0" w:color="auto"/>
        <w:left w:val="none" w:sz="0" w:space="0" w:color="auto"/>
        <w:bottom w:val="none" w:sz="0" w:space="0" w:color="auto"/>
        <w:right w:val="none" w:sz="0" w:space="0" w:color="auto"/>
      </w:divBdr>
    </w:div>
    <w:div w:id="1239747810">
      <w:marLeft w:val="480"/>
      <w:marRight w:val="0"/>
      <w:marTop w:val="0"/>
      <w:marBottom w:val="0"/>
      <w:divBdr>
        <w:top w:val="none" w:sz="0" w:space="0" w:color="auto"/>
        <w:left w:val="none" w:sz="0" w:space="0" w:color="auto"/>
        <w:bottom w:val="none" w:sz="0" w:space="0" w:color="auto"/>
        <w:right w:val="none" w:sz="0" w:space="0" w:color="auto"/>
      </w:divBdr>
    </w:div>
    <w:div w:id="1240365448">
      <w:marLeft w:val="480"/>
      <w:marRight w:val="0"/>
      <w:marTop w:val="0"/>
      <w:marBottom w:val="0"/>
      <w:divBdr>
        <w:top w:val="none" w:sz="0" w:space="0" w:color="auto"/>
        <w:left w:val="none" w:sz="0" w:space="0" w:color="auto"/>
        <w:bottom w:val="none" w:sz="0" w:space="0" w:color="auto"/>
        <w:right w:val="none" w:sz="0" w:space="0" w:color="auto"/>
      </w:divBdr>
    </w:div>
    <w:div w:id="1240562104">
      <w:marLeft w:val="480"/>
      <w:marRight w:val="0"/>
      <w:marTop w:val="0"/>
      <w:marBottom w:val="0"/>
      <w:divBdr>
        <w:top w:val="none" w:sz="0" w:space="0" w:color="auto"/>
        <w:left w:val="none" w:sz="0" w:space="0" w:color="auto"/>
        <w:bottom w:val="none" w:sz="0" w:space="0" w:color="auto"/>
        <w:right w:val="none" w:sz="0" w:space="0" w:color="auto"/>
      </w:divBdr>
    </w:div>
    <w:div w:id="1240868835">
      <w:marLeft w:val="480"/>
      <w:marRight w:val="0"/>
      <w:marTop w:val="0"/>
      <w:marBottom w:val="0"/>
      <w:divBdr>
        <w:top w:val="none" w:sz="0" w:space="0" w:color="auto"/>
        <w:left w:val="none" w:sz="0" w:space="0" w:color="auto"/>
        <w:bottom w:val="none" w:sz="0" w:space="0" w:color="auto"/>
        <w:right w:val="none" w:sz="0" w:space="0" w:color="auto"/>
      </w:divBdr>
    </w:div>
    <w:div w:id="1242253499">
      <w:marLeft w:val="480"/>
      <w:marRight w:val="0"/>
      <w:marTop w:val="0"/>
      <w:marBottom w:val="0"/>
      <w:divBdr>
        <w:top w:val="none" w:sz="0" w:space="0" w:color="auto"/>
        <w:left w:val="none" w:sz="0" w:space="0" w:color="auto"/>
        <w:bottom w:val="none" w:sz="0" w:space="0" w:color="auto"/>
        <w:right w:val="none" w:sz="0" w:space="0" w:color="auto"/>
      </w:divBdr>
    </w:div>
    <w:div w:id="1242717795">
      <w:marLeft w:val="480"/>
      <w:marRight w:val="0"/>
      <w:marTop w:val="0"/>
      <w:marBottom w:val="0"/>
      <w:divBdr>
        <w:top w:val="none" w:sz="0" w:space="0" w:color="auto"/>
        <w:left w:val="none" w:sz="0" w:space="0" w:color="auto"/>
        <w:bottom w:val="none" w:sz="0" w:space="0" w:color="auto"/>
        <w:right w:val="none" w:sz="0" w:space="0" w:color="auto"/>
      </w:divBdr>
    </w:div>
    <w:div w:id="1242788669">
      <w:marLeft w:val="480"/>
      <w:marRight w:val="0"/>
      <w:marTop w:val="0"/>
      <w:marBottom w:val="0"/>
      <w:divBdr>
        <w:top w:val="none" w:sz="0" w:space="0" w:color="auto"/>
        <w:left w:val="none" w:sz="0" w:space="0" w:color="auto"/>
        <w:bottom w:val="none" w:sz="0" w:space="0" w:color="auto"/>
        <w:right w:val="none" w:sz="0" w:space="0" w:color="auto"/>
      </w:divBdr>
    </w:div>
    <w:div w:id="1242907417">
      <w:marLeft w:val="480"/>
      <w:marRight w:val="0"/>
      <w:marTop w:val="0"/>
      <w:marBottom w:val="0"/>
      <w:divBdr>
        <w:top w:val="none" w:sz="0" w:space="0" w:color="auto"/>
        <w:left w:val="none" w:sz="0" w:space="0" w:color="auto"/>
        <w:bottom w:val="none" w:sz="0" w:space="0" w:color="auto"/>
        <w:right w:val="none" w:sz="0" w:space="0" w:color="auto"/>
      </w:divBdr>
    </w:div>
    <w:div w:id="1243027462">
      <w:marLeft w:val="480"/>
      <w:marRight w:val="0"/>
      <w:marTop w:val="0"/>
      <w:marBottom w:val="0"/>
      <w:divBdr>
        <w:top w:val="none" w:sz="0" w:space="0" w:color="auto"/>
        <w:left w:val="none" w:sz="0" w:space="0" w:color="auto"/>
        <w:bottom w:val="none" w:sz="0" w:space="0" w:color="auto"/>
        <w:right w:val="none" w:sz="0" w:space="0" w:color="auto"/>
      </w:divBdr>
    </w:div>
    <w:div w:id="1243248884">
      <w:marLeft w:val="480"/>
      <w:marRight w:val="0"/>
      <w:marTop w:val="0"/>
      <w:marBottom w:val="0"/>
      <w:divBdr>
        <w:top w:val="none" w:sz="0" w:space="0" w:color="auto"/>
        <w:left w:val="none" w:sz="0" w:space="0" w:color="auto"/>
        <w:bottom w:val="none" w:sz="0" w:space="0" w:color="auto"/>
        <w:right w:val="none" w:sz="0" w:space="0" w:color="auto"/>
      </w:divBdr>
    </w:div>
    <w:div w:id="1244147179">
      <w:marLeft w:val="480"/>
      <w:marRight w:val="0"/>
      <w:marTop w:val="0"/>
      <w:marBottom w:val="0"/>
      <w:divBdr>
        <w:top w:val="none" w:sz="0" w:space="0" w:color="auto"/>
        <w:left w:val="none" w:sz="0" w:space="0" w:color="auto"/>
        <w:bottom w:val="none" w:sz="0" w:space="0" w:color="auto"/>
        <w:right w:val="none" w:sz="0" w:space="0" w:color="auto"/>
      </w:divBdr>
    </w:div>
    <w:div w:id="1244489533">
      <w:marLeft w:val="480"/>
      <w:marRight w:val="0"/>
      <w:marTop w:val="0"/>
      <w:marBottom w:val="0"/>
      <w:divBdr>
        <w:top w:val="none" w:sz="0" w:space="0" w:color="auto"/>
        <w:left w:val="none" w:sz="0" w:space="0" w:color="auto"/>
        <w:bottom w:val="none" w:sz="0" w:space="0" w:color="auto"/>
        <w:right w:val="none" w:sz="0" w:space="0" w:color="auto"/>
      </w:divBdr>
    </w:div>
    <w:div w:id="1244603223">
      <w:marLeft w:val="480"/>
      <w:marRight w:val="0"/>
      <w:marTop w:val="0"/>
      <w:marBottom w:val="0"/>
      <w:divBdr>
        <w:top w:val="none" w:sz="0" w:space="0" w:color="auto"/>
        <w:left w:val="none" w:sz="0" w:space="0" w:color="auto"/>
        <w:bottom w:val="none" w:sz="0" w:space="0" w:color="auto"/>
        <w:right w:val="none" w:sz="0" w:space="0" w:color="auto"/>
      </w:divBdr>
    </w:div>
    <w:div w:id="1244989405">
      <w:marLeft w:val="480"/>
      <w:marRight w:val="0"/>
      <w:marTop w:val="0"/>
      <w:marBottom w:val="0"/>
      <w:divBdr>
        <w:top w:val="none" w:sz="0" w:space="0" w:color="auto"/>
        <w:left w:val="none" w:sz="0" w:space="0" w:color="auto"/>
        <w:bottom w:val="none" w:sz="0" w:space="0" w:color="auto"/>
        <w:right w:val="none" w:sz="0" w:space="0" w:color="auto"/>
      </w:divBdr>
    </w:div>
    <w:div w:id="1245647150">
      <w:marLeft w:val="480"/>
      <w:marRight w:val="0"/>
      <w:marTop w:val="0"/>
      <w:marBottom w:val="0"/>
      <w:divBdr>
        <w:top w:val="none" w:sz="0" w:space="0" w:color="auto"/>
        <w:left w:val="none" w:sz="0" w:space="0" w:color="auto"/>
        <w:bottom w:val="none" w:sz="0" w:space="0" w:color="auto"/>
        <w:right w:val="none" w:sz="0" w:space="0" w:color="auto"/>
      </w:divBdr>
    </w:div>
    <w:div w:id="1247227853">
      <w:marLeft w:val="480"/>
      <w:marRight w:val="0"/>
      <w:marTop w:val="0"/>
      <w:marBottom w:val="0"/>
      <w:divBdr>
        <w:top w:val="none" w:sz="0" w:space="0" w:color="auto"/>
        <w:left w:val="none" w:sz="0" w:space="0" w:color="auto"/>
        <w:bottom w:val="none" w:sz="0" w:space="0" w:color="auto"/>
        <w:right w:val="none" w:sz="0" w:space="0" w:color="auto"/>
      </w:divBdr>
    </w:div>
    <w:div w:id="1247496287">
      <w:marLeft w:val="480"/>
      <w:marRight w:val="0"/>
      <w:marTop w:val="0"/>
      <w:marBottom w:val="0"/>
      <w:divBdr>
        <w:top w:val="none" w:sz="0" w:space="0" w:color="auto"/>
        <w:left w:val="none" w:sz="0" w:space="0" w:color="auto"/>
        <w:bottom w:val="none" w:sz="0" w:space="0" w:color="auto"/>
        <w:right w:val="none" w:sz="0" w:space="0" w:color="auto"/>
      </w:divBdr>
    </w:div>
    <w:div w:id="1248227631">
      <w:marLeft w:val="480"/>
      <w:marRight w:val="0"/>
      <w:marTop w:val="0"/>
      <w:marBottom w:val="0"/>
      <w:divBdr>
        <w:top w:val="none" w:sz="0" w:space="0" w:color="auto"/>
        <w:left w:val="none" w:sz="0" w:space="0" w:color="auto"/>
        <w:bottom w:val="none" w:sz="0" w:space="0" w:color="auto"/>
        <w:right w:val="none" w:sz="0" w:space="0" w:color="auto"/>
      </w:divBdr>
    </w:div>
    <w:div w:id="1248343487">
      <w:marLeft w:val="480"/>
      <w:marRight w:val="0"/>
      <w:marTop w:val="0"/>
      <w:marBottom w:val="0"/>
      <w:divBdr>
        <w:top w:val="none" w:sz="0" w:space="0" w:color="auto"/>
        <w:left w:val="none" w:sz="0" w:space="0" w:color="auto"/>
        <w:bottom w:val="none" w:sz="0" w:space="0" w:color="auto"/>
        <w:right w:val="none" w:sz="0" w:space="0" w:color="auto"/>
      </w:divBdr>
    </w:div>
    <w:div w:id="1248461756">
      <w:marLeft w:val="480"/>
      <w:marRight w:val="0"/>
      <w:marTop w:val="0"/>
      <w:marBottom w:val="0"/>
      <w:divBdr>
        <w:top w:val="none" w:sz="0" w:space="0" w:color="auto"/>
        <w:left w:val="none" w:sz="0" w:space="0" w:color="auto"/>
        <w:bottom w:val="none" w:sz="0" w:space="0" w:color="auto"/>
        <w:right w:val="none" w:sz="0" w:space="0" w:color="auto"/>
      </w:divBdr>
    </w:div>
    <w:div w:id="1248810231">
      <w:marLeft w:val="480"/>
      <w:marRight w:val="0"/>
      <w:marTop w:val="0"/>
      <w:marBottom w:val="0"/>
      <w:divBdr>
        <w:top w:val="none" w:sz="0" w:space="0" w:color="auto"/>
        <w:left w:val="none" w:sz="0" w:space="0" w:color="auto"/>
        <w:bottom w:val="none" w:sz="0" w:space="0" w:color="auto"/>
        <w:right w:val="none" w:sz="0" w:space="0" w:color="auto"/>
      </w:divBdr>
    </w:div>
    <w:div w:id="1249458580">
      <w:marLeft w:val="480"/>
      <w:marRight w:val="0"/>
      <w:marTop w:val="0"/>
      <w:marBottom w:val="0"/>
      <w:divBdr>
        <w:top w:val="none" w:sz="0" w:space="0" w:color="auto"/>
        <w:left w:val="none" w:sz="0" w:space="0" w:color="auto"/>
        <w:bottom w:val="none" w:sz="0" w:space="0" w:color="auto"/>
        <w:right w:val="none" w:sz="0" w:space="0" w:color="auto"/>
      </w:divBdr>
    </w:div>
    <w:div w:id="1249536597">
      <w:marLeft w:val="480"/>
      <w:marRight w:val="0"/>
      <w:marTop w:val="0"/>
      <w:marBottom w:val="0"/>
      <w:divBdr>
        <w:top w:val="none" w:sz="0" w:space="0" w:color="auto"/>
        <w:left w:val="none" w:sz="0" w:space="0" w:color="auto"/>
        <w:bottom w:val="none" w:sz="0" w:space="0" w:color="auto"/>
        <w:right w:val="none" w:sz="0" w:space="0" w:color="auto"/>
      </w:divBdr>
    </w:div>
    <w:div w:id="1249733792">
      <w:marLeft w:val="480"/>
      <w:marRight w:val="0"/>
      <w:marTop w:val="0"/>
      <w:marBottom w:val="0"/>
      <w:divBdr>
        <w:top w:val="none" w:sz="0" w:space="0" w:color="auto"/>
        <w:left w:val="none" w:sz="0" w:space="0" w:color="auto"/>
        <w:bottom w:val="none" w:sz="0" w:space="0" w:color="auto"/>
        <w:right w:val="none" w:sz="0" w:space="0" w:color="auto"/>
      </w:divBdr>
    </w:div>
    <w:div w:id="1250118825">
      <w:marLeft w:val="480"/>
      <w:marRight w:val="0"/>
      <w:marTop w:val="0"/>
      <w:marBottom w:val="0"/>
      <w:divBdr>
        <w:top w:val="none" w:sz="0" w:space="0" w:color="auto"/>
        <w:left w:val="none" w:sz="0" w:space="0" w:color="auto"/>
        <w:bottom w:val="none" w:sz="0" w:space="0" w:color="auto"/>
        <w:right w:val="none" w:sz="0" w:space="0" w:color="auto"/>
      </w:divBdr>
    </w:div>
    <w:div w:id="1252812280">
      <w:marLeft w:val="480"/>
      <w:marRight w:val="0"/>
      <w:marTop w:val="0"/>
      <w:marBottom w:val="0"/>
      <w:divBdr>
        <w:top w:val="none" w:sz="0" w:space="0" w:color="auto"/>
        <w:left w:val="none" w:sz="0" w:space="0" w:color="auto"/>
        <w:bottom w:val="none" w:sz="0" w:space="0" w:color="auto"/>
        <w:right w:val="none" w:sz="0" w:space="0" w:color="auto"/>
      </w:divBdr>
    </w:div>
    <w:div w:id="1253657988">
      <w:marLeft w:val="480"/>
      <w:marRight w:val="0"/>
      <w:marTop w:val="0"/>
      <w:marBottom w:val="0"/>
      <w:divBdr>
        <w:top w:val="none" w:sz="0" w:space="0" w:color="auto"/>
        <w:left w:val="none" w:sz="0" w:space="0" w:color="auto"/>
        <w:bottom w:val="none" w:sz="0" w:space="0" w:color="auto"/>
        <w:right w:val="none" w:sz="0" w:space="0" w:color="auto"/>
      </w:divBdr>
    </w:div>
    <w:div w:id="1254320855">
      <w:marLeft w:val="480"/>
      <w:marRight w:val="0"/>
      <w:marTop w:val="0"/>
      <w:marBottom w:val="0"/>
      <w:divBdr>
        <w:top w:val="none" w:sz="0" w:space="0" w:color="auto"/>
        <w:left w:val="none" w:sz="0" w:space="0" w:color="auto"/>
        <w:bottom w:val="none" w:sz="0" w:space="0" w:color="auto"/>
        <w:right w:val="none" w:sz="0" w:space="0" w:color="auto"/>
      </w:divBdr>
    </w:div>
    <w:div w:id="1254440164">
      <w:marLeft w:val="480"/>
      <w:marRight w:val="0"/>
      <w:marTop w:val="0"/>
      <w:marBottom w:val="0"/>
      <w:divBdr>
        <w:top w:val="none" w:sz="0" w:space="0" w:color="auto"/>
        <w:left w:val="none" w:sz="0" w:space="0" w:color="auto"/>
        <w:bottom w:val="none" w:sz="0" w:space="0" w:color="auto"/>
        <w:right w:val="none" w:sz="0" w:space="0" w:color="auto"/>
      </w:divBdr>
    </w:div>
    <w:div w:id="1255550017">
      <w:marLeft w:val="480"/>
      <w:marRight w:val="0"/>
      <w:marTop w:val="0"/>
      <w:marBottom w:val="0"/>
      <w:divBdr>
        <w:top w:val="none" w:sz="0" w:space="0" w:color="auto"/>
        <w:left w:val="none" w:sz="0" w:space="0" w:color="auto"/>
        <w:bottom w:val="none" w:sz="0" w:space="0" w:color="auto"/>
        <w:right w:val="none" w:sz="0" w:space="0" w:color="auto"/>
      </w:divBdr>
    </w:div>
    <w:div w:id="1256936360">
      <w:marLeft w:val="480"/>
      <w:marRight w:val="0"/>
      <w:marTop w:val="0"/>
      <w:marBottom w:val="0"/>
      <w:divBdr>
        <w:top w:val="none" w:sz="0" w:space="0" w:color="auto"/>
        <w:left w:val="none" w:sz="0" w:space="0" w:color="auto"/>
        <w:bottom w:val="none" w:sz="0" w:space="0" w:color="auto"/>
        <w:right w:val="none" w:sz="0" w:space="0" w:color="auto"/>
      </w:divBdr>
    </w:div>
    <w:div w:id="1256937241">
      <w:marLeft w:val="480"/>
      <w:marRight w:val="0"/>
      <w:marTop w:val="0"/>
      <w:marBottom w:val="0"/>
      <w:divBdr>
        <w:top w:val="none" w:sz="0" w:space="0" w:color="auto"/>
        <w:left w:val="none" w:sz="0" w:space="0" w:color="auto"/>
        <w:bottom w:val="none" w:sz="0" w:space="0" w:color="auto"/>
        <w:right w:val="none" w:sz="0" w:space="0" w:color="auto"/>
      </w:divBdr>
    </w:div>
    <w:div w:id="1257785125">
      <w:marLeft w:val="480"/>
      <w:marRight w:val="0"/>
      <w:marTop w:val="0"/>
      <w:marBottom w:val="0"/>
      <w:divBdr>
        <w:top w:val="none" w:sz="0" w:space="0" w:color="auto"/>
        <w:left w:val="none" w:sz="0" w:space="0" w:color="auto"/>
        <w:bottom w:val="none" w:sz="0" w:space="0" w:color="auto"/>
        <w:right w:val="none" w:sz="0" w:space="0" w:color="auto"/>
      </w:divBdr>
    </w:div>
    <w:div w:id="1258824597">
      <w:marLeft w:val="480"/>
      <w:marRight w:val="0"/>
      <w:marTop w:val="0"/>
      <w:marBottom w:val="0"/>
      <w:divBdr>
        <w:top w:val="none" w:sz="0" w:space="0" w:color="auto"/>
        <w:left w:val="none" w:sz="0" w:space="0" w:color="auto"/>
        <w:bottom w:val="none" w:sz="0" w:space="0" w:color="auto"/>
        <w:right w:val="none" w:sz="0" w:space="0" w:color="auto"/>
      </w:divBdr>
    </w:div>
    <w:div w:id="1259633062">
      <w:marLeft w:val="480"/>
      <w:marRight w:val="0"/>
      <w:marTop w:val="0"/>
      <w:marBottom w:val="0"/>
      <w:divBdr>
        <w:top w:val="none" w:sz="0" w:space="0" w:color="auto"/>
        <w:left w:val="none" w:sz="0" w:space="0" w:color="auto"/>
        <w:bottom w:val="none" w:sz="0" w:space="0" w:color="auto"/>
        <w:right w:val="none" w:sz="0" w:space="0" w:color="auto"/>
      </w:divBdr>
    </w:div>
    <w:div w:id="1260018815">
      <w:marLeft w:val="480"/>
      <w:marRight w:val="0"/>
      <w:marTop w:val="0"/>
      <w:marBottom w:val="0"/>
      <w:divBdr>
        <w:top w:val="none" w:sz="0" w:space="0" w:color="auto"/>
        <w:left w:val="none" w:sz="0" w:space="0" w:color="auto"/>
        <w:bottom w:val="none" w:sz="0" w:space="0" w:color="auto"/>
        <w:right w:val="none" w:sz="0" w:space="0" w:color="auto"/>
      </w:divBdr>
    </w:div>
    <w:div w:id="1260023170">
      <w:marLeft w:val="480"/>
      <w:marRight w:val="0"/>
      <w:marTop w:val="0"/>
      <w:marBottom w:val="0"/>
      <w:divBdr>
        <w:top w:val="none" w:sz="0" w:space="0" w:color="auto"/>
        <w:left w:val="none" w:sz="0" w:space="0" w:color="auto"/>
        <w:bottom w:val="none" w:sz="0" w:space="0" w:color="auto"/>
        <w:right w:val="none" w:sz="0" w:space="0" w:color="auto"/>
      </w:divBdr>
    </w:div>
    <w:div w:id="1260679318">
      <w:marLeft w:val="480"/>
      <w:marRight w:val="0"/>
      <w:marTop w:val="0"/>
      <w:marBottom w:val="0"/>
      <w:divBdr>
        <w:top w:val="none" w:sz="0" w:space="0" w:color="auto"/>
        <w:left w:val="none" w:sz="0" w:space="0" w:color="auto"/>
        <w:bottom w:val="none" w:sz="0" w:space="0" w:color="auto"/>
        <w:right w:val="none" w:sz="0" w:space="0" w:color="auto"/>
      </w:divBdr>
    </w:div>
    <w:div w:id="1261254410">
      <w:marLeft w:val="480"/>
      <w:marRight w:val="0"/>
      <w:marTop w:val="0"/>
      <w:marBottom w:val="0"/>
      <w:divBdr>
        <w:top w:val="none" w:sz="0" w:space="0" w:color="auto"/>
        <w:left w:val="none" w:sz="0" w:space="0" w:color="auto"/>
        <w:bottom w:val="none" w:sz="0" w:space="0" w:color="auto"/>
        <w:right w:val="none" w:sz="0" w:space="0" w:color="auto"/>
      </w:divBdr>
    </w:div>
    <w:div w:id="1261792126">
      <w:marLeft w:val="480"/>
      <w:marRight w:val="0"/>
      <w:marTop w:val="0"/>
      <w:marBottom w:val="0"/>
      <w:divBdr>
        <w:top w:val="none" w:sz="0" w:space="0" w:color="auto"/>
        <w:left w:val="none" w:sz="0" w:space="0" w:color="auto"/>
        <w:bottom w:val="none" w:sz="0" w:space="0" w:color="auto"/>
        <w:right w:val="none" w:sz="0" w:space="0" w:color="auto"/>
      </w:divBdr>
    </w:div>
    <w:div w:id="1261794665">
      <w:marLeft w:val="480"/>
      <w:marRight w:val="0"/>
      <w:marTop w:val="0"/>
      <w:marBottom w:val="0"/>
      <w:divBdr>
        <w:top w:val="none" w:sz="0" w:space="0" w:color="auto"/>
        <w:left w:val="none" w:sz="0" w:space="0" w:color="auto"/>
        <w:bottom w:val="none" w:sz="0" w:space="0" w:color="auto"/>
        <w:right w:val="none" w:sz="0" w:space="0" w:color="auto"/>
      </w:divBdr>
    </w:div>
    <w:div w:id="1262105034">
      <w:marLeft w:val="480"/>
      <w:marRight w:val="0"/>
      <w:marTop w:val="0"/>
      <w:marBottom w:val="0"/>
      <w:divBdr>
        <w:top w:val="none" w:sz="0" w:space="0" w:color="auto"/>
        <w:left w:val="none" w:sz="0" w:space="0" w:color="auto"/>
        <w:bottom w:val="none" w:sz="0" w:space="0" w:color="auto"/>
        <w:right w:val="none" w:sz="0" w:space="0" w:color="auto"/>
      </w:divBdr>
    </w:div>
    <w:div w:id="1262298070">
      <w:marLeft w:val="480"/>
      <w:marRight w:val="0"/>
      <w:marTop w:val="0"/>
      <w:marBottom w:val="0"/>
      <w:divBdr>
        <w:top w:val="none" w:sz="0" w:space="0" w:color="auto"/>
        <w:left w:val="none" w:sz="0" w:space="0" w:color="auto"/>
        <w:bottom w:val="none" w:sz="0" w:space="0" w:color="auto"/>
        <w:right w:val="none" w:sz="0" w:space="0" w:color="auto"/>
      </w:divBdr>
    </w:div>
    <w:div w:id="1262495041">
      <w:marLeft w:val="480"/>
      <w:marRight w:val="0"/>
      <w:marTop w:val="0"/>
      <w:marBottom w:val="0"/>
      <w:divBdr>
        <w:top w:val="none" w:sz="0" w:space="0" w:color="auto"/>
        <w:left w:val="none" w:sz="0" w:space="0" w:color="auto"/>
        <w:bottom w:val="none" w:sz="0" w:space="0" w:color="auto"/>
        <w:right w:val="none" w:sz="0" w:space="0" w:color="auto"/>
      </w:divBdr>
    </w:div>
    <w:div w:id="1263033940">
      <w:marLeft w:val="480"/>
      <w:marRight w:val="0"/>
      <w:marTop w:val="0"/>
      <w:marBottom w:val="0"/>
      <w:divBdr>
        <w:top w:val="none" w:sz="0" w:space="0" w:color="auto"/>
        <w:left w:val="none" w:sz="0" w:space="0" w:color="auto"/>
        <w:bottom w:val="none" w:sz="0" w:space="0" w:color="auto"/>
        <w:right w:val="none" w:sz="0" w:space="0" w:color="auto"/>
      </w:divBdr>
    </w:div>
    <w:div w:id="1263102077">
      <w:marLeft w:val="480"/>
      <w:marRight w:val="0"/>
      <w:marTop w:val="0"/>
      <w:marBottom w:val="0"/>
      <w:divBdr>
        <w:top w:val="none" w:sz="0" w:space="0" w:color="auto"/>
        <w:left w:val="none" w:sz="0" w:space="0" w:color="auto"/>
        <w:bottom w:val="none" w:sz="0" w:space="0" w:color="auto"/>
        <w:right w:val="none" w:sz="0" w:space="0" w:color="auto"/>
      </w:divBdr>
    </w:div>
    <w:div w:id="1263294469">
      <w:marLeft w:val="480"/>
      <w:marRight w:val="0"/>
      <w:marTop w:val="0"/>
      <w:marBottom w:val="0"/>
      <w:divBdr>
        <w:top w:val="none" w:sz="0" w:space="0" w:color="auto"/>
        <w:left w:val="none" w:sz="0" w:space="0" w:color="auto"/>
        <w:bottom w:val="none" w:sz="0" w:space="0" w:color="auto"/>
        <w:right w:val="none" w:sz="0" w:space="0" w:color="auto"/>
      </w:divBdr>
    </w:div>
    <w:div w:id="1263800503">
      <w:marLeft w:val="480"/>
      <w:marRight w:val="0"/>
      <w:marTop w:val="0"/>
      <w:marBottom w:val="0"/>
      <w:divBdr>
        <w:top w:val="none" w:sz="0" w:space="0" w:color="auto"/>
        <w:left w:val="none" w:sz="0" w:space="0" w:color="auto"/>
        <w:bottom w:val="none" w:sz="0" w:space="0" w:color="auto"/>
        <w:right w:val="none" w:sz="0" w:space="0" w:color="auto"/>
      </w:divBdr>
    </w:div>
    <w:div w:id="1264413938">
      <w:marLeft w:val="480"/>
      <w:marRight w:val="0"/>
      <w:marTop w:val="0"/>
      <w:marBottom w:val="0"/>
      <w:divBdr>
        <w:top w:val="none" w:sz="0" w:space="0" w:color="auto"/>
        <w:left w:val="none" w:sz="0" w:space="0" w:color="auto"/>
        <w:bottom w:val="none" w:sz="0" w:space="0" w:color="auto"/>
        <w:right w:val="none" w:sz="0" w:space="0" w:color="auto"/>
      </w:divBdr>
    </w:div>
    <w:div w:id="1264531562">
      <w:marLeft w:val="480"/>
      <w:marRight w:val="0"/>
      <w:marTop w:val="0"/>
      <w:marBottom w:val="0"/>
      <w:divBdr>
        <w:top w:val="none" w:sz="0" w:space="0" w:color="auto"/>
        <w:left w:val="none" w:sz="0" w:space="0" w:color="auto"/>
        <w:bottom w:val="none" w:sz="0" w:space="0" w:color="auto"/>
        <w:right w:val="none" w:sz="0" w:space="0" w:color="auto"/>
      </w:divBdr>
    </w:div>
    <w:div w:id="1264722627">
      <w:marLeft w:val="480"/>
      <w:marRight w:val="0"/>
      <w:marTop w:val="0"/>
      <w:marBottom w:val="0"/>
      <w:divBdr>
        <w:top w:val="none" w:sz="0" w:space="0" w:color="auto"/>
        <w:left w:val="none" w:sz="0" w:space="0" w:color="auto"/>
        <w:bottom w:val="none" w:sz="0" w:space="0" w:color="auto"/>
        <w:right w:val="none" w:sz="0" w:space="0" w:color="auto"/>
      </w:divBdr>
    </w:div>
    <w:div w:id="1265725419">
      <w:marLeft w:val="480"/>
      <w:marRight w:val="0"/>
      <w:marTop w:val="0"/>
      <w:marBottom w:val="0"/>
      <w:divBdr>
        <w:top w:val="none" w:sz="0" w:space="0" w:color="auto"/>
        <w:left w:val="none" w:sz="0" w:space="0" w:color="auto"/>
        <w:bottom w:val="none" w:sz="0" w:space="0" w:color="auto"/>
        <w:right w:val="none" w:sz="0" w:space="0" w:color="auto"/>
      </w:divBdr>
    </w:div>
    <w:div w:id="1265765220">
      <w:marLeft w:val="480"/>
      <w:marRight w:val="0"/>
      <w:marTop w:val="0"/>
      <w:marBottom w:val="0"/>
      <w:divBdr>
        <w:top w:val="none" w:sz="0" w:space="0" w:color="auto"/>
        <w:left w:val="none" w:sz="0" w:space="0" w:color="auto"/>
        <w:bottom w:val="none" w:sz="0" w:space="0" w:color="auto"/>
        <w:right w:val="none" w:sz="0" w:space="0" w:color="auto"/>
      </w:divBdr>
    </w:div>
    <w:div w:id="1266309348">
      <w:marLeft w:val="480"/>
      <w:marRight w:val="0"/>
      <w:marTop w:val="0"/>
      <w:marBottom w:val="0"/>
      <w:divBdr>
        <w:top w:val="none" w:sz="0" w:space="0" w:color="auto"/>
        <w:left w:val="none" w:sz="0" w:space="0" w:color="auto"/>
        <w:bottom w:val="none" w:sz="0" w:space="0" w:color="auto"/>
        <w:right w:val="none" w:sz="0" w:space="0" w:color="auto"/>
      </w:divBdr>
    </w:div>
    <w:div w:id="1266426018">
      <w:marLeft w:val="480"/>
      <w:marRight w:val="0"/>
      <w:marTop w:val="0"/>
      <w:marBottom w:val="0"/>
      <w:divBdr>
        <w:top w:val="none" w:sz="0" w:space="0" w:color="auto"/>
        <w:left w:val="none" w:sz="0" w:space="0" w:color="auto"/>
        <w:bottom w:val="none" w:sz="0" w:space="0" w:color="auto"/>
        <w:right w:val="none" w:sz="0" w:space="0" w:color="auto"/>
      </w:divBdr>
    </w:div>
    <w:div w:id="1266688825">
      <w:marLeft w:val="480"/>
      <w:marRight w:val="0"/>
      <w:marTop w:val="0"/>
      <w:marBottom w:val="0"/>
      <w:divBdr>
        <w:top w:val="none" w:sz="0" w:space="0" w:color="auto"/>
        <w:left w:val="none" w:sz="0" w:space="0" w:color="auto"/>
        <w:bottom w:val="none" w:sz="0" w:space="0" w:color="auto"/>
        <w:right w:val="none" w:sz="0" w:space="0" w:color="auto"/>
      </w:divBdr>
    </w:div>
    <w:div w:id="1267691202">
      <w:marLeft w:val="480"/>
      <w:marRight w:val="0"/>
      <w:marTop w:val="0"/>
      <w:marBottom w:val="0"/>
      <w:divBdr>
        <w:top w:val="none" w:sz="0" w:space="0" w:color="auto"/>
        <w:left w:val="none" w:sz="0" w:space="0" w:color="auto"/>
        <w:bottom w:val="none" w:sz="0" w:space="0" w:color="auto"/>
        <w:right w:val="none" w:sz="0" w:space="0" w:color="auto"/>
      </w:divBdr>
    </w:div>
    <w:div w:id="1267809159">
      <w:marLeft w:val="480"/>
      <w:marRight w:val="0"/>
      <w:marTop w:val="0"/>
      <w:marBottom w:val="0"/>
      <w:divBdr>
        <w:top w:val="none" w:sz="0" w:space="0" w:color="auto"/>
        <w:left w:val="none" w:sz="0" w:space="0" w:color="auto"/>
        <w:bottom w:val="none" w:sz="0" w:space="0" w:color="auto"/>
        <w:right w:val="none" w:sz="0" w:space="0" w:color="auto"/>
      </w:divBdr>
    </w:div>
    <w:div w:id="1268581485">
      <w:marLeft w:val="480"/>
      <w:marRight w:val="0"/>
      <w:marTop w:val="0"/>
      <w:marBottom w:val="0"/>
      <w:divBdr>
        <w:top w:val="none" w:sz="0" w:space="0" w:color="auto"/>
        <w:left w:val="none" w:sz="0" w:space="0" w:color="auto"/>
        <w:bottom w:val="none" w:sz="0" w:space="0" w:color="auto"/>
        <w:right w:val="none" w:sz="0" w:space="0" w:color="auto"/>
      </w:divBdr>
    </w:div>
    <w:div w:id="1268656116">
      <w:marLeft w:val="480"/>
      <w:marRight w:val="0"/>
      <w:marTop w:val="0"/>
      <w:marBottom w:val="0"/>
      <w:divBdr>
        <w:top w:val="none" w:sz="0" w:space="0" w:color="auto"/>
        <w:left w:val="none" w:sz="0" w:space="0" w:color="auto"/>
        <w:bottom w:val="none" w:sz="0" w:space="0" w:color="auto"/>
        <w:right w:val="none" w:sz="0" w:space="0" w:color="auto"/>
      </w:divBdr>
    </w:div>
    <w:div w:id="1269699938">
      <w:marLeft w:val="480"/>
      <w:marRight w:val="0"/>
      <w:marTop w:val="0"/>
      <w:marBottom w:val="0"/>
      <w:divBdr>
        <w:top w:val="none" w:sz="0" w:space="0" w:color="auto"/>
        <w:left w:val="none" w:sz="0" w:space="0" w:color="auto"/>
        <w:bottom w:val="none" w:sz="0" w:space="0" w:color="auto"/>
        <w:right w:val="none" w:sz="0" w:space="0" w:color="auto"/>
      </w:divBdr>
    </w:div>
    <w:div w:id="1269891151">
      <w:marLeft w:val="480"/>
      <w:marRight w:val="0"/>
      <w:marTop w:val="0"/>
      <w:marBottom w:val="0"/>
      <w:divBdr>
        <w:top w:val="none" w:sz="0" w:space="0" w:color="auto"/>
        <w:left w:val="none" w:sz="0" w:space="0" w:color="auto"/>
        <w:bottom w:val="none" w:sz="0" w:space="0" w:color="auto"/>
        <w:right w:val="none" w:sz="0" w:space="0" w:color="auto"/>
      </w:divBdr>
    </w:div>
    <w:div w:id="1270239701">
      <w:marLeft w:val="480"/>
      <w:marRight w:val="0"/>
      <w:marTop w:val="0"/>
      <w:marBottom w:val="0"/>
      <w:divBdr>
        <w:top w:val="none" w:sz="0" w:space="0" w:color="auto"/>
        <w:left w:val="none" w:sz="0" w:space="0" w:color="auto"/>
        <w:bottom w:val="none" w:sz="0" w:space="0" w:color="auto"/>
        <w:right w:val="none" w:sz="0" w:space="0" w:color="auto"/>
      </w:divBdr>
    </w:div>
    <w:div w:id="1270508316">
      <w:marLeft w:val="480"/>
      <w:marRight w:val="0"/>
      <w:marTop w:val="0"/>
      <w:marBottom w:val="0"/>
      <w:divBdr>
        <w:top w:val="none" w:sz="0" w:space="0" w:color="auto"/>
        <w:left w:val="none" w:sz="0" w:space="0" w:color="auto"/>
        <w:bottom w:val="none" w:sz="0" w:space="0" w:color="auto"/>
        <w:right w:val="none" w:sz="0" w:space="0" w:color="auto"/>
      </w:divBdr>
    </w:div>
    <w:div w:id="1270704345">
      <w:marLeft w:val="480"/>
      <w:marRight w:val="0"/>
      <w:marTop w:val="0"/>
      <w:marBottom w:val="0"/>
      <w:divBdr>
        <w:top w:val="none" w:sz="0" w:space="0" w:color="auto"/>
        <w:left w:val="none" w:sz="0" w:space="0" w:color="auto"/>
        <w:bottom w:val="none" w:sz="0" w:space="0" w:color="auto"/>
        <w:right w:val="none" w:sz="0" w:space="0" w:color="auto"/>
      </w:divBdr>
    </w:div>
    <w:div w:id="1271477612">
      <w:marLeft w:val="480"/>
      <w:marRight w:val="0"/>
      <w:marTop w:val="0"/>
      <w:marBottom w:val="0"/>
      <w:divBdr>
        <w:top w:val="none" w:sz="0" w:space="0" w:color="auto"/>
        <w:left w:val="none" w:sz="0" w:space="0" w:color="auto"/>
        <w:bottom w:val="none" w:sz="0" w:space="0" w:color="auto"/>
        <w:right w:val="none" w:sz="0" w:space="0" w:color="auto"/>
      </w:divBdr>
    </w:div>
    <w:div w:id="1272476892">
      <w:marLeft w:val="480"/>
      <w:marRight w:val="0"/>
      <w:marTop w:val="0"/>
      <w:marBottom w:val="0"/>
      <w:divBdr>
        <w:top w:val="none" w:sz="0" w:space="0" w:color="auto"/>
        <w:left w:val="none" w:sz="0" w:space="0" w:color="auto"/>
        <w:bottom w:val="none" w:sz="0" w:space="0" w:color="auto"/>
        <w:right w:val="none" w:sz="0" w:space="0" w:color="auto"/>
      </w:divBdr>
    </w:div>
    <w:div w:id="1272591781">
      <w:marLeft w:val="480"/>
      <w:marRight w:val="0"/>
      <w:marTop w:val="0"/>
      <w:marBottom w:val="0"/>
      <w:divBdr>
        <w:top w:val="none" w:sz="0" w:space="0" w:color="auto"/>
        <w:left w:val="none" w:sz="0" w:space="0" w:color="auto"/>
        <w:bottom w:val="none" w:sz="0" w:space="0" w:color="auto"/>
        <w:right w:val="none" w:sz="0" w:space="0" w:color="auto"/>
      </w:divBdr>
    </w:div>
    <w:div w:id="1273126719">
      <w:marLeft w:val="480"/>
      <w:marRight w:val="0"/>
      <w:marTop w:val="0"/>
      <w:marBottom w:val="0"/>
      <w:divBdr>
        <w:top w:val="none" w:sz="0" w:space="0" w:color="auto"/>
        <w:left w:val="none" w:sz="0" w:space="0" w:color="auto"/>
        <w:bottom w:val="none" w:sz="0" w:space="0" w:color="auto"/>
        <w:right w:val="none" w:sz="0" w:space="0" w:color="auto"/>
      </w:divBdr>
    </w:div>
    <w:div w:id="1273245513">
      <w:marLeft w:val="480"/>
      <w:marRight w:val="0"/>
      <w:marTop w:val="0"/>
      <w:marBottom w:val="0"/>
      <w:divBdr>
        <w:top w:val="none" w:sz="0" w:space="0" w:color="auto"/>
        <w:left w:val="none" w:sz="0" w:space="0" w:color="auto"/>
        <w:bottom w:val="none" w:sz="0" w:space="0" w:color="auto"/>
        <w:right w:val="none" w:sz="0" w:space="0" w:color="auto"/>
      </w:divBdr>
    </w:div>
    <w:div w:id="1273830154">
      <w:marLeft w:val="480"/>
      <w:marRight w:val="0"/>
      <w:marTop w:val="0"/>
      <w:marBottom w:val="0"/>
      <w:divBdr>
        <w:top w:val="none" w:sz="0" w:space="0" w:color="auto"/>
        <w:left w:val="none" w:sz="0" w:space="0" w:color="auto"/>
        <w:bottom w:val="none" w:sz="0" w:space="0" w:color="auto"/>
        <w:right w:val="none" w:sz="0" w:space="0" w:color="auto"/>
      </w:divBdr>
    </w:div>
    <w:div w:id="1274022796">
      <w:marLeft w:val="480"/>
      <w:marRight w:val="0"/>
      <w:marTop w:val="0"/>
      <w:marBottom w:val="0"/>
      <w:divBdr>
        <w:top w:val="none" w:sz="0" w:space="0" w:color="auto"/>
        <w:left w:val="none" w:sz="0" w:space="0" w:color="auto"/>
        <w:bottom w:val="none" w:sz="0" w:space="0" w:color="auto"/>
        <w:right w:val="none" w:sz="0" w:space="0" w:color="auto"/>
      </w:divBdr>
    </w:div>
    <w:div w:id="1274940003">
      <w:marLeft w:val="480"/>
      <w:marRight w:val="0"/>
      <w:marTop w:val="0"/>
      <w:marBottom w:val="0"/>
      <w:divBdr>
        <w:top w:val="none" w:sz="0" w:space="0" w:color="auto"/>
        <w:left w:val="none" w:sz="0" w:space="0" w:color="auto"/>
        <w:bottom w:val="none" w:sz="0" w:space="0" w:color="auto"/>
        <w:right w:val="none" w:sz="0" w:space="0" w:color="auto"/>
      </w:divBdr>
    </w:div>
    <w:div w:id="1275793517">
      <w:marLeft w:val="480"/>
      <w:marRight w:val="0"/>
      <w:marTop w:val="0"/>
      <w:marBottom w:val="0"/>
      <w:divBdr>
        <w:top w:val="none" w:sz="0" w:space="0" w:color="auto"/>
        <w:left w:val="none" w:sz="0" w:space="0" w:color="auto"/>
        <w:bottom w:val="none" w:sz="0" w:space="0" w:color="auto"/>
        <w:right w:val="none" w:sz="0" w:space="0" w:color="auto"/>
      </w:divBdr>
    </w:div>
    <w:div w:id="1277255576">
      <w:marLeft w:val="480"/>
      <w:marRight w:val="0"/>
      <w:marTop w:val="0"/>
      <w:marBottom w:val="0"/>
      <w:divBdr>
        <w:top w:val="none" w:sz="0" w:space="0" w:color="auto"/>
        <w:left w:val="none" w:sz="0" w:space="0" w:color="auto"/>
        <w:bottom w:val="none" w:sz="0" w:space="0" w:color="auto"/>
        <w:right w:val="none" w:sz="0" w:space="0" w:color="auto"/>
      </w:divBdr>
    </w:div>
    <w:div w:id="1278370569">
      <w:marLeft w:val="480"/>
      <w:marRight w:val="0"/>
      <w:marTop w:val="0"/>
      <w:marBottom w:val="0"/>
      <w:divBdr>
        <w:top w:val="none" w:sz="0" w:space="0" w:color="auto"/>
        <w:left w:val="none" w:sz="0" w:space="0" w:color="auto"/>
        <w:bottom w:val="none" w:sz="0" w:space="0" w:color="auto"/>
        <w:right w:val="none" w:sz="0" w:space="0" w:color="auto"/>
      </w:divBdr>
    </w:div>
    <w:div w:id="1278872570">
      <w:marLeft w:val="480"/>
      <w:marRight w:val="0"/>
      <w:marTop w:val="0"/>
      <w:marBottom w:val="0"/>
      <w:divBdr>
        <w:top w:val="none" w:sz="0" w:space="0" w:color="auto"/>
        <w:left w:val="none" w:sz="0" w:space="0" w:color="auto"/>
        <w:bottom w:val="none" w:sz="0" w:space="0" w:color="auto"/>
        <w:right w:val="none" w:sz="0" w:space="0" w:color="auto"/>
      </w:divBdr>
    </w:div>
    <w:div w:id="1280406070">
      <w:marLeft w:val="480"/>
      <w:marRight w:val="0"/>
      <w:marTop w:val="0"/>
      <w:marBottom w:val="0"/>
      <w:divBdr>
        <w:top w:val="none" w:sz="0" w:space="0" w:color="auto"/>
        <w:left w:val="none" w:sz="0" w:space="0" w:color="auto"/>
        <w:bottom w:val="none" w:sz="0" w:space="0" w:color="auto"/>
        <w:right w:val="none" w:sz="0" w:space="0" w:color="auto"/>
      </w:divBdr>
    </w:div>
    <w:div w:id="1280573772">
      <w:marLeft w:val="480"/>
      <w:marRight w:val="0"/>
      <w:marTop w:val="0"/>
      <w:marBottom w:val="0"/>
      <w:divBdr>
        <w:top w:val="none" w:sz="0" w:space="0" w:color="auto"/>
        <w:left w:val="none" w:sz="0" w:space="0" w:color="auto"/>
        <w:bottom w:val="none" w:sz="0" w:space="0" w:color="auto"/>
        <w:right w:val="none" w:sz="0" w:space="0" w:color="auto"/>
      </w:divBdr>
    </w:div>
    <w:div w:id="1281188431">
      <w:marLeft w:val="480"/>
      <w:marRight w:val="0"/>
      <w:marTop w:val="0"/>
      <w:marBottom w:val="0"/>
      <w:divBdr>
        <w:top w:val="none" w:sz="0" w:space="0" w:color="auto"/>
        <w:left w:val="none" w:sz="0" w:space="0" w:color="auto"/>
        <w:bottom w:val="none" w:sz="0" w:space="0" w:color="auto"/>
        <w:right w:val="none" w:sz="0" w:space="0" w:color="auto"/>
      </w:divBdr>
    </w:div>
    <w:div w:id="1281573420">
      <w:marLeft w:val="480"/>
      <w:marRight w:val="0"/>
      <w:marTop w:val="0"/>
      <w:marBottom w:val="0"/>
      <w:divBdr>
        <w:top w:val="none" w:sz="0" w:space="0" w:color="auto"/>
        <w:left w:val="none" w:sz="0" w:space="0" w:color="auto"/>
        <w:bottom w:val="none" w:sz="0" w:space="0" w:color="auto"/>
        <w:right w:val="none" w:sz="0" w:space="0" w:color="auto"/>
      </w:divBdr>
    </w:div>
    <w:div w:id="1282759258">
      <w:marLeft w:val="480"/>
      <w:marRight w:val="0"/>
      <w:marTop w:val="0"/>
      <w:marBottom w:val="0"/>
      <w:divBdr>
        <w:top w:val="none" w:sz="0" w:space="0" w:color="auto"/>
        <w:left w:val="none" w:sz="0" w:space="0" w:color="auto"/>
        <w:bottom w:val="none" w:sz="0" w:space="0" w:color="auto"/>
        <w:right w:val="none" w:sz="0" w:space="0" w:color="auto"/>
      </w:divBdr>
    </w:div>
    <w:div w:id="1283226151">
      <w:marLeft w:val="480"/>
      <w:marRight w:val="0"/>
      <w:marTop w:val="0"/>
      <w:marBottom w:val="0"/>
      <w:divBdr>
        <w:top w:val="none" w:sz="0" w:space="0" w:color="auto"/>
        <w:left w:val="none" w:sz="0" w:space="0" w:color="auto"/>
        <w:bottom w:val="none" w:sz="0" w:space="0" w:color="auto"/>
        <w:right w:val="none" w:sz="0" w:space="0" w:color="auto"/>
      </w:divBdr>
    </w:div>
    <w:div w:id="1283656059">
      <w:marLeft w:val="480"/>
      <w:marRight w:val="0"/>
      <w:marTop w:val="0"/>
      <w:marBottom w:val="0"/>
      <w:divBdr>
        <w:top w:val="none" w:sz="0" w:space="0" w:color="auto"/>
        <w:left w:val="none" w:sz="0" w:space="0" w:color="auto"/>
        <w:bottom w:val="none" w:sz="0" w:space="0" w:color="auto"/>
        <w:right w:val="none" w:sz="0" w:space="0" w:color="auto"/>
      </w:divBdr>
    </w:div>
    <w:div w:id="1283875684">
      <w:marLeft w:val="480"/>
      <w:marRight w:val="0"/>
      <w:marTop w:val="0"/>
      <w:marBottom w:val="0"/>
      <w:divBdr>
        <w:top w:val="none" w:sz="0" w:space="0" w:color="auto"/>
        <w:left w:val="none" w:sz="0" w:space="0" w:color="auto"/>
        <w:bottom w:val="none" w:sz="0" w:space="0" w:color="auto"/>
        <w:right w:val="none" w:sz="0" w:space="0" w:color="auto"/>
      </w:divBdr>
    </w:div>
    <w:div w:id="1284658466">
      <w:marLeft w:val="480"/>
      <w:marRight w:val="0"/>
      <w:marTop w:val="0"/>
      <w:marBottom w:val="0"/>
      <w:divBdr>
        <w:top w:val="none" w:sz="0" w:space="0" w:color="auto"/>
        <w:left w:val="none" w:sz="0" w:space="0" w:color="auto"/>
        <w:bottom w:val="none" w:sz="0" w:space="0" w:color="auto"/>
        <w:right w:val="none" w:sz="0" w:space="0" w:color="auto"/>
      </w:divBdr>
    </w:div>
    <w:div w:id="1286547459">
      <w:marLeft w:val="480"/>
      <w:marRight w:val="0"/>
      <w:marTop w:val="0"/>
      <w:marBottom w:val="0"/>
      <w:divBdr>
        <w:top w:val="none" w:sz="0" w:space="0" w:color="auto"/>
        <w:left w:val="none" w:sz="0" w:space="0" w:color="auto"/>
        <w:bottom w:val="none" w:sz="0" w:space="0" w:color="auto"/>
        <w:right w:val="none" w:sz="0" w:space="0" w:color="auto"/>
      </w:divBdr>
    </w:div>
    <w:div w:id="1287081492">
      <w:marLeft w:val="480"/>
      <w:marRight w:val="0"/>
      <w:marTop w:val="0"/>
      <w:marBottom w:val="0"/>
      <w:divBdr>
        <w:top w:val="none" w:sz="0" w:space="0" w:color="auto"/>
        <w:left w:val="none" w:sz="0" w:space="0" w:color="auto"/>
        <w:bottom w:val="none" w:sz="0" w:space="0" w:color="auto"/>
        <w:right w:val="none" w:sz="0" w:space="0" w:color="auto"/>
      </w:divBdr>
    </w:div>
    <w:div w:id="1288657546">
      <w:marLeft w:val="480"/>
      <w:marRight w:val="0"/>
      <w:marTop w:val="0"/>
      <w:marBottom w:val="0"/>
      <w:divBdr>
        <w:top w:val="none" w:sz="0" w:space="0" w:color="auto"/>
        <w:left w:val="none" w:sz="0" w:space="0" w:color="auto"/>
        <w:bottom w:val="none" w:sz="0" w:space="0" w:color="auto"/>
        <w:right w:val="none" w:sz="0" w:space="0" w:color="auto"/>
      </w:divBdr>
    </w:div>
    <w:div w:id="1291278590">
      <w:marLeft w:val="480"/>
      <w:marRight w:val="0"/>
      <w:marTop w:val="0"/>
      <w:marBottom w:val="0"/>
      <w:divBdr>
        <w:top w:val="none" w:sz="0" w:space="0" w:color="auto"/>
        <w:left w:val="none" w:sz="0" w:space="0" w:color="auto"/>
        <w:bottom w:val="none" w:sz="0" w:space="0" w:color="auto"/>
        <w:right w:val="none" w:sz="0" w:space="0" w:color="auto"/>
      </w:divBdr>
    </w:div>
    <w:div w:id="1292829776">
      <w:marLeft w:val="480"/>
      <w:marRight w:val="0"/>
      <w:marTop w:val="0"/>
      <w:marBottom w:val="0"/>
      <w:divBdr>
        <w:top w:val="none" w:sz="0" w:space="0" w:color="auto"/>
        <w:left w:val="none" w:sz="0" w:space="0" w:color="auto"/>
        <w:bottom w:val="none" w:sz="0" w:space="0" w:color="auto"/>
        <w:right w:val="none" w:sz="0" w:space="0" w:color="auto"/>
      </w:divBdr>
    </w:div>
    <w:div w:id="1293052843">
      <w:marLeft w:val="480"/>
      <w:marRight w:val="0"/>
      <w:marTop w:val="0"/>
      <w:marBottom w:val="0"/>
      <w:divBdr>
        <w:top w:val="none" w:sz="0" w:space="0" w:color="auto"/>
        <w:left w:val="none" w:sz="0" w:space="0" w:color="auto"/>
        <w:bottom w:val="none" w:sz="0" w:space="0" w:color="auto"/>
        <w:right w:val="none" w:sz="0" w:space="0" w:color="auto"/>
      </w:divBdr>
    </w:div>
    <w:div w:id="1293246663">
      <w:marLeft w:val="480"/>
      <w:marRight w:val="0"/>
      <w:marTop w:val="0"/>
      <w:marBottom w:val="0"/>
      <w:divBdr>
        <w:top w:val="none" w:sz="0" w:space="0" w:color="auto"/>
        <w:left w:val="none" w:sz="0" w:space="0" w:color="auto"/>
        <w:bottom w:val="none" w:sz="0" w:space="0" w:color="auto"/>
        <w:right w:val="none" w:sz="0" w:space="0" w:color="auto"/>
      </w:divBdr>
    </w:div>
    <w:div w:id="1295059660">
      <w:marLeft w:val="480"/>
      <w:marRight w:val="0"/>
      <w:marTop w:val="0"/>
      <w:marBottom w:val="0"/>
      <w:divBdr>
        <w:top w:val="none" w:sz="0" w:space="0" w:color="auto"/>
        <w:left w:val="none" w:sz="0" w:space="0" w:color="auto"/>
        <w:bottom w:val="none" w:sz="0" w:space="0" w:color="auto"/>
        <w:right w:val="none" w:sz="0" w:space="0" w:color="auto"/>
      </w:divBdr>
    </w:div>
    <w:div w:id="1295333501">
      <w:marLeft w:val="480"/>
      <w:marRight w:val="0"/>
      <w:marTop w:val="0"/>
      <w:marBottom w:val="0"/>
      <w:divBdr>
        <w:top w:val="none" w:sz="0" w:space="0" w:color="auto"/>
        <w:left w:val="none" w:sz="0" w:space="0" w:color="auto"/>
        <w:bottom w:val="none" w:sz="0" w:space="0" w:color="auto"/>
        <w:right w:val="none" w:sz="0" w:space="0" w:color="auto"/>
      </w:divBdr>
    </w:div>
    <w:div w:id="1295401952">
      <w:marLeft w:val="480"/>
      <w:marRight w:val="0"/>
      <w:marTop w:val="0"/>
      <w:marBottom w:val="0"/>
      <w:divBdr>
        <w:top w:val="none" w:sz="0" w:space="0" w:color="auto"/>
        <w:left w:val="none" w:sz="0" w:space="0" w:color="auto"/>
        <w:bottom w:val="none" w:sz="0" w:space="0" w:color="auto"/>
        <w:right w:val="none" w:sz="0" w:space="0" w:color="auto"/>
      </w:divBdr>
    </w:div>
    <w:div w:id="1295481946">
      <w:marLeft w:val="480"/>
      <w:marRight w:val="0"/>
      <w:marTop w:val="0"/>
      <w:marBottom w:val="0"/>
      <w:divBdr>
        <w:top w:val="none" w:sz="0" w:space="0" w:color="auto"/>
        <w:left w:val="none" w:sz="0" w:space="0" w:color="auto"/>
        <w:bottom w:val="none" w:sz="0" w:space="0" w:color="auto"/>
        <w:right w:val="none" w:sz="0" w:space="0" w:color="auto"/>
      </w:divBdr>
    </w:div>
    <w:div w:id="1296519570">
      <w:marLeft w:val="480"/>
      <w:marRight w:val="0"/>
      <w:marTop w:val="0"/>
      <w:marBottom w:val="0"/>
      <w:divBdr>
        <w:top w:val="none" w:sz="0" w:space="0" w:color="auto"/>
        <w:left w:val="none" w:sz="0" w:space="0" w:color="auto"/>
        <w:bottom w:val="none" w:sz="0" w:space="0" w:color="auto"/>
        <w:right w:val="none" w:sz="0" w:space="0" w:color="auto"/>
      </w:divBdr>
    </w:div>
    <w:div w:id="1296839616">
      <w:marLeft w:val="480"/>
      <w:marRight w:val="0"/>
      <w:marTop w:val="0"/>
      <w:marBottom w:val="0"/>
      <w:divBdr>
        <w:top w:val="none" w:sz="0" w:space="0" w:color="auto"/>
        <w:left w:val="none" w:sz="0" w:space="0" w:color="auto"/>
        <w:bottom w:val="none" w:sz="0" w:space="0" w:color="auto"/>
        <w:right w:val="none" w:sz="0" w:space="0" w:color="auto"/>
      </w:divBdr>
    </w:div>
    <w:div w:id="1297025155">
      <w:marLeft w:val="480"/>
      <w:marRight w:val="0"/>
      <w:marTop w:val="0"/>
      <w:marBottom w:val="0"/>
      <w:divBdr>
        <w:top w:val="none" w:sz="0" w:space="0" w:color="auto"/>
        <w:left w:val="none" w:sz="0" w:space="0" w:color="auto"/>
        <w:bottom w:val="none" w:sz="0" w:space="0" w:color="auto"/>
        <w:right w:val="none" w:sz="0" w:space="0" w:color="auto"/>
      </w:divBdr>
    </w:div>
    <w:div w:id="1297222739">
      <w:marLeft w:val="480"/>
      <w:marRight w:val="0"/>
      <w:marTop w:val="0"/>
      <w:marBottom w:val="0"/>
      <w:divBdr>
        <w:top w:val="none" w:sz="0" w:space="0" w:color="auto"/>
        <w:left w:val="none" w:sz="0" w:space="0" w:color="auto"/>
        <w:bottom w:val="none" w:sz="0" w:space="0" w:color="auto"/>
        <w:right w:val="none" w:sz="0" w:space="0" w:color="auto"/>
      </w:divBdr>
    </w:div>
    <w:div w:id="1297688200">
      <w:marLeft w:val="480"/>
      <w:marRight w:val="0"/>
      <w:marTop w:val="0"/>
      <w:marBottom w:val="0"/>
      <w:divBdr>
        <w:top w:val="none" w:sz="0" w:space="0" w:color="auto"/>
        <w:left w:val="none" w:sz="0" w:space="0" w:color="auto"/>
        <w:bottom w:val="none" w:sz="0" w:space="0" w:color="auto"/>
        <w:right w:val="none" w:sz="0" w:space="0" w:color="auto"/>
      </w:divBdr>
    </w:div>
    <w:div w:id="1298144976">
      <w:marLeft w:val="480"/>
      <w:marRight w:val="0"/>
      <w:marTop w:val="0"/>
      <w:marBottom w:val="0"/>
      <w:divBdr>
        <w:top w:val="none" w:sz="0" w:space="0" w:color="auto"/>
        <w:left w:val="none" w:sz="0" w:space="0" w:color="auto"/>
        <w:bottom w:val="none" w:sz="0" w:space="0" w:color="auto"/>
        <w:right w:val="none" w:sz="0" w:space="0" w:color="auto"/>
      </w:divBdr>
    </w:div>
    <w:div w:id="1299532698">
      <w:marLeft w:val="480"/>
      <w:marRight w:val="0"/>
      <w:marTop w:val="0"/>
      <w:marBottom w:val="0"/>
      <w:divBdr>
        <w:top w:val="none" w:sz="0" w:space="0" w:color="auto"/>
        <w:left w:val="none" w:sz="0" w:space="0" w:color="auto"/>
        <w:bottom w:val="none" w:sz="0" w:space="0" w:color="auto"/>
        <w:right w:val="none" w:sz="0" w:space="0" w:color="auto"/>
      </w:divBdr>
    </w:div>
    <w:div w:id="1299607670">
      <w:marLeft w:val="480"/>
      <w:marRight w:val="0"/>
      <w:marTop w:val="0"/>
      <w:marBottom w:val="0"/>
      <w:divBdr>
        <w:top w:val="none" w:sz="0" w:space="0" w:color="auto"/>
        <w:left w:val="none" w:sz="0" w:space="0" w:color="auto"/>
        <w:bottom w:val="none" w:sz="0" w:space="0" w:color="auto"/>
        <w:right w:val="none" w:sz="0" w:space="0" w:color="auto"/>
      </w:divBdr>
    </w:div>
    <w:div w:id="1299609797">
      <w:marLeft w:val="480"/>
      <w:marRight w:val="0"/>
      <w:marTop w:val="0"/>
      <w:marBottom w:val="0"/>
      <w:divBdr>
        <w:top w:val="none" w:sz="0" w:space="0" w:color="auto"/>
        <w:left w:val="none" w:sz="0" w:space="0" w:color="auto"/>
        <w:bottom w:val="none" w:sz="0" w:space="0" w:color="auto"/>
        <w:right w:val="none" w:sz="0" w:space="0" w:color="auto"/>
      </w:divBdr>
    </w:div>
    <w:div w:id="1300960970">
      <w:marLeft w:val="480"/>
      <w:marRight w:val="0"/>
      <w:marTop w:val="0"/>
      <w:marBottom w:val="0"/>
      <w:divBdr>
        <w:top w:val="none" w:sz="0" w:space="0" w:color="auto"/>
        <w:left w:val="none" w:sz="0" w:space="0" w:color="auto"/>
        <w:bottom w:val="none" w:sz="0" w:space="0" w:color="auto"/>
        <w:right w:val="none" w:sz="0" w:space="0" w:color="auto"/>
      </w:divBdr>
    </w:div>
    <w:div w:id="1301496207">
      <w:marLeft w:val="480"/>
      <w:marRight w:val="0"/>
      <w:marTop w:val="0"/>
      <w:marBottom w:val="0"/>
      <w:divBdr>
        <w:top w:val="none" w:sz="0" w:space="0" w:color="auto"/>
        <w:left w:val="none" w:sz="0" w:space="0" w:color="auto"/>
        <w:bottom w:val="none" w:sz="0" w:space="0" w:color="auto"/>
        <w:right w:val="none" w:sz="0" w:space="0" w:color="auto"/>
      </w:divBdr>
    </w:div>
    <w:div w:id="1301693699">
      <w:marLeft w:val="480"/>
      <w:marRight w:val="0"/>
      <w:marTop w:val="0"/>
      <w:marBottom w:val="0"/>
      <w:divBdr>
        <w:top w:val="none" w:sz="0" w:space="0" w:color="auto"/>
        <w:left w:val="none" w:sz="0" w:space="0" w:color="auto"/>
        <w:bottom w:val="none" w:sz="0" w:space="0" w:color="auto"/>
        <w:right w:val="none" w:sz="0" w:space="0" w:color="auto"/>
      </w:divBdr>
    </w:div>
    <w:div w:id="1301695212">
      <w:marLeft w:val="480"/>
      <w:marRight w:val="0"/>
      <w:marTop w:val="0"/>
      <w:marBottom w:val="0"/>
      <w:divBdr>
        <w:top w:val="none" w:sz="0" w:space="0" w:color="auto"/>
        <w:left w:val="none" w:sz="0" w:space="0" w:color="auto"/>
        <w:bottom w:val="none" w:sz="0" w:space="0" w:color="auto"/>
        <w:right w:val="none" w:sz="0" w:space="0" w:color="auto"/>
      </w:divBdr>
    </w:div>
    <w:div w:id="1302225545">
      <w:marLeft w:val="480"/>
      <w:marRight w:val="0"/>
      <w:marTop w:val="0"/>
      <w:marBottom w:val="0"/>
      <w:divBdr>
        <w:top w:val="none" w:sz="0" w:space="0" w:color="auto"/>
        <w:left w:val="none" w:sz="0" w:space="0" w:color="auto"/>
        <w:bottom w:val="none" w:sz="0" w:space="0" w:color="auto"/>
        <w:right w:val="none" w:sz="0" w:space="0" w:color="auto"/>
      </w:divBdr>
    </w:div>
    <w:div w:id="1302346998">
      <w:marLeft w:val="480"/>
      <w:marRight w:val="0"/>
      <w:marTop w:val="0"/>
      <w:marBottom w:val="0"/>
      <w:divBdr>
        <w:top w:val="none" w:sz="0" w:space="0" w:color="auto"/>
        <w:left w:val="none" w:sz="0" w:space="0" w:color="auto"/>
        <w:bottom w:val="none" w:sz="0" w:space="0" w:color="auto"/>
        <w:right w:val="none" w:sz="0" w:space="0" w:color="auto"/>
      </w:divBdr>
    </w:div>
    <w:div w:id="1303071667">
      <w:marLeft w:val="480"/>
      <w:marRight w:val="0"/>
      <w:marTop w:val="0"/>
      <w:marBottom w:val="0"/>
      <w:divBdr>
        <w:top w:val="none" w:sz="0" w:space="0" w:color="auto"/>
        <w:left w:val="none" w:sz="0" w:space="0" w:color="auto"/>
        <w:bottom w:val="none" w:sz="0" w:space="0" w:color="auto"/>
        <w:right w:val="none" w:sz="0" w:space="0" w:color="auto"/>
      </w:divBdr>
    </w:div>
    <w:div w:id="1303658468">
      <w:marLeft w:val="480"/>
      <w:marRight w:val="0"/>
      <w:marTop w:val="0"/>
      <w:marBottom w:val="0"/>
      <w:divBdr>
        <w:top w:val="none" w:sz="0" w:space="0" w:color="auto"/>
        <w:left w:val="none" w:sz="0" w:space="0" w:color="auto"/>
        <w:bottom w:val="none" w:sz="0" w:space="0" w:color="auto"/>
        <w:right w:val="none" w:sz="0" w:space="0" w:color="auto"/>
      </w:divBdr>
    </w:div>
    <w:div w:id="1304195998">
      <w:marLeft w:val="480"/>
      <w:marRight w:val="0"/>
      <w:marTop w:val="0"/>
      <w:marBottom w:val="0"/>
      <w:divBdr>
        <w:top w:val="none" w:sz="0" w:space="0" w:color="auto"/>
        <w:left w:val="none" w:sz="0" w:space="0" w:color="auto"/>
        <w:bottom w:val="none" w:sz="0" w:space="0" w:color="auto"/>
        <w:right w:val="none" w:sz="0" w:space="0" w:color="auto"/>
      </w:divBdr>
    </w:div>
    <w:div w:id="1304306803">
      <w:marLeft w:val="480"/>
      <w:marRight w:val="0"/>
      <w:marTop w:val="0"/>
      <w:marBottom w:val="0"/>
      <w:divBdr>
        <w:top w:val="none" w:sz="0" w:space="0" w:color="auto"/>
        <w:left w:val="none" w:sz="0" w:space="0" w:color="auto"/>
        <w:bottom w:val="none" w:sz="0" w:space="0" w:color="auto"/>
        <w:right w:val="none" w:sz="0" w:space="0" w:color="auto"/>
      </w:divBdr>
    </w:div>
    <w:div w:id="1304773254">
      <w:marLeft w:val="480"/>
      <w:marRight w:val="0"/>
      <w:marTop w:val="0"/>
      <w:marBottom w:val="0"/>
      <w:divBdr>
        <w:top w:val="none" w:sz="0" w:space="0" w:color="auto"/>
        <w:left w:val="none" w:sz="0" w:space="0" w:color="auto"/>
        <w:bottom w:val="none" w:sz="0" w:space="0" w:color="auto"/>
        <w:right w:val="none" w:sz="0" w:space="0" w:color="auto"/>
      </w:divBdr>
    </w:div>
    <w:div w:id="1305622505">
      <w:marLeft w:val="480"/>
      <w:marRight w:val="0"/>
      <w:marTop w:val="0"/>
      <w:marBottom w:val="0"/>
      <w:divBdr>
        <w:top w:val="none" w:sz="0" w:space="0" w:color="auto"/>
        <w:left w:val="none" w:sz="0" w:space="0" w:color="auto"/>
        <w:bottom w:val="none" w:sz="0" w:space="0" w:color="auto"/>
        <w:right w:val="none" w:sz="0" w:space="0" w:color="auto"/>
      </w:divBdr>
    </w:div>
    <w:div w:id="1305692909">
      <w:marLeft w:val="480"/>
      <w:marRight w:val="0"/>
      <w:marTop w:val="0"/>
      <w:marBottom w:val="0"/>
      <w:divBdr>
        <w:top w:val="none" w:sz="0" w:space="0" w:color="auto"/>
        <w:left w:val="none" w:sz="0" w:space="0" w:color="auto"/>
        <w:bottom w:val="none" w:sz="0" w:space="0" w:color="auto"/>
        <w:right w:val="none" w:sz="0" w:space="0" w:color="auto"/>
      </w:divBdr>
    </w:div>
    <w:div w:id="1305741527">
      <w:marLeft w:val="480"/>
      <w:marRight w:val="0"/>
      <w:marTop w:val="0"/>
      <w:marBottom w:val="0"/>
      <w:divBdr>
        <w:top w:val="none" w:sz="0" w:space="0" w:color="auto"/>
        <w:left w:val="none" w:sz="0" w:space="0" w:color="auto"/>
        <w:bottom w:val="none" w:sz="0" w:space="0" w:color="auto"/>
        <w:right w:val="none" w:sz="0" w:space="0" w:color="auto"/>
      </w:divBdr>
    </w:div>
    <w:div w:id="1307079585">
      <w:marLeft w:val="480"/>
      <w:marRight w:val="0"/>
      <w:marTop w:val="0"/>
      <w:marBottom w:val="0"/>
      <w:divBdr>
        <w:top w:val="none" w:sz="0" w:space="0" w:color="auto"/>
        <w:left w:val="none" w:sz="0" w:space="0" w:color="auto"/>
        <w:bottom w:val="none" w:sz="0" w:space="0" w:color="auto"/>
        <w:right w:val="none" w:sz="0" w:space="0" w:color="auto"/>
      </w:divBdr>
    </w:div>
    <w:div w:id="1307205309">
      <w:marLeft w:val="480"/>
      <w:marRight w:val="0"/>
      <w:marTop w:val="0"/>
      <w:marBottom w:val="0"/>
      <w:divBdr>
        <w:top w:val="none" w:sz="0" w:space="0" w:color="auto"/>
        <w:left w:val="none" w:sz="0" w:space="0" w:color="auto"/>
        <w:bottom w:val="none" w:sz="0" w:space="0" w:color="auto"/>
        <w:right w:val="none" w:sz="0" w:space="0" w:color="auto"/>
      </w:divBdr>
    </w:div>
    <w:div w:id="1307248081">
      <w:marLeft w:val="480"/>
      <w:marRight w:val="0"/>
      <w:marTop w:val="0"/>
      <w:marBottom w:val="0"/>
      <w:divBdr>
        <w:top w:val="none" w:sz="0" w:space="0" w:color="auto"/>
        <w:left w:val="none" w:sz="0" w:space="0" w:color="auto"/>
        <w:bottom w:val="none" w:sz="0" w:space="0" w:color="auto"/>
        <w:right w:val="none" w:sz="0" w:space="0" w:color="auto"/>
      </w:divBdr>
    </w:div>
    <w:div w:id="1307778514">
      <w:marLeft w:val="480"/>
      <w:marRight w:val="0"/>
      <w:marTop w:val="0"/>
      <w:marBottom w:val="0"/>
      <w:divBdr>
        <w:top w:val="none" w:sz="0" w:space="0" w:color="auto"/>
        <w:left w:val="none" w:sz="0" w:space="0" w:color="auto"/>
        <w:bottom w:val="none" w:sz="0" w:space="0" w:color="auto"/>
        <w:right w:val="none" w:sz="0" w:space="0" w:color="auto"/>
      </w:divBdr>
    </w:div>
    <w:div w:id="1307933766">
      <w:marLeft w:val="480"/>
      <w:marRight w:val="0"/>
      <w:marTop w:val="0"/>
      <w:marBottom w:val="0"/>
      <w:divBdr>
        <w:top w:val="none" w:sz="0" w:space="0" w:color="auto"/>
        <w:left w:val="none" w:sz="0" w:space="0" w:color="auto"/>
        <w:bottom w:val="none" w:sz="0" w:space="0" w:color="auto"/>
        <w:right w:val="none" w:sz="0" w:space="0" w:color="auto"/>
      </w:divBdr>
    </w:div>
    <w:div w:id="1308558393">
      <w:marLeft w:val="480"/>
      <w:marRight w:val="0"/>
      <w:marTop w:val="0"/>
      <w:marBottom w:val="0"/>
      <w:divBdr>
        <w:top w:val="none" w:sz="0" w:space="0" w:color="auto"/>
        <w:left w:val="none" w:sz="0" w:space="0" w:color="auto"/>
        <w:bottom w:val="none" w:sz="0" w:space="0" w:color="auto"/>
        <w:right w:val="none" w:sz="0" w:space="0" w:color="auto"/>
      </w:divBdr>
    </w:div>
    <w:div w:id="1309360805">
      <w:marLeft w:val="480"/>
      <w:marRight w:val="0"/>
      <w:marTop w:val="0"/>
      <w:marBottom w:val="0"/>
      <w:divBdr>
        <w:top w:val="none" w:sz="0" w:space="0" w:color="auto"/>
        <w:left w:val="none" w:sz="0" w:space="0" w:color="auto"/>
        <w:bottom w:val="none" w:sz="0" w:space="0" w:color="auto"/>
        <w:right w:val="none" w:sz="0" w:space="0" w:color="auto"/>
      </w:divBdr>
    </w:div>
    <w:div w:id="1309476487">
      <w:marLeft w:val="480"/>
      <w:marRight w:val="0"/>
      <w:marTop w:val="0"/>
      <w:marBottom w:val="0"/>
      <w:divBdr>
        <w:top w:val="none" w:sz="0" w:space="0" w:color="auto"/>
        <w:left w:val="none" w:sz="0" w:space="0" w:color="auto"/>
        <w:bottom w:val="none" w:sz="0" w:space="0" w:color="auto"/>
        <w:right w:val="none" w:sz="0" w:space="0" w:color="auto"/>
      </w:divBdr>
    </w:div>
    <w:div w:id="1309633933">
      <w:marLeft w:val="480"/>
      <w:marRight w:val="0"/>
      <w:marTop w:val="0"/>
      <w:marBottom w:val="0"/>
      <w:divBdr>
        <w:top w:val="none" w:sz="0" w:space="0" w:color="auto"/>
        <w:left w:val="none" w:sz="0" w:space="0" w:color="auto"/>
        <w:bottom w:val="none" w:sz="0" w:space="0" w:color="auto"/>
        <w:right w:val="none" w:sz="0" w:space="0" w:color="auto"/>
      </w:divBdr>
    </w:div>
    <w:div w:id="1309898951">
      <w:marLeft w:val="480"/>
      <w:marRight w:val="0"/>
      <w:marTop w:val="0"/>
      <w:marBottom w:val="0"/>
      <w:divBdr>
        <w:top w:val="none" w:sz="0" w:space="0" w:color="auto"/>
        <w:left w:val="none" w:sz="0" w:space="0" w:color="auto"/>
        <w:bottom w:val="none" w:sz="0" w:space="0" w:color="auto"/>
        <w:right w:val="none" w:sz="0" w:space="0" w:color="auto"/>
      </w:divBdr>
    </w:div>
    <w:div w:id="1310020676">
      <w:marLeft w:val="480"/>
      <w:marRight w:val="0"/>
      <w:marTop w:val="0"/>
      <w:marBottom w:val="0"/>
      <w:divBdr>
        <w:top w:val="none" w:sz="0" w:space="0" w:color="auto"/>
        <w:left w:val="none" w:sz="0" w:space="0" w:color="auto"/>
        <w:bottom w:val="none" w:sz="0" w:space="0" w:color="auto"/>
        <w:right w:val="none" w:sz="0" w:space="0" w:color="auto"/>
      </w:divBdr>
    </w:div>
    <w:div w:id="1311205254">
      <w:marLeft w:val="480"/>
      <w:marRight w:val="0"/>
      <w:marTop w:val="0"/>
      <w:marBottom w:val="0"/>
      <w:divBdr>
        <w:top w:val="none" w:sz="0" w:space="0" w:color="auto"/>
        <w:left w:val="none" w:sz="0" w:space="0" w:color="auto"/>
        <w:bottom w:val="none" w:sz="0" w:space="0" w:color="auto"/>
        <w:right w:val="none" w:sz="0" w:space="0" w:color="auto"/>
      </w:divBdr>
    </w:div>
    <w:div w:id="1311323803">
      <w:marLeft w:val="480"/>
      <w:marRight w:val="0"/>
      <w:marTop w:val="0"/>
      <w:marBottom w:val="0"/>
      <w:divBdr>
        <w:top w:val="none" w:sz="0" w:space="0" w:color="auto"/>
        <w:left w:val="none" w:sz="0" w:space="0" w:color="auto"/>
        <w:bottom w:val="none" w:sz="0" w:space="0" w:color="auto"/>
        <w:right w:val="none" w:sz="0" w:space="0" w:color="auto"/>
      </w:divBdr>
    </w:div>
    <w:div w:id="1312714366">
      <w:marLeft w:val="480"/>
      <w:marRight w:val="0"/>
      <w:marTop w:val="0"/>
      <w:marBottom w:val="0"/>
      <w:divBdr>
        <w:top w:val="none" w:sz="0" w:space="0" w:color="auto"/>
        <w:left w:val="none" w:sz="0" w:space="0" w:color="auto"/>
        <w:bottom w:val="none" w:sz="0" w:space="0" w:color="auto"/>
        <w:right w:val="none" w:sz="0" w:space="0" w:color="auto"/>
      </w:divBdr>
    </w:div>
    <w:div w:id="1312900917">
      <w:marLeft w:val="480"/>
      <w:marRight w:val="0"/>
      <w:marTop w:val="0"/>
      <w:marBottom w:val="0"/>
      <w:divBdr>
        <w:top w:val="none" w:sz="0" w:space="0" w:color="auto"/>
        <w:left w:val="none" w:sz="0" w:space="0" w:color="auto"/>
        <w:bottom w:val="none" w:sz="0" w:space="0" w:color="auto"/>
        <w:right w:val="none" w:sz="0" w:space="0" w:color="auto"/>
      </w:divBdr>
    </w:div>
    <w:div w:id="1313290153">
      <w:marLeft w:val="480"/>
      <w:marRight w:val="0"/>
      <w:marTop w:val="0"/>
      <w:marBottom w:val="0"/>
      <w:divBdr>
        <w:top w:val="none" w:sz="0" w:space="0" w:color="auto"/>
        <w:left w:val="none" w:sz="0" w:space="0" w:color="auto"/>
        <w:bottom w:val="none" w:sz="0" w:space="0" w:color="auto"/>
        <w:right w:val="none" w:sz="0" w:space="0" w:color="auto"/>
      </w:divBdr>
    </w:div>
    <w:div w:id="1313295876">
      <w:marLeft w:val="480"/>
      <w:marRight w:val="0"/>
      <w:marTop w:val="0"/>
      <w:marBottom w:val="0"/>
      <w:divBdr>
        <w:top w:val="none" w:sz="0" w:space="0" w:color="auto"/>
        <w:left w:val="none" w:sz="0" w:space="0" w:color="auto"/>
        <w:bottom w:val="none" w:sz="0" w:space="0" w:color="auto"/>
        <w:right w:val="none" w:sz="0" w:space="0" w:color="auto"/>
      </w:divBdr>
    </w:div>
    <w:div w:id="1313677975">
      <w:marLeft w:val="480"/>
      <w:marRight w:val="0"/>
      <w:marTop w:val="0"/>
      <w:marBottom w:val="0"/>
      <w:divBdr>
        <w:top w:val="none" w:sz="0" w:space="0" w:color="auto"/>
        <w:left w:val="none" w:sz="0" w:space="0" w:color="auto"/>
        <w:bottom w:val="none" w:sz="0" w:space="0" w:color="auto"/>
        <w:right w:val="none" w:sz="0" w:space="0" w:color="auto"/>
      </w:divBdr>
    </w:div>
    <w:div w:id="1315330509">
      <w:marLeft w:val="480"/>
      <w:marRight w:val="0"/>
      <w:marTop w:val="0"/>
      <w:marBottom w:val="0"/>
      <w:divBdr>
        <w:top w:val="none" w:sz="0" w:space="0" w:color="auto"/>
        <w:left w:val="none" w:sz="0" w:space="0" w:color="auto"/>
        <w:bottom w:val="none" w:sz="0" w:space="0" w:color="auto"/>
        <w:right w:val="none" w:sz="0" w:space="0" w:color="auto"/>
      </w:divBdr>
    </w:div>
    <w:div w:id="1315335906">
      <w:marLeft w:val="480"/>
      <w:marRight w:val="0"/>
      <w:marTop w:val="0"/>
      <w:marBottom w:val="0"/>
      <w:divBdr>
        <w:top w:val="none" w:sz="0" w:space="0" w:color="auto"/>
        <w:left w:val="none" w:sz="0" w:space="0" w:color="auto"/>
        <w:bottom w:val="none" w:sz="0" w:space="0" w:color="auto"/>
        <w:right w:val="none" w:sz="0" w:space="0" w:color="auto"/>
      </w:divBdr>
    </w:div>
    <w:div w:id="1315572312">
      <w:marLeft w:val="480"/>
      <w:marRight w:val="0"/>
      <w:marTop w:val="0"/>
      <w:marBottom w:val="0"/>
      <w:divBdr>
        <w:top w:val="none" w:sz="0" w:space="0" w:color="auto"/>
        <w:left w:val="none" w:sz="0" w:space="0" w:color="auto"/>
        <w:bottom w:val="none" w:sz="0" w:space="0" w:color="auto"/>
        <w:right w:val="none" w:sz="0" w:space="0" w:color="auto"/>
      </w:divBdr>
    </w:div>
    <w:div w:id="1315834858">
      <w:marLeft w:val="480"/>
      <w:marRight w:val="0"/>
      <w:marTop w:val="0"/>
      <w:marBottom w:val="0"/>
      <w:divBdr>
        <w:top w:val="none" w:sz="0" w:space="0" w:color="auto"/>
        <w:left w:val="none" w:sz="0" w:space="0" w:color="auto"/>
        <w:bottom w:val="none" w:sz="0" w:space="0" w:color="auto"/>
        <w:right w:val="none" w:sz="0" w:space="0" w:color="auto"/>
      </w:divBdr>
    </w:div>
    <w:div w:id="1317108959">
      <w:marLeft w:val="480"/>
      <w:marRight w:val="0"/>
      <w:marTop w:val="0"/>
      <w:marBottom w:val="0"/>
      <w:divBdr>
        <w:top w:val="none" w:sz="0" w:space="0" w:color="auto"/>
        <w:left w:val="none" w:sz="0" w:space="0" w:color="auto"/>
        <w:bottom w:val="none" w:sz="0" w:space="0" w:color="auto"/>
        <w:right w:val="none" w:sz="0" w:space="0" w:color="auto"/>
      </w:divBdr>
    </w:div>
    <w:div w:id="1317371689">
      <w:marLeft w:val="480"/>
      <w:marRight w:val="0"/>
      <w:marTop w:val="0"/>
      <w:marBottom w:val="0"/>
      <w:divBdr>
        <w:top w:val="none" w:sz="0" w:space="0" w:color="auto"/>
        <w:left w:val="none" w:sz="0" w:space="0" w:color="auto"/>
        <w:bottom w:val="none" w:sz="0" w:space="0" w:color="auto"/>
        <w:right w:val="none" w:sz="0" w:space="0" w:color="auto"/>
      </w:divBdr>
    </w:div>
    <w:div w:id="1317998321">
      <w:marLeft w:val="480"/>
      <w:marRight w:val="0"/>
      <w:marTop w:val="0"/>
      <w:marBottom w:val="0"/>
      <w:divBdr>
        <w:top w:val="none" w:sz="0" w:space="0" w:color="auto"/>
        <w:left w:val="none" w:sz="0" w:space="0" w:color="auto"/>
        <w:bottom w:val="none" w:sz="0" w:space="0" w:color="auto"/>
        <w:right w:val="none" w:sz="0" w:space="0" w:color="auto"/>
      </w:divBdr>
    </w:div>
    <w:div w:id="1318068048">
      <w:marLeft w:val="480"/>
      <w:marRight w:val="0"/>
      <w:marTop w:val="0"/>
      <w:marBottom w:val="0"/>
      <w:divBdr>
        <w:top w:val="none" w:sz="0" w:space="0" w:color="auto"/>
        <w:left w:val="none" w:sz="0" w:space="0" w:color="auto"/>
        <w:bottom w:val="none" w:sz="0" w:space="0" w:color="auto"/>
        <w:right w:val="none" w:sz="0" w:space="0" w:color="auto"/>
      </w:divBdr>
    </w:div>
    <w:div w:id="1318609114">
      <w:marLeft w:val="480"/>
      <w:marRight w:val="0"/>
      <w:marTop w:val="0"/>
      <w:marBottom w:val="0"/>
      <w:divBdr>
        <w:top w:val="none" w:sz="0" w:space="0" w:color="auto"/>
        <w:left w:val="none" w:sz="0" w:space="0" w:color="auto"/>
        <w:bottom w:val="none" w:sz="0" w:space="0" w:color="auto"/>
        <w:right w:val="none" w:sz="0" w:space="0" w:color="auto"/>
      </w:divBdr>
    </w:div>
    <w:div w:id="1319267298">
      <w:marLeft w:val="480"/>
      <w:marRight w:val="0"/>
      <w:marTop w:val="0"/>
      <w:marBottom w:val="0"/>
      <w:divBdr>
        <w:top w:val="none" w:sz="0" w:space="0" w:color="auto"/>
        <w:left w:val="none" w:sz="0" w:space="0" w:color="auto"/>
        <w:bottom w:val="none" w:sz="0" w:space="0" w:color="auto"/>
        <w:right w:val="none" w:sz="0" w:space="0" w:color="auto"/>
      </w:divBdr>
    </w:div>
    <w:div w:id="1319311370">
      <w:marLeft w:val="480"/>
      <w:marRight w:val="0"/>
      <w:marTop w:val="0"/>
      <w:marBottom w:val="0"/>
      <w:divBdr>
        <w:top w:val="none" w:sz="0" w:space="0" w:color="auto"/>
        <w:left w:val="none" w:sz="0" w:space="0" w:color="auto"/>
        <w:bottom w:val="none" w:sz="0" w:space="0" w:color="auto"/>
        <w:right w:val="none" w:sz="0" w:space="0" w:color="auto"/>
      </w:divBdr>
    </w:div>
    <w:div w:id="1319769025">
      <w:marLeft w:val="480"/>
      <w:marRight w:val="0"/>
      <w:marTop w:val="0"/>
      <w:marBottom w:val="0"/>
      <w:divBdr>
        <w:top w:val="none" w:sz="0" w:space="0" w:color="auto"/>
        <w:left w:val="none" w:sz="0" w:space="0" w:color="auto"/>
        <w:bottom w:val="none" w:sz="0" w:space="0" w:color="auto"/>
        <w:right w:val="none" w:sz="0" w:space="0" w:color="auto"/>
      </w:divBdr>
    </w:div>
    <w:div w:id="1319960707">
      <w:marLeft w:val="480"/>
      <w:marRight w:val="0"/>
      <w:marTop w:val="0"/>
      <w:marBottom w:val="0"/>
      <w:divBdr>
        <w:top w:val="none" w:sz="0" w:space="0" w:color="auto"/>
        <w:left w:val="none" w:sz="0" w:space="0" w:color="auto"/>
        <w:bottom w:val="none" w:sz="0" w:space="0" w:color="auto"/>
        <w:right w:val="none" w:sz="0" w:space="0" w:color="auto"/>
      </w:divBdr>
    </w:div>
    <w:div w:id="1321732281">
      <w:marLeft w:val="480"/>
      <w:marRight w:val="0"/>
      <w:marTop w:val="0"/>
      <w:marBottom w:val="0"/>
      <w:divBdr>
        <w:top w:val="none" w:sz="0" w:space="0" w:color="auto"/>
        <w:left w:val="none" w:sz="0" w:space="0" w:color="auto"/>
        <w:bottom w:val="none" w:sz="0" w:space="0" w:color="auto"/>
        <w:right w:val="none" w:sz="0" w:space="0" w:color="auto"/>
      </w:divBdr>
    </w:div>
    <w:div w:id="1321929412">
      <w:marLeft w:val="480"/>
      <w:marRight w:val="0"/>
      <w:marTop w:val="0"/>
      <w:marBottom w:val="0"/>
      <w:divBdr>
        <w:top w:val="none" w:sz="0" w:space="0" w:color="auto"/>
        <w:left w:val="none" w:sz="0" w:space="0" w:color="auto"/>
        <w:bottom w:val="none" w:sz="0" w:space="0" w:color="auto"/>
        <w:right w:val="none" w:sz="0" w:space="0" w:color="auto"/>
      </w:divBdr>
    </w:div>
    <w:div w:id="1322932022">
      <w:marLeft w:val="480"/>
      <w:marRight w:val="0"/>
      <w:marTop w:val="0"/>
      <w:marBottom w:val="0"/>
      <w:divBdr>
        <w:top w:val="none" w:sz="0" w:space="0" w:color="auto"/>
        <w:left w:val="none" w:sz="0" w:space="0" w:color="auto"/>
        <w:bottom w:val="none" w:sz="0" w:space="0" w:color="auto"/>
        <w:right w:val="none" w:sz="0" w:space="0" w:color="auto"/>
      </w:divBdr>
    </w:div>
    <w:div w:id="1323313536">
      <w:marLeft w:val="480"/>
      <w:marRight w:val="0"/>
      <w:marTop w:val="0"/>
      <w:marBottom w:val="0"/>
      <w:divBdr>
        <w:top w:val="none" w:sz="0" w:space="0" w:color="auto"/>
        <w:left w:val="none" w:sz="0" w:space="0" w:color="auto"/>
        <w:bottom w:val="none" w:sz="0" w:space="0" w:color="auto"/>
        <w:right w:val="none" w:sz="0" w:space="0" w:color="auto"/>
      </w:divBdr>
    </w:div>
    <w:div w:id="1323316411">
      <w:marLeft w:val="480"/>
      <w:marRight w:val="0"/>
      <w:marTop w:val="0"/>
      <w:marBottom w:val="0"/>
      <w:divBdr>
        <w:top w:val="none" w:sz="0" w:space="0" w:color="auto"/>
        <w:left w:val="none" w:sz="0" w:space="0" w:color="auto"/>
        <w:bottom w:val="none" w:sz="0" w:space="0" w:color="auto"/>
        <w:right w:val="none" w:sz="0" w:space="0" w:color="auto"/>
      </w:divBdr>
    </w:div>
    <w:div w:id="1323510973">
      <w:marLeft w:val="480"/>
      <w:marRight w:val="0"/>
      <w:marTop w:val="0"/>
      <w:marBottom w:val="0"/>
      <w:divBdr>
        <w:top w:val="none" w:sz="0" w:space="0" w:color="auto"/>
        <w:left w:val="none" w:sz="0" w:space="0" w:color="auto"/>
        <w:bottom w:val="none" w:sz="0" w:space="0" w:color="auto"/>
        <w:right w:val="none" w:sz="0" w:space="0" w:color="auto"/>
      </w:divBdr>
    </w:div>
    <w:div w:id="1323899151">
      <w:marLeft w:val="480"/>
      <w:marRight w:val="0"/>
      <w:marTop w:val="0"/>
      <w:marBottom w:val="0"/>
      <w:divBdr>
        <w:top w:val="none" w:sz="0" w:space="0" w:color="auto"/>
        <w:left w:val="none" w:sz="0" w:space="0" w:color="auto"/>
        <w:bottom w:val="none" w:sz="0" w:space="0" w:color="auto"/>
        <w:right w:val="none" w:sz="0" w:space="0" w:color="auto"/>
      </w:divBdr>
    </w:div>
    <w:div w:id="1324897177">
      <w:marLeft w:val="480"/>
      <w:marRight w:val="0"/>
      <w:marTop w:val="0"/>
      <w:marBottom w:val="0"/>
      <w:divBdr>
        <w:top w:val="none" w:sz="0" w:space="0" w:color="auto"/>
        <w:left w:val="none" w:sz="0" w:space="0" w:color="auto"/>
        <w:bottom w:val="none" w:sz="0" w:space="0" w:color="auto"/>
        <w:right w:val="none" w:sz="0" w:space="0" w:color="auto"/>
      </w:divBdr>
    </w:div>
    <w:div w:id="1325664613">
      <w:marLeft w:val="480"/>
      <w:marRight w:val="0"/>
      <w:marTop w:val="0"/>
      <w:marBottom w:val="0"/>
      <w:divBdr>
        <w:top w:val="none" w:sz="0" w:space="0" w:color="auto"/>
        <w:left w:val="none" w:sz="0" w:space="0" w:color="auto"/>
        <w:bottom w:val="none" w:sz="0" w:space="0" w:color="auto"/>
        <w:right w:val="none" w:sz="0" w:space="0" w:color="auto"/>
      </w:divBdr>
    </w:div>
    <w:div w:id="1325813572">
      <w:marLeft w:val="480"/>
      <w:marRight w:val="0"/>
      <w:marTop w:val="0"/>
      <w:marBottom w:val="0"/>
      <w:divBdr>
        <w:top w:val="none" w:sz="0" w:space="0" w:color="auto"/>
        <w:left w:val="none" w:sz="0" w:space="0" w:color="auto"/>
        <w:bottom w:val="none" w:sz="0" w:space="0" w:color="auto"/>
        <w:right w:val="none" w:sz="0" w:space="0" w:color="auto"/>
      </w:divBdr>
    </w:div>
    <w:div w:id="1326979539">
      <w:marLeft w:val="480"/>
      <w:marRight w:val="0"/>
      <w:marTop w:val="0"/>
      <w:marBottom w:val="0"/>
      <w:divBdr>
        <w:top w:val="none" w:sz="0" w:space="0" w:color="auto"/>
        <w:left w:val="none" w:sz="0" w:space="0" w:color="auto"/>
        <w:bottom w:val="none" w:sz="0" w:space="0" w:color="auto"/>
        <w:right w:val="none" w:sz="0" w:space="0" w:color="auto"/>
      </w:divBdr>
    </w:div>
    <w:div w:id="1327050144">
      <w:marLeft w:val="480"/>
      <w:marRight w:val="0"/>
      <w:marTop w:val="0"/>
      <w:marBottom w:val="0"/>
      <w:divBdr>
        <w:top w:val="none" w:sz="0" w:space="0" w:color="auto"/>
        <w:left w:val="none" w:sz="0" w:space="0" w:color="auto"/>
        <w:bottom w:val="none" w:sz="0" w:space="0" w:color="auto"/>
        <w:right w:val="none" w:sz="0" w:space="0" w:color="auto"/>
      </w:divBdr>
    </w:div>
    <w:div w:id="1327057070">
      <w:marLeft w:val="480"/>
      <w:marRight w:val="0"/>
      <w:marTop w:val="0"/>
      <w:marBottom w:val="0"/>
      <w:divBdr>
        <w:top w:val="none" w:sz="0" w:space="0" w:color="auto"/>
        <w:left w:val="none" w:sz="0" w:space="0" w:color="auto"/>
        <w:bottom w:val="none" w:sz="0" w:space="0" w:color="auto"/>
        <w:right w:val="none" w:sz="0" w:space="0" w:color="auto"/>
      </w:divBdr>
    </w:div>
    <w:div w:id="1327587274">
      <w:marLeft w:val="480"/>
      <w:marRight w:val="0"/>
      <w:marTop w:val="0"/>
      <w:marBottom w:val="0"/>
      <w:divBdr>
        <w:top w:val="none" w:sz="0" w:space="0" w:color="auto"/>
        <w:left w:val="none" w:sz="0" w:space="0" w:color="auto"/>
        <w:bottom w:val="none" w:sz="0" w:space="0" w:color="auto"/>
        <w:right w:val="none" w:sz="0" w:space="0" w:color="auto"/>
      </w:divBdr>
    </w:div>
    <w:div w:id="1327707518">
      <w:marLeft w:val="480"/>
      <w:marRight w:val="0"/>
      <w:marTop w:val="0"/>
      <w:marBottom w:val="0"/>
      <w:divBdr>
        <w:top w:val="none" w:sz="0" w:space="0" w:color="auto"/>
        <w:left w:val="none" w:sz="0" w:space="0" w:color="auto"/>
        <w:bottom w:val="none" w:sz="0" w:space="0" w:color="auto"/>
        <w:right w:val="none" w:sz="0" w:space="0" w:color="auto"/>
      </w:divBdr>
    </w:div>
    <w:div w:id="1327855702">
      <w:marLeft w:val="480"/>
      <w:marRight w:val="0"/>
      <w:marTop w:val="0"/>
      <w:marBottom w:val="0"/>
      <w:divBdr>
        <w:top w:val="none" w:sz="0" w:space="0" w:color="auto"/>
        <w:left w:val="none" w:sz="0" w:space="0" w:color="auto"/>
        <w:bottom w:val="none" w:sz="0" w:space="0" w:color="auto"/>
        <w:right w:val="none" w:sz="0" w:space="0" w:color="auto"/>
      </w:divBdr>
    </w:div>
    <w:div w:id="1328362970">
      <w:marLeft w:val="480"/>
      <w:marRight w:val="0"/>
      <w:marTop w:val="0"/>
      <w:marBottom w:val="0"/>
      <w:divBdr>
        <w:top w:val="none" w:sz="0" w:space="0" w:color="auto"/>
        <w:left w:val="none" w:sz="0" w:space="0" w:color="auto"/>
        <w:bottom w:val="none" w:sz="0" w:space="0" w:color="auto"/>
        <w:right w:val="none" w:sz="0" w:space="0" w:color="auto"/>
      </w:divBdr>
    </w:div>
    <w:div w:id="1328484904">
      <w:marLeft w:val="480"/>
      <w:marRight w:val="0"/>
      <w:marTop w:val="0"/>
      <w:marBottom w:val="0"/>
      <w:divBdr>
        <w:top w:val="none" w:sz="0" w:space="0" w:color="auto"/>
        <w:left w:val="none" w:sz="0" w:space="0" w:color="auto"/>
        <w:bottom w:val="none" w:sz="0" w:space="0" w:color="auto"/>
        <w:right w:val="none" w:sz="0" w:space="0" w:color="auto"/>
      </w:divBdr>
    </w:div>
    <w:div w:id="1328753924">
      <w:marLeft w:val="480"/>
      <w:marRight w:val="0"/>
      <w:marTop w:val="0"/>
      <w:marBottom w:val="0"/>
      <w:divBdr>
        <w:top w:val="none" w:sz="0" w:space="0" w:color="auto"/>
        <w:left w:val="none" w:sz="0" w:space="0" w:color="auto"/>
        <w:bottom w:val="none" w:sz="0" w:space="0" w:color="auto"/>
        <w:right w:val="none" w:sz="0" w:space="0" w:color="auto"/>
      </w:divBdr>
    </w:div>
    <w:div w:id="1328824330">
      <w:marLeft w:val="480"/>
      <w:marRight w:val="0"/>
      <w:marTop w:val="0"/>
      <w:marBottom w:val="0"/>
      <w:divBdr>
        <w:top w:val="none" w:sz="0" w:space="0" w:color="auto"/>
        <w:left w:val="none" w:sz="0" w:space="0" w:color="auto"/>
        <w:bottom w:val="none" w:sz="0" w:space="0" w:color="auto"/>
        <w:right w:val="none" w:sz="0" w:space="0" w:color="auto"/>
      </w:divBdr>
    </w:div>
    <w:div w:id="1329363387">
      <w:marLeft w:val="480"/>
      <w:marRight w:val="0"/>
      <w:marTop w:val="0"/>
      <w:marBottom w:val="0"/>
      <w:divBdr>
        <w:top w:val="none" w:sz="0" w:space="0" w:color="auto"/>
        <w:left w:val="none" w:sz="0" w:space="0" w:color="auto"/>
        <w:bottom w:val="none" w:sz="0" w:space="0" w:color="auto"/>
        <w:right w:val="none" w:sz="0" w:space="0" w:color="auto"/>
      </w:divBdr>
    </w:div>
    <w:div w:id="1329748254">
      <w:marLeft w:val="480"/>
      <w:marRight w:val="0"/>
      <w:marTop w:val="0"/>
      <w:marBottom w:val="0"/>
      <w:divBdr>
        <w:top w:val="none" w:sz="0" w:space="0" w:color="auto"/>
        <w:left w:val="none" w:sz="0" w:space="0" w:color="auto"/>
        <w:bottom w:val="none" w:sz="0" w:space="0" w:color="auto"/>
        <w:right w:val="none" w:sz="0" w:space="0" w:color="auto"/>
      </w:divBdr>
    </w:div>
    <w:div w:id="1330018972">
      <w:marLeft w:val="480"/>
      <w:marRight w:val="0"/>
      <w:marTop w:val="0"/>
      <w:marBottom w:val="0"/>
      <w:divBdr>
        <w:top w:val="none" w:sz="0" w:space="0" w:color="auto"/>
        <w:left w:val="none" w:sz="0" w:space="0" w:color="auto"/>
        <w:bottom w:val="none" w:sz="0" w:space="0" w:color="auto"/>
        <w:right w:val="none" w:sz="0" w:space="0" w:color="auto"/>
      </w:divBdr>
    </w:div>
    <w:div w:id="1330132369">
      <w:marLeft w:val="480"/>
      <w:marRight w:val="0"/>
      <w:marTop w:val="0"/>
      <w:marBottom w:val="0"/>
      <w:divBdr>
        <w:top w:val="none" w:sz="0" w:space="0" w:color="auto"/>
        <w:left w:val="none" w:sz="0" w:space="0" w:color="auto"/>
        <w:bottom w:val="none" w:sz="0" w:space="0" w:color="auto"/>
        <w:right w:val="none" w:sz="0" w:space="0" w:color="auto"/>
      </w:divBdr>
    </w:div>
    <w:div w:id="1330674949">
      <w:marLeft w:val="480"/>
      <w:marRight w:val="0"/>
      <w:marTop w:val="0"/>
      <w:marBottom w:val="0"/>
      <w:divBdr>
        <w:top w:val="none" w:sz="0" w:space="0" w:color="auto"/>
        <w:left w:val="none" w:sz="0" w:space="0" w:color="auto"/>
        <w:bottom w:val="none" w:sz="0" w:space="0" w:color="auto"/>
        <w:right w:val="none" w:sz="0" w:space="0" w:color="auto"/>
      </w:divBdr>
    </w:div>
    <w:div w:id="1330795797">
      <w:marLeft w:val="480"/>
      <w:marRight w:val="0"/>
      <w:marTop w:val="0"/>
      <w:marBottom w:val="0"/>
      <w:divBdr>
        <w:top w:val="none" w:sz="0" w:space="0" w:color="auto"/>
        <w:left w:val="none" w:sz="0" w:space="0" w:color="auto"/>
        <w:bottom w:val="none" w:sz="0" w:space="0" w:color="auto"/>
        <w:right w:val="none" w:sz="0" w:space="0" w:color="auto"/>
      </w:divBdr>
    </w:div>
    <w:div w:id="1331562041">
      <w:marLeft w:val="480"/>
      <w:marRight w:val="0"/>
      <w:marTop w:val="0"/>
      <w:marBottom w:val="0"/>
      <w:divBdr>
        <w:top w:val="none" w:sz="0" w:space="0" w:color="auto"/>
        <w:left w:val="none" w:sz="0" w:space="0" w:color="auto"/>
        <w:bottom w:val="none" w:sz="0" w:space="0" w:color="auto"/>
        <w:right w:val="none" w:sz="0" w:space="0" w:color="auto"/>
      </w:divBdr>
    </w:div>
    <w:div w:id="1332221085">
      <w:marLeft w:val="480"/>
      <w:marRight w:val="0"/>
      <w:marTop w:val="0"/>
      <w:marBottom w:val="0"/>
      <w:divBdr>
        <w:top w:val="none" w:sz="0" w:space="0" w:color="auto"/>
        <w:left w:val="none" w:sz="0" w:space="0" w:color="auto"/>
        <w:bottom w:val="none" w:sz="0" w:space="0" w:color="auto"/>
        <w:right w:val="none" w:sz="0" w:space="0" w:color="auto"/>
      </w:divBdr>
    </w:div>
    <w:div w:id="1332567250">
      <w:marLeft w:val="480"/>
      <w:marRight w:val="0"/>
      <w:marTop w:val="0"/>
      <w:marBottom w:val="0"/>
      <w:divBdr>
        <w:top w:val="none" w:sz="0" w:space="0" w:color="auto"/>
        <w:left w:val="none" w:sz="0" w:space="0" w:color="auto"/>
        <w:bottom w:val="none" w:sz="0" w:space="0" w:color="auto"/>
        <w:right w:val="none" w:sz="0" w:space="0" w:color="auto"/>
      </w:divBdr>
    </w:div>
    <w:div w:id="1332832120">
      <w:marLeft w:val="480"/>
      <w:marRight w:val="0"/>
      <w:marTop w:val="0"/>
      <w:marBottom w:val="0"/>
      <w:divBdr>
        <w:top w:val="none" w:sz="0" w:space="0" w:color="auto"/>
        <w:left w:val="none" w:sz="0" w:space="0" w:color="auto"/>
        <w:bottom w:val="none" w:sz="0" w:space="0" w:color="auto"/>
        <w:right w:val="none" w:sz="0" w:space="0" w:color="auto"/>
      </w:divBdr>
    </w:div>
    <w:div w:id="1333335253">
      <w:marLeft w:val="480"/>
      <w:marRight w:val="0"/>
      <w:marTop w:val="0"/>
      <w:marBottom w:val="0"/>
      <w:divBdr>
        <w:top w:val="none" w:sz="0" w:space="0" w:color="auto"/>
        <w:left w:val="none" w:sz="0" w:space="0" w:color="auto"/>
        <w:bottom w:val="none" w:sz="0" w:space="0" w:color="auto"/>
        <w:right w:val="none" w:sz="0" w:space="0" w:color="auto"/>
      </w:divBdr>
    </w:div>
    <w:div w:id="1334265440">
      <w:marLeft w:val="480"/>
      <w:marRight w:val="0"/>
      <w:marTop w:val="0"/>
      <w:marBottom w:val="0"/>
      <w:divBdr>
        <w:top w:val="none" w:sz="0" w:space="0" w:color="auto"/>
        <w:left w:val="none" w:sz="0" w:space="0" w:color="auto"/>
        <w:bottom w:val="none" w:sz="0" w:space="0" w:color="auto"/>
        <w:right w:val="none" w:sz="0" w:space="0" w:color="auto"/>
      </w:divBdr>
    </w:div>
    <w:div w:id="1334331726">
      <w:marLeft w:val="480"/>
      <w:marRight w:val="0"/>
      <w:marTop w:val="0"/>
      <w:marBottom w:val="0"/>
      <w:divBdr>
        <w:top w:val="none" w:sz="0" w:space="0" w:color="auto"/>
        <w:left w:val="none" w:sz="0" w:space="0" w:color="auto"/>
        <w:bottom w:val="none" w:sz="0" w:space="0" w:color="auto"/>
        <w:right w:val="none" w:sz="0" w:space="0" w:color="auto"/>
      </w:divBdr>
    </w:div>
    <w:div w:id="1334382076">
      <w:marLeft w:val="480"/>
      <w:marRight w:val="0"/>
      <w:marTop w:val="0"/>
      <w:marBottom w:val="0"/>
      <w:divBdr>
        <w:top w:val="none" w:sz="0" w:space="0" w:color="auto"/>
        <w:left w:val="none" w:sz="0" w:space="0" w:color="auto"/>
        <w:bottom w:val="none" w:sz="0" w:space="0" w:color="auto"/>
        <w:right w:val="none" w:sz="0" w:space="0" w:color="auto"/>
      </w:divBdr>
    </w:div>
    <w:div w:id="1334722513">
      <w:marLeft w:val="480"/>
      <w:marRight w:val="0"/>
      <w:marTop w:val="0"/>
      <w:marBottom w:val="0"/>
      <w:divBdr>
        <w:top w:val="none" w:sz="0" w:space="0" w:color="auto"/>
        <w:left w:val="none" w:sz="0" w:space="0" w:color="auto"/>
        <w:bottom w:val="none" w:sz="0" w:space="0" w:color="auto"/>
        <w:right w:val="none" w:sz="0" w:space="0" w:color="auto"/>
      </w:divBdr>
    </w:div>
    <w:div w:id="1334843994">
      <w:marLeft w:val="480"/>
      <w:marRight w:val="0"/>
      <w:marTop w:val="0"/>
      <w:marBottom w:val="0"/>
      <w:divBdr>
        <w:top w:val="none" w:sz="0" w:space="0" w:color="auto"/>
        <w:left w:val="none" w:sz="0" w:space="0" w:color="auto"/>
        <w:bottom w:val="none" w:sz="0" w:space="0" w:color="auto"/>
        <w:right w:val="none" w:sz="0" w:space="0" w:color="auto"/>
      </w:divBdr>
    </w:div>
    <w:div w:id="1335839290">
      <w:marLeft w:val="480"/>
      <w:marRight w:val="0"/>
      <w:marTop w:val="0"/>
      <w:marBottom w:val="0"/>
      <w:divBdr>
        <w:top w:val="none" w:sz="0" w:space="0" w:color="auto"/>
        <w:left w:val="none" w:sz="0" w:space="0" w:color="auto"/>
        <w:bottom w:val="none" w:sz="0" w:space="0" w:color="auto"/>
        <w:right w:val="none" w:sz="0" w:space="0" w:color="auto"/>
      </w:divBdr>
    </w:div>
    <w:div w:id="1337003668">
      <w:marLeft w:val="480"/>
      <w:marRight w:val="0"/>
      <w:marTop w:val="0"/>
      <w:marBottom w:val="0"/>
      <w:divBdr>
        <w:top w:val="none" w:sz="0" w:space="0" w:color="auto"/>
        <w:left w:val="none" w:sz="0" w:space="0" w:color="auto"/>
        <w:bottom w:val="none" w:sz="0" w:space="0" w:color="auto"/>
        <w:right w:val="none" w:sz="0" w:space="0" w:color="auto"/>
      </w:divBdr>
    </w:div>
    <w:div w:id="1337341950">
      <w:marLeft w:val="480"/>
      <w:marRight w:val="0"/>
      <w:marTop w:val="0"/>
      <w:marBottom w:val="0"/>
      <w:divBdr>
        <w:top w:val="none" w:sz="0" w:space="0" w:color="auto"/>
        <w:left w:val="none" w:sz="0" w:space="0" w:color="auto"/>
        <w:bottom w:val="none" w:sz="0" w:space="0" w:color="auto"/>
        <w:right w:val="none" w:sz="0" w:space="0" w:color="auto"/>
      </w:divBdr>
    </w:div>
    <w:div w:id="1337541756">
      <w:marLeft w:val="480"/>
      <w:marRight w:val="0"/>
      <w:marTop w:val="0"/>
      <w:marBottom w:val="0"/>
      <w:divBdr>
        <w:top w:val="none" w:sz="0" w:space="0" w:color="auto"/>
        <w:left w:val="none" w:sz="0" w:space="0" w:color="auto"/>
        <w:bottom w:val="none" w:sz="0" w:space="0" w:color="auto"/>
        <w:right w:val="none" w:sz="0" w:space="0" w:color="auto"/>
      </w:divBdr>
    </w:div>
    <w:div w:id="1337608427">
      <w:marLeft w:val="480"/>
      <w:marRight w:val="0"/>
      <w:marTop w:val="0"/>
      <w:marBottom w:val="0"/>
      <w:divBdr>
        <w:top w:val="none" w:sz="0" w:space="0" w:color="auto"/>
        <w:left w:val="none" w:sz="0" w:space="0" w:color="auto"/>
        <w:bottom w:val="none" w:sz="0" w:space="0" w:color="auto"/>
        <w:right w:val="none" w:sz="0" w:space="0" w:color="auto"/>
      </w:divBdr>
    </w:div>
    <w:div w:id="1337920907">
      <w:marLeft w:val="480"/>
      <w:marRight w:val="0"/>
      <w:marTop w:val="0"/>
      <w:marBottom w:val="0"/>
      <w:divBdr>
        <w:top w:val="none" w:sz="0" w:space="0" w:color="auto"/>
        <w:left w:val="none" w:sz="0" w:space="0" w:color="auto"/>
        <w:bottom w:val="none" w:sz="0" w:space="0" w:color="auto"/>
        <w:right w:val="none" w:sz="0" w:space="0" w:color="auto"/>
      </w:divBdr>
    </w:div>
    <w:div w:id="1339232532">
      <w:marLeft w:val="480"/>
      <w:marRight w:val="0"/>
      <w:marTop w:val="0"/>
      <w:marBottom w:val="0"/>
      <w:divBdr>
        <w:top w:val="none" w:sz="0" w:space="0" w:color="auto"/>
        <w:left w:val="none" w:sz="0" w:space="0" w:color="auto"/>
        <w:bottom w:val="none" w:sz="0" w:space="0" w:color="auto"/>
        <w:right w:val="none" w:sz="0" w:space="0" w:color="auto"/>
      </w:divBdr>
    </w:div>
    <w:div w:id="1339430590">
      <w:marLeft w:val="480"/>
      <w:marRight w:val="0"/>
      <w:marTop w:val="0"/>
      <w:marBottom w:val="0"/>
      <w:divBdr>
        <w:top w:val="none" w:sz="0" w:space="0" w:color="auto"/>
        <w:left w:val="none" w:sz="0" w:space="0" w:color="auto"/>
        <w:bottom w:val="none" w:sz="0" w:space="0" w:color="auto"/>
        <w:right w:val="none" w:sz="0" w:space="0" w:color="auto"/>
      </w:divBdr>
    </w:div>
    <w:div w:id="1339575840">
      <w:marLeft w:val="480"/>
      <w:marRight w:val="0"/>
      <w:marTop w:val="0"/>
      <w:marBottom w:val="0"/>
      <w:divBdr>
        <w:top w:val="none" w:sz="0" w:space="0" w:color="auto"/>
        <w:left w:val="none" w:sz="0" w:space="0" w:color="auto"/>
        <w:bottom w:val="none" w:sz="0" w:space="0" w:color="auto"/>
        <w:right w:val="none" w:sz="0" w:space="0" w:color="auto"/>
      </w:divBdr>
    </w:div>
    <w:div w:id="1340352706">
      <w:marLeft w:val="480"/>
      <w:marRight w:val="0"/>
      <w:marTop w:val="0"/>
      <w:marBottom w:val="0"/>
      <w:divBdr>
        <w:top w:val="none" w:sz="0" w:space="0" w:color="auto"/>
        <w:left w:val="none" w:sz="0" w:space="0" w:color="auto"/>
        <w:bottom w:val="none" w:sz="0" w:space="0" w:color="auto"/>
        <w:right w:val="none" w:sz="0" w:space="0" w:color="auto"/>
      </w:divBdr>
    </w:div>
    <w:div w:id="1340549438">
      <w:marLeft w:val="480"/>
      <w:marRight w:val="0"/>
      <w:marTop w:val="0"/>
      <w:marBottom w:val="0"/>
      <w:divBdr>
        <w:top w:val="none" w:sz="0" w:space="0" w:color="auto"/>
        <w:left w:val="none" w:sz="0" w:space="0" w:color="auto"/>
        <w:bottom w:val="none" w:sz="0" w:space="0" w:color="auto"/>
        <w:right w:val="none" w:sz="0" w:space="0" w:color="auto"/>
      </w:divBdr>
    </w:div>
    <w:div w:id="1341084613">
      <w:marLeft w:val="480"/>
      <w:marRight w:val="0"/>
      <w:marTop w:val="0"/>
      <w:marBottom w:val="0"/>
      <w:divBdr>
        <w:top w:val="none" w:sz="0" w:space="0" w:color="auto"/>
        <w:left w:val="none" w:sz="0" w:space="0" w:color="auto"/>
        <w:bottom w:val="none" w:sz="0" w:space="0" w:color="auto"/>
        <w:right w:val="none" w:sz="0" w:space="0" w:color="auto"/>
      </w:divBdr>
    </w:div>
    <w:div w:id="1341271828">
      <w:marLeft w:val="480"/>
      <w:marRight w:val="0"/>
      <w:marTop w:val="0"/>
      <w:marBottom w:val="0"/>
      <w:divBdr>
        <w:top w:val="none" w:sz="0" w:space="0" w:color="auto"/>
        <w:left w:val="none" w:sz="0" w:space="0" w:color="auto"/>
        <w:bottom w:val="none" w:sz="0" w:space="0" w:color="auto"/>
        <w:right w:val="none" w:sz="0" w:space="0" w:color="auto"/>
      </w:divBdr>
    </w:div>
    <w:div w:id="1341347338">
      <w:marLeft w:val="480"/>
      <w:marRight w:val="0"/>
      <w:marTop w:val="0"/>
      <w:marBottom w:val="0"/>
      <w:divBdr>
        <w:top w:val="none" w:sz="0" w:space="0" w:color="auto"/>
        <w:left w:val="none" w:sz="0" w:space="0" w:color="auto"/>
        <w:bottom w:val="none" w:sz="0" w:space="0" w:color="auto"/>
        <w:right w:val="none" w:sz="0" w:space="0" w:color="auto"/>
      </w:divBdr>
    </w:div>
    <w:div w:id="1341735255">
      <w:marLeft w:val="480"/>
      <w:marRight w:val="0"/>
      <w:marTop w:val="0"/>
      <w:marBottom w:val="0"/>
      <w:divBdr>
        <w:top w:val="none" w:sz="0" w:space="0" w:color="auto"/>
        <w:left w:val="none" w:sz="0" w:space="0" w:color="auto"/>
        <w:bottom w:val="none" w:sz="0" w:space="0" w:color="auto"/>
        <w:right w:val="none" w:sz="0" w:space="0" w:color="auto"/>
      </w:divBdr>
    </w:div>
    <w:div w:id="1342273225">
      <w:marLeft w:val="480"/>
      <w:marRight w:val="0"/>
      <w:marTop w:val="0"/>
      <w:marBottom w:val="0"/>
      <w:divBdr>
        <w:top w:val="none" w:sz="0" w:space="0" w:color="auto"/>
        <w:left w:val="none" w:sz="0" w:space="0" w:color="auto"/>
        <w:bottom w:val="none" w:sz="0" w:space="0" w:color="auto"/>
        <w:right w:val="none" w:sz="0" w:space="0" w:color="auto"/>
      </w:divBdr>
    </w:div>
    <w:div w:id="1342588737">
      <w:marLeft w:val="480"/>
      <w:marRight w:val="0"/>
      <w:marTop w:val="0"/>
      <w:marBottom w:val="0"/>
      <w:divBdr>
        <w:top w:val="none" w:sz="0" w:space="0" w:color="auto"/>
        <w:left w:val="none" w:sz="0" w:space="0" w:color="auto"/>
        <w:bottom w:val="none" w:sz="0" w:space="0" w:color="auto"/>
        <w:right w:val="none" w:sz="0" w:space="0" w:color="auto"/>
      </w:divBdr>
    </w:div>
    <w:div w:id="1342780156">
      <w:marLeft w:val="480"/>
      <w:marRight w:val="0"/>
      <w:marTop w:val="0"/>
      <w:marBottom w:val="0"/>
      <w:divBdr>
        <w:top w:val="none" w:sz="0" w:space="0" w:color="auto"/>
        <w:left w:val="none" w:sz="0" w:space="0" w:color="auto"/>
        <w:bottom w:val="none" w:sz="0" w:space="0" w:color="auto"/>
        <w:right w:val="none" w:sz="0" w:space="0" w:color="auto"/>
      </w:divBdr>
    </w:div>
    <w:div w:id="1342857354">
      <w:marLeft w:val="480"/>
      <w:marRight w:val="0"/>
      <w:marTop w:val="0"/>
      <w:marBottom w:val="0"/>
      <w:divBdr>
        <w:top w:val="none" w:sz="0" w:space="0" w:color="auto"/>
        <w:left w:val="none" w:sz="0" w:space="0" w:color="auto"/>
        <w:bottom w:val="none" w:sz="0" w:space="0" w:color="auto"/>
        <w:right w:val="none" w:sz="0" w:space="0" w:color="auto"/>
      </w:divBdr>
    </w:div>
    <w:div w:id="1342899124">
      <w:marLeft w:val="480"/>
      <w:marRight w:val="0"/>
      <w:marTop w:val="0"/>
      <w:marBottom w:val="0"/>
      <w:divBdr>
        <w:top w:val="none" w:sz="0" w:space="0" w:color="auto"/>
        <w:left w:val="none" w:sz="0" w:space="0" w:color="auto"/>
        <w:bottom w:val="none" w:sz="0" w:space="0" w:color="auto"/>
        <w:right w:val="none" w:sz="0" w:space="0" w:color="auto"/>
      </w:divBdr>
    </w:div>
    <w:div w:id="1343045860">
      <w:marLeft w:val="480"/>
      <w:marRight w:val="0"/>
      <w:marTop w:val="0"/>
      <w:marBottom w:val="0"/>
      <w:divBdr>
        <w:top w:val="none" w:sz="0" w:space="0" w:color="auto"/>
        <w:left w:val="none" w:sz="0" w:space="0" w:color="auto"/>
        <w:bottom w:val="none" w:sz="0" w:space="0" w:color="auto"/>
        <w:right w:val="none" w:sz="0" w:space="0" w:color="auto"/>
      </w:divBdr>
    </w:div>
    <w:div w:id="1344086437">
      <w:marLeft w:val="480"/>
      <w:marRight w:val="0"/>
      <w:marTop w:val="0"/>
      <w:marBottom w:val="0"/>
      <w:divBdr>
        <w:top w:val="none" w:sz="0" w:space="0" w:color="auto"/>
        <w:left w:val="none" w:sz="0" w:space="0" w:color="auto"/>
        <w:bottom w:val="none" w:sz="0" w:space="0" w:color="auto"/>
        <w:right w:val="none" w:sz="0" w:space="0" w:color="auto"/>
      </w:divBdr>
    </w:div>
    <w:div w:id="1344479155">
      <w:marLeft w:val="480"/>
      <w:marRight w:val="0"/>
      <w:marTop w:val="0"/>
      <w:marBottom w:val="0"/>
      <w:divBdr>
        <w:top w:val="none" w:sz="0" w:space="0" w:color="auto"/>
        <w:left w:val="none" w:sz="0" w:space="0" w:color="auto"/>
        <w:bottom w:val="none" w:sz="0" w:space="0" w:color="auto"/>
        <w:right w:val="none" w:sz="0" w:space="0" w:color="auto"/>
      </w:divBdr>
    </w:div>
    <w:div w:id="1344550523">
      <w:marLeft w:val="480"/>
      <w:marRight w:val="0"/>
      <w:marTop w:val="0"/>
      <w:marBottom w:val="0"/>
      <w:divBdr>
        <w:top w:val="none" w:sz="0" w:space="0" w:color="auto"/>
        <w:left w:val="none" w:sz="0" w:space="0" w:color="auto"/>
        <w:bottom w:val="none" w:sz="0" w:space="0" w:color="auto"/>
        <w:right w:val="none" w:sz="0" w:space="0" w:color="auto"/>
      </w:divBdr>
    </w:div>
    <w:div w:id="1346908238">
      <w:marLeft w:val="480"/>
      <w:marRight w:val="0"/>
      <w:marTop w:val="0"/>
      <w:marBottom w:val="0"/>
      <w:divBdr>
        <w:top w:val="none" w:sz="0" w:space="0" w:color="auto"/>
        <w:left w:val="none" w:sz="0" w:space="0" w:color="auto"/>
        <w:bottom w:val="none" w:sz="0" w:space="0" w:color="auto"/>
        <w:right w:val="none" w:sz="0" w:space="0" w:color="auto"/>
      </w:divBdr>
    </w:div>
    <w:div w:id="1347439384">
      <w:marLeft w:val="480"/>
      <w:marRight w:val="0"/>
      <w:marTop w:val="0"/>
      <w:marBottom w:val="0"/>
      <w:divBdr>
        <w:top w:val="none" w:sz="0" w:space="0" w:color="auto"/>
        <w:left w:val="none" w:sz="0" w:space="0" w:color="auto"/>
        <w:bottom w:val="none" w:sz="0" w:space="0" w:color="auto"/>
        <w:right w:val="none" w:sz="0" w:space="0" w:color="auto"/>
      </w:divBdr>
    </w:div>
    <w:div w:id="1348026004">
      <w:marLeft w:val="480"/>
      <w:marRight w:val="0"/>
      <w:marTop w:val="0"/>
      <w:marBottom w:val="0"/>
      <w:divBdr>
        <w:top w:val="none" w:sz="0" w:space="0" w:color="auto"/>
        <w:left w:val="none" w:sz="0" w:space="0" w:color="auto"/>
        <w:bottom w:val="none" w:sz="0" w:space="0" w:color="auto"/>
        <w:right w:val="none" w:sz="0" w:space="0" w:color="auto"/>
      </w:divBdr>
    </w:div>
    <w:div w:id="1348369373">
      <w:marLeft w:val="480"/>
      <w:marRight w:val="0"/>
      <w:marTop w:val="0"/>
      <w:marBottom w:val="0"/>
      <w:divBdr>
        <w:top w:val="none" w:sz="0" w:space="0" w:color="auto"/>
        <w:left w:val="none" w:sz="0" w:space="0" w:color="auto"/>
        <w:bottom w:val="none" w:sz="0" w:space="0" w:color="auto"/>
        <w:right w:val="none" w:sz="0" w:space="0" w:color="auto"/>
      </w:divBdr>
    </w:div>
    <w:div w:id="1349478795">
      <w:marLeft w:val="480"/>
      <w:marRight w:val="0"/>
      <w:marTop w:val="0"/>
      <w:marBottom w:val="0"/>
      <w:divBdr>
        <w:top w:val="none" w:sz="0" w:space="0" w:color="auto"/>
        <w:left w:val="none" w:sz="0" w:space="0" w:color="auto"/>
        <w:bottom w:val="none" w:sz="0" w:space="0" w:color="auto"/>
        <w:right w:val="none" w:sz="0" w:space="0" w:color="auto"/>
      </w:divBdr>
    </w:div>
    <w:div w:id="1349677863">
      <w:marLeft w:val="480"/>
      <w:marRight w:val="0"/>
      <w:marTop w:val="0"/>
      <w:marBottom w:val="0"/>
      <w:divBdr>
        <w:top w:val="none" w:sz="0" w:space="0" w:color="auto"/>
        <w:left w:val="none" w:sz="0" w:space="0" w:color="auto"/>
        <w:bottom w:val="none" w:sz="0" w:space="0" w:color="auto"/>
        <w:right w:val="none" w:sz="0" w:space="0" w:color="auto"/>
      </w:divBdr>
    </w:div>
    <w:div w:id="1349866738">
      <w:marLeft w:val="480"/>
      <w:marRight w:val="0"/>
      <w:marTop w:val="0"/>
      <w:marBottom w:val="0"/>
      <w:divBdr>
        <w:top w:val="none" w:sz="0" w:space="0" w:color="auto"/>
        <w:left w:val="none" w:sz="0" w:space="0" w:color="auto"/>
        <w:bottom w:val="none" w:sz="0" w:space="0" w:color="auto"/>
        <w:right w:val="none" w:sz="0" w:space="0" w:color="auto"/>
      </w:divBdr>
    </w:div>
    <w:div w:id="1350642733">
      <w:marLeft w:val="480"/>
      <w:marRight w:val="0"/>
      <w:marTop w:val="0"/>
      <w:marBottom w:val="0"/>
      <w:divBdr>
        <w:top w:val="none" w:sz="0" w:space="0" w:color="auto"/>
        <w:left w:val="none" w:sz="0" w:space="0" w:color="auto"/>
        <w:bottom w:val="none" w:sz="0" w:space="0" w:color="auto"/>
        <w:right w:val="none" w:sz="0" w:space="0" w:color="auto"/>
      </w:divBdr>
    </w:div>
    <w:div w:id="1351564332">
      <w:marLeft w:val="480"/>
      <w:marRight w:val="0"/>
      <w:marTop w:val="0"/>
      <w:marBottom w:val="0"/>
      <w:divBdr>
        <w:top w:val="none" w:sz="0" w:space="0" w:color="auto"/>
        <w:left w:val="none" w:sz="0" w:space="0" w:color="auto"/>
        <w:bottom w:val="none" w:sz="0" w:space="0" w:color="auto"/>
        <w:right w:val="none" w:sz="0" w:space="0" w:color="auto"/>
      </w:divBdr>
    </w:div>
    <w:div w:id="1351643142">
      <w:marLeft w:val="480"/>
      <w:marRight w:val="0"/>
      <w:marTop w:val="0"/>
      <w:marBottom w:val="0"/>
      <w:divBdr>
        <w:top w:val="none" w:sz="0" w:space="0" w:color="auto"/>
        <w:left w:val="none" w:sz="0" w:space="0" w:color="auto"/>
        <w:bottom w:val="none" w:sz="0" w:space="0" w:color="auto"/>
        <w:right w:val="none" w:sz="0" w:space="0" w:color="auto"/>
      </w:divBdr>
    </w:div>
    <w:div w:id="1352486937">
      <w:marLeft w:val="480"/>
      <w:marRight w:val="0"/>
      <w:marTop w:val="0"/>
      <w:marBottom w:val="0"/>
      <w:divBdr>
        <w:top w:val="none" w:sz="0" w:space="0" w:color="auto"/>
        <w:left w:val="none" w:sz="0" w:space="0" w:color="auto"/>
        <w:bottom w:val="none" w:sz="0" w:space="0" w:color="auto"/>
        <w:right w:val="none" w:sz="0" w:space="0" w:color="auto"/>
      </w:divBdr>
    </w:div>
    <w:div w:id="1352687702">
      <w:marLeft w:val="480"/>
      <w:marRight w:val="0"/>
      <w:marTop w:val="0"/>
      <w:marBottom w:val="0"/>
      <w:divBdr>
        <w:top w:val="none" w:sz="0" w:space="0" w:color="auto"/>
        <w:left w:val="none" w:sz="0" w:space="0" w:color="auto"/>
        <w:bottom w:val="none" w:sz="0" w:space="0" w:color="auto"/>
        <w:right w:val="none" w:sz="0" w:space="0" w:color="auto"/>
      </w:divBdr>
    </w:div>
    <w:div w:id="1353071050">
      <w:marLeft w:val="480"/>
      <w:marRight w:val="0"/>
      <w:marTop w:val="0"/>
      <w:marBottom w:val="0"/>
      <w:divBdr>
        <w:top w:val="none" w:sz="0" w:space="0" w:color="auto"/>
        <w:left w:val="none" w:sz="0" w:space="0" w:color="auto"/>
        <w:bottom w:val="none" w:sz="0" w:space="0" w:color="auto"/>
        <w:right w:val="none" w:sz="0" w:space="0" w:color="auto"/>
      </w:divBdr>
    </w:div>
    <w:div w:id="1353260693">
      <w:marLeft w:val="480"/>
      <w:marRight w:val="0"/>
      <w:marTop w:val="0"/>
      <w:marBottom w:val="0"/>
      <w:divBdr>
        <w:top w:val="none" w:sz="0" w:space="0" w:color="auto"/>
        <w:left w:val="none" w:sz="0" w:space="0" w:color="auto"/>
        <w:bottom w:val="none" w:sz="0" w:space="0" w:color="auto"/>
        <w:right w:val="none" w:sz="0" w:space="0" w:color="auto"/>
      </w:divBdr>
    </w:div>
    <w:div w:id="1353336489">
      <w:marLeft w:val="480"/>
      <w:marRight w:val="0"/>
      <w:marTop w:val="0"/>
      <w:marBottom w:val="0"/>
      <w:divBdr>
        <w:top w:val="none" w:sz="0" w:space="0" w:color="auto"/>
        <w:left w:val="none" w:sz="0" w:space="0" w:color="auto"/>
        <w:bottom w:val="none" w:sz="0" w:space="0" w:color="auto"/>
        <w:right w:val="none" w:sz="0" w:space="0" w:color="auto"/>
      </w:divBdr>
    </w:div>
    <w:div w:id="1353528580">
      <w:marLeft w:val="480"/>
      <w:marRight w:val="0"/>
      <w:marTop w:val="0"/>
      <w:marBottom w:val="0"/>
      <w:divBdr>
        <w:top w:val="none" w:sz="0" w:space="0" w:color="auto"/>
        <w:left w:val="none" w:sz="0" w:space="0" w:color="auto"/>
        <w:bottom w:val="none" w:sz="0" w:space="0" w:color="auto"/>
        <w:right w:val="none" w:sz="0" w:space="0" w:color="auto"/>
      </w:divBdr>
    </w:div>
    <w:div w:id="1353723082">
      <w:marLeft w:val="480"/>
      <w:marRight w:val="0"/>
      <w:marTop w:val="0"/>
      <w:marBottom w:val="0"/>
      <w:divBdr>
        <w:top w:val="none" w:sz="0" w:space="0" w:color="auto"/>
        <w:left w:val="none" w:sz="0" w:space="0" w:color="auto"/>
        <w:bottom w:val="none" w:sz="0" w:space="0" w:color="auto"/>
        <w:right w:val="none" w:sz="0" w:space="0" w:color="auto"/>
      </w:divBdr>
    </w:div>
    <w:div w:id="1354380869">
      <w:marLeft w:val="480"/>
      <w:marRight w:val="0"/>
      <w:marTop w:val="0"/>
      <w:marBottom w:val="0"/>
      <w:divBdr>
        <w:top w:val="none" w:sz="0" w:space="0" w:color="auto"/>
        <w:left w:val="none" w:sz="0" w:space="0" w:color="auto"/>
        <w:bottom w:val="none" w:sz="0" w:space="0" w:color="auto"/>
        <w:right w:val="none" w:sz="0" w:space="0" w:color="auto"/>
      </w:divBdr>
    </w:div>
    <w:div w:id="1354845600">
      <w:marLeft w:val="480"/>
      <w:marRight w:val="0"/>
      <w:marTop w:val="0"/>
      <w:marBottom w:val="0"/>
      <w:divBdr>
        <w:top w:val="none" w:sz="0" w:space="0" w:color="auto"/>
        <w:left w:val="none" w:sz="0" w:space="0" w:color="auto"/>
        <w:bottom w:val="none" w:sz="0" w:space="0" w:color="auto"/>
        <w:right w:val="none" w:sz="0" w:space="0" w:color="auto"/>
      </w:divBdr>
    </w:div>
    <w:div w:id="1355185638">
      <w:marLeft w:val="480"/>
      <w:marRight w:val="0"/>
      <w:marTop w:val="0"/>
      <w:marBottom w:val="0"/>
      <w:divBdr>
        <w:top w:val="none" w:sz="0" w:space="0" w:color="auto"/>
        <w:left w:val="none" w:sz="0" w:space="0" w:color="auto"/>
        <w:bottom w:val="none" w:sz="0" w:space="0" w:color="auto"/>
        <w:right w:val="none" w:sz="0" w:space="0" w:color="auto"/>
      </w:divBdr>
    </w:div>
    <w:div w:id="1355569395">
      <w:marLeft w:val="480"/>
      <w:marRight w:val="0"/>
      <w:marTop w:val="0"/>
      <w:marBottom w:val="0"/>
      <w:divBdr>
        <w:top w:val="none" w:sz="0" w:space="0" w:color="auto"/>
        <w:left w:val="none" w:sz="0" w:space="0" w:color="auto"/>
        <w:bottom w:val="none" w:sz="0" w:space="0" w:color="auto"/>
        <w:right w:val="none" w:sz="0" w:space="0" w:color="auto"/>
      </w:divBdr>
    </w:div>
    <w:div w:id="1356078395">
      <w:marLeft w:val="480"/>
      <w:marRight w:val="0"/>
      <w:marTop w:val="0"/>
      <w:marBottom w:val="0"/>
      <w:divBdr>
        <w:top w:val="none" w:sz="0" w:space="0" w:color="auto"/>
        <w:left w:val="none" w:sz="0" w:space="0" w:color="auto"/>
        <w:bottom w:val="none" w:sz="0" w:space="0" w:color="auto"/>
        <w:right w:val="none" w:sz="0" w:space="0" w:color="auto"/>
      </w:divBdr>
    </w:div>
    <w:div w:id="1356539116">
      <w:marLeft w:val="480"/>
      <w:marRight w:val="0"/>
      <w:marTop w:val="0"/>
      <w:marBottom w:val="0"/>
      <w:divBdr>
        <w:top w:val="none" w:sz="0" w:space="0" w:color="auto"/>
        <w:left w:val="none" w:sz="0" w:space="0" w:color="auto"/>
        <w:bottom w:val="none" w:sz="0" w:space="0" w:color="auto"/>
        <w:right w:val="none" w:sz="0" w:space="0" w:color="auto"/>
      </w:divBdr>
    </w:div>
    <w:div w:id="1356885762">
      <w:marLeft w:val="480"/>
      <w:marRight w:val="0"/>
      <w:marTop w:val="0"/>
      <w:marBottom w:val="0"/>
      <w:divBdr>
        <w:top w:val="none" w:sz="0" w:space="0" w:color="auto"/>
        <w:left w:val="none" w:sz="0" w:space="0" w:color="auto"/>
        <w:bottom w:val="none" w:sz="0" w:space="0" w:color="auto"/>
        <w:right w:val="none" w:sz="0" w:space="0" w:color="auto"/>
      </w:divBdr>
    </w:div>
    <w:div w:id="1357076337">
      <w:marLeft w:val="480"/>
      <w:marRight w:val="0"/>
      <w:marTop w:val="0"/>
      <w:marBottom w:val="0"/>
      <w:divBdr>
        <w:top w:val="none" w:sz="0" w:space="0" w:color="auto"/>
        <w:left w:val="none" w:sz="0" w:space="0" w:color="auto"/>
        <w:bottom w:val="none" w:sz="0" w:space="0" w:color="auto"/>
        <w:right w:val="none" w:sz="0" w:space="0" w:color="auto"/>
      </w:divBdr>
    </w:div>
    <w:div w:id="1357462910">
      <w:marLeft w:val="480"/>
      <w:marRight w:val="0"/>
      <w:marTop w:val="0"/>
      <w:marBottom w:val="0"/>
      <w:divBdr>
        <w:top w:val="none" w:sz="0" w:space="0" w:color="auto"/>
        <w:left w:val="none" w:sz="0" w:space="0" w:color="auto"/>
        <w:bottom w:val="none" w:sz="0" w:space="0" w:color="auto"/>
        <w:right w:val="none" w:sz="0" w:space="0" w:color="auto"/>
      </w:divBdr>
    </w:div>
    <w:div w:id="1358584624">
      <w:marLeft w:val="480"/>
      <w:marRight w:val="0"/>
      <w:marTop w:val="0"/>
      <w:marBottom w:val="0"/>
      <w:divBdr>
        <w:top w:val="none" w:sz="0" w:space="0" w:color="auto"/>
        <w:left w:val="none" w:sz="0" w:space="0" w:color="auto"/>
        <w:bottom w:val="none" w:sz="0" w:space="0" w:color="auto"/>
        <w:right w:val="none" w:sz="0" w:space="0" w:color="auto"/>
      </w:divBdr>
    </w:div>
    <w:div w:id="1358695910">
      <w:marLeft w:val="480"/>
      <w:marRight w:val="0"/>
      <w:marTop w:val="0"/>
      <w:marBottom w:val="0"/>
      <w:divBdr>
        <w:top w:val="none" w:sz="0" w:space="0" w:color="auto"/>
        <w:left w:val="none" w:sz="0" w:space="0" w:color="auto"/>
        <w:bottom w:val="none" w:sz="0" w:space="0" w:color="auto"/>
        <w:right w:val="none" w:sz="0" w:space="0" w:color="auto"/>
      </w:divBdr>
    </w:div>
    <w:div w:id="1358776392">
      <w:marLeft w:val="480"/>
      <w:marRight w:val="0"/>
      <w:marTop w:val="0"/>
      <w:marBottom w:val="0"/>
      <w:divBdr>
        <w:top w:val="none" w:sz="0" w:space="0" w:color="auto"/>
        <w:left w:val="none" w:sz="0" w:space="0" w:color="auto"/>
        <w:bottom w:val="none" w:sz="0" w:space="0" w:color="auto"/>
        <w:right w:val="none" w:sz="0" w:space="0" w:color="auto"/>
      </w:divBdr>
    </w:div>
    <w:div w:id="1360008302">
      <w:marLeft w:val="480"/>
      <w:marRight w:val="0"/>
      <w:marTop w:val="0"/>
      <w:marBottom w:val="0"/>
      <w:divBdr>
        <w:top w:val="none" w:sz="0" w:space="0" w:color="auto"/>
        <w:left w:val="none" w:sz="0" w:space="0" w:color="auto"/>
        <w:bottom w:val="none" w:sz="0" w:space="0" w:color="auto"/>
        <w:right w:val="none" w:sz="0" w:space="0" w:color="auto"/>
      </w:divBdr>
    </w:div>
    <w:div w:id="1360156921">
      <w:marLeft w:val="480"/>
      <w:marRight w:val="0"/>
      <w:marTop w:val="0"/>
      <w:marBottom w:val="0"/>
      <w:divBdr>
        <w:top w:val="none" w:sz="0" w:space="0" w:color="auto"/>
        <w:left w:val="none" w:sz="0" w:space="0" w:color="auto"/>
        <w:bottom w:val="none" w:sz="0" w:space="0" w:color="auto"/>
        <w:right w:val="none" w:sz="0" w:space="0" w:color="auto"/>
      </w:divBdr>
    </w:div>
    <w:div w:id="1360472226">
      <w:marLeft w:val="480"/>
      <w:marRight w:val="0"/>
      <w:marTop w:val="0"/>
      <w:marBottom w:val="0"/>
      <w:divBdr>
        <w:top w:val="none" w:sz="0" w:space="0" w:color="auto"/>
        <w:left w:val="none" w:sz="0" w:space="0" w:color="auto"/>
        <w:bottom w:val="none" w:sz="0" w:space="0" w:color="auto"/>
        <w:right w:val="none" w:sz="0" w:space="0" w:color="auto"/>
      </w:divBdr>
    </w:div>
    <w:div w:id="1360659982">
      <w:marLeft w:val="480"/>
      <w:marRight w:val="0"/>
      <w:marTop w:val="0"/>
      <w:marBottom w:val="0"/>
      <w:divBdr>
        <w:top w:val="none" w:sz="0" w:space="0" w:color="auto"/>
        <w:left w:val="none" w:sz="0" w:space="0" w:color="auto"/>
        <w:bottom w:val="none" w:sz="0" w:space="0" w:color="auto"/>
        <w:right w:val="none" w:sz="0" w:space="0" w:color="auto"/>
      </w:divBdr>
    </w:div>
    <w:div w:id="1361126776">
      <w:marLeft w:val="480"/>
      <w:marRight w:val="0"/>
      <w:marTop w:val="0"/>
      <w:marBottom w:val="0"/>
      <w:divBdr>
        <w:top w:val="none" w:sz="0" w:space="0" w:color="auto"/>
        <w:left w:val="none" w:sz="0" w:space="0" w:color="auto"/>
        <w:bottom w:val="none" w:sz="0" w:space="0" w:color="auto"/>
        <w:right w:val="none" w:sz="0" w:space="0" w:color="auto"/>
      </w:divBdr>
    </w:div>
    <w:div w:id="1362047345">
      <w:marLeft w:val="480"/>
      <w:marRight w:val="0"/>
      <w:marTop w:val="0"/>
      <w:marBottom w:val="0"/>
      <w:divBdr>
        <w:top w:val="none" w:sz="0" w:space="0" w:color="auto"/>
        <w:left w:val="none" w:sz="0" w:space="0" w:color="auto"/>
        <w:bottom w:val="none" w:sz="0" w:space="0" w:color="auto"/>
        <w:right w:val="none" w:sz="0" w:space="0" w:color="auto"/>
      </w:divBdr>
    </w:div>
    <w:div w:id="1362701762">
      <w:marLeft w:val="480"/>
      <w:marRight w:val="0"/>
      <w:marTop w:val="0"/>
      <w:marBottom w:val="0"/>
      <w:divBdr>
        <w:top w:val="none" w:sz="0" w:space="0" w:color="auto"/>
        <w:left w:val="none" w:sz="0" w:space="0" w:color="auto"/>
        <w:bottom w:val="none" w:sz="0" w:space="0" w:color="auto"/>
        <w:right w:val="none" w:sz="0" w:space="0" w:color="auto"/>
      </w:divBdr>
    </w:div>
    <w:div w:id="1362972730">
      <w:marLeft w:val="480"/>
      <w:marRight w:val="0"/>
      <w:marTop w:val="0"/>
      <w:marBottom w:val="0"/>
      <w:divBdr>
        <w:top w:val="none" w:sz="0" w:space="0" w:color="auto"/>
        <w:left w:val="none" w:sz="0" w:space="0" w:color="auto"/>
        <w:bottom w:val="none" w:sz="0" w:space="0" w:color="auto"/>
        <w:right w:val="none" w:sz="0" w:space="0" w:color="auto"/>
      </w:divBdr>
    </w:div>
    <w:div w:id="1363169834">
      <w:marLeft w:val="480"/>
      <w:marRight w:val="0"/>
      <w:marTop w:val="0"/>
      <w:marBottom w:val="0"/>
      <w:divBdr>
        <w:top w:val="none" w:sz="0" w:space="0" w:color="auto"/>
        <w:left w:val="none" w:sz="0" w:space="0" w:color="auto"/>
        <w:bottom w:val="none" w:sz="0" w:space="0" w:color="auto"/>
        <w:right w:val="none" w:sz="0" w:space="0" w:color="auto"/>
      </w:divBdr>
    </w:div>
    <w:div w:id="1364095640">
      <w:marLeft w:val="480"/>
      <w:marRight w:val="0"/>
      <w:marTop w:val="0"/>
      <w:marBottom w:val="0"/>
      <w:divBdr>
        <w:top w:val="none" w:sz="0" w:space="0" w:color="auto"/>
        <w:left w:val="none" w:sz="0" w:space="0" w:color="auto"/>
        <w:bottom w:val="none" w:sz="0" w:space="0" w:color="auto"/>
        <w:right w:val="none" w:sz="0" w:space="0" w:color="auto"/>
      </w:divBdr>
    </w:div>
    <w:div w:id="1364676105">
      <w:marLeft w:val="480"/>
      <w:marRight w:val="0"/>
      <w:marTop w:val="0"/>
      <w:marBottom w:val="0"/>
      <w:divBdr>
        <w:top w:val="none" w:sz="0" w:space="0" w:color="auto"/>
        <w:left w:val="none" w:sz="0" w:space="0" w:color="auto"/>
        <w:bottom w:val="none" w:sz="0" w:space="0" w:color="auto"/>
        <w:right w:val="none" w:sz="0" w:space="0" w:color="auto"/>
      </w:divBdr>
    </w:div>
    <w:div w:id="1364941681">
      <w:marLeft w:val="480"/>
      <w:marRight w:val="0"/>
      <w:marTop w:val="0"/>
      <w:marBottom w:val="0"/>
      <w:divBdr>
        <w:top w:val="none" w:sz="0" w:space="0" w:color="auto"/>
        <w:left w:val="none" w:sz="0" w:space="0" w:color="auto"/>
        <w:bottom w:val="none" w:sz="0" w:space="0" w:color="auto"/>
        <w:right w:val="none" w:sz="0" w:space="0" w:color="auto"/>
      </w:divBdr>
    </w:div>
    <w:div w:id="1365012696">
      <w:marLeft w:val="480"/>
      <w:marRight w:val="0"/>
      <w:marTop w:val="0"/>
      <w:marBottom w:val="0"/>
      <w:divBdr>
        <w:top w:val="none" w:sz="0" w:space="0" w:color="auto"/>
        <w:left w:val="none" w:sz="0" w:space="0" w:color="auto"/>
        <w:bottom w:val="none" w:sz="0" w:space="0" w:color="auto"/>
        <w:right w:val="none" w:sz="0" w:space="0" w:color="auto"/>
      </w:divBdr>
    </w:div>
    <w:div w:id="1366294577">
      <w:marLeft w:val="480"/>
      <w:marRight w:val="0"/>
      <w:marTop w:val="0"/>
      <w:marBottom w:val="0"/>
      <w:divBdr>
        <w:top w:val="none" w:sz="0" w:space="0" w:color="auto"/>
        <w:left w:val="none" w:sz="0" w:space="0" w:color="auto"/>
        <w:bottom w:val="none" w:sz="0" w:space="0" w:color="auto"/>
        <w:right w:val="none" w:sz="0" w:space="0" w:color="auto"/>
      </w:divBdr>
    </w:div>
    <w:div w:id="1367365613">
      <w:marLeft w:val="480"/>
      <w:marRight w:val="0"/>
      <w:marTop w:val="0"/>
      <w:marBottom w:val="0"/>
      <w:divBdr>
        <w:top w:val="none" w:sz="0" w:space="0" w:color="auto"/>
        <w:left w:val="none" w:sz="0" w:space="0" w:color="auto"/>
        <w:bottom w:val="none" w:sz="0" w:space="0" w:color="auto"/>
        <w:right w:val="none" w:sz="0" w:space="0" w:color="auto"/>
      </w:divBdr>
    </w:div>
    <w:div w:id="1367412115">
      <w:marLeft w:val="480"/>
      <w:marRight w:val="0"/>
      <w:marTop w:val="0"/>
      <w:marBottom w:val="0"/>
      <w:divBdr>
        <w:top w:val="none" w:sz="0" w:space="0" w:color="auto"/>
        <w:left w:val="none" w:sz="0" w:space="0" w:color="auto"/>
        <w:bottom w:val="none" w:sz="0" w:space="0" w:color="auto"/>
        <w:right w:val="none" w:sz="0" w:space="0" w:color="auto"/>
      </w:divBdr>
    </w:div>
    <w:div w:id="1367680938">
      <w:marLeft w:val="480"/>
      <w:marRight w:val="0"/>
      <w:marTop w:val="0"/>
      <w:marBottom w:val="0"/>
      <w:divBdr>
        <w:top w:val="none" w:sz="0" w:space="0" w:color="auto"/>
        <w:left w:val="none" w:sz="0" w:space="0" w:color="auto"/>
        <w:bottom w:val="none" w:sz="0" w:space="0" w:color="auto"/>
        <w:right w:val="none" w:sz="0" w:space="0" w:color="auto"/>
      </w:divBdr>
    </w:div>
    <w:div w:id="1367945886">
      <w:marLeft w:val="480"/>
      <w:marRight w:val="0"/>
      <w:marTop w:val="0"/>
      <w:marBottom w:val="0"/>
      <w:divBdr>
        <w:top w:val="none" w:sz="0" w:space="0" w:color="auto"/>
        <w:left w:val="none" w:sz="0" w:space="0" w:color="auto"/>
        <w:bottom w:val="none" w:sz="0" w:space="0" w:color="auto"/>
        <w:right w:val="none" w:sz="0" w:space="0" w:color="auto"/>
      </w:divBdr>
    </w:div>
    <w:div w:id="1367952233">
      <w:marLeft w:val="480"/>
      <w:marRight w:val="0"/>
      <w:marTop w:val="0"/>
      <w:marBottom w:val="0"/>
      <w:divBdr>
        <w:top w:val="none" w:sz="0" w:space="0" w:color="auto"/>
        <w:left w:val="none" w:sz="0" w:space="0" w:color="auto"/>
        <w:bottom w:val="none" w:sz="0" w:space="0" w:color="auto"/>
        <w:right w:val="none" w:sz="0" w:space="0" w:color="auto"/>
      </w:divBdr>
    </w:div>
    <w:div w:id="1368871755">
      <w:marLeft w:val="480"/>
      <w:marRight w:val="0"/>
      <w:marTop w:val="0"/>
      <w:marBottom w:val="0"/>
      <w:divBdr>
        <w:top w:val="none" w:sz="0" w:space="0" w:color="auto"/>
        <w:left w:val="none" w:sz="0" w:space="0" w:color="auto"/>
        <w:bottom w:val="none" w:sz="0" w:space="0" w:color="auto"/>
        <w:right w:val="none" w:sz="0" w:space="0" w:color="auto"/>
      </w:divBdr>
    </w:div>
    <w:div w:id="1370296973">
      <w:marLeft w:val="480"/>
      <w:marRight w:val="0"/>
      <w:marTop w:val="0"/>
      <w:marBottom w:val="0"/>
      <w:divBdr>
        <w:top w:val="none" w:sz="0" w:space="0" w:color="auto"/>
        <w:left w:val="none" w:sz="0" w:space="0" w:color="auto"/>
        <w:bottom w:val="none" w:sz="0" w:space="0" w:color="auto"/>
        <w:right w:val="none" w:sz="0" w:space="0" w:color="auto"/>
      </w:divBdr>
    </w:div>
    <w:div w:id="1370377475">
      <w:marLeft w:val="480"/>
      <w:marRight w:val="0"/>
      <w:marTop w:val="0"/>
      <w:marBottom w:val="0"/>
      <w:divBdr>
        <w:top w:val="none" w:sz="0" w:space="0" w:color="auto"/>
        <w:left w:val="none" w:sz="0" w:space="0" w:color="auto"/>
        <w:bottom w:val="none" w:sz="0" w:space="0" w:color="auto"/>
        <w:right w:val="none" w:sz="0" w:space="0" w:color="auto"/>
      </w:divBdr>
    </w:div>
    <w:div w:id="1371343702">
      <w:marLeft w:val="480"/>
      <w:marRight w:val="0"/>
      <w:marTop w:val="0"/>
      <w:marBottom w:val="0"/>
      <w:divBdr>
        <w:top w:val="none" w:sz="0" w:space="0" w:color="auto"/>
        <w:left w:val="none" w:sz="0" w:space="0" w:color="auto"/>
        <w:bottom w:val="none" w:sz="0" w:space="0" w:color="auto"/>
        <w:right w:val="none" w:sz="0" w:space="0" w:color="auto"/>
      </w:divBdr>
    </w:div>
    <w:div w:id="1372803948">
      <w:marLeft w:val="480"/>
      <w:marRight w:val="0"/>
      <w:marTop w:val="0"/>
      <w:marBottom w:val="0"/>
      <w:divBdr>
        <w:top w:val="none" w:sz="0" w:space="0" w:color="auto"/>
        <w:left w:val="none" w:sz="0" w:space="0" w:color="auto"/>
        <w:bottom w:val="none" w:sz="0" w:space="0" w:color="auto"/>
        <w:right w:val="none" w:sz="0" w:space="0" w:color="auto"/>
      </w:divBdr>
    </w:div>
    <w:div w:id="1373843599">
      <w:marLeft w:val="480"/>
      <w:marRight w:val="0"/>
      <w:marTop w:val="0"/>
      <w:marBottom w:val="0"/>
      <w:divBdr>
        <w:top w:val="none" w:sz="0" w:space="0" w:color="auto"/>
        <w:left w:val="none" w:sz="0" w:space="0" w:color="auto"/>
        <w:bottom w:val="none" w:sz="0" w:space="0" w:color="auto"/>
        <w:right w:val="none" w:sz="0" w:space="0" w:color="auto"/>
      </w:divBdr>
    </w:div>
    <w:div w:id="1374115801">
      <w:marLeft w:val="480"/>
      <w:marRight w:val="0"/>
      <w:marTop w:val="0"/>
      <w:marBottom w:val="0"/>
      <w:divBdr>
        <w:top w:val="none" w:sz="0" w:space="0" w:color="auto"/>
        <w:left w:val="none" w:sz="0" w:space="0" w:color="auto"/>
        <w:bottom w:val="none" w:sz="0" w:space="0" w:color="auto"/>
        <w:right w:val="none" w:sz="0" w:space="0" w:color="auto"/>
      </w:divBdr>
    </w:div>
    <w:div w:id="1374161634">
      <w:marLeft w:val="480"/>
      <w:marRight w:val="0"/>
      <w:marTop w:val="0"/>
      <w:marBottom w:val="0"/>
      <w:divBdr>
        <w:top w:val="none" w:sz="0" w:space="0" w:color="auto"/>
        <w:left w:val="none" w:sz="0" w:space="0" w:color="auto"/>
        <w:bottom w:val="none" w:sz="0" w:space="0" w:color="auto"/>
        <w:right w:val="none" w:sz="0" w:space="0" w:color="auto"/>
      </w:divBdr>
    </w:div>
    <w:div w:id="1374229989">
      <w:marLeft w:val="480"/>
      <w:marRight w:val="0"/>
      <w:marTop w:val="0"/>
      <w:marBottom w:val="0"/>
      <w:divBdr>
        <w:top w:val="none" w:sz="0" w:space="0" w:color="auto"/>
        <w:left w:val="none" w:sz="0" w:space="0" w:color="auto"/>
        <w:bottom w:val="none" w:sz="0" w:space="0" w:color="auto"/>
        <w:right w:val="none" w:sz="0" w:space="0" w:color="auto"/>
      </w:divBdr>
    </w:div>
    <w:div w:id="1374231879">
      <w:marLeft w:val="480"/>
      <w:marRight w:val="0"/>
      <w:marTop w:val="0"/>
      <w:marBottom w:val="0"/>
      <w:divBdr>
        <w:top w:val="none" w:sz="0" w:space="0" w:color="auto"/>
        <w:left w:val="none" w:sz="0" w:space="0" w:color="auto"/>
        <w:bottom w:val="none" w:sz="0" w:space="0" w:color="auto"/>
        <w:right w:val="none" w:sz="0" w:space="0" w:color="auto"/>
      </w:divBdr>
    </w:div>
    <w:div w:id="1375081525">
      <w:marLeft w:val="480"/>
      <w:marRight w:val="0"/>
      <w:marTop w:val="0"/>
      <w:marBottom w:val="0"/>
      <w:divBdr>
        <w:top w:val="none" w:sz="0" w:space="0" w:color="auto"/>
        <w:left w:val="none" w:sz="0" w:space="0" w:color="auto"/>
        <w:bottom w:val="none" w:sz="0" w:space="0" w:color="auto"/>
        <w:right w:val="none" w:sz="0" w:space="0" w:color="auto"/>
      </w:divBdr>
    </w:div>
    <w:div w:id="1375696271">
      <w:marLeft w:val="480"/>
      <w:marRight w:val="0"/>
      <w:marTop w:val="0"/>
      <w:marBottom w:val="0"/>
      <w:divBdr>
        <w:top w:val="none" w:sz="0" w:space="0" w:color="auto"/>
        <w:left w:val="none" w:sz="0" w:space="0" w:color="auto"/>
        <w:bottom w:val="none" w:sz="0" w:space="0" w:color="auto"/>
        <w:right w:val="none" w:sz="0" w:space="0" w:color="auto"/>
      </w:divBdr>
    </w:div>
    <w:div w:id="1375696561">
      <w:marLeft w:val="480"/>
      <w:marRight w:val="0"/>
      <w:marTop w:val="0"/>
      <w:marBottom w:val="0"/>
      <w:divBdr>
        <w:top w:val="none" w:sz="0" w:space="0" w:color="auto"/>
        <w:left w:val="none" w:sz="0" w:space="0" w:color="auto"/>
        <w:bottom w:val="none" w:sz="0" w:space="0" w:color="auto"/>
        <w:right w:val="none" w:sz="0" w:space="0" w:color="auto"/>
      </w:divBdr>
    </w:div>
    <w:div w:id="1375734346">
      <w:marLeft w:val="480"/>
      <w:marRight w:val="0"/>
      <w:marTop w:val="0"/>
      <w:marBottom w:val="0"/>
      <w:divBdr>
        <w:top w:val="none" w:sz="0" w:space="0" w:color="auto"/>
        <w:left w:val="none" w:sz="0" w:space="0" w:color="auto"/>
        <w:bottom w:val="none" w:sz="0" w:space="0" w:color="auto"/>
        <w:right w:val="none" w:sz="0" w:space="0" w:color="auto"/>
      </w:divBdr>
    </w:div>
    <w:div w:id="1375931064">
      <w:marLeft w:val="480"/>
      <w:marRight w:val="0"/>
      <w:marTop w:val="0"/>
      <w:marBottom w:val="0"/>
      <w:divBdr>
        <w:top w:val="none" w:sz="0" w:space="0" w:color="auto"/>
        <w:left w:val="none" w:sz="0" w:space="0" w:color="auto"/>
        <w:bottom w:val="none" w:sz="0" w:space="0" w:color="auto"/>
        <w:right w:val="none" w:sz="0" w:space="0" w:color="auto"/>
      </w:divBdr>
    </w:div>
    <w:div w:id="1376075609">
      <w:marLeft w:val="480"/>
      <w:marRight w:val="0"/>
      <w:marTop w:val="0"/>
      <w:marBottom w:val="0"/>
      <w:divBdr>
        <w:top w:val="none" w:sz="0" w:space="0" w:color="auto"/>
        <w:left w:val="none" w:sz="0" w:space="0" w:color="auto"/>
        <w:bottom w:val="none" w:sz="0" w:space="0" w:color="auto"/>
        <w:right w:val="none" w:sz="0" w:space="0" w:color="auto"/>
      </w:divBdr>
    </w:div>
    <w:div w:id="1378898759">
      <w:marLeft w:val="480"/>
      <w:marRight w:val="0"/>
      <w:marTop w:val="0"/>
      <w:marBottom w:val="0"/>
      <w:divBdr>
        <w:top w:val="none" w:sz="0" w:space="0" w:color="auto"/>
        <w:left w:val="none" w:sz="0" w:space="0" w:color="auto"/>
        <w:bottom w:val="none" w:sz="0" w:space="0" w:color="auto"/>
        <w:right w:val="none" w:sz="0" w:space="0" w:color="auto"/>
      </w:divBdr>
    </w:div>
    <w:div w:id="1380324362">
      <w:marLeft w:val="480"/>
      <w:marRight w:val="0"/>
      <w:marTop w:val="0"/>
      <w:marBottom w:val="0"/>
      <w:divBdr>
        <w:top w:val="none" w:sz="0" w:space="0" w:color="auto"/>
        <w:left w:val="none" w:sz="0" w:space="0" w:color="auto"/>
        <w:bottom w:val="none" w:sz="0" w:space="0" w:color="auto"/>
        <w:right w:val="none" w:sz="0" w:space="0" w:color="auto"/>
      </w:divBdr>
    </w:div>
    <w:div w:id="1380400534">
      <w:marLeft w:val="480"/>
      <w:marRight w:val="0"/>
      <w:marTop w:val="0"/>
      <w:marBottom w:val="0"/>
      <w:divBdr>
        <w:top w:val="none" w:sz="0" w:space="0" w:color="auto"/>
        <w:left w:val="none" w:sz="0" w:space="0" w:color="auto"/>
        <w:bottom w:val="none" w:sz="0" w:space="0" w:color="auto"/>
        <w:right w:val="none" w:sz="0" w:space="0" w:color="auto"/>
      </w:divBdr>
    </w:div>
    <w:div w:id="1380472749">
      <w:marLeft w:val="480"/>
      <w:marRight w:val="0"/>
      <w:marTop w:val="0"/>
      <w:marBottom w:val="0"/>
      <w:divBdr>
        <w:top w:val="none" w:sz="0" w:space="0" w:color="auto"/>
        <w:left w:val="none" w:sz="0" w:space="0" w:color="auto"/>
        <w:bottom w:val="none" w:sz="0" w:space="0" w:color="auto"/>
        <w:right w:val="none" w:sz="0" w:space="0" w:color="auto"/>
      </w:divBdr>
    </w:div>
    <w:div w:id="1381395762">
      <w:marLeft w:val="480"/>
      <w:marRight w:val="0"/>
      <w:marTop w:val="0"/>
      <w:marBottom w:val="0"/>
      <w:divBdr>
        <w:top w:val="none" w:sz="0" w:space="0" w:color="auto"/>
        <w:left w:val="none" w:sz="0" w:space="0" w:color="auto"/>
        <w:bottom w:val="none" w:sz="0" w:space="0" w:color="auto"/>
        <w:right w:val="none" w:sz="0" w:space="0" w:color="auto"/>
      </w:divBdr>
    </w:div>
    <w:div w:id="1382048098">
      <w:marLeft w:val="480"/>
      <w:marRight w:val="0"/>
      <w:marTop w:val="0"/>
      <w:marBottom w:val="0"/>
      <w:divBdr>
        <w:top w:val="none" w:sz="0" w:space="0" w:color="auto"/>
        <w:left w:val="none" w:sz="0" w:space="0" w:color="auto"/>
        <w:bottom w:val="none" w:sz="0" w:space="0" w:color="auto"/>
        <w:right w:val="none" w:sz="0" w:space="0" w:color="auto"/>
      </w:divBdr>
    </w:div>
    <w:div w:id="1383213436">
      <w:marLeft w:val="480"/>
      <w:marRight w:val="0"/>
      <w:marTop w:val="0"/>
      <w:marBottom w:val="0"/>
      <w:divBdr>
        <w:top w:val="none" w:sz="0" w:space="0" w:color="auto"/>
        <w:left w:val="none" w:sz="0" w:space="0" w:color="auto"/>
        <w:bottom w:val="none" w:sz="0" w:space="0" w:color="auto"/>
        <w:right w:val="none" w:sz="0" w:space="0" w:color="auto"/>
      </w:divBdr>
    </w:div>
    <w:div w:id="1383552889">
      <w:marLeft w:val="480"/>
      <w:marRight w:val="0"/>
      <w:marTop w:val="0"/>
      <w:marBottom w:val="0"/>
      <w:divBdr>
        <w:top w:val="none" w:sz="0" w:space="0" w:color="auto"/>
        <w:left w:val="none" w:sz="0" w:space="0" w:color="auto"/>
        <w:bottom w:val="none" w:sz="0" w:space="0" w:color="auto"/>
        <w:right w:val="none" w:sz="0" w:space="0" w:color="auto"/>
      </w:divBdr>
    </w:div>
    <w:div w:id="1387408579">
      <w:marLeft w:val="480"/>
      <w:marRight w:val="0"/>
      <w:marTop w:val="0"/>
      <w:marBottom w:val="0"/>
      <w:divBdr>
        <w:top w:val="none" w:sz="0" w:space="0" w:color="auto"/>
        <w:left w:val="none" w:sz="0" w:space="0" w:color="auto"/>
        <w:bottom w:val="none" w:sz="0" w:space="0" w:color="auto"/>
        <w:right w:val="none" w:sz="0" w:space="0" w:color="auto"/>
      </w:divBdr>
    </w:div>
    <w:div w:id="1387532905">
      <w:marLeft w:val="480"/>
      <w:marRight w:val="0"/>
      <w:marTop w:val="0"/>
      <w:marBottom w:val="0"/>
      <w:divBdr>
        <w:top w:val="none" w:sz="0" w:space="0" w:color="auto"/>
        <w:left w:val="none" w:sz="0" w:space="0" w:color="auto"/>
        <w:bottom w:val="none" w:sz="0" w:space="0" w:color="auto"/>
        <w:right w:val="none" w:sz="0" w:space="0" w:color="auto"/>
      </w:divBdr>
    </w:div>
    <w:div w:id="1388143073">
      <w:marLeft w:val="480"/>
      <w:marRight w:val="0"/>
      <w:marTop w:val="0"/>
      <w:marBottom w:val="0"/>
      <w:divBdr>
        <w:top w:val="none" w:sz="0" w:space="0" w:color="auto"/>
        <w:left w:val="none" w:sz="0" w:space="0" w:color="auto"/>
        <w:bottom w:val="none" w:sz="0" w:space="0" w:color="auto"/>
        <w:right w:val="none" w:sz="0" w:space="0" w:color="auto"/>
      </w:divBdr>
    </w:div>
    <w:div w:id="1389185441">
      <w:marLeft w:val="480"/>
      <w:marRight w:val="0"/>
      <w:marTop w:val="0"/>
      <w:marBottom w:val="0"/>
      <w:divBdr>
        <w:top w:val="none" w:sz="0" w:space="0" w:color="auto"/>
        <w:left w:val="none" w:sz="0" w:space="0" w:color="auto"/>
        <w:bottom w:val="none" w:sz="0" w:space="0" w:color="auto"/>
        <w:right w:val="none" w:sz="0" w:space="0" w:color="auto"/>
      </w:divBdr>
    </w:div>
    <w:div w:id="1389645450">
      <w:marLeft w:val="480"/>
      <w:marRight w:val="0"/>
      <w:marTop w:val="0"/>
      <w:marBottom w:val="0"/>
      <w:divBdr>
        <w:top w:val="none" w:sz="0" w:space="0" w:color="auto"/>
        <w:left w:val="none" w:sz="0" w:space="0" w:color="auto"/>
        <w:bottom w:val="none" w:sz="0" w:space="0" w:color="auto"/>
        <w:right w:val="none" w:sz="0" w:space="0" w:color="auto"/>
      </w:divBdr>
    </w:div>
    <w:div w:id="1390305276">
      <w:marLeft w:val="480"/>
      <w:marRight w:val="0"/>
      <w:marTop w:val="0"/>
      <w:marBottom w:val="0"/>
      <w:divBdr>
        <w:top w:val="none" w:sz="0" w:space="0" w:color="auto"/>
        <w:left w:val="none" w:sz="0" w:space="0" w:color="auto"/>
        <w:bottom w:val="none" w:sz="0" w:space="0" w:color="auto"/>
        <w:right w:val="none" w:sz="0" w:space="0" w:color="auto"/>
      </w:divBdr>
    </w:div>
    <w:div w:id="1390761393">
      <w:marLeft w:val="480"/>
      <w:marRight w:val="0"/>
      <w:marTop w:val="0"/>
      <w:marBottom w:val="0"/>
      <w:divBdr>
        <w:top w:val="none" w:sz="0" w:space="0" w:color="auto"/>
        <w:left w:val="none" w:sz="0" w:space="0" w:color="auto"/>
        <w:bottom w:val="none" w:sz="0" w:space="0" w:color="auto"/>
        <w:right w:val="none" w:sz="0" w:space="0" w:color="auto"/>
      </w:divBdr>
    </w:div>
    <w:div w:id="1390960657">
      <w:marLeft w:val="480"/>
      <w:marRight w:val="0"/>
      <w:marTop w:val="0"/>
      <w:marBottom w:val="0"/>
      <w:divBdr>
        <w:top w:val="none" w:sz="0" w:space="0" w:color="auto"/>
        <w:left w:val="none" w:sz="0" w:space="0" w:color="auto"/>
        <w:bottom w:val="none" w:sz="0" w:space="0" w:color="auto"/>
        <w:right w:val="none" w:sz="0" w:space="0" w:color="auto"/>
      </w:divBdr>
    </w:div>
    <w:div w:id="1391030327">
      <w:marLeft w:val="480"/>
      <w:marRight w:val="0"/>
      <w:marTop w:val="0"/>
      <w:marBottom w:val="0"/>
      <w:divBdr>
        <w:top w:val="none" w:sz="0" w:space="0" w:color="auto"/>
        <w:left w:val="none" w:sz="0" w:space="0" w:color="auto"/>
        <w:bottom w:val="none" w:sz="0" w:space="0" w:color="auto"/>
        <w:right w:val="none" w:sz="0" w:space="0" w:color="auto"/>
      </w:divBdr>
    </w:div>
    <w:div w:id="1391152825">
      <w:marLeft w:val="480"/>
      <w:marRight w:val="0"/>
      <w:marTop w:val="0"/>
      <w:marBottom w:val="0"/>
      <w:divBdr>
        <w:top w:val="none" w:sz="0" w:space="0" w:color="auto"/>
        <w:left w:val="none" w:sz="0" w:space="0" w:color="auto"/>
        <w:bottom w:val="none" w:sz="0" w:space="0" w:color="auto"/>
        <w:right w:val="none" w:sz="0" w:space="0" w:color="auto"/>
      </w:divBdr>
    </w:div>
    <w:div w:id="1391264489">
      <w:marLeft w:val="480"/>
      <w:marRight w:val="0"/>
      <w:marTop w:val="0"/>
      <w:marBottom w:val="0"/>
      <w:divBdr>
        <w:top w:val="none" w:sz="0" w:space="0" w:color="auto"/>
        <w:left w:val="none" w:sz="0" w:space="0" w:color="auto"/>
        <w:bottom w:val="none" w:sz="0" w:space="0" w:color="auto"/>
        <w:right w:val="none" w:sz="0" w:space="0" w:color="auto"/>
      </w:divBdr>
    </w:div>
    <w:div w:id="1391880362">
      <w:marLeft w:val="480"/>
      <w:marRight w:val="0"/>
      <w:marTop w:val="0"/>
      <w:marBottom w:val="0"/>
      <w:divBdr>
        <w:top w:val="none" w:sz="0" w:space="0" w:color="auto"/>
        <w:left w:val="none" w:sz="0" w:space="0" w:color="auto"/>
        <w:bottom w:val="none" w:sz="0" w:space="0" w:color="auto"/>
        <w:right w:val="none" w:sz="0" w:space="0" w:color="auto"/>
      </w:divBdr>
    </w:div>
    <w:div w:id="1393768098">
      <w:marLeft w:val="480"/>
      <w:marRight w:val="0"/>
      <w:marTop w:val="0"/>
      <w:marBottom w:val="0"/>
      <w:divBdr>
        <w:top w:val="none" w:sz="0" w:space="0" w:color="auto"/>
        <w:left w:val="none" w:sz="0" w:space="0" w:color="auto"/>
        <w:bottom w:val="none" w:sz="0" w:space="0" w:color="auto"/>
        <w:right w:val="none" w:sz="0" w:space="0" w:color="auto"/>
      </w:divBdr>
    </w:div>
    <w:div w:id="1394504616">
      <w:marLeft w:val="480"/>
      <w:marRight w:val="0"/>
      <w:marTop w:val="0"/>
      <w:marBottom w:val="0"/>
      <w:divBdr>
        <w:top w:val="none" w:sz="0" w:space="0" w:color="auto"/>
        <w:left w:val="none" w:sz="0" w:space="0" w:color="auto"/>
        <w:bottom w:val="none" w:sz="0" w:space="0" w:color="auto"/>
        <w:right w:val="none" w:sz="0" w:space="0" w:color="auto"/>
      </w:divBdr>
    </w:div>
    <w:div w:id="1395275787">
      <w:marLeft w:val="480"/>
      <w:marRight w:val="0"/>
      <w:marTop w:val="0"/>
      <w:marBottom w:val="0"/>
      <w:divBdr>
        <w:top w:val="none" w:sz="0" w:space="0" w:color="auto"/>
        <w:left w:val="none" w:sz="0" w:space="0" w:color="auto"/>
        <w:bottom w:val="none" w:sz="0" w:space="0" w:color="auto"/>
        <w:right w:val="none" w:sz="0" w:space="0" w:color="auto"/>
      </w:divBdr>
    </w:div>
    <w:div w:id="1395589923">
      <w:marLeft w:val="480"/>
      <w:marRight w:val="0"/>
      <w:marTop w:val="0"/>
      <w:marBottom w:val="0"/>
      <w:divBdr>
        <w:top w:val="none" w:sz="0" w:space="0" w:color="auto"/>
        <w:left w:val="none" w:sz="0" w:space="0" w:color="auto"/>
        <w:bottom w:val="none" w:sz="0" w:space="0" w:color="auto"/>
        <w:right w:val="none" w:sz="0" w:space="0" w:color="auto"/>
      </w:divBdr>
    </w:div>
    <w:div w:id="1397431338">
      <w:marLeft w:val="480"/>
      <w:marRight w:val="0"/>
      <w:marTop w:val="0"/>
      <w:marBottom w:val="0"/>
      <w:divBdr>
        <w:top w:val="none" w:sz="0" w:space="0" w:color="auto"/>
        <w:left w:val="none" w:sz="0" w:space="0" w:color="auto"/>
        <w:bottom w:val="none" w:sz="0" w:space="0" w:color="auto"/>
        <w:right w:val="none" w:sz="0" w:space="0" w:color="auto"/>
      </w:divBdr>
    </w:div>
    <w:div w:id="1398211060">
      <w:marLeft w:val="480"/>
      <w:marRight w:val="0"/>
      <w:marTop w:val="0"/>
      <w:marBottom w:val="0"/>
      <w:divBdr>
        <w:top w:val="none" w:sz="0" w:space="0" w:color="auto"/>
        <w:left w:val="none" w:sz="0" w:space="0" w:color="auto"/>
        <w:bottom w:val="none" w:sz="0" w:space="0" w:color="auto"/>
        <w:right w:val="none" w:sz="0" w:space="0" w:color="auto"/>
      </w:divBdr>
    </w:div>
    <w:div w:id="1398941398">
      <w:marLeft w:val="480"/>
      <w:marRight w:val="0"/>
      <w:marTop w:val="0"/>
      <w:marBottom w:val="0"/>
      <w:divBdr>
        <w:top w:val="none" w:sz="0" w:space="0" w:color="auto"/>
        <w:left w:val="none" w:sz="0" w:space="0" w:color="auto"/>
        <w:bottom w:val="none" w:sz="0" w:space="0" w:color="auto"/>
        <w:right w:val="none" w:sz="0" w:space="0" w:color="auto"/>
      </w:divBdr>
    </w:div>
    <w:div w:id="1399131599">
      <w:marLeft w:val="480"/>
      <w:marRight w:val="0"/>
      <w:marTop w:val="0"/>
      <w:marBottom w:val="0"/>
      <w:divBdr>
        <w:top w:val="none" w:sz="0" w:space="0" w:color="auto"/>
        <w:left w:val="none" w:sz="0" w:space="0" w:color="auto"/>
        <w:bottom w:val="none" w:sz="0" w:space="0" w:color="auto"/>
        <w:right w:val="none" w:sz="0" w:space="0" w:color="auto"/>
      </w:divBdr>
    </w:div>
    <w:div w:id="1400056600">
      <w:marLeft w:val="480"/>
      <w:marRight w:val="0"/>
      <w:marTop w:val="0"/>
      <w:marBottom w:val="0"/>
      <w:divBdr>
        <w:top w:val="none" w:sz="0" w:space="0" w:color="auto"/>
        <w:left w:val="none" w:sz="0" w:space="0" w:color="auto"/>
        <w:bottom w:val="none" w:sz="0" w:space="0" w:color="auto"/>
        <w:right w:val="none" w:sz="0" w:space="0" w:color="auto"/>
      </w:divBdr>
    </w:div>
    <w:div w:id="1400445716">
      <w:marLeft w:val="480"/>
      <w:marRight w:val="0"/>
      <w:marTop w:val="0"/>
      <w:marBottom w:val="0"/>
      <w:divBdr>
        <w:top w:val="none" w:sz="0" w:space="0" w:color="auto"/>
        <w:left w:val="none" w:sz="0" w:space="0" w:color="auto"/>
        <w:bottom w:val="none" w:sz="0" w:space="0" w:color="auto"/>
        <w:right w:val="none" w:sz="0" w:space="0" w:color="auto"/>
      </w:divBdr>
    </w:div>
    <w:div w:id="1400977318">
      <w:marLeft w:val="480"/>
      <w:marRight w:val="0"/>
      <w:marTop w:val="0"/>
      <w:marBottom w:val="0"/>
      <w:divBdr>
        <w:top w:val="none" w:sz="0" w:space="0" w:color="auto"/>
        <w:left w:val="none" w:sz="0" w:space="0" w:color="auto"/>
        <w:bottom w:val="none" w:sz="0" w:space="0" w:color="auto"/>
        <w:right w:val="none" w:sz="0" w:space="0" w:color="auto"/>
      </w:divBdr>
    </w:div>
    <w:div w:id="1401444335">
      <w:marLeft w:val="480"/>
      <w:marRight w:val="0"/>
      <w:marTop w:val="0"/>
      <w:marBottom w:val="0"/>
      <w:divBdr>
        <w:top w:val="none" w:sz="0" w:space="0" w:color="auto"/>
        <w:left w:val="none" w:sz="0" w:space="0" w:color="auto"/>
        <w:bottom w:val="none" w:sz="0" w:space="0" w:color="auto"/>
        <w:right w:val="none" w:sz="0" w:space="0" w:color="auto"/>
      </w:divBdr>
    </w:div>
    <w:div w:id="1402634202">
      <w:marLeft w:val="480"/>
      <w:marRight w:val="0"/>
      <w:marTop w:val="0"/>
      <w:marBottom w:val="0"/>
      <w:divBdr>
        <w:top w:val="none" w:sz="0" w:space="0" w:color="auto"/>
        <w:left w:val="none" w:sz="0" w:space="0" w:color="auto"/>
        <w:bottom w:val="none" w:sz="0" w:space="0" w:color="auto"/>
        <w:right w:val="none" w:sz="0" w:space="0" w:color="auto"/>
      </w:divBdr>
    </w:div>
    <w:div w:id="1402753637">
      <w:marLeft w:val="480"/>
      <w:marRight w:val="0"/>
      <w:marTop w:val="0"/>
      <w:marBottom w:val="0"/>
      <w:divBdr>
        <w:top w:val="none" w:sz="0" w:space="0" w:color="auto"/>
        <w:left w:val="none" w:sz="0" w:space="0" w:color="auto"/>
        <w:bottom w:val="none" w:sz="0" w:space="0" w:color="auto"/>
        <w:right w:val="none" w:sz="0" w:space="0" w:color="auto"/>
      </w:divBdr>
    </w:div>
    <w:div w:id="1402949420">
      <w:marLeft w:val="480"/>
      <w:marRight w:val="0"/>
      <w:marTop w:val="0"/>
      <w:marBottom w:val="0"/>
      <w:divBdr>
        <w:top w:val="none" w:sz="0" w:space="0" w:color="auto"/>
        <w:left w:val="none" w:sz="0" w:space="0" w:color="auto"/>
        <w:bottom w:val="none" w:sz="0" w:space="0" w:color="auto"/>
        <w:right w:val="none" w:sz="0" w:space="0" w:color="auto"/>
      </w:divBdr>
    </w:div>
    <w:div w:id="1403261688">
      <w:marLeft w:val="480"/>
      <w:marRight w:val="0"/>
      <w:marTop w:val="0"/>
      <w:marBottom w:val="0"/>
      <w:divBdr>
        <w:top w:val="none" w:sz="0" w:space="0" w:color="auto"/>
        <w:left w:val="none" w:sz="0" w:space="0" w:color="auto"/>
        <w:bottom w:val="none" w:sz="0" w:space="0" w:color="auto"/>
        <w:right w:val="none" w:sz="0" w:space="0" w:color="auto"/>
      </w:divBdr>
    </w:div>
    <w:div w:id="1403672394">
      <w:marLeft w:val="480"/>
      <w:marRight w:val="0"/>
      <w:marTop w:val="0"/>
      <w:marBottom w:val="0"/>
      <w:divBdr>
        <w:top w:val="none" w:sz="0" w:space="0" w:color="auto"/>
        <w:left w:val="none" w:sz="0" w:space="0" w:color="auto"/>
        <w:bottom w:val="none" w:sz="0" w:space="0" w:color="auto"/>
        <w:right w:val="none" w:sz="0" w:space="0" w:color="auto"/>
      </w:divBdr>
    </w:div>
    <w:div w:id="1403719322">
      <w:marLeft w:val="480"/>
      <w:marRight w:val="0"/>
      <w:marTop w:val="0"/>
      <w:marBottom w:val="0"/>
      <w:divBdr>
        <w:top w:val="none" w:sz="0" w:space="0" w:color="auto"/>
        <w:left w:val="none" w:sz="0" w:space="0" w:color="auto"/>
        <w:bottom w:val="none" w:sz="0" w:space="0" w:color="auto"/>
        <w:right w:val="none" w:sz="0" w:space="0" w:color="auto"/>
      </w:divBdr>
    </w:div>
    <w:div w:id="1403722464">
      <w:marLeft w:val="480"/>
      <w:marRight w:val="0"/>
      <w:marTop w:val="0"/>
      <w:marBottom w:val="0"/>
      <w:divBdr>
        <w:top w:val="none" w:sz="0" w:space="0" w:color="auto"/>
        <w:left w:val="none" w:sz="0" w:space="0" w:color="auto"/>
        <w:bottom w:val="none" w:sz="0" w:space="0" w:color="auto"/>
        <w:right w:val="none" w:sz="0" w:space="0" w:color="auto"/>
      </w:divBdr>
    </w:div>
    <w:div w:id="1404328974">
      <w:marLeft w:val="480"/>
      <w:marRight w:val="0"/>
      <w:marTop w:val="0"/>
      <w:marBottom w:val="0"/>
      <w:divBdr>
        <w:top w:val="none" w:sz="0" w:space="0" w:color="auto"/>
        <w:left w:val="none" w:sz="0" w:space="0" w:color="auto"/>
        <w:bottom w:val="none" w:sz="0" w:space="0" w:color="auto"/>
        <w:right w:val="none" w:sz="0" w:space="0" w:color="auto"/>
      </w:divBdr>
    </w:div>
    <w:div w:id="1405100268">
      <w:marLeft w:val="480"/>
      <w:marRight w:val="0"/>
      <w:marTop w:val="0"/>
      <w:marBottom w:val="0"/>
      <w:divBdr>
        <w:top w:val="none" w:sz="0" w:space="0" w:color="auto"/>
        <w:left w:val="none" w:sz="0" w:space="0" w:color="auto"/>
        <w:bottom w:val="none" w:sz="0" w:space="0" w:color="auto"/>
        <w:right w:val="none" w:sz="0" w:space="0" w:color="auto"/>
      </w:divBdr>
    </w:div>
    <w:div w:id="1405177910">
      <w:marLeft w:val="480"/>
      <w:marRight w:val="0"/>
      <w:marTop w:val="0"/>
      <w:marBottom w:val="0"/>
      <w:divBdr>
        <w:top w:val="none" w:sz="0" w:space="0" w:color="auto"/>
        <w:left w:val="none" w:sz="0" w:space="0" w:color="auto"/>
        <w:bottom w:val="none" w:sz="0" w:space="0" w:color="auto"/>
        <w:right w:val="none" w:sz="0" w:space="0" w:color="auto"/>
      </w:divBdr>
    </w:div>
    <w:div w:id="1405759274">
      <w:marLeft w:val="480"/>
      <w:marRight w:val="0"/>
      <w:marTop w:val="0"/>
      <w:marBottom w:val="0"/>
      <w:divBdr>
        <w:top w:val="none" w:sz="0" w:space="0" w:color="auto"/>
        <w:left w:val="none" w:sz="0" w:space="0" w:color="auto"/>
        <w:bottom w:val="none" w:sz="0" w:space="0" w:color="auto"/>
        <w:right w:val="none" w:sz="0" w:space="0" w:color="auto"/>
      </w:divBdr>
    </w:div>
    <w:div w:id="1406026414">
      <w:marLeft w:val="480"/>
      <w:marRight w:val="0"/>
      <w:marTop w:val="0"/>
      <w:marBottom w:val="0"/>
      <w:divBdr>
        <w:top w:val="none" w:sz="0" w:space="0" w:color="auto"/>
        <w:left w:val="none" w:sz="0" w:space="0" w:color="auto"/>
        <w:bottom w:val="none" w:sz="0" w:space="0" w:color="auto"/>
        <w:right w:val="none" w:sz="0" w:space="0" w:color="auto"/>
      </w:divBdr>
    </w:div>
    <w:div w:id="1406223627">
      <w:marLeft w:val="480"/>
      <w:marRight w:val="0"/>
      <w:marTop w:val="0"/>
      <w:marBottom w:val="0"/>
      <w:divBdr>
        <w:top w:val="none" w:sz="0" w:space="0" w:color="auto"/>
        <w:left w:val="none" w:sz="0" w:space="0" w:color="auto"/>
        <w:bottom w:val="none" w:sz="0" w:space="0" w:color="auto"/>
        <w:right w:val="none" w:sz="0" w:space="0" w:color="auto"/>
      </w:divBdr>
    </w:div>
    <w:div w:id="1406492852">
      <w:marLeft w:val="480"/>
      <w:marRight w:val="0"/>
      <w:marTop w:val="0"/>
      <w:marBottom w:val="0"/>
      <w:divBdr>
        <w:top w:val="none" w:sz="0" w:space="0" w:color="auto"/>
        <w:left w:val="none" w:sz="0" w:space="0" w:color="auto"/>
        <w:bottom w:val="none" w:sz="0" w:space="0" w:color="auto"/>
        <w:right w:val="none" w:sz="0" w:space="0" w:color="auto"/>
      </w:divBdr>
    </w:div>
    <w:div w:id="1407417132">
      <w:marLeft w:val="480"/>
      <w:marRight w:val="0"/>
      <w:marTop w:val="0"/>
      <w:marBottom w:val="0"/>
      <w:divBdr>
        <w:top w:val="none" w:sz="0" w:space="0" w:color="auto"/>
        <w:left w:val="none" w:sz="0" w:space="0" w:color="auto"/>
        <w:bottom w:val="none" w:sz="0" w:space="0" w:color="auto"/>
        <w:right w:val="none" w:sz="0" w:space="0" w:color="auto"/>
      </w:divBdr>
    </w:div>
    <w:div w:id="1407453729">
      <w:marLeft w:val="480"/>
      <w:marRight w:val="0"/>
      <w:marTop w:val="0"/>
      <w:marBottom w:val="0"/>
      <w:divBdr>
        <w:top w:val="none" w:sz="0" w:space="0" w:color="auto"/>
        <w:left w:val="none" w:sz="0" w:space="0" w:color="auto"/>
        <w:bottom w:val="none" w:sz="0" w:space="0" w:color="auto"/>
        <w:right w:val="none" w:sz="0" w:space="0" w:color="auto"/>
      </w:divBdr>
    </w:div>
    <w:div w:id="1407532125">
      <w:marLeft w:val="480"/>
      <w:marRight w:val="0"/>
      <w:marTop w:val="0"/>
      <w:marBottom w:val="0"/>
      <w:divBdr>
        <w:top w:val="none" w:sz="0" w:space="0" w:color="auto"/>
        <w:left w:val="none" w:sz="0" w:space="0" w:color="auto"/>
        <w:bottom w:val="none" w:sz="0" w:space="0" w:color="auto"/>
        <w:right w:val="none" w:sz="0" w:space="0" w:color="auto"/>
      </w:divBdr>
    </w:div>
    <w:div w:id="1410344352">
      <w:marLeft w:val="480"/>
      <w:marRight w:val="0"/>
      <w:marTop w:val="0"/>
      <w:marBottom w:val="0"/>
      <w:divBdr>
        <w:top w:val="none" w:sz="0" w:space="0" w:color="auto"/>
        <w:left w:val="none" w:sz="0" w:space="0" w:color="auto"/>
        <w:bottom w:val="none" w:sz="0" w:space="0" w:color="auto"/>
        <w:right w:val="none" w:sz="0" w:space="0" w:color="auto"/>
      </w:divBdr>
    </w:div>
    <w:div w:id="1411344612">
      <w:marLeft w:val="480"/>
      <w:marRight w:val="0"/>
      <w:marTop w:val="0"/>
      <w:marBottom w:val="0"/>
      <w:divBdr>
        <w:top w:val="none" w:sz="0" w:space="0" w:color="auto"/>
        <w:left w:val="none" w:sz="0" w:space="0" w:color="auto"/>
        <w:bottom w:val="none" w:sz="0" w:space="0" w:color="auto"/>
        <w:right w:val="none" w:sz="0" w:space="0" w:color="auto"/>
      </w:divBdr>
    </w:div>
    <w:div w:id="1412199645">
      <w:marLeft w:val="480"/>
      <w:marRight w:val="0"/>
      <w:marTop w:val="0"/>
      <w:marBottom w:val="0"/>
      <w:divBdr>
        <w:top w:val="none" w:sz="0" w:space="0" w:color="auto"/>
        <w:left w:val="none" w:sz="0" w:space="0" w:color="auto"/>
        <w:bottom w:val="none" w:sz="0" w:space="0" w:color="auto"/>
        <w:right w:val="none" w:sz="0" w:space="0" w:color="auto"/>
      </w:divBdr>
    </w:div>
    <w:div w:id="1412459916">
      <w:marLeft w:val="480"/>
      <w:marRight w:val="0"/>
      <w:marTop w:val="0"/>
      <w:marBottom w:val="0"/>
      <w:divBdr>
        <w:top w:val="none" w:sz="0" w:space="0" w:color="auto"/>
        <w:left w:val="none" w:sz="0" w:space="0" w:color="auto"/>
        <w:bottom w:val="none" w:sz="0" w:space="0" w:color="auto"/>
        <w:right w:val="none" w:sz="0" w:space="0" w:color="auto"/>
      </w:divBdr>
    </w:div>
    <w:div w:id="1412577896">
      <w:marLeft w:val="480"/>
      <w:marRight w:val="0"/>
      <w:marTop w:val="0"/>
      <w:marBottom w:val="0"/>
      <w:divBdr>
        <w:top w:val="none" w:sz="0" w:space="0" w:color="auto"/>
        <w:left w:val="none" w:sz="0" w:space="0" w:color="auto"/>
        <w:bottom w:val="none" w:sz="0" w:space="0" w:color="auto"/>
        <w:right w:val="none" w:sz="0" w:space="0" w:color="auto"/>
      </w:divBdr>
    </w:div>
    <w:div w:id="1412965289">
      <w:marLeft w:val="480"/>
      <w:marRight w:val="0"/>
      <w:marTop w:val="0"/>
      <w:marBottom w:val="0"/>
      <w:divBdr>
        <w:top w:val="none" w:sz="0" w:space="0" w:color="auto"/>
        <w:left w:val="none" w:sz="0" w:space="0" w:color="auto"/>
        <w:bottom w:val="none" w:sz="0" w:space="0" w:color="auto"/>
        <w:right w:val="none" w:sz="0" w:space="0" w:color="auto"/>
      </w:divBdr>
    </w:div>
    <w:div w:id="1412972741">
      <w:marLeft w:val="480"/>
      <w:marRight w:val="0"/>
      <w:marTop w:val="0"/>
      <w:marBottom w:val="0"/>
      <w:divBdr>
        <w:top w:val="none" w:sz="0" w:space="0" w:color="auto"/>
        <w:left w:val="none" w:sz="0" w:space="0" w:color="auto"/>
        <w:bottom w:val="none" w:sz="0" w:space="0" w:color="auto"/>
        <w:right w:val="none" w:sz="0" w:space="0" w:color="auto"/>
      </w:divBdr>
    </w:div>
    <w:div w:id="1413116304">
      <w:marLeft w:val="480"/>
      <w:marRight w:val="0"/>
      <w:marTop w:val="0"/>
      <w:marBottom w:val="0"/>
      <w:divBdr>
        <w:top w:val="none" w:sz="0" w:space="0" w:color="auto"/>
        <w:left w:val="none" w:sz="0" w:space="0" w:color="auto"/>
        <w:bottom w:val="none" w:sz="0" w:space="0" w:color="auto"/>
        <w:right w:val="none" w:sz="0" w:space="0" w:color="auto"/>
      </w:divBdr>
    </w:div>
    <w:div w:id="1413359124">
      <w:marLeft w:val="480"/>
      <w:marRight w:val="0"/>
      <w:marTop w:val="0"/>
      <w:marBottom w:val="0"/>
      <w:divBdr>
        <w:top w:val="none" w:sz="0" w:space="0" w:color="auto"/>
        <w:left w:val="none" w:sz="0" w:space="0" w:color="auto"/>
        <w:bottom w:val="none" w:sz="0" w:space="0" w:color="auto"/>
        <w:right w:val="none" w:sz="0" w:space="0" w:color="auto"/>
      </w:divBdr>
    </w:div>
    <w:div w:id="1413625913">
      <w:marLeft w:val="480"/>
      <w:marRight w:val="0"/>
      <w:marTop w:val="0"/>
      <w:marBottom w:val="0"/>
      <w:divBdr>
        <w:top w:val="none" w:sz="0" w:space="0" w:color="auto"/>
        <w:left w:val="none" w:sz="0" w:space="0" w:color="auto"/>
        <w:bottom w:val="none" w:sz="0" w:space="0" w:color="auto"/>
        <w:right w:val="none" w:sz="0" w:space="0" w:color="auto"/>
      </w:divBdr>
    </w:div>
    <w:div w:id="1413971321">
      <w:marLeft w:val="480"/>
      <w:marRight w:val="0"/>
      <w:marTop w:val="0"/>
      <w:marBottom w:val="0"/>
      <w:divBdr>
        <w:top w:val="none" w:sz="0" w:space="0" w:color="auto"/>
        <w:left w:val="none" w:sz="0" w:space="0" w:color="auto"/>
        <w:bottom w:val="none" w:sz="0" w:space="0" w:color="auto"/>
        <w:right w:val="none" w:sz="0" w:space="0" w:color="auto"/>
      </w:divBdr>
    </w:div>
    <w:div w:id="1414547640">
      <w:marLeft w:val="480"/>
      <w:marRight w:val="0"/>
      <w:marTop w:val="0"/>
      <w:marBottom w:val="0"/>
      <w:divBdr>
        <w:top w:val="none" w:sz="0" w:space="0" w:color="auto"/>
        <w:left w:val="none" w:sz="0" w:space="0" w:color="auto"/>
        <w:bottom w:val="none" w:sz="0" w:space="0" w:color="auto"/>
        <w:right w:val="none" w:sz="0" w:space="0" w:color="auto"/>
      </w:divBdr>
    </w:div>
    <w:div w:id="1414933618">
      <w:marLeft w:val="480"/>
      <w:marRight w:val="0"/>
      <w:marTop w:val="0"/>
      <w:marBottom w:val="0"/>
      <w:divBdr>
        <w:top w:val="none" w:sz="0" w:space="0" w:color="auto"/>
        <w:left w:val="none" w:sz="0" w:space="0" w:color="auto"/>
        <w:bottom w:val="none" w:sz="0" w:space="0" w:color="auto"/>
        <w:right w:val="none" w:sz="0" w:space="0" w:color="auto"/>
      </w:divBdr>
    </w:div>
    <w:div w:id="1415085402">
      <w:marLeft w:val="480"/>
      <w:marRight w:val="0"/>
      <w:marTop w:val="0"/>
      <w:marBottom w:val="0"/>
      <w:divBdr>
        <w:top w:val="none" w:sz="0" w:space="0" w:color="auto"/>
        <w:left w:val="none" w:sz="0" w:space="0" w:color="auto"/>
        <w:bottom w:val="none" w:sz="0" w:space="0" w:color="auto"/>
        <w:right w:val="none" w:sz="0" w:space="0" w:color="auto"/>
      </w:divBdr>
    </w:div>
    <w:div w:id="1415466908">
      <w:marLeft w:val="480"/>
      <w:marRight w:val="0"/>
      <w:marTop w:val="0"/>
      <w:marBottom w:val="0"/>
      <w:divBdr>
        <w:top w:val="none" w:sz="0" w:space="0" w:color="auto"/>
        <w:left w:val="none" w:sz="0" w:space="0" w:color="auto"/>
        <w:bottom w:val="none" w:sz="0" w:space="0" w:color="auto"/>
        <w:right w:val="none" w:sz="0" w:space="0" w:color="auto"/>
      </w:divBdr>
    </w:div>
    <w:div w:id="1415711349">
      <w:marLeft w:val="480"/>
      <w:marRight w:val="0"/>
      <w:marTop w:val="0"/>
      <w:marBottom w:val="0"/>
      <w:divBdr>
        <w:top w:val="none" w:sz="0" w:space="0" w:color="auto"/>
        <w:left w:val="none" w:sz="0" w:space="0" w:color="auto"/>
        <w:bottom w:val="none" w:sz="0" w:space="0" w:color="auto"/>
        <w:right w:val="none" w:sz="0" w:space="0" w:color="auto"/>
      </w:divBdr>
    </w:div>
    <w:div w:id="1416897170">
      <w:marLeft w:val="480"/>
      <w:marRight w:val="0"/>
      <w:marTop w:val="0"/>
      <w:marBottom w:val="0"/>
      <w:divBdr>
        <w:top w:val="none" w:sz="0" w:space="0" w:color="auto"/>
        <w:left w:val="none" w:sz="0" w:space="0" w:color="auto"/>
        <w:bottom w:val="none" w:sz="0" w:space="0" w:color="auto"/>
        <w:right w:val="none" w:sz="0" w:space="0" w:color="auto"/>
      </w:divBdr>
    </w:div>
    <w:div w:id="1417096191">
      <w:marLeft w:val="480"/>
      <w:marRight w:val="0"/>
      <w:marTop w:val="0"/>
      <w:marBottom w:val="0"/>
      <w:divBdr>
        <w:top w:val="none" w:sz="0" w:space="0" w:color="auto"/>
        <w:left w:val="none" w:sz="0" w:space="0" w:color="auto"/>
        <w:bottom w:val="none" w:sz="0" w:space="0" w:color="auto"/>
        <w:right w:val="none" w:sz="0" w:space="0" w:color="auto"/>
      </w:divBdr>
    </w:div>
    <w:div w:id="1418554451">
      <w:marLeft w:val="480"/>
      <w:marRight w:val="0"/>
      <w:marTop w:val="0"/>
      <w:marBottom w:val="0"/>
      <w:divBdr>
        <w:top w:val="none" w:sz="0" w:space="0" w:color="auto"/>
        <w:left w:val="none" w:sz="0" w:space="0" w:color="auto"/>
        <w:bottom w:val="none" w:sz="0" w:space="0" w:color="auto"/>
        <w:right w:val="none" w:sz="0" w:space="0" w:color="auto"/>
      </w:divBdr>
    </w:div>
    <w:div w:id="1418558053">
      <w:marLeft w:val="480"/>
      <w:marRight w:val="0"/>
      <w:marTop w:val="0"/>
      <w:marBottom w:val="0"/>
      <w:divBdr>
        <w:top w:val="none" w:sz="0" w:space="0" w:color="auto"/>
        <w:left w:val="none" w:sz="0" w:space="0" w:color="auto"/>
        <w:bottom w:val="none" w:sz="0" w:space="0" w:color="auto"/>
        <w:right w:val="none" w:sz="0" w:space="0" w:color="auto"/>
      </w:divBdr>
    </w:div>
    <w:div w:id="1419205194">
      <w:marLeft w:val="480"/>
      <w:marRight w:val="0"/>
      <w:marTop w:val="0"/>
      <w:marBottom w:val="0"/>
      <w:divBdr>
        <w:top w:val="none" w:sz="0" w:space="0" w:color="auto"/>
        <w:left w:val="none" w:sz="0" w:space="0" w:color="auto"/>
        <w:bottom w:val="none" w:sz="0" w:space="0" w:color="auto"/>
        <w:right w:val="none" w:sz="0" w:space="0" w:color="auto"/>
      </w:divBdr>
    </w:div>
    <w:div w:id="1419250080">
      <w:marLeft w:val="480"/>
      <w:marRight w:val="0"/>
      <w:marTop w:val="0"/>
      <w:marBottom w:val="0"/>
      <w:divBdr>
        <w:top w:val="none" w:sz="0" w:space="0" w:color="auto"/>
        <w:left w:val="none" w:sz="0" w:space="0" w:color="auto"/>
        <w:bottom w:val="none" w:sz="0" w:space="0" w:color="auto"/>
        <w:right w:val="none" w:sz="0" w:space="0" w:color="auto"/>
      </w:divBdr>
    </w:div>
    <w:div w:id="1419519957">
      <w:marLeft w:val="480"/>
      <w:marRight w:val="0"/>
      <w:marTop w:val="0"/>
      <w:marBottom w:val="0"/>
      <w:divBdr>
        <w:top w:val="none" w:sz="0" w:space="0" w:color="auto"/>
        <w:left w:val="none" w:sz="0" w:space="0" w:color="auto"/>
        <w:bottom w:val="none" w:sz="0" w:space="0" w:color="auto"/>
        <w:right w:val="none" w:sz="0" w:space="0" w:color="auto"/>
      </w:divBdr>
    </w:div>
    <w:div w:id="1420323850">
      <w:marLeft w:val="480"/>
      <w:marRight w:val="0"/>
      <w:marTop w:val="0"/>
      <w:marBottom w:val="0"/>
      <w:divBdr>
        <w:top w:val="none" w:sz="0" w:space="0" w:color="auto"/>
        <w:left w:val="none" w:sz="0" w:space="0" w:color="auto"/>
        <w:bottom w:val="none" w:sz="0" w:space="0" w:color="auto"/>
        <w:right w:val="none" w:sz="0" w:space="0" w:color="auto"/>
      </w:divBdr>
    </w:div>
    <w:div w:id="1420827172">
      <w:marLeft w:val="480"/>
      <w:marRight w:val="0"/>
      <w:marTop w:val="0"/>
      <w:marBottom w:val="0"/>
      <w:divBdr>
        <w:top w:val="none" w:sz="0" w:space="0" w:color="auto"/>
        <w:left w:val="none" w:sz="0" w:space="0" w:color="auto"/>
        <w:bottom w:val="none" w:sz="0" w:space="0" w:color="auto"/>
        <w:right w:val="none" w:sz="0" w:space="0" w:color="auto"/>
      </w:divBdr>
    </w:div>
    <w:div w:id="1421944613">
      <w:marLeft w:val="480"/>
      <w:marRight w:val="0"/>
      <w:marTop w:val="0"/>
      <w:marBottom w:val="0"/>
      <w:divBdr>
        <w:top w:val="none" w:sz="0" w:space="0" w:color="auto"/>
        <w:left w:val="none" w:sz="0" w:space="0" w:color="auto"/>
        <w:bottom w:val="none" w:sz="0" w:space="0" w:color="auto"/>
        <w:right w:val="none" w:sz="0" w:space="0" w:color="auto"/>
      </w:divBdr>
    </w:div>
    <w:div w:id="1422020159">
      <w:marLeft w:val="480"/>
      <w:marRight w:val="0"/>
      <w:marTop w:val="0"/>
      <w:marBottom w:val="0"/>
      <w:divBdr>
        <w:top w:val="none" w:sz="0" w:space="0" w:color="auto"/>
        <w:left w:val="none" w:sz="0" w:space="0" w:color="auto"/>
        <w:bottom w:val="none" w:sz="0" w:space="0" w:color="auto"/>
        <w:right w:val="none" w:sz="0" w:space="0" w:color="auto"/>
      </w:divBdr>
    </w:div>
    <w:div w:id="1422408718">
      <w:marLeft w:val="480"/>
      <w:marRight w:val="0"/>
      <w:marTop w:val="0"/>
      <w:marBottom w:val="0"/>
      <w:divBdr>
        <w:top w:val="none" w:sz="0" w:space="0" w:color="auto"/>
        <w:left w:val="none" w:sz="0" w:space="0" w:color="auto"/>
        <w:bottom w:val="none" w:sz="0" w:space="0" w:color="auto"/>
        <w:right w:val="none" w:sz="0" w:space="0" w:color="auto"/>
      </w:divBdr>
    </w:div>
    <w:div w:id="1423336253">
      <w:marLeft w:val="480"/>
      <w:marRight w:val="0"/>
      <w:marTop w:val="0"/>
      <w:marBottom w:val="0"/>
      <w:divBdr>
        <w:top w:val="none" w:sz="0" w:space="0" w:color="auto"/>
        <w:left w:val="none" w:sz="0" w:space="0" w:color="auto"/>
        <w:bottom w:val="none" w:sz="0" w:space="0" w:color="auto"/>
        <w:right w:val="none" w:sz="0" w:space="0" w:color="auto"/>
      </w:divBdr>
    </w:div>
    <w:div w:id="1423724079">
      <w:marLeft w:val="480"/>
      <w:marRight w:val="0"/>
      <w:marTop w:val="0"/>
      <w:marBottom w:val="0"/>
      <w:divBdr>
        <w:top w:val="none" w:sz="0" w:space="0" w:color="auto"/>
        <w:left w:val="none" w:sz="0" w:space="0" w:color="auto"/>
        <w:bottom w:val="none" w:sz="0" w:space="0" w:color="auto"/>
        <w:right w:val="none" w:sz="0" w:space="0" w:color="auto"/>
      </w:divBdr>
    </w:div>
    <w:div w:id="1424260544">
      <w:marLeft w:val="480"/>
      <w:marRight w:val="0"/>
      <w:marTop w:val="0"/>
      <w:marBottom w:val="0"/>
      <w:divBdr>
        <w:top w:val="none" w:sz="0" w:space="0" w:color="auto"/>
        <w:left w:val="none" w:sz="0" w:space="0" w:color="auto"/>
        <w:bottom w:val="none" w:sz="0" w:space="0" w:color="auto"/>
        <w:right w:val="none" w:sz="0" w:space="0" w:color="auto"/>
      </w:divBdr>
    </w:div>
    <w:div w:id="1424646539">
      <w:marLeft w:val="480"/>
      <w:marRight w:val="0"/>
      <w:marTop w:val="0"/>
      <w:marBottom w:val="0"/>
      <w:divBdr>
        <w:top w:val="none" w:sz="0" w:space="0" w:color="auto"/>
        <w:left w:val="none" w:sz="0" w:space="0" w:color="auto"/>
        <w:bottom w:val="none" w:sz="0" w:space="0" w:color="auto"/>
        <w:right w:val="none" w:sz="0" w:space="0" w:color="auto"/>
      </w:divBdr>
    </w:div>
    <w:div w:id="1426226161">
      <w:marLeft w:val="480"/>
      <w:marRight w:val="0"/>
      <w:marTop w:val="0"/>
      <w:marBottom w:val="0"/>
      <w:divBdr>
        <w:top w:val="none" w:sz="0" w:space="0" w:color="auto"/>
        <w:left w:val="none" w:sz="0" w:space="0" w:color="auto"/>
        <w:bottom w:val="none" w:sz="0" w:space="0" w:color="auto"/>
        <w:right w:val="none" w:sz="0" w:space="0" w:color="auto"/>
      </w:divBdr>
    </w:div>
    <w:div w:id="1426346279">
      <w:marLeft w:val="480"/>
      <w:marRight w:val="0"/>
      <w:marTop w:val="0"/>
      <w:marBottom w:val="0"/>
      <w:divBdr>
        <w:top w:val="none" w:sz="0" w:space="0" w:color="auto"/>
        <w:left w:val="none" w:sz="0" w:space="0" w:color="auto"/>
        <w:bottom w:val="none" w:sz="0" w:space="0" w:color="auto"/>
        <w:right w:val="none" w:sz="0" w:space="0" w:color="auto"/>
      </w:divBdr>
    </w:div>
    <w:div w:id="1426420796">
      <w:marLeft w:val="480"/>
      <w:marRight w:val="0"/>
      <w:marTop w:val="0"/>
      <w:marBottom w:val="0"/>
      <w:divBdr>
        <w:top w:val="none" w:sz="0" w:space="0" w:color="auto"/>
        <w:left w:val="none" w:sz="0" w:space="0" w:color="auto"/>
        <w:bottom w:val="none" w:sz="0" w:space="0" w:color="auto"/>
        <w:right w:val="none" w:sz="0" w:space="0" w:color="auto"/>
      </w:divBdr>
    </w:div>
    <w:div w:id="1426920271">
      <w:marLeft w:val="480"/>
      <w:marRight w:val="0"/>
      <w:marTop w:val="0"/>
      <w:marBottom w:val="0"/>
      <w:divBdr>
        <w:top w:val="none" w:sz="0" w:space="0" w:color="auto"/>
        <w:left w:val="none" w:sz="0" w:space="0" w:color="auto"/>
        <w:bottom w:val="none" w:sz="0" w:space="0" w:color="auto"/>
        <w:right w:val="none" w:sz="0" w:space="0" w:color="auto"/>
      </w:divBdr>
    </w:div>
    <w:div w:id="1427268265">
      <w:marLeft w:val="480"/>
      <w:marRight w:val="0"/>
      <w:marTop w:val="0"/>
      <w:marBottom w:val="0"/>
      <w:divBdr>
        <w:top w:val="none" w:sz="0" w:space="0" w:color="auto"/>
        <w:left w:val="none" w:sz="0" w:space="0" w:color="auto"/>
        <w:bottom w:val="none" w:sz="0" w:space="0" w:color="auto"/>
        <w:right w:val="none" w:sz="0" w:space="0" w:color="auto"/>
      </w:divBdr>
    </w:div>
    <w:div w:id="1427387022">
      <w:marLeft w:val="480"/>
      <w:marRight w:val="0"/>
      <w:marTop w:val="0"/>
      <w:marBottom w:val="0"/>
      <w:divBdr>
        <w:top w:val="none" w:sz="0" w:space="0" w:color="auto"/>
        <w:left w:val="none" w:sz="0" w:space="0" w:color="auto"/>
        <w:bottom w:val="none" w:sz="0" w:space="0" w:color="auto"/>
        <w:right w:val="none" w:sz="0" w:space="0" w:color="auto"/>
      </w:divBdr>
    </w:div>
    <w:div w:id="1427773174">
      <w:marLeft w:val="480"/>
      <w:marRight w:val="0"/>
      <w:marTop w:val="0"/>
      <w:marBottom w:val="0"/>
      <w:divBdr>
        <w:top w:val="none" w:sz="0" w:space="0" w:color="auto"/>
        <w:left w:val="none" w:sz="0" w:space="0" w:color="auto"/>
        <w:bottom w:val="none" w:sz="0" w:space="0" w:color="auto"/>
        <w:right w:val="none" w:sz="0" w:space="0" w:color="auto"/>
      </w:divBdr>
    </w:div>
    <w:div w:id="1427850512">
      <w:marLeft w:val="480"/>
      <w:marRight w:val="0"/>
      <w:marTop w:val="0"/>
      <w:marBottom w:val="0"/>
      <w:divBdr>
        <w:top w:val="none" w:sz="0" w:space="0" w:color="auto"/>
        <w:left w:val="none" w:sz="0" w:space="0" w:color="auto"/>
        <w:bottom w:val="none" w:sz="0" w:space="0" w:color="auto"/>
        <w:right w:val="none" w:sz="0" w:space="0" w:color="auto"/>
      </w:divBdr>
    </w:div>
    <w:div w:id="1428114500">
      <w:marLeft w:val="480"/>
      <w:marRight w:val="0"/>
      <w:marTop w:val="0"/>
      <w:marBottom w:val="0"/>
      <w:divBdr>
        <w:top w:val="none" w:sz="0" w:space="0" w:color="auto"/>
        <w:left w:val="none" w:sz="0" w:space="0" w:color="auto"/>
        <w:bottom w:val="none" w:sz="0" w:space="0" w:color="auto"/>
        <w:right w:val="none" w:sz="0" w:space="0" w:color="auto"/>
      </w:divBdr>
    </w:div>
    <w:div w:id="1429233541">
      <w:marLeft w:val="480"/>
      <w:marRight w:val="0"/>
      <w:marTop w:val="0"/>
      <w:marBottom w:val="0"/>
      <w:divBdr>
        <w:top w:val="none" w:sz="0" w:space="0" w:color="auto"/>
        <w:left w:val="none" w:sz="0" w:space="0" w:color="auto"/>
        <w:bottom w:val="none" w:sz="0" w:space="0" w:color="auto"/>
        <w:right w:val="none" w:sz="0" w:space="0" w:color="auto"/>
      </w:divBdr>
    </w:div>
    <w:div w:id="1429428124">
      <w:marLeft w:val="480"/>
      <w:marRight w:val="0"/>
      <w:marTop w:val="0"/>
      <w:marBottom w:val="0"/>
      <w:divBdr>
        <w:top w:val="none" w:sz="0" w:space="0" w:color="auto"/>
        <w:left w:val="none" w:sz="0" w:space="0" w:color="auto"/>
        <w:bottom w:val="none" w:sz="0" w:space="0" w:color="auto"/>
        <w:right w:val="none" w:sz="0" w:space="0" w:color="auto"/>
      </w:divBdr>
    </w:div>
    <w:div w:id="1430463791">
      <w:marLeft w:val="480"/>
      <w:marRight w:val="0"/>
      <w:marTop w:val="0"/>
      <w:marBottom w:val="0"/>
      <w:divBdr>
        <w:top w:val="none" w:sz="0" w:space="0" w:color="auto"/>
        <w:left w:val="none" w:sz="0" w:space="0" w:color="auto"/>
        <w:bottom w:val="none" w:sz="0" w:space="0" w:color="auto"/>
        <w:right w:val="none" w:sz="0" w:space="0" w:color="auto"/>
      </w:divBdr>
    </w:div>
    <w:div w:id="1430588307">
      <w:marLeft w:val="480"/>
      <w:marRight w:val="0"/>
      <w:marTop w:val="0"/>
      <w:marBottom w:val="0"/>
      <w:divBdr>
        <w:top w:val="none" w:sz="0" w:space="0" w:color="auto"/>
        <w:left w:val="none" w:sz="0" w:space="0" w:color="auto"/>
        <w:bottom w:val="none" w:sz="0" w:space="0" w:color="auto"/>
        <w:right w:val="none" w:sz="0" w:space="0" w:color="auto"/>
      </w:divBdr>
    </w:div>
    <w:div w:id="1430811733">
      <w:marLeft w:val="480"/>
      <w:marRight w:val="0"/>
      <w:marTop w:val="0"/>
      <w:marBottom w:val="0"/>
      <w:divBdr>
        <w:top w:val="none" w:sz="0" w:space="0" w:color="auto"/>
        <w:left w:val="none" w:sz="0" w:space="0" w:color="auto"/>
        <w:bottom w:val="none" w:sz="0" w:space="0" w:color="auto"/>
        <w:right w:val="none" w:sz="0" w:space="0" w:color="auto"/>
      </w:divBdr>
    </w:div>
    <w:div w:id="1431854530">
      <w:marLeft w:val="480"/>
      <w:marRight w:val="0"/>
      <w:marTop w:val="0"/>
      <w:marBottom w:val="0"/>
      <w:divBdr>
        <w:top w:val="none" w:sz="0" w:space="0" w:color="auto"/>
        <w:left w:val="none" w:sz="0" w:space="0" w:color="auto"/>
        <w:bottom w:val="none" w:sz="0" w:space="0" w:color="auto"/>
        <w:right w:val="none" w:sz="0" w:space="0" w:color="auto"/>
      </w:divBdr>
    </w:div>
    <w:div w:id="1432120872">
      <w:marLeft w:val="480"/>
      <w:marRight w:val="0"/>
      <w:marTop w:val="0"/>
      <w:marBottom w:val="0"/>
      <w:divBdr>
        <w:top w:val="none" w:sz="0" w:space="0" w:color="auto"/>
        <w:left w:val="none" w:sz="0" w:space="0" w:color="auto"/>
        <w:bottom w:val="none" w:sz="0" w:space="0" w:color="auto"/>
        <w:right w:val="none" w:sz="0" w:space="0" w:color="auto"/>
      </w:divBdr>
    </w:div>
    <w:div w:id="1433549443">
      <w:marLeft w:val="480"/>
      <w:marRight w:val="0"/>
      <w:marTop w:val="0"/>
      <w:marBottom w:val="0"/>
      <w:divBdr>
        <w:top w:val="none" w:sz="0" w:space="0" w:color="auto"/>
        <w:left w:val="none" w:sz="0" w:space="0" w:color="auto"/>
        <w:bottom w:val="none" w:sz="0" w:space="0" w:color="auto"/>
        <w:right w:val="none" w:sz="0" w:space="0" w:color="auto"/>
      </w:divBdr>
    </w:div>
    <w:div w:id="1433863284">
      <w:marLeft w:val="480"/>
      <w:marRight w:val="0"/>
      <w:marTop w:val="0"/>
      <w:marBottom w:val="0"/>
      <w:divBdr>
        <w:top w:val="none" w:sz="0" w:space="0" w:color="auto"/>
        <w:left w:val="none" w:sz="0" w:space="0" w:color="auto"/>
        <w:bottom w:val="none" w:sz="0" w:space="0" w:color="auto"/>
        <w:right w:val="none" w:sz="0" w:space="0" w:color="auto"/>
      </w:divBdr>
    </w:div>
    <w:div w:id="1434277730">
      <w:marLeft w:val="480"/>
      <w:marRight w:val="0"/>
      <w:marTop w:val="0"/>
      <w:marBottom w:val="0"/>
      <w:divBdr>
        <w:top w:val="none" w:sz="0" w:space="0" w:color="auto"/>
        <w:left w:val="none" w:sz="0" w:space="0" w:color="auto"/>
        <w:bottom w:val="none" w:sz="0" w:space="0" w:color="auto"/>
        <w:right w:val="none" w:sz="0" w:space="0" w:color="auto"/>
      </w:divBdr>
    </w:div>
    <w:div w:id="1434663289">
      <w:marLeft w:val="480"/>
      <w:marRight w:val="0"/>
      <w:marTop w:val="0"/>
      <w:marBottom w:val="0"/>
      <w:divBdr>
        <w:top w:val="none" w:sz="0" w:space="0" w:color="auto"/>
        <w:left w:val="none" w:sz="0" w:space="0" w:color="auto"/>
        <w:bottom w:val="none" w:sz="0" w:space="0" w:color="auto"/>
        <w:right w:val="none" w:sz="0" w:space="0" w:color="auto"/>
      </w:divBdr>
    </w:div>
    <w:div w:id="1435050425">
      <w:marLeft w:val="480"/>
      <w:marRight w:val="0"/>
      <w:marTop w:val="0"/>
      <w:marBottom w:val="0"/>
      <w:divBdr>
        <w:top w:val="none" w:sz="0" w:space="0" w:color="auto"/>
        <w:left w:val="none" w:sz="0" w:space="0" w:color="auto"/>
        <w:bottom w:val="none" w:sz="0" w:space="0" w:color="auto"/>
        <w:right w:val="none" w:sz="0" w:space="0" w:color="auto"/>
      </w:divBdr>
    </w:div>
    <w:div w:id="1435855634">
      <w:marLeft w:val="480"/>
      <w:marRight w:val="0"/>
      <w:marTop w:val="0"/>
      <w:marBottom w:val="0"/>
      <w:divBdr>
        <w:top w:val="none" w:sz="0" w:space="0" w:color="auto"/>
        <w:left w:val="none" w:sz="0" w:space="0" w:color="auto"/>
        <w:bottom w:val="none" w:sz="0" w:space="0" w:color="auto"/>
        <w:right w:val="none" w:sz="0" w:space="0" w:color="auto"/>
      </w:divBdr>
    </w:div>
    <w:div w:id="1436099922">
      <w:marLeft w:val="480"/>
      <w:marRight w:val="0"/>
      <w:marTop w:val="0"/>
      <w:marBottom w:val="0"/>
      <w:divBdr>
        <w:top w:val="none" w:sz="0" w:space="0" w:color="auto"/>
        <w:left w:val="none" w:sz="0" w:space="0" w:color="auto"/>
        <w:bottom w:val="none" w:sz="0" w:space="0" w:color="auto"/>
        <w:right w:val="none" w:sz="0" w:space="0" w:color="auto"/>
      </w:divBdr>
    </w:div>
    <w:div w:id="1436709036">
      <w:marLeft w:val="480"/>
      <w:marRight w:val="0"/>
      <w:marTop w:val="0"/>
      <w:marBottom w:val="0"/>
      <w:divBdr>
        <w:top w:val="none" w:sz="0" w:space="0" w:color="auto"/>
        <w:left w:val="none" w:sz="0" w:space="0" w:color="auto"/>
        <w:bottom w:val="none" w:sz="0" w:space="0" w:color="auto"/>
        <w:right w:val="none" w:sz="0" w:space="0" w:color="auto"/>
      </w:divBdr>
    </w:div>
    <w:div w:id="1437675100">
      <w:marLeft w:val="480"/>
      <w:marRight w:val="0"/>
      <w:marTop w:val="0"/>
      <w:marBottom w:val="0"/>
      <w:divBdr>
        <w:top w:val="none" w:sz="0" w:space="0" w:color="auto"/>
        <w:left w:val="none" w:sz="0" w:space="0" w:color="auto"/>
        <w:bottom w:val="none" w:sz="0" w:space="0" w:color="auto"/>
        <w:right w:val="none" w:sz="0" w:space="0" w:color="auto"/>
      </w:divBdr>
    </w:div>
    <w:div w:id="1438059215">
      <w:marLeft w:val="480"/>
      <w:marRight w:val="0"/>
      <w:marTop w:val="0"/>
      <w:marBottom w:val="0"/>
      <w:divBdr>
        <w:top w:val="none" w:sz="0" w:space="0" w:color="auto"/>
        <w:left w:val="none" w:sz="0" w:space="0" w:color="auto"/>
        <w:bottom w:val="none" w:sz="0" w:space="0" w:color="auto"/>
        <w:right w:val="none" w:sz="0" w:space="0" w:color="auto"/>
      </w:divBdr>
    </w:div>
    <w:div w:id="1438672780">
      <w:marLeft w:val="480"/>
      <w:marRight w:val="0"/>
      <w:marTop w:val="0"/>
      <w:marBottom w:val="0"/>
      <w:divBdr>
        <w:top w:val="none" w:sz="0" w:space="0" w:color="auto"/>
        <w:left w:val="none" w:sz="0" w:space="0" w:color="auto"/>
        <w:bottom w:val="none" w:sz="0" w:space="0" w:color="auto"/>
        <w:right w:val="none" w:sz="0" w:space="0" w:color="auto"/>
      </w:divBdr>
    </w:div>
    <w:div w:id="1438872601">
      <w:marLeft w:val="480"/>
      <w:marRight w:val="0"/>
      <w:marTop w:val="0"/>
      <w:marBottom w:val="0"/>
      <w:divBdr>
        <w:top w:val="none" w:sz="0" w:space="0" w:color="auto"/>
        <w:left w:val="none" w:sz="0" w:space="0" w:color="auto"/>
        <w:bottom w:val="none" w:sz="0" w:space="0" w:color="auto"/>
        <w:right w:val="none" w:sz="0" w:space="0" w:color="auto"/>
      </w:divBdr>
    </w:div>
    <w:div w:id="1438915305">
      <w:marLeft w:val="480"/>
      <w:marRight w:val="0"/>
      <w:marTop w:val="0"/>
      <w:marBottom w:val="0"/>
      <w:divBdr>
        <w:top w:val="none" w:sz="0" w:space="0" w:color="auto"/>
        <w:left w:val="none" w:sz="0" w:space="0" w:color="auto"/>
        <w:bottom w:val="none" w:sz="0" w:space="0" w:color="auto"/>
        <w:right w:val="none" w:sz="0" w:space="0" w:color="auto"/>
      </w:divBdr>
    </w:div>
    <w:div w:id="1439107486">
      <w:marLeft w:val="480"/>
      <w:marRight w:val="0"/>
      <w:marTop w:val="0"/>
      <w:marBottom w:val="0"/>
      <w:divBdr>
        <w:top w:val="none" w:sz="0" w:space="0" w:color="auto"/>
        <w:left w:val="none" w:sz="0" w:space="0" w:color="auto"/>
        <w:bottom w:val="none" w:sz="0" w:space="0" w:color="auto"/>
        <w:right w:val="none" w:sz="0" w:space="0" w:color="auto"/>
      </w:divBdr>
    </w:div>
    <w:div w:id="1439642840">
      <w:marLeft w:val="480"/>
      <w:marRight w:val="0"/>
      <w:marTop w:val="0"/>
      <w:marBottom w:val="0"/>
      <w:divBdr>
        <w:top w:val="none" w:sz="0" w:space="0" w:color="auto"/>
        <w:left w:val="none" w:sz="0" w:space="0" w:color="auto"/>
        <w:bottom w:val="none" w:sz="0" w:space="0" w:color="auto"/>
        <w:right w:val="none" w:sz="0" w:space="0" w:color="auto"/>
      </w:divBdr>
    </w:div>
    <w:div w:id="1439645505">
      <w:marLeft w:val="480"/>
      <w:marRight w:val="0"/>
      <w:marTop w:val="0"/>
      <w:marBottom w:val="0"/>
      <w:divBdr>
        <w:top w:val="none" w:sz="0" w:space="0" w:color="auto"/>
        <w:left w:val="none" w:sz="0" w:space="0" w:color="auto"/>
        <w:bottom w:val="none" w:sz="0" w:space="0" w:color="auto"/>
        <w:right w:val="none" w:sz="0" w:space="0" w:color="auto"/>
      </w:divBdr>
    </w:div>
    <w:div w:id="1439791485">
      <w:marLeft w:val="480"/>
      <w:marRight w:val="0"/>
      <w:marTop w:val="0"/>
      <w:marBottom w:val="0"/>
      <w:divBdr>
        <w:top w:val="none" w:sz="0" w:space="0" w:color="auto"/>
        <w:left w:val="none" w:sz="0" w:space="0" w:color="auto"/>
        <w:bottom w:val="none" w:sz="0" w:space="0" w:color="auto"/>
        <w:right w:val="none" w:sz="0" w:space="0" w:color="auto"/>
      </w:divBdr>
    </w:div>
    <w:div w:id="1441677477">
      <w:marLeft w:val="480"/>
      <w:marRight w:val="0"/>
      <w:marTop w:val="0"/>
      <w:marBottom w:val="0"/>
      <w:divBdr>
        <w:top w:val="none" w:sz="0" w:space="0" w:color="auto"/>
        <w:left w:val="none" w:sz="0" w:space="0" w:color="auto"/>
        <w:bottom w:val="none" w:sz="0" w:space="0" w:color="auto"/>
        <w:right w:val="none" w:sz="0" w:space="0" w:color="auto"/>
      </w:divBdr>
    </w:div>
    <w:div w:id="1441990717">
      <w:marLeft w:val="480"/>
      <w:marRight w:val="0"/>
      <w:marTop w:val="0"/>
      <w:marBottom w:val="0"/>
      <w:divBdr>
        <w:top w:val="none" w:sz="0" w:space="0" w:color="auto"/>
        <w:left w:val="none" w:sz="0" w:space="0" w:color="auto"/>
        <w:bottom w:val="none" w:sz="0" w:space="0" w:color="auto"/>
        <w:right w:val="none" w:sz="0" w:space="0" w:color="auto"/>
      </w:divBdr>
    </w:div>
    <w:div w:id="1442338484">
      <w:marLeft w:val="480"/>
      <w:marRight w:val="0"/>
      <w:marTop w:val="0"/>
      <w:marBottom w:val="0"/>
      <w:divBdr>
        <w:top w:val="none" w:sz="0" w:space="0" w:color="auto"/>
        <w:left w:val="none" w:sz="0" w:space="0" w:color="auto"/>
        <w:bottom w:val="none" w:sz="0" w:space="0" w:color="auto"/>
        <w:right w:val="none" w:sz="0" w:space="0" w:color="auto"/>
      </w:divBdr>
    </w:div>
    <w:div w:id="1442644941">
      <w:marLeft w:val="480"/>
      <w:marRight w:val="0"/>
      <w:marTop w:val="0"/>
      <w:marBottom w:val="0"/>
      <w:divBdr>
        <w:top w:val="none" w:sz="0" w:space="0" w:color="auto"/>
        <w:left w:val="none" w:sz="0" w:space="0" w:color="auto"/>
        <w:bottom w:val="none" w:sz="0" w:space="0" w:color="auto"/>
        <w:right w:val="none" w:sz="0" w:space="0" w:color="auto"/>
      </w:divBdr>
    </w:div>
    <w:div w:id="1442650206">
      <w:marLeft w:val="480"/>
      <w:marRight w:val="0"/>
      <w:marTop w:val="0"/>
      <w:marBottom w:val="0"/>
      <w:divBdr>
        <w:top w:val="none" w:sz="0" w:space="0" w:color="auto"/>
        <w:left w:val="none" w:sz="0" w:space="0" w:color="auto"/>
        <w:bottom w:val="none" w:sz="0" w:space="0" w:color="auto"/>
        <w:right w:val="none" w:sz="0" w:space="0" w:color="auto"/>
      </w:divBdr>
    </w:div>
    <w:div w:id="1442845337">
      <w:marLeft w:val="480"/>
      <w:marRight w:val="0"/>
      <w:marTop w:val="0"/>
      <w:marBottom w:val="0"/>
      <w:divBdr>
        <w:top w:val="none" w:sz="0" w:space="0" w:color="auto"/>
        <w:left w:val="none" w:sz="0" w:space="0" w:color="auto"/>
        <w:bottom w:val="none" w:sz="0" w:space="0" w:color="auto"/>
        <w:right w:val="none" w:sz="0" w:space="0" w:color="auto"/>
      </w:divBdr>
    </w:div>
    <w:div w:id="1443693987">
      <w:marLeft w:val="480"/>
      <w:marRight w:val="0"/>
      <w:marTop w:val="0"/>
      <w:marBottom w:val="0"/>
      <w:divBdr>
        <w:top w:val="none" w:sz="0" w:space="0" w:color="auto"/>
        <w:left w:val="none" w:sz="0" w:space="0" w:color="auto"/>
        <w:bottom w:val="none" w:sz="0" w:space="0" w:color="auto"/>
        <w:right w:val="none" w:sz="0" w:space="0" w:color="auto"/>
      </w:divBdr>
    </w:div>
    <w:div w:id="1443919536">
      <w:marLeft w:val="480"/>
      <w:marRight w:val="0"/>
      <w:marTop w:val="0"/>
      <w:marBottom w:val="0"/>
      <w:divBdr>
        <w:top w:val="none" w:sz="0" w:space="0" w:color="auto"/>
        <w:left w:val="none" w:sz="0" w:space="0" w:color="auto"/>
        <w:bottom w:val="none" w:sz="0" w:space="0" w:color="auto"/>
        <w:right w:val="none" w:sz="0" w:space="0" w:color="auto"/>
      </w:divBdr>
    </w:div>
    <w:div w:id="1444303779">
      <w:marLeft w:val="480"/>
      <w:marRight w:val="0"/>
      <w:marTop w:val="0"/>
      <w:marBottom w:val="0"/>
      <w:divBdr>
        <w:top w:val="none" w:sz="0" w:space="0" w:color="auto"/>
        <w:left w:val="none" w:sz="0" w:space="0" w:color="auto"/>
        <w:bottom w:val="none" w:sz="0" w:space="0" w:color="auto"/>
        <w:right w:val="none" w:sz="0" w:space="0" w:color="auto"/>
      </w:divBdr>
    </w:div>
    <w:div w:id="1444691231">
      <w:marLeft w:val="480"/>
      <w:marRight w:val="0"/>
      <w:marTop w:val="0"/>
      <w:marBottom w:val="0"/>
      <w:divBdr>
        <w:top w:val="none" w:sz="0" w:space="0" w:color="auto"/>
        <w:left w:val="none" w:sz="0" w:space="0" w:color="auto"/>
        <w:bottom w:val="none" w:sz="0" w:space="0" w:color="auto"/>
        <w:right w:val="none" w:sz="0" w:space="0" w:color="auto"/>
      </w:divBdr>
    </w:div>
    <w:div w:id="1445156703">
      <w:marLeft w:val="480"/>
      <w:marRight w:val="0"/>
      <w:marTop w:val="0"/>
      <w:marBottom w:val="0"/>
      <w:divBdr>
        <w:top w:val="none" w:sz="0" w:space="0" w:color="auto"/>
        <w:left w:val="none" w:sz="0" w:space="0" w:color="auto"/>
        <w:bottom w:val="none" w:sz="0" w:space="0" w:color="auto"/>
        <w:right w:val="none" w:sz="0" w:space="0" w:color="auto"/>
      </w:divBdr>
    </w:div>
    <w:div w:id="1445230155">
      <w:marLeft w:val="480"/>
      <w:marRight w:val="0"/>
      <w:marTop w:val="0"/>
      <w:marBottom w:val="0"/>
      <w:divBdr>
        <w:top w:val="none" w:sz="0" w:space="0" w:color="auto"/>
        <w:left w:val="none" w:sz="0" w:space="0" w:color="auto"/>
        <w:bottom w:val="none" w:sz="0" w:space="0" w:color="auto"/>
        <w:right w:val="none" w:sz="0" w:space="0" w:color="auto"/>
      </w:divBdr>
    </w:div>
    <w:div w:id="1445809995">
      <w:marLeft w:val="480"/>
      <w:marRight w:val="0"/>
      <w:marTop w:val="0"/>
      <w:marBottom w:val="0"/>
      <w:divBdr>
        <w:top w:val="none" w:sz="0" w:space="0" w:color="auto"/>
        <w:left w:val="none" w:sz="0" w:space="0" w:color="auto"/>
        <w:bottom w:val="none" w:sz="0" w:space="0" w:color="auto"/>
        <w:right w:val="none" w:sz="0" w:space="0" w:color="auto"/>
      </w:divBdr>
    </w:div>
    <w:div w:id="1445879255">
      <w:marLeft w:val="480"/>
      <w:marRight w:val="0"/>
      <w:marTop w:val="0"/>
      <w:marBottom w:val="0"/>
      <w:divBdr>
        <w:top w:val="none" w:sz="0" w:space="0" w:color="auto"/>
        <w:left w:val="none" w:sz="0" w:space="0" w:color="auto"/>
        <w:bottom w:val="none" w:sz="0" w:space="0" w:color="auto"/>
        <w:right w:val="none" w:sz="0" w:space="0" w:color="auto"/>
      </w:divBdr>
    </w:div>
    <w:div w:id="1445929040">
      <w:marLeft w:val="480"/>
      <w:marRight w:val="0"/>
      <w:marTop w:val="0"/>
      <w:marBottom w:val="0"/>
      <w:divBdr>
        <w:top w:val="none" w:sz="0" w:space="0" w:color="auto"/>
        <w:left w:val="none" w:sz="0" w:space="0" w:color="auto"/>
        <w:bottom w:val="none" w:sz="0" w:space="0" w:color="auto"/>
        <w:right w:val="none" w:sz="0" w:space="0" w:color="auto"/>
      </w:divBdr>
    </w:div>
    <w:div w:id="1446651485">
      <w:marLeft w:val="480"/>
      <w:marRight w:val="0"/>
      <w:marTop w:val="0"/>
      <w:marBottom w:val="0"/>
      <w:divBdr>
        <w:top w:val="none" w:sz="0" w:space="0" w:color="auto"/>
        <w:left w:val="none" w:sz="0" w:space="0" w:color="auto"/>
        <w:bottom w:val="none" w:sz="0" w:space="0" w:color="auto"/>
        <w:right w:val="none" w:sz="0" w:space="0" w:color="auto"/>
      </w:divBdr>
    </w:div>
    <w:div w:id="1446919949">
      <w:marLeft w:val="480"/>
      <w:marRight w:val="0"/>
      <w:marTop w:val="0"/>
      <w:marBottom w:val="0"/>
      <w:divBdr>
        <w:top w:val="none" w:sz="0" w:space="0" w:color="auto"/>
        <w:left w:val="none" w:sz="0" w:space="0" w:color="auto"/>
        <w:bottom w:val="none" w:sz="0" w:space="0" w:color="auto"/>
        <w:right w:val="none" w:sz="0" w:space="0" w:color="auto"/>
      </w:divBdr>
    </w:div>
    <w:div w:id="1447384639">
      <w:marLeft w:val="480"/>
      <w:marRight w:val="0"/>
      <w:marTop w:val="0"/>
      <w:marBottom w:val="0"/>
      <w:divBdr>
        <w:top w:val="none" w:sz="0" w:space="0" w:color="auto"/>
        <w:left w:val="none" w:sz="0" w:space="0" w:color="auto"/>
        <w:bottom w:val="none" w:sz="0" w:space="0" w:color="auto"/>
        <w:right w:val="none" w:sz="0" w:space="0" w:color="auto"/>
      </w:divBdr>
    </w:div>
    <w:div w:id="1448351829">
      <w:marLeft w:val="480"/>
      <w:marRight w:val="0"/>
      <w:marTop w:val="0"/>
      <w:marBottom w:val="0"/>
      <w:divBdr>
        <w:top w:val="none" w:sz="0" w:space="0" w:color="auto"/>
        <w:left w:val="none" w:sz="0" w:space="0" w:color="auto"/>
        <w:bottom w:val="none" w:sz="0" w:space="0" w:color="auto"/>
        <w:right w:val="none" w:sz="0" w:space="0" w:color="auto"/>
      </w:divBdr>
    </w:div>
    <w:div w:id="1448625814">
      <w:marLeft w:val="480"/>
      <w:marRight w:val="0"/>
      <w:marTop w:val="0"/>
      <w:marBottom w:val="0"/>
      <w:divBdr>
        <w:top w:val="none" w:sz="0" w:space="0" w:color="auto"/>
        <w:left w:val="none" w:sz="0" w:space="0" w:color="auto"/>
        <w:bottom w:val="none" w:sz="0" w:space="0" w:color="auto"/>
        <w:right w:val="none" w:sz="0" w:space="0" w:color="auto"/>
      </w:divBdr>
    </w:div>
    <w:div w:id="1450510162">
      <w:marLeft w:val="480"/>
      <w:marRight w:val="0"/>
      <w:marTop w:val="0"/>
      <w:marBottom w:val="0"/>
      <w:divBdr>
        <w:top w:val="none" w:sz="0" w:space="0" w:color="auto"/>
        <w:left w:val="none" w:sz="0" w:space="0" w:color="auto"/>
        <w:bottom w:val="none" w:sz="0" w:space="0" w:color="auto"/>
        <w:right w:val="none" w:sz="0" w:space="0" w:color="auto"/>
      </w:divBdr>
    </w:div>
    <w:div w:id="1450516679">
      <w:marLeft w:val="480"/>
      <w:marRight w:val="0"/>
      <w:marTop w:val="0"/>
      <w:marBottom w:val="0"/>
      <w:divBdr>
        <w:top w:val="none" w:sz="0" w:space="0" w:color="auto"/>
        <w:left w:val="none" w:sz="0" w:space="0" w:color="auto"/>
        <w:bottom w:val="none" w:sz="0" w:space="0" w:color="auto"/>
        <w:right w:val="none" w:sz="0" w:space="0" w:color="auto"/>
      </w:divBdr>
    </w:div>
    <w:div w:id="1450785017">
      <w:marLeft w:val="480"/>
      <w:marRight w:val="0"/>
      <w:marTop w:val="0"/>
      <w:marBottom w:val="0"/>
      <w:divBdr>
        <w:top w:val="none" w:sz="0" w:space="0" w:color="auto"/>
        <w:left w:val="none" w:sz="0" w:space="0" w:color="auto"/>
        <w:bottom w:val="none" w:sz="0" w:space="0" w:color="auto"/>
        <w:right w:val="none" w:sz="0" w:space="0" w:color="auto"/>
      </w:divBdr>
    </w:div>
    <w:div w:id="1451048212">
      <w:marLeft w:val="480"/>
      <w:marRight w:val="0"/>
      <w:marTop w:val="0"/>
      <w:marBottom w:val="0"/>
      <w:divBdr>
        <w:top w:val="none" w:sz="0" w:space="0" w:color="auto"/>
        <w:left w:val="none" w:sz="0" w:space="0" w:color="auto"/>
        <w:bottom w:val="none" w:sz="0" w:space="0" w:color="auto"/>
        <w:right w:val="none" w:sz="0" w:space="0" w:color="auto"/>
      </w:divBdr>
    </w:div>
    <w:div w:id="1452092835">
      <w:marLeft w:val="480"/>
      <w:marRight w:val="0"/>
      <w:marTop w:val="0"/>
      <w:marBottom w:val="0"/>
      <w:divBdr>
        <w:top w:val="none" w:sz="0" w:space="0" w:color="auto"/>
        <w:left w:val="none" w:sz="0" w:space="0" w:color="auto"/>
        <w:bottom w:val="none" w:sz="0" w:space="0" w:color="auto"/>
        <w:right w:val="none" w:sz="0" w:space="0" w:color="auto"/>
      </w:divBdr>
    </w:div>
    <w:div w:id="1452823069">
      <w:marLeft w:val="480"/>
      <w:marRight w:val="0"/>
      <w:marTop w:val="0"/>
      <w:marBottom w:val="0"/>
      <w:divBdr>
        <w:top w:val="none" w:sz="0" w:space="0" w:color="auto"/>
        <w:left w:val="none" w:sz="0" w:space="0" w:color="auto"/>
        <w:bottom w:val="none" w:sz="0" w:space="0" w:color="auto"/>
        <w:right w:val="none" w:sz="0" w:space="0" w:color="auto"/>
      </w:divBdr>
    </w:div>
    <w:div w:id="1452900029">
      <w:marLeft w:val="480"/>
      <w:marRight w:val="0"/>
      <w:marTop w:val="0"/>
      <w:marBottom w:val="0"/>
      <w:divBdr>
        <w:top w:val="none" w:sz="0" w:space="0" w:color="auto"/>
        <w:left w:val="none" w:sz="0" w:space="0" w:color="auto"/>
        <w:bottom w:val="none" w:sz="0" w:space="0" w:color="auto"/>
        <w:right w:val="none" w:sz="0" w:space="0" w:color="auto"/>
      </w:divBdr>
    </w:div>
    <w:div w:id="1453742134">
      <w:marLeft w:val="480"/>
      <w:marRight w:val="0"/>
      <w:marTop w:val="0"/>
      <w:marBottom w:val="0"/>
      <w:divBdr>
        <w:top w:val="none" w:sz="0" w:space="0" w:color="auto"/>
        <w:left w:val="none" w:sz="0" w:space="0" w:color="auto"/>
        <w:bottom w:val="none" w:sz="0" w:space="0" w:color="auto"/>
        <w:right w:val="none" w:sz="0" w:space="0" w:color="auto"/>
      </w:divBdr>
    </w:div>
    <w:div w:id="1453746650">
      <w:marLeft w:val="480"/>
      <w:marRight w:val="0"/>
      <w:marTop w:val="0"/>
      <w:marBottom w:val="0"/>
      <w:divBdr>
        <w:top w:val="none" w:sz="0" w:space="0" w:color="auto"/>
        <w:left w:val="none" w:sz="0" w:space="0" w:color="auto"/>
        <w:bottom w:val="none" w:sz="0" w:space="0" w:color="auto"/>
        <w:right w:val="none" w:sz="0" w:space="0" w:color="auto"/>
      </w:divBdr>
    </w:div>
    <w:div w:id="1454134433">
      <w:marLeft w:val="480"/>
      <w:marRight w:val="0"/>
      <w:marTop w:val="0"/>
      <w:marBottom w:val="0"/>
      <w:divBdr>
        <w:top w:val="none" w:sz="0" w:space="0" w:color="auto"/>
        <w:left w:val="none" w:sz="0" w:space="0" w:color="auto"/>
        <w:bottom w:val="none" w:sz="0" w:space="0" w:color="auto"/>
        <w:right w:val="none" w:sz="0" w:space="0" w:color="auto"/>
      </w:divBdr>
    </w:div>
    <w:div w:id="1454714223">
      <w:marLeft w:val="480"/>
      <w:marRight w:val="0"/>
      <w:marTop w:val="0"/>
      <w:marBottom w:val="0"/>
      <w:divBdr>
        <w:top w:val="none" w:sz="0" w:space="0" w:color="auto"/>
        <w:left w:val="none" w:sz="0" w:space="0" w:color="auto"/>
        <w:bottom w:val="none" w:sz="0" w:space="0" w:color="auto"/>
        <w:right w:val="none" w:sz="0" w:space="0" w:color="auto"/>
      </w:divBdr>
    </w:div>
    <w:div w:id="1456218909">
      <w:marLeft w:val="480"/>
      <w:marRight w:val="0"/>
      <w:marTop w:val="0"/>
      <w:marBottom w:val="0"/>
      <w:divBdr>
        <w:top w:val="none" w:sz="0" w:space="0" w:color="auto"/>
        <w:left w:val="none" w:sz="0" w:space="0" w:color="auto"/>
        <w:bottom w:val="none" w:sz="0" w:space="0" w:color="auto"/>
        <w:right w:val="none" w:sz="0" w:space="0" w:color="auto"/>
      </w:divBdr>
    </w:div>
    <w:div w:id="1456872368">
      <w:marLeft w:val="480"/>
      <w:marRight w:val="0"/>
      <w:marTop w:val="0"/>
      <w:marBottom w:val="0"/>
      <w:divBdr>
        <w:top w:val="none" w:sz="0" w:space="0" w:color="auto"/>
        <w:left w:val="none" w:sz="0" w:space="0" w:color="auto"/>
        <w:bottom w:val="none" w:sz="0" w:space="0" w:color="auto"/>
        <w:right w:val="none" w:sz="0" w:space="0" w:color="auto"/>
      </w:divBdr>
    </w:div>
    <w:div w:id="1457944243">
      <w:marLeft w:val="480"/>
      <w:marRight w:val="0"/>
      <w:marTop w:val="0"/>
      <w:marBottom w:val="0"/>
      <w:divBdr>
        <w:top w:val="none" w:sz="0" w:space="0" w:color="auto"/>
        <w:left w:val="none" w:sz="0" w:space="0" w:color="auto"/>
        <w:bottom w:val="none" w:sz="0" w:space="0" w:color="auto"/>
        <w:right w:val="none" w:sz="0" w:space="0" w:color="auto"/>
      </w:divBdr>
    </w:div>
    <w:div w:id="1458336483">
      <w:marLeft w:val="480"/>
      <w:marRight w:val="0"/>
      <w:marTop w:val="0"/>
      <w:marBottom w:val="0"/>
      <w:divBdr>
        <w:top w:val="none" w:sz="0" w:space="0" w:color="auto"/>
        <w:left w:val="none" w:sz="0" w:space="0" w:color="auto"/>
        <w:bottom w:val="none" w:sz="0" w:space="0" w:color="auto"/>
        <w:right w:val="none" w:sz="0" w:space="0" w:color="auto"/>
      </w:divBdr>
    </w:div>
    <w:div w:id="1458570683">
      <w:marLeft w:val="480"/>
      <w:marRight w:val="0"/>
      <w:marTop w:val="0"/>
      <w:marBottom w:val="0"/>
      <w:divBdr>
        <w:top w:val="none" w:sz="0" w:space="0" w:color="auto"/>
        <w:left w:val="none" w:sz="0" w:space="0" w:color="auto"/>
        <w:bottom w:val="none" w:sz="0" w:space="0" w:color="auto"/>
        <w:right w:val="none" w:sz="0" w:space="0" w:color="auto"/>
      </w:divBdr>
    </w:div>
    <w:div w:id="1459765263">
      <w:marLeft w:val="480"/>
      <w:marRight w:val="0"/>
      <w:marTop w:val="0"/>
      <w:marBottom w:val="0"/>
      <w:divBdr>
        <w:top w:val="none" w:sz="0" w:space="0" w:color="auto"/>
        <w:left w:val="none" w:sz="0" w:space="0" w:color="auto"/>
        <w:bottom w:val="none" w:sz="0" w:space="0" w:color="auto"/>
        <w:right w:val="none" w:sz="0" w:space="0" w:color="auto"/>
      </w:divBdr>
    </w:div>
    <w:div w:id="1459840420">
      <w:marLeft w:val="480"/>
      <w:marRight w:val="0"/>
      <w:marTop w:val="0"/>
      <w:marBottom w:val="0"/>
      <w:divBdr>
        <w:top w:val="none" w:sz="0" w:space="0" w:color="auto"/>
        <w:left w:val="none" w:sz="0" w:space="0" w:color="auto"/>
        <w:bottom w:val="none" w:sz="0" w:space="0" w:color="auto"/>
        <w:right w:val="none" w:sz="0" w:space="0" w:color="auto"/>
      </w:divBdr>
    </w:div>
    <w:div w:id="1460371204">
      <w:marLeft w:val="480"/>
      <w:marRight w:val="0"/>
      <w:marTop w:val="0"/>
      <w:marBottom w:val="0"/>
      <w:divBdr>
        <w:top w:val="none" w:sz="0" w:space="0" w:color="auto"/>
        <w:left w:val="none" w:sz="0" w:space="0" w:color="auto"/>
        <w:bottom w:val="none" w:sz="0" w:space="0" w:color="auto"/>
        <w:right w:val="none" w:sz="0" w:space="0" w:color="auto"/>
      </w:divBdr>
    </w:div>
    <w:div w:id="1461411468">
      <w:marLeft w:val="480"/>
      <w:marRight w:val="0"/>
      <w:marTop w:val="0"/>
      <w:marBottom w:val="0"/>
      <w:divBdr>
        <w:top w:val="none" w:sz="0" w:space="0" w:color="auto"/>
        <w:left w:val="none" w:sz="0" w:space="0" w:color="auto"/>
        <w:bottom w:val="none" w:sz="0" w:space="0" w:color="auto"/>
        <w:right w:val="none" w:sz="0" w:space="0" w:color="auto"/>
      </w:divBdr>
    </w:div>
    <w:div w:id="1462531198">
      <w:marLeft w:val="480"/>
      <w:marRight w:val="0"/>
      <w:marTop w:val="0"/>
      <w:marBottom w:val="0"/>
      <w:divBdr>
        <w:top w:val="none" w:sz="0" w:space="0" w:color="auto"/>
        <w:left w:val="none" w:sz="0" w:space="0" w:color="auto"/>
        <w:bottom w:val="none" w:sz="0" w:space="0" w:color="auto"/>
        <w:right w:val="none" w:sz="0" w:space="0" w:color="auto"/>
      </w:divBdr>
    </w:div>
    <w:div w:id="1462772589">
      <w:marLeft w:val="480"/>
      <w:marRight w:val="0"/>
      <w:marTop w:val="0"/>
      <w:marBottom w:val="0"/>
      <w:divBdr>
        <w:top w:val="none" w:sz="0" w:space="0" w:color="auto"/>
        <w:left w:val="none" w:sz="0" w:space="0" w:color="auto"/>
        <w:bottom w:val="none" w:sz="0" w:space="0" w:color="auto"/>
        <w:right w:val="none" w:sz="0" w:space="0" w:color="auto"/>
      </w:divBdr>
    </w:div>
    <w:div w:id="1463229527">
      <w:marLeft w:val="480"/>
      <w:marRight w:val="0"/>
      <w:marTop w:val="0"/>
      <w:marBottom w:val="0"/>
      <w:divBdr>
        <w:top w:val="none" w:sz="0" w:space="0" w:color="auto"/>
        <w:left w:val="none" w:sz="0" w:space="0" w:color="auto"/>
        <w:bottom w:val="none" w:sz="0" w:space="0" w:color="auto"/>
        <w:right w:val="none" w:sz="0" w:space="0" w:color="auto"/>
      </w:divBdr>
    </w:div>
    <w:div w:id="1463382805">
      <w:marLeft w:val="480"/>
      <w:marRight w:val="0"/>
      <w:marTop w:val="0"/>
      <w:marBottom w:val="0"/>
      <w:divBdr>
        <w:top w:val="none" w:sz="0" w:space="0" w:color="auto"/>
        <w:left w:val="none" w:sz="0" w:space="0" w:color="auto"/>
        <w:bottom w:val="none" w:sz="0" w:space="0" w:color="auto"/>
        <w:right w:val="none" w:sz="0" w:space="0" w:color="auto"/>
      </w:divBdr>
    </w:div>
    <w:div w:id="1463571114">
      <w:marLeft w:val="480"/>
      <w:marRight w:val="0"/>
      <w:marTop w:val="0"/>
      <w:marBottom w:val="0"/>
      <w:divBdr>
        <w:top w:val="none" w:sz="0" w:space="0" w:color="auto"/>
        <w:left w:val="none" w:sz="0" w:space="0" w:color="auto"/>
        <w:bottom w:val="none" w:sz="0" w:space="0" w:color="auto"/>
        <w:right w:val="none" w:sz="0" w:space="0" w:color="auto"/>
      </w:divBdr>
    </w:div>
    <w:div w:id="1464038873">
      <w:marLeft w:val="480"/>
      <w:marRight w:val="0"/>
      <w:marTop w:val="0"/>
      <w:marBottom w:val="0"/>
      <w:divBdr>
        <w:top w:val="none" w:sz="0" w:space="0" w:color="auto"/>
        <w:left w:val="none" w:sz="0" w:space="0" w:color="auto"/>
        <w:bottom w:val="none" w:sz="0" w:space="0" w:color="auto"/>
        <w:right w:val="none" w:sz="0" w:space="0" w:color="auto"/>
      </w:divBdr>
    </w:div>
    <w:div w:id="1464083620">
      <w:marLeft w:val="480"/>
      <w:marRight w:val="0"/>
      <w:marTop w:val="0"/>
      <w:marBottom w:val="0"/>
      <w:divBdr>
        <w:top w:val="none" w:sz="0" w:space="0" w:color="auto"/>
        <w:left w:val="none" w:sz="0" w:space="0" w:color="auto"/>
        <w:bottom w:val="none" w:sz="0" w:space="0" w:color="auto"/>
        <w:right w:val="none" w:sz="0" w:space="0" w:color="auto"/>
      </w:divBdr>
    </w:div>
    <w:div w:id="1464808917">
      <w:marLeft w:val="480"/>
      <w:marRight w:val="0"/>
      <w:marTop w:val="0"/>
      <w:marBottom w:val="0"/>
      <w:divBdr>
        <w:top w:val="none" w:sz="0" w:space="0" w:color="auto"/>
        <w:left w:val="none" w:sz="0" w:space="0" w:color="auto"/>
        <w:bottom w:val="none" w:sz="0" w:space="0" w:color="auto"/>
        <w:right w:val="none" w:sz="0" w:space="0" w:color="auto"/>
      </w:divBdr>
    </w:div>
    <w:div w:id="1464809665">
      <w:marLeft w:val="480"/>
      <w:marRight w:val="0"/>
      <w:marTop w:val="0"/>
      <w:marBottom w:val="0"/>
      <w:divBdr>
        <w:top w:val="none" w:sz="0" w:space="0" w:color="auto"/>
        <w:left w:val="none" w:sz="0" w:space="0" w:color="auto"/>
        <w:bottom w:val="none" w:sz="0" w:space="0" w:color="auto"/>
        <w:right w:val="none" w:sz="0" w:space="0" w:color="auto"/>
      </w:divBdr>
    </w:div>
    <w:div w:id="1466043788">
      <w:marLeft w:val="480"/>
      <w:marRight w:val="0"/>
      <w:marTop w:val="0"/>
      <w:marBottom w:val="0"/>
      <w:divBdr>
        <w:top w:val="none" w:sz="0" w:space="0" w:color="auto"/>
        <w:left w:val="none" w:sz="0" w:space="0" w:color="auto"/>
        <w:bottom w:val="none" w:sz="0" w:space="0" w:color="auto"/>
        <w:right w:val="none" w:sz="0" w:space="0" w:color="auto"/>
      </w:divBdr>
    </w:div>
    <w:div w:id="1466314881">
      <w:marLeft w:val="480"/>
      <w:marRight w:val="0"/>
      <w:marTop w:val="0"/>
      <w:marBottom w:val="0"/>
      <w:divBdr>
        <w:top w:val="none" w:sz="0" w:space="0" w:color="auto"/>
        <w:left w:val="none" w:sz="0" w:space="0" w:color="auto"/>
        <w:bottom w:val="none" w:sz="0" w:space="0" w:color="auto"/>
        <w:right w:val="none" w:sz="0" w:space="0" w:color="auto"/>
      </w:divBdr>
    </w:div>
    <w:div w:id="1466318706">
      <w:marLeft w:val="480"/>
      <w:marRight w:val="0"/>
      <w:marTop w:val="0"/>
      <w:marBottom w:val="0"/>
      <w:divBdr>
        <w:top w:val="none" w:sz="0" w:space="0" w:color="auto"/>
        <w:left w:val="none" w:sz="0" w:space="0" w:color="auto"/>
        <w:bottom w:val="none" w:sz="0" w:space="0" w:color="auto"/>
        <w:right w:val="none" w:sz="0" w:space="0" w:color="auto"/>
      </w:divBdr>
    </w:div>
    <w:div w:id="1467510506">
      <w:marLeft w:val="480"/>
      <w:marRight w:val="0"/>
      <w:marTop w:val="0"/>
      <w:marBottom w:val="0"/>
      <w:divBdr>
        <w:top w:val="none" w:sz="0" w:space="0" w:color="auto"/>
        <w:left w:val="none" w:sz="0" w:space="0" w:color="auto"/>
        <w:bottom w:val="none" w:sz="0" w:space="0" w:color="auto"/>
        <w:right w:val="none" w:sz="0" w:space="0" w:color="auto"/>
      </w:divBdr>
    </w:div>
    <w:div w:id="1468207564">
      <w:marLeft w:val="480"/>
      <w:marRight w:val="0"/>
      <w:marTop w:val="0"/>
      <w:marBottom w:val="0"/>
      <w:divBdr>
        <w:top w:val="none" w:sz="0" w:space="0" w:color="auto"/>
        <w:left w:val="none" w:sz="0" w:space="0" w:color="auto"/>
        <w:bottom w:val="none" w:sz="0" w:space="0" w:color="auto"/>
        <w:right w:val="none" w:sz="0" w:space="0" w:color="auto"/>
      </w:divBdr>
    </w:div>
    <w:div w:id="1469007695">
      <w:marLeft w:val="480"/>
      <w:marRight w:val="0"/>
      <w:marTop w:val="0"/>
      <w:marBottom w:val="0"/>
      <w:divBdr>
        <w:top w:val="none" w:sz="0" w:space="0" w:color="auto"/>
        <w:left w:val="none" w:sz="0" w:space="0" w:color="auto"/>
        <w:bottom w:val="none" w:sz="0" w:space="0" w:color="auto"/>
        <w:right w:val="none" w:sz="0" w:space="0" w:color="auto"/>
      </w:divBdr>
    </w:div>
    <w:div w:id="1469779374">
      <w:marLeft w:val="480"/>
      <w:marRight w:val="0"/>
      <w:marTop w:val="0"/>
      <w:marBottom w:val="0"/>
      <w:divBdr>
        <w:top w:val="none" w:sz="0" w:space="0" w:color="auto"/>
        <w:left w:val="none" w:sz="0" w:space="0" w:color="auto"/>
        <w:bottom w:val="none" w:sz="0" w:space="0" w:color="auto"/>
        <w:right w:val="none" w:sz="0" w:space="0" w:color="auto"/>
      </w:divBdr>
    </w:div>
    <w:div w:id="1469973412">
      <w:marLeft w:val="480"/>
      <w:marRight w:val="0"/>
      <w:marTop w:val="0"/>
      <w:marBottom w:val="0"/>
      <w:divBdr>
        <w:top w:val="none" w:sz="0" w:space="0" w:color="auto"/>
        <w:left w:val="none" w:sz="0" w:space="0" w:color="auto"/>
        <w:bottom w:val="none" w:sz="0" w:space="0" w:color="auto"/>
        <w:right w:val="none" w:sz="0" w:space="0" w:color="auto"/>
      </w:divBdr>
    </w:div>
    <w:div w:id="1470319607">
      <w:marLeft w:val="480"/>
      <w:marRight w:val="0"/>
      <w:marTop w:val="0"/>
      <w:marBottom w:val="0"/>
      <w:divBdr>
        <w:top w:val="none" w:sz="0" w:space="0" w:color="auto"/>
        <w:left w:val="none" w:sz="0" w:space="0" w:color="auto"/>
        <w:bottom w:val="none" w:sz="0" w:space="0" w:color="auto"/>
        <w:right w:val="none" w:sz="0" w:space="0" w:color="auto"/>
      </w:divBdr>
    </w:div>
    <w:div w:id="1470396564">
      <w:marLeft w:val="480"/>
      <w:marRight w:val="0"/>
      <w:marTop w:val="0"/>
      <w:marBottom w:val="0"/>
      <w:divBdr>
        <w:top w:val="none" w:sz="0" w:space="0" w:color="auto"/>
        <w:left w:val="none" w:sz="0" w:space="0" w:color="auto"/>
        <w:bottom w:val="none" w:sz="0" w:space="0" w:color="auto"/>
        <w:right w:val="none" w:sz="0" w:space="0" w:color="auto"/>
      </w:divBdr>
    </w:div>
    <w:div w:id="1470980351">
      <w:marLeft w:val="480"/>
      <w:marRight w:val="0"/>
      <w:marTop w:val="0"/>
      <w:marBottom w:val="0"/>
      <w:divBdr>
        <w:top w:val="none" w:sz="0" w:space="0" w:color="auto"/>
        <w:left w:val="none" w:sz="0" w:space="0" w:color="auto"/>
        <w:bottom w:val="none" w:sz="0" w:space="0" w:color="auto"/>
        <w:right w:val="none" w:sz="0" w:space="0" w:color="auto"/>
      </w:divBdr>
    </w:div>
    <w:div w:id="1471820671">
      <w:marLeft w:val="480"/>
      <w:marRight w:val="0"/>
      <w:marTop w:val="0"/>
      <w:marBottom w:val="0"/>
      <w:divBdr>
        <w:top w:val="none" w:sz="0" w:space="0" w:color="auto"/>
        <w:left w:val="none" w:sz="0" w:space="0" w:color="auto"/>
        <w:bottom w:val="none" w:sz="0" w:space="0" w:color="auto"/>
        <w:right w:val="none" w:sz="0" w:space="0" w:color="auto"/>
      </w:divBdr>
    </w:div>
    <w:div w:id="1472209017">
      <w:marLeft w:val="480"/>
      <w:marRight w:val="0"/>
      <w:marTop w:val="0"/>
      <w:marBottom w:val="0"/>
      <w:divBdr>
        <w:top w:val="none" w:sz="0" w:space="0" w:color="auto"/>
        <w:left w:val="none" w:sz="0" w:space="0" w:color="auto"/>
        <w:bottom w:val="none" w:sz="0" w:space="0" w:color="auto"/>
        <w:right w:val="none" w:sz="0" w:space="0" w:color="auto"/>
      </w:divBdr>
    </w:div>
    <w:div w:id="1472409377">
      <w:marLeft w:val="480"/>
      <w:marRight w:val="0"/>
      <w:marTop w:val="0"/>
      <w:marBottom w:val="0"/>
      <w:divBdr>
        <w:top w:val="none" w:sz="0" w:space="0" w:color="auto"/>
        <w:left w:val="none" w:sz="0" w:space="0" w:color="auto"/>
        <w:bottom w:val="none" w:sz="0" w:space="0" w:color="auto"/>
        <w:right w:val="none" w:sz="0" w:space="0" w:color="auto"/>
      </w:divBdr>
    </w:div>
    <w:div w:id="1472554164">
      <w:marLeft w:val="480"/>
      <w:marRight w:val="0"/>
      <w:marTop w:val="0"/>
      <w:marBottom w:val="0"/>
      <w:divBdr>
        <w:top w:val="none" w:sz="0" w:space="0" w:color="auto"/>
        <w:left w:val="none" w:sz="0" w:space="0" w:color="auto"/>
        <w:bottom w:val="none" w:sz="0" w:space="0" w:color="auto"/>
        <w:right w:val="none" w:sz="0" w:space="0" w:color="auto"/>
      </w:divBdr>
    </w:div>
    <w:div w:id="1472745008">
      <w:marLeft w:val="480"/>
      <w:marRight w:val="0"/>
      <w:marTop w:val="0"/>
      <w:marBottom w:val="0"/>
      <w:divBdr>
        <w:top w:val="none" w:sz="0" w:space="0" w:color="auto"/>
        <w:left w:val="none" w:sz="0" w:space="0" w:color="auto"/>
        <w:bottom w:val="none" w:sz="0" w:space="0" w:color="auto"/>
        <w:right w:val="none" w:sz="0" w:space="0" w:color="auto"/>
      </w:divBdr>
    </w:div>
    <w:div w:id="1472822171">
      <w:marLeft w:val="480"/>
      <w:marRight w:val="0"/>
      <w:marTop w:val="0"/>
      <w:marBottom w:val="0"/>
      <w:divBdr>
        <w:top w:val="none" w:sz="0" w:space="0" w:color="auto"/>
        <w:left w:val="none" w:sz="0" w:space="0" w:color="auto"/>
        <w:bottom w:val="none" w:sz="0" w:space="0" w:color="auto"/>
        <w:right w:val="none" w:sz="0" w:space="0" w:color="auto"/>
      </w:divBdr>
    </w:div>
    <w:div w:id="1473215320">
      <w:marLeft w:val="480"/>
      <w:marRight w:val="0"/>
      <w:marTop w:val="0"/>
      <w:marBottom w:val="0"/>
      <w:divBdr>
        <w:top w:val="none" w:sz="0" w:space="0" w:color="auto"/>
        <w:left w:val="none" w:sz="0" w:space="0" w:color="auto"/>
        <w:bottom w:val="none" w:sz="0" w:space="0" w:color="auto"/>
        <w:right w:val="none" w:sz="0" w:space="0" w:color="auto"/>
      </w:divBdr>
    </w:div>
    <w:div w:id="1473867464">
      <w:marLeft w:val="480"/>
      <w:marRight w:val="0"/>
      <w:marTop w:val="0"/>
      <w:marBottom w:val="0"/>
      <w:divBdr>
        <w:top w:val="none" w:sz="0" w:space="0" w:color="auto"/>
        <w:left w:val="none" w:sz="0" w:space="0" w:color="auto"/>
        <w:bottom w:val="none" w:sz="0" w:space="0" w:color="auto"/>
        <w:right w:val="none" w:sz="0" w:space="0" w:color="auto"/>
      </w:divBdr>
    </w:div>
    <w:div w:id="1474450234">
      <w:marLeft w:val="480"/>
      <w:marRight w:val="0"/>
      <w:marTop w:val="0"/>
      <w:marBottom w:val="0"/>
      <w:divBdr>
        <w:top w:val="none" w:sz="0" w:space="0" w:color="auto"/>
        <w:left w:val="none" w:sz="0" w:space="0" w:color="auto"/>
        <w:bottom w:val="none" w:sz="0" w:space="0" w:color="auto"/>
        <w:right w:val="none" w:sz="0" w:space="0" w:color="auto"/>
      </w:divBdr>
    </w:div>
    <w:div w:id="1474565553">
      <w:marLeft w:val="480"/>
      <w:marRight w:val="0"/>
      <w:marTop w:val="0"/>
      <w:marBottom w:val="0"/>
      <w:divBdr>
        <w:top w:val="none" w:sz="0" w:space="0" w:color="auto"/>
        <w:left w:val="none" w:sz="0" w:space="0" w:color="auto"/>
        <w:bottom w:val="none" w:sz="0" w:space="0" w:color="auto"/>
        <w:right w:val="none" w:sz="0" w:space="0" w:color="auto"/>
      </w:divBdr>
    </w:div>
    <w:div w:id="1475416391">
      <w:marLeft w:val="480"/>
      <w:marRight w:val="0"/>
      <w:marTop w:val="0"/>
      <w:marBottom w:val="0"/>
      <w:divBdr>
        <w:top w:val="none" w:sz="0" w:space="0" w:color="auto"/>
        <w:left w:val="none" w:sz="0" w:space="0" w:color="auto"/>
        <w:bottom w:val="none" w:sz="0" w:space="0" w:color="auto"/>
        <w:right w:val="none" w:sz="0" w:space="0" w:color="auto"/>
      </w:divBdr>
    </w:div>
    <w:div w:id="1475946852">
      <w:marLeft w:val="480"/>
      <w:marRight w:val="0"/>
      <w:marTop w:val="0"/>
      <w:marBottom w:val="0"/>
      <w:divBdr>
        <w:top w:val="none" w:sz="0" w:space="0" w:color="auto"/>
        <w:left w:val="none" w:sz="0" w:space="0" w:color="auto"/>
        <w:bottom w:val="none" w:sz="0" w:space="0" w:color="auto"/>
        <w:right w:val="none" w:sz="0" w:space="0" w:color="auto"/>
      </w:divBdr>
    </w:div>
    <w:div w:id="1476870564">
      <w:marLeft w:val="480"/>
      <w:marRight w:val="0"/>
      <w:marTop w:val="0"/>
      <w:marBottom w:val="0"/>
      <w:divBdr>
        <w:top w:val="none" w:sz="0" w:space="0" w:color="auto"/>
        <w:left w:val="none" w:sz="0" w:space="0" w:color="auto"/>
        <w:bottom w:val="none" w:sz="0" w:space="0" w:color="auto"/>
        <w:right w:val="none" w:sz="0" w:space="0" w:color="auto"/>
      </w:divBdr>
    </w:div>
    <w:div w:id="1478063590">
      <w:marLeft w:val="480"/>
      <w:marRight w:val="0"/>
      <w:marTop w:val="0"/>
      <w:marBottom w:val="0"/>
      <w:divBdr>
        <w:top w:val="none" w:sz="0" w:space="0" w:color="auto"/>
        <w:left w:val="none" w:sz="0" w:space="0" w:color="auto"/>
        <w:bottom w:val="none" w:sz="0" w:space="0" w:color="auto"/>
        <w:right w:val="none" w:sz="0" w:space="0" w:color="auto"/>
      </w:divBdr>
    </w:div>
    <w:div w:id="1478961628">
      <w:marLeft w:val="480"/>
      <w:marRight w:val="0"/>
      <w:marTop w:val="0"/>
      <w:marBottom w:val="0"/>
      <w:divBdr>
        <w:top w:val="none" w:sz="0" w:space="0" w:color="auto"/>
        <w:left w:val="none" w:sz="0" w:space="0" w:color="auto"/>
        <w:bottom w:val="none" w:sz="0" w:space="0" w:color="auto"/>
        <w:right w:val="none" w:sz="0" w:space="0" w:color="auto"/>
      </w:divBdr>
    </w:div>
    <w:div w:id="1479151160">
      <w:marLeft w:val="480"/>
      <w:marRight w:val="0"/>
      <w:marTop w:val="0"/>
      <w:marBottom w:val="0"/>
      <w:divBdr>
        <w:top w:val="none" w:sz="0" w:space="0" w:color="auto"/>
        <w:left w:val="none" w:sz="0" w:space="0" w:color="auto"/>
        <w:bottom w:val="none" w:sz="0" w:space="0" w:color="auto"/>
        <w:right w:val="none" w:sz="0" w:space="0" w:color="auto"/>
      </w:divBdr>
    </w:div>
    <w:div w:id="1479302453">
      <w:marLeft w:val="480"/>
      <w:marRight w:val="0"/>
      <w:marTop w:val="0"/>
      <w:marBottom w:val="0"/>
      <w:divBdr>
        <w:top w:val="none" w:sz="0" w:space="0" w:color="auto"/>
        <w:left w:val="none" w:sz="0" w:space="0" w:color="auto"/>
        <w:bottom w:val="none" w:sz="0" w:space="0" w:color="auto"/>
        <w:right w:val="none" w:sz="0" w:space="0" w:color="auto"/>
      </w:divBdr>
    </w:div>
    <w:div w:id="1479345241">
      <w:marLeft w:val="480"/>
      <w:marRight w:val="0"/>
      <w:marTop w:val="0"/>
      <w:marBottom w:val="0"/>
      <w:divBdr>
        <w:top w:val="none" w:sz="0" w:space="0" w:color="auto"/>
        <w:left w:val="none" w:sz="0" w:space="0" w:color="auto"/>
        <w:bottom w:val="none" w:sz="0" w:space="0" w:color="auto"/>
        <w:right w:val="none" w:sz="0" w:space="0" w:color="auto"/>
      </w:divBdr>
    </w:div>
    <w:div w:id="1479958760">
      <w:marLeft w:val="480"/>
      <w:marRight w:val="0"/>
      <w:marTop w:val="0"/>
      <w:marBottom w:val="0"/>
      <w:divBdr>
        <w:top w:val="none" w:sz="0" w:space="0" w:color="auto"/>
        <w:left w:val="none" w:sz="0" w:space="0" w:color="auto"/>
        <w:bottom w:val="none" w:sz="0" w:space="0" w:color="auto"/>
        <w:right w:val="none" w:sz="0" w:space="0" w:color="auto"/>
      </w:divBdr>
    </w:div>
    <w:div w:id="1480263823">
      <w:marLeft w:val="480"/>
      <w:marRight w:val="0"/>
      <w:marTop w:val="0"/>
      <w:marBottom w:val="0"/>
      <w:divBdr>
        <w:top w:val="none" w:sz="0" w:space="0" w:color="auto"/>
        <w:left w:val="none" w:sz="0" w:space="0" w:color="auto"/>
        <w:bottom w:val="none" w:sz="0" w:space="0" w:color="auto"/>
        <w:right w:val="none" w:sz="0" w:space="0" w:color="auto"/>
      </w:divBdr>
    </w:div>
    <w:div w:id="1480539949">
      <w:marLeft w:val="480"/>
      <w:marRight w:val="0"/>
      <w:marTop w:val="0"/>
      <w:marBottom w:val="0"/>
      <w:divBdr>
        <w:top w:val="none" w:sz="0" w:space="0" w:color="auto"/>
        <w:left w:val="none" w:sz="0" w:space="0" w:color="auto"/>
        <w:bottom w:val="none" w:sz="0" w:space="0" w:color="auto"/>
        <w:right w:val="none" w:sz="0" w:space="0" w:color="auto"/>
      </w:divBdr>
    </w:div>
    <w:div w:id="1480655954">
      <w:marLeft w:val="480"/>
      <w:marRight w:val="0"/>
      <w:marTop w:val="0"/>
      <w:marBottom w:val="0"/>
      <w:divBdr>
        <w:top w:val="none" w:sz="0" w:space="0" w:color="auto"/>
        <w:left w:val="none" w:sz="0" w:space="0" w:color="auto"/>
        <w:bottom w:val="none" w:sz="0" w:space="0" w:color="auto"/>
        <w:right w:val="none" w:sz="0" w:space="0" w:color="auto"/>
      </w:divBdr>
    </w:div>
    <w:div w:id="1480805001">
      <w:marLeft w:val="480"/>
      <w:marRight w:val="0"/>
      <w:marTop w:val="0"/>
      <w:marBottom w:val="0"/>
      <w:divBdr>
        <w:top w:val="none" w:sz="0" w:space="0" w:color="auto"/>
        <w:left w:val="none" w:sz="0" w:space="0" w:color="auto"/>
        <w:bottom w:val="none" w:sz="0" w:space="0" w:color="auto"/>
        <w:right w:val="none" w:sz="0" w:space="0" w:color="auto"/>
      </w:divBdr>
    </w:div>
    <w:div w:id="1481001562">
      <w:marLeft w:val="480"/>
      <w:marRight w:val="0"/>
      <w:marTop w:val="0"/>
      <w:marBottom w:val="0"/>
      <w:divBdr>
        <w:top w:val="none" w:sz="0" w:space="0" w:color="auto"/>
        <w:left w:val="none" w:sz="0" w:space="0" w:color="auto"/>
        <w:bottom w:val="none" w:sz="0" w:space="0" w:color="auto"/>
        <w:right w:val="none" w:sz="0" w:space="0" w:color="auto"/>
      </w:divBdr>
    </w:div>
    <w:div w:id="1481073126">
      <w:marLeft w:val="480"/>
      <w:marRight w:val="0"/>
      <w:marTop w:val="0"/>
      <w:marBottom w:val="0"/>
      <w:divBdr>
        <w:top w:val="none" w:sz="0" w:space="0" w:color="auto"/>
        <w:left w:val="none" w:sz="0" w:space="0" w:color="auto"/>
        <w:bottom w:val="none" w:sz="0" w:space="0" w:color="auto"/>
        <w:right w:val="none" w:sz="0" w:space="0" w:color="auto"/>
      </w:divBdr>
    </w:div>
    <w:div w:id="1481384985">
      <w:marLeft w:val="480"/>
      <w:marRight w:val="0"/>
      <w:marTop w:val="0"/>
      <w:marBottom w:val="0"/>
      <w:divBdr>
        <w:top w:val="none" w:sz="0" w:space="0" w:color="auto"/>
        <w:left w:val="none" w:sz="0" w:space="0" w:color="auto"/>
        <w:bottom w:val="none" w:sz="0" w:space="0" w:color="auto"/>
        <w:right w:val="none" w:sz="0" w:space="0" w:color="auto"/>
      </w:divBdr>
    </w:div>
    <w:div w:id="1481656314">
      <w:marLeft w:val="480"/>
      <w:marRight w:val="0"/>
      <w:marTop w:val="0"/>
      <w:marBottom w:val="0"/>
      <w:divBdr>
        <w:top w:val="none" w:sz="0" w:space="0" w:color="auto"/>
        <w:left w:val="none" w:sz="0" w:space="0" w:color="auto"/>
        <w:bottom w:val="none" w:sz="0" w:space="0" w:color="auto"/>
        <w:right w:val="none" w:sz="0" w:space="0" w:color="auto"/>
      </w:divBdr>
    </w:div>
    <w:div w:id="1482039667">
      <w:marLeft w:val="480"/>
      <w:marRight w:val="0"/>
      <w:marTop w:val="0"/>
      <w:marBottom w:val="0"/>
      <w:divBdr>
        <w:top w:val="none" w:sz="0" w:space="0" w:color="auto"/>
        <w:left w:val="none" w:sz="0" w:space="0" w:color="auto"/>
        <w:bottom w:val="none" w:sz="0" w:space="0" w:color="auto"/>
        <w:right w:val="none" w:sz="0" w:space="0" w:color="auto"/>
      </w:divBdr>
    </w:div>
    <w:div w:id="1483306574">
      <w:marLeft w:val="480"/>
      <w:marRight w:val="0"/>
      <w:marTop w:val="0"/>
      <w:marBottom w:val="0"/>
      <w:divBdr>
        <w:top w:val="none" w:sz="0" w:space="0" w:color="auto"/>
        <w:left w:val="none" w:sz="0" w:space="0" w:color="auto"/>
        <w:bottom w:val="none" w:sz="0" w:space="0" w:color="auto"/>
        <w:right w:val="none" w:sz="0" w:space="0" w:color="auto"/>
      </w:divBdr>
    </w:div>
    <w:div w:id="1483473004">
      <w:marLeft w:val="480"/>
      <w:marRight w:val="0"/>
      <w:marTop w:val="0"/>
      <w:marBottom w:val="0"/>
      <w:divBdr>
        <w:top w:val="none" w:sz="0" w:space="0" w:color="auto"/>
        <w:left w:val="none" w:sz="0" w:space="0" w:color="auto"/>
        <w:bottom w:val="none" w:sz="0" w:space="0" w:color="auto"/>
        <w:right w:val="none" w:sz="0" w:space="0" w:color="auto"/>
      </w:divBdr>
    </w:div>
    <w:div w:id="1484008472">
      <w:marLeft w:val="480"/>
      <w:marRight w:val="0"/>
      <w:marTop w:val="0"/>
      <w:marBottom w:val="0"/>
      <w:divBdr>
        <w:top w:val="none" w:sz="0" w:space="0" w:color="auto"/>
        <w:left w:val="none" w:sz="0" w:space="0" w:color="auto"/>
        <w:bottom w:val="none" w:sz="0" w:space="0" w:color="auto"/>
        <w:right w:val="none" w:sz="0" w:space="0" w:color="auto"/>
      </w:divBdr>
    </w:div>
    <w:div w:id="1484080538">
      <w:marLeft w:val="480"/>
      <w:marRight w:val="0"/>
      <w:marTop w:val="0"/>
      <w:marBottom w:val="0"/>
      <w:divBdr>
        <w:top w:val="none" w:sz="0" w:space="0" w:color="auto"/>
        <w:left w:val="none" w:sz="0" w:space="0" w:color="auto"/>
        <w:bottom w:val="none" w:sz="0" w:space="0" w:color="auto"/>
        <w:right w:val="none" w:sz="0" w:space="0" w:color="auto"/>
      </w:divBdr>
    </w:div>
    <w:div w:id="1484080612">
      <w:marLeft w:val="480"/>
      <w:marRight w:val="0"/>
      <w:marTop w:val="0"/>
      <w:marBottom w:val="0"/>
      <w:divBdr>
        <w:top w:val="none" w:sz="0" w:space="0" w:color="auto"/>
        <w:left w:val="none" w:sz="0" w:space="0" w:color="auto"/>
        <w:bottom w:val="none" w:sz="0" w:space="0" w:color="auto"/>
        <w:right w:val="none" w:sz="0" w:space="0" w:color="auto"/>
      </w:divBdr>
    </w:div>
    <w:div w:id="1484156488">
      <w:marLeft w:val="480"/>
      <w:marRight w:val="0"/>
      <w:marTop w:val="0"/>
      <w:marBottom w:val="0"/>
      <w:divBdr>
        <w:top w:val="none" w:sz="0" w:space="0" w:color="auto"/>
        <w:left w:val="none" w:sz="0" w:space="0" w:color="auto"/>
        <w:bottom w:val="none" w:sz="0" w:space="0" w:color="auto"/>
        <w:right w:val="none" w:sz="0" w:space="0" w:color="auto"/>
      </w:divBdr>
    </w:div>
    <w:div w:id="1484392993">
      <w:marLeft w:val="480"/>
      <w:marRight w:val="0"/>
      <w:marTop w:val="0"/>
      <w:marBottom w:val="0"/>
      <w:divBdr>
        <w:top w:val="none" w:sz="0" w:space="0" w:color="auto"/>
        <w:left w:val="none" w:sz="0" w:space="0" w:color="auto"/>
        <w:bottom w:val="none" w:sz="0" w:space="0" w:color="auto"/>
        <w:right w:val="none" w:sz="0" w:space="0" w:color="auto"/>
      </w:divBdr>
    </w:div>
    <w:div w:id="1485046463">
      <w:marLeft w:val="480"/>
      <w:marRight w:val="0"/>
      <w:marTop w:val="0"/>
      <w:marBottom w:val="0"/>
      <w:divBdr>
        <w:top w:val="none" w:sz="0" w:space="0" w:color="auto"/>
        <w:left w:val="none" w:sz="0" w:space="0" w:color="auto"/>
        <w:bottom w:val="none" w:sz="0" w:space="0" w:color="auto"/>
        <w:right w:val="none" w:sz="0" w:space="0" w:color="auto"/>
      </w:divBdr>
    </w:div>
    <w:div w:id="1485320982">
      <w:marLeft w:val="480"/>
      <w:marRight w:val="0"/>
      <w:marTop w:val="0"/>
      <w:marBottom w:val="0"/>
      <w:divBdr>
        <w:top w:val="none" w:sz="0" w:space="0" w:color="auto"/>
        <w:left w:val="none" w:sz="0" w:space="0" w:color="auto"/>
        <w:bottom w:val="none" w:sz="0" w:space="0" w:color="auto"/>
        <w:right w:val="none" w:sz="0" w:space="0" w:color="auto"/>
      </w:divBdr>
    </w:div>
    <w:div w:id="1485930346">
      <w:marLeft w:val="480"/>
      <w:marRight w:val="0"/>
      <w:marTop w:val="0"/>
      <w:marBottom w:val="0"/>
      <w:divBdr>
        <w:top w:val="none" w:sz="0" w:space="0" w:color="auto"/>
        <w:left w:val="none" w:sz="0" w:space="0" w:color="auto"/>
        <w:bottom w:val="none" w:sz="0" w:space="0" w:color="auto"/>
        <w:right w:val="none" w:sz="0" w:space="0" w:color="auto"/>
      </w:divBdr>
    </w:div>
    <w:div w:id="1486777842">
      <w:marLeft w:val="480"/>
      <w:marRight w:val="0"/>
      <w:marTop w:val="0"/>
      <w:marBottom w:val="0"/>
      <w:divBdr>
        <w:top w:val="none" w:sz="0" w:space="0" w:color="auto"/>
        <w:left w:val="none" w:sz="0" w:space="0" w:color="auto"/>
        <w:bottom w:val="none" w:sz="0" w:space="0" w:color="auto"/>
        <w:right w:val="none" w:sz="0" w:space="0" w:color="auto"/>
      </w:divBdr>
    </w:div>
    <w:div w:id="1486815601">
      <w:marLeft w:val="480"/>
      <w:marRight w:val="0"/>
      <w:marTop w:val="0"/>
      <w:marBottom w:val="0"/>
      <w:divBdr>
        <w:top w:val="none" w:sz="0" w:space="0" w:color="auto"/>
        <w:left w:val="none" w:sz="0" w:space="0" w:color="auto"/>
        <w:bottom w:val="none" w:sz="0" w:space="0" w:color="auto"/>
        <w:right w:val="none" w:sz="0" w:space="0" w:color="auto"/>
      </w:divBdr>
    </w:div>
    <w:div w:id="1487086089">
      <w:marLeft w:val="480"/>
      <w:marRight w:val="0"/>
      <w:marTop w:val="0"/>
      <w:marBottom w:val="0"/>
      <w:divBdr>
        <w:top w:val="none" w:sz="0" w:space="0" w:color="auto"/>
        <w:left w:val="none" w:sz="0" w:space="0" w:color="auto"/>
        <w:bottom w:val="none" w:sz="0" w:space="0" w:color="auto"/>
        <w:right w:val="none" w:sz="0" w:space="0" w:color="auto"/>
      </w:divBdr>
    </w:div>
    <w:div w:id="1487434830">
      <w:marLeft w:val="480"/>
      <w:marRight w:val="0"/>
      <w:marTop w:val="0"/>
      <w:marBottom w:val="0"/>
      <w:divBdr>
        <w:top w:val="none" w:sz="0" w:space="0" w:color="auto"/>
        <w:left w:val="none" w:sz="0" w:space="0" w:color="auto"/>
        <w:bottom w:val="none" w:sz="0" w:space="0" w:color="auto"/>
        <w:right w:val="none" w:sz="0" w:space="0" w:color="auto"/>
      </w:divBdr>
    </w:div>
    <w:div w:id="1489206431">
      <w:marLeft w:val="480"/>
      <w:marRight w:val="0"/>
      <w:marTop w:val="0"/>
      <w:marBottom w:val="0"/>
      <w:divBdr>
        <w:top w:val="none" w:sz="0" w:space="0" w:color="auto"/>
        <w:left w:val="none" w:sz="0" w:space="0" w:color="auto"/>
        <w:bottom w:val="none" w:sz="0" w:space="0" w:color="auto"/>
        <w:right w:val="none" w:sz="0" w:space="0" w:color="auto"/>
      </w:divBdr>
    </w:div>
    <w:div w:id="1489440444">
      <w:marLeft w:val="480"/>
      <w:marRight w:val="0"/>
      <w:marTop w:val="0"/>
      <w:marBottom w:val="0"/>
      <w:divBdr>
        <w:top w:val="none" w:sz="0" w:space="0" w:color="auto"/>
        <w:left w:val="none" w:sz="0" w:space="0" w:color="auto"/>
        <w:bottom w:val="none" w:sz="0" w:space="0" w:color="auto"/>
        <w:right w:val="none" w:sz="0" w:space="0" w:color="auto"/>
      </w:divBdr>
    </w:div>
    <w:div w:id="1489906057">
      <w:marLeft w:val="480"/>
      <w:marRight w:val="0"/>
      <w:marTop w:val="0"/>
      <w:marBottom w:val="0"/>
      <w:divBdr>
        <w:top w:val="none" w:sz="0" w:space="0" w:color="auto"/>
        <w:left w:val="none" w:sz="0" w:space="0" w:color="auto"/>
        <w:bottom w:val="none" w:sz="0" w:space="0" w:color="auto"/>
        <w:right w:val="none" w:sz="0" w:space="0" w:color="auto"/>
      </w:divBdr>
    </w:div>
    <w:div w:id="1490756691">
      <w:marLeft w:val="480"/>
      <w:marRight w:val="0"/>
      <w:marTop w:val="0"/>
      <w:marBottom w:val="0"/>
      <w:divBdr>
        <w:top w:val="none" w:sz="0" w:space="0" w:color="auto"/>
        <w:left w:val="none" w:sz="0" w:space="0" w:color="auto"/>
        <w:bottom w:val="none" w:sz="0" w:space="0" w:color="auto"/>
        <w:right w:val="none" w:sz="0" w:space="0" w:color="auto"/>
      </w:divBdr>
    </w:div>
    <w:div w:id="1491214111">
      <w:marLeft w:val="480"/>
      <w:marRight w:val="0"/>
      <w:marTop w:val="0"/>
      <w:marBottom w:val="0"/>
      <w:divBdr>
        <w:top w:val="none" w:sz="0" w:space="0" w:color="auto"/>
        <w:left w:val="none" w:sz="0" w:space="0" w:color="auto"/>
        <w:bottom w:val="none" w:sz="0" w:space="0" w:color="auto"/>
        <w:right w:val="none" w:sz="0" w:space="0" w:color="auto"/>
      </w:divBdr>
    </w:div>
    <w:div w:id="1491948728">
      <w:marLeft w:val="480"/>
      <w:marRight w:val="0"/>
      <w:marTop w:val="0"/>
      <w:marBottom w:val="0"/>
      <w:divBdr>
        <w:top w:val="none" w:sz="0" w:space="0" w:color="auto"/>
        <w:left w:val="none" w:sz="0" w:space="0" w:color="auto"/>
        <w:bottom w:val="none" w:sz="0" w:space="0" w:color="auto"/>
        <w:right w:val="none" w:sz="0" w:space="0" w:color="auto"/>
      </w:divBdr>
    </w:div>
    <w:div w:id="1492411462">
      <w:marLeft w:val="480"/>
      <w:marRight w:val="0"/>
      <w:marTop w:val="0"/>
      <w:marBottom w:val="0"/>
      <w:divBdr>
        <w:top w:val="none" w:sz="0" w:space="0" w:color="auto"/>
        <w:left w:val="none" w:sz="0" w:space="0" w:color="auto"/>
        <w:bottom w:val="none" w:sz="0" w:space="0" w:color="auto"/>
        <w:right w:val="none" w:sz="0" w:space="0" w:color="auto"/>
      </w:divBdr>
    </w:div>
    <w:div w:id="1492865464">
      <w:marLeft w:val="480"/>
      <w:marRight w:val="0"/>
      <w:marTop w:val="0"/>
      <w:marBottom w:val="0"/>
      <w:divBdr>
        <w:top w:val="none" w:sz="0" w:space="0" w:color="auto"/>
        <w:left w:val="none" w:sz="0" w:space="0" w:color="auto"/>
        <w:bottom w:val="none" w:sz="0" w:space="0" w:color="auto"/>
        <w:right w:val="none" w:sz="0" w:space="0" w:color="auto"/>
      </w:divBdr>
    </w:div>
    <w:div w:id="1492940413">
      <w:marLeft w:val="480"/>
      <w:marRight w:val="0"/>
      <w:marTop w:val="0"/>
      <w:marBottom w:val="0"/>
      <w:divBdr>
        <w:top w:val="none" w:sz="0" w:space="0" w:color="auto"/>
        <w:left w:val="none" w:sz="0" w:space="0" w:color="auto"/>
        <w:bottom w:val="none" w:sz="0" w:space="0" w:color="auto"/>
        <w:right w:val="none" w:sz="0" w:space="0" w:color="auto"/>
      </w:divBdr>
    </w:div>
    <w:div w:id="1493789977">
      <w:marLeft w:val="480"/>
      <w:marRight w:val="0"/>
      <w:marTop w:val="0"/>
      <w:marBottom w:val="0"/>
      <w:divBdr>
        <w:top w:val="none" w:sz="0" w:space="0" w:color="auto"/>
        <w:left w:val="none" w:sz="0" w:space="0" w:color="auto"/>
        <w:bottom w:val="none" w:sz="0" w:space="0" w:color="auto"/>
        <w:right w:val="none" w:sz="0" w:space="0" w:color="auto"/>
      </w:divBdr>
    </w:div>
    <w:div w:id="1495028264">
      <w:marLeft w:val="480"/>
      <w:marRight w:val="0"/>
      <w:marTop w:val="0"/>
      <w:marBottom w:val="0"/>
      <w:divBdr>
        <w:top w:val="none" w:sz="0" w:space="0" w:color="auto"/>
        <w:left w:val="none" w:sz="0" w:space="0" w:color="auto"/>
        <w:bottom w:val="none" w:sz="0" w:space="0" w:color="auto"/>
        <w:right w:val="none" w:sz="0" w:space="0" w:color="auto"/>
      </w:divBdr>
    </w:div>
    <w:div w:id="1495219531">
      <w:marLeft w:val="480"/>
      <w:marRight w:val="0"/>
      <w:marTop w:val="0"/>
      <w:marBottom w:val="0"/>
      <w:divBdr>
        <w:top w:val="none" w:sz="0" w:space="0" w:color="auto"/>
        <w:left w:val="none" w:sz="0" w:space="0" w:color="auto"/>
        <w:bottom w:val="none" w:sz="0" w:space="0" w:color="auto"/>
        <w:right w:val="none" w:sz="0" w:space="0" w:color="auto"/>
      </w:divBdr>
    </w:div>
    <w:div w:id="1495296566">
      <w:marLeft w:val="480"/>
      <w:marRight w:val="0"/>
      <w:marTop w:val="0"/>
      <w:marBottom w:val="0"/>
      <w:divBdr>
        <w:top w:val="none" w:sz="0" w:space="0" w:color="auto"/>
        <w:left w:val="none" w:sz="0" w:space="0" w:color="auto"/>
        <w:bottom w:val="none" w:sz="0" w:space="0" w:color="auto"/>
        <w:right w:val="none" w:sz="0" w:space="0" w:color="auto"/>
      </w:divBdr>
    </w:div>
    <w:div w:id="1495341043">
      <w:marLeft w:val="480"/>
      <w:marRight w:val="0"/>
      <w:marTop w:val="0"/>
      <w:marBottom w:val="0"/>
      <w:divBdr>
        <w:top w:val="none" w:sz="0" w:space="0" w:color="auto"/>
        <w:left w:val="none" w:sz="0" w:space="0" w:color="auto"/>
        <w:bottom w:val="none" w:sz="0" w:space="0" w:color="auto"/>
        <w:right w:val="none" w:sz="0" w:space="0" w:color="auto"/>
      </w:divBdr>
    </w:div>
    <w:div w:id="1496143621">
      <w:marLeft w:val="480"/>
      <w:marRight w:val="0"/>
      <w:marTop w:val="0"/>
      <w:marBottom w:val="0"/>
      <w:divBdr>
        <w:top w:val="none" w:sz="0" w:space="0" w:color="auto"/>
        <w:left w:val="none" w:sz="0" w:space="0" w:color="auto"/>
        <w:bottom w:val="none" w:sz="0" w:space="0" w:color="auto"/>
        <w:right w:val="none" w:sz="0" w:space="0" w:color="auto"/>
      </w:divBdr>
    </w:div>
    <w:div w:id="1496261520">
      <w:marLeft w:val="480"/>
      <w:marRight w:val="0"/>
      <w:marTop w:val="0"/>
      <w:marBottom w:val="0"/>
      <w:divBdr>
        <w:top w:val="none" w:sz="0" w:space="0" w:color="auto"/>
        <w:left w:val="none" w:sz="0" w:space="0" w:color="auto"/>
        <w:bottom w:val="none" w:sz="0" w:space="0" w:color="auto"/>
        <w:right w:val="none" w:sz="0" w:space="0" w:color="auto"/>
      </w:divBdr>
    </w:div>
    <w:div w:id="1496264607">
      <w:marLeft w:val="480"/>
      <w:marRight w:val="0"/>
      <w:marTop w:val="0"/>
      <w:marBottom w:val="0"/>
      <w:divBdr>
        <w:top w:val="none" w:sz="0" w:space="0" w:color="auto"/>
        <w:left w:val="none" w:sz="0" w:space="0" w:color="auto"/>
        <w:bottom w:val="none" w:sz="0" w:space="0" w:color="auto"/>
        <w:right w:val="none" w:sz="0" w:space="0" w:color="auto"/>
      </w:divBdr>
    </w:div>
    <w:div w:id="1496338238">
      <w:marLeft w:val="480"/>
      <w:marRight w:val="0"/>
      <w:marTop w:val="0"/>
      <w:marBottom w:val="0"/>
      <w:divBdr>
        <w:top w:val="none" w:sz="0" w:space="0" w:color="auto"/>
        <w:left w:val="none" w:sz="0" w:space="0" w:color="auto"/>
        <w:bottom w:val="none" w:sz="0" w:space="0" w:color="auto"/>
        <w:right w:val="none" w:sz="0" w:space="0" w:color="auto"/>
      </w:divBdr>
    </w:div>
    <w:div w:id="1496452669">
      <w:marLeft w:val="480"/>
      <w:marRight w:val="0"/>
      <w:marTop w:val="0"/>
      <w:marBottom w:val="0"/>
      <w:divBdr>
        <w:top w:val="none" w:sz="0" w:space="0" w:color="auto"/>
        <w:left w:val="none" w:sz="0" w:space="0" w:color="auto"/>
        <w:bottom w:val="none" w:sz="0" w:space="0" w:color="auto"/>
        <w:right w:val="none" w:sz="0" w:space="0" w:color="auto"/>
      </w:divBdr>
    </w:div>
    <w:div w:id="1496457881">
      <w:marLeft w:val="480"/>
      <w:marRight w:val="0"/>
      <w:marTop w:val="0"/>
      <w:marBottom w:val="0"/>
      <w:divBdr>
        <w:top w:val="none" w:sz="0" w:space="0" w:color="auto"/>
        <w:left w:val="none" w:sz="0" w:space="0" w:color="auto"/>
        <w:bottom w:val="none" w:sz="0" w:space="0" w:color="auto"/>
        <w:right w:val="none" w:sz="0" w:space="0" w:color="auto"/>
      </w:divBdr>
    </w:div>
    <w:div w:id="1496728855">
      <w:marLeft w:val="480"/>
      <w:marRight w:val="0"/>
      <w:marTop w:val="0"/>
      <w:marBottom w:val="0"/>
      <w:divBdr>
        <w:top w:val="none" w:sz="0" w:space="0" w:color="auto"/>
        <w:left w:val="none" w:sz="0" w:space="0" w:color="auto"/>
        <w:bottom w:val="none" w:sz="0" w:space="0" w:color="auto"/>
        <w:right w:val="none" w:sz="0" w:space="0" w:color="auto"/>
      </w:divBdr>
    </w:div>
    <w:div w:id="1496872813">
      <w:marLeft w:val="480"/>
      <w:marRight w:val="0"/>
      <w:marTop w:val="0"/>
      <w:marBottom w:val="0"/>
      <w:divBdr>
        <w:top w:val="none" w:sz="0" w:space="0" w:color="auto"/>
        <w:left w:val="none" w:sz="0" w:space="0" w:color="auto"/>
        <w:bottom w:val="none" w:sz="0" w:space="0" w:color="auto"/>
        <w:right w:val="none" w:sz="0" w:space="0" w:color="auto"/>
      </w:divBdr>
    </w:div>
    <w:div w:id="1497652671">
      <w:marLeft w:val="480"/>
      <w:marRight w:val="0"/>
      <w:marTop w:val="0"/>
      <w:marBottom w:val="0"/>
      <w:divBdr>
        <w:top w:val="none" w:sz="0" w:space="0" w:color="auto"/>
        <w:left w:val="none" w:sz="0" w:space="0" w:color="auto"/>
        <w:bottom w:val="none" w:sz="0" w:space="0" w:color="auto"/>
        <w:right w:val="none" w:sz="0" w:space="0" w:color="auto"/>
      </w:divBdr>
    </w:div>
    <w:div w:id="1497839846">
      <w:marLeft w:val="480"/>
      <w:marRight w:val="0"/>
      <w:marTop w:val="0"/>
      <w:marBottom w:val="0"/>
      <w:divBdr>
        <w:top w:val="none" w:sz="0" w:space="0" w:color="auto"/>
        <w:left w:val="none" w:sz="0" w:space="0" w:color="auto"/>
        <w:bottom w:val="none" w:sz="0" w:space="0" w:color="auto"/>
        <w:right w:val="none" w:sz="0" w:space="0" w:color="auto"/>
      </w:divBdr>
    </w:div>
    <w:div w:id="1497840463">
      <w:marLeft w:val="480"/>
      <w:marRight w:val="0"/>
      <w:marTop w:val="0"/>
      <w:marBottom w:val="0"/>
      <w:divBdr>
        <w:top w:val="none" w:sz="0" w:space="0" w:color="auto"/>
        <w:left w:val="none" w:sz="0" w:space="0" w:color="auto"/>
        <w:bottom w:val="none" w:sz="0" w:space="0" w:color="auto"/>
        <w:right w:val="none" w:sz="0" w:space="0" w:color="auto"/>
      </w:divBdr>
    </w:div>
    <w:div w:id="1498840648">
      <w:marLeft w:val="480"/>
      <w:marRight w:val="0"/>
      <w:marTop w:val="0"/>
      <w:marBottom w:val="0"/>
      <w:divBdr>
        <w:top w:val="none" w:sz="0" w:space="0" w:color="auto"/>
        <w:left w:val="none" w:sz="0" w:space="0" w:color="auto"/>
        <w:bottom w:val="none" w:sz="0" w:space="0" w:color="auto"/>
        <w:right w:val="none" w:sz="0" w:space="0" w:color="auto"/>
      </w:divBdr>
    </w:div>
    <w:div w:id="1499616352">
      <w:marLeft w:val="480"/>
      <w:marRight w:val="0"/>
      <w:marTop w:val="0"/>
      <w:marBottom w:val="0"/>
      <w:divBdr>
        <w:top w:val="none" w:sz="0" w:space="0" w:color="auto"/>
        <w:left w:val="none" w:sz="0" w:space="0" w:color="auto"/>
        <w:bottom w:val="none" w:sz="0" w:space="0" w:color="auto"/>
        <w:right w:val="none" w:sz="0" w:space="0" w:color="auto"/>
      </w:divBdr>
    </w:div>
    <w:div w:id="1500273048">
      <w:marLeft w:val="480"/>
      <w:marRight w:val="0"/>
      <w:marTop w:val="0"/>
      <w:marBottom w:val="0"/>
      <w:divBdr>
        <w:top w:val="none" w:sz="0" w:space="0" w:color="auto"/>
        <w:left w:val="none" w:sz="0" w:space="0" w:color="auto"/>
        <w:bottom w:val="none" w:sz="0" w:space="0" w:color="auto"/>
        <w:right w:val="none" w:sz="0" w:space="0" w:color="auto"/>
      </w:divBdr>
    </w:div>
    <w:div w:id="1500846337">
      <w:marLeft w:val="480"/>
      <w:marRight w:val="0"/>
      <w:marTop w:val="0"/>
      <w:marBottom w:val="0"/>
      <w:divBdr>
        <w:top w:val="none" w:sz="0" w:space="0" w:color="auto"/>
        <w:left w:val="none" w:sz="0" w:space="0" w:color="auto"/>
        <w:bottom w:val="none" w:sz="0" w:space="0" w:color="auto"/>
        <w:right w:val="none" w:sz="0" w:space="0" w:color="auto"/>
      </w:divBdr>
    </w:div>
    <w:div w:id="1501002850">
      <w:marLeft w:val="480"/>
      <w:marRight w:val="0"/>
      <w:marTop w:val="0"/>
      <w:marBottom w:val="0"/>
      <w:divBdr>
        <w:top w:val="none" w:sz="0" w:space="0" w:color="auto"/>
        <w:left w:val="none" w:sz="0" w:space="0" w:color="auto"/>
        <w:bottom w:val="none" w:sz="0" w:space="0" w:color="auto"/>
        <w:right w:val="none" w:sz="0" w:space="0" w:color="auto"/>
      </w:divBdr>
    </w:div>
    <w:div w:id="1501043279">
      <w:marLeft w:val="480"/>
      <w:marRight w:val="0"/>
      <w:marTop w:val="0"/>
      <w:marBottom w:val="0"/>
      <w:divBdr>
        <w:top w:val="none" w:sz="0" w:space="0" w:color="auto"/>
        <w:left w:val="none" w:sz="0" w:space="0" w:color="auto"/>
        <w:bottom w:val="none" w:sz="0" w:space="0" w:color="auto"/>
        <w:right w:val="none" w:sz="0" w:space="0" w:color="auto"/>
      </w:divBdr>
    </w:div>
    <w:div w:id="1501651960">
      <w:marLeft w:val="480"/>
      <w:marRight w:val="0"/>
      <w:marTop w:val="0"/>
      <w:marBottom w:val="0"/>
      <w:divBdr>
        <w:top w:val="none" w:sz="0" w:space="0" w:color="auto"/>
        <w:left w:val="none" w:sz="0" w:space="0" w:color="auto"/>
        <w:bottom w:val="none" w:sz="0" w:space="0" w:color="auto"/>
        <w:right w:val="none" w:sz="0" w:space="0" w:color="auto"/>
      </w:divBdr>
    </w:div>
    <w:div w:id="1502425880">
      <w:marLeft w:val="480"/>
      <w:marRight w:val="0"/>
      <w:marTop w:val="0"/>
      <w:marBottom w:val="0"/>
      <w:divBdr>
        <w:top w:val="none" w:sz="0" w:space="0" w:color="auto"/>
        <w:left w:val="none" w:sz="0" w:space="0" w:color="auto"/>
        <w:bottom w:val="none" w:sz="0" w:space="0" w:color="auto"/>
        <w:right w:val="none" w:sz="0" w:space="0" w:color="auto"/>
      </w:divBdr>
    </w:div>
    <w:div w:id="1502962682">
      <w:marLeft w:val="480"/>
      <w:marRight w:val="0"/>
      <w:marTop w:val="0"/>
      <w:marBottom w:val="0"/>
      <w:divBdr>
        <w:top w:val="none" w:sz="0" w:space="0" w:color="auto"/>
        <w:left w:val="none" w:sz="0" w:space="0" w:color="auto"/>
        <w:bottom w:val="none" w:sz="0" w:space="0" w:color="auto"/>
        <w:right w:val="none" w:sz="0" w:space="0" w:color="auto"/>
      </w:divBdr>
    </w:div>
    <w:div w:id="1503467720">
      <w:marLeft w:val="480"/>
      <w:marRight w:val="0"/>
      <w:marTop w:val="0"/>
      <w:marBottom w:val="0"/>
      <w:divBdr>
        <w:top w:val="none" w:sz="0" w:space="0" w:color="auto"/>
        <w:left w:val="none" w:sz="0" w:space="0" w:color="auto"/>
        <w:bottom w:val="none" w:sz="0" w:space="0" w:color="auto"/>
        <w:right w:val="none" w:sz="0" w:space="0" w:color="auto"/>
      </w:divBdr>
    </w:div>
    <w:div w:id="1503469340">
      <w:marLeft w:val="480"/>
      <w:marRight w:val="0"/>
      <w:marTop w:val="0"/>
      <w:marBottom w:val="0"/>
      <w:divBdr>
        <w:top w:val="none" w:sz="0" w:space="0" w:color="auto"/>
        <w:left w:val="none" w:sz="0" w:space="0" w:color="auto"/>
        <w:bottom w:val="none" w:sz="0" w:space="0" w:color="auto"/>
        <w:right w:val="none" w:sz="0" w:space="0" w:color="auto"/>
      </w:divBdr>
    </w:div>
    <w:div w:id="1504668371">
      <w:marLeft w:val="480"/>
      <w:marRight w:val="0"/>
      <w:marTop w:val="0"/>
      <w:marBottom w:val="0"/>
      <w:divBdr>
        <w:top w:val="none" w:sz="0" w:space="0" w:color="auto"/>
        <w:left w:val="none" w:sz="0" w:space="0" w:color="auto"/>
        <w:bottom w:val="none" w:sz="0" w:space="0" w:color="auto"/>
        <w:right w:val="none" w:sz="0" w:space="0" w:color="auto"/>
      </w:divBdr>
    </w:div>
    <w:div w:id="1505318254">
      <w:marLeft w:val="480"/>
      <w:marRight w:val="0"/>
      <w:marTop w:val="0"/>
      <w:marBottom w:val="0"/>
      <w:divBdr>
        <w:top w:val="none" w:sz="0" w:space="0" w:color="auto"/>
        <w:left w:val="none" w:sz="0" w:space="0" w:color="auto"/>
        <w:bottom w:val="none" w:sz="0" w:space="0" w:color="auto"/>
        <w:right w:val="none" w:sz="0" w:space="0" w:color="auto"/>
      </w:divBdr>
    </w:div>
    <w:div w:id="1505780550">
      <w:marLeft w:val="480"/>
      <w:marRight w:val="0"/>
      <w:marTop w:val="0"/>
      <w:marBottom w:val="0"/>
      <w:divBdr>
        <w:top w:val="none" w:sz="0" w:space="0" w:color="auto"/>
        <w:left w:val="none" w:sz="0" w:space="0" w:color="auto"/>
        <w:bottom w:val="none" w:sz="0" w:space="0" w:color="auto"/>
        <w:right w:val="none" w:sz="0" w:space="0" w:color="auto"/>
      </w:divBdr>
    </w:div>
    <w:div w:id="1505827405">
      <w:marLeft w:val="480"/>
      <w:marRight w:val="0"/>
      <w:marTop w:val="0"/>
      <w:marBottom w:val="0"/>
      <w:divBdr>
        <w:top w:val="none" w:sz="0" w:space="0" w:color="auto"/>
        <w:left w:val="none" w:sz="0" w:space="0" w:color="auto"/>
        <w:bottom w:val="none" w:sz="0" w:space="0" w:color="auto"/>
        <w:right w:val="none" w:sz="0" w:space="0" w:color="auto"/>
      </w:divBdr>
    </w:div>
    <w:div w:id="1506020136">
      <w:marLeft w:val="480"/>
      <w:marRight w:val="0"/>
      <w:marTop w:val="0"/>
      <w:marBottom w:val="0"/>
      <w:divBdr>
        <w:top w:val="none" w:sz="0" w:space="0" w:color="auto"/>
        <w:left w:val="none" w:sz="0" w:space="0" w:color="auto"/>
        <w:bottom w:val="none" w:sz="0" w:space="0" w:color="auto"/>
        <w:right w:val="none" w:sz="0" w:space="0" w:color="auto"/>
      </w:divBdr>
    </w:div>
    <w:div w:id="1506507334">
      <w:marLeft w:val="480"/>
      <w:marRight w:val="0"/>
      <w:marTop w:val="0"/>
      <w:marBottom w:val="0"/>
      <w:divBdr>
        <w:top w:val="none" w:sz="0" w:space="0" w:color="auto"/>
        <w:left w:val="none" w:sz="0" w:space="0" w:color="auto"/>
        <w:bottom w:val="none" w:sz="0" w:space="0" w:color="auto"/>
        <w:right w:val="none" w:sz="0" w:space="0" w:color="auto"/>
      </w:divBdr>
    </w:div>
    <w:div w:id="1507086702">
      <w:marLeft w:val="480"/>
      <w:marRight w:val="0"/>
      <w:marTop w:val="0"/>
      <w:marBottom w:val="0"/>
      <w:divBdr>
        <w:top w:val="none" w:sz="0" w:space="0" w:color="auto"/>
        <w:left w:val="none" w:sz="0" w:space="0" w:color="auto"/>
        <w:bottom w:val="none" w:sz="0" w:space="0" w:color="auto"/>
        <w:right w:val="none" w:sz="0" w:space="0" w:color="auto"/>
      </w:divBdr>
    </w:div>
    <w:div w:id="1507204877">
      <w:marLeft w:val="480"/>
      <w:marRight w:val="0"/>
      <w:marTop w:val="0"/>
      <w:marBottom w:val="0"/>
      <w:divBdr>
        <w:top w:val="none" w:sz="0" w:space="0" w:color="auto"/>
        <w:left w:val="none" w:sz="0" w:space="0" w:color="auto"/>
        <w:bottom w:val="none" w:sz="0" w:space="0" w:color="auto"/>
        <w:right w:val="none" w:sz="0" w:space="0" w:color="auto"/>
      </w:divBdr>
    </w:div>
    <w:div w:id="1507207575">
      <w:marLeft w:val="480"/>
      <w:marRight w:val="0"/>
      <w:marTop w:val="0"/>
      <w:marBottom w:val="0"/>
      <w:divBdr>
        <w:top w:val="none" w:sz="0" w:space="0" w:color="auto"/>
        <w:left w:val="none" w:sz="0" w:space="0" w:color="auto"/>
        <w:bottom w:val="none" w:sz="0" w:space="0" w:color="auto"/>
        <w:right w:val="none" w:sz="0" w:space="0" w:color="auto"/>
      </w:divBdr>
    </w:div>
    <w:div w:id="1507476827">
      <w:marLeft w:val="480"/>
      <w:marRight w:val="0"/>
      <w:marTop w:val="0"/>
      <w:marBottom w:val="0"/>
      <w:divBdr>
        <w:top w:val="none" w:sz="0" w:space="0" w:color="auto"/>
        <w:left w:val="none" w:sz="0" w:space="0" w:color="auto"/>
        <w:bottom w:val="none" w:sz="0" w:space="0" w:color="auto"/>
        <w:right w:val="none" w:sz="0" w:space="0" w:color="auto"/>
      </w:divBdr>
    </w:div>
    <w:div w:id="1507554763">
      <w:marLeft w:val="480"/>
      <w:marRight w:val="0"/>
      <w:marTop w:val="0"/>
      <w:marBottom w:val="0"/>
      <w:divBdr>
        <w:top w:val="none" w:sz="0" w:space="0" w:color="auto"/>
        <w:left w:val="none" w:sz="0" w:space="0" w:color="auto"/>
        <w:bottom w:val="none" w:sz="0" w:space="0" w:color="auto"/>
        <w:right w:val="none" w:sz="0" w:space="0" w:color="auto"/>
      </w:divBdr>
    </w:div>
    <w:div w:id="1507789219">
      <w:marLeft w:val="480"/>
      <w:marRight w:val="0"/>
      <w:marTop w:val="0"/>
      <w:marBottom w:val="0"/>
      <w:divBdr>
        <w:top w:val="none" w:sz="0" w:space="0" w:color="auto"/>
        <w:left w:val="none" w:sz="0" w:space="0" w:color="auto"/>
        <w:bottom w:val="none" w:sz="0" w:space="0" w:color="auto"/>
        <w:right w:val="none" w:sz="0" w:space="0" w:color="auto"/>
      </w:divBdr>
    </w:div>
    <w:div w:id="1507793044">
      <w:marLeft w:val="480"/>
      <w:marRight w:val="0"/>
      <w:marTop w:val="0"/>
      <w:marBottom w:val="0"/>
      <w:divBdr>
        <w:top w:val="none" w:sz="0" w:space="0" w:color="auto"/>
        <w:left w:val="none" w:sz="0" w:space="0" w:color="auto"/>
        <w:bottom w:val="none" w:sz="0" w:space="0" w:color="auto"/>
        <w:right w:val="none" w:sz="0" w:space="0" w:color="auto"/>
      </w:divBdr>
    </w:div>
    <w:div w:id="1508321898">
      <w:marLeft w:val="480"/>
      <w:marRight w:val="0"/>
      <w:marTop w:val="0"/>
      <w:marBottom w:val="0"/>
      <w:divBdr>
        <w:top w:val="none" w:sz="0" w:space="0" w:color="auto"/>
        <w:left w:val="none" w:sz="0" w:space="0" w:color="auto"/>
        <w:bottom w:val="none" w:sz="0" w:space="0" w:color="auto"/>
        <w:right w:val="none" w:sz="0" w:space="0" w:color="auto"/>
      </w:divBdr>
    </w:div>
    <w:div w:id="1508670878">
      <w:marLeft w:val="480"/>
      <w:marRight w:val="0"/>
      <w:marTop w:val="0"/>
      <w:marBottom w:val="0"/>
      <w:divBdr>
        <w:top w:val="none" w:sz="0" w:space="0" w:color="auto"/>
        <w:left w:val="none" w:sz="0" w:space="0" w:color="auto"/>
        <w:bottom w:val="none" w:sz="0" w:space="0" w:color="auto"/>
        <w:right w:val="none" w:sz="0" w:space="0" w:color="auto"/>
      </w:divBdr>
    </w:div>
    <w:div w:id="1509254393">
      <w:marLeft w:val="480"/>
      <w:marRight w:val="0"/>
      <w:marTop w:val="0"/>
      <w:marBottom w:val="0"/>
      <w:divBdr>
        <w:top w:val="none" w:sz="0" w:space="0" w:color="auto"/>
        <w:left w:val="none" w:sz="0" w:space="0" w:color="auto"/>
        <w:bottom w:val="none" w:sz="0" w:space="0" w:color="auto"/>
        <w:right w:val="none" w:sz="0" w:space="0" w:color="auto"/>
      </w:divBdr>
    </w:div>
    <w:div w:id="1510094230">
      <w:marLeft w:val="480"/>
      <w:marRight w:val="0"/>
      <w:marTop w:val="0"/>
      <w:marBottom w:val="0"/>
      <w:divBdr>
        <w:top w:val="none" w:sz="0" w:space="0" w:color="auto"/>
        <w:left w:val="none" w:sz="0" w:space="0" w:color="auto"/>
        <w:bottom w:val="none" w:sz="0" w:space="0" w:color="auto"/>
        <w:right w:val="none" w:sz="0" w:space="0" w:color="auto"/>
      </w:divBdr>
    </w:div>
    <w:div w:id="1510294792">
      <w:marLeft w:val="480"/>
      <w:marRight w:val="0"/>
      <w:marTop w:val="0"/>
      <w:marBottom w:val="0"/>
      <w:divBdr>
        <w:top w:val="none" w:sz="0" w:space="0" w:color="auto"/>
        <w:left w:val="none" w:sz="0" w:space="0" w:color="auto"/>
        <w:bottom w:val="none" w:sz="0" w:space="0" w:color="auto"/>
        <w:right w:val="none" w:sz="0" w:space="0" w:color="auto"/>
      </w:divBdr>
    </w:div>
    <w:div w:id="1510563206">
      <w:marLeft w:val="480"/>
      <w:marRight w:val="0"/>
      <w:marTop w:val="0"/>
      <w:marBottom w:val="0"/>
      <w:divBdr>
        <w:top w:val="none" w:sz="0" w:space="0" w:color="auto"/>
        <w:left w:val="none" w:sz="0" w:space="0" w:color="auto"/>
        <w:bottom w:val="none" w:sz="0" w:space="0" w:color="auto"/>
        <w:right w:val="none" w:sz="0" w:space="0" w:color="auto"/>
      </w:divBdr>
    </w:div>
    <w:div w:id="1510605782">
      <w:marLeft w:val="480"/>
      <w:marRight w:val="0"/>
      <w:marTop w:val="0"/>
      <w:marBottom w:val="0"/>
      <w:divBdr>
        <w:top w:val="none" w:sz="0" w:space="0" w:color="auto"/>
        <w:left w:val="none" w:sz="0" w:space="0" w:color="auto"/>
        <w:bottom w:val="none" w:sz="0" w:space="0" w:color="auto"/>
        <w:right w:val="none" w:sz="0" w:space="0" w:color="auto"/>
      </w:divBdr>
    </w:div>
    <w:div w:id="1511063569">
      <w:marLeft w:val="480"/>
      <w:marRight w:val="0"/>
      <w:marTop w:val="0"/>
      <w:marBottom w:val="0"/>
      <w:divBdr>
        <w:top w:val="none" w:sz="0" w:space="0" w:color="auto"/>
        <w:left w:val="none" w:sz="0" w:space="0" w:color="auto"/>
        <w:bottom w:val="none" w:sz="0" w:space="0" w:color="auto"/>
        <w:right w:val="none" w:sz="0" w:space="0" w:color="auto"/>
      </w:divBdr>
    </w:div>
    <w:div w:id="1512186766">
      <w:marLeft w:val="480"/>
      <w:marRight w:val="0"/>
      <w:marTop w:val="0"/>
      <w:marBottom w:val="0"/>
      <w:divBdr>
        <w:top w:val="none" w:sz="0" w:space="0" w:color="auto"/>
        <w:left w:val="none" w:sz="0" w:space="0" w:color="auto"/>
        <w:bottom w:val="none" w:sz="0" w:space="0" w:color="auto"/>
        <w:right w:val="none" w:sz="0" w:space="0" w:color="auto"/>
      </w:divBdr>
    </w:div>
    <w:div w:id="1512377735">
      <w:marLeft w:val="480"/>
      <w:marRight w:val="0"/>
      <w:marTop w:val="0"/>
      <w:marBottom w:val="0"/>
      <w:divBdr>
        <w:top w:val="none" w:sz="0" w:space="0" w:color="auto"/>
        <w:left w:val="none" w:sz="0" w:space="0" w:color="auto"/>
        <w:bottom w:val="none" w:sz="0" w:space="0" w:color="auto"/>
        <w:right w:val="none" w:sz="0" w:space="0" w:color="auto"/>
      </w:divBdr>
    </w:div>
    <w:div w:id="1512640069">
      <w:marLeft w:val="480"/>
      <w:marRight w:val="0"/>
      <w:marTop w:val="0"/>
      <w:marBottom w:val="0"/>
      <w:divBdr>
        <w:top w:val="none" w:sz="0" w:space="0" w:color="auto"/>
        <w:left w:val="none" w:sz="0" w:space="0" w:color="auto"/>
        <w:bottom w:val="none" w:sz="0" w:space="0" w:color="auto"/>
        <w:right w:val="none" w:sz="0" w:space="0" w:color="auto"/>
      </w:divBdr>
    </w:div>
    <w:div w:id="1512985579">
      <w:marLeft w:val="480"/>
      <w:marRight w:val="0"/>
      <w:marTop w:val="0"/>
      <w:marBottom w:val="0"/>
      <w:divBdr>
        <w:top w:val="none" w:sz="0" w:space="0" w:color="auto"/>
        <w:left w:val="none" w:sz="0" w:space="0" w:color="auto"/>
        <w:bottom w:val="none" w:sz="0" w:space="0" w:color="auto"/>
        <w:right w:val="none" w:sz="0" w:space="0" w:color="auto"/>
      </w:divBdr>
    </w:div>
    <w:div w:id="1513108849">
      <w:marLeft w:val="480"/>
      <w:marRight w:val="0"/>
      <w:marTop w:val="0"/>
      <w:marBottom w:val="0"/>
      <w:divBdr>
        <w:top w:val="none" w:sz="0" w:space="0" w:color="auto"/>
        <w:left w:val="none" w:sz="0" w:space="0" w:color="auto"/>
        <w:bottom w:val="none" w:sz="0" w:space="0" w:color="auto"/>
        <w:right w:val="none" w:sz="0" w:space="0" w:color="auto"/>
      </w:divBdr>
    </w:div>
    <w:div w:id="1513179402">
      <w:marLeft w:val="480"/>
      <w:marRight w:val="0"/>
      <w:marTop w:val="0"/>
      <w:marBottom w:val="0"/>
      <w:divBdr>
        <w:top w:val="none" w:sz="0" w:space="0" w:color="auto"/>
        <w:left w:val="none" w:sz="0" w:space="0" w:color="auto"/>
        <w:bottom w:val="none" w:sz="0" w:space="0" w:color="auto"/>
        <w:right w:val="none" w:sz="0" w:space="0" w:color="auto"/>
      </w:divBdr>
    </w:div>
    <w:div w:id="1513493537">
      <w:marLeft w:val="480"/>
      <w:marRight w:val="0"/>
      <w:marTop w:val="0"/>
      <w:marBottom w:val="0"/>
      <w:divBdr>
        <w:top w:val="none" w:sz="0" w:space="0" w:color="auto"/>
        <w:left w:val="none" w:sz="0" w:space="0" w:color="auto"/>
        <w:bottom w:val="none" w:sz="0" w:space="0" w:color="auto"/>
        <w:right w:val="none" w:sz="0" w:space="0" w:color="auto"/>
      </w:divBdr>
    </w:div>
    <w:div w:id="1513563800">
      <w:marLeft w:val="480"/>
      <w:marRight w:val="0"/>
      <w:marTop w:val="0"/>
      <w:marBottom w:val="0"/>
      <w:divBdr>
        <w:top w:val="none" w:sz="0" w:space="0" w:color="auto"/>
        <w:left w:val="none" w:sz="0" w:space="0" w:color="auto"/>
        <w:bottom w:val="none" w:sz="0" w:space="0" w:color="auto"/>
        <w:right w:val="none" w:sz="0" w:space="0" w:color="auto"/>
      </w:divBdr>
    </w:div>
    <w:div w:id="1514033013">
      <w:marLeft w:val="480"/>
      <w:marRight w:val="0"/>
      <w:marTop w:val="0"/>
      <w:marBottom w:val="0"/>
      <w:divBdr>
        <w:top w:val="none" w:sz="0" w:space="0" w:color="auto"/>
        <w:left w:val="none" w:sz="0" w:space="0" w:color="auto"/>
        <w:bottom w:val="none" w:sz="0" w:space="0" w:color="auto"/>
        <w:right w:val="none" w:sz="0" w:space="0" w:color="auto"/>
      </w:divBdr>
    </w:div>
    <w:div w:id="1514803085">
      <w:marLeft w:val="480"/>
      <w:marRight w:val="0"/>
      <w:marTop w:val="0"/>
      <w:marBottom w:val="0"/>
      <w:divBdr>
        <w:top w:val="none" w:sz="0" w:space="0" w:color="auto"/>
        <w:left w:val="none" w:sz="0" w:space="0" w:color="auto"/>
        <w:bottom w:val="none" w:sz="0" w:space="0" w:color="auto"/>
        <w:right w:val="none" w:sz="0" w:space="0" w:color="auto"/>
      </w:divBdr>
    </w:div>
    <w:div w:id="1514950673">
      <w:marLeft w:val="480"/>
      <w:marRight w:val="0"/>
      <w:marTop w:val="0"/>
      <w:marBottom w:val="0"/>
      <w:divBdr>
        <w:top w:val="none" w:sz="0" w:space="0" w:color="auto"/>
        <w:left w:val="none" w:sz="0" w:space="0" w:color="auto"/>
        <w:bottom w:val="none" w:sz="0" w:space="0" w:color="auto"/>
        <w:right w:val="none" w:sz="0" w:space="0" w:color="auto"/>
      </w:divBdr>
    </w:div>
    <w:div w:id="1515607107">
      <w:marLeft w:val="480"/>
      <w:marRight w:val="0"/>
      <w:marTop w:val="0"/>
      <w:marBottom w:val="0"/>
      <w:divBdr>
        <w:top w:val="none" w:sz="0" w:space="0" w:color="auto"/>
        <w:left w:val="none" w:sz="0" w:space="0" w:color="auto"/>
        <w:bottom w:val="none" w:sz="0" w:space="0" w:color="auto"/>
        <w:right w:val="none" w:sz="0" w:space="0" w:color="auto"/>
      </w:divBdr>
    </w:div>
    <w:div w:id="1515730304">
      <w:marLeft w:val="480"/>
      <w:marRight w:val="0"/>
      <w:marTop w:val="0"/>
      <w:marBottom w:val="0"/>
      <w:divBdr>
        <w:top w:val="none" w:sz="0" w:space="0" w:color="auto"/>
        <w:left w:val="none" w:sz="0" w:space="0" w:color="auto"/>
        <w:bottom w:val="none" w:sz="0" w:space="0" w:color="auto"/>
        <w:right w:val="none" w:sz="0" w:space="0" w:color="auto"/>
      </w:divBdr>
    </w:div>
    <w:div w:id="1515921854">
      <w:marLeft w:val="480"/>
      <w:marRight w:val="0"/>
      <w:marTop w:val="0"/>
      <w:marBottom w:val="0"/>
      <w:divBdr>
        <w:top w:val="none" w:sz="0" w:space="0" w:color="auto"/>
        <w:left w:val="none" w:sz="0" w:space="0" w:color="auto"/>
        <w:bottom w:val="none" w:sz="0" w:space="0" w:color="auto"/>
        <w:right w:val="none" w:sz="0" w:space="0" w:color="auto"/>
      </w:divBdr>
    </w:div>
    <w:div w:id="1516267276">
      <w:marLeft w:val="480"/>
      <w:marRight w:val="0"/>
      <w:marTop w:val="0"/>
      <w:marBottom w:val="0"/>
      <w:divBdr>
        <w:top w:val="none" w:sz="0" w:space="0" w:color="auto"/>
        <w:left w:val="none" w:sz="0" w:space="0" w:color="auto"/>
        <w:bottom w:val="none" w:sz="0" w:space="0" w:color="auto"/>
        <w:right w:val="none" w:sz="0" w:space="0" w:color="auto"/>
      </w:divBdr>
    </w:div>
    <w:div w:id="1516840750">
      <w:marLeft w:val="480"/>
      <w:marRight w:val="0"/>
      <w:marTop w:val="0"/>
      <w:marBottom w:val="0"/>
      <w:divBdr>
        <w:top w:val="none" w:sz="0" w:space="0" w:color="auto"/>
        <w:left w:val="none" w:sz="0" w:space="0" w:color="auto"/>
        <w:bottom w:val="none" w:sz="0" w:space="0" w:color="auto"/>
        <w:right w:val="none" w:sz="0" w:space="0" w:color="auto"/>
      </w:divBdr>
    </w:div>
    <w:div w:id="1517382203">
      <w:marLeft w:val="480"/>
      <w:marRight w:val="0"/>
      <w:marTop w:val="0"/>
      <w:marBottom w:val="0"/>
      <w:divBdr>
        <w:top w:val="none" w:sz="0" w:space="0" w:color="auto"/>
        <w:left w:val="none" w:sz="0" w:space="0" w:color="auto"/>
        <w:bottom w:val="none" w:sz="0" w:space="0" w:color="auto"/>
        <w:right w:val="none" w:sz="0" w:space="0" w:color="auto"/>
      </w:divBdr>
    </w:div>
    <w:div w:id="1518421583">
      <w:marLeft w:val="480"/>
      <w:marRight w:val="0"/>
      <w:marTop w:val="0"/>
      <w:marBottom w:val="0"/>
      <w:divBdr>
        <w:top w:val="none" w:sz="0" w:space="0" w:color="auto"/>
        <w:left w:val="none" w:sz="0" w:space="0" w:color="auto"/>
        <w:bottom w:val="none" w:sz="0" w:space="0" w:color="auto"/>
        <w:right w:val="none" w:sz="0" w:space="0" w:color="auto"/>
      </w:divBdr>
    </w:div>
    <w:div w:id="1519537977">
      <w:marLeft w:val="480"/>
      <w:marRight w:val="0"/>
      <w:marTop w:val="0"/>
      <w:marBottom w:val="0"/>
      <w:divBdr>
        <w:top w:val="none" w:sz="0" w:space="0" w:color="auto"/>
        <w:left w:val="none" w:sz="0" w:space="0" w:color="auto"/>
        <w:bottom w:val="none" w:sz="0" w:space="0" w:color="auto"/>
        <w:right w:val="none" w:sz="0" w:space="0" w:color="auto"/>
      </w:divBdr>
    </w:div>
    <w:div w:id="1520196107">
      <w:marLeft w:val="480"/>
      <w:marRight w:val="0"/>
      <w:marTop w:val="0"/>
      <w:marBottom w:val="0"/>
      <w:divBdr>
        <w:top w:val="none" w:sz="0" w:space="0" w:color="auto"/>
        <w:left w:val="none" w:sz="0" w:space="0" w:color="auto"/>
        <w:bottom w:val="none" w:sz="0" w:space="0" w:color="auto"/>
        <w:right w:val="none" w:sz="0" w:space="0" w:color="auto"/>
      </w:divBdr>
    </w:div>
    <w:div w:id="1520580252">
      <w:marLeft w:val="480"/>
      <w:marRight w:val="0"/>
      <w:marTop w:val="0"/>
      <w:marBottom w:val="0"/>
      <w:divBdr>
        <w:top w:val="none" w:sz="0" w:space="0" w:color="auto"/>
        <w:left w:val="none" w:sz="0" w:space="0" w:color="auto"/>
        <w:bottom w:val="none" w:sz="0" w:space="0" w:color="auto"/>
        <w:right w:val="none" w:sz="0" w:space="0" w:color="auto"/>
      </w:divBdr>
    </w:div>
    <w:div w:id="1520662251">
      <w:marLeft w:val="480"/>
      <w:marRight w:val="0"/>
      <w:marTop w:val="0"/>
      <w:marBottom w:val="0"/>
      <w:divBdr>
        <w:top w:val="none" w:sz="0" w:space="0" w:color="auto"/>
        <w:left w:val="none" w:sz="0" w:space="0" w:color="auto"/>
        <w:bottom w:val="none" w:sz="0" w:space="0" w:color="auto"/>
        <w:right w:val="none" w:sz="0" w:space="0" w:color="auto"/>
      </w:divBdr>
    </w:div>
    <w:div w:id="1520850609">
      <w:marLeft w:val="480"/>
      <w:marRight w:val="0"/>
      <w:marTop w:val="0"/>
      <w:marBottom w:val="0"/>
      <w:divBdr>
        <w:top w:val="none" w:sz="0" w:space="0" w:color="auto"/>
        <w:left w:val="none" w:sz="0" w:space="0" w:color="auto"/>
        <w:bottom w:val="none" w:sz="0" w:space="0" w:color="auto"/>
        <w:right w:val="none" w:sz="0" w:space="0" w:color="auto"/>
      </w:divBdr>
    </w:div>
    <w:div w:id="1521896063">
      <w:marLeft w:val="480"/>
      <w:marRight w:val="0"/>
      <w:marTop w:val="0"/>
      <w:marBottom w:val="0"/>
      <w:divBdr>
        <w:top w:val="none" w:sz="0" w:space="0" w:color="auto"/>
        <w:left w:val="none" w:sz="0" w:space="0" w:color="auto"/>
        <w:bottom w:val="none" w:sz="0" w:space="0" w:color="auto"/>
        <w:right w:val="none" w:sz="0" w:space="0" w:color="auto"/>
      </w:divBdr>
    </w:div>
    <w:div w:id="1523781472">
      <w:marLeft w:val="480"/>
      <w:marRight w:val="0"/>
      <w:marTop w:val="0"/>
      <w:marBottom w:val="0"/>
      <w:divBdr>
        <w:top w:val="none" w:sz="0" w:space="0" w:color="auto"/>
        <w:left w:val="none" w:sz="0" w:space="0" w:color="auto"/>
        <w:bottom w:val="none" w:sz="0" w:space="0" w:color="auto"/>
        <w:right w:val="none" w:sz="0" w:space="0" w:color="auto"/>
      </w:divBdr>
    </w:div>
    <w:div w:id="1524902874">
      <w:marLeft w:val="480"/>
      <w:marRight w:val="0"/>
      <w:marTop w:val="0"/>
      <w:marBottom w:val="0"/>
      <w:divBdr>
        <w:top w:val="none" w:sz="0" w:space="0" w:color="auto"/>
        <w:left w:val="none" w:sz="0" w:space="0" w:color="auto"/>
        <w:bottom w:val="none" w:sz="0" w:space="0" w:color="auto"/>
        <w:right w:val="none" w:sz="0" w:space="0" w:color="auto"/>
      </w:divBdr>
    </w:div>
    <w:div w:id="1525484235">
      <w:marLeft w:val="480"/>
      <w:marRight w:val="0"/>
      <w:marTop w:val="0"/>
      <w:marBottom w:val="0"/>
      <w:divBdr>
        <w:top w:val="none" w:sz="0" w:space="0" w:color="auto"/>
        <w:left w:val="none" w:sz="0" w:space="0" w:color="auto"/>
        <w:bottom w:val="none" w:sz="0" w:space="0" w:color="auto"/>
        <w:right w:val="none" w:sz="0" w:space="0" w:color="auto"/>
      </w:divBdr>
    </w:div>
    <w:div w:id="1526678263">
      <w:marLeft w:val="480"/>
      <w:marRight w:val="0"/>
      <w:marTop w:val="0"/>
      <w:marBottom w:val="0"/>
      <w:divBdr>
        <w:top w:val="none" w:sz="0" w:space="0" w:color="auto"/>
        <w:left w:val="none" w:sz="0" w:space="0" w:color="auto"/>
        <w:bottom w:val="none" w:sz="0" w:space="0" w:color="auto"/>
        <w:right w:val="none" w:sz="0" w:space="0" w:color="auto"/>
      </w:divBdr>
    </w:div>
    <w:div w:id="1526990007">
      <w:marLeft w:val="480"/>
      <w:marRight w:val="0"/>
      <w:marTop w:val="0"/>
      <w:marBottom w:val="0"/>
      <w:divBdr>
        <w:top w:val="none" w:sz="0" w:space="0" w:color="auto"/>
        <w:left w:val="none" w:sz="0" w:space="0" w:color="auto"/>
        <w:bottom w:val="none" w:sz="0" w:space="0" w:color="auto"/>
        <w:right w:val="none" w:sz="0" w:space="0" w:color="auto"/>
      </w:divBdr>
    </w:div>
    <w:div w:id="1527983703">
      <w:marLeft w:val="480"/>
      <w:marRight w:val="0"/>
      <w:marTop w:val="0"/>
      <w:marBottom w:val="0"/>
      <w:divBdr>
        <w:top w:val="none" w:sz="0" w:space="0" w:color="auto"/>
        <w:left w:val="none" w:sz="0" w:space="0" w:color="auto"/>
        <w:bottom w:val="none" w:sz="0" w:space="0" w:color="auto"/>
        <w:right w:val="none" w:sz="0" w:space="0" w:color="auto"/>
      </w:divBdr>
    </w:div>
    <w:div w:id="1528372361">
      <w:marLeft w:val="480"/>
      <w:marRight w:val="0"/>
      <w:marTop w:val="0"/>
      <w:marBottom w:val="0"/>
      <w:divBdr>
        <w:top w:val="none" w:sz="0" w:space="0" w:color="auto"/>
        <w:left w:val="none" w:sz="0" w:space="0" w:color="auto"/>
        <w:bottom w:val="none" w:sz="0" w:space="0" w:color="auto"/>
        <w:right w:val="none" w:sz="0" w:space="0" w:color="auto"/>
      </w:divBdr>
    </w:div>
    <w:div w:id="1528448399">
      <w:marLeft w:val="480"/>
      <w:marRight w:val="0"/>
      <w:marTop w:val="0"/>
      <w:marBottom w:val="0"/>
      <w:divBdr>
        <w:top w:val="none" w:sz="0" w:space="0" w:color="auto"/>
        <w:left w:val="none" w:sz="0" w:space="0" w:color="auto"/>
        <w:bottom w:val="none" w:sz="0" w:space="0" w:color="auto"/>
        <w:right w:val="none" w:sz="0" w:space="0" w:color="auto"/>
      </w:divBdr>
    </w:div>
    <w:div w:id="1530408864">
      <w:marLeft w:val="480"/>
      <w:marRight w:val="0"/>
      <w:marTop w:val="0"/>
      <w:marBottom w:val="0"/>
      <w:divBdr>
        <w:top w:val="none" w:sz="0" w:space="0" w:color="auto"/>
        <w:left w:val="none" w:sz="0" w:space="0" w:color="auto"/>
        <w:bottom w:val="none" w:sz="0" w:space="0" w:color="auto"/>
        <w:right w:val="none" w:sz="0" w:space="0" w:color="auto"/>
      </w:divBdr>
    </w:div>
    <w:div w:id="1530607513">
      <w:marLeft w:val="480"/>
      <w:marRight w:val="0"/>
      <w:marTop w:val="0"/>
      <w:marBottom w:val="0"/>
      <w:divBdr>
        <w:top w:val="none" w:sz="0" w:space="0" w:color="auto"/>
        <w:left w:val="none" w:sz="0" w:space="0" w:color="auto"/>
        <w:bottom w:val="none" w:sz="0" w:space="0" w:color="auto"/>
        <w:right w:val="none" w:sz="0" w:space="0" w:color="auto"/>
      </w:divBdr>
    </w:div>
    <w:div w:id="1530755754">
      <w:marLeft w:val="480"/>
      <w:marRight w:val="0"/>
      <w:marTop w:val="0"/>
      <w:marBottom w:val="0"/>
      <w:divBdr>
        <w:top w:val="none" w:sz="0" w:space="0" w:color="auto"/>
        <w:left w:val="none" w:sz="0" w:space="0" w:color="auto"/>
        <w:bottom w:val="none" w:sz="0" w:space="0" w:color="auto"/>
        <w:right w:val="none" w:sz="0" w:space="0" w:color="auto"/>
      </w:divBdr>
    </w:div>
    <w:div w:id="1530756774">
      <w:marLeft w:val="480"/>
      <w:marRight w:val="0"/>
      <w:marTop w:val="0"/>
      <w:marBottom w:val="0"/>
      <w:divBdr>
        <w:top w:val="none" w:sz="0" w:space="0" w:color="auto"/>
        <w:left w:val="none" w:sz="0" w:space="0" w:color="auto"/>
        <w:bottom w:val="none" w:sz="0" w:space="0" w:color="auto"/>
        <w:right w:val="none" w:sz="0" w:space="0" w:color="auto"/>
      </w:divBdr>
    </w:div>
    <w:div w:id="1530921148">
      <w:marLeft w:val="480"/>
      <w:marRight w:val="0"/>
      <w:marTop w:val="0"/>
      <w:marBottom w:val="0"/>
      <w:divBdr>
        <w:top w:val="none" w:sz="0" w:space="0" w:color="auto"/>
        <w:left w:val="none" w:sz="0" w:space="0" w:color="auto"/>
        <w:bottom w:val="none" w:sz="0" w:space="0" w:color="auto"/>
        <w:right w:val="none" w:sz="0" w:space="0" w:color="auto"/>
      </w:divBdr>
    </w:div>
    <w:div w:id="1530951581">
      <w:marLeft w:val="480"/>
      <w:marRight w:val="0"/>
      <w:marTop w:val="0"/>
      <w:marBottom w:val="0"/>
      <w:divBdr>
        <w:top w:val="none" w:sz="0" w:space="0" w:color="auto"/>
        <w:left w:val="none" w:sz="0" w:space="0" w:color="auto"/>
        <w:bottom w:val="none" w:sz="0" w:space="0" w:color="auto"/>
        <w:right w:val="none" w:sz="0" w:space="0" w:color="auto"/>
      </w:divBdr>
    </w:div>
    <w:div w:id="1531144341">
      <w:marLeft w:val="480"/>
      <w:marRight w:val="0"/>
      <w:marTop w:val="0"/>
      <w:marBottom w:val="0"/>
      <w:divBdr>
        <w:top w:val="none" w:sz="0" w:space="0" w:color="auto"/>
        <w:left w:val="none" w:sz="0" w:space="0" w:color="auto"/>
        <w:bottom w:val="none" w:sz="0" w:space="0" w:color="auto"/>
        <w:right w:val="none" w:sz="0" w:space="0" w:color="auto"/>
      </w:divBdr>
    </w:div>
    <w:div w:id="1531183777">
      <w:marLeft w:val="480"/>
      <w:marRight w:val="0"/>
      <w:marTop w:val="0"/>
      <w:marBottom w:val="0"/>
      <w:divBdr>
        <w:top w:val="none" w:sz="0" w:space="0" w:color="auto"/>
        <w:left w:val="none" w:sz="0" w:space="0" w:color="auto"/>
        <w:bottom w:val="none" w:sz="0" w:space="0" w:color="auto"/>
        <w:right w:val="none" w:sz="0" w:space="0" w:color="auto"/>
      </w:divBdr>
    </w:div>
    <w:div w:id="1531214542">
      <w:marLeft w:val="480"/>
      <w:marRight w:val="0"/>
      <w:marTop w:val="0"/>
      <w:marBottom w:val="0"/>
      <w:divBdr>
        <w:top w:val="none" w:sz="0" w:space="0" w:color="auto"/>
        <w:left w:val="none" w:sz="0" w:space="0" w:color="auto"/>
        <w:bottom w:val="none" w:sz="0" w:space="0" w:color="auto"/>
        <w:right w:val="none" w:sz="0" w:space="0" w:color="auto"/>
      </w:divBdr>
    </w:div>
    <w:div w:id="1531256253">
      <w:marLeft w:val="480"/>
      <w:marRight w:val="0"/>
      <w:marTop w:val="0"/>
      <w:marBottom w:val="0"/>
      <w:divBdr>
        <w:top w:val="none" w:sz="0" w:space="0" w:color="auto"/>
        <w:left w:val="none" w:sz="0" w:space="0" w:color="auto"/>
        <w:bottom w:val="none" w:sz="0" w:space="0" w:color="auto"/>
        <w:right w:val="none" w:sz="0" w:space="0" w:color="auto"/>
      </w:divBdr>
    </w:div>
    <w:div w:id="1532264194">
      <w:marLeft w:val="480"/>
      <w:marRight w:val="0"/>
      <w:marTop w:val="0"/>
      <w:marBottom w:val="0"/>
      <w:divBdr>
        <w:top w:val="none" w:sz="0" w:space="0" w:color="auto"/>
        <w:left w:val="none" w:sz="0" w:space="0" w:color="auto"/>
        <w:bottom w:val="none" w:sz="0" w:space="0" w:color="auto"/>
        <w:right w:val="none" w:sz="0" w:space="0" w:color="auto"/>
      </w:divBdr>
    </w:div>
    <w:div w:id="1533152833">
      <w:marLeft w:val="480"/>
      <w:marRight w:val="0"/>
      <w:marTop w:val="0"/>
      <w:marBottom w:val="0"/>
      <w:divBdr>
        <w:top w:val="none" w:sz="0" w:space="0" w:color="auto"/>
        <w:left w:val="none" w:sz="0" w:space="0" w:color="auto"/>
        <w:bottom w:val="none" w:sz="0" w:space="0" w:color="auto"/>
        <w:right w:val="none" w:sz="0" w:space="0" w:color="auto"/>
      </w:divBdr>
    </w:div>
    <w:div w:id="1533223036">
      <w:marLeft w:val="480"/>
      <w:marRight w:val="0"/>
      <w:marTop w:val="0"/>
      <w:marBottom w:val="0"/>
      <w:divBdr>
        <w:top w:val="none" w:sz="0" w:space="0" w:color="auto"/>
        <w:left w:val="none" w:sz="0" w:space="0" w:color="auto"/>
        <w:bottom w:val="none" w:sz="0" w:space="0" w:color="auto"/>
        <w:right w:val="none" w:sz="0" w:space="0" w:color="auto"/>
      </w:divBdr>
    </w:div>
    <w:div w:id="1534222762">
      <w:marLeft w:val="480"/>
      <w:marRight w:val="0"/>
      <w:marTop w:val="0"/>
      <w:marBottom w:val="0"/>
      <w:divBdr>
        <w:top w:val="none" w:sz="0" w:space="0" w:color="auto"/>
        <w:left w:val="none" w:sz="0" w:space="0" w:color="auto"/>
        <w:bottom w:val="none" w:sz="0" w:space="0" w:color="auto"/>
        <w:right w:val="none" w:sz="0" w:space="0" w:color="auto"/>
      </w:divBdr>
    </w:div>
    <w:div w:id="1534265020">
      <w:marLeft w:val="480"/>
      <w:marRight w:val="0"/>
      <w:marTop w:val="0"/>
      <w:marBottom w:val="0"/>
      <w:divBdr>
        <w:top w:val="none" w:sz="0" w:space="0" w:color="auto"/>
        <w:left w:val="none" w:sz="0" w:space="0" w:color="auto"/>
        <w:bottom w:val="none" w:sz="0" w:space="0" w:color="auto"/>
        <w:right w:val="none" w:sz="0" w:space="0" w:color="auto"/>
      </w:divBdr>
    </w:div>
    <w:div w:id="1534881546">
      <w:marLeft w:val="480"/>
      <w:marRight w:val="0"/>
      <w:marTop w:val="0"/>
      <w:marBottom w:val="0"/>
      <w:divBdr>
        <w:top w:val="none" w:sz="0" w:space="0" w:color="auto"/>
        <w:left w:val="none" w:sz="0" w:space="0" w:color="auto"/>
        <w:bottom w:val="none" w:sz="0" w:space="0" w:color="auto"/>
        <w:right w:val="none" w:sz="0" w:space="0" w:color="auto"/>
      </w:divBdr>
    </w:div>
    <w:div w:id="1535078536">
      <w:marLeft w:val="480"/>
      <w:marRight w:val="0"/>
      <w:marTop w:val="0"/>
      <w:marBottom w:val="0"/>
      <w:divBdr>
        <w:top w:val="none" w:sz="0" w:space="0" w:color="auto"/>
        <w:left w:val="none" w:sz="0" w:space="0" w:color="auto"/>
        <w:bottom w:val="none" w:sz="0" w:space="0" w:color="auto"/>
        <w:right w:val="none" w:sz="0" w:space="0" w:color="auto"/>
      </w:divBdr>
    </w:div>
    <w:div w:id="1535460932">
      <w:marLeft w:val="480"/>
      <w:marRight w:val="0"/>
      <w:marTop w:val="0"/>
      <w:marBottom w:val="0"/>
      <w:divBdr>
        <w:top w:val="none" w:sz="0" w:space="0" w:color="auto"/>
        <w:left w:val="none" w:sz="0" w:space="0" w:color="auto"/>
        <w:bottom w:val="none" w:sz="0" w:space="0" w:color="auto"/>
        <w:right w:val="none" w:sz="0" w:space="0" w:color="auto"/>
      </w:divBdr>
    </w:div>
    <w:div w:id="1535652924">
      <w:marLeft w:val="480"/>
      <w:marRight w:val="0"/>
      <w:marTop w:val="0"/>
      <w:marBottom w:val="0"/>
      <w:divBdr>
        <w:top w:val="none" w:sz="0" w:space="0" w:color="auto"/>
        <w:left w:val="none" w:sz="0" w:space="0" w:color="auto"/>
        <w:bottom w:val="none" w:sz="0" w:space="0" w:color="auto"/>
        <w:right w:val="none" w:sz="0" w:space="0" w:color="auto"/>
      </w:divBdr>
    </w:div>
    <w:div w:id="1536383776">
      <w:marLeft w:val="480"/>
      <w:marRight w:val="0"/>
      <w:marTop w:val="0"/>
      <w:marBottom w:val="0"/>
      <w:divBdr>
        <w:top w:val="none" w:sz="0" w:space="0" w:color="auto"/>
        <w:left w:val="none" w:sz="0" w:space="0" w:color="auto"/>
        <w:bottom w:val="none" w:sz="0" w:space="0" w:color="auto"/>
        <w:right w:val="none" w:sz="0" w:space="0" w:color="auto"/>
      </w:divBdr>
    </w:div>
    <w:div w:id="1537235157">
      <w:marLeft w:val="480"/>
      <w:marRight w:val="0"/>
      <w:marTop w:val="0"/>
      <w:marBottom w:val="0"/>
      <w:divBdr>
        <w:top w:val="none" w:sz="0" w:space="0" w:color="auto"/>
        <w:left w:val="none" w:sz="0" w:space="0" w:color="auto"/>
        <w:bottom w:val="none" w:sz="0" w:space="0" w:color="auto"/>
        <w:right w:val="none" w:sz="0" w:space="0" w:color="auto"/>
      </w:divBdr>
    </w:div>
    <w:div w:id="1538154557">
      <w:marLeft w:val="480"/>
      <w:marRight w:val="0"/>
      <w:marTop w:val="0"/>
      <w:marBottom w:val="0"/>
      <w:divBdr>
        <w:top w:val="none" w:sz="0" w:space="0" w:color="auto"/>
        <w:left w:val="none" w:sz="0" w:space="0" w:color="auto"/>
        <w:bottom w:val="none" w:sz="0" w:space="0" w:color="auto"/>
        <w:right w:val="none" w:sz="0" w:space="0" w:color="auto"/>
      </w:divBdr>
    </w:div>
    <w:div w:id="1538665576">
      <w:marLeft w:val="480"/>
      <w:marRight w:val="0"/>
      <w:marTop w:val="0"/>
      <w:marBottom w:val="0"/>
      <w:divBdr>
        <w:top w:val="none" w:sz="0" w:space="0" w:color="auto"/>
        <w:left w:val="none" w:sz="0" w:space="0" w:color="auto"/>
        <w:bottom w:val="none" w:sz="0" w:space="0" w:color="auto"/>
        <w:right w:val="none" w:sz="0" w:space="0" w:color="auto"/>
      </w:divBdr>
    </w:div>
    <w:div w:id="1539463425">
      <w:marLeft w:val="480"/>
      <w:marRight w:val="0"/>
      <w:marTop w:val="0"/>
      <w:marBottom w:val="0"/>
      <w:divBdr>
        <w:top w:val="none" w:sz="0" w:space="0" w:color="auto"/>
        <w:left w:val="none" w:sz="0" w:space="0" w:color="auto"/>
        <w:bottom w:val="none" w:sz="0" w:space="0" w:color="auto"/>
        <w:right w:val="none" w:sz="0" w:space="0" w:color="auto"/>
      </w:divBdr>
    </w:div>
    <w:div w:id="1539968389">
      <w:marLeft w:val="480"/>
      <w:marRight w:val="0"/>
      <w:marTop w:val="0"/>
      <w:marBottom w:val="0"/>
      <w:divBdr>
        <w:top w:val="none" w:sz="0" w:space="0" w:color="auto"/>
        <w:left w:val="none" w:sz="0" w:space="0" w:color="auto"/>
        <w:bottom w:val="none" w:sz="0" w:space="0" w:color="auto"/>
        <w:right w:val="none" w:sz="0" w:space="0" w:color="auto"/>
      </w:divBdr>
    </w:div>
    <w:div w:id="1540127771">
      <w:marLeft w:val="480"/>
      <w:marRight w:val="0"/>
      <w:marTop w:val="0"/>
      <w:marBottom w:val="0"/>
      <w:divBdr>
        <w:top w:val="none" w:sz="0" w:space="0" w:color="auto"/>
        <w:left w:val="none" w:sz="0" w:space="0" w:color="auto"/>
        <w:bottom w:val="none" w:sz="0" w:space="0" w:color="auto"/>
        <w:right w:val="none" w:sz="0" w:space="0" w:color="auto"/>
      </w:divBdr>
    </w:div>
    <w:div w:id="1540312837">
      <w:marLeft w:val="480"/>
      <w:marRight w:val="0"/>
      <w:marTop w:val="0"/>
      <w:marBottom w:val="0"/>
      <w:divBdr>
        <w:top w:val="none" w:sz="0" w:space="0" w:color="auto"/>
        <w:left w:val="none" w:sz="0" w:space="0" w:color="auto"/>
        <w:bottom w:val="none" w:sz="0" w:space="0" w:color="auto"/>
        <w:right w:val="none" w:sz="0" w:space="0" w:color="auto"/>
      </w:divBdr>
    </w:div>
    <w:div w:id="1540626766">
      <w:marLeft w:val="480"/>
      <w:marRight w:val="0"/>
      <w:marTop w:val="0"/>
      <w:marBottom w:val="0"/>
      <w:divBdr>
        <w:top w:val="none" w:sz="0" w:space="0" w:color="auto"/>
        <w:left w:val="none" w:sz="0" w:space="0" w:color="auto"/>
        <w:bottom w:val="none" w:sz="0" w:space="0" w:color="auto"/>
        <w:right w:val="none" w:sz="0" w:space="0" w:color="auto"/>
      </w:divBdr>
    </w:div>
    <w:div w:id="1540821500">
      <w:marLeft w:val="480"/>
      <w:marRight w:val="0"/>
      <w:marTop w:val="0"/>
      <w:marBottom w:val="0"/>
      <w:divBdr>
        <w:top w:val="none" w:sz="0" w:space="0" w:color="auto"/>
        <w:left w:val="none" w:sz="0" w:space="0" w:color="auto"/>
        <w:bottom w:val="none" w:sz="0" w:space="0" w:color="auto"/>
        <w:right w:val="none" w:sz="0" w:space="0" w:color="auto"/>
      </w:divBdr>
    </w:div>
    <w:div w:id="1540970014">
      <w:marLeft w:val="480"/>
      <w:marRight w:val="0"/>
      <w:marTop w:val="0"/>
      <w:marBottom w:val="0"/>
      <w:divBdr>
        <w:top w:val="none" w:sz="0" w:space="0" w:color="auto"/>
        <w:left w:val="none" w:sz="0" w:space="0" w:color="auto"/>
        <w:bottom w:val="none" w:sz="0" w:space="0" w:color="auto"/>
        <w:right w:val="none" w:sz="0" w:space="0" w:color="auto"/>
      </w:divBdr>
    </w:div>
    <w:div w:id="1541284637">
      <w:marLeft w:val="480"/>
      <w:marRight w:val="0"/>
      <w:marTop w:val="0"/>
      <w:marBottom w:val="0"/>
      <w:divBdr>
        <w:top w:val="none" w:sz="0" w:space="0" w:color="auto"/>
        <w:left w:val="none" w:sz="0" w:space="0" w:color="auto"/>
        <w:bottom w:val="none" w:sz="0" w:space="0" w:color="auto"/>
        <w:right w:val="none" w:sz="0" w:space="0" w:color="auto"/>
      </w:divBdr>
    </w:div>
    <w:div w:id="1541556666">
      <w:marLeft w:val="480"/>
      <w:marRight w:val="0"/>
      <w:marTop w:val="0"/>
      <w:marBottom w:val="0"/>
      <w:divBdr>
        <w:top w:val="none" w:sz="0" w:space="0" w:color="auto"/>
        <w:left w:val="none" w:sz="0" w:space="0" w:color="auto"/>
        <w:bottom w:val="none" w:sz="0" w:space="0" w:color="auto"/>
        <w:right w:val="none" w:sz="0" w:space="0" w:color="auto"/>
      </w:divBdr>
    </w:div>
    <w:div w:id="1542012156">
      <w:marLeft w:val="480"/>
      <w:marRight w:val="0"/>
      <w:marTop w:val="0"/>
      <w:marBottom w:val="0"/>
      <w:divBdr>
        <w:top w:val="none" w:sz="0" w:space="0" w:color="auto"/>
        <w:left w:val="none" w:sz="0" w:space="0" w:color="auto"/>
        <w:bottom w:val="none" w:sz="0" w:space="0" w:color="auto"/>
        <w:right w:val="none" w:sz="0" w:space="0" w:color="auto"/>
      </w:divBdr>
    </w:div>
    <w:div w:id="1542591091">
      <w:marLeft w:val="480"/>
      <w:marRight w:val="0"/>
      <w:marTop w:val="0"/>
      <w:marBottom w:val="0"/>
      <w:divBdr>
        <w:top w:val="none" w:sz="0" w:space="0" w:color="auto"/>
        <w:left w:val="none" w:sz="0" w:space="0" w:color="auto"/>
        <w:bottom w:val="none" w:sz="0" w:space="0" w:color="auto"/>
        <w:right w:val="none" w:sz="0" w:space="0" w:color="auto"/>
      </w:divBdr>
    </w:div>
    <w:div w:id="1542596969">
      <w:marLeft w:val="480"/>
      <w:marRight w:val="0"/>
      <w:marTop w:val="0"/>
      <w:marBottom w:val="0"/>
      <w:divBdr>
        <w:top w:val="none" w:sz="0" w:space="0" w:color="auto"/>
        <w:left w:val="none" w:sz="0" w:space="0" w:color="auto"/>
        <w:bottom w:val="none" w:sz="0" w:space="0" w:color="auto"/>
        <w:right w:val="none" w:sz="0" w:space="0" w:color="auto"/>
      </w:divBdr>
    </w:div>
    <w:div w:id="1542936667">
      <w:marLeft w:val="480"/>
      <w:marRight w:val="0"/>
      <w:marTop w:val="0"/>
      <w:marBottom w:val="0"/>
      <w:divBdr>
        <w:top w:val="none" w:sz="0" w:space="0" w:color="auto"/>
        <w:left w:val="none" w:sz="0" w:space="0" w:color="auto"/>
        <w:bottom w:val="none" w:sz="0" w:space="0" w:color="auto"/>
        <w:right w:val="none" w:sz="0" w:space="0" w:color="auto"/>
      </w:divBdr>
    </w:div>
    <w:div w:id="1543245439">
      <w:marLeft w:val="480"/>
      <w:marRight w:val="0"/>
      <w:marTop w:val="0"/>
      <w:marBottom w:val="0"/>
      <w:divBdr>
        <w:top w:val="none" w:sz="0" w:space="0" w:color="auto"/>
        <w:left w:val="none" w:sz="0" w:space="0" w:color="auto"/>
        <w:bottom w:val="none" w:sz="0" w:space="0" w:color="auto"/>
        <w:right w:val="none" w:sz="0" w:space="0" w:color="auto"/>
      </w:divBdr>
    </w:div>
    <w:div w:id="1543666130">
      <w:marLeft w:val="480"/>
      <w:marRight w:val="0"/>
      <w:marTop w:val="0"/>
      <w:marBottom w:val="0"/>
      <w:divBdr>
        <w:top w:val="none" w:sz="0" w:space="0" w:color="auto"/>
        <w:left w:val="none" w:sz="0" w:space="0" w:color="auto"/>
        <w:bottom w:val="none" w:sz="0" w:space="0" w:color="auto"/>
        <w:right w:val="none" w:sz="0" w:space="0" w:color="auto"/>
      </w:divBdr>
    </w:div>
    <w:div w:id="1544364187">
      <w:marLeft w:val="480"/>
      <w:marRight w:val="0"/>
      <w:marTop w:val="0"/>
      <w:marBottom w:val="0"/>
      <w:divBdr>
        <w:top w:val="none" w:sz="0" w:space="0" w:color="auto"/>
        <w:left w:val="none" w:sz="0" w:space="0" w:color="auto"/>
        <w:bottom w:val="none" w:sz="0" w:space="0" w:color="auto"/>
        <w:right w:val="none" w:sz="0" w:space="0" w:color="auto"/>
      </w:divBdr>
    </w:div>
    <w:div w:id="1544752146">
      <w:marLeft w:val="480"/>
      <w:marRight w:val="0"/>
      <w:marTop w:val="0"/>
      <w:marBottom w:val="0"/>
      <w:divBdr>
        <w:top w:val="none" w:sz="0" w:space="0" w:color="auto"/>
        <w:left w:val="none" w:sz="0" w:space="0" w:color="auto"/>
        <w:bottom w:val="none" w:sz="0" w:space="0" w:color="auto"/>
        <w:right w:val="none" w:sz="0" w:space="0" w:color="auto"/>
      </w:divBdr>
    </w:div>
    <w:div w:id="1545604483">
      <w:marLeft w:val="480"/>
      <w:marRight w:val="0"/>
      <w:marTop w:val="0"/>
      <w:marBottom w:val="0"/>
      <w:divBdr>
        <w:top w:val="none" w:sz="0" w:space="0" w:color="auto"/>
        <w:left w:val="none" w:sz="0" w:space="0" w:color="auto"/>
        <w:bottom w:val="none" w:sz="0" w:space="0" w:color="auto"/>
        <w:right w:val="none" w:sz="0" w:space="0" w:color="auto"/>
      </w:divBdr>
    </w:div>
    <w:div w:id="1546528050">
      <w:marLeft w:val="480"/>
      <w:marRight w:val="0"/>
      <w:marTop w:val="0"/>
      <w:marBottom w:val="0"/>
      <w:divBdr>
        <w:top w:val="none" w:sz="0" w:space="0" w:color="auto"/>
        <w:left w:val="none" w:sz="0" w:space="0" w:color="auto"/>
        <w:bottom w:val="none" w:sz="0" w:space="0" w:color="auto"/>
        <w:right w:val="none" w:sz="0" w:space="0" w:color="auto"/>
      </w:divBdr>
    </w:div>
    <w:div w:id="1549536851">
      <w:marLeft w:val="480"/>
      <w:marRight w:val="0"/>
      <w:marTop w:val="0"/>
      <w:marBottom w:val="0"/>
      <w:divBdr>
        <w:top w:val="none" w:sz="0" w:space="0" w:color="auto"/>
        <w:left w:val="none" w:sz="0" w:space="0" w:color="auto"/>
        <w:bottom w:val="none" w:sz="0" w:space="0" w:color="auto"/>
        <w:right w:val="none" w:sz="0" w:space="0" w:color="auto"/>
      </w:divBdr>
    </w:div>
    <w:div w:id="1549610151">
      <w:marLeft w:val="480"/>
      <w:marRight w:val="0"/>
      <w:marTop w:val="0"/>
      <w:marBottom w:val="0"/>
      <w:divBdr>
        <w:top w:val="none" w:sz="0" w:space="0" w:color="auto"/>
        <w:left w:val="none" w:sz="0" w:space="0" w:color="auto"/>
        <w:bottom w:val="none" w:sz="0" w:space="0" w:color="auto"/>
        <w:right w:val="none" w:sz="0" w:space="0" w:color="auto"/>
      </w:divBdr>
    </w:div>
    <w:div w:id="1549610789">
      <w:marLeft w:val="480"/>
      <w:marRight w:val="0"/>
      <w:marTop w:val="0"/>
      <w:marBottom w:val="0"/>
      <w:divBdr>
        <w:top w:val="none" w:sz="0" w:space="0" w:color="auto"/>
        <w:left w:val="none" w:sz="0" w:space="0" w:color="auto"/>
        <w:bottom w:val="none" w:sz="0" w:space="0" w:color="auto"/>
        <w:right w:val="none" w:sz="0" w:space="0" w:color="auto"/>
      </w:divBdr>
    </w:div>
    <w:div w:id="1550145057">
      <w:marLeft w:val="480"/>
      <w:marRight w:val="0"/>
      <w:marTop w:val="0"/>
      <w:marBottom w:val="0"/>
      <w:divBdr>
        <w:top w:val="none" w:sz="0" w:space="0" w:color="auto"/>
        <w:left w:val="none" w:sz="0" w:space="0" w:color="auto"/>
        <w:bottom w:val="none" w:sz="0" w:space="0" w:color="auto"/>
        <w:right w:val="none" w:sz="0" w:space="0" w:color="auto"/>
      </w:divBdr>
    </w:div>
    <w:div w:id="1550414730">
      <w:marLeft w:val="480"/>
      <w:marRight w:val="0"/>
      <w:marTop w:val="0"/>
      <w:marBottom w:val="0"/>
      <w:divBdr>
        <w:top w:val="none" w:sz="0" w:space="0" w:color="auto"/>
        <w:left w:val="none" w:sz="0" w:space="0" w:color="auto"/>
        <w:bottom w:val="none" w:sz="0" w:space="0" w:color="auto"/>
        <w:right w:val="none" w:sz="0" w:space="0" w:color="auto"/>
      </w:divBdr>
    </w:div>
    <w:div w:id="1552307799">
      <w:marLeft w:val="480"/>
      <w:marRight w:val="0"/>
      <w:marTop w:val="0"/>
      <w:marBottom w:val="0"/>
      <w:divBdr>
        <w:top w:val="none" w:sz="0" w:space="0" w:color="auto"/>
        <w:left w:val="none" w:sz="0" w:space="0" w:color="auto"/>
        <w:bottom w:val="none" w:sz="0" w:space="0" w:color="auto"/>
        <w:right w:val="none" w:sz="0" w:space="0" w:color="auto"/>
      </w:divBdr>
    </w:div>
    <w:div w:id="1552421489">
      <w:marLeft w:val="480"/>
      <w:marRight w:val="0"/>
      <w:marTop w:val="0"/>
      <w:marBottom w:val="0"/>
      <w:divBdr>
        <w:top w:val="none" w:sz="0" w:space="0" w:color="auto"/>
        <w:left w:val="none" w:sz="0" w:space="0" w:color="auto"/>
        <w:bottom w:val="none" w:sz="0" w:space="0" w:color="auto"/>
        <w:right w:val="none" w:sz="0" w:space="0" w:color="auto"/>
      </w:divBdr>
    </w:div>
    <w:div w:id="1552501491">
      <w:marLeft w:val="480"/>
      <w:marRight w:val="0"/>
      <w:marTop w:val="0"/>
      <w:marBottom w:val="0"/>
      <w:divBdr>
        <w:top w:val="none" w:sz="0" w:space="0" w:color="auto"/>
        <w:left w:val="none" w:sz="0" w:space="0" w:color="auto"/>
        <w:bottom w:val="none" w:sz="0" w:space="0" w:color="auto"/>
        <w:right w:val="none" w:sz="0" w:space="0" w:color="auto"/>
      </w:divBdr>
    </w:div>
    <w:div w:id="1552616816">
      <w:marLeft w:val="480"/>
      <w:marRight w:val="0"/>
      <w:marTop w:val="0"/>
      <w:marBottom w:val="0"/>
      <w:divBdr>
        <w:top w:val="none" w:sz="0" w:space="0" w:color="auto"/>
        <w:left w:val="none" w:sz="0" w:space="0" w:color="auto"/>
        <w:bottom w:val="none" w:sz="0" w:space="0" w:color="auto"/>
        <w:right w:val="none" w:sz="0" w:space="0" w:color="auto"/>
      </w:divBdr>
    </w:div>
    <w:div w:id="1554348211">
      <w:marLeft w:val="480"/>
      <w:marRight w:val="0"/>
      <w:marTop w:val="0"/>
      <w:marBottom w:val="0"/>
      <w:divBdr>
        <w:top w:val="none" w:sz="0" w:space="0" w:color="auto"/>
        <w:left w:val="none" w:sz="0" w:space="0" w:color="auto"/>
        <w:bottom w:val="none" w:sz="0" w:space="0" w:color="auto"/>
        <w:right w:val="none" w:sz="0" w:space="0" w:color="auto"/>
      </w:divBdr>
    </w:div>
    <w:div w:id="1555776767">
      <w:marLeft w:val="480"/>
      <w:marRight w:val="0"/>
      <w:marTop w:val="0"/>
      <w:marBottom w:val="0"/>
      <w:divBdr>
        <w:top w:val="none" w:sz="0" w:space="0" w:color="auto"/>
        <w:left w:val="none" w:sz="0" w:space="0" w:color="auto"/>
        <w:bottom w:val="none" w:sz="0" w:space="0" w:color="auto"/>
        <w:right w:val="none" w:sz="0" w:space="0" w:color="auto"/>
      </w:divBdr>
    </w:div>
    <w:div w:id="1556156219">
      <w:marLeft w:val="480"/>
      <w:marRight w:val="0"/>
      <w:marTop w:val="0"/>
      <w:marBottom w:val="0"/>
      <w:divBdr>
        <w:top w:val="none" w:sz="0" w:space="0" w:color="auto"/>
        <w:left w:val="none" w:sz="0" w:space="0" w:color="auto"/>
        <w:bottom w:val="none" w:sz="0" w:space="0" w:color="auto"/>
        <w:right w:val="none" w:sz="0" w:space="0" w:color="auto"/>
      </w:divBdr>
    </w:div>
    <w:div w:id="1556233947">
      <w:marLeft w:val="480"/>
      <w:marRight w:val="0"/>
      <w:marTop w:val="0"/>
      <w:marBottom w:val="0"/>
      <w:divBdr>
        <w:top w:val="none" w:sz="0" w:space="0" w:color="auto"/>
        <w:left w:val="none" w:sz="0" w:space="0" w:color="auto"/>
        <w:bottom w:val="none" w:sz="0" w:space="0" w:color="auto"/>
        <w:right w:val="none" w:sz="0" w:space="0" w:color="auto"/>
      </w:divBdr>
    </w:div>
    <w:div w:id="1556509196">
      <w:marLeft w:val="480"/>
      <w:marRight w:val="0"/>
      <w:marTop w:val="0"/>
      <w:marBottom w:val="0"/>
      <w:divBdr>
        <w:top w:val="none" w:sz="0" w:space="0" w:color="auto"/>
        <w:left w:val="none" w:sz="0" w:space="0" w:color="auto"/>
        <w:bottom w:val="none" w:sz="0" w:space="0" w:color="auto"/>
        <w:right w:val="none" w:sz="0" w:space="0" w:color="auto"/>
      </w:divBdr>
    </w:div>
    <w:div w:id="1557428238">
      <w:marLeft w:val="480"/>
      <w:marRight w:val="0"/>
      <w:marTop w:val="0"/>
      <w:marBottom w:val="0"/>
      <w:divBdr>
        <w:top w:val="none" w:sz="0" w:space="0" w:color="auto"/>
        <w:left w:val="none" w:sz="0" w:space="0" w:color="auto"/>
        <w:bottom w:val="none" w:sz="0" w:space="0" w:color="auto"/>
        <w:right w:val="none" w:sz="0" w:space="0" w:color="auto"/>
      </w:divBdr>
    </w:div>
    <w:div w:id="1557663807">
      <w:marLeft w:val="480"/>
      <w:marRight w:val="0"/>
      <w:marTop w:val="0"/>
      <w:marBottom w:val="0"/>
      <w:divBdr>
        <w:top w:val="none" w:sz="0" w:space="0" w:color="auto"/>
        <w:left w:val="none" w:sz="0" w:space="0" w:color="auto"/>
        <w:bottom w:val="none" w:sz="0" w:space="0" w:color="auto"/>
        <w:right w:val="none" w:sz="0" w:space="0" w:color="auto"/>
      </w:divBdr>
    </w:div>
    <w:div w:id="1558781877">
      <w:marLeft w:val="480"/>
      <w:marRight w:val="0"/>
      <w:marTop w:val="0"/>
      <w:marBottom w:val="0"/>
      <w:divBdr>
        <w:top w:val="none" w:sz="0" w:space="0" w:color="auto"/>
        <w:left w:val="none" w:sz="0" w:space="0" w:color="auto"/>
        <w:bottom w:val="none" w:sz="0" w:space="0" w:color="auto"/>
        <w:right w:val="none" w:sz="0" w:space="0" w:color="auto"/>
      </w:divBdr>
    </w:div>
    <w:div w:id="1559170710">
      <w:marLeft w:val="480"/>
      <w:marRight w:val="0"/>
      <w:marTop w:val="0"/>
      <w:marBottom w:val="0"/>
      <w:divBdr>
        <w:top w:val="none" w:sz="0" w:space="0" w:color="auto"/>
        <w:left w:val="none" w:sz="0" w:space="0" w:color="auto"/>
        <w:bottom w:val="none" w:sz="0" w:space="0" w:color="auto"/>
        <w:right w:val="none" w:sz="0" w:space="0" w:color="auto"/>
      </w:divBdr>
    </w:div>
    <w:div w:id="1560172658">
      <w:marLeft w:val="480"/>
      <w:marRight w:val="0"/>
      <w:marTop w:val="0"/>
      <w:marBottom w:val="0"/>
      <w:divBdr>
        <w:top w:val="none" w:sz="0" w:space="0" w:color="auto"/>
        <w:left w:val="none" w:sz="0" w:space="0" w:color="auto"/>
        <w:bottom w:val="none" w:sz="0" w:space="0" w:color="auto"/>
        <w:right w:val="none" w:sz="0" w:space="0" w:color="auto"/>
      </w:divBdr>
    </w:div>
    <w:div w:id="1560363522">
      <w:marLeft w:val="480"/>
      <w:marRight w:val="0"/>
      <w:marTop w:val="0"/>
      <w:marBottom w:val="0"/>
      <w:divBdr>
        <w:top w:val="none" w:sz="0" w:space="0" w:color="auto"/>
        <w:left w:val="none" w:sz="0" w:space="0" w:color="auto"/>
        <w:bottom w:val="none" w:sz="0" w:space="0" w:color="auto"/>
        <w:right w:val="none" w:sz="0" w:space="0" w:color="auto"/>
      </w:divBdr>
    </w:div>
    <w:div w:id="1560363729">
      <w:marLeft w:val="480"/>
      <w:marRight w:val="0"/>
      <w:marTop w:val="0"/>
      <w:marBottom w:val="0"/>
      <w:divBdr>
        <w:top w:val="none" w:sz="0" w:space="0" w:color="auto"/>
        <w:left w:val="none" w:sz="0" w:space="0" w:color="auto"/>
        <w:bottom w:val="none" w:sz="0" w:space="0" w:color="auto"/>
        <w:right w:val="none" w:sz="0" w:space="0" w:color="auto"/>
      </w:divBdr>
    </w:div>
    <w:div w:id="1561283931">
      <w:marLeft w:val="480"/>
      <w:marRight w:val="0"/>
      <w:marTop w:val="0"/>
      <w:marBottom w:val="0"/>
      <w:divBdr>
        <w:top w:val="none" w:sz="0" w:space="0" w:color="auto"/>
        <w:left w:val="none" w:sz="0" w:space="0" w:color="auto"/>
        <w:bottom w:val="none" w:sz="0" w:space="0" w:color="auto"/>
        <w:right w:val="none" w:sz="0" w:space="0" w:color="auto"/>
      </w:divBdr>
    </w:div>
    <w:div w:id="1561742411">
      <w:marLeft w:val="480"/>
      <w:marRight w:val="0"/>
      <w:marTop w:val="0"/>
      <w:marBottom w:val="0"/>
      <w:divBdr>
        <w:top w:val="none" w:sz="0" w:space="0" w:color="auto"/>
        <w:left w:val="none" w:sz="0" w:space="0" w:color="auto"/>
        <w:bottom w:val="none" w:sz="0" w:space="0" w:color="auto"/>
        <w:right w:val="none" w:sz="0" w:space="0" w:color="auto"/>
      </w:divBdr>
    </w:div>
    <w:div w:id="1562980936">
      <w:marLeft w:val="480"/>
      <w:marRight w:val="0"/>
      <w:marTop w:val="0"/>
      <w:marBottom w:val="0"/>
      <w:divBdr>
        <w:top w:val="none" w:sz="0" w:space="0" w:color="auto"/>
        <w:left w:val="none" w:sz="0" w:space="0" w:color="auto"/>
        <w:bottom w:val="none" w:sz="0" w:space="0" w:color="auto"/>
        <w:right w:val="none" w:sz="0" w:space="0" w:color="auto"/>
      </w:divBdr>
    </w:div>
    <w:div w:id="1563174474">
      <w:marLeft w:val="480"/>
      <w:marRight w:val="0"/>
      <w:marTop w:val="0"/>
      <w:marBottom w:val="0"/>
      <w:divBdr>
        <w:top w:val="none" w:sz="0" w:space="0" w:color="auto"/>
        <w:left w:val="none" w:sz="0" w:space="0" w:color="auto"/>
        <w:bottom w:val="none" w:sz="0" w:space="0" w:color="auto"/>
        <w:right w:val="none" w:sz="0" w:space="0" w:color="auto"/>
      </w:divBdr>
    </w:div>
    <w:div w:id="1563714346">
      <w:marLeft w:val="480"/>
      <w:marRight w:val="0"/>
      <w:marTop w:val="0"/>
      <w:marBottom w:val="0"/>
      <w:divBdr>
        <w:top w:val="none" w:sz="0" w:space="0" w:color="auto"/>
        <w:left w:val="none" w:sz="0" w:space="0" w:color="auto"/>
        <w:bottom w:val="none" w:sz="0" w:space="0" w:color="auto"/>
        <w:right w:val="none" w:sz="0" w:space="0" w:color="auto"/>
      </w:divBdr>
    </w:div>
    <w:div w:id="1564372649">
      <w:marLeft w:val="480"/>
      <w:marRight w:val="0"/>
      <w:marTop w:val="0"/>
      <w:marBottom w:val="0"/>
      <w:divBdr>
        <w:top w:val="none" w:sz="0" w:space="0" w:color="auto"/>
        <w:left w:val="none" w:sz="0" w:space="0" w:color="auto"/>
        <w:bottom w:val="none" w:sz="0" w:space="0" w:color="auto"/>
        <w:right w:val="none" w:sz="0" w:space="0" w:color="auto"/>
      </w:divBdr>
    </w:div>
    <w:div w:id="1565599260">
      <w:marLeft w:val="480"/>
      <w:marRight w:val="0"/>
      <w:marTop w:val="0"/>
      <w:marBottom w:val="0"/>
      <w:divBdr>
        <w:top w:val="none" w:sz="0" w:space="0" w:color="auto"/>
        <w:left w:val="none" w:sz="0" w:space="0" w:color="auto"/>
        <w:bottom w:val="none" w:sz="0" w:space="0" w:color="auto"/>
        <w:right w:val="none" w:sz="0" w:space="0" w:color="auto"/>
      </w:divBdr>
    </w:div>
    <w:div w:id="1565992209">
      <w:marLeft w:val="480"/>
      <w:marRight w:val="0"/>
      <w:marTop w:val="0"/>
      <w:marBottom w:val="0"/>
      <w:divBdr>
        <w:top w:val="none" w:sz="0" w:space="0" w:color="auto"/>
        <w:left w:val="none" w:sz="0" w:space="0" w:color="auto"/>
        <w:bottom w:val="none" w:sz="0" w:space="0" w:color="auto"/>
        <w:right w:val="none" w:sz="0" w:space="0" w:color="auto"/>
      </w:divBdr>
    </w:div>
    <w:div w:id="1566723023">
      <w:marLeft w:val="480"/>
      <w:marRight w:val="0"/>
      <w:marTop w:val="0"/>
      <w:marBottom w:val="0"/>
      <w:divBdr>
        <w:top w:val="none" w:sz="0" w:space="0" w:color="auto"/>
        <w:left w:val="none" w:sz="0" w:space="0" w:color="auto"/>
        <w:bottom w:val="none" w:sz="0" w:space="0" w:color="auto"/>
        <w:right w:val="none" w:sz="0" w:space="0" w:color="auto"/>
      </w:divBdr>
    </w:div>
    <w:div w:id="1566837953">
      <w:marLeft w:val="480"/>
      <w:marRight w:val="0"/>
      <w:marTop w:val="0"/>
      <w:marBottom w:val="0"/>
      <w:divBdr>
        <w:top w:val="none" w:sz="0" w:space="0" w:color="auto"/>
        <w:left w:val="none" w:sz="0" w:space="0" w:color="auto"/>
        <w:bottom w:val="none" w:sz="0" w:space="0" w:color="auto"/>
        <w:right w:val="none" w:sz="0" w:space="0" w:color="auto"/>
      </w:divBdr>
    </w:div>
    <w:div w:id="1567565752">
      <w:marLeft w:val="480"/>
      <w:marRight w:val="0"/>
      <w:marTop w:val="0"/>
      <w:marBottom w:val="0"/>
      <w:divBdr>
        <w:top w:val="none" w:sz="0" w:space="0" w:color="auto"/>
        <w:left w:val="none" w:sz="0" w:space="0" w:color="auto"/>
        <w:bottom w:val="none" w:sz="0" w:space="0" w:color="auto"/>
        <w:right w:val="none" w:sz="0" w:space="0" w:color="auto"/>
      </w:divBdr>
    </w:div>
    <w:div w:id="1567645884">
      <w:marLeft w:val="480"/>
      <w:marRight w:val="0"/>
      <w:marTop w:val="0"/>
      <w:marBottom w:val="0"/>
      <w:divBdr>
        <w:top w:val="none" w:sz="0" w:space="0" w:color="auto"/>
        <w:left w:val="none" w:sz="0" w:space="0" w:color="auto"/>
        <w:bottom w:val="none" w:sz="0" w:space="0" w:color="auto"/>
        <w:right w:val="none" w:sz="0" w:space="0" w:color="auto"/>
      </w:divBdr>
    </w:div>
    <w:div w:id="1567841468">
      <w:marLeft w:val="480"/>
      <w:marRight w:val="0"/>
      <w:marTop w:val="0"/>
      <w:marBottom w:val="0"/>
      <w:divBdr>
        <w:top w:val="none" w:sz="0" w:space="0" w:color="auto"/>
        <w:left w:val="none" w:sz="0" w:space="0" w:color="auto"/>
        <w:bottom w:val="none" w:sz="0" w:space="0" w:color="auto"/>
        <w:right w:val="none" w:sz="0" w:space="0" w:color="auto"/>
      </w:divBdr>
    </w:div>
    <w:div w:id="1568219957">
      <w:marLeft w:val="480"/>
      <w:marRight w:val="0"/>
      <w:marTop w:val="0"/>
      <w:marBottom w:val="0"/>
      <w:divBdr>
        <w:top w:val="none" w:sz="0" w:space="0" w:color="auto"/>
        <w:left w:val="none" w:sz="0" w:space="0" w:color="auto"/>
        <w:bottom w:val="none" w:sz="0" w:space="0" w:color="auto"/>
        <w:right w:val="none" w:sz="0" w:space="0" w:color="auto"/>
      </w:divBdr>
    </w:div>
    <w:div w:id="1568881292">
      <w:marLeft w:val="480"/>
      <w:marRight w:val="0"/>
      <w:marTop w:val="0"/>
      <w:marBottom w:val="0"/>
      <w:divBdr>
        <w:top w:val="none" w:sz="0" w:space="0" w:color="auto"/>
        <w:left w:val="none" w:sz="0" w:space="0" w:color="auto"/>
        <w:bottom w:val="none" w:sz="0" w:space="0" w:color="auto"/>
        <w:right w:val="none" w:sz="0" w:space="0" w:color="auto"/>
      </w:divBdr>
    </w:div>
    <w:div w:id="1568950818">
      <w:marLeft w:val="480"/>
      <w:marRight w:val="0"/>
      <w:marTop w:val="0"/>
      <w:marBottom w:val="0"/>
      <w:divBdr>
        <w:top w:val="none" w:sz="0" w:space="0" w:color="auto"/>
        <w:left w:val="none" w:sz="0" w:space="0" w:color="auto"/>
        <w:bottom w:val="none" w:sz="0" w:space="0" w:color="auto"/>
        <w:right w:val="none" w:sz="0" w:space="0" w:color="auto"/>
      </w:divBdr>
    </w:div>
    <w:div w:id="1569262726">
      <w:marLeft w:val="480"/>
      <w:marRight w:val="0"/>
      <w:marTop w:val="0"/>
      <w:marBottom w:val="0"/>
      <w:divBdr>
        <w:top w:val="none" w:sz="0" w:space="0" w:color="auto"/>
        <w:left w:val="none" w:sz="0" w:space="0" w:color="auto"/>
        <w:bottom w:val="none" w:sz="0" w:space="0" w:color="auto"/>
        <w:right w:val="none" w:sz="0" w:space="0" w:color="auto"/>
      </w:divBdr>
    </w:div>
    <w:div w:id="1570850368">
      <w:marLeft w:val="480"/>
      <w:marRight w:val="0"/>
      <w:marTop w:val="0"/>
      <w:marBottom w:val="0"/>
      <w:divBdr>
        <w:top w:val="none" w:sz="0" w:space="0" w:color="auto"/>
        <w:left w:val="none" w:sz="0" w:space="0" w:color="auto"/>
        <w:bottom w:val="none" w:sz="0" w:space="0" w:color="auto"/>
        <w:right w:val="none" w:sz="0" w:space="0" w:color="auto"/>
      </w:divBdr>
    </w:div>
    <w:div w:id="1571773654">
      <w:marLeft w:val="480"/>
      <w:marRight w:val="0"/>
      <w:marTop w:val="0"/>
      <w:marBottom w:val="0"/>
      <w:divBdr>
        <w:top w:val="none" w:sz="0" w:space="0" w:color="auto"/>
        <w:left w:val="none" w:sz="0" w:space="0" w:color="auto"/>
        <w:bottom w:val="none" w:sz="0" w:space="0" w:color="auto"/>
        <w:right w:val="none" w:sz="0" w:space="0" w:color="auto"/>
      </w:divBdr>
    </w:div>
    <w:div w:id="1573000691">
      <w:marLeft w:val="480"/>
      <w:marRight w:val="0"/>
      <w:marTop w:val="0"/>
      <w:marBottom w:val="0"/>
      <w:divBdr>
        <w:top w:val="none" w:sz="0" w:space="0" w:color="auto"/>
        <w:left w:val="none" w:sz="0" w:space="0" w:color="auto"/>
        <w:bottom w:val="none" w:sz="0" w:space="0" w:color="auto"/>
        <w:right w:val="none" w:sz="0" w:space="0" w:color="auto"/>
      </w:divBdr>
    </w:div>
    <w:div w:id="1573002653">
      <w:marLeft w:val="480"/>
      <w:marRight w:val="0"/>
      <w:marTop w:val="0"/>
      <w:marBottom w:val="0"/>
      <w:divBdr>
        <w:top w:val="none" w:sz="0" w:space="0" w:color="auto"/>
        <w:left w:val="none" w:sz="0" w:space="0" w:color="auto"/>
        <w:bottom w:val="none" w:sz="0" w:space="0" w:color="auto"/>
        <w:right w:val="none" w:sz="0" w:space="0" w:color="auto"/>
      </w:divBdr>
    </w:div>
    <w:div w:id="1573589140">
      <w:marLeft w:val="480"/>
      <w:marRight w:val="0"/>
      <w:marTop w:val="0"/>
      <w:marBottom w:val="0"/>
      <w:divBdr>
        <w:top w:val="none" w:sz="0" w:space="0" w:color="auto"/>
        <w:left w:val="none" w:sz="0" w:space="0" w:color="auto"/>
        <w:bottom w:val="none" w:sz="0" w:space="0" w:color="auto"/>
        <w:right w:val="none" w:sz="0" w:space="0" w:color="auto"/>
      </w:divBdr>
    </w:div>
    <w:div w:id="1574511474">
      <w:marLeft w:val="480"/>
      <w:marRight w:val="0"/>
      <w:marTop w:val="0"/>
      <w:marBottom w:val="0"/>
      <w:divBdr>
        <w:top w:val="none" w:sz="0" w:space="0" w:color="auto"/>
        <w:left w:val="none" w:sz="0" w:space="0" w:color="auto"/>
        <w:bottom w:val="none" w:sz="0" w:space="0" w:color="auto"/>
        <w:right w:val="none" w:sz="0" w:space="0" w:color="auto"/>
      </w:divBdr>
    </w:div>
    <w:div w:id="1574927397">
      <w:marLeft w:val="480"/>
      <w:marRight w:val="0"/>
      <w:marTop w:val="0"/>
      <w:marBottom w:val="0"/>
      <w:divBdr>
        <w:top w:val="none" w:sz="0" w:space="0" w:color="auto"/>
        <w:left w:val="none" w:sz="0" w:space="0" w:color="auto"/>
        <w:bottom w:val="none" w:sz="0" w:space="0" w:color="auto"/>
        <w:right w:val="none" w:sz="0" w:space="0" w:color="auto"/>
      </w:divBdr>
    </w:div>
    <w:div w:id="1575317940">
      <w:marLeft w:val="480"/>
      <w:marRight w:val="0"/>
      <w:marTop w:val="0"/>
      <w:marBottom w:val="0"/>
      <w:divBdr>
        <w:top w:val="none" w:sz="0" w:space="0" w:color="auto"/>
        <w:left w:val="none" w:sz="0" w:space="0" w:color="auto"/>
        <w:bottom w:val="none" w:sz="0" w:space="0" w:color="auto"/>
        <w:right w:val="none" w:sz="0" w:space="0" w:color="auto"/>
      </w:divBdr>
    </w:div>
    <w:div w:id="1575511432">
      <w:marLeft w:val="480"/>
      <w:marRight w:val="0"/>
      <w:marTop w:val="0"/>
      <w:marBottom w:val="0"/>
      <w:divBdr>
        <w:top w:val="none" w:sz="0" w:space="0" w:color="auto"/>
        <w:left w:val="none" w:sz="0" w:space="0" w:color="auto"/>
        <w:bottom w:val="none" w:sz="0" w:space="0" w:color="auto"/>
        <w:right w:val="none" w:sz="0" w:space="0" w:color="auto"/>
      </w:divBdr>
    </w:div>
    <w:div w:id="1576090276">
      <w:marLeft w:val="480"/>
      <w:marRight w:val="0"/>
      <w:marTop w:val="0"/>
      <w:marBottom w:val="0"/>
      <w:divBdr>
        <w:top w:val="none" w:sz="0" w:space="0" w:color="auto"/>
        <w:left w:val="none" w:sz="0" w:space="0" w:color="auto"/>
        <w:bottom w:val="none" w:sz="0" w:space="0" w:color="auto"/>
        <w:right w:val="none" w:sz="0" w:space="0" w:color="auto"/>
      </w:divBdr>
    </w:div>
    <w:div w:id="1576474364">
      <w:marLeft w:val="480"/>
      <w:marRight w:val="0"/>
      <w:marTop w:val="0"/>
      <w:marBottom w:val="0"/>
      <w:divBdr>
        <w:top w:val="none" w:sz="0" w:space="0" w:color="auto"/>
        <w:left w:val="none" w:sz="0" w:space="0" w:color="auto"/>
        <w:bottom w:val="none" w:sz="0" w:space="0" w:color="auto"/>
        <w:right w:val="none" w:sz="0" w:space="0" w:color="auto"/>
      </w:divBdr>
    </w:div>
    <w:div w:id="1577279037">
      <w:marLeft w:val="480"/>
      <w:marRight w:val="0"/>
      <w:marTop w:val="0"/>
      <w:marBottom w:val="0"/>
      <w:divBdr>
        <w:top w:val="none" w:sz="0" w:space="0" w:color="auto"/>
        <w:left w:val="none" w:sz="0" w:space="0" w:color="auto"/>
        <w:bottom w:val="none" w:sz="0" w:space="0" w:color="auto"/>
        <w:right w:val="none" w:sz="0" w:space="0" w:color="auto"/>
      </w:divBdr>
    </w:div>
    <w:div w:id="1577321061">
      <w:marLeft w:val="480"/>
      <w:marRight w:val="0"/>
      <w:marTop w:val="0"/>
      <w:marBottom w:val="0"/>
      <w:divBdr>
        <w:top w:val="none" w:sz="0" w:space="0" w:color="auto"/>
        <w:left w:val="none" w:sz="0" w:space="0" w:color="auto"/>
        <w:bottom w:val="none" w:sz="0" w:space="0" w:color="auto"/>
        <w:right w:val="none" w:sz="0" w:space="0" w:color="auto"/>
      </w:divBdr>
    </w:div>
    <w:div w:id="1577478118">
      <w:marLeft w:val="480"/>
      <w:marRight w:val="0"/>
      <w:marTop w:val="0"/>
      <w:marBottom w:val="0"/>
      <w:divBdr>
        <w:top w:val="none" w:sz="0" w:space="0" w:color="auto"/>
        <w:left w:val="none" w:sz="0" w:space="0" w:color="auto"/>
        <w:bottom w:val="none" w:sz="0" w:space="0" w:color="auto"/>
        <w:right w:val="none" w:sz="0" w:space="0" w:color="auto"/>
      </w:divBdr>
    </w:div>
    <w:div w:id="1577939867">
      <w:marLeft w:val="480"/>
      <w:marRight w:val="0"/>
      <w:marTop w:val="0"/>
      <w:marBottom w:val="0"/>
      <w:divBdr>
        <w:top w:val="none" w:sz="0" w:space="0" w:color="auto"/>
        <w:left w:val="none" w:sz="0" w:space="0" w:color="auto"/>
        <w:bottom w:val="none" w:sz="0" w:space="0" w:color="auto"/>
        <w:right w:val="none" w:sz="0" w:space="0" w:color="auto"/>
      </w:divBdr>
    </w:div>
    <w:div w:id="1578663267">
      <w:marLeft w:val="480"/>
      <w:marRight w:val="0"/>
      <w:marTop w:val="0"/>
      <w:marBottom w:val="0"/>
      <w:divBdr>
        <w:top w:val="none" w:sz="0" w:space="0" w:color="auto"/>
        <w:left w:val="none" w:sz="0" w:space="0" w:color="auto"/>
        <w:bottom w:val="none" w:sz="0" w:space="0" w:color="auto"/>
        <w:right w:val="none" w:sz="0" w:space="0" w:color="auto"/>
      </w:divBdr>
    </w:div>
    <w:div w:id="1579166875">
      <w:marLeft w:val="480"/>
      <w:marRight w:val="0"/>
      <w:marTop w:val="0"/>
      <w:marBottom w:val="0"/>
      <w:divBdr>
        <w:top w:val="none" w:sz="0" w:space="0" w:color="auto"/>
        <w:left w:val="none" w:sz="0" w:space="0" w:color="auto"/>
        <w:bottom w:val="none" w:sz="0" w:space="0" w:color="auto"/>
        <w:right w:val="none" w:sz="0" w:space="0" w:color="auto"/>
      </w:divBdr>
    </w:div>
    <w:div w:id="1580288117">
      <w:marLeft w:val="480"/>
      <w:marRight w:val="0"/>
      <w:marTop w:val="0"/>
      <w:marBottom w:val="0"/>
      <w:divBdr>
        <w:top w:val="none" w:sz="0" w:space="0" w:color="auto"/>
        <w:left w:val="none" w:sz="0" w:space="0" w:color="auto"/>
        <w:bottom w:val="none" w:sz="0" w:space="0" w:color="auto"/>
        <w:right w:val="none" w:sz="0" w:space="0" w:color="auto"/>
      </w:divBdr>
    </w:div>
    <w:div w:id="1580941864">
      <w:marLeft w:val="480"/>
      <w:marRight w:val="0"/>
      <w:marTop w:val="0"/>
      <w:marBottom w:val="0"/>
      <w:divBdr>
        <w:top w:val="none" w:sz="0" w:space="0" w:color="auto"/>
        <w:left w:val="none" w:sz="0" w:space="0" w:color="auto"/>
        <w:bottom w:val="none" w:sz="0" w:space="0" w:color="auto"/>
        <w:right w:val="none" w:sz="0" w:space="0" w:color="auto"/>
      </w:divBdr>
    </w:div>
    <w:div w:id="1581791910">
      <w:marLeft w:val="480"/>
      <w:marRight w:val="0"/>
      <w:marTop w:val="0"/>
      <w:marBottom w:val="0"/>
      <w:divBdr>
        <w:top w:val="none" w:sz="0" w:space="0" w:color="auto"/>
        <w:left w:val="none" w:sz="0" w:space="0" w:color="auto"/>
        <w:bottom w:val="none" w:sz="0" w:space="0" w:color="auto"/>
        <w:right w:val="none" w:sz="0" w:space="0" w:color="auto"/>
      </w:divBdr>
    </w:div>
    <w:div w:id="1581791914">
      <w:marLeft w:val="480"/>
      <w:marRight w:val="0"/>
      <w:marTop w:val="0"/>
      <w:marBottom w:val="0"/>
      <w:divBdr>
        <w:top w:val="none" w:sz="0" w:space="0" w:color="auto"/>
        <w:left w:val="none" w:sz="0" w:space="0" w:color="auto"/>
        <w:bottom w:val="none" w:sz="0" w:space="0" w:color="auto"/>
        <w:right w:val="none" w:sz="0" w:space="0" w:color="auto"/>
      </w:divBdr>
    </w:div>
    <w:div w:id="1582251242">
      <w:marLeft w:val="480"/>
      <w:marRight w:val="0"/>
      <w:marTop w:val="0"/>
      <w:marBottom w:val="0"/>
      <w:divBdr>
        <w:top w:val="none" w:sz="0" w:space="0" w:color="auto"/>
        <w:left w:val="none" w:sz="0" w:space="0" w:color="auto"/>
        <w:bottom w:val="none" w:sz="0" w:space="0" w:color="auto"/>
        <w:right w:val="none" w:sz="0" w:space="0" w:color="auto"/>
      </w:divBdr>
    </w:div>
    <w:div w:id="1582328786">
      <w:marLeft w:val="480"/>
      <w:marRight w:val="0"/>
      <w:marTop w:val="0"/>
      <w:marBottom w:val="0"/>
      <w:divBdr>
        <w:top w:val="none" w:sz="0" w:space="0" w:color="auto"/>
        <w:left w:val="none" w:sz="0" w:space="0" w:color="auto"/>
        <w:bottom w:val="none" w:sz="0" w:space="0" w:color="auto"/>
        <w:right w:val="none" w:sz="0" w:space="0" w:color="auto"/>
      </w:divBdr>
    </w:div>
    <w:div w:id="1583373941">
      <w:marLeft w:val="480"/>
      <w:marRight w:val="0"/>
      <w:marTop w:val="0"/>
      <w:marBottom w:val="0"/>
      <w:divBdr>
        <w:top w:val="none" w:sz="0" w:space="0" w:color="auto"/>
        <w:left w:val="none" w:sz="0" w:space="0" w:color="auto"/>
        <w:bottom w:val="none" w:sz="0" w:space="0" w:color="auto"/>
        <w:right w:val="none" w:sz="0" w:space="0" w:color="auto"/>
      </w:divBdr>
    </w:div>
    <w:div w:id="1585214536">
      <w:marLeft w:val="480"/>
      <w:marRight w:val="0"/>
      <w:marTop w:val="0"/>
      <w:marBottom w:val="0"/>
      <w:divBdr>
        <w:top w:val="none" w:sz="0" w:space="0" w:color="auto"/>
        <w:left w:val="none" w:sz="0" w:space="0" w:color="auto"/>
        <w:bottom w:val="none" w:sz="0" w:space="0" w:color="auto"/>
        <w:right w:val="none" w:sz="0" w:space="0" w:color="auto"/>
      </w:divBdr>
    </w:div>
    <w:div w:id="1585644724">
      <w:marLeft w:val="480"/>
      <w:marRight w:val="0"/>
      <w:marTop w:val="0"/>
      <w:marBottom w:val="0"/>
      <w:divBdr>
        <w:top w:val="none" w:sz="0" w:space="0" w:color="auto"/>
        <w:left w:val="none" w:sz="0" w:space="0" w:color="auto"/>
        <w:bottom w:val="none" w:sz="0" w:space="0" w:color="auto"/>
        <w:right w:val="none" w:sz="0" w:space="0" w:color="auto"/>
      </w:divBdr>
    </w:div>
    <w:div w:id="1585990860">
      <w:marLeft w:val="480"/>
      <w:marRight w:val="0"/>
      <w:marTop w:val="0"/>
      <w:marBottom w:val="0"/>
      <w:divBdr>
        <w:top w:val="none" w:sz="0" w:space="0" w:color="auto"/>
        <w:left w:val="none" w:sz="0" w:space="0" w:color="auto"/>
        <w:bottom w:val="none" w:sz="0" w:space="0" w:color="auto"/>
        <w:right w:val="none" w:sz="0" w:space="0" w:color="auto"/>
      </w:divBdr>
    </w:div>
    <w:div w:id="1586114482">
      <w:marLeft w:val="480"/>
      <w:marRight w:val="0"/>
      <w:marTop w:val="0"/>
      <w:marBottom w:val="0"/>
      <w:divBdr>
        <w:top w:val="none" w:sz="0" w:space="0" w:color="auto"/>
        <w:left w:val="none" w:sz="0" w:space="0" w:color="auto"/>
        <w:bottom w:val="none" w:sz="0" w:space="0" w:color="auto"/>
        <w:right w:val="none" w:sz="0" w:space="0" w:color="auto"/>
      </w:divBdr>
    </w:div>
    <w:div w:id="1586572468">
      <w:marLeft w:val="480"/>
      <w:marRight w:val="0"/>
      <w:marTop w:val="0"/>
      <w:marBottom w:val="0"/>
      <w:divBdr>
        <w:top w:val="none" w:sz="0" w:space="0" w:color="auto"/>
        <w:left w:val="none" w:sz="0" w:space="0" w:color="auto"/>
        <w:bottom w:val="none" w:sz="0" w:space="0" w:color="auto"/>
        <w:right w:val="none" w:sz="0" w:space="0" w:color="auto"/>
      </w:divBdr>
    </w:div>
    <w:div w:id="1586643255">
      <w:marLeft w:val="480"/>
      <w:marRight w:val="0"/>
      <w:marTop w:val="0"/>
      <w:marBottom w:val="0"/>
      <w:divBdr>
        <w:top w:val="none" w:sz="0" w:space="0" w:color="auto"/>
        <w:left w:val="none" w:sz="0" w:space="0" w:color="auto"/>
        <w:bottom w:val="none" w:sz="0" w:space="0" w:color="auto"/>
        <w:right w:val="none" w:sz="0" w:space="0" w:color="auto"/>
      </w:divBdr>
    </w:div>
    <w:div w:id="1587033012">
      <w:marLeft w:val="480"/>
      <w:marRight w:val="0"/>
      <w:marTop w:val="0"/>
      <w:marBottom w:val="0"/>
      <w:divBdr>
        <w:top w:val="none" w:sz="0" w:space="0" w:color="auto"/>
        <w:left w:val="none" w:sz="0" w:space="0" w:color="auto"/>
        <w:bottom w:val="none" w:sz="0" w:space="0" w:color="auto"/>
        <w:right w:val="none" w:sz="0" w:space="0" w:color="auto"/>
      </w:divBdr>
    </w:div>
    <w:div w:id="1587495924">
      <w:marLeft w:val="480"/>
      <w:marRight w:val="0"/>
      <w:marTop w:val="0"/>
      <w:marBottom w:val="0"/>
      <w:divBdr>
        <w:top w:val="none" w:sz="0" w:space="0" w:color="auto"/>
        <w:left w:val="none" w:sz="0" w:space="0" w:color="auto"/>
        <w:bottom w:val="none" w:sz="0" w:space="0" w:color="auto"/>
        <w:right w:val="none" w:sz="0" w:space="0" w:color="auto"/>
      </w:divBdr>
    </w:div>
    <w:div w:id="1588463307">
      <w:marLeft w:val="480"/>
      <w:marRight w:val="0"/>
      <w:marTop w:val="0"/>
      <w:marBottom w:val="0"/>
      <w:divBdr>
        <w:top w:val="none" w:sz="0" w:space="0" w:color="auto"/>
        <w:left w:val="none" w:sz="0" w:space="0" w:color="auto"/>
        <w:bottom w:val="none" w:sz="0" w:space="0" w:color="auto"/>
        <w:right w:val="none" w:sz="0" w:space="0" w:color="auto"/>
      </w:divBdr>
    </w:div>
    <w:div w:id="1588882920">
      <w:marLeft w:val="480"/>
      <w:marRight w:val="0"/>
      <w:marTop w:val="0"/>
      <w:marBottom w:val="0"/>
      <w:divBdr>
        <w:top w:val="none" w:sz="0" w:space="0" w:color="auto"/>
        <w:left w:val="none" w:sz="0" w:space="0" w:color="auto"/>
        <w:bottom w:val="none" w:sz="0" w:space="0" w:color="auto"/>
        <w:right w:val="none" w:sz="0" w:space="0" w:color="auto"/>
      </w:divBdr>
    </w:div>
    <w:div w:id="1589460429">
      <w:marLeft w:val="480"/>
      <w:marRight w:val="0"/>
      <w:marTop w:val="0"/>
      <w:marBottom w:val="0"/>
      <w:divBdr>
        <w:top w:val="none" w:sz="0" w:space="0" w:color="auto"/>
        <w:left w:val="none" w:sz="0" w:space="0" w:color="auto"/>
        <w:bottom w:val="none" w:sz="0" w:space="0" w:color="auto"/>
        <w:right w:val="none" w:sz="0" w:space="0" w:color="auto"/>
      </w:divBdr>
    </w:div>
    <w:div w:id="1589999944">
      <w:marLeft w:val="480"/>
      <w:marRight w:val="0"/>
      <w:marTop w:val="0"/>
      <w:marBottom w:val="0"/>
      <w:divBdr>
        <w:top w:val="none" w:sz="0" w:space="0" w:color="auto"/>
        <w:left w:val="none" w:sz="0" w:space="0" w:color="auto"/>
        <w:bottom w:val="none" w:sz="0" w:space="0" w:color="auto"/>
        <w:right w:val="none" w:sz="0" w:space="0" w:color="auto"/>
      </w:divBdr>
    </w:div>
    <w:div w:id="1590036865">
      <w:marLeft w:val="480"/>
      <w:marRight w:val="0"/>
      <w:marTop w:val="0"/>
      <w:marBottom w:val="0"/>
      <w:divBdr>
        <w:top w:val="none" w:sz="0" w:space="0" w:color="auto"/>
        <w:left w:val="none" w:sz="0" w:space="0" w:color="auto"/>
        <w:bottom w:val="none" w:sz="0" w:space="0" w:color="auto"/>
        <w:right w:val="none" w:sz="0" w:space="0" w:color="auto"/>
      </w:divBdr>
    </w:div>
    <w:div w:id="1590042128">
      <w:marLeft w:val="480"/>
      <w:marRight w:val="0"/>
      <w:marTop w:val="0"/>
      <w:marBottom w:val="0"/>
      <w:divBdr>
        <w:top w:val="none" w:sz="0" w:space="0" w:color="auto"/>
        <w:left w:val="none" w:sz="0" w:space="0" w:color="auto"/>
        <w:bottom w:val="none" w:sz="0" w:space="0" w:color="auto"/>
        <w:right w:val="none" w:sz="0" w:space="0" w:color="auto"/>
      </w:divBdr>
    </w:div>
    <w:div w:id="1590115359">
      <w:marLeft w:val="480"/>
      <w:marRight w:val="0"/>
      <w:marTop w:val="0"/>
      <w:marBottom w:val="0"/>
      <w:divBdr>
        <w:top w:val="none" w:sz="0" w:space="0" w:color="auto"/>
        <w:left w:val="none" w:sz="0" w:space="0" w:color="auto"/>
        <w:bottom w:val="none" w:sz="0" w:space="0" w:color="auto"/>
        <w:right w:val="none" w:sz="0" w:space="0" w:color="auto"/>
      </w:divBdr>
    </w:div>
    <w:div w:id="1590500842">
      <w:marLeft w:val="480"/>
      <w:marRight w:val="0"/>
      <w:marTop w:val="0"/>
      <w:marBottom w:val="0"/>
      <w:divBdr>
        <w:top w:val="none" w:sz="0" w:space="0" w:color="auto"/>
        <w:left w:val="none" w:sz="0" w:space="0" w:color="auto"/>
        <w:bottom w:val="none" w:sz="0" w:space="0" w:color="auto"/>
        <w:right w:val="none" w:sz="0" w:space="0" w:color="auto"/>
      </w:divBdr>
    </w:div>
    <w:div w:id="1592666298">
      <w:marLeft w:val="480"/>
      <w:marRight w:val="0"/>
      <w:marTop w:val="0"/>
      <w:marBottom w:val="0"/>
      <w:divBdr>
        <w:top w:val="none" w:sz="0" w:space="0" w:color="auto"/>
        <w:left w:val="none" w:sz="0" w:space="0" w:color="auto"/>
        <w:bottom w:val="none" w:sz="0" w:space="0" w:color="auto"/>
        <w:right w:val="none" w:sz="0" w:space="0" w:color="auto"/>
      </w:divBdr>
    </w:div>
    <w:div w:id="1593469101">
      <w:marLeft w:val="480"/>
      <w:marRight w:val="0"/>
      <w:marTop w:val="0"/>
      <w:marBottom w:val="0"/>
      <w:divBdr>
        <w:top w:val="none" w:sz="0" w:space="0" w:color="auto"/>
        <w:left w:val="none" w:sz="0" w:space="0" w:color="auto"/>
        <w:bottom w:val="none" w:sz="0" w:space="0" w:color="auto"/>
        <w:right w:val="none" w:sz="0" w:space="0" w:color="auto"/>
      </w:divBdr>
    </w:div>
    <w:div w:id="1593662717">
      <w:marLeft w:val="480"/>
      <w:marRight w:val="0"/>
      <w:marTop w:val="0"/>
      <w:marBottom w:val="0"/>
      <w:divBdr>
        <w:top w:val="none" w:sz="0" w:space="0" w:color="auto"/>
        <w:left w:val="none" w:sz="0" w:space="0" w:color="auto"/>
        <w:bottom w:val="none" w:sz="0" w:space="0" w:color="auto"/>
        <w:right w:val="none" w:sz="0" w:space="0" w:color="auto"/>
      </w:divBdr>
    </w:div>
    <w:div w:id="1595285918">
      <w:marLeft w:val="480"/>
      <w:marRight w:val="0"/>
      <w:marTop w:val="0"/>
      <w:marBottom w:val="0"/>
      <w:divBdr>
        <w:top w:val="none" w:sz="0" w:space="0" w:color="auto"/>
        <w:left w:val="none" w:sz="0" w:space="0" w:color="auto"/>
        <w:bottom w:val="none" w:sz="0" w:space="0" w:color="auto"/>
        <w:right w:val="none" w:sz="0" w:space="0" w:color="auto"/>
      </w:divBdr>
    </w:div>
    <w:div w:id="1596013622">
      <w:marLeft w:val="480"/>
      <w:marRight w:val="0"/>
      <w:marTop w:val="0"/>
      <w:marBottom w:val="0"/>
      <w:divBdr>
        <w:top w:val="none" w:sz="0" w:space="0" w:color="auto"/>
        <w:left w:val="none" w:sz="0" w:space="0" w:color="auto"/>
        <w:bottom w:val="none" w:sz="0" w:space="0" w:color="auto"/>
        <w:right w:val="none" w:sz="0" w:space="0" w:color="auto"/>
      </w:divBdr>
    </w:div>
    <w:div w:id="1596670880">
      <w:marLeft w:val="480"/>
      <w:marRight w:val="0"/>
      <w:marTop w:val="0"/>
      <w:marBottom w:val="0"/>
      <w:divBdr>
        <w:top w:val="none" w:sz="0" w:space="0" w:color="auto"/>
        <w:left w:val="none" w:sz="0" w:space="0" w:color="auto"/>
        <w:bottom w:val="none" w:sz="0" w:space="0" w:color="auto"/>
        <w:right w:val="none" w:sz="0" w:space="0" w:color="auto"/>
      </w:divBdr>
    </w:div>
    <w:div w:id="1597056515">
      <w:marLeft w:val="480"/>
      <w:marRight w:val="0"/>
      <w:marTop w:val="0"/>
      <w:marBottom w:val="0"/>
      <w:divBdr>
        <w:top w:val="none" w:sz="0" w:space="0" w:color="auto"/>
        <w:left w:val="none" w:sz="0" w:space="0" w:color="auto"/>
        <w:bottom w:val="none" w:sz="0" w:space="0" w:color="auto"/>
        <w:right w:val="none" w:sz="0" w:space="0" w:color="auto"/>
      </w:divBdr>
    </w:div>
    <w:div w:id="1597326363">
      <w:marLeft w:val="480"/>
      <w:marRight w:val="0"/>
      <w:marTop w:val="0"/>
      <w:marBottom w:val="0"/>
      <w:divBdr>
        <w:top w:val="none" w:sz="0" w:space="0" w:color="auto"/>
        <w:left w:val="none" w:sz="0" w:space="0" w:color="auto"/>
        <w:bottom w:val="none" w:sz="0" w:space="0" w:color="auto"/>
        <w:right w:val="none" w:sz="0" w:space="0" w:color="auto"/>
      </w:divBdr>
    </w:div>
    <w:div w:id="1597518077">
      <w:marLeft w:val="480"/>
      <w:marRight w:val="0"/>
      <w:marTop w:val="0"/>
      <w:marBottom w:val="0"/>
      <w:divBdr>
        <w:top w:val="none" w:sz="0" w:space="0" w:color="auto"/>
        <w:left w:val="none" w:sz="0" w:space="0" w:color="auto"/>
        <w:bottom w:val="none" w:sz="0" w:space="0" w:color="auto"/>
        <w:right w:val="none" w:sz="0" w:space="0" w:color="auto"/>
      </w:divBdr>
    </w:div>
    <w:div w:id="1597903113">
      <w:marLeft w:val="480"/>
      <w:marRight w:val="0"/>
      <w:marTop w:val="0"/>
      <w:marBottom w:val="0"/>
      <w:divBdr>
        <w:top w:val="none" w:sz="0" w:space="0" w:color="auto"/>
        <w:left w:val="none" w:sz="0" w:space="0" w:color="auto"/>
        <w:bottom w:val="none" w:sz="0" w:space="0" w:color="auto"/>
        <w:right w:val="none" w:sz="0" w:space="0" w:color="auto"/>
      </w:divBdr>
    </w:div>
    <w:div w:id="1598060093">
      <w:marLeft w:val="480"/>
      <w:marRight w:val="0"/>
      <w:marTop w:val="0"/>
      <w:marBottom w:val="0"/>
      <w:divBdr>
        <w:top w:val="none" w:sz="0" w:space="0" w:color="auto"/>
        <w:left w:val="none" w:sz="0" w:space="0" w:color="auto"/>
        <w:bottom w:val="none" w:sz="0" w:space="0" w:color="auto"/>
        <w:right w:val="none" w:sz="0" w:space="0" w:color="auto"/>
      </w:divBdr>
    </w:div>
    <w:div w:id="1598097000">
      <w:marLeft w:val="480"/>
      <w:marRight w:val="0"/>
      <w:marTop w:val="0"/>
      <w:marBottom w:val="0"/>
      <w:divBdr>
        <w:top w:val="none" w:sz="0" w:space="0" w:color="auto"/>
        <w:left w:val="none" w:sz="0" w:space="0" w:color="auto"/>
        <w:bottom w:val="none" w:sz="0" w:space="0" w:color="auto"/>
        <w:right w:val="none" w:sz="0" w:space="0" w:color="auto"/>
      </w:divBdr>
    </w:div>
    <w:div w:id="1598753960">
      <w:marLeft w:val="480"/>
      <w:marRight w:val="0"/>
      <w:marTop w:val="0"/>
      <w:marBottom w:val="0"/>
      <w:divBdr>
        <w:top w:val="none" w:sz="0" w:space="0" w:color="auto"/>
        <w:left w:val="none" w:sz="0" w:space="0" w:color="auto"/>
        <w:bottom w:val="none" w:sz="0" w:space="0" w:color="auto"/>
        <w:right w:val="none" w:sz="0" w:space="0" w:color="auto"/>
      </w:divBdr>
    </w:div>
    <w:div w:id="1598903915">
      <w:marLeft w:val="480"/>
      <w:marRight w:val="0"/>
      <w:marTop w:val="0"/>
      <w:marBottom w:val="0"/>
      <w:divBdr>
        <w:top w:val="none" w:sz="0" w:space="0" w:color="auto"/>
        <w:left w:val="none" w:sz="0" w:space="0" w:color="auto"/>
        <w:bottom w:val="none" w:sz="0" w:space="0" w:color="auto"/>
        <w:right w:val="none" w:sz="0" w:space="0" w:color="auto"/>
      </w:divBdr>
    </w:div>
    <w:div w:id="1599558837">
      <w:marLeft w:val="480"/>
      <w:marRight w:val="0"/>
      <w:marTop w:val="0"/>
      <w:marBottom w:val="0"/>
      <w:divBdr>
        <w:top w:val="none" w:sz="0" w:space="0" w:color="auto"/>
        <w:left w:val="none" w:sz="0" w:space="0" w:color="auto"/>
        <w:bottom w:val="none" w:sz="0" w:space="0" w:color="auto"/>
        <w:right w:val="none" w:sz="0" w:space="0" w:color="auto"/>
      </w:divBdr>
    </w:div>
    <w:div w:id="1600483344">
      <w:marLeft w:val="480"/>
      <w:marRight w:val="0"/>
      <w:marTop w:val="0"/>
      <w:marBottom w:val="0"/>
      <w:divBdr>
        <w:top w:val="none" w:sz="0" w:space="0" w:color="auto"/>
        <w:left w:val="none" w:sz="0" w:space="0" w:color="auto"/>
        <w:bottom w:val="none" w:sz="0" w:space="0" w:color="auto"/>
        <w:right w:val="none" w:sz="0" w:space="0" w:color="auto"/>
      </w:divBdr>
    </w:div>
    <w:div w:id="1600722532">
      <w:marLeft w:val="480"/>
      <w:marRight w:val="0"/>
      <w:marTop w:val="0"/>
      <w:marBottom w:val="0"/>
      <w:divBdr>
        <w:top w:val="none" w:sz="0" w:space="0" w:color="auto"/>
        <w:left w:val="none" w:sz="0" w:space="0" w:color="auto"/>
        <w:bottom w:val="none" w:sz="0" w:space="0" w:color="auto"/>
        <w:right w:val="none" w:sz="0" w:space="0" w:color="auto"/>
      </w:divBdr>
    </w:div>
    <w:div w:id="1600796235">
      <w:marLeft w:val="480"/>
      <w:marRight w:val="0"/>
      <w:marTop w:val="0"/>
      <w:marBottom w:val="0"/>
      <w:divBdr>
        <w:top w:val="none" w:sz="0" w:space="0" w:color="auto"/>
        <w:left w:val="none" w:sz="0" w:space="0" w:color="auto"/>
        <w:bottom w:val="none" w:sz="0" w:space="0" w:color="auto"/>
        <w:right w:val="none" w:sz="0" w:space="0" w:color="auto"/>
      </w:divBdr>
    </w:div>
    <w:div w:id="1601064650">
      <w:marLeft w:val="480"/>
      <w:marRight w:val="0"/>
      <w:marTop w:val="0"/>
      <w:marBottom w:val="0"/>
      <w:divBdr>
        <w:top w:val="none" w:sz="0" w:space="0" w:color="auto"/>
        <w:left w:val="none" w:sz="0" w:space="0" w:color="auto"/>
        <w:bottom w:val="none" w:sz="0" w:space="0" w:color="auto"/>
        <w:right w:val="none" w:sz="0" w:space="0" w:color="auto"/>
      </w:divBdr>
    </w:div>
    <w:div w:id="1601183671">
      <w:marLeft w:val="480"/>
      <w:marRight w:val="0"/>
      <w:marTop w:val="0"/>
      <w:marBottom w:val="0"/>
      <w:divBdr>
        <w:top w:val="none" w:sz="0" w:space="0" w:color="auto"/>
        <w:left w:val="none" w:sz="0" w:space="0" w:color="auto"/>
        <w:bottom w:val="none" w:sz="0" w:space="0" w:color="auto"/>
        <w:right w:val="none" w:sz="0" w:space="0" w:color="auto"/>
      </w:divBdr>
    </w:div>
    <w:div w:id="1601377742">
      <w:marLeft w:val="480"/>
      <w:marRight w:val="0"/>
      <w:marTop w:val="0"/>
      <w:marBottom w:val="0"/>
      <w:divBdr>
        <w:top w:val="none" w:sz="0" w:space="0" w:color="auto"/>
        <w:left w:val="none" w:sz="0" w:space="0" w:color="auto"/>
        <w:bottom w:val="none" w:sz="0" w:space="0" w:color="auto"/>
        <w:right w:val="none" w:sz="0" w:space="0" w:color="auto"/>
      </w:divBdr>
    </w:div>
    <w:div w:id="1601717461">
      <w:marLeft w:val="480"/>
      <w:marRight w:val="0"/>
      <w:marTop w:val="0"/>
      <w:marBottom w:val="0"/>
      <w:divBdr>
        <w:top w:val="none" w:sz="0" w:space="0" w:color="auto"/>
        <w:left w:val="none" w:sz="0" w:space="0" w:color="auto"/>
        <w:bottom w:val="none" w:sz="0" w:space="0" w:color="auto"/>
        <w:right w:val="none" w:sz="0" w:space="0" w:color="auto"/>
      </w:divBdr>
    </w:div>
    <w:div w:id="1601717506">
      <w:marLeft w:val="480"/>
      <w:marRight w:val="0"/>
      <w:marTop w:val="0"/>
      <w:marBottom w:val="0"/>
      <w:divBdr>
        <w:top w:val="none" w:sz="0" w:space="0" w:color="auto"/>
        <w:left w:val="none" w:sz="0" w:space="0" w:color="auto"/>
        <w:bottom w:val="none" w:sz="0" w:space="0" w:color="auto"/>
        <w:right w:val="none" w:sz="0" w:space="0" w:color="auto"/>
      </w:divBdr>
    </w:div>
    <w:div w:id="1602226832">
      <w:marLeft w:val="480"/>
      <w:marRight w:val="0"/>
      <w:marTop w:val="0"/>
      <w:marBottom w:val="0"/>
      <w:divBdr>
        <w:top w:val="none" w:sz="0" w:space="0" w:color="auto"/>
        <w:left w:val="none" w:sz="0" w:space="0" w:color="auto"/>
        <w:bottom w:val="none" w:sz="0" w:space="0" w:color="auto"/>
        <w:right w:val="none" w:sz="0" w:space="0" w:color="auto"/>
      </w:divBdr>
    </w:div>
    <w:div w:id="1602490547">
      <w:marLeft w:val="480"/>
      <w:marRight w:val="0"/>
      <w:marTop w:val="0"/>
      <w:marBottom w:val="0"/>
      <w:divBdr>
        <w:top w:val="none" w:sz="0" w:space="0" w:color="auto"/>
        <w:left w:val="none" w:sz="0" w:space="0" w:color="auto"/>
        <w:bottom w:val="none" w:sz="0" w:space="0" w:color="auto"/>
        <w:right w:val="none" w:sz="0" w:space="0" w:color="auto"/>
      </w:divBdr>
    </w:div>
    <w:div w:id="1602837186">
      <w:marLeft w:val="480"/>
      <w:marRight w:val="0"/>
      <w:marTop w:val="0"/>
      <w:marBottom w:val="0"/>
      <w:divBdr>
        <w:top w:val="none" w:sz="0" w:space="0" w:color="auto"/>
        <w:left w:val="none" w:sz="0" w:space="0" w:color="auto"/>
        <w:bottom w:val="none" w:sz="0" w:space="0" w:color="auto"/>
        <w:right w:val="none" w:sz="0" w:space="0" w:color="auto"/>
      </w:divBdr>
    </w:div>
    <w:div w:id="1603341249">
      <w:marLeft w:val="480"/>
      <w:marRight w:val="0"/>
      <w:marTop w:val="0"/>
      <w:marBottom w:val="0"/>
      <w:divBdr>
        <w:top w:val="none" w:sz="0" w:space="0" w:color="auto"/>
        <w:left w:val="none" w:sz="0" w:space="0" w:color="auto"/>
        <w:bottom w:val="none" w:sz="0" w:space="0" w:color="auto"/>
        <w:right w:val="none" w:sz="0" w:space="0" w:color="auto"/>
      </w:divBdr>
    </w:div>
    <w:div w:id="1604068650">
      <w:marLeft w:val="480"/>
      <w:marRight w:val="0"/>
      <w:marTop w:val="0"/>
      <w:marBottom w:val="0"/>
      <w:divBdr>
        <w:top w:val="none" w:sz="0" w:space="0" w:color="auto"/>
        <w:left w:val="none" w:sz="0" w:space="0" w:color="auto"/>
        <w:bottom w:val="none" w:sz="0" w:space="0" w:color="auto"/>
        <w:right w:val="none" w:sz="0" w:space="0" w:color="auto"/>
      </w:divBdr>
    </w:div>
    <w:div w:id="1604337188">
      <w:marLeft w:val="480"/>
      <w:marRight w:val="0"/>
      <w:marTop w:val="0"/>
      <w:marBottom w:val="0"/>
      <w:divBdr>
        <w:top w:val="none" w:sz="0" w:space="0" w:color="auto"/>
        <w:left w:val="none" w:sz="0" w:space="0" w:color="auto"/>
        <w:bottom w:val="none" w:sz="0" w:space="0" w:color="auto"/>
        <w:right w:val="none" w:sz="0" w:space="0" w:color="auto"/>
      </w:divBdr>
    </w:div>
    <w:div w:id="1604796880">
      <w:marLeft w:val="480"/>
      <w:marRight w:val="0"/>
      <w:marTop w:val="0"/>
      <w:marBottom w:val="0"/>
      <w:divBdr>
        <w:top w:val="none" w:sz="0" w:space="0" w:color="auto"/>
        <w:left w:val="none" w:sz="0" w:space="0" w:color="auto"/>
        <w:bottom w:val="none" w:sz="0" w:space="0" w:color="auto"/>
        <w:right w:val="none" w:sz="0" w:space="0" w:color="auto"/>
      </w:divBdr>
    </w:div>
    <w:div w:id="1605725907">
      <w:marLeft w:val="480"/>
      <w:marRight w:val="0"/>
      <w:marTop w:val="0"/>
      <w:marBottom w:val="0"/>
      <w:divBdr>
        <w:top w:val="none" w:sz="0" w:space="0" w:color="auto"/>
        <w:left w:val="none" w:sz="0" w:space="0" w:color="auto"/>
        <w:bottom w:val="none" w:sz="0" w:space="0" w:color="auto"/>
        <w:right w:val="none" w:sz="0" w:space="0" w:color="auto"/>
      </w:divBdr>
    </w:div>
    <w:div w:id="1606033763">
      <w:marLeft w:val="480"/>
      <w:marRight w:val="0"/>
      <w:marTop w:val="0"/>
      <w:marBottom w:val="0"/>
      <w:divBdr>
        <w:top w:val="none" w:sz="0" w:space="0" w:color="auto"/>
        <w:left w:val="none" w:sz="0" w:space="0" w:color="auto"/>
        <w:bottom w:val="none" w:sz="0" w:space="0" w:color="auto"/>
        <w:right w:val="none" w:sz="0" w:space="0" w:color="auto"/>
      </w:divBdr>
    </w:div>
    <w:div w:id="1606578025">
      <w:marLeft w:val="480"/>
      <w:marRight w:val="0"/>
      <w:marTop w:val="0"/>
      <w:marBottom w:val="0"/>
      <w:divBdr>
        <w:top w:val="none" w:sz="0" w:space="0" w:color="auto"/>
        <w:left w:val="none" w:sz="0" w:space="0" w:color="auto"/>
        <w:bottom w:val="none" w:sz="0" w:space="0" w:color="auto"/>
        <w:right w:val="none" w:sz="0" w:space="0" w:color="auto"/>
      </w:divBdr>
    </w:div>
    <w:div w:id="1608855141">
      <w:marLeft w:val="480"/>
      <w:marRight w:val="0"/>
      <w:marTop w:val="0"/>
      <w:marBottom w:val="0"/>
      <w:divBdr>
        <w:top w:val="none" w:sz="0" w:space="0" w:color="auto"/>
        <w:left w:val="none" w:sz="0" w:space="0" w:color="auto"/>
        <w:bottom w:val="none" w:sz="0" w:space="0" w:color="auto"/>
        <w:right w:val="none" w:sz="0" w:space="0" w:color="auto"/>
      </w:divBdr>
    </w:div>
    <w:div w:id="1609505043">
      <w:marLeft w:val="480"/>
      <w:marRight w:val="0"/>
      <w:marTop w:val="0"/>
      <w:marBottom w:val="0"/>
      <w:divBdr>
        <w:top w:val="none" w:sz="0" w:space="0" w:color="auto"/>
        <w:left w:val="none" w:sz="0" w:space="0" w:color="auto"/>
        <w:bottom w:val="none" w:sz="0" w:space="0" w:color="auto"/>
        <w:right w:val="none" w:sz="0" w:space="0" w:color="auto"/>
      </w:divBdr>
    </w:div>
    <w:div w:id="1610892002">
      <w:marLeft w:val="480"/>
      <w:marRight w:val="0"/>
      <w:marTop w:val="0"/>
      <w:marBottom w:val="0"/>
      <w:divBdr>
        <w:top w:val="none" w:sz="0" w:space="0" w:color="auto"/>
        <w:left w:val="none" w:sz="0" w:space="0" w:color="auto"/>
        <w:bottom w:val="none" w:sz="0" w:space="0" w:color="auto"/>
        <w:right w:val="none" w:sz="0" w:space="0" w:color="auto"/>
      </w:divBdr>
    </w:div>
    <w:div w:id="1612130222">
      <w:marLeft w:val="480"/>
      <w:marRight w:val="0"/>
      <w:marTop w:val="0"/>
      <w:marBottom w:val="0"/>
      <w:divBdr>
        <w:top w:val="none" w:sz="0" w:space="0" w:color="auto"/>
        <w:left w:val="none" w:sz="0" w:space="0" w:color="auto"/>
        <w:bottom w:val="none" w:sz="0" w:space="0" w:color="auto"/>
        <w:right w:val="none" w:sz="0" w:space="0" w:color="auto"/>
      </w:divBdr>
    </w:div>
    <w:div w:id="1612320649">
      <w:marLeft w:val="480"/>
      <w:marRight w:val="0"/>
      <w:marTop w:val="0"/>
      <w:marBottom w:val="0"/>
      <w:divBdr>
        <w:top w:val="none" w:sz="0" w:space="0" w:color="auto"/>
        <w:left w:val="none" w:sz="0" w:space="0" w:color="auto"/>
        <w:bottom w:val="none" w:sz="0" w:space="0" w:color="auto"/>
        <w:right w:val="none" w:sz="0" w:space="0" w:color="auto"/>
      </w:divBdr>
    </w:div>
    <w:div w:id="1612470706">
      <w:marLeft w:val="480"/>
      <w:marRight w:val="0"/>
      <w:marTop w:val="0"/>
      <w:marBottom w:val="0"/>
      <w:divBdr>
        <w:top w:val="none" w:sz="0" w:space="0" w:color="auto"/>
        <w:left w:val="none" w:sz="0" w:space="0" w:color="auto"/>
        <w:bottom w:val="none" w:sz="0" w:space="0" w:color="auto"/>
        <w:right w:val="none" w:sz="0" w:space="0" w:color="auto"/>
      </w:divBdr>
    </w:div>
    <w:div w:id="1612473605">
      <w:marLeft w:val="480"/>
      <w:marRight w:val="0"/>
      <w:marTop w:val="0"/>
      <w:marBottom w:val="0"/>
      <w:divBdr>
        <w:top w:val="none" w:sz="0" w:space="0" w:color="auto"/>
        <w:left w:val="none" w:sz="0" w:space="0" w:color="auto"/>
        <w:bottom w:val="none" w:sz="0" w:space="0" w:color="auto"/>
        <w:right w:val="none" w:sz="0" w:space="0" w:color="auto"/>
      </w:divBdr>
    </w:div>
    <w:div w:id="1612545000">
      <w:marLeft w:val="480"/>
      <w:marRight w:val="0"/>
      <w:marTop w:val="0"/>
      <w:marBottom w:val="0"/>
      <w:divBdr>
        <w:top w:val="none" w:sz="0" w:space="0" w:color="auto"/>
        <w:left w:val="none" w:sz="0" w:space="0" w:color="auto"/>
        <w:bottom w:val="none" w:sz="0" w:space="0" w:color="auto"/>
        <w:right w:val="none" w:sz="0" w:space="0" w:color="auto"/>
      </w:divBdr>
    </w:div>
    <w:div w:id="1612587887">
      <w:marLeft w:val="480"/>
      <w:marRight w:val="0"/>
      <w:marTop w:val="0"/>
      <w:marBottom w:val="0"/>
      <w:divBdr>
        <w:top w:val="none" w:sz="0" w:space="0" w:color="auto"/>
        <w:left w:val="none" w:sz="0" w:space="0" w:color="auto"/>
        <w:bottom w:val="none" w:sz="0" w:space="0" w:color="auto"/>
        <w:right w:val="none" w:sz="0" w:space="0" w:color="auto"/>
      </w:divBdr>
    </w:div>
    <w:div w:id="1612589855">
      <w:marLeft w:val="480"/>
      <w:marRight w:val="0"/>
      <w:marTop w:val="0"/>
      <w:marBottom w:val="0"/>
      <w:divBdr>
        <w:top w:val="none" w:sz="0" w:space="0" w:color="auto"/>
        <w:left w:val="none" w:sz="0" w:space="0" w:color="auto"/>
        <w:bottom w:val="none" w:sz="0" w:space="0" w:color="auto"/>
        <w:right w:val="none" w:sz="0" w:space="0" w:color="auto"/>
      </w:divBdr>
    </w:div>
    <w:div w:id="1612663035">
      <w:marLeft w:val="480"/>
      <w:marRight w:val="0"/>
      <w:marTop w:val="0"/>
      <w:marBottom w:val="0"/>
      <w:divBdr>
        <w:top w:val="none" w:sz="0" w:space="0" w:color="auto"/>
        <w:left w:val="none" w:sz="0" w:space="0" w:color="auto"/>
        <w:bottom w:val="none" w:sz="0" w:space="0" w:color="auto"/>
        <w:right w:val="none" w:sz="0" w:space="0" w:color="auto"/>
      </w:divBdr>
    </w:div>
    <w:div w:id="1612779746">
      <w:marLeft w:val="480"/>
      <w:marRight w:val="0"/>
      <w:marTop w:val="0"/>
      <w:marBottom w:val="0"/>
      <w:divBdr>
        <w:top w:val="none" w:sz="0" w:space="0" w:color="auto"/>
        <w:left w:val="none" w:sz="0" w:space="0" w:color="auto"/>
        <w:bottom w:val="none" w:sz="0" w:space="0" w:color="auto"/>
        <w:right w:val="none" w:sz="0" w:space="0" w:color="auto"/>
      </w:divBdr>
    </w:div>
    <w:div w:id="1613704945">
      <w:marLeft w:val="480"/>
      <w:marRight w:val="0"/>
      <w:marTop w:val="0"/>
      <w:marBottom w:val="0"/>
      <w:divBdr>
        <w:top w:val="none" w:sz="0" w:space="0" w:color="auto"/>
        <w:left w:val="none" w:sz="0" w:space="0" w:color="auto"/>
        <w:bottom w:val="none" w:sz="0" w:space="0" w:color="auto"/>
        <w:right w:val="none" w:sz="0" w:space="0" w:color="auto"/>
      </w:divBdr>
    </w:div>
    <w:div w:id="1614744664">
      <w:marLeft w:val="480"/>
      <w:marRight w:val="0"/>
      <w:marTop w:val="0"/>
      <w:marBottom w:val="0"/>
      <w:divBdr>
        <w:top w:val="none" w:sz="0" w:space="0" w:color="auto"/>
        <w:left w:val="none" w:sz="0" w:space="0" w:color="auto"/>
        <w:bottom w:val="none" w:sz="0" w:space="0" w:color="auto"/>
        <w:right w:val="none" w:sz="0" w:space="0" w:color="auto"/>
      </w:divBdr>
    </w:div>
    <w:div w:id="1614750904">
      <w:marLeft w:val="480"/>
      <w:marRight w:val="0"/>
      <w:marTop w:val="0"/>
      <w:marBottom w:val="0"/>
      <w:divBdr>
        <w:top w:val="none" w:sz="0" w:space="0" w:color="auto"/>
        <w:left w:val="none" w:sz="0" w:space="0" w:color="auto"/>
        <w:bottom w:val="none" w:sz="0" w:space="0" w:color="auto"/>
        <w:right w:val="none" w:sz="0" w:space="0" w:color="auto"/>
      </w:divBdr>
    </w:div>
    <w:div w:id="1614903634">
      <w:marLeft w:val="480"/>
      <w:marRight w:val="0"/>
      <w:marTop w:val="0"/>
      <w:marBottom w:val="0"/>
      <w:divBdr>
        <w:top w:val="none" w:sz="0" w:space="0" w:color="auto"/>
        <w:left w:val="none" w:sz="0" w:space="0" w:color="auto"/>
        <w:bottom w:val="none" w:sz="0" w:space="0" w:color="auto"/>
        <w:right w:val="none" w:sz="0" w:space="0" w:color="auto"/>
      </w:divBdr>
    </w:div>
    <w:div w:id="1615552181">
      <w:marLeft w:val="480"/>
      <w:marRight w:val="0"/>
      <w:marTop w:val="0"/>
      <w:marBottom w:val="0"/>
      <w:divBdr>
        <w:top w:val="none" w:sz="0" w:space="0" w:color="auto"/>
        <w:left w:val="none" w:sz="0" w:space="0" w:color="auto"/>
        <w:bottom w:val="none" w:sz="0" w:space="0" w:color="auto"/>
        <w:right w:val="none" w:sz="0" w:space="0" w:color="auto"/>
      </w:divBdr>
    </w:div>
    <w:div w:id="1615867650">
      <w:marLeft w:val="480"/>
      <w:marRight w:val="0"/>
      <w:marTop w:val="0"/>
      <w:marBottom w:val="0"/>
      <w:divBdr>
        <w:top w:val="none" w:sz="0" w:space="0" w:color="auto"/>
        <w:left w:val="none" w:sz="0" w:space="0" w:color="auto"/>
        <w:bottom w:val="none" w:sz="0" w:space="0" w:color="auto"/>
        <w:right w:val="none" w:sz="0" w:space="0" w:color="auto"/>
      </w:divBdr>
    </w:div>
    <w:div w:id="1616406832">
      <w:marLeft w:val="480"/>
      <w:marRight w:val="0"/>
      <w:marTop w:val="0"/>
      <w:marBottom w:val="0"/>
      <w:divBdr>
        <w:top w:val="none" w:sz="0" w:space="0" w:color="auto"/>
        <w:left w:val="none" w:sz="0" w:space="0" w:color="auto"/>
        <w:bottom w:val="none" w:sz="0" w:space="0" w:color="auto"/>
        <w:right w:val="none" w:sz="0" w:space="0" w:color="auto"/>
      </w:divBdr>
    </w:div>
    <w:div w:id="1616865048">
      <w:marLeft w:val="480"/>
      <w:marRight w:val="0"/>
      <w:marTop w:val="0"/>
      <w:marBottom w:val="0"/>
      <w:divBdr>
        <w:top w:val="none" w:sz="0" w:space="0" w:color="auto"/>
        <w:left w:val="none" w:sz="0" w:space="0" w:color="auto"/>
        <w:bottom w:val="none" w:sz="0" w:space="0" w:color="auto"/>
        <w:right w:val="none" w:sz="0" w:space="0" w:color="auto"/>
      </w:divBdr>
    </w:div>
    <w:div w:id="1617059304">
      <w:marLeft w:val="480"/>
      <w:marRight w:val="0"/>
      <w:marTop w:val="0"/>
      <w:marBottom w:val="0"/>
      <w:divBdr>
        <w:top w:val="none" w:sz="0" w:space="0" w:color="auto"/>
        <w:left w:val="none" w:sz="0" w:space="0" w:color="auto"/>
        <w:bottom w:val="none" w:sz="0" w:space="0" w:color="auto"/>
        <w:right w:val="none" w:sz="0" w:space="0" w:color="auto"/>
      </w:divBdr>
    </w:div>
    <w:div w:id="1617248879">
      <w:marLeft w:val="480"/>
      <w:marRight w:val="0"/>
      <w:marTop w:val="0"/>
      <w:marBottom w:val="0"/>
      <w:divBdr>
        <w:top w:val="none" w:sz="0" w:space="0" w:color="auto"/>
        <w:left w:val="none" w:sz="0" w:space="0" w:color="auto"/>
        <w:bottom w:val="none" w:sz="0" w:space="0" w:color="auto"/>
        <w:right w:val="none" w:sz="0" w:space="0" w:color="auto"/>
      </w:divBdr>
    </w:div>
    <w:div w:id="1617326386">
      <w:marLeft w:val="480"/>
      <w:marRight w:val="0"/>
      <w:marTop w:val="0"/>
      <w:marBottom w:val="0"/>
      <w:divBdr>
        <w:top w:val="none" w:sz="0" w:space="0" w:color="auto"/>
        <w:left w:val="none" w:sz="0" w:space="0" w:color="auto"/>
        <w:bottom w:val="none" w:sz="0" w:space="0" w:color="auto"/>
        <w:right w:val="none" w:sz="0" w:space="0" w:color="auto"/>
      </w:divBdr>
    </w:div>
    <w:div w:id="1617365461">
      <w:marLeft w:val="480"/>
      <w:marRight w:val="0"/>
      <w:marTop w:val="0"/>
      <w:marBottom w:val="0"/>
      <w:divBdr>
        <w:top w:val="none" w:sz="0" w:space="0" w:color="auto"/>
        <w:left w:val="none" w:sz="0" w:space="0" w:color="auto"/>
        <w:bottom w:val="none" w:sz="0" w:space="0" w:color="auto"/>
        <w:right w:val="none" w:sz="0" w:space="0" w:color="auto"/>
      </w:divBdr>
    </w:div>
    <w:div w:id="1618221701">
      <w:marLeft w:val="480"/>
      <w:marRight w:val="0"/>
      <w:marTop w:val="0"/>
      <w:marBottom w:val="0"/>
      <w:divBdr>
        <w:top w:val="none" w:sz="0" w:space="0" w:color="auto"/>
        <w:left w:val="none" w:sz="0" w:space="0" w:color="auto"/>
        <w:bottom w:val="none" w:sz="0" w:space="0" w:color="auto"/>
        <w:right w:val="none" w:sz="0" w:space="0" w:color="auto"/>
      </w:divBdr>
    </w:div>
    <w:div w:id="1619675058">
      <w:marLeft w:val="480"/>
      <w:marRight w:val="0"/>
      <w:marTop w:val="0"/>
      <w:marBottom w:val="0"/>
      <w:divBdr>
        <w:top w:val="none" w:sz="0" w:space="0" w:color="auto"/>
        <w:left w:val="none" w:sz="0" w:space="0" w:color="auto"/>
        <w:bottom w:val="none" w:sz="0" w:space="0" w:color="auto"/>
        <w:right w:val="none" w:sz="0" w:space="0" w:color="auto"/>
      </w:divBdr>
    </w:div>
    <w:div w:id="1620725309">
      <w:marLeft w:val="480"/>
      <w:marRight w:val="0"/>
      <w:marTop w:val="0"/>
      <w:marBottom w:val="0"/>
      <w:divBdr>
        <w:top w:val="none" w:sz="0" w:space="0" w:color="auto"/>
        <w:left w:val="none" w:sz="0" w:space="0" w:color="auto"/>
        <w:bottom w:val="none" w:sz="0" w:space="0" w:color="auto"/>
        <w:right w:val="none" w:sz="0" w:space="0" w:color="auto"/>
      </w:divBdr>
    </w:div>
    <w:div w:id="1621187301">
      <w:marLeft w:val="480"/>
      <w:marRight w:val="0"/>
      <w:marTop w:val="0"/>
      <w:marBottom w:val="0"/>
      <w:divBdr>
        <w:top w:val="none" w:sz="0" w:space="0" w:color="auto"/>
        <w:left w:val="none" w:sz="0" w:space="0" w:color="auto"/>
        <w:bottom w:val="none" w:sz="0" w:space="0" w:color="auto"/>
        <w:right w:val="none" w:sz="0" w:space="0" w:color="auto"/>
      </w:divBdr>
    </w:div>
    <w:div w:id="1622607087">
      <w:marLeft w:val="480"/>
      <w:marRight w:val="0"/>
      <w:marTop w:val="0"/>
      <w:marBottom w:val="0"/>
      <w:divBdr>
        <w:top w:val="none" w:sz="0" w:space="0" w:color="auto"/>
        <w:left w:val="none" w:sz="0" w:space="0" w:color="auto"/>
        <w:bottom w:val="none" w:sz="0" w:space="0" w:color="auto"/>
        <w:right w:val="none" w:sz="0" w:space="0" w:color="auto"/>
      </w:divBdr>
    </w:div>
    <w:div w:id="1623075763">
      <w:marLeft w:val="480"/>
      <w:marRight w:val="0"/>
      <w:marTop w:val="0"/>
      <w:marBottom w:val="0"/>
      <w:divBdr>
        <w:top w:val="none" w:sz="0" w:space="0" w:color="auto"/>
        <w:left w:val="none" w:sz="0" w:space="0" w:color="auto"/>
        <w:bottom w:val="none" w:sz="0" w:space="0" w:color="auto"/>
        <w:right w:val="none" w:sz="0" w:space="0" w:color="auto"/>
      </w:divBdr>
    </w:div>
    <w:div w:id="1623999532">
      <w:marLeft w:val="480"/>
      <w:marRight w:val="0"/>
      <w:marTop w:val="0"/>
      <w:marBottom w:val="0"/>
      <w:divBdr>
        <w:top w:val="none" w:sz="0" w:space="0" w:color="auto"/>
        <w:left w:val="none" w:sz="0" w:space="0" w:color="auto"/>
        <w:bottom w:val="none" w:sz="0" w:space="0" w:color="auto"/>
        <w:right w:val="none" w:sz="0" w:space="0" w:color="auto"/>
      </w:divBdr>
    </w:div>
    <w:div w:id="1624069921">
      <w:marLeft w:val="480"/>
      <w:marRight w:val="0"/>
      <w:marTop w:val="0"/>
      <w:marBottom w:val="0"/>
      <w:divBdr>
        <w:top w:val="none" w:sz="0" w:space="0" w:color="auto"/>
        <w:left w:val="none" w:sz="0" w:space="0" w:color="auto"/>
        <w:bottom w:val="none" w:sz="0" w:space="0" w:color="auto"/>
        <w:right w:val="none" w:sz="0" w:space="0" w:color="auto"/>
      </w:divBdr>
    </w:div>
    <w:div w:id="1624799988">
      <w:marLeft w:val="480"/>
      <w:marRight w:val="0"/>
      <w:marTop w:val="0"/>
      <w:marBottom w:val="0"/>
      <w:divBdr>
        <w:top w:val="none" w:sz="0" w:space="0" w:color="auto"/>
        <w:left w:val="none" w:sz="0" w:space="0" w:color="auto"/>
        <w:bottom w:val="none" w:sz="0" w:space="0" w:color="auto"/>
        <w:right w:val="none" w:sz="0" w:space="0" w:color="auto"/>
      </w:divBdr>
    </w:div>
    <w:div w:id="1624843601">
      <w:marLeft w:val="480"/>
      <w:marRight w:val="0"/>
      <w:marTop w:val="0"/>
      <w:marBottom w:val="0"/>
      <w:divBdr>
        <w:top w:val="none" w:sz="0" w:space="0" w:color="auto"/>
        <w:left w:val="none" w:sz="0" w:space="0" w:color="auto"/>
        <w:bottom w:val="none" w:sz="0" w:space="0" w:color="auto"/>
        <w:right w:val="none" w:sz="0" w:space="0" w:color="auto"/>
      </w:divBdr>
    </w:div>
    <w:div w:id="1625890655">
      <w:marLeft w:val="480"/>
      <w:marRight w:val="0"/>
      <w:marTop w:val="0"/>
      <w:marBottom w:val="0"/>
      <w:divBdr>
        <w:top w:val="none" w:sz="0" w:space="0" w:color="auto"/>
        <w:left w:val="none" w:sz="0" w:space="0" w:color="auto"/>
        <w:bottom w:val="none" w:sz="0" w:space="0" w:color="auto"/>
        <w:right w:val="none" w:sz="0" w:space="0" w:color="auto"/>
      </w:divBdr>
    </w:div>
    <w:div w:id="1626303202">
      <w:marLeft w:val="480"/>
      <w:marRight w:val="0"/>
      <w:marTop w:val="0"/>
      <w:marBottom w:val="0"/>
      <w:divBdr>
        <w:top w:val="none" w:sz="0" w:space="0" w:color="auto"/>
        <w:left w:val="none" w:sz="0" w:space="0" w:color="auto"/>
        <w:bottom w:val="none" w:sz="0" w:space="0" w:color="auto"/>
        <w:right w:val="none" w:sz="0" w:space="0" w:color="auto"/>
      </w:divBdr>
    </w:div>
    <w:div w:id="1626618058">
      <w:marLeft w:val="480"/>
      <w:marRight w:val="0"/>
      <w:marTop w:val="0"/>
      <w:marBottom w:val="0"/>
      <w:divBdr>
        <w:top w:val="none" w:sz="0" w:space="0" w:color="auto"/>
        <w:left w:val="none" w:sz="0" w:space="0" w:color="auto"/>
        <w:bottom w:val="none" w:sz="0" w:space="0" w:color="auto"/>
        <w:right w:val="none" w:sz="0" w:space="0" w:color="auto"/>
      </w:divBdr>
    </w:div>
    <w:div w:id="1629511184">
      <w:marLeft w:val="480"/>
      <w:marRight w:val="0"/>
      <w:marTop w:val="0"/>
      <w:marBottom w:val="0"/>
      <w:divBdr>
        <w:top w:val="none" w:sz="0" w:space="0" w:color="auto"/>
        <w:left w:val="none" w:sz="0" w:space="0" w:color="auto"/>
        <w:bottom w:val="none" w:sz="0" w:space="0" w:color="auto"/>
        <w:right w:val="none" w:sz="0" w:space="0" w:color="auto"/>
      </w:divBdr>
    </w:div>
    <w:div w:id="1630162520">
      <w:marLeft w:val="480"/>
      <w:marRight w:val="0"/>
      <w:marTop w:val="0"/>
      <w:marBottom w:val="0"/>
      <w:divBdr>
        <w:top w:val="none" w:sz="0" w:space="0" w:color="auto"/>
        <w:left w:val="none" w:sz="0" w:space="0" w:color="auto"/>
        <w:bottom w:val="none" w:sz="0" w:space="0" w:color="auto"/>
        <w:right w:val="none" w:sz="0" w:space="0" w:color="auto"/>
      </w:divBdr>
    </w:div>
    <w:div w:id="1630286398">
      <w:marLeft w:val="480"/>
      <w:marRight w:val="0"/>
      <w:marTop w:val="0"/>
      <w:marBottom w:val="0"/>
      <w:divBdr>
        <w:top w:val="none" w:sz="0" w:space="0" w:color="auto"/>
        <w:left w:val="none" w:sz="0" w:space="0" w:color="auto"/>
        <w:bottom w:val="none" w:sz="0" w:space="0" w:color="auto"/>
        <w:right w:val="none" w:sz="0" w:space="0" w:color="auto"/>
      </w:divBdr>
    </w:div>
    <w:div w:id="1630475395">
      <w:marLeft w:val="480"/>
      <w:marRight w:val="0"/>
      <w:marTop w:val="0"/>
      <w:marBottom w:val="0"/>
      <w:divBdr>
        <w:top w:val="none" w:sz="0" w:space="0" w:color="auto"/>
        <w:left w:val="none" w:sz="0" w:space="0" w:color="auto"/>
        <w:bottom w:val="none" w:sz="0" w:space="0" w:color="auto"/>
        <w:right w:val="none" w:sz="0" w:space="0" w:color="auto"/>
      </w:divBdr>
    </w:div>
    <w:div w:id="1630667865">
      <w:marLeft w:val="480"/>
      <w:marRight w:val="0"/>
      <w:marTop w:val="0"/>
      <w:marBottom w:val="0"/>
      <w:divBdr>
        <w:top w:val="none" w:sz="0" w:space="0" w:color="auto"/>
        <w:left w:val="none" w:sz="0" w:space="0" w:color="auto"/>
        <w:bottom w:val="none" w:sz="0" w:space="0" w:color="auto"/>
        <w:right w:val="none" w:sz="0" w:space="0" w:color="auto"/>
      </w:divBdr>
    </w:div>
    <w:div w:id="1632975421">
      <w:marLeft w:val="480"/>
      <w:marRight w:val="0"/>
      <w:marTop w:val="0"/>
      <w:marBottom w:val="0"/>
      <w:divBdr>
        <w:top w:val="none" w:sz="0" w:space="0" w:color="auto"/>
        <w:left w:val="none" w:sz="0" w:space="0" w:color="auto"/>
        <w:bottom w:val="none" w:sz="0" w:space="0" w:color="auto"/>
        <w:right w:val="none" w:sz="0" w:space="0" w:color="auto"/>
      </w:divBdr>
    </w:div>
    <w:div w:id="1633438709">
      <w:marLeft w:val="480"/>
      <w:marRight w:val="0"/>
      <w:marTop w:val="0"/>
      <w:marBottom w:val="0"/>
      <w:divBdr>
        <w:top w:val="none" w:sz="0" w:space="0" w:color="auto"/>
        <w:left w:val="none" w:sz="0" w:space="0" w:color="auto"/>
        <w:bottom w:val="none" w:sz="0" w:space="0" w:color="auto"/>
        <w:right w:val="none" w:sz="0" w:space="0" w:color="auto"/>
      </w:divBdr>
    </w:div>
    <w:div w:id="1634167137">
      <w:marLeft w:val="480"/>
      <w:marRight w:val="0"/>
      <w:marTop w:val="0"/>
      <w:marBottom w:val="0"/>
      <w:divBdr>
        <w:top w:val="none" w:sz="0" w:space="0" w:color="auto"/>
        <w:left w:val="none" w:sz="0" w:space="0" w:color="auto"/>
        <w:bottom w:val="none" w:sz="0" w:space="0" w:color="auto"/>
        <w:right w:val="none" w:sz="0" w:space="0" w:color="auto"/>
      </w:divBdr>
    </w:div>
    <w:div w:id="1634867203">
      <w:marLeft w:val="480"/>
      <w:marRight w:val="0"/>
      <w:marTop w:val="0"/>
      <w:marBottom w:val="0"/>
      <w:divBdr>
        <w:top w:val="none" w:sz="0" w:space="0" w:color="auto"/>
        <w:left w:val="none" w:sz="0" w:space="0" w:color="auto"/>
        <w:bottom w:val="none" w:sz="0" w:space="0" w:color="auto"/>
        <w:right w:val="none" w:sz="0" w:space="0" w:color="auto"/>
      </w:divBdr>
    </w:div>
    <w:div w:id="1634945752">
      <w:marLeft w:val="480"/>
      <w:marRight w:val="0"/>
      <w:marTop w:val="0"/>
      <w:marBottom w:val="0"/>
      <w:divBdr>
        <w:top w:val="none" w:sz="0" w:space="0" w:color="auto"/>
        <w:left w:val="none" w:sz="0" w:space="0" w:color="auto"/>
        <w:bottom w:val="none" w:sz="0" w:space="0" w:color="auto"/>
        <w:right w:val="none" w:sz="0" w:space="0" w:color="auto"/>
      </w:divBdr>
    </w:div>
    <w:div w:id="1635213824">
      <w:marLeft w:val="480"/>
      <w:marRight w:val="0"/>
      <w:marTop w:val="0"/>
      <w:marBottom w:val="0"/>
      <w:divBdr>
        <w:top w:val="none" w:sz="0" w:space="0" w:color="auto"/>
        <w:left w:val="none" w:sz="0" w:space="0" w:color="auto"/>
        <w:bottom w:val="none" w:sz="0" w:space="0" w:color="auto"/>
        <w:right w:val="none" w:sz="0" w:space="0" w:color="auto"/>
      </w:divBdr>
    </w:div>
    <w:div w:id="1635256717">
      <w:marLeft w:val="480"/>
      <w:marRight w:val="0"/>
      <w:marTop w:val="0"/>
      <w:marBottom w:val="0"/>
      <w:divBdr>
        <w:top w:val="none" w:sz="0" w:space="0" w:color="auto"/>
        <w:left w:val="none" w:sz="0" w:space="0" w:color="auto"/>
        <w:bottom w:val="none" w:sz="0" w:space="0" w:color="auto"/>
        <w:right w:val="none" w:sz="0" w:space="0" w:color="auto"/>
      </w:divBdr>
    </w:div>
    <w:div w:id="1635479457">
      <w:marLeft w:val="480"/>
      <w:marRight w:val="0"/>
      <w:marTop w:val="0"/>
      <w:marBottom w:val="0"/>
      <w:divBdr>
        <w:top w:val="none" w:sz="0" w:space="0" w:color="auto"/>
        <w:left w:val="none" w:sz="0" w:space="0" w:color="auto"/>
        <w:bottom w:val="none" w:sz="0" w:space="0" w:color="auto"/>
        <w:right w:val="none" w:sz="0" w:space="0" w:color="auto"/>
      </w:divBdr>
    </w:div>
    <w:div w:id="1635672583">
      <w:marLeft w:val="480"/>
      <w:marRight w:val="0"/>
      <w:marTop w:val="0"/>
      <w:marBottom w:val="0"/>
      <w:divBdr>
        <w:top w:val="none" w:sz="0" w:space="0" w:color="auto"/>
        <w:left w:val="none" w:sz="0" w:space="0" w:color="auto"/>
        <w:bottom w:val="none" w:sz="0" w:space="0" w:color="auto"/>
        <w:right w:val="none" w:sz="0" w:space="0" w:color="auto"/>
      </w:divBdr>
    </w:div>
    <w:div w:id="1637296115">
      <w:marLeft w:val="480"/>
      <w:marRight w:val="0"/>
      <w:marTop w:val="0"/>
      <w:marBottom w:val="0"/>
      <w:divBdr>
        <w:top w:val="none" w:sz="0" w:space="0" w:color="auto"/>
        <w:left w:val="none" w:sz="0" w:space="0" w:color="auto"/>
        <w:bottom w:val="none" w:sz="0" w:space="0" w:color="auto"/>
        <w:right w:val="none" w:sz="0" w:space="0" w:color="auto"/>
      </w:divBdr>
    </w:div>
    <w:div w:id="1638336669">
      <w:marLeft w:val="480"/>
      <w:marRight w:val="0"/>
      <w:marTop w:val="0"/>
      <w:marBottom w:val="0"/>
      <w:divBdr>
        <w:top w:val="none" w:sz="0" w:space="0" w:color="auto"/>
        <w:left w:val="none" w:sz="0" w:space="0" w:color="auto"/>
        <w:bottom w:val="none" w:sz="0" w:space="0" w:color="auto"/>
        <w:right w:val="none" w:sz="0" w:space="0" w:color="auto"/>
      </w:divBdr>
    </w:div>
    <w:div w:id="1638991428">
      <w:marLeft w:val="480"/>
      <w:marRight w:val="0"/>
      <w:marTop w:val="0"/>
      <w:marBottom w:val="0"/>
      <w:divBdr>
        <w:top w:val="none" w:sz="0" w:space="0" w:color="auto"/>
        <w:left w:val="none" w:sz="0" w:space="0" w:color="auto"/>
        <w:bottom w:val="none" w:sz="0" w:space="0" w:color="auto"/>
        <w:right w:val="none" w:sz="0" w:space="0" w:color="auto"/>
      </w:divBdr>
    </w:div>
    <w:div w:id="1639534210">
      <w:marLeft w:val="480"/>
      <w:marRight w:val="0"/>
      <w:marTop w:val="0"/>
      <w:marBottom w:val="0"/>
      <w:divBdr>
        <w:top w:val="none" w:sz="0" w:space="0" w:color="auto"/>
        <w:left w:val="none" w:sz="0" w:space="0" w:color="auto"/>
        <w:bottom w:val="none" w:sz="0" w:space="0" w:color="auto"/>
        <w:right w:val="none" w:sz="0" w:space="0" w:color="auto"/>
      </w:divBdr>
    </w:div>
    <w:div w:id="1639912783">
      <w:marLeft w:val="480"/>
      <w:marRight w:val="0"/>
      <w:marTop w:val="0"/>
      <w:marBottom w:val="0"/>
      <w:divBdr>
        <w:top w:val="none" w:sz="0" w:space="0" w:color="auto"/>
        <w:left w:val="none" w:sz="0" w:space="0" w:color="auto"/>
        <w:bottom w:val="none" w:sz="0" w:space="0" w:color="auto"/>
        <w:right w:val="none" w:sz="0" w:space="0" w:color="auto"/>
      </w:divBdr>
    </w:div>
    <w:div w:id="1639917984">
      <w:marLeft w:val="480"/>
      <w:marRight w:val="0"/>
      <w:marTop w:val="0"/>
      <w:marBottom w:val="0"/>
      <w:divBdr>
        <w:top w:val="none" w:sz="0" w:space="0" w:color="auto"/>
        <w:left w:val="none" w:sz="0" w:space="0" w:color="auto"/>
        <w:bottom w:val="none" w:sz="0" w:space="0" w:color="auto"/>
        <w:right w:val="none" w:sz="0" w:space="0" w:color="auto"/>
      </w:divBdr>
    </w:div>
    <w:div w:id="1641574101">
      <w:marLeft w:val="480"/>
      <w:marRight w:val="0"/>
      <w:marTop w:val="0"/>
      <w:marBottom w:val="0"/>
      <w:divBdr>
        <w:top w:val="none" w:sz="0" w:space="0" w:color="auto"/>
        <w:left w:val="none" w:sz="0" w:space="0" w:color="auto"/>
        <w:bottom w:val="none" w:sz="0" w:space="0" w:color="auto"/>
        <w:right w:val="none" w:sz="0" w:space="0" w:color="auto"/>
      </w:divBdr>
    </w:div>
    <w:div w:id="1642690306">
      <w:marLeft w:val="480"/>
      <w:marRight w:val="0"/>
      <w:marTop w:val="0"/>
      <w:marBottom w:val="0"/>
      <w:divBdr>
        <w:top w:val="none" w:sz="0" w:space="0" w:color="auto"/>
        <w:left w:val="none" w:sz="0" w:space="0" w:color="auto"/>
        <w:bottom w:val="none" w:sz="0" w:space="0" w:color="auto"/>
        <w:right w:val="none" w:sz="0" w:space="0" w:color="auto"/>
      </w:divBdr>
    </w:div>
    <w:div w:id="1643265336">
      <w:marLeft w:val="480"/>
      <w:marRight w:val="0"/>
      <w:marTop w:val="0"/>
      <w:marBottom w:val="0"/>
      <w:divBdr>
        <w:top w:val="none" w:sz="0" w:space="0" w:color="auto"/>
        <w:left w:val="none" w:sz="0" w:space="0" w:color="auto"/>
        <w:bottom w:val="none" w:sz="0" w:space="0" w:color="auto"/>
        <w:right w:val="none" w:sz="0" w:space="0" w:color="auto"/>
      </w:divBdr>
    </w:div>
    <w:div w:id="1643466075">
      <w:marLeft w:val="480"/>
      <w:marRight w:val="0"/>
      <w:marTop w:val="0"/>
      <w:marBottom w:val="0"/>
      <w:divBdr>
        <w:top w:val="none" w:sz="0" w:space="0" w:color="auto"/>
        <w:left w:val="none" w:sz="0" w:space="0" w:color="auto"/>
        <w:bottom w:val="none" w:sz="0" w:space="0" w:color="auto"/>
        <w:right w:val="none" w:sz="0" w:space="0" w:color="auto"/>
      </w:divBdr>
    </w:div>
    <w:div w:id="1643583622">
      <w:marLeft w:val="480"/>
      <w:marRight w:val="0"/>
      <w:marTop w:val="0"/>
      <w:marBottom w:val="0"/>
      <w:divBdr>
        <w:top w:val="none" w:sz="0" w:space="0" w:color="auto"/>
        <w:left w:val="none" w:sz="0" w:space="0" w:color="auto"/>
        <w:bottom w:val="none" w:sz="0" w:space="0" w:color="auto"/>
        <w:right w:val="none" w:sz="0" w:space="0" w:color="auto"/>
      </w:divBdr>
    </w:div>
    <w:div w:id="1643849120">
      <w:marLeft w:val="480"/>
      <w:marRight w:val="0"/>
      <w:marTop w:val="0"/>
      <w:marBottom w:val="0"/>
      <w:divBdr>
        <w:top w:val="none" w:sz="0" w:space="0" w:color="auto"/>
        <w:left w:val="none" w:sz="0" w:space="0" w:color="auto"/>
        <w:bottom w:val="none" w:sz="0" w:space="0" w:color="auto"/>
        <w:right w:val="none" w:sz="0" w:space="0" w:color="auto"/>
      </w:divBdr>
    </w:div>
    <w:div w:id="1645163975">
      <w:marLeft w:val="480"/>
      <w:marRight w:val="0"/>
      <w:marTop w:val="0"/>
      <w:marBottom w:val="0"/>
      <w:divBdr>
        <w:top w:val="none" w:sz="0" w:space="0" w:color="auto"/>
        <w:left w:val="none" w:sz="0" w:space="0" w:color="auto"/>
        <w:bottom w:val="none" w:sz="0" w:space="0" w:color="auto"/>
        <w:right w:val="none" w:sz="0" w:space="0" w:color="auto"/>
      </w:divBdr>
    </w:div>
    <w:div w:id="1645351846">
      <w:marLeft w:val="480"/>
      <w:marRight w:val="0"/>
      <w:marTop w:val="0"/>
      <w:marBottom w:val="0"/>
      <w:divBdr>
        <w:top w:val="none" w:sz="0" w:space="0" w:color="auto"/>
        <w:left w:val="none" w:sz="0" w:space="0" w:color="auto"/>
        <w:bottom w:val="none" w:sz="0" w:space="0" w:color="auto"/>
        <w:right w:val="none" w:sz="0" w:space="0" w:color="auto"/>
      </w:divBdr>
    </w:div>
    <w:div w:id="1645544947">
      <w:marLeft w:val="480"/>
      <w:marRight w:val="0"/>
      <w:marTop w:val="0"/>
      <w:marBottom w:val="0"/>
      <w:divBdr>
        <w:top w:val="none" w:sz="0" w:space="0" w:color="auto"/>
        <w:left w:val="none" w:sz="0" w:space="0" w:color="auto"/>
        <w:bottom w:val="none" w:sz="0" w:space="0" w:color="auto"/>
        <w:right w:val="none" w:sz="0" w:space="0" w:color="auto"/>
      </w:divBdr>
    </w:div>
    <w:div w:id="1645893737">
      <w:marLeft w:val="480"/>
      <w:marRight w:val="0"/>
      <w:marTop w:val="0"/>
      <w:marBottom w:val="0"/>
      <w:divBdr>
        <w:top w:val="none" w:sz="0" w:space="0" w:color="auto"/>
        <w:left w:val="none" w:sz="0" w:space="0" w:color="auto"/>
        <w:bottom w:val="none" w:sz="0" w:space="0" w:color="auto"/>
        <w:right w:val="none" w:sz="0" w:space="0" w:color="auto"/>
      </w:divBdr>
    </w:div>
    <w:div w:id="1647856599">
      <w:marLeft w:val="480"/>
      <w:marRight w:val="0"/>
      <w:marTop w:val="0"/>
      <w:marBottom w:val="0"/>
      <w:divBdr>
        <w:top w:val="none" w:sz="0" w:space="0" w:color="auto"/>
        <w:left w:val="none" w:sz="0" w:space="0" w:color="auto"/>
        <w:bottom w:val="none" w:sz="0" w:space="0" w:color="auto"/>
        <w:right w:val="none" w:sz="0" w:space="0" w:color="auto"/>
      </w:divBdr>
    </w:div>
    <w:div w:id="1648045168">
      <w:marLeft w:val="480"/>
      <w:marRight w:val="0"/>
      <w:marTop w:val="0"/>
      <w:marBottom w:val="0"/>
      <w:divBdr>
        <w:top w:val="none" w:sz="0" w:space="0" w:color="auto"/>
        <w:left w:val="none" w:sz="0" w:space="0" w:color="auto"/>
        <w:bottom w:val="none" w:sz="0" w:space="0" w:color="auto"/>
        <w:right w:val="none" w:sz="0" w:space="0" w:color="auto"/>
      </w:divBdr>
    </w:div>
    <w:div w:id="1648045334">
      <w:marLeft w:val="480"/>
      <w:marRight w:val="0"/>
      <w:marTop w:val="0"/>
      <w:marBottom w:val="0"/>
      <w:divBdr>
        <w:top w:val="none" w:sz="0" w:space="0" w:color="auto"/>
        <w:left w:val="none" w:sz="0" w:space="0" w:color="auto"/>
        <w:bottom w:val="none" w:sz="0" w:space="0" w:color="auto"/>
        <w:right w:val="none" w:sz="0" w:space="0" w:color="auto"/>
      </w:divBdr>
    </w:div>
    <w:div w:id="1648242479">
      <w:marLeft w:val="480"/>
      <w:marRight w:val="0"/>
      <w:marTop w:val="0"/>
      <w:marBottom w:val="0"/>
      <w:divBdr>
        <w:top w:val="none" w:sz="0" w:space="0" w:color="auto"/>
        <w:left w:val="none" w:sz="0" w:space="0" w:color="auto"/>
        <w:bottom w:val="none" w:sz="0" w:space="0" w:color="auto"/>
        <w:right w:val="none" w:sz="0" w:space="0" w:color="auto"/>
      </w:divBdr>
    </w:div>
    <w:div w:id="1648319991">
      <w:marLeft w:val="480"/>
      <w:marRight w:val="0"/>
      <w:marTop w:val="0"/>
      <w:marBottom w:val="0"/>
      <w:divBdr>
        <w:top w:val="none" w:sz="0" w:space="0" w:color="auto"/>
        <w:left w:val="none" w:sz="0" w:space="0" w:color="auto"/>
        <w:bottom w:val="none" w:sz="0" w:space="0" w:color="auto"/>
        <w:right w:val="none" w:sz="0" w:space="0" w:color="auto"/>
      </w:divBdr>
    </w:div>
    <w:div w:id="1649744017">
      <w:marLeft w:val="480"/>
      <w:marRight w:val="0"/>
      <w:marTop w:val="0"/>
      <w:marBottom w:val="0"/>
      <w:divBdr>
        <w:top w:val="none" w:sz="0" w:space="0" w:color="auto"/>
        <w:left w:val="none" w:sz="0" w:space="0" w:color="auto"/>
        <w:bottom w:val="none" w:sz="0" w:space="0" w:color="auto"/>
        <w:right w:val="none" w:sz="0" w:space="0" w:color="auto"/>
      </w:divBdr>
    </w:div>
    <w:div w:id="1650090644">
      <w:marLeft w:val="480"/>
      <w:marRight w:val="0"/>
      <w:marTop w:val="0"/>
      <w:marBottom w:val="0"/>
      <w:divBdr>
        <w:top w:val="none" w:sz="0" w:space="0" w:color="auto"/>
        <w:left w:val="none" w:sz="0" w:space="0" w:color="auto"/>
        <w:bottom w:val="none" w:sz="0" w:space="0" w:color="auto"/>
        <w:right w:val="none" w:sz="0" w:space="0" w:color="auto"/>
      </w:divBdr>
    </w:div>
    <w:div w:id="1650357197">
      <w:marLeft w:val="480"/>
      <w:marRight w:val="0"/>
      <w:marTop w:val="0"/>
      <w:marBottom w:val="0"/>
      <w:divBdr>
        <w:top w:val="none" w:sz="0" w:space="0" w:color="auto"/>
        <w:left w:val="none" w:sz="0" w:space="0" w:color="auto"/>
        <w:bottom w:val="none" w:sz="0" w:space="0" w:color="auto"/>
        <w:right w:val="none" w:sz="0" w:space="0" w:color="auto"/>
      </w:divBdr>
    </w:div>
    <w:div w:id="1650475089">
      <w:marLeft w:val="480"/>
      <w:marRight w:val="0"/>
      <w:marTop w:val="0"/>
      <w:marBottom w:val="0"/>
      <w:divBdr>
        <w:top w:val="none" w:sz="0" w:space="0" w:color="auto"/>
        <w:left w:val="none" w:sz="0" w:space="0" w:color="auto"/>
        <w:bottom w:val="none" w:sz="0" w:space="0" w:color="auto"/>
        <w:right w:val="none" w:sz="0" w:space="0" w:color="auto"/>
      </w:divBdr>
    </w:div>
    <w:div w:id="1651206067">
      <w:marLeft w:val="480"/>
      <w:marRight w:val="0"/>
      <w:marTop w:val="0"/>
      <w:marBottom w:val="0"/>
      <w:divBdr>
        <w:top w:val="none" w:sz="0" w:space="0" w:color="auto"/>
        <w:left w:val="none" w:sz="0" w:space="0" w:color="auto"/>
        <w:bottom w:val="none" w:sz="0" w:space="0" w:color="auto"/>
        <w:right w:val="none" w:sz="0" w:space="0" w:color="auto"/>
      </w:divBdr>
    </w:div>
    <w:div w:id="1651403368">
      <w:marLeft w:val="480"/>
      <w:marRight w:val="0"/>
      <w:marTop w:val="0"/>
      <w:marBottom w:val="0"/>
      <w:divBdr>
        <w:top w:val="none" w:sz="0" w:space="0" w:color="auto"/>
        <w:left w:val="none" w:sz="0" w:space="0" w:color="auto"/>
        <w:bottom w:val="none" w:sz="0" w:space="0" w:color="auto"/>
        <w:right w:val="none" w:sz="0" w:space="0" w:color="auto"/>
      </w:divBdr>
    </w:div>
    <w:div w:id="1652905068">
      <w:marLeft w:val="480"/>
      <w:marRight w:val="0"/>
      <w:marTop w:val="0"/>
      <w:marBottom w:val="0"/>
      <w:divBdr>
        <w:top w:val="none" w:sz="0" w:space="0" w:color="auto"/>
        <w:left w:val="none" w:sz="0" w:space="0" w:color="auto"/>
        <w:bottom w:val="none" w:sz="0" w:space="0" w:color="auto"/>
        <w:right w:val="none" w:sz="0" w:space="0" w:color="auto"/>
      </w:divBdr>
    </w:div>
    <w:div w:id="1653097681">
      <w:marLeft w:val="480"/>
      <w:marRight w:val="0"/>
      <w:marTop w:val="0"/>
      <w:marBottom w:val="0"/>
      <w:divBdr>
        <w:top w:val="none" w:sz="0" w:space="0" w:color="auto"/>
        <w:left w:val="none" w:sz="0" w:space="0" w:color="auto"/>
        <w:bottom w:val="none" w:sz="0" w:space="0" w:color="auto"/>
        <w:right w:val="none" w:sz="0" w:space="0" w:color="auto"/>
      </w:divBdr>
    </w:div>
    <w:div w:id="1654484205">
      <w:marLeft w:val="480"/>
      <w:marRight w:val="0"/>
      <w:marTop w:val="0"/>
      <w:marBottom w:val="0"/>
      <w:divBdr>
        <w:top w:val="none" w:sz="0" w:space="0" w:color="auto"/>
        <w:left w:val="none" w:sz="0" w:space="0" w:color="auto"/>
        <w:bottom w:val="none" w:sz="0" w:space="0" w:color="auto"/>
        <w:right w:val="none" w:sz="0" w:space="0" w:color="auto"/>
      </w:divBdr>
    </w:div>
    <w:div w:id="1654602116">
      <w:marLeft w:val="480"/>
      <w:marRight w:val="0"/>
      <w:marTop w:val="0"/>
      <w:marBottom w:val="0"/>
      <w:divBdr>
        <w:top w:val="none" w:sz="0" w:space="0" w:color="auto"/>
        <w:left w:val="none" w:sz="0" w:space="0" w:color="auto"/>
        <w:bottom w:val="none" w:sz="0" w:space="0" w:color="auto"/>
        <w:right w:val="none" w:sz="0" w:space="0" w:color="auto"/>
      </w:divBdr>
    </w:div>
    <w:div w:id="1655059494">
      <w:marLeft w:val="480"/>
      <w:marRight w:val="0"/>
      <w:marTop w:val="0"/>
      <w:marBottom w:val="0"/>
      <w:divBdr>
        <w:top w:val="none" w:sz="0" w:space="0" w:color="auto"/>
        <w:left w:val="none" w:sz="0" w:space="0" w:color="auto"/>
        <w:bottom w:val="none" w:sz="0" w:space="0" w:color="auto"/>
        <w:right w:val="none" w:sz="0" w:space="0" w:color="auto"/>
      </w:divBdr>
    </w:div>
    <w:div w:id="1655572660">
      <w:marLeft w:val="480"/>
      <w:marRight w:val="0"/>
      <w:marTop w:val="0"/>
      <w:marBottom w:val="0"/>
      <w:divBdr>
        <w:top w:val="none" w:sz="0" w:space="0" w:color="auto"/>
        <w:left w:val="none" w:sz="0" w:space="0" w:color="auto"/>
        <w:bottom w:val="none" w:sz="0" w:space="0" w:color="auto"/>
        <w:right w:val="none" w:sz="0" w:space="0" w:color="auto"/>
      </w:divBdr>
    </w:div>
    <w:div w:id="1655600077">
      <w:marLeft w:val="480"/>
      <w:marRight w:val="0"/>
      <w:marTop w:val="0"/>
      <w:marBottom w:val="0"/>
      <w:divBdr>
        <w:top w:val="none" w:sz="0" w:space="0" w:color="auto"/>
        <w:left w:val="none" w:sz="0" w:space="0" w:color="auto"/>
        <w:bottom w:val="none" w:sz="0" w:space="0" w:color="auto"/>
        <w:right w:val="none" w:sz="0" w:space="0" w:color="auto"/>
      </w:divBdr>
    </w:div>
    <w:div w:id="1655986078">
      <w:marLeft w:val="480"/>
      <w:marRight w:val="0"/>
      <w:marTop w:val="0"/>
      <w:marBottom w:val="0"/>
      <w:divBdr>
        <w:top w:val="none" w:sz="0" w:space="0" w:color="auto"/>
        <w:left w:val="none" w:sz="0" w:space="0" w:color="auto"/>
        <w:bottom w:val="none" w:sz="0" w:space="0" w:color="auto"/>
        <w:right w:val="none" w:sz="0" w:space="0" w:color="auto"/>
      </w:divBdr>
    </w:div>
    <w:div w:id="1656101421">
      <w:marLeft w:val="480"/>
      <w:marRight w:val="0"/>
      <w:marTop w:val="0"/>
      <w:marBottom w:val="0"/>
      <w:divBdr>
        <w:top w:val="none" w:sz="0" w:space="0" w:color="auto"/>
        <w:left w:val="none" w:sz="0" w:space="0" w:color="auto"/>
        <w:bottom w:val="none" w:sz="0" w:space="0" w:color="auto"/>
        <w:right w:val="none" w:sz="0" w:space="0" w:color="auto"/>
      </w:divBdr>
    </w:div>
    <w:div w:id="1656841423">
      <w:marLeft w:val="480"/>
      <w:marRight w:val="0"/>
      <w:marTop w:val="0"/>
      <w:marBottom w:val="0"/>
      <w:divBdr>
        <w:top w:val="none" w:sz="0" w:space="0" w:color="auto"/>
        <w:left w:val="none" w:sz="0" w:space="0" w:color="auto"/>
        <w:bottom w:val="none" w:sz="0" w:space="0" w:color="auto"/>
        <w:right w:val="none" w:sz="0" w:space="0" w:color="auto"/>
      </w:divBdr>
    </w:div>
    <w:div w:id="1657372163">
      <w:marLeft w:val="480"/>
      <w:marRight w:val="0"/>
      <w:marTop w:val="0"/>
      <w:marBottom w:val="0"/>
      <w:divBdr>
        <w:top w:val="none" w:sz="0" w:space="0" w:color="auto"/>
        <w:left w:val="none" w:sz="0" w:space="0" w:color="auto"/>
        <w:bottom w:val="none" w:sz="0" w:space="0" w:color="auto"/>
        <w:right w:val="none" w:sz="0" w:space="0" w:color="auto"/>
      </w:divBdr>
    </w:div>
    <w:div w:id="1658148846">
      <w:marLeft w:val="480"/>
      <w:marRight w:val="0"/>
      <w:marTop w:val="0"/>
      <w:marBottom w:val="0"/>
      <w:divBdr>
        <w:top w:val="none" w:sz="0" w:space="0" w:color="auto"/>
        <w:left w:val="none" w:sz="0" w:space="0" w:color="auto"/>
        <w:bottom w:val="none" w:sz="0" w:space="0" w:color="auto"/>
        <w:right w:val="none" w:sz="0" w:space="0" w:color="auto"/>
      </w:divBdr>
    </w:div>
    <w:div w:id="1658609518">
      <w:marLeft w:val="480"/>
      <w:marRight w:val="0"/>
      <w:marTop w:val="0"/>
      <w:marBottom w:val="0"/>
      <w:divBdr>
        <w:top w:val="none" w:sz="0" w:space="0" w:color="auto"/>
        <w:left w:val="none" w:sz="0" w:space="0" w:color="auto"/>
        <w:bottom w:val="none" w:sz="0" w:space="0" w:color="auto"/>
        <w:right w:val="none" w:sz="0" w:space="0" w:color="auto"/>
      </w:divBdr>
    </w:div>
    <w:div w:id="1659309713">
      <w:marLeft w:val="480"/>
      <w:marRight w:val="0"/>
      <w:marTop w:val="0"/>
      <w:marBottom w:val="0"/>
      <w:divBdr>
        <w:top w:val="none" w:sz="0" w:space="0" w:color="auto"/>
        <w:left w:val="none" w:sz="0" w:space="0" w:color="auto"/>
        <w:bottom w:val="none" w:sz="0" w:space="0" w:color="auto"/>
        <w:right w:val="none" w:sz="0" w:space="0" w:color="auto"/>
      </w:divBdr>
    </w:div>
    <w:div w:id="1659573533">
      <w:marLeft w:val="480"/>
      <w:marRight w:val="0"/>
      <w:marTop w:val="0"/>
      <w:marBottom w:val="0"/>
      <w:divBdr>
        <w:top w:val="none" w:sz="0" w:space="0" w:color="auto"/>
        <w:left w:val="none" w:sz="0" w:space="0" w:color="auto"/>
        <w:bottom w:val="none" w:sz="0" w:space="0" w:color="auto"/>
        <w:right w:val="none" w:sz="0" w:space="0" w:color="auto"/>
      </w:divBdr>
    </w:div>
    <w:div w:id="1660035338">
      <w:marLeft w:val="480"/>
      <w:marRight w:val="0"/>
      <w:marTop w:val="0"/>
      <w:marBottom w:val="0"/>
      <w:divBdr>
        <w:top w:val="none" w:sz="0" w:space="0" w:color="auto"/>
        <w:left w:val="none" w:sz="0" w:space="0" w:color="auto"/>
        <w:bottom w:val="none" w:sz="0" w:space="0" w:color="auto"/>
        <w:right w:val="none" w:sz="0" w:space="0" w:color="auto"/>
      </w:divBdr>
    </w:div>
    <w:div w:id="1660190419">
      <w:marLeft w:val="480"/>
      <w:marRight w:val="0"/>
      <w:marTop w:val="0"/>
      <w:marBottom w:val="0"/>
      <w:divBdr>
        <w:top w:val="none" w:sz="0" w:space="0" w:color="auto"/>
        <w:left w:val="none" w:sz="0" w:space="0" w:color="auto"/>
        <w:bottom w:val="none" w:sz="0" w:space="0" w:color="auto"/>
        <w:right w:val="none" w:sz="0" w:space="0" w:color="auto"/>
      </w:divBdr>
    </w:div>
    <w:div w:id="1660380518">
      <w:marLeft w:val="480"/>
      <w:marRight w:val="0"/>
      <w:marTop w:val="0"/>
      <w:marBottom w:val="0"/>
      <w:divBdr>
        <w:top w:val="none" w:sz="0" w:space="0" w:color="auto"/>
        <w:left w:val="none" w:sz="0" w:space="0" w:color="auto"/>
        <w:bottom w:val="none" w:sz="0" w:space="0" w:color="auto"/>
        <w:right w:val="none" w:sz="0" w:space="0" w:color="auto"/>
      </w:divBdr>
    </w:div>
    <w:div w:id="1660381254">
      <w:marLeft w:val="480"/>
      <w:marRight w:val="0"/>
      <w:marTop w:val="0"/>
      <w:marBottom w:val="0"/>
      <w:divBdr>
        <w:top w:val="none" w:sz="0" w:space="0" w:color="auto"/>
        <w:left w:val="none" w:sz="0" w:space="0" w:color="auto"/>
        <w:bottom w:val="none" w:sz="0" w:space="0" w:color="auto"/>
        <w:right w:val="none" w:sz="0" w:space="0" w:color="auto"/>
      </w:divBdr>
    </w:div>
    <w:div w:id="1660891030">
      <w:marLeft w:val="480"/>
      <w:marRight w:val="0"/>
      <w:marTop w:val="0"/>
      <w:marBottom w:val="0"/>
      <w:divBdr>
        <w:top w:val="none" w:sz="0" w:space="0" w:color="auto"/>
        <w:left w:val="none" w:sz="0" w:space="0" w:color="auto"/>
        <w:bottom w:val="none" w:sz="0" w:space="0" w:color="auto"/>
        <w:right w:val="none" w:sz="0" w:space="0" w:color="auto"/>
      </w:divBdr>
    </w:div>
    <w:div w:id="1661540513">
      <w:marLeft w:val="480"/>
      <w:marRight w:val="0"/>
      <w:marTop w:val="0"/>
      <w:marBottom w:val="0"/>
      <w:divBdr>
        <w:top w:val="none" w:sz="0" w:space="0" w:color="auto"/>
        <w:left w:val="none" w:sz="0" w:space="0" w:color="auto"/>
        <w:bottom w:val="none" w:sz="0" w:space="0" w:color="auto"/>
        <w:right w:val="none" w:sz="0" w:space="0" w:color="auto"/>
      </w:divBdr>
    </w:div>
    <w:div w:id="1661813913">
      <w:marLeft w:val="480"/>
      <w:marRight w:val="0"/>
      <w:marTop w:val="0"/>
      <w:marBottom w:val="0"/>
      <w:divBdr>
        <w:top w:val="none" w:sz="0" w:space="0" w:color="auto"/>
        <w:left w:val="none" w:sz="0" w:space="0" w:color="auto"/>
        <w:bottom w:val="none" w:sz="0" w:space="0" w:color="auto"/>
        <w:right w:val="none" w:sz="0" w:space="0" w:color="auto"/>
      </w:divBdr>
    </w:div>
    <w:div w:id="1662540319">
      <w:marLeft w:val="480"/>
      <w:marRight w:val="0"/>
      <w:marTop w:val="0"/>
      <w:marBottom w:val="0"/>
      <w:divBdr>
        <w:top w:val="none" w:sz="0" w:space="0" w:color="auto"/>
        <w:left w:val="none" w:sz="0" w:space="0" w:color="auto"/>
        <w:bottom w:val="none" w:sz="0" w:space="0" w:color="auto"/>
        <w:right w:val="none" w:sz="0" w:space="0" w:color="auto"/>
      </w:divBdr>
    </w:div>
    <w:div w:id="1662584542">
      <w:marLeft w:val="480"/>
      <w:marRight w:val="0"/>
      <w:marTop w:val="0"/>
      <w:marBottom w:val="0"/>
      <w:divBdr>
        <w:top w:val="none" w:sz="0" w:space="0" w:color="auto"/>
        <w:left w:val="none" w:sz="0" w:space="0" w:color="auto"/>
        <w:bottom w:val="none" w:sz="0" w:space="0" w:color="auto"/>
        <w:right w:val="none" w:sz="0" w:space="0" w:color="auto"/>
      </w:divBdr>
    </w:div>
    <w:div w:id="1662779803">
      <w:marLeft w:val="480"/>
      <w:marRight w:val="0"/>
      <w:marTop w:val="0"/>
      <w:marBottom w:val="0"/>
      <w:divBdr>
        <w:top w:val="none" w:sz="0" w:space="0" w:color="auto"/>
        <w:left w:val="none" w:sz="0" w:space="0" w:color="auto"/>
        <w:bottom w:val="none" w:sz="0" w:space="0" w:color="auto"/>
        <w:right w:val="none" w:sz="0" w:space="0" w:color="auto"/>
      </w:divBdr>
    </w:div>
    <w:div w:id="1663238440">
      <w:marLeft w:val="480"/>
      <w:marRight w:val="0"/>
      <w:marTop w:val="0"/>
      <w:marBottom w:val="0"/>
      <w:divBdr>
        <w:top w:val="none" w:sz="0" w:space="0" w:color="auto"/>
        <w:left w:val="none" w:sz="0" w:space="0" w:color="auto"/>
        <w:bottom w:val="none" w:sz="0" w:space="0" w:color="auto"/>
        <w:right w:val="none" w:sz="0" w:space="0" w:color="auto"/>
      </w:divBdr>
    </w:div>
    <w:div w:id="1664043486">
      <w:marLeft w:val="480"/>
      <w:marRight w:val="0"/>
      <w:marTop w:val="0"/>
      <w:marBottom w:val="0"/>
      <w:divBdr>
        <w:top w:val="none" w:sz="0" w:space="0" w:color="auto"/>
        <w:left w:val="none" w:sz="0" w:space="0" w:color="auto"/>
        <w:bottom w:val="none" w:sz="0" w:space="0" w:color="auto"/>
        <w:right w:val="none" w:sz="0" w:space="0" w:color="auto"/>
      </w:divBdr>
    </w:div>
    <w:div w:id="1664118840">
      <w:marLeft w:val="480"/>
      <w:marRight w:val="0"/>
      <w:marTop w:val="0"/>
      <w:marBottom w:val="0"/>
      <w:divBdr>
        <w:top w:val="none" w:sz="0" w:space="0" w:color="auto"/>
        <w:left w:val="none" w:sz="0" w:space="0" w:color="auto"/>
        <w:bottom w:val="none" w:sz="0" w:space="0" w:color="auto"/>
        <w:right w:val="none" w:sz="0" w:space="0" w:color="auto"/>
      </w:divBdr>
    </w:div>
    <w:div w:id="1664241787">
      <w:marLeft w:val="480"/>
      <w:marRight w:val="0"/>
      <w:marTop w:val="0"/>
      <w:marBottom w:val="0"/>
      <w:divBdr>
        <w:top w:val="none" w:sz="0" w:space="0" w:color="auto"/>
        <w:left w:val="none" w:sz="0" w:space="0" w:color="auto"/>
        <w:bottom w:val="none" w:sz="0" w:space="0" w:color="auto"/>
        <w:right w:val="none" w:sz="0" w:space="0" w:color="auto"/>
      </w:divBdr>
    </w:div>
    <w:div w:id="1664353624">
      <w:marLeft w:val="480"/>
      <w:marRight w:val="0"/>
      <w:marTop w:val="0"/>
      <w:marBottom w:val="0"/>
      <w:divBdr>
        <w:top w:val="none" w:sz="0" w:space="0" w:color="auto"/>
        <w:left w:val="none" w:sz="0" w:space="0" w:color="auto"/>
        <w:bottom w:val="none" w:sz="0" w:space="0" w:color="auto"/>
        <w:right w:val="none" w:sz="0" w:space="0" w:color="auto"/>
      </w:divBdr>
    </w:div>
    <w:div w:id="1664435304">
      <w:marLeft w:val="480"/>
      <w:marRight w:val="0"/>
      <w:marTop w:val="0"/>
      <w:marBottom w:val="0"/>
      <w:divBdr>
        <w:top w:val="none" w:sz="0" w:space="0" w:color="auto"/>
        <w:left w:val="none" w:sz="0" w:space="0" w:color="auto"/>
        <w:bottom w:val="none" w:sz="0" w:space="0" w:color="auto"/>
        <w:right w:val="none" w:sz="0" w:space="0" w:color="auto"/>
      </w:divBdr>
    </w:div>
    <w:div w:id="1665082603">
      <w:marLeft w:val="480"/>
      <w:marRight w:val="0"/>
      <w:marTop w:val="0"/>
      <w:marBottom w:val="0"/>
      <w:divBdr>
        <w:top w:val="none" w:sz="0" w:space="0" w:color="auto"/>
        <w:left w:val="none" w:sz="0" w:space="0" w:color="auto"/>
        <w:bottom w:val="none" w:sz="0" w:space="0" w:color="auto"/>
        <w:right w:val="none" w:sz="0" w:space="0" w:color="auto"/>
      </w:divBdr>
    </w:div>
    <w:div w:id="1665163053">
      <w:marLeft w:val="480"/>
      <w:marRight w:val="0"/>
      <w:marTop w:val="0"/>
      <w:marBottom w:val="0"/>
      <w:divBdr>
        <w:top w:val="none" w:sz="0" w:space="0" w:color="auto"/>
        <w:left w:val="none" w:sz="0" w:space="0" w:color="auto"/>
        <w:bottom w:val="none" w:sz="0" w:space="0" w:color="auto"/>
        <w:right w:val="none" w:sz="0" w:space="0" w:color="auto"/>
      </w:divBdr>
    </w:div>
    <w:div w:id="1666277435">
      <w:marLeft w:val="480"/>
      <w:marRight w:val="0"/>
      <w:marTop w:val="0"/>
      <w:marBottom w:val="0"/>
      <w:divBdr>
        <w:top w:val="none" w:sz="0" w:space="0" w:color="auto"/>
        <w:left w:val="none" w:sz="0" w:space="0" w:color="auto"/>
        <w:bottom w:val="none" w:sz="0" w:space="0" w:color="auto"/>
        <w:right w:val="none" w:sz="0" w:space="0" w:color="auto"/>
      </w:divBdr>
    </w:div>
    <w:div w:id="1667902143">
      <w:marLeft w:val="480"/>
      <w:marRight w:val="0"/>
      <w:marTop w:val="0"/>
      <w:marBottom w:val="0"/>
      <w:divBdr>
        <w:top w:val="none" w:sz="0" w:space="0" w:color="auto"/>
        <w:left w:val="none" w:sz="0" w:space="0" w:color="auto"/>
        <w:bottom w:val="none" w:sz="0" w:space="0" w:color="auto"/>
        <w:right w:val="none" w:sz="0" w:space="0" w:color="auto"/>
      </w:divBdr>
    </w:div>
    <w:div w:id="1668632059">
      <w:marLeft w:val="480"/>
      <w:marRight w:val="0"/>
      <w:marTop w:val="0"/>
      <w:marBottom w:val="0"/>
      <w:divBdr>
        <w:top w:val="none" w:sz="0" w:space="0" w:color="auto"/>
        <w:left w:val="none" w:sz="0" w:space="0" w:color="auto"/>
        <w:bottom w:val="none" w:sz="0" w:space="0" w:color="auto"/>
        <w:right w:val="none" w:sz="0" w:space="0" w:color="auto"/>
      </w:divBdr>
    </w:div>
    <w:div w:id="1668970741">
      <w:marLeft w:val="480"/>
      <w:marRight w:val="0"/>
      <w:marTop w:val="0"/>
      <w:marBottom w:val="0"/>
      <w:divBdr>
        <w:top w:val="none" w:sz="0" w:space="0" w:color="auto"/>
        <w:left w:val="none" w:sz="0" w:space="0" w:color="auto"/>
        <w:bottom w:val="none" w:sz="0" w:space="0" w:color="auto"/>
        <w:right w:val="none" w:sz="0" w:space="0" w:color="auto"/>
      </w:divBdr>
    </w:div>
    <w:div w:id="1669088647">
      <w:marLeft w:val="480"/>
      <w:marRight w:val="0"/>
      <w:marTop w:val="0"/>
      <w:marBottom w:val="0"/>
      <w:divBdr>
        <w:top w:val="none" w:sz="0" w:space="0" w:color="auto"/>
        <w:left w:val="none" w:sz="0" w:space="0" w:color="auto"/>
        <w:bottom w:val="none" w:sz="0" w:space="0" w:color="auto"/>
        <w:right w:val="none" w:sz="0" w:space="0" w:color="auto"/>
      </w:divBdr>
    </w:div>
    <w:div w:id="1669363256">
      <w:marLeft w:val="480"/>
      <w:marRight w:val="0"/>
      <w:marTop w:val="0"/>
      <w:marBottom w:val="0"/>
      <w:divBdr>
        <w:top w:val="none" w:sz="0" w:space="0" w:color="auto"/>
        <w:left w:val="none" w:sz="0" w:space="0" w:color="auto"/>
        <w:bottom w:val="none" w:sz="0" w:space="0" w:color="auto"/>
        <w:right w:val="none" w:sz="0" w:space="0" w:color="auto"/>
      </w:divBdr>
    </w:div>
    <w:div w:id="1669870038">
      <w:marLeft w:val="480"/>
      <w:marRight w:val="0"/>
      <w:marTop w:val="0"/>
      <w:marBottom w:val="0"/>
      <w:divBdr>
        <w:top w:val="none" w:sz="0" w:space="0" w:color="auto"/>
        <w:left w:val="none" w:sz="0" w:space="0" w:color="auto"/>
        <w:bottom w:val="none" w:sz="0" w:space="0" w:color="auto"/>
        <w:right w:val="none" w:sz="0" w:space="0" w:color="auto"/>
      </w:divBdr>
    </w:div>
    <w:div w:id="1671060393">
      <w:marLeft w:val="480"/>
      <w:marRight w:val="0"/>
      <w:marTop w:val="0"/>
      <w:marBottom w:val="0"/>
      <w:divBdr>
        <w:top w:val="none" w:sz="0" w:space="0" w:color="auto"/>
        <w:left w:val="none" w:sz="0" w:space="0" w:color="auto"/>
        <w:bottom w:val="none" w:sz="0" w:space="0" w:color="auto"/>
        <w:right w:val="none" w:sz="0" w:space="0" w:color="auto"/>
      </w:divBdr>
    </w:div>
    <w:div w:id="1671130136">
      <w:marLeft w:val="480"/>
      <w:marRight w:val="0"/>
      <w:marTop w:val="0"/>
      <w:marBottom w:val="0"/>
      <w:divBdr>
        <w:top w:val="none" w:sz="0" w:space="0" w:color="auto"/>
        <w:left w:val="none" w:sz="0" w:space="0" w:color="auto"/>
        <w:bottom w:val="none" w:sz="0" w:space="0" w:color="auto"/>
        <w:right w:val="none" w:sz="0" w:space="0" w:color="auto"/>
      </w:divBdr>
    </w:div>
    <w:div w:id="1671177353">
      <w:marLeft w:val="480"/>
      <w:marRight w:val="0"/>
      <w:marTop w:val="0"/>
      <w:marBottom w:val="0"/>
      <w:divBdr>
        <w:top w:val="none" w:sz="0" w:space="0" w:color="auto"/>
        <w:left w:val="none" w:sz="0" w:space="0" w:color="auto"/>
        <w:bottom w:val="none" w:sz="0" w:space="0" w:color="auto"/>
        <w:right w:val="none" w:sz="0" w:space="0" w:color="auto"/>
      </w:divBdr>
    </w:div>
    <w:div w:id="1671248008">
      <w:marLeft w:val="480"/>
      <w:marRight w:val="0"/>
      <w:marTop w:val="0"/>
      <w:marBottom w:val="0"/>
      <w:divBdr>
        <w:top w:val="none" w:sz="0" w:space="0" w:color="auto"/>
        <w:left w:val="none" w:sz="0" w:space="0" w:color="auto"/>
        <w:bottom w:val="none" w:sz="0" w:space="0" w:color="auto"/>
        <w:right w:val="none" w:sz="0" w:space="0" w:color="auto"/>
      </w:divBdr>
    </w:div>
    <w:div w:id="1671372159">
      <w:marLeft w:val="480"/>
      <w:marRight w:val="0"/>
      <w:marTop w:val="0"/>
      <w:marBottom w:val="0"/>
      <w:divBdr>
        <w:top w:val="none" w:sz="0" w:space="0" w:color="auto"/>
        <w:left w:val="none" w:sz="0" w:space="0" w:color="auto"/>
        <w:bottom w:val="none" w:sz="0" w:space="0" w:color="auto"/>
        <w:right w:val="none" w:sz="0" w:space="0" w:color="auto"/>
      </w:divBdr>
    </w:div>
    <w:div w:id="1671827707">
      <w:marLeft w:val="480"/>
      <w:marRight w:val="0"/>
      <w:marTop w:val="0"/>
      <w:marBottom w:val="0"/>
      <w:divBdr>
        <w:top w:val="none" w:sz="0" w:space="0" w:color="auto"/>
        <w:left w:val="none" w:sz="0" w:space="0" w:color="auto"/>
        <w:bottom w:val="none" w:sz="0" w:space="0" w:color="auto"/>
        <w:right w:val="none" w:sz="0" w:space="0" w:color="auto"/>
      </w:divBdr>
    </w:div>
    <w:div w:id="1673295084">
      <w:marLeft w:val="480"/>
      <w:marRight w:val="0"/>
      <w:marTop w:val="0"/>
      <w:marBottom w:val="0"/>
      <w:divBdr>
        <w:top w:val="none" w:sz="0" w:space="0" w:color="auto"/>
        <w:left w:val="none" w:sz="0" w:space="0" w:color="auto"/>
        <w:bottom w:val="none" w:sz="0" w:space="0" w:color="auto"/>
        <w:right w:val="none" w:sz="0" w:space="0" w:color="auto"/>
      </w:divBdr>
    </w:div>
    <w:div w:id="1674602371">
      <w:marLeft w:val="480"/>
      <w:marRight w:val="0"/>
      <w:marTop w:val="0"/>
      <w:marBottom w:val="0"/>
      <w:divBdr>
        <w:top w:val="none" w:sz="0" w:space="0" w:color="auto"/>
        <w:left w:val="none" w:sz="0" w:space="0" w:color="auto"/>
        <w:bottom w:val="none" w:sz="0" w:space="0" w:color="auto"/>
        <w:right w:val="none" w:sz="0" w:space="0" w:color="auto"/>
      </w:divBdr>
    </w:div>
    <w:div w:id="1674646702">
      <w:marLeft w:val="480"/>
      <w:marRight w:val="0"/>
      <w:marTop w:val="0"/>
      <w:marBottom w:val="0"/>
      <w:divBdr>
        <w:top w:val="none" w:sz="0" w:space="0" w:color="auto"/>
        <w:left w:val="none" w:sz="0" w:space="0" w:color="auto"/>
        <w:bottom w:val="none" w:sz="0" w:space="0" w:color="auto"/>
        <w:right w:val="none" w:sz="0" w:space="0" w:color="auto"/>
      </w:divBdr>
    </w:div>
    <w:div w:id="1674839637">
      <w:marLeft w:val="480"/>
      <w:marRight w:val="0"/>
      <w:marTop w:val="0"/>
      <w:marBottom w:val="0"/>
      <w:divBdr>
        <w:top w:val="none" w:sz="0" w:space="0" w:color="auto"/>
        <w:left w:val="none" w:sz="0" w:space="0" w:color="auto"/>
        <w:bottom w:val="none" w:sz="0" w:space="0" w:color="auto"/>
        <w:right w:val="none" w:sz="0" w:space="0" w:color="auto"/>
      </w:divBdr>
    </w:div>
    <w:div w:id="1675184175">
      <w:marLeft w:val="480"/>
      <w:marRight w:val="0"/>
      <w:marTop w:val="0"/>
      <w:marBottom w:val="0"/>
      <w:divBdr>
        <w:top w:val="none" w:sz="0" w:space="0" w:color="auto"/>
        <w:left w:val="none" w:sz="0" w:space="0" w:color="auto"/>
        <w:bottom w:val="none" w:sz="0" w:space="0" w:color="auto"/>
        <w:right w:val="none" w:sz="0" w:space="0" w:color="auto"/>
      </w:divBdr>
    </w:div>
    <w:div w:id="1675184555">
      <w:marLeft w:val="480"/>
      <w:marRight w:val="0"/>
      <w:marTop w:val="0"/>
      <w:marBottom w:val="0"/>
      <w:divBdr>
        <w:top w:val="none" w:sz="0" w:space="0" w:color="auto"/>
        <w:left w:val="none" w:sz="0" w:space="0" w:color="auto"/>
        <w:bottom w:val="none" w:sz="0" w:space="0" w:color="auto"/>
        <w:right w:val="none" w:sz="0" w:space="0" w:color="auto"/>
      </w:divBdr>
    </w:div>
    <w:div w:id="1676420572">
      <w:marLeft w:val="480"/>
      <w:marRight w:val="0"/>
      <w:marTop w:val="0"/>
      <w:marBottom w:val="0"/>
      <w:divBdr>
        <w:top w:val="none" w:sz="0" w:space="0" w:color="auto"/>
        <w:left w:val="none" w:sz="0" w:space="0" w:color="auto"/>
        <w:bottom w:val="none" w:sz="0" w:space="0" w:color="auto"/>
        <w:right w:val="none" w:sz="0" w:space="0" w:color="auto"/>
      </w:divBdr>
    </w:div>
    <w:div w:id="1676687902">
      <w:marLeft w:val="480"/>
      <w:marRight w:val="0"/>
      <w:marTop w:val="0"/>
      <w:marBottom w:val="0"/>
      <w:divBdr>
        <w:top w:val="none" w:sz="0" w:space="0" w:color="auto"/>
        <w:left w:val="none" w:sz="0" w:space="0" w:color="auto"/>
        <w:bottom w:val="none" w:sz="0" w:space="0" w:color="auto"/>
        <w:right w:val="none" w:sz="0" w:space="0" w:color="auto"/>
      </w:divBdr>
    </w:div>
    <w:div w:id="1677615759">
      <w:marLeft w:val="480"/>
      <w:marRight w:val="0"/>
      <w:marTop w:val="0"/>
      <w:marBottom w:val="0"/>
      <w:divBdr>
        <w:top w:val="none" w:sz="0" w:space="0" w:color="auto"/>
        <w:left w:val="none" w:sz="0" w:space="0" w:color="auto"/>
        <w:bottom w:val="none" w:sz="0" w:space="0" w:color="auto"/>
        <w:right w:val="none" w:sz="0" w:space="0" w:color="auto"/>
      </w:divBdr>
    </w:div>
    <w:div w:id="1677728500">
      <w:marLeft w:val="480"/>
      <w:marRight w:val="0"/>
      <w:marTop w:val="0"/>
      <w:marBottom w:val="0"/>
      <w:divBdr>
        <w:top w:val="none" w:sz="0" w:space="0" w:color="auto"/>
        <w:left w:val="none" w:sz="0" w:space="0" w:color="auto"/>
        <w:bottom w:val="none" w:sz="0" w:space="0" w:color="auto"/>
        <w:right w:val="none" w:sz="0" w:space="0" w:color="auto"/>
      </w:divBdr>
    </w:div>
    <w:div w:id="1678002955">
      <w:marLeft w:val="480"/>
      <w:marRight w:val="0"/>
      <w:marTop w:val="0"/>
      <w:marBottom w:val="0"/>
      <w:divBdr>
        <w:top w:val="none" w:sz="0" w:space="0" w:color="auto"/>
        <w:left w:val="none" w:sz="0" w:space="0" w:color="auto"/>
        <w:bottom w:val="none" w:sz="0" w:space="0" w:color="auto"/>
        <w:right w:val="none" w:sz="0" w:space="0" w:color="auto"/>
      </w:divBdr>
    </w:div>
    <w:div w:id="1678731945">
      <w:marLeft w:val="480"/>
      <w:marRight w:val="0"/>
      <w:marTop w:val="0"/>
      <w:marBottom w:val="0"/>
      <w:divBdr>
        <w:top w:val="none" w:sz="0" w:space="0" w:color="auto"/>
        <w:left w:val="none" w:sz="0" w:space="0" w:color="auto"/>
        <w:bottom w:val="none" w:sz="0" w:space="0" w:color="auto"/>
        <w:right w:val="none" w:sz="0" w:space="0" w:color="auto"/>
      </w:divBdr>
    </w:div>
    <w:div w:id="1678775043">
      <w:marLeft w:val="480"/>
      <w:marRight w:val="0"/>
      <w:marTop w:val="0"/>
      <w:marBottom w:val="0"/>
      <w:divBdr>
        <w:top w:val="none" w:sz="0" w:space="0" w:color="auto"/>
        <w:left w:val="none" w:sz="0" w:space="0" w:color="auto"/>
        <w:bottom w:val="none" w:sz="0" w:space="0" w:color="auto"/>
        <w:right w:val="none" w:sz="0" w:space="0" w:color="auto"/>
      </w:divBdr>
    </w:div>
    <w:div w:id="1678966799">
      <w:marLeft w:val="480"/>
      <w:marRight w:val="0"/>
      <w:marTop w:val="0"/>
      <w:marBottom w:val="0"/>
      <w:divBdr>
        <w:top w:val="none" w:sz="0" w:space="0" w:color="auto"/>
        <w:left w:val="none" w:sz="0" w:space="0" w:color="auto"/>
        <w:bottom w:val="none" w:sz="0" w:space="0" w:color="auto"/>
        <w:right w:val="none" w:sz="0" w:space="0" w:color="auto"/>
      </w:divBdr>
    </w:div>
    <w:div w:id="1679189696">
      <w:marLeft w:val="480"/>
      <w:marRight w:val="0"/>
      <w:marTop w:val="0"/>
      <w:marBottom w:val="0"/>
      <w:divBdr>
        <w:top w:val="none" w:sz="0" w:space="0" w:color="auto"/>
        <w:left w:val="none" w:sz="0" w:space="0" w:color="auto"/>
        <w:bottom w:val="none" w:sz="0" w:space="0" w:color="auto"/>
        <w:right w:val="none" w:sz="0" w:space="0" w:color="auto"/>
      </w:divBdr>
    </w:div>
    <w:div w:id="1679581325">
      <w:marLeft w:val="480"/>
      <w:marRight w:val="0"/>
      <w:marTop w:val="0"/>
      <w:marBottom w:val="0"/>
      <w:divBdr>
        <w:top w:val="none" w:sz="0" w:space="0" w:color="auto"/>
        <w:left w:val="none" w:sz="0" w:space="0" w:color="auto"/>
        <w:bottom w:val="none" w:sz="0" w:space="0" w:color="auto"/>
        <w:right w:val="none" w:sz="0" w:space="0" w:color="auto"/>
      </w:divBdr>
    </w:div>
    <w:div w:id="1679649777">
      <w:marLeft w:val="480"/>
      <w:marRight w:val="0"/>
      <w:marTop w:val="0"/>
      <w:marBottom w:val="0"/>
      <w:divBdr>
        <w:top w:val="none" w:sz="0" w:space="0" w:color="auto"/>
        <w:left w:val="none" w:sz="0" w:space="0" w:color="auto"/>
        <w:bottom w:val="none" w:sz="0" w:space="0" w:color="auto"/>
        <w:right w:val="none" w:sz="0" w:space="0" w:color="auto"/>
      </w:divBdr>
    </w:div>
    <w:div w:id="1679695172">
      <w:marLeft w:val="480"/>
      <w:marRight w:val="0"/>
      <w:marTop w:val="0"/>
      <w:marBottom w:val="0"/>
      <w:divBdr>
        <w:top w:val="none" w:sz="0" w:space="0" w:color="auto"/>
        <w:left w:val="none" w:sz="0" w:space="0" w:color="auto"/>
        <w:bottom w:val="none" w:sz="0" w:space="0" w:color="auto"/>
        <w:right w:val="none" w:sz="0" w:space="0" w:color="auto"/>
      </w:divBdr>
    </w:div>
    <w:div w:id="1680035955">
      <w:marLeft w:val="480"/>
      <w:marRight w:val="0"/>
      <w:marTop w:val="0"/>
      <w:marBottom w:val="0"/>
      <w:divBdr>
        <w:top w:val="none" w:sz="0" w:space="0" w:color="auto"/>
        <w:left w:val="none" w:sz="0" w:space="0" w:color="auto"/>
        <w:bottom w:val="none" w:sz="0" w:space="0" w:color="auto"/>
        <w:right w:val="none" w:sz="0" w:space="0" w:color="auto"/>
      </w:divBdr>
    </w:div>
    <w:div w:id="1680422460">
      <w:marLeft w:val="480"/>
      <w:marRight w:val="0"/>
      <w:marTop w:val="0"/>
      <w:marBottom w:val="0"/>
      <w:divBdr>
        <w:top w:val="none" w:sz="0" w:space="0" w:color="auto"/>
        <w:left w:val="none" w:sz="0" w:space="0" w:color="auto"/>
        <w:bottom w:val="none" w:sz="0" w:space="0" w:color="auto"/>
        <w:right w:val="none" w:sz="0" w:space="0" w:color="auto"/>
      </w:divBdr>
    </w:div>
    <w:div w:id="1681197753">
      <w:marLeft w:val="480"/>
      <w:marRight w:val="0"/>
      <w:marTop w:val="0"/>
      <w:marBottom w:val="0"/>
      <w:divBdr>
        <w:top w:val="none" w:sz="0" w:space="0" w:color="auto"/>
        <w:left w:val="none" w:sz="0" w:space="0" w:color="auto"/>
        <w:bottom w:val="none" w:sz="0" w:space="0" w:color="auto"/>
        <w:right w:val="none" w:sz="0" w:space="0" w:color="auto"/>
      </w:divBdr>
    </w:div>
    <w:div w:id="1681464426">
      <w:marLeft w:val="480"/>
      <w:marRight w:val="0"/>
      <w:marTop w:val="0"/>
      <w:marBottom w:val="0"/>
      <w:divBdr>
        <w:top w:val="none" w:sz="0" w:space="0" w:color="auto"/>
        <w:left w:val="none" w:sz="0" w:space="0" w:color="auto"/>
        <w:bottom w:val="none" w:sz="0" w:space="0" w:color="auto"/>
        <w:right w:val="none" w:sz="0" w:space="0" w:color="auto"/>
      </w:divBdr>
    </w:div>
    <w:div w:id="1681859155">
      <w:marLeft w:val="480"/>
      <w:marRight w:val="0"/>
      <w:marTop w:val="0"/>
      <w:marBottom w:val="0"/>
      <w:divBdr>
        <w:top w:val="none" w:sz="0" w:space="0" w:color="auto"/>
        <w:left w:val="none" w:sz="0" w:space="0" w:color="auto"/>
        <w:bottom w:val="none" w:sz="0" w:space="0" w:color="auto"/>
        <w:right w:val="none" w:sz="0" w:space="0" w:color="auto"/>
      </w:divBdr>
    </w:div>
    <w:div w:id="1682198430">
      <w:marLeft w:val="480"/>
      <w:marRight w:val="0"/>
      <w:marTop w:val="0"/>
      <w:marBottom w:val="0"/>
      <w:divBdr>
        <w:top w:val="none" w:sz="0" w:space="0" w:color="auto"/>
        <w:left w:val="none" w:sz="0" w:space="0" w:color="auto"/>
        <w:bottom w:val="none" w:sz="0" w:space="0" w:color="auto"/>
        <w:right w:val="none" w:sz="0" w:space="0" w:color="auto"/>
      </w:divBdr>
    </w:div>
    <w:div w:id="1683048548">
      <w:marLeft w:val="480"/>
      <w:marRight w:val="0"/>
      <w:marTop w:val="0"/>
      <w:marBottom w:val="0"/>
      <w:divBdr>
        <w:top w:val="none" w:sz="0" w:space="0" w:color="auto"/>
        <w:left w:val="none" w:sz="0" w:space="0" w:color="auto"/>
        <w:bottom w:val="none" w:sz="0" w:space="0" w:color="auto"/>
        <w:right w:val="none" w:sz="0" w:space="0" w:color="auto"/>
      </w:divBdr>
    </w:div>
    <w:div w:id="1683317594">
      <w:marLeft w:val="480"/>
      <w:marRight w:val="0"/>
      <w:marTop w:val="0"/>
      <w:marBottom w:val="0"/>
      <w:divBdr>
        <w:top w:val="none" w:sz="0" w:space="0" w:color="auto"/>
        <w:left w:val="none" w:sz="0" w:space="0" w:color="auto"/>
        <w:bottom w:val="none" w:sz="0" w:space="0" w:color="auto"/>
        <w:right w:val="none" w:sz="0" w:space="0" w:color="auto"/>
      </w:divBdr>
    </w:div>
    <w:div w:id="1683824435">
      <w:marLeft w:val="480"/>
      <w:marRight w:val="0"/>
      <w:marTop w:val="0"/>
      <w:marBottom w:val="0"/>
      <w:divBdr>
        <w:top w:val="none" w:sz="0" w:space="0" w:color="auto"/>
        <w:left w:val="none" w:sz="0" w:space="0" w:color="auto"/>
        <w:bottom w:val="none" w:sz="0" w:space="0" w:color="auto"/>
        <w:right w:val="none" w:sz="0" w:space="0" w:color="auto"/>
      </w:divBdr>
    </w:div>
    <w:div w:id="1684240896">
      <w:marLeft w:val="480"/>
      <w:marRight w:val="0"/>
      <w:marTop w:val="0"/>
      <w:marBottom w:val="0"/>
      <w:divBdr>
        <w:top w:val="none" w:sz="0" w:space="0" w:color="auto"/>
        <w:left w:val="none" w:sz="0" w:space="0" w:color="auto"/>
        <w:bottom w:val="none" w:sz="0" w:space="0" w:color="auto"/>
        <w:right w:val="none" w:sz="0" w:space="0" w:color="auto"/>
      </w:divBdr>
    </w:div>
    <w:div w:id="1685008853">
      <w:marLeft w:val="480"/>
      <w:marRight w:val="0"/>
      <w:marTop w:val="0"/>
      <w:marBottom w:val="0"/>
      <w:divBdr>
        <w:top w:val="none" w:sz="0" w:space="0" w:color="auto"/>
        <w:left w:val="none" w:sz="0" w:space="0" w:color="auto"/>
        <w:bottom w:val="none" w:sz="0" w:space="0" w:color="auto"/>
        <w:right w:val="none" w:sz="0" w:space="0" w:color="auto"/>
      </w:divBdr>
    </w:div>
    <w:div w:id="1685672223">
      <w:marLeft w:val="480"/>
      <w:marRight w:val="0"/>
      <w:marTop w:val="0"/>
      <w:marBottom w:val="0"/>
      <w:divBdr>
        <w:top w:val="none" w:sz="0" w:space="0" w:color="auto"/>
        <w:left w:val="none" w:sz="0" w:space="0" w:color="auto"/>
        <w:bottom w:val="none" w:sz="0" w:space="0" w:color="auto"/>
        <w:right w:val="none" w:sz="0" w:space="0" w:color="auto"/>
      </w:divBdr>
    </w:div>
    <w:div w:id="1685739508">
      <w:marLeft w:val="480"/>
      <w:marRight w:val="0"/>
      <w:marTop w:val="0"/>
      <w:marBottom w:val="0"/>
      <w:divBdr>
        <w:top w:val="none" w:sz="0" w:space="0" w:color="auto"/>
        <w:left w:val="none" w:sz="0" w:space="0" w:color="auto"/>
        <w:bottom w:val="none" w:sz="0" w:space="0" w:color="auto"/>
        <w:right w:val="none" w:sz="0" w:space="0" w:color="auto"/>
      </w:divBdr>
    </w:div>
    <w:div w:id="1685741652">
      <w:marLeft w:val="480"/>
      <w:marRight w:val="0"/>
      <w:marTop w:val="0"/>
      <w:marBottom w:val="0"/>
      <w:divBdr>
        <w:top w:val="none" w:sz="0" w:space="0" w:color="auto"/>
        <w:left w:val="none" w:sz="0" w:space="0" w:color="auto"/>
        <w:bottom w:val="none" w:sz="0" w:space="0" w:color="auto"/>
        <w:right w:val="none" w:sz="0" w:space="0" w:color="auto"/>
      </w:divBdr>
    </w:div>
    <w:div w:id="1685743873">
      <w:marLeft w:val="480"/>
      <w:marRight w:val="0"/>
      <w:marTop w:val="0"/>
      <w:marBottom w:val="0"/>
      <w:divBdr>
        <w:top w:val="none" w:sz="0" w:space="0" w:color="auto"/>
        <w:left w:val="none" w:sz="0" w:space="0" w:color="auto"/>
        <w:bottom w:val="none" w:sz="0" w:space="0" w:color="auto"/>
        <w:right w:val="none" w:sz="0" w:space="0" w:color="auto"/>
      </w:divBdr>
    </w:div>
    <w:div w:id="1686059449">
      <w:marLeft w:val="480"/>
      <w:marRight w:val="0"/>
      <w:marTop w:val="0"/>
      <w:marBottom w:val="0"/>
      <w:divBdr>
        <w:top w:val="none" w:sz="0" w:space="0" w:color="auto"/>
        <w:left w:val="none" w:sz="0" w:space="0" w:color="auto"/>
        <w:bottom w:val="none" w:sz="0" w:space="0" w:color="auto"/>
        <w:right w:val="none" w:sz="0" w:space="0" w:color="auto"/>
      </w:divBdr>
    </w:div>
    <w:div w:id="1686591922">
      <w:marLeft w:val="480"/>
      <w:marRight w:val="0"/>
      <w:marTop w:val="0"/>
      <w:marBottom w:val="0"/>
      <w:divBdr>
        <w:top w:val="none" w:sz="0" w:space="0" w:color="auto"/>
        <w:left w:val="none" w:sz="0" w:space="0" w:color="auto"/>
        <w:bottom w:val="none" w:sz="0" w:space="0" w:color="auto"/>
        <w:right w:val="none" w:sz="0" w:space="0" w:color="auto"/>
      </w:divBdr>
    </w:div>
    <w:div w:id="1687704686">
      <w:marLeft w:val="480"/>
      <w:marRight w:val="0"/>
      <w:marTop w:val="0"/>
      <w:marBottom w:val="0"/>
      <w:divBdr>
        <w:top w:val="none" w:sz="0" w:space="0" w:color="auto"/>
        <w:left w:val="none" w:sz="0" w:space="0" w:color="auto"/>
        <w:bottom w:val="none" w:sz="0" w:space="0" w:color="auto"/>
        <w:right w:val="none" w:sz="0" w:space="0" w:color="auto"/>
      </w:divBdr>
    </w:div>
    <w:div w:id="1688829241">
      <w:marLeft w:val="480"/>
      <w:marRight w:val="0"/>
      <w:marTop w:val="0"/>
      <w:marBottom w:val="0"/>
      <w:divBdr>
        <w:top w:val="none" w:sz="0" w:space="0" w:color="auto"/>
        <w:left w:val="none" w:sz="0" w:space="0" w:color="auto"/>
        <w:bottom w:val="none" w:sz="0" w:space="0" w:color="auto"/>
        <w:right w:val="none" w:sz="0" w:space="0" w:color="auto"/>
      </w:divBdr>
    </w:div>
    <w:div w:id="1690060769">
      <w:marLeft w:val="480"/>
      <w:marRight w:val="0"/>
      <w:marTop w:val="0"/>
      <w:marBottom w:val="0"/>
      <w:divBdr>
        <w:top w:val="none" w:sz="0" w:space="0" w:color="auto"/>
        <w:left w:val="none" w:sz="0" w:space="0" w:color="auto"/>
        <w:bottom w:val="none" w:sz="0" w:space="0" w:color="auto"/>
        <w:right w:val="none" w:sz="0" w:space="0" w:color="auto"/>
      </w:divBdr>
    </w:div>
    <w:div w:id="1690401773">
      <w:marLeft w:val="480"/>
      <w:marRight w:val="0"/>
      <w:marTop w:val="0"/>
      <w:marBottom w:val="0"/>
      <w:divBdr>
        <w:top w:val="none" w:sz="0" w:space="0" w:color="auto"/>
        <w:left w:val="none" w:sz="0" w:space="0" w:color="auto"/>
        <w:bottom w:val="none" w:sz="0" w:space="0" w:color="auto"/>
        <w:right w:val="none" w:sz="0" w:space="0" w:color="auto"/>
      </w:divBdr>
    </w:div>
    <w:div w:id="1690402758">
      <w:marLeft w:val="480"/>
      <w:marRight w:val="0"/>
      <w:marTop w:val="0"/>
      <w:marBottom w:val="0"/>
      <w:divBdr>
        <w:top w:val="none" w:sz="0" w:space="0" w:color="auto"/>
        <w:left w:val="none" w:sz="0" w:space="0" w:color="auto"/>
        <w:bottom w:val="none" w:sz="0" w:space="0" w:color="auto"/>
        <w:right w:val="none" w:sz="0" w:space="0" w:color="auto"/>
      </w:divBdr>
    </w:div>
    <w:div w:id="1691033039">
      <w:marLeft w:val="480"/>
      <w:marRight w:val="0"/>
      <w:marTop w:val="0"/>
      <w:marBottom w:val="0"/>
      <w:divBdr>
        <w:top w:val="none" w:sz="0" w:space="0" w:color="auto"/>
        <w:left w:val="none" w:sz="0" w:space="0" w:color="auto"/>
        <w:bottom w:val="none" w:sz="0" w:space="0" w:color="auto"/>
        <w:right w:val="none" w:sz="0" w:space="0" w:color="auto"/>
      </w:divBdr>
    </w:div>
    <w:div w:id="1692098820">
      <w:marLeft w:val="480"/>
      <w:marRight w:val="0"/>
      <w:marTop w:val="0"/>
      <w:marBottom w:val="0"/>
      <w:divBdr>
        <w:top w:val="none" w:sz="0" w:space="0" w:color="auto"/>
        <w:left w:val="none" w:sz="0" w:space="0" w:color="auto"/>
        <w:bottom w:val="none" w:sz="0" w:space="0" w:color="auto"/>
        <w:right w:val="none" w:sz="0" w:space="0" w:color="auto"/>
      </w:divBdr>
    </w:div>
    <w:div w:id="1692560543">
      <w:marLeft w:val="480"/>
      <w:marRight w:val="0"/>
      <w:marTop w:val="0"/>
      <w:marBottom w:val="0"/>
      <w:divBdr>
        <w:top w:val="none" w:sz="0" w:space="0" w:color="auto"/>
        <w:left w:val="none" w:sz="0" w:space="0" w:color="auto"/>
        <w:bottom w:val="none" w:sz="0" w:space="0" w:color="auto"/>
        <w:right w:val="none" w:sz="0" w:space="0" w:color="auto"/>
      </w:divBdr>
    </w:div>
    <w:div w:id="1693722396">
      <w:marLeft w:val="480"/>
      <w:marRight w:val="0"/>
      <w:marTop w:val="0"/>
      <w:marBottom w:val="0"/>
      <w:divBdr>
        <w:top w:val="none" w:sz="0" w:space="0" w:color="auto"/>
        <w:left w:val="none" w:sz="0" w:space="0" w:color="auto"/>
        <w:bottom w:val="none" w:sz="0" w:space="0" w:color="auto"/>
        <w:right w:val="none" w:sz="0" w:space="0" w:color="auto"/>
      </w:divBdr>
    </w:div>
    <w:div w:id="1693801343">
      <w:marLeft w:val="480"/>
      <w:marRight w:val="0"/>
      <w:marTop w:val="0"/>
      <w:marBottom w:val="0"/>
      <w:divBdr>
        <w:top w:val="none" w:sz="0" w:space="0" w:color="auto"/>
        <w:left w:val="none" w:sz="0" w:space="0" w:color="auto"/>
        <w:bottom w:val="none" w:sz="0" w:space="0" w:color="auto"/>
        <w:right w:val="none" w:sz="0" w:space="0" w:color="auto"/>
      </w:divBdr>
    </w:div>
    <w:div w:id="1693802075">
      <w:marLeft w:val="480"/>
      <w:marRight w:val="0"/>
      <w:marTop w:val="0"/>
      <w:marBottom w:val="0"/>
      <w:divBdr>
        <w:top w:val="none" w:sz="0" w:space="0" w:color="auto"/>
        <w:left w:val="none" w:sz="0" w:space="0" w:color="auto"/>
        <w:bottom w:val="none" w:sz="0" w:space="0" w:color="auto"/>
        <w:right w:val="none" w:sz="0" w:space="0" w:color="auto"/>
      </w:divBdr>
    </w:div>
    <w:div w:id="1694260614">
      <w:marLeft w:val="480"/>
      <w:marRight w:val="0"/>
      <w:marTop w:val="0"/>
      <w:marBottom w:val="0"/>
      <w:divBdr>
        <w:top w:val="none" w:sz="0" w:space="0" w:color="auto"/>
        <w:left w:val="none" w:sz="0" w:space="0" w:color="auto"/>
        <w:bottom w:val="none" w:sz="0" w:space="0" w:color="auto"/>
        <w:right w:val="none" w:sz="0" w:space="0" w:color="auto"/>
      </w:divBdr>
    </w:div>
    <w:div w:id="1695688775">
      <w:marLeft w:val="480"/>
      <w:marRight w:val="0"/>
      <w:marTop w:val="0"/>
      <w:marBottom w:val="0"/>
      <w:divBdr>
        <w:top w:val="none" w:sz="0" w:space="0" w:color="auto"/>
        <w:left w:val="none" w:sz="0" w:space="0" w:color="auto"/>
        <w:bottom w:val="none" w:sz="0" w:space="0" w:color="auto"/>
        <w:right w:val="none" w:sz="0" w:space="0" w:color="auto"/>
      </w:divBdr>
    </w:div>
    <w:div w:id="1696150096">
      <w:marLeft w:val="480"/>
      <w:marRight w:val="0"/>
      <w:marTop w:val="0"/>
      <w:marBottom w:val="0"/>
      <w:divBdr>
        <w:top w:val="none" w:sz="0" w:space="0" w:color="auto"/>
        <w:left w:val="none" w:sz="0" w:space="0" w:color="auto"/>
        <w:bottom w:val="none" w:sz="0" w:space="0" w:color="auto"/>
        <w:right w:val="none" w:sz="0" w:space="0" w:color="auto"/>
      </w:divBdr>
    </w:div>
    <w:div w:id="1696422783">
      <w:marLeft w:val="480"/>
      <w:marRight w:val="0"/>
      <w:marTop w:val="0"/>
      <w:marBottom w:val="0"/>
      <w:divBdr>
        <w:top w:val="none" w:sz="0" w:space="0" w:color="auto"/>
        <w:left w:val="none" w:sz="0" w:space="0" w:color="auto"/>
        <w:bottom w:val="none" w:sz="0" w:space="0" w:color="auto"/>
        <w:right w:val="none" w:sz="0" w:space="0" w:color="auto"/>
      </w:divBdr>
    </w:div>
    <w:div w:id="1696466268">
      <w:marLeft w:val="480"/>
      <w:marRight w:val="0"/>
      <w:marTop w:val="0"/>
      <w:marBottom w:val="0"/>
      <w:divBdr>
        <w:top w:val="none" w:sz="0" w:space="0" w:color="auto"/>
        <w:left w:val="none" w:sz="0" w:space="0" w:color="auto"/>
        <w:bottom w:val="none" w:sz="0" w:space="0" w:color="auto"/>
        <w:right w:val="none" w:sz="0" w:space="0" w:color="auto"/>
      </w:divBdr>
    </w:div>
    <w:div w:id="1697198298">
      <w:marLeft w:val="480"/>
      <w:marRight w:val="0"/>
      <w:marTop w:val="0"/>
      <w:marBottom w:val="0"/>
      <w:divBdr>
        <w:top w:val="none" w:sz="0" w:space="0" w:color="auto"/>
        <w:left w:val="none" w:sz="0" w:space="0" w:color="auto"/>
        <w:bottom w:val="none" w:sz="0" w:space="0" w:color="auto"/>
        <w:right w:val="none" w:sz="0" w:space="0" w:color="auto"/>
      </w:divBdr>
    </w:div>
    <w:div w:id="1697849177">
      <w:marLeft w:val="480"/>
      <w:marRight w:val="0"/>
      <w:marTop w:val="0"/>
      <w:marBottom w:val="0"/>
      <w:divBdr>
        <w:top w:val="none" w:sz="0" w:space="0" w:color="auto"/>
        <w:left w:val="none" w:sz="0" w:space="0" w:color="auto"/>
        <w:bottom w:val="none" w:sz="0" w:space="0" w:color="auto"/>
        <w:right w:val="none" w:sz="0" w:space="0" w:color="auto"/>
      </w:divBdr>
    </w:div>
    <w:div w:id="1698501047">
      <w:marLeft w:val="480"/>
      <w:marRight w:val="0"/>
      <w:marTop w:val="0"/>
      <w:marBottom w:val="0"/>
      <w:divBdr>
        <w:top w:val="none" w:sz="0" w:space="0" w:color="auto"/>
        <w:left w:val="none" w:sz="0" w:space="0" w:color="auto"/>
        <w:bottom w:val="none" w:sz="0" w:space="0" w:color="auto"/>
        <w:right w:val="none" w:sz="0" w:space="0" w:color="auto"/>
      </w:divBdr>
    </w:div>
    <w:div w:id="1699742984">
      <w:marLeft w:val="480"/>
      <w:marRight w:val="0"/>
      <w:marTop w:val="0"/>
      <w:marBottom w:val="0"/>
      <w:divBdr>
        <w:top w:val="none" w:sz="0" w:space="0" w:color="auto"/>
        <w:left w:val="none" w:sz="0" w:space="0" w:color="auto"/>
        <w:bottom w:val="none" w:sz="0" w:space="0" w:color="auto"/>
        <w:right w:val="none" w:sz="0" w:space="0" w:color="auto"/>
      </w:divBdr>
    </w:div>
    <w:div w:id="1702046080">
      <w:marLeft w:val="480"/>
      <w:marRight w:val="0"/>
      <w:marTop w:val="0"/>
      <w:marBottom w:val="0"/>
      <w:divBdr>
        <w:top w:val="none" w:sz="0" w:space="0" w:color="auto"/>
        <w:left w:val="none" w:sz="0" w:space="0" w:color="auto"/>
        <w:bottom w:val="none" w:sz="0" w:space="0" w:color="auto"/>
        <w:right w:val="none" w:sz="0" w:space="0" w:color="auto"/>
      </w:divBdr>
    </w:div>
    <w:div w:id="1702052363">
      <w:marLeft w:val="480"/>
      <w:marRight w:val="0"/>
      <w:marTop w:val="0"/>
      <w:marBottom w:val="0"/>
      <w:divBdr>
        <w:top w:val="none" w:sz="0" w:space="0" w:color="auto"/>
        <w:left w:val="none" w:sz="0" w:space="0" w:color="auto"/>
        <w:bottom w:val="none" w:sz="0" w:space="0" w:color="auto"/>
        <w:right w:val="none" w:sz="0" w:space="0" w:color="auto"/>
      </w:divBdr>
    </w:div>
    <w:div w:id="1703360511">
      <w:marLeft w:val="480"/>
      <w:marRight w:val="0"/>
      <w:marTop w:val="0"/>
      <w:marBottom w:val="0"/>
      <w:divBdr>
        <w:top w:val="none" w:sz="0" w:space="0" w:color="auto"/>
        <w:left w:val="none" w:sz="0" w:space="0" w:color="auto"/>
        <w:bottom w:val="none" w:sz="0" w:space="0" w:color="auto"/>
        <w:right w:val="none" w:sz="0" w:space="0" w:color="auto"/>
      </w:divBdr>
    </w:div>
    <w:div w:id="1703825188">
      <w:marLeft w:val="480"/>
      <w:marRight w:val="0"/>
      <w:marTop w:val="0"/>
      <w:marBottom w:val="0"/>
      <w:divBdr>
        <w:top w:val="none" w:sz="0" w:space="0" w:color="auto"/>
        <w:left w:val="none" w:sz="0" w:space="0" w:color="auto"/>
        <w:bottom w:val="none" w:sz="0" w:space="0" w:color="auto"/>
        <w:right w:val="none" w:sz="0" w:space="0" w:color="auto"/>
      </w:divBdr>
    </w:div>
    <w:div w:id="1704020350">
      <w:marLeft w:val="480"/>
      <w:marRight w:val="0"/>
      <w:marTop w:val="0"/>
      <w:marBottom w:val="0"/>
      <w:divBdr>
        <w:top w:val="none" w:sz="0" w:space="0" w:color="auto"/>
        <w:left w:val="none" w:sz="0" w:space="0" w:color="auto"/>
        <w:bottom w:val="none" w:sz="0" w:space="0" w:color="auto"/>
        <w:right w:val="none" w:sz="0" w:space="0" w:color="auto"/>
      </w:divBdr>
    </w:div>
    <w:div w:id="1704133530">
      <w:marLeft w:val="480"/>
      <w:marRight w:val="0"/>
      <w:marTop w:val="0"/>
      <w:marBottom w:val="0"/>
      <w:divBdr>
        <w:top w:val="none" w:sz="0" w:space="0" w:color="auto"/>
        <w:left w:val="none" w:sz="0" w:space="0" w:color="auto"/>
        <w:bottom w:val="none" w:sz="0" w:space="0" w:color="auto"/>
        <w:right w:val="none" w:sz="0" w:space="0" w:color="auto"/>
      </w:divBdr>
    </w:div>
    <w:div w:id="1704405642">
      <w:marLeft w:val="480"/>
      <w:marRight w:val="0"/>
      <w:marTop w:val="0"/>
      <w:marBottom w:val="0"/>
      <w:divBdr>
        <w:top w:val="none" w:sz="0" w:space="0" w:color="auto"/>
        <w:left w:val="none" w:sz="0" w:space="0" w:color="auto"/>
        <w:bottom w:val="none" w:sz="0" w:space="0" w:color="auto"/>
        <w:right w:val="none" w:sz="0" w:space="0" w:color="auto"/>
      </w:divBdr>
    </w:div>
    <w:div w:id="1705667259">
      <w:marLeft w:val="480"/>
      <w:marRight w:val="0"/>
      <w:marTop w:val="0"/>
      <w:marBottom w:val="0"/>
      <w:divBdr>
        <w:top w:val="none" w:sz="0" w:space="0" w:color="auto"/>
        <w:left w:val="none" w:sz="0" w:space="0" w:color="auto"/>
        <w:bottom w:val="none" w:sz="0" w:space="0" w:color="auto"/>
        <w:right w:val="none" w:sz="0" w:space="0" w:color="auto"/>
      </w:divBdr>
    </w:div>
    <w:div w:id="1705863983">
      <w:marLeft w:val="480"/>
      <w:marRight w:val="0"/>
      <w:marTop w:val="0"/>
      <w:marBottom w:val="0"/>
      <w:divBdr>
        <w:top w:val="none" w:sz="0" w:space="0" w:color="auto"/>
        <w:left w:val="none" w:sz="0" w:space="0" w:color="auto"/>
        <w:bottom w:val="none" w:sz="0" w:space="0" w:color="auto"/>
        <w:right w:val="none" w:sz="0" w:space="0" w:color="auto"/>
      </w:divBdr>
    </w:div>
    <w:div w:id="1705910394">
      <w:marLeft w:val="480"/>
      <w:marRight w:val="0"/>
      <w:marTop w:val="0"/>
      <w:marBottom w:val="0"/>
      <w:divBdr>
        <w:top w:val="none" w:sz="0" w:space="0" w:color="auto"/>
        <w:left w:val="none" w:sz="0" w:space="0" w:color="auto"/>
        <w:bottom w:val="none" w:sz="0" w:space="0" w:color="auto"/>
        <w:right w:val="none" w:sz="0" w:space="0" w:color="auto"/>
      </w:divBdr>
    </w:div>
    <w:div w:id="1706128514">
      <w:marLeft w:val="480"/>
      <w:marRight w:val="0"/>
      <w:marTop w:val="0"/>
      <w:marBottom w:val="0"/>
      <w:divBdr>
        <w:top w:val="none" w:sz="0" w:space="0" w:color="auto"/>
        <w:left w:val="none" w:sz="0" w:space="0" w:color="auto"/>
        <w:bottom w:val="none" w:sz="0" w:space="0" w:color="auto"/>
        <w:right w:val="none" w:sz="0" w:space="0" w:color="auto"/>
      </w:divBdr>
    </w:div>
    <w:div w:id="1707631958">
      <w:marLeft w:val="480"/>
      <w:marRight w:val="0"/>
      <w:marTop w:val="0"/>
      <w:marBottom w:val="0"/>
      <w:divBdr>
        <w:top w:val="none" w:sz="0" w:space="0" w:color="auto"/>
        <w:left w:val="none" w:sz="0" w:space="0" w:color="auto"/>
        <w:bottom w:val="none" w:sz="0" w:space="0" w:color="auto"/>
        <w:right w:val="none" w:sz="0" w:space="0" w:color="auto"/>
      </w:divBdr>
    </w:div>
    <w:div w:id="1707943226">
      <w:marLeft w:val="480"/>
      <w:marRight w:val="0"/>
      <w:marTop w:val="0"/>
      <w:marBottom w:val="0"/>
      <w:divBdr>
        <w:top w:val="none" w:sz="0" w:space="0" w:color="auto"/>
        <w:left w:val="none" w:sz="0" w:space="0" w:color="auto"/>
        <w:bottom w:val="none" w:sz="0" w:space="0" w:color="auto"/>
        <w:right w:val="none" w:sz="0" w:space="0" w:color="auto"/>
      </w:divBdr>
    </w:div>
    <w:div w:id="1709910496">
      <w:marLeft w:val="480"/>
      <w:marRight w:val="0"/>
      <w:marTop w:val="0"/>
      <w:marBottom w:val="0"/>
      <w:divBdr>
        <w:top w:val="none" w:sz="0" w:space="0" w:color="auto"/>
        <w:left w:val="none" w:sz="0" w:space="0" w:color="auto"/>
        <w:bottom w:val="none" w:sz="0" w:space="0" w:color="auto"/>
        <w:right w:val="none" w:sz="0" w:space="0" w:color="auto"/>
      </w:divBdr>
    </w:div>
    <w:div w:id="1709910634">
      <w:marLeft w:val="480"/>
      <w:marRight w:val="0"/>
      <w:marTop w:val="0"/>
      <w:marBottom w:val="0"/>
      <w:divBdr>
        <w:top w:val="none" w:sz="0" w:space="0" w:color="auto"/>
        <w:left w:val="none" w:sz="0" w:space="0" w:color="auto"/>
        <w:bottom w:val="none" w:sz="0" w:space="0" w:color="auto"/>
        <w:right w:val="none" w:sz="0" w:space="0" w:color="auto"/>
      </w:divBdr>
    </w:div>
    <w:div w:id="1710372506">
      <w:marLeft w:val="480"/>
      <w:marRight w:val="0"/>
      <w:marTop w:val="0"/>
      <w:marBottom w:val="0"/>
      <w:divBdr>
        <w:top w:val="none" w:sz="0" w:space="0" w:color="auto"/>
        <w:left w:val="none" w:sz="0" w:space="0" w:color="auto"/>
        <w:bottom w:val="none" w:sz="0" w:space="0" w:color="auto"/>
        <w:right w:val="none" w:sz="0" w:space="0" w:color="auto"/>
      </w:divBdr>
    </w:div>
    <w:div w:id="1710835481">
      <w:marLeft w:val="480"/>
      <w:marRight w:val="0"/>
      <w:marTop w:val="0"/>
      <w:marBottom w:val="0"/>
      <w:divBdr>
        <w:top w:val="none" w:sz="0" w:space="0" w:color="auto"/>
        <w:left w:val="none" w:sz="0" w:space="0" w:color="auto"/>
        <w:bottom w:val="none" w:sz="0" w:space="0" w:color="auto"/>
        <w:right w:val="none" w:sz="0" w:space="0" w:color="auto"/>
      </w:divBdr>
    </w:div>
    <w:div w:id="1711762786">
      <w:marLeft w:val="480"/>
      <w:marRight w:val="0"/>
      <w:marTop w:val="0"/>
      <w:marBottom w:val="0"/>
      <w:divBdr>
        <w:top w:val="none" w:sz="0" w:space="0" w:color="auto"/>
        <w:left w:val="none" w:sz="0" w:space="0" w:color="auto"/>
        <w:bottom w:val="none" w:sz="0" w:space="0" w:color="auto"/>
        <w:right w:val="none" w:sz="0" w:space="0" w:color="auto"/>
      </w:divBdr>
    </w:div>
    <w:div w:id="1712339952">
      <w:marLeft w:val="480"/>
      <w:marRight w:val="0"/>
      <w:marTop w:val="0"/>
      <w:marBottom w:val="0"/>
      <w:divBdr>
        <w:top w:val="none" w:sz="0" w:space="0" w:color="auto"/>
        <w:left w:val="none" w:sz="0" w:space="0" w:color="auto"/>
        <w:bottom w:val="none" w:sz="0" w:space="0" w:color="auto"/>
        <w:right w:val="none" w:sz="0" w:space="0" w:color="auto"/>
      </w:divBdr>
    </w:div>
    <w:div w:id="1712924324">
      <w:marLeft w:val="480"/>
      <w:marRight w:val="0"/>
      <w:marTop w:val="0"/>
      <w:marBottom w:val="0"/>
      <w:divBdr>
        <w:top w:val="none" w:sz="0" w:space="0" w:color="auto"/>
        <w:left w:val="none" w:sz="0" w:space="0" w:color="auto"/>
        <w:bottom w:val="none" w:sz="0" w:space="0" w:color="auto"/>
        <w:right w:val="none" w:sz="0" w:space="0" w:color="auto"/>
      </w:divBdr>
    </w:div>
    <w:div w:id="1713067105">
      <w:marLeft w:val="480"/>
      <w:marRight w:val="0"/>
      <w:marTop w:val="0"/>
      <w:marBottom w:val="0"/>
      <w:divBdr>
        <w:top w:val="none" w:sz="0" w:space="0" w:color="auto"/>
        <w:left w:val="none" w:sz="0" w:space="0" w:color="auto"/>
        <w:bottom w:val="none" w:sz="0" w:space="0" w:color="auto"/>
        <w:right w:val="none" w:sz="0" w:space="0" w:color="auto"/>
      </w:divBdr>
    </w:div>
    <w:div w:id="1713266003">
      <w:marLeft w:val="480"/>
      <w:marRight w:val="0"/>
      <w:marTop w:val="0"/>
      <w:marBottom w:val="0"/>
      <w:divBdr>
        <w:top w:val="none" w:sz="0" w:space="0" w:color="auto"/>
        <w:left w:val="none" w:sz="0" w:space="0" w:color="auto"/>
        <w:bottom w:val="none" w:sz="0" w:space="0" w:color="auto"/>
        <w:right w:val="none" w:sz="0" w:space="0" w:color="auto"/>
      </w:divBdr>
    </w:div>
    <w:div w:id="1714770797">
      <w:marLeft w:val="480"/>
      <w:marRight w:val="0"/>
      <w:marTop w:val="0"/>
      <w:marBottom w:val="0"/>
      <w:divBdr>
        <w:top w:val="none" w:sz="0" w:space="0" w:color="auto"/>
        <w:left w:val="none" w:sz="0" w:space="0" w:color="auto"/>
        <w:bottom w:val="none" w:sz="0" w:space="0" w:color="auto"/>
        <w:right w:val="none" w:sz="0" w:space="0" w:color="auto"/>
      </w:divBdr>
    </w:div>
    <w:div w:id="1715230634">
      <w:marLeft w:val="480"/>
      <w:marRight w:val="0"/>
      <w:marTop w:val="0"/>
      <w:marBottom w:val="0"/>
      <w:divBdr>
        <w:top w:val="none" w:sz="0" w:space="0" w:color="auto"/>
        <w:left w:val="none" w:sz="0" w:space="0" w:color="auto"/>
        <w:bottom w:val="none" w:sz="0" w:space="0" w:color="auto"/>
        <w:right w:val="none" w:sz="0" w:space="0" w:color="auto"/>
      </w:divBdr>
    </w:div>
    <w:div w:id="1715423420">
      <w:marLeft w:val="480"/>
      <w:marRight w:val="0"/>
      <w:marTop w:val="0"/>
      <w:marBottom w:val="0"/>
      <w:divBdr>
        <w:top w:val="none" w:sz="0" w:space="0" w:color="auto"/>
        <w:left w:val="none" w:sz="0" w:space="0" w:color="auto"/>
        <w:bottom w:val="none" w:sz="0" w:space="0" w:color="auto"/>
        <w:right w:val="none" w:sz="0" w:space="0" w:color="auto"/>
      </w:divBdr>
    </w:div>
    <w:div w:id="1715428711">
      <w:marLeft w:val="480"/>
      <w:marRight w:val="0"/>
      <w:marTop w:val="0"/>
      <w:marBottom w:val="0"/>
      <w:divBdr>
        <w:top w:val="none" w:sz="0" w:space="0" w:color="auto"/>
        <w:left w:val="none" w:sz="0" w:space="0" w:color="auto"/>
        <w:bottom w:val="none" w:sz="0" w:space="0" w:color="auto"/>
        <w:right w:val="none" w:sz="0" w:space="0" w:color="auto"/>
      </w:divBdr>
    </w:div>
    <w:div w:id="1716150578">
      <w:marLeft w:val="480"/>
      <w:marRight w:val="0"/>
      <w:marTop w:val="0"/>
      <w:marBottom w:val="0"/>
      <w:divBdr>
        <w:top w:val="none" w:sz="0" w:space="0" w:color="auto"/>
        <w:left w:val="none" w:sz="0" w:space="0" w:color="auto"/>
        <w:bottom w:val="none" w:sz="0" w:space="0" w:color="auto"/>
        <w:right w:val="none" w:sz="0" w:space="0" w:color="auto"/>
      </w:divBdr>
    </w:div>
    <w:div w:id="1716349394">
      <w:marLeft w:val="480"/>
      <w:marRight w:val="0"/>
      <w:marTop w:val="0"/>
      <w:marBottom w:val="0"/>
      <w:divBdr>
        <w:top w:val="none" w:sz="0" w:space="0" w:color="auto"/>
        <w:left w:val="none" w:sz="0" w:space="0" w:color="auto"/>
        <w:bottom w:val="none" w:sz="0" w:space="0" w:color="auto"/>
        <w:right w:val="none" w:sz="0" w:space="0" w:color="auto"/>
      </w:divBdr>
    </w:div>
    <w:div w:id="1716351202">
      <w:marLeft w:val="480"/>
      <w:marRight w:val="0"/>
      <w:marTop w:val="0"/>
      <w:marBottom w:val="0"/>
      <w:divBdr>
        <w:top w:val="none" w:sz="0" w:space="0" w:color="auto"/>
        <w:left w:val="none" w:sz="0" w:space="0" w:color="auto"/>
        <w:bottom w:val="none" w:sz="0" w:space="0" w:color="auto"/>
        <w:right w:val="none" w:sz="0" w:space="0" w:color="auto"/>
      </w:divBdr>
    </w:div>
    <w:div w:id="1718309925">
      <w:marLeft w:val="480"/>
      <w:marRight w:val="0"/>
      <w:marTop w:val="0"/>
      <w:marBottom w:val="0"/>
      <w:divBdr>
        <w:top w:val="none" w:sz="0" w:space="0" w:color="auto"/>
        <w:left w:val="none" w:sz="0" w:space="0" w:color="auto"/>
        <w:bottom w:val="none" w:sz="0" w:space="0" w:color="auto"/>
        <w:right w:val="none" w:sz="0" w:space="0" w:color="auto"/>
      </w:divBdr>
    </w:div>
    <w:div w:id="1718896672">
      <w:marLeft w:val="480"/>
      <w:marRight w:val="0"/>
      <w:marTop w:val="0"/>
      <w:marBottom w:val="0"/>
      <w:divBdr>
        <w:top w:val="none" w:sz="0" w:space="0" w:color="auto"/>
        <w:left w:val="none" w:sz="0" w:space="0" w:color="auto"/>
        <w:bottom w:val="none" w:sz="0" w:space="0" w:color="auto"/>
        <w:right w:val="none" w:sz="0" w:space="0" w:color="auto"/>
      </w:divBdr>
    </w:div>
    <w:div w:id="1719085640">
      <w:marLeft w:val="480"/>
      <w:marRight w:val="0"/>
      <w:marTop w:val="0"/>
      <w:marBottom w:val="0"/>
      <w:divBdr>
        <w:top w:val="none" w:sz="0" w:space="0" w:color="auto"/>
        <w:left w:val="none" w:sz="0" w:space="0" w:color="auto"/>
        <w:bottom w:val="none" w:sz="0" w:space="0" w:color="auto"/>
        <w:right w:val="none" w:sz="0" w:space="0" w:color="auto"/>
      </w:divBdr>
    </w:div>
    <w:div w:id="1719276299">
      <w:marLeft w:val="480"/>
      <w:marRight w:val="0"/>
      <w:marTop w:val="0"/>
      <w:marBottom w:val="0"/>
      <w:divBdr>
        <w:top w:val="none" w:sz="0" w:space="0" w:color="auto"/>
        <w:left w:val="none" w:sz="0" w:space="0" w:color="auto"/>
        <w:bottom w:val="none" w:sz="0" w:space="0" w:color="auto"/>
        <w:right w:val="none" w:sz="0" w:space="0" w:color="auto"/>
      </w:divBdr>
    </w:div>
    <w:div w:id="1719472667">
      <w:marLeft w:val="480"/>
      <w:marRight w:val="0"/>
      <w:marTop w:val="0"/>
      <w:marBottom w:val="0"/>
      <w:divBdr>
        <w:top w:val="none" w:sz="0" w:space="0" w:color="auto"/>
        <w:left w:val="none" w:sz="0" w:space="0" w:color="auto"/>
        <w:bottom w:val="none" w:sz="0" w:space="0" w:color="auto"/>
        <w:right w:val="none" w:sz="0" w:space="0" w:color="auto"/>
      </w:divBdr>
    </w:div>
    <w:div w:id="1719473435">
      <w:marLeft w:val="480"/>
      <w:marRight w:val="0"/>
      <w:marTop w:val="0"/>
      <w:marBottom w:val="0"/>
      <w:divBdr>
        <w:top w:val="none" w:sz="0" w:space="0" w:color="auto"/>
        <w:left w:val="none" w:sz="0" w:space="0" w:color="auto"/>
        <w:bottom w:val="none" w:sz="0" w:space="0" w:color="auto"/>
        <w:right w:val="none" w:sz="0" w:space="0" w:color="auto"/>
      </w:divBdr>
    </w:div>
    <w:div w:id="1719626956">
      <w:marLeft w:val="480"/>
      <w:marRight w:val="0"/>
      <w:marTop w:val="0"/>
      <w:marBottom w:val="0"/>
      <w:divBdr>
        <w:top w:val="none" w:sz="0" w:space="0" w:color="auto"/>
        <w:left w:val="none" w:sz="0" w:space="0" w:color="auto"/>
        <w:bottom w:val="none" w:sz="0" w:space="0" w:color="auto"/>
        <w:right w:val="none" w:sz="0" w:space="0" w:color="auto"/>
      </w:divBdr>
    </w:div>
    <w:div w:id="1720587871">
      <w:marLeft w:val="480"/>
      <w:marRight w:val="0"/>
      <w:marTop w:val="0"/>
      <w:marBottom w:val="0"/>
      <w:divBdr>
        <w:top w:val="none" w:sz="0" w:space="0" w:color="auto"/>
        <w:left w:val="none" w:sz="0" w:space="0" w:color="auto"/>
        <w:bottom w:val="none" w:sz="0" w:space="0" w:color="auto"/>
        <w:right w:val="none" w:sz="0" w:space="0" w:color="auto"/>
      </w:divBdr>
    </w:div>
    <w:div w:id="1720669840">
      <w:marLeft w:val="480"/>
      <w:marRight w:val="0"/>
      <w:marTop w:val="0"/>
      <w:marBottom w:val="0"/>
      <w:divBdr>
        <w:top w:val="none" w:sz="0" w:space="0" w:color="auto"/>
        <w:left w:val="none" w:sz="0" w:space="0" w:color="auto"/>
        <w:bottom w:val="none" w:sz="0" w:space="0" w:color="auto"/>
        <w:right w:val="none" w:sz="0" w:space="0" w:color="auto"/>
      </w:divBdr>
    </w:div>
    <w:div w:id="1721049430">
      <w:marLeft w:val="480"/>
      <w:marRight w:val="0"/>
      <w:marTop w:val="0"/>
      <w:marBottom w:val="0"/>
      <w:divBdr>
        <w:top w:val="none" w:sz="0" w:space="0" w:color="auto"/>
        <w:left w:val="none" w:sz="0" w:space="0" w:color="auto"/>
        <w:bottom w:val="none" w:sz="0" w:space="0" w:color="auto"/>
        <w:right w:val="none" w:sz="0" w:space="0" w:color="auto"/>
      </w:divBdr>
    </w:div>
    <w:div w:id="1721587361">
      <w:marLeft w:val="480"/>
      <w:marRight w:val="0"/>
      <w:marTop w:val="0"/>
      <w:marBottom w:val="0"/>
      <w:divBdr>
        <w:top w:val="none" w:sz="0" w:space="0" w:color="auto"/>
        <w:left w:val="none" w:sz="0" w:space="0" w:color="auto"/>
        <w:bottom w:val="none" w:sz="0" w:space="0" w:color="auto"/>
        <w:right w:val="none" w:sz="0" w:space="0" w:color="auto"/>
      </w:divBdr>
    </w:div>
    <w:div w:id="1722947278">
      <w:marLeft w:val="480"/>
      <w:marRight w:val="0"/>
      <w:marTop w:val="0"/>
      <w:marBottom w:val="0"/>
      <w:divBdr>
        <w:top w:val="none" w:sz="0" w:space="0" w:color="auto"/>
        <w:left w:val="none" w:sz="0" w:space="0" w:color="auto"/>
        <w:bottom w:val="none" w:sz="0" w:space="0" w:color="auto"/>
        <w:right w:val="none" w:sz="0" w:space="0" w:color="auto"/>
      </w:divBdr>
    </w:div>
    <w:div w:id="1722948269">
      <w:marLeft w:val="480"/>
      <w:marRight w:val="0"/>
      <w:marTop w:val="0"/>
      <w:marBottom w:val="0"/>
      <w:divBdr>
        <w:top w:val="none" w:sz="0" w:space="0" w:color="auto"/>
        <w:left w:val="none" w:sz="0" w:space="0" w:color="auto"/>
        <w:bottom w:val="none" w:sz="0" w:space="0" w:color="auto"/>
        <w:right w:val="none" w:sz="0" w:space="0" w:color="auto"/>
      </w:divBdr>
    </w:div>
    <w:div w:id="1723365658">
      <w:marLeft w:val="480"/>
      <w:marRight w:val="0"/>
      <w:marTop w:val="0"/>
      <w:marBottom w:val="0"/>
      <w:divBdr>
        <w:top w:val="none" w:sz="0" w:space="0" w:color="auto"/>
        <w:left w:val="none" w:sz="0" w:space="0" w:color="auto"/>
        <w:bottom w:val="none" w:sz="0" w:space="0" w:color="auto"/>
        <w:right w:val="none" w:sz="0" w:space="0" w:color="auto"/>
      </w:divBdr>
    </w:div>
    <w:div w:id="1727148156">
      <w:marLeft w:val="480"/>
      <w:marRight w:val="0"/>
      <w:marTop w:val="0"/>
      <w:marBottom w:val="0"/>
      <w:divBdr>
        <w:top w:val="none" w:sz="0" w:space="0" w:color="auto"/>
        <w:left w:val="none" w:sz="0" w:space="0" w:color="auto"/>
        <w:bottom w:val="none" w:sz="0" w:space="0" w:color="auto"/>
        <w:right w:val="none" w:sz="0" w:space="0" w:color="auto"/>
      </w:divBdr>
    </w:div>
    <w:div w:id="1727794517">
      <w:marLeft w:val="480"/>
      <w:marRight w:val="0"/>
      <w:marTop w:val="0"/>
      <w:marBottom w:val="0"/>
      <w:divBdr>
        <w:top w:val="none" w:sz="0" w:space="0" w:color="auto"/>
        <w:left w:val="none" w:sz="0" w:space="0" w:color="auto"/>
        <w:bottom w:val="none" w:sz="0" w:space="0" w:color="auto"/>
        <w:right w:val="none" w:sz="0" w:space="0" w:color="auto"/>
      </w:divBdr>
    </w:div>
    <w:div w:id="1728458894">
      <w:marLeft w:val="480"/>
      <w:marRight w:val="0"/>
      <w:marTop w:val="0"/>
      <w:marBottom w:val="0"/>
      <w:divBdr>
        <w:top w:val="none" w:sz="0" w:space="0" w:color="auto"/>
        <w:left w:val="none" w:sz="0" w:space="0" w:color="auto"/>
        <w:bottom w:val="none" w:sz="0" w:space="0" w:color="auto"/>
        <w:right w:val="none" w:sz="0" w:space="0" w:color="auto"/>
      </w:divBdr>
    </w:div>
    <w:div w:id="1729256042">
      <w:marLeft w:val="480"/>
      <w:marRight w:val="0"/>
      <w:marTop w:val="0"/>
      <w:marBottom w:val="0"/>
      <w:divBdr>
        <w:top w:val="none" w:sz="0" w:space="0" w:color="auto"/>
        <w:left w:val="none" w:sz="0" w:space="0" w:color="auto"/>
        <w:bottom w:val="none" w:sz="0" w:space="0" w:color="auto"/>
        <w:right w:val="none" w:sz="0" w:space="0" w:color="auto"/>
      </w:divBdr>
    </w:div>
    <w:div w:id="1729837878">
      <w:marLeft w:val="480"/>
      <w:marRight w:val="0"/>
      <w:marTop w:val="0"/>
      <w:marBottom w:val="0"/>
      <w:divBdr>
        <w:top w:val="none" w:sz="0" w:space="0" w:color="auto"/>
        <w:left w:val="none" w:sz="0" w:space="0" w:color="auto"/>
        <w:bottom w:val="none" w:sz="0" w:space="0" w:color="auto"/>
        <w:right w:val="none" w:sz="0" w:space="0" w:color="auto"/>
      </w:divBdr>
    </w:div>
    <w:div w:id="1730493908">
      <w:marLeft w:val="480"/>
      <w:marRight w:val="0"/>
      <w:marTop w:val="0"/>
      <w:marBottom w:val="0"/>
      <w:divBdr>
        <w:top w:val="none" w:sz="0" w:space="0" w:color="auto"/>
        <w:left w:val="none" w:sz="0" w:space="0" w:color="auto"/>
        <w:bottom w:val="none" w:sz="0" w:space="0" w:color="auto"/>
        <w:right w:val="none" w:sz="0" w:space="0" w:color="auto"/>
      </w:divBdr>
    </w:div>
    <w:div w:id="1730609486">
      <w:marLeft w:val="480"/>
      <w:marRight w:val="0"/>
      <w:marTop w:val="0"/>
      <w:marBottom w:val="0"/>
      <w:divBdr>
        <w:top w:val="none" w:sz="0" w:space="0" w:color="auto"/>
        <w:left w:val="none" w:sz="0" w:space="0" w:color="auto"/>
        <w:bottom w:val="none" w:sz="0" w:space="0" w:color="auto"/>
        <w:right w:val="none" w:sz="0" w:space="0" w:color="auto"/>
      </w:divBdr>
    </w:div>
    <w:div w:id="1730878924">
      <w:marLeft w:val="480"/>
      <w:marRight w:val="0"/>
      <w:marTop w:val="0"/>
      <w:marBottom w:val="0"/>
      <w:divBdr>
        <w:top w:val="none" w:sz="0" w:space="0" w:color="auto"/>
        <w:left w:val="none" w:sz="0" w:space="0" w:color="auto"/>
        <w:bottom w:val="none" w:sz="0" w:space="0" w:color="auto"/>
        <w:right w:val="none" w:sz="0" w:space="0" w:color="auto"/>
      </w:divBdr>
    </w:div>
    <w:div w:id="1731003125">
      <w:marLeft w:val="480"/>
      <w:marRight w:val="0"/>
      <w:marTop w:val="0"/>
      <w:marBottom w:val="0"/>
      <w:divBdr>
        <w:top w:val="none" w:sz="0" w:space="0" w:color="auto"/>
        <w:left w:val="none" w:sz="0" w:space="0" w:color="auto"/>
        <w:bottom w:val="none" w:sz="0" w:space="0" w:color="auto"/>
        <w:right w:val="none" w:sz="0" w:space="0" w:color="auto"/>
      </w:divBdr>
    </w:div>
    <w:div w:id="1731683444">
      <w:marLeft w:val="480"/>
      <w:marRight w:val="0"/>
      <w:marTop w:val="0"/>
      <w:marBottom w:val="0"/>
      <w:divBdr>
        <w:top w:val="none" w:sz="0" w:space="0" w:color="auto"/>
        <w:left w:val="none" w:sz="0" w:space="0" w:color="auto"/>
        <w:bottom w:val="none" w:sz="0" w:space="0" w:color="auto"/>
        <w:right w:val="none" w:sz="0" w:space="0" w:color="auto"/>
      </w:divBdr>
    </w:div>
    <w:div w:id="1733305659">
      <w:marLeft w:val="480"/>
      <w:marRight w:val="0"/>
      <w:marTop w:val="0"/>
      <w:marBottom w:val="0"/>
      <w:divBdr>
        <w:top w:val="none" w:sz="0" w:space="0" w:color="auto"/>
        <w:left w:val="none" w:sz="0" w:space="0" w:color="auto"/>
        <w:bottom w:val="none" w:sz="0" w:space="0" w:color="auto"/>
        <w:right w:val="none" w:sz="0" w:space="0" w:color="auto"/>
      </w:divBdr>
    </w:div>
    <w:div w:id="1733457784">
      <w:marLeft w:val="480"/>
      <w:marRight w:val="0"/>
      <w:marTop w:val="0"/>
      <w:marBottom w:val="0"/>
      <w:divBdr>
        <w:top w:val="none" w:sz="0" w:space="0" w:color="auto"/>
        <w:left w:val="none" w:sz="0" w:space="0" w:color="auto"/>
        <w:bottom w:val="none" w:sz="0" w:space="0" w:color="auto"/>
        <w:right w:val="none" w:sz="0" w:space="0" w:color="auto"/>
      </w:divBdr>
    </w:div>
    <w:div w:id="1733842697">
      <w:marLeft w:val="480"/>
      <w:marRight w:val="0"/>
      <w:marTop w:val="0"/>
      <w:marBottom w:val="0"/>
      <w:divBdr>
        <w:top w:val="none" w:sz="0" w:space="0" w:color="auto"/>
        <w:left w:val="none" w:sz="0" w:space="0" w:color="auto"/>
        <w:bottom w:val="none" w:sz="0" w:space="0" w:color="auto"/>
        <w:right w:val="none" w:sz="0" w:space="0" w:color="auto"/>
      </w:divBdr>
    </w:div>
    <w:div w:id="1734346850">
      <w:marLeft w:val="480"/>
      <w:marRight w:val="0"/>
      <w:marTop w:val="0"/>
      <w:marBottom w:val="0"/>
      <w:divBdr>
        <w:top w:val="none" w:sz="0" w:space="0" w:color="auto"/>
        <w:left w:val="none" w:sz="0" w:space="0" w:color="auto"/>
        <w:bottom w:val="none" w:sz="0" w:space="0" w:color="auto"/>
        <w:right w:val="none" w:sz="0" w:space="0" w:color="auto"/>
      </w:divBdr>
    </w:div>
    <w:div w:id="1734616160">
      <w:marLeft w:val="480"/>
      <w:marRight w:val="0"/>
      <w:marTop w:val="0"/>
      <w:marBottom w:val="0"/>
      <w:divBdr>
        <w:top w:val="none" w:sz="0" w:space="0" w:color="auto"/>
        <w:left w:val="none" w:sz="0" w:space="0" w:color="auto"/>
        <w:bottom w:val="none" w:sz="0" w:space="0" w:color="auto"/>
        <w:right w:val="none" w:sz="0" w:space="0" w:color="auto"/>
      </w:divBdr>
    </w:div>
    <w:div w:id="1735087146">
      <w:marLeft w:val="480"/>
      <w:marRight w:val="0"/>
      <w:marTop w:val="0"/>
      <w:marBottom w:val="0"/>
      <w:divBdr>
        <w:top w:val="none" w:sz="0" w:space="0" w:color="auto"/>
        <w:left w:val="none" w:sz="0" w:space="0" w:color="auto"/>
        <w:bottom w:val="none" w:sz="0" w:space="0" w:color="auto"/>
        <w:right w:val="none" w:sz="0" w:space="0" w:color="auto"/>
      </w:divBdr>
    </w:div>
    <w:div w:id="1735468504">
      <w:marLeft w:val="480"/>
      <w:marRight w:val="0"/>
      <w:marTop w:val="0"/>
      <w:marBottom w:val="0"/>
      <w:divBdr>
        <w:top w:val="none" w:sz="0" w:space="0" w:color="auto"/>
        <w:left w:val="none" w:sz="0" w:space="0" w:color="auto"/>
        <w:bottom w:val="none" w:sz="0" w:space="0" w:color="auto"/>
        <w:right w:val="none" w:sz="0" w:space="0" w:color="auto"/>
      </w:divBdr>
    </w:div>
    <w:div w:id="1735934180">
      <w:marLeft w:val="480"/>
      <w:marRight w:val="0"/>
      <w:marTop w:val="0"/>
      <w:marBottom w:val="0"/>
      <w:divBdr>
        <w:top w:val="none" w:sz="0" w:space="0" w:color="auto"/>
        <w:left w:val="none" w:sz="0" w:space="0" w:color="auto"/>
        <w:bottom w:val="none" w:sz="0" w:space="0" w:color="auto"/>
        <w:right w:val="none" w:sz="0" w:space="0" w:color="auto"/>
      </w:divBdr>
    </w:div>
    <w:div w:id="1736006354">
      <w:marLeft w:val="480"/>
      <w:marRight w:val="0"/>
      <w:marTop w:val="0"/>
      <w:marBottom w:val="0"/>
      <w:divBdr>
        <w:top w:val="none" w:sz="0" w:space="0" w:color="auto"/>
        <w:left w:val="none" w:sz="0" w:space="0" w:color="auto"/>
        <w:bottom w:val="none" w:sz="0" w:space="0" w:color="auto"/>
        <w:right w:val="none" w:sz="0" w:space="0" w:color="auto"/>
      </w:divBdr>
    </w:div>
    <w:div w:id="1736008632">
      <w:marLeft w:val="480"/>
      <w:marRight w:val="0"/>
      <w:marTop w:val="0"/>
      <w:marBottom w:val="0"/>
      <w:divBdr>
        <w:top w:val="none" w:sz="0" w:space="0" w:color="auto"/>
        <w:left w:val="none" w:sz="0" w:space="0" w:color="auto"/>
        <w:bottom w:val="none" w:sz="0" w:space="0" w:color="auto"/>
        <w:right w:val="none" w:sz="0" w:space="0" w:color="auto"/>
      </w:divBdr>
    </w:div>
    <w:div w:id="1736122506">
      <w:marLeft w:val="480"/>
      <w:marRight w:val="0"/>
      <w:marTop w:val="0"/>
      <w:marBottom w:val="0"/>
      <w:divBdr>
        <w:top w:val="none" w:sz="0" w:space="0" w:color="auto"/>
        <w:left w:val="none" w:sz="0" w:space="0" w:color="auto"/>
        <w:bottom w:val="none" w:sz="0" w:space="0" w:color="auto"/>
        <w:right w:val="none" w:sz="0" w:space="0" w:color="auto"/>
      </w:divBdr>
    </w:div>
    <w:div w:id="1736781417">
      <w:marLeft w:val="480"/>
      <w:marRight w:val="0"/>
      <w:marTop w:val="0"/>
      <w:marBottom w:val="0"/>
      <w:divBdr>
        <w:top w:val="none" w:sz="0" w:space="0" w:color="auto"/>
        <w:left w:val="none" w:sz="0" w:space="0" w:color="auto"/>
        <w:bottom w:val="none" w:sz="0" w:space="0" w:color="auto"/>
        <w:right w:val="none" w:sz="0" w:space="0" w:color="auto"/>
      </w:divBdr>
    </w:div>
    <w:div w:id="1737127988">
      <w:marLeft w:val="480"/>
      <w:marRight w:val="0"/>
      <w:marTop w:val="0"/>
      <w:marBottom w:val="0"/>
      <w:divBdr>
        <w:top w:val="none" w:sz="0" w:space="0" w:color="auto"/>
        <w:left w:val="none" w:sz="0" w:space="0" w:color="auto"/>
        <w:bottom w:val="none" w:sz="0" w:space="0" w:color="auto"/>
        <w:right w:val="none" w:sz="0" w:space="0" w:color="auto"/>
      </w:divBdr>
    </w:div>
    <w:div w:id="1737238122">
      <w:marLeft w:val="480"/>
      <w:marRight w:val="0"/>
      <w:marTop w:val="0"/>
      <w:marBottom w:val="0"/>
      <w:divBdr>
        <w:top w:val="none" w:sz="0" w:space="0" w:color="auto"/>
        <w:left w:val="none" w:sz="0" w:space="0" w:color="auto"/>
        <w:bottom w:val="none" w:sz="0" w:space="0" w:color="auto"/>
        <w:right w:val="none" w:sz="0" w:space="0" w:color="auto"/>
      </w:divBdr>
    </w:div>
    <w:div w:id="1737437695">
      <w:marLeft w:val="480"/>
      <w:marRight w:val="0"/>
      <w:marTop w:val="0"/>
      <w:marBottom w:val="0"/>
      <w:divBdr>
        <w:top w:val="none" w:sz="0" w:space="0" w:color="auto"/>
        <w:left w:val="none" w:sz="0" w:space="0" w:color="auto"/>
        <w:bottom w:val="none" w:sz="0" w:space="0" w:color="auto"/>
        <w:right w:val="none" w:sz="0" w:space="0" w:color="auto"/>
      </w:divBdr>
    </w:div>
    <w:div w:id="1737514746">
      <w:marLeft w:val="480"/>
      <w:marRight w:val="0"/>
      <w:marTop w:val="0"/>
      <w:marBottom w:val="0"/>
      <w:divBdr>
        <w:top w:val="none" w:sz="0" w:space="0" w:color="auto"/>
        <w:left w:val="none" w:sz="0" w:space="0" w:color="auto"/>
        <w:bottom w:val="none" w:sz="0" w:space="0" w:color="auto"/>
        <w:right w:val="none" w:sz="0" w:space="0" w:color="auto"/>
      </w:divBdr>
    </w:div>
    <w:div w:id="1737705775">
      <w:marLeft w:val="480"/>
      <w:marRight w:val="0"/>
      <w:marTop w:val="0"/>
      <w:marBottom w:val="0"/>
      <w:divBdr>
        <w:top w:val="none" w:sz="0" w:space="0" w:color="auto"/>
        <w:left w:val="none" w:sz="0" w:space="0" w:color="auto"/>
        <w:bottom w:val="none" w:sz="0" w:space="0" w:color="auto"/>
        <w:right w:val="none" w:sz="0" w:space="0" w:color="auto"/>
      </w:divBdr>
    </w:div>
    <w:div w:id="1738478417">
      <w:marLeft w:val="480"/>
      <w:marRight w:val="0"/>
      <w:marTop w:val="0"/>
      <w:marBottom w:val="0"/>
      <w:divBdr>
        <w:top w:val="none" w:sz="0" w:space="0" w:color="auto"/>
        <w:left w:val="none" w:sz="0" w:space="0" w:color="auto"/>
        <w:bottom w:val="none" w:sz="0" w:space="0" w:color="auto"/>
        <w:right w:val="none" w:sz="0" w:space="0" w:color="auto"/>
      </w:divBdr>
    </w:div>
    <w:div w:id="1738867245">
      <w:marLeft w:val="480"/>
      <w:marRight w:val="0"/>
      <w:marTop w:val="0"/>
      <w:marBottom w:val="0"/>
      <w:divBdr>
        <w:top w:val="none" w:sz="0" w:space="0" w:color="auto"/>
        <w:left w:val="none" w:sz="0" w:space="0" w:color="auto"/>
        <w:bottom w:val="none" w:sz="0" w:space="0" w:color="auto"/>
        <w:right w:val="none" w:sz="0" w:space="0" w:color="auto"/>
      </w:divBdr>
    </w:div>
    <w:div w:id="1739403931">
      <w:marLeft w:val="480"/>
      <w:marRight w:val="0"/>
      <w:marTop w:val="0"/>
      <w:marBottom w:val="0"/>
      <w:divBdr>
        <w:top w:val="none" w:sz="0" w:space="0" w:color="auto"/>
        <w:left w:val="none" w:sz="0" w:space="0" w:color="auto"/>
        <w:bottom w:val="none" w:sz="0" w:space="0" w:color="auto"/>
        <w:right w:val="none" w:sz="0" w:space="0" w:color="auto"/>
      </w:divBdr>
    </w:div>
    <w:div w:id="1739816621">
      <w:marLeft w:val="480"/>
      <w:marRight w:val="0"/>
      <w:marTop w:val="0"/>
      <w:marBottom w:val="0"/>
      <w:divBdr>
        <w:top w:val="none" w:sz="0" w:space="0" w:color="auto"/>
        <w:left w:val="none" w:sz="0" w:space="0" w:color="auto"/>
        <w:bottom w:val="none" w:sz="0" w:space="0" w:color="auto"/>
        <w:right w:val="none" w:sz="0" w:space="0" w:color="auto"/>
      </w:divBdr>
    </w:div>
    <w:div w:id="1740132361">
      <w:marLeft w:val="480"/>
      <w:marRight w:val="0"/>
      <w:marTop w:val="0"/>
      <w:marBottom w:val="0"/>
      <w:divBdr>
        <w:top w:val="none" w:sz="0" w:space="0" w:color="auto"/>
        <w:left w:val="none" w:sz="0" w:space="0" w:color="auto"/>
        <w:bottom w:val="none" w:sz="0" w:space="0" w:color="auto"/>
        <w:right w:val="none" w:sz="0" w:space="0" w:color="auto"/>
      </w:divBdr>
    </w:div>
    <w:div w:id="1740668740">
      <w:marLeft w:val="480"/>
      <w:marRight w:val="0"/>
      <w:marTop w:val="0"/>
      <w:marBottom w:val="0"/>
      <w:divBdr>
        <w:top w:val="none" w:sz="0" w:space="0" w:color="auto"/>
        <w:left w:val="none" w:sz="0" w:space="0" w:color="auto"/>
        <w:bottom w:val="none" w:sz="0" w:space="0" w:color="auto"/>
        <w:right w:val="none" w:sz="0" w:space="0" w:color="auto"/>
      </w:divBdr>
    </w:div>
    <w:div w:id="1741059579">
      <w:marLeft w:val="480"/>
      <w:marRight w:val="0"/>
      <w:marTop w:val="0"/>
      <w:marBottom w:val="0"/>
      <w:divBdr>
        <w:top w:val="none" w:sz="0" w:space="0" w:color="auto"/>
        <w:left w:val="none" w:sz="0" w:space="0" w:color="auto"/>
        <w:bottom w:val="none" w:sz="0" w:space="0" w:color="auto"/>
        <w:right w:val="none" w:sz="0" w:space="0" w:color="auto"/>
      </w:divBdr>
    </w:div>
    <w:div w:id="1741709761">
      <w:marLeft w:val="480"/>
      <w:marRight w:val="0"/>
      <w:marTop w:val="0"/>
      <w:marBottom w:val="0"/>
      <w:divBdr>
        <w:top w:val="none" w:sz="0" w:space="0" w:color="auto"/>
        <w:left w:val="none" w:sz="0" w:space="0" w:color="auto"/>
        <w:bottom w:val="none" w:sz="0" w:space="0" w:color="auto"/>
        <w:right w:val="none" w:sz="0" w:space="0" w:color="auto"/>
      </w:divBdr>
    </w:div>
    <w:div w:id="1742174532">
      <w:marLeft w:val="480"/>
      <w:marRight w:val="0"/>
      <w:marTop w:val="0"/>
      <w:marBottom w:val="0"/>
      <w:divBdr>
        <w:top w:val="none" w:sz="0" w:space="0" w:color="auto"/>
        <w:left w:val="none" w:sz="0" w:space="0" w:color="auto"/>
        <w:bottom w:val="none" w:sz="0" w:space="0" w:color="auto"/>
        <w:right w:val="none" w:sz="0" w:space="0" w:color="auto"/>
      </w:divBdr>
    </w:div>
    <w:div w:id="1742483170">
      <w:marLeft w:val="480"/>
      <w:marRight w:val="0"/>
      <w:marTop w:val="0"/>
      <w:marBottom w:val="0"/>
      <w:divBdr>
        <w:top w:val="none" w:sz="0" w:space="0" w:color="auto"/>
        <w:left w:val="none" w:sz="0" w:space="0" w:color="auto"/>
        <w:bottom w:val="none" w:sz="0" w:space="0" w:color="auto"/>
        <w:right w:val="none" w:sz="0" w:space="0" w:color="auto"/>
      </w:divBdr>
    </w:div>
    <w:div w:id="1743671365">
      <w:marLeft w:val="480"/>
      <w:marRight w:val="0"/>
      <w:marTop w:val="0"/>
      <w:marBottom w:val="0"/>
      <w:divBdr>
        <w:top w:val="none" w:sz="0" w:space="0" w:color="auto"/>
        <w:left w:val="none" w:sz="0" w:space="0" w:color="auto"/>
        <w:bottom w:val="none" w:sz="0" w:space="0" w:color="auto"/>
        <w:right w:val="none" w:sz="0" w:space="0" w:color="auto"/>
      </w:divBdr>
    </w:div>
    <w:div w:id="1744374004">
      <w:marLeft w:val="480"/>
      <w:marRight w:val="0"/>
      <w:marTop w:val="0"/>
      <w:marBottom w:val="0"/>
      <w:divBdr>
        <w:top w:val="none" w:sz="0" w:space="0" w:color="auto"/>
        <w:left w:val="none" w:sz="0" w:space="0" w:color="auto"/>
        <w:bottom w:val="none" w:sz="0" w:space="0" w:color="auto"/>
        <w:right w:val="none" w:sz="0" w:space="0" w:color="auto"/>
      </w:divBdr>
    </w:div>
    <w:div w:id="1744643247">
      <w:marLeft w:val="480"/>
      <w:marRight w:val="0"/>
      <w:marTop w:val="0"/>
      <w:marBottom w:val="0"/>
      <w:divBdr>
        <w:top w:val="none" w:sz="0" w:space="0" w:color="auto"/>
        <w:left w:val="none" w:sz="0" w:space="0" w:color="auto"/>
        <w:bottom w:val="none" w:sz="0" w:space="0" w:color="auto"/>
        <w:right w:val="none" w:sz="0" w:space="0" w:color="auto"/>
      </w:divBdr>
    </w:div>
    <w:div w:id="1745225700">
      <w:marLeft w:val="480"/>
      <w:marRight w:val="0"/>
      <w:marTop w:val="0"/>
      <w:marBottom w:val="0"/>
      <w:divBdr>
        <w:top w:val="none" w:sz="0" w:space="0" w:color="auto"/>
        <w:left w:val="none" w:sz="0" w:space="0" w:color="auto"/>
        <w:bottom w:val="none" w:sz="0" w:space="0" w:color="auto"/>
        <w:right w:val="none" w:sz="0" w:space="0" w:color="auto"/>
      </w:divBdr>
    </w:div>
    <w:div w:id="1745881125">
      <w:marLeft w:val="480"/>
      <w:marRight w:val="0"/>
      <w:marTop w:val="0"/>
      <w:marBottom w:val="0"/>
      <w:divBdr>
        <w:top w:val="none" w:sz="0" w:space="0" w:color="auto"/>
        <w:left w:val="none" w:sz="0" w:space="0" w:color="auto"/>
        <w:bottom w:val="none" w:sz="0" w:space="0" w:color="auto"/>
        <w:right w:val="none" w:sz="0" w:space="0" w:color="auto"/>
      </w:divBdr>
    </w:div>
    <w:div w:id="1747067666">
      <w:marLeft w:val="480"/>
      <w:marRight w:val="0"/>
      <w:marTop w:val="0"/>
      <w:marBottom w:val="0"/>
      <w:divBdr>
        <w:top w:val="none" w:sz="0" w:space="0" w:color="auto"/>
        <w:left w:val="none" w:sz="0" w:space="0" w:color="auto"/>
        <w:bottom w:val="none" w:sz="0" w:space="0" w:color="auto"/>
        <w:right w:val="none" w:sz="0" w:space="0" w:color="auto"/>
      </w:divBdr>
    </w:div>
    <w:div w:id="1747650796">
      <w:marLeft w:val="480"/>
      <w:marRight w:val="0"/>
      <w:marTop w:val="0"/>
      <w:marBottom w:val="0"/>
      <w:divBdr>
        <w:top w:val="none" w:sz="0" w:space="0" w:color="auto"/>
        <w:left w:val="none" w:sz="0" w:space="0" w:color="auto"/>
        <w:bottom w:val="none" w:sz="0" w:space="0" w:color="auto"/>
        <w:right w:val="none" w:sz="0" w:space="0" w:color="auto"/>
      </w:divBdr>
    </w:div>
    <w:div w:id="1747994444">
      <w:marLeft w:val="480"/>
      <w:marRight w:val="0"/>
      <w:marTop w:val="0"/>
      <w:marBottom w:val="0"/>
      <w:divBdr>
        <w:top w:val="none" w:sz="0" w:space="0" w:color="auto"/>
        <w:left w:val="none" w:sz="0" w:space="0" w:color="auto"/>
        <w:bottom w:val="none" w:sz="0" w:space="0" w:color="auto"/>
        <w:right w:val="none" w:sz="0" w:space="0" w:color="auto"/>
      </w:divBdr>
    </w:div>
    <w:div w:id="1748265230">
      <w:marLeft w:val="480"/>
      <w:marRight w:val="0"/>
      <w:marTop w:val="0"/>
      <w:marBottom w:val="0"/>
      <w:divBdr>
        <w:top w:val="none" w:sz="0" w:space="0" w:color="auto"/>
        <w:left w:val="none" w:sz="0" w:space="0" w:color="auto"/>
        <w:bottom w:val="none" w:sz="0" w:space="0" w:color="auto"/>
        <w:right w:val="none" w:sz="0" w:space="0" w:color="auto"/>
      </w:divBdr>
    </w:div>
    <w:div w:id="1748458755">
      <w:marLeft w:val="480"/>
      <w:marRight w:val="0"/>
      <w:marTop w:val="0"/>
      <w:marBottom w:val="0"/>
      <w:divBdr>
        <w:top w:val="none" w:sz="0" w:space="0" w:color="auto"/>
        <w:left w:val="none" w:sz="0" w:space="0" w:color="auto"/>
        <w:bottom w:val="none" w:sz="0" w:space="0" w:color="auto"/>
        <w:right w:val="none" w:sz="0" w:space="0" w:color="auto"/>
      </w:divBdr>
    </w:div>
    <w:div w:id="1748841442">
      <w:marLeft w:val="480"/>
      <w:marRight w:val="0"/>
      <w:marTop w:val="0"/>
      <w:marBottom w:val="0"/>
      <w:divBdr>
        <w:top w:val="none" w:sz="0" w:space="0" w:color="auto"/>
        <w:left w:val="none" w:sz="0" w:space="0" w:color="auto"/>
        <w:bottom w:val="none" w:sz="0" w:space="0" w:color="auto"/>
        <w:right w:val="none" w:sz="0" w:space="0" w:color="auto"/>
      </w:divBdr>
    </w:div>
    <w:div w:id="1749188365">
      <w:marLeft w:val="480"/>
      <w:marRight w:val="0"/>
      <w:marTop w:val="0"/>
      <w:marBottom w:val="0"/>
      <w:divBdr>
        <w:top w:val="none" w:sz="0" w:space="0" w:color="auto"/>
        <w:left w:val="none" w:sz="0" w:space="0" w:color="auto"/>
        <w:bottom w:val="none" w:sz="0" w:space="0" w:color="auto"/>
        <w:right w:val="none" w:sz="0" w:space="0" w:color="auto"/>
      </w:divBdr>
    </w:div>
    <w:div w:id="1749225425">
      <w:marLeft w:val="480"/>
      <w:marRight w:val="0"/>
      <w:marTop w:val="0"/>
      <w:marBottom w:val="0"/>
      <w:divBdr>
        <w:top w:val="none" w:sz="0" w:space="0" w:color="auto"/>
        <w:left w:val="none" w:sz="0" w:space="0" w:color="auto"/>
        <w:bottom w:val="none" w:sz="0" w:space="0" w:color="auto"/>
        <w:right w:val="none" w:sz="0" w:space="0" w:color="auto"/>
      </w:divBdr>
    </w:div>
    <w:div w:id="1749813724">
      <w:marLeft w:val="480"/>
      <w:marRight w:val="0"/>
      <w:marTop w:val="0"/>
      <w:marBottom w:val="0"/>
      <w:divBdr>
        <w:top w:val="none" w:sz="0" w:space="0" w:color="auto"/>
        <w:left w:val="none" w:sz="0" w:space="0" w:color="auto"/>
        <w:bottom w:val="none" w:sz="0" w:space="0" w:color="auto"/>
        <w:right w:val="none" w:sz="0" w:space="0" w:color="auto"/>
      </w:divBdr>
    </w:div>
    <w:div w:id="1749886036">
      <w:marLeft w:val="480"/>
      <w:marRight w:val="0"/>
      <w:marTop w:val="0"/>
      <w:marBottom w:val="0"/>
      <w:divBdr>
        <w:top w:val="none" w:sz="0" w:space="0" w:color="auto"/>
        <w:left w:val="none" w:sz="0" w:space="0" w:color="auto"/>
        <w:bottom w:val="none" w:sz="0" w:space="0" w:color="auto"/>
        <w:right w:val="none" w:sz="0" w:space="0" w:color="auto"/>
      </w:divBdr>
    </w:div>
    <w:div w:id="1752045999">
      <w:marLeft w:val="480"/>
      <w:marRight w:val="0"/>
      <w:marTop w:val="0"/>
      <w:marBottom w:val="0"/>
      <w:divBdr>
        <w:top w:val="none" w:sz="0" w:space="0" w:color="auto"/>
        <w:left w:val="none" w:sz="0" w:space="0" w:color="auto"/>
        <w:bottom w:val="none" w:sz="0" w:space="0" w:color="auto"/>
        <w:right w:val="none" w:sz="0" w:space="0" w:color="auto"/>
      </w:divBdr>
    </w:div>
    <w:div w:id="1752652691">
      <w:marLeft w:val="480"/>
      <w:marRight w:val="0"/>
      <w:marTop w:val="0"/>
      <w:marBottom w:val="0"/>
      <w:divBdr>
        <w:top w:val="none" w:sz="0" w:space="0" w:color="auto"/>
        <w:left w:val="none" w:sz="0" w:space="0" w:color="auto"/>
        <w:bottom w:val="none" w:sz="0" w:space="0" w:color="auto"/>
        <w:right w:val="none" w:sz="0" w:space="0" w:color="auto"/>
      </w:divBdr>
    </w:div>
    <w:div w:id="1752776990">
      <w:marLeft w:val="480"/>
      <w:marRight w:val="0"/>
      <w:marTop w:val="0"/>
      <w:marBottom w:val="0"/>
      <w:divBdr>
        <w:top w:val="none" w:sz="0" w:space="0" w:color="auto"/>
        <w:left w:val="none" w:sz="0" w:space="0" w:color="auto"/>
        <w:bottom w:val="none" w:sz="0" w:space="0" w:color="auto"/>
        <w:right w:val="none" w:sz="0" w:space="0" w:color="auto"/>
      </w:divBdr>
    </w:div>
    <w:div w:id="1753113757">
      <w:marLeft w:val="480"/>
      <w:marRight w:val="0"/>
      <w:marTop w:val="0"/>
      <w:marBottom w:val="0"/>
      <w:divBdr>
        <w:top w:val="none" w:sz="0" w:space="0" w:color="auto"/>
        <w:left w:val="none" w:sz="0" w:space="0" w:color="auto"/>
        <w:bottom w:val="none" w:sz="0" w:space="0" w:color="auto"/>
        <w:right w:val="none" w:sz="0" w:space="0" w:color="auto"/>
      </w:divBdr>
    </w:div>
    <w:div w:id="1754009953">
      <w:marLeft w:val="480"/>
      <w:marRight w:val="0"/>
      <w:marTop w:val="0"/>
      <w:marBottom w:val="0"/>
      <w:divBdr>
        <w:top w:val="none" w:sz="0" w:space="0" w:color="auto"/>
        <w:left w:val="none" w:sz="0" w:space="0" w:color="auto"/>
        <w:bottom w:val="none" w:sz="0" w:space="0" w:color="auto"/>
        <w:right w:val="none" w:sz="0" w:space="0" w:color="auto"/>
      </w:divBdr>
    </w:div>
    <w:div w:id="1755281944">
      <w:marLeft w:val="480"/>
      <w:marRight w:val="0"/>
      <w:marTop w:val="0"/>
      <w:marBottom w:val="0"/>
      <w:divBdr>
        <w:top w:val="none" w:sz="0" w:space="0" w:color="auto"/>
        <w:left w:val="none" w:sz="0" w:space="0" w:color="auto"/>
        <w:bottom w:val="none" w:sz="0" w:space="0" w:color="auto"/>
        <w:right w:val="none" w:sz="0" w:space="0" w:color="auto"/>
      </w:divBdr>
    </w:div>
    <w:div w:id="1755662947">
      <w:marLeft w:val="480"/>
      <w:marRight w:val="0"/>
      <w:marTop w:val="0"/>
      <w:marBottom w:val="0"/>
      <w:divBdr>
        <w:top w:val="none" w:sz="0" w:space="0" w:color="auto"/>
        <w:left w:val="none" w:sz="0" w:space="0" w:color="auto"/>
        <w:bottom w:val="none" w:sz="0" w:space="0" w:color="auto"/>
        <w:right w:val="none" w:sz="0" w:space="0" w:color="auto"/>
      </w:divBdr>
    </w:div>
    <w:div w:id="1755741071">
      <w:marLeft w:val="480"/>
      <w:marRight w:val="0"/>
      <w:marTop w:val="0"/>
      <w:marBottom w:val="0"/>
      <w:divBdr>
        <w:top w:val="none" w:sz="0" w:space="0" w:color="auto"/>
        <w:left w:val="none" w:sz="0" w:space="0" w:color="auto"/>
        <w:bottom w:val="none" w:sz="0" w:space="0" w:color="auto"/>
        <w:right w:val="none" w:sz="0" w:space="0" w:color="auto"/>
      </w:divBdr>
    </w:div>
    <w:div w:id="1756823991">
      <w:marLeft w:val="480"/>
      <w:marRight w:val="0"/>
      <w:marTop w:val="0"/>
      <w:marBottom w:val="0"/>
      <w:divBdr>
        <w:top w:val="none" w:sz="0" w:space="0" w:color="auto"/>
        <w:left w:val="none" w:sz="0" w:space="0" w:color="auto"/>
        <w:bottom w:val="none" w:sz="0" w:space="0" w:color="auto"/>
        <w:right w:val="none" w:sz="0" w:space="0" w:color="auto"/>
      </w:divBdr>
    </w:div>
    <w:div w:id="1757288047">
      <w:marLeft w:val="480"/>
      <w:marRight w:val="0"/>
      <w:marTop w:val="0"/>
      <w:marBottom w:val="0"/>
      <w:divBdr>
        <w:top w:val="none" w:sz="0" w:space="0" w:color="auto"/>
        <w:left w:val="none" w:sz="0" w:space="0" w:color="auto"/>
        <w:bottom w:val="none" w:sz="0" w:space="0" w:color="auto"/>
        <w:right w:val="none" w:sz="0" w:space="0" w:color="auto"/>
      </w:divBdr>
    </w:div>
    <w:div w:id="1758018707">
      <w:marLeft w:val="480"/>
      <w:marRight w:val="0"/>
      <w:marTop w:val="0"/>
      <w:marBottom w:val="0"/>
      <w:divBdr>
        <w:top w:val="none" w:sz="0" w:space="0" w:color="auto"/>
        <w:left w:val="none" w:sz="0" w:space="0" w:color="auto"/>
        <w:bottom w:val="none" w:sz="0" w:space="0" w:color="auto"/>
        <w:right w:val="none" w:sz="0" w:space="0" w:color="auto"/>
      </w:divBdr>
    </w:div>
    <w:div w:id="1758021554">
      <w:marLeft w:val="480"/>
      <w:marRight w:val="0"/>
      <w:marTop w:val="0"/>
      <w:marBottom w:val="0"/>
      <w:divBdr>
        <w:top w:val="none" w:sz="0" w:space="0" w:color="auto"/>
        <w:left w:val="none" w:sz="0" w:space="0" w:color="auto"/>
        <w:bottom w:val="none" w:sz="0" w:space="0" w:color="auto"/>
        <w:right w:val="none" w:sz="0" w:space="0" w:color="auto"/>
      </w:divBdr>
    </w:div>
    <w:div w:id="1758357059">
      <w:marLeft w:val="480"/>
      <w:marRight w:val="0"/>
      <w:marTop w:val="0"/>
      <w:marBottom w:val="0"/>
      <w:divBdr>
        <w:top w:val="none" w:sz="0" w:space="0" w:color="auto"/>
        <w:left w:val="none" w:sz="0" w:space="0" w:color="auto"/>
        <w:bottom w:val="none" w:sz="0" w:space="0" w:color="auto"/>
        <w:right w:val="none" w:sz="0" w:space="0" w:color="auto"/>
      </w:divBdr>
    </w:div>
    <w:div w:id="1758362356">
      <w:marLeft w:val="480"/>
      <w:marRight w:val="0"/>
      <w:marTop w:val="0"/>
      <w:marBottom w:val="0"/>
      <w:divBdr>
        <w:top w:val="none" w:sz="0" w:space="0" w:color="auto"/>
        <w:left w:val="none" w:sz="0" w:space="0" w:color="auto"/>
        <w:bottom w:val="none" w:sz="0" w:space="0" w:color="auto"/>
        <w:right w:val="none" w:sz="0" w:space="0" w:color="auto"/>
      </w:divBdr>
    </w:div>
    <w:div w:id="1760130769">
      <w:marLeft w:val="480"/>
      <w:marRight w:val="0"/>
      <w:marTop w:val="0"/>
      <w:marBottom w:val="0"/>
      <w:divBdr>
        <w:top w:val="none" w:sz="0" w:space="0" w:color="auto"/>
        <w:left w:val="none" w:sz="0" w:space="0" w:color="auto"/>
        <w:bottom w:val="none" w:sz="0" w:space="0" w:color="auto"/>
        <w:right w:val="none" w:sz="0" w:space="0" w:color="auto"/>
      </w:divBdr>
    </w:div>
    <w:div w:id="1760176664">
      <w:marLeft w:val="480"/>
      <w:marRight w:val="0"/>
      <w:marTop w:val="0"/>
      <w:marBottom w:val="0"/>
      <w:divBdr>
        <w:top w:val="none" w:sz="0" w:space="0" w:color="auto"/>
        <w:left w:val="none" w:sz="0" w:space="0" w:color="auto"/>
        <w:bottom w:val="none" w:sz="0" w:space="0" w:color="auto"/>
        <w:right w:val="none" w:sz="0" w:space="0" w:color="auto"/>
      </w:divBdr>
    </w:div>
    <w:div w:id="1763647895">
      <w:marLeft w:val="480"/>
      <w:marRight w:val="0"/>
      <w:marTop w:val="0"/>
      <w:marBottom w:val="0"/>
      <w:divBdr>
        <w:top w:val="none" w:sz="0" w:space="0" w:color="auto"/>
        <w:left w:val="none" w:sz="0" w:space="0" w:color="auto"/>
        <w:bottom w:val="none" w:sz="0" w:space="0" w:color="auto"/>
        <w:right w:val="none" w:sz="0" w:space="0" w:color="auto"/>
      </w:divBdr>
    </w:div>
    <w:div w:id="1763837371">
      <w:marLeft w:val="480"/>
      <w:marRight w:val="0"/>
      <w:marTop w:val="0"/>
      <w:marBottom w:val="0"/>
      <w:divBdr>
        <w:top w:val="none" w:sz="0" w:space="0" w:color="auto"/>
        <w:left w:val="none" w:sz="0" w:space="0" w:color="auto"/>
        <w:bottom w:val="none" w:sz="0" w:space="0" w:color="auto"/>
        <w:right w:val="none" w:sz="0" w:space="0" w:color="auto"/>
      </w:divBdr>
    </w:div>
    <w:div w:id="1763986650">
      <w:marLeft w:val="480"/>
      <w:marRight w:val="0"/>
      <w:marTop w:val="0"/>
      <w:marBottom w:val="0"/>
      <w:divBdr>
        <w:top w:val="none" w:sz="0" w:space="0" w:color="auto"/>
        <w:left w:val="none" w:sz="0" w:space="0" w:color="auto"/>
        <w:bottom w:val="none" w:sz="0" w:space="0" w:color="auto"/>
        <w:right w:val="none" w:sz="0" w:space="0" w:color="auto"/>
      </w:divBdr>
    </w:div>
    <w:div w:id="1764105319">
      <w:marLeft w:val="480"/>
      <w:marRight w:val="0"/>
      <w:marTop w:val="0"/>
      <w:marBottom w:val="0"/>
      <w:divBdr>
        <w:top w:val="none" w:sz="0" w:space="0" w:color="auto"/>
        <w:left w:val="none" w:sz="0" w:space="0" w:color="auto"/>
        <w:bottom w:val="none" w:sz="0" w:space="0" w:color="auto"/>
        <w:right w:val="none" w:sz="0" w:space="0" w:color="auto"/>
      </w:divBdr>
    </w:div>
    <w:div w:id="1765032988">
      <w:marLeft w:val="480"/>
      <w:marRight w:val="0"/>
      <w:marTop w:val="0"/>
      <w:marBottom w:val="0"/>
      <w:divBdr>
        <w:top w:val="none" w:sz="0" w:space="0" w:color="auto"/>
        <w:left w:val="none" w:sz="0" w:space="0" w:color="auto"/>
        <w:bottom w:val="none" w:sz="0" w:space="0" w:color="auto"/>
        <w:right w:val="none" w:sz="0" w:space="0" w:color="auto"/>
      </w:divBdr>
    </w:div>
    <w:div w:id="1765151800">
      <w:marLeft w:val="480"/>
      <w:marRight w:val="0"/>
      <w:marTop w:val="0"/>
      <w:marBottom w:val="0"/>
      <w:divBdr>
        <w:top w:val="none" w:sz="0" w:space="0" w:color="auto"/>
        <w:left w:val="none" w:sz="0" w:space="0" w:color="auto"/>
        <w:bottom w:val="none" w:sz="0" w:space="0" w:color="auto"/>
        <w:right w:val="none" w:sz="0" w:space="0" w:color="auto"/>
      </w:divBdr>
    </w:div>
    <w:div w:id="1765422456">
      <w:marLeft w:val="480"/>
      <w:marRight w:val="0"/>
      <w:marTop w:val="0"/>
      <w:marBottom w:val="0"/>
      <w:divBdr>
        <w:top w:val="none" w:sz="0" w:space="0" w:color="auto"/>
        <w:left w:val="none" w:sz="0" w:space="0" w:color="auto"/>
        <w:bottom w:val="none" w:sz="0" w:space="0" w:color="auto"/>
        <w:right w:val="none" w:sz="0" w:space="0" w:color="auto"/>
      </w:divBdr>
    </w:div>
    <w:div w:id="1765493221">
      <w:marLeft w:val="480"/>
      <w:marRight w:val="0"/>
      <w:marTop w:val="0"/>
      <w:marBottom w:val="0"/>
      <w:divBdr>
        <w:top w:val="none" w:sz="0" w:space="0" w:color="auto"/>
        <w:left w:val="none" w:sz="0" w:space="0" w:color="auto"/>
        <w:bottom w:val="none" w:sz="0" w:space="0" w:color="auto"/>
        <w:right w:val="none" w:sz="0" w:space="0" w:color="auto"/>
      </w:divBdr>
    </w:div>
    <w:div w:id="1766002745">
      <w:marLeft w:val="480"/>
      <w:marRight w:val="0"/>
      <w:marTop w:val="0"/>
      <w:marBottom w:val="0"/>
      <w:divBdr>
        <w:top w:val="none" w:sz="0" w:space="0" w:color="auto"/>
        <w:left w:val="none" w:sz="0" w:space="0" w:color="auto"/>
        <w:bottom w:val="none" w:sz="0" w:space="0" w:color="auto"/>
        <w:right w:val="none" w:sz="0" w:space="0" w:color="auto"/>
      </w:divBdr>
    </w:div>
    <w:div w:id="1766800965">
      <w:marLeft w:val="480"/>
      <w:marRight w:val="0"/>
      <w:marTop w:val="0"/>
      <w:marBottom w:val="0"/>
      <w:divBdr>
        <w:top w:val="none" w:sz="0" w:space="0" w:color="auto"/>
        <w:left w:val="none" w:sz="0" w:space="0" w:color="auto"/>
        <w:bottom w:val="none" w:sz="0" w:space="0" w:color="auto"/>
        <w:right w:val="none" w:sz="0" w:space="0" w:color="auto"/>
      </w:divBdr>
    </w:div>
    <w:div w:id="1766804187">
      <w:marLeft w:val="480"/>
      <w:marRight w:val="0"/>
      <w:marTop w:val="0"/>
      <w:marBottom w:val="0"/>
      <w:divBdr>
        <w:top w:val="none" w:sz="0" w:space="0" w:color="auto"/>
        <w:left w:val="none" w:sz="0" w:space="0" w:color="auto"/>
        <w:bottom w:val="none" w:sz="0" w:space="0" w:color="auto"/>
        <w:right w:val="none" w:sz="0" w:space="0" w:color="auto"/>
      </w:divBdr>
    </w:div>
    <w:div w:id="1767917787">
      <w:marLeft w:val="480"/>
      <w:marRight w:val="0"/>
      <w:marTop w:val="0"/>
      <w:marBottom w:val="0"/>
      <w:divBdr>
        <w:top w:val="none" w:sz="0" w:space="0" w:color="auto"/>
        <w:left w:val="none" w:sz="0" w:space="0" w:color="auto"/>
        <w:bottom w:val="none" w:sz="0" w:space="0" w:color="auto"/>
        <w:right w:val="none" w:sz="0" w:space="0" w:color="auto"/>
      </w:divBdr>
    </w:div>
    <w:div w:id="1769082494">
      <w:marLeft w:val="480"/>
      <w:marRight w:val="0"/>
      <w:marTop w:val="0"/>
      <w:marBottom w:val="0"/>
      <w:divBdr>
        <w:top w:val="none" w:sz="0" w:space="0" w:color="auto"/>
        <w:left w:val="none" w:sz="0" w:space="0" w:color="auto"/>
        <w:bottom w:val="none" w:sz="0" w:space="0" w:color="auto"/>
        <w:right w:val="none" w:sz="0" w:space="0" w:color="auto"/>
      </w:divBdr>
    </w:div>
    <w:div w:id="1769084257">
      <w:marLeft w:val="480"/>
      <w:marRight w:val="0"/>
      <w:marTop w:val="0"/>
      <w:marBottom w:val="0"/>
      <w:divBdr>
        <w:top w:val="none" w:sz="0" w:space="0" w:color="auto"/>
        <w:left w:val="none" w:sz="0" w:space="0" w:color="auto"/>
        <w:bottom w:val="none" w:sz="0" w:space="0" w:color="auto"/>
        <w:right w:val="none" w:sz="0" w:space="0" w:color="auto"/>
      </w:divBdr>
    </w:div>
    <w:div w:id="1769235998">
      <w:marLeft w:val="480"/>
      <w:marRight w:val="0"/>
      <w:marTop w:val="0"/>
      <w:marBottom w:val="0"/>
      <w:divBdr>
        <w:top w:val="none" w:sz="0" w:space="0" w:color="auto"/>
        <w:left w:val="none" w:sz="0" w:space="0" w:color="auto"/>
        <w:bottom w:val="none" w:sz="0" w:space="0" w:color="auto"/>
        <w:right w:val="none" w:sz="0" w:space="0" w:color="auto"/>
      </w:divBdr>
    </w:div>
    <w:div w:id="1771244280">
      <w:marLeft w:val="480"/>
      <w:marRight w:val="0"/>
      <w:marTop w:val="0"/>
      <w:marBottom w:val="0"/>
      <w:divBdr>
        <w:top w:val="none" w:sz="0" w:space="0" w:color="auto"/>
        <w:left w:val="none" w:sz="0" w:space="0" w:color="auto"/>
        <w:bottom w:val="none" w:sz="0" w:space="0" w:color="auto"/>
        <w:right w:val="none" w:sz="0" w:space="0" w:color="auto"/>
      </w:divBdr>
    </w:div>
    <w:div w:id="1771313556">
      <w:marLeft w:val="480"/>
      <w:marRight w:val="0"/>
      <w:marTop w:val="0"/>
      <w:marBottom w:val="0"/>
      <w:divBdr>
        <w:top w:val="none" w:sz="0" w:space="0" w:color="auto"/>
        <w:left w:val="none" w:sz="0" w:space="0" w:color="auto"/>
        <w:bottom w:val="none" w:sz="0" w:space="0" w:color="auto"/>
        <w:right w:val="none" w:sz="0" w:space="0" w:color="auto"/>
      </w:divBdr>
    </w:div>
    <w:div w:id="1771851909">
      <w:marLeft w:val="480"/>
      <w:marRight w:val="0"/>
      <w:marTop w:val="0"/>
      <w:marBottom w:val="0"/>
      <w:divBdr>
        <w:top w:val="none" w:sz="0" w:space="0" w:color="auto"/>
        <w:left w:val="none" w:sz="0" w:space="0" w:color="auto"/>
        <w:bottom w:val="none" w:sz="0" w:space="0" w:color="auto"/>
        <w:right w:val="none" w:sz="0" w:space="0" w:color="auto"/>
      </w:divBdr>
    </w:div>
    <w:div w:id="1772630073">
      <w:marLeft w:val="480"/>
      <w:marRight w:val="0"/>
      <w:marTop w:val="0"/>
      <w:marBottom w:val="0"/>
      <w:divBdr>
        <w:top w:val="none" w:sz="0" w:space="0" w:color="auto"/>
        <w:left w:val="none" w:sz="0" w:space="0" w:color="auto"/>
        <w:bottom w:val="none" w:sz="0" w:space="0" w:color="auto"/>
        <w:right w:val="none" w:sz="0" w:space="0" w:color="auto"/>
      </w:divBdr>
    </w:div>
    <w:div w:id="1772971400">
      <w:marLeft w:val="480"/>
      <w:marRight w:val="0"/>
      <w:marTop w:val="0"/>
      <w:marBottom w:val="0"/>
      <w:divBdr>
        <w:top w:val="none" w:sz="0" w:space="0" w:color="auto"/>
        <w:left w:val="none" w:sz="0" w:space="0" w:color="auto"/>
        <w:bottom w:val="none" w:sz="0" w:space="0" w:color="auto"/>
        <w:right w:val="none" w:sz="0" w:space="0" w:color="auto"/>
      </w:divBdr>
    </w:div>
    <w:div w:id="1773163486">
      <w:marLeft w:val="480"/>
      <w:marRight w:val="0"/>
      <w:marTop w:val="0"/>
      <w:marBottom w:val="0"/>
      <w:divBdr>
        <w:top w:val="none" w:sz="0" w:space="0" w:color="auto"/>
        <w:left w:val="none" w:sz="0" w:space="0" w:color="auto"/>
        <w:bottom w:val="none" w:sz="0" w:space="0" w:color="auto"/>
        <w:right w:val="none" w:sz="0" w:space="0" w:color="auto"/>
      </w:divBdr>
    </w:div>
    <w:div w:id="1773554449">
      <w:marLeft w:val="480"/>
      <w:marRight w:val="0"/>
      <w:marTop w:val="0"/>
      <w:marBottom w:val="0"/>
      <w:divBdr>
        <w:top w:val="none" w:sz="0" w:space="0" w:color="auto"/>
        <w:left w:val="none" w:sz="0" w:space="0" w:color="auto"/>
        <w:bottom w:val="none" w:sz="0" w:space="0" w:color="auto"/>
        <w:right w:val="none" w:sz="0" w:space="0" w:color="auto"/>
      </w:divBdr>
    </w:div>
    <w:div w:id="1775325044">
      <w:marLeft w:val="480"/>
      <w:marRight w:val="0"/>
      <w:marTop w:val="0"/>
      <w:marBottom w:val="0"/>
      <w:divBdr>
        <w:top w:val="none" w:sz="0" w:space="0" w:color="auto"/>
        <w:left w:val="none" w:sz="0" w:space="0" w:color="auto"/>
        <w:bottom w:val="none" w:sz="0" w:space="0" w:color="auto"/>
        <w:right w:val="none" w:sz="0" w:space="0" w:color="auto"/>
      </w:divBdr>
    </w:div>
    <w:div w:id="1775520411">
      <w:marLeft w:val="480"/>
      <w:marRight w:val="0"/>
      <w:marTop w:val="0"/>
      <w:marBottom w:val="0"/>
      <w:divBdr>
        <w:top w:val="none" w:sz="0" w:space="0" w:color="auto"/>
        <w:left w:val="none" w:sz="0" w:space="0" w:color="auto"/>
        <w:bottom w:val="none" w:sz="0" w:space="0" w:color="auto"/>
        <w:right w:val="none" w:sz="0" w:space="0" w:color="auto"/>
      </w:divBdr>
    </w:div>
    <w:div w:id="1775637645">
      <w:marLeft w:val="480"/>
      <w:marRight w:val="0"/>
      <w:marTop w:val="0"/>
      <w:marBottom w:val="0"/>
      <w:divBdr>
        <w:top w:val="none" w:sz="0" w:space="0" w:color="auto"/>
        <w:left w:val="none" w:sz="0" w:space="0" w:color="auto"/>
        <w:bottom w:val="none" w:sz="0" w:space="0" w:color="auto"/>
        <w:right w:val="none" w:sz="0" w:space="0" w:color="auto"/>
      </w:divBdr>
    </w:div>
    <w:div w:id="1776290112">
      <w:marLeft w:val="480"/>
      <w:marRight w:val="0"/>
      <w:marTop w:val="0"/>
      <w:marBottom w:val="0"/>
      <w:divBdr>
        <w:top w:val="none" w:sz="0" w:space="0" w:color="auto"/>
        <w:left w:val="none" w:sz="0" w:space="0" w:color="auto"/>
        <w:bottom w:val="none" w:sz="0" w:space="0" w:color="auto"/>
        <w:right w:val="none" w:sz="0" w:space="0" w:color="auto"/>
      </w:divBdr>
    </w:div>
    <w:div w:id="1776360444">
      <w:marLeft w:val="480"/>
      <w:marRight w:val="0"/>
      <w:marTop w:val="0"/>
      <w:marBottom w:val="0"/>
      <w:divBdr>
        <w:top w:val="none" w:sz="0" w:space="0" w:color="auto"/>
        <w:left w:val="none" w:sz="0" w:space="0" w:color="auto"/>
        <w:bottom w:val="none" w:sz="0" w:space="0" w:color="auto"/>
        <w:right w:val="none" w:sz="0" w:space="0" w:color="auto"/>
      </w:divBdr>
    </w:div>
    <w:div w:id="1776513307">
      <w:marLeft w:val="480"/>
      <w:marRight w:val="0"/>
      <w:marTop w:val="0"/>
      <w:marBottom w:val="0"/>
      <w:divBdr>
        <w:top w:val="none" w:sz="0" w:space="0" w:color="auto"/>
        <w:left w:val="none" w:sz="0" w:space="0" w:color="auto"/>
        <w:bottom w:val="none" w:sz="0" w:space="0" w:color="auto"/>
        <w:right w:val="none" w:sz="0" w:space="0" w:color="auto"/>
      </w:divBdr>
    </w:div>
    <w:div w:id="1776557803">
      <w:marLeft w:val="480"/>
      <w:marRight w:val="0"/>
      <w:marTop w:val="0"/>
      <w:marBottom w:val="0"/>
      <w:divBdr>
        <w:top w:val="none" w:sz="0" w:space="0" w:color="auto"/>
        <w:left w:val="none" w:sz="0" w:space="0" w:color="auto"/>
        <w:bottom w:val="none" w:sz="0" w:space="0" w:color="auto"/>
        <w:right w:val="none" w:sz="0" w:space="0" w:color="auto"/>
      </w:divBdr>
    </w:div>
    <w:div w:id="1776628253">
      <w:marLeft w:val="480"/>
      <w:marRight w:val="0"/>
      <w:marTop w:val="0"/>
      <w:marBottom w:val="0"/>
      <w:divBdr>
        <w:top w:val="none" w:sz="0" w:space="0" w:color="auto"/>
        <w:left w:val="none" w:sz="0" w:space="0" w:color="auto"/>
        <w:bottom w:val="none" w:sz="0" w:space="0" w:color="auto"/>
        <w:right w:val="none" w:sz="0" w:space="0" w:color="auto"/>
      </w:divBdr>
    </w:div>
    <w:div w:id="1776749588">
      <w:marLeft w:val="480"/>
      <w:marRight w:val="0"/>
      <w:marTop w:val="0"/>
      <w:marBottom w:val="0"/>
      <w:divBdr>
        <w:top w:val="none" w:sz="0" w:space="0" w:color="auto"/>
        <w:left w:val="none" w:sz="0" w:space="0" w:color="auto"/>
        <w:bottom w:val="none" w:sz="0" w:space="0" w:color="auto"/>
        <w:right w:val="none" w:sz="0" w:space="0" w:color="auto"/>
      </w:divBdr>
    </w:div>
    <w:div w:id="1776901328">
      <w:marLeft w:val="480"/>
      <w:marRight w:val="0"/>
      <w:marTop w:val="0"/>
      <w:marBottom w:val="0"/>
      <w:divBdr>
        <w:top w:val="none" w:sz="0" w:space="0" w:color="auto"/>
        <w:left w:val="none" w:sz="0" w:space="0" w:color="auto"/>
        <w:bottom w:val="none" w:sz="0" w:space="0" w:color="auto"/>
        <w:right w:val="none" w:sz="0" w:space="0" w:color="auto"/>
      </w:divBdr>
    </w:div>
    <w:div w:id="1778712710">
      <w:marLeft w:val="480"/>
      <w:marRight w:val="0"/>
      <w:marTop w:val="0"/>
      <w:marBottom w:val="0"/>
      <w:divBdr>
        <w:top w:val="none" w:sz="0" w:space="0" w:color="auto"/>
        <w:left w:val="none" w:sz="0" w:space="0" w:color="auto"/>
        <w:bottom w:val="none" w:sz="0" w:space="0" w:color="auto"/>
        <w:right w:val="none" w:sz="0" w:space="0" w:color="auto"/>
      </w:divBdr>
    </w:div>
    <w:div w:id="1780491119">
      <w:marLeft w:val="480"/>
      <w:marRight w:val="0"/>
      <w:marTop w:val="0"/>
      <w:marBottom w:val="0"/>
      <w:divBdr>
        <w:top w:val="none" w:sz="0" w:space="0" w:color="auto"/>
        <w:left w:val="none" w:sz="0" w:space="0" w:color="auto"/>
        <w:bottom w:val="none" w:sz="0" w:space="0" w:color="auto"/>
        <w:right w:val="none" w:sz="0" w:space="0" w:color="auto"/>
      </w:divBdr>
    </w:div>
    <w:div w:id="1780640216">
      <w:marLeft w:val="480"/>
      <w:marRight w:val="0"/>
      <w:marTop w:val="0"/>
      <w:marBottom w:val="0"/>
      <w:divBdr>
        <w:top w:val="none" w:sz="0" w:space="0" w:color="auto"/>
        <w:left w:val="none" w:sz="0" w:space="0" w:color="auto"/>
        <w:bottom w:val="none" w:sz="0" w:space="0" w:color="auto"/>
        <w:right w:val="none" w:sz="0" w:space="0" w:color="auto"/>
      </w:divBdr>
    </w:div>
    <w:div w:id="1780836164">
      <w:marLeft w:val="480"/>
      <w:marRight w:val="0"/>
      <w:marTop w:val="0"/>
      <w:marBottom w:val="0"/>
      <w:divBdr>
        <w:top w:val="none" w:sz="0" w:space="0" w:color="auto"/>
        <w:left w:val="none" w:sz="0" w:space="0" w:color="auto"/>
        <w:bottom w:val="none" w:sz="0" w:space="0" w:color="auto"/>
        <w:right w:val="none" w:sz="0" w:space="0" w:color="auto"/>
      </w:divBdr>
    </w:div>
    <w:div w:id="1781218839">
      <w:marLeft w:val="480"/>
      <w:marRight w:val="0"/>
      <w:marTop w:val="0"/>
      <w:marBottom w:val="0"/>
      <w:divBdr>
        <w:top w:val="none" w:sz="0" w:space="0" w:color="auto"/>
        <w:left w:val="none" w:sz="0" w:space="0" w:color="auto"/>
        <w:bottom w:val="none" w:sz="0" w:space="0" w:color="auto"/>
        <w:right w:val="none" w:sz="0" w:space="0" w:color="auto"/>
      </w:divBdr>
    </w:div>
    <w:div w:id="1782064161">
      <w:marLeft w:val="480"/>
      <w:marRight w:val="0"/>
      <w:marTop w:val="0"/>
      <w:marBottom w:val="0"/>
      <w:divBdr>
        <w:top w:val="none" w:sz="0" w:space="0" w:color="auto"/>
        <w:left w:val="none" w:sz="0" w:space="0" w:color="auto"/>
        <w:bottom w:val="none" w:sz="0" w:space="0" w:color="auto"/>
        <w:right w:val="none" w:sz="0" w:space="0" w:color="auto"/>
      </w:divBdr>
    </w:div>
    <w:div w:id="1782186097">
      <w:marLeft w:val="480"/>
      <w:marRight w:val="0"/>
      <w:marTop w:val="0"/>
      <w:marBottom w:val="0"/>
      <w:divBdr>
        <w:top w:val="none" w:sz="0" w:space="0" w:color="auto"/>
        <w:left w:val="none" w:sz="0" w:space="0" w:color="auto"/>
        <w:bottom w:val="none" w:sz="0" w:space="0" w:color="auto"/>
        <w:right w:val="none" w:sz="0" w:space="0" w:color="auto"/>
      </w:divBdr>
    </w:div>
    <w:div w:id="1784374516">
      <w:marLeft w:val="480"/>
      <w:marRight w:val="0"/>
      <w:marTop w:val="0"/>
      <w:marBottom w:val="0"/>
      <w:divBdr>
        <w:top w:val="none" w:sz="0" w:space="0" w:color="auto"/>
        <w:left w:val="none" w:sz="0" w:space="0" w:color="auto"/>
        <w:bottom w:val="none" w:sz="0" w:space="0" w:color="auto"/>
        <w:right w:val="none" w:sz="0" w:space="0" w:color="auto"/>
      </w:divBdr>
    </w:div>
    <w:div w:id="1784493516">
      <w:marLeft w:val="480"/>
      <w:marRight w:val="0"/>
      <w:marTop w:val="0"/>
      <w:marBottom w:val="0"/>
      <w:divBdr>
        <w:top w:val="none" w:sz="0" w:space="0" w:color="auto"/>
        <w:left w:val="none" w:sz="0" w:space="0" w:color="auto"/>
        <w:bottom w:val="none" w:sz="0" w:space="0" w:color="auto"/>
        <w:right w:val="none" w:sz="0" w:space="0" w:color="auto"/>
      </w:divBdr>
    </w:div>
    <w:div w:id="1784761278">
      <w:marLeft w:val="480"/>
      <w:marRight w:val="0"/>
      <w:marTop w:val="0"/>
      <w:marBottom w:val="0"/>
      <w:divBdr>
        <w:top w:val="none" w:sz="0" w:space="0" w:color="auto"/>
        <w:left w:val="none" w:sz="0" w:space="0" w:color="auto"/>
        <w:bottom w:val="none" w:sz="0" w:space="0" w:color="auto"/>
        <w:right w:val="none" w:sz="0" w:space="0" w:color="auto"/>
      </w:divBdr>
    </w:div>
    <w:div w:id="1784837578">
      <w:marLeft w:val="480"/>
      <w:marRight w:val="0"/>
      <w:marTop w:val="0"/>
      <w:marBottom w:val="0"/>
      <w:divBdr>
        <w:top w:val="none" w:sz="0" w:space="0" w:color="auto"/>
        <w:left w:val="none" w:sz="0" w:space="0" w:color="auto"/>
        <w:bottom w:val="none" w:sz="0" w:space="0" w:color="auto"/>
        <w:right w:val="none" w:sz="0" w:space="0" w:color="auto"/>
      </w:divBdr>
    </w:div>
    <w:div w:id="1784887179">
      <w:marLeft w:val="480"/>
      <w:marRight w:val="0"/>
      <w:marTop w:val="0"/>
      <w:marBottom w:val="0"/>
      <w:divBdr>
        <w:top w:val="none" w:sz="0" w:space="0" w:color="auto"/>
        <w:left w:val="none" w:sz="0" w:space="0" w:color="auto"/>
        <w:bottom w:val="none" w:sz="0" w:space="0" w:color="auto"/>
        <w:right w:val="none" w:sz="0" w:space="0" w:color="auto"/>
      </w:divBdr>
    </w:div>
    <w:div w:id="1785272550">
      <w:marLeft w:val="480"/>
      <w:marRight w:val="0"/>
      <w:marTop w:val="0"/>
      <w:marBottom w:val="0"/>
      <w:divBdr>
        <w:top w:val="none" w:sz="0" w:space="0" w:color="auto"/>
        <w:left w:val="none" w:sz="0" w:space="0" w:color="auto"/>
        <w:bottom w:val="none" w:sz="0" w:space="0" w:color="auto"/>
        <w:right w:val="none" w:sz="0" w:space="0" w:color="auto"/>
      </w:divBdr>
    </w:div>
    <w:div w:id="1785420871">
      <w:marLeft w:val="480"/>
      <w:marRight w:val="0"/>
      <w:marTop w:val="0"/>
      <w:marBottom w:val="0"/>
      <w:divBdr>
        <w:top w:val="none" w:sz="0" w:space="0" w:color="auto"/>
        <w:left w:val="none" w:sz="0" w:space="0" w:color="auto"/>
        <w:bottom w:val="none" w:sz="0" w:space="0" w:color="auto"/>
        <w:right w:val="none" w:sz="0" w:space="0" w:color="auto"/>
      </w:divBdr>
    </w:div>
    <w:div w:id="1785731574">
      <w:marLeft w:val="480"/>
      <w:marRight w:val="0"/>
      <w:marTop w:val="0"/>
      <w:marBottom w:val="0"/>
      <w:divBdr>
        <w:top w:val="none" w:sz="0" w:space="0" w:color="auto"/>
        <w:left w:val="none" w:sz="0" w:space="0" w:color="auto"/>
        <w:bottom w:val="none" w:sz="0" w:space="0" w:color="auto"/>
        <w:right w:val="none" w:sz="0" w:space="0" w:color="auto"/>
      </w:divBdr>
    </w:div>
    <w:div w:id="1785808269">
      <w:marLeft w:val="480"/>
      <w:marRight w:val="0"/>
      <w:marTop w:val="0"/>
      <w:marBottom w:val="0"/>
      <w:divBdr>
        <w:top w:val="none" w:sz="0" w:space="0" w:color="auto"/>
        <w:left w:val="none" w:sz="0" w:space="0" w:color="auto"/>
        <w:bottom w:val="none" w:sz="0" w:space="0" w:color="auto"/>
        <w:right w:val="none" w:sz="0" w:space="0" w:color="auto"/>
      </w:divBdr>
    </w:div>
    <w:div w:id="1786652849">
      <w:marLeft w:val="480"/>
      <w:marRight w:val="0"/>
      <w:marTop w:val="0"/>
      <w:marBottom w:val="0"/>
      <w:divBdr>
        <w:top w:val="none" w:sz="0" w:space="0" w:color="auto"/>
        <w:left w:val="none" w:sz="0" w:space="0" w:color="auto"/>
        <w:bottom w:val="none" w:sz="0" w:space="0" w:color="auto"/>
        <w:right w:val="none" w:sz="0" w:space="0" w:color="auto"/>
      </w:divBdr>
    </w:div>
    <w:div w:id="1787116220">
      <w:marLeft w:val="480"/>
      <w:marRight w:val="0"/>
      <w:marTop w:val="0"/>
      <w:marBottom w:val="0"/>
      <w:divBdr>
        <w:top w:val="none" w:sz="0" w:space="0" w:color="auto"/>
        <w:left w:val="none" w:sz="0" w:space="0" w:color="auto"/>
        <w:bottom w:val="none" w:sz="0" w:space="0" w:color="auto"/>
        <w:right w:val="none" w:sz="0" w:space="0" w:color="auto"/>
      </w:divBdr>
    </w:div>
    <w:div w:id="1787190379">
      <w:marLeft w:val="480"/>
      <w:marRight w:val="0"/>
      <w:marTop w:val="0"/>
      <w:marBottom w:val="0"/>
      <w:divBdr>
        <w:top w:val="none" w:sz="0" w:space="0" w:color="auto"/>
        <w:left w:val="none" w:sz="0" w:space="0" w:color="auto"/>
        <w:bottom w:val="none" w:sz="0" w:space="0" w:color="auto"/>
        <w:right w:val="none" w:sz="0" w:space="0" w:color="auto"/>
      </w:divBdr>
    </w:div>
    <w:div w:id="1787963062">
      <w:marLeft w:val="480"/>
      <w:marRight w:val="0"/>
      <w:marTop w:val="0"/>
      <w:marBottom w:val="0"/>
      <w:divBdr>
        <w:top w:val="none" w:sz="0" w:space="0" w:color="auto"/>
        <w:left w:val="none" w:sz="0" w:space="0" w:color="auto"/>
        <w:bottom w:val="none" w:sz="0" w:space="0" w:color="auto"/>
        <w:right w:val="none" w:sz="0" w:space="0" w:color="auto"/>
      </w:divBdr>
    </w:div>
    <w:div w:id="1788038684">
      <w:marLeft w:val="480"/>
      <w:marRight w:val="0"/>
      <w:marTop w:val="0"/>
      <w:marBottom w:val="0"/>
      <w:divBdr>
        <w:top w:val="none" w:sz="0" w:space="0" w:color="auto"/>
        <w:left w:val="none" w:sz="0" w:space="0" w:color="auto"/>
        <w:bottom w:val="none" w:sz="0" w:space="0" w:color="auto"/>
        <w:right w:val="none" w:sz="0" w:space="0" w:color="auto"/>
      </w:divBdr>
    </w:div>
    <w:div w:id="1789424824">
      <w:marLeft w:val="480"/>
      <w:marRight w:val="0"/>
      <w:marTop w:val="0"/>
      <w:marBottom w:val="0"/>
      <w:divBdr>
        <w:top w:val="none" w:sz="0" w:space="0" w:color="auto"/>
        <w:left w:val="none" w:sz="0" w:space="0" w:color="auto"/>
        <w:bottom w:val="none" w:sz="0" w:space="0" w:color="auto"/>
        <w:right w:val="none" w:sz="0" w:space="0" w:color="auto"/>
      </w:divBdr>
    </w:div>
    <w:div w:id="1790314438">
      <w:marLeft w:val="480"/>
      <w:marRight w:val="0"/>
      <w:marTop w:val="0"/>
      <w:marBottom w:val="0"/>
      <w:divBdr>
        <w:top w:val="none" w:sz="0" w:space="0" w:color="auto"/>
        <w:left w:val="none" w:sz="0" w:space="0" w:color="auto"/>
        <w:bottom w:val="none" w:sz="0" w:space="0" w:color="auto"/>
        <w:right w:val="none" w:sz="0" w:space="0" w:color="auto"/>
      </w:divBdr>
    </w:div>
    <w:div w:id="1790513858">
      <w:marLeft w:val="480"/>
      <w:marRight w:val="0"/>
      <w:marTop w:val="0"/>
      <w:marBottom w:val="0"/>
      <w:divBdr>
        <w:top w:val="none" w:sz="0" w:space="0" w:color="auto"/>
        <w:left w:val="none" w:sz="0" w:space="0" w:color="auto"/>
        <w:bottom w:val="none" w:sz="0" w:space="0" w:color="auto"/>
        <w:right w:val="none" w:sz="0" w:space="0" w:color="auto"/>
      </w:divBdr>
    </w:div>
    <w:div w:id="1790735547">
      <w:marLeft w:val="480"/>
      <w:marRight w:val="0"/>
      <w:marTop w:val="0"/>
      <w:marBottom w:val="0"/>
      <w:divBdr>
        <w:top w:val="none" w:sz="0" w:space="0" w:color="auto"/>
        <w:left w:val="none" w:sz="0" w:space="0" w:color="auto"/>
        <w:bottom w:val="none" w:sz="0" w:space="0" w:color="auto"/>
        <w:right w:val="none" w:sz="0" w:space="0" w:color="auto"/>
      </w:divBdr>
    </w:div>
    <w:div w:id="1793280672">
      <w:marLeft w:val="480"/>
      <w:marRight w:val="0"/>
      <w:marTop w:val="0"/>
      <w:marBottom w:val="0"/>
      <w:divBdr>
        <w:top w:val="none" w:sz="0" w:space="0" w:color="auto"/>
        <w:left w:val="none" w:sz="0" w:space="0" w:color="auto"/>
        <w:bottom w:val="none" w:sz="0" w:space="0" w:color="auto"/>
        <w:right w:val="none" w:sz="0" w:space="0" w:color="auto"/>
      </w:divBdr>
    </w:div>
    <w:div w:id="1793744890">
      <w:marLeft w:val="480"/>
      <w:marRight w:val="0"/>
      <w:marTop w:val="0"/>
      <w:marBottom w:val="0"/>
      <w:divBdr>
        <w:top w:val="none" w:sz="0" w:space="0" w:color="auto"/>
        <w:left w:val="none" w:sz="0" w:space="0" w:color="auto"/>
        <w:bottom w:val="none" w:sz="0" w:space="0" w:color="auto"/>
        <w:right w:val="none" w:sz="0" w:space="0" w:color="auto"/>
      </w:divBdr>
    </w:div>
    <w:div w:id="1794640594">
      <w:marLeft w:val="480"/>
      <w:marRight w:val="0"/>
      <w:marTop w:val="0"/>
      <w:marBottom w:val="0"/>
      <w:divBdr>
        <w:top w:val="none" w:sz="0" w:space="0" w:color="auto"/>
        <w:left w:val="none" w:sz="0" w:space="0" w:color="auto"/>
        <w:bottom w:val="none" w:sz="0" w:space="0" w:color="auto"/>
        <w:right w:val="none" w:sz="0" w:space="0" w:color="auto"/>
      </w:divBdr>
    </w:div>
    <w:div w:id="1796367479">
      <w:marLeft w:val="480"/>
      <w:marRight w:val="0"/>
      <w:marTop w:val="0"/>
      <w:marBottom w:val="0"/>
      <w:divBdr>
        <w:top w:val="none" w:sz="0" w:space="0" w:color="auto"/>
        <w:left w:val="none" w:sz="0" w:space="0" w:color="auto"/>
        <w:bottom w:val="none" w:sz="0" w:space="0" w:color="auto"/>
        <w:right w:val="none" w:sz="0" w:space="0" w:color="auto"/>
      </w:divBdr>
    </w:div>
    <w:div w:id="1796562074">
      <w:marLeft w:val="480"/>
      <w:marRight w:val="0"/>
      <w:marTop w:val="0"/>
      <w:marBottom w:val="0"/>
      <w:divBdr>
        <w:top w:val="none" w:sz="0" w:space="0" w:color="auto"/>
        <w:left w:val="none" w:sz="0" w:space="0" w:color="auto"/>
        <w:bottom w:val="none" w:sz="0" w:space="0" w:color="auto"/>
        <w:right w:val="none" w:sz="0" w:space="0" w:color="auto"/>
      </w:divBdr>
    </w:div>
    <w:div w:id="1798333467">
      <w:marLeft w:val="480"/>
      <w:marRight w:val="0"/>
      <w:marTop w:val="0"/>
      <w:marBottom w:val="0"/>
      <w:divBdr>
        <w:top w:val="none" w:sz="0" w:space="0" w:color="auto"/>
        <w:left w:val="none" w:sz="0" w:space="0" w:color="auto"/>
        <w:bottom w:val="none" w:sz="0" w:space="0" w:color="auto"/>
        <w:right w:val="none" w:sz="0" w:space="0" w:color="auto"/>
      </w:divBdr>
    </w:div>
    <w:div w:id="1798570401">
      <w:marLeft w:val="480"/>
      <w:marRight w:val="0"/>
      <w:marTop w:val="0"/>
      <w:marBottom w:val="0"/>
      <w:divBdr>
        <w:top w:val="none" w:sz="0" w:space="0" w:color="auto"/>
        <w:left w:val="none" w:sz="0" w:space="0" w:color="auto"/>
        <w:bottom w:val="none" w:sz="0" w:space="0" w:color="auto"/>
        <w:right w:val="none" w:sz="0" w:space="0" w:color="auto"/>
      </w:divBdr>
    </w:div>
    <w:div w:id="1798596024">
      <w:marLeft w:val="480"/>
      <w:marRight w:val="0"/>
      <w:marTop w:val="0"/>
      <w:marBottom w:val="0"/>
      <w:divBdr>
        <w:top w:val="none" w:sz="0" w:space="0" w:color="auto"/>
        <w:left w:val="none" w:sz="0" w:space="0" w:color="auto"/>
        <w:bottom w:val="none" w:sz="0" w:space="0" w:color="auto"/>
        <w:right w:val="none" w:sz="0" w:space="0" w:color="auto"/>
      </w:divBdr>
    </w:div>
    <w:div w:id="1798795214">
      <w:marLeft w:val="480"/>
      <w:marRight w:val="0"/>
      <w:marTop w:val="0"/>
      <w:marBottom w:val="0"/>
      <w:divBdr>
        <w:top w:val="none" w:sz="0" w:space="0" w:color="auto"/>
        <w:left w:val="none" w:sz="0" w:space="0" w:color="auto"/>
        <w:bottom w:val="none" w:sz="0" w:space="0" w:color="auto"/>
        <w:right w:val="none" w:sz="0" w:space="0" w:color="auto"/>
      </w:divBdr>
    </w:div>
    <w:div w:id="1798986681">
      <w:marLeft w:val="480"/>
      <w:marRight w:val="0"/>
      <w:marTop w:val="0"/>
      <w:marBottom w:val="0"/>
      <w:divBdr>
        <w:top w:val="none" w:sz="0" w:space="0" w:color="auto"/>
        <w:left w:val="none" w:sz="0" w:space="0" w:color="auto"/>
        <w:bottom w:val="none" w:sz="0" w:space="0" w:color="auto"/>
        <w:right w:val="none" w:sz="0" w:space="0" w:color="auto"/>
      </w:divBdr>
    </w:div>
    <w:div w:id="1799061103">
      <w:marLeft w:val="480"/>
      <w:marRight w:val="0"/>
      <w:marTop w:val="0"/>
      <w:marBottom w:val="0"/>
      <w:divBdr>
        <w:top w:val="none" w:sz="0" w:space="0" w:color="auto"/>
        <w:left w:val="none" w:sz="0" w:space="0" w:color="auto"/>
        <w:bottom w:val="none" w:sz="0" w:space="0" w:color="auto"/>
        <w:right w:val="none" w:sz="0" w:space="0" w:color="auto"/>
      </w:divBdr>
    </w:div>
    <w:div w:id="1799176357">
      <w:marLeft w:val="480"/>
      <w:marRight w:val="0"/>
      <w:marTop w:val="0"/>
      <w:marBottom w:val="0"/>
      <w:divBdr>
        <w:top w:val="none" w:sz="0" w:space="0" w:color="auto"/>
        <w:left w:val="none" w:sz="0" w:space="0" w:color="auto"/>
        <w:bottom w:val="none" w:sz="0" w:space="0" w:color="auto"/>
        <w:right w:val="none" w:sz="0" w:space="0" w:color="auto"/>
      </w:divBdr>
    </w:div>
    <w:div w:id="1799376754">
      <w:marLeft w:val="480"/>
      <w:marRight w:val="0"/>
      <w:marTop w:val="0"/>
      <w:marBottom w:val="0"/>
      <w:divBdr>
        <w:top w:val="none" w:sz="0" w:space="0" w:color="auto"/>
        <w:left w:val="none" w:sz="0" w:space="0" w:color="auto"/>
        <w:bottom w:val="none" w:sz="0" w:space="0" w:color="auto"/>
        <w:right w:val="none" w:sz="0" w:space="0" w:color="auto"/>
      </w:divBdr>
    </w:div>
    <w:div w:id="1800802645">
      <w:marLeft w:val="480"/>
      <w:marRight w:val="0"/>
      <w:marTop w:val="0"/>
      <w:marBottom w:val="0"/>
      <w:divBdr>
        <w:top w:val="none" w:sz="0" w:space="0" w:color="auto"/>
        <w:left w:val="none" w:sz="0" w:space="0" w:color="auto"/>
        <w:bottom w:val="none" w:sz="0" w:space="0" w:color="auto"/>
        <w:right w:val="none" w:sz="0" w:space="0" w:color="auto"/>
      </w:divBdr>
    </w:div>
    <w:div w:id="1801146760">
      <w:marLeft w:val="480"/>
      <w:marRight w:val="0"/>
      <w:marTop w:val="0"/>
      <w:marBottom w:val="0"/>
      <w:divBdr>
        <w:top w:val="none" w:sz="0" w:space="0" w:color="auto"/>
        <w:left w:val="none" w:sz="0" w:space="0" w:color="auto"/>
        <w:bottom w:val="none" w:sz="0" w:space="0" w:color="auto"/>
        <w:right w:val="none" w:sz="0" w:space="0" w:color="auto"/>
      </w:divBdr>
    </w:div>
    <w:div w:id="1801340961">
      <w:marLeft w:val="480"/>
      <w:marRight w:val="0"/>
      <w:marTop w:val="0"/>
      <w:marBottom w:val="0"/>
      <w:divBdr>
        <w:top w:val="none" w:sz="0" w:space="0" w:color="auto"/>
        <w:left w:val="none" w:sz="0" w:space="0" w:color="auto"/>
        <w:bottom w:val="none" w:sz="0" w:space="0" w:color="auto"/>
        <w:right w:val="none" w:sz="0" w:space="0" w:color="auto"/>
      </w:divBdr>
    </w:div>
    <w:div w:id="1801924517">
      <w:marLeft w:val="480"/>
      <w:marRight w:val="0"/>
      <w:marTop w:val="0"/>
      <w:marBottom w:val="0"/>
      <w:divBdr>
        <w:top w:val="none" w:sz="0" w:space="0" w:color="auto"/>
        <w:left w:val="none" w:sz="0" w:space="0" w:color="auto"/>
        <w:bottom w:val="none" w:sz="0" w:space="0" w:color="auto"/>
        <w:right w:val="none" w:sz="0" w:space="0" w:color="auto"/>
      </w:divBdr>
    </w:div>
    <w:div w:id="1802724581">
      <w:marLeft w:val="480"/>
      <w:marRight w:val="0"/>
      <w:marTop w:val="0"/>
      <w:marBottom w:val="0"/>
      <w:divBdr>
        <w:top w:val="none" w:sz="0" w:space="0" w:color="auto"/>
        <w:left w:val="none" w:sz="0" w:space="0" w:color="auto"/>
        <w:bottom w:val="none" w:sz="0" w:space="0" w:color="auto"/>
        <w:right w:val="none" w:sz="0" w:space="0" w:color="auto"/>
      </w:divBdr>
    </w:div>
    <w:div w:id="1803228800">
      <w:marLeft w:val="480"/>
      <w:marRight w:val="0"/>
      <w:marTop w:val="0"/>
      <w:marBottom w:val="0"/>
      <w:divBdr>
        <w:top w:val="none" w:sz="0" w:space="0" w:color="auto"/>
        <w:left w:val="none" w:sz="0" w:space="0" w:color="auto"/>
        <w:bottom w:val="none" w:sz="0" w:space="0" w:color="auto"/>
        <w:right w:val="none" w:sz="0" w:space="0" w:color="auto"/>
      </w:divBdr>
    </w:div>
    <w:div w:id="1803887783">
      <w:marLeft w:val="480"/>
      <w:marRight w:val="0"/>
      <w:marTop w:val="0"/>
      <w:marBottom w:val="0"/>
      <w:divBdr>
        <w:top w:val="none" w:sz="0" w:space="0" w:color="auto"/>
        <w:left w:val="none" w:sz="0" w:space="0" w:color="auto"/>
        <w:bottom w:val="none" w:sz="0" w:space="0" w:color="auto"/>
        <w:right w:val="none" w:sz="0" w:space="0" w:color="auto"/>
      </w:divBdr>
    </w:div>
    <w:div w:id="1804343592">
      <w:marLeft w:val="480"/>
      <w:marRight w:val="0"/>
      <w:marTop w:val="0"/>
      <w:marBottom w:val="0"/>
      <w:divBdr>
        <w:top w:val="none" w:sz="0" w:space="0" w:color="auto"/>
        <w:left w:val="none" w:sz="0" w:space="0" w:color="auto"/>
        <w:bottom w:val="none" w:sz="0" w:space="0" w:color="auto"/>
        <w:right w:val="none" w:sz="0" w:space="0" w:color="auto"/>
      </w:divBdr>
    </w:div>
    <w:div w:id="1804616239">
      <w:marLeft w:val="480"/>
      <w:marRight w:val="0"/>
      <w:marTop w:val="0"/>
      <w:marBottom w:val="0"/>
      <w:divBdr>
        <w:top w:val="none" w:sz="0" w:space="0" w:color="auto"/>
        <w:left w:val="none" w:sz="0" w:space="0" w:color="auto"/>
        <w:bottom w:val="none" w:sz="0" w:space="0" w:color="auto"/>
        <w:right w:val="none" w:sz="0" w:space="0" w:color="auto"/>
      </w:divBdr>
    </w:div>
    <w:div w:id="1805150492">
      <w:marLeft w:val="480"/>
      <w:marRight w:val="0"/>
      <w:marTop w:val="0"/>
      <w:marBottom w:val="0"/>
      <w:divBdr>
        <w:top w:val="none" w:sz="0" w:space="0" w:color="auto"/>
        <w:left w:val="none" w:sz="0" w:space="0" w:color="auto"/>
        <w:bottom w:val="none" w:sz="0" w:space="0" w:color="auto"/>
        <w:right w:val="none" w:sz="0" w:space="0" w:color="auto"/>
      </w:divBdr>
    </w:div>
    <w:div w:id="1805660911">
      <w:marLeft w:val="480"/>
      <w:marRight w:val="0"/>
      <w:marTop w:val="0"/>
      <w:marBottom w:val="0"/>
      <w:divBdr>
        <w:top w:val="none" w:sz="0" w:space="0" w:color="auto"/>
        <w:left w:val="none" w:sz="0" w:space="0" w:color="auto"/>
        <w:bottom w:val="none" w:sz="0" w:space="0" w:color="auto"/>
        <w:right w:val="none" w:sz="0" w:space="0" w:color="auto"/>
      </w:divBdr>
    </w:div>
    <w:div w:id="1805850140">
      <w:marLeft w:val="480"/>
      <w:marRight w:val="0"/>
      <w:marTop w:val="0"/>
      <w:marBottom w:val="0"/>
      <w:divBdr>
        <w:top w:val="none" w:sz="0" w:space="0" w:color="auto"/>
        <w:left w:val="none" w:sz="0" w:space="0" w:color="auto"/>
        <w:bottom w:val="none" w:sz="0" w:space="0" w:color="auto"/>
        <w:right w:val="none" w:sz="0" w:space="0" w:color="auto"/>
      </w:divBdr>
    </w:div>
    <w:div w:id="1807232383">
      <w:marLeft w:val="480"/>
      <w:marRight w:val="0"/>
      <w:marTop w:val="0"/>
      <w:marBottom w:val="0"/>
      <w:divBdr>
        <w:top w:val="none" w:sz="0" w:space="0" w:color="auto"/>
        <w:left w:val="none" w:sz="0" w:space="0" w:color="auto"/>
        <w:bottom w:val="none" w:sz="0" w:space="0" w:color="auto"/>
        <w:right w:val="none" w:sz="0" w:space="0" w:color="auto"/>
      </w:divBdr>
    </w:div>
    <w:div w:id="1808013335">
      <w:marLeft w:val="480"/>
      <w:marRight w:val="0"/>
      <w:marTop w:val="0"/>
      <w:marBottom w:val="0"/>
      <w:divBdr>
        <w:top w:val="none" w:sz="0" w:space="0" w:color="auto"/>
        <w:left w:val="none" w:sz="0" w:space="0" w:color="auto"/>
        <w:bottom w:val="none" w:sz="0" w:space="0" w:color="auto"/>
        <w:right w:val="none" w:sz="0" w:space="0" w:color="auto"/>
      </w:divBdr>
    </w:div>
    <w:div w:id="1808275340">
      <w:marLeft w:val="480"/>
      <w:marRight w:val="0"/>
      <w:marTop w:val="0"/>
      <w:marBottom w:val="0"/>
      <w:divBdr>
        <w:top w:val="none" w:sz="0" w:space="0" w:color="auto"/>
        <w:left w:val="none" w:sz="0" w:space="0" w:color="auto"/>
        <w:bottom w:val="none" w:sz="0" w:space="0" w:color="auto"/>
        <w:right w:val="none" w:sz="0" w:space="0" w:color="auto"/>
      </w:divBdr>
    </w:div>
    <w:div w:id="1808358132">
      <w:marLeft w:val="480"/>
      <w:marRight w:val="0"/>
      <w:marTop w:val="0"/>
      <w:marBottom w:val="0"/>
      <w:divBdr>
        <w:top w:val="none" w:sz="0" w:space="0" w:color="auto"/>
        <w:left w:val="none" w:sz="0" w:space="0" w:color="auto"/>
        <w:bottom w:val="none" w:sz="0" w:space="0" w:color="auto"/>
        <w:right w:val="none" w:sz="0" w:space="0" w:color="auto"/>
      </w:divBdr>
    </w:div>
    <w:div w:id="1808430300">
      <w:marLeft w:val="480"/>
      <w:marRight w:val="0"/>
      <w:marTop w:val="0"/>
      <w:marBottom w:val="0"/>
      <w:divBdr>
        <w:top w:val="none" w:sz="0" w:space="0" w:color="auto"/>
        <w:left w:val="none" w:sz="0" w:space="0" w:color="auto"/>
        <w:bottom w:val="none" w:sz="0" w:space="0" w:color="auto"/>
        <w:right w:val="none" w:sz="0" w:space="0" w:color="auto"/>
      </w:divBdr>
    </w:div>
    <w:div w:id="1810054066">
      <w:marLeft w:val="480"/>
      <w:marRight w:val="0"/>
      <w:marTop w:val="0"/>
      <w:marBottom w:val="0"/>
      <w:divBdr>
        <w:top w:val="none" w:sz="0" w:space="0" w:color="auto"/>
        <w:left w:val="none" w:sz="0" w:space="0" w:color="auto"/>
        <w:bottom w:val="none" w:sz="0" w:space="0" w:color="auto"/>
        <w:right w:val="none" w:sz="0" w:space="0" w:color="auto"/>
      </w:divBdr>
    </w:div>
    <w:div w:id="1810198008">
      <w:marLeft w:val="480"/>
      <w:marRight w:val="0"/>
      <w:marTop w:val="0"/>
      <w:marBottom w:val="0"/>
      <w:divBdr>
        <w:top w:val="none" w:sz="0" w:space="0" w:color="auto"/>
        <w:left w:val="none" w:sz="0" w:space="0" w:color="auto"/>
        <w:bottom w:val="none" w:sz="0" w:space="0" w:color="auto"/>
        <w:right w:val="none" w:sz="0" w:space="0" w:color="auto"/>
      </w:divBdr>
    </w:div>
    <w:div w:id="1811165154">
      <w:marLeft w:val="480"/>
      <w:marRight w:val="0"/>
      <w:marTop w:val="0"/>
      <w:marBottom w:val="0"/>
      <w:divBdr>
        <w:top w:val="none" w:sz="0" w:space="0" w:color="auto"/>
        <w:left w:val="none" w:sz="0" w:space="0" w:color="auto"/>
        <w:bottom w:val="none" w:sz="0" w:space="0" w:color="auto"/>
        <w:right w:val="none" w:sz="0" w:space="0" w:color="auto"/>
      </w:divBdr>
    </w:div>
    <w:div w:id="1811436077">
      <w:marLeft w:val="480"/>
      <w:marRight w:val="0"/>
      <w:marTop w:val="0"/>
      <w:marBottom w:val="0"/>
      <w:divBdr>
        <w:top w:val="none" w:sz="0" w:space="0" w:color="auto"/>
        <w:left w:val="none" w:sz="0" w:space="0" w:color="auto"/>
        <w:bottom w:val="none" w:sz="0" w:space="0" w:color="auto"/>
        <w:right w:val="none" w:sz="0" w:space="0" w:color="auto"/>
      </w:divBdr>
    </w:div>
    <w:div w:id="1812358653">
      <w:marLeft w:val="480"/>
      <w:marRight w:val="0"/>
      <w:marTop w:val="0"/>
      <w:marBottom w:val="0"/>
      <w:divBdr>
        <w:top w:val="none" w:sz="0" w:space="0" w:color="auto"/>
        <w:left w:val="none" w:sz="0" w:space="0" w:color="auto"/>
        <w:bottom w:val="none" w:sz="0" w:space="0" w:color="auto"/>
        <w:right w:val="none" w:sz="0" w:space="0" w:color="auto"/>
      </w:divBdr>
    </w:div>
    <w:div w:id="1812598488">
      <w:marLeft w:val="480"/>
      <w:marRight w:val="0"/>
      <w:marTop w:val="0"/>
      <w:marBottom w:val="0"/>
      <w:divBdr>
        <w:top w:val="none" w:sz="0" w:space="0" w:color="auto"/>
        <w:left w:val="none" w:sz="0" w:space="0" w:color="auto"/>
        <w:bottom w:val="none" w:sz="0" w:space="0" w:color="auto"/>
        <w:right w:val="none" w:sz="0" w:space="0" w:color="auto"/>
      </w:divBdr>
    </w:div>
    <w:div w:id="1813399947">
      <w:marLeft w:val="480"/>
      <w:marRight w:val="0"/>
      <w:marTop w:val="0"/>
      <w:marBottom w:val="0"/>
      <w:divBdr>
        <w:top w:val="none" w:sz="0" w:space="0" w:color="auto"/>
        <w:left w:val="none" w:sz="0" w:space="0" w:color="auto"/>
        <w:bottom w:val="none" w:sz="0" w:space="0" w:color="auto"/>
        <w:right w:val="none" w:sz="0" w:space="0" w:color="auto"/>
      </w:divBdr>
    </w:div>
    <w:div w:id="1813675755">
      <w:marLeft w:val="480"/>
      <w:marRight w:val="0"/>
      <w:marTop w:val="0"/>
      <w:marBottom w:val="0"/>
      <w:divBdr>
        <w:top w:val="none" w:sz="0" w:space="0" w:color="auto"/>
        <w:left w:val="none" w:sz="0" w:space="0" w:color="auto"/>
        <w:bottom w:val="none" w:sz="0" w:space="0" w:color="auto"/>
        <w:right w:val="none" w:sz="0" w:space="0" w:color="auto"/>
      </w:divBdr>
    </w:div>
    <w:div w:id="1814445555">
      <w:marLeft w:val="480"/>
      <w:marRight w:val="0"/>
      <w:marTop w:val="0"/>
      <w:marBottom w:val="0"/>
      <w:divBdr>
        <w:top w:val="none" w:sz="0" w:space="0" w:color="auto"/>
        <w:left w:val="none" w:sz="0" w:space="0" w:color="auto"/>
        <w:bottom w:val="none" w:sz="0" w:space="0" w:color="auto"/>
        <w:right w:val="none" w:sz="0" w:space="0" w:color="auto"/>
      </w:divBdr>
    </w:div>
    <w:div w:id="1814518325">
      <w:marLeft w:val="480"/>
      <w:marRight w:val="0"/>
      <w:marTop w:val="0"/>
      <w:marBottom w:val="0"/>
      <w:divBdr>
        <w:top w:val="none" w:sz="0" w:space="0" w:color="auto"/>
        <w:left w:val="none" w:sz="0" w:space="0" w:color="auto"/>
        <w:bottom w:val="none" w:sz="0" w:space="0" w:color="auto"/>
        <w:right w:val="none" w:sz="0" w:space="0" w:color="auto"/>
      </w:divBdr>
    </w:div>
    <w:div w:id="1814784507">
      <w:marLeft w:val="480"/>
      <w:marRight w:val="0"/>
      <w:marTop w:val="0"/>
      <w:marBottom w:val="0"/>
      <w:divBdr>
        <w:top w:val="none" w:sz="0" w:space="0" w:color="auto"/>
        <w:left w:val="none" w:sz="0" w:space="0" w:color="auto"/>
        <w:bottom w:val="none" w:sz="0" w:space="0" w:color="auto"/>
        <w:right w:val="none" w:sz="0" w:space="0" w:color="auto"/>
      </w:divBdr>
    </w:div>
    <w:div w:id="1815028730">
      <w:marLeft w:val="480"/>
      <w:marRight w:val="0"/>
      <w:marTop w:val="0"/>
      <w:marBottom w:val="0"/>
      <w:divBdr>
        <w:top w:val="none" w:sz="0" w:space="0" w:color="auto"/>
        <w:left w:val="none" w:sz="0" w:space="0" w:color="auto"/>
        <w:bottom w:val="none" w:sz="0" w:space="0" w:color="auto"/>
        <w:right w:val="none" w:sz="0" w:space="0" w:color="auto"/>
      </w:divBdr>
    </w:div>
    <w:div w:id="1815171786">
      <w:marLeft w:val="480"/>
      <w:marRight w:val="0"/>
      <w:marTop w:val="0"/>
      <w:marBottom w:val="0"/>
      <w:divBdr>
        <w:top w:val="none" w:sz="0" w:space="0" w:color="auto"/>
        <w:left w:val="none" w:sz="0" w:space="0" w:color="auto"/>
        <w:bottom w:val="none" w:sz="0" w:space="0" w:color="auto"/>
        <w:right w:val="none" w:sz="0" w:space="0" w:color="auto"/>
      </w:divBdr>
    </w:div>
    <w:div w:id="1815566406">
      <w:marLeft w:val="480"/>
      <w:marRight w:val="0"/>
      <w:marTop w:val="0"/>
      <w:marBottom w:val="0"/>
      <w:divBdr>
        <w:top w:val="none" w:sz="0" w:space="0" w:color="auto"/>
        <w:left w:val="none" w:sz="0" w:space="0" w:color="auto"/>
        <w:bottom w:val="none" w:sz="0" w:space="0" w:color="auto"/>
        <w:right w:val="none" w:sz="0" w:space="0" w:color="auto"/>
      </w:divBdr>
    </w:div>
    <w:div w:id="1815751697">
      <w:marLeft w:val="480"/>
      <w:marRight w:val="0"/>
      <w:marTop w:val="0"/>
      <w:marBottom w:val="0"/>
      <w:divBdr>
        <w:top w:val="none" w:sz="0" w:space="0" w:color="auto"/>
        <w:left w:val="none" w:sz="0" w:space="0" w:color="auto"/>
        <w:bottom w:val="none" w:sz="0" w:space="0" w:color="auto"/>
        <w:right w:val="none" w:sz="0" w:space="0" w:color="auto"/>
      </w:divBdr>
    </w:div>
    <w:div w:id="1816337655">
      <w:marLeft w:val="480"/>
      <w:marRight w:val="0"/>
      <w:marTop w:val="0"/>
      <w:marBottom w:val="0"/>
      <w:divBdr>
        <w:top w:val="none" w:sz="0" w:space="0" w:color="auto"/>
        <w:left w:val="none" w:sz="0" w:space="0" w:color="auto"/>
        <w:bottom w:val="none" w:sz="0" w:space="0" w:color="auto"/>
        <w:right w:val="none" w:sz="0" w:space="0" w:color="auto"/>
      </w:divBdr>
    </w:div>
    <w:div w:id="1816725779">
      <w:marLeft w:val="480"/>
      <w:marRight w:val="0"/>
      <w:marTop w:val="0"/>
      <w:marBottom w:val="0"/>
      <w:divBdr>
        <w:top w:val="none" w:sz="0" w:space="0" w:color="auto"/>
        <w:left w:val="none" w:sz="0" w:space="0" w:color="auto"/>
        <w:bottom w:val="none" w:sz="0" w:space="0" w:color="auto"/>
        <w:right w:val="none" w:sz="0" w:space="0" w:color="auto"/>
      </w:divBdr>
    </w:div>
    <w:div w:id="1816877205">
      <w:marLeft w:val="480"/>
      <w:marRight w:val="0"/>
      <w:marTop w:val="0"/>
      <w:marBottom w:val="0"/>
      <w:divBdr>
        <w:top w:val="none" w:sz="0" w:space="0" w:color="auto"/>
        <w:left w:val="none" w:sz="0" w:space="0" w:color="auto"/>
        <w:bottom w:val="none" w:sz="0" w:space="0" w:color="auto"/>
        <w:right w:val="none" w:sz="0" w:space="0" w:color="auto"/>
      </w:divBdr>
    </w:div>
    <w:div w:id="1817530386">
      <w:marLeft w:val="480"/>
      <w:marRight w:val="0"/>
      <w:marTop w:val="0"/>
      <w:marBottom w:val="0"/>
      <w:divBdr>
        <w:top w:val="none" w:sz="0" w:space="0" w:color="auto"/>
        <w:left w:val="none" w:sz="0" w:space="0" w:color="auto"/>
        <w:bottom w:val="none" w:sz="0" w:space="0" w:color="auto"/>
        <w:right w:val="none" w:sz="0" w:space="0" w:color="auto"/>
      </w:divBdr>
    </w:div>
    <w:div w:id="1817721319">
      <w:marLeft w:val="480"/>
      <w:marRight w:val="0"/>
      <w:marTop w:val="0"/>
      <w:marBottom w:val="0"/>
      <w:divBdr>
        <w:top w:val="none" w:sz="0" w:space="0" w:color="auto"/>
        <w:left w:val="none" w:sz="0" w:space="0" w:color="auto"/>
        <w:bottom w:val="none" w:sz="0" w:space="0" w:color="auto"/>
        <w:right w:val="none" w:sz="0" w:space="0" w:color="auto"/>
      </w:divBdr>
    </w:div>
    <w:div w:id="1817989482">
      <w:marLeft w:val="480"/>
      <w:marRight w:val="0"/>
      <w:marTop w:val="0"/>
      <w:marBottom w:val="0"/>
      <w:divBdr>
        <w:top w:val="none" w:sz="0" w:space="0" w:color="auto"/>
        <w:left w:val="none" w:sz="0" w:space="0" w:color="auto"/>
        <w:bottom w:val="none" w:sz="0" w:space="0" w:color="auto"/>
        <w:right w:val="none" w:sz="0" w:space="0" w:color="auto"/>
      </w:divBdr>
    </w:div>
    <w:div w:id="1818064383">
      <w:marLeft w:val="480"/>
      <w:marRight w:val="0"/>
      <w:marTop w:val="0"/>
      <w:marBottom w:val="0"/>
      <w:divBdr>
        <w:top w:val="none" w:sz="0" w:space="0" w:color="auto"/>
        <w:left w:val="none" w:sz="0" w:space="0" w:color="auto"/>
        <w:bottom w:val="none" w:sz="0" w:space="0" w:color="auto"/>
        <w:right w:val="none" w:sz="0" w:space="0" w:color="auto"/>
      </w:divBdr>
    </w:div>
    <w:div w:id="1818453451">
      <w:marLeft w:val="480"/>
      <w:marRight w:val="0"/>
      <w:marTop w:val="0"/>
      <w:marBottom w:val="0"/>
      <w:divBdr>
        <w:top w:val="none" w:sz="0" w:space="0" w:color="auto"/>
        <w:left w:val="none" w:sz="0" w:space="0" w:color="auto"/>
        <w:bottom w:val="none" w:sz="0" w:space="0" w:color="auto"/>
        <w:right w:val="none" w:sz="0" w:space="0" w:color="auto"/>
      </w:divBdr>
    </w:div>
    <w:div w:id="1818523439">
      <w:marLeft w:val="480"/>
      <w:marRight w:val="0"/>
      <w:marTop w:val="0"/>
      <w:marBottom w:val="0"/>
      <w:divBdr>
        <w:top w:val="none" w:sz="0" w:space="0" w:color="auto"/>
        <w:left w:val="none" w:sz="0" w:space="0" w:color="auto"/>
        <w:bottom w:val="none" w:sz="0" w:space="0" w:color="auto"/>
        <w:right w:val="none" w:sz="0" w:space="0" w:color="auto"/>
      </w:divBdr>
    </w:div>
    <w:div w:id="1818569132">
      <w:marLeft w:val="480"/>
      <w:marRight w:val="0"/>
      <w:marTop w:val="0"/>
      <w:marBottom w:val="0"/>
      <w:divBdr>
        <w:top w:val="none" w:sz="0" w:space="0" w:color="auto"/>
        <w:left w:val="none" w:sz="0" w:space="0" w:color="auto"/>
        <w:bottom w:val="none" w:sz="0" w:space="0" w:color="auto"/>
        <w:right w:val="none" w:sz="0" w:space="0" w:color="auto"/>
      </w:divBdr>
    </w:div>
    <w:div w:id="1818954610">
      <w:marLeft w:val="480"/>
      <w:marRight w:val="0"/>
      <w:marTop w:val="0"/>
      <w:marBottom w:val="0"/>
      <w:divBdr>
        <w:top w:val="none" w:sz="0" w:space="0" w:color="auto"/>
        <w:left w:val="none" w:sz="0" w:space="0" w:color="auto"/>
        <w:bottom w:val="none" w:sz="0" w:space="0" w:color="auto"/>
        <w:right w:val="none" w:sz="0" w:space="0" w:color="auto"/>
      </w:divBdr>
    </w:div>
    <w:div w:id="1819300842">
      <w:marLeft w:val="480"/>
      <w:marRight w:val="0"/>
      <w:marTop w:val="0"/>
      <w:marBottom w:val="0"/>
      <w:divBdr>
        <w:top w:val="none" w:sz="0" w:space="0" w:color="auto"/>
        <w:left w:val="none" w:sz="0" w:space="0" w:color="auto"/>
        <w:bottom w:val="none" w:sz="0" w:space="0" w:color="auto"/>
        <w:right w:val="none" w:sz="0" w:space="0" w:color="auto"/>
      </w:divBdr>
    </w:div>
    <w:div w:id="1820031276">
      <w:marLeft w:val="480"/>
      <w:marRight w:val="0"/>
      <w:marTop w:val="0"/>
      <w:marBottom w:val="0"/>
      <w:divBdr>
        <w:top w:val="none" w:sz="0" w:space="0" w:color="auto"/>
        <w:left w:val="none" w:sz="0" w:space="0" w:color="auto"/>
        <w:bottom w:val="none" w:sz="0" w:space="0" w:color="auto"/>
        <w:right w:val="none" w:sz="0" w:space="0" w:color="auto"/>
      </w:divBdr>
    </w:div>
    <w:div w:id="1820727287">
      <w:marLeft w:val="480"/>
      <w:marRight w:val="0"/>
      <w:marTop w:val="0"/>
      <w:marBottom w:val="0"/>
      <w:divBdr>
        <w:top w:val="none" w:sz="0" w:space="0" w:color="auto"/>
        <w:left w:val="none" w:sz="0" w:space="0" w:color="auto"/>
        <w:bottom w:val="none" w:sz="0" w:space="0" w:color="auto"/>
        <w:right w:val="none" w:sz="0" w:space="0" w:color="auto"/>
      </w:divBdr>
    </w:div>
    <w:div w:id="1820806574">
      <w:marLeft w:val="480"/>
      <w:marRight w:val="0"/>
      <w:marTop w:val="0"/>
      <w:marBottom w:val="0"/>
      <w:divBdr>
        <w:top w:val="none" w:sz="0" w:space="0" w:color="auto"/>
        <w:left w:val="none" w:sz="0" w:space="0" w:color="auto"/>
        <w:bottom w:val="none" w:sz="0" w:space="0" w:color="auto"/>
        <w:right w:val="none" w:sz="0" w:space="0" w:color="auto"/>
      </w:divBdr>
    </w:div>
    <w:div w:id="1822694787">
      <w:marLeft w:val="480"/>
      <w:marRight w:val="0"/>
      <w:marTop w:val="0"/>
      <w:marBottom w:val="0"/>
      <w:divBdr>
        <w:top w:val="none" w:sz="0" w:space="0" w:color="auto"/>
        <w:left w:val="none" w:sz="0" w:space="0" w:color="auto"/>
        <w:bottom w:val="none" w:sz="0" w:space="0" w:color="auto"/>
        <w:right w:val="none" w:sz="0" w:space="0" w:color="auto"/>
      </w:divBdr>
    </w:div>
    <w:div w:id="1822696956">
      <w:marLeft w:val="480"/>
      <w:marRight w:val="0"/>
      <w:marTop w:val="0"/>
      <w:marBottom w:val="0"/>
      <w:divBdr>
        <w:top w:val="none" w:sz="0" w:space="0" w:color="auto"/>
        <w:left w:val="none" w:sz="0" w:space="0" w:color="auto"/>
        <w:bottom w:val="none" w:sz="0" w:space="0" w:color="auto"/>
        <w:right w:val="none" w:sz="0" w:space="0" w:color="auto"/>
      </w:divBdr>
    </w:div>
    <w:div w:id="1822916323">
      <w:marLeft w:val="480"/>
      <w:marRight w:val="0"/>
      <w:marTop w:val="0"/>
      <w:marBottom w:val="0"/>
      <w:divBdr>
        <w:top w:val="none" w:sz="0" w:space="0" w:color="auto"/>
        <w:left w:val="none" w:sz="0" w:space="0" w:color="auto"/>
        <w:bottom w:val="none" w:sz="0" w:space="0" w:color="auto"/>
        <w:right w:val="none" w:sz="0" w:space="0" w:color="auto"/>
      </w:divBdr>
    </w:div>
    <w:div w:id="1823934436">
      <w:marLeft w:val="480"/>
      <w:marRight w:val="0"/>
      <w:marTop w:val="0"/>
      <w:marBottom w:val="0"/>
      <w:divBdr>
        <w:top w:val="none" w:sz="0" w:space="0" w:color="auto"/>
        <w:left w:val="none" w:sz="0" w:space="0" w:color="auto"/>
        <w:bottom w:val="none" w:sz="0" w:space="0" w:color="auto"/>
        <w:right w:val="none" w:sz="0" w:space="0" w:color="auto"/>
      </w:divBdr>
    </w:div>
    <w:div w:id="1825657019">
      <w:marLeft w:val="480"/>
      <w:marRight w:val="0"/>
      <w:marTop w:val="0"/>
      <w:marBottom w:val="0"/>
      <w:divBdr>
        <w:top w:val="none" w:sz="0" w:space="0" w:color="auto"/>
        <w:left w:val="none" w:sz="0" w:space="0" w:color="auto"/>
        <w:bottom w:val="none" w:sz="0" w:space="0" w:color="auto"/>
        <w:right w:val="none" w:sz="0" w:space="0" w:color="auto"/>
      </w:divBdr>
    </w:div>
    <w:div w:id="1825854603">
      <w:marLeft w:val="480"/>
      <w:marRight w:val="0"/>
      <w:marTop w:val="0"/>
      <w:marBottom w:val="0"/>
      <w:divBdr>
        <w:top w:val="none" w:sz="0" w:space="0" w:color="auto"/>
        <w:left w:val="none" w:sz="0" w:space="0" w:color="auto"/>
        <w:bottom w:val="none" w:sz="0" w:space="0" w:color="auto"/>
        <w:right w:val="none" w:sz="0" w:space="0" w:color="auto"/>
      </w:divBdr>
    </w:div>
    <w:div w:id="1826044088">
      <w:marLeft w:val="480"/>
      <w:marRight w:val="0"/>
      <w:marTop w:val="0"/>
      <w:marBottom w:val="0"/>
      <w:divBdr>
        <w:top w:val="none" w:sz="0" w:space="0" w:color="auto"/>
        <w:left w:val="none" w:sz="0" w:space="0" w:color="auto"/>
        <w:bottom w:val="none" w:sz="0" w:space="0" w:color="auto"/>
        <w:right w:val="none" w:sz="0" w:space="0" w:color="auto"/>
      </w:divBdr>
    </w:div>
    <w:div w:id="1826775164">
      <w:marLeft w:val="480"/>
      <w:marRight w:val="0"/>
      <w:marTop w:val="0"/>
      <w:marBottom w:val="0"/>
      <w:divBdr>
        <w:top w:val="none" w:sz="0" w:space="0" w:color="auto"/>
        <w:left w:val="none" w:sz="0" w:space="0" w:color="auto"/>
        <w:bottom w:val="none" w:sz="0" w:space="0" w:color="auto"/>
        <w:right w:val="none" w:sz="0" w:space="0" w:color="auto"/>
      </w:divBdr>
    </w:div>
    <w:div w:id="1826898432">
      <w:marLeft w:val="480"/>
      <w:marRight w:val="0"/>
      <w:marTop w:val="0"/>
      <w:marBottom w:val="0"/>
      <w:divBdr>
        <w:top w:val="none" w:sz="0" w:space="0" w:color="auto"/>
        <w:left w:val="none" w:sz="0" w:space="0" w:color="auto"/>
        <w:bottom w:val="none" w:sz="0" w:space="0" w:color="auto"/>
        <w:right w:val="none" w:sz="0" w:space="0" w:color="auto"/>
      </w:divBdr>
    </w:div>
    <w:div w:id="1827938225">
      <w:marLeft w:val="480"/>
      <w:marRight w:val="0"/>
      <w:marTop w:val="0"/>
      <w:marBottom w:val="0"/>
      <w:divBdr>
        <w:top w:val="none" w:sz="0" w:space="0" w:color="auto"/>
        <w:left w:val="none" w:sz="0" w:space="0" w:color="auto"/>
        <w:bottom w:val="none" w:sz="0" w:space="0" w:color="auto"/>
        <w:right w:val="none" w:sz="0" w:space="0" w:color="auto"/>
      </w:divBdr>
    </w:div>
    <w:div w:id="1828548404">
      <w:marLeft w:val="480"/>
      <w:marRight w:val="0"/>
      <w:marTop w:val="0"/>
      <w:marBottom w:val="0"/>
      <w:divBdr>
        <w:top w:val="none" w:sz="0" w:space="0" w:color="auto"/>
        <w:left w:val="none" w:sz="0" w:space="0" w:color="auto"/>
        <w:bottom w:val="none" w:sz="0" w:space="0" w:color="auto"/>
        <w:right w:val="none" w:sz="0" w:space="0" w:color="auto"/>
      </w:divBdr>
    </w:div>
    <w:div w:id="1828932357">
      <w:marLeft w:val="480"/>
      <w:marRight w:val="0"/>
      <w:marTop w:val="0"/>
      <w:marBottom w:val="0"/>
      <w:divBdr>
        <w:top w:val="none" w:sz="0" w:space="0" w:color="auto"/>
        <w:left w:val="none" w:sz="0" w:space="0" w:color="auto"/>
        <w:bottom w:val="none" w:sz="0" w:space="0" w:color="auto"/>
        <w:right w:val="none" w:sz="0" w:space="0" w:color="auto"/>
      </w:divBdr>
    </w:div>
    <w:div w:id="1828983430">
      <w:marLeft w:val="480"/>
      <w:marRight w:val="0"/>
      <w:marTop w:val="0"/>
      <w:marBottom w:val="0"/>
      <w:divBdr>
        <w:top w:val="none" w:sz="0" w:space="0" w:color="auto"/>
        <w:left w:val="none" w:sz="0" w:space="0" w:color="auto"/>
        <w:bottom w:val="none" w:sz="0" w:space="0" w:color="auto"/>
        <w:right w:val="none" w:sz="0" w:space="0" w:color="auto"/>
      </w:divBdr>
    </w:div>
    <w:div w:id="1829437695">
      <w:marLeft w:val="480"/>
      <w:marRight w:val="0"/>
      <w:marTop w:val="0"/>
      <w:marBottom w:val="0"/>
      <w:divBdr>
        <w:top w:val="none" w:sz="0" w:space="0" w:color="auto"/>
        <w:left w:val="none" w:sz="0" w:space="0" w:color="auto"/>
        <w:bottom w:val="none" w:sz="0" w:space="0" w:color="auto"/>
        <w:right w:val="none" w:sz="0" w:space="0" w:color="auto"/>
      </w:divBdr>
    </w:div>
    <w:div w:id="1829974242">
      <w:marLeft w:val="480"/>
      <w:marRight w:val="0"/>
      <w:marTop w:val="0"/>
      <w:marBottom w:val="0"/>
      <w:divBdr>
        <w:top w:val="none" w:sz="0" w:space="0" w:color="auto"/>
        <w:left w:val="none" w:sz="0" w:space="0" w:color="auto"/>
        <w:bottom w:val="none" w:sz="0" w:space="0" w:color="auto"/>
        <w:right w:val="none" w:sz="0" w:space="0" w:color="auto"/>
      </w:divBdr>
    </w:div>
    <w:div w:id="1830052258">
      <w:marLeft w:val="480"/>
      <w:marRight w:val="0"/>
      <w:marTop w:val="0"/>
      <w:marBottom w:val="0"/>
      <w:divBdr>
        <w:top w:val="none" w:sz="0" w:space="0" w:color="auto"/>
        <w:left w:val="none" w:sz="0" w:space="0" w:color="auto"/>
        <w:bottom w:val="none" w:sz="0" w:space="0" w:color="auto"/>
        <w:right w:val="none" w:sz="0" w:space="0" w:color="auto"/>
      </w:divBdr>
    </w:div>
    <w:div w:id="1830293995">
      <w:marLeft w:val="480"/>
      <w:marRight w:val="0"/>
      <w:marTop w:val="0"/>
      <w:marBottom w:val="0"/>
      <w:divBdr>
        <w:top w:val="none" w:sz="0" w:space="0" w:color="auto"/>
        <w:left w:val="none" w:sz="0" w:space="0" w:color="auto"/>
        <w:bottom w:val="none" w:sz="0" w:space="0" w:color="auto"/>
        <w:right w:val="none" w:sz="0" w:space="0" w:color="auto"/>
      </w:divBdr>
    </w:div>
    <w:div w:id="1830444173">
      <w:marLeft w:val="480"/>
      <w:marRight w:val="0"/>
      <w:marTop w:val="0"/>
      <w:marBottom w:val="0"/>
      <w:divBdr>
        <w:top w:val="none" w:sz="0" w:space="0" w:color="auto"/>
        <w:left w:val="none" w:sz="0" w:space="0" w:color="auto"/>
        <w:bottom w:val="none" w:sz="0" w:space="0" w:color="auto"/>
        <w:right w:val="none" w:sz="0" w:space="0" w:color="auto"/>
      </w:divBdr>
    </w:div>
    <w:div w:id="1831828245">
      <w:marLeft w:val="480"/>
      <w:marRight w:val="0"/>
      <w:marTop w:val="0"/>
      <w:marBottom w:val="0"/>
      <w:divBdr>
        <w:top w:val="none" w:sz="0" w:space="0" w:color="auto"/>
        <w:left w:val="none" w:sz="0" w:space="0" w:color="auto"/>
        <w:bottom w:val="none" w:sz="0" w:space="0" w:color="auto"/>
        <w:right w:val="none" w:sz="0" w:space="0" w:color="auto"/>
      </w:divBdr>
    </w:div>
    <w:div w:id="1832283391">
      <w:marLeft w:val="480"/>
      <w:marRight w:val="0"/>
      <w:marTop w:val="0"/>
      <w:marBottom w:val="0"/>
      <w:divBdr>
        <w:top w:val="none" w:sz="0" w:space="0" w:color="auto"/>
        <w:left w:val="none" w:sz="0" w:space="0" w:color="auto"/>
        <w:bottom w:val="none" w:sz="0" w:space="0" w:color="auto"/>
        <w:right w:val="none" w:sz="0" w:space="0" w:color="auto"/>
      </w:divBdr>
    </w:div>
    <w:div w:id="1833063475">
      <w:marLeft w:val="480"/>
      <w:marRight w:val="0"/>
      <w:marTop w:val="0"/>
      <w:marBottom w:val="0"/>
      <w:divBdr>
        <w:top w:val="none" w:sz="0" w:space="0" w:color="auto"/>
        <w:left w:val="none" w:sz="0" w:space="0" w:color="auto"/>
        <w:bottom w:val="none" w:sz="0" w:space="0" w:color="auto"/>
        <w:right w:val="none" w:sz="0" w:space="0" w:color="auto"/>
      </w:divBdr>
    </w:div>
    <w:div w:id="1833328212">
      <w:marLeft w:val="480"/>
      <w:marRight w:val="0"/>
      <w:marTop w:val="0"/>
      <w:marBottom w:val="0"/>
      <w:divBdr>
        <w:top w:val="none" w:sz="0" w:space="0" w:color="auto"/>
        <w:left w:val="none" w:sz="0" w:space="0" w:color="auto"/>
        <w:bottom w:val="none" w:sz="0" w:space="0" w:color="auto"/>
        <w:right w:val="none" w:sz="0" w:space="0" w:color="auto"/>
      </w:divBdr>
    </w:div>
    <w:div w:id="1834055973">
      <w:marLeft w:val="480"/>
      <w:marRight w:val="0"/>
      <w:marTop w:val="0"/>
      <w:marBottom w:val="0"/>
      <w:divBdr>
        <w:top w:val="none" w:sz="0" w:space="0" w:color="auto"/>
        <w:left w:val="none" w:sz="0" w:space="0" w:color="auto"/>
        <w:bottom w:val="none" w:sz="0" w:space="0" w:color="auto"/>
        <w:right w:val="none" w:sz="0" w:space="0" w:color="auto"/>
      </w:divBdr>
    </w:div>
    <w:div w:id="1834181984">
      <w:marLeft w:val="480"/>
      <w:marRight w:val="0"/>
      <w:marTop w:val="0"/>
      <w:marBottom w:val="0"/>
      <w:divBdr>
        <w:top w:val="none" w:sz="0" w:space="0" w:color="auto"/>
        <w:left w:val="none" w:sz="0" w:space="0" w:color="auto"/>
        <w:bottom w:val="none" w:sz="0" w:space="0" w:color="auto"/>
        <w:right w:val="none" w:sz="0" w:space="0" w:color="auto"/>
      </w:divBdr>
    </w:div>
    <w:div w:id="1835025826">
      <w:marLeft w:val="480"/>
      <w:marRight w:val="0"/>
      <w:marTop w:val="0"/>
      <w:marBottom w:val="0"/>
      <w:divBdr>
        <w:top w:val="none" w:sz="0" w:space="0" w:color="auto"/>
        <w:left w:val="none" w:sz="0" w:space="0" w:color="auto"/>
        <w:bottom w:val="none" w:sz="0" w:space="0" w:color="auto"/>
        <w:right w:val="none" w:sz="0" w:space="0" w:color="auto"/>
      </w:divBdr>
    </w:div>
    <w:div w:id="1835994971">
      <w:marLeft w:val="480"/>
      <w:marRight w:val="0"/>
      <w:marTop w:val="0"/>
      <w:marBottom w:val="0"/>
      <w:divBdr>
        <w:top w:val="none" w:sz="0" w:space="0" w:color="auto"/>
        <w:left w:val="none" w:sz="0" w:space="0" w:color="auto"/>
        <w:bottom w:val="none" w:sz="0" w:space="0" w:color="auto"/>
        <w:right w:val="none" w:sz="0" w:space="0" w:color="auto"/>
      </w:divBdr>
    </w:div>
    <w:div w:id="1836413221">
      <w:marLeft w:val="480"/>
      <w:marRight w:val="0"/>
      <w:marTop w:val="0"/>
      <w:marBottom w:val="0"/>
      <w:divBdr>
        <w:top w:val="none" w:sz="0" w:space="0" w:color="auto"/>
        <w:left w:val="none" w:sz="0" w:space="0" w:color="auto"/>
        <w:bottom w:val="none" w:sz="0" w:space="0" w:color="auto"/>
        <w:right w:val="none" w:sz="0" w:space="0" w:color="auto"/>
      </w:divBdr>
    </w:div>
    <w:div w:id="1836914277">
      <w:marLeft w:val="480"/>
      <w:marRight w:val="0"/>
      <w:marTop w:val="0"/>
      <w:marBottom w:val="0"/>
      <w:divBdr>
        <w:top w:val="none" w:sz="0" w:space="0" w:color="auto"/>
        <w:left w:val="none" w:sz="0" w:space="0" w:color="auto"/>
        <w:bottom w:val="none" w:sz="0" w:space="0" w:color="auto"/>
        <w:right w:val="none" w:sz="0" w:space="0" w:color="auto"/>
      </w:divBdr>
    </w:div>
    <w:div w:id="1836991097">
      <w:marLeft w:val="480"/>
      <w:marRight w:val="0"/>
      <w:marTop w:val="0"/>
      <w:marBottom w:val="0"/>
      <w:divBdr>
        <w:top w:val="none" w:sz="0" w:space="0" w:color="auto"/>
        <w:left w:val="none" w:sz="0" w:space="0" w:color="auto"/>
        <w:bottom w:val="none" w:sz="0" w:space="0" w:color="auto"/>
        <w:right w:val="none" w:sz="0" w:space="0" w:color="auto"/>
      </w:divBdr>
    </w:div>
    <w:div w:id="1837722840">
      <w:marLeft w:val="480"/>
      <w:marRight w:val="0"/>
      <w:marTop w:val="0"/>
      <w:marBottom w:val="0"/>
      <w:divBdr>
        <w:top w:val="none" w:sz="0" w:space="0" w:color="auto"/>
        <w:left w:val="none" w:sz="0" w:space="0" w:color="auto"/>
        <w:bottom w:val="none" w:sz="0" w:space="0" w:color="auto"/>
        <w:right w:val="none" w:sz="0" w:space="0" w:color="auto"/>
      </w:divBdr>
    </w:div>
    <w:div w:id="1838184959">
      <w:marLeft w:val="480"/>
      <w:marRight w:val="0"/>
      <w:marTop w:val="0"/>
      <w:marBottom w:val="0"/>
      <w:divBdr>
        <w:top w:val="none" w:sz="0" w:space="0" w:color="auto"/>
        <w:left w:val="none" w:sz="0" w:space="0" w:color="auto"/>
        <w:bottom w:val="none" w:sz="0" w:space="0" w:color="auto"/>
        <w:right w:val="none" w:sz="0" w:space="0" w:color="auto"/>
      </w:divBdr>
    </w:div>
    <w:div w:id="1838615729">
      <w:marLeft w:val="480"/>
      <w:marRight w:val="0"/>
      <w:marTop w:val="0"/>
      <w:marBottom w:val="0"/>
      <w:divBdr>
        <w:top w:val="none" w:sz="0" w:space="0" w:color="auto"/>
        <w:left w:val="none" w:sz="0" w:space="0" w:color="auto"/>
        <w:bottom w:val="none" w:sz="0" w:space="0" w:color="auto"/>
        <w:right w:val="none" w:sz="0" w:space="0" w:color="auto"/>
      </w:divBdr>
    </w:div>
    <w:div w:id="1839543061">
      <w:marLeft w:val="480"/>
      <w:marRight w:val="0"/>
      <w:marTop w:val="0"/>
      <w:marBottom w:val="0"/>
      <w:divBdr>
        <w:top w:val="none" w:sz="0" w:space="0" w:color="auto"/>
        <w:left w:val="none" w:sz="0" w:space="0" w:color="auto"/>
        <w:bottom w:val="none" w:sz="0" w:space="0" w:color="auto"/>
        <w:right w:val="none" w:sz="0" w:space="0" w:color="auto"/>
      </w:divBdr>
    </w:div>
    <w:div w:id="1840921067">
      <w:marLeft w:val="480"/>
      <w:marRight w:val="0"/>
      <w:marTop w:val="0"/>
      <w:marBottom w:val="0"/>
      <w:divBdr>
        <w:top w:val="none" w:sz="0" w:space="0" w:color="auto"/>
        <w:left w:val="none" w:sz="0" w:space="0" w:color="auto"/>
        <w:bottom w:val="none" w:sz="0" w:space="0" w:color="auto"/>
        <w:right w:val="none" w:sz="0" w:space="0" w:color="auto"/>
      </w:divBdr>
    </w:div>
    <w:div w:id="1842038738">
      <w:marLeft w:val="480"/>
      <w:marRight w:val="0"/>
      <w:marTop w:val="0"/>
      <w:marBottom w:val="0"/>
      <w:divBdr>
        <w:top w:val="none" w:sz="0" w:space="0" w:color="auto"/>
        <w:left w:val="none" w:sz="0" w:space="0" w:color="auto"/>
        <w:bottom w:val="none" w:sz="0" w:space="0" w:color="auto"/>
        <w:right w:val="none" w:sz="0" w:space="0" w:color="auto"/>
      </w:divBdr>
    </w:div>
    <w:div w:id="1843008304">
      <w:marLeft w:val="480"/>
      <w:marRight w:val="0"/>
      <w:marTop w:val="0"/>
      <w:marBottom w:val="0"/>
      <w:divBdr>
        <w:top w:val="none" w:sz="0" w:space="0" w:color="auto"/>
        <w:left w:val="none" w:sz="0" w:space="0" w:color="auto"/>
        <w:bottom w:val="none" w:sz="0" w:space="0" w:color="auto"/>
        <w:right w:val="none" w:sz="0" w:space="0" w:color="auto"/>
      </w:divBdr>
    </w:div>
    <w:div w:id="1843272465">
      <w:marLeft w:val="480"/>
      <w:marRight w:val="0"/>
      <w:marTop w:val="0"/>
      <w:marBottom w:val="0"/>
      <w:divBdr>
        <w:top w:val="none" w:sz="0" w:space="0" w:color="auto"/>
        <w:left w:val="none" w:sz="0" w:space="0" w:color="auto"/>
        <w:bottom w:val="none" w:sz="0" w:space="0" w:color="auto"/>
        <w:right w:val="none" w:sz="0" w:space="0" w:color="auto"/>
      </w:divBdr>
    </w:div>
    <w:div w:id="1843818313">
      <w:marLeft w:val="480"/>
      <w:marRight w:val="0"/>
      <w:marTop w:val="0"/>
      <w:marBottom w:val="0"/>
      <w:divBdr>
        <w:top w:val="none" w:sz="0" w:space="0" w:color="auto"/>
        <w:left w:val="none" w:sz="0" w:space="0" w:color="auto"/>
        <w:bottom w:val="none" w:sz="0" w:space="0" w:color="auto"/>
        <w:right w:val="none" w:sz="0" w:space="0" w:color="auto"/>
      </w:divBdr>
    </w:div>
    <w:div w:id="1844658108">
      <w:marLeft w:val="480"/>
      <w:marRight w:val="0"/>
      <w:marTop w:val="0"/>
      <w:marBottom w:val="0"/>
      <w:divBdr>
        <w:top w:val="none" w:sz="0" w:space="0" w:color="auto"/>
        <w:left w:val="none" w:sz="0" w:space="0" w:color="auto"/>
        <w:bottom w:val="none" w:sz="0" w:space="0" w:color="auto"/>
        <w:right w:val="none" w:sz="0" w:space="0" w:color="auto"/>
      </w:divBdr>
    </w:div>
    <w:div w:id="1844739951">
      <w:marLeft w:val="480"/>
      <w:marRight w:val="0"/>
      <w:marTop w:val="0"/>
      <w:marBottom w:val="0"/>
      <w:divBdr>
        <w:top w:val="none" w:sz="0" w:space="0" w:color="auto"/>
        <w:left w:val="none" w:sz="0" w:space="0" w:color="auto"/>
        <w:bottom w:val="none" w:sz="0" w:space="0" w:color="auto"/>
        <w:right w:val="none" w:sz="0" w:space="0" w:color="auto"/>
      </w:divBdr>
    </w:div>
    <w:div w:id="1845053229">
      <w:marLeft w:val="480"/>
      <w:marRight w:val="0"/>
      <w:marTop w:val="0"/>
      <w:marBottom w:val="0"/>
      <w:divBdr>
        <w:top w:val="none" w:sz="0" w:space="0" w:color="auto"/>
        <w:left w:val="none" w:sz="0" w:space="0" w:color="auto"/>
        <w:bottom w:val="none" w:sz="0" w:space="0" w:color="auto"/>
        <w:right w:val="none" w:sz="0" w:space="0" w:color="auto"/>
      </w:divBdr>
    </w:div>
    <w:div w:id="1845316054">
      <w:marLeft w:val="480"/>
      <w:marRight w:val="0"/>
      <w:marTop w:val="0"/>
      <w:marBottom w:val="0"/>
      <w:divBdr>
        <w:top w:val="none" w:sz="0" w:space="0" w:color="auto"/>
        <w:left w:val="none" w:sz="0" w:space="0" w:color="auto"/>
        <w:bottom w:val="none" w:sz="0" w:space="0" w:color="auto"/>
        <w:right w:val="none" w:sz="0" w:space="0" w:color="auto"/>
      </w:divBdr>
    </w:div>
    <w:div w:id="1845509162">
      <w:marLeft w:val="480"/>
      <w:marRight w:val="0"/>
      <w:marTop w:val="0"/>
      <w:marBottom w:val="0"/>
      <w:divBdr>
        <w:top w:val="none" w:sz="0" w:space="0" w:color="auto"/>
        <w:left w:val="none" w:sz="0" w:space="0" w:color="auto"/>
        <w:bottom w:val="none" w:sz="0" w:space="0" w:color="auto"/>
        <w:right w:val="none" w:sz="0" w:space="0" w:color="auto"/>
      </w:divBdr>
    </w:div>
    <w:div w:id="1846896903">
      <w:marLeft w:val="480"/>
      <w:marRight w:val="0"/>
      <w:marTop w:val="0"/>
      <w:marBottom w:val="0"/>
      <w:divBdr>
        <w:top w:val="none" w:sz="0" w:space="0" w:color="auto"/>
        <w:left w:val="none" w:sz="0" w:space="0" w:color="auto"/>
        <w:bottom w:val="none" w:sz="0" w:space="0" w:color="auto"/>
        <w:right w:val="none" w:sz="0" w:space="0" w:color="auto"/>
      </w:divBdr>
    </w:div>
    <w:div w:id="1846936886">
      <w:marLeft w:val="480"/>
      <w:marRight w:val="0"/>
      <w:marTop w:val="0"/>
      <w:marBottom w:val="0"/>
      <w:divBdr>
        <w:top w:val="none" w:sz="0" w:space="0" w:color="auto"/>
        <w:left w:val="none" w:sz="0" w:space="0" w:color="auto"/>
        <w:bottom w:val="none" w:sz="0" w:space="0" w:color="auto"/>
        <w:right w:val="none" w:sz="0" w:space="0" w:color="auto"/>
      </w:divBdr>
    </w:div>
    <w:div w:id="1847164429">
      <w:marLeft w:val="480"/>
      <w:marRight w:val="0"/>
      <w:marTop w:val="0"/>
      <w:marBottom w:val="0"/>
      <w:divBdr>
        <w:top w:val="none" w:sz="0" w:space="0" w:color="auto"/>
        <w:left w:val="none" w:sz="0" w:space="0" w:color="auto"/>
        <w:bottom w:val="none" w:sz="0" w:space="0" w:color="auto"/>
        <w:right w:val="none" w:sz="0" w:space="0" w:color="auto"/>
      </w:divBdr>
    </w:div>
    <w:div w:id="1847405513">
      <w:marLeft w:val="480"/>
      <w:marRight w:val="0"/>
      <w:marTop w:val="0"/>
      <w:marBottom w:val="0"/>
      <w:divBdr>
        <w:top w:val="none" w:sz="0" w:space="0" w:color="auto"/>
        <w:left w:val="none" w:sz="0" w:space="0" w:color="auto"/>
        <w:bottom w:val="none" w:sz="0" w:space="0" w:color="auto"/>
        <w:right w:val="none" w:sz="0" w:space="0" w:color="auto"/>
      </w:divBdr>
    </w:div>
    <w:div w:id="1848206071">
      <w:marLeft w:val="480"/>
      <w:marRight w:val="0"/>
      <w:marTop w:val="0"/>
      <w:marBottom w:val="0"/>
      <w:divBdr>
        <w:top w:val="none" w:sz="0" w:space="0" w:color="auto"/>
        <w:left w:val="none" w:sz="0" w:space="0" w:color="auto"/>
        <w:bottom w:val="none" w:sz="0" w:space="0" w:color="auto"/>
        <w:right w:val="none" w:sz="0" w:space="0" w:color="auto"/>
      </w:divBdr>
    </w:div>
    <w:div w:id="1849175175">
      <w:marLeft w:val="480"/>
      <w:marRight w:val="0"/>
      <w:marTop w:val="0"/>
      <w:marBottom w:val="0"/>
      <w:divBdr>
        <w:top w:val="none" w:sz="0" w:space="0" w:color="auto"/>
        <w:left w:val="none" w:sz="0" w:space="0" w:color="auto"/>
        <w:bottom w:val="none" w:sz="0" w:space="0" w:color="auto"/>
        <w:right w:val="none" w:sz="0" w:space="0" w:color="auto"/>
      </w:divBdr>
    </w:div>
    <w:div w:id="1849368125">
      <w:marLeft w:val="480"/>
      <w:marRight w:val="0"/>
      <w:marTop w:val="0"/>
      <w:marBottom w:val="0"/>
      <w:divBdr>
        <w:top w:val="none" w:sz="0" w:space="0" w:color="auto"/>
        <w:left w:val="none" w:sz="0" w:space="0" w:color="auto"/>
        <w:bottom w:val="none" w:sz="0" w:space="0" w:color="auto"/>
        <w:right w:val="none" w:sz="0" w:space="0" w:color="auto"/>
      </w:divBdr>
    </w:div>
    <w:div w:id="1849907365">
      <w:marLeft w:val="480"/>
      <w:marRight w:val="0"/>
      <w:marTop w:val="0"/>
      <w:marBottom w:val="0"/>
      <w:divBdr>
        <w:top w:val="none" w:sz="0" w:space="0" w:color="auto"/>
        <w:left w:val="none" w:sz="0" w:space="0" w:color="auto"/>
        <w:bottom w:val="none" w:sz="0" w:space="0" w:color="auto"/>
        <w:right w:val="none" w:sz="0" w:space="0" w:color="auto"/>
      </w:divBdr>
    </w:div>
    <w:div w:id="1850632458">
      <w:marLeft w:val="480"/>
      <w:marRight w:val="0"/>
      <w:marTop w:val="0"/>
      <w:marBottom w:val="0"/>
      <w:divBdr>
        <w:top w:val="none" w:sz="0" w:space="0" w:color="auto"/>
        <w:left w:val="none" w:sz="0" w:space="0" w:color="auto"/>
        <w:bottom w:val="none" w:sz="0" w:space="0" w:color="auto"/>
        <w:right w:val="none" w:sz="0" w:space="0" w:color="auto"/>
      </w:divBdr>
    </w:div>
    <w:div w:id="1851096444">
      <w:marLeft w:val="480"/>
      <w:marRight w:val="0"/>
      <w:marTop w:val="0"/>
      <w:marBottom w:val="0"/>
      <w:divBdr>
        <w:top w:val="none" w:sz="0" w:space="0" w:color="auto"/>
        <w:left w:val="none" w:sz="0" w:space="0" w:color="auto"/>
        <w:bottom w:val="none" w:sz="0" w:space="0" w:color="auto"/>
        <w:right w:val="none" w:sz="0" w:space="0" w:color="auto"/>
      </w:divBdr>
    </w:div>
    <w:div w:id="1851798509">
      <w:marLeft w:val="480"/>
      <w:marRight w:val="0"/>
      <w:marTop w:val="0"/>
      <w:marBottom w:val="0"/>
      <w:divBdr>
        <w:top w:val="none" w:sz="0" w:space="0" w:color="auto"/>
        <w:left w:val="none" w:sz="0" w:space="0" w:color="auto"/>
        <w:bottom w:val="none" w:sz="0" w:space="0" w:color="auto"/>
        <w:right w:val="none" w:sz="0" w:space="0" w:color="auto"/>
      </w:divBdr>
    </w:div>
    <w:div w:id="1851875646">
      <w:marLeft w:val="480"/>
      <w:marRight w:val="0"/>
      <w:marTop w:val="0"/>
      <w:marBottom w:val="0"/>
      <w:divBdr>
        <w:top w:val="none" w:sz="0" w:space="0" w:color="auto"/>
        <w:left w:val="none" w:sz="0" w:space="0" w:color="auto"/>
        <w:bottom w:val="none" w:sz="0" w:space="0" w:color="auto"/>
        <w:right w:val="none" w:sz="0" w:space="0" w:color="auto"/>
      </w:divBdr>
    </w:div>
    <w:div w:id="1853179437">
      <w:marLeft w:val="480"/>
      <w:marRight w:val="0"/>
      <w:marTop w:val="0"/>
      <w:marBottom w:val="0"/>
      <w:divBdr>
        <w:top w:val="none" w:sz="0" w:space="0" w:color="auto"/>
        <w:left w:val="none" w:sz="0" w:space="0" w:color="auto"/>
        <w:bottom w:val="none" w:sz="0" w:space="0" w:color="auto"/>
        <w:right w:val="none" w:sz="0" w:space="0" w:color="auto"/>
      </w:divBdr>
    </w:div>
    <w:div w:id="1853374762">
      <w:marLeft w:val="480"/>
      <w:marRight w:val="0"/>
      <w:marTop w:val="0"/>
      <w:marBottom w:val="0"/>
      <w:divBdr>
        <w:top w:val="none" w:sz="0" w:space="0" w:color="auto"/>
        <w:left w:val="none" w:sz="0" w:space="0" w:color="auto"/>
        <w:bottom w:val="none" w:sz="0" w:space="0" w:color="auto"/>
        <w:right w:val="none" w:sz="0" w:space="0" w:color="auto"/>
      </w:divBdr>
    </w:div>
    <w:div w:id="1853496203">
      <w:marLeft w:val="480"/>
      <w:marRight w:val="0"/>
      <w:marTop w:val="0"/>
      <w:marBottom w:val="0"/>
      <w:divBdr>
        <w:top w:val="none" w:sz="0" w:space="0" w:color="auto"/>
        <w:left w:val="none" w:sz="0" w:space="0" w:color="auto"/>
        <w:bottom w:val="none" w:sz="0" w:space="0" w:color="auto"/>
        <w:right w:val="none" w:sz="0" w:space="0" w:color="auto"/>
      </w:divBdr>
    </w:div>
    <w:div w:id="1854369638">
      <w:marLeft w:val="480"/>
      <w:marRight w:val="0"/>
      <w:marTop w:val="0"/>
      <w:marBottom w:val="0"/>
      <w:divBdr>
        <w:top w:val="none" w:sz="0" w:space="0" w:color="auto"/>
        <w:left w:val="none" w:sz="0" w:space="0" w:color="auto"/>
        <w:bottom w:val="none" w:sz="0" w:space="0" w:color="auto"/>
        <w:right w:val="none" w:sz="0" w:space="0" w:color="auto"/>
      </w:divBdr>
    </w:div>
    <w:div w:id="1855925065">
      <w:marLeft w:val="480"/>
      <w:marRight w:val="0"/>
      <w:marTop w:val="0"/>
      <w:marBottom w:val="0"/>
      <w:divBdr>
        <w:top w:val="none" w:sz="0" w:space="0" w:color="auto"/>
        <w:left w:val="none" w:sz="0" w:space="0" w:color="auto"/>
        <w:bottom w:val="none" w:sz="0" w:space="0" w:color="auto"/>
        <w:right w:val="none" w:sz="0" w:space="0" w:color="auto"/>
      </w:divBdr>
    </w:div>
    <w:div w:id="1856767312">
      <w:marLeft w:val="480"/>
      <w:marRight w:val="0"/>
      <w:marTop w:val="0"/>
      <w:marBottom w:val="0"/>
      <w:divBdr>
        <w:top w:val="none" w:sz="0" w:space="0" w:color="auto"/>
        <w:left w:val="none" w:sz="0" w:space="0" w:color="auto"/>
        <w:bottom w:val="none" w:sz="0" w:space="0" w:color="auto"/>
        <w:right w:val="none" w:sz="0" w:space="0" w:color="auto"/>
      </w:divBdr>
    </w:div>
    <w:div w:id="1857111815">
      <w:marLeft w:val="480"/>
      <w:marRight w:val="0"/>
      <w:marTop w:val="0"/>
      <w:marBottom w:val="0"/>
      <w:divBdr>
        <w:top w:val="none" w:sz="0" w:space="0" w:color="auto"/>
        <w:left w:val="none" w:sz="0" w:space="0" w:color="auto"/>
        <w:bottom w:val="none" w:sz="0" w:space="0" w:color="auto"/>
        <w:right w:val="none" w:sz="0" w:space="0" w:color="auto"/>
      </w:divBdr>
    </w:div>
    <w:div w:id="1858806195">
      <w:marLeft w:val="480"/>
      <w:marRight w:val="0"/>
      <w:marTop w:val="0"/>
      <w:marBottom w:val="0"/>
      <w:divBdr>
        <w:top w:val="none" w:sz="0" w:space="0" w:color="auto"/>
        <w:left w:val="none" w:sz="0" w:space="0" w:color="auto"/>
        <w:bottom w:val="none" w:sz="0" w:space="0" w:color="auto"/>
        <w:right w:val="none" w:sz="0" w:space="0" w:color="auto"/>
      </w:divBdr>
    </w:div>
    <w:div w:id="1859274029">
      <w:marLeft w:val="480"/>
      <w:marRight w:val="0"/>
      <w:marTop w:val="0"/>
      <w:marBottom w:val="0"/>
      <w:divBdr>
        <w:top w:val="none" w:sz="0" w:space="0" w:color="auto"/>
        <w:left w:val="none" w:sz="0" w:space="0" w:color="auto"/>
        <w:bottom w:val="none" w:sz="0" w:space="0" w:color="auto"/>
        <w:right w:val="none" w:sz="0" w:space="0" w:color="auto"/>
      </w:divBdr>
    </w:div>
    <w:div w:id="1859660279">
      <w:marLeft w:val="480"/>
      <w:marRight w:val="0"/>
      <w:marTop w:val="0"/>
      <w:marBottom w:val="0"/>
      <w:divBdr>
        <w:top w:val="none" w:sz="0" w:space="0" w:color="auto"/>
        <w:left w:val="none" w:sz="0" w:space="0" w:color="auto"/>
        <w:bottom w:val="none" w:sz="0" w:space="0" w:color="auto"/>
        <w:right w:val="none" w:sz="0" w:space="0" w:color="auto"/>
      </w:divBdr>
    </w:div>
    <w:div w:id="1860771131">
      <w:marLeft w:val="480"/>
      <w:marRight w:val="0"/>
      <w:marTop w:val="0"/>
      <w:marBottom w:val="0"/>
      <w:divBdr>
        <w:top w:val="none" w:sz="0" w:space="0" w:color="auto"/>
        <w:left w:val="none" w:sz="0" w:space="0" w:color="auto"/>
        <w:bottom w:val="none" w:sz="0" w:space="0" w:color="auto"/>
        <w:right w:val="none" w:sz="0" w:space="0" w:color="auto"/>
      </w:divBdr>
    </w:div>
    <w:div w:id="1860853561">
      <w:marLeft w:val="480"/>
      <w:marRight w:val="0"/>
      <w:marTop w:val="0"/>
      <w:marBottom w:val="0"/>
      <w:divBdr>
        <w:top w:val="none" w:sz="0" w:space="0" w:color="auto"/>
        <w:left w:val="none" w:sz="0" w:space="0" w:color="auto"/>
        <w:bottom w:val="none" w:sz="0" w:space="0" w:color="auto"/>
        <w:right w:val="none" w:sz="0" w:space="0" w:color="auto"/>
      </w:divBdr>
    </w:div>
    <w:div w:id="1861357480">
      <w:marLeft w:val="480"/>
      <w:marRight w:val="0"/>
      <w:marTop w:val="0"/>
      <w:marBottom w:val="0"/>
      <w:divBdr>
        <w:top w:val="none" w:sz="0" w:space="0" w:color="auto"/>
        <w:left w:val="none" w:sz="0" w:space="0" w:color="auto"/>
        <w:bottom w:val="none" w:sz="0" w:space="0" w:color="auto"/>
        <w:right w:val="none" w:sz="0" w:space="0" w:color="auto"/>
      </w:divBdr>
    </w:div>
    <w:div w:id="1862083785">
      <w:marLeft w:val="480"/>
      <w:marRight w:val="0"/>
      <w:marTop w:val="0"/>
      <w:marBottom w:val="0"/>
      <w:divBdr>
        <w:top w:val="none" w:sz="0" w:space="0" w:color="auto"/>
        <w:left w:val="none" w:sz="0" w:space="0" w:color="auto"/>
        <w:bottom w:val="none" w:sz="0" w:space="0" w:color="auto"/>
        <w:right w:val="none" w:sz="0" w:space="0" w:color="auto"/>
      </w:divBdr>
    </w:div>
    <w:div w:id="1862205444">
      <w:marLeft w:val="480"/>
      <w:marRight w:val="0"/>
      <w:marTop w:val="0"/>
      <w:marBottom w:val="0"/>
      <w:divBdr>
        <w:top w:val="none" w:sz="0" w:space="0" w:color="auto"/>
        <w:left w:val="none" w:sz="0" w:space="0" w:color="auto"/>
        <w:bottom w:val="none" w:sz="0" w:space="0" w:color="auto"/>
        <w:right w:val="none" w:sz="0" w:space="0" w:color="auto"/>
      </w:divBdr>
    </w:div>
    <w:div w:id="1862468330">
      <w:marLeft w:val="480"/>
      <w:marRight w:val="0"/>
      <w:marTop w:val="0"/>
      <w:marBottom w:val="0"/>
      <w:divBdr>
        <w:top w:val="none" w:sz="0" w:space="0" w:color="auto"/>
        <w:left w:val="none" w:sz="0" w:space="0" w:color="auto"/>
        <w:bottom w:val="none" w:sz="0" w:space="0" w:color="auto"/>
        <w:right w:val="none" w:sz="0" w:space="0" w:color="auto"/>
      </w:divBdr>
    </w:div>
    <w:div w:id="1863779632">
      <w:marLeft w:val="480"/>
      <w:marRight w:val="0"/>
      <w:marTop w:val="0"/>
      <w:marBottom w:val="0"/>
      <w:divBdr>
        <w:top w:val="none" w:sz="0" w:space="0" w:color="auto"/>
        <w:left w:val="none" w:sz="0" w:space="0" w:color="auto"/>
        <w:bottom w:val="none" w:sz="0" w:space="0" w:color="auto"/>
        <w:right w:val="none" w:sz="0" w:space="0" w:color="auto"/>
      </w:divBdr>
    </w:div>
    <w:div w:id="1863978538">
      <w:marLeft w:val="480"/>
      <w:marRight w:val="0"/>
      <w:marTop w:val="0"/>
      <w:marBottom w:val="0"/>
      <w:divBdr>
        <w:top w:val="none" w:sz="0" w:space="0" w:color="auto"/>
        <w:left w:val="none" w:sz="0" w:space="0" w:color="auto"/>
        <w:bottom w:val="none" w:sz="0" w:space="0" w:color="auto"/>
        <w:right w:val="none" w:sz="0" w:space="0" w:color="auto"/>
      </w:divBdr>
    </w:div>
    <w:div w:id="1864632602">
      <w:marLeft w:val="480"/>
      <w:marRight w:val="0"/>
      <w:marTop w:val="0"/>
      <w:marBottom w:val="0"/>
      <w:divBdr>
        <w:top w:val="none" w:sz="0" w:space="0" w:color="auto"/>
        <w:left w:val="none" w:sz="0" w:space="0" w:color="auto"/>
        <w:bottom w:val="none" w:sz="0" w:space="0" w:color="auto"/>
        <w:right w:val="none" w:sz="0" w:space="0" w:color="auto"/>
      </w:divBdr>
    </w:div>
    <w:div w:id="1864662988">
      <w:marLeft w:val="480"/>
      <w:marRight w:val="0"/>
      <w:marTop w:val="0"/>
      <w:marBottom w:val="0"/>
      <w:divBdr>
        <w:top w:val="none" w:sz="0" w:space="0" w:color="auto"/>
        <w:left w:val="none" w:sz="0" w:space="0" w:color="auto"/>
        <w:bottom w:val="none" w:sz="0" w:space="0" w:color="auto"/>
        <w:right w:val="none" w:sz="0" w:space="0" w:color="auto"/>
      </w:divBdr>
    </w:div>
    <w:div w:id="1864707347">
      <w:marLeft w:val="480"/>
      <w:marRight w:val="0"/>
      <w:marTop w:val="0"/>
      <w:marBottom w:val="0"/>
      <w:divBdr>
        <w:top w:val="none" w:sz="0" w:space="0" w:color="auto"/>
        <w:left w:val="none" w:sz="0" w:space="0" w:color="auto"/>
        <w:bottom w:val="none" w:sz="0" w:space="0" w:color="auto"/>
        <w:right w:val="none" w:sz="0" w:space="0" w:color="auto"/>
      </w:divBdr>
    </w:div>
    <w:div w:id="1864904715">
      <w:marLeft w:val="480"/>
      <w:marRight w:val="0"/>
      <w:marTop w:val="0"/>
      <w:marBottom w:val="0"/>
      <w:divBdr>
        <w:top w:val="none" w:sz="0" w:space="0" w:color="auto"/>
        <w:left w:val="none" w:sz="0" w:space="0" w:color="auto"/>
        <w:bottom w:val="none" w:sz="0" w:space="0" w:color="auto"/>
        <w:right w:val="none" w:sz="0" w:space="0" w:color="auto"/>
      </w:divBdr>
    </w:div>
    <w:div w:id="1864980328">
      <w:marLeft w:val="480"/>
      <w:marRight w:val="0"/>
      <w:marTop w:val="0"/>
      <w:marBottom w:val="0"/>
      <w:divBdr>
        <w:top w:val="none" w:sz="0" w:space="0" w:color="auto"/>
        <w:left w:val="none" w:sz="0" w:space="0" w:color="auto"/>
        <w:bottom w:val="none" w:sz="0" w:space="0" w:color="auto"/>
        <w:right w:val="none" w:sz="0" w:space="0" w:color="auto"/>
      </w:divBdr>
    </w:div>
    <w:div w:id="1865362197">
      <w:marLeft w:val="480"/>
      <w:marRight w:val="0"/>
      <w:marTop w:val="0"/>
      <w:marBottom w:val="0"/>
      <w:divBdr>
        <w:top w:val="none" w:sz="0" w:space="0" w:color="auto"/>
        <w:left w:val="none" w:sz="0" w:space="0" w:color="auto"/>
        <w:bottom w:val="none" w:sz="0" w:space="0" w:color="auto"/>
        <w:right w:val="none" w:sz="0" w:space="0" w:color="auto"/>
      </w:divBdr>
    </w:div>
    <w:div w:id="1865439530">
      <w:marLeft w:val="480"/>
      <w:marRight w:val="0"/>
      <w:marTop w:val="0"/>
      <w:marBottom w:val="0"/>
      <w:divBdr>
        <w:top w:val="none" w:sz="0" w:space="0" w:color="auto"/>
        <w:left w:val="none" w:sz="0" w:space="0" w:color="auto"/>
        <w:bottom w:val="none" w:sz="0" w:space="0" w:color="auto"/>
        <w:right w:val="none" w:sz="0" w:space="0" w:color="auto"/>
      </w:divBdr>
    </w:div>
    <w:div w:id="1865702877">
      <w:marLeft w:val="480"/>
      <w:marRight w:val="0"/>
      <w:marTop w:val="0"/>
      <w:marBottom w:val="0"/>
      <w:divBdr>
        <w:top w:val="none" w:sz="0" w:space="0" w:color="auto"/>
        <w:left w:val="none" w:sz="0" w:space="0" w:color="auto"/>
        <w:bottom w:val="none" w:sz="0" w:space="0" w:color="auto"/>
        <w:right w:val="none" w:sz="0" w:space="0" w:color="auto"/>
      </w:divBdr>
    </w:div>
    <w:div w:id="1865896854">
      <w:marLeft w:val="480"/>
      <w:marRight w:val="0"/>
      <w:marTop w:val="0"/>
      <w:marBottom w:val="0"/>
      <w:divBdr>
        <w:top w:val="none" w:sz="0" w:space="0" w:color="auto"/>
        <w:left w:val="none" w:sz="0" w:space="0" w:color="auto"/>
        <w:bottom w:val="none" w:sz="0" w:space="0" w:color="auto"/>
        <w:right w:val="none" w:sz="0" w:space="0" w:color="auto"/>
      </w:divBdr>
    </w:div>
    <w:div w:id="1866475468">
      <w:marLeft w:val="480"/>
      <w:marRight w:val="0"/>
      <w:marTop w:val="0"/>
      <w:marBottom w:val="0"/>
      <w:divBdr>
        <w:top w:val="none" w:sz="0" w:space="0" w:color="auto"/>
        <w:left w:val="none" w:sz="0" w:space="0" w:color="auto"/>
        <w:bottom w:val="none" w:sz="0" w:space="0" w:color="auto"/>
        <w:right w:val="none" w:sz="0" w:space="0" w:color="auto"/>
      </w:divBdr>
    </w:div>
    <w:div w:id="1867210764">
      <w:marLeft w:val="480"/>
      <w:marRight w:val="0"/>
      <w:marTop w:val="0"/>
      <w:marBottom w:val="0"/>
      <w:divBdr>
        <w:top w:val="none" w:sz="0" w:space="0" w:color="auto"/>
        <w:left w:val="none" w:sz="0" w:space="0" w:color="auto"/>
        <w:bottom w:val="none" w:sz="0" w:space="0" w:color="auto"/>
        <w:right w:val="none" w:sz="0" w:space="0" w:color="auto"/>
      </w:divBdr>
    </w:div>
    <w:div w:id="1867979615">
      <w:marLeft w:val="480"/>
      <w:marRight w:val="0"/>
      <w:marTop w:val="0"/>
      <w:marBottom w:val="0"/>
      <w:divBdr>
        <w:top w:val="none" w:sz="0" w:space="0" w:color="auto"/>
        <w:left w:val="none" w:sz="0" w:space="0" w:color="auto"/>
        <w:bottom w:val="none" w:sz="0" w:space="0" w:color="auto"/>
        <w:right w:val="none" w:sz="0" w:space="0" w:color="auto"/>
      </w:divBdr>
    </w:div>
    <w:div w:id="1868525076">
      <w:marLeft w:val="480"/>
      <w:marRight w:val="0"/>
      <w:marTop w:val="0"/>
      <w:marBottom w:val="0"/>
      <w:divBdr>
        <w:top w:val="none" w:sz="0" w:space="0" w:color="auto"/>
        <w:left w:val="none" w:sz="0" w:space="0" w:color="auto"/>
        <w:bottom w:val="none" w:sz="0" w:space="0" w:color="auto"/>
        <w:right w:val="none" w:sz="0" w:space="0" w:color="auto"/>
      </w:divBdr>
    </w:div>
    <w:div w:id="1869023650">
      <w:marLeft w:val="480"/>
      <w:marRight w:val="0"/>
      <w:marTop w:val="0"/>
      <w:marBottom w:val="0"/>
      <w:divBdr>
        <w:top w:val="none" w:sz="0" w:space="0" w:color="auto"/>
        <w:left w:val="none" w:sz="0" w:space="0" w:color="auto"/>
        <w:bottom w:val="none" w:sz="0" w:space="0" w:color="auto"/>
        <w:right w:val="none" w:sz="0" w:space="0" w:color="auto"/>
      </w:divBdr>
    </w:div>
    <w:div w:id="1869029803">
      <w:marLeft w:val="480"/>
      <w:marRight w:val="0"/>
      <w:marTop w:val="0"/>
      <w:marBottom w:val="0"/>
      <w:divBdr>
        <w:top w:val="none" w:sz="0" w:space="0" w:color="auto"/>
        <w:left w:val="none" w:sz="0" w:space="0" w:color="auto"/>
        <w:bottom w:val="none" w:sz="0" w:space="0" w:color="auto"/>
        <w:right w:val="none" w:sz="0" w:space="0" w:color="auto"/>
      </w:divBdr>
    </w:div>
    <w:div w:id="1869826892">
      <w:marLeft w:val="480"/>
      <w:marRight w:val="0"/>
      <w:marTop w:val="0"/>
      <w:marBottom w:val="0"/>
      <w:divBdr>
        <w:top w:val="none" w:sz="0" w:space="0" w:color="auto"/>
        <w:left w:val="none" w:sz="0" w:space="0" w:color="auto"/>
        <w:bottom w:val="none" w:sz="0" w:space="0" w:color="auto"/>
        <w:right w:val="none" w:sz="0" w:space="0" w:color="auto"/>
      </w:divBdr>
    </w:div>
    <w:div w:id="1869833580">
      <w:marLeft w:val="480"/>
      <w:marRight w:val="0"/>
      <w:marTop w:val="0"/>
      <w:marBottom w:val="0"/>
      <w:divBdr>
        <w:top w:val="none" w:sz="0" w:space="0" w:color="auto"/>
        <w:left w:val="none" w:sz="0" w:space="0" w:color="auto"/>
        <w:bottom w:val="none" w:sz="0" w:space="0" w:color="auto"/>
        <w:right w:val="none" w:sz="0" w:space="0" w:color="auto"/>
      </w:divBdr>
    </w:div>
    <w:div w:id="1870297488">
      <w:marLeft w:val="480"/>
      <w:marRight w:val="0"/>
      <w:marTop w:val="0"/>
      <w:marBottom w:val="0"/>
      <w:divBdr>
        <w:top w:val="none" w:sz="0" w:space="0" w:color="auto"/>
        <w:left w:val="none" w:sz="0" w:space="0" w:color="auto"/>
        <w:bottom w:val="none" w:sz="0" w:space="0" w:color="auto"/>
        <w:right w:val="none" w:sz="0" w:space="0" w:color="auto"/>
      </w:divBdr>
    </w:div>
    <w:div w:id="1870682815">
      <w:marLeft w:val="480"/>
      <w:marRight w:val="0"/>
      <w:marTop w:val="0"/>
      <w:marBottom w:val="0"/>
      <w:divBdr>
        <w:top w:val="none" w:sz="0" w:space="0" w:color="auto"/>
        <w:left w:val="none" w:sz="0" w:space="0" w:color="auto"/>
        <w:bottom w:val="none" w:sz="0" w:space="0" w:color="auto"/>
        <w:right w:val="none" w:sz="0" w:space="0" w:color="auto"/>
      </w:divBdr>
    </w:div>
    <w:div w:id="1870950657">
      <w:marLeft w:val="480"/>
      <w:marRight w:val="0"/>
      <w:marTop w:val="0"/>
      <w:marBottom w:val="0"/>
      <w:divBdr>
        <w:top w:val="none" w:sz="0" w:space="0" w:color="auto"/>
        <w:left w:val="none" w:sz="0" w:space="0" w:color="auto"/>
        <w:bottom w:val="none" w:sz="0" w:space="0" w:color="auto"/>
        <w:right w:val="none" w:sz="0" w:space="0" w:color="auto"/>
      </w:divBdr>
    </w:div>
    <w:div w:id="1871450483">
      <w:marLeft w:val="480"/>
      <w:marRight w:val="0"/>
      <w:marTop w:val="0"/>
      <w:marBottom w:val="0"/>
      <w:divBdr>
        <w:top w:val="none" w:sz="0" w:space="0" w:color="auto"/>
        <w:left w:val="none" w:sz="0" w:space="0" w:color="auto"/>
        <w:bottom w:val="none" w:sz="0" w:space="0" w:color="auto"/>
        <w:right w:val="none" w:sz="0" w:space="0" w:color="auto"/>
      </w:divBdr>
    </w:div>
    <w:div w:id="1872911117">
      <w:marLeft w:val="480"/>
      <w:marRight w:val="0"/>
      <w:marTop w:val="0"/>
      <w:marBottom w:val="0"/>
      <w:divBdr>
        <w:top w:val="none" w:sz="0" w:space="0" w:color="auto"/>
        <w:left w:val="none" w:sz="0" w:space="0" w:color="auto"/>
        <w:bottom w:val="none" w:sz="0" w:space="0" w:color="auto"/>
        <w:right w:val="none" w:sz="0" w:space="0" w:color="auto"/>
      </w:divBdr>
    </w:div>
    <w:div w:id="1873299863">
      <w:marLeft w:val="480"/>
      <w:marRight w:val="0"/>
      <w:marTop w:val="0"/>
      <w:marBottom w:val="0"/>
      <w:divBdr>
        <w:top w:val="none" w:sz="0" w:space="0" w:color="auto"/>
        <w:left w:val="none" w:sz="0" w:space="0" w:color="auto"/>
        <w:bottom w:val="none" w:sz="0" w:space="0" w:color="auto"/>
        <w:right w:val="none" w:sz="0" w:space="0" w:color="auto"/>
      </w:divBdr>
    </w:div>
    <w:div w:id="1873417482">
      <w:marLeft w:val="480"/>
      <w:marRight w:val="0"/>
      <w:marTop w:val="0"/>
      <w:marBottom w:val="0"/>
      <w:divBdr>
        <w:top w:val="none" w:sz="0" w:space="0" w:color="auto"/>
        <w:left w:val="none" w:sz="0" w:space="0" w:color="auto"/>
        <w:bottom w:val="none" w:sz="0" w:space="0" w:color="auto"/>
        <w:right w:val="none" w:sz="0" w:space="0" w:color="auto"/>
      </w:divBdr>
    </w:div>
    <w:div w:id="1873617337">
      <w:marLeft w:val="480"/>
      <w:marRight w:val="0"/>
      <w:marTop w:val="0"/>
      <w:marBottom w:val="0"/>
      <w:divBdr>
        <w:top w:val="none" w:sz="0" w:space="0" w:color="auto"/>
        <w:left w:val="none" w:sz="0" w:space="0" w:color="auto"/>
        <w:bottom w:val="none" w:sz="0" w:space="0" w:color="auto"/>
        <w:right w:val="none" w:sz="0" w:space="0" w:color="auto"/>
      </w:divBdr>
    </w:div>
    <w:div w:id="1874683862">
      <w:marLeft w:val="480"/>
      <w:marRight w:val="0"/>
      <w:marTop w:val="0"/>
      <w:marBottom w:val="0"/>
      <w:divBdr>
        <w:top w:val="none" w:sz="0" w:space="0" w:color="auto"/>
        <w:left w:val="none" w:sz="0" w:space="0" w:color="auto"/>
        <w:bottom w:val="none" w:sz="0" w:space="0" w:color="auto"/>
        <w:right w:val="none" w:sz="0" w:space="0" w:color="auto"/>
      </w:divBdr>
    </w:div>
    <w:div w:id="1874881290">
      <w:marLeft w:val="480"/>
      <w:marRight w:val="0"/>
      <w:marTop w:val="0"/>
      <w:marBottom w:val="0"/>
      <w:divBdr>
        <w:top w:val="none" w:sz="0" w:space="0" w:color="auto"/>
        <w:left w:val="none" w:sz="0" w:space="0" w:color="auto"/>
        <w:bottom w:val="none" w:sz="0" w:space="0" w:color="auto"/>
        <w:right w:val="none" w:sz="0" w:space="0" w:color="auto"/>
      </w:divBdr>
    </w:div>
    <w:div w:id="1875464999">
      <w:marLeft w:val="480"/>
      <w:marRight w:val="0"/>
      <w:marTop w:val="0"/>
      <w:marBottom w:val="0"/>
      <w:divBdr>
        <w:top w:val="none" w:sz="0" w:space="0" w:color="auto"/>
        <w:left w:val="none" w:sz="0" w:space="0" w:color="auto"/>
        <w:bottom w:val="none" w:sz="0" w:space="0" w:color="auto"/>
        <w:right w:val="none" w:sz="0" w:space="0" w:color="auto"/>
      </w:divBdr>
    </w:div>
    <w:div w:id="1876230183">
      <w:marLeft w:val="480"/>
      <w:marRight w:val="0"/>
      <w:marTop w:val="0"/>
      <w:marBottom w:val="0"/>
      <w:divBdr>
        <w:top w:val="none" w:sz="0" w:space="0" w:color="auto"/>
        <w:left w:val="none" w:sz="0" w:space="0" w:color="auto"/>
        <w:bottom w:val="none" w:sz="0" w:space="0" w:color="auto"/>
        <w:right w:val="none" w:sz="0" w:space="0" w:color="auto"/>
      </w:divBdr>
    </w:div>
    <w:div w:id="1876844047">
      <w:marLeft w:val="480"/>
      <w:marRight w:val="0"/>
      <w:marTop w:val="0"/>
      <w:marBottom w:val="0"/>
      <w:divBdr>
        <w:top w:val="none" w:sz="0" w:space="0" w:color="auto"/>
        <w:left w:val="none" w:sz="0" w:space="0" w:color="auto"/>
        <w:bottom w:val="none" w:sz="0" w:space="0" w:color="auto"/>
        <w:right w:val="none" w:sz="0" w:space="0" w:color="auto"/>
      </w:divBdr>
    </w:div>
    <w:div w:id="1877690538">
      <w:marLeft w:val="480"/>
      <w:marRight w:val="0"/>
      <w:marTop w:val="0"/>
      <w:marBottom w:val="0"/>
      <w:divBdr>
        <w:top w:val="none" w:sz="0" w:space="0" w:color="auto"/>
        <w:left w:val="none" w:sz="0" w:space="0" w:color="auto"/>
        <w:bottom w:val="none" w:sz="0" w:space="0" w:color="auto"/>
        <w:right w:val="none" w:sz="0" w:space="0" w:color="auto"/>
      </w:divBdr>
    </w:div>
    <w:div w:id="1878933041">
      <w:marLeft w:val="480"/>
      <w:marRight w:val="0"/>
      <w:marTop w:val="0"/>
      <w:marBottom w:val="0"/>
      <w:divBdr>
        <w:top w:val="none" w:sz="0" w:space="0" w:color="auto"/>
        <w:left w:val="none" w:sz="0" w:space="0" w:color="auto"/>
        <w:bottom w:val="none" w:sz="0" w:space="0" w:color="auto"/>
        <w:right w:val="none" w:sz="0" w:space="0" w:color="auto"/>
      </w:divBdr>
    </w:div>
    <w:div w:id="1879732508">
      <w:marLeft w:val="480"/>
      <w:marRight w:val="0"/>
      <w:marTop w:val="0"/>
      <w:marBottom w:val="0"/>
      <w:divBdr>
        <w:top w:val="none" w:sz="0" w:space="0" w:color="auto"/>
        <w:left w:val="none" w:sz="0" w:space="0" w:color="auto"/>
        <w:bottom w:val="none" w:sz="0" w:space="0" w:color="auto"/>
        <w:right w:val="none" w:sz="0" w:space="0" w:color="auto"/>
      </w:divBdr>
    </w:div>
    <w:div w:id="1879851714">
      <w:marLeft w:val="480"/>
      <w:marRight w:val="0"/>
      <w:marTop w:val="0"/>
      <w:marBottom w:val="0"/>
      <w:divBdr>
        <w:top w:val="none" w:sz="0" w:space="0" w:color="auto"/>
        <w:left w:val="none" w:sz="0" w:space="0" w:color="auto"/>
        <w:bottom w:val="none" w:sz="0" w:space="0" w:color="auto"/>
        <w:right w:val="none" w:sz="0" w:space="0" w:color="auto"/>
      </w:divBdr>
    </w:div>
    <w:div w:id="1879973905">
      <w:marLeft w:val="480"/>
      <w:marRight w:val="0"/>
      <w:marTop w:val="0"/>
      <w:marBottom w:val="0"/>
      <w:divBdr>
        <w:top w:val="none" w:sz="0" w:space="0" w:color="auto"/>
        <w:left w:val="none" w:sz="0" w:space="0" w:color="auto"/>
        <w:bottom w:val="none" w:sz="0" w:space="0" w:color="auto"/>
        <w:right w:val="none" w:sz="0" w:space="0" w:color="auto"/>
      </w:divBdr>
    </w:div>
    <w:div w:id="1880120732">
      <w:marLeft w:val="480"/>
      <w:marRight w:val="0"/>
      <w:marTop w:val="0"/>
      <w:marBottom w:val="0"/>
      <w:divBdr>
        <w:top w:val="none" w:sz="0" w:space="0" w:color="auto"/>
        <w:left w:val="none" w:sz="0" w:space="0" w:color="auto"/>
        <w:bottom w:val="none" w:sz="0" w:space="0" w:color="auto"/>
        <w:right w:val="none" w:sz="0" w:space="0" w:color="auto"/>
      </w:divBdr>
    </w:div>
    <w:div w:id="1880556143">
      <w:marLeft w:val="480"/>
      <w:marRight w:val="0"/>
      <w:marTop w:val="0"/>
      <w:marBottom w:val="0"/>
      <w:divBdr>
        <w:top w:val="none" w:sz="0" w:space="0" w:color="auto"/>
        <w:left w:val="none" w:sz="0" w:space="0" w:color="auto"/>
        <w:bottom w:val="none" w:sz="0" w:space="0" w:color="auto"/>
        <w:right w:val="none" w:sz="0" w:space="0" w:color="auto"/>
      </w:divBdr>
    </w:div>
    <w:div w:id="1881085418">
      <w:marLeft w:val="480"/>
      <w:marRight w:val="0"/>
      <w:marTop w:val="0"/>
      <w:marBottom w:val="0"/>
      <w:divBdr>
        <w:top w:val="none" w:sz="0" w:space="0" w:color="auto"/>
        <w:left w:val="none" w:sz="0" w:space="0" w:color="auto"/>
        <w:bottom w:val="none" w:sz="0" w:space="0" w:color="auto"/>
        <w:right w:val="none" w:sz="0" w:space="0" w:color="auto"/>
      </w:divBdr>
    </w:div>
    <w:div w:id="1881164661">
      <w:marLeft w:val="480"/>
      <w:marRight w:val="0"/>
      <w:marTop w:val="0"/>
      <w:marBottom w:val="0"/>
      <w:divBdr>
        <w:top w:val="none" w:sz="0" w:space="0" w:color="auto"/>
        <w:left w:val="none" w:sz="0" w:space="0" w:color="auto"/>
        <w:bottom w:val="none" w:sz="0" w:space="0" w:color="auto"/>
        <w:right w:val="none" w:sz="0" w:space="0" w:color="auto"/>
      </w:divBdr>
    </w:div>
    <w:div w:id="1881699485">
      <w:marLeft w:val="480"/>
      <w:marRight w:val="0"/>
      <w:marTop w:val="0"/>
      <w:marBottom w:val="0"/>
      <w:divBdr>
        <w:top w:val="none" w:sz="0" w:space="0" w:color="auto"/>
        <w:left w:val="none" w:sz="0" w:space="0" w:color="auto"/>
        <w:bottom w:val="none" w:sz="0" w:space="0" w:color="auto"/>
        <w:right w:val="none" w:sz="0" w:space="0" w:color="auto"/>
      </w:divBdr>
    </w:div>
    <w:div w:id="1881895381">
      <w:marLeft w:val="480"/>
      <w:marRight w:val="0"/>
      <w:marTop w:val="0"/>
      <w:marBottom w:val="0"/>
      <w:divBdr>
        <w:top w:val="none" w:sz="0" w:space="0" w:color="auto"/>
        <w:left w:val="none" w:sz="0" w:space="0" w:color="auto"/>
        <w:bottom w:val="none" w:sz="0" w:space="0" w:color="auto"/>
        <w:right w:val="none" w:sz="0" w:space="0" w:color="auto"/>
      </w:divBdr>
    </w:div>
    <w:div w:id="1882204574">
      <w:marLeft w:val="480"/>
      <w:marRight w:val="0"/>
      <w:marTop w:val="0"/>
      <w:marBottom w:val="0"/>
      <w:divBdr>
        <w:top w:val="none" w:sz="0" w:space="0" w:color="auto"/>
        <w:left w:val="none" w:sz="0" w:space="0" w:color="auto"/>
        <w:bottom w:val="none" w:sz="0" w:space="0" w:color="auto"/>
        <w:right w:val="none" w:sz="0" w:space="0" w:color="auto"/>
      </w:divBdr>
    </w:div>
    <w:div w:id="1883589765">
      <w:marLeft w:val="480"/>
      <w:marRight w:val="0"/>
      <w:marTop w:val="0"/>
      <w:marBottom w:val="0"/>
      <w:divBdr>
        <w:top w:val="none" w:sz="0" w:space="0" w:color="auto"/>
        <w:left w:val="none" w:sz="0" w:space="0" w:color="auto"/>
        <w:bottom w:val="none" w:sz="0" w:space="0" w:color="auto"/>
        <w:right w:val="none" w:sz="0" w:space="0" w:color="auto"/>
      </w:divBdr>
    </w:div>
    <w:div w:id="1884056711">
      <w:marLeft w:val="480"/>
      <w:marRight w:val="0"/>
      <w:marTop w:val="0"/>
      <w:marBottom w:val="0"/>
      <w:divBdr>
        <w:top w:val="none" w:sz="0" w:space="0" w:color="auto"/>
        <w:left w:val="none" w:sz="0" w:space="0" w:color="auto"/>
        <w:bottom w:val="none" w:sz="0" w:space="0" w:color="auto"/>
        <w:right w:val="none" w:sz="0" w:space="0" w:color="auto"/>
      </w:divBdr>
    </w:div>
    <w:div w:id="1884292383">
      <w:marLeft w:val="480"/>
      <w:marRight w:val="0"/>
      <w:marTop w:val="0"/>
      <w:marBottom w:val="0"/>
      <w:divBdr>
        <w:top w:val="none" w:sz="0" w:space="0" w:color="auto"/>
        <w:left w:val="none" w:sz="0" w:space="0" w:color="auto"/>
        <w:bottom w:val="none" w:sz="0" w:space="0" w:color="auto"/>
        <w:right w:val="none" w:sz="0" w:space="0" w:color="auto"/>
      </w:divBdr>
    </w:div>
    <w:div w:id="1884559354">
      <w:marLeft w:val="480"/>
      <w:marRight w:val="0"/>
      <w:marTop w:val="0"/>
      <w:marBottom w:val="0"/>
      <w:divBdr>
        <w:top w:val="none" w:sz="0" w:space="0" w:color="auto"/>
        <w:left w:val="none" w:sz="0" w:space="0" w:color="auto"/>
        <w:bottom w:val="none" w:sz="0" w:space="0" w:color="auto"/>
        <w:right w:val="none" w:sz="0" w:space="0" w:color="auto"/>
      </w:divBdr>
    </w:div>
    <w:div w:id="1885602998">
      <w:marLeft w:val="480"/>
      <w:marRight w:val="0"/>
      <w:marTop w:val="0"/>
      <w:marBottom w:val="0"/>
      <w:divBdr>
        <w:top w:val="none" w:sz="0" w:space="0" w:color="auto"/>
        <w:left w:val="none" w:sz="0" w:space="0" w:color="auto"/>
        <w:bottom w:val="none" w:sz="0" w:space="0" w:color="auto"/>
        <w:right w:val="none" w:sz="0" w:space="0" w:color="auto"/>
      </w:divBdr>
    </w:div>
    <w:div w:id="1885867435">
      <w:marLeft w:val="480"/>
      <w:marRight w:val="0"/>
      <w:marTop w:val="0"/>
      <w:marBottom w:val="0"/>
      <w:divBdr>
        <w:top w:val="none" w:sz="0" w:space="0" w:color="auto"/>
        <w:left w:val="none" w:sz="0" w:space="0" w:color="auto"/>
        <w:bottom w:val="none" w:sz="0" w:space="0" w:color="auto"/>
        <w:right w:val="none" w:sz="0" w:space="0" w:color="auto"/>
      </w:divBdr>
    </w:div>
    <w:div w:id="1885944771">
      <w:marLeft w:val="480"/>
      <w:marRight w:val="0"/>
      <w:marTop w:val="0"/>
      <w:marBottom w:val="0"/>
      <w:divBdr>
        <w:top w:val="none" w:sz="0" w:space="0" w:color="auto"/>
        <w:left w:val="none" w:sz="0" w:space="0" w:color="auto"/>
        <w:bottom w:val="none" w:sz="0" w:space="0" w:color="auto"/>
        <w:right w:val="none" w:sz="0" w:space="0" w:color="auto"/>
      </w:divBdr>
    </w:div>
    <w:div w:id="1886064309">
      <w:marLeft w:val="480"/>
      <w:marRight w:val="0"/>
      <w:marTop w:val="0"/>
      <w:marBottom w:val="0"/>
      <w:divBdr>
        <w:top w:val="none" w:sz="0" w:space="0" w:color="auto"/>
        <w:left w:val="none" w:sz="0" w:space="0" w:color="auto"/>
        <w:bottom w:val="none" w:sz="0" w:space="0" w:color="auto"/>
        <w:right w:val="none" w:sz="0" w:space="0" w:color="auto"/>
      </w:divBdr>
    </w:div>
    <w:div w:id="1887789579">
      <w:marLeft w:val="480"/>
      <w:marRight w:val="0"/>
      <w:marTop w:val="0"/>
      <w:marBottom w:val="0"/>
      <w:divBdr>
        <w:top w:val="none" w:sz="0" w:space="0" w:color="auto"/>
        <w:left w:val="none" w:sz="0" w:space="0" w:color="auto"/>
        <w:bottom w:val="none" w:sz="0" w:space="0" w:color="auto"/>
        <w:right w:val="none" w:sz="0" w:space="0" w:color="auto"/>
      </w:divBdr>
    </w:div>
    <w:div w:id="1888838637">
      <w:marLeft w:val="480"/>
      <w:marRight w:val="0"/>
      <w:marTop w:val="0"/>
      <w:marBottom w:val="0"/>
      <w:divBdr>
        <w:top w:val="none" w:sz="0" w:space="0" w:color="auto"/>
        <w:left w:val="none" w:sz="0" w:space="0" w:color="auto"/>
        <w:bottom w:val="none" w:sz="0" w:space="0" w:color="auto"/>
        <w:right w:val="none" w:sz="0" w:space="0" w:color="auto"/>
      </w:divBdr>
    </w:div>
    <w:div w:id="1889217416">
      <w:marLeft w:val="480"/>
      <w:marRight w:val="0"/>
      <w:marTop w:val="0"/>
      <w:marBottom w:val="0"/>
      <w:divBdr>
        <w:top w:val="none" w:sz="0" w:space="0" w:color="auto"/>
        <w:left w:val="none" w:sz="0" w:space="0" w:color="auto"/>
        <w:bottom w:val="none" w:sz="0" w:space="0" w:color="auto"/>
        <w:right w:val="none" w:sz="0" w:space="0" w:color="auto"/>
      </w:divBdr>
    </w:div>
    <w:div w:id="1889220038">
      <w:marLeft w:val="480"/>
      <w:marRight w:val="0"/>
      <w:marTop w:val="0"/>
      <w:marBottom w:val="0"/>
      <w:divBdr>
        <w:top w:val="none" w:sz="0" w:space="0" w:color="auto"/>
        <w:left w:val="none" w:sz="0" w:space="0" w:color="auto"/>
        <w:bottom w:val="none" w:sz="0" w:space="0" w:color="auto"/>
        <w:right w:val="none" w:sz="0" w:space="0" w:color="auto"/>
      </w:divBdr>
    </w:div>
    <w:div w:id="1889683787">
      <w:marLeft w:val="480"/>
      <w:marRight w:val="0"/>
      <w:marTop w:val="0"/>
      <w:marBottom w:val="0"/>
      <w:divBdr>
        <w:top w:val="none" w:sz="0" w:space="0" w:color="auto"/>
        <w:left w:val="none" w:sz="0" w:space="0" w:color="auto"/>
        <w:bottom w:val="none" w:sz="0" w:space="0" w:color="auto"/>
        <w:right w:val="none" w:sz="0" w:space="0" w:color="auto"/>
      </w:divBdr>
    </w:div>
    <w:div w:id="1890412270">
      <w:marLeft w:val="480"/>
      <w:marRight w:val="0"/>
      <w:marTop w:val="0"/>
      <w:marBottom w:val="0"/>
      <w:divBdr>
        <w:top w:val="none" w:sz="0" w:space="0" w:color="auto"/>
        <w:left w:val="none" w:sz="0" w:space="0" w:color="auto"/>
        <w:bottom w:val="none" w:sz="0" w:space="0" w:color="auto"/>
        <w:right w:val="none" w:sz="0" w:space="0" w:color="auto"/>
      </w:divBdr>
    </w:div>
    <w:div w:id="1890990457">
      <w:marLeft w:val="480"/>
      <w:marRight w:val="0"/>
      <w:marTop w:val="0"/>
      <w:marBottom w:val="0"/>
      <w:divBdr>
        <w:top w:val="none" w:sz="0" w:space="0" w:color="auto"/>
        <w:left w:val="none" w:sz="0" w:space="0" w:color="auto"/>
        <w:bottom w:val="none" w:sz="0" w:space="0" w:color="auto"/>
        <w:right w:val="none" w:sz="0" w:space="0" w:color="auto"/>
      </w:divBdr>
    </w:div>
    <w:div w:id="1891333155">
      <w:marLeft w:val="480"/>
      <w:marRight w:val="0"/>
      <w:marTop w:val="0"/>
      <w:marBottom w:val="0"/>
      <w:divBdr>
        <w:top w:val="none" w:sz="0" w:space="0" w:color="auto"/>
        <w:left w:val="none" w:sz="0" w:space="0" w:color="auto"/>
        <w:bottom w:val="none" w:sz="0" w:space="0" w:color="auto"/>
        <w:right w:val="none" w:sz="0" w:space="0" w:color="auto"/>
      </w:divBdr>
    </w:div>
    <w:div w:id="1891723994">
      <w:marLeft w:val="480"/>
      <w:marRight w:val="0"/>
      <w:marTop w:val="0"/>
      <w:marBottom w:val="0"/>
      <w:divBdr>
        <w:top w:val="none" w:sz="0" w:space="0" w:color="auto"/>
        <w:left w:val="none" w:sz="0" w:space="0" w:color="auto"/>
        <w:bottom w:val="none" w:sz="0" w:space="0" w:color="auto"/>
        <w:right w:val="none" w:sz="0" w:space="0" w:color="auto"/>
      </w:divBdr>
    </w:div>
    <w:div w:id="1891963430">
      <w:marLeft w:val="480"/>
      <w:marRight w:val="0"/>
      <w:marTop w:val="0"/>
      <w:marBottom w:val="0"/>
      <w:divBdr>
        <w:top w:val="none" w:sz="0" w:space="0" w:color="auto"/>
        <w:left w:val="none" w:sz="0" w:space="0" w:color="auto"/>
        <w:bottom w:val="none" w:sz="0" w:space="0" w:color="auto"/>
        <w:right w:val="none" w:sz="0" w:space="0" w:color="auto"/>
      </w:divBdr>
    </w:div>
    <w:div w:id="1892182177">
      <w:marLeft w:val="480"/>
      <w:marRight w:val="0"/>
      <w:marTop w:val="0"/>
      <w:marBottom w:val="0"/>
      <w:divBdr>
        <w:top w:val="none" w:sz="0" w:space="0" w:color="auto"/>
        <w:left w:val="none" w:sz="0" w:space="0" w:color="auto"/>
        <w:bottom w:val="none" w:sz="0" w:space="0" w:color="auto"/>
        <w:right w:val="none" w:sz="0" w:space="0" w:color="auto"/>
      </w:divBdr>
    </w:div>
    <w:div w:id="1893300946">
      <w:marLeft w:val="480"/>
      <w:marRight w:val="0"/>
      <w:marTop w:val="0"/>
      <w:marBottom w:val="0"/>
      <w:divBdr>
        <w:top w:val="none" w:sz="0" w:space="0" w:color="auto"/>
        <w:left w:val="none" w:sz="0" w:space="0" w:color="auto"/>
        <w:bottom w:val="none" w:sz="0" w:space="0" w:color="auto"/>
        <w:right w:val="none" w:sz="0" w:space="0" w:color="auto"/>
      </w:divBdr>
    </w:div>
    <w:div w:id="1894611861">
      <w:marLeft w:val="480"/>
      <w:marRight w:val="0"/>
      <w:marTop w:val="0"/>
      <w:marBottom w:val="0"/>
      <w:divBdr>
        <w:top w:val="none" w:sz="0" w:space="0" w:color="auto"/>
        <w:left w:val="none" w:sz="0" w:space="0" w:color="auto"/>
        <w:bottom w:val="none" w:sz="0" w:space="0" w:color="auto"/>
        <w:right w:val="none" w:sz="0" w:space="0" w:color="auto"/>
      </w:divBdr>
    </w:div>
    <w:div w:id="1894803414">
      <w:marLeft w:val="480"/>
      <w:marRight w:val="0"/>
      <w:marTop w:val="0"/>
      <w:marBottom w:val="0"/>
      <w:divBdr>
        <w:top w:val="none" w:sz="0" w:space="0" w:color="auto"/>
        <w:left w:val="none" w:sz="0" w:space="0" w:color="auto"/>
        <w:bottom w:val="none" w:sz="0" w:space="0" w:color="auto"/>
        <w:right w:val="none" w:sz="0" w:space="0" w:color="auto"/>
      </w:divBdr>
    </w:div>
    <w:div w:id="1894996519">
      <w:marLeft w:val="480"/>
      <w:marRight w:val="0"/>
      <w:marTop w:val="0"/>
      <w:marBottom w:val="0"/>
      <w:divBdr>
        <w:top w:val="none" w:sz="0" w:space="0" w:color="auto"/>
        <w:left w:val="none" w:sz="0" w:space="0" w:color="auto"/>
        <w:bottom w:val="none" w:sz="0" w:space="0" w:color="auto"/>
        <w:right w:val="none" w:sz="0" w:space="0" w:color="auto"/>
      </w:divBdr>
    </w:div>
    <w:div w:id="1895004432">
      <w:marLeft w:val="480"/>
      <w:marRight w:val="0"/>
      <w:marTop w:val="0"/>
      <w:marBottom w:val="0"/>
      <w:divBdr>
        <w:top w:val="none" w:sz="0" w:space="0" w:color="auto"/>
        <w:left w:val="none" w:sz="0" w:space="0" w:color="auto"/>
        <w:bottom w:val="none" w:sz="0" w:space="0" w:color="auto"/>
        <w:right w:val="none" w:sz="0" w:space="0" w:color="auto"/>
      </w:divBdr>
    </w:div>
    <w:div w:id="1895113736">
      <w:marLeft w:val="480"/>
      <w:marRight w:val="0"/>
      <w:marTop w:val="0"/>
      <w:marBottom w:val="0"/>
      <w:divBdr>
        <w:top w:val="none" w:sz="0" w:space="0" w:color="auto"/>
        <w:left w:val="none" w:sz="0" w:space="0" w:color="auto"/>
        <w:bottom w:val="none" w:sz="0" w:space="0" w:color="auto"/>
        <w:right w:val="none" w:sz="0" w:space="0" w:color="auto"/>
      </w:divBdr>
    </w:div>
    <w:div w:id="1895189939">
      <w:marLeft w:val="480"/>
      <w:marRight w:val="0"/>
      <w:marTop w:val="0"/>
      <w:marBottom w:val="0"/>
      <w:divBdr>
        <w:top w:val="none" w:sz="0" w:space="0" w:color="auto"/>
        <w:left w:val="none" w:sz="0" w:space="0" w:color="auto"/>
        <w:bottom w:val="none" w:sz="0" w:space="0" w:color="auto"/>
        <w:right w:val="none" w:sz="0" w:space="0" w:color="auto"/>
      </w:divBdr>
    </w:div>
    <w:div w:id="1896350767">
      <w:marLeft w:val="480"/>
      <w:marRight w:val="0"/>
      <w:marTop w:val="0"/>
      <w:marBottom w:val="0"/>
      <w:divBdr>
        <w:top w:val="none" w:sz="0" w:space="0" w:color="auto"/>
        <w:left w:val="none" w:sz="0" w:space="0" w:color="auto"/>
        <w:bottom w:val="none" w:sz="0" w:space="0" w:color="auto"/>
        <w:right w:val="none" w:sz="0" w:space="0" w:color="auto"/>
      </w:divBdr>
    </w:div>
    <w:div w:id="1897818419">
      <w:marLeft w:val="480"/>
      <w:marRight w:val="0"/>
      <w:marTop w:val="0"/>
      <w:marBottom w:val="0"/>
      <w:divBdr>
        <w:top w:val="none" w:sz="0" w:space="0" w:color="auto"/>
        <w:left w:val="none" w:sz="0" w:space="0" w:color="auto"/>
        <w:bottom w:val="none" w:sz="0" w:space="0" w:color="auto"/>
        <w:right w:val="none" w:sz="0" w:space="0" w:color="auto"/>
      </w:divBdr>
    </w:div>
    <w:div w:id="1899436324">
      <w:marLeft w:val="480"/>
      <w:marRight w:val="0"/>
      <w:marTop w:val="0"/>
      <w:marBottom w:val="0"/>
      <w:divBdr>
        <w:top w:val="none" w:sz="0" w:space="0" w:color="auto"/>
        <w:left w:val="none" w:sz="0" w:space="0" w:color="auto"/>
        <w:bottom w:val="none" w:sz="0" w:space="0" w:color="auto"/>
        <w:right w:val="none" w:sz="0" w:space="0" w:color="auto"/>
      </w:divBdr>
    </w:div>
    <w:div w:id="1900286988">
      <w:marLeft w:val="480"/>
      <w:marRight w:val="0"/>
      <w:marTop w:val="0"/>
      <w:marBottom w:val="0"/>
      <w:divBdr>
        <w:top w:val="none" w:sz="0" w:space="0" w:color="auto"/>
        <w:left w:val="none" w:sz="0" w:space="0" w:color="auto"/>
        <w:bottom w:val="none" w:sz="0" w:space="0" w:color="auto"/>
        <w:right w:val="none" w:sz="0" w:space="0" w:color="auto"/>
      </w:divBdr>
    </w:div>
    <w:div w:id="1901479091">
      <w:marLeft w:val="480"/>
      <w:marRight w:val="0"/>
      <w:marTop w:val="0"/>
      <w:marBottom w:val="0"/>
      <w:divBdr>
        <w:top w:val="none" w:sz="0" w:space="0" w:color="auto"/>
        <w:left w:val="none" w:sz="0" w:space="0" w:color="auto"/>
        <w:bottom w:val="none" w:sz="0" w:space="0" w:color="auto"/>
        <w:right w:val="none" w:sz="0" w:space="0" w:color="auto"/>
      </w:divBdr>
    </w:div>
    <w:div w:id="1901551031">
      <w:marLeft w:val="480"/>
      <w:marRight w:val="0"/>
      <w:marTop w:val="0"/>
      <w:marBottom w:val="0"/>
      <w:divBdr>
        <w:top w:val="none" w:sz="0" w:space="0" w:color="auto"/>
        <w:left w:val="none" w:sz="0" w:space="0" w:color="auto"/>
        <w:bottom w:val="none" w:sz="0" w:space="0" w:color="auto"/>
        <w:right w:val="none" w:sz="0" w:space="0" w:color="auto"/>
      </w:divBdr>
    </w:div>
    <w:div w:id="1901747200">
      <w:marLeft w:val="480"/>
      <w:marRight w:val="0"/>
      <w:marTop w:val="0"/>
      <w:marBottom w:val="0"/>
      <w:divBdr>
        <w:top w:val="none" w:sz="0" w:space="0" w:color="auto"/>
        <w:left w:val="none" w:sz="0" w:space="0" w:color="auto"/>
        <w:bottom w:val="none" w:sz="0" w:space="0" w:color="auto"/>
        <w:right w:val="none" w:sz="0" w:space="0" w:color="auto"/>
      </w:divBdr>
    </w:div>
    <w:div w:id="1902054142">
      <w:marLeft w:val="480"/>
      <w:marRight w:val="0"/>
      <w:marTop w:val="0"/>
      <w:marBottom w:val="0"/>
      <w:divBdr>
        <w:top w:val="none" w:sz="0" w:space="0" w:color="auto"/>
        <w:left w:val="none" w:sz="0" w:space="0" w:color="auto"/>
        <w:bottom w:val="none" w:sz="0" w:space="0" w:color="auto"/>
        <w:right w:val="none" w:sz="0" w:space="0" w:color="auto"/>
      </w:divBdr>
    </w:div>
    <w:div w:id="1902713578">
      <w:marLeft w:val="480"/>
      <w:marRight w:val="0"/>
      <w:marTop w:val="0"/>
      <w:marBottom w:val="0"/>
      <w:divBdr>
        <w:top w:val="none" w:sz="0" w:space="0" w:color="auto"/>
        <w:left w:val="none" w:sz="0" w:space="0" w:color="auto"/>
        <w:bottom w:val="none" w:sz="0" w:space="0" w:color="auto"/>
        <w:right w:val="none" w:sz="0" w:space="0" w:color="auto"/>
      </w:divBdr>
    </w:div>
    <w:div w:id="1903171583">
      <w:marLeft w:val="480"/>
      <w:marRight w:val="0"/>
      <w:marTop w:val="0"/>
      <w:marBottom w:val="0"/>
      <w:divBdr>
        <w:top w:val="none" w:sz="0" w:space="0" w:color="auto"/>
        <w:left w:val="none" w:sz="0" w:space="0" w:color="auto"/>
        <w:bottom w:val="none" w:sz="0" w:space="0" w:color="auto"/>
        <w:right w:val="none" w:sz="0" w:space="0" w:color="auto"/>
      </w:divBdr>
    </w:div>
    <w:div w:id="1904173857">
      <w:marLeft w:val="480"/>
      <w:marRight w:val="0"/>
      <w:marTop w:val="0"/>
      <w:marBottom w:val="0"/>
      <w:divBdr>
        <w:top w:val="none" w:sz="0" w:space="0" w:color="auto"/>
        <w:left w:val="none" w:sz="0" w:space="0" w:color="auto"/>
        <w:bottom w:val="none" w:sz="0" w:space="0" w:color="auto"/>
        <w:right w:val="none" w:sz="0" w:space="0" w:color="auto"/>
      </w:divBdr>
    </w:div>
    <w:div w:id="1904488750">
      <w:marLeft w:val="480"/>
      <w:marRight w:val="0"/>
      <w:marTop w:val="0"/>
      <w:marBottom w:val="0"/>
      <w:divBdr>
        <w:top w:val="none" w:sz="0" w:space="0" w:color="auto"/>
        <w:left w:val="none" w:sz="0" w:space="0" w:color="auto"/>
        <w:bottom w:val="none" w:sz="0" w:space="0" w:color="auto"/>
        <w:right w:val="none" w:sz="0" w:space="0" w:color="auto"/>
      </w:divBdr>
    </w:div>
    <w:div w:id="1904675511">
      <w:marLeft w:val="480"/>
      <w:marRight w:val="0"/>
      <w:marTop w:val="0"/>
      <w:marBottom w:val="0"/>
      <w:divBdr>
        <w:top w:val="none" w:sz="0" w:space="0" w:color="auto"/>
        <w:left w:val="none" w:sz="0" w:space="0" w:color="auto"/>
        <w:bottom w:val="none" w:sz="0" w:space="0" w:color="auto"/>
        <w:right w:val="none" w:sz="0" w:space="0" w:color="auto"/>
      </w:divBdr>
    </w:div>
    <w:div w:id="1905750081">
      <w:marLeft w:val="480"/>
      <w:marRight w:val="0"/>
      <w:marTop w:val="0"/>
      <w:marBottom w:val="0"/>
      <w:divBdr>
        <w:top w:val="none" w:sz="0" w:space="0" w:color="auto"/>
        <w:left w:val="none" w:sz="0" w:space="0" w:color="auto"/>
        <w:bottom w:val="none" w:sz="0" w:space="0" w:color="auto"/>
        <w:right w:val="none" w:sz="0" w:space="0" w:color="auto"/>
      </w:divBdr>
    </w:div>
    <w:div w:id="1907034434">
      <w:marLeft w:val="480"/>
      <w:marRight w:val="0"/>
      <w:marTop w:val="0"/>
      <w:marBottom w:val="0"/>
      <w:divBdr>
        <w:top w:val="none" w:sz="0" w:space="0" w:color="auto"/>
        <w:left w:val="none" w:sz="0" w:space="0" w:color="auto"/>
        <w:bottom w:val="none" w:sz="0" w:space="0" w:color="auto"/>
        <w:right w:val="none" w:sz="0" w:space="0" w:color="auto"/>
      </w:divBdr>
    </w:div>
    <w:div w:id="1907646118">
      <w:marLeft w:val="480"/>
      <w:marRight w:val="0"/>
      <w:marTop w:val="0"/>
      <w:marBottom w:val="0"/>
      <w:divBdr>
        <w:top w:val="none" w:sz="0" w:space="0" w:color="auto"/>
        <w:left w:val="none" w:sz="0" w:space="0" w:color="auto"/>
        <w:bottom w:val="none" w:sz="0" w:space="0" w:color="auto"/>
        <w:right w:val="none" w:sz="0" w:space="0" w:color="auto"/>
      </w:divBdr>
    </w:div>
    <w:div w:id="1907719903">
      <w:marLeft w:val="480"/>
      <w:marRight w:val="0"/>
      <w:marTop w:val="0"/>
      <w:marBottom w:val="0"/>
      <w:divBdr>
        <w:top w:val="none" w:sz="0" w:space="0" w:color="auto"/>
        <w:left w:val="none" w:sz="0" w:space="0" w:color="auto"/>
        <w:bottom w:val="none" w:sz="0" w:space="0" w:color="auto"/>
        <w:right w:val="none" w:sz="0" w:space="0" w:color="auto"/>
      </w:divBdr>
    </w:div>
    <w:div w:id="1908489159">
      <w:marLeft w:val="480"/>
      <w:marRight w:val="0"/>
      <w:marTop w:val="0"/>
      <w:marBottom w:val="0"/>
      <w:divBdr>
        <w:top w:val="none" w:sz="0" w:space="0" w:color="auto"/>
        <w:left w:val="none" w:sz="0" w:space="0" w:color="auto"/>
        <w:bottom w:val="none" w:sz="0" w:space="0" w:color="auto"/>
        <w:right w:val="none" w:sz="0" w:space="0" w:color="auto"/>
      </w:divBdr>
    </w:div>
    <w:div w:id="1910071245">
      <w:marLeft w:val="480"/>
      <w:marRight w:val="0"/>
      <w:marTop w:val="0"/>
      <w:marBottom w:val="0"/>
      <w:divBdr>
        <w:top w:val="none" w:sz="0" w:space="0" w:color="auto"/>
        <w:left w:val="none" w:sz="0" w:space="0" w:color="auto"/>
        <w:bottom w:val="none" w:sz="0" w:space="0" w:color="auto"/>
        <w:right w:val="none" w:sz="0" w:space="0" w:color="auto"/>
      </w:divBdr>
    </w:div>
    <w:div w:id="1910574364">
      <w:marLeft w:val="480"/>
      <w:marRight w:val="0"/>
      <w:marTop w:val="0"/>
      <w:marBottom w:val="0"/>
      <w:divBdr>
        <w:top w:val="none" w:sz="0" w:space="0" w:color="auto"/>
        <w:left w:val="none" w:sz="0" w:space="0" w:color="auto"/>
        <w:bottom w:val="none" w:sz="0" w:space="0" w:color="auto"/>
        <w:right w:val="none" w:sz="0" w:space="0" w:color="auto"/>
      </w:divBdr>
    </w:div>
    <w:div w:id="1910843489">
      <w:marLeft w:val="480"/>
      <w:marRight w:val="0"/>
      <w:marTop w:val="0"/>
      <w:marBottom w:val="0"/>
      <w:divBdr>
        <w:top w:val="none" w:sz="0" w:space="0" w:color="auto"/>
        <w:left w:val="none" w:sz="0" w:space="0" w:color="auto"/>
        <w:bottom w:val="none" w:sz="0" w:space="0" w:color="auto"/>
        <w:right w:val="none" w:sz="0" w:space="0" w:color="auto"/>
      </w:divBdr>
    </w:div>
    <w:div w:id="1910992115">
      <w:marLeft w:val="480"/>
      <w:marRight w:val="0"/>
      <w:marTop w:val="0"/>
      <w:marBottom w:val="0"/>
      <w:divBdr>
        <w:top w:val="none" w:sz="0" w:space="0" w:color="auto"/>
        <w:left w:val="none" w:sz="0" w:space="0" w:color="auto"/>
        <w:bottom w:val="none" w:sz="0" w:space="0" w:color="auto"/>
        <w:right w:val="none" w:sz="0" w:space="0" w:color="auto"/>
      </w:divBdr>
    </w:div>
    <w:div w:id="1911108927">
      <w:marLeft w:val="480"/>
      <w:marRight w:val="0"/>
      <w:marTop w:val="0"/>
      <w:marBottom w:val="0"/>
      <w:divBdr>
        <w:top w:val="none" w:sz="0" w:space="0" w:color="auto"/>
        <w:left w:val="none" w:sz="0" w:space="0" w:color="auto"/>
        <w:bottom w:val="none" w:sz="0" w:space="0" w:color="auto"/>
        <w:right w:val="none" w:sz="0" w:space="0" w:color="auto"/>
      </w:divBdr>
    </w:div>
    <w:div w:id="1911189246">
      <w:marLeft w:val="480"/>
      <w:marRight w:val="0"/>
      <w:marTop w:val="0"/>
      <w:marBottom w:val="0"/>
      <w:divBdr>
        <w:top w:val="none" w:sz="0" w:space="0" w:color="auto"/>
        <w:left w:val="none" w:sz="0" w:space="0" w:color="auto"/>
        <w:bottom w:val="none" w:sz="0" w:space="0" w:color="auto"/>
        <w:right w:val="none" w:sz="0" w:space="0" w:color="auto"/>
      </w:divBdr>
    </w:div>
    <w:div w:id="1911648419">
      <w:marLeft w:val="480"/>
      <w:marRight w:val="0"/>
      <w:marTop w:val="0"/>
      <w:marBottom w:val="0"/>
      <w:divBdr>
        <w:top w:val="none" w:sz="0" w:space="0" w:color="auto"/>
        <w:left w:val="none" w:sz="0" w:space="0" w:color="auto"/>
        <w:bottom w:val="none" w:sz="0" w:space="0" w:color="auto"/>
        <w:right w:val="none" w:sz="0" w:space="0" w:color="auto"/>
      </w:divBdr>
    </w:div>
    <w:div w:id="1911696972">
      <w:marLeft w:val="480"/>
      <w:marRight w:val="0"/>
      <w:marTop w:val="0"/>
      <w:marBottom w:val="0"/>
      <w:divBdr>
        <w:top w:val="none" w:sz="0" w:space="0" w:color="auto"/>
        <w:left w:val="none" w:sz="0" w:space="0" w:color="auto"/>
        <w:bottom w:val="none" w:sz="0" w:space="0" w:color="auto"/>
        <w:right w:val="none" w:sz="0" w:space="0" w:color="auto"/>
      </w:divBdr>
    </w:div>
    <w:div w:id="1912037862">
      <w:marLeft w:val="480"/>
      <w:marRight w:val="0"/>
      <w:marTop w:val="0"/>
      <w:marBottom w:val="0"/>
      <w:divBdr>
        <w:top w:val="none" w:sz="0" w:space="0" w:color="auto"/>
        <w:left w:val="none" w:sz="0" w:space="0" w:color="auto"/>
        <w:bottom w:val="none" w:sz="0" w:space="0" w:color="auto"/>
        <w:right w:val="none" w:sz="0" w:space="0" w:color="auto"/>
      </w:divBdr>
    </w:div>
    <w:div w:id="1915624346">
      <w:marLeft w:val="480"/>
      <w:marRight w:val="0"/>
      <w:marTop w:val="0"/>
      <w:marBottom w:val="0"/>
      <w:divBdr>
        <w:top w:val="none" w:sz="0" w:space="0" w:color="auto"/>
        <w:left w:val="none" w:sz="0" w:space="0" w:color="auto"/>
        <w:bottom w:val="none" w:sz="0" w:space="0" w:color="auto"/>
        <w:right w:val="none" w:sz="0" w:space="0" w:color="auto"/>
      </w:divBdr>
    </w:div>
    <w:div w:id="1915779289">
      <w:marLeft w:val="480"/>
      <w:marRight w:val="0"/>
      <w:marTop w:val="0"/>
      <w:marBottom w:val="0"/>
      <w:divBdr>
        <w:top w:val="none" w:sz="0" w:space="0" w:color="auto"/>
        <w:left w:val="none" w:sz="0" w:space="0" w:color="auto"/>
        <w:bottom w:val="none" w:sz="0" w:space="0" w:color="auto"/>
        <w:right w:val="none" w:sz="0" w:space="0" w:color="auto"/>
      </w:divBdr>
    </w:div>
    <w:div w:id="1915822670">
      <w:marLeft w:val="480"/>
      <w:marRight w:val="0"/>
      <w:marTop w:val="0"/>
      <w:marBottom w:val="0"/>
      <w:divBdr>
        <w:top w:val="none" w:sz="0" w:space="0" w:color="auto"/>
        <w:left w:val="none" w:sz="0" w:space="0" w:color="auto"/>
        <w:bottom w:val="none" w:sz="0" w:space="0" w:color="auto"/>
        <w:right w:val="none" w:sz="0" w:space="0" w:color="auto"/>
      </w:divBdr>
    </w:div>
    <w:div w:id="1916239826">
      <w:marLeft w:val="480"/>
      <w:marRight w:val="0"/>
      <w:marTop w:val="0"/>
      <w:marBottom w:val="0"/>
      <w:divBdr>
        <w:top w:val="none" w:sz="0" w:space="0" w:color="auto"/>
        <w:left w:val="none" w:sz="0" w:space="0" w:color="auto"/>
        <w:bottom w:val="none" w:sz="0" w:space="0" w:color="auto"/>
        <w:right w:val="none" w:sz="0" w:space="0" w:color="auto"/>
      </w:divBdr>
    </w:div>
    <w:div w:id="1916696669">
      <w:marLeft w:val="480"/>
      <w:marRight w:val="0"/>
      <w:marTop w:val="0"/>
      <w:marBottom w:val="0"/>
      <w:divBdr>
        <w:top w:val="none" w:sz="0" w:space="0" w:color="auto"/>
        <w:left w:val="none" w:sz="0" w:space="0" w:color="auto"/>
        <w:bottom w:val="none" w:sz="0" w:space="0" w:color="auto"/>
        <w:right w:val="none" w:sz="0" w:space="0" w:color="auto"/>
      </w:divBdr>
    </w:div>
    <w:div w:id="1917588912">
      <w:marLeft w:val="480"/>
      <w:marRight w:val="0"/>
      <w:marTop w:val="0"/>
      <w:marBottom w:val="0"/>
      <w:divBdr>
        <w:top w:val="none" w:sz="0" w:space="0" w:color="auto"/>
        <w:left w:val="none" w:sz="0" w:space="0" w:color="auto"/>
        <w:bottom w:val="none" w:sz="0" w:space="0" w:color="auto"/>
        <w:right w:val="none" w:sz="0" w:space="0" w:color="auto"/>
      </w:divBdr>
    </w:div>
    <w:div w:id="1919636479">
      <w:marLeft w:val="480"/>
      <w:marRight w:val="0"/>
      <w:marTop w:val="0"/>
      <w:marBottom w:val="0"/>
      <w:divBdr>
        <w:top w:val="none" w:sz="0" w:space="0" w:color="auto"/>
        <w:left w:val="none" w:sz="0" w:space="0" w:color="auto"/>
        <w:bottom w:val="none" w:sz="0" w:space="0" w:color="auto"/>
        <w:right w:val="none" w:sz="0" w:space="0" w:color="auto"/>
      </w:divBdr>
    </w:div>
    <w:div w:id="1920097125">
      <w:marLeft w:val="480"/>
      <w:marRight w:val="0"/>
      <w:marTop w:val="0"/>
      <w:marBottom w:val="0"/>
      <w:divBdr>
        <w:top w:val="none" w:sz="0" w:space="0" w:color="auto"/>
        <w:left w:val="none" w:sz="0" w:space="0" w:color="auto"/>
        <w:bottom w:val="none" w:sz="0" w:space="0" w:color="auto"/>
        <w:right w:val="none" w:sz="0" w:space="0" w:color="auto"/>
      </w:divBdr>
    </w:div>
    <w:div w:id="1921021819">
      <w:marLeft w:val="480"/>
      <w:marRight w:val="0"/>
      <w:marTop w:val="0"/>
      <w:marBottom w:val="0"/>
      <w:divBdr>
        <w:top w:val="none" w:sz="0" w:space="0" w:color="auto"/>
        <w:left w:val="none" w:sz="0" w:space="0" w:color="auto"/>
        <w:bottom w:val="none" w:sz="0" w:space="0" w:color="auto"/>
        <w:right w:val="none" w:sz="0" w:space="0" w:color="auto"/>
      </w:divBdr>
    </w:div>
    <w:div w:id="1922710905">
      <w:marLeft w:val="480"/>
      <w:marRight w:val="0"/>
      <w:marTop w:val="0"/>
      <w:marBottom w:val="0"/>
      <w:divBdr>
        <w:top w:val="none" w:sz="0" w:space="0" w:color="auto"/>
        <w:left w:val="none" w:sz="0" w:space="0" w:color="auto"/>
        <w:bottom w:val="none" w:sz="0" w:space="0" w:color="auto"/>
        <w:right w:val="none" w:sz="0" w:space="0" w:color="auto"/>
      </w:divBdr>
    </w:div>
    <w:div w:id="1922912846">
      <w:marLeft w:val="480"/>
      <w:marRight w:val="0"/>
      <w:marTop w:val="0"/>
      <w:marBottom w:val="0"/>
      <w:divBdr>
        <w:top w:val="none" w:sz="0" w:space="0" w:color="auto"/>
        <w:left w:val="none" w:sz="0" w:space="0" w:color="auto"/>
        <w:bottom w:val="none" w:sz="0" w:space="0" w:color="auto"/>
        <w:right w:val="none" w:sz="0" w:space="0" w:color="auto"/>
      </w:divBdr>
    </w:div>
    <w:div w:id="1923248960">
      <w:marLeft w:val="480"/>
      <w:marRight w:val="0"/>
      <w:marTop w:val="0"/>
      <w:marBottom w:val="0"/>
      <w:divBdr>
        <w:top w:val="none" w:sz="0" w:space="0" w:color="auto"/>
        <w:left w:val="none" w:sz="0" w:space="0" w:color="auto"/>
        <w:bottom w:val="none" w:sz="0" w:space="0" w:color="auto"/>
        <w:right w:val="none" w:sz="0" w:space="0" w:color="auto"/>
      </w:divBdr>
    </w:div>
    <w:div w:id="1923904792">
      <w:marLeft w:val="480"/>
      <w:marRight w:val="0"/>
      <w:marTop w:val="0"/>
      <w:marBottom w:val="0"/>
      <w:divBdr>
        <w:top w:val="none" w:sz="0" w:space="0" w:color="auto"/>
        <w:left w:val="none" w:sz="0" w:space="0" w:color="auto"/>
        <w:bottom w:val="none" w:sz="0" w:space="0" w:color="auto"/>
        <w:right w:val="none" w:sz="0" w:space="0" w:color="auto"/>
      </w:divBdr>
    </w:div>
    <w:div w:id="1923951472">
      <w:marLeft w:val="480"/>
      <w:marRight w:val="0"/>
      <w:marTop w:val="0"/>
      <w:marBottom w:val="0"/>
      <w:divBdr>
        <w:top w:val="none" w:sz="0" w:space="0" w:color="auto"/>
        <w:left w:val="none" w:sz="0" w:space="0" w:color="auto"/>
        <w:bottom w:val="none" w:sz="0" w:space="0" w:color="auto"/>
        <w:right w:val="none" w:sz="0" w:space="0" w:color="auto"/>
      </w:divBdr>
    </w:div>
    <w:div w:id="1924491045">
      <w:marLeft w:val="480"/>
      <w:marRight w:val="0"/>
      <w:marTop w:val="0"/>
      <w:marBottom w:val="0"/>
      <w:divBdr>
        <w:top w:val="none" w:sz="0" w:space="0" w:color="auto"/>
        <w:left w:val="none" w:sz="0" w:space="0" w:color="auto"/>
        <w:bottom w:val="none" w:sz="0" w:space="0" w:color="auto"/>
        <w:right w:val="none" w:sz="0" w:space="0" w:color="auto"/>
      </w:divBdr>
    </w:div>
    <w:div w:id="1924681423">
      <w:marLeft w:val="480"/>
      <w:marRight w:val="0"/>
      <w:marTop w:val="0"/>
      <w:marBottom w:val="0"/>
      <w:divBdr>
        <w:top w:val="none" w:sz="0" w:space="0" w:color="auto"/>
        <w:left w:val="none" w:sz="0" w:space="0" w:color="auto"/>
        <w:bottom w:val="none" w:sz="0" w:space="0" w:color="auto"/>
        <w:right w:val="none" w:sz="0" w:space="0" w:color="auto"/>
      </w:divBdr>
    </w:div>
    <w:div w:id="1925453174">
      <w:marLeft w:val="480"/>
      <w:marRight w:val="0"/>
      <w:marTop w:val="0"/>
      <w:marBottom w:val="0"/>
      <w:divBdr>
        <w:top w:val="none" w:sz="0" w:space="0" w:color="auto"/>
        <w:left w:val="none" w:sz="0" w:space="0" w:color="auto"/>
        <w:bottom w:val="none" w:sz="0" w:space="0" w:color="auto"/>
        <w:right w:val="none" w:sz="0" w:space="0" w:color="auto"/>
      </w:divBdr>
    </w:div>
    <w:div w:id="1926188957">
      <w:marLeft w:val="480"/>
      <w:marRight w:val="0"/>
      <w:marTop w:val="0"/>
      <w:marBottom w:val="0"/>
      <w:divBdr>
        <w:top w:val="none" w:sz="0" w:space="0" w:color="auto"/>
        <w:left w:val="none" w:sz="0" w:space="0" w:color="auto"/>
        <w:bottom w:val="none" w:sz="0" w:space="0" w:color="auto"/>
        <w:right w:val="none" w:sz="0" w:space="0" w:color="auto"/>
      </w:divBdr>
    </w:div>
    <w:div w:id="1926454847">
      <w:marLeft w:val="480"/>
      <w:marRight w:val="0"/>
      <w:marTop w:val="0"/>
      <w:marBottom w:val="0"/>
      <w:divBdr>
        <w:top w:val="none" w:sz="0" w:space="0" w:color="auto"/>
        <w:left w:val="none" w:sz="0" w:space="0" w:color="auto"/>
        <w:bottom w:val="none" w:sz="0" w:space="0" w:color="auto"/>
        <w:right w:val="none" w:sz="0" w:space="0" w:color="auto"/>
      </w:divBdr>
    </w:div>
    <w:div w:id="1926648516">
      <w:marLeft w:val="480"/>
      <w:marRight w:val="0"/>
      <w:marTop w:val="0"/>
      <w:marBottom w:val="0"/>
      <w:divBdr>
        <w:top w:val="none" w:sz="0" w:space="0" w:color="auto"/>
        <w:left w:val="none" w:sz="0" w:space="0" w:color="auto"/>
        <w:bottom w:val="none" w:sz="0" w:space="0" w:color="auto"/>
        <w:right w:val="none" w:sz="0" w:space="0" w:color="auto"/>
      </w:divBdr>
    </w:div>
    <w:div w:id="1927180351">
      <w:marLeft w:val="480"/>
      <w:marRight w:val="0"/>
      <w:marTop w:val="0"/>
      <w:marBottom w:val="0"/>
      <w:divBdr>
        <w:top w:val="none" w:sz="0" w:space="0" w:color="auto"/>
        <w:left w:val="none" w:sz="0" w:space="0" w:color="auto"/>
        <w:bottom w:val="none" w:sz="0" w:space="0" w:color="auto"/>
        <w:right w:val="none" w:sz="0" w:space="0" w:color="auto"/>
      </w:divBdr>
    </w:div>
    <w:div w:id="1927693511">
      <w:marLeft w:val="480"/>
      <w:marRight w:val="0"/>
      <w:marTop w:val="0"/>
      <w:marBottom w:val="0"/>
      <w:divBdr>
        <w:top w:val="none" w:sz="0" w:space="0" w:color="auto"/>
        <w:left w:val="none" w:sz="0" w:space="0" w:color="auto"/>
        <w:bottom w:val="none" w:sz="0" w:space="0" w:color="auto"/>
        <w:right w:val="none" w:sz="0" w:space="0" w:color="auto"/>
      </w:divBdr>
    </w:div>
    <w:div w:id="1927765946">
      <w:marLeft w:val="480"/>
      <w:marRight w:val="0"/>
      <w:marTop w:val="0"/>
      <w:marBottom w:val="0"/>
      <w:divBdr>
        <w:top w:val="none" w:sz="0" w:space="0" w:color="auto"/>
        <w:left w:val="none" w:sz="0" w:space="0" w:color="auto"/>
        <w:bottom w:val="none" w:sz="0" w:space="0" w:color="auto"/>
        <w:right w:val="none" w:sz="0" w:space="0" w:color="auto"/>
      </w:divBdr>
    </w:div>
    <w:div w:id="1928230135">
      <w:marLeft w:val="480"/>
      <w:marRight w:val="0"/>
      <w:marTop w:val="0"/>
      <w:marBottom w:val="0"/>
      <w:divBdr>
        <w:top w:val="none" w:sz="0" w:space="0" w:color="auto"/>
        <w:left w:val="none" w:sz="0" w:space="0" w:color="auto"/>
        <w:bottom w:val="none" w:sz="0" w:space="0" w:color="auto"/>
        <w:right w:val="none" w:sz="0" w:space="0" w:color="auto"/>
      </w:divBdr>
    </w:div>
    <w:div w:id="1928270585">
      <w:marLeft w:val="480"/>
      <w:marRight w:val="0"/>
      <w:marTop w:val="0"/>
      <w:marBottom w:val="0"/>
      <w:divBdr>
        <w:top w:val="none" w:sz="0" w:space="0" w:color="auto"/>
        <w:left w:val="none" w:sz="0" w:space="0" w:color="auto"/>
        <w:bottom w:val="none" w:sz="0" w:space="0" w:color="auto"/>
        <w:right w:val="none" w:sz="0" w:space="0" w:color="auto"/>
      </w:divBdr>
    </w:div>
    <w:div w:id="1928272015">
      <w:marLeft w:val="480"/>
      <w:marRight w:val="0"/>
      <w:marTop w:val="0"/>
      <w:marBottom w:val="0"/>
      <w:divBdr>
        <w:top w:val="none" w:sz="0" w:space="0" w:color="auto"/>
        <w:left w:val="none" w:sz="0" w:space="0" w:color="auto"/>
        <w:bottom w:val="none" w:sz="0" w:space="0" w:color="auto"/>
        <w:right w:val="none" w:sz="0" w:space="0" w:color="auto"/>
      </w:divBdr>
    </w:div>
    <w:div w:id="1928340925">
      <w:marLeft w:val="480"/>
      <w:marRight w:val="0"/>
      <w:marTop w:val="0"/>
      <w:marBottom w:val="0"/>
      <w:divBdr>
        <w:top w:val="none" w:sz="0" w:space="0" w:color="auto"/>
        <w:left w:val="none" w:sz="0" w:space="0" w:color="auto"/>
        <w:bottom w:val="none" w:sz="0" w:space="0" w:color="auto"/>
        <w:right w:val="none" w:sz="0" w:space="0" w:color="auto"/>
      </w:divBdr>
    </w:div>
    <w:div w:id="1928343363">
      <w:marLeft w:val="480"/>
      <w:marRight w:val="0"/>
      <w:marTop w:val="0"/>
      <w:marBottom w:val="0"/>
      <w:divBdr>
        <w:top w:val="none" w:sz="0" w:space="0" w:color="auto"/>
        <w:left w:val="none" w:sz="0" w:space="0" w:color="auto"/>
        <w:bottom w:val="none" w:sz="0" w:space="0" w:color="auto"/>
        <w:right w:val="none" w:sz="0" w:space="0" w:color="auto"/>
      </w:divBdr>
    </w:div>
    <w:div w:id="1928537116">
      <w:marLeft w:val="480"/>
      <w:marRight w:val="0"/>
      <w:marTop w:val="0"/>
      <w:marBottom w:val="0"/>
      <w:divBdr>
        <w:top w:val="none" w:sz="0" w:space="0" w:color="auto"/>
        <w:left w:val="none" w:sz="0" w:space="0" w:color="auto"/>
        <w:bottom w:val="none" w:sz="0" w:space="0" w:color="auto"/>
        <w:right w:val="none" w:sz="0" w:space="0" w:color="auto"/>
      </w:divBdr>
    </w:div>
    <w:div w:id="1929118037">
      <w:marLeft w:val="480"/>
      <w:marRight w:val="0"/>
      <w:marTop w:val="0"/>
      <w:marBottom w:val="0"/>
      <w:divBdr>
        <w:top w:val="none" w:sz="0" w:space="0" w:color="auto"/>
        <w:left w:val="none" w:sz="0" w:space="0" w:color="auto"/>
        <w:bottom w:val="none" w:sz="0" w:space="0" w:color="auto"/>
        <w:right w:val="none" w:sz="0" w:space="0" w:color="auto"/>
      </w:divBdr>
    </w:div>
    <w:div w:id="1929120264">
      <w:marLeft w:val="480"/>
      <w:marRight w:val="0"/>
      <w:marTop w:val="0"/>
      <w:marBottom w:val="0"/>
      <w:divBdr>
        <w:top w:val="none" w:sz="0" w:space="0" w:color="auto"/>
        <w:left w:val="none" w:sz="0" w:space="0" w:color="auto"/>
        <w:bottom w:val="none" w:sz="0" w:space="0" w:color="auto"/>
        <w:right w:val="none" w:sz="0" w:space="0" w:color="auto"/>
      </w:divBdr>
    </w:div>
    <w:div w:id="1929197485">
      <w:marLeft w:val="480"/>
      <w:marRight w:val="0"/>
      <w:marTop w:val="0"/>
      <w:marBottom w:val="0"/>
      <w:divBdr>
        <w:top w:val="none" w:sz="0" w:space="0" w:color="auto"/>
        <w:left w:val="none" w:sz="0" w:space="0" w:color="auto"/>
        <w:bottom w:val="none" w:sz="0" w:space="0" w:color="auto"/>
        <w:right w:val="none" w:sz="0" w:space="0" w:color="auto"/>
      </w:divBdr>
    </w:div>
    <w:div w:id="1929726396">
      <w:marLeft w:val="480"/>
      <w:marRight w:val="0"/>
      <w:marTop w:val="0"/>
      <w:marBottom w:val="0"/>
      <w:divBdr>
        <w:top w:val="none" w:sz="0" w:space="0" w:color="auto"/>
        <w:left w:val="none" w:sz="0" w:space="0" w:color="auto"/>
        <w:bottom w:val="none" w:sz="0" w:space="0" w:color="auto"/>
        <w:right w:val="none" w:sz="0" w:space="0" w:color="auto"/>
      </w:divBdr>
    </w:div>
    <w:div w:id="1929924357">
      <w:marLeft w:val="480"/>
      <w:marRight w:val="0"/>
      <w:marTop w:val="0"/>
      <w:marBottom w:val="0"/>
      <w:divBdr>
        <w:top w:val="none" w:sz="0" w:space="0" w:color="auto"/>
        <w:left w:val="none" w:sz="0" w:space="0" w:color="auto"/>
        <w:bottom w:val="none" w:sz="0" w:space="0" w:color="auto"/>
        <w:right w:val="none" w:sz="0" w:space="0" w:color="auto"/>
      </w:divBdr>
    </w:div>
    <w:div w:id="1930232193">
      <w:marLeft w:val="480"/>
      <w:marRight w:val="0"/>
      <w:marTop w:val="0"/>
      <w:marBottom w:val="0"/>
      <w:divBdr>
        <w:top w:val="none" w:sz="0" w:space="0" w:color="auto"/>
        <w:left w:val="none" w:sz="0" w:space="0" w:color="auto"/>
        <w:bottom w:val="none" w:sz="0" w:space="0" w:color="auto"/>
        <w:right w:val="none" w:sz="0" w:space="0" w:color="auto"/>
      </w:divBdr>
    </w:div>
    <w:div w:id="1930311212">
      <w:marLeft w:val="480"/>
      <w:marRight w:val="0"/>
      <w:marTop w:val="0"/>
      <w:marBottom w:val="0"/>
      <w:divBdr>
        <w:top w:val="none" w:sz="0" w:space="0" w:color="auto"/>
        <w:left w:val="none" w:sz="0" w:space="0" w:color="auto"/>
        <w:bottom w:val="none" w:sz="0" w:space="0" w:color="auto"/>
        <w:right w:val="none" w:sz="0" w:space="0" w:color="auto"/>
      </w:divBdr>
    </w:div>
    <w:div w:id="1930458526">
      <w:marLeft w:val="480"/>
      <w:marRight w:val="0"/>
      <w:marTop w:val="0"/>
      <w:marBottom w:val="0"/>
      <w:divBdr>
        <w:top w:val="none" w:sz="0" w:space="0" w:color="auto"/>
        <w:left w:val="none" w:sz="0" w:space="0" w:color="auto"/>
        <w:bottom w:val="none" w:sz="0" w:space="0" w:color="auto"/>
        <w:right w:val="none" w:sz="0" w:space="0" w:color="auto"/>
      </w:divBdr>
    </w:div>
    <w:div w:id="1930693178">
      <w:marLeft w:val="480"/>
      <w:marRight w:val="0"/>
      <w:marTop w:val="0"/>
      <w:marBottom w:val="0"/>
      <w:divBdr>
        <w:top w:val="none" w:sz="0" w:space="0" w:color="auto"/>
        <w:left w:val="none" w:sz="0" w:space="0" w:color="auto"/>
        <w:bottom w:val="none" w:sz="0" w:space="0" w:color="auto"/>
        <w:right w:val="none" w:sz="0" w:space="0" w:color="auto"/>
      </w:divBdr>
    </w:div>
    <w:div w:id="1930775189">
      <w:marLeft w:val="480"/>
      <w:marRight w:val="0"/>
      <w:marTop w:val="0"/>
      <w:marBottom w:val="0"/>
      <w:divBdr>
        <w:top w:val="none" w:sz="0" w:space="0" w:color="auto"/>
        <w:left w:val="none" w:sz="0" w:space="0" w:color="auto"/>
        <w:bottom w:val="none" w:sz="0" w:space="0" w:color="auto"/>
        <w:right w:val="none" w:sz="0" w:space="0" w:color="auto"/>
      </w:divBdr>
    </w:div>
    <w:div w:id="1931307333">
      <w:marLeft w:val="480"/>
      <w:marRight w:val="0"/>
      <w:marTop w:val="0"/>
      <w:marBottom w:val="0"/>
      <w:divBdr>
        <w:top w:val="none" w:sz="0" w:space="0" w:color="auto"/>
        <w:left w:val="none" w:sz="0" w:space="0" w:color="auto"/>
        <w:bottom w:val="none" w:sz="0" w:space="0" w:color="auto"/>
        <w:right w:val="none" w:sz="0" w:space="0" w:color="auto"/>
      </w:divBdr>
    </w:div>
    <w:div w:id="1931351557">
      <w:marLeft w:val="480"/>
      <w:marRight w:val="0"/>
      <w:marTop w:val="0"/>
      <w:marBottom w:val="0"/>
      <w:divBdr>
        <w:top w:val="none" w:sz="0" w:space="0" w:color="auto"/>
        <w:left w:val="none" w:sz="0" w:space="0" w:color="auto"/>
        <w:bottom w:val="none" w:sz="0" w:space="0" w:color="auto"/>
        <w:right w:val="none" w:sz="0" w:space="0" w:color="auto"/>
      </w:divBdr>
    </w:div>
    <w:div w:id="1931506651">
      <w:marLeft w:val="480"/>
      <w:marRight w:val="0"/>
      <w:marTop w:val="0"/>
      <w:marBottom w:val="0"/>
      <w:divBdr>
        <w:top w:val="none" w:sz="0" w:space="0" w:color="auto"/>
        <w:left w:val="none" w:sz="0" w:space="0" w:color="auto"/>
        <w:bottom w:val="none" w:sz="0" w:space="0" w:color="auto"/>
        <w:right w:val="none" w:sz="0" w:space="0" w:color="auto"/>
      </w:divBdr>
    </w:div>
    <w:div w:id="1934433251">
      <w:marLeft w:val="480"/>
      <w:marRight w:val="0"/>
      <w:marTop w:val="0"/>
      <w:marBottom w:val="0"/>
      <w:divBdr>
        <w:top w:val="none" w:sz="0" w:space="0" w:color="auto"/>
        <w:left w:val="none" w:sz="0" w:space="0" w:color="auto"/>
        <w:bottom w:val="none" w:sz="0" w:space="0" w:color="auto"/>
        <w:right w:val="none" w:sz="0" w:space="0" w:color="auto"/>
      </w:divBdr>
    </w:div>
    <w:div w:id="1935279439">
      <w:marLeft w:val="480"/>
      <w:marRight w:val="0"/>
      <w:marTop w:val="0"/>
      <w:marBottom w:val="0"/>
      <w:divBdr>
        <w:top w:val="none" w:sz="0" w:space="0" w:color="auto"/>
        <w:left w:val="none" w:sz="0" w:space="0" w:color="auto"/>
        <w:bottom w:val="none" w:sz="0" w:space="0" w:color="auto"/>
        <w:right w:val="none" w:sz="0" w:space="0" w:color="auto"/>
      </w:divBdr>
    </w:div>
    <w:div w:id="1935359836">
      <w:marLeft w:val="480"/>
      <w:marRight w:val="0"/>
      <w:marTop w:val="0"/>
      <w:marBottom w:val="0"/>
      <w:divBdr>
        <w:top w:val="none" w:sz="0" w:space="0" w:color="auto"/>
        <w:left w:val="none" w:sz="0" w:space="0" w:color="auto"/>
        <w:bottom w:val="none" w:sz="0" w:space="0" w:color="auto"/>
        <w:right w:val="none" w:sz="0" w:space="0" w:color="auto"/>
      </w:divBdr>
    </w:div>
    <w:div w:id="1935623913">
      <w:marLeft w:val="480"/>
      <w:marRight w:val="0"/>
      <w:marTop w:val="0"/>
      <w:marBottom w:val="0"/>
      <w:divBdr>
        <w:top w:val="none" w:sz="0" w:space="0" w:color="auto"/>
        <w:left w:val="none" w:sz="0" w:space="0" w:color="auto"/>
        <w:bottom w:val="none" w:sz="0" w:space="0" w:color="auto"/>
        <w:right w:val="none" w:sz="0" w:space="0" w:color="auto"/>
      </w:divBdr>
    </w:div>
    <w:div w:id="1936084723">
      <w:marLeft w:val="480"/>
      <w:marRight w:val="0"/>
      <w:marTop w:val="0"/>
      <w:marBottom w:val="0"/>
      <w:divBdr>
        <w:top w:val="none" w:sz="0" w:space="0" w:color="auto"/>
        <w:left w:val="none" w:sz="0" w:space="0" w:color="auto"/>
        <w:bottom w:val="none" w:sz="0" w:space="0" w:color="auto"/>
        <w:right w:val="none" w:sz="0" w:space="0" w:color="auto"/>
      </w:divBdr>
    </w:div>
    <w:div w:id="1936282487">
      <w:marLeft w:val="480"/>
      <w:marRight w:val="0"/>
      <w:marTop w:val="0"/>
      <w:marBottom w:val="0"/>
      <w:divBdr>
        <w:top w:val="none" w:sz="0" w:space="0" w:color="auto"/>
        <w:left w:val="none" w:sz="0" w:space="0" w:color="auto"/>
        <w:bottom w:val="none" w:sz="0" w:space="0" w:color="auto"/>
        <w:right w:val="none" w:sz="0" w:space="0" w:color="auto"/>
      </w:divBdr>
    </w:div>
    <w:div w:id="1937595737">
      <w:marLeft w:val="480"/>
      <w:marRight w:val="0"/>
      <w:marTop w:val="0"/>
      <w:marBottom w:val="0"/>
      <w:divBdr>
        <w:top w:val="none" w:sz="0" w:space="0" w:color="auto"/>
        <w:left w:val="none" w:sz="0" w:space="0" w:color="auto"/>
        <w:bottom w:val="none" w:sz="0" w:space="0" w:color="auto"/>
        <w:right w:val="none" w:sz="0" w:space="0" w:color="auto"/>
      </w:divBdr>
    </w:div>
    <w:div w:id="1937597196">
      <w:marLeft w:val="480"/>
      <w:marRight w:val="0"/>
      <w:marTop w:val="0"/>
      <w:marBottom w:val="0"/>
      <w:divBdr>
        <w:top w:val="none" w:sz="0" w:space="0" w:color="auto"/>
        <w:left w:val="none" w:sz="0" w:space="0" w:color="auto"/>
        <w:bottom w:val="none" w:sz="0" w:space="0" w:color="auto"/>
        <w:right w:val="none" w:sz="0" w:space="0" w:color="auto"/>
      </w:divBdr>
    </w:div>
    <w:div w:id="1937907770">
      <w:marLeft w:val="480"/>
      <w:marRight w:val="0"/>
      <w:marTop w:val="0"/>
      <w:marBottom w:val="0"/>
      <w:divBdr>
        <w:top w:val="none" w:sz="0" w:space="0" w:color="auto"/>
        <w:left w:val="none" w:sz="0" w:space="0" w:color="auto"/>
        <w:bottom w:val="none" w:sz="0" w:space="0" w:color="auto"/>
        <w:right w:val="none" w:sz="0" w:space="0" w:color="auto"/>
      </w:divBdr>
    </w:div>
    <w:div w:id="1938102392">
      <w:marLeft w:val="480"/>
      <w:marRight w:val="0"/>
      <w:marTop w:val="0"/>
      <w:marBottom w:val="0"/>
      <w:divBdr>
        <w:top w:val="none" w:sz="0" w:space="0" w:color="auto"/>
        <w:left w:val="none" w:sz="0" w:space="0" w:color="auto"/>
        <w:bottom w:val="none" w:sz="0" w:space="0" w:color="auto"/>
        <w:right w:val="none" w:sz="0" w:space="0" w:color="auto"/>
      </w:divBdr>
    </w:div>
    <w:div w:id="1938442429">
      <w:marLeft w:val="480"/>
      <w:marRight w:val="0"/>
      <w:marTop w:val="0"/>
      <w:marBottom w:val="0"/>
      <w:divBdr>
        <w:top w:val="none" w:sz="0" w:space="0" w:color="auto"/>
        <w:left w:val="none" w:sz="0" w:space="0" w:color="auto"/>
        <w:bottom w:val="none" w:sz="0" w:space="0" w:color="auto"/>
        <w:right w:val="none" w:sz="0" w:space="0" w:color="auto"/>
      </w:divBdr>
    </w:div>
    <w:div w:id="1938753125">
      <w:marLeft w:val="480"/>
      <w:marRight w:val="0"/>
      <w:marTop w:val="0"/>
      <w:marBottom w:val="0"/>
      <w:divBdr>
        <w:top w:val="none" w:sz="0" w:space="0" w:color="auto"/>
        <w:left w:val="none" w:sz="0" w:space="0" w:color="auto"/>
        <w:bottom w:val="none" w:sz="0" w:space="0" w:color="auto"/>
        <w:right w:val="none" w:sz="0" w:space="0" w:color="auto"/>
      </w:divBdr>
    </w:div>
    <w:div w:id="1939214699">
      <w:marLeft w:val="480"/>
      <w:marRight w:val="0"/>
      <w:marTop w:val="0"/>
      <w:marBottom w:val="0"/>
      <w:divBdr>
        <w:top w:val="none" w:sz="0" w:space="0" w:color="auto"/>
        <w:left w:val="none" w:sz="0" w:space="0" w:color="auto"/>
        <w:bottom w:val="none" w:sz="0" w:space="0" w:color="auto"/>
        <w:right w:val="none" w:sz="0" w:space="0" w:color="auto"/>
      </w:divBdr>
    </w:div>
    <w:div w:id="1939673672">
      <w:marLeft w:val="480"/>
      <w:marRight w:val="0"/>
      <w:marTop w:val="0"/>
      <w:marBottom w:val="0"/>
      <w:divBdr>
        <w:top w:val="none" w:sz="0" w:space="0" w:color="auto"/>
        <w:left w:val="none" w:sz="0" w:space="0" w:color="auto"/>
        <w:bottom w:val="none" w:sz="0" w:space="0" w:color="auto"/>
        <w:right w:val="none" w:sz="0" w:space="0" w:color="auto"/>
      </w:divBdr>
    </w:div>
    <w:div w:id="1939830342">
      <w:marLeft w:val="480"/>
      <w:marRight w:val="0"/>
      <w:marTop w:val="0"/>
      <w:marBottom w:val="0"/>
      <w:divBdr>
        <w:top w:val="none" w:sz="0" w:space="0" w:color="auto"/>
        <w:left w:val="none" w:sz="0" w:space="0" w:color="auto"/>
        <w:bottom w:val="none" w:sz="0" w:space="0" w:color="auto"/>
        <w:right w:val="none" w:sz="0" w:space="0" w:color="auto"/>
      </w:divBdr>
    </w:div>
    <w:div w:id="1939869674">
      <w:marLeft w:val="480"/>
      <w:marRight w:val="0"/>
      <w:marTop w:val="0"/>
      <w:marBottom w:val="0"/>
      <w:divBdr>
        <w:top w:val="none" w:sz="0" w:space="0" w:color="auto"/>
        <w:left w:val="none" w:sz="0" w:space="0" w:color="auto"/>
        <w:bottom w:val="none" w:sz="0" w:space="0" w:color="auto"/>
        <w:right w:val="none" w:sz="0" w:space="0" w:color="auto"/>
      </w:divBdr>
    </w:div>
    <w:div w:id="1940942931">
      <w:marLeft w:val="480"/>
      <w:marRight w:val="0"/>
      <w:marTop w:val="0"/>
      <w:marBottom w:val="0"/>
      <w:divBdr>
        <w:top w:val="none" w:sz="0" w:space="0" w:color="auto"/>
        <w:left w:val="none" w:sz="0" w:space="0" w:color="auto"/>
        <w:bottom w:val="none" w:sz="0" w:space="0" w:color="auto"/>
        <w:right w:val="none" w:sz="0" w:space="0" w:color="auto"/>
      </w:divBdr>
    </w:div>
    <w:div w:id="1941138274">
      <w:marLeft w:val="480"/>
      <w:marRight w:val="0"/>
      <w:marTop w:val="0"/>
      <w:marBottom w:val="0"/>
      <w:divBdr>
        <w:top w:val="none" w:sz="0" w:space="0" w:color="auto"/>
        <w:left w:val="none" w:sz="0" w:space="0" w:color="auto"/>
        <w:bottom w:val="none" w:sz="0" w:space="0" w:color="auto"/>
        <w:right w:val="none" w:sz="0" w:space="0" w:color="auto"/>
      </w:divBdr>
    </w:div>
    <w:div w:id="1941598407">
      <w:marLeft w:val="480"/>
      <w:marRight w:val="0"/>
      <w:marTop w:val="0"/>
      <w:marBottom w:val="0"/>
      <w:divBdr>
        <w:top w:val="none" w:sz="0" w:space="0" w:color="auto"/>
        <w:left w:val="none" w:sz="0" w:space="0" w:color="auto"/>
        <w:bottom w:val="none" w:sz="0" w:space="0" w:color="auto"/>
        <w:right w:val="none" w:sz="0" w:space="0" w:color="auto"/>
      </w:divBdr>
    </w:div>
    <w:div w:id="1942106259">
      <w:marLeft w:val="480"/>
      <w:marRight w:val="0"/>
      <w:marTop w:val="0"/>
      <w:marBottom w:val="0"/>
      <w:divBdr>
        <w:top w:val="none" w:sz="0" w:space="0" w:color="auto"/>
        <w:left w:val="none" w:sz="0" w:space="0" w:color="auto"/>
        <w:bottom w:val="none" w:sz="0" w:space="0" w:color="auto"/>
        <w:right w:val="none" w:sz="0" w:space="0" w:color="auto"/>
      </w:divBdr>
    </w:div>
    <w:div w:id="1942180107">
      <w:marLeft w:val="480"/>
      <w:marRight w:val="0"/>
      <w:marTop w:val="0"/>
      <w:marBottom w:val="0"/>
      <w:divBdr>
        <w:top w:val="none" w:sz="0" w:space="0" w:color="auto"/>
        <w:left w:val="none" w:sz="0" w:space="0" w:color="auto"/>
        <w:bottom w:val="none" w:sz="0" w:space="0" w:color="auto"/>
        <w:right w:val="none" w:sz="0" w:space="0" w:color="auto"/>
      </w:divBdr>
    </w:div>
    <w:div w:id="1942227165">
      <w:marLeft w:val="480"/>
      <w:marRight w:val="0"/>
      <w:marTop w:val="0"/>
      <w:marBottom w:val="0"/>
      <w:divBdr>
        <w:top w:val="none" w:sz="0" w:space="0" w:color="auto"/>
        <w:left w:val="none" w:sz="0" w:space="0" w:color="auto"/>
        <w:bottom w:val="none" w:sz="0" w:space="0" w:color="auto"/>
        <w:right w:val="none" w:sz="0" w:space="0" w:color="auto"/>
      </w:divBdr>
    </w:div>
    <w:div w:id="1944069849">
      <w:marLeft w:val="480"/>
      <w:marRight w:val="0"/>
      <w:marTop w:val="0"/>
      <w:marBottom w:val="0"/>
      <w:divBdr>
        <w:top w:val="none" w:sz="0" w:space="0" w:color="auto"/>
        <w:left w:val="none" w:sz="0" w:space="0" w:color="auto"/>
        <w:bottom w:val="none" w:sz="0" w:space="0" w:color="auto"/>
        <w:right w:val="none" w:sz="0" w:space="0" w:color="auto"/>
      </w:divBdr>
    </w:div>
    <w:div w:id="1944612260">
      <w:marLeft w:val="480"/>
      <w:marRight w:val="0"/>
      <w:marTop w:val="0"/>
      <w:marBottom w:val="0"/>
      <w:divBdr>
        <w:top w:val="none" w:sz="0" w:space="0" w:color="auto"/>
        <w:left w:val="none" w:sz="0" w:space="0" w:color="auto"/>
        <w:bottom w:val="none" w:sz="0" w:space="0" w:color="auto"/>
        <w:right w:val="none" w:sz="0" w:space="0" w:color="auto"/>
      </w:divBdr>
    </w:div>
    <w:div w:id="1944999261">
      <w:marLeft w:val="480"/>
      <w:marRight w:val="0"/>
      <w:marTop w:val="0"/>
      <w:marBottom w:val="0"/>
      <w:divBdr>
        <w:top w:val="none" w:sz="0" w:space="0" w:color="auto"/>
        <w:left w:val="none" w:sz="0" w:space="0" w:color="auto"/>
        <w:bottom w:val="none" w:sz="0" w:space="0" w:color="auto"/>
        <w:right w:val="none" w:sz="0" w:space="0" w:color="auto"/>
      </w:divBdr>
    </w:div>
    <w:div w:id="1945067507">
      <w:marLeft w:val="480"/>
      <w:marRight w:val="0"/>
      <w:marTop w:val="0"/>
      <w:marBottom w:val="0"/>
      <w:divBdr>
        <w:top w:val="none" w:sz="0" w:space="0" w:color="auto"/>
        <w:left w:val="none" w:sz="0" w:space="0" w:color="auto"/>
        <w:bottom w:val="none" w:sz="0" w:space="0" w:color="auto"/>
        <w:right w:val="none" w:sz="0" w:space="0" w:color="auto"/>
      </w:divBdr>
    </w:div>
    <w:div w:id="1945720797">
      <w:marLeft w:val="480"/>
      <w:marRight w:val="0"/>
      <w:marTop w:val="0"/>
      <w:marBottom w:val="0"/>
      <w:divBdr>
        <w:top w:val="none" w:sz="0" w:space="0" w:color="auto"/>
        <w:left w:val="none" w:sz="0" w:space="0" w:color="auto"/>
        <w:bottom w:val="none" w:sz="0" w:space="0" w:color="auto"/>
        <w:right w:val="none" w:sz="0" w:space="0" w:color="auto"/>
      </w:divBdr>
    </w:div>
    <w:div w:id="1946033146">
      <w:marLeft w:val="480"/>
      <w:marRight w:val="0"/>
      <w:marTop w:val="0"/>
      <w:marBottom w:val="0"/>
      <w:divBdr>
        <w:top w:val="none" w:sz="0" w:space="0" w:color="auto"/>
        <w:left w:val="none" w:sz="0" w:space="0" w:color="auto"/>
        <w:bottom w:val="none" w:sz="0" w:space="0" w:color="auto"/>
        <w:right w:val="none" w:sz="0" w:space="0" w:color="auto"/>
      </w:divBdr>
    </w:div>
    <w:div w:id="1946113170">
      <w:marLeft w:val="480"/>
      <w:marRight w:val="0"/>
      <w:marTop w:val="0"/>
      <w:marBottom w:val="0"/>
      <w:divBdr>
        <w:top w:val="none" w:sz="0" w:space="0" w:color="auto"/>
        <w:left w:val="none" w:sz="0" w:space="0" w:color="auto"/>
        <w:bottom w:val="none" w:sz="0" w:space="0" w:color="auto"/>
        <w:right w:val="none" w:sz="0" w:space="0" w:color="auto"/>
      </w:divBdr>
    </w:div>
    <w:div w:id="1946618935">
      <w:marLeft w:val="480"/>
      <w:marRight w:val="0"/>
      <w:marTop w:val="0"/>
      <w:marBottom w:val="0"/>
      <w:divBdr>
        <w:top w:val="none" w:sz="0" w:space="0" w:color="auto"/>
        <w:left w:val="none" w:sz="0" w:space="0" w:color="auto"/>
        <w:bottom w:val="none" w:sz="0" w:space="0" w:color="auto"/>
        <w:right w:val="none" w:sz="0" w:space="0" w:color="auto"/>
      </w:divBdr>
    </w:div>
    <w:div w:id="1946841892">
      <w:marLeft w:val="480"/>
      <w:marRight w:val="0"/>
      <w:marTop w:val="0"/>
      <w:marBottom w:val="0"/>
      <w:divBdr>
        <w:top w:val="none" w:sz="0" w:space="0" w:color="auto"/>
        <w:left w:val="none" w:sz="0" w:space="0" w:color="auto"/>
        <w:bottom w:val="none" w:sz="0" w:space="0" w:color="auto"/>
        <w:right w:val="none" w:sz="0" w:space="0" w:color="auto"/>
      </w:divBdr>
    </w:div>
    <w:div w:id="1947469178">
      <w:marLeft w:val="480"/>
      <w:marRight w:val="0"/>
      <w:marTop w:val="0"/>
      <w:marBottom w:val="0"/>
      <w:divBdr>
        <w:top w:val="none" w:sz="0" w:space="0" w:color="auto"/>
        <w:left w:val="none" w:sz="0" w:space="0" w:color="auto"/>
        <w:bottom w:val="none" w:sz="0" w:space="0" w:color="auto"/>
        <w:right w:val="none" w:sz="0" w:space="0" w:color="auto"/>
      </w:divBdr>
    </w:div>
    <w:div w:id="1947496222">
      <w:marLeft w:val="480"/>
      <w:marRight w:val="0"/>
      <w:marTop w:val="0"/>
      <w:marBottom w:val="0"/>
      <w:divBdr>
        <w:top w:val="none" w:sz="0" w:space="0" w:color="auto"/>
        <w:left w:val="none" w:sz="0" w:space="0" w:color="auto"/>
        <w:bottom w:val="none" w:sz="0" w:space="0" w:color="auto"/>
        <w:right w:val="none" w:sz="0" w:space="0" w:color="auto"/>
      </w:divBdr>
    </w:div>
    <w:div w:id="1947497377">
      <w:marLeft w:val="480"/>
      <w:marRight w:val="0"/>
      <w:marTop w:val="0"/>
      <w:marBottom w:val="0"/>
      <w:divBdr>
        <w:top w:val="none" w:sz="0" w:space="0" w:color="auto"/>
        <w:left w:val="none" w:sz="0" w:space="0" w:color="auto"/>
        <w:bottom w:val="none" w:sz="0" w:space="0" w:color="auto"/>
        <w:right w:val="none" w:sz="0" w:space="0" w:color="auto"/>
      </w:divBdr>
    </w:div>
    <w:div w:id="1948149875">
      <w:marLeft w:val="480"/>
      <w:marRight w:val="0"/>
      <w:marTop w:val="0"/>
      <w:marBottom w:val="0"/>
      <w:divBdr>
        <w:top w:val="none" w:sz="0" w:space="0" w:color="auto"/>
        <w:left w:val="none" w:sz="0" w:space="0" w:color="auto"/>
        <w:bottom w:val="none" w:sz="0" w:space="0" w:color="auto"/>
        <w:right w:val="none" w:sz="0" w:space="0" w:color="auto"/>
      </w:divBdr>
    </w:div>
    <w:div w:id="1948612565">
      <w:marLeft w:val="480"/>
      <w:marRight w:val="0"/>
      <w:marTop w:val="0"/>
      <w:marBottom w:val="0"/>
      <w:divBdr>
        <w:top w:val="none" w:sz="0" w:space="0" w:color="auto"/>
        <w:left w:val="none" w:sz="0" w:space="0" w:color="auto"/>
        <w:bottom w:val="none" w:sz="0" w:space="0" w:color="auto"/>
        <w:right w:val="none" w:sz="0" w:space="0" w:color="auto"/>
      </w:divBdr>
    </w:div>
    <w:div w:id="1948733646">
      <w:marLeft w:val="480"/>
      <w:marRight w:val="0"/>
      <w:marTop w:val="0"/>
      <w:marBottom w:val="0"/>
      <w:divBdr>
        <w:top w:val="none" w:sz="0" w:space="0" w:color="auto"/>
        <w:left w:val="none" w:sz="0" w:space="0" w:color="auto"/>
        <w:bottom w:val="none" w:sz="0" w:space="0" w:color="auto"/>
        <w:right w:val="none" w:sz="0" w:space="0" w:color="auto"/>
      </w:divBdr>
    </w:div>
    <w:div w:id="1950309535">
      <w:marLeft w:val="480"/>
      <w:marRight w:val="0"/>
      <w:marTop w:val="0"/>
      <w:marBottom w:val="0"/>
      <w:divBdr>
        <w:top w:val="none" w:sz="0" w:space="0" w:color="auto"/>
        <w:left w:val="none" w:sz="0" w:space="0" w:color="auto"/>
        <w:bottom w:val="none" w:sz="0" w:space="0" w:color="auto"/>
        <w:right w:val="none" w:sz="0" w:space="0" w:color="auto"/>
      </w:divBdr>
    </w:div>
    <w:div w:id="1951089974">
      <w:marLeft w:val="480"/>
      <w:marRight w:val="0"/>
      <w:marTop w:val="0"/>
      <w:marBottom w:val="0"/>
      <w:divBdr>
        <w:top w:val="none" w:sz="0" w:space="0" w:color="auto"/>
        <w:left w:val="none" w:sz="0" w:space="0" w:color="auto"/>
        <w:bottom w:val="none" w:sz="0" w:space="0" w:color="auto"/>
        <w:right w:val="none" w:sz="0" w:space="0" w:color="auto"/>
      </w:divBdr>
    </w:div>
    <w:div w:id="1951279722">
      <w:marLeft w:val="480"/>
      <w:marRight w:val="0"/>
      <w:marTop w:val="0"/>
      <w:marBottom w:val="0"/>
      <w:divBdr>
        <w:top w:val="none" w:sz="0" w:space="0" w:color="auto"/>
        <w:left w:val="none" w:sz="0" w:space="0" w:color="auto"/>
        <w:bottom w:val="none" w:sz="0" w:space="0" w:color="auto"/>
        <w:right w:val="none" w:sz="0" w:space="0" w:color="auto"/>
      </w:divBdr>
    </w:div>
    <w:div w:id="1951618593">
      <w:marLeft w:val="480"/>
      <w:marRight w:val="0"/>
      <w:marTop w:val="0"/>
      <w:marBottom w:val="0"/>
      <w:divBdr>
        <w:top w:val="none" w:sz="0" w:space="0" w:color="auto"/>
        <w:left w:val="none" w:sz="0" w:space="0" w:color="auto"/>
        <w:bottom w:val="none" w:sz="0" w:space="0" w:color="auto"/>
        <w:right w:val="none" w:sz="0" w:space="0" w:color="auto"/>
      </w:divBdr>
    </w:div>
    <w:div w:id="1952466897">
      <w:marLeft w:val="480"/>
      <w:marRight w:val="0"/>
      <w:marTop w:val="0"/>
      <w:marBottom w:val="0"/>
      <w:divBdr>
        <w:top w:val="none" w:sz="0" w:space="0" w:color="auto"/>
        <w:left w:val="none" w:sz="0" w:space="0" w:color="auto"/>
        <w:bottom w:val="none" w:sz="0" w:space="0" w:color="auto"/>
        <w:right w:val="none" w:sz="0" w:space="0" w:color="auto"/>
      </w:divBdr>
    </w:div>
    <w:div w:id="1952517243">
      <w:marLeft w:val="480"/>
      <w:marRight w:val="0"/>
      <w:marTop w:val="0"/>
      <w:marBottom w:val="0"/>
      <w:divBdr>
        <w:top w:val="none" w:sz="0" w:space="0" w:color="auto"/>
        <w:left w:val="none" w:sz="0" w:space="0" w:color="auto"/>
        <w:bottom w:val="none" w:sz="0" w:space="0" w:color="auto"/>
        <w:right w:val="none" w:sz="0" w:space="0" w:color="auto"/>
      </w:divBdr>
    </w:div>
    <w:div w:id="1952664249">
      <w:marLeft w:val="480"/>
      <w:marRight w:val="0"/>
      <w:marTop w:val="0"/>
      <w:marBottom w:val="0"/>
      <w:divBdr>
        <w:top w:val="none" w:sz="0" w:space="0" w:color="auto"/>
        <w:left w:val="none" w:sz="0" w:space="0" w:color="auto"/>
        <w:bottom w:val="none" w:sz="0" w:space="0" w:color="auto"/>
        <w:right w:val="none" w:sz="0" w:space="0" w:color="auto"/>
      </w:divBdr>
    </w:div>
    <w:div w:id="1953393502">
      <w:marLeft w:val="480"/>
      <w:marRight w:val="0"/>
      <w:marTop w:val="0"/>
      <w:marBottom w:val="0"/>
      <w:divBdr>
        <w:top w:val="none" w:sz="0" w:space="0" w:color="auto"/>
        <w:left w:val="none" w:sz="0" w:space="0" w:color="auto"/>
        <w:bottom w:val="none" w:sz="0" w:space="0" w:color="auto"/>
        <w:right w:val="none" w:sz="0" w:space="0" w:color="auto"/>
      </w:divBdr>
    </w:div>
    <w:div w:id="1954092500">
      <w:marLeft w:val="480"/>
      <w:marRight w:val="0"/>
      <w:marTop w:val="0"/>
      <w:marBottom w:val="0"/>
      <w:divBdr>
        <w:top w:val="none" w:sz="0" w:space="0" w:color="auto"/>
        <w:left w:val="none" w:sz="0" w:space="0" w:color="auto"/>
        <w:bottom w:val="none" w:sz="0" w:space="0" w:color="auto"/>
        <w:right w:val="none" w:sz="0" w:space="0" w:color="auto"/>
      </w:divBdr>
    </w:div>
    <w:div w:id="1954094640">
      <w:marLeft w:val="480"/>
      <w:marRight w:val="0"/>
      <w:marTop w:val="0"/>
      <w:marBottom w:val="0"/>
      <w:divBdr>
        <w:top w:val="none" w:sz="0" w:space="0" w:color="auto"/>
        <w:left w:val="none" w:sz="0" w:space="0" w:color="auto"/>
        <w:bottom w:val="none" w:sz="0" w:space="0" w:color="auto"/>
        <w:right w:val="none" w:sz="0" w:space="0" w:color="auto"/>
      </w:divBdr>
    </w:div>
    <w:div w:id="1954481511">
      <w:marLeft w:val="480"/>
      <w:marRight w:val="0"/>
      <w:marTop w:val="0"/>
      <w:marBottom w:val="0"/>
      <w:divBdr>
        <w:top w:val="none" w:sz="0" w:space="0" w:color="auto"/>
        <w:left w:val="none" w:sz="0" w:space="0" w:color="auto"/>
        <w:bottom w:val="none" w:sz="0" w:space="0" w:color="auto"/>
        <w:right w:val="none" w:sz="0" w:space="0" w:color="auto"/>
      </w:divBdr>
    </w:div>
    <w:div w:id="1954555036">
      <w:marLeft w:val="480"/>
      <w:marRight w:val="0"/>
      <w:marTop w:val="0"/>
      <w:marBottom w:val="0"/>
      <w:divBdr>
        <w:top w:val="none" w:sz="0" w:space="0" w:color="auto"/>
        <w:left w:val="none" w:sz="0" w:space="0" w:color="auto"/>
        <w:bottom w:val="none" w:sz="0" w:space="0" w:color="auto"/>
        <w:right w:val="none" w:sz="0" w:space="0" w:color="auto"/>
      </w:divBdr>
    </w:div>
    <w:div w:id="1954743424">
      <w:marLeft w:val="480"/>
      <w:marRight w:val="0"/>
      <w:marTop w:val="0"/>
      <w:marBottom w:val="0"/>
      <w:divBdr>
        <w:top w:val="none" w:sz="0" w:space="0" w:color="auto"/>
        <w:left w:val="none" w:sz="0" w:space="0" w:color="auto"/>
        <w:bottom w:val="none" w:sz="0" w:space="0" w:color="auto"/>
        <w:right w:val="none" w:sz="0" w:space="0" w:color="auto"/>
      </w:divBdr>
    </w:div>
    <w:div w:id="1955359117">
      <w:marLeft w:val="480"/>
      <w:marRight w:val="0"/>
      <w:marTop w:val="0"/>
      <w:marBottom w:val="0"/>
      <w:divBdr>
        <w:top w:val="none" w:sz="0" w:space="0" w:color="auto"/>
        <w:left w:val="none" w:sz="0" w:space="0" w:color="auto"/>
        <w:bottom w:val="none" w:sz="0" w:space="0" w:color="auto"/>
        <w:right w:val="none" w:sz="0" w:space="0" w:color="auto"/>
      </w:divBdr>
    </w:div>
    <w:div w:id="1956597513">
      <w:marLeft w:val="480"/>
      <w:marRight w:val="0"/>
      <w:marTop w:val="0"/>
      <w:marBottom w:val="0"/>
      <w:divBdr>
        <w:top w:val="none" w:sz="0" w:space="0" w:color="auto"/>
        <w:left w:val="none" w:sz="0" w:space="0" w:color="auto"/>
        <w:bottom w:val="none" w:sz="0" w:space="0" w:color="auto"/>
        <w:right w:val="none" w:sz="0" w:space="0" w:color="auto"/>
      </w:divBdr>
    </w:div>
    <w:div w:id="1956715548">
      <w:marLeft w:val="480"/>
      <w:marRight w:val="0"/>
      <w:marTop w:val="0"/>
      <w:marBottom w:val="0"/>
      <w:divBdr>
        <w:top w:val="none" w:sz="0" w:space="0" w:color="auto"/>
        <w:left w:val="none" w:sz="0" w:space="0" w:color="auto"/>
        <w:bottom w:val="none" w:sz="0" w:space="0" w:color="auto"/>
        <w:right w:val="none" w:sz="0" w:space="0" w:color="auto"/>
      </w:divBdr>
    </w:div>
    <w:div w:id="1956905131">
      <w:marLeft w:val="480"/>
      <w:marRight w:val="0"/>
      <w:marTop w:val="0"/>
      <w:marBottom w:val="0"/>
      <w:divBdr>
        <w:top w:val="none" w:sz="0" w:space="0" w:color="auto"/>
        <w:left w:val="none" w:sz="0" w:space="0" w:color="auto"/>
        <w:bottom w:val="none" w:sz="0" w:space="0" w:color="auto"/>
        <w:right w:val="none" w:sz="0" w:space="0" w:color="auto"/>
      </w:divBdr>
    </w:div>
    <w:div w:id="1957441553">
      <w:marLeft w:val="480"/>
      <w:marRight w:val="0"/>
      <w:marTop w:val="0"/>
      <w:marBottom w:val="0"/>
      <w:divBdr>
        <w:top w:val="none" w:sz="0" w:space="0" w:color="auto"/>
        <w:left w:val="none" w:sz="0" w:space="0" w:color="auto"/>
        <w:bottom w:val="none" w:sz="0" w:space="0" w:color="auto"/>
        <w:right w:val="none" w:sz="0" w:space="0" w:color="auto"/>
      </w:divBdr>
    </w:div>
    <w:div w:id="1958170427">
      <w:marLeft w:val="480"/>
      <w:marRight w:val="0"/>
      <w:marTop w:val="0"/>
      <w:marBottom w:val="0"/>
      <w:divBdr>
        <w:top w:val="none" w:sz="0" w:space="0" w:color="auto"/>
        <w:left w:val="none" w:sz="0" w:space="0" w:color="auto"/>
        <w:bottom w:val="none" w:sz="0" w:space="0" w:color="auto"/>
        <w:right w:val="none" w:sz="0" w:space="0" w:color="auto"/>
      </w:divBdr>
    </w:div>
    <w:div w:id="1958368681">
      <w:marLeft w:val="480"/>
      <w:marRight w:val="0"/>
      <w:marTop w:val="0"/>
      <w:marBottom w:val="0"/>
      <w:divBdr>
        <w:top w:val="none" w:sz="0" w:space="0" w:color="auto"/>
        <w:left w:val="none" w:sz="0" w:space="0" w:color="auto"/>
        <w:bottom w:val="none" w:sz="0" w:space="0" w:color="auto"/>
        <w:right w:val="none" w:sz="0" w:space="0" w:color="auto"/>
      </w:divBdr>
    </w:div>
    <w:div w:id="1958560035">
      <w:marLeft w:val="480"/>
      <w:marRight w:val="0"/>
      <w:marTop w:val="0"/>
      <w:marBottom w:val="0"/>
      <w:divBdr>
        <w:top w:val="none" w:sz="0" w:space="0" w:color="auto"/>
        <w:left w:val="none" w:sz="0" w:space="0" w:color="auto"/>
        <w:bottom w:val="none" w:sz="0" w:space="0" w:color="auto"/>
        <w:right w:val="none" w:sz="0" w:space="0" w:color="auto"/>
      </w:divBdr>
    </w:div>
    <w:div w:id="1959097258">
      <w:marLeft w:val="480"/>
      <w:marRight w:val="0"/>
      <w:marTop w:val="0"/>
      <w:marBottom w:val="0"/>
      <w:divBdr>
        <w:top w:val="none" w:sz="0" w:space="0" w:color="auto"/>
        <w:left w:val="none" w:sz="0" w:space="0" w:color="auto"/>
        <w:bottom w:val="none" w:sz="0" w:space="0" w:color="auto"/>
        <w:right w:val="none" w:sz="0" w:space="0" w:color="auto"/>
      </w:divBdr>
    </w:div>
    <w:div w:id="1959490357">
      <w:marLeft w:val="480"/>
      <w:marRight w:val="0"/>
      <w:marTop w:val="0"/>
      <w:marBottom w:val="0"/>
      <w:divBdr>
        <w:top w:val="none" w:sz="0" w:space="0" w:color="auto"/>
        <w:left w:val="none" w:sz="0" w:space="0" w:color="auto"/>
        <w:bottom w:val="none" w:sz="0" w:space="0" w:color="auto"/>
        <w:right w:val="none" w:sz="0" w:space="0" w:color="auto"/>
      </w:divBdr>
    </w:div>
    <w:div w:id="1960456933">
      <w:marLeft w:val="480"/>
      <w:marRight w:val="0"/>
      <w:marTop w:val="0"/>
      <w:marBottom w:val="0"/>
      <w:divBdr>
        <w:top w:val="none" w:sz="0" w:space="0" w:color="auto"/>
        <w:left w:val="none" w:sz="0" w:space="0" w:color="auto"/>
        <w:bottom w:val="none" w:sz="0" w:space="0" w:color="auto"/>
        <w:right w:val="none" w:sz="0" w:space="0" w:color="auto"/>
      </w:divBdr>
    </w:div>
    <w:div w:id="1961374300">
      <w:marLeft w:val="480"/>
      <w:marRight w:val="0"/>
      <w:marTop w:val="0"/>
      <w:marBottom w:val="0"/>
      <w:divBdr>
        <w:top w:val="none" w:sz="0" w:space="0" w:color="auto"/>
        <w:left w:val="none" w:sz="0" w:space="0" w:color="auto"/>
        <w:bottom w:val="none" w:sz="0" w:space="0" w:color="auto"/>
        <w:right w:val="none" w:sz="0" w:space="0" w:color="auto"/>
      </w:divBdr>
    </w:div>
    <w:div w:id="1961455038">
      <w:marLeft w:val="480"/>
      <w:marRight w:val="0"/>
      <w:marTop w:val="0"/>
      <w:marBottom w:val="0"/>
      <w:divBdr>
        <w:top w:val="none" w:sz="0" w:space="0" w:color="auto"/>
        <w:left w:val="none" w:sz="0" w:space="0" w:color="auto"/>
        <w:bottom w:val="none" w:sz="0" w:space="0" w:color="auto"/>
        <w:right w:val="none" w:sz="0" w:space="0" w:color="auto"/>
      </w:divBdr>
    </w:div>
    <w:div w:id="1961493992">
      <w:marLeft w:val="480"/>
      <w:marRight w:val="0"/>
      <w:marTop w:val="0"/>
      <w:marBottom w:val="0"/>
      <w:divBdr>
        <w:top w:val="none" w:sz="0" w:space="0" w:color="auto"/>
        <w:left w:val="none" w:sz="0" w:space="0" w:color="auto"/>
        <w:bottom w:val="none" w:sz="0" w:space="0" w:color="auto"/>
        <w:right w:val="none" w:sz="0" w:space="0" w:color="auto"/>
      </w:divBdr>
    </w:div>
    <w:div w:id="1961569712">
      <w:marLeft w:val="480"/>
      <w:marRight w:val="0"/>
      <w:marTop w:val="0"/>
      <w:marBottom w:val="0"/>
      <w:divBdr>
        <w:top w:val="none" w:sz="0" w:space="0" w:color="auto"/>
        <w:left w:val="none" w:sz="0" w:space="0" w:color="auto"/>
        <w:bottom w:val="none" w:sz="0" w:space="0" w:color="auto"/>
        <w:right w:val="none" w:sz="0" w:space="0" w:color="auto"/>
      </w:divBdr>
    </w:div>
    <w:div w:id="1961716503">
      <w:marLeft w:val="480"/>
      <w:marRight w:val="0"/>
      <w:marTop w:val="0"/>
      <w:marBottom w:val="0"/>
      <w:divBdr>
        <w:top w:val="none" w:sz="0" w:space="0" w:color="auto"/>
        <w:left w:val="none" w:sz="0" w:space="0" w:color="auto"/>
        <w:bottom w:val="none" w:sz="0" w:space="0" w:color="auto"/>
        <w:right w:val="none" w:sz="0" w:space="0" w:color="auto"/>
      </w:divBdr>
    </w:div>
    <w:div w:id="1961956198">
      <w:marLeft w:val="480"/>
      <w:marRight w:val="0"/>
      <w:marTop w:val="0"/>
      <w:marBottom w:val="0"/>
      <w:divBdr>
        <w:top w:val="none" w:sz="0" w:space="0" w:color="auto"/>
        <w:left w:val="none" w:sz="0" w:space="0" w:color="auto"/>
        <w:bottom w:val="none" w:sz="0" w:space="0" w:color="auto"/>
        <w:right w:val="none" w:sz="0" w:space="0" w:color="auto"/>
      </w:divBdr>
    </w:div>
    <w:div w:id="1962295226">
      <w:marLeft w:val="480"/>
      <w:marRight w:val="0"/>
      <w:marTop w:val="0"/>
      <w:marBottom w:val="0"/>
      <w:divBdr>
        <w:top w:val="none" w:sz="0" w:space="0" w:color="auto"/>
        <w:left w:val="none" w:sz="0" w:space="0" w:color="auto"/>
        <w:bottom w:val="none" w:sz="0" w:space="0" w:color="auto"/>
        <w:right w:val="none" w:sz="0" w:space="0" w:color="auto"/>
      </w:divBdr>
    </w:div>
    <w:div w:id="1962375975">
      <w:marLeft w:val="480"/>
      <w:marRight w:val="0"/>
      <w:marTop w:val="0"/>
      <w:marBottom w:val="0"/>
      <w:divBdr>
        <w:top w:val="none" w:sz="0" w:space="0" w:color="auto"/>
        <w:left w:val="none" w:sz="0" w:space="0" w:color="auto"/>
        <w:bottom w:val="none" w:sz="0" w:space="0" w:color="auto"/>
        <w:right w:val="none" w:sz="0" w:space="0" w:color="auto"/>
      </w:divBdr>
    </w:div>
    <w:div w:id="1962609035">
      <w:marLeft w:val="480"/>
      <w:marRight w:val="0"/>
      <w:marTop w:val="0"/>
      <w:marBottom w:val="0"/>
      <w:divBdr>
        <w:top w:val="none" w:sz="0" w:space="0" w:color="auto"/>
        <w:left w:val="none" w:sz="0" w:space="0" w:color="auto"/>
        <w:bottom w:val="none" w:sz="0" w:space="0" w:color="auto"/>
        <w:right w:val="none" w:sz="0" w:space="0" w:color="auto"/>
      </w:divBdr>
    </w:div>
    <w:div w:id="1962875399">
      <w:marLeft w:val="480"/>
      <w:marRight w:val="0"/>
      <w:marTop w:val="0"/>
      <w:marBottom w:val="0"/>
      <w:divBdr>
        <w:top w:val="none" w:sz="0" w:space="0" w:color="auto"/>
        <w:left w:val="none" w:sz="0" w:space="0" w:color="auto"/>
        <w:bottom w:val="none" w:sz="0" w:space="0" w:color="auto"/>
        <w:right w:val="none" w:sz="0" w:space="0" w:color="auto"/>
      </w:divBdr>
    </w:div>
    <w:div w:id="1963027661">
      <w:marLeft w:val="480"/>
      <w:marRight w:val="0"/>
      <w:marTop w:val="0"/>
      <w:marBottom w:val="0"/>
      <w:divBdr>
        <w:top w:val="none" w:sz="0" w:space="0" w:color="auto"/>
        <w:left w:val="none" w:sz="0" w:space="0" w:color="auto"/>
        <w:bottom w:val="none" w:sz="0" w:space="0" w:color="auto"/>
        <w:right w:val="none" w:sz="0" w:space="0" w:color="auto"/>
      </w:divBdr>
    </w:div>
    <w:div w:id="1963072806">
      <w:marLeft w:val="480"/>
      <w:marRight w:val="0"/>
      <w:marTop w:val="0"/>
      <w:marBottom w:val="0"/>
      <w:divBdr>
        <w:top w:val="none" w:sz="0" w:space="0" w:color="auto"/>
        <w:left w:val="none" w:sz="0" w:space="0" w:color="auto"/>
        <w:bottom w:val="none" w:sz="0" w:space="0" w:color="auto"/>
        <w:right w:val="none" w:sz="0" w:space="0" w:color="auto"/>
      </w:divBdr>
    </w:div>
    <w:div w:id="1963221296">
      <w:marLeft w:val="480"/>
      <w:marRight w:val="0"/>
      <w:marTop w:val="0"/>
      <w:marBottom w:val="0"/>
      <w:divBdr>
        <w:top w:val="none" w:sz="0" w:space="0" w:color="auto"/>
        <w:left w:val="none" w:sz="0" w:space="0" w:color="auto"/>
        <w:bottom w:val="none" w:sz="0" w:space="0" w:color="auto"/>
        <w:right w:val="none" w:sz="0" w:space="0" w:color="auto"/>
      </w:divBdr>
    </w:div>
    <w:div w:id="1964075945">
      <w:marLeft w:val="480"/>
      <w:marRight w:val="0"/>
      <w:marTop w:val="0"/>
      <w:marBottom w:val="0"/>
      <w:divBdr>
        <w:top w:val="none" w:sz="0" w:space="0" w:color="auto"/>
        <w:left w:val="none" w:sz="0" w:space="0" w:color="auto"/>
        <w:bottom w:val="none" w:sz="0" w:space="0" w:color="auto"/>
        <w:right w:val="none" w:sz="0" w:space="0" w:color="auto"/>
      </w:divBdr>
    </w:div>
    <w:div w:id="1965847990">
      <w:marLeft w:val="480"/>
      <w:marRight w:val="0"/>
      <w:marTop w:val="0"/>
      <w:marBottom w:val="0"/>
      <w:divBdr>
        <w:top w:val="none" w:sz="0" w:space="0" w:color="auto"/>
        <w:left w:val="none" w:sz="0" w:space="0" w:color="auto"/>
        <w:bottom w:val="none" w:sz="0" w:space="0" w:color="auto"/>
        <w:right w:val="none" w:sz="0" w:space="0" w:color="auto"/>
      </w:divBdr>
    </w:div>
    <w:div w:id="1966229451">
      <w:marLeft w:val="480"/>
      <w:marRight w:val="0"/>
      <w:marTop w:val="0"/>
      <w:marBottom w:val="0"/>
      <w:divBdr>
        <w:top w:val="none" w:sz="0" w:space="0" w:color="auto"/>
        <w:left w:val="none" w:sz="0" w:space="0" w:color="auto"/>
        <w:bottom w:val="none" w:sz="0" w:space="0" w:color="auto"/>
        <w:right w:val="none" w:sz="0" w:space="0" w:color="auto"/>
      </w:divBdr>
    </w:div>
    <w:div w:id="1967274007">
      <w:marLeft w:val="480"/>
      <w:marRight w:val="0"/>
      <w:marTop w:val="0"/>
      <w:marBottom w:val="0"/>
      <w:divBdr>
        <w:top w:val="none" w:sz="0" w:space="0" w:color="auto"/>
        <w:left w:val="none" w:sz="0" w:space="0" w:color="auto"/>
        <w:bottom w:val="none" w:sz="0" w:space="0" w:color="auto"/>
        <w:right w:val="none" w:sz="0" w:space="0" w:color="auto"/>
      </w:divBdr>
    </w:div>
    <w:div w:id="1967462784">
      <w:marLeft w:val="480"/>
      <w:marRight w:val="0"/>
      <w:marTop w:val="0"/>
      <w:marBottom w:val="0"/>
      <w:divBdr>
        <w:top w:val="none" w:sz="0" w:space="0" w:color="auto"/>
        <w:left w:val="none" w:sz="0" w:space="0" w:color="auto"/>
        <w:bottom w:val="none" w:sz="0" w:space="0" w:color="auto"/>
        <w:right w:val="none" w:sz="0" w:space="0" w:color="auto"/>
      </w:divBdr>
    </w:div>
    <w:div w:id="1968973895">
      <w:marLeft w:val="480"/>
      <w:marRight w:val="0"/>
      <w:marTop w:val="0"/>
      <w:marBottom w:val="0"/>
      <w:divBdr>
        <w:top w:val="none" w:sz="0" w:space="0" w:color="auto"/>
        <w:left w:val="none" w:sz="0" w:space="0" w:color="auto"/>
        <w:bottom w:val="none" w:sz="0" w:space="0" w:color="auto"/>
        <w:right w:val="none" w:sz="0" w:space="0" w:color="auto"/>
      </w:divBdr>
    </w:div>
    <w:div w:id="1970742375">
      <w:marLeft w:val="480"/>
      <w:marRight w:val="0"/>
      <w:marTop w:val="0"/>
      <w:marBottom w:val="0"/>
      <w:divBdr>
        <w:top w:val="none" w:sz="0" w:space="0" w:color="auto"/>
        <w:left w:val="none" w:sz="0" w:space="0" w:color="auto"/>
        <w:bottom w:val="none" w:sz="0" w:space="0" w:color="auto"/>
        <w:right w:val="none" w:sz="0" w:space="0" w:color="auto"/>
      </w:divBdr>
    </w:div>
    <w:div w:id="1971284472">
      <w:marLeft w:val="480"/>
      <w:marRight w:val="0"/>
      <w:marTop w:val="0"/>
      <w:marBottom w:val="0"/>
      <w:divBdr>
        <w:top w:val="none" w:sz="0" w:space="0" w:color="auto"/>
        <w:left w:val="none" w:sz="0" w:space="0" w:color="auto"/>
        <w:bottom w:val="none" w:sz="0" w:space="0" w:color="auto"/>
        <w:right w:val="none" w:sz="0" w:space="0" w:color="auto"/>
      </w:divBdr>
    </w:div>
    <w:div w:id="1971471917">
      <w:marLeft w:val="480"/>
      <w:marRight w:val="0"/>
      <w:marTop w:val="0"/>
      <w:marBottom w:val="0"/>
      <w:divBdr>
        <w:top w:val="none" w:sz="0" w:space="0" w:color="auto"/>
        <w:left w:val="none" w:sz="0" w:space="0" w:color="auto"/>
        <w:bottom w:val="none" w:sz="0" w:space="0" w:color="auto"/>
        <w:right w:val="none" w:sz="0" w:space="0" w:color="auto"/>
      </w:divBdr>
    </w:div>
    <w:div w:id="1972128780">
      <w:marLeft w:val="480"/>
      <w:marRight w:val="0"/>
      <w:marTop w:val="0"/>
      <w:marBottom w:val="0"/>
      <w:divBdr>
        <w:top w:val="none" w:sz="0" w:space="0" w:color="auto"/>
        <w:left w:val="none" w:sz="0" w:space="0" w:color="auto"/>
        <w:bottom w:val="none" w:sz="0" w:space="0" w:color="auto"/>
        <w:right w:val="none" w:sz="0" w:space="0" w:color="auto"/>
      </w:divBdr>
    </w:div>
    <w:div w:id="1972129383">
      <w:marLeft w:val="480"/>
      <w:marRight w:val="0"/>
      <w:marTop w:val="0"/>
      <w:marBottom w:val="0"/>
      <w:divBdr>
        <w:top w:val="none" w:sz="0" w:space="0" w:color="auto"/>
        <w:left w:val="none" w:sz="0" w:space="0" w:color="auto"/>
        <w:bottom w:val="none" w:sz="0" w:space="0" w:color="auto"/>
        <w:right w:val="none" w:sz="0" w:space="0" w:color="auto"/>
      </w:divBdr>
    </w:div>
    <w:div w:id="1972202946">
      <w:marLeft w:val="480"/>
      <w:marRight w:val="0"/>
      <w:marTop w:val="0"/>
      <w:marBottom w:val="0"/>
      <w:divBdr>
        <w:top w:val="none" w:sz="0" w:space="0" w:color="auto"/>
        <w:left w:val="none" w:sz="0" w:space="0" w:color="auto"/>
        <w:bottom w:val="none" w:sz="0" w:space="0" w:color="auto"/>
        <w:right w:val="none" w:sz="0" w:space="0" w:color="auto"/>
      </w:divBdr>
    </w:div>
    <w:div w:id="1972398303">
      <w:marLeft w:val="480"/>
      <w:marRight w:val="0"/>
      <w:marTop w:val="0"/>
      <w:marBottom w:val="0"/>
      <w:divBdr>
        <w:top w:val="none" w:sz="0" w:space="0" w:color="auto"/>
        <w:left w:val="none" w:sz="0" w:space="0" w:color="auto"/>
        <w:bottom w:val="none" w:sz="0" w:space="0" w:color="auto"/>
        <w:right w:val="none" w:sz="0" w:space="0" w:color="auto"/>
      </w:divBdr>
    </w:div>
    <w:div w:id="1972707453">
      <w:marLeft w:val="480"/>
      <w:marRight w:val="0"/>
      <w:marTop w:val="0"/>
      <w:marBottom w:val="0"/>
      <w:divBdr>
        <w:top w:val="none" w:sz="0" w:space="0" w:color="auto"/>
        <w:left w:val="none" w:sz="0" w:space="0" w:color="auto"/>
        <w:bottom w:val="none" w:sz="0" w:space="0" w:color="auto"/>
        <w:right w:val="none" w:sz="0" w:space="0" w:color="auto"/>
      </w:divBdr>
    </w:div>
    <w:div w:id="1974095480">
      <w:marLeft w:val="480"/>
      <w:marRight w:val="0"/>
      <w:marTop w:val="0"/>
      <w:marBottom w:val="0"/>
      <w:divBdr>
        <w:top w:val="none" w:sz="0" w:space="0" w:color="auto"/>
        <w:left w:val="none" w:sz="0" w:space="0" w:color="auto"/>
        <w:bottom w:val="none" w:sz="0" w:space="0" w:color="auto"/>
        <w:right w:val="none" w:sz="0" w:space="0" w:color="auto"/>
      </w:divBdr>
    </w:div>
    <w:div w:id="1974552008">
      <w:marLeft w:val="480"/>
      <w:marRight w:val="0"/>
      <w:marTop w:val="0"/>
      <w:marBottom w:val="0"/>
      <w:divBdr>
        <w:top w:val="none" w:sz="0" w:space="0" w:color="auto"/>
        <w:left w:val="none" w:sz="0" w:space="0" w:color="auto"/>
        <w:bottom w:val="none" w:sz="0" w:space="0" w:color="auto"/>
        <w:right w:val="none" w:sz="0" w:space="0" w:color="auto"/>
      </w:divBdr>
    </w:div>
    <w:div w:id="1974678101">
      <w:marLeft w:val="480"/>
      <w:marRight w:val="0"/>
      <w:marTop w:val="0"/>
      <w:marBottom w:val="0"/>
      <w:divBdr>
        <w:top w:val="none" w:sz="0" w:space="0" w:color="auto"/>
        <w:left w:val="none" w:sz="0" w:space="0" w:color="auto"/>
        <w:bottom w:val="none" w:sz="0" w:space="0" w:color="auto"/>
        <w:right w:val="none" w:sz="0" w:space="0" w:color="auto"/>
      </w:divBdr>
    </w:div>
    <w:div w:id="1975209585">
      <w:marLeft w:val="480"/>
      <w:marRight w:val="0"/>
      <w:marTop w:val="0"/>
      <w:marBottom w:val="0"/>
      <w:divBdr>
        <w:top w:val="none" w:sz="0" w:space="0" w:color="auto"/>
        <w:left w:val="none" w:sz="0" w:space="0" w:color="auto"/>
        <w:bottom w:val="none" w:sz="0" w:space="0" w:color="auto"/>
        <w:right w:val="none" w:sz="0" w:space="0" w:color="auto"/>
      </w:divBdr>
    </w:div>
    <w:div w:id="1975333275">
      <w:marLeft w:val="480"/>
      <w:marRight w:val="0"/>
      <w:marTop w:val="0"/>
      <w:marBottom w:val="0"/>
      <w:divBdr>
        <w:top w:val="none" w:sz="0" w:space="0" w:color="auto"/>
        <w:left w:val="none" w:sz="0" w:space="0" w:color="auto"/>
        <w:bottom w:val="none" w:sz="0" w:space="0" w:color="auto"/>
        <w:right w:val="none" w:sz="0" w:space="0" w:color="auto"/>
      </w:divBdr>
    </w:div>
    <w:div w:id="1975866324">
      <w:marLeft w:val="480"/>
      <w:marRight w:val="0"/>
      <w:marTop w:val="0"/>
      <w:marBottom w:val="0"/>
      <w:divBdr>
        <w:top w:val="none" w:sz="0" w:space="0" w:color="auto"/>
        <w:left w:val="none" w:sz="0" w:space="0" w:color="auto"/>
        <w:bottom w:val="none" w:sz="0" w:space="0" w:color="auto"/>
        <w:right w:val="none" w:sz="0" w:space="0" w:color="auto"/>
      </w:divBdr>
    </w:div>
    <w:div w:id="1976446794">
      <w:marLeft w:val="480"/>
      <w:marRight w:val="0"/>
      <w:marTop w:val="0"/>
      <w:marBottom w:val="0"/>
      <w:divBdr>
        <w:top w:val="none" w:sz="0" w:space="0" w:color="auto"/>
        <w:left w:val="none" w:sz="0" w:space="0" w:color="auto"/>
        <w:bottom w:val="none" w:sz="0" w:space="0" w:color="auto"/>
        <w:right w:val="none" w:sz="0" w:space="0" w:color="auto"/>
      </w:divBdr>
    </w:div>
    <w:div w:id="1976717842">
      <w:marLeft w:val="480"/>
      <w:marRight w:val="0"/>
      <w:marTop w:val="0"/>
      <w:marBottom w:val="0"/>
      <w:divBdr>
        <w:top w:val="none" w:sz="0" w:space="0" w:color="auto"/>
        <w:left w:val="none" w:sz="0" w:space="0" w:color="auto"/>
        <w:bottom w:val="none" w:sz="0" w:space="0" w:color="auto"/>
        <w:right w:val="none" w:sz="0" w:space="0" w:color="auto"/>
      </w:divBdr>
    </w:div>
    <w:div w:id="1976719992">
      <w:marLeft w:val="480"/>
      <w:marRight w:val="0"/>
      <w:marTop w:val="0"/>
      <w:marBottom w:val="0"/>
      <w:divBdr>
        <w:top w:val="none" w:sz="0" w:space="0" w:color="auto"/>
        <w:left w:val="none" w:sz="0" w:space="0" w:color="auto"/>
        <w:bottom w:val="none" w:sz="0" w:space="0" w:color="auto"/>
        <w:right w:val="none" w:sz="0" w:space="0" w:color="auto"/>
      </w:divBdr>
    </w:div>
    <w:div w:id="1977252973">
      <w:marLeft w:val="480"/>
      <w:marRight w:val="0"/>
      <w:marTop w:val="0"/>
      <w:marBottom w:val="0"/>
      <w:divBdr>
        <w:top w:val="none" w:sz="0" w:space="0" w:color="auto"/>
        <w:left w:val="none" w:sz="0" w:space="0" w:color="auto"/>
        <w:bottom w:val="none" w:sz="0" w:space="0" w:color="auto"/>
        <w:right w:val="none" w:sz="0" w:space="0" w:color="auto"/>
      </w:divBdr>
    </w:div>
    <w:div w:id="1977295126">
      <w:marLeft w:val="480"/>
      <w:marRight w:val="0"/>
      <w:marTop w:val="0"/>
      <w:marBottom w:val="0"/>
      <w:divBdr>
        <w:top w:val="none" w:sz="0" w:space="0" w:color="auto"/>
        <w:left w:val="none" w:sz="0" w:space="0" w:color="auto"/>
        <w:bottom w:val="none" w:sz="0" w:space="0" w:color="auto"/>
        <w:right w:val="none" w:sz="0" w:space="0" w:color="auto"/>
      </w:divBdr>
    </w:div>
    <w:div w:id="1977299435">
      <w:marLeft w:val="480"/>
      <w:marRight w:val="0"/>
      <w:marTop w:val="0"/>
      <w:marBottom w:val="0"/>
      <w:divBdr>
        <w:top w:val="none" w:sz="0" w:space="0" w:color="auto"/>
        <w:left w:val="none" w:sz="0" w:space="0" w:color="auto"/>
        <w:bottom w:val="none" w:sz="0" w:space="0" w:color="auto"/>
        <w:right w:val="none" w:sz="0" w:space="0" w:color="auto"/>
      </w:divBdr>
    </w:div>
    <w:div w:id="1978030048">
      <w:marLeft w:val="480"/>
      <w:marRight w:val="0"/>
      <w:marTop w:val="0"/>
      <w:marBottom w:val="0"/>
      <w:divBdr>
        <w:top w:val="none" w:sz="0" w:space="0" w:color="auto"/>
        <w:left w:val="none" w:sz="0" w:space="0" w:color="auto"/>
        <w:bottom w:val="none" w:sz="0" w:space="0" w:color="auto"/>
        <w:right w:val="none" w:sz="0" w:space="0" w:color="auto"/>
      </w:divBdr>
    </w:div>
    <w:div w:id="1978139737">
      <w:marLeft w:val="480"/>
      <w:marRight w:val="0"/>
      <w:marTop w:val="0"/>
      <w:marBottom w:val="0"/>
      <w:divBdr>
        <w:top w:val="none" w:sz="0" w:space="0" w:color="auto"/>
        <w:left w:val="none" w:sz="0" w:space="0" w:color="auto"/>
        <w:bottom w:val="none" w:sz="0" w:space="0" w:color="auto"/>
        <w:right w:val="none" w:sz="0" w:space="0" w:color="auto"/>
      </w:divBdr>
    </w:div>
    <w:div w:id="1978677470">
      <w:marLeft w:val="480"/>
      <w:marRight w:val="0"/>
      <w:marTop w:val="0"/>
      <w:marBottom w:val="0"/>
      <w:divBdr>
        <w:top w:val="none" w:sz="0" w:space="0" w:color="auto"/>
        <w:left w:val="none" w:sz="0" w:space="0" w:color="auto"/>
        <w:bottom w:val="none" w:sz="0" w:space="0" w:color="auto"/>
        <w:right w:val="none" w:sz="0" w:space="0" w:color="auto"/>
      </w:divBdr>
    </w:div>
    <w:div w:id="1979651514">
      <w:marLeft w:val="480"/>
      <w:marRight w:val="0"/>
      <w:marTop w:val="0"/>
      <w:marBottom w:val="0"/>
      <w:divBdr>
        <w:top w:val="none" w:sz="0" w:space="0" w:color="auto"/>
        <w:left w:val="none" w:sz="0" w:space="0" w:color="auto"/>
        <w:bottom w:val="none" w:sz="0" w:space="0" w:color="auto"/>
        <w:right w:val="none" w:sz="0" w:space="0" w:color="auto"/>
      </w:divBdr>
    </w:div>
    <w:div w:id="1980568576">
      <w:marLeft w:val="480"/>
      <w:marRight w:val="0"/>
      <w:marTop w:val="0"/>
      <w:marBottom w:val="0"/>
      <w:divBdr>
        <w:top w:val="none" w:sz="0" w:space="0" w:color="auto"/>
        <w:left w:val="none" w:sz="0" w:space="0" w:color="auto"/>
        <w:bottom w:val="none" w:sz="0" w:space="0" w:color="auto"/>
        <w:right w:val="none" w:sz="0" w:space="0" w:color="auto"/>
      </w:divBdr>
    </w:div>
    <w:div w:id="1980568909">
      <w:marLeft w:val="480"/>
      <w:marRight w:val="0"/>
      <w:marTop w:val="0"/>
      <w:marBottom w:val="0"/>
      <w:divBdr>
        <w:top w:val="none" w:sz="0" w:space="0" w:color="auto"/>
        <w:left w:val="none" w:sz="0" w:space="0" w:color="auto"/>
        <w:bottom w:val="none" w:sz="0" w:space="0" w:color="auto"/>
        <w:right w:val="none" w:sz="0" w:space="0" w:color="auto"/>
      </w:divBdr>
    </w:div>
    <w:div w:id="1981181554">
      <w:marLeft w:val="480"/>
      <w:marRight w:val="0"/>
      <w:marTop w:val="0"/>
      <w:marBottom w:val="0"/>
      <w:divBdr>
        <w:top w:val="none" w:sz="0" w:space="0" w:color="auto"/>
        <w:left w:val="none" w:sz="0" w:space="0" w:color="auto"/>
        <w:bottom w:val="none" w:sz="0" w:space="0" w:color="auto"/>
        <w:right w:val="none" w:sz="0" w:space="0" w:color="auto"/>
      </w:divBdr>
    </w:div>
    <w:div w:id="1981495420">
      <w:marLeft w:val="480"/>
      <w:marRight w:val="0"/>
      <w:marTop w:val="0"/>
      <w:marBottom w:val="0"/>
      <w:divBdr>
        <w:top w:val="none" w:sz="0" w:space="0" w:color="auto"/>
        <w:left w:val="none" w:sz="0" w:space="0" w:color="auto"/>
        <w:bottom w:val="none" w:sz="0" w:space="0" w:color="auto"/>
        <w:right w:val="none" w:sz="0" w:space="0" w:color="auto"/>
      </w:divBdr>
    </w:div>
    <w:div w:id="1981573386">
      <w:marLeft w:val="480"/>
      <w:marRight w:val="0"/>
      <w:marTop w:val="0"/>
      <w:marBottom w:val="0"/>
      <w:divBdr>
        <w:top w:val="none" w:sz="0" w:space="0" w:color="auto"/>
        <w:left w:val="none" w:sz="0" w:space="0" w:color="auto"/>
        <w:bottom w:val="none" w:sz="0" w:space="0" w:color="auto"/>
        <w:right w:val="none" w:sz="0" w:space="0" w:color="auto"/>
      </w:divBdr>
    </w:div>
    <w:div w:id="1982496517">
      <w:marLeft w:val="480"/>
      <w:marRight w:val="0"/>
      <w:marTop w:val="0"/>
      <w:marBottom w:val="0"/>
      <w:divBdr>
        <w:top w:val="none" w:sz="0" w:space="0" w:color="auto"/>
        <w:left w:val="none" w:sz="0" w:space="0" w:color="auto"/>
        <w:bottom w:val="none" w:sz="0" w:space="0" w:color="auto"/>
        <w:right w:val="none" w:sz="0" w:space="0" w:color="auto"/>
      </w:divBdr>
    </w:div>
    <w:div w:id="1982617681">
      <w:marLeft w:val="480"/>
      <w:marRight w:val="0"/>
      <w:marTop w:val="0"/>
      <w:marBottom w:val="0"/>
      <w:divBdr>
        <w:top w:val="none" w:sz="0" w:space="0" w:color="auto"/>
        <w:left w:val="none" w:sz="0" w:space="0" w:color="auto"/>
        <w:bottom w:val="none" w:sz="0" w:space="0" w:color="auto"/>
        <w:right w:val="none" w:sz="0" w:space="0" w:color="auto"/>
      </w:divBdr>
    </w:div>
    <w:div w:id="1982955295">
      <w:marLeft w:val="480"/>
      <w:marRight w:val="0"/>
      <w:marTop w:val="0"/>
      <w:marBottom w:val="0"/>
      <w:divBdr>
        <w:top w:val="none" w:sz="0" w:space="0" w:color="auto"/>
        <w:left w:val="none" w:sz="0" w:space="0" w:color="auto"/>
        <w:bottom w:val="none" w:sz="0" w:space="0" w:color="auto"/>
        <w:right w:val="none" w:sz="0" w:space="0" w:color="auto"/>
      </w:divBdr>
    </w:div>
    <w:div w:id="1983265318">
      <w:marLeft w:val="480"/>
      <w:marRight w:val="0"/>
      <w:marTop w:val="0"/>
      <w:marBottom w:val="0"/>
      <w:divBdr>
        <w:top w:val="none" w:sz="0" w:space="0" w:color="auto"/>
        <w:left w:val="none" w:sz="0" w:space="0" w:color="auto"/>
        <w:bottom w:val="none" w:sz="0" w:space="0" w:color="auto"/>
        <w:right w:val="none" w:sz="0" w:space="0" w:color="auto"/>
      </w:divBdr>
    </w:div>
    <w:div w:id="1983384321">
      <w:marLeft w:val="480"/>
      <w:marRight w:val="0"/>
      <w:marTop w:val="0"/>
      <w:marBottom w:val="0"/>
      <w:divBdr>
        <w:top w:val="none" w:sz="0" w:space="0" w:color="auto"/>
        <w:left w:val="none" w:sz="0" w:space="0" w:color="auto"/>
        <w:bottom w:val="none" w:sz="0" w:space="0" w:color="auto"/>
        <w:right w:val="none" w:sz="0" w:space="0" w:color="auto"/>
      </w:divBdr>
    </w:div>
    <w:div w:id="1983465512">
      <w:marLeft w:val="480"/>
      <w:marRight w:val="0"/>
      <w:marTop w:val="0"/>
      <w:marBottom w:val="0"/>
      <w:divBdr>
        <w:top w:val="none" w:sz="0" w:space="0" w:color="auto"/>
        <w:left w:val="none" w:sz="0" w:space="0" w:color="auto"/>
        <w:bottom w:val="none" w:sz="0" w:space="0" w:color="auto"/>
        <w:right w:val="none" w:sz="0" w:space="0" w:color="auto"/>
      </w:divBdr>
    </w:div>
    <w:div w:id="1983774749">
      <w:marLeft w:val="480"/>
      <w:marRight w:val="0"/>
      <w:marTop w:val="0"/>
      <w:marBottom w:val="0"/>
      <w:divBdr>
        <w:top w:val="none" w:sz="0" w:space="0" w:color="auto"/>
        <w:left w:val="none" w:sz="0" w:space="0" w:color="auto"/>
        <w:bottom w:val="none" w:sz="0" w:space="0" w:color="auto"/>
        <w:right w:val="none" w:sz="0" w:space="0" w:color="auto"/>
      </w:divBdr>
    </w:div>
    <w:div w:id="1983922620">
      <w:marLeft w:val="480"/>
      <w:marRight w:val="0"/>
      <w:marTop w:val="0"/>
      <w:marBottom w:val="0"/>
      <w:divBdr>
        <w:top w:val="none" w:sz="0" w:space="0" w:color="auto"/>
        <w:left w:val="none" w:sz="0" w:space="0" w:color="auto"/>
        <w:bottom w:val="none" w:sz="0" w:space="0" w:color="auto"/>
        <w:right w:val="none" w:sz="0" w:space="0" w:color="auto"/>
      </w:divBdr>
    </w:div>
    <w:div w:id="1984113498">
      <w:marLeft w:val="480"/>
      <w:marRight w:val="0"/>
      <w:marTop w:val="0"/>
      <w:marBottom w:val="0"/>
      <w:divBdr>
        <w:top w:val="none" w:sz="0" w:space="0" w:color="auto"/>
        <w:left w:val="none" w:sz="0" w:space="0" w:color="auto"/>
        <w:bottom w:val="none" w:sz="0" w:space="0" w:color="auto"/>
        <w:right w:val="none" w:sz="0" w:space="0" w:color="auto"/>
      </w:divBdr>
    </w:div>
    <w:div w:id="1984114696">
      <w:marLeft w:val="480"/>
      <w:marRight w:val="0"/>
      <w:marTop w:val="0"/>
      <w:marBottom w:val="0"/>
      <w:divBdr>
        <w:top w:val="none" w:sz="0" w:space="0" w:color="auto"/>
        <w:left w:val="none" w:sz="0" w:space="0" w:color="auto"/>
        <w:bottom w:val="none" w:sz="0" w:space="0" w:color="auto"/>
        <w:right w:val="none" w:sz="0" w:space="0" w:color="auto"/>
      </w:divBdr>
    </w:div>
    <w:div w:id="1984583195">
      <w:marLeft w:val="480"/>
      <w:marRight w:val="0"/>
      <w:marTop w:val="0"/>
      <w:marBottom w:val="0"/>
      <w:divBdr>
        <w:top w:val="none" w:sz="0" w:space="0" w:color="auto"/>
        <w:left w:val="none" w:sz="0" w:space="0" w:color="auto"/>
        <w:bottom w:val="none" w:sz="0" w:space="0" w:color="auto"/>
        <w:right w:val="none" w:sz="0" w:space="0" w:color="auto"/>
      </w:divBdr>
    </w:div>
    <w:div w:id="1986543357">
      <w:marLeft w:val="480"/>
      <w:marRight w:val="0"/>
      <w:marTop w:val="0"/>
      <w:marBottom w:val="0"/>
      <w:divBdr>
        <w:top w:val="none" w:sz="0" w:space="0" w:color="auto"/>
        <w:left w:val="none" w:sz="0" w:space="0" w:color="auto"/>
        <w:bottom w:val="none" w:sz="0" w:space="0" w:color="auto"/>
        <w:right w:val="none" w:sz="0" w:space="0" w:color="auto"/>
      </w:divBdr>
    </w:div>
    <w:div w:id="1986661481">
      <w:marLeft w:val="480"/>
      <w:marRight w:val="0"/>
      <w:marTop w:val="0"/>
      <w:marBottom w:val="0"/>
      <w:divBdr>
        <w:top w:val="none" w:sz="0" w:space="0" w:color="auto"/>
        <w:left w:val="none" w:sz="0" w:space="0" w:color="auto"/>
        <w:bottom w:val="none" w:sz="0" w:space="0" w:color="auto"/>
        <w:right w:val="none" w:sz="0" w:space="0" w:color="auto"/>
      </w:divBdr>
    </w:div>
    <w:div w:id="1987127833">
      <w:marLeft w:val="480"/>
      <w:marRight w:val="0"/>
      <w:marTop w:val="0"/>
      <w:marBottom w:val="0"/>
      <w:divBdr>
        <w:top w:val="none" w:sz="0" w:space="0" w:color="auto"/>
        <w:left w:val="none" w:sz="0" w:space="0" w:color="auto"/>
        <w:bottom w:val="none" w:sz="0" w:space="0" w:color="auto"/>
        <w:right w:val="none" w:sz="0" w:space="0" w:color="auto"/>
      </w:divBdr>
    </w:div>
    <w:div w:id="1987470574">
      <w:marLeft w:val="480"/>
      <w:marRight w:val="0"/>
      <w:marTop w:val="0"/>
      <w:marBottom w:val="0"/>
      <w:divBdr>
        <w:top w:val="none" w:sz="0" w:space="0" w:color="auto"/>
        <w:left w:val="none" w:sz="0" w:space="0" w:color="auto"/>
        <w:bottom w:val="none" w:sz="0" w:space="0" w:color="auto"/>
        <w:right w:val="none" w:sz="0" w:space="0" w:color="auto"/>
      </w:divBdr>
    </w:div>
    <w:div w:id="1987707139">
      <w:marLeft w:val="480"/>
      <w:marRight w:val="0"/>
      <w:marTop w:val="0"/>
      <w:marBottom w:val="0"/>
      <w:divBdr>
        <w:top w:val="none" w:sz="0" w:space="0" w:color="auto"/>
        <w:left w:val="none" w:sz="0" w:space="0" w:color="auto"/>
        <w:bottom w:val="none" w:sz="0" w:space="0" w:color="auto"/>
        <w:right w:val="none" w:sz="0" w:space="0" w:color="auto"/>
      </w:divBdr>
    </w:div>
    <w:div w:id="1987738485">
      <w:marLeft w:val="480"/>
      <w:marRight w:val="0"/>
      <w:marTop w:val="0"/>
      <w:marBottom w:val="0"/>
      <w:divBdr>
        <w:top w:val="none" w:sz="0" w:space="0" w:color="auto"/>
        <w:left w:val="none" w:sz="0" w:space="0" w:color="auto"/>
        <w:bottom w:val="none" w:sz="0" w:space="0" w:color="auto"/>
        <w:right w:val="none" w:sz="0" w:space="0" w:color="auto"/>
      </w:divBdr>
    </w:div>
    <w:div w:id="1988128506">
      <w:marLeft w:val="480"/>
      <w:marRight w:val="0"/>
      <w:marTop w:val="0"/>
      <w:marBottom w:val="0"/>
      <w:divBdr>
        <w:top w:val="none" w:sz="0" w:space="0" w:color="auto"/>
        <w:left w:val="none" w:sz="0" w:space="0" w:color="auto"/>
        <w:bottom w:val="none" w:sz="0" w:space="0" w:color="auto"/>
        <w:right w:val="none" w:sz="0" w:space="0" w:color="auto"/>
      </w:divBdr>
    </w:div>
    <w:div w:id="1988128604">
      <w:marLeft w:val="480"/>
      <w:marRight w:val="0"/>
      <w:marTop w:val="0"/>
      <w:marBottom w:val="0"/>
      <w:divBdr>
        <w:top w:val="none" w:sz="0" w:space="0" w:color="auto"/>
        <w:left w:val="none" w:sz="0" w:space="0" w:color="auto"/>
        <w:bottom w:val="none" w:sz="0" w:space="0" w:color="auto"/>
        <w:right w:val="none" w:sz="0" w:space="0" w:color="auto"/>
      </w:divBdr>
    </w:div>
    <w:div w:id="1988320477">
      <w:marLeft w:val="480"/>
      <w:marRight w:val="0"/>
      <w:marTop w:val="0"/>
      <w:marBottom w:val="0"/>
      <w:divBdr>
        <w:top w:val="none" w:sz="0" w:space="0" w:color="auto"/>
        <w:left w:val="none" w:sz="0" w:space="0" w:color="auto"/>
        <w:bottom w:val="none" w:sz="0" w:space="0" w:color="auto"/>
        <w:right w:val="none" w:sz="0" w:space="0" w:color="auto"/>
      </w:divBdr>
    </w:div>
    <w:div w:id="1989630100">
      <w:marLeft w:val="480"/>
      <w:marRight w:val="0"/>
      <w:marTop w:val="0"/>
      <w:marBottom w:val="0"/>
      <w:divBdr>
        <w:top w:val="none" w:sz="0" w:space="0" w:color="auto"/>
        <w:left w:val="none" w:sz="0" w:space="0" w:color="auto"/>
        <w:bottom w:val="none" w:sz="0" w:space="0" w:color="auto"/>
        <w:right w:val="none" w:sz="0" w:space="0" w:color="auto"/>
      </w:divBdr>
    </w:div>
    <w:div w:id="1989821447">
      <w:marLeft w:val="480"/>
      <w:marRight w:val="0"/>
      <w:marTop w:val="0"/>
      <w:marBottom w:val="0"/>
      <w:divBdr>
        <w:top w:val="none" w:sz="0" w:space="0" w:color="auto"/>
        <w:left w:val="none" w:sz="0" w:space="0" w:color="auto"/>
        <w:bottom w:val="none" w:sz="0" w:space="0" w:color="auto"/>
        <w:right w:val="none" w:sz="0" w:space="0" w:color="auto"/>
      </w:divBdr>
    </w:div>
    <w:div w:id="1989821646">
      <w:marLeft w:val="480"/>
      <w:marRight w:val="0"/>
      <w:marTop w:val="0"/>
      <w:marBottom w:val="0"/>
      <w:divBdr>
        <w:top w:val="none" w:sz="0" w:space="0" w:color="auto"/>
        <w:left w:val="none" w:sz="0" w:space="0" w:color="auto"/>
        <w:bottom w:val="none" w:sz="0" w:space="0" w:color="auto"/>
        <w:right w:val="none" w:sz="0" w:space="0" w:color="auto"/>
      </w:divBdr>
    </w:div>
    <w:div w:id="1990208345">
      <w:marLeft w:val="480"/>
      <w:marRight w:val="0"/>
      <w:marTop w:val="0"/>
      <w:marBottom w:val="0"/>
      <w:divBdr>
        <w:top w:val="none" w:sz="0" w:space="0" w:color="auto"/>
        <w:left w:val="none" w:sz="0" w:space="0" w:color="auto"/>
        <w:bottom w:val="none" w:sz="0" w:space="0" w:color="auto"/>
        <w:right w:val="none" w:sz="0" w:space="0" w:color="auto"/>
      </w:divBdr>
    </w:div>
    <w:div w:id="1990358129">
      <w:marLeft w:val="480"/>
      <w:marRight w:val="0"/>
      <w:marTop w:val="0"/>
      <w:marBottom w:val="0"/>
      <w:divBdr>
        <w:top w:val="none" w:sz="0" w:space="0" w:color="auto"/>
        <w:left w:val="none" w:sz="0" w:space="0" w:color="auto"/>
        <w:bottom w:val="none" w:sz="0" w:space="0" w:color="auto"/>
        <w:right w:val="none" w:sz="0" w:space="0" w:color="auto"/>
      </w:divBdr>
    </w:div>
    <w:div w:id="1991127613">
      <w:marLeft w:val="480"/>
      <w:marRight w:val="0"/>
      <w:marTop w:val="0"/>
      <w:marBottom w:val="0"/>
      <w:divBdr>
        <w:top w:val="none" w:sz="0" w:space="0" w:color="auto"/>
        <w:left w:val="none" w:sz="0" w:space="0" w:color="auto"/>
        <w:bottom w:val="none" w:sz="0" w:space="0" w:color="auto"/>
        <w:right w:val="none" w:sz="0" w:space="0" w:color="auto"/>
      </w:divBdr>
    </w:div>
    <w:div w:id="1991670205">
      <w:marLeft w:val="480"/>
      <w:marRight w:val="0"/>
      <w:marTop w:val="0"/>
      <w:marBottom w:val="0"/>
      <w:divBdr>
        <w:top w:val="none" w:sz="0" w:space="0" w:color="auto"/>
        <w:left w:val="none" w:sz="0" w:space="0" w:color="auto"/>
        <w:bottom w:val="none" w:sz="0" w:space="0" w:color="auto"/>
        <w:right w:val="none" w:sz="0" w:space="0" w:color="auto"/>
      </w:divBdr>
    </w:div>
    <w:div w:id="1991981570">
      <w:marLeft w:val="480"/>
      <w:marRight w:val="0"/>
      <w:marTop w:val="0"/>
      <w:marBottom w:val="0"/>
      <w:divBdr>
        <w:top w:val="none" w:sz="0" w:space="0" w:color="auto"/>
        <w:left w:val="none" w:sz="0" w:space="0" w:color="auto"/>
        <w:bottom w:val="none" w:sz="0" w:space="0" w:color="auto"/>
        <w:right w:val="none" w:sz="0" w:space="0" w:color="auto"/>
      </w:divBdr>
    </w:div>
    <w:div w:id="1992054481">
      <w:marLeft w:val="480"/>
      <w:marRight w:val="0"/>
      <w:marTop w:val="0"/>
      <w:marBottom w:val="0"/>
      <w:divBdr>
        <w:top w:val="none" w:sz="0" w:space="0" w:color="auto"/>
        <w:left w:val="none" w:sz="0" w:space="0" w:color="auto"/>
        <w:bottom w:val="none" w:sz="0" w:space="0" w:color="auto"/>
        <w:right w:val="none" w:sz="0" w:space="0" w:color="auto"/>
      </w:divBdr>
    </w:div>
    <w:div w:id="1992364160">
      <w:marLeft w:val="480"/>
      <w:marRight w:val="0"/>
      <w:marTop w:val="0"/>
      <w:marBottom w:val="0"/>
      <w:divBdr>
        <w:top w:val="none" w:sz="0" w:space="0" w:color="auto"/>
        <w:left w:val="none" w:sz="0" w:space="0" w:color="auto"/>
        <w:bottom w:val="none" w:sz="0" w:space="0" w:color="auto"/>
        <w:right w:val="none" w:sz="0" w:space="0" w:color="auto"/>
      </w:divBdr>
    </w:div>
    <w:div w:id="1992366888">
      <w:marLeft w:val="480"/>
      <w:marRight w:val="0"/>
      <w:marTop w:val="0"/>
      <w:marBottom w:val="0"/>
      <w:divBdr>
        <w:top w:val="none" w:sz="0" w:space="0" w:color="auto"/>
        <w:left w:val="none" w:sz="0" w:space="0" w:color="auto"/>
        <w:bottom w:val="none" w:sz="0" w:space="0" w:color="auto"/>
        <w:right w:val="none" w:sz="0" w:space="0" w:color="auto"/>
      </w:divBdr>
    </w:div>
    <w:div w:id="1993101159">
      <w:marLeft w:val="480"/>
      <w:marRight w:val="0"/>
      <w:marTop w:val="0"/>
      <w:marBottom w:val="0"/>
      <w:divBdr>
        <w:top w:val="none" w:sz="0" w:space="0" w:color="auto"/>
        <w:left w:val="none" w:sz="0" w:space="0" w:color="auto"/>
        <w:bottom w:val="none" w:sz="0" w:space="0" w:color="auto"/>
        <w:right w:val="none" w:sz="0" w:space="0" w:color="auto"/>
      </w:divBdr>
    </w:div>
    <w:div w:id="1993875788">
      <w:marLeft w:val="480"/>
      <w:marRight w:val="0"/>
      <w:marTop w:val="0"/>
      <w:marBottom w:val="0"/>
      <w:divBdr>
        <w:top w:val="none" w:sz="0" w:space="0" w:color="auto"/>
        <w:left w:val="none" w:sz="0" w:space="0" w:color="auto"/>
        <w:bottom w:val="none" w:sz="0" w:space="0" w:color="auto"/>
        <w:right w:val="none" w:sz="0" w:space="0" w:color="auto"/>
      </w:divBdr>
    </w:div>
    <w:div w:id="1994024734">
      <w:marLeft w:val="480"/>
      <w:marRight w:val="0"/>
      <w:marTop w:val="0"/>
      <w:marBottom w:val="0"/>
      <w:divBdr>
        <w:top w:val="none" w:sz="0" w:space="0" w:color="auto"/>
        <w:left w:val="none" w:sz="0" w:space="0" w:color="auto"/>
        <w:bottom w:val="none" w:sz="0" w:space="0" w:color="auto"/>
        <w:right w:val="none" w:sz="0" w:space="0" w:color="auto"/>
      </w:divBdr>
    </w:div>
    <w:div w:id="1994600836">
      <w:marLeft w:val="480"/>
      <w:marRight w:val="0"/>
      <w:marTop w:val="0"/>
      <w:marBottom w:val="0"/>
      <w:divBdr>
        <w:top w:val="none" w:sz="0" w:space="0" w:color="auto"/>
        <w:left w:val="none" w:sz="0" w:space="0" w:color="auto"/>
        <w:bottom w:val="none" w:sz="0" w:space="0" w:color="auto"/>
        <w:right w:val="none" w:sz="0" w:space="0" w:color="auto"/>
      </w:divBdr>
    </w:div>
    <w:div w:id="1994867177">
      <w:marLeft w:val="480"/>
      <w:marRight w:val="0"/>
      <w:marTop w:val="0"/>
      <w:marBottom w:val="0"/>
      <w:divBdr>
        <w:top w:val="none" w:sz="0" w:space="0" w:color="auto"/>
        <w:left w:val="none" w:sz="0" w:space="0" w:color="auto"/>
        <w:bottom w:val="none" w:sz="0" w:space="0" w:color="auto"/>
        <w:right w:val="none" w:sz="0" w:space="0" w:color="auto"/>
      </w:divBdr>
    </w:div>
    <w:div w:id="1995328619">
      <w:marLeft w:val="480"/>
      <w:marRight w:val="0"/>
      <w:marTop w:val="0"/>
      <w:marBottom w:val="0"/>
      <w:divBdr>
        <w:top w:val="none" w:sz="0" w:space="0" w:color="auto"/>
        <w:left w:val="none" w:sz="0" w:space="0" w:color="auto"/>
        <w:bottom w:val="none" w:sz="0" w:space="0" w:color="auto"/>
        <w:right w:val="none" w:sz="0" w:space="0" w:color="auto"/>
      </w:divBdr>
    </w:div>
    <w:div w:id="1995645634">
      <w:marLeft w:val="480"/>
      <w:marRight w:val="0"/>
      <w:marTop w:val="0"/>
      <w:marBottom w:val="0"/>
      <w:divBdr>
        <w:top w:val="none" w:sz="0" w:space="0" w:color="auto"/>
        <w:left w:val="none" w:sz="0" w:space="0" w:color="auto"/>
        <w:bottom w:val="none" w:sz="0" w:space="0" w:color="auto"/>
        <w:right w:val="none" w:sz="0" w:space="0" w:color="auto"/>
      </w:divBdr>
    </w:div>
    <w:div w:id="1995912750">
      <w:marLeft w:val="480"/>
      <w:marRight w:val="0"/>
      <w:marTop w:val="0"/>
      <w:marBottom w:val="0"/>
      <w:divBdr>
        <w:top w:val="none" w:sz="0" w:space="0" w:color="auto"/>
        <w:left w:val="none" w:sz="0" w:space="0" w:color="auto"/>
        <w:bottom w:val="none" w:sz="0" w:space="0" w:color="auto"/>
        <w:right w:val="none" w:sz="0" w:space="0" w:color="auto"/>
      </w:divBdr>
    </w:div>
    <w:div w:id="1995985715">
      <w:marLeft w:val="480"/>
      <w:marRight w:val="0"/>
      <w:marTop w:val="0"/>
      <w:marBottom w:val="0"/>
      <w:divBdr>
        <w:top w:val="none" w:sz="0" w:space="0" w:color="auto"/>
        <w:left w:val="none" w:sz="0" w:space="0" w:color="auto"/>
        <w:bottom w:val="none" w:sz="0" w:space="0" w:color="auto"/>
        <w:right w:val="none" w:sz="0" w:space="0" w:color="auto"/>
      </w:divBdr>
    </w:div>
    <w:div w:id="1995990226">
      <w:marLeft w:val="480"/>
      <w:marRight w:val="0"/>
      <w:marTop w:val="0"/>
      <w:marBottom w:val="0"/>
      <w:divBdr>
        <w:top w:val="none" w:sz="0" w:space="0" w:color="auto"/>
        <w:left w:val="none" w:sz="0" w:space="0" w:color="auto"/>
        <w:bottom w:val="none" w:sz="0" w:space="0" w:color="auto"/>
        <w:right w:val="none" w:sz="0" w:space="0" w:color="auto"/>
      </w:divBdr>
    </w:div>
    <w:div w:id="1996062468">
      <w:marLeft w:val="480"/>
      <w:marRight w:val="0"/>
      <w:marTop w:val="0"/>
      <w:marBottom w:val="0"/>
      <w:divBdr>
        <w:top w:val="none" w:sz="0" w:space="0" w:color="auto"/>
        <w:left w:val="none" w:sz="0" w:space="0" w:color="auto"/>
        <w:bottom w:val="none" w:sz="0" w:space="0" w:color="auto"/>
        <w:right w:val="none" w:sz="0" w:space="0" w:color="auto"/>
      </w:divBdr>
    </w:div>
    <w:div w:id="1996951276">
      <w:marLeft w:val="480"/>
      <w:marRight w:val="0"/>
      <w:marTop w:val="0"/>
      <w:marBottom w:val="0"/>
      <w:divBdr>
        <w:top w:val="none" w:sz="0" w:space="0" w:color="auto"/>
        <w:left w:val="none" w:sz="0" w:space="0" w:color="auto"/>
        <w:bottom w:val="none" w:sz="0" w:space="0" w:color="auto"/>
        <w:right w:val="none" w:sz="0" w:space="0" w:color="auto"/>
      </w:divBdr>
    </w:div>
    <w:div w:id="1997297839">
      <w:marLeft w:val="480"/>
      <w:marRight w:val="0"/>
      <w:marTop w:val="0"/>
      <w:marBottom w:val="0"/>
      <w:divBdr>
        <w:top w:val="none" w:sz="0" w:space="0" w:color="auto"/>
        <w:left w:val="none" w:sz="0" w:space="0" w:color="auto"/>
        <w:bottom w:val="none" w:sz="0" w:space="0" w:color="auto"/>
        <w:right w:val="none" w:sz="0" w:space="0" w:color="auto"/>
      </w:divBdr>
    </w:div>
    <w:div w:id="1997568399">
      <w:marLeft w:val="480"/>
      <w:marRight w:val="0"/>
      <w:marTop w:val="0"/>
      <w:marBottom w:val="0"/>
      <w:divBdr>
        <w:top w:val="none" w:sz="0" w:space="0" w:color="auto"/>
        <w:left w:val="none" w:sz="0" w:space="0" w:color="auto"/>
        <w:bottom w:val="none" w:sz="0" w:space="0" w:color="auto"/>
        <w:right w:val="none" w:sz="0" w:space="0" w:color="auto"/>
      </w:divBdr>
    </w:div>
    <w:div w:id="1997682302">
      <w:marLeft w:val="480"/>
      <w:marRight w:val="0"/>
      <w:marTop w:val="0"/>
      <w:marBottom w:val="0"/>
      <w:divBdr>
        <w:top w:val="none" w:sz="0" w:space="0" w:color="auto"/>
        <w:left w:val="none" w:sz="0" w:space="0" w:color="auto"/>
        <w:bottom w:val="none" w:sz="0" w:space="0" w:color="auto"/>
        <w:right w:val="none" w:sz="0" w:space="0" w:color="auto"/>
      </w:divBdr>
    </w:div>
    <w:div w:id="1997804995">
      <w:marLeft w:val="480"/>
      <w:marRight w:val="0"/>
      <w:marTop w:val="0"/>
      <w:marBottom w:val="0"/>
      <w:divBdr>
        <w:top w:val="none" w:sz="0" w:space="0" w:color="auto"/>
        <w:left w:val="none" w:sz="0" w:space="0" w:color="auto"/>
        <w:bottom w:val="none" w:sz="0" w:space="0" w:color="auto"/>
        <w:right w:val="none" w:sz="0" w:space="0" w:color="auto"/>
      </w:divBdr>
    </w:div>
    <w:div w:id="1998419340">
      <w:marLeft w:val="480"/>
      <w:marRight w:val="0"/>
      <w:marTop w:val="0"/>
      <w:marBottom w:val="0"/>
      <w:divBdr>
        <w:top w:val="none" w:sz="0" w:space="0" w:color="auto"/>
        <w:left w:val="none" w:sz="0" w:space="0" w:color="auto"/>
        <w:bottom w:val="none" w:sz="0" w:space="0" w:color="auto"/>
        <w:right w:val="none" w:sz="0" w:space="0" w:color="auto"/>
      </w:divBdr>
    </w:div>
    <w:div w:id="1998607424">
      <w:marLeft w:val="480"/>
      <w:marRight w:val="0"/>
      <w:marTop w:val="0"/>
      <w:marBottom w:val="0"/>
      <w:divBdr>
        <w:top w:val="none" w:sz="0" w:space="0" w:color="auto"/>
        <w:left w:val="none" w:sz="0" w:space="0" w:color="auto"/>
        <w:bottom w:val="none" w:sz="0" w:space="0" w:color="auto"/>
        <w:right w:val="none" w:sz="0" w:space="0" w:color="auto"/>
      </w:divBdr>
    </w:div>
    <w:div w:id="1998878635">
      <w:marLeft w:val="480"/>
      <w:marRight w:val="0"/>
      <w:marTop w:val="0"/>
      <w:marBottom w:val="0"/>
      <w:divBdr>
        <w:top w:val="none" w:sz="0" w:space="0" w:color="auto"/>
        <w:left w:val="none" w:sz="0" w:space="0" w:color="auto"/>
        <w:bottom w:val="none" w:sz="0" w:space="0" w:color="auto"/>
        <w:right w:val="none" w:sz="0" w:space="0" w:color="auto"/>
      </w:divBdr>
    </w:div>
    <w:div w:id="1999190425">
      <w:marLeft w:val="480"/>
      <w:marRight w:val="0"/>
      <w:marTop w:val="0"/>
      <w:marBottom w:val="0"/>
      <w:divBdr>
        <w:top w:val="none" w:sz="0" w:space="0" w:color="auto"/>
        <w:left w:val="none" w:sz="0" w:space="0" w:color="auto"/>
        <w:bottom w:val="none" w:sz="0" w:space="0" w:color="auto"/>
        <w:right w:val="none" w:sz="0" w:space="0" w:color="auto"/>
      </w:divBdr>
    </w:div>
    <w:div w:id="1999721733">
      <w:marLeft w:val="480"/>
      <w:marRight w:val="0"/>
      <w:marTop w:val="0"/>
      <w:marBottom w:val="0"/>
      <w:divBdr>
        <w:top w:val="none" w:sz="0" w:space="0" w:color="auto"/>
        <w:left w:val="none" w:sz="0" w:space="0" w:color="auto"/>
        <w:bottom w:val="none" w:sz="0" w:space="0" w:color="auto"/>
        <w:right w:val="none" w:sz="0" w:space="0" w:color="auto"/>
      </w:divBdr>
    </w:div>
    <w:div w:id="1999839533">
      <w:marLeft w:val="480"/>
      <w:marRight w:val="0"/>
      <w:marTop w:val="0"/>
      <w:marBottom w:val="0"/>
      <w:divBdr>
        <w:top w:val="none" w:sz="0" w:space="0" w:color="auto"/>
        <w:left w:val="none" w:sz="0" w:space="0" w:color="auto"/>
        <w:bottom w:val="none" w:sz="0" w:space="0" w:color="auto"/>
        <w:right w:val="none" w:sz="0" w:space="0" w:color="auto"/>
      </w:divBdr>
    </w:div>
    <w:div w:id="2000452838">
      <w:marLeft w:val="480"/>
      <w:marRight w:val="0"/>
      <w:marTop w:val="0"/>
      <w:marBottom w:val="0"/>
      <w:divBdr>
        <w:top w:val="none" w:sz="0" w:space="0" w:color="auto"/>
        <w:left w:val="none" w:sz="0" w:space="0" w:color="auto"/>
        <w:bottom w:val="none" w:sz="0" w:space="0" w:color="auto"/>
        <w:right w:val="none" w:sz="0" w:space="0" w:color="auto"/>
      </w:divBdr>
    </w:div>
    <w:div w:id="2001733193">
      <w:marLeft w:val="480"/>
      <w:marRight w:val="0"/>
      <w:marTop w:val="0"/>
      <w:marBottom w:val="0"/>
      <w:divBdr>
        <w:top w:val="none" w:sz="0" w:space="0" w:color="auto"/>
        <w:left w:val="none" w:sz="0" w:space="0" w:color="auto"/>
        <w:bottom w:val="none" w:sz="0" w:space="0" w:color="auto"/>
        <w:right w:val="none" w:sz="0" w:space="0" w:color="auto"/>
      </w:divBdr>
    </w:div>
    <w:div w:id="2002584286">
      <w:marLeft w:val="480"/>
      <w:marRight w:val="0"/>
      <w:marTop w:val="0"/>
      <w:marBottom w:val="0"/>
      <w:divBdr>
        <w:top w:val="none" w:sz="0" w:space="0" w:color="auto"/>
        <w:left w:val="none" w:sz="0" w:space="0" w:color="auto"/>
        <w:bottom w:val="none" w:sz="0" w:space="0" w:color="auto"/>
        <w:right w:val="none" w:sz="0" w:space="0" w:color="auto"/>
      </w:divBdr>
    </w:div>
    <w:div w:id="2003042477">
      <w:marLeft w:val="480"/>
      <w:marRight w:val="0"/>
      <w:marTop w:val="0"/>
      <w:marBottom w:val="0"/>
      <w:divBdr>
        <w:top w:val="none" w:sz="0" w:space="0" w:color="auto"/>
        <w:left w:val="none" w:sz="0" w:space="0" w:color="auto"/>
        <w:bottom w:val="none" w:sz="0" w:space="0" w:color="auto"/>
        <w:right w:val="none" w:sz="0" w:space="0" w:color="auto"/>
      </w:divBdr>
    </w:div>
    <w:div w:id="2003242142">
      <w:marLeft w:val="480"/>
      <w:marRight w:val="0"/>
      <w:marTop w:val="0"/>
      <w:marBottom w:val="0"/>
      <w:divBdr>
        <w:top w:val="none" w:sz="0" w:space="0" w:color="auto"/>
        <w:left w:val="none" w:sz="0" w:space="0" w:color="auto"/>
        <w:bottom w:val="none" w:sz="0" w:space="0" w:color="auto"/>
        <w:right w:val="none" w:sz="0" w:space="0" w:color="auto"/>
      </w:divBdr>
    </w:div>
    <w:div w:id="2003504757">
      <w:marLeft w:val="480"/>
      <w:marRight w:val="0"/>
      <w:marTop w:val="0"/>
      <w:marBottom w:val="0"/>
      <w:divBdr>
        <w:top w:val="none" w:sz="0" w:space="0" w:color="auto"/>
        <w:left w:val="none" w:sz="0" w:space="0" w:color="auto"/>
        <w:bottom w:val="none" w:sz="0" w:space="0" w:color="auto"/>
        <w:right w:val="none" w:sz="0" w:space="0" w:color="auto"/>
      </w:divBdr>
    </w:div>
    <w:div w:id="2003895670">
      <w:marLeft w:val="480"/>
      <w:marRight w:val="0"/>
      <w:marTop w:val="0"/>
      <w:marBottom w:val="0"/>
      <w:divBdr>
        <w:top w:val="none" w:sz="0" w:space="0" w:color="auto"/>
        <w:left w:val="none" w:sz="0" w:space="0" w:color="auto"/>
        <w:bottom w:val="none" w:sz="0" w:space="0" w:color="auto"/>
        <w:right w:val="none" w:sz="0" w:space="0" w:color="auto"/>
      </w:divBdr>
    </w:div>
    <w:div w:id="2004430203">
      <w:marLeft w:val="480"/>
      <w:marRight w:val="0"/>
      <w:marTop w:val="0"/>
      <w:marBottom w:val="0"/>
      <w:divBdr>
        <w:top w:val="none" w:sz="0" w:space="0" w:color="auto"/>
        <w:left w:val="none" w:sz="0" w:space="0" w:color="auto"/>
        <w:bottom w:val="none" w:sz="0" w:space="0" w:color="auto"/>
        <w:right w:val="none" w:sz="0" w:space="0" w:color="auto"/>
      </w:divBdr>
    </w:div>
    <w:div w:id="2004965121">
      <w:marLeft w:val="480"/>
      <w:marRight w:val="0"/>
      <w:marTop w:val="0"/>
      <w:marBottom w:val="0"/>
      <w:divBdr>
        <w:top w:val="none" w:sz="0" w:space="0" w:color="auto"/>
        <w:left w:val="none" w:sz="0" w:space="0" w:color="auto"/>
        <w:bottom w:val="none" w:sz="0" w:space="0" w:color="auto"/>
        <w:right w:val="none" w:sz="0" w:space="0" w:color="auto"/>
      </w:divBdr>
    </w:div>
    <w:div w:id="2005162283">
      <w:marLeft w:val="480"/>
      <w:marRight w:val="0"/>
      <w:marTop w:val="0"/>
      <w:marBottom w:val="0"/>
      <w:divBdr>
        <w:top w:val="none" w:sz="0" w:space="0" w:color="auto"/>
        <w:left w:val="none" w:sz="0" w:space="0" w:color="auto"/>
        <w:bottom w:val="none" w:sz="0" w:space="0" w:color="auto"/>
        <w:right w:val="none" w:sz="0" w:space="0" w:color="auto"/>
      </w:divBdr>
    </w:div>
    <w:div w:id="2005162974">
      <w:marLeft w:val="480"/>
      <w:marRight w:val="0"/>
      <w:marTop w:val="0"/>
      <w:marBottom w:val="0"/>
      <w:divBdr>
        <w:top w:val="none" w:sz="0" w:space="0" w:color="auto"/>
        <w:left w:val="none" w:sz="0" w:space="0" w:color="auto"/>
        <w:bottom w:val="none" w:sz="0" w:space="0" w:color="auto"/>
        <w:right w:val="none" w:sz="0" w:space="0" w:color="auto"/>
      </w:divBdr>
    </w:div>
    <w:div w:id="2006276111">
      <w:marLeft w:val="480"/>
      <w:marRight w:val="0"/>
      <w:marTop w:val="0"/>
      <w:marBottom w:val="0"/>
      <w:divBdr>
        <w:top w:val="none" w:sz="0" w:space="0" w:color="auto"/>
        <w:left w:val="none" w:sz="0" w:space="0" w:color="auto"/>
        <w:bottom w:val="none" w:sz="0" w:space="0" w:color="auto"/>
        <w:right w:val="none" w:sz="0" w:space="0" w:color="auto"/>
      </w:divBdr>
    </w:div>
    <w:div w:id="2006543018">
      <w:marLeft w:val="480"/>
      <w:marRight w:val="0"/>
      <w:marTop w:val="0"/>
      <w:marBottom w:val="0"/>
      <w:divBdr>
        <w:top w:val="none" w:sz="0" w:space="0" w:color="auto"/>
        <w:left w:val="none" w:sz="0" w:space="0" w:color="auto"/>
        <w:bottom w:val="none" w:sz="0" w:space="0" w:color="auto"/>
        <w:right w:val="none" w:sz="0" w:space="0" w:color="auto"/>
      </w:divBdr>
    </w:div>
    <w:div w:id="2006780412">
      <w:marLeft w:val="480"/>
      <w:marRight w:val="0"/>
      <w:marTop w:val="0"/>
      <w:marBottom w:val="0"/>
      <w:divBdr>
        <w:top w:val="none" w:sz="0" w:space="0" w:color="auto"/>
        <w:left w:val="none" w:sz="0" w:space="0" w:color="auto"/>
        <w:bottom w:val="none" w:sz="0" w:space="0" w:color="auto"/>
        <w:right w:val="none" w:sz="0" w:space="0" w:color="auto"/>
      </w:divBdr>
    </w:div>
    <w:div w:id="2006936042">
      <w:marLeft w:val="480"/>
      <w:marRight w:val="0"/>
      <w:marTop w:val="0"/>
      <w:marBottom w:val="0"/>
      <w:divBdr>
        <w:top w:val="none" w:sz="0" w:space="0" w:color="auto"/>
        <w:left w:val="none" w:sz="0" w:space="0" w:color="auto"/>
        <w:bottom w:val="none" w:sz="0" w:space="0" w:color="auto"/>
        <w:right w:val="none" w:sz="0" w:space="0" w:color="auto"/>
      </w:divBdr>
    </w:div>
    <w:div w:id="2008901091">
      <w:marLeft w:val="480"/>
      <w:marRight w:val="0"/>
      <w:marTop w:val="0"/>
      <w:marBottom w:val="0"/>
      <w:divBdr>
        <w:top w:val="none" w:sz="0" w:space="0" w:color="auto"/>
        <w:left w:val="none" w:sz="0" w:space="0" w:color="auto"/>
        <w:bottom w:val="none" w:sz="0" w:space="0" w:color="auto"/>
        <w:right w:val="none" w:sz="0" w:space="0" w:color="auto"/>
      </w:divBdr>
    </w:div>
    <w:div w:id="2009012612">
      <w:marLeft w:val="480"/>
      <w:marRight w:val="0"/>
      <w:marTop w:val="0"/>
      <w:marBottom w:val="0"/>
      <w:divBdr>
        <w:top w:val="none" w:sz="0" w:space="0" w:color="auto"/>
        <w:left w:val="none" w:sz="0" w:space="0" w:color="auto"/>
        <w:bottom w:val="none" w:sz="0" w:space="0" w:color="auto"/>
        <w:right w:val="none" w:sz="0" w:space="0" w:color="auto"/>
      </w:divBdr>
    </w:div>
    <w:div w:id="2010597305">
      <w:marLeft w:val="480"/>
      <w:marRight w:val="0"/>
      <w:marTop w:val="0"/>
      <w:marBottom w:val="0"/>
      <w:divBdr>
        <w:top w:val="none" w:sz="0" w:space="0" w:color="auto"/>
        <w:left w:val="none" w:sz="0" w:space="0" w:color="auto"/>
        <w:bottom w:val="none" w:sz="0" w:space="0" w:color="auto"/>
        <w:right w:val="none" w:sz="0" w:space="0" w:color="auto"/>
      </w:divBdr>
    </w:div>
    <w:div w:id="2011057446">
      <w:marLeft w:val="480"/>
      <w:marRight w:val="0"/>
      <w:marTop w:val="0"/>
      <w:marBottom w:val="0"/>
      <w:divBdr>
        <w:top w:val="none" w:sz="0" w:space="0" w:color="auto"/>
        <w:left w:val="none" w:sz="0" w:space="0" w:color="auto"/>
        <w:bottom w:val="none" w:sz="0" w:space="0" w:color="auto"/>
        <w:right w:val="none" w:sz="0" w:space="0" w:color="auto"/>
      </w:divBdr>
    </w:div>
    <w:div w:id="2011563434">
      <w:marLeft w:val="480"/>
      <w:marRight w:val="0"/>
      <w:marTop w:val="0"/>
      <w:marBottom w:val="0"/>
      <w:divBdr>
        <w:top w:val="none" w:sz="0" w:space="0" w:color="auto"/>
        <w:left w:val="none" w:sz="0" w:space="0" w:color="auto"/>
        <w:bottom w:val="none" w:sz="0" w:space="0" w:color="auto"/>
        <w:right w:val="none" w:sz="0" w:space="0" w:color="auto"/>
      </w:divBdr>
    </w:div>
    <w:div w:id="2011786380">
      <w:marLeft w:val="480"/>
      <w:marRight w:val="0"/>
      <w:marTop w:val="0"/>
      <w:marBottom w:val="0"/>
      <w:divBdr>
        <w:top w:val="none" w:sz="0" w:space="0" w:color="auto"/>
        <w:left w:val="none" w:sz="0" w:space="0" w:color="auto"/>
        <w:bottom w:val="none" w:sz="0" w:space="0" w:color="auto"/>
        <w:right w:val="none" w:sz="0" w:space="0" w:color="auto"/>
      </w:divBdr>
    </w:div>
    <w:div w:id="2012289409">
      <w:marLeft w:val="480"/>
      <w:marRight w:val="0"/>
      <w:marTop w:val="0"/>
      <w:marBottom w:val="0"/>
      <w:divBdr>
        <w:top w:val="none" w:sz="0" w:space="0" w:color="auto"/>
        <w:left w:val="none" w:sz="0" w:space="0" w:color="auto"/>
        <w:bottom w:val="none" w:sz="0" w:space="0" w:color="auto"/>
        <w:right w:val="none" w:sz="0" w:space="0" w:color="auto"/>
      </w:divBdr>
    </w:div>
    <w:div w:id="2012563234">
      <w:marLeft w:val="480"/>
      <w:marRight w:val="0"/>
      <w:marTop w:val="0"/>
      <w:marBottom w:val="0"/>
      <w:divBdr>
        <w:top w:val="none" w:sz="0" w:space="0" w:color="auto"/>
        <w:left w:val="none" w:sz="0" w:space="0" w:color="auto"/>
        <w:bottom w:val="none" w:sz="0" w:space="0" w:color="auto"/>
        <w:right w:val="none" w:sz="0" w:space="0" w:color="auto"/>
      </w:divBdr>
    </w:div>
    <w:div w:id="2013028250">
      <w:marLeft w:val="480"/>
      <w:marRight w:val="0"/>
      <w:marTop w:val="0"/>
      <w:marBottom w:val="0"/>
      <w:divBdr>
        <w:top w:val="none" w:sz="0" w:space="0" w:color="auto"/>
        <w:left w:val="none" w:sz="0" w:space="0" w:color="auto"/>
        <w:bottom w:val="none" w:sz="0" w:space="0" w:color="auto"/>
        <w:right w:val="none" w:sz="0" w:space="0" w:color="auto"/>
      </w:divBdr>
    </w:div>
    <w:div w:id="2013069826">
      <w:marLeft w:val="480"/>
      <w:marRight w:val="0"/>
      <w:marTop w:val="0"/>
      <w:marBottom w:val="0"/>
      <w:divBdr>
        <w:top w:val="none" w:sz="0" w:space="0" w:color="auto"/>
        <w:left w:val="none" w:sz="0" w:space="0" w:color="auto"/>
        <w:bottom w:val="none" w:sz="0" w:space="0" w:color="auto"/>
        <w:right w:val="none" w:sz="0" w:space="0" w:color="auto"/>
      </w:divBdr>
    </w:div>
    <w:div w:id="2013363608">
      <w:marLeft w:val="480"/>
      <w:marRight w:val="0"/>
      <w:marTop w:val="0"/>
      <w:marBottom w:val="0"/>
      <w:divBdr>
        <w:top w:val="none" w:sz="0" w:space="0" w:color="auto"/>
        <w:left w:val="none" w:sz="0" w:space="0" w:color="auto"/>
        <w:bottom w:val="none" w:sz="0" w:space="0" w:color="auto"/>
        <w:right w:val="none" w:sz="0" w:space="0" w:color="auto"/>
      </w:divBdr>
    </w:div>
    <w:div w:id="2013793384">
      <w:marLeft w:val="480"/>
      <w:marRight w:val="0"/>
      <w:marTop w:val="0"/>
      <w:marBottom w:val="0"/>
      <w:divBdr>
        <w:top w:val="none" w:sz="0" w:space="0" w:color="auto"/>
        <w:left w:val="none" w:sz="0" w:space="0" w:color="auto"/>
        <w:bottom w:val="none" w:sz="0" w:space="0" w:color="auto"/>
        <w:right w:val="none" w:sz="0" w:space="0" w:color="auto"/>
      </w:divBdr>
    </w:div>
    <w:div w:id="2014338702">
      <w:marLeft w:val="480"/>
      <w:marRight w:val="0"/>
      <w:marTop w:val="0"/>
      <w:marBottom w:val="0"/>
      <w:divBdr>
        <w:top w:val="none" w:sz="0" w:space="0" w:color="auto"/>
        <w:left w:val="none" w:sz="0" w:space="0" w:color="auto"/>
        <w:bottom w:val="none" w:sz="0" w:space="0" w:color="auto"/>
        <w:right w:val="none" w:sz="0" w:space="0" w:color="auto"/>
      </w:divBdr>
    </w:div>
    <w:div w:id="2014526565">
      <w:marLeft w:val="480"/>
      <w:marRight w:val="0"/>
      <w:marTop w:val="0"/>
      <w:marBottom w:val="0"/>
      <w:divBdr>
        <w:top w:val="none" w:sz="0" w:space="0" w:color="auto"/>
        <w:left w:val="none" w:sz="0" w:space="0" w:color="auto"/>
        <w:bottom w:val="none" w:sz="0" w:space="0" w:color="auto"/>
        <w:right w:val="none" w:sz="0" w:space="0" w:color="auto"/>
      </w:divBdr>
    </w:div>
    <w:div w:id="2014603721">
      <w:marLeft w:val="480"/>
      <w:marRight w:val="0"/>
      <w:marTop w:val="0"/>
      <w:marBottom w:val="0"/>
      <w:divBdr>
        <w:top w:val="none" w:sz="0" w:space="0" w:color="auto"/>
        <w:left w:val="none" w:sz="0" w:space="0" w:color="auto"/>
        <w:bottom w:val="none" w:sz="0" w:space="0" w:color="auto"/>
        <w:right w:val="none" w:sz="0" w:space="0" w:color="auto"/>
      </w:divBdr>
    </w:div>
    <w:div w:id="2014674336">
      <w:marLeft w:val="480"/>
      <w:marRight w:val="0"/>
      <w:marTop w:val="0"/>
      <w:marBottom w:val="0"/>
      <w:divBdr>
        <w:top w:val="none" w:sz="0" w:space="0" w:color="auto"/>
        <w:left w:val="none" w:sz="0" w:space="0" w:color="auto"/>
        <w:bottom w:val="none" w:sz="0" w:space="0" w:color="auto"/>
        <w:right w:val="none" w:sz="0" w:space="0" w:color="auto"/>
      </w:divBdr>
    </w:div>
    <w:div w:id="2015187153">
      <w:marLeft w:val="480"/>
      <w:marRight w:val="0"/>
      <w:marTop w:val="0"/>
      <w:marBottom w:val="0"/>
      <w:divBdr>
        <w:top w:val="none" w:sz="0" w:space="0" w:color="auto"/>
        <w:left w:val="none" w:sz="0" w:space="0" w:color="auto"/>
        <w:bottom w:val="none" w:sz="0" w:space="0" w:color="auto"/>
        <w:right w:val="none" w:sz="0" w:space="0" w:color="auto"/>
      </w:divBdr>
    </w:div>
    <w:div w:id="2015525822">
      <w:marLeft w:val="480"/>
      <w:marRight w:val="0"/>
      <w:marTop w:val="0"/>
      <w:marBottom w:val="0"/>
      <w:divBdr>
        <w:top w:val="none" w:sz="0" w:space="0" w:color="auto"/>
        <w:left w:val="none" w:sz="0" w:space="0" w:color="auto"/>
        <w:bottom w:val="none" w:sz="0" w:space="0" w:color="auto"/>
        <w:right w:val="none" w:sz="0" w:space="0" w:color="auto"/>
      </w:divBdr>
    </w:div>
    <w:div w:id="2016347430">
      <w:marLeft w:val="480"/>
      <w:marRight w:val="0"/>
      <w:marTop w:val="0"/>
      <w:marBottom w:val="0"/>
      <w:divBdr>
        <w:top w:val="none" w:sz="0" w:space="0" w:color="auto"/>
        <w:left w:val="none" w:sz="0" w:space="0" w:color="auto"/>
        <w:bottom w:val="none" w:sz="0" w:space="0" w:color="auto"/>
        <w:right w:val="none" w:sz="0" w:space="0" w:color="auto"/>
      </w:divBdr>
    </w:div>
    <w:div w:id="2016421240">
      <w:marLeft w:val="480"/>
      <w:marRight w:val="0"/>
      <w:marTop w:val="0"/>
      <w:marBottom w:val="0"/>
      <w:divBdr>
        <w:top w:val="none" w:sz="0" w:space="0" w:color="auto"/>
        <w:left w:val="none" w:sz="0" w:space="0" w:color="auto"/>
        <w:bottom w:val="none" w:sz="0" w:space="0" w:color="auto"/>
        <w:right w:val="none" w:sz="0" w:space="0" w:color="auto"/>
      </w:divBdr>
    </w:div>
    <w:div w:id="2017150861">
      <w:marLeft w:val="480"/>
      <w:marRight w:val="0"/>
      <w:marTop w:val="0"/>
      <w:marBottom w:val="0"/>
      <w:divBdr>
        <w:top w:val="none" w:sz="0" w:space="0" w:color="auto"/>
        <w:left w:val="none" w:sz="0" w:space="0" w:color="auto"/>
        <w:bottom w:val="none" w:sz="0" w:space="0" w:color="auto"/>
        <w:right w:val="none" w:sz="0" w:space="0" w:color="auto"/>
      </w:divBdr>
    </w:div>
    <w:div w:id="2017338090">
      <w:marLeft w:val="480"/>
      <w:marRight w:val="0"/>
      <w:marTop w:val="0"/>
      <w:marBottom w:val="0"/>
      <w:divBdr>
        <w:top w:val="none" w:sz="0" w:space="0" w:color="auto"/>
        <w:left w:val="none" w:sz="0" w:space="0" w:color="auto"/>
        <w:bottom w:val="none" w:sz="0" w:space="0" w:color="auto"/>
        <w:right w:val="none" w:sz="0" w:space="0" w:color="auto"/>
      </w:divBdr>
    </w:div>
    <w:div w:id="2017920404">
      <w:marLeft w:val="480"/>
      <w:marRight w:val="0"/>
      <w:marTop w:val="0"/>
      <w:marBottom w:val="0"/>
      <w:divBdr>
        <w:top w:val="none" w:sz="0" w:space="0" w:color="auto"/>
        <w:left w:val="none" w:sz="0" w:space="0" w:color="auto"/>
        <w:bottom w:val="none" w:sz="0" w:space="0" w:color="auto"/>
        <w:right w:val="none" w:sz="0" w:space="0" w:color="auto"/>
      </w:divBdr>
    </w:div>
    <w:div w:id="2018846319">
      <w:marLeft w:val="480"/>
      <w:marRight w:val="0"/>
      <w:marTop w:val="0"/>
      <w:marBottom w:val="0"/>
      <w:divBdr>
        <w:top w:val="none" w:sz="0" w:space="0" w:color="auto"/>
        <w:left w:val="none" w:sz="0" w:space="0" w:color="auto"/>
        <w:bottom w:val="none" w:sz="0" w:space="0" w:color="auto"/>
        <w:right w:val="none" w:sz="0" w:space="0" w:color="auto"/>
      </w:divBdr>
    </w:div>
    <w:div w:id="2019187208">
      <w:marLeft w:val="480"/>
      <w:marRight w:val="0"/>
      <w:marTop w:val="0"/>
      <w:marBottom w:val="0"/>
      <w:divBdr>
        <w:top w:val="none" w:sz="0" w:space="0" w:color="auto"/>
        <w:left w:val="none" w:sz="0" w:space="0" w:color="auto"/>
        <w:bottom w:val="none" w:sz="0" w:space="0" w:color="auto"/>
        <w:right w:val="none" w:sz="0" w:space="0" w:color="auto"/>
      </w:divBdr>
    </w:div>
    <w:div w:id="2019426527">
      <w:marLeft w:val="480"/>
      <w:marRight w:val="0"/>
      <w:marTop w:val="0"/>
      <w:marBottom w:val="0"/>
      <w:divBdr>
        <w:top w:val="none" w:sz="0" w:space="0" w:color="auto"/>
        <w:left w:val="none" w:sz="0" w:space="0" w:color="auto"/>
        <w:bottom w:val="none" w:sz="0" w:space="0" w:color="auto"/>
        <w:right w:val="none" w:sz="0" w:space="0" w:color="auto"/>
      </w:divBdr>
    </w:div>
    <w:div w:id="2020228887">
      <w:marLeft w:val="480"/>
      <w:marRight w:val="0"/>
      <w:marTop w:val="0"/>
      <w:marBottom w:val="0"/>
      <w:divBdr>
        <w:top w:val="none" w:sz="0" w:space="0" w:color="auto"/>
        <w:left w:val="none" w:sz="0" w:space="0" w:color="auto"/>
        <w:bottom w:val="none" w:sz="0" w:space="0" w:color="auto"/>
        <w:right w:val="none" w:sz="0" w:space="0" w:color="auto"/>
      </w:divBdr>
    </w:div>
    <w:div w:id="2021468795">
      <w:marLeft w:val="480"/>
      <w:marRight w:val="0"/>
      <w:marTop w:val="0"/>
      <w:marBottom w:val="0"/>
      <w:divBdr>
        <w:top w:val="none" w:sz="0" w:space="0" w:color="auto"/>
        <w:left w:val="none" w:sz="0" w:space="0" w:color="auto"/>
        <w:bottom w:val="none" w:sz="0" w:space="0" w:color="auto"/>
        <w:right w:val="none" w:sz="0" w:space="0" w:color="auto"/>
      </w:divBdr>
    </w:div>
    <w:div w:id="2021806766">
      <w:marLeft w:val="480"/>
      <w:marRight w:val="0"/>
      <w:marTop w:val="0"/>
      <w:marBottom w:val="0"/>
      <w:divBdr>
        <w:top w:val="none" w:sz="0" w:space="0" w:color="auto"/>
        <w:left w:val="none" w:sz="0" w:space="0" w:color="auto"/>
        <w:bottom w:val="none" w:sz="0" w:space="0" w:color="auto"/>
        <w:right w:val="none" w:sz="0" w:space="0" w:color="auto"/>
      </w:divBdr>
    </w:div>
    <w:div w:id="2022464290">
      <w:marLeft w:val="480"/>
      <w:marRight w:val="0"/>
      <w:marTop w:val="0"/>
      <w:marBottom w:val="0"/>
      <w:divBdr>
        <w:top w:val="none" w:sz="0" w:space="0" w:color="auto"/>
        <w:left w:val="none" w:sz="0" w:space="0" w:color="auto"/>
        <w:bottom w:val="none" w:sz="0" w:space="0" w:color="auto"/>
        <w:right w:val="none" w:sz="0" w:space="0" w:color="auto"/>
      </w:divBdr>
    </w:div>
    <w:div w:id="2023778497">
      <w:marLeft w:val="480"/>
      <w:marRight w:val="0"/>
      <w:marTop w:val="0"/>
      <w:marBottom w:val="0"/>
      <w:divBdr>
        <w:top w:val="none" w:sz="0" w:space="0" w:color="auto"/>
        <w:left w:val="none" w:sz="0" w:space="0" w:color="auto"/>
        <w:bottom w:val="none" w:sz="0" w:space="0" w:color="auto"/>
        <w:right w:val="none" w:sz="0" w:space="0" w:color="auto"/>
      </w:divBdr>
    </w:div>
    <w:div w:id="2024670100">
      <w:marLeft w:val="480"/>
      <w:marRight w:val="0"/>
      <w:marTop w:val="0"/>
      <w:marBottom w:val="0"/>
      <w:divBdr>
        <w:top w:val="none" w:sz="0" w:space="0" w:color="auto"/>
        <w:left w:val="none" w:sz="0" w:space="0" w:color="auto"/>
        <w:bottom w:val="none" w:sz="0" w:space="0" w:color="auto"/>
        <w:right w:val="none" w:sz="0" w:space="0" w:color="auto"/>
      </w:divBdr>
    </w:div>
    <w:div w:id="2025477387">
      <w:marLeft w:val="480"/>
      <w:marRight w:val="0"/>
      <w:marTop w:val="0"/>
      <w:marBottom w:val="0"/>
      <w:divBdr>
        <w:top w:val="none" w:sz="0" w:space="0" w:color="auto"/>
        <w:left w:val="none" w:sz="0" w:space="0" w:color="auto"/>
        <w:bottom w:val="none" w:sz="0" w:space="0" w:color="auto"/>
        <w:right w:val="none" w:sz="0" w:space="0" w:color="auto"/>
      </w:divBdr>
    </w:div>
    <w:div w:id="2027246829">
      <w:marLeft w:val="480"/>
      <w:marRight w:val="0"/>
      <w:marTop w:val="0"/>
      <w:marBottom w:val="0"/>
      <w:divBdr>
        <w:top w:val="none" w:sz="0" w:space="0" w:color="auto"/>
        <w:left w:val="none" w:sz="0" w:space="0" w:color="auto"/>
        <w:bottom w:val="none" w:sz="0" w:space="0" w:color="auto"/>
        <w:right w:val="none" w:sz="0" w:space="0" w:color="auto"/>
      </w:divBdr>
    </w:div>
    <w:div w:id="2029142023">
      <w:marLeft w:val="480"/>
      <w:marRight w:val="0"/>
      <w:marTop w:val="0"/>
      <w:marBottom w:val="0"/>
      <w:divBdr>
        <w:top w:val="none" w:sz="0" w:space="0" w:color="auto"/>
        <w:left w:val="none" w:sz="0" w:space="0" w:color="auto"/>
        <w:bottom w:val="none" w:sz="0" w:space="0" w:color="auto"/>
        <w:right w:val="none" w:sz="0" w:space="0" w:color="auto"/>
      </w:divBdr>
    </w:div>
    <w:div w:id="2030523709">
      <w:marLeft w:val="480"/>
      <w:marRight w:val="0"/>
      <w:marTop w:val="0"/>
      <w:marBottom w:val="0"/>
      <w:divBdr>
        <w:top w:val="none" w:sz="0" w:space="0" w:color="auto"/>
        <w:left w:val="none" w:sz="0" w:space="0" w:color="auto"/>
        <w:bottom w:val="none" w:sz="0" w:space="0" w:color="auto"/>
        <w:right w:val="none" w:sz="0" w:space="0" w:color="auto"/>
      </w:divBdr>
    </w:div>
    <w:div w:id="2030794279">
      <w:marLeft w:val="480"/>
      <w:marRight w:val="0"/>
      <w:marTop w:val="0"/>
      <w:marBottom w:val="0"/>
      <w:divBdr>
        <w:top w:val="none" w:sz="0" w:space="0" w:color="auto"/>
        <w:left w:val="none" w:sz="0" w:space="0" w:color="auto"/>
        <w:bottom w:val="none" w:sz="0" w:space="0" w:color="auto"/>
        <w:right w:val="none" w:sz="0" w:space="0" w:color="auto"/>
      </w:divBdr>
    </w:div>
    <w:div w:id="2031291878">
      <w:marLeft w:val="480"/>
      <w:marRight w:val="0"/>
      <w:marTop w:val="0"/>
      <w:marBottom w:val="0"/>
      <w:divBdr>
        <w:top w:val="none" w:sz="0" w:space="0" w:color="auto"/>
        <w:left w:val="none" w:sz="0" w:space="0" w:color="auto"/>
        <w:bottom w:val="none" w:sz="0" w:space="0" w:color="auto"/>
        <w:right w:val="none" w:sz="0" w:space="0" w:color="auto"/>
      </w:divBdr>
    </w:div>
    <w:div w:id="2031829287">
      <w:marLeft w:val="480"/>
      <w:marRight w:val="0"/>
      <w:marTop w:val="0"/>
      <w:marBottom w:val="0"/>
      <w:divBdr>
        <w:top w:val="none" w:sz="0" w:space="0" w:color="auto"/>
        <w:left w:val="none" w:sz="0" w:space="0" w:color="auto"/>
        <w:bottom w:val="none" w:sz="0" w:space="0" w:color="auto"/>
        <w:right w:val="none" w:sz="0" w:space="0" w:color="auto"/>
      </w:divBdr>
    </w:div>
    <w:div w:id="2033339881">
      <w:marLeft w:val="480"/>
      <w:marRight w:val="0"/>
      <w:marTop w:val="0"/>
      <w:marBottom w:val="0"/>
      <w:divBdr>
        <w:top w:val="none" w:sz="0" w:space="0" w:color="auto"/>
        <w:left w:val="none" w:sz="0" w:space="0" w:color="auto"/>
        <w:bottom w:val="none" w:sz="0" w:space="0" w:color="auto"/>
        <w:right w:val="none" w:sz="0" w:space="0" w:color="auto"/>
      </w:divBdr>
    </w:div>
    <w:div w:id="2035960334">
      <w:marLeft w:val="480"/>
      <w:marRight w:val="0"/>
      <w:marTop w:val="0"/>
      <w:marBottom w:val="0"/>
      <w:divBdr>
        <w:top w:val="none" w:sz="0" w:space="0" w:color="auto"/>
        <w:left w:val="none" w:sz="0" w:space="0" w:color="auto"/>
        <w:bottom w:val="none" w:sz="0" w:space="0" w:color="auto"/>
        <w:right w:val="none" w:sz="0" w:space="0" w:color="auto"/>
      </w:divBdr>
    </w:div>
    <w:div w:id="2036080811">
      <w:marLeft w:val="480"/>
      <w:marRight w:val="0"/>
      <w:marTop w:val="0"/>
      <w:marBottom w:val="0"/>
      <w:divBdr>
        <w:top w:val="none" w:sz="0" w:space="0" w:color="auto"/>
        <w:left w:val="none" w:sz="0" w:space="0" w:color="auto"/>
        <w:bottom w:val="none" w:sz="0" w:space="0" w:color="auto"/>
        <w:right w:val="none" w:sz="0" w:space="0" w:color="auto"/>
      </w:divBdr>
    </w:div>
    <w:div w:id="2036152069">
      <w:marLeft w:val="480"/>
      <w:marRight w:val="0"/>
      <w:marTop w:val="0"/>
      <w:marBottom w:val="0"/>
      <w:divBdr>
        <w:top w:val="none" w:sz="0" w:space="0" w:color="auto"/>
        <w:left w:val="none" w:sz="0" w:space="0" w:color="auto"/>
        <w:bottom w:val="none" w:sz="0" w:space="0" w:color="auto"/>
        <w:right w:val="none" w:sz="0" w:space="0" w:color="auto"/>
      </w:divBdr>
    </w:div>
    <w:div w:id="2037072647">
      <w:marLeft w:val="480"/>
      <w:marRight w:val="0"/>
      <w:marTop w:val="0"/>
      <w:marBottom w:val="0"/>
      <w:divBdr>
        <w:top w:val="none" w:sz="0" w:space="0" w:color="auto"/>
        <w:left w:val="none" w:sz="0" w:space="0" w:color="auto"/>
        <w:bottom w:val="none" w:sz="0" w:space="0" w:color="auto"/>
        <w:right w:val="none" w:sz="0" w:space="0" w:color="auto"/>
      </w:divBdr>
    </w:div>
    <w:div w:id="2037268365">
      <w:marLeft w:val="480"/>
      <w:marRight w:val="0"/>
      <w:marTop w:val="0"/>
      <w:marBottom w:val="0"/>
      <w:divBdr>
        <w:top w:val="none" w:sz="0" w:space="0" w:color="auto"/>
        <w:left w:val="none" w:sz="0" w:space="0" w:color="auto"/>
        <w:bottom w:val="none" w:sz="0" w:space="0" w:color="auto"/>
        <w:right w:val="none" w:sz="0" w:space="0" w:color="auto"/>
      </w:divBdr>
    </w:div>
    <w:div w:id="2037652588">
      <w:marLeft w:val="480"/>
      <w:marRight w:val="0"/>
      <w:marTop w:val="0"/>
      <w:marBottom w:val="0"/>
      <w:divBdr>
        <w:top w:val="none" w:sz="0" w:space="0" w:color="auto"/>
        <w:left w:val="none" w:sz="0" w:space="0" w:color="auto"/>
        <w:bottom w:val="none" w:sz="0" w:space="0" w:color="auto"/>
        <w:right w:val="none" w:sz="0" w:space="0" w:color="auto"/>
      </w:divBdr>
    </w:div>
    <w:div w:id="2037777744">
      <w:marLeft w:val="480"/>
      <w:marRight w:val="0"/>
      <w:marTop w:val="0"/>
      <w:marBottom w:val="0"/>
      <w:divBdr>
        <w:top w:val="none" w:sz="0" w:space="0" w:color="auto"/>
        <w:left w:val="none" w:sz="0" w:space="0" w:color="auto"/>
        <w:bottom w:val="none" w:sz="0" w:space="0" w:color="auto"/>
        <w:right w:val="none" w:sz="0" w:space="0" w:color="auto"/>
      </w:divBdr>
    </w:div>
    <w:div w:id="2037922870">
      <w:marLeft w:val="480"/>
      <w:marRight w:val="0"/>
      <w:marTop w:val="0"/>
      <w:marBottom w:val="0"/>
      <w:divBdr>
        <w:top w:val="none" w:sz="0" w:space="0" w:color="auto"/>
        <w:left w:val="none" w:sz="0" w:space="0" w:color="auto"/>
        <w:bottom w:val="none" w:sz="0" w:space="0" w:color="auto"/>
        <w:right w:val="none" w:sz="0" w:space="0" w:color="auto"/>
      </w:divBdr>
    </w:div>
    <w:div w:id="2039162783">
      <w:marLeft w:val="480"/>
      <w:marRight w:val="0"/>
      <w:marTop w:val="0"/>
      <w:marBottom w:val="0"/>
      <w:divBdr>
        <w:top w:val="none" w:sz="0" w:space="0" w:color="auto"/>
        <w:left w:val="none" w:sz="0" w:space="0" w:color="auto"/>
        <w:bottom w:val="none" w:sz="0" w:space="0" w:color="auto"/>
        <w:right w:val="none" w:sz="0" w:space="0" w:color="auto"/>
      </w:divBdr>
    </w:div>
    <w:div w:id="2039433168">
      <w:marLeft w:val="480"/>
      <w:marRight w:val="0"/>
      <w:marTop w:val="0"/>
      <w:marBottom w:val="0"/>
      <w:divBdr>
        <w:top w:val="none" w:sz="0" w:space="0" w:color="auto"/>
        <w:left w:val="none" w:sz="0" w:space="0" w:color="auto"/>
        <w:bottom w:val="none" w:sz="0" w:space="0" w:color="auto"/>
        <w:right w:val="none" w:sz="0" w:space="0" w:color="auto"/>
      </w:divBdr>
    </w:div>
    <w:div w:id="2039963495">
      <w:marLeft w:val="480"/>
      <w:marRight w:val="0"/>
      <w:marTop w:val="0"/>
      <w:marBottom w:val="0"/>
      <w:divBdr>
        <w:top w:val="none" w:sz="0" w:space="0" w:color="auto"/>
        <w:left w:val="none" w:sz="0" w:space="0" w:color="auto"/>
        <w:bottom w:val="none" w:sz="0" w:space="0" w:color="auto"/>
        <w:right w:val="none" w:sz="0" w:space="0" w:color="auto"/>
      </w:divBdr>
    </w:div>
    <w:div w:id="2039968639">
      <w:marLeft w:val="480"/>
      <w:marRight w:val="0"/>
      <w:marTop w:val="0"/>
      <w:marBottom w:val="0"/>
      <w:divBdr>
        <w:top w:val="none" w:sz="0" w:space="0" w:color="auto"/>
        <w:left w:val="none" w:sz="0" w:space="0" w:color="auto"/>
        <w:bottom w:val="none" w:sz="0" w:space="0" w:color="auto"/>
        <w:right w:val="none" w:sz="0" w:space="0" w:color="auto"/>
      </w:divBdr>
    </w:div>
    <w:div w:id="2040007815">
      <w:marLeft w:val="480"/>
      <w:marRight w:val="0"/>
      <w:marTop w:val="0"/>
      <w:marBottom w:val="0"/>
      <w:divBdr>
        <w:top w:val="none" w:sz="0" w:space="0" w:color="auto"/>
        <w:left w:val="none" w:sz="0" w:space="0" w:color="auto"/>
        <w:bottom w:val="none" w:sz="0" w:space="0" w:color="auto"/>
        <w:right w:val="none" w:sz="0" w:space="0" w:color="auto"/>
      </w:divBdr>
    </w:div>
    <w:div w:id="2041315707">
      <w:marLeft w:val="480"/>
      <w:marRight w:val="0"/>
      <w:marTop w:val="0"/>
      <w:marBottom w:val="0"/>
      <w:divBdr>
        <w:top w:val="none" w:sz="0" w:space="0" w:color="auto"/>
        <w:left w:val="none" w:sz="0" w:space="0" w:color="auto"/>
        <w:bottom w:val="none" w:sz="0" w:space="0" w:color="auto"/>
        <w:right w:val="none" w:sz="0" w:space="0" w:color="auto"/>
      </w:divBdr>
    </w:div>
    <w:div w:id="2042391463">
      <w:marLeft w:val="480"/>
      <w:marRight w:val="0"/>
      <w:marTop w:val="0"/>
      <w:marBottom w:val="0"/>
      <w:divBdr>
        <w:top w:val="none" w:sz="0" w:space="0" w:color="auto"/>
        <w:left w:val="none" w:sz="0" w:space="0" w:color="auto"/>
        <w:bottom w:val="none" w:sz="0" w:space="0" w:color="auto"/>
        <w:right w:val="none" w:sz="0" w:space="0" w:color="auto"/>
      </w:divBdr>
    </w:div>
    <w:div w:id="2042586699">
      <w:marLeft w:val="480"/>
      <w:marRight w:val="0"/>
      <w:marTop w:val="0"/>
      <w:marBottom w:val="0"/>
      <w:divBdr>
        <w:top w:val="none" w:sz="0" w:space="0" w:color="auto"/>
        <w:left w:val="none" w:sz="0" w:space="0" w:color="auto"/>
        <w:bottom w:val="none" w:sz="0" w:space="0" w:color="auto"/>
        <w:right w:val="none" w:sz="0" w:space="0" w:color="auto"/>
      </w:divBdr>
    </w:div>
    <w:div w:id="2042970105">
      <w:marLeft w:val="480"/>
      <w:marRight w:val="0"/>
      <w:marTop w:val="0"/>
      <w:marBottom w:val="0"/>
      <w:divBdr>
        <w:top w:val="none" w:sz="0" w:space="0" w:color="auto"/>
        <w:left w:val="none" w:sz="0" w:space="0" w:color="auto"/>
        <w:bottom w:val="none" w:sz="0" w:space="0" w:color="auto"/>
        <w:right w:val="none" w:sz="0" w:space="0" w:color="auto"/>
      </w:divBdr>
    </w:div>
    <w:div w:id="2044673693">
      <w:marLeft w:val="480"/>
      <w:marRight w:val="0"/>
      <w:marTop w:val="0"/>
      <w:marBottom w:val="0"/>
      <w:divBdr>
        <w:top w:val="none" w:sz="0" w:space="0" w:color="auto"/>
        <w:left w:val="none" w:sz="0" w:space="0" w:color="auto"/>
        <w:bottom w:val="none" w:sz="0" w:space="0" w:color="auto"/>
        <w:right w:val="none" w:sz="0" w:space="0" w:color="auto"/>
      </w:divBdr>
    </w:div>
    <w:div w:id="2045135169">
      <w:marLeft w:val="480"/>
      <w:marRight w:val="0"/>
      <w:marTop w:val="0"/>
      <w:marBottom w:val="0"/>
      <w:divBdr>
        <w:top w:val="none" w:sz="0" w:space="0" w:color="auto"/>
        <w:left w:val="none" w:sz="0" w:space="0" w:color="auto"/>
        <w:bottom w:val="none" w:sz="0" w:space="0" w:color="auto"/>
        <w:right w:val="none" w:sz="0" w:space="0" w:color="auto"/>
      </w:divBdr>
    </w:div>
    <w:div w:id="2046560907">
      <w:marLeft w:val="480"/>
      <w:marRight w:val="0"/>
      <w:marTop w:val="0"/>
      <w:marBottom w:val="0"/>
      <w:divBdr>
        <w:top w:val="none" w:sz="0" w:space="0" w:color="auto"/>
        <w:left w:val="none" w:sz="0" w:space="0" w:color="auto"/>
        <w:bottom w:val="none" w:sz="0" w:space="0" w:color="auto"/>
        <w:right w:val="none" w:sz="0" w:space="0" w:color="auto"/>
      </w:divBdr>
    </w:div>
    <w:div w:id="2046637649">
      <w:marLeft w:val="480"/>
      <w:marRight w:val="0"/>
      <w:marTop w:val="0"/>
      <w:marBottom w:val="0"/>
      <w:divBdr>
        <w:top w:val="none" w:sz="0" w:space="0" w:color="auto"/>
        <w:left w:val="none" w:sz="0" w:space="0" w:color="auto"/>
        <w:bottom w:val="none" w:sz="0" w:space="0" w:color="auto"/>
        <w:right w:val="none" w:sz="0" w:space="0" w:color="auto"/>
      </w:divBdr>
    </w:div>
    <w:div w:id="2047366178">
      <w:marLeft w:val="480"/>
      <w:marRight w:val="0"/>
      <w:marTop w:val="0"/>
      <w:marBottom w:val="0"/>
      <w:divBdr>
        <w:top w:val="none" w:sz="0" w:space="0" w:color="auto"/>
        <w:left w:val="none" w:sz="0" w:space="0" w:color="auto"/>
        <w:bottom w:val="none" w:sz="0" w:space="0" w:color="auto"/>
        <w:right w:val="none" w:sz="0" w:space="0" w:color="auto"/>
      </w:divBdr>
    </w:div>
    <w:div w:id="2047413052">
      <w:marLeft w:val="480"/>
      <w:marRight w:val="0"/>
      <w:marTop w:val="0"/>
      <w:marBottom w:val="0"/>
      <w:divBdr>
        <w:top w:val="none" w:sz="0" w:space="0" w:color="auto"/>
        <w:left w:val="none" w:sz="0" w:space="0" w:color="auto"/>
        <w:bottom w:val="none" w:sz="0" w:space="0" w:color="auto"/>
        <w:right w:val="none" w:sz="0" w:space="0" w:color="auto"/>
      </w:divBdr>
    </w:div>
    <w:div w:id="2050716750">
      <w:marLeft w:val="480"/>
      <w:marRight w:val="0"/>
      <w:marTop w:val="0"/>
      <w:marBottom w:val="0"/>
      <w:divBdr>
        <w:top w:val="none" w:sz="0" w:space="0" w:color="auto"/>
        <w:left w:val="none" w:sz="0" w:space="0" w:color="auto"/>
        <w:bottom w:val="none" w:sz="0" w:space="0" w:color="auto"/>
        <w:right w:val="none" w:sz="0" w:space="0" w:color="auto"/>
      </w:divBdr>
    </w:div>
    <w:div w:id="2050831961">
      <w:marLeft w:val="480"/>
      <w:marRight w:val="0"/>
      <w:marTop w:val="0"/>
      <w:marBottom w:val="0"/>
      <w:divBdr>
        <w:top w:val="none" w:sz="0" w:space="0" w:color="auto"/>
        <w:left w:val="none" w:sz="0" w:space="0" w:color="auto"/>
        <w:bottom w:val="none" w:sz="0" w:space="0" w:color="auto"/>
        <w:right w:val="none" w:sz="0" w:space="0" w:color="auto"/>
      </w:divBdr>
    </w:div>
    <w:div w:id="2051034561">
      <w:marLeft w:val="480"/>
      <w:marRight w:val="0"/>
      <w:marTop w:val="0"/>
      <w:marBottom w:val="0"/>
      <w:divBdr>
        <w:top w:val="none" w:sz="0" w:space="0" w:color="auto"/>
        <w:left w:val="none" w:sz="0" w:space="0" w:color="auto"/>
        <w:bottom w:val="none" w:sz="0" w:space="0" w:color="auto"/>
        <w:right w:val="none" w:sz="0" w:space="0" w:color="auto"/>
      </w:divBdr>
    </w:div>
    <w:div w:id="2051223757">
      <w:marLeft w:val="480"/>
      <w:marRight w:val="0"/>
      <w:marTop w:val="0"/>
      <w:marBottom w:val="0"/>
      <w:divBdr>
        <w:top w:val="none" w:sz="0" w:space="0" w:color="auto"/>
        <w:left w:val="none" w:sz="0" w:space="0" w:color="auto"/>
        <w:bottom w:val="none" w:sz="0" w:space="0" w:color="auto"/>
        <w:right w:val="none" w:sz="0" w:space="0" w:color="auto"/>
      </w:divBdr>
    </w:div>
    <w:div w:id="2051606360">
      <w:marLeft w:val="480"/>
      <w:marRight w:val="0"/>
      <w:marTop w:val="0"/>
      <w:marBottom w:val="0"/>
      <w:divBdr>
        <w:top w:val="none" w:sz="0" w:space="0" w:color="auto"/>
        <w:left w:val="none" w:sz="0" w:space="0" w:color="auto"/>
        <w:bottom w:val="none" w:sz="0" w:space="0" w:color="auto"/>
        <w:right w:val="none" w:sz="0" w:space="0" w:color="auto"/>
      </w:divBdr>
    </w:div>
    <w:div w:id="2052026678">
      <w:marLeft w:val="480"/>
      <w:marRight w:val="0"/>
      <w:marTop w:val="0"/>
      <w:marBottom w:val="0"/>
      <w:divBdr>
        <w:top w:val="none" w:sz="0" w:space="0" w:color="auto"/>
        <w:left w:val="none" w:sz="0" w:space="0" w:color="auto"/>
        <w:bottom w:val="none" w:sz="0" w:space="0" w:color="auto"/>
        <w:right w:val="none" w:sz="0" w:space="0" w:color="auto"/>
      </w:divBdr>
    </w:div>
    <w:div w:id="2052070015">
      <w:marLeft w:val="480"/>
      <w:marRight w:val="0"/>
      <w:marTop w:val="0"/>
      <w:marBottom w:val="0"/>
      <w:divBdr>
        <w:top w:val="none" w:sz="0" w:space="0" w:color="auto"/>
        <w:left w:val="none" w:sz="0" w:space="0" w:color="auto"/>
        <w:bottom w:val="none" w:sz="0" w:space="0" w:color="auto"/>
        <w:right w:val="none" w:sz="0" w:space="0" w:color="auto"/>
      </w:divBdr>
    </w:div>
    <w:div w:id="2052218828">
      <w:marLeft w:val="480"/>
      <w:marRight w:val="0"/>
      <w:marTop w:val="0"/>
      <w:marBottom w:val="0"/>
      <w:divBdr>
        <w:top w:val="none" w:sz="0" w:space="0" w:color="auto"/>
        <w:left w:val="none" w:sz="0" w:space="0" w:color="auto"/>
        <w:bottom w:val="none" w:sz="0" w:space="0" w:color="auto"/>
        <w:right w:val="none" w:sz="0" w:space="0" w:color="auto"/>
      </w:divBdr>
    </w:div>
    <w:div w:id="2052344386">
      <w:marLeft w:val="480"/>
      <w:marRight w:val="0"/>
      <w:marTop w:val="0"/>
      <w:marBottom w:val="0"/>
      <w:divBdr>
        <w:top w:val="none" w:sz="0" w:space="0" w:color="auto"/>
        <w:left w:val="none" w:sz="0" w:space="0" w:color="auto"/>
        <w:bottom w:val="none" w:sz="0" w:space="0" w:color="auto"/>
        <w:right w:val="none" w:sz="0" w:space="0" w:color="auto"/>
      </w:divBdr>
    </w:div>
    <w:div w:id="2052680744">
      <w:marLeft w:val="480"/>
      <w:marRight w:val="0"/>
      <w:marTop w:val="0"/>
      <w:marBottom w:val="0"/>
      <w:divBdr>
        <w:top w:val="none" w:sz="0" w:space="0" w:color="auto"/>
        <w:left w:val="none" w:sz="0" w:space="0" w:color="auto"/>
        <w:bottom w:val="none" w:sz="0" w:space="0" w:color="auto"/>
        <w:right w:val="none" w:sz="0" w:space="0" w:color="auto"/>
      </w:divBdr>
    </w:div>
    <w:div w:id="2053534407">
      <w:marLeft w:val="480"/>
      <w:marRight w:val="0"/>
      <w:marTop w:val="0"/>
      <w:marBottom w:val="0"/>
      <w:divBdr>
        <w:top w:val="none" w:sz="0" w:space="0" w:color="auto"/>
        <w:left w:val="none" w:sz="0" w:space="0" w:color="auto"/>
        <w:bottom w:val="none" w:sz="0" w:space="0" w:color="auto"/>
        <w:right w:val="none" w:sz="0" w:space="0" w:color="auto"/>
      </w:divBdr>
    </w:div>
    <w:div w:id="2054497198">
      <w:marLeft w:val="480"/>
      <w:marRight w:val="0"/>
      <w:marTop w:val="0"/>
      <w:marBottom w:val="0"/>
      <w:divBdr>
        <w:top w:val="none" w:sz="0" w:space="0" w:color="auto"/>
        <w:left w:val="none" w:sz="0" w:space="0" w:color="auto"/>
        <w:bottom w:val="none" w:sz="0" w:space="0" w:color="auto"/>
        <w:right w:val="none" w:sz="0" w:space="0" w:color="auto"/>
      </w:divBdr>
    </w:div>
    <w:div w:id="2055420949">
      <w:marLeft w:val="480"/>
      <w:marRight w:val="0"/>
      <w:marTop w:val="0"/>
      <w:marBottom w:val="0"/>
      <w:divBdr>
        <w:top w:val="none" w:sz="0" w:space="0" w:color="auto"/>
        <w:left w:val="none" w:sz="0" w:space="0" w:color="auto"/>
        <w:bottom w:val="none" w:sz="0" w:space="0" w:color="auto"/>
        <w:right w:val="none" w:sz="0" w:space="0" w:color="auto"/>
      </w:divBdr>
    </w:div>
    <w:div w:id="2057386839">
      <w:marLeft w:val="480"/>
      <w:marRight w:val="0"/>
      <w:marTop w:val="0"/>
      <w:marBottom w:val="0"/>
      <w:divBdr>
        <w:top w:val="none" w:sz="0" w:space="0" w:color="auto"/>
        <w:left w:val="none" w:sz="0" w:space="0" w:color="auto"/>
        <w:bottom w:val="none" w:sz="0" w:space="0" w:color="auto"/>
        <w:right w:val="none" w:sz="0" w:space="0" w:color="auto"/>
      </w:divBdr>
    </w:div>
    <w:div w:id="2057771223">
      <w:marLeft w:val="480"/>
      <w:marRight w:val="0"/>
      <w:marTop w:val="0"/>
      <w:marBottom w:val="0"/>
      <w:divBdr>
        <w:top w:val="none" w:sz="0" w:space="0" w:color="auto"/>
        <w:left w:val="none" w:sz="0" w:space="0" w:color="auto"/>
        <w:bottom w:val="none" w:sz="0" w:space="0" w:color="auto"/>
        <w:right w:val="none" w:sz="0" w:space="0" w:color="auto"/>
      </w:divBdr>
    </w:div>
    <w:div w:id="2057849353">
      <w:marLeft w:val="480"/>
      <w:marRight w:val="0"/>
      <w:marTop w:val="0"/>
      <w:marBottom w:val="0"/>
      <w:divBdr>
        <w:top w:val="none" w:sz="0" w:space="0" w:color="auto"/>
        <w:left w:val="none" w:sz="0" w:space="0" w:color="auto"/>
        <w:bottom w:val="none" w:sz="0" w:space="0" w:color="auto"/>
        <w:right w:val="none" w:sz="0" w:space="0" w:color="auto"/>
      </w:divBdr>
    </w:div>
    <w:div w:id="2061709231">
      <w:marLeft w:val="480"/>
      <w:marRight w:val="0"/>
      <w:marTop w:val="0"/>
      <w:marBottom w:val="0"/>
      <w:divBdr>
        <w:top w:val="none" w:sz="0" w:space="0" w:color="auto"/>
        <w:left w:val="none" w:sz="0" w:space="0" w:color="auto"/>
        <w:bottom w:val="none" w:sz="0" w:space="0" w:color="auto"/>
        <w:right w:val="none" w:sz="0" w:space="0" w:color="auto"/>
      </w:divBdr>
    </w:div>
    <w:div w:id="2061976465">
      <w:marLeft w:val="480"/>
      <w:marRight w:val="0"/>
      <w:marTop w:val="0"/>
      <w:marBottom w:val="0"/>
      <w:divBdr>
        <w:top w:val="none" w:sz="0" w:space="0" w:color="auto"/>
        <w:left w:val="none" w:sz="0" w:space="0" w:color="auto"/>
        <w:bottom w:val="none" w:sz="0" w:space="0" w:color="auto"/>
        <w:right w:val="none" w:sz="0" w:space="0" w:color="auto"/>
      </w:divBdr>
    </w:div>
    <w:div w:id="2062249870">
      <w:marLeft w:val="480"/>
      <w:marRight w:val="0"/>
      <w:marTop w:val="0"/>
      <w:marBottom w:val="0"/>
      <w:divBdr>
        <w:top w:val="none" w:sz="0" w:space="0" w:color="auto"/>
        <w:left w:val="none" w:sz="0" w:space="0" w:color="auto"/>
        <w:bottom w:val="none" w:sz="0" w:space="0" w:color="auto"/>
        <w:right w:val="none" w:sz="0" w:space="0" w:color="auto"/>
      </w:divBdr>
    </w:div>
    <w:div w:id="2062441878">
      <w:marLeft w:val="480"/>
      <w:marRight w:val="0"/>
      <w:marTop w:val="0"/>
      <w:marBottom w:val="0"/>
      <w:divBdr>
        <w:top w:val="none" w:sz="0" w:space="0" w:color="auto"/>
        <w:left w:val="none" w:sz="0" w:space="0" w:color="auto"/>
        <w:bottom w:val="none" w:sz="0" w:space="0" w:color="auto"/>
        <w:right w:val="none" w:sz="0" w:space="0" w:color="auto"/>
      </w:divBdr>
    </w:div>
    <w:div w:id="2063018685">
      <w:marLeft w:val="480"/>
      <w:marRight w:val="0"/>
      <w:marTop w:val="0"/>
      <w:marBottom w:val="0"/>
      <w:divBdr>
        <w:top w:val="none" w:sz="0" w:space="0" w:color="auto"/>
        <w:left w:val="none" w:sz="0" w:space="0" w:color="auto"/>
        <w:bottom w:val="none" w:sz="0" w:space="0" w:color="auto"/>
        <w:right w:val="none" w:sz="0" w:space="0" w:color="auto"/>
      </w:divBdr>
    </w:div>
    <w:div w:id="2063361465">
      <w:marLeft w:val="480"/>
      <w:marRight w:val="0"/>
      <w:marTop w:val="0"/>
      <w:marBottom w:val="0"/>
      <w:divBdr>
        <w:top w:val="none" w:sz="0" w:space="0" w:color="auto"/>
        <w:left w:val="none" w:sz="0" w:space="0" w:color="auto"/>
        <w:bottom w:val="none" w:sz="0" w:space="0" w:color="auto"/>
        <w:right w:val="none" w:sz="0" w:space="0" w:color="auto"/>
      </w:divBdr>
    </w:div>
    <w:div w:id="2064138231">
      <w:marLeft w:val="480"/>
      <w:marRight w:val="0"/>
      <w:marTop w:val="0"/>
      <w:marBottom w:val="0"/>
      <w:divBdr>
        <w:top w:val="none" w:sz="0" w:space="0" w:color="auto"/>
        <w:left w:val="none" w:sz="0" w:space="0" w:color="auto"/>
        <w:bottom w:val="none" w:sz="0" w:space="0" w:color="auto"/>
        <w:right w:val="none" w:sz="0" w:space="0" w:color="auto"/>
      </w:divBdr>
    </w:div>
    <w:div w:id="2065635099">
      <w:marLeft w:val="480"/>
      <w:marRight w:val="0"/>
      <w:marTop w:val="0"/>
      <w:marBottom w:val="0"/>
      <w:divBdr>
        <w:top w:val="none" w:sz="0" w:space="0" w:color="auto"/>
        <w:left w:val="none" w:sz="0" w:space="0" w:color="auto"/>
        <w:bottom w:val="none" w:sz="0" w:space="0" w:color="auto"/>
        <w:right w:val="none" w:sz="0" w:space="0" w:color="auto"/>
      </w:divBdr>
    </w:div>
    <w:div w:id="2066178607">
      <w:marLeft w:val="480"/>
      <w:marRight w:val="0"/>
      <w:marTop w:val="0"/>
      <w:marBottom w:val="0"/>
      <w:divBdr>
        <w:top w:val="none" w:sz="0" w:space="0" w:color="auto"/>
        <w:left w:val="none" w:sz="0" w:space="0" w:color="auto"/>
        <w:bottom w:val="none" w:sz="0" w:space="0" w:color="auto"/>
        <w:right w:val="none" w:sz="0" w:space="0" w:color="auto"/>
      </w:divBdr>
    </w:div>
    <w:div w:id="2066219352">
      <w:marLeft w:val="480"/>
      <w:marRight w:val="0"/>
      <w:marTop w:val="0"/>
      <w:marBottom w:val="0"/>
      <w:divBdr>
        <w:top w:val="none" w:sz="0" w:space="0" w:color="auto"/>
        <w:left w:val="none" w:sz="0" w:space="0" w:color="auto"/>
        <w:bottom w:val="none" w:sz="0" w:space="0" w:color="auto"/>
        <w:right w:val="none" w:sz="0" w:space="0" w:color="auto"/>
      </w:divBdr>
    </w:div>
    <w:div w:id="2066492023">
      <w:marLeft w:val="480"/>
      <w:marRight w:val="0"/>
      <w:marTop w:val="0"/>
      <w:marBottom w:val="0"/>
      <w:divBdr>
        <w:top w:val="none" w:sz="0" w:space="0" w:color="auto"/>
        <w:left w:val="none" w:sz="0" w:space="0" w:color="auto"/>
        <w:bottom w:val="none" w:sz="0" w:space="0" w:color="auto"/>
        <w:right w:val="none" w:sz="0" w:space="0" w:color="auto"/>
      </w:divBdr>
    </w:div>
    <w:div w:id="2067027715">
      <w:marLeft w:val="480"/>
      <w:marRight w:val="0"/>
      <w:marTop w:val="0"/>
      <w:marBottom w:val="0"/>
      <w:divBdr>
        <w:top w:val="none" w:sz="0" w:space="0" w:color="auto"/>
        <w:left w:val="none" w:sz="0" w:space="0" w:color="auto"/>
        <w:bottom w:val="none" w:sz="0" w:space="0" w:color="auto"/>
        <w:right w:val="none" w:sz="0" w:space="0" w:color="auto"/>
      </w:divBdr>
    </w:div>
    <w:div w:id="2069063959">
      <w:marLeft w:val="480"/>
      <w:marRight w:val="0"/>
      <w:marTop w:val="0"/>
      <w:marBottom w:val="0"/>
      <w:divBdr>
        <w:top w:val="none" w:sz="0" w:space="0" w:color="auto"/>
        <w:left w:val="none" w:sz="0" w:space="0" w:color="auto"/>
        <w:bottom w:val="none" w:sz="0" w:space="0" w:color="auto"/>
        <w:right w:val="none" w:sz="0" w:space="0" w:color="auto"/>
      </w:divBdr>
    </w:div>
    <w:div w:id="2069182798">
      <w:marLeft w:val="480"/>
      <w:marRight w:val="0"/>
      <w:marTop w:val="0"/>
      <w:marBottom w:val="0"/>
      <w:divBdr>
        <w:top w:val="none" w:sz="0" w:space="0" w:color="auto"/>
        <w:left w:val="none" w:sz="0" w:space="0" w:color="auto"/>
        <w:bottom w:val="none" w:sz="0" w:space="0" w:color="auto"/>
        <w:right w:val="none" w:sz="0" w:space="0" w:color="auto"/>
      </w:divBdr>
    </w:div>
    <w:div w:id="2069255731">
      <w:marLeft w:val="480"/>
      <w:marRight w:val="0"/>
      <w:marTop w:val="0"/>
      <w:marBottom w:val="0"/>
      <w:divBdr>
        <w:top w:val="none" w:sz="0" w:space="0" w:color="auto"/>
        <w:left w:val="none" w:sz="0" w:space="0" w:color="auto"/>
        <w:bottom w:val="none" w:sz="0" w:space="0" w:color="auto"/>
        <w:right w:val="none" w:sz="0" w:space="0" w:color="auto"/>
      </w:divBdr>
    </w:div>
    <w:div w:id="2069257431">
      <w:marLeft w:val="480"/>
      <w:marRight w:val="0"/>
      <w:marTop w:val="0"/>
      <w:marBottom w:val="0"/>
      <w:divBdr>
        <w:top w:val="none" w:sz="0" w:space="0" w:color="auto"/>
        <w:left w:val="none" w:sz="0" w:space="0" w:color="auto"/>
        <w:bottom w:val="none" w:sz="0" w:space="0" w:color="auto"/>
        <w:right w:val="none" w:sz="0" w:space="0" w:color="auto"/>
      </w:divBdr>
    </w:div>
    <w:div w:id="2069451812">
      <w:marLeft w:val="480"/>
      <w:marRight w:val="0"/>
      <w:marTop w:val="0"/>
      <w:marBottom w:val="0"/>
      <w:divBdr>
        <w:top w:val="none" w:sz="0" w:space="0" w:color="auto"/>
        <w:left w:val="none" w:sz="0" w:space="0" w:color="auto"/>
        <w:bottom w:val="none" w:sz="0" w:space="0" w:color="auto"/>
        <w:right w:val="none" w:sz="0" w:space="0" w:color="auto"/>
      </w:divBdr>
    </w:div>
    <w:div w:id="2070106815">
      <w:marLeft w:val="480"/>
      <w:marRight w:val="0"/>
      <w:marTop w:val="0"/>
      <w:marBottom w:val="0"/>
      <w:divBdr>
        <w:top w:val="none" w:sz="0" w:space="0" w:color="auto"/>
        <w:left w:val="none" w:sz="0" w:space="0" w:color="auto"/>
        <w:bottom w:val="none" w:sz="0" w:space="0" w:color="auto"/>
        <w:right w:val="none" w:sz="0" w:space="0" w:color="auto"/>
      </w:divBdr>
    </w:div>
    <w:div w:id="2070180443">
      <w:marLeft w:val="480"/>
      <w:marRight w:val="0"/>
      <w:marTop w:val="0"/>
      <w:marBottom w:val="0"/>
      <w:divBdr>
        <w:top w:val="none" w:sz="0" w:space="0" w:color="auto"/>
        <w:left w:val="none" w:sz="0" w:space="0" w:color="auto"/>
        <w:bottom w:val="none" w:sz="0" w:space="0" w:color="auto"/>
        <w:right w:val="none" w:sz="0" w:space="0" w:color="auto"/>
      </w:divBdr>
    </w:div>
    <w:div w:id="2070610112">
      <w:marLeft w:val="480"/>
      <w:marRight w:val="0"/>
      <w:marTop w:val="0"/>
      <w:marBottom w:val="0"/>
      <w:divBdr>
        <w:top w:val="none" w:sz="0" w:space="0" w:color="auto"/>
        <w:left w:val="none" w:sz="0" w:space="0" w:color="auto"/>
        <w:bottom w:val="none" w:sz="0" w:space="0" w:color="auto"/>
        <w:right w:val="none" w:sz="0" w:space="0" w:color="auto"/>
      </w:divBdr>
    </w:div>
    <w:div w:id="2070838423">
      <w:marLeft w:val="480"/>
      <w:marRight w:val="0"/>
      <w:marTop w:val="0"/>
      <w:marBottom w:val="0"/>
      <w:divBdr>
        <w:top w:val="none" w:sz="0" w:space="0" w:color="auto"/>
        <w:left w:val="none" w:sz="0" w:space="0" w:color="auto"/>
        <w:bottom w:val="none" w:sz="0" w:space="0" w:color="auto"/>
        <w:right w:val="none" w:sz="0" w:space="0" w:color="auto"/>
      </w:divBdr>
    </w:div>
    <w:div w:id="2071153782">
      <w:marLeft w:val="480"/>
      <w:marRight w:val="0"/>
      <w:marTop w:val="0"/>
      <w:marBottom w:val="0"/>
      <w:divBdr>
        <w:top w:val="none" w:sz="0" w:space="0" w:color="auto"/>
        <w:left w:val="none" w:sz="0" w:space="0" w:color="auto"/>
        <w:bottom w:val="none" w:sz="0" w:space="0" w:color="auto"/>
        <w:right w:val="none" w:sz="0" w:space="0" w:color="auto"/>
      </w:divBdr>
    </w:div>
    <w:div w:id="2071226019">
      <w:marLeft w:val="480"/>
      <w:marRight w:val="0"/>
      <w:marTop w:val="0"/>
      <w:marBottom w:val="0"/>
      <w:divBdr>
        <w:top w:val="none" w:sz="0" w:space="0" w:color="auto"/>
        <w:left w:val="none" w:sz="0" w:space="0" w:color="auto"/>
        <w:bottom w:val="none" w:sz="0" w:space="0" w:color="auto"/>
        <w:right w:val="none" w:sz="0" w:space="0" w:color="auto"/>
      </w:divBdr>
    </w:div>
    <w:div w:id="2072145745">
      <w:marLeft w:val="480"/>
      <w:marRight w:val="0"/>
      <w:marTop w:val="0"/>
      <w:marBottom w:val="0"/>
      <w:divBdr>
        <w:top w:val="none" w:sz="0" w:space="0" w:color="auto"/>
        <w:left w:val="none" w:sz="0" w:space="0" w:color="auto"/>
        <w:bottom w:val="none" w:sz="0" w:space="0" w:color="auto"/>
        <w:right w:val="none" w:sz="0" w:space="0" w:color="auto"/>
      </w:divBdr>
    </w:div>
    <w:div w:id="2074159285">
      <w:marLeft w:val="480"/>
      <w:marRight w:val="0"/>
      <w:marTop w:val="0"/>
      <w:marBottom w:val="0"/>
      <w:divBdr>
        <w:top w:val="none" w:sz="0" w:space="0" w:color="auto"/>
        <w:left w:val="none" w:sz="0" w:space="0" w:color="auto"/>
        <w:bottom w:val="none" w:sz="0" w:space="0" w:color="auto"/>
        <w:right w:val="none" w:sz="0" w:space="0" w:color="auto"/>
      </w:divBdr>
    </w:div>
    <w:div w:id="2074308837">
      <w:marLeft w:val="480"/>
      <w:marRight w:val="0"/>
      <w:marTop w:val="0"/>
      <w:marBottom w:val="0"/>
      <w:divBdr>
        <w:top w:val="none" w:sz="0" w:space="0" w:color="auto"/>
        <w:left w:val="none" w:sz="0" w:space="0" w:color="auto"/>
        <w:bottom w:val="none" w:sz="0" w:space="0" w:color="auto"/>
        <w:right w:val="none" w:sz="0" w:space="0" w:color="auto"/>
      </w:divBdr>
    </w:div>
    <w:div w:id="2074617768">
      <w:marLeft w:val="480"/>
      <w:marRight w:val="0"/>
      <w:marTop w:val="0"/>
      <w:marBottom w:val="0"/>
      <w:divBdr>
        <w:top w:val="none" w:sz="0" w:space="0" w:color="auto"/>
        <w:left w:val="none" w:sz="0" w:space="0" w:color="auto"/>
        <w:bottom w:val="none" w:sz="0" w:space="0" w:color="auto"/>
        <w:right w:val="none" w:sz="0" w:space="0" w:color="auto"/>
      </w:divBdr>
    </w:div>
    <w:div w:id="2074811219">
      <w:marLeft w:val="480"/>
      <w:marRight w:val="0"/>
      <w:marTop w:val="0"/>
      <w:marBottom w:val="0"/>
      <w:divBdr>
        <w:top w:val="none" w:sz="0" w:space="0" w:color="auto"/>
        <w:left w:val="none" w:sz="0" w:space="0" w:color="auto"/>
        <w:bottom w:val="none" w:sz="0" w:space="0" w:color="auto"/>
        <w:right w:val="none" w:sz="0" w:space="0" w:color="auto"/>
      </w:divBdr>
    </w:div>
    <w:div w:id="2075464132">
      <w:marLeft w:val="480"/>
      <w:marRight w:val="0"/>
      <w:marTop w:val="0"/>
      <w:marBottom w:val="0"/>
      <w:divBdr>
        <w:top w:val="none" w:sz="0" w:space="0" w:color="auto"/>
        <w:left w:val="none" w:sz="0" w:space="0" w:color="auto"/>
        <w:bottom w:val="none" w:sz="0" w:space="0" w:color="auto"/>
        <w:right w:val="none" w:sz="0" w:space="0" w:color="auto"/>
      </w:divBdr>
    </w:div>
    <w:div w:id="2075809468">
      <w:marLeft w:val="480"/>
      <w:marRight w:val="0"/>
      <w:marTop w:val="0"/>
      <w:marBottom w:val="0"/>
      <w:divBdr>
        <w:top w:val="none" w:sz="0" w:space="0" w:color="auto"/>
        <w:left w:val="none" w:sz="0" w:space="0" w:color="auto"/>
        <w:bottom w:val="none" w:sz="0" w:space="0" w:color="auto"/>
        <w:right w:val="none" w:sz="0" w:space="0" w:color="auto"/>
      </w:divBdr>
    </w:div>
    <w:div w:id="2076733597">
      <w:marLeft w:val="480"/>
      <w:marRight w:val="0"/>
      <w:marTop w:val="0"/>
      <w:marBottom w:val="0"/>
      <w:divBdr>
        <w:top w:val="none" w:sz="0" w:space="0" w:color="auto"/>
        <w:left w:val="none" w:sz="0" w:space="0" w:color="auto"/>
        <w:bottom w:val="none" w:sz="0" w:space="0" w:color="auto"/>
        <w:right w:val="none" w:sz="0" w:space="0" w:color="auto"/>
      </w:divBdr>
    </w:div>
    <w:div w:id="2077704879">
      <w:marLeft w:val="480"/>
      <w:marRight w:val="0"/>
      <w:marTop w:val="0"/>
      <w:marBottom w:val="0"/>
      <w:divBdr>
        <w:top w:val="none" w:sz="0" w:space="0" w:color="auto"/>
        <w:left w:val="none" w:sz="0" w:space="0" w:color="auto"/>
        <w:bottom w:val="none" w:sz="0" w:space="0" w:color="auto"/>
        <w:right w:val="none" w:sz="0" w:space="0" w:color="auto"/>
      </w:divBdr>
    </w:div>
    <w:div w:id="2077896314">
      <w:marLeft w:val="480"/>
      <w:marRight w:val="0"/>
      <w:marTop w:val="0"/>
      <w:marBottom w:val="0"/>
      <w:divBdr>
        <w:top w:val="none" w:sz="0" w:space="0" w:color="auto"/>
        <w:left w:val="none" w:sz="0" w:space="0" w:color="auto"/>
        <w:bottom w:val="none" w:sz="0" w:space="0" w:color="auto"/>
        <w:right w:val="none" w:sz="0" w:space="0" w:color="auto"/>
      </w:divBdr>
    </w:div>
    <w:div w:id="2078086015">
      <w:marLeft w:val="480"/>
      <w:marRight w:val="0"/>
      <w:marTop w:val="0"/>
      <w:marBottom w:val="0"/>
      <w:divBdr>
        <w:top w:val="none" w:sz="0" w:space="0" w:color="auto"/>
        <w:left w:val="none" w:sz="0" w:space="0" w:color="auto"/>
        <w:bottom w:val="none" w:sz="0" w:space="0" w:color="auto"/>
        <w:right w:val="none" w:sz="0" w:space="0" w:color="auto"/>
      </w:divBdr>
    </w:div>
    <w:div w:id="2078354458">
      <w:marLeft w:val="480"/>
      <w:marRight w:val="0"/>
      <w:marTop w:val="0"/>
      <w:marBottom w:val="0"/>
      <w:divBdr>
        <w:top w:val="none" w:sz="0" w:space="0" w:color="auto"/>
        <w:left w:val="none" w:sz="0" w:space="0" w:color="auto"/>
        <w:bottom w:val="none" w:sz="0" w:space="0" w:color="auto"/>
        <w:right w:val="none" w:sz="0" w:space="0" w:color="auto"/>
      </w:divBdr>
    </w:div>
    <w:div w:id="2078818022">
      <w:marLeft w:val="480"/>
      <w:marRight w:val="0"/>
      <w:marTop w:val="0"/>
      <w:marBottom w:val="0"/>
      <w:divBdr>
        <w:top w:val="none" w:sz="0" w:space="0" w:color="auto"/>
        <w:left w:val="none" w:sz="0" w:space="0" w:color="auto"/>
        <w:bottom w:val="none" w:sz="0" w:space="0" w:color="auto"/>
        <w:right w:val="none" w:sz="0" w:space="0" w:color="auto"/>
      </w:divBdr>
    </w:div>
    <w:div w:id="2079326652">
      <w:marLeft w:val="480"/>
      <w:marRight w:val="0"/>
      <w:marTop w:val="0"/>
      <w:marBottom w:val="0"/>
      <w:divBdr>
        <w:top w:val="none" w:sz="0" w:space="0" w:color="auto"/>
        <w:left w:val="none" w:sz="0" w:space="0" w:color="auto"/>
        <w:bottom w:val="none" w:sz="0" w:space="0" w:color="auto"/>
        <w:right w:val="none" w:sz="0" w:space="0" w:color="auto"/>
      </w:divBdr>
    </w:div>
    <w:div w:id="2079817100">
      <w:marLeft w:val="480"/>
      <w:marRight w:val="0"/>
      <w:marTop w:val="0"/>
      <w:marBottom w:val="0"/>
      <w:divBdr>
        <w:top w:val="none" w:sz="0" w:space="0" w:color="auto"/>
        <w:left w:val="none" w:sz="0" w:space="0" w:color="auto"/>
        <w:bottom w:val="none" w:sz="0" w:space="0" w:color="auto"/>
        <w:right w:val="none" w:sz="0" w:space="0" w:color="auto"/>
      </w:divBdr>
    </w:div>
    <w:div w:id="2080128262">
      <w:marLeft w:val="480"/>
      <w:marRight w:val="0"/>
      <w:marTop w:val="0"/>
      <w:marBottom w:val="0"/>
      <w:divBdr>
        <w:top w:val="none" w:sz="0" w:space="0" w:color="auto"/>
        <w:left w:val="none" w:sz="0" w:space="0" w:color="auto"/>
        <w:bottom w:val="none" w:sz="0" w:space="0" w:color="auto"/>
        <w:right w:val="none" w:sz="0" w:space="0" w:color="auto"/>
      </w:divBdr>
    </w:div>
    <w:div w:id="2080588214">
      <w:marLeft w:val="480"/>
      <w:marRight w:val="0"/>
      <w:marTop w:val="0"/>
      <w:marBottom w:val="0"/>
      <w:divBdr>
        <w:top w:val="none" w:sz="0" w:space="0" w:color="auto"/>
        <w:left w:val="none" w:sz="0" w:space="0" w:color="auto"/>
        <w:bottom w:val="none" w:sz="0" w:space="0" w:color="auto"/>
        <w:right w:val="none" w:sz="0" w:space="0" w:color="auto"/>
      </w:divBdr>
    </w:div>
    <w:div w:id="2080706016">
      <w:marLeft w:val="480"/>
      <w:marRight w:val="0"/>
      <w:marTop w:val="0"/>
      <w:marBottom w:val="0"/>
      <w:divBdr>
        <w:top w:val="none" w:sz="0" w:space="0" w:color="auto"/>
        <w:left w:val="none" w:sz="0" w:space="0" w:color="auto"/>
        <w:bottom w:val="none" w:sz="0" w:space="0" w:color="auto"/>
        <w:right w:val="none" w:sz="0" w:space="0" w:color="auto"/>
      </w:divBdr>
    </w:div>
    <w:div w:id="2081365377">
      <w:marLeft w:val="480"/>
      <w:marRight w:val="0"/>
      <w:marTop w:val="0"/>
      <w:marBottom w:val="0"/>
      <w:divBdr>
        <w:top w:val="none" w:sz="0" w:space="0" w:color="auto"/>
        <w:left w:val="none" w:sz="0" w:space="0" w:color="auto"/>
        <w:bottom w:val="none" w:sz="0" w:space="0" w:color="auto"/>
        <w:right w:val="none" w:sz="0" w:space="0" w:color="auto"/>
      </w:divBdr>
    </w:div>
    <w:div w:id="2081517307">
      <w:marLeft w:val="480"/>
      <w:marRight w:val="0"/>
      <w:marTop w:val="0"/>
      <w:marBottom w:val="0"/>
      <w:divBdr>
        <w:top w:val="none" w:sz="0" w:space="0" w:color="auto"/>
        <w:left w:val="none" w:sz="0" w:space="0" w:color="auto"/>
        <w:bottom w:val="none" w:sz="0" w:space="0" w:color="auto"/>
        <w:right w:val="none" w:sz="0" w:space="0" w:color="auto"/>
      </w:divBdr>
    </w:div>
    <w:div w:id="2081638331">
      <w:marLeft w:val="480"/>
      <w:marRight w:val="0"/>
      <w:marTop w:val="0"/>
      <w:marBottom w:val="0"/>
      <w:divBdr>
        <w:top w:val="none" w:sz="0" w:space="0" w:color="auto"/>
        <w:left w:val="none" w:sz="0" w:space="0" w:color="auto"/>
        <w:bottom w:val="none" w:sz="0" w:space="0" w:color="auto"/>
        <w:right w:val="none" w:sz="0" w:space="0" w:color="auto"/>
      </w:divBdr>
    </w:div>
    <w:div w:id="2083289997">
      <w:marLeft w:val="480"/>
      <w:marRight w:val="0"/>
      <w:marTop w:val="0"/>
      <w:marBottom w:val="0"/>
      <w:divBdr>
        <w:top w:val="none" w:sz="0" w:space="0" w:color="auto"/>
        <w:left w:val="none" w:sz="0" w:space="0" w:color="auto"/>
        <w:bottom w:val="none" w:sz="0" w:space="0" w:color="auto"/>
        <w:right w:val="none" w:sz="0" w:space="0" w:color="auto"/>
      </w:divBdr>
    </w:div>
    <w:div w:id="2083327220">
      <w:marLeft w:val="480"/>
      <w:marRight w:val="0"/>
      <w:marTop w:val="0"/>
      <w:marBottom w:val="0"/>
      <w:divBdr>
        <w:top w:val="none" w:sz="0" w:space="0" w:color="auto"/>
        <w:left w:val="none" w:sz="0" w:space="0" w:color="auto"/>
        <w:bottom w:val="none" w:sz="0" w:space="0" w:color="auto"/>
        <w:right w:val="none" w:sz="0" w:space="0" w:color="auto"/>
      </w:divBdr>
    </w:div>
    <w:div w:id="2084140226">
      <w:marLeft w:val="480"/>
      <w:marRight w:val="0"/>
      <w:marTop w:val="0"/>
      <w:marBottom w:val="0"/>
      <w:divBdr>
        <w:top w:val="none" w:sz="0" w:space="0" w:color="auto"/>
        <w:left w:val="none" w:sz="0" w:space="0" w:color="auto"/>
        <w:bottom w:val="none" w:sz="0" w:space="0" w:color="auto"/>
        <w:right w:val="none" w:sz="0" w:space="0" w:color="auto"/>
      </w:divBdr>
    </w:div>
    <w:div w:id="2084140865">
      <w:marLeft w:val="480"/>
      <w:marRight w:val="0"/>
      <w:marTop w:val="0"/>
      <w:marBottom w:val="0"/>
      <w:divBdr>
        <w:top w:val="none" w:sz="0" w:space="0" w:color="auto"/>
        <w:left w:val="none" w:sz="0" w:space="0" w:color="auto"/>
        <w:bottom w:val="none" w:sz="0" w:space="0" w:color="auto"/>
        <w:right w:val="none" w:sz="0" w:space="0" w:color="auto"/>
      </w:divBdr>
    </w:div>
    <w:div w:id="2084259729">
      <w:marLeft w:val="480"/>
      <w:marRight w:val="0"/>
      <w:marTop w:val="0"/>
      <w:marBottom w:val="0"/>
      <w:divBdr>
        <w:top w:val="none" w:sz="0" w:space="0" w:color="auto"/>
        <w:left w:val="none" w:sz="0" w:space="0" w:color="auto"/>
        <w:bottom w:val="none" w:sz="0" w:space="0" w:color="auto"/>
        <w:right w:val="none" w:sz="0" w:space="0" w:color="auto"/>
      </w:divBdr>
    </w:div>
    <w:div w:id="2084332202">
      <w:marLeft w:val="480"/>
      <w:marRight w:val="0"/>
      <w:marTop w:val="0"/>
      <w:marBottom w:val="0"/>
      <w:divBdr>
        <w:top w:val="none" w:sz="0" w:space="0" w:color="auto"/>
        <w:left w:val="none" w:sz="0" w:space="0" w:color="auto"/>
        <w:bottom w:val="none" w:sz="0" w:space="0" w:color="auto"/>
        <w:right w:val="none" w:sz="0" w:space="0" w:color="auto"/>
      </w:divBdr>
    </w:div>
    <w:div w:id="2084641897">
      <w:marLeft w:val="480"/>
      <w:marRight w:val="0"/>
      <w:marTop w:val="0"/>
      <w:marBottom w:val="0"/>
      <w:divBdr>
        <w:top w:val="none" w:sz="0" w:space="0" w:color="auto"/>
        <w:left w:val="none" w:sz="0" w:space="0" w:color="auto"/>
        <w:bottom w:val="none" w:sz="0" w:space="0" w:color="auto"/>
        <w:right w:val="none" w:sz="0" w:space="0" w:color="auto"/>
      </w:divBdr>
    </w:div>
    <w:div w:id="2084911766">
      <w:marLeft w:val="480"/>
      <w:marRight w:val="0"/>
      <w:marTop w:val="0"/>
      <w:marBottom w:val="0"/>
      <w:divBdr>
        <w:top w:val="none" w:sz="0" w:space="0" w:color="auto"/>
        <w:left w:val="none" w:sz="0" w:space="0" w:color="auto"/>
        <w:bottom w:val="none" w:sz="0" w:space="0" w:color="auto"/>
        <w:right w:val="none" w:sz="0" w:space="0" w:color="auto"/>
      </w:divBdr>
    </w:div>
    <w:div w:id="2085252734">
      <w:marLeft w:val="480"/>
      <w:marRight w:val="0"/>
      <w:marTop w:val="0"/>
      <w:marBottom w:val="0"/>
      <w:divBdr>
        <w:top w:val="none" w:sz="0" w:space="0" w:color="auto"/>
        <w:left w:val="none" w:sz="0" w:space="0" w:color="auto"/>
        <w:bottom w:val="none" w:sz="0" w:space="0" w:color="auto"/>
        <w:right w:val="none" w:sz="0" w:space="0" w:color="auto"/>
      </w:divBdr>
    </w:div>
    <w:div w:id="2085255141">
      <w:marLeft w:val="480"/>
      <w:marRight w:val="0"/>
      <w:marTop w:val="0"/>
      <w:marBottom w:val="0"/>
      <w:divBdr>
        <w:top w:val="none" w:sz="0" w:space="0" w:color="auto"/>
        <w:left w:val="none" w:sz="0" w:space="0" w:color="auto"/>
        <w:bottom w:val="none" w:sz="0" w:space="0" w:color="auto"/>
        <w:right w:val="none" w:sz="0" w:space="0" w:color="auto"/>
      </w:divBdr>
    </w:div>
    <w:div w:id="2085451457">
      <w:marLeft w:val="480"/>
      <w:marRight w:val="0"/>
      <w:marTop w:val="0"/>
      <w:marBottom w:val="0"/>
      <w:divBdr>
        <w:top w:val="none" w:sz="0" w:space="0" w:color="auto"/>
        <w:left w:val="none" w:sz="0" w:space="0" w:color="auto"/>
        <w:bottom w:val="none" w:sz="0" w:space="0" w:color="auto"/>
        <w:right w:val="none" w:sz="0" w:space="0" w:color="auto"/>
      </w:divBdr>
    </w:div>
    <w:div w:id="2085569622">
      <w:marLeft w:val="480"/>
      <w:marRight w:val="0"/>
      <w:marTop w:val="0"/>
      <w:marBottom w:val="0"/>
      <w:divBdr>
        <w:top w:val="none" w:sz="0" w:space="0" w:color="auto"/>
        <w:left w:val="none" w:sz="0" w:space="0" w:color="auto"/>
        <w:bottom w:val="none" w:sz="0" w:space="0" w:color="auto"/>
        <w:right w:val="none" w:sz="0" w:space="0" w:color="auto"/>
      </w:divBdr>
    </w:div>
    <w:div w:id="2085949467">
      <w:marLeft w:val="480"/>
      <w:marRight w:val="0"/>
      <w:marTop w:val="0"/>
      <w:marBottom w:val="0"/>
      <w:divBdr>
        <w:top w:val="none" w:sz="0" w:space="0" w:color="auto"/>
        <w:left w:val="none" w:sz="0" w:space="0" w:color="auto"/>
        <w:bottom w:val="none" w:sz="0" w:space="0" w:color="auto"/>
        <w:right w:val="none" w:sz="0" w:space="0" w:color="auto"/>
      </w:divBdr>
    </w:div>
    <w:div w:id="2086299363">
      <w:marLeft w:val="480"/>
      <w:marRight w:val="0"/>
      <w:marTop w:val="0"/>
      <w:marBottom w:val="0"/>
      <w:divBdr>
        <w:top w:val="none" w:sz="0" w:space="0" w:color="auto"/>
        <w:left w:val="none" w:sz="0" w:space="0" w:color="auto"/>
        <w:bottom w:val="none" w:sz="0" w:space="0" w:color="auto"/>
        <w:right w:val="none" w:sz="0" w:space="0" w:color="auto"/>
      </w:divBdr>
    </w:div>
    <w:div w:id="2086561323">
      <w:marLeft w:val="480"/>
      <w:marRight w:val="0"/>
      <w:marTop w:val="0"/>
      <w:marBottom w:val="0"/>
      <w:divBdr>
        <w:top w:val="none" w:sz="0" w:space="0" w:color="auto"/>
        <w:left w:val="none" w:sz="0" w:space="0" w:color="auto"/>
        <w:bottom w:val="none" w:sz="0" w:space="0" w:color="auto"/>
        <w:right w:val="none" w:sz="0" w:space="0" w:color="auto"/>
      </w:divBdr>
    </w:div>
    <w:div w:id="2088532688">
      <w:marLeft w:val="480"/>
      <w:marRight w:val="0"/>
      <w:marTop w:val="0"/>
      <w:marBottom w:val="0"/>
      <w:divBdr>
        <w:top w:val="none" w:sz="0" w:space="0" w:color="auto"/>
        <w:left w:val="none" w:sz="0" w:space="0" w:color="auto"/>
        <w:bottom w:val="none" w:sz="0" w:space="0" w:color="auto"/>
        <w:right w:val="none" w:sz="0" w:space="0" w:color="auto"/>
      </w:divBdr>
    </w:div>
    <w:div w:id="2088573470">
      <w:marLeft w:val="480"/>
      <w:marRight w:val="0"/>
      <w:marTop w:val="0"/>
      <w:marBottom w:val="0"/>
      <w:divBdr>
        <w:top w:val="none" w:sz="0" w:space="0" w:color="auto"/>
        <w:left w:val="none" w:sz="0" w:space="0" w:color="auto"/>
        <w:bottom w:val="none" w:sz="0" w:space="0" w:color="auto"/>
        <w:right w:val="none" w:sz="0" w:space="0" w:color="auto"/>
      </w:divBdr>
    </w:div>
    <w:div w:id="2088844191">
      <w:marLeft w:val="480"/>
      <w:marRight w:val="0"/>
      <w:marTop w:val="0"/>
      <w:marBottom w:val="0"/>
      <w:divBdr>
        <w:top w:val="none" w:sz="0" w:space="0" w:color="auto"/>
        <w:left w:val="none" w:sz="0" w:space="0" w:color="auto"/>
        <w:bottom w:val="none" w:sz="0" w:space="0" w:color="auto"/>
        <w:right w:val="none" w:sz="0" w:space="0" w:color="auto"/>
      </w:divBdr>
    </w:div>
    <w:div w:id="2089576477">
      <w:marLeft w:val="480"/>
      <w:marRight w:val="0"/>
      <w:marTop w:val="0"/>
      <w:marBottom w:val="0"/>
      <w:divBdr>
        <w:top w:val="none" w:sz="0" w:space="0" w:color="auto"/>
        <w:left w:val="none" w:sz="0" w:space="0" w:color="auto"/>
        <w:bottom w:val="none" w:sz="0" w:space="0" w:color="auto"/>
        <w:right w:val="none" w:sz="0" w:space="0" w:color="auto"/>
      </w:divBdr>
    </w:div>
    <w:div w:id="2089771080">
      <w:marLeft w:val="480"/>
      <w:marRight w:val="0"/>
      <w:marTop w:val="0"/>
      <w:marBottom w:val="0"/>
      <w:divBdr>
        <w:top w:val="none" w:sz="0" w:space="0" w:color="auto"/>
        <w:left w:val="none" w:sz="0" w:space="0" w:color="auto"/>
        <w:bottom w:val="none" w:sz="0" w:space="0" w:color="auto"/>
        <w:right w:val="none" w:sz="0" w:space="0" w:color="auto"/>
      </w:divBdr>
    </w:div>
    <w:div w:id="2090231371">
      <w:marLeft w:val="480"/>
      <w:marRight w:val="0"/>
      <w:marTop w:val="0"/>
      <w:marBottom w:val="0"/>
      <w:divBdr>
        <w:top w:val="none" w:sz="0" w:space="0" w:color="auto"/>
        <w:left w:val="none" w:sz="0" w:space="0" w:color="auto"/>
        <w:bottom w:val="none" w:sz="0" w:space="0" w:color="auto"/>
        <w:right w:val="none" w:sz="0" w:space="0" w:color="auto"/>
      </w:divBdr>
    </w:div>
    <w:div w:id="2090809732">
      <w:marLeft w:val="480"/>
      <w:marRight w:val="0"/>
      <w:marTop w:val="0"/>
      <w:marBottom w:val="0"/>
      <w:divBdr>
        <w:top w:val="none" w:sz="0" w:space="0" w:color="auto"/>
        <w:left w:val="none" w:sz="0" w:space="0" w:color="auto"/>
        <w:bottom w:val="none" w:sz="0" w:space="0" w:color="auto"/>
        <w:right w:val="none" w:sz="0" w:space="0" w:color="auto"/>
      </w:divBdr>
    </w:div>
    <w:div w:id="2091002886">
      <w:marLeft w:val="480"/>
      <w:marRight w:val="0"/>
      <w:marTop w:val="0"/>
      <w:marBottom w:val="0"/>
      <w:divBdr>
        <w:top w:val="none" w:sz="0" w:space="0" w:color="auto"/>
        <w:left w:val="none" w:sz="0" w:space="0" w:color="auto"/>
        <w:bottom w:val="none" w:sz="0" w:space="0" w:color="auto"/>
        <w:right w:val="none" w:sz="0" w:space="0" w:color="auto"/>
      </w:divBdr>
    </w:div>
    <w:div w:id="2092655286">
      <w:marLeft w:val="480"/>
      <w:marRight w:val="0"/>
      <w:marTop w:val="0"/>
      <w:marBottom w:val="0"/>
      <w:divBdr>
        <w:top w:val="none" w:sz="0" w:space="0" w:color="auto"/>
        <w:left w:val="none" w:sz="0" w:space="0" w:color="auto"/>
        <w:bottom w:val="none" w:sz="0" w:space="0" w:color="auto"/>
        <w:right w:val="none" w:sz="0" w:space="0" w:color="auto"/>
      </w:divBdr>
    </w:div>
    <w:div w:id="2097315586">
      <w:marLeft w:val="480"/>
      <w:marRight w:val="0"/>
      <w:marTop w:val="0"/>
      <w:marBottom w:val="0"/>
      <w:divBdr>
        <w:top w:val="none" w:sz="0" w:space="0" w:color="auto"/>
        <w:left w:val="none" w:sz="0" w:space="0" w:color="auto"/>
        <w:bottom w:val="none" w:sz="0" w:space="0" w:color="auto"/>
        <w:right w:val="none" w:sz="0" w:space="0" w:color="auto"/>
      </w:divBdr>
    </w:div>
    <w:div w:id="2097676909">
      <w:marLeft w:val="480"/>
      <w:marRight w:val="0"/>
      <w:marTop w:val="0"/>
      <w:marBottom w:val="0"/>
      <w:divBdr>
        <w:top w:val="none" w:sz="0" w:space="0" w:color="auto"/>
        <w:left w:val="none" w:sz="0" w:space="0" w:color="auto"/>
        <w:bottom w:val="none" w:sz="0" w:space="0" w:color="auto"/>
        <w:right w:val="none" w:sz="0" w:space="0" w:color="auto"/>
      </w:divBdr>
    </w:div>
    <w:div w:id="2098817297">
      <w:marLeft w:val="480"/>
      <w:marRight w:val="0"/>
      <w:marTop w:val="0"/>
      <w:marBottom w:val="0"/>
      <w:divBdr>
        <w:top w:val="none" w:sz="0" w:space="0" w:color="auto"/>
        <w:left w:val="none" w:sz="0" w:space="0" w:color="auto"/>
        <w:bottom w:val="none" w:sz="0" w:space="0" w:color="auto"/>
        <w:right w:val="none" w:sz="0" w:space="0" w:color="auto"/>
      </w:divBdr>
    </w:div>
    <w:div w:id="2099054901">
      <w:marLeft w:val="480"/>
      <w:marRight w:val="0"/>
      <w:marTop w:val="0"/>
      <w:marBottom w:val="0"/>
      <w:divBdr>
        <w:top w:val="none" w:sz="0" w:space="0" w:color="auto"/>
        <w:left w:val="none" w:sz="0" w:space="0" w:color="auto"/>
        <w:bottom w:val="none" w:sz="0" w:space="0" w:color="auto"/>
        <w:right w:val="none" w:sz="0" w:space="0" w:color="auto"/>
      </w:divBdr>
    </w:div>
    <w:div w:id="2099403817">
      <w:marLeft w:val="480"/>
      <w:marRight w:val="0"/>
      <w:marTop w:val="0"/>
      <w:marBottom w:val="0"/>
      <w:divBdr>
        <w:top w:val="none" w:sz="0" w:space="0" w:color="auto"/>
        <w:left w:val="none" w:sz="0" w:space="0" w:color="auto"/>
        <w:bottom w:val="none" w:sz="0" w:space="0" w:color="auto"/>
        <w:right w:val="none" w:sz="0" w:space="0" w:color="auto"/>
      </w:divBdr>
    </w:div>
    <w:div w:id="2099907840">
      <w:marLeft w:val="480"/>
      <w:marRight w:val="0"/>
      <w:marTop w:val="0"/>
      <w:marBottom w:val="0"/>
      <w:divBdr>
        <w:top w:val="none" w:sz="0" w:space="0" w:color="auto"/>
        <w:left w:val="none" w:sz="0" w:space="0" w:color="auto"/>
        <w:bottom w:val="none" w:sz="0" w:space="0" w:color="auto"/>
        <w:right w:val="none" w:sz="0" w:space="0" w:color="auto"/>
      </w:divBdr>
    </w:div>
    <w:div w:id="2100366491">
      <w:marLeft w:val="480"/>
      <w:marRight w:val="0"/>
      <w:marTop w:val="0"/>
      <w:marBottom w:val="0"/>
      <w:divBdr>
        <w:top w:val="none" w:sz="0" w:space="0" w:color="auto"/>
        <w:left w:val="none" w:sz="0" w:space="0" w:color="auto"/>
        <w:bottom w:val="none" w:sz="0" w:space="0" w:color="auto"/>
        <w:right w:val="none" w:sz="0" w:space="0" w:color="auto"/>
      </w:divBdr>
    </w:div>
    <w:div w:id="2100638940">
      <w:marLeft w:val="480"/>
      <w:marRight w:val="0"/>
      <w:marTop w:val="0"/>
      <w:marBottom w:val="0"/>
      <w:divBdr>
        <w:top w:val="none" w:sz="0" w:space="0" w:color="auto"/>
        <w:left w:val="none" w:sz="0" w:space="0" w:color="auto"/>
        <w:bottom w:val="none" w:sz="0" w:space="0" w:color="auto"/>
        <w:right w:val="none" w:sz="0" w:space="0" w:color="auto"/>
      </w:divBdr>
    </w:div>
    <w:div w:id="2100641942">
      <w:marLeft w:val="480"/>
      <w:marRight w:val="0"/>
      <w:marTop w:val="0"/>
      <w:marBottom w:val="0"/>
      <w:divBdr>
        <w:top w:val="none" w:sz="0" w:space="0" w:color="auto"/>
        <w:left w:val="none" w:sz="0" w:space="0" w:color="auto"/>
        <w:bottom w:val="none" w:sz="0" w:space="0" w:color="auto"/>
        <w:right w:val="none" w:sz="0" w:space="0" w:color="auto"/>
      </w:divBdr>
    </w:div>
    <w:div w:id="2101834679">
      <w:marLeft w:val="480"/>
      <w:marRight w:val="0"/>
      <w:marTop w:val="0"/>
      <w:marBottom w:val="0"/>
      <w:divBdr>
        <w:top w:val="none" w:sz="0" w:space="0" w:color="auto"/>
        <w:left w:val="none" w:sz="0" w:space="0" w:color="auto"/>
        <w:bottom w:val="none" w:sz="0" w:space="0" w:color="auto"/>
        <w:right w:val="none" w:sz="0" w:space="0" w:color="auto"/>
      </w:divBdr>
    </w:div>
    <w:div w:id="2102098150">
      <w:marLeft w:val="480"/>
      <w:marRight w:val="0"/>
      <w:marTop w:val="0"/>
      <w:marBottom w:val="0"/>
      <w:divBdr>
        <w:top w:val="none" w:sz="0" w:space="0" w:color="auto"/>
        <w:left w:val="none" w:sz="0" w:space="0" w:color="auto"/>
        <w:bottom w:val="none" w:sz="0" w:space="0" w:color="auto"/>
        <w:right w:val="none" w:sz="0" w:space="0" w:color="auto"/>
      </w:divBdr>
    </w:div>
    <w:div w:id="2104498031">
      <w:marLeft w:val="480"/>
      <w:marRight w:val="0"/>
      <w:marTop w:val="0"/>
      <w:marBottom w:val="0"/>
      <w:divBdr>
        <w:top w:val="none" w:sz="0" w:space="0" w:color="auto"/>
        <w:left w:val="none" w:sz="0" w:space="0" w:color="auto"/>
        <w:bottom w:val="none" w:sz="0" w:space="0" w:color="auto"/>
        <w:right w:val="none" w:sz="0" w:space="0" w:color="auto"/>
      </w:divBdr>
    </w:div>
    <w:div w:id="2105106391">
      <w:marLeft w:val="480"/>
      <w:marRight w:val="0"/>
      <w:marTop w:val="0"/>
      <w:marBottom w:val="0"/>
      <w:divBdr>
        <w:top w:val="none" w:sz="0" w:space="0" w:color="auto"/>
        <w:left w:val="none" w:sz="0" w:space="0" w:color="auto"/>
        <w:bottom w:val="none" w:sz="0" w:space="0" w:color="auto"/>
        <w:right w:val="none" w:sz="0" w:space="0" w:color="auto"/>
      </w:divBdr>
    </w:div>
    <w:div w:id="2105344370">
      <w:marLeft w:val="480"/>
      <w:marRight w:val="0"/>
      <w:marTop w:val="0"/>
      <w:marBottom w:val="0"/>
      <w:divBdr>
        <w:top w:val="none" w:sz="0" w:space="0" w:color="auto"/>
        <w:left w:val="none" w:sz="0" w:space="0" w:color="auto"/>
        <w:bottom w:val="none" w:sz="0" w:space="0" w:color="auto"/>
        <w:right w:val="none" w:sz="0" w:space="0" w:color="auto"/>
      </w:divBdr>
    </w:div>
    <w:div w:id="2105490099">
      <w:marLeft w:val="480"/>
      <w:marRight w:val="0"/>
      <w:marTop w:val="0"/>
      <w:marBottom w:val="0"/>
      <w:divBdr>
        <w:top w:val="none" w:sz="0" w:space="0" w:color="auto"/>
        <w:left w:val="none" w:sz="0" w:space="0" w:color="auto"/>
        <w:bottom w:val="none" w:sz="0" w:space="0" w:color="auto"/>
        <w:right w:val="none" w:sz="0" w:space="0" w:color="auto"/>
      </w:divBdr>
    </w:div>
    <w:div w:id="2106032041">
      <w:marLeft w:val="480"/>
      <w:marRight w:val="0"/>
      <w:marTop w:val="0"/>
      <w:marBottom w:val="0"/>
      <w:divBdr>
        <w:top w:val="none" w:sz="0" w:space="0" w:color="auto"/>
        <w:left w:val="none" w:sz="0" w:space="0" w:color="auto"/>
        <w:bottom w:val="none" w:sz="0" w:space="0" w:color="auto"/>
        <w:right w:val="none" w:sz="0" w:space="0" w:color="auto"/>
      </w:divBdr>
    </w:div>
    <w:div w:id="2106992489">
      <w:marLeft w:val="480"/>
      <w:marRight w:val="0"/>
      <w:marTop w:val="0"/>
      <w:marBottom w:val="0"/>
      <w:divBdr>
        <w:top w:val="none" w:sz="0" w:space="0" w:color="auto"/>
        <w:left w:val="none" w:sz="0" w:space="0" w:color="auto"/>
        <w:bottom w:val="none" w:sz="0" w:space="0" w:color="auto"/>
        <w:right w:val="none" w:sz="0" w:space="0" w:color="auto"/>
      </w:divBdr>
    </w:div>
    <w:div w:id="2107339815">
      <w:marLeft w:val="480"/>
      <w:marRight w:val="0"/>
      <w:marTop w:val="0"/>
      <w:marBottom w:val="0"/>
      <w:divBdr>
        <w:top w:val="none" w:sz="0" w:space="0" w:color="auto"/>
        <w:left w:val="none" w:sz="0" w:space="0" w:color="auto"/>
        <w:bottom w:val="none" w:sz="0" w:space="0" w:color="auto"/>
        <w:right w:val="none" w:sz="0" w:space="0" w:color="auto"/>
      </w:divBdr>
    </w:div>
    <w:div w:id="2107652319">
      <w:marLeft w:val="480"/>
      <w:marRight w:val="0"/>
      <w:marTop w:val="0"/>
      <w:marBottom w:val="0"/>
      <w:divBdr>
        <w:top w:val="none" w:sz="0" w:space="0" w:color="auto"/>
        <w:left w:val="none" w:sz="0" w:space="0" w:color="auto"/>
        <w:bottom w:val="none" w:sz="0" w:space="0" w:color="auto"/>
        <w:right w:val="none" w:sz="0" w:space="0" w:color="auto"/>
      </w:divBdr>
    </w:div>
    <w:div w:id="2108380682">
      <w:marLeft w:val="480"/>
      <w:marRight w:val="0"/>
      <w:marTop w:val="0"/>
      <w:marBottom w:val="0"/>
      <w:divBdr>
        <w:top w:val="none" w:sz="0" w:space="0" w:color="auto"/>
        <w:left w:val="none" w:sz="0" w:space="0" w:color="auto"/>
        <w:bottom w:val="none" w:sz="0" w:space="0" w:color="auto"/>
        <w:right w:val="none" w:sz="0" w:space="0" w:color="auto"/>
      </w:divBdr>
    </w:div>
    <w:div w:id="2108577680">
      <w:marLeft w:val="480"/>
      <w:marRight w:val="0"/>
      <w:marTop w:val="0"/>
      <w:marBottom w:val="0"/>
      <w:divBdr>
        <w:top w:val="none" w:sz="0" w:space="0" w:color="auto"/>
        <w:left w:val="none" w:sz="0" w:space="0" w:color="auto"/>
        <w:bottom w:val="none" w:sz="0" w:space="0" w:color="auto"/>
        <w:right w:val="none" w:sz="0" w:space="0" w:color="auto"/>
      </w:divBdr>
    </w:div>
    <w:div w:id="2108841461">
      <w:marLeft w:val="480"/>
      <w:marRight w:val="0"/>
      <w:marTop w:val="0"/>
      <w:marBottom w:val="0"/>
      <w:divBdr>
        <w:top w:val="none" w:sz="0" w:space="0" w:color="auto"/>
        <w:left w:val="none" w:sz="0" w:space="0" w:color="auto"/>
        <w:bottom w:val="none" w:sz="0" w:space="0" w:color="auto"/>
        <w:right w:val="none" w:sz="0" w:space="0" w:color="auto"/>
      </w:divBdr>
    </w:div>
    <w:div w:id="2109109262">
      <w:marLeft w:val="480"/>
      <w:marRight w:val="0"/>
      <w:marTop w:val="0"/>
      <w:marBottom w:val="0"/>
      <w:divBdr>
        <w:top w:val="none" w:sz="0" w:space="0" w:color="auto"/>
        <w:left w:val="none" w:sz="0" w:space="0" w:color="auto"/>
        <w:bottom w:val="none" w:sz="0" w:space="0" w:color="auto"/>
        <w:right w:val="none" w:sz="0" w:space="0" w:color="auto"/>
      </w:divBdr>
    </w:div>
    <w:div w:id="2109959492">
      <w:marLeft w:val="480"/>
      <w:marRight w:val="0"/>
      <w:marTop w:val="0"/>
      <w:marBottom w:val="0"/>
      <w:divBdr>
        <w:top w:val="none" w:sz="0" w:space="0" w:color="auto"/>
        <w:left w:val="none" w:sz="0" w:space="0" w:color="auto"/>
        <w:bottom w:val="none" w:sz="0" w:space="0" w:color="auto"/>
        <w:right w:val="none" w:sz="0" w:space="0" w:color="auto"/>
      </w:divBdr>
    </w:div>
    <w:div w:id="2111927320">
      <w:marLeft w:val="480"/>
      <w:marRight w:val="0"/>
      <w:marTop w:val="0"/>
      <w:marBottom w:val="0"/>
      <w:divBdr>
        <w:top w:val="none" w:sz="0" w:space="0" w:color="auto"/>
        <w:left w:val="none" w:sz="0" w:space="0" w:color="auto"/>
        <w:bottom w:val="none" w:sz="0" w:space="0" w:color="auto"/>
        <w:right w:val="none" w:sz="0" w:space="0" w:color="auto"/>
      </w:divBdr>
    </w:div>
    <w:div w:id="2111972120">
      <w:marLeft w:val="480"/>
      <w:marRight w:val="0"/>
      <w:marTop w:val="0"/>
      <w:marBottom w:val="0"/>
      <w:divBdr>
        <w:top w:val="none" w:sz="0" w:space="0" w:color="auto"/>
        <w:left w:val="none" w:sz="0" w:space="0" w:color="auto"/>
        <w:bottom w:val="none" w:sz="0" w:space="0" w:color="auto"/>
        <w:right w:val="none" w:sz="0" w:space="0" w:color="auto"/>
      </w:divBdr>
    </w:div>
    <w:div w:id="2112048315">
      <w:marLeft w:val="480"/>
      <w:marRight w:val="0"/>
      <w:marTop w:val="0"/>
      <w:marBottom w:val="0"/>
      <w:divBdr>
        <w:top w:val="none" w:sz="0" w:space="0" w:color="auto"/>
        <w:left w:val="none" w:sz="0" w:space="0" w:color="auto"/>
        <w:bottom w:val="none" w:sz="0" w:space="0" w:color="auto"/>
        <w:right w:val="none" w:sz="0" w:space="0" w:color="auto"/>
      </w:divBdr>
    </w:div>
    <w:div w:id="2112695925">
      <w:marLeft w:val="480"/>
      <w:marRight w:val="0"/>
      <w:marTop w:val="0"/>
      <w:marBottom w:val="0"/>
      <w:divBdr>
        <w:top w:val="none" w:sz="0" w:space="0" w:color="auto"/>
        <w:left w:val="none" w:sz="0" w:space="0" w:color="auto"/>
        <w:bottom w:val="none" w:sz="0" w:space="0" w:color="auto"/>
        <w:right w:val="none" w:sz="0" w:space="0" w:color="auto"/>
      </w:divBdr>
    </w:div>
    <w:div w:id="2113356293">
      <w:marLeft w:val="480"/>
      <w:marRight w:val="0"/>
      <w:marTop w:val="0"/>
      <w:marBottom w:val="0"/>
      <w:divBdr>
        <w:top w:val="none" w:sz="0" w:space="0" w:color="auto"/>
        <w:left w:val="none" w:sz="0" w:space="0" w:color="auto"/>
        <w:bottom w:val="none" w:sz="0" w:space="0" w:color="auto"/>
        <w:right w:val="none" w:sz="0" w:space="0" w:color="auto"/>
      </w:divBdr>
    </w:div>
    <w:div w:id="2113472696">
      <w:marLeft w:val="480"/>
      <w:marRight w:val="0"/>
      <w:marTop w:val="0"/>
      <w:marBottom w:val="0"/>
      <w:divBdr>
        <w:top w:val="none" w:sz="0" w:space="0" w:color="auto"/>
        <w:left w:val="none" w:sz="0" w:space="0" w:color="auto"/>
        <w:bottom w:val="none" w:sz="0" w:space="0" w:color="auto"/>
        <w:right w:val="none" w:sz="0" w:space="0" w:color="auto"/>
      </w:divBdr>
    </w:div>
    <w:div w:id="2115200806">
      <w:marLeft w:val="480"/>
      <w:marRight w:val="0"/>
      <w:marTop w:val="0"/>
      <w:marBottom w:val="0"/>
      <w:divBdr>
        <w:top w:val="none" w:sz="0" w:space="0" w:color="auto"/>
        <w:left w:val="none" w:sz="0" w:space="0" w:color="auto"/>
        <w:bottom w:val="none" w:sz="0" w:space="0" w:color="auto"/>
        <w:right w:val="none" w:sz="0" w:space="0" w:color="auto"/>
      </w:divBdr>
    </w:div>
    <w:div w:id="2117480504">
      <w:marLeft w:val="480"/>
      <w:marRight w:val="0"/>
      <w:marTop w:val="0"/>
      <w:marBottom w:val="0"/>
      <w:divBdr>
        <w:top w:val="none" w:sz="0" w:space="0" w:color="auto"/>
        <w:left w:val="none" w:sz="0" w:space="0" w:color="auto"/>
        <w:bottom w:val="none" w:sz="0" w:space="0" w:color="auto"/>
        <w:right w:val="none" w:sz="0" w:space="0" w:color="auto"/>
      </w:divBdr>
    </w:div>
    <w:div w:id="2118526298">
      <w:marLeft w:val="480"/>
      <w:marRight w:val="0"/>
      <w:marTop w:val="0"/>
      <w:marBottom w:val="0"/>
      <w:divBdr>
        <w:top w:val="none" w:sz="0" w:space="0" w:color="auto"/>
        <w:left w:val="none" w:sz="0" w:space="0" w:color="auto"/>
        <w:bottom w:val="none" w:sz="0" w:space="0" w:color="auto"/>
        <w:right w:val="none" w:sz="0" w:space="0" w:color="auto"/>
      </w:divBdr>
    </w:div>
    <w:div w:id="2119792260">
      <w:marLeft w:val="480"/>
      <w:marRight w:val="0"/>
      <w:marTop w:val="0"/>
      <w:marBottom w:val="0"/>
      <w:divBdr>
        <w:top w:val="none" w:sz="0" w:space="0" w:color="auto"/>
        <w:left w:val="none" w:sz="0" w:space="0" w:color="auto"/>
        <w:bottom w:val="none" w:sz="0" w:space="0" w:color="auto"/>
        <w:right w:val="none" w:sz="0" w:space="0" w:color="auto"/>
      </w:divBdr>
    </w:div>
    <w:div w:id="2120449205">
      <w:marLeft w:val="480"/>
      <w:marRight w:val="0"/>
      <w:marTop w:val="0"/>
      <w:marBottom w:val="0"/>
      <w:divBdr>
        <w:top w:val="none" w:sz="0" w:space="0" w:color="auto"/>
        <w:left w:val="none" w:sz="0" w:space="0" w:color="auto"/>
        <w:bottom w:val="none" w:sz="0" w:space="0" w:color="auto"/>
        <w:right w:val="none" w:sz="0" w:space="0" w:color="auto"/>
      </w:divBdr>
    </w:div>
    <w:div w:id="2121022719">
      <w:marLeft w:val="480"/>
      <w:marRight w:val="0"/>
      <w:marTop w:val="0"/>
      <w:marBottom w:val="0"/>
      <w:divBdr>
        <w:top w:val="none" w:sz="0" w:space="0" w:color="auto"/>
        <w:left w:val="none" w:sz="0" w:space="0" w:color="auto"/>
        <w:bottom w:val="none" w:sz="0" w:space="0" w:color="auto"/>
        <w:right w:val="none" w:sz="0" w:space="0" w:color="auto"/>
      </w:divBdr>
    </w:div>
    <w:div w:id="2121296787">
      <w:marLeft w:val="480"/>
      <w:marRight w:val="0"/>
      <w:marTop w:val="0"/>
      <w:marBottom w:val="0"/>
      <w:divBdr>
        <w:top w:val="none" w:sz="0" w:space="0" w:color="auto"/>
        <w:left w:val="none" w:sz="0" w:space="0" w:color="auto"/>
        <w:bottom w:val="none" w:sz="0" w:space="0" w:color="auto"/>
        <w:right w:val="none" w:sz="0" w:space="0" w:color="auto"/>
      </w:divBdr>
    </w:div>
    <w:div w:id="2121801255">
      <w:marLeft w:val="480"/>
      <w:marRight w:val="0"/>
      <w:marTop w:val="0"/>
      <w:marBottom w:val="0"/>
      <w:divBdr>
        <w:top w:val="none" w:sz="0" w:space="0" w:color="auto"/>
        <w:left w:val="none" w:sz="0" w:space="0" w:color="auto"/>
        <w:bottom w:val="none" w:sz="0" w:space="0" w:color="auto"/>
        <w:right w:val="none" w:sz="0" w:space="0" w:color="auto"/>
      </w:divBdr>
    </w:div>
    <w:div w:id="2122071611">
      <w:marLeft w:val="480"/>
      <w:marRight w:val="0"/>
      <w:marTop w:val="0"/>
      <w:marBottom w:val="0"/>
      <w:divBdr>
        <w:top w:val="none" w:sz="0" w:space="0" w:color="auto"/>
        <w:left w:val="none" w:sz="0" w:space="0" w:color="auto"/>
        <w:bottom w:val="none" w:sz="0" w:space="0" w:color="auto"/>
        <w:right w:val="none" w:sz="0" w:space="0" w:color="auto"/>
      </w:divBdr>
    </w:div>
    <w:div w:id="2122915002">
      <w:marLeft w:val="480"/>
      <w:marRight w:val="0"/>
      <w:marTop w:val="0"/>
      <w:marBottom w:val="0"/>
      <w:divBdr>
        <w:top w:val="none" w:sz="0" w:space="0" w:color="auto"/>
        <w:left w:val="none" w:sz="0" w:space="0" w:color="auto"/>
        <w:bottom w:val="none" w:sz="0" w:space="0" w:color="auto"/>
        <w:right w:val="none" w:sz="0" w:space="0" w:color="auto"/>
      </w:divBdr>
    </w:div>
    <w:div w:id="2123765509">
      <w:marLeft w:val="480"/>
      <w:marRight w:val="0"/>
      <w:marTop w:val="0"/>
      <w:marBottom w:val="0"/>
      <w:divBdr>
        <w:top w:val="none" w:sz="0" w:space="0" w:color="auto"/>
        <w:left w:val="none" w:sz="0" w:space="0" w:color="auto"/>
        <w:bottom w:val="none" w:sz="0" w:space="0" w:color="auto"/>
        <w:right w:val="none" w:sz="0" w:space="0" w:color="auto"/>
      </w:divBdr>
    </w:div>
    <w:div w:id="2124037058">
      <w:marLeft w:val="480"/>
      <w:marRight w:val="0"/>
      <w:marTop w:val="0"/>
      <w:marBottom w:val="0"/>
      <w:divBdr>
        <w:top w:val="none" w:sz="0" w:space="0" w:color="auto"/>
        <w:left w:val="none" w:sz="0" w:space="0" w:color="auto"/>
        <w:bottom w:val="none" w:sz="0" w:space="0" w:color="auto"/>
        <w:right w:val="none" w:sz="0" w:space="0" w:color="auto"/>
      </w:divBdr>
    </w:div>
    <w:div w:id="2124566550">
      <w:marLeft w:val="480"/>
      <w:marRight w:val="0"/>
      <w:marTop w:val="0"/>
      <w:marBottom w:val="0"/>
      <w:divBdr>
        <w:top w:val="none" w:sz="0" w:space="0" w:color="auto"/>
        <w:left w:val="none" w:sz="0" w:space="0" w:color="auto"/>
        <w:bottom w:val="none" w:sz="0" w:space="0" w:color="auto"/>
        <w:right w:val="none" w:sz="0" w:space="0" w:color="auto"/>
      </w:divBdr>
    </w:div>
    <w:div w:id="2124566689">
      <w:marLeft w:val="480"/>
      <w:marRight w:val="0"/>
      <w:marTop w:val="0"/>
      <w:marBottom w:val="0"/>
      <w:divBdr>
        <w:top w:val="none" w:sz="0" w:space="0" w:color="auto"/>
        <w:left w:val="none" w:sz="0" w:space="0" w:color="auto"/>
        <w:bottom w:val="none" w:sz="0" w:space="0" w:color="auto"/>
        <w:right w:val="none" w:sz="0" w:space="0" w:color="auto"/>
      </w:divBdr>
    </w:div>
    <w:div w:id="2125923898">
      <w:marLeft w:val="480"/>
      <w:marRight w:val="0"/>
      <w:marTop w:val="0"/>
      <w:marBottom w:val="0"/>
      <w:divBdr>
        <w:top w:val="none" w:sz="0" w:space="0" w:color="auto"/>
        <w:left w:val="none" w:sz="0" w:space="0" w:color="auto"/>
        <w:bottom w:val="none" w:sz="0" w:space="0" w:color="auto"/>
        <w:right w:val="none" w:sz="0" w:space="0" w:color="auto"/>
      </w:divBdr>
    </w:div>
    <w:div w:id="2126002877">
      <w:marLeft w:val="480"/>
      <w:marRight w:val="0"/>
      <w:marTop w:val="0"/>
      <w:marBottom w:val="0"/>
      <w:divBdr>
        <w:top w:val="none" w:sz="0" w:space="0" w:color="auto"/>
        <w:left w:val="none" w:sz="0" w:space="0" w:color="auto"/>
        <w:bottom w:val="none" w:sz="0" w:space="0" w:color="auto"/>
        <w:right w:val="none" w:sz="0" w:space="0" w:color="auto"/>
      </w:divBdr>
    </w:div>
    <w:div w:id="2126537012">
      <w:marLeft w:val="480"/>
      <w:marRight w:val="0"/>
      <w:marTop w:val="0"/>
      <w:marBottom w:val="0"/>
      <w:divBdr>
        <w:top w:val="none" w:sz="0" w:space="0" w:color="auto"/>
        <w:left w:val="none" w:sz="0" w:space="0" w:color="auto"/>
        <w:bottom w:val="none" w:sz="0" w:space="0" w:color="auto"/>
        <w:right w:val="none" w:sz="0" w:space="0" w:color="auto"/>
      </w:divBdr>
    </w:div>
    <w:div w:id="2126651995">
      <w:marLeft w:val="480"/>
      <w:marRight w:val="0"/>
      <w:marTop w:val="0"/>
      <w:marBottom w:val="0"/>
      <w:divBdr>
        <w:top w:val="none" w:sz="0" w:space="0" w:color="auto"/>
        <w:left w:val="none" w:sz="0" w:space="0" w:color="auto"/>
        <w:bottom w:val="none" w:sz="0" w:space="0" w:color="auto"/>
        <w:right w:val="none" w:sz="0" w:space="0" w:color="auto"/>
      </w:divBdr>
    </w:div>
    <w:div w:id="2126801428">
      <w:marLeft w:val="480"/>
      <w:marRight w:val="0"/>
      <w:marTop w:val="0"/>
      <w:marBottom w:val="0"/>
      <w:divBdr>
        <w:top w:val="none" w:sz="0" w:space="0" w:color="auto"/>
        <w:left w:val="none" w:sz="0" w:space="0" w:color="auto"/>
        <w:bottom w:val="none" w:sz="0" w:space="0" w:color="auto"/>
        <w:right w:val="none" w:sz="0" w:space="0" w:color="auto"/>
      </w:divBdr>
    </w:div>
    <w:div w:id="2127236317">
      <w:marLeft w:val="480"/>
      <w:marRight w:val="0"/>
      <w:marTop w:val="0"/>
      <w:marBottom w:val="0"/>
      <w:divBdr>
        <w:top w:val="none" w:sz="0" w:space="0" w:color="auto"/>
        <w:left w:val="none" w:sz="0" w:space="0" w:color="auto"/>
        <w:bottom w:val="none" w:sz="0" w:space="0" w:color="auto"/>
        <w:right w:val="none" w:sz="0" w:space="0" w:color="auto"/>
      </w:divBdr>
    </w:div>
    <w:div w:id="2127506861">
      <w:marLeft w:val="480"/>
      <w:marRight w:val="0"/>
      <w:marTop w:val="0"/>
      <w:marBottom w:val="0"/>
      <w:divBdr>
        <w:top w:val="none" w:sz="0" w:space="0" w:color="auto"/>
        <w:left w:val="none" w:sz="0" w:space="0" w:color="auto"/>
        <w:bottom w:val="none" w:sz="0" w:space="0" w:color="auto"/>
        <w:right w:val="none" w:sz="0" w:space="0" w:color="auto"/>
      </w:divBdr>
    </w:div>
    <w:div w:id="2127770001">
      <w:marLeft w:val="480"/>
      <w:marRight w:val="0"/>
      <w:marTop w:val="0"/>
      <w:marBottom w:val="0"/>
      <w:divBdr>
        <w:top w:val="none" w:sz="0" w:space="0" w:color="auto"/>
        <w:left w:val="none" w:sz="0" w:space="0" w:color="auto"/>
        <w:bottom w:val="none" w:sz="0" w:space="0" w:color="auto"/>
        <w:right w:val="none" w:sz="0" w:space="0" w:color="auto"/>
      </w:divBdr>
    </w:div>
    <w:div w:id="2127921068">
      <w:marLeft w:val="480"/>
      <w:marRight w:val="0"/>
      <w:marTop w:val="0"/>
      <w:marBottom w:val="0"/>
      <w:divBdr>
        <w:top w:val="none" w:sz="0" w:space="0" w:color="auto"/>
        <w:left w:val="none" w:sz="0" w:space="0" w:color="auto"/>
        <w:bottom w:val="none" w:sz="0" w:space="0" w:color="auto"/>
        <w:right w:val="none" w:sz="0" w:space="0" w:color="auto"/>
      </w:divBdr>
    </w:div>
    <w:div w:id="2129472628">
      <w:marLeft w:val="480"/>
      <w:marRight w:val="0"/>
      <w:marTop w:val="0"/>
      <w:marBottom w:val="0"/>
      <w:divBdr>
        <w:top w:val="none" w:sz="0" w:space="0" w:color="auto"/>
        <w:left w:val="none" w:sz="0" w:space="0" w:color="auto"/>
        <w:bottom w:val="none" w:sz="0" w:space="0" w:color="auto"/>
        <w:right w:val="none" w:sz="0" w:space="0" w:color="auto"/>
      </w:divBdr>
    </w:div>
    <w:div w:id="2129740327">
      <w:marLeft w:val="480"/>
      <w:marRight w:val="0"/>
      <w:marTop w:val="0"/>
      <w:marBottom w:val="0"/>
      <w:divBdr>
        <w:top w:val="none" w:sz="0" w:space="0" w:color="auto"/>
        <w:left w:val="none" w:sz="0" w:space="0" w:color="auto"/>
        <w:bottom w:val="none" w:sz="0" w:space="0" w:color="auto"/>
        <w:right w:val="none" w:sz="0" w:space="0" w:color="auto"/>
      </w:divBdr>
    </w:div>
    <w:div w:id="2130002956">
      <w:marLeft w:val="480"/>
      <w:marRight w:val="0"/>
      <w:marTop w:val="0"/>
      <w:marBottom w:val="0"/>
      <w:divBdr>
        <w:top w:val="none" w:sz="0" w:space="0" w:color="auto"/>
        <w:left w:val="none" w:sz="0" w:space="0" w:color="auto"/>
        <w:bottom w:val="none" w:sz="0" w:space="0" w:color="auto"/>
        <w:right w:val="none" w:sz="0" w:space="0" w:color="auto"/>
      </w:divBdr>
    </w:div>
    <w:div w:id="2130009597">
      <w:marLeft w:val="480"/>
      <w:marRight w:val="0"/>
      <w:marTop w:val="0"/>
      <w:marBottom w:val="0"/>
      <w:divBdr>
        <w:top w:val="none" w:sz="0" w:space="0" w:color="auto"/>
        <w:left w:val="none" w:sz="0" w:space="0" w:color="auto"/>
        <w:bottom w:val="none" w:sz="0" w:space="0" w:color="auto"/>
        <w:right w:val="none" w:sz="0" w:space="0" w:color="auto"/>
      </w:divBdr>
    </w:div>
    <w:div w:id="2130120482">
      <w:marLeft w:val="480"/>
      <w:marRight w:val="0"/>
      <w:marTop w:val="0"/>
      <w:marBottom w:val="0"/>
      <w:divBdr>
        <w:top w:val="none" w:sz="0" w:space="0" w:color="auto"/>
        <w:left w:val="none" w:sz="0" w:space="0" w:color="auto"/>
        <w:bottom w:val="none" w:sz="0" w:space="0" w:color="auto"/>
        <w:right w:val="none" w:sz="0" w:space="0" w:color="auto"/>
      </w:divBdr>
    </w:div>
    <w:div w:id="2130541590">
      <w:marLeft w:val="480"/>
      <w:marRight w:val="0"/>
      <w:marTop w:val="0"/>
      <w:marBottom w:val="0"/>
      <w:divBdr>
        <w:top w:val="none" w:sz="0" w:space="0" w:color="auto"/>
        <w:left w:val="none" w:sz="0" w:space="0" w:color="auto"/>
        <w:bottom w:val="none" w:sz="0" w:space="0" w:color="auto"/>
        <w:right w:val="none" w:sz="0" w:space="0" w:color="auto"/>
      </w:divBdr>
    </w:div>
    <w:div w:id="2130970627">
      <w:marLeft w:val="480"/>
      <w:marRight w:val="0"/>
      <w:marTop w:val="0"/>
      <w:marBottom w:val="0"/>
      <w:divBdr>
        <w:top w:val="none" w:sz="0" w:space="0" w:color="auto"/>
        <w:left w:val="none" w:sz="0" w:space="0" w:color="auto"/>
        <w:bottom w:val="none" w:sz="0" w:space="0" w:color="auto"/>
        <w:right w:val="none" w:sz="0" w:space="0" w:color="auto"/>
      </w:divBdr>
    </w:div>
    <w:div w:id="2131171036">
      <w:marLeft w:val="480"/>
      <w:marRight w:val="0"/>
      <w:marTop w:val="0"/>
      <w:marBottom w:val="0"/>
      <w:divBdr>
        <w:top w:val="none" w:sz="0" w:space="0" w:color="auto"/>
        <w:left w:val="none" w:sz="0" w:space="0" w:color="auto"/>
        <w:bottom w:val="none" w:sz="0" w:space="0" w:color="auto"/>
        <w:right w:val="none" w:sz="0" w:space="0" w:color="auto"/>
      </w:divBdr>
    </w:div>
    <w:div w:id="2131237805">
      <w:marLeft w:val="480"/>
      <w:marRight w:val="0"/>
      <w:marTop w:val="0"/>
      <w:marBottom w:val="0"/>
      <w:divBdr>
        <w:top w:val="none" w:sz="0" w:space="0" w:color="auto"/>
        <w:left w:val="none" w:sz="0" w:space="0" w:color="auto"/>
        <w:bottom w:val="none" w:sz="0" w:space="0" w:color="auto"/>
        <w:right w:val="none" w:sz="0" w:space="0" w:color="auto"/>
      </w:divBdr>
    </w:div>
    <w:div w:id="2131243388">
      <w:marLeft w:val="480"/>
      <w:marRight w:val="0"/>
      <w:marTop w:val="0"/>
      <w:marBottom w:val="0"/>
      <w:divBdr>
        <w:top w:val="none" w:sz="0" w:space="0" w:color="auto"/>
        <w:left w:val="none" w:sz="0" w:space="0" w:color="auto"/>
        <w:bottom w:val="none" w:sz="0" w:space="0" w:color="auto"/>
        <w:right w:val="none" w:sz="0" w:space="0" w:color="auto"/>
      </w:divBdr>
    </w:div>
    <w:div w:id="2131435999">
      <w:marLeft w:val="480"/>
      <w:marRight w:val="0"/>
      <w:marTop w:val="0"/>
      <w:marBottom w:val="0"/>
      <w:divBdr>
        <w:top w:val="none" w:sz="0" w:space="0" w:color="auto"/>
        <w:left w:val="none" w:sz="0" w:space="0" w:color="auto"/>
        <w:bottom w:val="none" w:sz="0" w:space="0" w:color="auto"/>
        <w:right w:val="none" w:sz="0" w:space="0" w:color="auto"/>
      </w:divBdr>
    </w:div>
    <w:div w:id="2132092078">
      <w:marLeft w:val="480"/>
      <w:marRight w:val="0"/>
      <w:marTop w:val="0"/>
      <w:marBottom w:val="0"/>
      <w:divBdr>
        <w:top w:val="none" w:sz="0" w:space="0" w:color="auto"/>
        <w:left w:val="none" w:sz="0" w:space="0" w:color="auto"/>
        <w:bottom w:val="none" w:sz="0" w:space="0" w:color="auto"/>
        <w:right w:val="none" w:sz="0" w:space="0" w:color="auto"/>
      </w:divBdr>
    </w:div>
    <w:div w:id="2132361829">
      <w:marLeft w:val="480"/>
      <w:marRight w:val="0"/>
      <w:marTop w:val="0"/>
      <w:marBottom w:val="0"/>
      <w:divBdr>
        <w:top w:val="none" w:sz="0" w:space="0" w:color="auto"/>
        <w:left w:val="none" w:sz="0" w:space="0" w:color="auto"/>
        <w:bottom w:val="none" w:sz="0" w:space="0" w:color="auto"/>
        <w:right w:val="none" w:sz="0" w:space="0" w:color="auto"/>
      </w:divBdr>
    </w:div>
    <w:div w:id="2132506352">
      <w:marLeft w:val="480"/>
      <w:marRight w:val="0"/>
      <w:marTop w:val="0"/>
      <w:marBottom w:val="0"/>
      <w:divBdr>
        <w:top w:val="none" w:sz="0" w:space="0" w:color="auto"/>
        <w:left w:val="none" w:sz="0" w:space="0" w:color="auto"/>
        <w:bottom w:val="none" w:sz="0" w:space="0" w:color="auto"/>
        <w:right w:val="none" w:sz="0" w:space="0" w:color="auto"/>
      </w:divBdr>
    </w:div>
    <w:div w:id="2132824079">
      <w:marLeft w:val="480"/>
      <w:marRight w:val="0"/>
      <w:marTop w:val="0"/>
      <w:marBottom w:val="0"/>
      <w:divBdr>
        <w:top w:val="none" w:sz="0" w:space="0" w:color="auto"/>
        <w:left w:val="none" w:sz="0" w:space="0" w:color="auto"/>
        <w:bottom w:val="none" w:sz="0" w:space="0" w:color="auto"/>
        <w:right w:val="none" w:sz="0" w:space="0" w:color="auto"/>
      </w:divBdr>
    </w:div>
    <w:div w:id="2132941743">
      <w:marLeft w:val="480"/>
      <w:marRight w:val="0"/>
      <w:marTop w:val="0"/>
      <w:marBottom w:val="0"/>
      <w:divBdr>
        <w:top w:val="none" w:sz="0" w:space="0" w:color="auto"/>
        <w:left w:val="none" w:sz="0" w:space="0" w:color="auto"/>
        <w:bottom w:val="none" w:sz="0" w:space="0" w:color="auto"/>
        <w:right w:val="none" w:sz="0" w:space="0" w:color="auto"/>
      </w:divBdr>
    </w:div>
    <w:div w:id="2134133127">
      <w:marLeft w:val="480"/>
      <w:marRight w:val="0"/>
      <w:marTop w:val="0"/>
      <w:marBottom w:val="0"/>
      <w:divBdr>
        <w:top w:val="none" w:sz="0" w:space="0" w:color="auto"/>
        <w:left w:val="none" w:sz="0" w:space="0" w:color="auto"/>
        <w:bottom w:val="none" w:sz="0" w:space="0" w:color="auto"/>
        <w:right w:val="none" w:sz="0" w:space="0" w:color="auto"/>
      </w:divBdr>
    </w:div>
    <w:div w:id="2134445095">
      <w:marLeft w:val="480"/>
      <w:marRight w:val="0"/>
      <w:marTop w:val="0"/>
      <w:marBottom w:val="0"/>
      <w:divBdr>
        <w:top w:val="none" w:sz="0" w:space="0" w:color="auto"/>
        <w:left w:val="none" w:sz="0" w:space="0" w:color="auto"/>
        <w:bottom w:val="none" w:sz="0" w:space="0" w:color="auto"/>
        <w:right w:val="none" w:sz="0" w:space="0" w:color="auto"/>
      </w:divBdr>
    </w:div>
    <w:div w:id="2134908352">
      <w:marLeft w:val="480"/>
      <w:marRight w:val="0"/>
      <w:marTop w:val="0"/>
      <w:marBottom w:val="0"/>
      <w:divBdr>
        <w:top w:val="none" w:sz="0" w:space="0" w:color="auto"/>
        <w:left w:val="none" w:sz="0" w:space="0" w:color="auto"/>
        <w:bottom w:val="none" w:sz="0" w:space="0" w:color="auto"/>
        <w:right w:val="none" w:sz="0" w:space="0" w:color="auto"/>
      </w:divBdr>
    </w:div>
    <w:div w:id="2135127628">
      <w:marLeft w:val="480"/>
      <w:marRight w:val="0"/>
      <w:marTop w:val="0"/>
      <w:marBottom w:val="0"/>
      <w:divBdr>
        <w:top w:val="none" w:sz="0" w:space="0" w:color="auto"/>
        <w:left w:val="none" w:sz="0" w:space="0" w:color="auto"/>
        <w:bottom w:val="none" w:sz="0" w:space="0" w:color="auto"/>
        <w:right w:val="none" w:sz="0" w:space="0" w:color="auto"/>
      </w:divBdr>
    </w:div>
    <w:div w:id="2135517659">
      <w:marLeft w:val="480"/>
      <w:marRight w:val="0"/>
      <w:marTop w:val="0"/>
      <w:marBottom w:val="0"/>
      <w:divBdr>
        <w:top w:val="none" w:sz="0" w:space="0" w:color="auto"/>
        <w:left w:val="none" w:sz="0" w:space="0" w:color="auto"/>
        <w:bottom w:val="none" w:sz="0" w:space="0" w:color="auto"/>
        <w:right w:val="none" w:sz="0" w:space="0" w:color="auto"/>
      </w:divBdr>
    </w:div>
    <w:div w:id="2135785449">
      <w:marLeft w:val="480"/>
      <w:marRight w:val="0"/>
      <w:marTop w:val="0"/>
      <w:marBottom w:val="0"/>
      <w:divBdr>
        <w:top w:val="none" w:sz="0" w:space="0" w:color="auto"/>
        <w:left w:val="none" w:sz="0" w:space="0" w:color="auto"/>
        <w:bottom w:val="none" w:sz="0" w:space="0" w:color="auto"/>
        <w:right w:val="none" w:sz="0" w:space="0" w:color="auto"/>
      </w:divBdr>
    </w:div>
    <w:div w:id="2136213768">
      <w:marLeft w:val="480"/>
      <w:marRight w:val="0"/>
      <w:marTop w:val="0"/>
      <w:marBottom w:val="0"/>
      <w:divBdr>
        <w:top w:val="none" w:sz="0" w:space="0" w:color="auto"/>
        <w:left w:val="none" w:sz="0" w:space="0" w:color="auto"/>
        <w:bottom w:val="none" w:sz="0" w:space="0" w:color="auto"/>
        <w:right w:val="none" w:sz="0" w:space="0" w:color="auto"/>
      </w:divBdr>
    </w:div>
    <w:div w:id="2136635134">
      <w:marLeft w:val="480"/>
      <w:marRight w:val="0"/>
      <w:marTop w:val="0"/>
      <w:marBottom w:val="0"/>
      <w:divBdr>
        <w:top w:val="none" w:sz="0" w:space="0" w:color="auto"/>
        <w:left w:val="none" w:sz="0" w:space="0" w:color="auto"/>
        <w:bottom w:val="none" w:sz="0" w:space="0" w:color="auto"/>
        <w:right w:val="none" w:sz="0" w:space="0" w:color="auto"/>
      </w:divBdr>
    </w:div>
    <w:div w:id="2137484760">
      <w:marLeft w:val="480"/>
      <w:marRight w:val="0"/>
      <w:marTop w:val="0"/>
      <w:marBottom w:val="0"/>
      <w:divBdr>
        <w:top w:val="none" w:sz="0" w:space="0" w:color="auto"/>
        <w:left w:val="none" w:sz="0" w:space="0" w:color="auto"/>
        <w:bottom w:val="none" w:sz="0" w:space="0" w:color="auto"/>
        <w:right w:val="none" w:sz="0" w:space="0" w:color="auto"/>
      </w:divBdr>
    </w:div>
    <w:div w:id="2137679242">
      <w:marLeft w:val="480"/>
      <w:marRight w:val="0"/>
      <w:marTop w:val="0"/>
      <w:marBottom w:val="0"/>
      <w:divBdr>
        <w:top w:val="none" w:sz="0" w:space="0" w:color="auto"/>
        <w:left w:val="none" w:sz="0" w:space="0" w:color="auto"/>
        <w:bottom w:val="none" w:sz="0" w:space="0" w:color="auto"/>
        <w:right w:val="none" w:sz="0" w:space="0" w:color="auto"/>
      </w:divBdr>
    </w:div>
    <w:div w:id="2137720831">
      <w:marLeft w:val="480"/>
      <w:marRight w:val="0"/>
      <w:marTop w:val="0"/>
      <w:marBottom w:val="0"/>
      <w:divBdr>
        <w:top w:val="none" w:sz="0" w:space="0" w:color="auto"/>
        <w:left w:val="none" w:sz="0" w:space="0" w:color="auto"/>
        <w:bottom w:val="none" w:sz="0" w:space="0" w:color="auto"/>
        <w:right w:val="none" w:sz="0" w:space="0" w:color="auto"/>
      </w:divBdr>
    </w:div>
    <w:div w:id="2137947302">
      <w:marLeft w:val="480"/>
      <w:marRight w:val="0"/>
      <w:marTop w:val="0"/>
      <w:marBottom w:val="0"/>
      <w:divBdr>
        <w:top w:val="none" w:sz="0" w:space="0" w:color="auto"/>
        <w:left w:val="none" w:sz="0" w:space="0" w:color="auto"/>
        <w:bottom w:val="none" w:sz="0" w:space="0" w:color="auto"/>
        <w:right w:val="none" w:sz="0" w:space="0" w:color="auto"/>
      </w:divBdr>
    </w:div>
    <w:div w:id="2138184398">
      <w:marLeft w:val="480"/>
      <w:marRight w:val="0"/>
      <w:marTop w:val="0"/>
      <w:marBottom w:val="0"/>
      <w:divBdr>
        <w:top w:val="none" w:sz="0" w:space="0" w:color="auto"/>
        <w:left w:val="none" w:sz="0" w:space="0" w:color="auto"/>
        <w:bottom w:val="none" w:sz="0" w:space="0" w:color="auto"/>
        <w:right w:val="none" w:sz="0" w:space="0" w:color="auto"/>
      </w:divBdr>
    </w:div>
    <w:div w:id="2138990250">
      <w:marLeft w:val="480"/>
      <w:marRight w:val="0"/>
      <w:marTop w:val="0"/>
      <w:marBottom w:val="0"/>
      <w:divBdr>
        <w:top w:val="none" w:sz="0" w:space="0" w:color="auto"/>
        <w:left w:val="none" w:sz="0" w:space="0" w:color="auto"/>
        <w:bottom w:val="none" w:sz="0" w:space="0" w:color="auto"/>
        <w:right w:val="none" w:sz="0" w:space="0" w:color="auto"/>
      </w:divBdr>
    </w:div>
    <w:div w:id="2139494004">
      <w:marLeft w:val="480"/>
      <w:marRight w:val="0"/>
      <w:marTop w:val="0"/>
      <w:marBottom w:val="0"/>
      <w:divBdr>
        <w:top w:val="none" w:sz="0" w:space="0" w:color="auto"/>
        <w:left w:val="none" w:sz="0" w:space="0" w:color="auto"/>
        <w:bottom w:val="none" w:sz="0" w:space="0" w:color="auto"/>
        <w:right w:val="none" w:sz="0" w:space="0" w:color="auto"/>
      </w:divBdr>
    </w:div>
    <w:div w:id="2139951343">
      <w:marLeft w:val="480"/>
      <w:marRight w:val="0"/>
      <w:marTop w:val="0"/>
      <w:marBottom w:val="0"/>
      <w:divBdr>
        <w:top w:val="none" w:sz="0" w:space="0" w:color="auto"/>
        <w:left w:val="none" w:sz="0" w:space="0" w:color="auto"/>
        <w:bottom w:val="none" w:sz="0" w:space="0" w:color="auto"/>
        <w:right w:val="none" w:sz="0" w:space="0" w:color="auto"/>
      </w:divBdr>
    </w:div>
    <w:div w:id="2141224284">
      <w:marLeft w:val="480"/>
      <w:marRight w:val="0"/>
      <w:marTop w:val="0"/>
      <w:marBottom w:val="0"/>
      <w:divBdr>
        <w:top w:val="none" w:sz="0" w:space="0" w:color="auto"/>
        <w:left w:val="none" w:sz="0" w:space="0" w:color="auto"/>
        <w:bottom w:val="none" w:sz="0" w:space="0" w:color="auto"/>
        <w:right w:val="none" w:sz="0" w:space="0" w:color="auto"/>
      </w:divBdr>
    </w:div>
    <w:div w:id="2141923893">
      <w:marLeft w:val="480"/>
      <w:marRight w:val="0"/>
      <w:marTop w:val="0"/>
      <w:marBottom w:val="0"/>
      <w:divBdr>
        <w:top w:val="none" w:sz="0" w:space="0" w:color="auto"/>
        <w:left w:val="none" w:sz="0" w:space="0" w:color="auto"/>
        <w:bottom w:val="none" w:sz="0" w:space="0" w:color="auto"/>
        <w:right w:val="none" w:sz="0" w:space="0" w:color="auto"/>
      </w:divBdr>
    </w:div>
    <w:div w:id="2142533526">
      <w:marLeft w:val="480"/>
      <w:marRight w:val="0"/>
      <w:marTop w:val="0"/>
      <w:marBottom w:val="0"/>
      <w:divBdr>
        <w:top w:val="none" w:sz="0" w:space="0" w:color="auto"/>
        <w:left w:val="none" w:sz="0" w:space="0" w:color="auto"/>
        <w:bottom w:val="none" w:sz="0" w:space="0" w:color="auto"/>
        <w:right w:val="none" w:sz="0" w:space="0" w:color="auto"/>
      </w:divBdr>
    </w:div>
    <w:div w:id="2143571727">
      <w:marLeft w:val="480"/>
      <w:marRight w:val="0"/>
      <w:marTop w:val="0"/>
      <w:marBottom w:val="0"/>
      <w:divBdr>
        <w:top w:val="none" w:sz="0" w:space="0" w:color="auto"/>
        <w:left w:val="none" w:sz="0" w:space="0" w:color="auto"/>
        <w:bottom w:val="none" w:sz="0" w:space="0" w:color="auto"/>
        <w:right w:val="none" w:sz="0" w:space="0" w:color="auto"/>
      </w:divBdr>
    </w:div>
    <w:div w:id="2143843557">
      <w:marLeft w:val="480"/>
      <w:marRight w:val="0"/>
      <w:marTop w:val="0"/>
      <w:marBottom w:val="0"/>
      <w:divBdr>
        <w:top w:val="none" w:sz="0" w:space="0" w:color="auto"/>
        <w:left w:val="none" w:sz="0" w:space="0" w:color="auto"/>
        <w:bottom w:val="none" w:sz="0" w:space="0" w:color="auto"/>
        <w:right w:val="none" w:sz="0" w:space="0" w:color="auto"/>
      </w:divBdr>
    </w:div>
    <w:div w:id="2144300300">
      <w:marLeft w:val="480"/>
      <w:marRight w:val="0"/>
      <w:marTop w:val="0"/>
      <w:marBottom w:val="0"/>
      <w:divBdr>
        <w:top w:val="none" w:sz="0" w:space="0" w:color="auto"/>
        <w:left w:val="none" w:sz="0" w:space="0" w:color="auto"/>
        <w:bottom w:val="none" w:sz="0" w:space="0" w:color="auto"/>
        <w:right w:val="none" w:sz="0" w:space="0" w:color="auto"/>
      </w:divBdr>
    </w:div>
    <w:div w:id="2144694367">
      <w:marLeft w:val="480"/>
      <w:marRight w:val="0"/>
      <w:marTop w:val="0"/>
      <w:marBottom w:val="0"/>
      <w:divBdr>
        <w:top w:val="none" w:sz="0" w:space="0" w:color="auto"/>
        <w:left w:val="none" w:sz="0" w:space="0" w:color="auto"/>
        <w:bottom w:val="none" w:sz="0" w:space="0" w:color="auto"/>
        <w:right w:val="none" w:sz="0" w:space="0" w:color="auto"/>
      </w:divBdr>
    </w:div>
    <w:div w:id="2144997818">
      <w:marLeft w:val="480"/>
      <w:marRight w:val="0"/>
      <w:marTop w:val="0"/>
      <w:marBottom w:val="0"/>
      <w:divBdr>
        <w:top w:val="none" w:sz="0" w:space="0" w:color="auto"/>
        <w:left w:val="none" w:sz="0" w:space="0" w:color="auto"/>
        <w:bottom w:val="none" w:sz="0" w:space="0" w:color="auto"/>
        <w:right w:val="none" w:sz="0" w:space="0" w:color="auto"/>
      </w:divBdr>
    </w:div>
    <w:div w:id="2145000964">
      <w:marLeft w:val="480"/>
      <w:marRight w:val="0"/>
      <w:marTop w:val="0"/>
      <w:marBottom w:val="0"/>
      <w:divBdr>
        <w:top w:val="none" w:sz="0" w:space="0" w:color="auto"/>
        <w:left w:val="none" w:sz="0" w:space="0" w:color="auto"/>
        <w:bottom w:val="none" w:sz="0" w:space="0" w:color="auto"/>
        <w:right w:val="none" w:sz="0" w:space="0" w:color="auto"/>
      </w:divBdr>
    </w:div>
    <w:div w:id="2145460991">
      <w:marLeft w:val="480"/>
      <w:marRight w:val="0"/>
      <w:marTop w:val="0"/>
      <w:marBottom w:val="0"/>
      <w:divBdr>
        <w:top w:val="none" w:sz="0" w:space="0" w:color="auto"/>
        <w:left w:val="none" w:sz="0" w:space="0" w:color="auto"/>
        <w:bottom w:val="none" w:sz="0" w:space="0" w:color="auto"/>
        <w:right w:val="none" w:sz="0" w:space="0" w:color="auto"/>
      </w:divBdr>
    </w:div>
    <w:div w:id="2146042048">
      <w:marLeft w:val="480"/>
      <w:marRight w:val="0"/>
      <w:marTop w:val="0"/>
      <w:marBottom w:val="0"/>
      <w:divBdr>
        <w:top w:val="none" w:sz="0" w:space="0" w:color="auto"/>
        <w:left w:val="none" w:sz="0" w:space="0" w:color="auto"/>
        <w:bottom w:val="none" w:sz="0" w:space="0" w:color="auto"/>
        <w:right w:val="none" w:sz="0" w:space="0" w:color="auto"/>
      </w:divBdr>
    </w:div>
    <w:div w:id="2146239082">
      <w:marLeft w:val="480"/>
      <w:marRight w:val="0"/>
      <w:marTop w:val="0"/>
      <w:marBottom w:val="0"/>
      <w:divBdr>
        <w:top w:val="none" w:sz="0" w:space="0" w:color="auto"/>
        <w:left w:val="none" w:sz="0" w:space="0" w:color="auto"/>
        <w:bottom w:val="none" w:sz="0" w:space="0" w:color="auto"/>
        <w:right w:val="none" w:sz="0" w:space="0" w:color="auto"/>
      </w:divBdr>
    </w:div>
    <w:div w:id="2146466462">
      <w:marLeft w:val="480"/>
      <w:marRight w:val="0"/>
      <w:marTop w:val="0"/>
      <w:marBottom w:val="0"/>
      <w:divBdr>
        <w:top w:val="none" w:sz="0" w:space="0" w:color="auto"/>
        <w:left w:val="none" w:sz="0" w:space="0" w:color="auto"/>
        <w:bottom w:val="none" w:sz="0" w:space="0" w:color="auto"/>
        <w:right w:val="none" w:sz="0" w:space="0" w:color="auto"/>
      </w:divBdr>
    </w:div>
    <w:div w:id="2146964625">
      <w:marLeft w:val="480"/>
      <w:marRight w:val="0"/>
      <w:marTop w:val="0"/>
      <w:marBottom w:val="0"/>
      <w:divBdr>
        <w:top w:val="none" w:sz="0" w:space="0" w:color="auto"/>
        <w:left w:val="none" w:sz="0" w:space="0" w:color="auto"/>
        <w:bottom w:val="none" w:sz="0" w:space="0" w:color="auto"/>
        <w:right w:val="none" w:sz="0" w:space="0" w:color="auto"/>
      </w:divBdr>
    </w:div>
    <w:div w:id="2147114819">
      <w:marLeft w:val="480"/>
      <w:marRight w:val="0"/>
      <w:marTop w:val="0"/>
      <w:marBottom w:val="0"/>
      <w:divBdr>
        <w:top w:val="none" w:sz="0" w:space="0" w:color="auto"/>
        <w:left w:val="none" w:sz="0" w:space="0" w:color="auto"/>
        <w:bottom w:val="none" w:sz="0" w:space="0" w:color="auto"/>
        <w:right w:val="none" w:sz="0" w:space="0" w:color="auto"/>
      </w:divBdr>
    </w:div>
    <w:div w:id="2147356791">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settings" Target="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3365B7B-D5D7-4756-9FF7-AC4D04152119}"/>
      </w:docPartPr>
      <w:docPartBody>
        <w:p w:rsidR="00A13956" w:rsidRDefault="00C47708">
          <w:r w:rsidRPr="00BB4CAB">
            <w:rPr>
              <w:rStyle w:val="PlaceholderText"/>
            </w:rPr>
            <w:t>Click or tap here to enter text.</w:t>
          </w:r>
        </w:p>
      </w:docPartBody>
    </w:docPart>
    <w:docPart>
      <w:docPartPr>
        <w:name w:val="14185C941B494BF19E0ED562A9483B7D"/>
        <w:category>
          <w:name w:val="General"/>
          <w:gallery w:val="placeholder"/>
        </w:category>
        <w:types>
          <w:type w:val="bbPlcHdr"/>
        </w:types>
        <w:behaviors>
          <w:behavior w:val="content"/>
        </w:behaviors>
        <w:guid w:val="{7F722773-DAFA-4CBD-884D-5FC372ED97F0}"/>
      </w:docPartPr>
      <w:docPartBody>
        <w:p w:rsidR="00000000" w:rsidRDefault="00990059" w:rsidP="00990059">
          <w:pPr>
            <w:pStyle w:val="14185C941B494BF19E0ED562A9483B7D"/>
          </w:pPr>
          <w:r w:rsidRPr="00DC257B">
            <w:rPr>
              <w:rStyle w:val="PlaceholderText"/>
            </w:rPr>
            <w:t>Click or tap here to enter text.</w:t>
          </w:r>
        </w:p>
      </w:docPartBody>
    </w:docPart>
    <w:docPart>
      <w:docPartPr>
        <w:name w:val="294A3DFAEAC141AB8F484E96909B5B8A"/>
        <w:category>
          <w:name w:val="General"/>
          <w:gallery w:val="placeholder"/>
        </w:category>
        <w:types>
          <w:type w:val="bbPlcHdr"/>
        </w:types>
        <w:behaviors>
          <w:behavior w:val="content"/>
        </w:behaviors>
        <w:guid w:val="{05BD8DF8-C75D-459C-8CA8-5D0761F7199B}"/>
      </w:docPartPr>
      <w:docPartBody>
        <w:p w:rsidR="00000000" w:rsidRDefault="00990059" w:rsidP="00990059">
          <w:pPr>
            <w:pStyle w:val="294A3DFAEAC141AB8F484E96909B5B8A"/>
          </w:pPr>
          <w:r w:rsidRPr="00DC257B">
            <w:rPr>
              <w:rStyle w:val="PlaceholderText"/>
            </w:rPr>
            <w:t>Click or tap here to enter text.</w:t>
          </w:r>
        </w:p>
      </w:docPartBody>
    </w:docPart>
    <w:docPart>
      <w:docPartPr>
        <w:name w:val="15750B6FC9CC40BC95AC74656EE107D9"/>
        <w:category>
          <w:name w:val="General"/>
          <w:gallery w:val="placeholder"/>
        </w:category>
        <w:types>
          <w:type w:val="bbPlcHdr"/>
        </w:types>
        <w:behaviors>
          <w:behavior w:val="content"/>
        </w:behaviors>
        <w:guid w:val="{DFAFDD2A-A4B2-4C75-8091-90BB55E89D4C}"/>
      </w:docPartPr>
      <w:docPartBody>
        <w:p w:rsidR="00000000" w:rsidRDefault="00990059" w:rsidP="00990059">
          <w:pPr>
            <w:pStyle w:val="15750B6FC9CC40BC95AC74656EE107D9"/>
          </w:pPr>
          <w:r w:rsidRPr="00DC257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708"/>
    <w:rsid w:val="003843AF"/>
    <w:rsid w:val="00990059"/>
    <w:rsid w:val="00A13956"/>
    <w:rsid w:val="00AD3EB1"/>
    <w:rsid w:val="00BD6F25"/>
    <w:rsid w:val="00C43EF6"/>
    <w:rsid w:val="00C47708"/>
    <w:rsid w:val="00DD25CD"/>
    <w:rsid w:val="00EE13D4"/>
    <w:rsid w:val="00F07127"/>
    <w:rsid w:val="00F54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0059"/>
    <w:rPr>
      <w:color w:val="666666"/>
    </w:rPr>
  </w:style>
  <w:style w:type="paragraph" w:customStyle="1" w:styleId="EAC7A9EE9E7240D09F066BC875B6F46E">
    <w:name w:val="EAC7A9EE9E7240D09F066BC875B6F46E"/>
    <w:rsid w:val="00990059"/>
  </w:style>
  <w:style w:type="paragraph" w:customStyle="1" w:styleId="3688D5B114E54783BCF2320AD9CC9B77">
    <w:name w:val="3688D5B114E54783BCF2320AD9CC9B77"/>
    <w:rsid w:val="00990059"/>
  </w:style>
  <w:style w:type="paragraph" w:customStyle="1" w:styleId="B037EDB3C4744D9C8CF833C47120FAF3">
    <w:name w:val="B037EDB3C4744D9C8CF833C47120FAF3"/>
    <w:rsid w:val="00990059"/>
  </w:style>
  <w:style w:type="paragraph" w:customStyle="1" w:styleId="14185C941B494BF19E0ED562A9483B7D">
    <w:name w:val="14185C941B494BF19E0ED562A9483B7D"/>
    <w:rsid w:val="00990059"/>
  </w:style>
  <w:style w:type="paragraph" w:customStyle="1" w:styleId="294A3DFAEAC141AB8F484E96909B5B8A">
    <w:name w:val="294A3DFAEAC141AB8F484E96909B5B8A"/>
    <w:rsid w:val="00990059"/>
  </w:style>
  <w:style w:type="paragraph" w:customStyle="1" w:styleId="15750B6FC9CC40BC95AC74656EE107D9">
    <w:name w:val="15750B6FC9CC40BC95AC74656EE107D9"/>
    <w:rsid w:val="00990059"/>
  </w:style>
  <w:style w:type="paragraph" w:customStyle="1" w:styleId="F41AE95C41A74B52A11A986C02FF87EC">
    <w:name w:val="F41AE95C41A74B52A11A986C02FF87EC"/>
    <w:rsid w:val="00990059"/>
  </w:style>
  <w:style w:type="paragraph" w:customStyle="1" w:styleId="3ADF7030CCBA4716B74257B1852C89A2">
    <w:name w:val="3ADF7030CCBA4716B74257B1852C89A2"/>
    <w:rsid w:val="00990059"/>
  </w:style>
  <w:style w:type="paragraph" w:customStyle="1" w:styleId="9C02B19806A943A093CB11A4E13DD372">
    <w:name w:val="9C02B19806A943A093CB11A4E13DD372"/>
    <w:rsid w:val="009900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1T20:48:39.276"/>
    </inkml:context>
    <inkml:brush xml:id="br0">
      <inkml:brushProperty name="width" value="0.05" units="cm"/>
      <inkml:brushProperty name="height" value="0.05" units="cm"/>
    </inkml:brush>
  </inkml:definitions>
  <inkml:trace contextRef="#ctx0" brushRef="#br0">340 135 24575,'-59'-32'0,"34"18"0,0 1 0,-1 0 0,-51-15 0,74 27 0,-1 0 0,1 0 0,-1 0 0,1 1 0,-1-1 0,1 1 0,-1 0 0,0 0 0,1 0 0,-1 0 0,1 1 0,-1 0 0,1-1 0,-1 1 0,1 0 0,-1 1 0,1-1 0,0 1 0,0-1 0,0 1 0,0 0 0,-5 4 0,5-2 0,0 0 0,0 0 0,1 1 0,-1-1 0,1 1 0,0-1 0,0 1 0,0 0 0,1 0 0,0 0 0,0 0 0,0 0 0,0 0 0,1 0 0,0 7 0,0-6 0,-1 10 0,1 1 0,1-1 0,4 26 0,-4-36 0,1-1 0,0 1 0,0-1 0,0 0 0,0 0 0,1 0 0,0 0 0,0 0 0,0-1 0,1 1 0,-1-1 0,1 0 0,0 0 0,6 4 0,24 17 0,-1 2 0,-1 1 0,-1 2 0,-2 1 0,-1 1 0,31 47 0,-52-69 0,-1 0 0,0 1 0,0 0 0,-1 0 0,-1 0 0,0 0 0,0 1 0,-1 0 0,-1 0 0,0-1 0,0 2 0,-1-1 0,-1 0 0,-1 16 0,0-24 0,-1-1 0,1 0 0,0 0 0,-1 0 0,0 0 0,0 0 0,0 0 0,0-1 0,0 1 0,0-1 0,-1 1 0,1-1 0,-1 0 0,0 0 0,0 0 0,0 0 0,0-1 0,0 1 0,0-1 0,0 1 0,0-1 0,-6 1 0,-9 3 0,-2-1 0,-32 4 0,39-7 0,-5 2 0,1-1 0,-1-1 0,0-1 0,0-1 0,-26-3 0,41 3 0,-1 1 0,1-1 0,-1 0 0,1 0 0,0 0 0,0 0 0,-1-1 0,1 1 0,0-1 0,0 0 0,0 0 0,1 0 0,-1 0 0,0 0 0,1-1 0,0 1 0,-1-1 0,1 0 0,0 0 0,0 0 0,1 0 0,-1 0 0,0 0 0,1 0 0,0 0 0,0 0 0,0-1 0,0 1 0,0-1 0,1 1 0,0-1 0,-1 1 0,1 0 0,0-1 0,2-5 0,-1 2 0,0 1 0,1 0 0,0 0 0,1 1 0,-1-1 0,1 0 0,0 1 0,0 0 0,1-1 0,0 1 0,0 0 0,0 1 0,0-1 0,1 1 0,0 0 0,-1 0 0,2 0 0,-1 1 0,11-6 0,12-5 0,0 1 0,51-16 0,-61 23 0,77-20 0,-63 18 0,0-1 0,39-16 0,-61 20 0,0 0 0,0-1 0,0 0 0,0-1 0,-1 0 0,0 0 0,-1-1 0,0 0 0,0 0 0,10-15 0,-3 2 0,-2 0 0,-1 0 0,0-1 0,-2-1 0,0 1 0,-2-2 0,0 1 0,-2-1 0,5-36 0,-11 55 0,0 1 0,0-1 0,-1 1 0,0-1 0,0 1 0,0 0 0,-1 0 0,1-1 0,-1 1 0,0 0 0,0 0 0,-1 1 0,1-1 0,-1 0 0,0 1 0,1-1 0,-2 1 0,1 0 0,0 0 0,-1 0 0,1 1 0,-1-1 0,0 1 0,-6-3 0,6 2 0,-1 1 0,0 0 0,0 0 0,0 1 0,0-1 0,0 1 0,0 0 0,0 0 0,0 1 0,-1 0 0,1 0 0,0 0 0,0 0 0,-1 1 0,1 0 0,0 0 0,0 0 0,0 1 0,0-1 0,-7 5 0,8-4 0,1 1 0,0 0 0,0 0 0,0 0 0,0 0 0,0 0 0,1 1 0,-1-1 0,1 1 0,0-1 0,0 1 0,0 0 0,1 0 0,-1 0 0,1 0 0,0 0 0,0 0 0,1 1 0,-1-1 0,1 0 0,0 0 0,0 1 0,0-1 0,1 0 0,-1 0 0,2 5 0,0 4 0,1-1 0,1 1 0,0-1 0,0 0 0,2 0 0,-1 0 0,10 14 0,-8-16 0,1 0 0,0 0 0,1-1 0,0 0 0,0-1 0,1 0 0,15 10 0,82 41 0,-80-47 0,0 2 0,-2 1 0,37 27 0,-48-30 0,0 1 0,-1 0 0,0 1 0,21 30 0,-31-39 0,0 0 0,-1 0 0,1 0 0,-1 0 0,0 1 0,-1-1 0,1 1 0,-1-1 0,1 8 0,-2-10 0,0 0 0,0 1 0,0-1 0,-1 0 0,0 0 0,1 0 0,-1 0 0,0 0 0,0 0 0,0 0 0,-1 0 0,1 0 0,-1 0 0,0 0 0,0-1 0,0 1 0,-3 3 0,-1-1 0,0-1 0,0 0 0,0 0 0,-1 0 0,1-1 0,-1 0 0,0 0 0,0 0 0,0-1 0,0 0 0,-12 1 0,-82 6 0,97-9 0,0 0 0,0 0 0,0 0 0,0 0 0,0-1 0,0 1 0,1-1 0,-1 0 0,0 0 0,0-1 0,1 1 0,-1-1 0,0 0 0,-5-4 0,6 4 0,1-1 0,0 0 0,0 0 0,0 0 0,0 0 0,0 0 0,1 0 0,-1 0 0,1-1 0,0 1 0,0 0 0,0-1 0,0 1 0,1-1 0,-1 1 0,1-8 0,-1-1 0,1-1 0,0 1 0,1-1 0,1 1 0,0-1 0,0 1 0,7-19 0,-6 24 0,0 0 0,1 0 0,-1 0 0,1 1 0,1 0 0,-1 0 0,1 0 0,0 0 0,1 1 0,-1 0 0,1 0 0,0 0 0,11-6 0,192-135 0,-189 134 0,-1 0 0,0-2 0,0 0 0,-2-1 0,22-23 0,-34 32 0,1-1 0,-1 0 0,0-1 0,0 1 0,-1-1 0,0 0 0,0 0 0,-1 0 0,0 0 0,-1 0 0,1-1 0,-2 0 0,1 1 0,-1-1 0,-1 0 0,1 0 0,-2-9 0,1 16 0,0 0 0,0-1 0,0 1 0,-1 0 0,1-1 0,-1 1 0,1 0 0,-1 0 0,0 0 0,0 0 0,0 0 0,0 0 0,0 0 0,0 0 0,-1 0 0,1 0 0,0 0 0,-1 1 0,0-1 0,1 1 0,-1-1 0,0 1 0,0-1 0,0 1 0,0 0 0,0 0 0,0 0 0,0 0 0,0 1 0,0-1 0,-1 0 0,1 1 0,0 0 0,0-1 0,-1 1 0,1 0 0,0 0 0,0 0 0,-1 0 0,1 1 0,0-1 0,0 1 0,-1-1 0,-2 2 0,-3 1 0,1-1 0,-1 1 0,1 1 0,0-1 0,0 1 0,1 0 0,-1 1 0,1-1 0,0 1 0,0 1 0,-10 11 0,12-13 0,1 1 0,0 0 0,1 0 0,-1 0 0,1 0 0,0 0 0,0 0 0,1 0 0,0 1 0,0-1 0,0 1 0,0-1 0,1 1 0,0-1 0,0 1 0,1 0 0,-1-1 0,1 1 0,0-1 0,1 0 0,-1 1 0,1-1 0,3 6 0,-1-2 0,1-1 0,0 1 0,1-1 0,0 0 0,0 0 0,1 0 0,0-1 0,1 0 0,-1-1 0,1 0 0,16 10 0,-10-8 0,-1 0 0,1-2 0,0 0 0,1 0 0,-1-2 0,1 1 0,0-2 0,0 0 0,0-1 0,0 0 0,1-2 0,-1 1 0,0-2 0,1 0 0,-1-1 0,0 0 0,0-2 0,22-6 0,-34 9-124,-1-1 0,1 1 0,0-1 0,-1 1 0,1-1 0,-1 0-1,0 0 1,1 0 0,-1 0 0,3-4 0,4-7-6702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81D7866-80B4-4B32-A149-09614C84E9FF}">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7924561838"/>
    <we:property name="MENDELEY_CITATIONS" value="[{&quot;citationID&quot;:&quot;MENDELEY_CITATION_12194e86-4366-4f7f-b3a3-e7af106054d7&quot;,&quot;properties&quot;:{&quot;noteIndex&quot;:0},&quot;isEdited&quot;:false,&quot;manualOverride&quot;:{&quot;isManuallyOverridden&quot;:false,&quot;citeprocText&quot;:&quot;(NHS England, 2016; Welsh Government, 2024)&quot;,&quot;manualOverrideText&quot;:&quot;&quot;},&quot;citationTag&quot;:&quot;MENDELEY_CITATION_v3_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&quot;,&quot;citationItems&quot;:[{&quot;id&quot;:&quot;acf71244-1711-3d1e-93bd-81d015ca6d4a&quot;,&quot;itemData&quot;:{&quot;type&quot;:&quot;webpage&quot;,&quot;id&quot;:&quot;acf71244-1711-3d1e-93bd-81d015ca6d4a&quot;,&quot;title&quot;:&quot;NHS England » Better Births: Improving outcomes of maternity services in England – A Five Year Forward View for maternity care&quot;,&quot;author&quot;:[{&quot;family&quot;:&quot;NHS England&quot;,&quot;given&quot;:&quot;&quot;,&quot;parse-names&quot;:false,&quot;dropping-particle&quot;:&quot;&quot;,&quot;non-dropping-particle&quot;:&quot;&quot;}],&quot;accessed&quot;:{&quot;date-parts&quot;:[[2026,5,1]]},&quot;URL&quot;:&quot;https://www.england.nhs.uk/publication/better-births-improving-outcomes-of-maternity-services-in-england-a-five-year-forward-view-for-maternity-care/&quot;,&quot;issued&quot;:{&quot;date-parts&quot;:[[2016]]},&quot;container-title-short&quot;:&quot;&quot;},&quot;isTemporary&quot;:false},{&quot;id&quot;:&quot;d0fe5425-1ac0-3c54-9ff9-f64e0ed9d311&quot;,&quot;itemData&quot;:{&quot;type&quot;:&quot;webpage&quot;,&quot;id&quot;:&quot;d0fe5425-1ac0-3c54-9ff9-f64e0ed9d311&quot;,&quot;title&quot;:&quot;New app to improve maternity care in Wales | GOV.WALES&quot;,&quot;author&quot;:[{&quot;family&quot;:&quot;Welsh Government&quot;,&quot;given&quot;:&quot;&quot;,&quot;parse-names&quot;:false,&quot;dropping-particle&quot;:&quot;&quot;,&quot;non-dropping-particle&quot;:&quot;&quot;}],&quot;accessed&quot;:{&quot;date-parts&quot;:[[2026,3,27]]},&quot;URL&quot;:&quot;https://www.gov.wales/new-app-improve-maternity-care-wales&quot;,&quot;issued&quot;:{&quot;date-parts&quot;:[[2024]]},&quot;container-title-short&quot;:&quot;&quot;},&quot;isTemporary&quot;:false}]},{&quot;citationID&quot;:&quot;MENDELEY_CITATION_5003ca54-1f92-414b-8c31-ae73de709136&quot;,&quot;properties&quot;:{&quot;noteIndex&quot;:0},&quot;isEdited&quot;:false,&quot;manualOverride&quot;:{&quot;isManuallyOverridden&quot;:false,&quot;citeprocText&quot;:&quot;(ABUHB, 2024; CAVUHB, 2025)&quot;,&quot;manualOverrideText&quot;:&quot;&quot;},&quot;citationTag&quot;:&quot;MENDELEY_CITATION_v3_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&quot;,&quot;citationItems&quot;:[{&quot;id&quot;:&quot;e8979669-cc72-3df1-9fcb-41214d495f45&quot;,&quot;itemData&quot;:{&quot;type&quot;:&quot;webpage&quot;,&quot;id&quot;:&quot;e8979669-cc72-3df1-9fcb-41214d495f45&quot;,&quot;title&quot;:&quot;Digital Maternity Records at Aneurin Bevan University Health Board - Aneurin Bevan University Health Board&quot;,&quot;author&quot;:[{&quot;family&quot;:&quot;ABUHB&quot;,&quot;given&quot;:&quot;&quot;,&quot;parse-names&quot;:false,&quot;dropping-particle&quot;:&quot;&quot;,&quot;non-dropping-particle&quot;:&quot;&quot;}],&quot;accessed&quot;:{&quot;date-parts&quot;:[[2026,3,27]]},&quot;URL&quot;:&quot;https://abuhb.nhs.wales/hospitals/a-z-of-services/maternity-services/digital-maternity-records-at-aneurin-bevan-university-health-board/&quot;,&quot;issued&quot;:{&quot;date-parts&quot;:[[2024]]},&quot;container-title-short&quot;:&quot;&quot;},&quot;isTemporary&quot;:false},{&quot;id&quot;:&quot;7828c499-73c2-33b6-9ed2-ba65b1f52f1d&quot;,&quot;itemData&quot;:{&quot;type&quot;:&quot;webpage&quot;,&quot;id&quot;:&quot;7828c499-73c2-33b6-9ed2-ba65b1f52f1d&quot;,&quot;title&quot;:&quot;Cardiff and Vale University Health Board introduces new digital maternity records app - Cardiff and Vale University Health Board&quot;,&quot;author&quot;:[{&quot;family&quot;:&quot;CAVUHB&quot;,&quot;given&quot;:&quot;&quot;,&quot;parse-names&quot;:false,&quot;dropping-particle&quot;:&quot;&quot;,&quot;non-dropping-particle&quot;:&quot;&quot;}],&quot;accessed&quot;:{&quot;date-parts&quot;:[[2026,3,27]]},&quot;URL&quot;:&quot;https://cavuhb.nhs.wales/news/latest-news/cardiff-and-vale-university-health-board-introduces-new-digital-maternity-records-app/&quot;,&quot;issued&quot;:{&quot;date-parts&quot;:[[2025]]},&quot;container-title-short&quot;:&quot;&quot;},&quot;isTemporary&quot;:false}]},{&quot;citationID&quot;:&quot;MENDELEY_CITATION_217cad3a-41f1-4bfa-abee-4b7db94a2d38&quot;,&quot;properties&quot;:{&quot;noteIndex&quot;:0},&quot;isEdited&quot;:false,&quot;manualOverride&quot;:{&quot;isManuallyOverridden&quot;:false,&quot;citeprocText&quot;:&quot;(Welsh Government, 2019)&quot;,&quot;manualOverrideText&quot;:&quot;&quot;},&quot;citationTag&quot;:&quot;MENDELEY_CITATION_v3_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&quot;,&quot;citationItems&quot;:[{&quot;id&quot;:&quot;1d013147-87b6-3a0d-a5d4-7e44dce31811&quot;,&quot;itemData&quot;:{&quot;type&quot;:&quot;article-journal&quot;,&quot;id&quot;:&quot;1d013147-87b6-3a0d-a5d4-7e44dce31811&quot;,&quot;title&quot;:&quot;Maternity Care in Wales-A 5 Year Vision for the Future&quot;,&quot;author&quot;:[{&quot;family&quot;:&quot;Welsh Government&quot;,&quot;given&quot;:&quot;&quot;,&quot;parse-names&quot;:false,&quot;dropping-particle&quot;:&quot;&quot;,&quot;non-dropping-particle&quot;:&quot;&quot;}],&quot;accessed&quot;:{&quot;date-parts&quot;:[[2026,3,27]]},&quot;issued&quot;:{&quot;date-parts&quot;:[[2019]]},&quot;abstract&quot;:&quot;Foreword The foundations for health and well-being start with pregnancy, birth and the early days of childhood. This report sets out a vision for achieving high quality maternity services in Wales. We have listened to mothers and families as well as the multi-professional maternity team and have produced a vision for the future which responds to what they ask of our services. We aim to put the family at the centre of decisions so that all women, babies and their families get the highest quality of care which meets their needs. This Vision has been the result of many people coming together to refresh our model of maternity care-based on the current available evidence, best practice and feedback from families and frontline staff to design and further improve existing services. I am grateful for the enthusiasm and commitment of all those involved in developing this Vision. The Vision gives us the route map to deliver high quality and safe services which secure improved health and wellbeing for mothers and babies in the short, medium and long term. Person-centred, safe and high quality care for mothers and babies throughout pregnancy, birth and following birth can have a positive impact on the health and life chances of women and babies and on the healthy development of children throughout their life. This can help to reduce the impact of inequalities which can have longer-term health consequences for families, securing the best possible outcomes for mothers, babies and communities. Focussing our resources to improve maternity services is essential to support the healthy and happy families and communities of the future.&quot;,&quot;container-title-short&quot;:&quot;&quot;},&quot;isTemporary&quot;:false}]},{&quot;citationID&quot;:&quot;MENDELEY_CITATION_71d5356d-6b70-4880-bfd0-c079a6955fd6&quot;,&quot;properties&quot;:{&quot;noteIndex&quot;:0},&quot;isEdited&quot;:false,&quot;manualOverride&quot;:{&quot;isManuallyOverridden&quot;:false,&quot;citeprocText&quot;:&quot;(Welsh Government, 2019)&quot;,&quot;manualOverrideText&quot;:&quot;&quot;},&quot;citationTag&quot;:&quot;MENDELEY_CITATION_v3_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&quot;,&quot;citationItems&quot;:[{&quot;id&quot;:&quot;1d013147-87b6-3a0d-a5d4-7e44dce31811&quot;,&quot;itemData&quot;:{&quot;type&quot;:&quot;article-journal&quot;,&quot;id&quot;:&quot;1d013147-87b6-3a0d-a5d4-7e44dce31811&quot;,&quot;title&quot;:&quot;Maternity Care in Wales-A 5 Year Vision for the Future&quot;,&quot;author&quot;:[{&quot;family&quot;:&quot;Welsh Government&quot;,&quot;given&quot;:&quot;&quot;,&quot;parse-names&quot;:false,&quot;dropping-particle&quot;:&quot;&quot;,&quot;non-dropping-particle&quot;:&quot;&quot;}],&quot;accessed&quot;:{&quot;date-parts&quot;:[[2026,3,27]]},&quot;issued&quot;:{&quot;date-parts&quot;:[[2019]]},&quot;abstract&quot;:&quot;Foreword The foundations for health and well-being start with pregnancy, birth and the early days of childhood. This report sets out a vision for achieving high quality maternity services in Wales. We have listened to mothers and families as well as the multi-professional maternity team and have produced a vision for the future which responds to what they ask of our services. We aim to put the family at the centre of decisions so that all women, babies and their families get the highest quality of care which meets their needs. This Vision has been the result of many people coming together to refresh our model of maternity care-based on the current available evidence, best practice and feedback from families and frontline staff to design and further improve existing services. I am grateful for the enthusiasm and commitment of all those involved in developing this Vision. The Vision gives us the route map to deliver high quality and safe services which secure improved health and wellbeing for mothers and babies in the short, medium and long term. Person-centred, safe and high quality care for mothers and babies throughout pregnancy, birth and following birth can have a positive impact on the health and life chances of women and babies and on the healthy development of children throughout their life. This can help to reduce the impact of inequalities which can have longer-term health consequences for families, securing the best possible outcomes for mothers, babies and communities. Focussing our resources to improve maternity services is essential to support the healthy and happy families and communities of the future.&quot;,&quot;container-title-short&quot;:&quot;&quot;},&quot;isTemporary&quot;:false}]},{&quot;citationID&quot;:&quot;MENDELEY_CITATION_1e286d55-6ed4-4204-8240-c8f7b11419b3&quot;,&quot;properties&quot;:{&quot;noteIndex&quot;:0},&quot;isEdited&quot;:false,&quot;manualOverride&quot;:{&quot;isManuallyOverridden&quot;:false,&quot;citeprocText&quot;:&quot;(Welsh Government, 2024)&quot;,&quot;manualOverrideText&quot;:&quot;&quot;},&quot;citationTag&quot;:&quot;MENDELEY_CITATION_v3_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&quot;,&quot;citationItems&quot;:[{&quot;id&quot;:&quot;d0fe5425-1ac0-3c54-9ff9-f64e0ed9d311&quot;,&quot;itemData&quot;:{&quot;type&quot;:&quot;webpage&quot;,&quot;id&quot;:&quot;d0fe5425-1ac0-3c54-9ff9-f64e0ed9d311&quot;,&quot;title&quot;:&quot;New app to improve maternity care in Wales | GOV.WALES&quot;,&quot;author&quot;:[{&quot;family&quot;:&quot;Welsh Government&quot;,&quot;given&quot;:&quot;&quot;,&quot;parse-names&quot;:false,&quot;dropping-particle&quot;:&quot;&quot;,&quot;non-dropping-particle&quot;:&quot;&quot;}],&quot;accessed&quot;:{&quot;date-parts&quot;:[[2026,3,27]]},&quot;URL&quot;:&quot;https://www.gov.wales/new-app-improve-maternity-care-wales&quot;,&quot;issued&quot;:{&quot;date-parts&quot;:[[2024]]},&quot;container-title-short&quot;:&quot;&quot;},&quot;isTemporary&quot;:false}]},{&quot;citationID&quot;:&quot;MENDELEY_CITATION_8dbc0495-cee1-492a-9f07-61106412e2fd&quot;,&quot;properties&quot;:{&quot;noteIndex&quot;:0},&quot;isEdited&quot;:false,&quot;manualOverride&quot;:{&quot;isManuallyOverridden&quot;:false,&quot;citeprocText&quot;:&quot;(Holland, 2026)&quot;,&quot;manualOverrideText&quot;:&quot;&quot;},&quot;citationTag&quot;:&quot;MENDELEY_CITATION_v3_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&quot;,&quot;citationItems&quot;:[{&quot;id&quot;:&quot;ad82bbff-67d4-351a-84bc-e2e39e4b2f57&quot;,&quot;itemData&quot;:{&quot;type&quot;:&quot;article-journal&quot;,&quot;id&quot;:&quot;ad82bbff-67d4-351a-84bc-e2e39e4b2f57&quot;,&quot;title&quot;:&quot;The path to safer beginnings in Wales A national assurance assessment of Maternity and Neonatal care and services&quot;,&quot;author&quot;:[{&quot;family&quot;:&quot;Holland&quot;,&quot;given&quot;:&quot;S&quot;,&quot;parse-names&quot;:false,&quot;dropping-particle&quot;:&quot;&quot;,&quot;non-dropping-particle&quot;:&quot;&quot;}],&quot;accessed&quot;:{&quot;date-parts&quot;:[[2026,5,1]]},&quot;issued&quot;:{&quot;date-parts&quot;:[[2026]]},&quot;container-title-short&quot;:&quot;&quot;},&quot;isTemporary&quot;:false,&quot;suppress-author&quot;:false,&quot;composite&quot;:false,&quot;author-only&quot;:false}]},{&quot;citationID&quot;:&quot;MENDELEY_CITATION_330c8d79-38a1-48cd-bec5-a5930e9ca234&quot;,&quot;properties&quot;:{&quot;noteIndex&quot;:0},&quot;isEdited&quot;:false,&quot;manualOverride&quot;:{&quot;isManuallyOverridden&quot;:false,&quot;citeprocText&quot;:&quot;(DHCW, 2023a; Welsh Government, 2023)&quot;,&quot;manualOverrideText&quot;:&quot;&quot;},&quot;citationTag&quot;:&quot;MENDELEY_CITATION_v3_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&quot;,&quot;citationItems&quot;:[{&quot;id&quot;:&quot;4f9c02ed-f61a-38a5-b5d8-52adc509343f&quot;,&quot;itemData&quot;:{&quot;type&quot;:&quot;article-journal&quot;,&quot;id&quot;:&quot;4f9c02ed-f61a-38a5-b5d8-52adc509343f&quot;,&quot;title&quot;:&quot;Digital and data strategy for health and social care in Wales&quot;,&quot;author&quot;:[{&quot;family&quot;:&quot;Welsh Government&quot;,&quot;given&quot;:&quot;&quot;,&quot;parse-names&quot;:false,&quot;dropping-particle&quot;:&quot;&quot;,&quot;non-dropping-particle&quot;:&quot;&quot;}],&quot;accessed&quot;:{&quot;date-parts&quot;:[[2026,5,1]]},&quot;URL&quot;:&quot;https://www.gov.wales/digital-and-data-strategy-health-and-social-care-wales-html&quot;,&quot;issued&quot;:{&quot;date-parts&quot;:[[2023]]},&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id&quot;:&quot;16609342-b436-34b9-92c5-51ff5bf1ff91&quot;,&quot;itemData&quot;:{&quot;type&quot;:&quot;article-journal&quot;,&quot;id&quot;:&quot;16609342-b436-34b9-92c5-51ff5bf1ff91&quot;,&quot;title&quot;:&quot;Digital Health and Care Wales Annual Report 2023 - 2024&quot;,&quot;author&quot;:[{&quot;family&quot;:&quot;DHCW&quot;,&quot;given&quot;:&quot;&quot;,&quot;parse-names&quot;:false,&quot;dropping-particle&quot;:&quot;&quot;,&quot;non-dropping-particle&quot;:&quot;&quot;}],&quot;accessed&quot;:{&quot;date-parts&quot;:[[2026,5,1]]},&quot;issued&quot;:{&quot;date-parts&quot;:[[2023]]}},&quot;isTemporary&quot;:false}]},{&quot;citationID&quot;:&quot;MENDELEY_CITATION_4e8aa82e-6e02-4482-ad8f-466ada3d419a&quot;,&quot;properties&quot;:{&quot;noteIndex&quot;:0},&quot;isEdited&quot;:false,&quot;manualOverride&quot;:{&quot;isManuallyOverridden&quot;:false,&quot;citeprocText&quot;:&quot;(Morgan, 2022)&quot;,&quot;manualOverrideText&quot;:&quot;&quot;},&quot;citationTag&quot;:&quot;MENDELEY_CITATION_v3_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&quot;,&quot;citationItems&quot;:[{&quot;id&quot;:&quot;ee84588e-4504-36ad-9c75-29d077014260&quot;,&quot;itemData&quot;:{&quot;type&quot;:&quot;webpage&quot;,&quot;id&quot;:&quot;ee84588e-4504-36ad-9c75-29d077014260&quot;,&quot;title&quot;:&quot;Written Statement: Implementation of the Digital Maternity Cymru Programme (19 December 2022) | GOV.WALES&quot;,&quot;author&quot;:[{&quot;family&quot;:&quot;Morgan&quot;,&quot;given&quot;:&quot;E&quot;,&quot;parse-names&quot;:false,&quot;dropping-particle&quot;:&quot;&quot;,&quot;non-dropping-particle&quot;:&quot;&quot;}],&quot;accessed&quot;:{&quot;date-parts&quot;:[[2023,11,23]]},&quot;URL&quot;:&quot;https://www.gov.wales/written-statement-implementation-digital-maternity-cymru-programme&quot;,&quot;issued&quot;:{&quot;date-parts&quot;:[[2022,12]]},&quot;container-title-short&quot;:&quot;&quot;},&quot;isTemporary&quot;:false}]},{&quot;citationID&quot;:&quot;MENDELEY_CITATION_6cbd58da-9fa5-45c3-a357-c2c5b5e6fc8a&quot;,&quot;properties&quot;:{&quot;noteIndex&quot;:0},&quot;isEdited&quot;:false,&quot;manualOverride&quot;:{&quot;isManuallyOverridden&quot;:false,&quot;citeprocText&quot;:&quot;(DHCW, 2023b)&quot;,&quot;manualOverrideText&quot;:&quot;&quot;},&quot;citationTag&quot;:&quot;MENDELEY_CITATION_v3_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&quot;,&quot;citationItems&quot;:[{&quot;id&quot;:&quot;08c99b69-0433-38bb-9f27-3cd51a25c216&quot;,&quot;itemData&quot;:{&quot;type&quot;:&quot;article-journal&quot;,&quot;id&quot;:&quot;08c99b69-0433-38bb-9f27-3cd51a25c216&quot;,&quot;title&quot;:&quot;Performance Overview Performance Summary Performance Analysis Development Of The Organisation Operational Service Delivery Detailed Social Statement Environmental Statement Financial Accountability Report Financial Performance The Accountability Report A…&quot;,&quot;author&quot;:[{&quot;family&quot;:&quot;DHCW&quot;,&quot;given&quot;:&quot;&quot;,&quot;parse-names&quot;:false,&quot;dropping-particle&quot;:&quot;&quot;,&quot;non-dropping-particle&quot;:&quot;&quot;}],&quot;accessed&quot;:{&quot;date-parts&quot;:[[2026,5,1]]},&quot;issued&quot;:{&quot;date-parts&quot;:[[2023]]},&quot;container-title-short&quot;:&quot;&quot;},&quot;isTemporary&quot;:false}]},{&quot;citationID&quot;:&quot;MENDELEY_CITATION_43ef1fdf-56d1-42b3-898a-d02cae0643f1&quot;,&quot;properties&quot;:{&quot;noteIndex&quot;:0},&quot;isEdited&quot;:false,&quot;manualOverride&quot;:{&quot;isManuallyOverridden&quot;:false,&quot;citeprocText&quot;:&quot;(NHS Wales, 2024)&quot;,&quot;manualOverrideText&quot;:&quot;&quot;},&quot;citationTag&quot;:&quot;MENDELEY_CITATION_v3_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&quot;,&quot;citationItems&quot;:[{&quot;id&quot;:&quot;a20eacdf-d3ba-354f-abce-f31c06a01218&quot;,&quot;itemData&quot;:{&quot;type&quot;:&quot;webpage&quot;,&quot;id&quot;:&quot;a20eacdf-d3ba-354f-abce-f31c06a01218&quot;,&quot;title&quot;:&quot;NHS 111 Wales - Pregnancy Guide&quot;,&quot;author&quot;:[{&quot;family&quot;:&quot;NHS Wales&quot;,&quot;given&quot;:&quot;&quot;,&quot;parse-names&quot;:false,&quot;dropping-particle&quot;:&quot;&quot;,&quot;non-dropping-particle&quot;:&quot;&quot;}],&quot;accessed&quot;:{&quot;date-parts&quot;:[[2025,4,24]]},&quot;URL&quot;:&quot;https://111.wales.nhs.uk/livewell/pregnancy/yourantenatalcare/&quot;,&quot;issued&quot;:{&quot;date-parts&quot;:[[2024]]},&quot;container-title-short&quot;:&quot;&quot;},&quot;isTemporary&quot;:false,&quot;suppress-author&quot;:false,&quot;composite&quot;:false,&quot;author-only&quot;:false}]},{&quot;citationID&quot;:&quot;MENDELEY_CITATION_be43d382-44bb-4762-9004-17bba8fb0909&quot;,&quot;properties&quot;:{&quot;noteIndex&quot;:0},&quot;isEdited&quot;:false,&quot;manualOverride&quot;:{&quot;isManuallyOverridden&quot;:false,&quot;citeprocText&quot;:&quot;(NICE, 2022a)&quot;,&quot;manualOverrideText&quot;:&quot;&quot;},&quot;citationTag&quot;:&quot;MENDELEY_CITATION_v3_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&quot;,&quot;citationItems&quot;:[{&quot;id&quot;:&quot;396683ef-f22c-3bf3-906e-0c71ce6be8c9&quot;,&quot;itemData&quot;:{&quot;type&quot;:&quot;article-journal&quot;,&quot;id&quot;:&quot;396683ef-f22c-3bf3-906e-0c71ce6be8c9&quot;,&quot;title&quot;:&quot;Fetal monitoring in labour NICE guideline&quot;,&quot;author&quot;:[{&quot;family&quot;:&quot;NICE&quot;,&quot;given&quot;:&quot;&quot;,&quot;parse-names&quot;:false,&quot;dropping-particle&quot;:&quot;&quot;,&quot;non-dropping-particle&quot;:&quot;&quot;}],&quot;accessed&quot;:{&quot;date-parts&quot;:[[2024,2,13]]},&quot;URL&quot;:&quot;www.nice.org.uk/guidance/ng229&quot;,&quot;issued&quot;:{&quot;date-parts&quot;:[[2022]]},&quot;container-title-short&quot;:&quot;&quot;},&quot;isTemporary&quot;:false,&quot;suppress-author&quot;:false,&quot;composite&quot;:false,&quot;author-only&quot;:false}]},{&quot;citationID&quot;:&quot;MENDELEY_CITATION_9b2dd4da-4dd2-40e9-96a2-a4d3e23578a2&quot;,&quot;properties&quot;:{&quot;noteIndex&quot;:0},&quot;isEdited&quot;:false,&quot;manualOverride&quot;:{&quot;isManuallyOverridden&quot;:false,&quot;citeprocText&quot;:&quot;(McCrorie et al., 2019; Scantlebury et al., 2017)&quot;,&quot;manualOverrideText&quot;:&quot;&quot;},&quot;citationTag&quot;:&quot;MENDELEY_CITATION_v3_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iwiY29udGFpbmVyLXRpdGxlLXNob3J0IjoiQk1DIE1lZC4gSW5mb3JtLiBEZWNpcy4gTWFrLiJ9LCJpc1RlbXBvcmFyeSI6ZmFsc2V9XX0=&quot;,&quot;citationItems&quot;:[{&quot;id&quot;:&quot;184bcc90-4745-37c6-a320-25d3ea08ef6d&quot;,&quot;itemData&quot;:{&quot;type&quot;:&quot;article-journal&quot;,&quot;id&quot;:&quot;184bcc90-4745-37c6-a320-25d3ea08ef6d&quot;,&quot;title&quot;:&quot;Exploring the implementation of an electronic record into a maternity unit: a qualitative study using Normalisation Process Theory&quot;,&quot;author&quot;:[{&quot;family&quot;:&quot;Scantlebury&quot;,&quot;given&quot;:&quot;Arabella&quot;,&quot;parse-names&quot;:false,&quot;dropping-particle&quot;:&quot;&quot;,&quot;non-dropping-particle&quot;:&quot;&quot;},{&quot;family&quot;:&quot;Sheard&quot;,&quot;given&quot;:&quot;Laura&quot;,&quot;parse-names&quot;:false,&quot;dropping-particle&quot;:&quot;&quot;,&quot;non-dropping-particle&quot;:&quot;&quot;},{&quot;family&quot;:&quot;Watt&quot;,&quot;given&quot;:&quot;Ian&quot;,&quot;parse-names&quot;:false,&quot;dropping-particle&quot;:&quot;&quot;,&quot;non-dropping-particle&quot;:&quot;&quot;},{&quot;family&quot;:&quot;Cairns&quot;,&quot;given&quot;:&quot;Paul&quot;,&quot;parse-names&quot;:false,&quot;dropping-particle&quot;:&quot;&quot;,&quot;non-dropping-particle&quot;:&quot;&quot;},{&quot;family&quot;:&quot;Wright&quot;,&quot;given&quot;:&quot;John&quot;,&quot;parse-names&quot;:false,&quot;dropping-particle&quot;:&quot;&quot;,&quot;non-dropping-particle&quot;:&quot;&quot;},{&quot;family&quot;:&quot;Adamson&quot;,&quot;given&quot;:&quot;Joy&quot;,&quot;parse-names&quot;:false,&quot;dropping-particle&quot;:&quot;&quot;,&quot;non-dropping-particle&quot;:&quot;&quot;}],&quot;container-title&quot;:&quot;BMC Medical Informatics and Decision Making 2017 17:1&quot;,&quot;accessed&quot;:{&quot;date-parts&quot;:[[2026,3,11]]},&quot;DOI&quot;:&quot;10.1186/s12911-016-0406-0&quot;,&quot;ISSN&quot;:&quot;14726947&quot;,&quot;PMID&quot;:&quot;28061781&quot;,&quot;URL&quot;:&quot;https://link.springer.com/article/10.1186/s12911-016-0406-0&quot;,&quot;issued&quot;:{&quot;date-parts&quot;:[[2017,1,7]]},&quot;page&quot;:&quot;4-&quot;,&quot;abstract&quot;:&quot;To explore the benefits, barriers and disadvantages of implementing an electronic record system (ERS). The extent that the system has become ‘normalised’ into routine practice was also explored. Qualitative semi-structured interviews were conducted with 19 members of NHS staff who represented a variety of staff groups (doctors, midwives of different grades, health care assistants) and wards within a maternity unit at a NHS teaching hospital. Interviews were conducted during the first year of the phased implementation of ERS and were analysed thematically. The four mechanisms of Normalisation Process Theory (NPT) (coherence, cognitive participation, collective action and reflexive monitoring) were adapted for use within the study and provided a theoretical framework to interpret the study’s findings. Coherence (participants’ understanding of why the ERS has been implemented) was mixed – whilst those involved in ERS implementation anticipated advantages such as improved access to information; the majority were unclear why the ERS was introduced. Participants’ willingness to engage with and invest time into the ERS (cognitive participation) depended on the amount of training and support they received and their willingness to change from paper to electronic records. Collective action (the extent the ERS was used) may be influenced by whether participants perceived there to be benefits associated with the system. Whilst some individuals reported benefits such as improved legibility of records, others felt benefits were yet to emerge. The parallel use of paper and the lack of integration of electronic systems within and between the trust and other healthcare organisations hindered ERS use. When appraising the ERS (reflexive monitoring) participants perceived the system to negatively impact the patient-clinician relationship, time and patient safety. Despite expectations that the ERS would have a number of advantages, its implementation was perceived to have a range of disadvantages and only a limited number of ‘clinical benefits’. The study highlights the complexity of implementing electronic systems and the associated longevity before they can become ‘embedded’ into routine practice. Through the identification of barriers to the employment of electronic systems this process could be streamlined with the avoidance of any potential detriment to clinical services.&quot;,&quot;publisher&quot;:&quot;BioMed Central&quot;,&quot;issue&quot;:&quot;1&quot;,&quot;volume&quot;:&quot;17&quot;,&quot;container-title-short&quot;:&quot;&quot;},&quot;isTemporary&quot;:false},{&quot;id&quot;:&quot;dc3dbd52-01ad-3983-8edc-6588097de533&quot;,&quot;itemData&quot;:{&quot;type&quot;:&quot;article-journal&quot;,&quot;id&quot;:&quot;dc3dbd52-01ad-3983-8edc-6588097de533&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container-title-short&quot;:&quot;BMC Med. Inform. Decis. Mak.&quot;},&quot;isTemporary&quot;:false}]},{&quot;citationID&quot;:&quot;MENDELEY_CITATION_03386571-b604-4ad8-a842-8d4ba9808530&quot;,&quot;properties&quot;:{&quot;noteIndex&quot;:0},&quot;isEdited&quot;:false,&quot;manualOverride&quot;:{&quot;isManuallyOverridden&quot;:false,&quot;citeprocText&quot;:&quot;(Alotaibi et al., 2025)&quot;,&quot;manualOverrideText&quot;:&quot;&quot;},&quot;citationTag&quot;:&quot;MENDELEY_CITATION_v3_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&quot;,&quot;citationItems&quot;:[{&quot;id&quot;:&quot;a9749129-a2d7-3d71-bd78-15968e911740&quot;,&quot;itemData&quot;:{&quot;type&quot;:&quot;article-journal&quot;,&quot;id&quot;:&quot;a9749129-a2d7-3d71-bd78-15968e911740&quot;,&quot;title&quot;:&quot;Enhancing digital readiness and capability in healthcare: a systematic review of interventions, barriers, and facilitators&quot;,&quot;author&quot;:[{&quot;family&quot;:&quot;Alotaibi&quot;,&quot;given&quot;:&quot;Norah&quot;,&quot;parse-names&quot;:false,&quot;dropping-particle&quot;:&quot;&quot;,&quot;non-dropping-particle&quot;:&quot;&quot;},{&quot;family&quot;:&quot;Wilson&quot;,&quot;given&quot;:&quot;Christine Brown&quot;,&quot;parse-names&quot;:false,&quot;dropping-particle&quot;:&quot;&quot;,&quot;non-dropping-particle&quot;:&quot;&quot;},{&quot;family&quot;:&quot;Traynor&quot;,&quot;given&quot;:&quot;Marian&quot;,&quot;parse-names&quot;:false,&quot;dropping-particle&quot;:&quot;&quot;,&quot;non-dropping-particle&quot;:&quot;&quot;}],&quot;container-title&quot;:&quot;BMC Health Services Research 2025 25:1&quot;,&quot;accessed&quot;:{&quot;date-parts&quot;:[[2026,5,1]]},&quot;DOI&quot;:&quot;10.1186/S12913-025-12663-3&quot;,&quot;ISSN&quot;:&quot;1472-6963&quot;,&quot;PMID&quot;:&quot;40186200&quot;,&quot;URL&quot;:&quot;https://link.springer.com/article/10.1186/s12913-025-12663-3&quot;,&quot;issued&quot;:{&quot;date-parts&quot;:[[2025,4,4]]},&quot;page&quot;:&quot;500-&quot;,&quot;abstract&quot;:&quot;The rapid integration of digital technologies in healthcare requires healthcare professionals to be digitally ready and capable. This systematic review aims to identify interventions that improve digital readiness and capability among health professionals and to understand the barriers and facilitators they encounter during this digital transformation. A mixed-methods systematic review was conducted following the Joanna Briggs Institute (JBI) guidelines. We searched five databases CINAHL Plus, MEDLINE, EMBASE, PsychINFO, and Web of Science. The review used the Unified Theory of Acceptance and Use of Technology (UTAUT) framework to investigate factors influencing technology adoption. Studies were selected based on predefined inclusion and exclusion criteria, focusing on health professionals' digital capability in healthcare settings. Quality assessment was performed using the MMAT checklist, and data were analysed and synthesized to extract relevant themes and sub-themes. Initially, 1140 studies were identified, with 21 meeting the inclusion criteria after screening. These studies, published between 2017 and 2023.The results were categorized into four main themes: Performance Expectancy, Effort Expectancy, Facilitating Conditions, and Social Influence, with two sub-themes. The studies indicated that technology positively impacts job performance, facilitating acceptance among healthcare professionals. Ease of use was crucial for technology acceptance, while complexity and multiple logins were significant barriers. The importance of sufficient training and organizational support was highlighted to enhance digital competency and address technical issues, with inadequate training and infrastructure being major barriers. Social influence, including motivation of healthcare workers and shared decision-making, played a significant role in technology acceptance. This review highlights critical factors influencing the digital readiness and capability of healthcare professionals. Interventions enhancing performance expectancy, addressing effort expectancy, improving facilitating conditions, and leveraging social influence are essential for successful digital health adoption. Future research should develop comprehensive frameworks to overcome barriers and promote digital health readiness. Integrating specialized training into educational programs is crucial for preparing healthcare professionals to navigate the evolving digital landscape.&quot;,&quot;publisher&quot;:&quot;BioMed Central&quot;,&quot;issue&quot;:&quot;1&quot;,&quot;volume&quot;:&quot;25&quot;,&quot;container-title-short&quot;:&quot;&quot;},&quot;isTemporary&quot;:false}]},{&quot;citationID&quot;:&quot;MENDELEY_CITATION_048ae567-e897-4967-ac0d-607703c52794&quot;,&quot;properties&quot;:{&quot;noteIndex&quot;:0},&quot;isEdited&quot;:false,&quot;manualOverride&quot;:{&quot;isManuallyOverridden&quot;:false,&quot;citeprocText&quot;:&quot;(DHCW, 2023a; Welsh Government, 2024)&quot;,&quot;manualOverrideText&quot;:&quot;&quot;},&quot;citationTag&quot;:&quot;MENDELEY_CITATION_v3_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&quot;,&quot;citationItems&quot;:[{&quot;id&quot;:&quot;d0fe5425-1ac0-3c54-9ff9-f64e0ed9d311&quot;,&quot;itemData&quot;:{&quot;type&quot;:&quot;webpage&quot;,&quot;id&quot;:&quot;d0fe5425-1ac0-3c54-9ff9-f64e0ed9d311&quot;,&quot;title&quot;:&quot;New app to improve maternity care in Wales | GOV.WALES&quot;,&quot;author&quot;:[{&quot;family&quot;:&quot;Welsh Government&quot;,&quot;given&quot;:&quot;&quot;,&quot;parse-names&quot;:false,&quot;dropping-particle&quot;:&quot;&quot;,&quot;non-dropping-particle&quot;:&quot;&quot;}],&quot;accessed&quot;:{&quot;date-parts&quot;:[[2026,3,27]]},&quot;URL&quot;:&quot;https://www.gov.wales/new-app-improve-maternity-care-wales&quot;,&quot;issued&quot;:{&quot;date-parts&quot;:[[2024]]},&quot;container-title-short&quot;:&quot;&quot;},&quot;isTemporary&quot;:false},{&quot;id&quot;:&quot;16609342-b436-34b9-92c5-51ff5bf1ff91&quot;,&quot;itemData&quot;:{&quot;type&quot;:&quot;article-journal&quot;,&quot;id&quot;:&quot;16609342-b436-34b9-92c5-51ff5bf1ff91&quot;,&quot;title&quot;:&quot;Digital Health and Care Wales Annual Report 2023 - 2024&quot;,&quot;author&quot;:[{&quot;family&quot;:&quot;DHCW&quot;,&quot;given&quot;:&quot;&quot;,&quot;parse-names&quot;:false,&quot;dropping-particle&quot;:&quot;&quot;,&quot;non-dropping-particle&quot;:&quot;&quot;}],&quot;accessed&quot;:{&quot;date-parts&quot;:[[2026,5,1]]},&quot;issued&quot;:{&quot;date-parts&quot;:[[2023]]}},&quot;isTemporary&quot;:false}]},{&quot;citationID&quot;:&quot;MENDELEY_CITATION_d7273193-60c5-4571-89cc-fe04d1dbef0c&quot;,&quot;properties&quot;:{&quot;noteIndex&quot;:0},&quot;isEdited&quot;:false,&quot;manualOverride&quot;:{&quot;isManuallyOverridden&quot;:false,&quot;citeprocText&quot;:&quot;(NHS England, 2024)&quot;,&quot;manualOverrideText&quot;:&quot;&quot;},&quot;citationTag&quot;:&quot;MENDELEY_CITATION_v3_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&quot;,&quot;citationItems&quot;:[{&quot;id&quot;:&quot;91990c4a-8fc5-3208-bd79-0d233217f89f&quot;,&quot;itemData&quot;:{&quot;type&quot;:&quot;webpage&quot;,&quot;id&quot;:&quot;91990c4a-8fc5-3208-bd79-0d233217f89f&quot;,&quot;title&quot;:&quot;NHS England » Digital maturity assessment&quot;,&quot;author&quot;:[{&quot;family&quot;:&quot;NHS England&quot;,&quot;given&quot;:&quot;&quot;,&quot;parse-names&quot;:false,&quot;dropping-particle&quot;:&quot;&quot;,&quot;non-dropping-particle&quot;:&quot;&quot;}],&quot;accessed&quot;:{&quot;date-parts&quot;:[[2025,3,20]]},&quot;URL&quot;:&quot;https://www.england.nhs.uk/long-read/digital-maturity-assessment/&quot;,&quot;issued&quot;:{&quot;date-parts&quot;:[[2024]]},&quot;container-title-short&quot;:&quot;&quot;},&quot;isTemporary&quot;:false}]},{&quot;citationID&quot;:&quot;MENDELEY_CITATION_dba37677-46ca-458a-b37c-6985db725ec9&quot;,&quot;properties&quot;:{&quot;noteIndex&quot;:0},&quot;isEdited&quot;:false,&quot;manualOverride&quot;:{&quot;isManuallyOverridden&quot;:false,&quot;citeprocText&quot;:&quot;(NHS Digital, 2020)&quot;,&quot;manualOverrideText&quot;:&quot;&quot;},&quot;citationTag&quot;:&quot;MENDELEY_CITATION_v3_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&quot;,&quot;citationItems&quot;:[{&quot;id&quot;:&quot;25f5c293-d3a6-3ef1-88c5-56846f6dc326&quot;,&quot;itemData&quot;:{&quot;type&quot;:&quot;webpage&quot;,&quot;id&quot;:&quot;25f5c293-d3a6-3ef1-88c5-56846f6dc326&quot;,&quot;title&quot;:&quot;[ARCHIVED CONTENT] UK Government Web Archive - The National Archives&quot;,&quot;author&quot;:[{&quot;family&quot;:&quot;NHS Digital&quot;,&quot;given&quot;:&quot;&quot;,&quot;parse-names&quot;:false,&quot;dropping-particle&quot;:&quot;&quot;,&quot;non-dropping-particle&quot;:&quot;&quot;}],&quot;accessed&quot;:{&quot;date-parts&quot;:[[2025,3,20]]},&quot;URL&quot;:&quot;https://webarchive.nationalarchives.gov.uk/ukgwa/20230505034441/https://digital.nhs.uk/binaries/content/assets/website-assets/services/digital-maternity-programme/womens-digital-care-record-report-march-2020.pdf&quot;,&quot;issued&quot;:{&quot;date-parts&quot;:[[2020]]},&quot;container-title-short&quot;:&quot;&quot;},&quot;isTemporary&quot;:false,&quot;suppress-author&quot;:false,&quot;composite&quot;:false,&quot;author-only&quot;:false}]},{&quot;citationID&quot;:&quot;MENDELEY_CITATION_7930a548-639c-4176-abeb-813329720891&quot;,&quot;properties&quot;:{&quot;noteIndex&quot;:0},&quot;isEdited&quot;:false,&quot;manualOverride&quot;:{&quot;isManuallyOverridden&quot;:false,&quot;citeprocText&quot;:&quot;(Brynjolfsson, 1993; Clarke et al., 2016; Craswell et al., 2021)&quot;,&quot;manualOverrideText&quot;:&quot;&quot;},&quot;citationTag&quot;:&quot;MENDELEY_CITATION_v3_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&quot;,&quot;citationItems&quot;:[{&quot;id&quot;:&quot;370f5723-2f6f-3a90-84cd-8e0dd81c7ac2&quot;,&quot;itemData&quot;:{&quot;type&quot;:&quot;article-journal&quot;,&quot;id&quot;:&quot;370f5723-2f6f-3a90-84cd-8e0dd81c7ac2&quot;,&quot;title&quot;:&quot;The productivity paradox of information technology&quot;,&quot;author&quot;:[{&quot;family&quot;:&quot;Brynjolfsson&quot;,&quot;given&quot;:&quot;Erik&quot;,&quot;parse-names&quot;:false,&quot;dropping-particle&quot;:&quot;&quot;,&quot;non-dropping-particle&quot;:&quot;&quot;}],&quot;container-title&quot;:&quot;Business Computing&quot;,&quot;issued&quot;:{&quot;date-parts&quot;:[[1993]]}},&quot;isTemporary&quot;:false},{&quot;id&quot;:&quot;4f687753-6b62-3d61-84c7-54f6678a2d8d&quot;,&quot;itemData&quot;:{&quot;type&quot;:&quot;article-journal&quot;,&quot;id&quot;:&quot;4f687753-6b62-3d61-84c7-54f6678a2d8d&quot;,&quot;title&quot;:&quot;The impact of electronic records on patient safety: a qualitative study&quot;,&quot;author&quot;:[{&quot;family&quot;:&quot;Clarke&quot;,&quot;given&quot;:&quot;Arabella&quot;,&quot;parse-names&quot;:false,&quot;dropping-particle&quot;:&quot;&quot;,&quot;non-dropping-particle&quot;:&quot;&quot;},{&quot;family&quot;:&quot;Adamson&quot;,&quot;given&quot;:&quot;Joy&quot;,&quot;parse-names&quot;:false,&quot;dropping-particle&quot;:&quot;&quot;,&quot;non-dropping-particle&quot;:&quot;&quot;},{&quot;family&quot;:&quot;Watt&quot;,&quot;given&quot;:&quot;Ian&quot;,&quot;parse-names&quot;:false,&quot;dropping-particle&quot;:&quot;&quot;,&quot;non-dropping-particle&quot;:&quot;&quot;},{&quot;family&quot;:&quot;Sheard&quot;,&quot;given&quot;:&quot;Laura&quot;,&quot;parse-names&quot;:false,&quot;dropping-particle&quot;:&quot;&quot;,&quot;non-dropping-particle&quot;:&quot;&quot;},{&quot;family&quot;:&quot;Cairns&quot;,&quot;given&quot;:&quot;Paul&quot;,&quot;parse-names&quot;:false,&quot;dropping-particle&quot;:&quot;&quot;,&quot;non-dropping-particle&quot;:&quot;&quot;},{&quot;family&quot;:&quot;Wright&quot;,&quot;given&quot;:&quot;John&quot;,&quot;parse-names&quot;:false,&quot;dropping-particle&quot;:&quot;&quot;,&quot;non-dropping-particle&quot;:&quot;&quot;}],&quot;accessed&quot;:{&quot;date-parts&quot;:[[2026,3,12]]},&quot;DOI&quot;:&quot;10.1186/s12911-016-0299-y&quot;,&quot;issued&quot;:{&quot;date-parts&quot;:[[2016]]},&quot;abstract&quot;:&quot;Background: Our aim was to explore NHS staff perceptions and experiences of the impact on patient safety of introducing a maternity system.&quot;,&quot;container-title-short&quot;:&quot;&quot;},&quot;isTemporary&quot;:false},{&quot;id&quot;:&quot;724d29e7-e12b-3713-9f7c-9c6f721dfc5c&quot;,&quot;itemData&quot;:{&quot;type&quot;:&quot;paper-conference&quot;,&quot;id&quot;:&quot;724d29e7-e12b-3713-9f7c-9c6f721dfc5c&quot;,&quot;title&quot;:&quot;Impact of Electronic Medical Records within the Maternity Environment: An Ethnographic Exploration of Midwifery Practice&quot;,&quot;author&quot;:[{&quot;family&quot;:&quot;Craswell&quot;,&quot;given&quot;:&quot;Alison&quot;,&quot;parse-names&quot;:false,&quot;dropping-particle&quot;:&quot;&quot;,&quot;non-dropping-particle&quot;:&quot;&quot;},{&quot;family&quot;:&quot;Kearney&quot;,&quot;given&quot;:&quot;Lauren&quot;,&quot;parse-names&quot;:false,&quot;dropping-particle&quot;:&quot;&quot;,&quot;non-dropping-particle&quot;:&quot;&quot;},{&quot;family&quot;:&quot;McAtee&quot;,&quot;given&quot;:&quot;Jenni&quot;,&quot;parse-names&quot;:false,&quot;dropping-particle&quot;:&quot;&quot;,&quot;non-dropping-particle&quot;:&quot;&quot;},{&quot;family&quot;:&quot;Hadland&quot;,&quot;given&quot;:&quot;Mariann&quot;,&quot;parse-names&quot;:false,&quot;dropping-particle&quot;:&quot;&quot;,&quot;non-dropping-particle&quot;:&quot;&quot;},{&quot;family&quot;:&quot;Smyth&quot;,&quot;given&quot;:&quot;Wendy&quot;,&quot;parse-names&quot;:false,&quot;dropping-particle&quot;:&quot;&quot;,&quot;non-dropping-particle&quot;:&quot;&quot;},{&quot;family&quot;:&quot;Nagel&quot;,&quot;given&quot;:&quot;Cate&quot;,&quot;parse-names&quot;:false,&quot;dropping-particle&quot;:&quot;&quot;,&quot;non-dropping-particle&quot;:&quot;&quot;}],&quot;container-title&quot;:&quot;Studies in Health Technology and Informatics&quot;,&quot;DOI&quot;:&quot;10.3233/SHTI210788&quot;,&quot;ISBN&quot;:&quot;9781643682204&quot;,&quot;ISSN&quot;:&quot;18798365&quot;,&quot;PMID&quot;:&quot;34920586&quot;,&quot;issued&quot;:{&quot;date-parts&quot;:[[2021,12,15]]},&quot;page&quot;:&quot;528-530&quot;,&quot;abstract&quot;:&quot;Integration of care through digitalisation of paper records is important for childbearing women who may see multiple clinicians both within the hospital and the community. It is important that in the implementation of an EMR, the established benefits of a paper and handheld records are transferred and not lost. Acceptance and positive use of digital records in maternity settings has occurred despite concerns regarding workload interrupting women centred care.&quot;,&quot;publisher&quot;:&quot;IOS Press BV&quot;,&quot;volume&quot;:&quot;284&quot;,&quot;container-title-short&quot;:&quot;Stud. Health Technol. Inform.&quot;},&quot;isTemporary&quot;:false}]},{&quot;citationID&quot;:&quot;MENDELEY_CITATION_fa57bcf0-dc73-491c-91de-10cf81694cfa&quot;,&quot;properties&quot;:{&quot;noteIndex&quot;:0},&quot;isEdited&quot;:false,&quot;manualOverride&quot;:{&quot;isManuallyOverridden&quot;:false,&quot;citeprocText&quot;:&quot;(P. Scott, 2016)&quot;,&quot;manualOverrideText&quot;:&quot;&quot;},&quot;citationTag&quot;:&quot;MENDELEY_CITATION_v3_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&quot;,&quot;citationItems&quot;:[{&quot;id&quot;:&quot;342e912f-ffa9-3434-a8b6-ee02d525d335&quot;,&quot;itemData&quot;:{&quot;type&quot;:&quot;article-journal&quot;,&quot;id&quot;:&quot;342e912f-ffa9-3434-a8b6-ee02d525d335&quot;,&quot;title&quot;:&quot;Mixed Methods: A Paradigm for Holistic Evaluation of Health IT&quot;,&quot;author&quot;:[{&quot;family&quot;:&quot;Scott&quot;,&quot;given&quot;:&quot;Philip&quot;,&quot;parse-names&quot;:false,&quot;dropping-particle&quot;:&quot;&quot;,&quot;non-dropping-particle&quot;:&quot;&quot;}],&quot;container-title&quot;:&quot;Evidence-Based Health Informatics: Promoting Safety and Efficiency through Scientific Methods and Ethical Policy&quot;,&quot;accessed&quot;:{&quot;date-parts&quot;:[[2024,2,20]]},&quot;DOI&quot;:&quot;10.3233/978-1-61499-635-4-102&quot;,&quot;ISBN&quot;:&quot;9781614996354&quot;,&quot;PMID&quot;:&quot;27198096&quot;,&quot;URL&quot;:&quot;https://ebooks.iospress.nl/doi/10.3233/978-1-61499-635-4-102&quot;,&quot;issued&quot;:{&quot;date-parts&quot;:[[2016,5,20]]},&quot;page&quot;:&quot;102-113&quot;,&quot;abstract&quot;:&quot;This contribution offers an overview of the 'third research paradigm', its historical roots and its relevance for health informatics. Using illustrative studies, we explore the concepts of triangulation and integration of quantitative and qualitative data and refute common philosophical objections to mixing different types of knowledge. We consider how the mixed method paradigm relates to two programme design and evaluation frameworks that are important for health informatics: realist evaluation and Theory of Change. We discuss how to manage practical challenges to this approach and explain how mixed method studies support an evidence-based approach to real world policy, planning and investment decisions.&quot;,&quot;publisher&quot;:&quot;IOS Press&quot;,&quot;volume&quot;:&quot;222&quot;},&quot;isTemporary&quot;:false}]},{&quot;citationID&quot;:&quot;MENDELEY_CITATION_57f0efff-d8e9-436b-b659-4c6425add1b6&quot;,&quot;properties&quot;:{&quot;noteIndex&quot;:0},&quot;isEdited&quot;:false,&quot;manualOverride&quot;:{&quot;isManuallyOverridden&quot;:false,&quot;citeprocText&quot;:&quot;(Bartlett et al., 2001)&quot;,&quot;manualOverrideText&quot;:&quot;&quot;},&quot;citationTag&quot;:&quot;MENDELEY_CITATION_v3_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&quot;,&quot;citationItems&quot;:[{&quot;id&quot;:&quot;ffd14e16-da0d-34fb-b3bd-fb75d7014e16&quot;,&quot;itemData&quot;:{&quot;type&quot;:&quot;article-journal&quot;,&quot;id&quot;:&quot;ffd14e16-da0d-34fb-b3bd-fb75d7014e16&quot;,&quot;title&quot;:&quot;Organizational Research: Determining Organizational Research: Determining Appropriate Sample Size in Survey Research Appropriate Sample Size in Survey Research&quot;,&quot;author&quot;:[{&quot;family&quot;:&quot;Bartlett&quot;,&quot;given&quot;:&quot;James E&quot;,&quot;parse-names&quot;:false,&quot;dropping-particle&quot;:&quot;&quot;,&quot;non-dropping-particle&quot;:&quot;&quot;},{&quot;family&quot;:&quot;Kotrlik&quot;,&quot;given&quot;:&quot;Joe W&quot;,&quot;parse-names&quot;:false,&quot;dropping-particle&quot;:&quot;&quot;,&quot;non-dropping-particle&quot;:&quot;&quot;},{&quot;family&quot;:&quot;Higgins&quot;,&quot;given&quot;:&quot;Chadwick C&quot;,&quot;parse-names&quot;:false,&quot;dropping-particle&quot;:&quot;&quot;,&quot;non-dropping-particle&quot;:&quot;&quot;}],&quot;container-title&quot;:&quot;Information Technology, Learning, and Performance Journal&quot;,&quot;accessed&quot;:{&quot;date-parts&quot;:[[2026,3,27]]},&quot;issued&quot;:{&quot;date-parts&quot;:[[2001]]},&quot;abstract&quot;:&quot;The determination of sample size is a common task for many organizational researchers. Inappropriate, inadequate, or excessive sample sizes continue to influence the quality and accuracy of research. This manuscript describes the procedures for determining sample size for continuous and categorical variables using Cochran's (1977) formulas. A discussion and illustration of sample size formulas, including the formula for adjusting the sample size for smaller populations, is included. A table is provided that can be used to select the sample size for a research problem based on three alpha levels and a set error rate. Procedures for determining the appropriate sample size for multiple regression and factor analysis, and common issues in sample size determination are examined. Non-respondent sampling issues are addressed.&quot;,&quot;issue&quot;:&quot;1&quot;,&quot;volume&quot;:&quot;19&quot;,&quot;container-title-short&quot;:&quot;&quot;},&quot;isTemporary&quot;:false}]},{&quot;citationID&quot;:&quot;MENDELEY_CITATION_e343bccb-cf47-44b0-80f8-c9a088beed2f&quot;,&quot;properties&quot;:{&quot;noteIndex&quot;:0},&quot;isEdited&quot;:false,&quot;manualOverride&quot;:{&quot;isManuallyOverridden&quot;:true,&quot;citeprocText&quot;:&quot;(Bartlett et al., 2001)&quot;,&quot;manualOverrideText&quot;:&quot;(Bartlett et al., 2001).&quot;},&quot;citationTag&quot;:&quot;MENDELEY_CITATION_v3_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&quot;,&quot;citationItems&quot;:[{&quot;id&quot;:&quot;ffd14e16-da0d-34fb-b3bd-fb75d7014e16&quot;,&quot;itemData&quot;:{&quot;type&quot;:&quot;article-journal&quot;,&quot;id&quot;:&quot;ffd14e16-da0d-34fb-b3bd-fb75d7014e16&quot;,&quot;title&quot;:&quot;Organizational Research: Determining Organizational Research: Determining Appropriate Sample Size in Survey Research Appropriate Sample Size in Survey Research&quot;,&quot;author&quot;:[{&quot;family&quot;:&quot;Bartlett&quot;,&quot;given&quot;:&quot;James E&quot;,&quot;parse-names&quot;:false,&quot;dropping-particle&quot;:&quot;&quot;,&quot;non-dropping-particle&quot;:&quot;&quot;},{&quot;family&quot;:&quot;Kotrlik&quot;,&quot;given&quot;:&quot;Joe W&quot;,&quot;parse-names&quot;:false,&quot;dropping-particle&quot;:&quot;&quot;,&quot;non-dropping-particle&quot;:&quot;&quot;},{&quot;family&quot;:&quot;Higgins&quot;,&quot;given&quot;:&quot;Chadwick C&quot;,&quot;parse-names&quot;:false,&quot;dropping-particle&quot;:&quot;&quot;,&quot;non-dropping-particle&quot;:&quot;&quot;}],&quot;container-title&quot;:&quot;Information Technology, Learning, and Performance Journal&quot;,&quot;accessed&quot;:{&quot;date-parts&quot;:[[2026,3,27]]},&quot;issued&quot;:{&quot;date-parts&quot;:[[2001]]},&quot;abstract&quot;:&quot;The determination of sample size is a common task for many organizational researchers. Inappropriate, inadequate, or excessive sample sizes continue to influence the quality and accuracy of research. This manuscript describes the procedures for determining sample size for continuous and categorical variables using Cochran's (1977) formulas. A discussion and illustration of sample size formulas, including the formula for adjusting the sample size for smaller populations, is included. A table is provided that can be used to select the sample size for a research problem based on three alpha levels and a set error rate. Procedures for determining the appropriate sample size for multiple regression and factor analysis, and common issues in sample size determination are examined. Non-respondent sampling issues are addressed.&quot;,&quot;issue&quot;:&quot;1&quot;,&quot;volume&quot;:&quot;19&quot;,&quot;container-title-short&quot;:&quot;&quot;},&quot;isTemporary&quot;:false,&quot;suppress-author&quot;:false,&quot;composite&quot;:false,&quot;author-only&quot;:false}]},{&quot;citationID&quot;:&quot;MENDELEY_CITATION_4696687c-c019-4bf3-a1e3-14c3b8756ee9&quot;,&quot;properties&quot;:{&quot;noteIndex&quot;:0},&quot;isEdited&quot;:false,&quot;manualOverride&quot;:{&quot;isManuallyOverridden&quot;:false,&quot;citeprocText&quot;:&quot;(Stalmeijer et al., 2024)&quot;,&quot;manualOverrideText&quot;:&quot;&quot;},&quot;citationTag&quot;:&quot;MENDELEY_CITATION_v3_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&quot;,&quot;citationItems&quot;:[{&quot;id&quot;:&quot;9131da65-1795-30df-b114-d6106e356b28&quot;,&quot;itemData&quot;:{&quot;type&quot;:&quot;article-journal&quot;,&quot;id&quot;:&quot;9131da65-1795-30df-b114-d6106e356b28&quot;,&quot;title&quot;:&quot;How to discuss transferability of qualitative research in health professions education&quot;,&quot;author&quot;:[{&quot;family&quot;:&quot;Stalmeijer&quot;,&quot;given&quot;:&quot;Renée E.&quot;,&quot;parse-names&quot;:false,&quot;dropping-particle&quot;:&quot;&quot;,&quot;non-dropping-particle&quot;:&quot;&quot;},{&quot;family&quot;:&quot;Brown&quot;,&quot;given&quot;:&quot;Megan E.L.&quot;,&quot;parse-names&quot;:false,&quot;dropping-particle&quot;:&quot;&quot;,&quot;non-dropping-particle&quot;:&quot;&quot;},{&quot;family&quot;:&quot;O'Brien&quot;,&quot;given&quot;:&quot;Bridget C.&quot;,&quot;parse-names&quot;:false,&quot;dropping-particle&quot;:&quot;&quot;,&quot;non-dropping-particle&quot;:&quot;&quot;}],&quot;container-title&quot;:&quot;The Clinical Teacher&quot;,&quot;accessed&quot;:{&quot;date-parts&quot;:[[2025,4,24]]},&quot;DOI&quot;:&quot;10.1111/TCT.13762&quot;,&quot;ISSN&quot;:&quot;1743-498X&quot;,&quot;PMID&quot;:&quot;38497107&quot;,&quot;URL&quot;:&quot;/doi/pdf/10.1111/tct.13762&quot;,&quot;issued&quot;:{&quot;date-parts&quot;:[[2024,12,1]]},&quot;page&quot;:&quot;e13762&quot;,&quot;abstract&quot;:&quot;Transferability is commonly identified as a quality criterion for qualitative research. This criterion was introduced by Lincoln and Guba to describe the degree to which a study's findings can be transferred to other contexts, settings or respondents. In this How To paper, we present a more nuanced, multidimensional view of transferability and explain relevant concepts, reflexive approaches and specific techniques to guide researchers in discussing transferability. We identify three dimensions of transferability for use in many approaches to qualitative research: applicability, resonance and theoretical engagement. Transferability as applicability relates to providing sufficient information for readers to evaluate the relevance of findings to other contexts. Transferability as resonance requires the researcher to present the research in a way that evokes a sense of familiarity or shared experience. Transferability as theoretical engagement refers to ways the researcher uses theory to frame a problem, connects findings to existing constructs and/or proposes a model or theory that could explain a process or phenomenon. We encourage researchers to consider all three dimensions of transferability when developing and presenting their work, keeping in mind that some dimensions may be more relevant than others based on study methodology and project goals.&quot;,&quot;publisher&quot;:&quot;John Wiley &amp; Sons, Ltd&quot;,&quot;issue&quot;:&quot;6&quot;,&quot;volume&quot;:&quot;21&quot;,&quot;container-title-short&quot;:&quot;Clin. Teach.&quot;},&quot;isTemporary&quot;:false}]},{&quot;citationID&quot;:&quot;MENDELEY_CITATION_ee966082-933e-418b-a9aa-c6a88a66d2db&quot;,&quot;properties&quot;:{&quot;noteIndex&quot;:0},&quot;isEdited&quot;:false,&quot;manualOverride&quot;:{&quot;isManuallyOverridden&quot;:false,&quot;citeprocText&quot;:&quot;(P. Scott, 2016)&quot;,&quot;manualOverrideText&quot;:&quot;&quot;},&quot;citationTag&quot;:&quot;MENDELEY_CITATION_v3_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&quot;,&quot;citationItems&quot;:[{&quot;id&quot;:&quot;342e912f-ffa9-3434-a8b6-ee02d525d335&quot;,&quot;itemData&quot;:{&quot;type&quot;:&quot;article-journal&quot;,&quot;id&quot;:&quot;342e912f-ffa9-3434-a8b6-ee02d525d335&quot;,&quot;title&quot;:&quot;Mixed Methods: A Paradigm for Holistic Evaluation of Health IT&quot;,&quot;author&quot;:[{&quot;family&quot;:&quot;Scott&quot;,&quot;given&quot;:&quot;Philip&quot;,&quot;parse-names&quot;:false,&quot;dropping-particle&quot;:&quot;&quot;,&quot;non-dropping-particle&quot;:&quot;&quot;}],&quot;container-title&quot;:&quot;Evidence-Based Health Informatics: Promoting Safety and Efficiency through Scientific Methods and Ethical Policy&quot;,&quot;accessed&quot;:{&quot;date-parts&quot;:[[2024,2,20]]},&quot;DOI&quot;:&quot;10.3233/978-1-61499-635-4-102&quot;,&quot;ISBN&quot;:&quot;9781614996354&quot;,&quot;PMID&quot;:&quot;27198096&quot;,&quot;URL&quot;:&quot;https://ebooks.iospress.nl/doi/10.3233/978-1-61499-635-4-102&quot;,&quot;issued&quot;:{&quot;date-parts&quot;:[[2016,5,20]]},&quot;page&quot;:&quot;102-113&quot;,&quot;abstract&quot;:&quot;This contribution offers an overview of the 'third research paradigm', its historical roots and its relevance for health informatics. Using illustrative studies, we explore the concepts of triangulation and integration of quantitative and qualitative data and refute common philosophical objections to mixing different types of knowledge. We consider how the mixed method paradigm relates to two programme design and evaluation frameworks that are important for health informatics: realist evaluation and Theory of Change. We discuss how to manage practical challenges to this approach and explain how mixed method studies support an evidence-based approach to real world policy, planning and investment decisions.&quot;,&quot;publisher&quot;:&quot;IOS Press&quot;,&quot;volume&quot;:&quot;222&quot;},&quot;isTemporary&quot;:false}]},{&quot;citationID&quot;:&quot;MENDELEY_CITATION_29504c16-026b-44a6-a92f-21e552ee416d&quot;,&quot;properties&quot;:{&quot;noteIndex&quot;:0},&quot;isEdited&quot;:false,&quot;manualOverride&quot;:{&quot;isManuallyOverridden&quot;:true,&quot;citeprocText&quot;:&quot;(P. Scott, 2016)&quot;,&quot;manualOverrideText&quot;:&quot;(Scott, 2016)&quot;},&quot;citationTag&quot;:&quot;MENDELEY_CITATION_v3_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&quot;,&quot;citationItems&quot;:[{&quot;id&quot;:&quot;342e912f-ffa9-3434-a8b6-ee02d525d335&quot;,&quot;itemData&quot;:{&quot;type&quot;:&quot;article-journal&quot;,&quot;id&quot;:&quot;342e912f-ffa9-3434-a8b6-ee02d525d335&quot;,&quot;title&quot;:&quot;Mixed Methods: A Paradigm for Holistic Evaluation of Health IT&quot;,&quot;author&quot;:[{&quot;family&quot;:&quot;Scott&quot;,&quot;given&quot;:&quot;Philip&quot;,&quot;parse-names&quot;:false,&quot;dropping-particle&quot;:&quot;&quot;,&quot;non-dropping-particle&quot;:&quot;&quot;}],&quot;container-title&quot;:&quot;Evidence-Based Health Informatics: Promoting Safety and Efficiency through Scientific Methods and Ethical Policy&quot;,&quot;accessed&quot;:{&quot;date-parts&quot;:[[2024,2,20]]},&quot;DOI&quot;:&quot;10.3233/978-1-61499-635-4-102&quot;,&quot;ISBN&quot;:&quot;9781614996354&quot;,&quot;PMID&quot;:&quot;27198096&quot;,&quot;URL&quot;:&quot;https://ebooks.iospress.nl/doi/10.3233/978-1-61499-635-4-102&quot;,&quot;issued&quot;:{&quot;date-parts&quot;:[[2016,5,20]]},&quot;page&quot;:&quot;102-113&quot;,&quot;abstract&quot;:&quot;This contribution offers an overview of the 'third research paradigm', its historical roots and its relevance for health informatics. Using illustrative studies, we explore the concepts of triangulation and integration of quantitative and qualitative data and refute common philosophical objections to mixing different types of knowledge. We consider how the mixed method paradigm relates to two programme design and evaluation frameworks that are important for health informatics: realist evaluation and Theory of Change. We discuss how to manage practical challenges to this approach and explain how mixed method studies support an evidence-based approach to real world policy, planning and investment decisions.&quot;,&quot;publisher&quot;:&quot;IOS Press&quot;,&quot;volume&quot;:&quot;222&quot;},&quot;isTemporary&quot;:false}]},{&quot;citationID&quot;:&quot;MENDELEY_CITATION_e869ccb4-1baf-4d98-a33f-7ee1afbc1ee5&quot;,&quot;properties&quot;:{&quot;noteIndex&quot;:0},&quot;isEdited&quot;:false,&quot;manualOverride&quot;:{&quot;isManuallyOverridden&quot;:false,&quot;citeprocText&quot;:&quot;(Bracher &amp;#38; May, 2019)&quot;,&quot;manualOverrideText&quot;:&quot;&quot;},&quot;citationTag&quot;:&quot;MENDELEY_CITATION_v3_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&quot;,&quot;citationItems&quot;:[{&quot;id&quot;:&quot;a9ff089c-2e97-313a-b961-8b570e97584c&quot;,&quot;itemData&quot;:{&quot;type&quot;:&quot;book&quot;,&quot;id&quot;:&quot;a9ff089c-2e97-313a-b961-8b570e97584c&quot;,&quot;title&quot;:&quot;IOS Press Ebooks - Applied Interdisciplinary Theory in Health Informatics - Applied Interdisciplinary Theory in Health Informatics&quot;,&quot;author&quot;:[{&quot;family&quot;:&quot;Bracher&quot;,&quot;given&quot;:&quot;M&quot;,&quot;parse-names&quot;:false,&quot;dropping-particle&quot;:&quot;&quot;,&quot;non-dropping-particle&quot;:&quot;&quot;},{&quot;family&quot;:&quot;May&quot;,&quot;given&quot;:&quot;C.R&quot;,&quot;parse-names&quot;:false,&quot;dropping-particle&quot;:&quot;&quot;,&quot;non-dropping-particle&quot;:&quot;&quot;}],&quot;accessed&quot;:{&quot;date-parts&quot;:[[2026,3,27]]},&quot;editor&quot;:[{&quot;family&quot;:&quot;Scott&quot;,&quot;given&quot;:&quot;P&quot;,&quot;parse-names&quot;:false,&quot;dropping-particle&quot;:&quot;&quot;,&quot;non-dropping-particle&quot;:&quot;&quot;},{&quot;family&quot;:&quot;Keizer&quot;,&quot;given&quot;:&quot;N&quot;,&quot;parse-names&quot;:false,&quot;dropping-particle&quot;:&quot;&quot;,&quot;non-dropping-particle&quot;:&quot;de&quot;},{&quot;family&quot;:&quot;Georgiou&quot;,&quot;given&quot;:&quot;A&quot;,&quot;parse-names&quot;:false,&quot;dropping-particle&quot;:&quot;&quot;,&quot;non-dropping-particle&quot;:&quot;&quot;}],&quot;ISBN&quot;:&quot;978-1-61499-991-1&quot;,&quot;URL&quot;:&quot;https://ebooks.iospress.nl/volume/applied-interdisciplinary-theory-in-health-informatics-applied-interdisciplinary-theory-in-health-informatics&quot;,&quot;issued&quot;:{&quot;date-parts&quot;:[[2019]]},&quot;container-title-short&quot;:&quot;&quot;},&quot;isTemporary&quot;:false}]},{&quot;citationID&quot;:&quot;MENDELEY_CITATION_4e8366a2-daf9-4ca8-85e0-6fb6649868ff&quot;,&quot;properties&quot;:{&quot;noteIndex&quot;:0},&quot;isEdited&quot;:false,&quot;manualOverride&quot;:{&quot;isManuallyOverridden&quot;:false,&quot;citeprocText&quot;:&quot;(Data Protection Act, 2018)&quot;,&quot;manualOverrideText&quot;:&quot;&quot;},&quot;citationTag&quot;:&quot;MENDELEY_CITATION_v3_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&quot;,&quot;citationItems&quot;:[{&quot;id&quot;:&quot;5942fe13-738d-363f-99f5-06d8bc12a555&quot;,&quot;itemData&quot;:{&quot;type&quot;:&quot;legislation&quot;,&quot;id&quot;:&quot;5942fe13-738d-363f-99f5-06d8bc12a555&quot;,&quot;title&quot;:&quot;Data Protection Act&quot;,&quot;author&quot;:[{&quot;family&quot;:&quot;gov.uk&quot;,&quot;given&quot;:&quot;&quot;,&quot;parse-names&quot;:false,&quot;dropping-particle&quot;:&quot;&quot;,&quot;non-dropping-particle&quot;:&quot;&quot;}],&quot;accessed&quot;:{&quot;date-parts&quot;:[[2025,4,23]]},&quot;issued&quot;:{&quot;date-parts&quot;:[[2018]]},&quot;publisher-place&quot;:&quot;UK&quot;,&quot;abstract&quot;:&quot;An Act to make provision for the regulation of the processing of information relating to individuals; to make provision in connection with the Information Commissioner's functions under certain regulations relating to information; to make provision for a direct marketing code of practice; and for connected purposes.&quot;,&quot;publisher&quot;:&quot;Statute Law Database&quot;,&quot;container-title-short&quot;:&quot;&quot;},&quot;isTemporary&quot;:false}]},{&quot;citationID&quot;:&quot;MENDELEY_CITATION_a8f8d71a-c568-4a55-a25e-60ac831f42f0&quot;,&quot;properties&quot;:{&quot;noteIndex&quot;:0},&quot;isEdited&quot;:false,&quot;manualOverride&quot;:{&quot;isManuallyOverridden&quot;:false,&quot;citeprocText&quot;:&quot;(ONS, 2021a)&quot;,&quot;manualOverrideText&quot;:&quot;&quot;},&quot;citationTag&quot;:&quot;MENDELEY_CITATION_v3_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&quot;,&quot;citationItems&quot;:[{&quot;id&quot;:&quot;cecd4d9d-39fa-3ade-a940-c35d45f17b88&quot;,&quot;itemData&quot;:{&quot;type&quot;:&quot;webpage&quot;,&quot;id&quot;:&quot;cecd4d9d-39fa-3ade-a940-c35d45f17b88&quot;,&quot;title&quot;:&quot;Language, England and Wales - Office for National Statistics&quot;,&quot;author&quot;:[{&quot;family&quot;:&quot;ONS&quot;,&quot;given&quot;:&quot;&quot;,&quot;parse-names&quot;:false,&quot;dropping-particle&quot;:&quot;&quot;,&quot;non-dropping-particle&quot;:&quot;&quot;}],&quot;accessed&quot;:{&quot;date-parts&quot;:[[2025,4,23]]},&quot;URL&quot;:&quot;https://www.ons.gov.uk/peoplepopulationandcommunity/culturalidentity/language/bulletins/languageenglandandwales/census2021#main-languages-in-england-and-wales&quot;,&quot;issued&quot;:{&quot;date-parts&quot;:[[2021]]},&quot;container-title-short&quot;:&quot;&quot;},&quot;isTemporary&quot;:false}]},{&quot;citationID&quot;:&quot;MENDELEY_CITATION_52d02800-f275-4c5c-a512-f3ebc4c24763&quot;,&quot;properties&quot;:{&quot;noteIndex&quot;:0},&quot;isEdited&quot;:false,&quot;manualOverride&quot;:{&quot;isManuallyOverridden&quot;:false,&quot;citeprocText&quot;:&quot;(Data Protection Act, 2018)&quot;,&quot;manualOverrideText&quot;:&quot;&quot;},&quot;citationTag&quot;:&quot;MENDELEY_CITATION_v3_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&quot;,&quot;citationItems&quot;:[{&quot;id&quot;:&quot;5942fe13-738d-363f-99f5-06d8bc12a555&quot;,&quot;itemData&quot;:{&quot;type&quot;:&quot;legislation&quot;,&quot;id&quot;:&quot;5942fe13-738d-363f-99f5-06d8bc12a555&quot;,&quot;title&quot;:&quot;Data Protection Act&quot;,&quot;author&quot;:[{&quot;family&quot;:&quot;gov.uk&quot;,&quot;given&quot;:&quot;&quot;,&quot;parse-names&quot;:false,&quot;dropping-particle&quot;:&quot;&quot;,&quot;non-dropping-particle&quot;:&quot;&quot;}],&quot;accessed&quot;:{&quot;date-parts&quot;:[[2025,4,23]]},&quot;issued&quot;:{&quot;date-parts&quot;:[[2018]]},&quot;publisher-place&quot;:&quot;UK&quot;,&quot;abstract&quot;:&quot;An Act to make provision for the regulation of the processing of information relating to individuals; to make provision in connection with the Information Commissioner's functions under certain regulations relating to information; to make provision for a direct marketing code of practice; and for connected purposes.&quot;,&quot;publisher&quot;:&quot;Statute Law Database&quot;,&quot;container-title-short&quot;:&quot;&quot;},&quot;isTemporary&quot;:false,&quot;suppress-author&quot;:false,&quot;composite&quot;:false,&quot;author-only&quot;:false}]},{&quot;citationID&quot;:&quot;MENDELEY_CITATION_e4e2c428-a0a8-49a5-b44b-6fad536029ab&quot;,&quot;properties&quot;:{&quot;noteIndex&quot;:0},&quot;isEdited&quot;:false,&quot;manualOverride&quot;:{&quot;isManuallyOverridden&quot;:false,&quot;citeprocText&quot;:&quot;(UWTSD, 2022)&quot;,&quot;manualOverrideText&quot;:&quot;&quot;},&quot;citationTag&quot;:&quot;MENDELEY_CITATION_v3_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&quot;,&quot;citationItems&quot;:[{&quot;id&quot;:&quot;0e625ad3-3f6f-3add-8d47-fa74e61dad07&quot;,&quot;itemData&quot;:{&quot;type&quot;:&quot;webpage&quot;,&quot;id&quot;:&quot;0e625ad3-3f6f-3add-8d47-fa74e61dad07&quot;,&quot;title&quot;:&quot;Research Integrity and Ethics | University of Wales Trinity Saint David&quot;,&quot;author&quot;:[{&quot;family&quot;:&quot;UWTSD&quot;,&quot;given&quot;:&quot;&quot;,&quot;parse-names&quot;:false,&quot;dropping-particle&quot;:&quot;&quot;,&quot;non-dropping-particle&quot;:&quot;&quot;}],&quot;accessed&quot;:{&quot;date-parts&quot;:[[2025,3,20]]},&quot;URL&quot;:&quot;https://www.uwtsd.ac.uk/research/research-integrity-and-ethics&quot;,&quot;issued&quot;:{&quot;date-parts&quot;:[[2022]]},&quot;container-title-short&quot;:&quot;&quot;},&quot;isTemporary&quot;:false,&quot;suppress-author&quot;:false,&quot;composite&quot;:false,&quot;author-only&quot;:false}]},{&quot;citationID&quot;:&quot;MENDELEY_CITATION_5cd3d8bb-4569-456c-8b02-3b6f040500f1&quot;,&quot;properties&quot;:{&quot;noteIndex&quot;:0},&quot;isEdited&quot;:false,&quot;manualOverride&quot;:{&quot;isManuallyOverridden&quot;:false,&quot;citeprocText&quot;:&quot;(NHS HRA, 2022)&quot;,&quot;manualOverrideText&quot;:&quot;&quot;},&quot;citationTag&quot;:&quot;MENDELEY_CITATION_v3_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&quot;,&quot;citationItems&quot;:[{&quot;id&quot;:&quot;ebccdcde-ea74-3604-b255-44b78bcb4049&quot;,&quot;itemData&quot;:{&quot;type&quot;:&quot;webpage&quot;,&quot;id&quot;:&quot;ebccdcde-ea74-3604-b255-44b78bcb4049&quot;,&quot;title&quot;:&quot;Student research toolkit - text only page - Health Research Authority&quot;,&quot;author&quot;:[{&quot;family&quot;:&quot;NHS HRA&quot;,&quot;given&quot;:&quot;&quot;,&quot;parse-names&quot;:false,&quot;dropping-particle&quot;:&quot;&quot;,&quot;non-dropping-particle&quot;:&quot;&quot;}],&quot;accessed&quot;:{&quot;date-parts&quot;:[[2025,4,25]]},&quot;URL&quot;:&quot;https://www.hra.nhs.uk/planning-and-improving-research/research-planning/student-research/student-research-toolkit/student-research-toolkit-text-only-page/&quot;,&quot;issued&quot;:{&quot;date-parts&quot;:[[2022]]},&quot;container-title-short&quot;:&quot;&quot;},&quot;isTemporary&quot;:false}]},{&quot;citationID&quot;:&quot;MENDELEY_CITATION_f6590b06-8347-4027-b6d4-20ed61819a20&quot;,&quot;properties&quot;:{&quot;noteIndex&quot;:0},&quot;isEdited&quot;:false,&quot;manualOverride&quot;:{&quot;isManuallyOverridden&quot;:false,&quot;citeprocText&quot;:&quot;(Mair et al., 2012a; McCrorie et al., 2019; Scantlebury et al., 2017)&quot;,&quot;manualOverrideText&quot;:&quot;&quot;},&quot;citationTag&quot;:&quot;MENDELEY_CITATION_v3_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&quot;,&quot;citationItems&quot;:[{&quot;id&quot;:&quot;7d5c151d-fc1f-32e5-8a06-a992917b5cf1&quot;,&quot;itemData&quot;:{&quot;type&quot;:&quot;article&quot;,&quot;id&quot;:&quot;7d5c151d-fc1f-32e5-8a06-a992917b5cf1&quot;,&quot;title&quot;:&quot;Factores que promueven o dificultan la implementación de los sistemas de telemedicina: Revisión sistemática explicativa&quot;,&quot;author&quot;:[{&quot;family&quot;:&quot;Mair&quot;,&quot;given&quot;:&quot;Frances S.&quot;,&quot;parse-names&quot;:false,&quot;dropping-particle&quot;:&quot;&quot;,&quot;non-dropping-particle&quot;:&quot;&quot;},{&quot;family&quot;:&quot;May&quot;,&quot;given&quot;:&quot;Carl&quot;,&quot;parse-names&quot;:false,&quot;dropping-particle&quot;:&quot;&quot;,&quot;non-dropping-particle&quot;:&quot;&quot;},{&quot;family&quot;:&quot;O'Donnell&quot;,&quot;given&quot;:&quot;Catherine&quot;,&quot;parse-names&quot;:false,&quot;dropping-particle&quot;:&quot;&quot;,&quot;non-dropping-particle&quot;:&quot;&quot;},{&quot;family&quot;:&quot;Finch&quot;,&quot;given&quot;:&quot;Tracy&quot;,&quot;parse-names&quot;:false,&quot;dropping-particle&quot;:&quot;&quot;,&quot;non-dropping-particle&quot;:&quot;&quot;},{&quot;family&quot;:&quot;Sullivand&quot;,&quot;given&quot;:&quot;Frank&quot;,&quot;parse-names&quot;:false,&quot;dropping-particle&quot;:&quot;&quot;,&quot;non-dropping-particle&quot;:&quot;&quot;},{&quot;family&quot;:&quot;Murray&quot;,&quot;given&quot;:&quot;Elizabeth&quot;,&quot;parse-names&quot;:false,&quot;dropping-particle&quot;:&quot;&quot;,&quot;non-dropping-particle&quot;:&quot;&quot;}],&quot;container-title&quot;:&quot;Bulletin of the World Health Organization&quot;,&quot;DOI&quot;:&quot;10.2471/BLT.11.099424&quot;,&quot;ISSN&quot;:&quot;00429686&quot;,&quot;PMID&quot;:&quot;22589569&quot;,&quot;issued&quot;:{&quot;date-parts&quot;:[[2012,5]]},&quot;page&quot;:&quot;357-364&quot;,&quot;abstract&quot;:&quot;Objective To systematically review the literature on the implementation of e-health to identify: (1) barriers and facilitators to e-health implementation, and (2) outstanding gaps in research on the subject. Methods MEDLINE, EMBASE, CINAHL, PSYCINFO and the Cochrane Library were searched for reviews published between 1 January 1995 and 17 March 2009. Studies had to be systematic reviews, narrative reviews, qualitative metasyntheses or meta-ethnographies of e-health implementation. Abstracts and papers were double screened and data were extracted on country of origin; e-health domain; publication date; aims and methods; databases searched; inclusion and exclusion criteria and number of papers included. Data were analysed qualitatively using normalization process theory as an explanatory coding framework. Findings Inclusion criteria were met by 37 papers; 20 had been published between 1995 and 2007 and 17 between 2008 and 2009. Methodological quality was poor: 19 papers did not specify the inclusion and exclusion criteria and 13 did not indicate the precise number of articles screened. The use of normalization process theory as a conceptual framework revealed that relatively little attention was paid to: (1) work directed at making sense of e-health systems, specifying their purposes and benefits, establishing their value to users and planning their implementation; (2) factors promoting or inhibiting engagement and participation; (3) effects on roles and responsibilities; (4) risk management, and (5) ways in which implementation processes might be reconfigured by user-produced knowledge. Conclusion The published literature focused on organizational issues, neglecting the wider social framework that must be considered when introducing new technologies.&quot;,&quot;issue&quot;:&quot;5&quot;,&quot;volume&quot;:&quot;90&quot;,&quot;container-title-short&quot;:&quot;Bull. World Health Organ.&quot;},&quot;isTemporary&quot;:false},{&quot;id&quot;:&quot;dc3dbd52-01ad-3983-8edc-6588097de533&quot;,&quot;itemData&quot;:{&quot;type&quot;:&quot;article-journal&quot;,&quot;id&quot;:&quot;dc3dbd52-01ad-3983-8edc-6588097de533&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container-title-short&quot;:&quot;BMC Med. Inform. Decis. Mak.&quot;},&quot;isTemporary&quot;:false},{&quot;id&quot;:&quot;184bcc90-4745-37c6-a320-25d3ea08ef6d&quot;,&quot;itemData&quot;:{&quot;type&quot;:&quot;article-journal&quot;,&quot;id&quot;:&quot;184bcc90-4745-37c6-a320-25d3ea08ef6d&quot;,&quot;title&quot;:&quot;Exploring the implementation of an electronic record into a maternity unit: a qualitative study using Normalisation Process Theory&quot;,&quot;author&quot;:[{&quot;family&quot;:&quot;Scantlebury&quot;,&quot;given&quot;:&quot;Arabella&quot;,&quot;parse-names&quot;:false,&quot;dropping-particle&quot;:&quot;&quot;,&quot;non-dropping-particle&quot;:&quot;&quot;},{&quot;family&quot;:&quot;Sheard&quot;,&quot;given&quot;:&quot;Laura&quot;,&quot;parse-names&quot;:false,&quot;dropping-particle&quot;:&quot;&quot;,&quot;non-dropping-particle&quot;:&quot;&quot;},{&quot;family&quot;:&quot;Watt&quot;,&quot;given&quot;:&quot;Ian&quot;,&quot;parse-names&quot;:false,&quot;dropping-particle&quot;:&quot;&quot;,&quot;non-dropping-particle&quot;:&quot;&quot;},{&quot;family&quot;:&quot;Cairns&quot;,&quot;given&quot;:&quot;Paul&quot;,&quot;parse-names&quot;:false,&quot;dropping-particle&quot;:&quot;&quot;,&quot;non-dropping-particle&quot;:&quot;&quot;},{&quot;family&quot;:&quot;Wright&quot;,&quot;given&quot;:&quot;John&quot;,&quot;parse-names&quot;:false,&quot;dropping-particle&quot;:&quot;&quot;,&quot;non-dropping-particle&quot;:&quot;&quot;},{&quot;family&quot;:&quot;Adamson&quot;,&quot;given&quot;:&quot;Joy&quot;,&quot;parse-names&quot;:false,&quot;dropping-particle&quot;:&quot;&quot;,&quot;non-dropping-particle&quot;:&quot;&quot;}],&quot;container-title&quot;:&quot;BMC Medical Informatics and Decision Making 2017 17:1&quot;,&quot;accessed&quot;:{&quot;date-parts&quot;:[[2026,3,11]]},&quot;DOI&quot;:&quot;10.1186/s12911-016-0406-0&quot;,&quot;ISSN&quot;:&quot;14726947&quot;,&quot;PMID&quot;:&quot;28061781&quot;,&quot;URL&quot;:&quot;https://link.springer.com/article/10.1186/s12911-016-0406-0&quot;,&quot;issued&quot;:{&quot;date-parts&quot;:[[2017,1,7]]},&quot;page&quot;:&quot;4-&quot;,&quot;abstract&quot;:&quot;To explore the benefits, barriers and disadvantages of implementing an electronic record system (ERS). The extent that the system has become ‘normalised’ into routine practice was also explored. Qualitative semi-structured interviews were conducted with 19 members of NHS staff who represented a variety of staff groups (doctors, midwives of different grades, health care assistants) and wards within a maternity unit at a NHS teaching hospital. Interviews were conducted during the first year of the phased implementation of ERS and were analysed thematically. The four mechanisms of Normalisation Process Theory (NPT) (coherence, cognitive participation, collective action and reflexive monitoring) were adapted for use within the study and provided a theoretical framework to interpret the study’s findings. Coherence (participants’ understanding of why the ERS has been implemented) was mixed – whilst those involved in ERS implementation anticipated advantages such as improved access to information; the majority were unclear why the ERS was introduced. Participants’ willingness to engage with and invest time into the ERS (cognitive participation) depended on the amount of training and support they received and their willingness to change from paper to electronic records. Collective action (the extent the ERS was used) may be influenced by whether participants perceived there to be benefits associated with the system. Whilst some individuals reported benefits such as improved legibility of records, others felt benefits were yet to emerge. The parallel use of paper and the lack of integration of electronic systems within and between the trust and other healthcare organisations hindered ERS use. When appraising the ERS (reflexive monitoring) participants perceived the system to negatively impact the patient-clinician relationship, time and patient safety. Despite expectations that the ERS would have a number of advantages, its implementation was perceived to have a range of disadvantages and only a limited number of ‘clinical benefits’. The study highlights the complexity of implementing electronic systems and the associated longevity before they can become ‘embedded’ into routine practice. Through the identification of barriers to the employment of electronic systems this process could be streamlined with the avoidance of any potential detriment to clinical services.&quot;,&quot;publisher&quot;:&quot;BioMed Central&quot;,&quot;issue&quot;:&quot;1&quot;,&quot;volume&quot;:&quot;17&quot;,&quot;container-title-short&quot;:&quot;&quot;},&quot;isTemporary&quot;:false}]},{&quot;citationID&quot;:&quot;MENDELEY_CITATION_32ff2d75-607d-4c24-b6da-920ef6c9b7b3&quot;,&quot;properties&quot;:{&quot;noteIndex&quot;:0},&quot;isEdited&quot;:false,&quot;manualOverride&quot;:{&quot;isManuallyOverridden&quot;:true,&quot;citeprocText&quot;:&quot;(McCrorie et al., 2019)&quot;,&quot;manualOverrideText&quot;:&quot;2019)&quot;},&quot;citationTag&quot;:&quot;MENDELEY_CITATION_v3_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iwiY29udGFpbmVyLXRpdGxlLXNob3J0IjoiQk1DIE1lZC4gSW5mb3JtLiBEZWNpcy4gTWFrLiJ9LCJpc1RlbXBvcmFyeSI6ZmFsc2UsInN1cHByZXNzLWF1dGhvciI6ZmFsc2UsImNvbXBvc2l0ZSI6ZmFsc2UsImF1dGhvci1vbmx5IjpmYWxzZX1dfQ==&quot;,&quot;citationItems&quot;:[{&quot;id&quot;:&quot;dc3dbd52-01ad-3983-8edc-6588097de533&quot;,&quot;itemData&quot;:{&quot;type&quot;:&quot;article-journal&quot;,&quot;id&quot;:&quot;dc3dbd52-01ad-3983-8edc-6588097de533&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container-title-short&quot;:&quot;BMC Med. Inform. Decis. Mak.&quot;},&quot;isTemporary&quot;:false,&quot;suppress-author&quot;:false,&quot;composite&quot;:false,&quot;author-only&quot;:false}]},{&quot;citationID&quot;:&quot;MENDELEY_CITATION_09963dc3-2e10-42d2-8376-dfe74806d232&quot;,&quot;properties&quot;:{&quot;noteIndex&quot;:0},&quot;isEdited&quot;:false,&quot;manualOverride&quot;:{&quot;isManuallyOverridden&quot;:true,&quot;citeprocText&quot;:&quot;(Mair et al., 2012a)&quot;,&quot;manualOverrideText&quot;:&quot;(2012)&quot;},&quot;citationTag&quot;:&quot;MENDELEY_CITATION_v3_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&quot;,&quot;citationItems&quot;:[{&quot;id&quot;:&quot;7d5c151d-fc1f-32e5-8a06-a992917b5cf1&quot;,&quot;itemData&quot;:{&quot;type&quot;:&quot;article&quot;,&quot;id&quot;:&quot;7d5c151d-fc1f-32e5-8a06-a992917b5cf1&quot;,&quot;title&quot;:&quot;Factores que promueven o dificultan la implementación de los sistemas de telemedicina: Revisión sistemática explicativa&quot;,&quot;author&quot;:[{&quot;family&quot;:&quot;Mair&quot;,&quot;given&quot;:&quot;Frances S.&quot;,&quot;parse-names&quot;:false,&quot;dropping-particle&quot;:&quot;&quot;,&quot;non-dropping-particle&quot;:&quot;&quot;},{&quot;family&quot;:&quot;May&quot;,&quot;given&quot;:&quot;Carl&quot;,&quot;parse-names&quot;:false,&quot;dropping-particle&quot;:&quot;&quot;,&quot;non-dropping-particle&quot;:&quot;&quot;},{&quot;family&quot;:&quot;O'Donnell&quot;,&quot;given&quot;:&quot;Catherine&quot;,&quot;parse-names&quot;:false,&quot;dropping-particle&quot;:&quot;&quot;,&quot;non-dropping-particle&quot;:&quot;&quot;},{&quot;family&quot;:&quot;Finch&quot;,&quot;given&quot;:&quot;Tracy&quot;,&quot;parse-names&quot;:false,&quot;dropping-particle&quot;:&quot;&quot;,&quot;non-dropping-particle&quot;:&quot;&quot;},{&quot;family&quot;:&quot;Sullivand&quot;,&quot;given&quot;:&quot;Frank&quot;,&quot;parse-names&quot;:false,&quot;dropping-particle&quot;:&quot;&quot;,&quot;non-dropping-particle&quot;:&quot;&quot;},{&quot;family&quot;:&quot;Murray&quot;,&quot;given&quot;:&quot;Elizabeth&quot;,&quot;parse-names&quot;:false,&quot;dropping-particle&quot;:&quot;&quot;,&quot;non-dropping-particle&quot;:&quot;&quot;}],&quot;container-title&quot;:&quot;Bulletin of the World Health Organization&quot;,&quot;DOI&quot;:&quot;10.2471/BLT.11.099424&quot;,&quot;ISSN&quot;:&quot;00429686&quot;,&quot;PMID&quot;:&quot;22589569&quot;,&quot;issued&quot;:{&quot;date-parts&quot;:[[2012,5]]},&quot;page&quot;:&quot;357-364&quot;,&quot;abstract&quot;:&quot;Objective To systematically review the literature on the implementation of e-health to identify: (1) barriers and facilitators to e-health implementation, and (2) outstanding gaps in research on the subject. Methods MEDLINE, EMBASE, CINAHL, PSYCINFO and the Cochrane Library were searched for reviews published between 1 January 1995 and 17 March 2009. Studies had to be systematic reviews, narrative reviews, qualitative metasyntheses or meta-ethnographies of e-health implementation. Abstracts and papers were double screened and data were extracted on country of origin; e-health domain; publication date; aims and methods; databases searched; inclusion and exclusion criteria and number of papers included. Data were analysed qualitatively using normalization process theory as an explanatory coding framework. Findings Inclusion criteria were met by 37 papers; 20 had been published between 1995 and 2007 and 17 between 2008 and 2009. Methodological quality was poor: 19 papers did not specify the inclusion and exclusion criteria and 13 did not indicate the precise number of articles screened. The use of normalization process theory as a conceptual framework revealed that relatively little attention was paid to: (1) work directed at making sense of e-health systems, specifying their purposes and benefits, establishing their value to users and planning their implementation; (2) factors promoting or inhibiting engagement and participation; (3) effects on roles and responsibilities; (4) risk management, and (5) ways in which implementation processes might be reconfigured by user-produced knowledge. Conclusion The published literature focused on organizational issues, neglecting the wider social framework that must be considered when introducing new technologies.&quot;,&quot;issue&quot;:&quot;5&quot;,&quot;volume&quot;:&quot;90&quot;,&quot;container-title-short&quot;:&quot;Bull. World Health Organ.&quot;},&quot;isTemporary&quot;:false,&quot;suppress-author&quot;:false,&quot;composite&quot;:false,&quot;author-only&quot;:false}]},{&quot;citationID&quot;:&quot;MENDELEY_CITATION_17762bd7-1cd4-4e7c-bb49-87192a4c7e4e&quot;,&quot;properties&quot;:{&quot;noteIndex&quot;:0},&quot;isEdited&quot;:false,&quot;manualOverride&quot;:{&quot;isManuallyOverridden&quot;:false,&quot;citeprocText&quot;:&quot;(Mair et al., 2012a; McCrorie et al., 2019)&quot;,&quot;manualOverrideText&quot;:&quot;&quot;},&quot;citationTag&quot;:&quot;MENDELEY_CITATION_v3_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IsImNvbnRhaW5lci10aXRsZS1zaG9ydCI6IkJNQyBNZWQuIEluZm9ybS4gRGVjaXMuIE1hay4ifSwiaXNUZW1wb3JhcnkiOmZhbHNlfV19&quot;,&quot;citationItems&quot;:[{&quot;id&quot;:&quot;7d5c151d-fc1f-32e5-8a06-a992917b5cf1&quot;,&quot;itemData&quot;:{&quot;type&quot;:&quot;article&quot;,&quot;id&quot;:&quot;7d5c151d-fc1f-32e5-8a06-a992917b5cf1&quot;,&quot;title&quot;:&quot;Factores que promueven o dificultan la implementación de los sistemas de telemedicina: Revisión sistemática explicativa&quot;,&quot;author&quot;:[{&quot;family&quot;:&quot;Mair&quot;,&quot;given&quot;:&quot;Frances S.&quot;,&quot;parse-names&quot;:false,&quot;dropping-particle&quot;:&quot;&quot;,&quot;non-dropping-particle&quot;:&quot;&quot;},{&quot;family&quot;:&quot;May&quot;,&quot;given&quot;:&quot;Carl&quot;,&quot;parse-names&quot;:false,&quot;dropping-particle&quot;:&quot;&quot;,&quot;non-dropping-particle&quot;:&quot;&quot;},{&quot;family&quot;:&quot;O'Donnell&quot;,&quot;given&quot;:&quot;Catherine&quot;,&quot;parse-names&quot;:false,&quot;dropping-particle&quot;:&quot;&quot;,&quot;non-dropping-particle&quot;:&quot;&quot;},{&quot;family&quot;:&quot;Finch&quot;,&quot;given&quot;:&quot;Tracy&quot;,&quot;parse-names&quot;:false,&quot;dropping-particle&quot;:&quot;&quot;,&quot;non-dropping-particle&quot;:&quot;&quot;},{&quot;family&quot;:&quot;Sullivand&quot;,&quot;given&quot;:&quot;Frank&quot;,&quot;parse-names&quot;:false,&quot;dropping-particle&quot;:&quot;&quot;,&quot;non-dropping-particle&quot;:&quot;&quot;},{&quot;family&quot;:&quot;Murray&quot;,&quot;given&quot;:&quot;Elizabeth&quot;,&quot;parse-names&quot;:false,&quot;dropping-particle&quot;:&quot;&quot;,&quot;non-dropping-particle&quot;:&quot;&quot;}],&quot;container-title&quot;:&quot;Bulletin of the World Health Organization&quot;,&quot;DOI&quot;:&quot;10.2471/BLT.11.099424&quot;,&quot;ISSN&quot;:&quot;00429686&quot;,&quot;PMID&quot;:&quot;22589569&quot;,&quot;issued&quot;:{&quot;date-parts&quot;:[[2012,5]]},&quot;page&quot;:&quot;357-364&quot;,&quot;abstract&quot;:&quot;Objective To systematically review the literature on the implementation of e-health to identify: (1) barriers and facilitators to e-health implementation, and (2) outstanding gaps in research on the subject. Methods MEDLINE, EMBASE, CINAHL, PSYCINFO and the Cochrane Library were searched for reviews published between 1 January 1995 and 17 March 2009. Studies had to be systematic reviews, narrative reviews, qualitative metasyntheses or meta-ethnographies of e-health implementation. Abstracts and papers were double screened and data were extracted on country of origin; e-health domain; publication date; aims and methods; databases searched; inclusion and exclusion criteria and number of papers included. Data were analysed qualitatively using normalization process theory as an explanatory coding framework. Findings Inclusion criteria were met by 37 papers; 20 had been published between 1995 and 2007 and 17 between 2008 and 2009. Methodological quality was poor: 19 papers did not specify the inclusion and exclusion criteria and 13 did not indicate the precise number of articles screened. The use of normalization process theory as a conceptual framework revealed that relatively little attention was paid to: (1) work directed at making sense of e-health systems, specifying their purposes and benefits, establishing their value to users and planning their implementation; (2) factors promoting or inhibiting engagement and participation; (3) effects on roles and responsibilities; (4) risk management, and (5) ways in which implementation processes might be reconfigured by user-produced knowledge. Conclusion The published literature focused on organizational issues, neglecting the wider social framework that must be considered when introducing new technologies.&quot;,&quot;issue&quot;:&quot;5&quot;,&quot;volume&quot;:&quot;90&quot;,&quot;container-title-short&quot;:&quot;Bull. World Health Organ.&quot;},&quot;isTemporary&quot;:false,&quot;suppress-author&quot;:false,&quot;composite&quot;:false,&quot;author-only&quot;:false},{&quot;id&quot;:&quot;dc3dbd52-01ad-3983-8edc-6588097de533&quot;,&quot;itemData&quot;:{&quot;type&quot;:&quot;article-journal&quot;,&quot;id&quot;:&quot;dc3dbd52-01ad-3983-8edc-6588097de533&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container-title-short&quot;:&quot;BMC Med. Inform. Decis. Mak.&quot;},&quot;isTemporary&quot;:false}]},{&quot;citationID&quot;:&quot;MENDELEY_CITATION_6d140733-3c67-40f6-9c9c-f13278cbf8f6&quot;,&quot;properties&quot;:{&quot;noteIndex&quot;:0},&quot;isEdited&quot;:false,&quot;manualOverride&quot;:{&quot;isManuallyOverridden&quot;:false,&quot;citeprocText&quot;:&quot;(McCrorie et al., 2019)&quot;,&quot;manualOverrideText&quot;:&quot;&quot;},&quot;citationTag&quot;:&quot;MENDELEY_CITATION_v3_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n0sImlzVGVtcG9yYXJ5IjpmYWxzZX1dfQ==&quot;,&quot;citationItems&quot;:[{&quot;id&quot;:&quot;dc3dbd52-01ad-3983-8edc-6588097de533&quot;,&quot;itemData&quot;:{&quot;type&quot;:&quot;article-journal&quot;,&quot;id&quot;:&quot;dc3dbd52-01ad-3983-8edc-6588097de533&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container-title-short&quot;:&quot;BMC Med. Inform. Decis. Mak.&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isTemporary&quot;:false}]},{&quot;citationID&quot;:&quot;MENDELEY_CITATION_e66b784b-f092-465e-b034-783eb6bc1319&quot;,&quot;properties&quot;:{&quot;noteIndex&quot;:0},&quot;isEdited&quot;:false,&quot;manualOverride&quot;:{&quot;isManuallyOverridden&quot;:true,&quot;citeprocText&quot;:&quot;(Jankowitz, 2017)&quot;,&quot;manualOverrideText&quot;:&quot;(Jankowitz, 2017).&quot;},&quot;citationTag&quot;:&quot;MENDELEY_CITATION_v3_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&quot;,&quot;citationItems&quot;:[{&quot;id&quot;:&quot;a72f698a-fa03-3645-912a-912d854b82ff&quot;,&quot;itemData&quot;:{&quot;type&quot;:&quot;article-journal&quot;,&quot;id&quot;:&quot;a72f698a-fa03-3645-912a-912d854b82ff&quot;,&quot;title&quot;:&quot;Implementation of an accessible electronic maternity records system&quot;,&quot;author&quot;:[{&quot;family&quot;:&quot;Jankowitz&quot;,&quot;given&quot;:&quot;&quot;,&quot;parse-names&quot;:false,&quot;dropping-particle&quot;:&quot;&quot;,&quot;non-dropping-particle&quot;:&quot;&quot;}],&quot;container-title&quot;:&quot;Nursing Times&quot;,&quot;container-title-short&quot;:&quot;Nurs. Times&quot;,&quot;issued&quot;:{&quot;date-parts&quot;:[[2017,2]]},&quot;issue&quot;:&quot;2&quot;},&quot;isTemporary&quot;:false}]},{&quot;citationID&quot;:&quot;MENDELEY_CITATION_5b25af5b-284c-44ec-b098-734ffa026e35&quot;,&quot;properties&quot;:{&quot;noteIndex&quot;:0},&quot;isEdited&quot;:false,&quot;manualOverride&quot;:{&quot;isManuallyOverridden&quot;:false,&quot;citeprocText&quot;:&quot;(Edwards, 2011)&quot;,&quot;manualOverrideText&quot;:&quot;&quot;},&quot;citationTag&quot;:&quot;MENDELEY_CITATION_v3_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&quot;,&quot;citationItems&quot;:[{&quot;id&quot;:&quot;cc6eb9f7-3892-3b4a-ac1c-9e85eb5e1a36&quot;,&quot;itemData&quot;:{&quot;type&quot;:&quot;article-journal&quot;,&quot;id&quot;:&quot;cc6eb9f7-3892-3b4a-ac1c-9e85eb5e1a36&quot;,&quot;title&quot;:&quot;Assessing the value of electronic records&quot;,&quot;author&quot;:[{&quot;family&quot;:&quot;Edwards&quot;,&quot;given&quot;:&quot;K&quot;,&quot;parse-names&quot;:false,&quot;dropping-particle&quot;:&quot;&quot;,&quot;non-dropping-particle&quot;:&quot;&quot;}],&quot;container-title&quot;:&quot;Nursing Times&quot;,&quot;issued&quot;:{&quot;date-parts&quot;:[[2011]]},&quot;issue&quot;:&quot;107&quot;,&quot;container-title-short&quot;:&quot;Nurs. Times&quot;},&quot;isTemporary&quot;:false}]},{&quot;citationID&quot;:&quot;MENDELEY_CITATION_eb40144a-16b8-4a86-a5bf-5aa26e85c625&quot;,&quot;properties&quot;:{&quot;noteIndex&quot;:0},&quot;isEdited&quot;:false,&quot;manualOverride&quot;:{&quot;isManuallyOverridden&quot;:true,&quot;citeprocText&quot;:&quot;(Kinnunen et al., 2019)&quot;,&quot;manualOverrideText&quot;:&quot;(Kinnunen et al., 2019).&quot;},&quot;citationTag&quot;:&quot;MENDELEY_CITATION_v3_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&quot;,&quot;citationItems&quot;:[{&quot;id&quot;:&quot;017edca1-495e-3422-a1df-c5ed1ae2fed1&quot;,&quot;itemData&quot;:{&quot;type&quot;:&quot;article-journal&quot;,&quot;id&quot;:&quot;017edca1-495e-3422-a1df-c5ed1ae2fed1&quot;,&quot;title&quot;:&quot;Factors Related to Health Informatics Competencies for Nurses - Results of a National Electronic Health Record Survey&quot;,&quot;author&quot;:[{&quot;family&quot;:&quot;Kinnunen&quot;,&quot;given&quot;:&quot;Ulla Mari&quot;,&quot;parse-names&quot;:false,&quot;dropping-particle&quot;:&quot;&quot;,&quot;non-dropping-particle&quot;:&quot;&quot;},{&quot;family&quot;:&quot;Heponiemi&quot;,&quot;given&quot;:&quot;Tarja&quot;,&quot;parse-names&quot;:false,&quot;dropping-particle&quot;:&quot;&quot;,&quot;non-dropping-particle&quot;:&quot;&quot;},{&quot;family&quot;:&quot;Rajalahti&quot;,&quot;given&quot;:&quot;Elina&quot;,&quot;parse-names&quot;:false,&quot;dropping-particle&quot;:&quot;&quot;,&quot;non-dropping-particle&quot;:&quot;&quot;},{&quot;family&quot;:&quot;Ahonen&quot;,&quot;given&quot;:&quot;Outi&quot;,&quot;parse-names&quot;:false,&quot;dropping-particle&quot;:&quot;&quot;,&quot;non-dropping-particle&quot;:&quot;&quot;},{&quot;family&quot;:&quot;Korhonen&quot;,&quot;given&quot;:&quot;Teija&quot;,&quot;parse-names&quot;:false,&quot;dropping-particle&quot;:&quot;&quot;,&quot;non-dropping-particle&quot;:&quot;&quot;},{&quot;family&quot;:&quot;Hyppönen&quot;,&quot;given&quot;:&quot;Hannele&quot;,&quot;parse-names&quot;:false,&quot;dropping-particle&quot;:&quot;&quot;,&quot;non-dropping-particle&quot;:&quot;&quot;}],&quot;container-title&quot;:&quot;CIN - Computers Informatics Nursing&quot;,&quot;DOI&quot;:&quot;10.1097/CIN.0000000000000511&quot;,&quot;ISSN&quot;:&quot;15389774&quot;,&quot;PMID&quot;:&quot;30741730&quot;,&quot;issued&quot;:{&quot;date-parts&quot;:[[2019,8,1]]},&quot;page&quot;:&quot;420-429&quot;,&quot;abstract&quot;:&quot;In 2015, the Finnish Ministry of Social Affairs and Health published an eHealth and eSocial strategy with key objectives that by 2020 health information systems will be smart and providers will be able to maximize their use. Measures include improving system usability and decision support, involving professionals in system and service development, and increasing professionals' training in information management, electronic documentation, data protection, and data security. The aim of this study was to explore the level of nurses' informatics competencies and sufficiency of in-house training regarding technology-induced changes in work practices. An electronic questionnaire produced by the National Institute of Health and Welfare was sent in February to April 2017 to 29 283 Finnish working-age nurses, community nurses, and midwives; 3607 replies were received. Respondents rated their overall informatics competency relatively high, with the lowest competency scores on terminology-based documentation (Finnish Care Classification) and patient-related digital work. Education, electronic health record system used, experience using electronic health record systems, sufficiency of training, higher levels of technical functionality, ease of use, and usefulness were all associated with competency and remained significant after all adjustments. One-third of the respondents felt that they had not received sufficient training. Age and participation in system development were associated with experiences of sufficiency of training.&quot;,&quot;publisher&quot;:&quot;Lippincott Williams and Wilkins&quot;,&quot;issue&quot;:&quot;8&quot;,&quot;volume&quot;:&quot;37&quot;,&quot;container-title-short&quot;:&quot;&quot;},&quot;isTemporary&quot;:false}]},{&quot;citationID&quot;:&quot;MENDELEY_CITATION_7d115127-cbf6-43cc-8829-83ca3a477af3&quot;,&quot;properties&quot;:{&quot;noteIndex&quot;:0},&quot;isEdited&quot;:false,&quot;manualOverride&quot;:{&quot;isManuallyOverridden&quot;:false,&quot;citeprocText&quot;:&quot;(Mollart et al., 2023)&quot;,&quot;manualOverrideText&quot;:&quot;&quot;},&quot;citationTag&quot;:&quot;MENDELEY_CITATION_v3_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&quot;,&quot;citationItems&quot;:[{&quot;id&quot;:&quot;3ad7c50c-e99b-3c2e-a527-08d96862ff3f&quot;,&quot;itemData&quot;:{&quot;type&quot;:&quot;article&quot;,&quot;id&quot;:&quot;3ad7c50c-e99b-3c2e-a527-08d96862ff3f&quot;,&quot;title&quot;:&quot;Promoting patient safety using electronic medical records in nursing/midwifery undergraduate curricula: Discussion paper&quot;,&quot;author&quot;:[{&quot;family&quot;:&quot;Mollart&quot;,&quot;given&quot;:&quot;Lyndall&quot;,&quot;parse-names&quot;:false,&quot;dropping-particle&quot;:&quot;&quot;,&quot;non-dropping-particle&quot;:&quot;&quot;},{&quot;family&quot;:&quot;Irwin&quot;,&quot;given&quot;:&quot;Pauletta&quot;,&quot;parse-names&quot;:false,&quot;dropping-particle&quot;:&quot;&quot;,&quot;non-dropping-particle&quot;:&quot;&quot;},{&quot;family&quot;:&quot;Noble&quot;,&quot;given&quot;:&quot;Danielle&quot;,&quot;parse-names&quot;:false,&quot;dropping-particle&quot;:&quot;&quot;,&quot;non-dropping-particle&quot;:&quot;&quot;},{&quot;family&quot;:&quot;Kinsman&quot;,&quot;given&quot;:&quot;Leigh&quot;,&quot;parse-names&quot;:false,&quot;dropping-particle&quot;:&quot;&quot;,&quot;non-dropping-particle&quot;:&quot;&quot;}],&quot;container-title&quot;:&quot;Nurse Education in Practice&quot;,&quot;container-title-short&quot;:&quot;Nurse Educ. Pract.&quot;,&quot;DOI&quot;:&quot;10.1016/j.nepr.2023.103653&quot;,&quot;ISSN&quot;:&quot;14715953&quot;,&quot;PMID&quot;:&quot;37167799&quot;,&quot;issued&quot;:{&quot;date-parts&quot;:[[2023,7,1]]},&quot;abstract&quot;:&quot;This discussion paper highlights the importance of Australian nursing and midwifery students’ lack of exposure to electronic medical records during their undergraduate programs. There is pressure on universities offering nursing and midwifery programs to provide students with opportunities to learn to use patient electronic medical records. This will provide authentic rehearsal with the digital technology prior to clinical placements and increase graduate work readiness. Informed by contemporary literature, we describe the benefits of implementing electronic medical records (eMR) in health organisations and identify the challenges and barriers to implementing and integrating the education of electronic records into undergraduate nursing and midwifery programs. Undergraduate students who had not experienced eMR as part of on-campus learning felt unprepared and lacked confidence when commencing clinical practice. Some international nursing and midwifery programs have found that student's skills improve in decision-making and documenting patient observations when eMR is integrated into their university education program. Successful integration of an eMR program should consider academic/teaching staff skills and confidence in technology use, initial and ongoing costs and technical support required to deliver the program. In conclusion, Australian universities need to embed eMR learning experiences into the nursing and midwifery undergraduate curricula to increase students work-readiness with a focus on patient safety.&quot;,&quot;publisher&quot;:&quot;Elsevier Ltd&quot;,&quot;volume&quot;:&quot;70&quot;},&quot;isTemporary&quot;:false}]},{&quot;citationID&quot;:&quot;MENDELEY_CITATION_1e1687f3-6bd0-464f-b8de-df56b86dcca0&quot;,&quot;properties&quot;:{&quot;noteIndex&quot;:0},&quot;isEdited&quot;:false,&quot;manualOverride&quot;:{&quot;isManuallyOverridden&quot;:false,&quot;citeprocText&quot;:&quot;(Ng et al., 2024)&quot;,&quot;manualOverrideText&quot;:&quot;&quot;},&quot;citationTag&quot;:&quot;MENDELEY_CITATION_v3_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&quot;,&quot;citationItems&quot;:[{&quot;id&quot;:&quot;1fb67f1e-bba0-3672-8ca4-afe3c94be4af&quot;,&quot;itemData&quot;:{&quot;type&quot;:&quot;article-journal&quot;,&quot;id&quot;:&quot;1fb67f1e-bba0-3672-8ca4-afe3c94be4af&quot;,&quot;title&quot;:&quot;Exploring nursing students’ perceptions on usefulness, ease of use, and acceptability of using a simulated Electronic Medical Record: A descriptive study&quot;,&quot;author&quot;:[{&quot;family&quot;:&quot;Ng&quot;,&quot;given&quot;:&quot;Linda&quot;,&quot;parse-names&quot;:false,&quot;dropping-particle&quot;:&quot;&quot;,&quot;non-dropping-particle&quot;:&quot;&quot;},{&quot;family&quot;:&quot;Osborne&quot;,&quot;given&quot;:&quot;Sonya&quot;,&quot;parse-names&quot;:false,&quot;dropping-particle&quot;:&quot;&quot;,&quot;non-dropping-particle&quot;:&quot;&quot;},{&quot;family&quot;:&quot;Eley&quot;,&quot;given&quot;:&quot;Rob&quot;,&quot;parse-names&quot;:false,&quot;dropping-particle&quot;:&quot;&quot;,&quot;non-dropping-particle&quot;:&quot;&quot;},{&quot;family&quot;:&quot;Tuckett&quot;,&quot;given&quot;:&quot;Anthony&quot;,&quot;parse-names&quot;:false,&quot;dropping-particle&quot;:&quot;&quot;,&quot;non-dropping-particle&quot;:&quot;&quot;},{&quot;family&quot;:&quot;Walker&quot;,&quot;given&quot;:&quot;Jan&quot;,&quot;parse-names&quot;:false,&quot;dropping-particle&quot;:&quot;&quot;,&quot;non-dropping-particle&quot;:&quot;&quot;}],&quot;container-title&quot;:&quot;Collegian&quot;,&quot;DOI&quot;:&quot;10.1016/j.colegn.2023.12.006&quot;,&quot;ISSN&quot;:&quot;13227696&quot;,&quot;issued&quot;:{&quot;date-parts&quot;:[[2024,4,1]]},&quot;page&quot;:&quot;120-127&quot;,&quot;abstract&quot;:&quot;Background: Modernisation in the healthcare landscape has seen the spread of the integration of health information technology to replace paper-based systems with Electronic Medical Record (EMR) systems. Although this technology has become accessible in most healthcare settings globally, its adoption into nursing school curricula as a teaching tool and learning strategy is slow. Universities are now faced with a number of challenges to ensure nursing and midwifery students are well-equipped to use this new technology upon graduation and to determine how best to integrate this new technology into undergraduate health education curricula. Objective: The purpose of this study was to develop an Interactive Simulated Electronic Medical Record (ISEMR) as a learning tool and assess students’ acceptability and intention to use the tool in their nursing education. Methods: A quantitative descriptive study was conducted in the cohort of second-year undergraduate nursing students enrolled in a clinical course in a Bachelor of Nursing program in Australia. This study was guided by the Technology Acceptance Model (TAM). Data were collected over one semester using a validated questionnaire to measure the students’ perceived ease of use, perceived usefulness (PU), intention to use, and acceptability. Results: Of the 530 students enrolled in the course, 433 (82%) participated in the study. In accordance with the TAM, the findings showed that PU of the ISEMR in providing learning and experience for the future was significant in determining students’ intention to use it. Students who perceived the ISEMR easy to use were more likely to perceive usefulness. Conclusion: Integrating the EMR into the nursing curriculum will be beneficial in providing undergraduate nursing students with the opportunity to enhance critical thinking, improve documentation, and enhance understanding and nursing skill. The findings from this study will drive learning and teaching approaches that will lead to growth in capability with health information technology.&quot;,&quot;publisher&quot;:&quot;Elsevier B.V.&quot;,&quot;issue&quot;:&quot;2&quot;,&quot;volume&quot;:&quot;31&quot;,&quot;container-title-short&quot;:&quot;&quot;},&quot;isTemporary&quot;:false}]},{&quot;citationID&quot;:&quot;MENDELEY_CITATION_4335c670-22eb-4a20-ac69-0ebb2cd681b7&quot;,&quot;properties&quot;:{&quot;noteIndex&quot;:0},&quot;isEdited&quot;:false,&quot;manualOverride&quot;:{&quot;isManuallyOverridden&quot;:false,&quot;citeprocText&quot;:&quot;(Mollart et al., 2023)&quot;,&quot;manualOverrideText&quot;:&quot;&quot;},&quot;citationTag&quot;:&quot;MENDELEY_CITATION_v3_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&quot;,&quot;citationItems&quot;:[{&quot;id&quot;:&quot;3ad7c50c-e99b-3c2e-a527-08d96862ff3f&quot;,&quot;itemData&quot;:{&quot;type&quot;:&quot;article&quot;,&quot;id&quot;:&quot;3ad7c50c-e99b-3c2e-a527-08d96862ff3f&quot;,&quot;title&quot;:&quot;Promoting patient safety using electronic medical records in nursing/midwifery undergraduate curricula: Discussion paper&quot;,&quot;author&quot;:[{&quot;family&quot;:&quot;Mollart&quot;,&quot;given&quot;:&quot;Lyndall&quot;,&quot;parse-names&quot;:false,&quot;dropping-particle&quot;:&quot;&quot;,&quot;non-dropping-particle&quot;:&quot;&quot;},{&quot;family&quot;:&quot;Irwin&quot;,&quot;given&quot;:&quot;Pauletta&quot;,&quot;parse-names&quot;:false,&quot;dropping-particle&quot;:&quot;&quot;,&quot;non-dropping-particle&quot;:&quot;&quot;},{&quot;family&quot;:&quot;Noble&quot;,&quot;given&quot;:&quot;Danielle&quot;,&quot;parse-names&quot;:false,&quot;dropping-particle&quot;:&quot;&quot;,&quot;non-dropping-particle&quot;:&quot;&quot;},{&quot;family&quot;:&quot;Kinsman&quot;,&quot;given&quot;:&quot;Leigh&quot;,&quot;parse-names&quot;:false,&quot;dropping-particle&quot;:&quot;&quot;,&quot;non-dropping-particle&quot;:&quot;&quot;}],&quot;container-title&quot;:&quot;Nurse Education in Practice&quot;,&quot;container-title-short&quot;:&quot;Nurse Educ. Pract.&quot;,&quot;DOI&quot;:&quot;10.1016/j.nepr.2023.103653&quot;,&quot;ISSN&quot;:&quot;14715953&quot;,&quot;PMID&quot;:&quot;37167799&quot;,&quot;issued&quot;:{&quot;date-parts&quot;:[[2023,7,1]]},&quot;abstract&quot;:&quot;This discussion paper highlights the importance of Australian nursing and midwifery students’ lack of exposure to electronic medical records during their undergraduate programs. There is pressure on universities offering nursing and midwifery programs to provide students with opportunities to learn to use patient electronic medical records. This will provide authentic rehearsal with the digital technology prior to clinical placements and increase graduate work readiness. Informed by contemporary literature, we describe the benefits of implementing electronic medical records (eMR) in health organisations and identify the challenges and barriers to implementing and integrating the education of electronic records into undergraduate nursing and midwifery programs. Undergraduate students who had not experienced eMR as part of on-campus learning felt unprepared and lacked confidence when commencing clinical practice. Some international nursing and midwifery programs have found that student's skills improve in decision-making and documenting patient observations when eMR is integrated into their university education program. Successful integration of an eMR program should consider academic/teaching staff skills and confidence in technology use, initial and ongoing costs and technical support required to deliver the program. In conclusion, Australian universities need to embed eMR learning experiences into the nursing and midwifery undergraduate curricula to increase students work-readiness with a focus on patient safety.&quot;,&quot;publisher&quot;:&quot;Elsevier Ltd&quot;,&quot;volume&quot;:&quot;70&quot;},&quot;isTemporary&quot;:false}]},{&quot;citationID&quot;:&quot;MENDELEY_CITATION_bcad486d-933e-431c-a4eb-dc06a41ac1c7&quot;,&quot;properties&quot;:{&quot;noteIndex&quot;:0},&quot;isEdited&quot;:false,&quot;manualOverride&quot;:{&quot;isManuallyOverridden&quot;:false,&quot;citeprocText&quot;:&quot;(Ng et al., 2024)&quot;,&quot;manualOverrideText&quot;:&quot;&quot;},&quot;citationTag&quot;:&quot;MENDELEY_CITATION_v3_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&quot;,&quot;citationItems&quot;:[{&quot;id&quot;:&quot;1fb67f1e-bba0-3672-8ca4-afe3c94be4af&quot;,&quot;itemData&quot;:{&quot;type&quot;:&quot;article-journal&quot;,&quot;id&quot;:&quot;1fb67f1e-bba0-3672-8ca4-afe3c94be4af&quot;,&quot;title&quot;:&quot;Exploring nursing students’ perceptions on usefulness, ease of use, and acceptability of using a simulated Electronic Medical Record: A descriptive study&quot;,&quot;author&quot;:[{&quot;family&quot;:&quot;Ng&quot;,&quot;given&quot;:&quot;Linda&quot;,&quot;parse-names&quot;:false,&quot;dropping-particle&quot;:&quot;&quot;,&quot;non-dropping-particle&quot;:&quot;&quot;},{&quot;family&quot;:&quot;Osborne&quot;,&quot;given&quot;:&quot;Sonya&quot;,&quot;parse-names&quot;:false,&quot;dropping-particle&quot;:&quot;&quot;,&quot;non-dropping-particle&quot;:&quot;&quot;},{&quot;family&quot;:&quot;Eley&quot;,&quot;given&quot;:&quot;Rob&quot;,&quot;parse-names&quot;:false,&quot;dropping-particle&quot;:&quot;&quot;,&quot;non-dropping-particle&quot;:&quot;&quot;},{&quot;family&quot;:&quot;Tuckett&quot;,&quot;given&quot;:&quot;Anthony&quot;,&quot;parse-names&quot;:false,&quot;dropping-particle&quot;:&quot;&quot;,&quot;non-dropping-particle&quot;:&quot;&quot;},{&quot;family&quot;:&quot;Walker&quot;,&quot;given&quot;:&quot;Jan&quot;,&quot;parse-names&quot;:false,&quot;dropping-particle&quot;:&quot;&quot;,&quot;non-dropping-particle&quot;:&quot;&quot;}],&quot;container-title&quot;:&quot;Collegian&quot;,&quot;DOI&quot;:&quot;10.1016/j.colegn.2023.12.006&quot;,&quot;ISSN&quot;:&quot;13227696&quot;,&quot;issued&quot;:{&quot;date-parts&quot;:[[2024,4,1]]},&quot;page&quot;:&quot;120-127&quot;,&quot;abstract&quot;:&quot;Background: Modernisation in the healthcare landscape has seen the spread of the integration of health information technology to replace paper-based systems with Electronic Medical Record (EMR) systems. Although this technology has become accessible in most healthcare settings globally, its adoption into nursing school curricula as a teaching tool and learning strategy is slow. Universities are now faced with a number of challenges to ensure nursing and midwifery students are well-equipped to use this new technology upon graduation and to determine how best to integrate this new technology into undergraduate health education curricula. Objective: The purpose of this study was to develop an Interactive Simulated Electronic Medical Record (ISEMR) as a learning tool and assess students’ acceptability and intention to use the tool in their nursing education. Methods: A quantitative descriptive study was conducted in the cohort of second-year undergraduate nursing students enrolled in a clinical course in a Bachelor of Nursing program in Australia. This study was guided by the Technology Acceptance Model (TAM). Data were collected over one semester using a validated questionnaire to measure the students’ perceived ease of use, perceived usefulness (PU), intention to use, and acceptability. Results: Of the 530 students enrolled in the course, 433 (82%) participated in the study. In accordance with the TAM, the findings showed that PU of the ISEMR in providing learning and experience for the future was significant in determining students’ intention to use it. Students who perceived the ISEMR easy to use were more likely to perceive usefulness. Conclusion: Integrating the EMR into the nursing curriculum will be beneficial in providing undergraduate nursing students with the opportunity to enhance critical thinking, improve documentation, and enhance understanding and nursing skill. The findings from this study will drive learning and teaching approaches that will lead to growth in capability with health information technology.&quot;,&quot;publisher&quot;:&quot;Elsevier B.V.&quot;,&quot;issue&quot;:&quot;2&quot;,&quot;volume&quot;:&quot;31&quot;,&quot;container-title-short&quot;:&quot;&quot;},&quot;isTemporary&quot;:false}]},{&quot;citationID&quot;:&quot;MENDELEY_CITATION_db4eb8a1-e848-4a97-ae97-24e139833715&quot;,&quot;properties&quot;:{&quot;noteIndex&quot;:0},&quot;isEdited&quot;:false,&quot;manualOverride&quot;:{&quot;isManuallyOverridden&quot;:false,&quot;citeprocText&quot;:&quot;(Scantlebury et al., 2017)&quot;,&quot;manualOverrideText&quot;:&quot;&quot;},&quot;citationTag&quot;:&quot;MENDELEY_CITATION_v3_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&quot;,&quot;citationItems&quot;:[{&quot;id&quot;:&quot;184bcc90-4745-37c6-a320-25d3ea08ef6d&quot;,&quot;itemData&quot;:{&quot;type&quot;:&quot;article-journal&quot;,&quot;id&quot;:&quot;184bcc90-4745-37c6-a320-25d3ea08ef6d&quot;,&quot;title&quot;:&quot;Exploring the implementation of an electronic record into a maternity unit: a qualitative study using Normalisation Process Theory&quot;,&quot;author&quot;:[{&quot;family&quot;:&quot;Scantlebury&quot;,&quot;given&quot;:&quot;Arabella&quot;,&quot;parse-names&quot;:false,&quot;dropping-particle&quot;:&quot;&quot;,&quot;non-dropping-particle&quot;:&quot;&quot;},{&quot;family&quot;:&quot;Sheard&quot;,&quot;given&quot;:&quot;Laura&quot;,&quot;parse-names&quot;:false,&quot;dropping-particle&quot;:&quot;&quot;,&quot;non-dropping-particle&quot;:&quot;&quot;},{&quot;family&quot;:&quot;Watt&quot;,&quot;given&quot;:&quot;Ian&quot;,&quot;parse-names&quot;:false,&quot;dropping-particle&quot;:&quot;&quot;,&quot;non-dropping-particle&quot;:&quot;&quot;},{&quot;family&quot;:&quot;Cairns&quot;,&quot;given&quot;:&quot;Paul&quot;,&quot;parse-names&quot;:false,&quot;dropping-particle&quot;:&quot;&quot;,&quot;non-dropping-particle&quot;:&quot;&quot;},{&quot;family&quot;:&quot;Wright&quot;,&quot;given&quot;:&quot;John&quot;,&quot;parse-names&quot;:false,&quot;dropping-particle&quot;:&quot;&quot;,&quot;non-dropping-particle&quot;:&quot;&quot;},{&quot;family&quot;:&quot;Adamson&quot;,&quot;given&quot;:&quot;Joy&quot;,&quot;parse-names&quot;:false,&quot;dropping-particle&quot;:&quot;&quot;,&quot;non-dropping-particle&quot;:&quot;&quot;}],&quot;container-title&quot;:&quot;BMC Medical Informatics and Decision Making 2017 17:1&quot;,&quot;accessed&quot;:{&quot;date-parts&quot;:[[2026,3,11]]},&quot;DOI&quot;:&quot;10.1186/s12911-016-0406-0&quot;,&quot;ISSN&quot;:&quot;14726947&quot;,&quot;PMID&quot;:&quot;28061781&quot;,&quot;URL&quot;:&quot;https://link.springer.com/article/10.1186/s12911-016-0406-0&quot;,&quot;issued&quot;:{&quot;date-parts&quot;:[[2017,1,7]]},&quot;page&quot;:&quot;4-&quot;,&quot;abstract&quot;:&quot;To explore the benefits, barriers and disadvantages of implementing an electronic record system (ERS). The extent that the system has become ‘normalised’ into routine practice was also explored. Qualitative semi-structured interviews were conducted with 19 members of NHS staff who represented a variety of staff groups (doctors, midwives of different grades, health care assistants) and wards within a maternity unit at a NHS teaching hospital. Interviews were conducted during the first year of the phased implementation of ERS and were analysed thematically. The four mechanisms of Normalisation Process Theory (NPT) (coherence, cognitive participation, collective action and reflexive monitoring) were adapted for use within the study and provided a theoretical framework to interpret the study’s findings. Coherence (participants’ understanding of why the ERS has been implemented) was mixed – whilst those involved in ERS implementation anticipated advantages such as improved access to information; the majority were unclear why the ERS was introduced. Participants’ willingness to engage with and invest time into the ERS (cognitive participation) depended on the amount of training and support they received and their willingness to change from paper to electronic records. Collective action (the extent the ERS was used) may be influenced by whether participants perceived there to be benefits associated with the system. Whilst some individuals reported benefits such as improved legibility of records, others felt benefits were yet to emerge. The parallel use of paper and the lack of integration of electronic systems within and between the trust and other healthcare organisations hindered ERS use. When appraising the ERS (reflexive monitoring) participants perceived the system to negatively impact the patient-clinician relationship, time and patient safety. Despite expectations that the ERS would have a number of advantages, its implementation was perceived to have a range of disadvantages and only a limited number of ‘clinical benefits’. The study highlights the complexity of implementing electronic systems and the associated longevity before they can become ‘embedded’ into routine practice. Through the identification of barriers to the employment of electronic systems this process could be streamlined with the avoidance of any potential detriment to clinical services.&quot;,&quot;publisher&quot;:&quot;BioMed Central&quot;,&quot;issue&quot;:&quot;1&quot;,&quot;volume&quot;:&quot;17&quot;,&quot;container-title-short&quot;:&quot;&quot;},&quot;isTemporary&quot;:false}]},{&quot;citationID&quot;:&quot;MENDELEY_CITATION_a0b3721d-c516-4813-91c8-d95d68c7c9f2&quot;,&quot;properties&quot;:{&quot;noteIndex&quot;:0},&quot;isEdited&quot;:false,&quot;manualOverride&quot;:{&quot;isManuallyOverridden&quot;:false,&quot;citeprocText&quot;:&quot;(McCrorie et al., 2019)&quot;,&quot;manualOverrideText&quot;:&quot;&quot;},&quot;citationTag&quot;:&quot;MENDELEY_CITATION_v3_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n0sImlzVGVtcG9yYXJ5IjpmYWxzZX1dfQ==&quot;,&quot;citationItems&quot;:[{&quot;id&quot;:&quot;dc3dbd52-01ad-3983-8edc-6588097de533&quot;,&quot;itemData&quot;:{&quot;type&quot;:&quot;article-journal&quot;,&quot;id&quot;:&quot;dc3dbd52-01ad-3983-8edc-6588097de533&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container-title-short&quot;:&quot;BMC Med. Inform. Decis. Mak.&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isTemporary&quot;:false}]},{&quot;citationID&quot;:&quot;MENDELEY_CITATION_9d52e298-9918-4188-b564-78abaf21a2cb&quot;,&quot;properties&quot;:{&quot;noteIndex&quot;:0},&quot;isEdited&quot;:false,&quot;manualOverride&quot;:{&quot;isManuallyOverridden&quot;:false,&quot;citeprocText&quot;:&quot;(Eason &amp;#38; Waterson, 2014)&quot;,&quot;manualOverrideText&quot;:&quot;&quot;},&quot;citationTag&quot;:&quot;MENDELEY_CITATION_v3_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&quot;,&quot;citationItems&quot;:[{&quot;id&quot;:&quot;98105e7e-c39a-3d33-b305-d10320bc9bc1&quot;,&quot;itemData&quot;:{&quot;type&quot;:&quot;article-journal&quot;,&quot;id&quot;:&quot;98105e7e-c39a-3d33-b305-d10320bc9bc1&quot;,&quot;title&quot;:&quot;Fitness for purpose when there are many different purposes: Who are electronic patient records for?&quot;,&quot;author&quot;:[{&quot;family&quot;:&quot;Eason&quot;,&quot;given&quot;:&quot;Ken&quot;,&quot;parse-names&quot;:false,&quot;dropping-particle&quot;:&quot;&quot;,&quot;non-dropping-particle&quot;:&quot;&quot;},{&quot;family&quot;:&quot;Waterson&quot;,&quot;given&quot;:&quot;Patrick&quot;,&quot;parse-names&quot;:false,&quot;dropping-particle&quot;:&quot;&quot;,&quot;non-dropping-particle&quot;:&quot;&quot;}],&quot;container-title&quot;:&quot;Health Informatics Journal&quot;,&quot;container-title-short&quot;:&quot;Health Informatics J.&quot;,&quot;DOI&quot;:&quot;10.1177/1460458213501096&quot;,&quot;ISSN&quot;:&quot;17412811&quot;,&quot;PMID&quot;:&quot;24282190&quot;,&quot;issued&quot;:{&quot;date-parts&quot;:[[2014]]},&quot;page&quot;:&quot;189-198&quot;,&quot;abstract&quot;:&quot;Electronic patient record systems serve many purposes for many different kinds of users. Four case studies are reported of the use made by health-care staff of electronic patient record systems that supported health-care pathways. The results demonstrate that the systems fit the purposes of strategic and managerial users of the record, but they are problematic as tools for use by the frontline staff delivering care. As a result, these staff frequently resort to workarounds to accomplish their work goals. An analysis of the design processes that created these systems shows that the specification of the systems was based on strategic and managerial requirements and there was no formal assessment of the needs of frontline users. Efforts to address the needs of frontline staff in the provisions of electronic systems were most often made after the main system was implemented. © The Author(s) 2013.&quot;,&quot;publisher&quot;:&quot;SAGE Publications Ltd&quot;,&quot;issue&quot;:&quot;3&quot;,&quot;volume&quot;:&quot;20&quot;},&quot;isTemporary&quot;:false}]},{&quot;citationID&quot;:&quot;MENDELEY_CITATION_fbe2886a-8419-4540-85ef-bff422f0104a&quot;,&quot;properties&quot;:{&quot;noteIndex&quot;:0},&quot;isEdited&quot;:false,&quot;manualOverride&quot;:{&quot;isManuallyOverridden&quot;:false,&quot;citeprocText&quot;:&quot;(Ali et al., 2010)&quot;,&quot;manualOverrideText&quot;:&quot;&quot;},&quot;citationTag&quot;:&quot;MENDELEY_CITATION_v3_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&quot;,&quot;citationItems&quot;:[{&quot;id&quot;:&quot;386749be-dbc9-3377-84f7-bde0f4a2d28f&quot;,&quot;itemData&quot;:{&quot;type&quot;:&quot;report&quot;,&quot;id&quot;:&quot;386749be-dbc9-3377-84f7-bde0f4a2d28f&quot;,&quot;title&quot;:&quot;Exploring Control in Health Information Systems Implementation&quot;,&quot;author&quot;:[{&quot;family&quot;:&quot;Ali&quot;,&quot;given&quot;:&quot;Maryam&quot;,&quot;parse-names&quot;:false,&quot;dropping-particle&quot;:&quot;&quot;,&quot;non-dropping-particle&quot;:&quot;&quot;},{&quot;family&quot;:&quot;Cornford&quot;,&quot;given&quot;:&quot;Tony&quot;,&quot;parse-names&quot;:false,&quot;dropping-particle&quot;:&quot;&quot;,&quot;non-dropping-particle&quot;:&quot;&quot;},{&quot;family&quot;:&quot;Klecun&quot;,&quot;given&quot;:&quot;Ela&quot;,&quot;parse-names&quot;:false,&quot;dropping-particle&quot;:&quot;&quot;,&quot;non-dropping-particle&quot;:&quot;&quot;}],&quot;issued&quot;:{&quot;date-parts&quot;:[[2010]]},&quot;abstract&quot;:&quot;Health information systems promise opportunities for improved healthcare. However, these opportunities may become challenges and obstacles to practice. This research reflects on the outcomes of implementing healthcare information systems in three English hospitals. In each case qualitative methods were used to observe and interview doctors, nurses and pharmacists as they carried out their daily healthcare routines. The changes that the implementation of health information systems brought for both the clinical encounter, as well as health care professionals' work flow, were explored. We argue that such technologies have become a central orchestrator of the clinical setting, to the extent that they often impose control on healthcare practices. Using a socio-technical approach we seek to understand how information systems technology and healthcare professionals can work together rather than apart, or around one another.&quot;,&quot;container-title-short&quot;:&quot;&quot;},&quot;isTemporary&quot;:false}]},{&quot;citationID&quot;:&quot;MENDELEY_CITATION_b56c978b-77cf-4eb8-b8b3-a4f111225977&quot;,&quot;properties&quot;:{&quot;noteIndex&quot;:0},&quot;isEdited&quot;:false,&quot;manualOverride&quot;:{&quot;isManuallyOverridden&quot;:false,&quot;citeprocText&quot;:&quot;(Hawley et al., 2014)&quot;,&quot;manualOverrideText&quot;:&quot;&quot;},&quot;citationTag&quot;:&quot;MENDELEY_CITATION_v3_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&quot;,&quot;citationItems&quot;:[{&quot;id&quot;:&quot;4fab806c-39a5-32af-8e21-800eada39e29&quot;,&quot;itemData&quot;:{&quot;type&quot;:&quot;article-journal&quot;,&quot;id&quot;:&quot;4fab806c-39a5-32af-8e21-800eada39e29&quot;,&quot;title&quot;:&quot;In a maternity shared-care environment, what do we know about the paper hand-held and electronic health record: A systematic literature review&quot;,&quot;author&quot;:[{&quot;family&quot;:&quot;Hawley&quot;,&quot;given&quot;:&quot;Glenda&quot;,&quot;parse-names&quot;:false,&quot;dropping-particle&quot;:&quot;&quot;,&quot;non-dropping-particle&quot;:&quot;&quot;},{&quot;family&quot;:&quot;Janamian&quot;,&quot;given&quot;:&quot;Tina&quot;,&quot;parse-names&quot;:false,&quot;dropping-particle&quot;:&quot;&quot;,&quot;non-dropping-particle&quot;:&quot;&quot;},{&quot;family&quot;:&quot;Jackson&quot;,&quot;given&quot;:&quot;Claire&quot;,&quot;parse-names&quot;:false,&quot;dropping-particle&quot;:&quot;&quot;,&quot;non-dropping-particle&quot;:&quot;&quot;},{&quot;family&quot;:&quot;Wilkinson&quot;,&quot;given&quot;:&quot;Shelley A.&quot;,&quot;parse-names&quot;:false,&quot;dropping-particle&quot;:&quot;&quot;,&quot;non-dropping-particle&quot;:&quot;&quot;}],&quot;container-title&quot;:&quot;BMC Pregnancy and Childbirth&quot;,&quot;container-title-short&quot;:&quot;BMC Pregnancy Childbirth&quot;,&quot;DOI&quot;:&quot;10.1186/1471-2393-14-52&quot;,&quot;ISSN&quot;:&quot;14712393&quot;,&quot;PMID&quot;:&quot;24475912&quot;,&quot;issued&quot;:{&quot;date-parts&quot;:[[2014,1,30]]},&quot;abstract&quot;:&quot;Background: The paper hand-held record (PHR) has been widely used as a tool to facilitate communication between health care providers and a pregnant woman. Since its inception in the 1950s, it has been described as a successful initiative, evolving to meet the needs of communities and their providers. Increasingly, the electronic health record (EHR) has dominated the healthcare arena and the maternity general practice shared-care arrangement seems to have adopted this initiative. A systematic review was conducted to determine perspectives of the PHR and the EHR with regards to data completeness; experiences of users and integration of care between women and health care providers.Method: A literature search was conducted that included papers from 1985 to 2012. Studies were chosen if they fulfilled the inclusion criteria, reporting on: data completeness; experiences of users and integration of care between women and health care providers. Papers were extracted by one reviewer in consultation with two reviewers with expertise in maternity e-health and independently assessed for quality.Results: A total of 43 papers were identified for the review, from an initial 6,816 potentially relevant publications. No papers were found that reported on data completeness in a maternity PHR or a maternity EHR, in a shared-care setting. Women described the PHR as important to their antenatal care and had a generally positive perception of using an EHR. Hospital clinicians reported generally positive experiences using a PHR, while both positive and negative impressions were found using an EHR. The few papers describing the use of the PHR and EHR by community clinicians were also divergent and inconclusive with regards to their experiences. In a general practice shared-care model, the PHR is a valuable tool for integration between the woman and the health care provider. While the EHR is an ideal initiative in the maternity setting, facilitating referrals and communication, there are issues of fragmentation and continued paper use.Conclusions: There was a surprising gap in knowledge surrounding data completeness on maternity PHRs or EHRs. There is also a paucity of available impressions from community clinicians using both forms of the records. © 2014 Hawley et al.; licensee BioMed Central Ltd.&quot;,&quot;issue&quot;:&quot;1&quot;,&quot;volume&quot;:&quot;14&quot;},&quot;isTemporary&quot;:false}]},{&quot;citationID&quot;:&quot;MENDELEY_CITATION_8b1eb337-01fe-469e-8b42-15e2801b9c32&quot;,&quot;properties&quot;:{&quot;noteIndex&quot;:0},&quot;isEdited&quot;:false,&quot;manualOverride&quot;:{&quot;isManuallyOverridden&quot;:false,&quot;citeprocText&quot;:&quot;(Fawdry et al., 2011)&quot;,&quot;manualOverrideText&quot;:&quot;&quot;},&quot;citationTag&quot;:&quot;MENDELEY_CITATION_v3_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&quot;,&quot;citationItems&quot;:[{&quot;id&quot;:&quot;e6d17943-d783-3122-85d7-c3512d74c01d&quot;,&quot;itemData&quot;:{&quot;type&quot;:&quot;article&quot;,&quot;id&quot;:&quot;e6d17943-d783-3122-85d7-c3512d74c01d&quot;,&quot;title&quot;:&quot;Data re-entry overload: Time for a paradigm shift in maternity IT?&quot;,&quot;author&quot;:[{&quot;family&quot;:&quot;Fawdry&quot;,&quot;given&quot;:&quot;Rupert&quot;,&quot;parse-names&quot;:false,&quot;dropping-particle&quot;:&quot;&quot;,&quot;non-dropping-particle&quot;:&quot;&quot;},{&quot;family&quot;:&quot;Bewley&quot;,&quot;given&quot;:&quot;Susan&quot;,&quot;parse-names&quot;:false,&quot;dropping-particle&quot;:&quot;&quot;,&quot;non-dropping-particle&quot;:&quot;&quot;},{&quot;family&quot;:&quot;Cumming&quot;,&quot;given&quot;:&quot;Grant&quot;,&quot;parse-names&quot;:false,&quot;dropping-particle&quot;:&quot;&quot;,&quot;non-dropping-particle&quot;:&quot;&quot;},{&quot;family&quot;:&quot;Perry&quot;,&quot;given&quot;:&quot;Helga&quot;,&quot;parse-names&quot;:false,&quot;dropping-particle&quot;:&quot;&quot;,&quot;non-dropping-particle&quot;:&quot;&quot;}],&quot;container-title&quot;:&quot;Journal of the Royal Society of Medicine&quot;,&quot;container-title-short&quot;:&quot;J. R. Soc. Med.&quot;,&quot;DOI&quot;:&quot;10.1258/jrsm.2011.110153&quot;,&quot;ISSN&quot;:&quot;01410768&quot;,&quot;PMID&quot;:&quot;21969478&quot;,&quot;issued&quot;:{&quot;date-parts&quot;:[[2011]]},&quot;page&quot;:&quot;405-412&quot;,&quot;abstract&quot;:&quot;This paper provides an overview of maternity information technology (IT) in Britain, questioning the usability, effectiveness and cost efficiency of the current models of implementation of electronic maternity records. UK experience of hand-held paper obstetric notes and computerized records reveals fundamental problems in the relationship between the two complementary methods of recording maternity data. The assumption that paper records would inevitably be replaced by electronic substitutes has proven false; the rigidity of analysable electronic records has led to immense incompatibility problems. The flexibility of paper records has distinct advantages that have so far not been sufficiently acknowledged. It is suggested that continuing work is needed to encourage the standardization of electronic maternity records, via a new co-creative, codevelopment approach and continuing international electronic community debate.&quot;,&quot;publisher&quot;:&quot;SAGE Publications Ltd&quot;,&quot;issue&quot;:&quot;10&quot;,&quot;volume&quot;:&quot;104&quot;},&quot;isTemporary&quot;:false}]},{&quot;citationID&quot;:&quot;MENDELEY_CITATION_05ce8933-d14b-45ba-90a2-fe3c1742f011&quot;,&quot;properties&quot;:{&quot;noteIndex&quot;:0},&quot;isEdited&quot;:false,&quot;manualOverride&quot;:{&quot;isManuallyOverridden&quot;:false,&quot;citeprocText&quot;:&quot;(Craswell et al., 2015)&quot;,&quot;manualOverrideText&quot;:&quot;&quot;},&quot;citationTag&quot;:&quot;MENDELEY_CITATION_v3_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&quot;,&quot;citationItems&quot;:[{&quot;id&quot;:&quot;ae099409-a6e1-315a-aee6-97a3c4cd1aca&quot;,&quot;itemData&quot;:{&quot;type&quot;:&quot;report&quot;,&quot;id&quot;:&quot;ae099409-a6e1-315a-aee6-97a3c4cd1aca&quot;,&quot;title&quot;:&quot;Introduction and literature review&quot;,&quot;author&quot;:[{&quot;family&quot;:&quot;Craswell&quot;,&quot;given&quot;:&quot;A&quot;,&quot;parse-names&quot;:false,&quot;dropping-particle&quot;:&quot;&quot;,&quot;non-dropping-particle&quot;:&quot;&quot;},{&quot;family&quot;:&quot;Moxham&quot;,&quot;given&quot;:&quot;L&quot;,&quot;parse-names&quot;:false,&quot;dropping-particle&quot;:&quot;&quot;,&quot;non-dropping-particle&quot;:&quot;&quot;},{&quot;family&quot;:&quot;Broadbent&quot;,&quot;given&quot;:&quot;M&quot;,&quot;parse-names&quot;:false,&quot;dropping-particle&quot;:&quot;&quot;,&quot;non-dropping-particle&quot;:&quot;&quot;}],&quot;issued&quot;:{&quot;date-parts&quot;:[[2015]]},&quot;container-title-short&quot;:&quot;&quot;},&quot;isTemporary&quot;:false}]},{&quot;citationID&quot;:&quot;MENDELEY_CITATION_9ec5c8fd-f8f4-4408-9bf7-65420a8d9a5a&quot;,&quot;properties&quot;:{&quot;noteIndex&quot;:0},&quot;isEdited&quot;:false,&quot;manualOverride&quot;:{&quot;isManuallyOverridden&quot;:false,&quot;citeprocText&quot;:&quot;(Kearney et al., 2023)&quot;,&quot;manualOverrideText&quot;:&quot;&quot;},&quot;citationTag&quot;:&quot;MENDELEY_CITATION_v3_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&quot;,&quot;citationItems&quot;:[{&quot;id&quot;:&quot;15820d32-7cec-31ba-b9b1-4ab4ecbdde66&quot;,&quot;itemData&quot;:{&quot;type&quot;:&quot;article-journal&quot;,&quot;id&quot;:&quot;15820d32-7cec-31ba-b9b1-4ab4ecbdde66&quot;,&quot;title&quot;:&quot;Woman-centred care and integrated electronic medical records within Australian maternity settings: Point prevalence audit and observational study&quot;,&quot;author&quot;:[{&quot;family&quot;:&quot;Kearney&quot;,&quot;given&quot;:&quot;Lauren&quot;,&quot;parse-names&quot;:false,&quot;dropping-particle&quot;:&quot;&quot;,&quot;non-dropping-particle&quot;:&quot;&quot;},{&quot;family&quot;:&quot;Craswell&quot;,&quot;given&quot;:&quot;Alison&quot;,&quot;parse-names&quot;:false,&quot;dropping-particle&quot;:&quot;&quot;,&quot;non-dropping-particle&quot;:&quot;&quot;},{&quot;family&quot;:&quot;Cole&quot;,&quot;given&quot;:&quot;Roni&quot;,&quot;parse-names&quot;:false,&quot;dropping-particle&quot;:&quot;&quot;,&quot;non-dropping-particle&quot;:&quot;&quot;},{&quot;family&quot;:&quot;Hadland&quot;,&quot;given&quot;:&quot;Mariann&quot;,&quot;parse-names&quot;:false,&quot;dropping-particle&quot;:&quot;&quot;,&quot;non-dropping-particle&quot;:&quot;&quot;},{&quot;family&quot;:&quot;Smyth&quot;,&quot;given&quot;:&quot;Wendy&quot;,&quot;parse-names&quot;:false,&quot;dropping-particle&quot;:&quot;&quot;,&quot;non-dropping-particle&quot;:&quot;&quot;},{&quot;family&quot;:&quot;Nagle&quot;,&quot;given&quot;:&quot;Cate&quot;,&quot;parse-names&quot;:false,&quot;dropping-particle&quot;:&quot;&quot;,&quot;non-dropping-particle&quot;:&quot;&quot;}],&quot;container-title&quot;:&quot;Midwifery&quot;,&quot;container-title-short&quot;:&quot;Midwifery&quot;,&quot;DOI&quot;:&quot;10.1016/j.midw.2023.103718&quot;,&quot;ISSN&quot;:&quot;02666138&quot;,&quot;PMID&quot;:&quot;37201377&quot;,&quot;issued&quot;:{&quot;date-parts&quot;:[[2023,8,1]]},&quot;abstract&quot;:&quot;Objective: Transition to paperless records brings new challenges to midwifery practice across the continuum of woman-centred care. There is limited and conflicting evidence on the relative benefits of electronic medical records in maternity settings. This article aims to inform the use of integrative electronic medical records within the maternity services’ environment with attention to the midwife-woman relationship. Design: This descriptive two-part study includes 1) an audit of electronic records in the early period following implementation (2-time points); and 2) an observational study to observe midwives’ practice relating to electronic record use. Setting: Two regional tertiary public hospitals Participants: Midwives providing care for childbearing women across antenatal, intrapartum and postnatal areas. Findings: 400 integrated electronic medical records were audited for completeness. Most fields had high levels of complete data in the correct location. However, between time 1 (T1) and time 2 (T2), persistent missing data (foetal heart rate documented 30 minutely T1 36%; T2 42%), and incomplete or incorrectly located data (pathology results T1:63%; T2 54%; perineal repair T1 60%; T2 46%) were identified. Observationally, midwives were actively engaged with the integrative electronic medical record between 23% to 68% (median 46%; IQR 16) of the time. Conclusion: Midwives spent a significant amount of time completing documentation during clinical episodes of care. Largely, this documentation was found to be accurate, yet exceptions to data completeness, precision and location remained, indicating some concerns with software usability. Implications for practice: Time-intensive monitoring and documentation may hinder woman-centred midwifery care.&quot;,&quot;publisher&quot;:&quot;Churchill Livingstone&quot;,&quot;volume&quot;:&quot;123&quot;},&quot;isTemporary&quot;:false}]},{&quot;citationID&quot;:&quot;MENDELEY_CITATION_ef5eb121-ecaf-4a4f-a145-c688b80ef6d7&quot;,&quot;properties&quot;:{&quot;noteIndex&quot;:0},&quot;isEdited&quot;:false,&quot;manualOverride&quot;:{&quot;isManuallyOverridden&quot;:false,&quot;citeprocText&quot;:&quot;(George &amp;#38; Bernstein, 2009)&quot;,&quot;manualOverrideText&quot;:&quot;&quot;},&quot;citationTag&quot;:&quot;MENDELEY_CITATION_v3_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&quot;,&quot;citationItems&quot;:[{&quot;id&quot;:&quot;a33924a5-2288-31fd-b2ae-816074aee0b4&quot;,&quot;itemData&quot;:{&quot;type&quot;:&quot;article&quot;,&quot;id&quot;:&quot;a33924a5-2288-31fd-b2ae-816074aee0b4&quot;,&quot;title&quot;:&quot;Using electronic medical records to reduce errors and risks in a prenatal network.&quot;,&quot;author&quot;:[{&quot;family&quot;:&quot;George&quot;,&quot;given&quot;:&quot;Jeny&quot;,&quot;parse-names&quot;:false,&quot;dropping-particle&quot;:&quot;&quot;,&quot;non-dropping-particle&quot;:&quot;&quot;},{&quot;family&quot;:&quot;Bernstein&quot;,&quot;given&quot;:&quot;Peter S.&quot;,&quot;parse-names&quot;:false,&quot;dropping-particle&quot;:&quot;&quot;,&quot;non-dropping-particle&quot;:&quot;&quot;}],&quot;container-title&quot;:&quot;Current opinion in obstetrics &amp; gynecology&quot;,&quot;container-title-short&quot;:&quot;Curr. Opin. Obstet. Gynecol.&quot;,&quot;DOI&quot;:&quot;10.1097/gco.0b013e328332d171&quot;,&quot;ISSN&quot;:&quot;1473656X&quot;,&quot;PMID&quot;:&quot;19797949&quot;,&quot;issued&quot;:{&quot;date-parts&quot;:[[2009]]},&quot;page&quot;:&quot;527-531&quot;,&quot;abstract&quot;:&quot;PURPOSE OF REVIEW: To provide a review of the literature on the impact of implementation of electronic medical records (EMRs) on quality of care, particularly in obstetrics, and to make recommendations concerning key components of a computerized record based on this review. RECENT FINDINGS: Recent studies suggest improvement in quality of care with implementation of EMRs, although most are unable to demonstrate improvements in patient outcomes. These studies examine the effectiveness of electronic systems in various areas, for example, improvement in the delivery of patient care, complete documentation of a patient's history, reduction in medication errors, with only a few studies in obstetrics. We highlight the data on the use of EMRs in obstetrics and other areas of medicine that we find to be relevant. SUMMARY: Implementation of the EMR in obstetrics is gaining popularity. However, data to support its use are only now emerging. Here, we highlight the literature studying the impact of EMRs on patient care and make recommendations for key components of a computerized system based on these studies. We also emphasize the need for continued study in this area, particularly in obstetrics, in which improvement in care may be able to be demonstrated.&quot;,&quot;issue&quot;:&quot;6&quot;,&quot;volume&quot;:&quot;21&quot;},&quot;isTemporary&quot;:false}]},{&quot;citationID&quot;:&quot;MENDELEY_CITATION_de8d4ee0-0ed5-4769-a619-049b8797270c&quot;,&quot;properties&quot;:{&quot;noteIndex&quot;:0},&quot;isEdited&quot;:false,&quot;manualOverride&quot;:{&quot;isManuallyOverridden&quot;:false,&quot;citeprocText&quot;:&quot;(Craswell et al., 2021)&quot;,&quot;manualOverrideText&quot;:&quot;&quot;},&quot;citationTag&quot;:&quot;MENDELEY_CITATION_v3_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&quot;,&quot;citationItems&quot;:[{&quot;id&quot;:&quot;724d29e7-e12b-3713-9f7c-9c6f721dfc5c&quot;,&quot;itemData&quot;:{&quot;type&quot;:&quot;paper-conference&quot;,&quot;id&quot;:&quot;724d29e7-e12b-3713-9f7c-9c6f721dfc5c&quot;,&quot;title&quot;:&quot;Impact of Electronic Medical Records within the Maternity Environment: An Ethnographic Exploration of Midwifery Practice&quot;,&quot;author&quot;:[{&quot;family&quot;:&quot;Craswell&quot;,&quot;given&quot;:&quot;Alison&quot;,&quot;parse-names&quot;:false,&quot;dropping-particle&quot;:&quot;&quot;,&quot;non-dropping-particle&quot;:&quot;&quot;},{&quot;family&quot;:&quot;Kearney&quot;,&quot;given&quot;:&quot;Lauren&quot;,&quot;parse-names&quot;:false,&quot;dropping-particle&quot;:&quot;&quot;,&quot;non-dropping-particle&quot;:&quot;&quot;},{&quot;family&quot;:&quot;McAtee&quot;,&quot;given&quot;:&quot;Jenni&quot;,&quot;parse-names&quot;:false,&quot;dropping-particle&quot;:&quot;&quot;,&quot;non-dropping-particle&quot;:&quot;&quot;},{&quot;family&quot;:&quot;Hadland&quot;,&quot;given&quot;:&quot;Mariann&quot;,&quot;parse-names&quot;:false,&quot;dropping-particle&quot;:&quot;&quot;,&quot;non-dropping-particle&quot;:&quot;&quot;},{&quot;family&quot;:&quot;Smyth&quot;,&quot;given&quot;:&quot;Wendy&quot;,&quot;parse-names&quot;:false,&quot;dropping-particle&quot;:&quot;&quot;,&quot;non-dropping-particle&quot;:&quot;&quot;},{&quot;family&quot;:&quot;Nagel&quot;,&quot;given&quot;:&quot;Cate&quot;,&quot;parse-names&quot;:false,&quot;dropping-particle&quot;:&quot;&quot;,&quot;non-dropping-particle&quot;:&quot;&quot;}],&quot;container-title&quot;:&quot;Studies in Health Technology and Informatics&quot;,&quot;container-title-short&quot;:&quot;Stud. Health Technol. Inform.&quot;,&quot;DOI&quot;:&quot;10.3233/SHTI210788&quot;,&quot;ISBN&quot;:&quot;9781643682204&quot;,&quot;ISSN&quot;:&quot;18798365&quot;,&quot;PMID&quot;:&quot;34920586&quot;,&quot;issued&quot;:{&quot;date-parts&quot;:[[2021,12,15]]},&quot;page&quot;:&quot;528-530&quot;,&quot;abstract&quot;:&quot;Integration of care through digitalisation of paper records is important for childbearing women who may see multiple clinicians both within the hospital and the community. It is important that in the implementation of an EMR, the established benefits of a paper and handheld records are transferred and not lost. Acceptance and positive use of digital records in maternity settings has occurred despite concerns regarding workload interrupting women centred care.&quot;,&quot;publisher&quot;:&quot;IOS Press BV&quot;,&quot;volume&quot;:&quot;284&quot;},&quot;isTemporary&quot;:false}]},{&quot;citationID&quot;:&quot;MENDELEY_CITATION_37a70ab1-c97c-45a3-9086-13094c383481&quot;,&quot;properties&quot;:{&quot;noteIndex&quot;:0},&quot;isEdited&quot;:false,&quot;manualOverride&quot;:{&quot;isManuallyOverridden&quot;:false,&quot;citeprocText&quot;:&quot;(Baillie et al., 2012)&quot;,&quot;manualOverrideText&quot;:&quot;&quot;},&quot;citationTag&quot;:&quot;MENDELEY_CITATION_v3_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&quot;,&quot;citationItems&quot;:[{&quot;id&quot;:&quot;b8655cf1-0d59-3007-8410-80db86661852&quot;,&quot;itemData&quot;:{&quot;type&quot;:&quot;article-journal&quot;,&quot;id&quot;:&quot;b8655cf1-0d59-3007-8410-80db86661852&quot;,&quot;title&quot;:&quot;A survey of student nurses' and midwives' experiences of learning to use electronic health record systems in practice&quot;,&quot;author&quot;:[{&quot;family&quot;:&quot;Baillie&quot;,&quot;given&quot;:&quot;Lesley&quot;,&quot;parse-names&quot;:false,&quot;dropping-particle&quot;:&quot;&quot;,&quot;non-dropping-particle&quot;:&quot;&quot;},{&quot;family&quot;:&quot;Chadwick&quot;,&quot;given&quot;:&quot;Sandra&quot;,&quot;parse-names&quot;:false,&quot;dropping-particle&quot;:&quot;&quot;,&quot;non-dropping-particle&quot;:&quot;&quot;},{&quot;family&quot;:&quot;Mann&quot;,&quot;given&quot;:&quot;Robert&quot;,&quot;parse-names&quot;:false,&quot;dropping-particle&quot;:&quot;&quot;,&quot;non-dropping-particle&quot;:&quot;&quot;},{&quot;family&quot;:&quot;Brooke-Read&quot;,&quot;given&quot;:&quot;Melanie&quot;,&quot;parse-names&quot;:false,&quot;dropping-particle&quot;:&quot;&quot;,&quot;non-dropping-particle&quot;:&quot;&quot;}],&quot;accessed&quot;:{&quot;date-parts&quot;:[[2026,3,12]]},&quot;DOI&quot;:&quot;10.1016/j.nepr.2012.10.003&quot;,&quot;URL&quot;:&quot;http://dx.doi.org/10.1016/j.nepr.2012.10.003&quot;,&quot;issued&quot;:{&quot;date-parts&quot;:[[2012]]},&quot;abstract&quot;:&quot;Aim: The study aimed to investigate student nurses' and midwives' experiences of learning to use electronic health records (EHR) in practice. Background: Good record keeping and documentation are integral to nursing and midwifery practice. As EHRs become more widespread, student nurses and midwives need opportunities to access and learn how to use them in practice. Method: A survey of nursing and midwifery students was conducted using questionnaires (n ¼ 215) and three focus groups: one with midwifery students (n ¼ 6); one with mental health nursing students (n ¼ 5) and one with adult nursing students (n ¼ 6). The University research ethics committee approved the study. The questionnaire data were analysed using SPSS v19. The focus group data were analysed thematically following transcription. Results: The results presented relate to two themes: 1) Preparation for using EHRs and skills development; 2) Access to EHRs and involvement. Students had variable experiences in relation to opportunities to access and use EHRs, training on EHR systems used in practice and guidance from mentors. Some mentors had concerns about students' legitimacy to access EHRs and verification of students' EHR entries was a challenging issue in some areas. Conclusion: To promote opportunities for students to develop competence in using EHRs in practice, training on EHR systems in use, and clear processes for authorised access, are needed. Following the survey, the University and practice partners collaboratively established formalised EHR training for students with clear governance procedures for access and use.&quot;,&quot;container-title-short&quot;:&quot;&quot;},&quot;isTemporary&quot;:false}]},{&quot;citationID&quot;:&quot;MENDELEY_CITATION_f2418f4c-0496-43b9-9c23-89741adb5914&quot;,&quot;properties&quot;:{&quot;noteIndex&quot;:0},&quot;isEdited&quot;:false,&quot;manualOverride&quot;:{&quot;isManuallyOverridden&quot;:false,&quot;citeprocText&quot;:&quot;(Smyth et al., 2024)&quot;,&quot;manualOverrideText&quot;:&quot;&quot;},&quot;citationTag&quot;:&quot;MENDELEY_CITATION_v3_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&quot;,&quot;citationItems&quot;:[{&quot;id&quot;:&quot;af7a917c-b7e5-3432-a27c-acd0a6b94c05&quot;,&quot;itemData&quot;:{&quot;type&quot;:&quot;article-journal&quot;,&quot;id&quot;:&quot;af7a917c-b7e5-3432-a27c-acd0a6b94c05&quot;,&quot;title&quot;:&quot;‘One size does not fit all’: Nurses’ and midwives’ opinions about using electronic medical records&quot;,&quot;author&quot;:[{&quot;family&quot;:&quot;Smyth&quot;,&quot;given&quot;:&quot;Wendy&quot;,&quot;parse-names&quot;:false,&quot;dropping-particle&quot;:&quot;&quot;,&quot;non-dropping-particle&quot;:&quot;&quot;},{&quot;family&quot;:&quot;Bogiatzis&quot;,&quot;given&quot;:&quot;Marina&quot;,&quot;parse-names&quot;:false,&quot;dropping-particle&quot;:&quot;&quot;,&quot;non-dropping-particle&quot;:&quot;&quot;},{&quot;family&quot;:&quot;Irving&quot;,&quot;given&quot;:&quot;Laura&quot;,&quot;parse-names&quot;:false,&quot;dropping-particle&quot;:&quot;&quot;,&quot;non-dropping-particle&quot;:&quot;&quot;},{&quot;family&quot;:&quot;Morton&quot;,&quot;given&quot;:&quot;Judy&quot;,&quot;parse-names&quot;:false,&quot;dropping-particle&quot;:&quot;&quot;,&quot;non-dropping-particle&quot;:&quot;&quot;},{&quot;family&quot;:&quot;Holland&quot;,&quot;given&quot;:&quot;Sari&quot;,&quot;parse-names&quot;:false,&quot;dropping-particle&quot;:&quot;&quot;,&quot;non-dropping-particle&quot;:&quot;&quot;},{&quot;family&quot;:&quot;Nagle&quot;,&quot;given&quot;:&quot;Cate&quot;,&quot;parse-names&quot;:false,&quot;dropping-particle&quot;:&quot;&quot;,&quot;non-dropping-particle&quot;:&quot;&quot;}],&quot;container-title&quot;:&quot;Australian Journal of Advanced Nursing&quot;,&quot;DOI&quot;:&quot;10.37464/2024.414.1205&quot;,&quot;ISSN&quot;:&quot;14474328&quot;,&quot;issued&quot;:{&quot;date-parts&quot;:[[2024,9,1]]},&quot;page&quot;:&quot;4-13&quot;,&quot;abstract&quot;:&quot;Objective: To describe the impact that electronic medical record (EMR) documentation has on nurses’ and midwives’ practice. Background: Although both advantages and disadvantages of a digitised health system have been documented, nurses and midwives continue to express concerns about the effect EMRs and computers have on their practice and patient relationships. Study design and methods: A cross-sectional survey design was used. An anonymous questionnaire was distributed in electronic and paper formats to identify nurses’ and midwives’ opinions of the impact of EMRs and computers on their practice and patient relationships in a regional tertiary-level hospital. Quantitative data was analysed descriptively; free-text responses were analysed thematically. Results: Nurses (n = 31) and midwives (n = 49) responded. Both respondent groups disagreed that the EMR had improved teamwork with other health professionals. Overwhelmingly, midwives disagreed that EMRs had improved the quality of care (n = 43, 87.8%). Nurses agreed EMRs had improved documentation standards (n = 24, 77.4%) and patient safety (n = 22, 71%). However, midwives responded that EMRs had not improved women’s safety (n = 31, 63%). Three themes emerged from the data: computers affect my productivity; computers affect my relationship with the patient/woman; the EMR increases my frustration and stress levels. Nurses and midwives felt the heavy documentation load and lack of integration across the EMR platform reduced efficiency, discouraged teamwork, and further excluded patients/women from participating in their care. Discussion: Although nurses and midwives agreed that the accessibility of EMRs to all health care staff is advantageous, the documentation demands of each clinical area are vastly different. The hybrid system of paper and electronic documentation increases documentation workload. Generally, midwives were more critical of the impact of EMRs on their practice. Conclusion: Nurses and midwives identified current challenges of EMRs with respect to productivity, relationships with patients and colleagues, and user wellbeing aligning with results of other published studies. As primary users of EMRs, nurses and midwives can offer valuable feedback to health services to help deliver digitised healthcare that is user-friendly, and patient/woman centred. Implications for research, policy, and practice: Organisations need to enact policies and procedures that facilitate nurses and midwives identifying areas of potential improvement to increase the usability and operability of the EMR. Such processes should lessen the negative impacts of EMR (such as documentation burden) on nursing/midwifery practice, with the aim of enhancing clinical and safety outcomes. It is suggested that ethnographic research studies be undertaken to gain a deeper understanding of the EMRs on nurse/midwife productivity, wellbeing, job satisfaction and patient safety concerns.&quot;,&quot;publisher&quot;:&quot;Australian Nursing Federation&quot;,&quot;issue&quot;:&quot;4&quot;,&quot;volume&quot;:&quot;41&quot;,&quot;container-title-short&quot;:&quot;&quot;},&quot;isTemporary&quot;:false}]},{&quot;citationID&quot;:&quot;MENDELEY_CITATION_fdf732b0-8d5f-4d66-94e0-799b858d4773&quot;,&quot;properties&quot;:{&quot;noteIndex&quot;:0},&quot;isEdited&quot;:false,&quot;manualOverride&quot;:{&quot;isManuallyOverridden&quot;:false,&quot;citeprocText&quot;:&quot;(Wynter et al., 2022)&quot;,&quot;manualOverrideText&quot;:&quot;&quot;},&quot;citationTag&quot;:&quot;MENDELEY_CITATION_v3_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&quot;,&quot;citationItems&quot;:[{&quot;id&quot;:&quot;da5e9ffa-19fc-3756-86ff-92250bfedb5c&quot;,&quot;itemData&quot;:{&quot;type&quot;:&quot;article-journal&quot;,&quot;id&quot;:&quot;da5e9ffa-19fc-3756-86ff-92250bfedb5c&quot;,&quot;title&quot;:&quot;Nurses' and midwives' experiences of the first phase of the implementation of an electronic medical records system&quot;,&quot;author&quot;:[{&quot;family&quot;:&quot;Wynter&quot;,&quot;given&quot;:&quot;Karen&quot;,&quot;parse-names&quot;:false,&quot;dropping-particle&quot;:&quot;&quot;,&quot;non-dropping-particle&quot;:&quot;&quot;},{&quot;family&quot;:&quot;Holton&quot;,&quot;given&quot;:&quot;Sara&quot;,&quot;parse-names&quot;:false,&quot;dropping-particle&quot;:&quot;&quot;,&quot;non-dropping-particle&quot;:&quot;&quot;},{&quot;family&quot;:&quot;Nguyen&quot;,&quot;given&quot;:&quot;Lemai&quot;,&quot;parse-names&quot;:false,&quot;dropping-particle&quot;:&quot;&quot;,&quot;non-dropping-particle&quot;:&quot;&quot;},{&quot;family&quot;:&quot;Sinnott&quot;,&quot;given&quot;:&quot;Helen&quot;,&quot;parse-names&quot;:false,&quot;dropping-particle&quot;:&quot;&quot;,&quot;non-dropping-particle&quot;:&quot;&quot;},{&quot;family&quot;:&quot;Wickramasinghe&quot;,&quot;given&quot;:&quot;Nilmini&quot;,&quot;parse-names&quot;:false,&quot;dropping-particle&quot;:&quot;&quot;,&quot;non-dropping-particle&quot;:&quot;&quot;},{&quot;family&quot;:&quot;Crowe&quot;,&quot;given&quot;:&quot;Shane&quot;,&quot;parse-names&quot;:false,&quot;dropping-particle&quot;:&quot;&quot;,&quot;non-dropping-particle&quot;:&quot;&quot;},{&quot;family&quot;:&quot;Rasmussen&quot;,&quot;given&quot;:&quot;Bodil&quot;,&quot;parse-names&quot;:false,&quot;dropping-particle&quot;:&quot;&quot;,&quot;non-dropping-particle&quot;:&quot;&quot;}],&quot;container-title&quot;:&quot;Australian Health Review&quot;,&quot;DOI&quot;:&quot;10.1071/AH21118&quot;,&quot;ISSN&quot;:&quot;14498944&quot;,&quot;PMID&quot;:&quot;34454640&quot;,&quot;issued&quot;:{&quot;date-parts&quot;:[[2022,4,1]]},&quot;page&quot;:&quot;188-196&quot;,&quot;abstract&quot;:&quot;Objective: The aim of this study was to describe nurses' and midwives' experiences following the first phase of the implementation of an electronic medical record (EMR) system at a large public health service in metropolitan Melbourne, Australia. Methods: Four focus groups were held 8-10 months after implementation of the EMR. Transcripts were analysed using thematic analysis. Results: Of 39 participants, 25 were nurses (64%), 12 were midwives (31%) and two did not provide this information. The mean (±s.d.) duration of clinical experience was 15.6 ± 12.2 years (range 2-40 years). Three main themes were identified: (1) effects on workflow: although some participants reported that EMR facilitated easier access to real-time patient data, others indicated that workflow was disrupted by the EMR being slow and difficult to navigate, system outages and lack of interoperability between the EMR and other systems; (2) effects on patient care and communication: some participants reported that the EMR improved their communication with patients and reduced medication errors, whereas others reported a negative effect on patient care and communication; and (3) negative effects of the EMR on nurses' and midwives' personal well-being, including frustration, stress and exhaustion. These experiences were often reported in the context of cognitive workload due to having to use multiple systems simultaneously or extra work associated with EMR outages. Conclusion: Nurses' and midwives' experiences of the EMR were complex and mixed. Nurses and midwives require significant training and ongoing technical support in the first 12 months after implementation of an EMR system. Including nurses and midwives in the design and refinement of the EMR will ensure that the EMR aligns with their workflow. What is known about the topic?: Studies reporting nurses' and midwives' experiences of using EMR are scarce and mostly based in countries where whole-of-service implementations are carried out, funded by governments. What does this paper add?: Nurses and midwives perceive benefits of using an EMR relatively soon after implementation in terms of their workflow and patient care. However, in the first year after EMR implementation, nurses and midwives experience some negative effects on workflow, patient care and their own well-being. The effects on clinical workflow are further compounded by EMR downtime (scheduled and unscheduled) and hybrid systems that require users to access other technology systems alongside the EMR. What are the implications for practitioners?: In countries like Australia, whole-of-service, simultaneous implementation of EMR systems using best-available server technology may not be possible due to funding constraints. In these circumstances, nurses and midwives may initially experience increased workload and frustration. Ongoing training and technical support should be provided to nurses and midwives for several months following implementation. Including nurses and midwives in the design of the EMR will result in better alignment with their specific workflow, thus maximising benefits of EMR implementation.&quot;,&quot;publisher&quot;:&quot;CSIRO&quot;,&quot;issue&quot;:&quot;2&quot;,&quot;volume&quot;:&quot;46&quot;,&quot;container-title-short&quot;:&quot;&quot;},&quot;isTemporary&quot;:false}]},{&quot;citationID&quot;:&quot;MENDELEY_CITATION_76de63d6-a4e2-417e-9866-ead399c0dfa7&quot;,&quot;properties&quot;:{&quot;noteIndex&quot;:0},&quot;isEdited&quot;:false,&quot;manualOverride&quot;:{&quot;isManuallyOverridden&quot;:false,&quot;citeprocText&quot;:&quot;(Jankowitz, 2017)&quot;,&quot;manualOverrideText&quot;:&quot;&quot;},&quot;citationTag&quot;:&quot;MENDELEY_CITATION_v3_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&quot;,&quot;citationItems&quot;:[{&quot;id&quot;:&quot;a72f698a-fa03-3645-912a-912d854b82ff&quot;,&quot;itemData&quot;:{&quot;type&quot;:&quot;article-journal&quot;,&quot;id&quot;:&quot;a72f698a-fa03-3645-912a-912d854b82ff&quot;,&quot;title&quot;:&quot;Implementation of an accessible electronic maternity records system&quot;,&quot;author&quot;:[{&quot;family&quot;:&quot;Jankowitz&quot;,&quot;given&quot;:&quot;&quot;,&quot;parse-names&quot;:false,&quot;dropping-particle&quot;:&quot;&quot;,&quot;non-dropping-particle&quot;:&quot;&quot;}],&quot;container-title&quot;:&quot;Nursing Times&quot;,&quot;container-title-short&quot;:&quot;Nurs. Times&quot;,&quot;issued&quot;:{&quot;date-parts&quot;:[[2017,2]]},&quot;issue&quot;:&quot;2&quot;},&quot;isTemporary&quot;:false}]},{&quot;citationID&quot;:&quot;MENDELEY_CITATION_9e296614-93fc-4365-bc73-f967bf600415&quot;,&quot;properties&quot;:{&quot;noteIndex&quot;:0},&quot;isEdited&quot;:false,&quot;manualOverride&quot;:{&quot;isManuallyOverridden&quot;:false,&quot;citeprocText&quot;:&quot;(Hawley et al., 2014)&quot;,&quot;manualOverrideText&quot;:&quot;&quot;},&quot;citationTag&quot;:&quot;MENDELEY_CITATION_v3_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&quot;,&quot;citationItems&quot;:[{&quot;id&quot;:&quot;4fab806c-39a5-32af-8e21-800eada39e29&quot;,&quot;itemData&quot;:{&quot;type&quot;:&quot;article-journal&quot;,&quot;id&quot;:&quot;4fab806c-39a5-32af-8e21-800eada39e29&quot;,&quot;title&quot;:&quot;In a maternity shared-care environment, what do we know about the paper hand-held and electronic health record: A systematic literature review&quot;,&quot;author&quot;:[{&quot;family&quot;:&quot;Hawley&quot;,&quot;given&quot;:&quot;Glenda&quot;,&quot;parse-names&quot;:false,&quot;dropping-particle&quot;:&quot;&quot;,&quot;non-dropping-particle&quot;:&quot;&quot;},{&quot;family&quot;:&quot;Janamian&quot;,&quot;given&quot;:&quot;Tina&quot;,&quot;parse-names&quot;:false,&quot;dropping-particle&quot;:&quot;&quot;,&quot;non-dropping-particle&quot;:&quot;&quot;},{&quot;family&quot;:&quot;Jackson&quot;,&quot;given&quot;:&quot;Claire&quot;,&quot;parse-names&quot;:false,&quot;dropping-particle&quot;:&quot;&quot;,&quot;non-dropping-particle&quot;:&quot;&quot;},{&quot;family&quot;:&quot;Wilkinson&quot;,&quot;given&quot;:&quot;Shelley A.&quot;,&quot;parse-names&quot;:false,&quot;dropping-particle&quot;:&quot;&quot;,&quot;non-dropping-particle&quot;:&quot;&quot;}],&quot;container-title&quot;:&quot;BMC Pregnancy and Childbirth&quot;,&quot;container-title-short&quot;:&quot;BMC Pregnancy Childbirth&quot;,&quot;DOI&quot;:&quot;10.1186/1471-2393-14-52&quot;,&quot;ISSN&quot;:&quot;14712393&quot;,&quot;PMID&quot;:&quot;24475912&quot;,&quot;issued&quot;:{&quot;date-parts&quot;:[[2014,1,30]]},&quot;abstract&quot;:&quot;Background: The paper hand-held record (PHR) has been widely used as a tool to facilitate communication between health care providers and a pregnant woman. Since its inception in the 1950s, it has been described as a successful initiative, evolving to meet the needs of communities and their providers. Increasingly, the electronic health record (EHR) has dominated the healthcare arena and the maternity general practice shared-care arrangement seems to have adopted this initiative. A systematic review was conducted to determine perspectives of the PHR and the EHR with regards to data completeness; experiences of users and integration of care between women and health care providers.Method: A literature search was conducted that included papers from 1985 to 2012. Studies were chosen if they fulfilled the inclusion criteria, reporting on: data completeness; experiences of users and integration of care between women and health care providers. Papers were extracted by one reviewer in consultation with two reviewers with expertise in maternity e-health and independently assessed for quality.Results: A total of 43 papers were identified for the review, from an initial 6,816 potentially relevant publications. No papers were found that reported on data completeness in a maternity PHR or a maternity EHR, in a shared-care setting. Women described the PHR as important to their antenatal care and had a generally positive perception of using an EHR. Hospital clinicians reported generally positive experiences using a PHR, while both positive and negative impressions were found using an EHR. The few papers describing the use of the PHR and EHR by community clinicians were also divergent and inconclusive with regards to their experiences. In a general practice shared-care model, the PHR is a valuable tool for integration between the woman and the health care provider. While the EHR is an ideal initiative in the maternity setting, facilitating referrals and communication, there are issues of fragmentation and continued paper use.Conclusions: There was a surprising gap in knowledge surrounding data completeness on maternity PHRs or EHRs. There is also a paucity of available impressions from community clinicians using both forms of the records. © 2014 Hawley et al.; licensee BioMed Central Ltd.&quot;,&quot;issue&quot;:&quot;1&quot;,&quot;volume&quot;:&quot;14&quot;},&quot;isTemporary&quot;:false}]},{&quot;citationID&quot;:&quot;MENDELEY_CITATION_b0b0e6c6-a9d3-4cd3-bca8-8b024211957b&quot;,&quot;properties&quot;:{&quot;noteIndex&quot;:0},&quot;isEdited&quot;:false,&quot;manualOverride&quot;:{&quot;isManuallyOverridden&quot;:false,&quot;citeprocText&quot;:&quot;(King et al., 2012)&quot;,&quot;manualOverrideText&quot;:&quot;&quot;},&quot;citationTag&quot;:&quot;MENDELEY_CITATION_v3_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&quot;,&quot;citationItems&quot;:[{&quot;id&quot;:&quot;f34e05a8-7684-32cc-ac5f-217e3cecc019&quot;,&quot;itemData&quot;:{&quot;type&quot;:&quot;report&quot;,&quot;id&quot;:&quot;f34e05a8-7684-32cc-ac5f-217e3cecc019&quot;,&quot;title&quot;:&quot;Boundaries and e-health implementation in health and social care&quot;,&quot;author&quot;:[{&quot;family&quot;:&quot;King&quot;,&quot;given&quot;:&quot;Gerry&quot;,&quot;parse-names&quot;:false,&quot;dropping-particle&quot;:&quot;&quot;,&quot;non-dropping-particle&quot;:&quot;&quot;},{&quot;family&quot;:&quot;O'donnell&quot;,&quot;given&quot;:&quot;Catherine&quot;,&quot;parse-names&quot;:false,&quot;dropping-particle&quot;:&quot;&quot;,&quot;non-dropping-particle&quot;:&quot;&quot;},{&quot;family&quot;:&quot;Boddy&quot;,&quot;given&quot;:&quot;David&quot;,&quot;parse-names&quot;:false,&quot;dropping-particle&quot;:&quot;&quot;,&quot;non-dropping-particle&quot;:&quot;&quot;},{&quot;family&quot;:&quot;Smith&quot;,&quot;given&quot;:&quot;Fiona&quot;,&quot;parse-names&quot;:false,&quot;dropping-particle&quot;:&quot;&quot;,&quot;non-dropping-particle&quot;:&quot;&quot;},{&quot;family&quot;:&quot;Heaney&quot;,&quot;given&quot;:&quot;David&quot;,&quot;parse-names&quot;:false,&quot;dropping-particle&quot;:&quot;&quot;,&quot;non-dropping-particle&quot;:&quot;&quot;},{&quot;family&quot;:&quot;Mair&quot;,&quot;given&quot;:&quot;Frances S&quot;,&quot;parse-names&quot;:false,&quot;dropping-particle&quot;:&quot;&quot;,&quot;non-dropping-particle&quot;:&quot;&quot;}],&quot;URL&quot;:&quot;http://www.biomedcentral.com/1472-6947/12/100&quot;,&quot;issued&quot;:{&quot;date-parts&quot;:[[2012]]},&quot;abstract&quot;:&quot;Background: The major problem facing health and social care systems globally today is the growing challenge of an elderly population with complex health and social care needs. A longstanding challenge to the provision of high quality, effectively coordinated care for those with complex needs has been the historical separation of health and social care. Access to timely and accurate data about patients and their treatments has the potential to deliver better care at less cost.&quot;,&quot;container-title-short&quot;:&quot;&quot;},&quot;isTemporary&quot;:false}]},{&quot;citationID&quot;:&quot;MENDELEY_CITATION_5c56389b-681f-42c8-88e3-b2addbaf1e3e&quot;,&quot;properties&quot;:{&quot;noteIndex&quot;:0},&quot;isEdited&quot;:false,&quot;manualOverride&quot;:{&quot;isManuallyOverridden&quot;:false,&quot;citeprocText&quot;:&quot;(Li et al., 2025)&quot;,&quot;manualOverrideText&quot;:&quot;&quot;},&quot;citationTag&quot;:&quot;MENDELEY_CITATION_v3_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&quot;,&quot;citationItems&quot;:[{&quot;id&quot;:&quot;c54255e4-0695-3cea-a2e7-0056274f2aad&quot;,&quot;itemData&quot;:{&quot;type&quot;:&quot;article-journal&quot;,&quot;id&quot;:&quot;c54255e4-0695-3cea-a2e7-0056274f2aad&quot;,&quot;title&quot;:&quot;Physician experiences of electronic health record interoperability and its practical impact on care delivery in the English NHS: a cross-sectional survey study&quot;,&quot;author&quot;:[{&quot;family&quot;:&quot;Li&quot;,&quot;given&quot;:&quot;Edmond&quot;,&quot;parse-names&quot;:false,&quot;dropping-particle&quot;:&quot;&quot;,&quot;non-dropping-particle&quot;:&quot;&quot;},{&quot;family&quot;:&quot;Lounsbury&quot;,&quot;given&quot;:&quot;Olivia&quot;,&quot;parse-names&quot;:false,&quot;dropping-particle&quot;:&quot;&quot;,&quot;non-dropping-particle&quot;:&quot;&quot;},{&quot;family&quot;:&quot;Hasnain&quot;,&quot;given&quot;:&quot;Mujtaba&quot;,&quot;parse-names&quot;:false,&quot;dropping-particle&quot;:&quot;&quot;,&quot;non-dropping-particle&quot;:&quot;&quot;},{&quot;family&quot;:&quot;Ashrafian&quot;,&quot;given&quot;:&quot;Hutan&quot;,&quot;parse-names&quot;:false,&quot;dropping-particle&quot;:&quot;&quot;,&quot;non-dropping-particle&quot;:&quot;&quot;},{&quot;family&quot;:&quot;Darzi&quot;,&quot;given&quot;:&quot;Ara&quot;,&quot;parse-names&quot;:false,&quot;dropping-particle&quot;:&quot;&quot;,&quot;non-dropping-particle&quot;:&quot;&quot;},{&quot;family&quot;:&quot;Neves&quot;,&quot;given&quot;:&quot;Ana Luisa&quot;,&quot;parse-names&quot;:false,&quot;dropping-particle&quot;:&quot;&quot;,&quot;non-dropping-particle&quot;:&quot;&quot;},{&quot;family&quot;:&quot;Clarke&quot;,&quot;given&quot;:&quot;Jonathan&quot;,&quot;parse-names&quot;:false,&quot;dropping-particle&quot;:&quot;&quot;,&quot;non-dropping-particle&quot;:&quot;&quot;}],&quot;container-title&quot;:&quot;BMJ Open &quot;,&quot;DOI&quot;:&quot;10.1136/bmjopen-2024-096669&quot;,&quot;ISSN&quot;:&quot;20446055&quot;,&quot;PMID&quot;:&quot;40499968&quot;,&quot;issued&quot;:{&quot;date-parts&quot;:[[2025,6,10]]},&quot;abstract&quot;:&quot;Background The lack of interoperability has been a well-recognised limitation associated with the use of electronic health records (EHR). However, less is known about how it manifests for frontline NHS staff when delivering care, how it impacts patient care and what its implications are on care efficiency. Objectives (1) To capture the perceptions of NHS physicians regarding the current state of EHR interoperability, (2) to investigate how poor interoperability affects patient care and safety and (3) to explore the effects it has had on care efficiency in the NHS. Methods An online Qualtrics survey was conducted between June and October 2021 to explore how NHS physicians perceived the present state of interoperability among EHR in service, its effects on patient safety and its impact on care efficiency in NHS healthcare facilities. Recruitment was performed via convenience sampling and snowballing in collaboration with contacts at Health Education England deaneries and the Royal College of General Practitioners. Descriptive statistics were used to report any notable findings observed. Results A total of 636 NHS physicians participated, of which 218 (34.3%) completed the survey fully. Participants reported that EHR interoperability is rudimentary across much of the NHS, with limited ability to read but not edit data from within their organisation. Negative perceptions were most pronounced among specialties in secondary care settings and those with less than 1 year of EHR experience or lower self-reported EHR skills. Limited interoperability prolonged hospital stays, lengthened consultation times and frequently necessitated repeat investigations to be performed. Limited EHR interoperability impaired physician access to clinical data, hampered communication between providers and was perceived to threaten patient safety. Conclusion As healthcare data continues to increase in complexity and volume, EHR interoperability must evolve to accommodate these growing changes and ensure the continued delivery of safe care. The experiences of physicians provide valuable insight into the practical challenges limited interoperability poses and can contribute to future policy solutions to better integrate EHR in the clinical environment.&quot;,&quot;publisher&quot;:&quot;BMJ Publishing Group&quot;,&quot;issue&quot;:&quot;6&quot;,&quot;volume&quot;:&quot;15&quot;,&quot;container-title-short&quot;:&quot;&quot;},&quot;isTemporary&quot;:false}]},{&quot;citationID&quot;:&quot;MENDELEY_CITATION_a95872e7-11c1-4b1f-8a27-44f1a030b04d&quot;,&quot;properties&quot;:{&quot;noteIndex&quot;:0},&quot;isEdited&quot;:false,&quot;manualOverride&quot;:{&quot;isManuallyOverridden&quot;:false,&quot;citeprocText&quot;:&quot;(Cresswell et al., 2011)&quot;,&quot;manualOverrideText&quot;:&quot;&quot;},&quot;citationTag&quot;:&quot;MENDELEY_CITATION_v3_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&quot;,&quot;citationItems&quot;:[{&quot;id&quot;:&quot;5ed41681-a9b9-3e69-9ca1-cfa02f2828cf&quot;,&quot;itemData&quot;:{&quot;type&quot;:&quot;report&quot;,&quot;id&quot;:&quot;5ed41681-a9b9-3e69-9ca1-cfa02f2828cf&quot;,&quot;title&quot;:&quot;Anything but engaged: user involvement in the context of a national electronic health record implementation&quot;,&quot;author&quot;:[{&quot;family&quot;:&quot;Cresswell&quot;,&quot;given&quot;:&quot;Kathrin&quot;,&quot;parse-names&quot;:false,&quot;dropping-particle&quot;:&quot;&quot;,&quot;non-dropping-particle&quot;:&quot;&quot;},{&quot;family&quot;:&quot;Associate&quot;,&quot;given&quot;:&quot;Research&quot;,&quot;parse-names&quot;:false,&quot;dropping-particle&quot;:&quot;&quot;,&quot;non-dropping-particle&quot;:&quot;&quot;},{&quot;family&quot;:&quot;Morrison&quot;,&quot;given&quot;:&quot;Zoe&quot;,&quot;parse-names&quot;:false,&quot;dropping-particle&quot;:&quot;&quot;,&quot;non-dropping-particle&quot;:&quot;&quot;},{&quot;family&quot;:&quot;Crowe&quot;,&quot;given&quot;:&quot;Sarah&quot;,&quot;parse-names&quot;:false,&quot;dropping-particle&quot;:&quot;&quot;,&quot;non-dropping-particle&quot;:&quot;&quot;},{&quot;family&quot;:&quot;Phd&quot;,&quot;given&quot;:&quot;Mpharm&quot;,&quot;parse-names&quot;:false,&quot;dropping-particle&quot;:&quot;&quot;,&quot;non-dropping-particle&quot;:&quot;&quot;},{&quot;family&quot;:&quot;Mrpharms&quot;,&quot;given&quot;:&quot;Mpsi&quot;,&quot;parse-names&quot;:false,&quot;dropping-particle&quot;:&quot;&quot;,&quot;non-dropping-particle&quot;:&quot;&quot;},{&quot;family&quot;:&quot;Robertson&quot;,&quot;given&quot;:&quot;Ann&quot;,&quot;parse-names&quot;:false,&quot;dropping-particle&quot;:&quot;&quot;,&quot;non-dropping-particle&quot;:&quot;&quot;},{&quot;family&quot;:&quot;Sheikh&quot;,&quot;given&quot;:&quot;Aziz&quot;,&quot;parse-names&quot;:false,&quot;dropping-particle&quot;:&quot;&quot;,&quot;non-dropping-particle&quot;:&quot;&quot;},{&quot;family&quot;:&quot;Bs&quot;,&quot;given&quot;:&quot;M B&quot;,&quot;parse-names&quot;:false,&quot;dropping-particle&quot;:&quot;&quot;,&quot;non-dropping-particle&quot;:&quot;&quot;},{&quot;family&quot;:&quot;Dch&quot;,&quot;given&quot;:&quot;Drcog&quot;,&quot;parse-names&quot;:false,&quot;dropping-particle&quot;:&quot;&quot;,&quot;non-dropping-particle&quot;:&quot;&quot;},{&quot;family&quot;:&quot;Frcp&quot;,&quot;given&quot;:&quot;Frcgp&quot;,&quot;parse-names&quot;:false,&quot;dropping-particle&quot;:&quot;&quot;,&quot;non-dropping-particle&quot;:&quot;&quot;}],&quot;issued&quot;:{&quot;date-parts&quot;:[[2011]]},&quot;abstract&quot;:&quot;Background The absence of meaningful end user engagement has repeatedly been highlighted as a key factor contributing to 'failed' implementations of electronic health records (EHRs), but achieving this is particularly challenging in the context of national scale initiatives. In 2002, the National Health Service (NHS) embarked on a so-called 'top-down' national implementation strategy aimed at introducing commercial, centrally procured, EHRs into hospitals throughout England. Objective We aimed to examine approaches to, and experiences of, user engagement in the context of a large-scale EHR implementation across purposefully selected hospital care providers implementing early versions of nationally procured software. Methods We conducted a qualitative, case-study based, socio-technically informed, longitudinal investigation , purposefully sampling and collecting data from four hospitals. Our data comprised a total of 123 semi-structured interviews with users and managers, 15 interviews with additional stake-holders, 43 hours of non-participant observations of meetings and system use, and relevant organisation specific documents from each case study site. Analysis was thematic, building on an existing model of user engagement that was originally developed in the context of studying the implementation of relatively simple technologies in commercial settings. NVivo8 software was used to facilitate coding.&quot;,&quot;container-title-short&quot;:&quot;&quot;},&quot;isTemporary&quot;:false}]},{&quot;citationID&quot;:&quot;MENDELEY_CITATION_5132c755-8bbe-4238-87ef-a1b2a19d0207&quot;,&quot;properties&quot;:{&quot;noteIndex&quot;:0},&quot;isEdited&quot;:false,&quot;manualOverride&quot;:{&quot;isManuallyOverridden&quot;:false,&quot;citeprocText&quot;:&quot;(Sheikh et al., 2011)&quot;,&quot;manualOverrideText&quot;:&quot;&quot;},&quot;citationTag&quot;:&quot;MENDELEY_CITATION_v3_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&quot;,&quot;citationItems&quot;:[{&quot;id&quot;:&quot;16430e40-7273-3c05-b0eb-823188176bf0&quot;,&quot;itemData&quot;:{&quot;type&quot;:&quot;article-journal&quot;,&quot;id&quot;:&quot;16430e40-7273-3c05-b0eb-823188176bf0&quot;,&quot;title&quot;:&quot;Implementation and adoption of nationwide electronic health records in secondary care in England: Final qualitative results from prospective national evaluation in \&quot;early adopter\&quot; hospitals&quot;,&quot;author&quot;:[{&quot;family&quot;:&quot;Sheikh&quot;,&quot;given&quot;:&quot;Aziz&quot;,&quot;parse-names&quot;:false,&quot;dropping-particle&quot;:&quot;&quot;,&quot;non-dropping-particle&quot;:&quot;&quot;},{&quot;family&quot;:&quot;Cornford&quot;,&quot;given&quot;:&quot;Tony&quot;,&quot;parse-names&quot;:false,&quot;dropping-particle&quot;:&quot;&quot;,&quot;non-dropping-particle&quot;:&quot;&quot;},{&quot;family&quot;:&quot;Barber&quot;,&quot;given&quot;:&quot;Nicholas&quot;,&quot;parse-names&quot;:false,&quot;dropping-particle&quot;:&quot;&quot;,&quot;non-dropping-particle&quot;:&quot;&quot;},{&quot;family&quot;:&quot;Avery&quot;,&quot;given&quot;:&quot;Anthony&quot;,&quot;parse-names&quot;:false,&quot;dropping-particle&quot;:&quot;&quot;,&quot;non-dropping-particle&quot;:&quot;&quot;},{&quot;family&quot;:&quot;Takian&quot;,&quot;given&quot;:&quot;Amirhossein&quot;,&quot;parse-names&quot;:false,&quot;dropping-particle&quot;:&quot;&quot;,&quot;non-dropping-particle&quot;:&quot;&quot;},{&quot;family&quot;:&quot;Lichtner&quot;,&quot;given&quot;:&quot;Valentina&quot;,&quot;parse-names&quot;:false,&quot;dropping-particle&quot;:&quot;&quot;,&quot;non-dropping-particle&quot;:&quot;&quot;},{&quot;family&quot;:&quot;Petrakaki&quot;,&quot;given&quot;:&quot;Dimitra&quot;,&quot;parse-names&quot;:false,&quot;dropping-particle&quot;:&quot;&quot;,&quot;non-dropping-particle&quot;:&quot;&quot;},{&quot;family&quot;:&quot;Crowe&quot;,&quot;given&quot;:&quot;Sarah&quot;,&quot;parse-names&quot;:false,&quot;dropping-particle&quot;:&quot;&quot;,&quot;non-dropping-particle&quot;:&quot;&quot;},{&quot;family&quot;:&quot;Marsden&quot;,&quot;given&quot;:&quot;Kate&quot;,&quot;parse-names&quot;:false,&quot;dropping-particle&quot;:&quot;&quot;,&quot;non-dropping-particle&quot;:&quot;&quot;},{&quot;family&quot;:&quot;Robertson&quot;,&quot;given&quot;:&quot;Ann&quot;,&quot;parse-names&quot;:false,&quot;dropping-particle&quot;:&quot;&quot;,&quot;non-dropping-particle&quot;:&quot;&quot;},{&quot;family&quot;:&quot;Morrison&quot;,&quot;given&quot;:&quot;Zoe&quot;,&quot;parse-names&quot;:false,&quot;dropping-particle&quot;:&quot;&quot;,&quot;non-dropping-particle&quot;:&quot;&quot;},{&quot;family&quot;:&quot;Klecun&quot;,&quot;given&quot;:&quot;Ela&quot;,&quot;parse-names&quot;:false,&quot;dropping-particle&quot;:&quot;&quot;,&quot;non-dropping-particle&quot;:&quot;&quot;},{&quot;family&quot;:&quot;Prescott&quot;,&quot;given&quot;:&quot;Robin&quot;,&quot;parse-names&quot;:false,&quot;dropping-particle&quot;:&quot;&quot;,&quot;non-dropping-particle&quot;:&quot;&quot;},{&quot;family&quot;:&quot;Quinn&quot;,&quot;given&quot;:&quot;Casey&quot;,&quot;parse-names&quot;:false,&quot;dropping-particle&quot;:&quot;&quot;,&quot;non-dropping-particle&quot;:&quot;&quot;},{&quot;family&quot;:&quot;Jani&quot;,&quot;given&quot;:&quot;Yogini&quot;,&quot;parse-names&quot;:false,&quot;dropping-particle&quot;:&quot;&quot;,&quot;non-dropping-particle&quot;:&quot;&quot;},{&quot;family&quot;:&quot;Ficociello&quot;,&quot;given&quot;:&quot;Maryam&quot;,&quot;parse-names&quot;:false,&quot;dropping-particle&quot;:&quot;&quot;,&quot;non-dropping-particle&quot;:&quot;&quot;},{&quot;family&quot;:&quot;Voutsina&quot;,&quot;given&quot;:&quot;Katerina&quot;,&quot;parse-names&quot;:false,&quot;dropping-particle&quot;:&quot;&quot;,&quot;non-dropping-particle&quot;:&quot;&quot;},{&quot;family&quot;:&quot;Paton&quot;,&quot;given&quot;:&quot;James&quot;,&quot;parse-names&quot;:false,&quot;dropping-particle&quot;:&quot;&quot;,&quot;non-dropping-particle&quot;:&quot;&quot;},{&quot;family&quot;:&quot;Fernando&quot;,&quot;given&quot;:&quot;Bernard&quot;,&quot;parse-names&quot;:false,&quot;dropping-particle&quot;:&quot;&quot;,&quot;non-dropping-particle&quot;:&quot;&quot;},{&quot;family&quot;:&quot;Jacklin&quot;,&quot;given&quot;:&quot;Ann&quot;,&quot;parse-names&quot;:false,&quot;dropping-particle&quot;:&quot;&quot;,&quot;non-dropping-particle&quot;:&quot;&quot;},{&quot;family&quot;:&quot;Cresswell&quot;,&quot;given&quot;:&quot;Kathrin&quot;,&quot;parse-names&quot;:false,&quot;dropping-particle&quot;:&quot;&quot;,&quot;non-dropping-particle&quot;:&quot;&quot;}],&quot;container-title&quot;:&quot;BMJ (Online)&quot;,&quot;DOI&quot;:&quot;10.1136/bmj.d6054&quot;,&quot;ISSN&quot;:&quot;09598146&quot;,&quot;PMID&quot;:&quot;22006942&quot;,&quot;issued&quot;:{&quot;date-parts&quot;:[[2011,10,29]]},&quot;abstract&quot;:&quot;Objectives: To evaluate the implementation and adoption of the NHS detailed care records service in \&quot;early adopter\&quot; hospitals in England. Design: Theoretically informed, longitudinal qualitative evaluation based on case studies. Setting: 12 \&quot;early adopter\&quot; NHS acute hospitals and specialist care settings studied over two and a half years. Data sources: Data were collected through in depth interviews, observations, and relevant documents relating directly to case study sites and to wider national developments that were perceived to impact on the implementation strategy. Data were thematically analysed, initially within and then across cases. The dataset consisted of 431 semistructured interviews with key stakeholders, including hospital staff, developers, and governmental stakeholders; 590 hours of observations of strategic meetings and use of the software in context; 334 sets of notes from observations, researchers' field notes, and notes from national conferences; 809 NHS documents; and 58 regional and national documents. Results: Implementation has proceeded more slowly, with a narrower scope and substantially less clinical functionality than was originally planned. The national strategy had considerable local consequences (summarised under five key themes), and wider national developments impacted heavily on implementation and adoption. More specifically, delays related to unrealistic expectations about the capabilities of systems; the time needed to build, configure, and customise the software; the work needed to ensure that systems were supporting provision of care; and the needs of end users for training and support. Other factors hampering progress included the changing milieu of NHS policy and priorities; repeatedly renegotiated national contracts; different stages of development of diverse NHS care records service systems; and a complex communication process between different stakeholders, along with contractual arrangements that largely excluded NHS providers. There was early evidence that deploying systems resulted in important learning within and between organisations and the development of relevant competencies within NHS hospitals. Conclusions: Implementation of the NHS Care Records Service in \&quot;early adopter\&quot; sites proved time consuming and challenging, with as yet limited discernible benefits for clinicians and no clear advantages for patients. Although our results might not be directly transferable to later adopting sites because the functionalities we evaluated were new and untried in the English context, they shed light on the processes involved in implementing major new systems. The move to increased local decision making that we advocated based on our interim analysis has been pursued and welcomed by the NHS, but it is important that policymakers do not lose sight of the overall goal of an integrated interoperable solution.&quot;,&quot;issue&quot;:&quot;7829&quot;,&quot;volume&quot;:&quot;343&quot;,&quot;container-title-short&quot;:&quot;&quot;},&quot;isTemporary&quot;:false}]},{&quot;citationID&quot;:&quot;MENDELEY_CITATION_66e47c2b-01e4-43df-821e-f70b99e47e53&quot;,&quot;properties&quot;:{&quot;noteIndex&quot;:0},&quot;isEdited&quot;:false,&quot;manualOverride&quot;:{&quot;isManuallyOverridden&quot;:false,&quot;citeprocText&quot;:&quot;(Fragidis &amp;#38; Chatzoglou, 2018)&quot;,&quot;manualOverrideText&quot;:&quot;&quot;},&quot;citationTag&quot;:&quot;MENDELEY_CITATION_v3_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&quot;,&quot;citationItems&quot;:[{&quot;id&quot;:&quot;a54aa8c8-3ff6-3b67-916a-ec2b14beb6fb&quot;,&quot;itemData&quot;:{&quot;type&quot;:&quot;article-journal&quot;,&quot;id&quot;:&quot;a54aa8c8-3ff6-3b67-916a-ec2b14beb6fb&quot;,&quot;title&quot;:&quot;Implementation of a nationwide electronic health record (EHR): The international experience in 13 countries&quot;,&quot;author&quot;:[{&quot;family&quot;:&quot;Fragidis&quot;,&quot;given&quot;:&quot;Leonidas L.&quot;,&quot;parse-names&quot;:false,&quot;dropping-particle&quot;:&quot;&quot;,&quot;non-dropping-particle&quot;:&quot;&quot;},{&quot;family&quot;:&quot;Chatzoglou&quot;,&quot;given&quot;:&quot;Prodromos D.&quot;,&quot;parse-names&quot;:false,&quot;dropping-particle&quot;:&quot;&quot;,&quot;non-dropping-particle&quot;:&quot;&quot;}],&quot;container-title&quot;:&quot;International Journal of Health Care Quality Assurance&quot;,&quot;container-title-short&quot;:&quot;Int. J. Health Care Qual. Assur.&quot;,&quot;DOI&quot;:&quot;10.1108/IJHCQA-09-2016-0136&quot;,&quot;ISSN&quot;:&quot;09526862&quot;,&quot;PMID&quot;:&quot;29504871&quot;,&quot;issued&quot;:{&quot;date-parts&quot;:[[2018]]},&quot;page&quot;:&quot;116-130&quot;,&quot;abstract&quot;:&quot;Purpose: The purpose of this paper is to identify the best practices applied during the implementation process of a national electronic health record (EHR) system. Furthermore, the main goal is to explore the knowledge gained by experts from leading countries in the field of nationwide EHR system implementation, focusing on some of the main success factors and difficulties, or failures, of the various implementation approaches. Design/methodology/approach: To gather the necessary information, an international survey has been conducted with expert participants from 13 countries (Denmark, Austria, Sweden, Norway, the UK, Germany, the Netherlands, Switzerland, Canada, the USA, Israel, New Zealand and South Korea), who had been playing varying key roles during the implementation process. Taking into consideration that each system is unique, with each own (different) characteristics and many stakeholders, the methodological approach followed was not oriented to offer the basis for comparing the implementation process, but rather, to allow us better understand some of the pros and cons of each option. Findings: Taking into account the heterogeneity of each country’s financing mechanism and health system, the predominant EHR system implementation option is the middle-out approach. The main reasons which are responsible for adopting a specific implementation approach are usually political. Furthermore, it is revealed that the most significant success factor of a nationwide EHR system implementation process is the commitment and involvement of all stakeholders. On the other hand, the lack of support and the negative reaction to any change from the medical, nursing and administrative community is considered as the most critical failure factor. Originality/value: A strong point of the current research is the inclusion of experts from several countries (13) spanning in four continents, identifying some common barriers, success factors and best practices stemming from the experience obtained from these countries, with a sense of unification. An issue that should never be overlooked or underestimated is the alignment between the functionality of the new EHR system and users’ requirements.&quot;,&quot;publisher&quot;:&quot;Emerald Group Publishing Ltd.&quot;,&quot;issue&quot;:&quot;2&quot;,&quot;volume&quot;:&quot;31&quot;},&quot;isTemporary&quot;:false}]},{&quot;citationID&quot;:&quot;MENDELEY_CITATION_a281ba98-f72d-4161-85df-2773dfffa1c7&quot;,&quot;properties&quot;:{&quot;noteIndex&quot;:0},&quot;isEdited&quot;:false,&quot;manualOverride&quot;:{&quot;isManuallyOverridden&quot;:false,&quot;citeprocText&quot;:&quot;(Jankowitz, 2017)&quot;,&quot;manualOverrideText&quot;:&quot;&quot;},&quot;citationTag&quot;:&quot;MENDELEY_CITATION_v3_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&quot;,&quot;citationItems&quot;:[{&quot;id&quot;:&quot;a72f698a-fa03-3645-912a-912d854b82ff&quot;,&quot;itemData&quot;:{&quot;type&quot;:&quot;article-journal&quot;,&quot;id&quot;:&quot;a72f698a-fa03-3645-912a-912d854b82ff&quot;,&quot;title&quot;:&quot;Implementation of an accessible electronic maternity records system&quot;,&quot;author&quot;:[{&quot;family&quot;:&quot;Jankowitz&quot;,&quot;given&quot;:&quot;&quot;,&quot;parse-names&quot;:false,&quot;dropping-particle&quot;:&quot;&quot;,&quot;non-dropping-particle&quot;:&quot;&quot;}],&quot;container-title&quot;:&quot;Nursing Times&quot;,&quot;container-title-short&quot;:&quot;Nurs. Times&quot;,&quot;issued&quot;:{&quot;date-parts&quot;:[[2017,2]]},&quot;issue&quot;:&quot;2&quot;},&quot;isTemporary&quot;:false}]},{&quot;citationID&quot;:&quot;MENDELEY_CITATION_753c172f-fd88-4d1a-91a3-9c6868404c1e&quot;,&quot;properties&quot;:{&quot;noteIndex&quot;:0},&quot;isEdited&quot;:false,&quot;manualOverride&quot;:{&quot;isManuallyOverridden&quot;:false,&quot;citeprocText&quot;:&quot;(Jane Eyers, 2021)&quot;,&quot;manualOverrideText&quot;:&quot;&quot;},&quot;citationTag&quot;:&quot;MENDELEY_CITATION_v3_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&quot;,&quot;citationItems&quot;:[{&quot;id&quot;:&quot;d73b436a-ebd3-3d52-9801-ce643a29f6c1&quot;,&quot;itemData&quot;:{&quot;type&quot;:&quot;report&quot;,&quot;id&quot;:&quot;d73b436a-ebd3-3d52-9801-ce643a29f6c1&quot;,&quot;title&quot;:&quot;Exploring the role of the digital midwife as leaders in the implementation and adoption of an electronic health record: protocol for a scoping review of evidence&quot;,&quot;author&quot;:[{&quot;family&quot;:&quot;Jane Eyers&quot;,&quot;given&quot;:&quot;Emma&quot;,&quot;parse-names&quot;:false,&quot;dropping-particle&quot;:&quot;&quot;,&quot;non-dropping-particle&quot;:&quot;&quot;}],&quot;issued&quot;:{&quot;date-parts&quot;:[[2021]]},&quot;abstract&quot;:&quot;Background: Electronic health records (EHR) are quickly becoming an integral part&quot;,&quot;container-title-short&quot;:&quot;&quot;},&quot;isTemporary&quot;:false}]},{&quot;citationID&quot;:&quot;MENDELEY_CITATION_55781364-be64-4533-8b70-67156c491879&quot;,&quot;properties&quot;:{&quot;noteIndex&quot;:0},&quot;isEdited&quot;:false,&quot;manualOverride&quot;:{&quot;isManuallyOverridden&quot;:false,&quot;citeprocText&quot;:&quot;(Smith et al., 2024)&quot;,&quot;manualOverrideText&quot;:&quot;&quot;},&quot;citationTag&quot;:&quot;MENDELEY_CITATION_v3_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&quot;,&quot;citationItems&quot;:[{&quot;id&quot;:&quot;cb03b8f3-2854-3ee8-b320-7d3fce5396eb&quot;,&quot;itemData&quot;:{&quot;type&quot;:&quot;article-journal&quot;,&quot;id&quot;:&quot;cb03b8f3-2854-3ee8-b320-7d3fce5396eb&quot;,&quot;title&quot;:&quot;The Evolution of a Digital Nurse, Midwife and Allied Health Professional Team&quot;,&quot;author&quot;:[{&quot;family&quot;:&quot;Smith&quot;,&quot;given&quot;:&quot;Justina&quot;,&quot;parse-names&quot;:false,&quot;dropping-particle&quot;:&quot;&quot;,&quot;non-dropping-particle&quot;:&quot;&quot;},{&quot;family&quot;:&quot;Duffy&quot;,&quot;given&quot;:&quot;Andrea&quot;,&quot;parse-names&quot;:false,&quot;dropping-particle&quot;:&quot;&quot;,&quot;non-dropping-particle&quot;:&quot;&quot;},{&quot;family&quot;:&quot;Breslin&quot;,&quot;given&quot;:&quot;Deirbhle&quot;,&quot;parse-names&quot;:false,&quot;dropping-particle&quot;:&quot;&quot;,&quot;non-dropping-particle&quot;:&quot;&quot;}],&quot;container-title&quot;:&quot;Studies in health technology and informatics&quot;,&quot;container-title-short&quot;:&quot;Stud. Health Technol. Inform.&quot;,&quot;accessed&quot;:{&quot;date-parts&quot;:[[2026,3,12]]},&quot;DOI&quot;:&quot;10.3233/SHTI240227&quot;,&quot;ISBN&quot;:&quot;9781643685274&quot;,&quot;ISSN&quot;:&quot;18798365&quot;,&quot;PMID&quot;:&quot;39049333&quot;,&quot;URL&quot;:&quot;https://pubmed.ncbi.nlm.nih.gov/39049333/&quot;,&quot;issued&quot;:{&quot;date-parts&quot;:[[2024,7,24]]},&quot;page&quot;:&quot;583-584&quot;,&quot;abstract&quot;:&quot;Manchester University NHS Foundation Trust (MFT) underwent a successful implementation of their Electronic Patient Record (EPR), Hive, in September 2022. Part of this success is attributed to a strong Digital Nurse, Midwife and Allied Health Professional (NMAHP) Team acting as a bridge between clinical and technical teams. The role of the Digital NMAHP Team has rapidly evolved over the preparation, implementation and stabilisation phases of the transformation. This poster explains how the Digital NMAHP Team engaged end users during the preparation for Hive. How the Digital NMAHP role developed during the implementation and stabilisation of Hive, supported by What Good Looks Like [1]. And the future vision of the Digital NMAHP Team.&quot;,&quot;publisher&quot;:&quot;Stud Health Technol Inform&quot;,&quot;volume&quot;:&quot;315&quot;},&quot;isTemporary&quot;:false}]},{&quot;citationID&quot;:&quot;MENDELEY_CITATION_38b7cff7-0555-4a1d-b402-b1f2a3b7ac8a&quot;,&quot;properties&quot;:{&quot;noteIndex&quot;:0},&quot;isEdited&quot;:false,&quot;manualOverride&quot;:{&quot;isManuallyOverridden&quot;:false,&quot;citeprocText&quot;:&quot;(Greenhalgh, 2008)&quot;,&quot;manualOverrideText&quot;:&quot;&quot;},&quot;citationTag&quot;:&quot;MENDELEY_CITATION_v3_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&quot;,&quot;citationItems&quot;:[{&quot;id&quot;:&quot;61e15aef-b0fd-3d8e-8c5d-60dc9ff98822&quot;,&quot;itemData&quot;:{&quot;type&quot;:&quot;article-journal&quot;,&quot;id&quot;:&quot;61e15aef-b0fd-3d8e-8c5d-60dc9ff98822&quot;,&quot;title&quot;:&quot;Introduction of shared electronic records: multi-site case study using diffusion of innovation theory&quot;,&quot;author&quot;:[{&quot;family&quot;:&quot;Greenhalgh&quot;,&quot;given&quot;:&quot;&quot;,&quot;parse-names&quot;:false,&quot;dropping-particle&quot;:&quot;&quot;,&quot;non-dropping-particle&quot;:&quot;&quot;}],&quot;container-title&quot;:&quot;British Medical Journal&quot;,&quot;container-title-short&quot;:&quot;Br. Med. J.&quot;,&quot;DOI&quot;:&quot;10.1136/bmj.a1786&quot;,&quot;issued&quot;:{&quot;date-parts&quot;:[[2008,8,23]]}},&quot;isTemporary&quot;:false}]},{&quot;citationID&quot;:&quot;MENDELEY_CITATION_5153c7ea-c7e5-4b18-96bd-0f7cd79c8a28&quot;,&quot;properties&quot;:{&quot;noteIndex&quot;:0},&quot;isEdited&quot;:false,&quot;manualOverride&quot;:{&quot;isManuallyOverridden&quot;:false,&quot;citeprocText&quot;:&quot;(Mair et al., 2012a)&quot;,&quot;manualOverrideText&quot;:&quot;&quot;},&quot;citationTag&quot;:&quot;MENDELEY_CITATION_v3_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&quot;,&quot;citationItems&quot;:[{&quot;id&quot;:&quot;7d5c151d-fc1f-32e5-8a06-a992917b5cf1&quot;,&quot;itemData&quot;:{&quot;type&quot;:&quot;article&quot;,&quot;id&quot;:&quot;7d5c151d-fc1f-32e5-8a06-a992917b5cf1&quot;,&quot;title&quot;:&quot;Factores que promueven o dificultan la implementación de los sistemas de telemedicina: Revisión sistemática explicativa&quot;,&quot;author&quot;:[{&quot;family&quot;:&quot;Mair&quot;,&quot;given&quot;:&quot;Frances S.&quot;,&quot;parse-names&quot;:false,&quot;dropping-particle&quot;:&quot;&quot;,&quot;non-dropping-particle&quot;:&quot;&quot;},{&quot;family&quot;:&quot;May&quot;,&quot;given&quot;:&quot;Carl&quot;,&quot;parse-names&quot;:false,&quot;dropping-particle&quot;:&quot;&quot;,&quot;non-dropping-particle&quot;:&quot;&quot;},{&quot;family&quot;:&quot;O'Donnell&quot;,&quot;given&quot;:&quot;Catherine&quot;,&quot;parse-names&quot;:false,&quot;dropping-particle&quot;:&quot;&quot;,&quot;non-dropping-particle&quot;:&quot;&quot;},{&quot;family&quot;:&quot;Finch&quot;,&quot;given&quot;:&quot;Tracy&quot;,&quot;parse-names&quot;:false,&quot;dropping-particle&quot;:&quot;&quot;,&quot;non-dropping-particle&quot;:&quot;&quot;},{&quot;family&quot;:&quot;Sullivand&quot;,&quot;given&quot;:&quot;Frank&quot;,&quot;parse-names&quot;:false,&quot;dropping-particle&quot;:&quot;&quot;,&quot;non-dropping-particle&quot;:&quot;&quot;},{&quot;family&quot;:&quot;Murray&quot;,&quot;given&quot;:&quot;Elizabeth&quot;,&quot;parse-names&quot;:false,&quot;dropping-particle&quot;:&quot;&quot;,&quot;non-dropping-particle&quot;:&quot;&quot;}],&quot;container-title&quot;:&quot;Bulletin of the World Health Organization&quot;,&quot;container-title-short&quot;:&quot;Bull. World Health Organ.&quot;,&quot;DOI&quot;:&quot;10.2471/BLT.11.099424&quot;,&quot;ISSN&quot;:&quot;00429686&quot;,&quot;PMID&quot;:&quot;22589569&quot;,&quot;issued&quot;:{&quot;date-parts&quot;:[[2012,5]]},&quot;page&quot;:&quot;357-364&quot;,&quot;abstract&quot;:&quot;Objective To systematically review the literature on the implementation of e-health to identify: (1) barriers and facilitators to e-health implementation, and (2) outstanding gaps in research on the subject. Methods MEDLINE, EMBASE, CINAHL, PSYCINFO and the Cochrane Library were searched for reviews published between 1 January 1995 and 17 March 2009. Studies had to be systematic reviews, narrative reviews, qualitative metasyntheses or meta-ethnographies of e-health implementation. Abstracts and papers were double screened and data were extracted on country of origin; e-health domain; publication date; aims and methods; databases searched; inclusion and exclusion criteria and number of papers included. Data were analysed qualitatively using normalization process theory as an explanatory coding framework. Findings Inclusion criteria were met by 37 papers; 20 had been published between 1995 and 2007 and 17 between 2008 and 2009. Methodological quality was poor: 19 papers did not specify the inclusion and exclusion criteria and 13 did not indicate the precise number of articles screened. The use of normalization process theory as a conceptual framework revealed that relatively little attention was paid to: (1) work directed at making sense of e-health systems, specifying their purposes and benefits, establishing their value to users and planning their implementation; (2) factors promoting or inhibiting engagement and participation; (3) effects on roles and responsibilities; (4) risk management, and (5) ways in which implementation processes might be reconfigured by user-produced knowledge. Conclusion The published literature focused on organizational issues, neglecting the wider social framework that must be considered when introducing new technologies.&quot;,&quot;issue&quot;:&quot;5&quot;,&quot;volume&quot;:&quot;90&quot;},&quot;isTemporary&quot;:false}]},{&quot;citationID&quot;:&quot;MENDELEY_CITATION_44ae9084-fc70-4c1e-821a-992219143764&quot;,&quot;properties&quot;:{&quot;noteIndex&quot;:0},&quot;isEdited&quot;:false,&quot;manualOverride&quot;:{&quot;isManuallyOverridden&quot;:false,&quot;citeprocText&quot;:&quot;(Cresswell et al., 2011; Mair et al., 2012b; Sheikh et al., 2011)&quot;,&quot;manualOverrideText&quot;:&quot;&quot;},&quot;citationTag&quot;:&quot;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&quot;,&quot;citationItems&quot;:[{&quot;id&quot;:&quot;5ed41681-a9b9-3e69-9ca1-cfa02f2828cf&quot;,&quot;itemData&quot;:{&quot;type&quot;:&quot;report&quot;,&quot;id&quot;:&quot;5ed41681-a9b9-3e69-9ca1-cfa02f2828cf&quot;,&quot;title&quot;:&quot;Anything but engaged: user involvement in the context of a national electronic health record implementation&quot;,&quot;author&quot;:[{&quot;family&quot;:&quot;Cresswell&quot;,&quot;given&quot;:&quot;Kathrin&quot;,&quot;parse-names&quot;:false,&quot;dropping-particle&quot;:&quot;&quot;,&quot;non-dropping-particle&quot;:&quot;&quot;},{&quot;family&quot;:&quot;Associate&quot;,&quot;given&quot;:&quot;Research&quot;,&quot;parse-names&quot;:false,&quot;dropping-particle&quot;:&quot;&quot;,&quot;non-dropping-particle&quot;:&quot;&quot;},{&quot;family&quot;:&quot;Morrison&quot;,&quot;given&quot;:&quot;Zoe&quot;,&quot;parse-names&quot;:false,&quot;dropping-particle&quot;:&quot;&quot;,&quot;non-dropping-particle&quot;:&quot;&quot;},{&quot;family&quot;:&quot;Crowe&quot;,&quot;given&quot;:&quot;Sarah&quot;,&quot;parse-names&quot;:false,&quot;dropping-particle&quot;:&quot;&quot;,&quot;non-dropping-particle&quot;:&quot;&quot;},{&quot;family&quot;:&quot;Phd&quot;,&quot;given&quot;:&quot;Mpharm&quot;,&quot;parse-names&quot;:false,&quot;dropping-particle&quot;:&quot;&quot;,&quot;non-dropping-particle&quot;:&quot;&quot;},{&quot;family&quot;:&quot;Mrpharms&quot;,&quot;given&quot;:&quot;Mpsi&quot;,&quot;parse-names&quot;:false,&quot;dropping-particle&quot;:&quot;&quot;,&quot;non-dropping-particle&quot;:&quot;&quot;},{&quot;family&quot;:&quot;Robertson&quot;,&quot;given&quot;:&quot;Ann&quot;,&quot;parse-names&quot;:false,&quot;dropping-particle&quot;:&quot;&quot;,&quot;non-dropping-particle&quot;:&quot;&quot;},{&quot;family&quot;:&quot;Sheikh&quot;,&quot;given&quot;:&quot;Aziz&quot;,&quot;parse-names&quot;:false,&quot;dropping-particle&quot;:&quot;&quot;,&quot;non-dropping-particle&quot;:&quot;&quot;},{&quot;family&quot;:&quot;Bs&quot;,&quot;given&quot;:&quot;M B&quot;,&quot;parse-names&quot;:false,&quot;dropping-particle&quot;:&quot;&quot;,&quot;non-dropping-particle&quot;:&quot;&quot;},{&quot;family&quot;:&quot;Dch&quot;,&quot;given&quot;:&quot;Drcog&quot;,&quot;parse-names&quot;:false,&quot;dropping-particle&quot;:&quot;&quot;,&quot;non-dropping-particle&quot;:&quot;&quot;},{&quot;family&quot;:&quot;Frcp&quot;,&quot;given&quot;:&quot;Frcgp&quot;,&quot;parse-names&quot;:false,&quot;dropping-particle&quot;:&quot;&quot;,&quot;non-dropping-particle&quot;:&quot;&quot;}],&quot;issued&quot;:{&quot;date-parts&quot;:[[2011]]},&quot;abstract&quot;:&quot;Background The absence of meaningful end user engagement has repeatedly been highlighted as a key factor contributing to 'failed' implementations of electronic health records (EHRs), but achieving this is particularly challenging in the context of national scale initiatives. In 2002, the National Health Service (NHS) embarked on a so-called 'top-down' national implementation strategy aimed at introducing commercial, centrally procured, EHRs into hospitals throughout England. Objective We aimed to examine approaches to, and experiences of, user engagement in the context of a large-scale EHR implementation across purposefully selected hospital care providers implementing early versions of nationally procured software. Methods We conducted a qualitative, case-study based, socio-technically informed, longitudinal investigation , purposefully sampling and collecting data from four hospitals. Our data comprised a total of 123 semi-structured interviews with users and managers, 15 interviews with additional stake-holders, 43 hours of non-participant observations of meetings and system use, and relevant organisation specific documents from each case study site. Analysis was thematic, building on an existing model of user engagement that was originally developed in the context of studying the implementation of relatively simple technologies in commercial settings. NVivo8 software was used to facilitate coding.&quot;,&quot;container-title-short&quot;:&quot;&quot;},&quot;isTemporary&quot;:false},{&quot;id&quot;:&quot;16430e40-7273-3c05-b0eb-823188176bf0&quot;,&quot;itemData&quot;:{&quot;type&quot;:&quot;article-journal&quot;,&quot;id&quot;:&quot;16430e40-7273-3c05-b0eb-823188176bf0&quot;,&quot;title&quot;:&quot;Implementation and adoption of nationwide electronic health records in secondary care in England: Final qualitative results from prospective national evaluation in \&quot;early adopter\&quot; hospitals&quot;,&quot;author&quot;:[{&quot;family&quot;:&quot;Sheikh&quot;,&quot;given&quot;:&quot;Aziz&quot;,&quot;parse-names&quot;:false,&quot;dropping-particle&quot;:&quot;&quot;,&quot;non-dropping-particle&quot;:&quot;&quot;},{&quot;family&quot;:&quot;Cornford&quot;,&quot;given&quot;:&quot;Tony&quot;,&quot;parse-names&quot;:false,&quot;dropping-particle&quot;:&quot;&quot;,&quot;non-dropping-particle&quot;:&quot;&quot;},{&quot;family&quot;:&quot;Barber&quot;,&quot;given&quot;:&quot;Nicholas&quot;,&quot;parse-names&quot;:false,&quot;dropping-particle&quot;:&quot;&quot;,&quot;non-dropping-particle&quot;:&quot;&quot;},{&quot;family&quot;:&quot;Avery&quot;,&quot;given&quot;:&quot;Anthony&quot;,&quot;parse-names&quot;:false,&quot;dropping-particle&quot;:&quot;&quot;,&quot;non-dropping-particle&quot;:&quot;&quot;},{&quot;family&quot;:&quot;Takian&quot;,&quot;given&quot;:&quot;Amirhossein&quot;,&quot;parse-names&quot;:false,&quot;dropping-particle&quot;:&quot;&quot;,&quot;non-dropping-particle&quot;:&quot;&quot;},{&quot;family&quot;:&quot;Lichtner&quot;,&quot;given&quot;:&quot;Valentina&quot;,&quot;parse-names&quot;:false,&quot;dropping-particle&quot;:&quot;&quot;,&quot;non-dropping-particle&quot;:&quot;&quot;},{&quot;family&quot;:&quot;Petrakaki&quot;,&quot;given&quot;:&quot;Dimitra&quot;,&quot;parse-names&quot;:false,&quot;dropping-particle&quot;:&quot;&quot;,&quot;non-dropping-particle&quot;:&quot;&quot;},{&quot;family&quot;:&quot;Crowe&quot;,&quot;given&quot;:&quot;Sarah&quot;,&quot;parse-names&quot;:false,&quot;dropping-particle&quot;:&quot;&quot;,&quot;non-dropping-particle&quot;:&quot;&quot;},{&quot;family&quot;:&quot;Marsden&quot;,&quot;given&quot;:&quot;Kate&quot;,&quot;parse-names&quot;:false,&quot;dropping-particle&quot;:&quot;&quot;,&quot;non-dropping-particle&quot;:&quot;&quot;},{&quot;family&quot;:&quot;Robertson&quot;,&quot;given&quot;:&quot;Ann&quot;,&quot;parse-names&quot;:false,&quot;dropping-particle&quot;:&quot;&quot;,&quot;non-dropping-particle&quot;:&quot;&quot;},{&quot;family&quot;:&quot;Morrison&quot;,&quot;given&quot;:&quot;Zoe&quot;,&quot;parse-names&quot;:false,&quot;dropping-particle&quot;:&quot;&quot;,&quot;non-dropping-particle&quot;:&quot;&quot;},{&quot;family&quot;:&quot;Klecun&quot;,&quot;given&quot;:&quot;Ela&quot;,&quot;parse-names&quot;:false,&quot;dropping-particle&quot;:&quot;&quot;,&quot;non-dropping-particle&quot;:&quot;&quot;},{&quot;family&quot;:&quot;Prescott&quot;,&quot;given&quot;:&quot;Robin&quot;,&quot;parse-names&quot;:false,&quot;dropping-particle&quot;:&quot;&quot;,&quot;non-dropping-particle&quot;:&quot;&quot;},{&quot;family&quot;:&quot;Quinn&quot;,&quot;given&quot;:&quot;Casey&quot;,&quot;parse-names&quot;:false,&quot;dropping-particle&quot;:&quot;&quot;,&quot;non-dropping-particle&quot;:&quot;&quot;},{&quot;family&quot;:&quot;Jani&quot;,&quot;given&quot;:&quot;Yogini&quot;,&quot;parse-names&quot;:false,&quot;dropping-particle&quot;:&quot;&quot;,&quot;non-dropping-particle&quot;:&quot;&quot;},{&quot;family&quot;:&quot;Ficociello&quot;,&quot;given&quot;:&quot;Maryam&quot;,&quot;parse-names&quot;:false,&quot;dropping-particle&quot;:&quot;&quot;,&quot;non-dropping-particle&quot;:&quot;&quot;},{&quot;family&quot;:&quot;Voutsina&quot;,&quot;given&quot;:&quot;Katerina&quot;,&quot;parse-names&quot;:false,&quot;dropping-particle&quot;:&quot;&quot;,&quot;non-dropping-particle&quot;:&quot;&quot;},{&quot;family&quot;:&quot;Paton&quot;,&quot;given&quot;:&quot;James&quot;,&quot;parse-names&quot;:false,&quot;dropping-particle&quot;:&quot;&quot;,&quot;non-dropping-particle&quot;:&quot;&quot;},{&quot;family&quot;:&quot;Fernando&quot;,&quot;given&quot;:&quot;Bernard&quot;,&quot;parse-names&quot;:false,&quot;dropping-particle&quot;:&quot;&quot;,&quot;non-dropping-particle&quot;:&quot;&quot;},{&quot;family&quot;:&quot;Jacklin&quot;,&quot;given&quot;:&quot;Ann&quot;,&quot;parse-names&quot;:false,&quot;dropping-particle&quot;:&quot;&quot;,&quot;non-dropping-particle&quot;:&quot;&quot;},{&quot;family&quot;:&quot;Cresswell&quot;,&quot;given&quot;:&quot;Kathrin&quot;,&quot;parse-names&quot;:false,&quot;dropping-particle&quot;:&quot;&quot;,&quot;non-dropping-particle&quot;:&quot;&quot;}],&quot;container-title&quot;:&quot;BMJ (Online)&quot;,&quot;DOI&quot;:&quot;10.1136/bmj.d6054&quot;,&quot;ISSN&quot;:&quot;09598146&quot;,&quot;PMID&quot;:&quot;22006942&quot;,&quot;issued&quot;:{&quot;date-parts&quot;:[[2011,10,29]]},&quot;abstract&quot;:&quot;Objectives: To evaluate the implementation and adoption of the NHS detailed care records service in \&quot;early adopter\&quot; hospitals in England. Design: Theoretically informed, longitudinal qualitative evaluation based on case studies. Setting: 12 \&quot;early adopter\&quot; NHS acute hospitals and specialist care settings studied over two and a half years. Data sources: Data were collected through in depth interviews, observations, and relevant documents relating directly to case study sites and to wider national developments that were perceived to impact on the implementation strategy. Data were thematically analysed, initially within and then across cases. The dataset consisted of 431 semistructured interviews with key stakeholders, including hospital staff, developers, and governmental stakeholders; 590 hours of observations of strategic meetings and use of the software in context; 334 sets of notes from observations, researchers' field notes, and notes from national conferences; 809 NHS documents; and 58 regional and national documents. Results: Implementation has proceeded more slowly, with a narrower scope and substantially less clinical functionality than was originally planned. The national strategy had considerable local consequences (summarised under five key themes), and wider national developments impacted heavily on implementation and adoption. More specifically, delays related to unrealistic expectations about the capabilities of systems; the time needed to build, configure, and customise the software; the work needed to ensure that systems were supporting provision of care; and the needs of end users for training and support. Other factors hampering progress included the changing milieu of NHS policy and priorities; repeatedly renegotiated national contracts; different stages of development of diverse NHS care records service systems; and a complex communication process between different stakeholders, along with contractual arrangements that largely excluded NHS providers. There was early evidence that deploying systems resulted in important learning within and between organisations and the development of relevant competencies within NHS hospitals. Conclusions: Implementation of the NHS Care Records Service in \&quot;early adopter\&quot; sites proved time consuming and challenging, with as yet limited discernible benefits for clinicians and no clear advantages for patients. Although our results might not be directly transferable to later adopting sites because the functionalities we evaluated were new and untried in the English context, they shed light on the processes involved in implementing major new systems. The move to increased local decision making that we advocated based on our interim analysis has been pursued and welcomed by the NHS, but it is important that policymakers do not lose sight of the overall goal of an integrated interoperable solution.&quot;,&quot;issue&quot;:&quot;7829&quot;,&quot;volume&quot;:&quot;343&quot;,&quot;container-title-short&quot;:&quot;&quot;},&quot;isTemporary&quot;:false},{&quot;id&quot;:&quot;f841e559-4ff5-39b9-bbdd-27facfb174c2&quot;,&quot;itemData&quot;:{&quot;type&quot;:&quot;article&quot;,&quot;id&quot;:&quot;f841e559-4ff5-39b9-bbdd-27facfb174c2&quot;,&quot;title&quot;:&quot;Factores que promueven o dificultan la implementación de los sistemas de telemedicina: Revisión sistemática explicativa&quot;,&quot;author&quot;:[{&quot;family&quot;:&quot;Mair&quot;,&quot;given&quot;:&quot;Frances S.&quot;,&quot;parse-names&quot;:false,&quot;dropping-particle&quot;:&quot;&quot;,&quot;non-dropping-particle&quot;:&quot;&quot;},{&quot;family&quot;:&quot;May&quot;,&quot;given&quot;:&quot;Carl&quot;,&quot;parse-names&quot;:false,&quot;dropping-particle&quot;:&quot;&quot;,&quot;non-dropping-particle&quot;:&quot;&quot;},{&quot;family&quot;:&quot;O'Donnell&quot;,&quot;given&quot;:&quot;Catherine&quot;,&quot;parse-names&quot;:false,&quot;dropping-particle&quot;:&quot;&quot;,&quot;non-dropping-particle&quot;:&quot;&quot;},{&quot;family&quot;:&quot;Finch&quot;,&quot;given&quot;:&quot;Tracy&quot;,&quot;parse-names&quot;:false,&quot;dropping-particle&quot;:&quot;&quot;,&quot;non-dropping-particle&quot;:&quot;&quot;},{&quot;family&quot;:&quot;Sullivand&quot;,&quot;given&quot;:&quot;Frank&quot;,&quot;parse-names&quot;:false,&quot;dropping-particle&quot;:&quot;&quot;,&quot;non-dropping-particle&quot;:&quot;&quot;},{&quot;family&quot;:&quot;Murray&quot;,&quot;given&quot;:&quot;Elizabeth&quot;,&quot;parse-names&quot;:false,&quot;dropping-particle&quot;:&quot;&quot;,&quot;non-dropping-particle&quot;:&quot;&quot;}],&quot;container-title&quot;:&quot;Bulletin of the World Health Organization&quot;,&quot;container-title-short&quot;:&quot;Bull. World Health Organ.&quot;,&quot;DOI&quot;:&quot;10.2471/BLT.11.099424&quot;,&quot;ISSN&quot;:&quot;00429686&quot;,&quot;PMID&quot;:&quot;22589569&quot;,&quot;issued&quot;:{&quot;date-parts&quot;:[[2012,5]]},&quot;page&quot;:&quot;357-364&quot;,&quot;abstract&quot;:&quot;Objective To systematically review the literature on the implementation of e-health to identify: (1) barriers and facilitators to e-health implementation, and (2) outstanding gaps in research on the subject. Methods MEDLINE, EMBASE, CINAHL, PSYCINFO and the Cochrane Library were searched for reviews published between 1 January 1995 and 17 March 2009. Studies had to be systematic reviews, narrative reviews, qualitative metasyntheses or meta-ethnographies of e-health implementation. Abstracts and papers were double screened and data were extracted on country of origin; e-health domain; publication date; aims and methods; databases searched; inclusion and exclusion criteria and number of papers included. Data were analysed qualitatively using normalization process theory as an explanatory coding framework. Findings Inclusion criteria were met by 37 papers; 20 had been published between 1995 and 2007 and 17 between 2008 and 2009. Methodological quality was poor: 19 papers did not specify the inclusion and exclusion criteria and 13 did not indicate the precise number of articles screened. The use of normalization process theory as a conceptual framework revealed that relatively little attention was paid to: (1) work directed at making sense of e-health systems, specifying their purposes and benefits, establishing their value to users and planning their implementation; (2) factors promoting or inhibiting engagement and participation; (3) effects on roles and responsibilities; (4) risk management, and (5) ways in which implementation processes might be reconfigured by user-produced knowledge. Conclusion The published literature focused on organizational issues, neglecting the wider social framework that must be considered when introducing new technologies.&quot;,&quot;issue&quot;:&quot;5&quot;,&quot;volume&quot;:&quot;90&quot;},&quot;isTemporary&quot;:false}]},{&quot;citationID&quot;:&quot;MENDELEY_CITATION_e492d8db-3298-411f-a32f-10ce60810f7a&quot;,&quot;properties&quot;:{&quot;noteIndex&quot;:0},&quot;isEdited&quot;:false,&quot;manualOverride&quot;:{&quot;isManuallyOverridden&quot;:false,&quot;citeprocText&quot;:&quot;(Fragidis &amp;#38; Chatzoglou, 2018; McCrorie et al., 2019)&quot;,&quot;manualOverrideText&quot;:&quot;&quot;},&quot;citationTag&quot;:&quot;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&quot;,&quot;citationItems&quot;:[{&quot;id&quot;:&quot;a54aa8c8-3ff6-3b67-916a-ec2b14beb6fb&quot;,&quot;itemData&quot;:{&quot;type&quot;:&quot;article-journal&quot;,&quot;id&quot;:&quot;a54aa8c8-3ff6-3b67-916a-ec2b14beb6fb&quot;,&quot;title&quot;:&quot;Implementation of a nationwide electronic health record (EHR): The international experience in 13 countries&quot;,&quot;author&quot;:[{&quot;family&quot;:&quot;Fragidis&quot;,&quot;given&quot;:&quot;Leonidas L.&quot;,&quot;parse-names&quot;:false,&quot;dropping-particle&quot;:&quot;&quot;,&quot;non-dropping-particle&quot;:&quot;&quot;},{&quot;family&quot;:&quot;Chatzoglou&quot;,&quot;given&quot;:&quot;Prodromos D.&quot;,&quot;parse-names&quot;:false,&quot;dropping-particle&quot;:&quot;&quot;,&quot;non-dropping-particle&quot;:&quot;&quot;}],&quot;container-title&quot;:&quot;International Journal of Health Care Quality Assurance&quot;,&quot;container-title-short&quot;:&quot;Int. J. Health Care Qual. Assur.&quot;,&quot;DOI&quot;:&quot;10.1108/IJHCQA-09-2016-0136&quot;,&quot;ISSN&quot;:&quot;09526862&quot;,&quot;PMID&quot;:&quot;29504871&quot;,&quot;issued&quot;:{&quot;date-parts&quot;:[[2018]]},&quot;page&quot;:&quot;116-130&quot;,&quot;abstract&quot;:&quot;Purpose: The purpose of this paper is to identify the best practices applied during the implementation process of a national electronic health record (EHR) system. Furthermore, the main goal is to explore the knowledge gained by experts from leading countries in the field of nationwide EHR system implementation, focusing on some of the main success factors and difficulties, or failures, of the various implementation approaches. Design/methodology/approach: To gather the necessary information, an international survey has been conducted with expert participants from 13 countries (Denmark, Austria, Sweden, Norway, the UK, Germany, the Netherlands, Switzerland, Canada, the USA, Israel, New Zealand and South Korea), who had been playing varying key roles during the implementation process. Taking into consideration that each system is unique, with each own (different) characteristics and many stakeholders, the methodological approach followed was not oriented to offer the basis for comparing the implementation process, but rather, to allow us better understand some of the pros and cons of each option. Findings: Taking into account the heterogeneity of each country’s financing mechanism and health system, the predominant EHR system implementation option is the middle-out approach. The main reasons which are responsible for adopting a specific implementation approach are usually political. Furthermore, it is revealed that the most significant success factor of a nationwide EHR system implementation process is the commitment and involvement of all stakeholders. On the other hand, the lack of support and the negative reaction to any change from the medical, nursing and administrative community is considered as the most critical failure factor. Originality/value: A strong point of the current research is the inclusion of experts from several countries (13) spanning in four continents, identifying some common barriers, success factors and best practices stemming from the experience obtained from these countries, with a sense of unification. An issue that should never be overlooked or underestimated is the alignment between the functionality of the new EHR system and users’ requirements.&quot;,&quot;publisher&quot;:&quot;Emerald Group Publishing Ltd.&quot;,&quot;issue&quot;:&quot;2&quot;,&quot;volume&quot;:&quot;31&quot;},&quot;isTemporary&quot;:false},{&quot;id&quot;:&quot;dc3dbd52-01ad-3983-8edc-6588097de533&quot;,&quot;itemData&quot;:{&quot;type&quot;:&quot;article-journal&quot;,&quot;id&quot;:&quot;dc3dbd52-01ad-3983-8edc-6588097de533&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container-title-short&quot;:&quot;BMC Med. Inform. Decis. Mak.&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isTemporary&quot;:false}]},{&quot;citationID&quot;:&quot;MENDELEY_CITATION_4adbf5b4-c5f0-4df2-a552-f8ae555fefe8&quot;,&quot;properties&quot;:{&quot;noteIndex&quot;:0},&quot;isEdited&quot;:false,&quot;manualOverride&quot;:{&quot;isManuallyOverridden&quot;:true,&quot;citeprocText&quot;:&quot;(Sheikh et al., 2011)&quot;,&quot;manualOverrideText&quot;:&quot;(Sheikh et al., 2011).&quot;},&quot;citationTag&quot;:&quot;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&quot;,&quot;citationItems&quot;:[{&quot;id&quot;:&quot;16430e40-7273-3c05-b0eb-823188176bf0&quot;,&quot;itemData&quot;:{&quot;type&quot;:&quot;article-journal&quot;,&quot;id&quot;:&quot;16430e40-7273-3c05-b0eb-823188176bf0&quot;,&quot;title&quot;:&quot;Implementation and adoption of nationwide electronic health records in secondary care in England: Final qualitative results from prospective national evaluation in \&quot;early adopter\&quot; hospitals&quot;,&quot;author&quot;:[{&quot;family&quot;:&quot;Sheikh&quot;,&quot;given&quot;:&quot;Aziz&quot;,&quot;parse-names&quot;:false,&quot;dropping-particle&quot;:&quot;&quot;,&quot;non-dropping-particle&quot;:&quot;&quot;},{&quot;family&quot;:&quot;Cornford&quot;,&quot;given&quot;:&quot;Tony&quot;,&quot;parse-names&quot;:false,&quot;dropping-particle&quot;:&quot;&quot;,&quot;non-dropping-particle&quot;:&quot;&quot;},{&quot;family&quot;:&quot;Barber&quot;,&quot;given&quot;:&quot;Nicholas&quot;,&quot;parse-names&quot;:false,&quot;dropping-particle&quot;:&quot;&quot;,&quot;non-dropping-particle&quot;:&quot;&quot;},{&quot;family&quot;:&quot;Avery&quot;,&quot;given&quot;:&quot;Anthony&quot;,&quot;parse-names&quot;:false,&quot;dropping-particle&quot;:&quot;&quot;,&quot;non-dropping-particle&quot;:&quot;&quot;},{&quot;family&quot;:&quot;Takian&quot;,&quot;given&quot;:&quot;Amirhossein&quot;,&quot;parse-names&quot;:false,&quot;dropping-particle&quot;:&quot;&quot;,&quot;non-dropping-particle&quot;:&quot;&quot;},{&quot;family&quot;:&quot;Lichtner&quot;,&quot;given&quot;:&quot;Valentina&quot;,&quot;parse-names&quot;:false,&quot;dropping-particle&quot;:&quot;&quot;,&quot;non-dropping-particle&quot;:&quot;&quot;},{&quot;family&quot;:&quot;Petrakaki&quot;,&quot;given&quot;:&quot;Dimitra&quot;,&quot;parse-names&quot;:false,&quot;dropping-particle&quot;:&quot;&quot;,&quot;non-dropping-particle&quot;:&quot;&quot;},{&quot;family&quot;:&quot;Crowe&quot;,&quot;given&quot;:&quot;Sarah&quot;,&quot;parse-names&quot;:false,&quot;dropping-particle&quot;:&quot;&quot;,&quot;non-dropping-particle&quot;:&quot;&quot;},{&quot;family&quot;:&quot;Marsden&quot;,&quot;given&quot;:&quot;Kate&quot;,&quot;parse-names&quot;:false,&quot;dropping-particle&quot;:&quot;&quot;,&quot;non-dropping-particle&quot;:&quot;&quot;},{&quot;family&quot;:&quot;Robertson&quot;,&quot;given&quot;:&quot;Ann&quot;,&quot;parse-names&quot;:false,&quot;dropping-particle&quot;:&quot;&quot;,&quot;non-dropping-particle&quot;:&quot;&quot;},{&quot;family&quot;:&quot;Morrison&quot;,&quot;given&quot;:&quot;Zoe&quot;,&quot;parse-names&quot;:false,&quot;dropping-particle&quot;:&quot;&quot;,&quot;non-dropping-particle&quot;:&quot;&quot;},{&quot;family&quot;:&quot;Klecun&quot;,&quot;given&quot;:&quot;Ela&quot;,&quot;parse-names&quot;:false,&quot;dropping-particle&quot;:&quot;&quot;,&quot;non-dropping-particle&quot;:&quot;&quot;},{&quot;family&quot;:&quot;Prescott&quot;,&quot;given&quot;:&quot;Robin&quot;,&quot;parse-names&quot;:false,&quot;dropping-particle&quot;:&quot;&quot;,&quot;non-dropping-particle&quot;:&quot;&quot;},{&quot;family&quot;:&quot;Quinn&quot;,&quot;given&quot;:&quot;Casey&quot;,&quot;parse-names&quot;:false,&quot;dropping-particle&quot;:&quot;&quot;,&quot;non-dropping-particle&quot;:&quot;&quot;},{&quot;family&quot;:&quot;Jani&quot;,&quot;given&quot;:&quot;Yogini&quot;,&quot;parse-names&quot;:false,&quot;dropping-particle&quot;:&quot;&quot;,&quot;non-dropping-particle&quot;:&quot;&quot;},{&quot;family&quot;:&quot;Ficociello&quot;,&quot;given&quot;:&quot;Maryam&quot;,&quot;parse-names&quot;:false,&quot;dropping-particle&quot;:&quot;&quot;,&quot;non-dropping-particle&quot;:&quot;&quot;},{&quot;family&quot;:&quot;Voutsina&quot;,&quot;given&quot;:&quot;Katerina&quot;,&quot;parse-names&quot;:false,&quot;dropping-particle&quot;:&quot;&quot;,&quot;non-dropping-particle&quot;:&quot;&quot;},{&quot;family&quot;:&quot;Paton&quot;,&quot;given&quot;:&quot;James&quot;,&quot;parse-names&quot;:false,&quot;dropping-particle&quot;:&quot;&quot;,&quot;non-dropping-particle&quot;:&quot;&quot;},{&quot;family&quot;:&quot;Fernando&quot;,&quot;given&quot;:&quot;Bernard&quot;,&quot;parse-names&quot;:false,&quot;dropping-particle&quot;:&quot;&quot;,&quot;non-dropping-particle&quot;:&quot;&quot;},{&quot;family&quot;:&quot;Jacklin&quot;,&quot;given&quot;:&quot;Ann&quot;,&quot;parse-names&quot;:false,&quot;dropping-particle&quot;:&quot;&quot;,&quot;non-dropping-particle&quot;:&quot;&quot;},{&quot;family&quot;:&quot;Cresswell&quot;,&quot;given&quot;:&quot;Kathrin&quot;,&quot;parse-names&quot;:false,&quot;dropping-particle&quot;:&quot;&quot;,&quot;non-dropping-particle&quot;:&quot;&quot;}],&quot;container-title&quot;:&quot;BMJ (Online)&quot;,&quot;DOI&quot;:&quot;10.1136/bmj.d6054&quot;,&quot;ISSN&quot;:&quot;09598146&quot;,&quot;PMID&quot;:&quot;22006942&quot;,&quot;issued&quot;:{&quot;date-parts&quot;:[[2011,10,29]]},&quot;abstract&quot;:&quot;Objectives: To evaluate the implementation and adoption of the NHS detailed care records service in \&quot;early adopter\&quot; hospitals in England. Design: Theoretically informed, longitudinal qualitative evaluation based on case studies. Setting: 12 \&quot;early adopter\&quot; NHS acute hospitals and specialist care settings studied over two and a half years. Data sources: Data were collected through in depth interviews, observations, and relevant documents relating directly to case study sites and to wider national developments that were perceived to impact on the implementation strategy. Data were thematically analysed, initially within and then across cases. The dataset consisted of 431 semistructured interviews with key stakeholders, including hospital staff, developers, and governmental stakeholders; 590 hours of observations of strategic meetings and use of the software in context; 334 sets of notes from observations, researchers' field notes, and notes from national conferences; 809 NHS documents; and 58 regional and national documents. Results: Implementation has proceeded more slowly, with a narrower scope and substantially less clinical functionality than was originally planned. The national strategy had considerable local consequences (summarised under five key themes), and wider national developments impacted heavily on implementation and adoption. More specifically, delays related to unrealistic expectations about the capabilities of systems; the time needed to build, configure, and customise the software; the work needed to ensure that systems were supporting provision of care; and the needs of end users for training and support. Other factors hampering progress included the changing milieu of NHS policy and priorities; repeatedly renegotiated national contracts; different stages of development of diverse NHS care records service systems; and a complex communication process between different stakeholders, along with contractual arrangements that largely excluded NHS providers. There was early evidence that deploying systems resulted in important learning within and between organisations and the development of relevant competencies within NHS hospitals. Conclusions: Implementation of the NHS Care Records Service in \&quot;early adopter\&quot; sites proved time consuming and challenging, with as yet limited discernible benefits for clinicians and no clear advantages for patients. Although our results might not be directly transferable to later adopting sites because the functionalities we evaluated were new and untried in the English context, they shed light on the processes involved in implementing major new systems. The move to increased local decision making that we advocated based on our interim analysis has been pursued and welcomed by the NHS, but it is important that policymakers do not lose sight of the overall goal of an integrated interoperable solution.&quot;,&quot;issue&quot;:&quot;7829&quot;,&quot;volume&quot;:&quot;343&quot;,&quot;container-title-short&quot;:&quot;&quot;},&quot;isTemporary&quot;:false}]},{&quot;citationID&quot;:&quot;MENDELEY_CITATION_e575d319-ab0f-4bc8-a363-a02c8466df8f&quot;,&quot;properties&quot;:{&quot;noteIndex&quot;:0},&quot;isEdited&quot;:false,&quot;manualOverride&quot;:{&quot;isManuallyOverridden&quot;:false,&quot;citeprocText&quot;:&quot;(Cresswell et al., 2011)&quot;,&quot;manualOverrideText&quot;:&quot;&quot;},&quot;citationTag&quot;:&quot;MENDELEY_CITATION_v3_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&quot;,&quot;citationItems&quot;:[{&quot;id&quot;:&quot;5ed41681-a9b9-3e69-9ca1-cfa02f2828cf&quot;,&quot;itemData&quot;:{&quot;type&quot;:&quot;report&quot;,&quot;id&quot;:&quot;5ed41681-a9b9-3e69-9ca1-cfa02f2828cf&quot;,&quot;title&quot;:&quot;Anything but engaged: user involvement in the context of a national electronic health record implementation&quot;,&quot;author&quot;:[{&quot;family&quot;:&quot;Cresswell&quot;,&quot;given&quot;:&quot;Kathrin&quot;,&quot;parse-names&quot;:false,&quot;dropping-particle&quot;:&quot;&quot;,&quot;non-dropping-particle&quot;:&quot;&quot;},{&quot;family&quot;:&quot;Associate&quot;,&quot;given&quot;:&quot;Research&quot;,&quot;parse-names&quot;:false,&quot;dropping-particle&quot;:&quot;&quot;,&quot;non-dropping-particle&quot;:&quot;&quot;},{&quot;family&quot;:&quot;Morrison&quot;,&quot;given&quot;:&quot;Zoe&quot;,&quot;parse-names&quot;:false,&quot;dropping-particle&quot;:&quot;&quot;,&quot;non-dropping-particle&quot;:&quot;&quot;},{&quot;family&quot;:&quot;Crowe&quot;,&quot;given&quot;:&quot;Sarah&quot;,&quot;parse-names&quot;:false,&quot;dropping-particle&quot;:&quot;&quot;,&quot;non-dropping-particle&quot;:&quot;&quot;},{&quot;family&quot;:&quot;Phd&quot;,&quot;given&quot;:&quot;Mpharm&quot;,&quot;parse-names&quot;:false,&quot;dropping-particle&quot;:&quot;&quot;,&quot;non-dropping-particle&quot;:&quot;&quot;},{&quot;family&quot;:&quot;Mrpharms&quot;,&quot;given&quot;:&quot;Mpsi&quot;,&quot;parse-names&quot;:false,&quot;dropping-particle&quot;:&quot;&quot;,&quot;non-dropping-particle&quot;:&quot;&quot;},{&quot;family&quot;:&quot;Robertson&quot;,&quot;given&quot;:&quot;Ann&quot;,&quot;parse-names&quot;:false,&quot;dropping-particle&quot;:&quot;&quot;,&quot;non-dropping-particle&quot;:&quot;&quot;},{&quot;family&quot;:&quot;Sheikh&quot;,&quot;given&quot;:&quot;Aziz&quot;,&quot;parse-names&quot;:false,&quot;dropping-particle&quot;:&quot;&quot;,&quot;non-dropping-particle&quot;:&quot;&quot;},{&quot;family&quot;:&quot;Bs&quot;,&quot;given&quot;:&quot;M B&quot;,&quot;parse-names&quot;:false,&quot;dropping-particle&quot;:&quot;&quot;,&quot;non-dropping-particle&quot;:&quot;&quot;},{&quot;family&quot;:&quot;Dch&quot;,&quot;given&quot;:&quot;Drcog&quot;,&quot;parse-names&quot;:false,&quot;dropping-particle&quot;:&quot;&quot;,&quot;non-dropping-particle&quot;:&quot;&quot;},{&quot;family&quot;:&quot;Frcp&quot;,&quot;given&quot;:&quot;Frcgp&quot;,&quot;parse-names&quot;:false,&quot;dropping-particle&quot;:&quot;&quot;,&quot;non-dropping-particle&quot;:&quot;&quot;}],&quot;issued&quot;:{&quot;date-parts&quot;:[[2011]]},&quot;abstract&quot;:&quot;Background The absence of meaningful end user engagement has repeatedly been highlighted as a key factor contributing to 'failed' implementations of electronic health records (EHRs), but achieving this is particularly challenging in the context of national scale initiatives. In 2002, the National Health Service (NHS) embarked on a so-called 'top-down' national implementation strategy aimed at introducing commercial, centrally procured, EHRs into hospitals throughout England. Objective We aimed to examine approaches to, and experiences of, user engagement in the context of a large-scale EHR implementation across purposefully selected hospital care providers implementing early versions of nationally procured software. Methods We conducted a qualitative, case-study based, socio-technically informed, longitudinal investigation , purposefully sampling and collecting data from four hospitals. Our data comprised a total of 123 semi-structured interviews with users and managers, 15 interviews with additional stake-holders, 43 hours of non-participant observations of meetings and system use, and relevant organisation specific documents from each case study site. Analysis was thematic, building on an existing model of user engagement that was originally developed in the context of studying the implementation of relatively simple technologies in commercial settings. NVivo8 software was used to facilitate coding.&quot;,&quot;container-title-short&quot;:&quot;&quot;},&quot;isTemporary&quot;:false,&quot;suppress-author&quot;:false,&quot;composite&quot;:false,&quot;author-only&quot;:false}]},{&quot;citationID&quot;:&quot;MENDELEY_CITATION_7f8eedea-9156-4b07-a71e-bc19669b5530&quot;,&quot;properties&quot;:{&quot;noteIndex&quot;:0},&quot;isEdited&quot;:false,&quot;manualOverride&quot;:{&quot;isManuallyOverridden&quot;:false,&quot;citeprocText&quot;:&quot;(Bracher &amp;#38; May, 2019; McCrorie et al., 2019)&quot;,&quot;manualOverrideText&quot;:&quot;&quot;},&quot;citationTag&quot;:&quot;MENDELEY_CITATION_v3_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J9LCJpc1RlbXBvcmFyeSI6ZmFsc2V9XX0=&quot;,&quot;citationItems&quot;:[{&quot;id&quot;:&quot;a9ff089c-2e97-313a-b961-8b570e97584c&quot;,&quot;itemData&quot;:{&quot;type&quot;:&quot;book&quot;,&quot;id&quot;:&quot;a9ff089c-2e97-313a-b961-8b570e97584c&quot;,&quot;title&quot;:&quot;IOS Press Ebooks - Applied Interdisciplinary Theory in Health Informatics - Applied Interdisciplinary Theory in Health Informatics&quot;,&quot;author&quot;:[{&quot;family&quot;:&quot;Bracher&quot;,&quot;given&quot;:&quot;M&quot;,&quot;parse-names&quot;:false,&quot;dropping-particle&quot;:&quot;&quot;,&quot;non-dropping-particle&quot;:&quot;&quot;},{&quot;family&quot;:&quot;May&quot;,&quot;given&quot;:&quot;C.R&quot;,&quot;parse-names&quot;:false,&quot;dropping-particle&quot;:&quot;&quot;,&quot;non-dropping-particle&quot;:&quot;&quot;}],&quot;accessed&quot;:{&quot;date-parts&quot;:[[2026,3,27]]},&quot;editor&quot;:[{&quot;family&quot;:&quot;Scott&quot;,&quot;given&quot;:&quot;P&quot;,&quot;parse-names&quot;:false,&quot;dropping-particle&quot;:&quot;&quot;,&quot;non-dropping-particle&quot;:&quot;&quot;},{&quot;family&quot;:&quot;Keizer&quot;,&quot;given&quot;:&quot;N&quot;,&quot;parse-names&quot;:false,&quot;dropping-particle&quot;:&quot;&quot;,&quot;non-dropping-particle&quot;:&quot;de&quot;},{&quot;family&quot;:&quot;Georgiou&quot;,&quot;given&quot;:&quot;A&quot;,&quot;parse-names&quot;:false,&quot;dropping-particle&quot;:&quot;&quot;,&quot;non-dropping-particle&quot;:&quot;&quot;}],&quot;ISBN&quot;:&quot;978-1-61499-991-1&quot;,&quot;URL&quot;:&quot;https://ebooks.iospress.nl/volume/applied-interdisciplinary-theory-in-health-informatics-applied-interdisciplinary-theory-in-health-informatics&quot;,&quot;issued&quot;:{&quot;date-parts&quot;:[[2019]]},&quot;container-title-short&quot;:&quot;&quot;},&quot;isTemporary&quot;:false},{&quot;id&quot;:&quot;dc3dbd52-01ad-3983-8edc-6588097de533&quot;,&quot;itemData&quot;:{&quot;type&quot;:&quot;article-journal&quot;,&quot;id&quot;:&quot;dc3dbd52-01ad-3983-8edc-6588097de533&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container-title-short&quot;:&quot;BMC Med. Inform. Decis. Mak.&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isTemporary&quot;:false}]},{&quot;citationID&quot;:&quot;MENDELEY_CITATION_18eb16ab-d306-4ddc-af45-c4d75bca0ec8&quot;,&quot;properties&quot;:{&quot;noteIndex&quot;:0},&quot;isEdited&quot;:false,&quot;manualOverride&quot;:{&quot;isManuallyOverridden&quot;:false,&quot;citeprocText&quot;:&quot;(Cresswell et al., 2011; Sheikh et al., 2011)&quot;,&quot;manualOverrideText&quot;:&quot;&quot;},&quot;citationTag&quot;:&quot;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&quot;,&quot;citationItems&quot;:[{&quot;id&quot;:&quot;5ed41681-a9b9-3e69-9ca1-cfa02f2828cf&quot;,&quot;itemData&quot;:{&quot;type&quot;:&quot;report&quot;,&quot;id&quot;:&quot;5ed41681-a9b9-3e69-9ca1-cfa02f2828cf&quot;,&quot;title&quot;:&quot;Anything but engaged: user involvement in the context of a national electronic health record implementation&quot;,&quot;author&quot;:[{&quot;family&quot;:&quot;Cresswell&quot;,&quot;given&quot;:&quot;Kathrin&quot;,&quot;parse-names&quot;:false,&quot;dropping-particle&quot;:&quot;&quot;,&quot;non-dropping-particle&quot;:&quot;&quot;},{&quot;family&quot;:&quot;Associate&quot;,&quot;given&quot;:&quot;Research&quot;,&quot;parse-names&quot;:false,&quot;dropping-particle&quot;:&quot;&quot;,&quot;non-dropping-particle&quot;:&quot;&quot;},{&quot;family&quot;:&quot;Morrison&quot;,&quot;given&quot;:&quot;Zoe&quot;,&quot;parse-names&quot;:false,&quot;dropping-particle&quot;:&quot;&quot;,&quot;non-dropping-particle&quot;:&quot;&quot;},{&quot;family&quot;:&quot;Crowe&quot;,&quot;given&quot;:&quot;Sarah&quot;,&quot;parse-names&quot;:false,&quot;dropping-particle&quot;:&quot;&quot;,&quot;non-dropping-particle&quot;:&quot;&quot;},{&quot;family&quot;:&quot;Phd&quot;,&quot;given&quot;:&quot;Mpharm&quot;,&quot;parse-names&quot;:false,&quot;dropping-particle&quot;:&quot;&quot;,&quot;non-dropping-particle&quot;:&quot;&quot;},{&quot;family&quot;:&quot;Mrpharms&quot;,&quot;given&quot;:&quot;Mpsi&quot;,&quot;parse-names&quot;:false,&quot;dropping-particle&quot;:&quot;&quot;,&quot;non-dropping-particle&quot;:&quot;&quot;},{&quot;family&quot;:&quot;Robertson&quot;,&quot;given&quot;:&quot;Ann&quot;,&quot;parse-names&quot;:false,&quot;dropping-particle&quot;:&quot;&quot;,&quot;non-dropping-particle&quot;:&quot;&quot;},{&quot;family&quot;:&quot;Sheikh&quot;,&quot;given&quot;:&quot;Aziz&quot;,&quot;parse-names&quot;:false,&quot;dropping-particle&quot;:&quot;&quot;,&quot;non-dropping-particle&quot;:&quot;&quot;},{&quot;family&quot;:&quot;Bs&quot;,&quot;given&quot;:&quot;M B&quot;,&quot;parse-names&quot;:false,&quot;dropping-particle&quot;:&quot;&quot;,&quot;non-dropping-particle&quot;:&quot;&quot;},{&quot;family&quot;:&quot;Dch&quot;,&quot;given&quot;:&quot;Drcog&quot;,&quot;parse-names&quot;:false,&quot;dropping-particle&quot;:&quot;&quot;,&quot;non-dropping-particle&quot;:&quot;&quot;},{&quot;family&quot;:&quot;Frcp&quot;,&quot;given&quot;:&quot;Frcgp&quot;,&quot;parse-names&quot;:false,&quot;dropping-particle&quot;:&quot;&quot;,&quot;non-dropping-particle&quot;:&quot;&quot;}],&quot;issued&quot;:{&quot;date-parts&quot;:[[2011]]},&quot;abstract&quot;:&quot;Background The absence of meaningful end user engagement has repeatedly been highlighted as a key factor contributing to 'failed' implementations of electronic health records (EHRs), but achieving this is particularly challenging in the context of national scale initiatives. In 2002, the National Health Service (NHS) embarked on a so-called 'top-down' national implementation strategy aimed at introducing commercial, centrally procured, EHRs into hospitals throughout England. Objective We aimed to examine approaches to, and experiences of, user engagement in the context of a large-scale EHR implementation across purposefully selected hospital care providers implementing early versions of nationally procured software. Methods We conducted a qualitative, case-study based, socio-technically informed, longitudinal investigation , purposefully sampling and collecting data from four hospitals. Our data comprised a total of 123 semi-structured interviews with users and managers, 15 interviews with additional stake-holders, 43 hours of non-participant observations of meetings and system use, and relevant organisation specific documents from each case study site. Analysis was thematic, building on an existing model of user engagement that was originally developed in the context of studying the implementation of relatively simple technologies in commercial settings. NVivo8 software was used to facilitate coding.&quot;,&quot;container-title-short&quot;:&quot;&quot;},&quot;isTemporary&quot;:false},{&quot;id&quot;:&quot;16430e40-7273-3c05-b0eb-823188176bf0&quot;,&quot;itemData&quot;:{&quot;type&quot;:&quot;article-journal&quot;,&quot;id&quot;:&quot;16430e40-7273-3c05-b0eb-823188176bf0&quot;,&quot;title&quot;:&quot;Implementation and adoption of nationwide electronic health records in secondary care in England: Final qualitative results from prospective national evaluation in \&quot;early adopter\&quot; hospitals&quot;,&quot;author&quot;:[{&quot;family&quot;:&quot;Sheikh&quot;,&quot;given&quot;:&quot;Aziz&quot;,&quot;parse-names&quot;:false,&quot;dropping-particle&quot;:&quot;&quot;,&quot;non-dropping-particle&quot;:&quot;&quot;},{&quot;family&quot;:&quot;Cornford&quot;,&quot;given&quot;:&quot;Tony&quot;,&quot;parse-names&quot;:false,&quot;dropping-particle&quot;:&quot;&quot;,&quot;non-dropping-particle&quot;:&quot;&quot;},{&quot;family&quot;:&quot;Barber&quot;,&quot;given&quot;:&quot;Nicholas&quot;,&quot;parse-names&quot;:false,&quot;dropping-particle&quot;:&quot;&quot;,&quot;non-dropping-particle&quot;:&quot;&quot;},{&quot;family&quot;:&quot;Avery&quot;,&quot;given&quot;:&quot;Anthony&quot;,&quot;parse-names&quot;:false,&quot;dropping-particle&quot;:&quot;&quot;,&quot;non-dropping-particle&quot;:&quot;&quot;},{&quot;family&quot;:&quot;Takian&quot;,&quot;given&quot;:&quot;Amirhossein&quot;,&quot;parse-names&quot;:false,&quot;dropping-particle&quot;:&quot;&quot;,&quot;non-dropping-particle&quot;:&quot;&quot;},{&quot;family&quot;:&quot;Lichtner&quot;,&quot;given&quot;:&quot;Valentina&quot;,&quot;parse-names&quot;:false,&quot;dropping-particle&quot;:&quot;&quot;,&quot;non-dropping-particle&quot;:&quot;&quot;},{&quot;family&quot;:&quot;Petrakaki&quot;,&quot;given&quot;:&quot;Dimitra&quot;,&quot;parse-names&quot;:false,&quot;dropping-particle&quot;:&quot;&quot;,&quot;non-dropping-particle&quot;:&quot;&quot;},{&quot;family&quot;:&quot;Crowe&quot;,&quot;given&quot;:&quot;Sarah&quot;,&quot;parse-names&quot;:false,&quot;dropping-particle&quot;:&quot;&quot;,&quot;non-dropping-particle&quot;:&quot;&quot;},{&quot;family&quot;:&quot;Marsden&quot;,&quot;given&quot;:&quot;Kate&quot;,&quot;parse-names&quot;:false,&quot;dropping-particle&quot;:&quot;&quot;,&quot;non-dropping-particle&quot;:&quot;&quot;},{&quot;family&quot;:&quot;Robertson&quot;,&quot;given&quot;:&quot;Ann&quot;,&quot;parse-names&quot;:false,&quot;dropping-particle&quot;:&quot;&quot;,&quot;non-dropping-particle&quot;:&quot;&quot;},{&quot;family&quot;:&quot;Morrison&quot;,&quot;given&quot;:&quot;Zoe&quot;,&quot;parse-names&quot;:false,&quot;dropping-particle&quot;:&quot;&quot;,&quot;non-dropping-particle&quot;:&quot;&quot;},{&quot;family&quot;:&quot;Klecun&quot;,&quot;given&quot;:&quot;Ela&quot;,&quot;parse-names&quot;:false,&quot;dropping-particle&quot;:&quot;&quot;,&quot;non-dropping-particle&quot;:&quot;&quot;},{&quot;family&quot;:&quot;Prescott&quot;,&quot;given&quot;:&quot;Robin&quot;,&quot;parse-names&quot;:false,&quot;dropping-particle&quot;:&quot;&quot;,&quot;non-dropping-particle&quot;:&quot;&quot;},{&quot;family&quot;:&quot;Quinn&quot;,&quot;given&quot;:&quot;Casey&quot;,&quot;parse-names&quot;:false,&quot;dropping-particle&quot;:&quot;&quot;,&quot;non-dropping-particle&quot;:&quot;&quot;},{&quot;family&quot;:&quot;Jani&quot;,&quot;given&quot;:&quot;Yogini&quot;,&quot;parse-names&quot;:false,&quot;dropping-particle&quot;:&quot;&quot;,&quot;non-dropping-particle&quot;:&quot;&quot;},{&quot;family&quot;:&quot;Ficociello&quot;,&quot;given&quot;:&quot;Maryam&quot;,&quot;parse-names&quot;:false,&quot;dropping-particle&quot;:&quot;&quot;,&quot;non-dropping-particle&quot;:&quot;&quot;},{&quot;family&quot;:&quot;Voutsina&quot;,&quot;given&quot;:&quot;Katerina&quot;,&quot;parse-names&quot;:false,&quot;dropping-particle&quot;:&quot;&quot;,&quot;non-dropping-particle&quot;:&quot;&quot;},{&quot;family&quot;:&quot;Paton&quot;,&quot;given&quot;:&quot;James&quot;,&quot;parse-names&quot;:false,&quot;dropping-particle&quot;:&quot;&quot;,&quot;non-dropping-particle&quot;:&quot;&quot;},{&quot;family&quot;:&quot;Fernando&quot;,&quot;given&quot;:&quot;Bernard&quot;,&quot;parse-names&quot;:false,&quot;dropping-particle&quot;:&quot;&quot;,&quot;non-dropping-particle&quot;:&quot;&quot;},{&quot;family&quot;:&quot;Jacklin&quot;,&quot;given&quot;:&quot;Ann&quot;,&quot;parse-names&quot;:false,&quot;dropping-particle&quot;:&quot;&quot;,&quot;non-dropping-particle&quot;:&quot;&quot;},{&quot;family&quot;:&quot;Cresswell&quot;,&quot;given&quot;:&quot;Kathrin&quot;,&quot;parse-names&quot;:false,&quot;dropping-particle&quot;:&quot;&quot;,&quot;non-dropping-particle&quot;:&quot;&quot;}],&quot;container-title&quot;:&quot;BMJ (Online)&quot;,&quot;DOI&quot;:&quot;10.1136/bmj.d6054&quot;,&quot;ISSN&quot;:&quot;09598146&quot;,&quot;PMID&quot;:&quot;22006942&quot;,&quot;issued&quot;:{&quot;date-parts&quot;:[[2011,10,29]]},&quot;abstract&quot;:&quot;Objectives: To evaluate the implementation and adoption of the NHS detailed care records service in \&quot;early adopter\&quot; hospitals in England. Design: Theoretically informed, longitudinal qualitative evaluation based on case studies. Setting: 12 \&quot;early adopter\&quot; NHS acute hospitals and specialist care settings studied over two and a half years. Data sources: Data were collected through in depth interviews, observations, and relevant documents relating directly to case study sites and to wider national developments that were perceived to impact on the implementation strategy. Data were thematically analysed, initially within and then across cases. The dataset consisted of 431 semistructured interviews with key stakeholders, including hospital staff, developers, and governmental stakeholders; 590 hours of observations of strategic meetings and use of the software in context; 334 sets of notes from observations, researchers' field notes, and notes from national conferences; 809 NHS documents; and 58 regional and national documents. Results: Implementation has proceeded more slowly, with a narrower scope and substantially less clinical functionality than was originally planned. The national strategy had considerable local consequences (summarised under five key themes), and wider national developments impacted heavily on implementation and adoption. More specifically, delays related to unrealistic expectations about the capabilities of systems; the time needed to build, configure, and customise the software; the work needed to ensure that systems were supporting provision of care; and the needs of end users for training and support. Other factors hampering progress included the changing milieu of NHS policy and priorities; repeatedly renegotiated national contracts; different stages of development of diverse NHS care records service systems; and a complex communication process between different stakeholders, along with contractual arrangements that largely excluded NHS providers. There was early evidence that deploying systems resulted in important learning within and between organisations and the development of relevant competencies within NHS hospitals. Conclusions: Implementation of the NHS Care Records Service in \&quot;early adopter\&quot; sites proved time consuming and challenging, with as yet limited discernible benefits for clinicians and no clear advantages for patients. Although our results might not be directly transferable to later adopting sites because the functionalities we evaluated were new and untried in the English context, they shed light on the processes involved in implementing major new systems. The move to increased local decision making that we advocated based on our interim analysis has been pursued and welcomed by the NHS, but it is important that policymakers do not lose sight of the overall goal of an integrated interoperable solution.&quot;,&quot;issue&quot;:&quot;7829&quot;,&quot;volume&quot;:&quot;343&quot;,&quot;container-title-short&quot;:&quot;&quot;},&quot;isTemporary&quot;:false}]},{&quot;citationID&quot;:&quot;MENDELEY_CITATION_120c3502-04fd-4d43-a2e9-88a9ecad0309&quot;,&quot;properties&quot;:{&quot;noteIndex&quot;:0},&quot;isEdited&quot;:false,&quot;manualOverride&quot;:{&quot;isManuallyOverridden&quot;:false,&quot;citeprocText&quot;:&quot;(Fragidis &amp;#38; Chatzoglou, 2018; Li et al., 2025; Sheikh et al., 2011)&quot;,&quot;manualOverrideText&quot;:&quot;&quot;},&quot;citationTag&quot;:&quot;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&quot;,&quot;citationItems&quot;:[{&quot;id&quot;:&quot;16430e40-7273-3c05-b0eb-823188176bf0&quot;,&quot;itemData&quot;:{&quot;type&quot;:&quot;article-journal&quot;,&quot;id&quot;:&quot;16430e40-7273-3c05-b0eb-823188176bf0&quot;,&quot;title&quot;:&quot;Implementation and adoption of nationwide electronic health records in secondary care in England: Final qualitative results from prospective national evaluation in \&quot;early adopter\&quot; hospitals&quot;,&quot;author&quot;:[{&quot;family&quot;:&quot;Sheikh&quot;,&quot;given&quot;:&quot;Aziz&quot;,&quot;parse-names&quot;:false,&quot;dropping-particle&quot;:&quot;&quot;,&quot;non-dropping-particle&quot;:&quot;&quot;},{&quot;family&quot;:&quot;Cornford&quot;,&quot;given&quot;:&quot;Tony&quot;,&quot;parse-names&quot;:false,&quot;dropping-particle&quot;:&quot;&quot;,&quot;non-dropping-particle&quot;:&quot;&quot;},{&quot;family&quot;:&quot;Barber&quot;,&quot;given&quot;:&quot;Nicholas&quot;,&quot;parse-names&quot;:false,&quot;dropping-particle&quot;:&quot;&quot;,&quot;non-dropping-particle&quot;:&quot;&quot;},{&quot;family&quot;:&quot;Avery&quot;,&quot;given&quot;:&quot;Anthony&quot;,&quot;parse-names&quot;:false,&quot;dropping-particle&quot;:&quot;&quot;,&quot;non-dropping-particle&quot;:&quot;&quot;},{&quot;family&quot;:&quot;Takian&quot;,&quot;given&quot;:&quot;Amirhossein&quot;,&quot;parse-names&quot;:false,&quot;dropping-particle&quot;:&quot;&quot;,&quot;non-dropping-particle&quot;:&quot;&quot;},{&quot;family&quot;:&quot;Lichtner&quot;,&quot;given&quot;:&quot;Valentina&quot;,&quot;parse-names&quot;:false,&quot;dropping-particle&quot;:&quot;&quot;,&quot;non-dropping-particle&quot;:&quot;&quot;},{&quot;family&quot;:&quot;Petrakaki&quot;,&quot;given&quot;:&quot;Dimitra&quot;,&quot;parse-names&quot;:false,&quot;dropping-particle&quot;:&quot;&quot;,&quot;non-dropping-particle&quot;:&quot;&quot;},{&quot;family&quot;:&quot;Crowe&quot;,&quot;given&quot;:&quot;Sarah&quot;,&quot;parse-names&quot;:false,&quot;dropping-particle&quot;:&quot;&quot;,&quot;non-dropping-particle&quot;:&quot;&quot;},{&quot;family&quot;:&quot;Marsden&quot;,&quot;given&quot;:&quot;Kate&quot;,&quot;parse-names&quot;:false,&quot;dropping-particle&quot;:&quot;&quot;,&quot;non-dropping-particle&quot;:&quot;&quot;},{&quot;family&quot;:&quot;Robertson&quot;,&quot;given&quot;:&quot;Ann&quot;,&quot;parse-names&quot;:false,&quot;dropping-particle&quot;:&quot;&quot;,&quot;non-dropping-particle&quot;:&quot;&quot;},{&quot;family&quot;:&quot;Morrison&quot;,&quot;given&quot;:&quot;Zoe&quot;,&quot;parse-names&quot;:false,&quot;dropping-particle&quot;:&quot;&quot;,&quot;non-dropping-particle&quot;:&quot;&quot;},{&quot;family&quot;:&quot;Klecun&quot;,&quot;given&quot;:&quot;Ela&quot;,&quot;parse-names&quot;:false,&quot;dropping-particle&quot;:&quot;&quot;,&quot;non-dropping-particle&quot;:&quot;&quot;},{&quot;family&quot;:&quot;Prescott&quot;,&quot;given&quot;:&quot;Robin&quot;,&quot;parse-names&quot;:false,&quot;dropping-particle&quot;:&quot;&quot;,&quot;non-dropping-particle&quot;:&quot;&quot;},{&quot;family&quot;:&quot;Quinn&quot;,&quot;given&quot;:&quot;Casey&quot;,&quot;parse-names&quot;:false,&quot;dropping-particle&quot;:&quot;&quot;,&quot;non-dropping-particle&quot;:&quot;&quot;},{&quot;family&quot;:&quot;Jani&quot;,&quot;given&quot;:&quot;Yogini&quot;,&quot;parse-names&quot;:false,&quot;dropping-particle&quot;:&quot;&quot;,&quot;non-dropping-particle&quot;:&quot;&quot;},{&quot;family&quot;:&quot;Ficociello&quot;,&quot;given&quot;:&quot;Maryam&quot;,&quot;parse-names&quot;:false,&quot;dropping-particle&quot;:&quot;&quot;,&quot;non-dropping-particle&quot;:&quot;&quot;},{&quot;family&quot;:&quot;Voutsina&quot;,&quot;given&quot;:&quot;Katerina&quot;,&quot;parse-names&quot;:false,&quot;dropping-particle&quot;:&quot;&quot;,&quot;non-dropping-particle&quot;:&quot;&quot;},{&quot;family&quot;:&quot;Paton&quot;,&quot;given&quot;:&quot;James&quot;,&quot;parse-names&quot;:false,&quot;dropping-particle&quot;:&quot;&quot;,&quot;non-dropping-particle&quot;:&quot;&quot;},{&quot;family&quot;:&quot;Fernando&quot;,&quot;given&quot;:&quot;Bernard&quot;,&quot;parse-names&quot;:false,&quot;dropping-particle&quot;:&quot;&quot;,&quot;non-dropping-particle&quot;:&quot;&quot;},{&quot;family&quot;:&quot;Jacklin&quot;,&quot;given&quot;:&quot;Ann&quot;,&quot;parse-names&quot;:false,&quot;dropping-particle&quot;:&quot;&quot;,&quot;non-dropping-particle&quot;:&quot;&quot;},{&quot;family&quot;:&quot;Cresswell&quot;,&quot;given&quot;:&quot;Kathrin&quot;,&quot;parse-names&quot;:false,&quot;dropping-particle&quot;:&quot;&quot;,&quot;non-dropping-particle&quot;:&quot;&quot;}],&quot;container-title&quot;:&quot;BMJ (Online)&quot;,&quot;DOI&quot;:&quot;10.1136/bmj.d6054&quot;,&quot;ISSN&quot;:&quot;09598146&quot;,&quot;PMID&quot;:&quot;22006942&quot;,&quot;issued&quot;:{&quot;date-parts&quot;:[[2011,10,29]]},&quot;abstract&quot;:&quot;Objectives: To evaluate the implementation and adoption of the NHS detailed care records service in \&quot;early adopter\&quot; hospitals in England. Design: Theoretically informed, longitudinal qualitative evaluation based on case studies. Setting: 12 \&quot;early adopter\&quot; NHS acute hospitals and specialist care settings studied over two and a half years. Data sources: Data were collected through in depth interviews, observations, and relevant documents relating directly to case study sites and to wider national developments that were perceived to impact on the implementation strategy. Data were thematically analysed, initially within and then across cases. The dataset consisted of 431 semistructured interviews with key stakeholders, including hospital staff, developers, and governmental stakeholders; 590 hours of observations of strategic meetings and use of the software in context; 334 sets of notes from observations, researchers' field notes, and notes from national conferences; 809 NHS documents; and 58 regional and national documents. Results: Implementation has proceeded more slowly, with a narrower scope and substantially less clinical functionality than was originally planned. The national strategy had considerable local consequences (summarised under five key themes), and wider national developments impacted heavily on implementation and adoption. More specifically, delays related to unrealistic expectations about the capabilities of systems; the time needed to build, configure, and customise the software; the work needed to ensure that systems were supporting provision of care; and the needs of end users for training and support. Other factors hampering progress included the changing milieu of NHS policy and priorities; repeatedly renegotiated national contracts; different stages of development of diverse NHS care records service systems; and a complex communication process between different stakeholders, along with contractual arrangements that largely excluded NHS providers. There was early evidence that deploying systems resulted in important learning within and between organisations and the development of relevant competencies within NHS hospitals. Conclusions: Implementation of the NHS Care Records Service in \&quot;early adopter\&quot; sites proved time consuming and challenging, with as yet limited discernible benefits for clinicians and no clear advantages for patients. Although our results might not be directly transferable to later adopting sites because the functionalities we evaluated were new and untried in the English context, they shed light on the processes involved in implementing major new systems. The move to increased local decision making that we advocated based on our interim analysis has been pursued and welcomed by the NHS, but it is important that policymakers do not lose sight of the overall goal of an integrated interoperable solution.&quot;,&quot;issue&quot;:&quot;7829&quot;,&quot;volume&quot;:&quot;343&quot;,&quot;container-title-short&quot;:&quot;&quot;},&quot;isTemporary&quot;:false},{&quot;id&quot;:&quot;a54aa8c8-3ff6-3b67-916a-ec2b14beb6fb&quot;,&quot;itemData&quot;:{&quot;type&quot;:&quot;article-journal&quot;,&quot;id&quot;:&quot;a54aa8c8-3ff6-3b67-916a-ec2b14beb6fb&quot;,&quot;title&quot;:&quot;Implementation of a nationwide electronic health record (EHR): The international experience in 13 countries&quot;,&quot;author&quot;:[{&quot;family&quot;:&quot;Fragidis&quot;,&quot;given&quot;:&quot;Leonidas L.&quot;,&quot;parse-names&quot;:false,&quot;dropping-particle&quot;:&quot;&quot;,&quot;non-dropping-particle&quot;:&quot;&quot;},{&quot;family&quot;:&quot;Chatzoglou&quot;,&quot;given&quot;:&quot;Prodromos D.&quot;,&quot;parse-names&quot;:false,&quot;dropping-particle&quot;:&quot;&quot;,&quot;non-dropping-particle&quot;:&quot;&quot;}],&quot;container-title&quot;:&quot;International Journal of Health Care Quality Assurance&quot;,&quot;container-title-short&quot;:&quot;Int. J. Health Care Qual. Assur.&quot;,&quot;DOI&quot;:&quot;10.1108/IJHCQA-09-2016-0136&quot;,&quot;ISSN&quot;:&quot;09526862&quot;,&quot;PMID&quot;:&quot;29504871&quot;,&quot;issued&quot;:{&quot;date-parts&quot;:[[2018]]},&quot;page&quot;:&quot;116-130&quot;,&quot;abstract&quot;:&quot;Purpose: The purpose of this paper is to identify the best practices applied during the implementation process of a national electronic health record (EHR) system. Furthermore, the main goal is to explore the knowledge gained by experts from leading countries in the field of nationwide EHR system implementation, focusing on some of the main success factors and difficulties, or failures, of the various implementation approaches. Design/methodology/approach: To gather the necessary information, an international survey has been conducted with expert participants from 13 countries (Denmark, Austria, Sweden, Norway, the UK, Germany, the Netherlands, Switzerland, Canada, the USA, Israel, New Zealand and South Korea), who had been playing varying key roles during the implementation process. Taking into consideration that each system is unique, with each own (different) characteristics and many stakeholders, the methodological approach followed was not oriented to offer the basis for comparing the implementation process, but rather, to allow us better understand some of the pros and cons of each option. Findings: Taking into account the heterogeneity of each country’s financing mechanism and health system, the predominant EHR system implementation option is the middle-out approach. The main reasons which are responsible for adopting a specific implementation approach are usually political. Furthermore, it is revealed that the most significant success factor of a nationwide EHR system implementation process is the commitment and involvement of all stakeholders. On the other hand, the lack of support and the negative reaction to any change from the medical, nursing and administrative community is considered as the most critical failure factor. Originality/value: A strong point of the current research is the inclusion of experts from several countries (13) spanning in four continents, identifying some common barriers, success factors and best practices stemming from the experience obtained from these countries, with a sense of unification. An issue that should never be overlooked or underestimated is the alignment between the functionality of the new EHR system and users’ requirements.&quot;,&quot;publisher&quot;:&quot;Emerald Group Publishing Ltd.&quot;,&quot;issue&quot;:&quot;2&quot;,&quot;volume&quot;:&quot;31&quot;},&quot;isTemporary&quot;:false},{&quot;id&quot;:&quot;c54255e4-0695-3cea-a2e7-0056274f2aad&quot;,&quot;itemData&quot;:{&quot;type&quot;:&quot;article-journal&quot;,&quot;id&quot;:&quot;c54255e4-0695-3cea-a2e7-0056274f2aad&quot;,&quot;title&quot;:&quot;Physician experiences of electronic health record interoperability and its practical impact on care delivery in the English NHS: a cross-sectional survey study&quot;,&quot;author&quot;:[{&quot;family&quot;:&quot;Li&quot;,&quot;given&quot;:&quot;Edmond&quot;,&quot;parse-names&quot;:false,&quot;dropping-particle&quot;:&quot;&quot;,&quot;non-dropping-particle&quot;:&quot;&quot;},{&quot;family&quot;:&quot;Lounsbury&quot;,&quot;given&quot;:&quot;Olivia&quot;,&quot;parse-names&quot;:false,&quot;dropping-particle&quot;:&quot;&quot;,&quot;non-dropping-particle&quot;:&quot;&quot;},{&quot;family&quot;:&quot;Hasnain&quot;,&quot;given&quot;:&quot;Mujtaba&quot;,&quot;parse-names&quot;:false,&quot;dropping-particle&quot;:&quot;&quot;,&quot;non-dropping-particle&quot;:&quot;&quot;},{&quot;family&quot;:&quot;Ashrafian&quot;,&quot;given&quot;:&quot;Hutan&quot;,&quot;parse-names&quot;:false,&quot;dropping-particle&quot;:&quot;&quot;,&quot;non-dropping-particle&quot;:&quot;&quot;},{&quot;family&quot;:&quot;Darzi&quot;,&quot;given&quot;:&quot;Ara&quot;,&quot;parse-names&quot;:false,&quot;dropping-particle&quot;:&quot;&quot;,&quot;non-dropping-particle&quot;:&quot;&quot;},{&quot;family&quot;:&quot;Neves&quot;,&quot;given&quot;:&quot;Ana Luisa&quot;,&quot;parse-names&quot;:false,&quot;dropping-particle&quot;:&quot;&quot;,&quot;non-dropping-particle&quot;:&quot;&quot;},{&quot;family&quot;:&quot;Clarke&quot;,&quot;given&quot;:&quot;Jonathan&quot;,&quot;parse-names&quot;:false,&quot;dropping-particle&quot;:&quot;&quot;,&quot;non-dropping-particle&quot;:&quot;&quot;}],&quot;container-title&quot;:&quot;BMJ Open &quot;,&quot;DOI&quot;:&quot;10.1136/bmjopen-2024-096669&quot;,&quot;ISSN&quot;:&quot;20446055&quot;,&quot;PMID&quot;:&quot;40499968&quot;,&quot;issued&quot;:{&quot;date-parts&quot;:[[2025,6,10]]},&quot;abstract&quot;:&quot;Background The lack of interoperability has been a well-recognised limitation associated with the use of electronic health records (EHR). However, less is known about how it manifests for frontline NHS staff when delivering care, how it impacts patient care and what its implications are on care efficiency. Objectives (1) To capture the perceptions of NHS physicians regarding the current state of EHR interoperability, (2) to investigate how poor interoperability affects patient care and safety and (3) to explore the effects it has had on care efficiency in the NHS. Methods An online Qualtrics survey was conducted between June and October 2021 to explore how NHS physicians perceived the present state of interoperability among EHR in service, its effects on patient safety and its impact on care efficiency in NHS healthcare facilities. Recruitment was performed via convenience sampling and snowballing in collaboration with contacts at Health Education England deaneries and the Royal College of General Practitioners. Descriptive statistics were used to report any notable findings observed. Results A total of 636 NHS physicians participated, of which 218 (34.3%) completed the survey fully. Participants reported that EHR interoperability is rudimentary across much of the NHS, with limited ability to read but not edit data from within their organisation. Negative perceptions were most pronounced among specialties in secondary care settings and those with less than 1 year of EHR experience or lower self-reported EHR skills. Limited interoperability prolonged hospital stays, lengthened consultation times and frequently necessitated repeat investigations to be performed. Limited EHR interoperability impaired physician access to clinical data, hampered communication between providers and was perceived to threaten patient safety. Conclusion As healthcare data continues to increase in complexity and volume, EHR interoperability must evolve to accommodate these growing changes and ensure the continued delivery of safe care. The experiences of physicians provide valuable insight into the practical challenges limited interoperability poses and can contribute to future policy solutions to better integrate EHR in the clinical environment.&quot;,&quot;publisher&quot;:&quot;BMJ Publishing Group&quot;,&quot;issue&quot;:&quot;6&quot;,&quot;volume&quot;:&quot;15&quot;,&quot;container-title-short&quot;:&quot;&quot;},&quot;isTemporary&quot;:false}]},{&quot;citationID&quot;:&quot;MENDELEY_CITATION_71482557-7749-48a7-bbb2-d48c10f528c2&quot;,&quot;properties&quot;:{&quot;noteIndex&quot;:0},&quot;isEdited&quot;:false,&quot;manualOverride&quot;:{&quot;isManuallyOverridden&quot;:false,&quot;citeprocText&quot;:&quot;(Brynjolfsson, 1993)&quot;,&quot;manualOverrideText&quot;:&quot;&quot;},&quot;citationTag&quot;:&quot;MENDELEY_CITATION_v3_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&quot;,&quot;citationItems&quot;:[{&quot;id&quot;:&quot;370f5723-2f6f-3a90-84cd-8e0dd81c7ac2&quot;,&quot;itemData&quot;:{&quot;type&quot;:&quot;article-journal&quot;,&quot;id&quot;:&quot;370f5723-2f6f-3a90-84cd-8e0dd81c7ac2&quot;,&quot;title&quot;:&quot;The productivity paradox of information technology&quot;,&quot;author&quot;:[{&quot;family&quot;:&quot;Brynjolfsson&quot;,&quot;given&quot;:&quot;Erik&quot;,&quot;parse-names&quot;:false,&quot;dropping-particle&quot;:&quot;&quot;,&quot;non-dropping-particle&quot;:&quot;&quot;}],&quot;container-title&quot;:&quot;Business Computing&quot;,&quot;issued&quot;:{&quot;date-parts&quot;:[[1993]]}},&quot;isTemporary&quot;:false}]},{&quot;citationID&quot;:&quot;MENDELEY_CITATION_559ed96c-16bf-47ee-9455-4be51f9e130b&quot;,&quot;properties&quot;:{&quot;noteIndex&quot;:0},&quot;isEdited&quot;:false,&quot;manualOverride&quot;:{&quot;isManuallyOverridden&quot;:false,&quot;citeprocText&quot;:&quot;(Sheikh et al., 2011)&quot;,&quot;manualOverrideText&quot;:&quot;&quot;},&quot;citationTag&quot;:&quot;MENDELEY_CITATION_v3_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&quot;,&quot;citationItems&quot;:[{&quot;id&quot;:&quot;16430e40-7273-3c05-b0eb-823188176bf0&quot;,&quot;itemData&quot;:{&quot;type&quot;:&quot;article-journal&quot;,&quot;id&quot;:&quot;16430e40-7273-3c05-b0eb-823188176bf0&quot;,&quot;title&quot;:&quot;Implementation and adoption of nationwide electronic health records in secondary care in England: Final qualitative results from prospective national evaluation in \&quot;early adopter\&quot; hospitals&quot;,&quot;author&quot;:[{&quot;family&quot;:&quot;Sheikh&quot;,&quot;given&quot;:&quot;Aziz&quot;,&quot;parse-names&quot;:false,&quot;dropping-particle&quot;:&quot;&quot;,&quot;non-dropping-particle&quot;:&quot;&quot;},{&quot;family&quot;:&quot;Cornford&quot;,&quot;given&quot;:&quot;Tony&quot;,&quot;parse-names&quot;:false,&quot;dropping-particle&quot;:&quot;&quot;,&quot;non-dropping-particle&quot;:&quot;&quot;},{&quot;family&quot;:&quot;Barber&quot;,&quot;given&quot;:&quot;Nicholas&quot;,&quot;parse-names&quot;:false,&quot;dropping-particle&quot;:&quot;&quot;,&quot;non-dropping-particle&quot;:&quot;&quot;},{&quot;family&quot;:&quot;Avery&quot;,&quot;given&quot;:&quot;Anthony&quot;,&quot;parse-names&quot;:false,&quot;dropping-particle&quot;:&quot;&quot;,&quot;non-dropping-particle&quot;:&quot;&quot;},{&quot;family&quot;:&quot;Takian&quot;,&quot;given&quot;:&quot;Amirhossein&quot;,&quot;parse-names&quot;:false,&quot;dropping-particle&quot;:&quot;&quot;,&quot;non-dropping-particle&quot;:&quot;&quot;},{&quot;family&quot;:&quot;Lichtner&quot;,&quot;given&quot;:&quot;Valentina&quot;,&quot;parse-names&quot;:false,&quot;dropping-particle&quot;:&quot;&quot;,&quot;non-dropping-particle&quot;:&quot;&quot;},{&quot;family&quot;:&quot;Petrakaki&quot;,&quot;given&quot;:&quot;Dimitra&quot;,&quot;parse-names&quot;:false,&quot;dropping-particle&quot;:&quot;&quot;,&quot;non-dropping-particle&quot;:&quot;&quot;},{&quot;family&quot;:&quot;Crowe&quot;,&quot;given&quot;:&quot;Sarah&quot;,&quot;parse-names&quot;:false,&quot;dropping-particle&quot;:&quot;&quot;,&quot;non-dropping-particle&quot;:&quot;&quot;},{&quot;family&quot;:&quot;Marsden&quot;,&quot;given&quot;:&quot;Kate&quot;,&quot;parse-names&quot;:false,&quot;dropping-particle&quot;:&quot;&quot;,&quot;non-dropping-particle&quot;:&quot;&quot;},{&quot;family&quot;:&quot;Robertson&quot;,&quot;given&quot;:&quot;Ann&quot;,&quot;parse-names&quot;:false,&quot;dropping-particle&quot;:&quot;&quot;,&quot;non-dropping-particle&quot;:&quot;&quot;},{&quot;family&quot;:&quot;Morrison&quot;,&quot;given&quot;:&quot;Zoe&quot;,&quot;parse-names&quot;:false,&quot;dropping-particle&quot;:&quot;&quot;,&quot;non-dropping-particle&quot;:&quot;&quot;},{&quot;family&quot;:&quot;Klecun&quot;,&quot;given&quot;:&quot;Ela&quot;,&quot;parse-names&quot;:false,&quot;dropping-particle&quot;:&quot;&quot;,&quot;non-dropping-particle&quot;:&quot;&quot;},{&quot;family&quot;:&quot;Prescott&quot;,&quot;given&quot;:&quot;Robin&quot;,&quot;parse-names&quot;:false,&quot;dropping-particle&quot;:&quot;&quot;,&quot;non-dropping-particle&quot;:&quot;&quot;},{&quot;family&quot;:&quot;Quinn&quot;,&quot;given&quot;:&quot;Casey&quot;,&quot;parse-names&quot;:false,&quot;dropping-particle&quot;:&quot;&quot;,&quot;non-dropping-particle&quot;:&quot;&quot;},{&quot;family&quot;:&quot;Jani&quot;,&quot;given&quot;:&quot;Yogini&quot;,&quot;parse-names&quot;:false,&quot;dropping-particle&quot;:&quot;&quot;,&quot;non-dropping-particle&quot;:&quot;&quot;},{&quot;family&quot;:&quot;Ficociello&quot;,&quot;given&quot;:&quot;Maryam&quot;,&quot;parse-names&quot;:false,&quot;dropping-particle&quot;:&quot;&quot;,&quot;non-dropping-particle&quot;:&quot;&quot;},{&quot;family&quot;:&quot;Voutsina&quot;,&quot;given&quot;:&quot;Katerina&quot;,&quot;parse-names&quot;:false,&quot;dropping-particle&quot;:&quot;&quot;,&quot;non-dropping-particle&quot;:&quot;&quot;},{&quot;family&quot;:&quot;Paton&quot;,&quot;given&quot;:&quot;James&quot;,&quot;parse-names&quot;:false,&quot;dropping-particle&quot;:&quot;&quot;,&quot;non-dropping-particle&quot;:&quot;&quot;},{&quot;family&quot;:&quot;Fernando&quot;,&quot;given&quot;:&quot;Bernard&quot;,&quot;parse-names&quot;:false,&quot;dropping-particle&quot;:&quot;&quot;,&quot;non-dropping-particle&quot;:&quot;&quot;},{&quot;family&quot;:&quot;Jacklin&quot;,&quot;given&quot;:&quot;Ann&quot;,&quot;parse-names&quot;:false,&quot;dropping-particle&quot;:&quot;&quot;,&quot;non-dropping-particle&quot;:&quot;&quot;},{&quot;family&quot;:&quot;Cresswell&quot;,&quot;given&quot;:&quot;Kathrin&quot;,&quot;parse-names&quot;:false,&quot;dropping-particle&quot;:&quot;&quot;,&quot;non-dropping-particle&quot;:&quot;&quot;}],&quot;container-title&quot;:&quot;BMJ (Online)&quot;,&quot;DOI&quot;:&quot;10.1136/bmj.d6054&quot;,&quot;ISSN&quot;:&quot;09598146&quot;,&quot;PMID&quot;:&quot;22006942&quot;,&quot;issued&quot;:{&quot;date-parts&quot;:[[2011,10,29]]},&quot;abstract&quot;:&quot;Objectives: To evaluate the implementation and adoption of the NHS detailed care records service in \&quot;early adopter\&quot; hospitals in England. Design: Theoretically informed, longitudinal qualitative evaluation based on case studies. Setting: 12 \&quot;early adopter\&quot; NHS acute hospitals and specialist care settings studied over two and a half years. Data sources: Data were collected through in depth interviews, observations, and relevant documents relating directly to case study sites and to wider national developments that were perceived to impact on the implementation strategy. Data were thematically analysed, initially within and then across cases. The dataset consisted of 431 semistructured interviews with key stakeholders, including hospital staff, developers, and governmental stakeholders; 590 hours of observations of strategic meetings and use of the software in context; 334 sets of notes from observations, researchers' field notes, and notes from national conferences; 809 NHS documents; and 58 regional and national documents. Results: Implementation has proceeded more slowly, with a narrower scope and substantially less clinical functionality than was originally planned. The national strategy had considerable local consequences (summarised under five key themes), and wider national developments impacted heavily on implementation and adoption. More specifically, delays related to unrealistic expectations about the capabilities of systems; the time needed to build, configure, and customise the software; the work needed to ensure that systems were supporting provision of care; and the needs of end users for training and support. Other factors hampering progress included the changing milieu of NHS policy and priorities; repeatedly renegotiated national contracts; different stages of development of diverse NHS care records service systems; and a complex communication process between different stakeholders, along with contractual arrangements that largely excluded NHS providers. There was early evidence that deploying systems resulted in important learning within and between organisations and the development of relevant competencies within NHS hospitals. Conclusions: Implementation of the NHS Care Records Service in \&quot;early adopter\&quot; sites proved time consuming and challenging, with as yet limited discernible benefits for clinicians and no clear advantages for patients. Although our results might not be directly transferable to later adopting sites because the functionalities we evaluated were new and untried in the English context, they shed light on the processes involved in implementing major new systems. The move to increased local decision making that we advocated based on our interim analysis has been pursued and welcomed by the NHS, but it is important that policymakers do not lose sight of the overall goal of an integrated interoperable solution.&quot;,&quot;issue&quot;:&quot;7829&quot;,&quot;volume&quot;:&quot;343&quot;,&quot;container-title-short&quot;:&quot;&quot;},&quot;isTemporary&quot;:false}]},{&quot;citationID&quot;:&quot;MENDELEY_CITATION_429fef43-5efc-4c8f-9e65-1a9da444fea7&quot;,&quot;properties&quot;:{&quot;noteIndex&quot;:0},&quot;isEdited&quot;:false,&quot;manualOverride&quot;:{&quot;isManuallyOverridden&quot;:false,&quot;citeprocText&quot;:&quot;(Eason &amp;#38; Waterson, 2014; Mair et al., 2012b; McCrorie et al., 2019)&quot;,&quot;manualOverrideText&quot;:&quot;&quot;},&quot;citationTag&quot;:&quot;MENDELEY_CITATION_v3_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&quot;,&quot;citationItems&quot;:[{&quot;id&quot;:&quot;f841e559-4ff5-39b9-bbdd-27facfb174c2&quot;,&quot;itemData&quot;:{&quot;type&quot;:&quot;article&quot;,&quot;id&quot;:&quot;f841e559-4ff5-39b9-bbdd-27facfb174c2&quot;,&quot;title&quot;:&quot;Factores que promueven o dificultan la implementación de los sistemas de telemedicina: Revisión sistemática explicativa&quot;,&quot;author&quot;:[{&quot;family&quot;:&quot;Mair&quot;,&quot;given&quot;:&quot;Frances S.&quot;,&quot;parse-names&quot;:false,&quot;dropping-particle&quot;:&quot;&quot;,&quot;non-dropping-particle&quot;:&quot;&quot;},{&quot;family&quot;:&quot;May&quot;,&quot;given&quot;:&quot;Carl&quot;,&quot;parse-names&quot;:false,&quot;dropping-particle&quot;:&quot;&quot;,&quot;non-dropping-particle&quot;:&quot;&quot;},{&quot;family&quot;:&quot;O'Donnell&quot;,&quot;given&quot;:&quot;Catherine&quot;,&quot;parse-names&quot;:false,&quot;dropping-particle&quot;:&quot;&quot;,&quot;non-dropping-particle&quot;:&quot;&quot;},{&quot;family&quot;:&quot;Finch&quot;,&quot;given&quot;:&quot;Tracy&quot;,&quot;parse-names&quot;:false,&quot;dropping-particle&quot;:&quot;&quot;,&quot;non-dropping-particle&quot;:&quot;&quot;},{&quot;family&quot;:&quot;Sullivand&quot;,&quot;given&quot;:&quot;Frank&quot;,&quot;parse-names&quot;:false,&quot;dropping-particle&quot;:&quot;&quot;,&quot;non-dropping-particle&quot;:&quot;&quot;},{&quot;family&quot;:&quot;Murray&quot;,&quot;given&quot;:&quot;Elizabeth&quot;,&quot;parse-names&quot;:false,&quot;dropping-particle&quot;:&quot;&quot;,&quot;non-dropping-particle&quot;:&quot;&quot;}],&quot;container-title&quot;:&quot;Bulletin of the World Health Organization&quot;,&quot;container-title-short&quot;:&quot;Bull. World Health Organ.&quot;,&quot;DOI&quot;:&quot;10.2471/BLT.11.099424&quot;,&quot;ISSN&quot;:&quot;00429686&quot;,&quot;PMID&quot;:&quot;22589569&quot;,&quot;issued&quot;:{&quot;date-parts&quot;:[[2012,5]]},&quot;page&quot;:&quot;357-364&quot;,&quot;abstract&quot;:&quot;Objective To systematically review the literature on the implementation of e-health to identify: (1) barriers and facilitators to e-health implementation, and (2) outstanding gaps in research on the subject. Methods MEDLINE, EMBASE, CINAHL, PSYCINFO and the Cochrane Library were searched for reviews published between 1 January 1995 and 17 March 2009. Studies had to be systematic reviews, narrative reviews, qualitative metasyntheses or meta-ethnographies of e-health implementation. Abstracts and papers were double screened and data were extracted on country of origin; e-health domain; publication date; aims and methods; databases searched; inclusion and exclusion criteria and number of papers included. Data were analysed qualitatively using normalization process theory as an explanatory coding framework. Findings Inclusion criteria were met by 37 papers; 20 had been published between 1995 and 2007 and 17 between 2008 and 2009. Methodological quality was poor: 19 papers did not specify the inclusion and exclusion criteria and 13 did not indicate the precise number of articles screened. The use of normalization process theory as a conceptual framework revealed that relatively little attention was paid to: (1) work directed at making sense of e-health systems, specifying their purposes and benefits, establishing their value to users and planning their implementation; (2) factors promoting or inhibiting engagement and participation; (3) effects on roles and responsibilities; (4) risk management, and (5) ways in which implementation processes might be reconfigured by user-produced knowledge. Conclusion The published literature focused on organizational issues, neglecting the wider social framework that must be considered when introducing new technologies.&quot;,&quot;issue&quot;:&quot;5&quot;,&quot;volume&quot;:&quot;90&quot;},&quot;isTemporary&quot;:false},{&quot;id&quot;:&quot;dc3dbd52-01ad-3983-8edc-6588097de533&quot;,&quot;itemData&quot;:{&quot;type&quot;:&quot;article-journal&quot;,&quot;id&quot;:&quot;dc3dbd52-01ad-3983-8edc-6588097de533&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container-title-short&quot;:&quot;BMC Med. Inform. Decis. Mak.&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isTemporary&quot;:false},{&quot;id&quot;:&quot;98105e7e-c39a-3d33-b305-d10320bc9bc1&quot;,&quot;itemData&quot;:{&quot;type&quot;:&quot;article-journal&quot;,&quot;id&quot;:&quot;98105e7e-c39a-3d33-b305-d10320bc9bc1&quot;,&quot;title&quot;:&quot;Fitness for purpose when there are many different purposes: Who are electronic patient records for?&quot;,&quot;author&quot;:[{&quot;family&quot;:&quot;Eason&quot;,&quot;given&quot;:&quot;Ken&quot;,&quot;parse-names&quot;:false,&quot;dropping-particle&quot;:&quot;&quot;,&quot;non-dropping-particle&quot;:&quot;&quot;},{&quot;family&quot;:&quot;Waterson&quot;,&quot;given&quot;:&quot;Patrick&quot;,&quot;parse-names&quot;:false,&quot;dropping-particle&quot;:&quot;&quot;,&quot;non-dropping-particle&quot;:&quot;&quot;}],&quot;container-title&quot;:&quot;Health Informatics Journal&quot;,&quot;container-title-short&quot;:&quot;Health Informatics J.&quot;,&quot;DOI&quot;:&quot;10.1177/1460458213501096&quot;,&quot;ISSN&quot;:&quot;17412811&quot;,&quot;PMID&quot;:&quot;24282190&quot;,&quot;issued&quot;:{&quot;date-parts&quot;:[[2014]]},&quot;page&quot;:&quot;189-198&quot;,&quot;abstract&quot;:&quot;Electronic patient record systems serve many purposes for many different kinds of users. Four case studies are reported of the use made by health-care staff of electronic patient record systems that supported health-care pathways. The results demonstrate that the systems fit the purposes of strategic and managerial users of the record, but they are problematic as tools for use by the frontline staff delivering care. As a result, these staff frequently resort to workarounds to accomplish their work goals. An analysis of the design processes that created these systems shows that the specification of the systems was based on strategic and managerial requirements and there was no formal assessment of the needs of frontline users. Efforts to address the needs of frontline staff in the provisions of electronic systems were most often made after the main system was implemented. © The Author(s) 2013.&quot;,&quot;publisher&quot;:&quot;SAGE Publications Ltd&quot;,&quot;issue&quot;:&quot;3&quot;,&quot;volume&quot;:&quot;20&quot;},&quot;isTemporary&quot;:false}]},{&quot;citationID&quot;:&quot;MENDELEY_CITATION_c23213f5-6bbe-4a87-81bb-82c0b7311e85&quot;,&quot;properties&quot;:{&quot;noteIndex&quot;:0},&quot;isEdited&quot;:false,&quot;manualOverride&quot;:{&quot;isManuallyOverridden&quot;:false,&quot;citeprocText&quot;:&quot;(NHS Wales, 2024)&quot;,&quot;manualOverrideText&quot;:&quot;&quot;},&quot;citationTag&quot;:&quot;MENDELEY_CITATION_v3_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&quot;,&quot;citationItems&quot;:[{&quot;id&quot;:&quot;a20eacdf-d3ba-354f-abce-f31c06a01218&quot;,&quot;itemData&quot;:{&quot;type&quot;:&quot;webpage&quot;,&quot;id&quot;:&quot;a20eacdf-d3ba-354f-abce-f31c06a01218&quot;,&quot;title&quot;:&quot;NHS 111 Wales - Pregnancy Guide&quot;,&quot;author&quot;:[{&quot;family&quot;:&quot;NHS Wales&quot;,&quot;given&quot;:&quot;&quot;,&quot;parse-names&quot;:false,&quot;dropping-particle&quot;:&quot;&quot;,&quot;non-dropping-particle&quot;:&quot;&quot;}],&quot;accessed&quot;:{&quot;date-parts&quot;:[[2025,4,24]]},&quot;URL&quot;:&quot;https://111.wales.nhs.uk/livewell/pregnancy/yourantenatalcare/&quot;,&quot;issued&quot;:{&quot;date-parts&quot;:[[2024]]},&quot;container-title-short&quot;:&quot;&quot;},&quot;isTemporary&quot;:false}]},{&quot;citationID&quot;:&quot;MENDELEY_CITATION_9f7b70ec-5d59-4793-b144-4c64273712ef&quot;,&quot;properties&quot;:{&quot;noteIndex&quot;:0},&quot;isEdited&quot;:false,&quot;manualOverride&quot;:{&quot;isManuallyOverridden&quot;:false,&quot;citeprocText&quot;:&quot;(NICE, 2022b)&quot;,&quot;manualOverrideText&quot;:&quot;&quot;},&quot;citationTag&quot;:&quot;MENDELEY_CITATION_v3_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&quot;,&quot;citationItems&quot;:[{&quot;id&quot;:&quot;6a270e73-3411-39e7-8474-7d93b8515359&quot;,&quot;itemData&quot;:{&quot;type&quot;:&quot;article-journal&quot;,&quot;id&quot;:&quot;6a270e73-3411-39e7-8474-7d93b8515359&quot;,&quot;title&quot;:&quot;Recommendations | Fetal monitoring in labour  | Guidance | NICE&quot;,&quot;author&quot;:[{&quot;family&quot;:&quot;NICE&quot;,&quot;given&quot;:&quot;&quot;,&quot;parse-names&quot;:false,&quot;dropping-particle&quot;:&quot;&quot;,&quot;non-dropping-particle&quot;:&quot;&quot;}],&quot;accessed&quot;:{&quot;date-parts&quot;:[[2025,3,20]]},&quot;issued&quot;:{&quot;date-parts&quot;:[[2022]]},&quot;publisher&quot;:&quot;NICE&quot;,&quot;container-title-short&quot;:&quot;&quot;},&quot;isTemporary&quot;:false,&quot;suppress-author&quot;:false,&quot;composite&quot;:false,&quot;author-only&quot;:false}]},{&quot;citationID&quot;:&quot;MENDELEY_CITATION_712c00bb-29a3-431b-9ecc-158ac99bc275&quot;,&quot;properties&quot;:{&quot;noteIndex&quot;:0},&quot;isEdited&quot;:false,&quot;manualOverride&quot;:{&quot;isManuallyOverridden&quot;:true,&quot;citeprocText&quot;:&quot;(RCM, 2020)&quot;,&quot;manualOverrideText&quot;:&quot;(RCM, 2020).&quot;},&quot;citationTag&quot;:&quot;MENDELEY_CITATION_v3_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&quot;,&quot;citationItems&quot;:[{&quot;id&quot;:&quot;17ab4681-6b2f-3294-9293-85befe2afb1c&quot;,&quot;itemData&quot;:{&quot;type&quot;:&quot;article-journal&quot;,&quot;id&quot;:&quot;17ab4681-6b2f-3294-9293-85befe2afb1c&quot;,&quot;title&quot;:&quot;DGT0007 Written evidence submitted by the Royal College of Midwives&quot;,&quot;author&quot;:[{&quot;family&quot;:&quot;RCM&quot;,&quot;given&quot;:&quot;&quot;,&quot;parse-names&quot;:false,&quot;dropping-particle&quot;:&quot;&quot;,&quot;non-dropping-particle&quot;:&quot;&quot;}],&quot;accessed&quot;:{&quot;date-parts&quot;:[[2025,3,20]]},&quot;URL&quot;:&quot;https://www.rcm.org.uk/media/3669/rcm-uk-manifesto-a4.pdf&quot;,&quot;issued&quot;:{&quot;date-parts&quot;:[[2020]]},&quot;abstract&quot;:&quot;Executive summary Women using maternity services today are either of a generation for whom the internet has been a daily part of their everyday lives throughout adulthood, or they are digital natives for whom digital technology has been an integral part of their entire lives. The fact that an early target for the rollout of digital maternity records was exceeded by 50 per cent is a clear sign that there is an appetite for this. Digitalisation has vast potential, from saving the health service money by eliminating duplication of work through to safer care thanks to all a woman's care record being more accessible. But these improvements do not happen by magic. It needs investment, absolutely. The NHS needs to recruit or train Digital Midwives to work in every trust. But it is not just extra money. Trusts need to be mindful of the need to develop systems that can speak to other systems, so-called interoperability. Without that the benefits of no more duplication of work and enabling healthcare workers to deliver safe care thanks to accessible care records is more muted. Our experience of how the NHS has functioned during the national lockdown shows us that the NHS can embrace more technology and that it can improve care. This is the moment for the NHS to take forward the digital agenda, and maternity care is a perfect candidate for any such initiative. We need to advance this process before muscle memory returns us thoughtlessly to the old way of doing things. That is why throughout this submission we have included suggested deadlines and timelines for certain actions to be taken (e.g. a Digital Midwife in every maternity service within 12 months). Thank you for this opportunity to submit evidence to this inquiry. We hope it is helpful, and of course we would welcome the additional opportunity to give oral evidence to answer any questions that the Committee may have. List of RCM recommendations We recommend that within the next 12 months every maternity service has a Digital Midwife in post, and where a trust is large a team of Digital Midwives may be required to drive forward digital transformation and clinical informatics of maternity care. Given the success of the rollout of digital records within maternity, with the main target exceeded by 50 per cent, the RCM recommends that all women in England should have the option of holding their maternity records digitally within three years. The RCM recommend ring fenced funding for digital maternity transformation for maternity services. There is huge potential for the rollout of digitalisation in maternity care. As a shop window for the NHS, maternity services must not be side-lined in work that is underway. The RCM therefore recommends that future initiatives for digital exemplar programmes ensure the sharing of learning to include maternity services and harness the unique opportunities in the maternity pathway. 2 2 Strategies are useless if they are filed away soon after publication, be it on an office shelf or digitally on a chief executive's laptop. The RCM recommends therefore that the NHS nationally must have systems in place to ensure that trusts have up-to-date digital strategies and are accountable for delivering on them. We recommend trust wide digital transformation plans are required to include maternity services. Women accessing maternity services are the digital native generation and are familiar with using technology in their everyday lives. We recommend that all maternity services offer digital access for women to self-refer for their maternity care and that their entire maternity journey is supported by digital technology to provide access to a complete digital maternity record for both for the clinician and the woman to the record wherever they are. We recommend that all maternity records conform to interoperability standards to share information between all clinicians involved in a woman's care. Systems must be able to speak to each other, otherwise the potential benefits of digitalisation are lost. The RCM therefore recommends that the clinical workflow and women's journey through the maternity system is considered and interoperability is utilised as standard with all IT systems to reduce duplication and data silos. We recommend that all maternity systems undertake a digital skills audit to identify midwives learning needs and specialist skills training is made widely available to drive up skills, efficiency, and the quality of care they can deliver.&quot;,&quot;container-title-short&quot;:&quot;&quot;},&quot;isTemporary&quot;:false,&quot;suppress-author&quot;:false,&quot;composite&quot;:false,&quot;author-only&quot;:false}]},{&quot;citationID&quot;:&quot;MENDELEY_CITATION_0836b9ee-f5fb-4260-b528-0a7ca63f3558&quot;,&quot;properties&quot;:{&quot;noteIndex&quot;:0},&quot;isEdited&quot;:false,&quot;manualOverride&quot;:{&quot;isManuallyOverridden&quot;:true,&quot;citeprocText&quot;:&quot;(Gething, 2019)&quot;,&quot;manualOverrideText&quot;:&quot;(Gething, 2019),&quot;},&quot;citationTag&quot;:&quot;MENDELEY_CITATION_v3_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&quot;,&quot;citationItems&quot;:[{&quot;id&quot;:&quot;bd936169-7d88-301d-9b34-16ccb285de35&quot;,&quot;itemData&quot;:{&quot;type&quot;:&quot;article-journal&quot;,&quot;id&quot;:&quot;bd936169-7d88-301d-9b34-16ccb285de35&quot;,&quot;title&quot;:&quot;Maternity Care in Wales-A 5 Year Vision for the Future&quot;,&quot;author&quot;:[{&quot;family&quot;:&quot;Gething&quot;,&quot;given&quot;:&quot;Vaughan&quot;,&quot;parse-names&quot;:false,&quot;dropping-particle&quot;:&quot;&quot;,&quot;non-dropping-particle&quot;:&quot;&quot;}],&quot;accessed&quot;:{&quot;date-parts&quot;:[[2025,3,20]]},&quot;issued&quot;:{&quot;date-parts&quot;:[[2019]]},&quot;abstract&quot;:&quot;Foreword The foundations for health and well-being start with pregnancy, birth and the early days of childhood. This report sets out a vision for achieving high quality maternity services in Wales. We have listened to mothers and families as well as the multi-professional maternity team and have produced a vision for the future which responds to what they ask of our services. We aim to put the family at the centre of decisions so that all women, babies and their families get the highest quality of care which meets their needs. This Vision has been the result of many people coming together to refresh our model of maternity care-based on the current available evidence, best practice and feedback from families and frontline staff to design and further improve existing services. I am grateful for the enthusiasm and commitment of all those involved in developing this Vision. The Vision gives us the route map to deliver high quality and safe services which secure improved health and wellbeing for mothers and babies in the short, medium and long term. Person-centred, safe and high quality care for mothers and babies throughout pregnancy, birth and following birth can have a positive impact on the health and life chances of women and babies and on the healthy development of children throughout their life. This can help to reduce the impact of inequalities which can have longer-term health consequences for families, securing the best possible outcomes for mothers, babies and communities. Focussing our resources to improve maternity services is essential to support the healthy and happy families and communities of the future.&quot;,&quot;container-title-short&quot;:&quot;&quot;},&quot;isTemporary&quot;:false,&quot;suppress-author&quot;:false,&quot;composite&quot;:false,&quot;author-only&quot;:false}]},{&quot;citationID&quot;:&quot;MENDELEY_CITATION_97862010-72f8-4707-86e6-7d1120e53102&quot;,&quot;properties&quot;:{&quot;noteIndex&quot;:0},&quot;isEdited&quot;:false,&quot;manualOverride&quot;:{&quot;isManuallyOverridden&quot;:true,&quot;citeprocText&quot;:&quot;(Gov.Wales, 2022)&quot;,&quot;manualOverrideText&quot;:&quot;(Gov.Wales, 2022).&quot;},&quot;citationTag&quot;:&quot;MENDELEY_CITATION_v3_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&quot;,&quot;citationItems&quot;:[{&quot;id&quot;:&quot;29704bb9-eaf9-3616-8ebd-3bedb53bdf03&quot;,&quot;itemData&quot;:{&quot;type&quot;:&quot;webpage&quot;,&quot;id&quot;:&quot;29704bb9-eaf9-3616-8ebd-3bedb53bdf03&quot;,&quot;title&quot;:&quot;Written Statement: Implementation of the Digital Maternity Cymru Programme&quot;,&quot;author&quot;:[{&quot;family&quot;:&quot;Gov.Wales&quot;,&quot;given&quot;:&quot;&quot;,&quot;parse-names&quot;:false,&quot;dropping-particle&quot;:&quot;&quot;,&quot;non-dropping-particle&quot;:&quot;&quot;}],&quot;accessed&quot;:{&quot;date-parts&quot;:[[2025,3,20]]},&quot;URL&quot;:&quot;https://www.gov.wales/written-statement-implementation-digital-maternity-cymru-programme&quot;,&quot;issued&quot;:{&quot;date-parts&quot;:[[2022]]},&quot;container-title-short&quot;:&quot;&quot;},&quot;isTemporary&quot;:false,&quot;suppress-author&quot;:false,&quot;composite&quot;:false,&quot;author-only&quot;:false}]},{&quot;citationID&quot;:&quot;MENDELEY_CITATION_7118f5d0-6642-4e01-8773-b1dff476e997&quot;,&quot;properties&quot;:{&quot;noteIndex&quot;:0},&quot;isEdited&quot;:false,&quot;manualOverride&quot;:{&quot;isManuallyOverridden&quot;:false,&quot;citeprocText&quot;:&quot;(NHS England, 2024)&quot;,&quot;manualOverrideText&quot;:&quot;&quot;},&quot;citationTag&quot;:&quot;MENDELEY_CITATION_v3_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&quot;,&quot;citationItems&quot;:[{&quot;id&quot;:&quot;91990c4a-8fc5-3208-bd79-0d233217f89f&quot;,&quot;itemData&quot;:{&quot;type&quot;:&quot;webpage&quot;,&quot;id&quot;:&quot;91990c4a-8fc5-3208-bd79-0d233217f89f&quot;,&quot;title&quot;:&quot;NHS England » Digital maturity assessment&quot;,&quot;author&quot;:[{&quot;family&quot;:&quot;NHS England&quot;,&quot;given&quot;:&quot;&quot;,&quot;parse-names&quot;:false,&quot;dropping-particle&quot;:&quot;&quot;,&quot;non-dropping-particle&quot;:&quot;&quot;}],&quot;accessed&quot;:{&quot;date-parts&quot;:[[2025,3,20]]},&quot;URL&quot;:&quot;https://www.england.nhs.uk/long-read/digital-maturity-assessment/&quot;,&quot;issued&quot;:{&quot;date-parts&quot;:[[2024]]},&quot;container-title-short&quot;:&quot;&quot;},&quot;isTemporary&quot;:false,&quot;suppress-author&quot;:false,&quot;composite&quot;:false,&quot;author-only&quot;:false}]},{&quot;citationID&quot;:&quot;MENDELEY_CITATION_a6ee3f13-a6d9-4861-9c46-aaa3aef59f6b&quot;,&quot;properties&quot;:{&quot;noteIndex&quot;:0},&quot;isEdited&quot;:false,&quot;manualOverride&quot;:{&quot;isManuallyOverridden&quot;:true,&quot;citeprocText&quot;:&quot;(NHS Digital, 2020)&quot;,&quot;manualOverrideText&quot;:&quot;(NHS Digital, 2020).&quot;},&quot;citationTag&quot;:&quot;MENDELEY_CITATION_v3_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&quot;,&quot;citationItems&quot;:[{&quot;id&quot;:&quot;25f5c293-d3a6-3ef1-88c5-56846f6dc326&quot;,&quot;itemData&quot;:{&quot;type&quot;:&quot;webpage&quot;,&quot;id&quot;:&quot;25f5c293-d3a6-3ef1-88c5-56846f6dc326&quot;,&quot;title&quot;:&quot;[ARCHIVED CONTENT] UK Government Web Archive - The National Archives&quot;,&quot;author&quot;:[{&quot;family&quot;:&quot;NHS Digital&quot;,&quot;given&quot;:&quot;&quot;,&quot;parse-names&quot;:false,&quot;dropping-particle&quot;:&quot;&quot;,&quot;non-dropping-particle&quot;:&quot;&quot;}],&quot;accessed&quot;:{&quot;date-parts&quot;:[[2025,3,20]]},&quot;URL&quot;:&quot;https://webarchive.nationalarchives.gov.uk/ukgwa/20230505034441/https://digital.nhs.uk/binaries/content/assets/website-assets/services/digital-maternity-programme/womens-digital-care-record-report-march-2020.pdf&quot;,&quot;issued&quot;:{&quot;date-parts&quot;:[[2020]]},&quot;container-title-short&quot;:&quot;&quot;},&quot;isTemporary&quot;:false,&quot;suppress-author&quot;:false,&quot;composite&quot;:false,&quot;author-only&quot;:false}]},{&quot;citationID&quot;:&quot;MENDELEY_CITATION_65c3897f-3078-4f48-b13d-5bbb598b66c1&quot;,&quot;properties&quot;:{&quot;noteIndex&quot;:0},&quot;isEdited&quot;:false,&quot;manualOverride&quot;:{&quot;isManuallyOverridden&quot;:false,&quot;citeprocText&quot;:&quot;(Data Protection Act, 2018)&quot;,&quot;manualOverrideText&quot;:&quot;&quot;},&quot;citationTag&quot;:&quot;MENDELEY_CITATION_v3_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&quot;,&quot;citationItems&quot;:[{&quot;id&quot;:&quot;5942fe13-738d-363f-99f5-06d8bc12a555&quot;,&quot;itemData&quot;:{&quot;type&quot;:&quot;article-journal&quot;,&quot;id&quot;:&quot;5942fe13-738d-363f-99f5-06d8bc12a555&quot;,&quot;title&quot;:&quot;Data Protection Act&quot;,&quot;author&quot;:[{&quot;family&quot;:&quot;gov.uk&quot;,&quot;given&quot;:&quot;&quot;,&quot;parse-names&quot;:false,&quot;dropping-particle&quot;:&quot;&quot;,&quot;non-dropping-particle&quot;:&quot;&quot;}],&quot;accessed&quot;:{&quot;date-parts&quot;:[[2025,4,23]]},&quot;issued&quot;:{&quot;date-parts&quot;:[[2018]]},&quot;abstract&quot;:&quot;An Act to make provision for the regulation of the processing of information relating to individuals; to make provision in connection with the Information Commissioner's functions under certain regulations relating to information; to make provision for a direct marketing code of practice; and for connected purposes.&quot;,&quot;publisher&quot;:&quot;Statute Law Database&quot;,&quot;container-title-short&quot;:&quot;&quot;},&quot;isTemporary&quot;:false}]},{&quot;citationID&quot;:&quot;MENDELEY_CITATION_a5868189-9e5c-4a68-865f-e7ec6fe51951&quot;,&quot;properties&quot;:{&quot;noteIndex&quot;:0},&quot;isEdited&quot;:false,&quot;manualOverride&quot;:{&quot;isManuallyOverridden&quot;:true,&quot;citeprocText&quot;:&quot;(ONS, 2021b)&quot;,&quot;manualOverrideText&quot;:&quot;(ONS, 2021).&quot;},&quot;citationTag&quot;:&quot;MENDELEY_CITATION_v3_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&quot;,&quot;citationItems&quot;:[{&quot;id&quot;:&quot;f7c78097-db24-30e2-8f63-a94650fa11b2&quot;,&quot;itemData&quot;:{&quot;type&quot;:&quot;webpage&quot;,&quot;id&quot;:&quot;f7c78097-db24-30e2-8f63-a94650fa11b2&quot;,&quot;title&quot;:&quot;National identity, ethnic group, language and religion question development for Census 2021 - Office for National Statistics&quot;,&quot;author&quot;:[{&quot;family&quot;:&quot;ONS&quot;,&quot;given&quot;:&quot;&quot;,&quot;parse-names&quot;:false,&quot;dropping-particle&quot;:&quot;&quot;,&quot;non-dropping-particle&quot;:&quot;&quot;}],&quot;accessed&quot;:{&quot;date-parts&quot;:[[2025,4,23]]},&quot;URL&quot;:&quot;https://www.ons.gov.uk/census/censustransformationprogramme/questiondevelopment/nationalidentityethnicgrouplanguageandreligionquestiondevelopmentforcensus2021&quot;,&quot;issued&quot;:{&quot;date-parts&quot;:[[2021]]},&quot;container-title-short&quot;:&quot;&quot;},&quot;isTemporary&quot;:false}]},{&quot;citationID&quot;:&quot;MENDELEY_CITATION_fd55c3ff-b218-48fd-b917-fb165886a5df&quot;,&quot;properties&quot;:{&quot;noteIndex&quot;:0},&quot;isEdited&quot;:false,&quot;manualOverride&quot;:{&quot;isManuallyOverridden&quot;:true,&quot;citeprocText&quot;:&quot;(Data Protection Act, 2018)&quot;,&quot;manualOverrideText&quot;:&quot;(gov.uk, 2018).&quot;},&quot;citationTag&quot;:&quot;MENDELEY_CITATION_v3_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&quot;,&quot;citationItems&quot;:[{&quot;id&quot;:&quot;5942fe13-738d-363f-99f5-06d8bc12a555&quot;,&quot;itemData&quot;:{&quot;type&quot;:&quot;article-journal&quot;,&quot;id&quot;:&quot;5942fe13-738d-363f-99f5-06d8bc12a555&quot;,&quot;title&quot;:&quot;Data Protection Act&quot;,&quot;author&quot;:[{&quot;family&quot;:&quot;gov.uk&quot;,&quot;given&quot;:&quot;&quot;,&quot;parse-names&quot;:false,&quot;dropping-particle&quot;:&quot;&quot;,&quot;non-dropping-particle&quot;:&quot;&quot;}],&quot;accessed&quot;:{&quot;date-parts&quot;:[[2025,4,23]]},&quot;issued&quot;:{&quot;date-parts&quot;:[[2018]]},&quot;abstract&quot;:&quot;An Act to make provision for the regulation of the processing of information relating to individuals; to make provision in connection with the Information Commissioner's functions under certain regulations relating to information; to make provision for a direct marketing code of practice; and for connected purposes.&quot;,&quot;publisher&quot;:&quot;Statute Law Database&quot;,&quot;container-title-short&quot;:&quot;&quot;},&quot;isTemporary&quot;:false}]},{&quot;citationID&quot;:&quot;MENDELEY_CITATION_c53e51ac-338b-49f5-8485-e682597ad35f&quot;,&quot;properties&quot;:{&quot;noteIndex&quot;:0},&quot;isEdited&quot;:false,&quot;manualOverride&quot;:{&quot;isManuallyOverridden&quot;:false,&quot;citeprocText&quot;:&quot;(Stalmeijer et al., 2024)&quot;,&quot;manualOverrideText&quot;:&quot;&quot;},&quot;citationTag&quot;:&quot;MENDELEY_CITATION_v3_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&quot;,&quot;citationItems&quot;:[{&quot;id&quot;:&quot;9131da65-1795-30df-b114-d6106e356b28&quot;,&quot;itemData&quot;:{&quot;type&quot;:&quot;article-journal&quot;,&quot;id&quot;:&quot;9131da65-1795-30df-b114-d6106e356b28&quot;,&quot;title&quot;:&quot;How to discuss transferability of qualitative research in health professions education&quot;,&quot;author&quot;:[{&quot;family&quot;:&quot;Stalmeijer&quot;,&quot;given&quot;:&quot;Renée E.&quot;,&quot;parse-names&quot;:false,&quot;dropping-particle&quot;:&quot;&quot;,&quot;non-dropping-particle&quot;:&quot;&quot;},{&quot;family&quot;:&quot;Brown&quot;,&quot;given&quot;:&quot;Megan E.L.&quot;,&quot;parse-names&quot;:false,&quot;dropping-particle&quot;:&quot;&quot;,&quot;non-dropping-particle&quot;:&quot;&quot;},{&quot;family&quot;:&quot;O'Brien&quot;,&quot;given&quot;:&quot;Bridget C.&quot;,&quot;parse-names&quot;:false,&quot;dropping-particle&quot;:&quot;&quot;,&quot;non-dropping-particle&quot;:&quot;&quot;}],&quot;container-title&quot;:&quot;The Clinical Teacher&quot;,&quot;container-title-short&quot;:&quot;Clin. Teach.&quot;,&quot;accessed&quot;:{&quot;date-parts&quot;:[[2025,4,24]]},&quot;DOI&quot;:&quot;10.1111/TCT.13762&quot;,&quot;ISSN&quot;:&quot;1743-498X&quot;,&quot;PMID&quot;:&quot;38497107&quot;,&quot;URL&quot;:&quot;/doi/pdf/10.1111/tct.13762&quot;,&quot;issued&quot;:{&quot;date-parts&quot;:[[2024,12,1]]},&quot;page&quot;:&quot;e13762&quot;,&quot;abstract&quot;:&quot;Transferability is commonly identified as a quality criterion for qualitative research. This criterion was introduced by Lincoln and Guba to describe the degree to which a study's findings can be transferred to other contexts, settings or respondents. In this How To paper, we present a more nuanced, multidimensional view of transferability and explain relevant concepts, reflexive approaches and specific techniques to guide researchers in discussing transferability. We identify three dimensions of transferability for use in many approaches to qualitative research: applicability, resonance and theoretical engagement. Transferability as applicability relates to providing sufficient information for readers to evaluate the relevance of findings to other contexts. Transferability as resonance requires the researcher to present the research in a way that evokes a sense of familiarity or shared experience. Transferability as theoretical engagement refers to ways the researcher uses theory to frame a problem, connects findings to existing constructs and/or proposes a model or theory that could explain a process or phenomenon. We encourage researchers to consider all three dimensions of transferability when developing and presenting their work, keeping in mind that some dimensions may be more relevant than others based on study methodology and project goals.&quot;,&quot;publisher&quot;:&quot;John Wiley &amp; Sons, Ltd&quot;,&quot;issue&quot;:&quot;6&quot;,&quot;volume&quot;:&quot;21&quot;},&quot;isTemporary&quot;:false}]},{&quot;citationID&quot;:&quot;MENDELEY_CITATION_e88c9fe1-259a-4a5b-bcb2-97c4251176ee&quot;,&quot;properties&quot;:{&quot;noteIndex&quot;:0},&quot;isEdited&quot;:false,&quot;manualOverride&quot;:{&quot;isManuallyOverridden&quot;:false,&quot;citeprocText&quot;:&quot;(UWTSD, 2022)&quot;,&quot;manualOverrideText&quot;:&quot;&quot;},&quot;citationTag&quot;:&quot;MENDELEY_CITATION_v3_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&quot;,&quot;citationItems&quot;:[{&quot;id&quot;:&quot;0e625ad3-3f6f-3add-8d47-fa74e61dad07&quot;,&quot;itemData&quot;:{&quot;type&quot;:&quot;webpage&quot;,&quot;id&quot;:&quot;0e625ad3-3f6f-3add-8d47-fa74e61dad07&quot;,&quot;title&quot;:&quot;Research Integrity and Ethics | University of Wales Trinity Saint David&quot;,&quot;author&quot;:[{&quot;family&quot;:&quot;UWTSD&quot;,&quot;given&quot;:&quot;&quot;,&quot;parse-names&quot;:false,&quot;dropping-particle&quot;:&quot;&quot;,&quot;non-dropping-particle&quot;:&quot;&quot;}],&quot;accessed&quot;:{&quot;date-parts&quot;:[[2025,3,20]]},&quot;URL&quot;:&quot;https://www.uwtsd.ac.uk/research/research-integrity-and-ethics&quot;,&quot;issued&quot;:{&quot;date-parts&quot;:[[2022]]},&quot;container-title-short&quot;:&quot;&quot;},&quot;isTemporary&quot;:false,&quot;suppress-author&quot;:false,&quot;composite&quot;:false,&quot;author-only&quot;:false}]},{&quot;citationID&quot;:&quot;MENDELEY_CITATION_9284de5e-a6fd-4b50-b3d6-74284223bcaa&quot;,&quot;properties&quot;:{&quot;noteIndex&quot;:0},&quot;isEdited&quot;:false,&quot;manualOverride&quot;:{&quot;isManuallyOverridden&quot;:false,&quot;citeprocText&quot;:&quot;(NHS HRA, 2022)&quot;,&quot;manualOverrideText&quot;:&quot;&quot;},&quot;citationTag&quot;:&quot;MENDELEY_CITATION_v3_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&quot;,&quot;citationItems&quot;:[{&quot;id&quot;:&quot;ebccdcde-ea74-3604-b255-44b78bcb4049&quot;,&quot;itemData&quot;:{&quot;type&quot;:&quot;webpage&quot;,&quot;id&quot;:&quot;ebccdcde-ea74-3604-b255-44b78bcb4049&quot;,&quot;title&quot;:&quot;Student research toolkit - text only page - Health Research Authority&quot;,&quot;author&quot;:[{&quot;family&quot;:&quot;NHS HRA&quot;,&quot;given&quot;:&quot;&quot;,&quot;parse-names&quot;:false,&quot;dropping-particle&quot;:&quot;&quot;,&quot;non-dropping-particle&quot;:&quot;&quot;}],&quot;accessed&quot;:{&quot;date-parts&quot;:[[2025,4,25]]},&quot;URL&quot;:&quot;https://www.hra.nhs.uk/planning-and-improving-research/research-planning/student-research/student-research-toolkit/student-research-toolkit-text-only-page/&quot;,&quot;issued&quot;:{&quot;date-parts&quot;:[[2022]]},&quot;container-title-short&quot;:&quot;&quot;},&quot;isTemporary&quot;:false}]},{&quot;citationID&quot;:&quot;MENDELEY_CITATION_03a2e094-047e-44ea-bbf6-a99eba420b88&quot;,&quot;properties&quot;:{&quot;noteIndex&quot;:0},&quot;isEdited&quot;:false,&quot;manualOverride&quot;:{&quot;isManuallyOverridden&quot;:false,&quot;citeprocText&quot;:&quot;(NHS HRA, 2020)&quot;,&quot;manualOverrideText&quot;:&quot;&quot;},&quot;citationTag&quot;:&quot;MENDELEY_CITATION_v3_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&quot;,&quot;citationItems&quot;:[{&quot;id&quot;:&quot;2e951abc-9c9f-351e-9b70-35f5c60dbbee&quot;,&quot;itemData&quot;:{&quot;type&quot;:&quot;webpage&quot;,&quot;id&quot;:&quot;2e951abc-9c9f-351e-9b70-35f5c60dbbee&quot;,&quot;title&quot;:&quot;Is my study research?&quot;,&quot;author&quot;:[{&quot;family&quot;:&quot;NHS HRA&quot;,&quot;given&quot;:&quot;&quot;,&quot;parse-names&quot;:false,&quot;dropping-particle&quot;:&quot;&quot;,&quot;non-dropping-particle&quot;:&quot;&quot;}],&quot;accessed&quot;:{&quot;date-parts&quot;:[[2025,4,25]]},&quot;URL&quot;:&quot;https://www.hra-decisiontools.org.uk/research/&quot;,&quot;issued&quot;:{&quot;date-parts&quot;:[[2020]]},&quot;container-title-short&quot;:&quot;&quot;},&quot;isTemporary&quot;:false}]},{&quot;citationID&quot;:&quot;MENDELEY_CITATION_3df1539c-168e-47f8-97b2-92b5caf0e7e0&quot;,&quot;properties&quot;:{&quot;noteIndex&quot;:0},&quot;isEdited&quot;:false,&quot;manualOverride&quot;:{&quot;isManuallyOverridden&quot;:false,&quot;citeprocText&quot;:&quot;(NHS HRA, 2020)&quot;,&quot;manualOverrideText&quot;:&quot;&quot;},&quot;citationTag&quot;:&quot;MENDELEY_CITATION_v3_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&quot;,&quot;citationItems&quot;:[{&quot;id&quot;:&quot;2e951abc-9c9f-351e-9b70-35f5c60dbbee&quot;,&quot;itemData&quot;:{&quot;type&quot;:&quot;webpage&quot;,&quot;id&quot;:&quot;2e951abc-9c9f-351e-9b70-35f5c60dbbee&quot;,&quot;title&quot;:&quot;Is my study research?&quot;,&quot;author&quot;:[{&quot;family&quot;:&quot;NHS HRA&quot;,&quot;given&quot;:&quot;&quot;,&quot;parse-names&quot;:false,&quot;dropping-particle&quot;:&quot;&quot;,&quot;non-dropping-particle&quot;:&quot;&quot;}],&quot;accessed&quot;:{&quot;date-parts&quot;:[[2025,4,25]]},&quot;URL&quot;:&quot;https://www.hra-decisiontools.org.uk/research/&quot;,&quot;issued&quot;:{&quot;date-parts&quot;:[[2020]]},&quot;container-title-short&quot;:&quot;&quot;},&quot;isTemporary&quot;:false,&quot;suppress-author&quot;:false,&quot;composite&quot;:fals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EE2DA-E4BB-4727-80E0-39776E683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21681</Words>
  <Characters>132258</Characters>
  <Application>Microsoft Office Word</Application>
  <DocSecurity>0</DocSecurity>
  <Lines>2755</Lines>
  <Paragraphs>1175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2026-05-03T17:13:00Z</dcterms:created>
  <dcterms:modified xsi:type="dcterms:W3CDTF">2026-05-04T19:59:00Z</dcterms:modified>
</cp:coreProperties>
</file>