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A8A83" w14:textId="77777777" w:rsidR="00962953" w:rsidRDefault="00962953" w:rsidP="00962953">
      <w:pPr>
        <w:pStyle w:val="NoSpacing"/>
        <w:spacing w:line="360" w:lineRule="auto"/>
        <w:jc w:val="center"/>
      </w:pPr>
      <w:r w:rsidRPr="00962953">
        <w:rPr>
          <w:noProof/>
        </w:rPr>
        <w:drawing>
          <wp:inline distT="0" distB="0" distL="0" distR="0" wp14:anchorId="5EEA8AD7" wp14:editId="5EEA8AD8">
            <wp:extent cx="3009900" cy="983517"/>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3009900" cy="983517"/>
                    </a:xfrm>
                    <a:prstGeom prst="rect">
                      <a:avLst/>
                    </a:prstGeom>
                    <a:noFill/>
                    <a:ln w="9525">
                      <a:noFill/>
                      <a:miter lim="800000"/>
                      <a:headEnd/>
                      <a:tailEnd/>
                    </a:ln>
                  </pic:spPr>
                </pic:pic>
              </a:graphicData>
            </a:graphic>
          </wp:inline>
        </w:drawing>
      </w:r>
    </w:p>
    <w:p w14:paraId="5EEA8A84" w14:textId="77777777" w:rsidR="00A84F4B" w:rsidRPr="00962953" w:rsidRDefault="007F218A" w:rsidP="00962953">
      <w:pPr>
        <w:pStyle w:val="NoSpacing"/>
        <w:spacing w:line="360" w:lineRule="auto"/>
        <w:jc w:val="center"/>
        <w:rPr>
          <w:b/>
          <w:sz w:val="36"/>
          <w:szCs w:val="36"/>
        </w:rPr>
      </w:pPr>
      <w:r w:rsidRPr="00962953">
        <w:rPr>
          <w:b/>
          <w:sz w:val="36"/>
          <w:szCs w:val="36"/>
        </w:rPr>
        <w:t>Management &amp; Organisational Behaviour</w:t>
      </w:r>
    </w:p>
    <w:p w14:paraId="5EEA8A85" w14:textId="77777777" w:rsidR="00A84F4B" w:rsidRPr="007F0309" w:rsidRDefault="00A84F4B" w:rsidP="00962953">
      <w:pPr>
        <w:rPr>
          <w:rFonts w:ascii="Arial" w:hAnsi="Arial" w:cs="Arial"/>
          <w:sz w:val="32"/>
          <w:szCs w:val="32"/>
        </w:rPr>
      </w:pPr>
    </w:p>
    <w:p w14:paraId="5EEA8A86" w14:textId="77777777" w:rsidR="00A84F4B" w:rsidRPr="007F0309" w:rsidRDefault="007F218A" w:rsidP="00962953">
      <w:pPr>
        <w:jc w:val="center"/>
        <w:rPr>
          <w:rFonts w:ascii="Arial" w:hAnsi="Arial" w:cs="Arial"/>
          <w:sz w:val="32"/>
          <w:szCs w:val="32"/>
        </w:rPr>
      </w:pPr>
      <w:r w:rsidRPr="007F0309">
        <w:rPr>
          <w:rFonts w:ascii="Arial" w:hAnsi="Arial" w:cs="Arial"/>
          <w:sz w:val="32"/>
          <w:szCs w:val="32"/>
        </w:rPr>
        <w:t>Module Code: BMIH5004</w:t>
      </w:r>
    </w:p>
    <w:p w14:paraId="5EEA8A87" w14:textId="73A1DF7B" w:rsidR="00A84F4B" w:rsidRPr="007F0309" w:rsidRDefault="007F218A" w:rsidP="00962953">
      <w:pPr>
        <w:jc w:val="center"/>
        <w:rPr>
          <w:rFonts w:ascii="Arial" w:hAnsi="Arial" w:cs="Arial"/>
          <w:sz w:val="32"/>
          <w:szCs w:val="32"/>
        </w:rPr>
      </w:pPr>
      <w:r w:rsidRPr="007F0309">
        <w:rPr>
          <w:rFonts w:ascii="Arial" w:hAnsi="Arial" w:cs="Arial"/>
          <w:sz w:val="32"/>
          <w:szCs w:val="32"/>
        </w:rPr>
        <w:t xml:space="preserve">Module Title: </w:t>
      </w:r>
      <w:r w:rsidR="00500EA4">
        <w:rPr>
          <w:rFonts w:ascii="Arial" w:hAnsi="Arial" w:cs="Arial"/>
          <w:sz w:val="32"/>
          <w:szCs w:val="32"/>
        </w:rPr>
        <w:t>Management and Organisational Behaviour</w:t>
      </w:r>
    </w:p>
    <w:p w14:paraId="5EEA8A88" w14:textId="77777777" w:rsidR="00A84F4B" w:rsidRPr="007F0309" w:rsidRDefault="00A84F4B" w:rsidP="00962953">
      <w:pPr>
        <w:jc w:val="center"/>
        <w:rPr>
          <w:rFonts w:ascii="Arial" w:hAnsi="Arial" w:cs="Arial"/>
          <w:sz w:val="32"/>
          <w:szCs w:val="32"/>
        </w:rPr>
      </w:pPr>
    </w:p>
    <w:p w14:paraId="5EEA8A89" w14:textId="77777777" w:rsidR="00A84F4B" w:rsidRPr="007F0309" w:rsidRDefault="007F218A" w:rsidP="00962953">
      <w:pPr>
        <w:jc w:val="center"/>
        <w:rPr>
          <w:rFonts w:ascii="Arial" w:hAnsi="Arial" w:cs="Arial"/>
          <w:sz w:val="32"/>
          <w:szCs w:val="32"/>
        </w:rPr>
      </w:pPr>
      <w:r w:rsidRPr="007F0309">
        <w:rPr>
          <w:rFonts w:ascii="Arial" w:hAnsi="Arial" w:cs="Arial"/>
          <w:noProof/>
        </w:rPr>
        <w:drawing>
          <wp:inline distT="0" distB="0" distL="0" distR="0" wp14:anchorId="5EEA8AD9" wp14:editId="5EEA8ADA">
            <wp:extent cx="2857500" cy="2143125"/>
            <wp:effectExtent l="76200" t="76200" r="76200" b="76200"/>
            <wp:docPr id="2" name="image1.jpg" descr="Marriott International: Selection and ..."/>
            <wp:cNvGraphicFramePr/>
            <a:graphic xmlns:a="http://schemas.openxmlformats.org/drawingml/2006/main">
              <a:graphicData uri="http://schemas.openxmlformats.org/drawingml/2006/picture">
                <pic:pic xmlns:pic="http://schemas.openxmlformats.org/drawingml/2006/picture">
                  <pic:nvPicPr>
                    <pic:cNvPr id="0" name="image1.jpg" descr="Marriott International: Selection and ..."/>
                    <pic:cNvPicPr preferRelativeResize="0"/>
                  </pic:nvPicPr>
                  <pic:blipFill>
                    <a:blip r:embed="rId10"/>
                    <a:srcRect/>
                    <a:stretch>
                      <a:fillRect/>
                    </a:stretch>
                  </pic:blipFill>
                  <pic:spPr>
                    <a:xfrm>
                      <a:off x="0" y="0"/>
                      <a:ext cx="2857500" cy="2143125"/>
                    </a:xfrm>
                    <a:prstGeom prst="rect">
                      <a:avLst/>
                    </a:prstGeom>
                    <a:ln w="76200">
                      <a:solidFill>
                        <a:srgbClr val="292929"/>
                      </a:solidFill>
                      <a:prstDash val="solid"/>
                    </a:ln>
                  </pic:spPr>
                </pic:pic>
              </a:graphicData>
            </a:graphic>
          </wp:inline>
        </w:drawing>
      </w:r>
    </w:p>
    <w:p w14:paraId="5EEA8A8A" w14:textId="77777777" w:rsidR="00A84F4B" w:rsidRPr="007F0309" w:rsidRDefault="00A84F4B" w:rsidP="00962953">
      <w:pPr>
        <w:rPr>
          <w:rFonts w:ascii="Arial" w:hAnsi="Arial" w:cs="Arial"/>
          <w:sz w:val="32"/>
          <w:szCs w:val="32"/>
        </w:rPr>
      </w:pPr>
    </w:p>
    <w:p w14:paraId="5EEA8A8B" w14:textId="77777777" w:rsidR="00A84F4B" w:rsidRPr="007F0309" w:rsidRDefault="00A84F4B" w:rsidP="00962953">
      <w:pPr>
        <w:jc w:val="center"/>
        <w:rPr>
          <w:rFonts w:ascii="Arial" w:hAnsi="Arial" w:cs="Arial"/>
          <w:sz w:val="32"/>
          <w:szCs w:val="32"/>
        </w:rPr>
      </w:pPr>
    </w:p>
    <w:p w14:paraId="5EEA8A8C" w14:textId="4D2083C2" w:rsidR="00A84F4B" w:rsidRPr="007F0309" w:rsidRDefault="007F218A" w:rsidP="00962953">
      <w:pPr>
        <w:pBdr>
          <w:top w:val="single" w:sz="4" w:space="1" w:color="000000"/>
          <w:bottom w:val="single" w:sz="4" w:space="1" w:color="000000"/>
        </w:pBdr>
        <w:jc w:val="center"/>
        <w:rPr>
          <w:rFonts w:ascii="Arial" w:hAnsi="Arial" w:cs="Arial"/>
          <w:sz w:val="32"/>
          <w:szCs w:val="32"/>
        </w:rPr>
      </w:pPr>
      <w:r w:rsidRPr="007F0309">
        <w:rPr>
          <w:rFonts w:ascii="Arial" w:hAnsi="Arial" w:cs="Arial"/>
          <w:sz w:val="32"/>
          <w:szCs w:val="32"/>
        </w:rPr>
        <w:t xml:space="preserve">Student </w:t>
      </w:r>
      <w:proofErr w:type="spellStart"/>
      <w:proofErr w:type="gramStart"/>
      <w:r w:rsidRPr="007F0309">
        <w:rPr>
          <w:rFonts w:ascii="Arial" w:hAnsi="Arial" w:cs="Arial"/>
          <w:sz w:val="32"/>
          <w:szCs w:val="32"/>
        </w:rPr>
        <w:t>Name:</w:t>
      </w:r>
      <w:r w:rsidR="00500EA4">
        <w:rPr>
          <w:rFonts w:ascii="Arial" w:hAnsi="Arial" w:cs="Arial"/>
          <w:sz w:val="32"/>
          <w:szCs w:val="32"/>
        </w:rPr>
        <w:t>Sebastiao</w:t>
      </w:r>
      <w:proofErr w:type="spellEnd"/>
      <w:proofErr w:type="gramEnd"/>
      <w:r w:rsidR="00500EA4">
        <w:rPr>
          <w:rFonts w:ascii="Arial" w:hAnsi="Arial" w:cs="Arial"/>
          <w:sz w:val="32"/>
          <w:szCs w:val="32"/>
        </w:rPr>
        <w:t xml:space="preserve"> Clemente Fernandes</w:t>
      </w:r>
    </w:p>
    <w:p w14:paraId="5EEA8A8D" w14:textId="10DA2B43" w:rsidR="00A84F4B" w:rsidRPr="007F0309" w:rsidRDefault="007F218A" w:rsidP="00962953">
      <w:pPr>
        <w:pBdr>
          <w:top w:val="single" w:sz="4" w:space="1" w:color="000000"/>
          <w:bottom w:val="single" w:sz="4" w:space="1" w:color="000000"/>
        </w:pBdr>
        <w:jc w:val="center"/>
        <w:rPr>
          <w:rFonts w:ascii="Arial" w:hAnsi="Arial" w:cs="Arial"/>
        </w:rPr>
      </w:pPr>
      <w:r w:rsidRPr="007F0309">
        <w:rPr>
          <w:rFonts w:ascii="Arial" w:hAnsi="Arial" w:cs="Arial"/>
          <w:sz w:val="32"/>
          <w:szCs w:val="32"/>
        </w:rPr>
        <w:t xml:space="preserve">Student ID: </w:t>
      </w:r>
      <w:r w:rsidR="00500EA4" w:rsidRPr="00500EA4">
        <w:rPr>
          <w:rFonts w:ascii="Arial" w:hAnsi="Arial" w:cs="Arial"/>
          <w:sz w:val="32"/>
          <w:szCs w:val="32"/>
        </w:rPr>
        <w:t>2243325</w:t>
      </w:r>
      <w:r w:rsidRPr="007F0309">
        <w:rPr>
          <w:rFonts w:ascii="Arial" w:hAnsi="Arial" w:cs="Arial"/>
        </w:rPr>
        <w:br w:type="page"/>
      </w:r>
    </w:p>
    <w:p w14:paraId="5EEA8A8E" w14:textId="77777777" w:rsidR="00A84F4B" w:rsidRPr="007F0309" w:rsidRDefault="007F218A" w:rsidP="00962953">
      <w:pPr>
        <w:rPr>
          <w:rFonts w:ascii="Arial" w:hAnsi="Arial" w:cs="Arial"/>
          <w:b/>
        </w:rPr>
      </w:pPr>
      <w:bookmarkStart w:id="0" w:name="_heading=h.gjdgxs" w:colFirst="0" w:colLast="0"/>
      <w:bookmarkEnd w:id="0"/>
      <w:r w:rsidRPr="007F0309">
        <w:rPr>
          <w:rFonts w:ascii="Arial" w:hAnsi="Arial" w:cs="Arial"/>
          <w:b/>
        </w:rPr>
        <w:lastRenderedPageBreak/>
        <w:t>Executive Summary</w:t>
      </w:r>
    </w:p>
    <w:p w14:paraId="5EEA8A8F" w14:textId="66B4BFEF" w:rsidR="00A84F4B" w:rsidRPr="007F0309" w:rsidRDefault="007F218A" w:rsidP="00962953">
      <w:pPr>
        <w:spacing w:before="240" w:after="240"/>
        <w:rPr>
          <w:rFonts w:ascii="Arial" w:hAnsi="Arial" w:cs="Arial"/>
        </w:rPr>
      </w:pPr>
      <w:r w:rsidRPr="007F0309">
        <w:rPr>
          <w:rFonts w:ascii="Arial" w:hAnsi="Arial" w:cs="Arial"/>
        </w:rPr>
        <w:t>Marriott International’s organisational structure, corporate culture, strategic goals, recent change initiatives a</w:t>
      </w:r>
      <w:r w:rsidR="00E43284" w:rsidRPr="007F0309">
        <w:rPr>
          <w:rFonts w:ascii="Arial" w:hAnsi="Arial" w:cs="Arial"/>
        </w:rPr>
        <w:t>nd long</w:t>
      </w:r>
      <w:r w:rsidR="0047383C">
        <w:rPr>
          <w:rFonts w:ascii="Arial" w:hAnsi="Arial" w:cs="Arial"/>
        </w:rPr>
        <w:t>-</w:t>
      </w:r>
      <w:r w:rsidR="00E43284" w:rsidRPr="007F0309">
        <w:rPr>
          <w:rFonts w:ascii="Arial" w:hAnsi="Arial" w:cs="Arial"/>
        </w:rPr>
        <w:t xml:space="preserve">term direction </w:t>
      </w:r>
      <w:r w:rsidR="0047383C">
        <w:rPr>
          <w:rFonts w:ascii="Arial" w:hAnsi="Arial" w:cs="Arial"/>
        </w:rPr>
        <w:t>are</w:t>
      </w:r>
      <w:r w:rsidR="00E43284" w:rsidRPr="007F0309">
        <w:rPr>
          <w:rFonts w:ascii="Arial" w:hAnsi="Arial" w:cs="Arial"/>
        </w:rPr>
        <w:t xml:space="preserve"> analys</w:t>
      </w:r>
      <w:r w:rsidRPr="007F0309">
        <w:rPr>
          <w:rFonts w:ascii="Arial" w:hAnsi="Arial" w:cs="Arial"/>
        </w:rPr>
        <w:t xml:space="preserve">ed in this report. Marriott operates under a hierarchical and divisional structure that permits global efficiency while providing regional flexibility. </w:t>
      </w:r>
      <w:r w:rsidR="0047383C">
        <w:rPr>
          <w:rFonts w:ascii="Arial" w:hAnsi="Arial" w:cs="Arial"/>
        </w:rPr>
        <w:t>S</w:t>
      </w:r>
      <w:r w:rsidRPr="007F0309">
        <w:rPr>
          <w:rFonts w:ascii="Arial" w:hAnsi="Arial" w:cs="Arial"/>
        </w:rPr>
        <w:t>trong customer loyalty is the result of its employee</w:t>
      </w:r>
      <w:r w:rsidR="0047383C">
        <w:rPr>
          <w:rFonts w:ascii="Arial" w:hAnsi="Arial" w:cs="Arial"/>
        </w:rPr>
        <w:t>-</w:t>
      </w:r>
      <w:r w:rsidRPr="007F0309">
        <w:rPr>
          <w:rFonts w:ascii="Arial" w:hAnsi="Arial" w:cs="Arial"/>
        </w:rPr>
        <w:t>centric culture, which emphas</w:t>
      </w:r>
      <w:r w:rsidR="00B26800">
        <w:rPr>
          <w:rFonts w:ascii="Arial" w:hAnsi="Arial" w:cs="Arial"/>
        </w:rPr>
        <w:t>ise</w:t>
      </w:r>
      <w:r w:rsidRPr="007F0309">
        <w:rPr>
          <w:rFonts w:ascii="Arial" w:hAnsi="Arial" w:cs="Arial"/>
        </w:rPr>
        <w:t>s high levels of service.</w:t>
      </w:r>
    </w:p>
    <w:p w14:paraId="5EEA8A90" w14:textId="013C3ABF" w:rsidR="00A84F4B" w:rsidRPr="007F0309" w:rsidRDefault="007F218A" w:rsidP="00962953">
      <w:pPr>
        <w:spacing w:before="240" w:after="240"/>
        <w:rPr>
          <w:rFonts w:ascii="Arial" w:hAnsi="Arial" w:cs="Arial"/>
        </w:rPr>
      </w:pPr>
      <w:r w:rsidRPr="007F0309">
        <w:rPr>
          <w:rFonts w:ascii="Arial" w:hAnsi="Arial" w:cs="Arial"/>
        </w:rPr>
        <w:t>While the company has mastered change, it has undertaken vital change initiatives like digital transformation, sustainability efforts and improved health protocols which have tremendously enhanced operational efficiency and delivered much better guest experiences. Marriott’s strategic direction includes global expansion, AI-driven personali</w:t>
      </w:r>
      <w:r w:rsidR="00606589">
        <w:rPr>
          <w:rFonts w:ascii="Arial" w:hAnsi="Arial" w:cs="Arial"/>
        </w:rPr>
        <w:t>sation</w:t>
      </w:r>
      <w:r w:rsidRPr="007F0309">
        <w:rPr>
          <w:rFonts w:ascii="Arial" w:hAnsi="Arial" w:cs="Arial"/>
        </w:rPr>
        <w:t>, and sustainability, which will help Marriott grow in the long run and earn a competitive advantage. Marriott should</w:t>
      </w:r>
      <w:r w:rsidR="0047383C">
        <w:rPr>
          <w:rFonts w:ascii="Arial" w:hAnsi="Arial" w:cs="Arial"/>
        </w:rPr>
        <w:t>,</w:t>
      </w:r>
      <w:r w:rsidRPr="007F0309">
        <w:rPr>
          <w:rFonts w:ascii="Arial" w:hAnsi="Arial" w:cs="Arial"/>
        </w:rPr>
        <w:t xml:space="preserve"> therefore, accelerate sustainability initiatives as well as use AI</w:t>
      </w:r>
      <w:r w:rsidR="0047383C">
        <w:rPr>
          <w:rFonts w:ascii="Arial" w:hAnsi="Arial" w:cs="Arial"/>
        </w:rPr>
        <w:t>-</w:t>
      </w:r>
      <w:r w:rsidRPr="007F0309">
        <w:rPr>
          <w:rFonts w:ascii="Arial" w:hAnsi="Arial" w:cs="Arial"/>
        </w:rPr>
        <w:t>driven guest experiences and invest in employee retention programs to further strengthen its position. These recommendations will contribute to brand reputation, operational efficiency, and customer satisfaction and help Marriott reinforce its leadership in the hospitality industry. Due to its ability to continually adapt to the trends in the market and new technological developments, Marriott currently remains on top of the game globally.</w:t>
      </w:r>
    </w:p>
    <w:p w14:paraId="5EEA8A91" w14:textId="77777777" w:rsidR="00A84F4B" w:rsidRPr="007F0309" w:rsidRDefault="007F218A" w:rsidP="00962953">
      <w:pPr>
        <w:rPr>
          <w:rFonts w:ascii="Arial" w:hAnsi="Arial" w:cs="Arial"/>
        </w:rPr>
      </w:pPr>
      <w:r w:rsidRPr="007F0309">
        <w:rPr>
          <w:rFonts w:ascii="Arial" w:hAnsi="Arial" w:cs="Arial"/>
        </w:rPr>
        <w:br w:type="page"/>
      </w:r>
    </w:p>
    <w:sdt>
      <w:sdtPr>
        <w:rPr>
          <w:rFonts w:ascii="Arial" w:eastAsia="Times New Roman" w:hAnsi="Arial" w:cs="Arial"/>
          <w:b w:val="0"/>
          <w:bCs w:val="0"/>
          <w:color w:val="auto"/>
          <w:sz w:val="24"/>
          <w:szCs w:val="24"/>
          <w:lang w:val="en-GB" w:eastAsia="en-GB"/>
        </w:rPr>
        <w:id w:val="2089814986"/>
        <w:docPartObj>
          <w:docPartGallery w:val="Table of Contents"/>
          <w:docPartUnique/>
        </w:docPartObj>
      </w:sdtPr>
      <w:sdtEndPr>
        <w:rPr>
          <w:noProof/>
          <w:color w:val="222222"/>
        </w:rPr>
      </w:sdtEndPr>
      <w:sdtContent>
        <w:p w14:paraId="5EEA8A92" w14:textId="77777777" w:rsidR="00E43284" w:rsidRPr="007F0309" w:rsidRDefault="00E43284" w:rsidP="00962953">
          <w:pPr>
            <w:pStyle w:val="TOCHeading"/>
            <w:spacing w:line="360" w:lineRule="auto"/>
            <w:jc w:val="center"/>
            <w:rPr>
              <w:rFonts w:ascii="Arial" w:hAnsi="Arial" w:cs="Arial"/>
              <w:color w:val="auto"/>
            </w:rPr>
          </w:pPr>
          <w:r w:rsidRPr="007F0309">
            <w:rPr>
              <w:rFonts w:ascii="Arial" w:hAnsi="Arial" w:cs="Arial"/>
              <w:color w:val="auto"/>
            </w:rPr>
            <w:t>Table of Contents</w:t>
          </w:r>
        </w:p>
        <w:p w14:paraId="5EEA8A93" w14:textId="77777777" w:rsidR="007F0309" w:rsidRPr="007F0309" w:rsidRDefault="0022306F" w:rsidP="00962953">
          <w:pPr>
            <w:pStyle w:val="TOC1"/>
            <w:tabs>
              <w:tab w:val="right" w:leader="dot" w:pos="9350"/>
            </w:tabs>
            <w:rPr>
              <w:rFonts w:ascii="Arial" w:eastAsiaTheme="minorEastAsia" w:hAnsi="Arial" w:cs="Arial"/>
              <w:noProof/>
              <w:color w:val="auto"/>
              <w:kern w:val="2"/>
              <w:highlight w:val="none"/>
              <w:lang w:val="en-IN" w:eastAsia="en-IN"/>
            </w:rPr>
          </w:pPr>
          <w:r w:rsidRPr="007F0309">
            <w:rPr>
              <w:rFonts w:ascii="Arial" w:hAnsi="Arial" w:cs="Arial"/>
            </w:rPr>
            <w:fldChar w:fldCharType="begin"/>
          </w:r>
          <w:r w:rsidR="00E43284" w:rsidRPr="007F0309">
            <w:rPr>
              <w:rFonts w:ascii="Arial" w:hAnsi="Arial" w:cs="Arial"/>
            </w:rPr>
            <w:instrText xml:space="preserve"> TOC \o "1-3" \h \z \u </w:instrText>
          </w:r>
          <w:r w:rsidRPr="007F0309">
            <w:rPr>
              <w:rFonts w:ascii="Arial" w:hAnsi="Arial" w:cs="Arial"/>
            </w:rPr>
            <w:fldChar w:fldCharType="separate"/>
          </w:r>
          <w:hyperlink w:anchor="_Toc191681791" w:history="1">
            <w:r w:rsidR="007F0309" w:rsidRPr="007F0309">
              <w:rPr>
                <w:rStyle w:val="Hyperlink"/>
                <w:rFonts w:ascii="Arial" w:hAnsi="Arial" w:cs="Arial"/>
                <w:noProof/>
              </w:rPr>
              <w:t>1. Introduction</w:t>
            </w:r>
            <w:r w:rsidR="007F0309" w:rsidRPr="007F0309">
              <w:rPr>
                <w:rFonts w:ascii="Arial" w:hAnsi="Arial" w:cs="Arial"/>
                <w:noProof/>
                <w:webHidden/>
              </w:rPr>
              <w:tab/>
            </w:r>
            <w:r w:rsidRPr="007F0309">
              <w:rPr>
                <w:rFonts w:ascii="Arial" w:hAnsi="Arial" w:cs="Arial"/>
                <w:noProof/>
                <w:webHidden/>
              </w:rPr>
              <w:fldChar w:fldCharType="begin"/>
            </w:r>
            <w:r w:rsidR="007F0309" w:rsidRPr="007F0309">
              <w:rPr>
                <w:rFonts w:ascii="Arial" w:hAnsi="Arial" w:cs="Arial"/>
                <w:noProof/>
                <w:webHidden/>
              </w:rPr>
              <w:instrText xml:space="preserve"> PAGEREF _Toc191681791 \h </w:instrText>
            </w:r>
            <w:r w:rsidRPr="007F0309">
              <w:rPr>
                <w:rFonts w:ascii="Arial" w:hAnsi="Arial" w:cs="Arial"/>
                <w:noProof/>
                <w:webHidden/>
              </w:rPr>
            </w:r>
            <w:r w:rsidRPr="007F0309">
              <w:rPr>
                <w:rFonts w:ascii="Arial" w:hAnsi="Arial" w:cs="Arial"/>
                <w:noProof/>
                <w:webHidden/>
              </w:rPr>
              <w:fldChar w:fldCharType="separate"/>
            </w:r>
            <w:r w:rsidR="007F0309" w:rsidRPr="007F0309">
              <w:rPr>
                <w:rFonts w:ascii="Arial" w:hAnsi="Arial" w:cs="Arial"/>
                <w:noProof/>
                <w:webHidden/>
              </w:rPr>
              <w:t>4</w:t>
            </w:r>
            <w:r w:rsidRPr="007F0309">
              <w:rPr>
                <w:rFonts w:ascii="Arial" w:hAnsi="Arial" w:cs="Arial"/>
                <w:noProof/>
                <w:webHidden/>
              </w:rPr>
              <w:fldChar w:fldCharType="end"/>
            </w:r>
          </w:hyperlink>
        </w:p>
        <w:p w14:paraId="5EEA8A94" w14:textId="77777777" w:rsidR="007F0309" w:rsidRPr="007F0309" w:rsidRDefault="007F0309" w:rsidP="00962953">
          <w:pPr>
            <w:pStyle w:val="TOC1"/>
            <w:tabs>
              <w:tab w:val="right" w:leader="dot" w:pos="9350"/>
            </w:tabs>
            <w:rPr>
              <w:rFonts w:ascii="Arial" w:eastAsiaTheme="minorEastAsia" w:hAnsi="Arial" w:cs="Arial"/>
              <w:noProof/>
              <w:color w:val="auto"/>
              <w:kern w:val="2"/>
              <w:highlight w:val="none"/>
              <w:lang w:val="en-IN" w:eastAsia="en-IN"/>
            </w:rPr>
          </w:pPr>
          <w:hyperlink w:anchor="_Toc191681792" w:history="1">
            <w:r w:rsidRPr="007F0309">
              <w:rPr>
                <w:rStyle w:val="Hyperlink"/>
                <w:rFonts w:ascii="Arial" w:hAnsi="Arial" w:cs="Arial"/>
                <w:noProof/>
              </w:rPr>
              <w:t>2. Main Body</w:t>
            </w:r>
            <w:r w:rsidRPr="007F0309">
              <w:rPr>
                <w:rFonts w:ascii="Arial" w:hAnsi="Arial" w:cs="Arial"/>
                <w:noProof/>
                <w:webHidden/>
              </w:rPr>
              <w:tab/>
            </w:r>
            <w:r w:rsidR="0022306F" w:rsidRPr="007F0309">
              <w:rPr>
                <w:rFonts w:ascii="Arial" w:hAnsi="Arial" w:cs="Arial"/>
                <w:noProof/>
                <w:webHidden/>
              </w:rPr>
              <w:fldChar w:fldCharType="begin"/>
            </w:r>
            <w:r w:rsidRPr="007F0309">
              <w:rPr>
                <w:rFonts w:ascii="Arial" w:hAnsi="Arial" w:cs="Arial"/>
                <w:noProof/>
                <w:webHidden/>
              </w:rPr>
              <w:instrText xml:space="preserve"> PAGEREF _Toc191681792 \h </w:instrText>
            </w:r>
            <w:r w:rsidR="0022306F" w:rsidRPr="007F0309">
              <w:rPr>
                <w:rFonts w:ascii="Arial" w:hAnsi="Arial" w:cs="Arial"/>
                <w:noProof/>
                <w:webHidden/>
              </w:rPr>
            </w:r>
            <w:r w:rsidR="0022306F" w:rsidRPr="007F0309">
              <w:rPr>
                <w:rFonts w:ascii="Arial" w:hAnsi="Arial" w:cs="Arial"/>
                <w:noProof/>
                <w:webHidden/>
              </w:rPr>
              <w:fldChar w:fldCharType="separate"/>
            </w:r>
            <w:r w:rsidRPr="007F0309">
              <w:rPr>
                <w:rFonts w:ascii="Arial" w:hAnsi="Arial" w:cs="Arial"/>
                <w:noProof/>
                <w:webHidden/>
              </w:rPr>
              <w:t>4</w:t>
            </w:r>
            <w:r w:rsidR="0022306F" w:rsidRPr="007F0309">
              <w:rPr>
                <w:rFonts w:ascii="Arial" w:hAnsi="Arial" w:cs="Arial"/>
                <w:noProof/>
                <w:webHidden/>
              </w:rPr>
              <w:fldChar w:fldCharType="end"/>
            </w:r>
          </w:hyperlink>
        </w:p>
        <w:p w14:paraId="5EEA8A95" w14:textId="77777777" w:rsidR="007F0309" w:rsidRPr="007F0309" w:rsidRDefault="007F0309" w:rsidP="00962953">
          <w:pPr>
            <w:pStyle w:val="TOC2"/>
            <w:tabs>
              <w:tab w:val="right" w:leader="dot" w:pos="9350"/>
            </w:tabs>
            <w:rPr>
              <w:rFonts w:ascii="Arial" w:eastAsiaTheme="minorEastAsia" w:hAnsi="Arial" w:cs="Arial"/>
              <w:noProof/>
              <w:color w:val="auto"/>
              <w:kern w:val="2"/>
              <w:highlight w:val="none"/>
              <w:lang w:val="en-IN" w:eastAsia="en-IN"/>
            </w:rPr>
          </w:pPr>
          <w:hyperlink w:anchor="_Toc191681793" w:history="1">
            <w:r w:rsidRPr="007F0309">
              <w:rPr>
                <w:rStyle w:val="Hyperlink"/>
                <w:rFonts w:ascii="Arial" w:hAnsi="Arial" w:cs="Arial"/>
                <w:noProof/>
              </w:rPr>
              <w:t>2.1. Organisation Structure, Culture, and Goals</w:t>
            </w:r>
            <w:r w:rsidRPr="007F0309">
              <w:rPr>
                <w:rFonts w:ascii="Arial" w:hAnsi="Arial" w:cs="Arial"/>
                <w:noProof/>
                <w:webHidden/>
              </w:rPr>
              <w:tab/>
            </w:r>
            <w:r w:rsidR="0022306F" w:rsidRPr="007F0309">
              <w:rPr>
                <w:rFonts w:ascii="Arial" w:hAnsi="Arial" w:cs="Arial"/>
                <w:noProof/>
                <w:webHidden/>
              </w:rPr>
              <w:fldChar w:fldCharType="begin"/>
            </w:r>
            <w:r w:rsidRPr="007F0309">
              <w:rPr>
                <w:rFonts w:ascii="Arial" w:hAnsi="Arial" w:cs="Arial"/>
                <w:noProof/>
                <w:webHidden/>
              </w:rPr>
              <w:instrText xml:space="preserve"> PAGEREF _Toc191681793 \h </w:instrText>
            </w:r>
            <w:r w:rsidR="0022306F" w:rsidRPr="007F0309">
              <w:rPr>
                <w:rFonts w:ascii="Arial" w:hAnsi="Arial" w:cs="Arial"/>
                <w:noProof/>
                <w:webHidden/>
              </w:rPr>
            </w:r>
            <w:r w:rsidR="0022306F" w:rsidRPr="007F0309">
              <w:rPr>
                <w:rFonts w:ascii="Arial" w:hAnsi="Arial" w:cs="Arial"/>
                <w:noProof/>
                <w:webHidden/>
              </w:rPr>
              <w:fldChar w:fldCharType="separate"/>
            </w:r>
            <w:r w:rsidRPr="007F0309">
              <w:rPr>
                <w:rFonts w:ascii="Arial" w:hAnsi="Arial" w:cs="Arial"/>
                <w:noProof/>
                <w:webHidden/>
              </w:rPr>
              <w:t>4</w:t>
            </w:r>
            <w:r w:rsidR="0022306F" w:rsidRPr="007F0309">
              <w:rPr>
                <w:rFonts w:ascii="Arial" w:hAnsi="Arial" w:cs="Arial"/>
                <w:noProof/>
                <w:webHidden/>
              </w:rPr>
              <w:fldChar w:fldCharType="end"/>
            </w:r>
          </w:hyperlink>
        </w:p>
        <w:p w14:paraId="5EEA8A96" w14:textId="77777777" w:rsidR="007F0309" w:rsidRPr="007F0309" w:rsidRDefault="007F0309" w:rsidP="00962953">
          <w:pPr>
            <w:pStyle w:val="TOC2"/>
            <w:tabs>
              <w:tab w:val="right" w:leader="dot" w:pos="9350"/>
            </w:tabs>
            <w:rPr>
              <w:rFonts w:ascii="Arial" w:eastAsiaTheme="minorEastAsia" w:hAnsi="Arial" w:cs="Arial"/>
              <w:noProof/>
              <w:color w:val="auto"/>
              <w:kern w:val="2"/>
              <w:highlight w:val="none"/>
              <w:lang w:val="en-IN" w:eastAsia="en-IN"/>
            </w:rPr>
          </w:pPr>
          <w:hyperlink w:anchor="_Toc191681794" w:history="1">
            <w:r w:rsidRPr="007F0309">
              <w:rPr>
                <w:rStyle w:val="Hyperlink"/>
                <w:rFonts w:ascii="Arial" w:hAnsi="Arial" w:cs="Arial"/>
                <w:noProof/>
              </w:rPr>
              <w:t>2.2. Recent Change Initiatives</w:t>
            </w:r>
            <w:r w:rsidRPr="007F0309">
              <w:rPr>
                <w:rFonts w:ascii="Arial" w:hAnsi="Arial" w:cs="Arial"/>
                <w:noProof/>
                <w:webHidden/>
              </w:rPr>
              <w:tab/>
            </w:r>
            <w:r w:rsidR="0022306F" w:rsidRPr="007F0309">
              <w:rPr>
                <w:rFonts w:ascii="Arial" w:hAnsi="Arial" w:cs="Arial"/>
                <w:noProof/>
                <w:webHidden/>
              </w:rPr>
              <w:fldChar w:fldCharType="begin"/>
            </w:r>
            <w:r w:rsidRPr="007F0309">
              <w:rPr>
                <w:rFonts w:ascii="Arial" w:hAnsi="Arial" w:cs="Arial"/>
                <w:noProof/>
                <w:webHidden/>
              </w:rPr>
              <w:instrText xml:space="preserve"> PAGEREF _Toc191681794 \h </w:instrText>
            </w:r>
            <w:r w:rsidR="0022306F" w:rsidRPr="007F0309">
              <w:rPr>
                <w:rFonts w:ascii="Arial" w:hAnsi="Arial" w:cs="Arial"/>
                <w:noProof/>
                <w:webHidden/>
              </w:rPr>
            </w:r>
            <w:r w:rsidR="0022306F" w:rsidRPr="007F0309">
              <w:rPr>
                <w:rFonts w:ascii="Arial" w:hAnsi="Arial" w:cs="Arial"/>
                <w:noProof/>
                <w:webHidden/>
              </w:rPr>
              <w:fldChar w:fldCharType="separate"/>
            </w:r>
            <w:r w:rsidRPr="007F0309">
              <w:rPr>
                <w:rFonts w:ascii="Arial" w:hAnsi="Arial" w:cs="Arial"/>
                <w:noProof/>
                <w:webHidden/>
              </w:rPr>
              <w:t>6</w:t>
            </w:r>
            <w:r w:rsidR="0022306F" w:rsidRPr="007F0309">
              <w:rPr>
                <w:rFonts w:ascii="Arial" w:hAnsi="Arial" w:cs="Arial"/>
                <w:noProof/>
                <w:webHidden/>
              </w:rPr>
              <w:fldChar w:fldCharType="end"/>
            </w:r>
          </w:hyperlink>
        </w:p>
        <w:p w14:paraId="5EEA8A97" w14:textId="77777777" w:rsidR="007F0309" w:rsidRPr="007F0309" w:rsidRDefault="007F0309" w:rsidP="00962953">
          <w:pPr>
            <w:pStyle w:val="TOC2"/>
            <w:tabs>
              <w:tab w:val="right" w:leader="dot" w:pos="9350"/>
            </w:tabs>
            <w:rPr>
              <w:rFonts w:ascii="Arial" w:eastAsiaTheme="minorEastAsia" w:hAnsi="Arial" w:cs="Arial"/>
              <w:noProof/>
              <w:color w:val="auto"/>
              <w:kern w:val="2"/>
              <w:highlight w:val="none"/>
              <w:lang w:val="en-IN" w:eastAsia="en-IN"/>
            </w:rPr>
          </w:pPr>
          <w:hyperlink w:anchor="_Toc191681795" w:history="1">
            <w:r w:rsidRPr="007F0309">
              <w:rPr>
                <w:rStyle w:val="Hyperlink"/>
                <w:rFonts w:ascii="Arial" w:hAnsi="Arial" w:cs="Arial"/>
                <w:noProof/>
              </w:rPr>
              <w:t>2.3. Strategic Direction</w:t>
            </w:r>
            <w:r w:rsidRPr="007F0309">
              <w:rPr>
                <w:rFonts w:ascii="Arial" w:hAnsi="Arial" w:cs="Arial"/>
                <w:noProof/>
                <w:webHidden/>
              </w:rPr>
              <w:tab/>
            </w:r>
            <w:r w:rsidR="0022306F" w:rsidRPr="007F0309">
              <w:rPr>
                <w:rFonts w:ascii="Arial" w:hAnsi="Arial" w:cs="Arial"/>
                <w:noProof/>
                <w:webHidden/>
              </w:rPr>
              <w:fldChar w:fldCharType="begin"/>
            </w:r>
            <w:r w:rsidRPr="007F0309">
              <w:rPr>
                <w:rFonts w:ascii="Arial" w:hAnsi="Arial" w:cs="Arial"/>
                <w:noProof/>
                <w:webHidden/>
              </w:rPr>
              <w:instrText xml:space="preserve"> PAGEREF _Toc191681795 \h </w:instrText>
            </w:r>
            <w:r w:rsidR="0022306F" w:rsidRPr="007F0309">
              <w:rPr>
                <w:rFonts w:ascii="Arial" w:hAnsi="Arial" w:cs="Arial"/>
                <w:noProof/>
                <w:webHidden/>
              </w:rPr>
            </w:r>
            <w:r w:rsidR="0022306F" w:rsidRPr="007F0309">
              <w:rPr>
                <w:rFonts w:ascii="Arial" w:hAnsi="Arial" w:cs="Arial"/>
                <w:noProof/>
                <w:webHidden/>
              </w:rPr>
              <w:fldChar w:fldCharType="separate"/>
            </w:r>
            <w:r w:rsidRPr="007F0309">
              <w:rPr>
                <w:rFonts w:ascii="Arial" w:hAnsi="Arial" w:cs="Arial"/>
                <w:noProof/>
                <w:webHidden/>
              </w:rPr>
              <w:t>6</w:t>
            </w:r>
            <w:r w:rsidR="0022306F" w:rsidRPr="007F0309">
              <w:rPr>
                <w:rFonts w:ascii="Arial" w:hAnsi="Arial" w:cs="Arial"/>
                <w:noProof/>
                <w:webHidden/>
              </w:rPr>
              <w:fldChar w:fldCharType="end"/>
            </w:r>
          </w:hyperlink>
        </w:p>
        <w:p w14:paraId="5EEA8A98" w14:textId="77777777" w:rsidR="007F0309" w:rsidRPr="007F0309" w:rsidRDefault="007F0309" w:rsidP="00962953">
          <w:pPr>
            <w:pStyle w:val="TOC1"/>
            <w:tabs>
              <w:tab w:val="right" w:leader="dot" w:pos="9350"/>
            </w:tabs>
            <w:rPr>
              <w:rFonts w:ascii="Arial" w:eastAsiaTheme="minorEastAsia" w:hAnsi="Arial" w:cs="Arial"/>
              <w:noProof/>
              <w:color w:val="auto"/>
              <w:kern w:val="2"/>
              <w:highlight w:val="none"/>
              <w:lang w:val="en-IN" w:eastAsia="en-IN"/>
            </w:rPr>
          </w:pPr>
          <w:hyperlink w:anchor="_Toc191681796" w:history="1">
            <w:r w:rsidRPr="007F0309">
              <w:rPr>
                <w:rStyle w:val="Hyperlink"/>
                <w:rFonts w:ascii="Arial" w:hAnsi="Arial" w:cs="Arial"/>
                <w:noProof/>
              </w:rPr>
              <w:t>3. Conclusion</w:t>
            </w:r>
            <w:r w:rsidRPr="007F0309">
              <w:rPr>
                <w:rFonts w:ascii="Arial" w:hAnsi="Arial" w:cs="Arial"/>
                <w:noProof/>
                <w:webHidden/>
              </w:rPr>
              <w:tab/>
            </w:r>
            <w:r w:rsidR="0022306F" w:rsidRPr="007F0309">
              <w:rPr>
                <w:rFonts w:ascii="Arial" w:hAnsi="Arial" w:cs="Arial"/>
                <w:noProof/>
                <w:webHidden/>
              </w:rPr>
              <w:fldChar w:fldCharType="begin"/>
            </w:r>
            <w:r w:rsidRPr="007F0309">
              <w:rPr>
                <w:rFonts w:ascii="Arial" w:hAnsi="Arial" w:cs="Arial"/>
                <w:noProof/>
                <w:webHidden/>
              </w:rPr>
              <w:instrText xml:space="preserve"> PAGEREF _Toc191681796 \h </w:instrText>
            </w:r>
            <w:r w:rsidR="0022306F" w:rsidRPr="007F0309">
              <w:rPr>
                <w:rFonts w:ascii="Arial" w:hAnsi="Arial" w:cs="Arial"/>
                <w:noProof/>
                <w:webHidden/>
              </w:rPr>
            </w:r>
            <w:r w:rsidR="0022306F" w:rsidRPr="007F0309">
              <w:rPr>
                <w:rFonts w:ascii="Arial" w:hAnsi="Arial" w:cs="Arial"/>
                <w:noProof/>
                <w:webHidden/>
              </w:rPr>
              <w:fldChar w:fldCharType="separate"/>
            </w:r>
            <w:r w:rsidRPr="007F0309">
              <w:rPr>
                <w:rFonts w:ascii="Arial" w:hAnsi="Arial" w:cs="Arial"/>
                <w:noProof/>
                <w:webHidden/>
              </w:rPr>
              <w:t>7</w:t>
            </w:r>
            <w:r w:rsidR="0022306F" w:rsidRPr="007F0309">
              <w:rPr>
                <w:rFonts w:ascii="Arial" w:hAnsi="Arial" w:cs="Arial"/>
                <w:noProof/>
                <w:webHidden/>
              </w:rPr>
              <w:fldChar w:fldCharType="end"/>
            </w:r>
          </w:hyperlink>
        </w:p>
        <w:p w14:paraId="5EEA8A99" w14:textId="77777777" w:rsidR="007F0309" w:rsidRPr="007F0309" w:rsidRDefault="007F0309" w:rsidP="00962953">
          <w:pPr>
            <w:pStyle w:val="TOC1"/>
            <w:tabs>
              <w:tab w:val="right" w:leader="dot" w:pos="9350"/>
            </w:tabs>
            <w:rPr>
              <w:rFonts w:ascii="Arial" w:eastAsiaTheme="minorEastAsia" w:hAnsi="Arial" w:cs="Arial"/>
              <w:noProof/>
              <w:color w:val="auto"/>
              <w:kern w:val="2"/>
              <w:highlight w:val="none"/>
              <w:lang w:val="en-IN" w:eastAsia="en-IN"/>
            </w:rPr>
          </w:pPr>
          <w:hyperlink w:anchor="_Toc191681797" w:history="1">
            <w:r w:rsidRPr="007F0309">
              <w:rPr>
                <w:rStyle w:val="Hyperlink"/>
                <w:rFonts w:ascii="Arial" w:hAnsi="Arial" w:cs="Arial"/>
                <w:noProof/>
              </w:rPr>
              <w:t>4. Recommendations</w:t>
            </w:r>
            <w:r w:rsidRPr="007F0309">
              <w:rPr>
                <w:rFonts w:ascii="Arial" w:hAnsi="Arial" w:cs="Arial"/>
                <w:noProof/>
                <w:webHidden/>
              </w:rPr>
              <w:tab/>
            </w:r>
            <w:r w:rsidR="0022306F" w:rsidRPr="007F0309">
              <w:rPr>
                <w:rFonts w:ascii="Arial" w:hAnsi="Arial" w:cs="Arial"/>
                <w:noProof/>
                <w:webHidden/>
              </w:rPr>
              <w:fldChar w:fldCharType="begin"/>
            </w:r>
            <w:r w:rsidRPr="007F0309">
              <w:rPr>
                <w:rFonts w:ascii="Arial" w:hAnsi="Arial" w:cs="Arial"/>
                <w:noProof/>
                <w:webHidden/>
              </w:rPr>
              <w:instrText xml:space="preserve"> PAGEREF _Toc191681797 \h </w:instrText>
            </w:r>
            <w:r w:rsidR="0022306F" w:rsidRPr="007F0309">
              <w:rPr>
                <w:rFonts w:ascii="Arial" w:hAnsi="Arial" w:cs="Arial"/>
                <w:noProof/>
                <w:webHidden/>
              </w:rPr>
            </w:r>
            <w:r w:rsidR="0022306F" w:rsidRPr="007F0309">
              <w:rPr>
                <w:rFonts w:ascii="Arial" w:hAnsi="Arial" w:cs="Arial"/>
                <w:noProof/>
                <w:webHidden/>
              </w:rPr>
              <w:fldChar w:fldCharType="separate"/>
            </w:r>
            <w:r w:rsidRPr="007F0309">
              <w:rPr>
                <w:rFonts w:ascii="Arial" w:hAnsi="Arial" w:cs="Arial"/>
                <w:noProof/>
                <w:webHidden/>
              </w:rPr>
              <w:t>8</w:t>
            </w:r>
            <w:r w:rsidR="0022306F" w:rsidRPr="007F0309">
              <w:rPr>
                <w:rFonts w:ascii="Arial" w:hAnsi="Arial" w:cs="Arial"/>
                <w:noProof/>
                <w:webHidden/>
              </w:rPr>
              <w:fldChar w:fldCharType="end"/>
            </w:r>
          </w:hyperlink>
        </w:p>
        <w:p w14:paraId="5EEA8A9A" w14:textId="77777777" w:rsidR="007F0309" w:rsidRPr="007F0309" w:rsidRDefault="007F0309" w:rsidP="00962953">
          <w:pPr>
            <w:pStyle w:val="TOC1"/>
            <w:tabs>
              <w:tab w:val="right" w:leader="dot" w:pos="9350"/>
            </w:tabs>
            <w:rPr>
              <w:rFonts w:ascii="Arial" w:eastAsiaTheme="minorEastAsia" w:hAnsi="Arial" w:cs="Arial"/>
              <w:noProof/>
              <w:color w:val="auto"/>
              <w:kern w:val="2"/>
              <w:highlight w:val="none"/>
              <w:lang w:val="en-IN" w:eastAsia="en-IN"/>
            </w:rPr>
          </w:pPr>
          <w:hyperlink w:anchor="_Toc191681798" w:history="1">
            <w:r w:rsidRPr="007F0309">
              <w:rPr>
                <w:rStyle w:val="Hyperlink"/>
                <w:rFonts w:ascii="Arial" w:hAnsi="Arial" w:cs="Arial"/>
                <w:noProof/>
              </w:rPr>
              <w:t>References</w:t>
            </w:r>
            <w:r w:rsidRPr="007F0309">
              <w:rPr>
                <w:rFonts w:ascii="Arial" w:hAnsi="Arial" w:cs="Arial"/>
                <w:noProof/>
                <w:webHidden/>
              </w:rPr>
              <w:tab/>
            </w:r>
            <w:r w:rsidR="0022306F" w:rsidRPr="007F0309">
              <w:rPr>
                <w:rFonts w:ascii="Arial" w:hAnsi="Arial" w:cs="Arial"/>
                <w:noProof/>
                <w:webHidden/>
              </w:rPr>
              <w:fldChar w:fldCharType="begin"/>
            </w:r>
            <w:r w:rsidRPr="007F0309">
              <w:rPr>
                <w:rFonts w:ascii="Arial" w:hAnsi="Arial" w:cs="Arial"/>
                <w:noProof/>
                <w:webHidden/>
              </w:rPr>
              <w:instrText xml:space="preserve"> PAGEREF _Toc191681798 \h </w:instrText>
            </w:r>
            <w:r w:rsidR="0022306F" w:rsidRPr="007F0309">
              <w:rPr>
                <w:rFonts w:ascii="Arial" w:hAnsi="Arial" w:cs="Arial"/>
                <w:noProof/>
                <w:webHidden/>
              </w:rPr>
            </w:r>
            <w:r w:rsidR="0022306F" w:rsidRPr="007F0309">
              <w:rPr>
                <w:rFonts w:ascii="Arial" w:hAnsi="Arial" w:cs="Arial"/>
                <w:noProof/>
                <w:webHidden/>
              </w:rPr>
              <w:fldChar w:fldCharType="separate"/>
            </w:r>
            <w:r w:rsidRPr="007F0309">
              <w:rPr>
                <w:rFonts w:ascii="Arial" w:hAnsi="Arial" w:cs="Arial"/>
                <w:noProof/>
                <w:webHidden/>
              </w:rPr>
              <w:t>10</w:t>
            </w:r>
            <w:r w:rsidR="0022306F" w:rsidRPr="007F0309">
              <w:rPr>
                <w:rFonts w:ascii="Arial" w:hAnsi="Arial" w:cs="Arial"/>
                <w:noProof/>
                <w:webHidden/>
              </w:rPr>
              <w:fldChar w:fldCharType="end"/>
            </w:r>
          </w:hyperlink>
        </w:p>
        <w:p w14:paraId="5EEA8A9B" w14:textId="77777777" w:rsidR="00E43284" w:rsidRPr="007F0309" w:rsidRDefault="0022306F" w:rsidP="00962953">
          <w:pPr>
            <w:rPr>
              <w:rFonts w:ascii="Arial" w:hAnsi="Arial" w:cs="Arial"/>
            </w:rPr>
          </w:pPr>
          <w:r w:rsidRPr="007F0309">
            <w:rPr>
              <w:rFonts w:ascii="Arial" w:hAnsi="Arial" w:cs="Arial"/>
              <w:noProof/>
            </w:rPr>
            <w:fldChar w:fldCharType="end"/>
          </w:r>
        </w:p>
      </w:sdtContent>
    </w:sdt>
    <w:p w14:paraId="5EEA8A9C" w14:textId="77777777" w:rsidR="00A84F4B" w:rsidRPr="007F0309" w:rsidRDefault="00A84F4B" w:rsidP="00962953">
      <w:pPr>
        <w:rPr>
          <w:rFonts w:ascii="Arial" w:hAnsi="Arial" w:cs="Arial"/>
        </w:rPr>
      </w:pPr>
    </w:p>
    <w:p w14:paraId="5EEA8A9D" w14:textId="77777777" w:rsidR="00A84F4B" w:rsidRPr="007F0309" w:rsidRDefault="007F218A" w:rsidP="00962953">
      <w:pPr>
        <w:rPr>
          <w:rFonts w:ascii="Arial" w:hAnsi="Arial" w:cs="Arial"/>
        </w:rPr>
      </w:pPr>
      <w:r w:rsidRPr="007F0309">
        <w:rPr>
          <w:rFonts w:ascii="Arial" w:hAnsi="Arial" w:cs="Arial"/>
        </w:rPr>
        <w:br w:type="page"/>
      </w:r>
    </w:p>
    <w:p w14:paraId="5EEA8A9E" w14:textId="77777777" w:rsidR="00A84F4B" w:rsidRPr="007F0309" w:rsidRDefault="007F218A" w:rsidP="00962953">
      <w:pPr>
        <w:pStyle w:val="Heading1"/>
        <w:rPr>
          <w:rFonts w:ascii="Arial" w:hAnsi="Arial" w:cs="Arial"/>
          <w:b/>
        </w:rPr>
      </w:pPr>
      <w:bookmarkStart w:id="1" w:name="_heading=h.1fob9te" w:colFirst="0" w:colLast="0"/>
      <w:bookmarkStart w:id="2" w:name="_Toc191681791"/>
      <w:bookmarkEnd w:id="1"/>
      <w:r w:rsidRPr="007F0309">
        <w:rPr>
          <w:rFonts w:ascii="Arial" w:hAnsi="Arial" w:cs="Arial"/>
          <w:b/>
        </w:rPr>
        <w:lastRenderedPageBreak/>
        <w:t>1. Introduction</w:t>
      </w:r>
      <w:bookmarkEnd w:id="2"/>
    </w:p>
    <w:p w14:paraId="5EEA8A9F" w14:textId="2A624C47" w:rsidR="00A84F4B" w:rsidRPr="007F0309" w:rsidRDefault="007F218A" w:rsidP="00962953">
      <w:pPr>
        <w:rPr>
          <w:rFonts w:ascii="Arial" w:hAnsi="Arial" w:cs="Arial"/>
        </w:rPr>
      </w:pPr>
      <w:r w:rsidRPr="007F0309">
        <w:rPr>
          <w:rFonts w:ascii="Arial" w:hAnsi="Arial" w:cs="Arial"/>
        </w:rPr>
        <w:t>Marriott International is a world</w:t>
      </w:r>
      <w:r w:rsidR="0047383C">
        <w:rPr>
          <w:rFonts w:ascii="Arial" w:hAnsi="Arial" w:cs="Arial"/>
        </w:rPr>
        <w:t>-</w:t>
      </w:r>
      <w:r w:rsidRPr="007F0309">
        <w:rPr>
          <w:rFonts w:ascii="Arial" w:hAnsi="Arial" w:cs="Arial"/>
        </w:rPr>
        <w:t>renowned hospitality company with 8,500 properties worldwide in 138 countries (</w:t>
      </w:r>
      <w:proofErr w:type="spellStart"/>
      <w:r w:rsidRPr="007F0309">
        <w:rPr>
          <w:rFonts w:ascii="Arial" w:hAnsi="Arial" w:cs="Arial"/>
        </w:rPr>
        <w:t>Bessouh</w:t>
      </w:r>
      <w:proofErr w:type="spellEnd"/>
      <w:r w:rsidRPr="007F0309">
        <w:rPr>
          <w:rFonts w:ascii="Arial" w:hAnsi="Arial" w:cs="Arial"/>
        </w:rPr>
        <w:t xml:space="preserve">, </w:t>
      </w:r>
      <w:proofErr w:type="spellStart"/>
      <w:r w:rsidRPr="007F0309">
        <w:rPr>
          <w:rFonts w:ascii="Arial" w:hAnsi="Arial" w:cs="Arial"/>
        </w:rPr>
        <w:t>Grari</w:t>
      </w:r>
      <w:proofErr w:type="spellEnd"/>
      <w:r w:rsidRPr="007F0309">
        <w:rPr>
          <w:rFonts w:ascii="Arial" w:hAnsi="Arial" w:cs="Arial"/>
        </w:rPr>
        <w:t xml:space="preserve"> and </w:t>
      </w:r>
      <w:proofErr w:type="spellStart"/>
      <w:r w:rsidRPr="007F0309">
        <w:rPr>
          <w:rFonts w:ascii="Arial" w:hAnsi="Arial" w:cs="Arial"/>
        </w:rPr>
        <w:t>Boukli</w:t>
      </w:r>
      <w:proofErr w:type="spellEnd"/>
      <w:r w:rsidRPr="007F0309">
        <w:rPr>
          <w:rFonts w:ascii="Arial" w:hAnsi="Arial" w:cs="Arial"/>
        </w:rPr>
        <w:t>-Hacene, 2024). The company has since grown into a global leader in the hotel industry, offering a portfolio of 30 brands including The Ritz-Carlton, St. Regis, Westin, Sheraton, and Courtyard by Marriott, which was founded in 1927 by J. Willard Marriott. Marriott is committed to providing a strong level of service to guests, innovation, and corporate responsibility to build its reputation for excellence in hospitality.</w:t>
      </w:r>
    </w:p>
    <w:p w14:paraId="5EEA8AA0" w14:textId="01BC9574" w:rsidR="00A84F4B" w:rsidRPr="007F0309" w:rsidRDefault="007F218A" w:rsidP="00962953">
      <w:pPr>
        <w:rPr>
          <w:rFonts w:ascii="Arial" w:hAnsi="Arial" w:cs="Arial"/>
        </w:rPr>
      </w:pPr>
      <w:r w:rsidRPr="007F0309">
        <w:rPr>
          <w:rFonts w:ascii="Arial" w:hAnsi="Arial" w:cs="Arial"/>
        </w:rPr>
        <w:t>Thi</w:t>
      </w:r>
      <w:r w:rsidR="00E43284" w:rsidRPr="007F0309">
        <w:rPr>
          <w:rFonts w:ascii="Arial" w:hAnsi="Arial" w:cs="Arial"/>
        </w:rPr>
        <w:t>s report is an attempt to analys</w:t>
      </w:r>
      <w:r w:rsidRPr="007F0309">
        <w:rPr>
          <w:rFonts w:ascii="Arial" w:hAnsi="Arial" w:cs="Arial"/>
        </w:rPr>
        <w:t>e some of the main aspects of Marriott International’s organisational structure, corporate culture, and strategic goals. It will study how the company’s structure enables it to perform its operations, how its corporate culture aids business success, and how the company sets its goals at both corporate and hotel units. In addition, the report will assess the impact of recent change initiatives undertaken by Marriott and whether it was appropriately managed (Boddy, 2017). The company’s long</w:t>
      </w:r>
      <w:r w:rsidR="0047383C">
        <w:rPr>
          <w:rFonts w:ascii="Arial" w:hAnsi="Arial" w:cs="Arial"/>
        </w:rPr>
        <w:t>-</w:t>
      </w:r>
      <w:r w:rsidRPr="007F0309">
        <w:rPr>
          <w:rFonts w:ascii="Arial" w:hAnsi="Arial" w:cs="Arial"/>
        </w:rPr>
        <w:t xml:space="preserve">term strategic direction is also explored in the report and recommendations are given to Marriott on how the company can further position itself in the hospitality industry. This report will provide a detailed analysis </w:t>
      </w:r>
      <w:r w:rsidR="0047383C">
        <w:rPr>
          <w:rFonts w:ascii="Arial" w:hAnsi="Arial" w:cs="Arial"/>
        </w:rPr>
        <w:t>of</w:t>
      </w:r>
      <w:r w:rsidRPr="007F0309">
        <w:rPr>
          <w:rFonts w:ascii="Arial" w:hAnsi="Arial" w:cs="Arial"/>
        </w:rPr>
        <w:t xml:space="preserve"> Marriott International’s continued success and improvement by using the theories of management and the industry</w:t>
      </w:r>
      <w:r w:rsidR="0047383C">
        <w:rPr>
          <w:rFonts w:ascii="Arial" w:hAnsi="Arial" w:cs="Arial"/>
        </w:rPr>
        <w:t>'s</w:t>
      </w:r>
      <w:r w:rsidRPr="007F0309">
        <w:rPr>
          <w:rFonts w:ascii="Arial" w:hAnsi="Arial" w:cs="Arial"/>
        </w:rPr>
        <w:t xml:space="preserve"> best practices.</w:t>
      </w:r>
    </w:p>
    <w:p w14:paraId="5EEA8AA1" w14:textId="77777777" w:rsidR="00A84F4B" w:rsidRPr="007F0309" w:rsidRDefault="007F218A" w:rsidP="00962953">
      <w:pPr>
        <w:pStyle w:val="Heading1"/>
        <w:rPr>
          <w:rFonts w:ascii="Arial" w:hAnsi="Arial" w:cs="Arial"/>
          <w:b/>
        </w:rPr>
      </w:pPr>
      <w:bookmarkStart w:id="3" w:name="_heading=h.3znysh7" w:colFirst="0" w:colLast="0"/>
      <w:bookmarkStart w:id="4" w:name="_Toc191681792"/>
      <w:bookmarkEnd w:id="3"/>
      <w:r w:rsidRPr="007F0309">
        <w:rPr>
          <w:rFonts w:ascii="Arial" w:hAnsi="Arial" w:cs="Arial"/>
          <w:b/>
        </w:rPr>
        <w:t>2. Main Body</w:t>
      </w:r>
      <w:bookmarkEnd w:id="4"/>
    </w:p>
    <w:p w14:paraId="5EEA8AA2" w14:textId="77777777" w:rsidR="00A84F4B" w:rsidRPr="007F0309" w:rsidRDefault="007F218A" w:rsidP="00962953">
      <w:pPr>
        <w:pStyle w:val="Heading2"/>
        <w:rPr>
          <w:rFonts w:ascii="Arial" w:hAnsi="Arial" w:cs="Arial"/>
          <w:b/>
        </w:rPr>
      </w:pPr>
      <w:bookmarkStart w:id="5" w:name="_heading=h.2et92p0" w:colFirst="0" w:colLast="0"/>
      <w:bookmarkStart w:id="6" w:name="_Toc191681793"/>
      <w:bookmarkEnd w:id="5"/>
      <w:r w:rsidRPr="007F0309">
        <w:rPr>
          <w:rFonts w:ascii="Arial" w:hAnsi="Arial" w:cs="Arial"/>
          <w:b/>
        </w:rPr>
        <w:t>2.1. Organisation Structure, Culture, and Goals</w:t>
      </w:r>
      <w:bookmarkEnd w:id="6"/>
    </w:p>
    <w:p w14:paraId="5EEA8AA3" w14:textId="77777777" w:rsidR="00A84F4B" w:rsidRPr="007F0309" w:rsidRDefault="007F218A" w:rsidP="00962953">
      <w:pPr>
        <w:rPr>
          <w:rFonts w:ascii="Arial" w:hAnsi="Arial" w:cs="Arial"/>
          <w:b/>
        </w:rPr>
      </w:pPr>
      <w:r w:rsidRPr="007F0309">
        <w:rPr>
          <w:rFonts w:ascii="Arial" w:hAnsi="Arial" w:cs="Arial"/>
          <w:b/>
        </w:rPr>
        <w:t>Organisational Structure</w:t>
      </w:r>
    </w:p>
    <w:p w14:paraId="5EEA8AA4" w14:textId="4F0D959D" w:rsidR="00A84F4B" w:rsidRPr="007F0309" w:rsidRDefault="007F218A" w:rsidP="00962953">
      <w:pPr>
        <w:rPr>
          <w:rFonts w:ascii="Arial" w:hAnsi="Arial" w:cs="Arial"/>
        </w:rPr>
      </w:pPr>
      <w:r w:rsidRPr="007F0309">
        <w:rPr>
          <w:rFonts w:ascii="Arial" w:hAnsi="Arial" w:cs="Arial"/>
        </w:rPr>
        <w:t xml:space="preserve">Marriott International has a hierarchical and divisional organisational structure that enables the efficient management of its global operations (Wesley </w:t>
      </w:r>
      <w:r w:rsidRPr="007F0309">
        <w:rPr>
          <w:rFonts w:ascii="Arial" w:hAnsi="Arial" w:cs="Arial"/>
          <w:i/>
        </w:rPr>
        <w:t xml:space="preserve">et al., </w:t>
      </w:r>
      <w:r w:rsidRPr="007F0309">
        <w:rPr>
          <w:rFonts w:ascii="Arial" w:hAnsi="Arial" w:cs="Arial"/>
        </w:rPr>
        <w:t>2024). The company is segmented into business segments according to brand categories (luxury, premium and select service) and regions of the world (Americas, Europe, Middle East &amp; Africa, and Asia Pacific). The structure allows Marriott to custom</w:t>
      </w:r>
      <w:r w:rsidR="00B26800">
        <w:rPr>
          <w:rFonts w:ascii="Arial" w:hAnsi="Arial" w:cs="Arial"/>
        </w:rPr>
        <w:t>ise</w:t>
      </w:r>
      <w:r w:rsidRPr="007F0309">
        <w:rPr>
          <w:rFonts w:ascii="Arial" w:hAnsi="Arial" w:cs="Arial"/>
        </w:rPr>
        <w:t xml:space="preserve"> its services across markets while sticking to the brand.</w:t>
      </w:r>
    </w:p>
    <w:p w14:paraId="5EEA8AA5" w14:textId="21E5B953" w:rsidR="00A84F4B" w:rsidRPr="007F0309" w:rsidRDefault="007F218A" w:rsidP="00962953">
      <w:pPr>
        <w:rPr>
          <w:rFonts w:ascii="Arial" w:hAnsi="Arial" w:cs="Arial"/>
        </w:rPr>
      </w:pPr>
      <w:r w:rsidRPr="007F0309">
        <w:rPr>
          <w:rFonts w:ascii="Arial" w:hAnsi="Arial" w:cs="Arial"/>
        </w:rPr>
        <w:lastRenderedPageBreak/>
        <w:t>One of Marriott’s structures is its franchise and management model</w:t>
      </w:r>
      <w:r w:rsidR="004656BE" w:rsidRPr="007F0309">
        <w:rPr>
          <w:rFonts w:ascii="Arial" w:hAnsi="Arial" w:cs="Arial"/>
        </w:rPr>
        <w:t xml:space="preserve"> (Buchanan and Huczynski, 2007)</w:t>
      </w:r>
      <w:r w:rsidRPr="007F0309">
        <w:rPr>
          <w:rFonts w:ascii="Arial" w:hAnsi="Arial" w:cs="Arial"/>
        </w:rPr>
        <w:t>. Some of the company’s properties are owned and managed; others are franchised. Marriott provides branding, marketing, and operational guidance to franchisees that operate hotels under the Marriott brand, and Marriott hotel guests receive the same standard of accommodation and service across the world. Rapid expansion was made possible with low financial risk due to this model (Mullins, 2019). Also, Marriott adopts a central</w:t>
      </w:r>
      <w:r w:rsidR="00B26800">
        <w:rPr>
          <w:rFonts w:ascii="Arial" w:hAnsi="Arial" w:cs="Arial"/>
        </w:rPr>
        <w:t>ise</w:t>
      </w:r>
      <w:r w:rsidRPr="007F0309">
        <w:rPr>
          <w:rFonts w:ascii="Arial" w:hAnsi="Arial" w:cs="Arial"/>
        </w:rPr>
        <w:t>d decision</w:t>
      </w:r>
      <w:r w:rsidR="0047383C">
        <w:rPr>
          <w:rFonts w:ascii="Arial" w:hAnsi="Arial" w:cs="Arial"/>
        </w:rPr>
        <w:t>-</w:t>
      </w:r>
      <w:r w:rsidRPr="007F0309">
        <w:rPr>
          <w:rFonts w:ascii="Arial" w:hAnsi="Arial" w:cs="Arial"/>
        </w:rPr>
        <w:t>making approach for strategic initiatives like brand positioning and global marketing and local adaptation is allowed at the regional and property level</w:t>
      </w:r>
      <w:r w:rsidR="0047383C">
        <w:rPr>
          <w:rFonts w:ascii="Arial" w:hAnsi="Arial" w:cs="Arial"/>
        </w:rPr>
        <w:t>s</w:t>
      </w:r>
      <w:r w:rsidRPr="007F0309">
        <w:rPr>
          <w:rFonts w:ascii="Arial" w:hAnsi="Arial" w:cs="Arial"/>
        </w:rPr>
        <w:t>. The balance between global oversight and local flexibility puts the operation on an even keel and keeps it operational, efficient and high service.</w:t>
      </w:r>
    </w:p>
    <w:p w14:paraId="5EEA8AA6" w14:textId="77777777" w:rsidR="00A84F4B" w:rsidRPr="007F0309" w:rsidRDefault="007F218A" w:rsidP="00962953">
      <w:pPr>
        <w:rPr>
          <w:rFonts w:ascii="Arial" w:hAnsi="Arial" w:cs="Arial"/>
          <w:b/>
        </w:rPr>
      </w:pPr>
      <w:r w:rsidRPr="007F0309">
        <w:rPr>
          <w:rFonts w:ascii="Arial" w:hAnsi="Arial" w:cs="Arial"/>
          <w:b/>
        </w:rPr>
        <w:t>Corporate Culture and Its Influence on Operations</w:t>
      </w:r>
    </w:p>
    <w:p w14:paraId="5EEA8AA7" w14:textId="53B93D25" w:rsidR="00A84F4B" w:rsidRPr="007F0309" w:rsidRDefault="007F218A" w:rsidP="00962953">
      <w:pPr>
        <w:rPr>
          <w:rFonts w:ascii="Arial" w:hAnsi="Arial" w:cs="Arial"/>
        </w:rPr>
      </w:pPr>
      <w:r w:rsidRPr="007F0309">
        <w:rPr>
          <w:rFonts w:ascii="Arial" w:hAnsi="Arial" w:cs="Arial"/>
        </w:rPr>
        <w:t>The core values of people</w:t>
      </w:r>
      <w:r w:rsidR="0047383C">
        <w:rPr>
          <w:rFonts w:ascii="Arial" w:hAnsi="Arial" w:cs="Arial"/>
        </w:rPr>
        <w:t>-</w:t>
      </w:r>
      <w:r w:rsidRPr="007F0309">
        <w:rPr>
          <w:rFonts w:ascii="Arial" w:hAnsi="Arial" w:cs="Arial"/>
        </w:rPr>
        <w:t xml:space="preserve">first leadership, service excellence, integrity, and innovation are all deeply embedded in Marriott’s corporate culture (Eschenbrenner </w:t>
      </w:r>
      <w:r w:rsidRPr="007F0309">
        <w:rPr>
          <w:rFonts w:ascii="Arial" w:hAnsi="Arial" w:cs="Arial"/>
          <w:i/>
        </w:rPr>
        <w:t xml:space="preserve">et al., </w:t>
      </w:r>
      <w:r w:rsidRPr="007F0309">
        <w:rPr>
          <w:rFonts w:ascii="Arial" w:hAnsi="Arial" w:cs="Arial"/>
        </w:rPr>
        <w:t xml:space="preserve">2023). </w:t>
      </w:r>
      <w:r w:rsidR="0047383C">
        <w:rPr>
          <w:rFonts w:ascii="Arial" w:hAnsi="Arial" w:cs="Arial"/>
        </w:rPr>
        <w:t>A s</w:t>
      </w:r>
      <w:r w:rsidRPr="007F0309">
        <w:rPr>
          <w:rFonts w:ascii="Arial" w:hAnsi="Arial" w:cs="Arial"/>
        </w:rPr>
        <w:t>trong employee</w:t>
      </w:r>
      <w:r w:rsidR="0047383C">
        <w:rPr>
          <w:rFonts w:ascii="Arial" w:hAnsi="Arial" w:cs="Arial"/>
        </w:rPr>
        <w:t>-</w:t>
      </w:r>
      <w:r w:rsidRPr="007F0309">
        <w:rPr>
          <w:rFonts w:ascii="Arial" w:hAnsi="Arial" w:cs="Arial"/>
        </w:rPr>
        <w:t xml:space="preserve">centric approach is followed by the company that believes that satisfied employees provide exceptional guest experience. "The Spirit to serve" is one of Marriott’s core cultural essences that stress the engagement of the employees, customer satisfaction and involvement in the community. It creates a culture in which employees are committed to a very high level and this commitment brings better service and brand loyalty. Marriott is constantly regarded as a top employer because they have always been focused on professional development, competitive benefits, and diversity and inclusion (Hassanein and </w:t>
      </w:r>
      <w:proofErr w:type="spellStart"/>
      <w:r w:rsidRPr="007F0309">
        <w:rPr>
          <w:rFonts w:ascii="Arial" w:hAnsi="Arial" w:cs="Arial"/>
        </w:rPr>
        <w:t>Özgit</w:t>
      </w:r>
      <w:proofErr w:type="spellEnd"/>
      <w:r w:rsidRPr="007F0309">
        <w:rPr>
          <w:rFonts w:ascii="Arial" w:hAnsi="Arial" w:cs="Arial"/>
        </w:rPr>
        <w:t>, 2022).</w:t>
      </w:r>
    </w:p>
    <w:p w14:paraId="5EEA8AA8" w14:textId="0737A389" w:rsidR="00A84F4B" w:rsidRPr="007F0309" w:rsidRDefault="007F218A" w:rsidP="00962953">
      <w:pPr>
        <w:rPr>
          <w:rFonts w:ascii="Arial" w:hAnsi="Arial" w:cs="Arial"/>
        </w:rPr>
      </w:pPr>
      <w:r w:rsidRPr="007F0309">
        <w:rPr>
          <w:rFonts w:ascii="Arial" w:hAnsi="Arial" w:cs="Arial"/>
        </w:rPr>
        <w:t xml:space="preserve">Marriott also puts CSR ahead in its Serve 360 Program which promotes sustainability, ethical sourcing, and community development. The thrust of sustainability initiatives like reducing water and energy needs, </w:t>
      </w:r>
      <w:r w:rsidR="0047383C">
        <w:rPr>
          <w:rFonts w:ascii="Arial" w:hAnsi="Arial" w:cs="Arial"/>
        </w:rPr>
        <w:t xml:space="preserve">and </w:t>
      </w:r>
      <w:r w:rsidRPr="007F0309">
        <w:rPr>
          <w:rFonts w:ascii="Arial" w:hAnsi="Arial" w:cs="Arial"/>
        </w:rPr>
        <w:t>eliminati</w:t>
      </w:r>
      <w:r w:rsidR="0047383C">
        <w:rPr>
          <w:rFonts w:ascii="Arial" w:hAnsi="Arial" w:cs="Arial"/>
        </w:rPr>
        <w:t>ng</w:t>
      </w:r>
      <w:r w:rsidRPr="007F0309">
        <w:rPr>
          <w:rFonts w:ascii="Arial" w:hAnsi="Arial" w:cs="Arial"/>
        </w:rPr>
        <w:t xml:space="preserve"> single</w:t>
      </w:r>
      <w:r w:rsidR="0047383C">
        <w:rPr>
          <w:rFonts w:ascii="Arial" w:hAnsi="Arial" w:cs="Arial"/>
        </w:rPr>
        <w:t>-</w:t>
      </w:r>
      <w:r w:rsidRPr="007F0309">
        <w:rPr>
          <w:rFonts w:ascii="Arial" w:hAnsi="Arial" w:cs="Arial"/>
        </w:rPr>
        <w:t xml:space="preserve">use plastics is to match the growing consumer demand for green companies. Marriott values these cultural values </w:t>
      </w:r>
      <w:r w:rsidR="0047383C">
        <w:rPr>
          <w:rFonts w:ascii="Arial" w:hAnsi="Arial" w:cs="Arial"/>
        </w:rPr>
        <w:t>to enhance</w:t>
      </w:r>
      <w:r w:rsidRPr="007F0309">
        <w:rPr>
          <w:rFonts w:ascii="Arial" w:hAnsi="Arial" w:cs="Arial"/>
        </w:rPr>
        <w:t xml:space="preserve"> its reputation and long</w:t>
      </w:r>
      <w:r w:rsidR="0047383C">
        <w:rPr>
          <w:rFonts w:ascii="Arial" w:hAnsi="Arial" w:cs="Arial"/>
        </w:rPr>
        <w:t>-</w:t>
      </w:r>
      <w:r w:rsidRPr="007F0309">
        <w:rPr>
          <w:rFonts w:ascii="Arial" w:hAnsi="Arial" w:cs="Arial"/>
        </w:rPr>
        <w:t>term success.</w:t>
      </w:r>
    </w:p>
    <w:p w14:paraId="5EEA8AA9" w14:textId="77777777" w:rsidR="00A84F4B" w:rsidRPr="007F0309" w:rsidRDefault="007F218A" w:rsidP="00962953">
      <w:pPr>
        <w:rPr>
          <w:rFonts w:ascii="Arial" w:hAnsi="Arial" w:cs="Arial"/>
          <w:b/>
        </w:rPr>
      </w:pPr>
      <w:r w:rsidRPr="007F0309">
        <w:rPr>
          <w:rFonts w:ascii="Arial" w:hAnsi="Arial" w:cs="Arial"/>
          <w:b/>
        </w:rPr>
        <w:t>Organisational Goals</w:t>
      </w:r>
    </w:p>
    <w:p w14:paraId="5EEA8AAA" w14:textId="38E5FE4E" w:rsidR="00A84F4B" w:rsidRPr="007F0309" w:rsidRDefault="007F218A" w:rsidP="00962953">
      <w:pPr>
        <w:spacing w:before="240" w:after="240"/>
        <w:rPr>
          <w:rFonts w:ascii="Arial" w:hAnsi="Arial" w:cs="Arial"/>
        </w:rPr>
      </w:pPr>
      <w:r w:rsidRPr="007F0309">
        <w:rPr>
          <w:rFonts w:ascii="Arial" w:hAnsi="Arial" w:cs="Arial"/>
        </w:rPr>
        <w:t>The goals of Marriott International’s corporate aspirations include expansion, digiti</w:t>
      </w:r>
      <w:r w:rsidR="00606589">
        <w:rPr>
          <w:rFonts w:ascii="Arial" w:hAnsi="Arial" w:cs="Arial"/>
        </w:rPr>
        <w:t>sation</w:t>
      </w:r>
      <w:r w:rsidRPr="007F0309">
        <w:rPr>
          <w:rFonts w:ascii="Arial" w:hAnsi="Arial" w:cs="Arial"/>
        </w:rPr>
        <w:t>, sustainability and financial growth (</w:t>
      </w:r>
      <w:proofErr w:type="spellStart"/>
      <w:r w:rsidRPr="007F0309">
        <w:rPr>
          <w:rFonts w:ascii="Arial" w:hAnsi="Arial" w:cs="Arial"/>
        </w:rPr>
        <w:t>Janjusevic</w:t>
      </w:r>
      <w:proofErr w:type="spellEnd"/>
      <w:r w:rsidRPr="007F0309">
        <w:rPr>
          <w:rFonts w:ascii="Arial" w:hAnsi="Arial" w:cs="Arial"/>
        </w:rPr>
        <w:t xml:space="preserve">, 2022). The company stays </w:t>
      </w:r>
      <w:r w:rsidRPr="007F0309">
        <w:rPr>
          <w:rFonts w:ascii="Arial" w:hAnsi="Arial" w:cs="Arial"/>
        </w:rPr>
        <w:lastRenderedPageBreak/>
        <w:t>ahead in the market through new hotel openings, acquisitions, and strategic partnerships to expand the company’s global footprint. At the same time, Marriott spends on digital transformation and innovation, with technologies like mobile check-ins, AI</w:t>
      </w:r>
      <w:r w:rsidR="0047383C">
        <w:rPr>
          <w:rFonts w:ascii="Arial" w:hAnsi="Arial" w:cs="Arial"/>
        </w:rPr>
        <w:t>-</w:t>
      </w:r>
      <w:r w:rsidRPr="007F0309">
        <w:rPr>
          <w:rFonts w:ascii="Arial" w:hAnsi="Arial" w:cs="Arial"/>
        </w:rPr>
        <w:t>enabled guest personali</w:t>
      </w:r>
      <w:r w:rsidR="00606589">
        <w:rPr>
          <w:rFonts w:ascii="Arial" w:hAnsi="Arial" w:cs="Arial"/>
        </w:rPr>
        <w:t>sation</w:t>
      </w:r>
      <w:r w:rsidRPr="007F0309">
        <w:rPr>
          <w:rFonts w:ascii="Arial" w:hAnsi="Arial" w:cs="Arial"/>
        </w:rPr>
        <w:t>, smart room features and so on to improve guest experiences</w:t>
      </w:r>
      <w:r w:rsidR="005E4F88" w:rsidRPr="007F0309">
        <w:rPr>
          <w:rFonts w:ascii="Arial" w:hAnsi="Arial" w:cs="Arial"/>
        </w:rPr>
        <w:t xml:space="preserve"> (Huczynski and Buchanan, 2019)</w:t>
      </w:r>
      <w:r w:rsidRPr="007F0309">
        <w:rPr>
          <w:rFonts w:ascii="Arial" w:hAnsi="Arial" w:cs="Arial"/>
        </w:rPr>
        <w:t>. Marriott is still a very sustainable company, focused on reducing its carbon footprint, ethical business practices and supporting local communities, and the Serve 360 program, among others. In addition to financial growth and stakeholder value, efficient operations, strong brand management and revenue diversification are achieved</w:t>
      </w:r>
      <w:r w:rsidR="0070524A" w:rsidRPr="007F0309">
        <w:rPr>
          <w:rFonts w:ascii="Arial" w:hAnsi="Arial" w:cs="Arial"/>
        </w:rPr>
        <w:t xml:space="preserve"> (</w:t>
      </w:r>
      <w:proofErr w:type="spellStart"/>
      <w:r w:rsidR="0070524A" w:rsidRPr="007F0309">
        <w:rPr>
          <w:rFonts w:ascii="Arial" w:hAnsi="Arial" w:cs="Arial"/>
        </w:rPr>
        <w:t>Bloisi</w:t>
      </w:r>
      <w:proofErr w:type="spellEnd"/>
      <w:r w:rsidR="0070524A" w:rsidRPr="007F0309">
        <w:rPr>
          <w:rFonts w:ascii="Arial" w:hAnsi="Arial" w:cs="Arial"/>
        </w:rPr>
        <w:t>, et al 2007)</w:t>
      </w:r>
      <w:r w:rsidRPr="007F0309">
        <w:rPr>
          <w:rFonts w:ascii="Arial" w:hAnsi="Arial" w:cs="Arial"/>
        </w:rPr>
        <w:t>.</w:t>
      </w:r>
    </w:p>
    <w:p w14:paraId="5EEA8AAB" w14:textId="6EBC0F84" w:rsidR="00A84F4B" w:rsidRPr="007F0309" w:rsidRDefault="007F218A" w:rsidP="00962953">
      <w:pPr>
        <w:spacing w:before="240" w:after="240"/>
        <w:rPr>
          <w:rFonts w:ascii="Arial" w:hAnsi="Arial" w:cs="Arial"/>
        </w:rPr>
      </w:pPr>
      <w:r w:rsidRPr="007F0309">
        <w:rPr>
          <w:rFonts w:ascii="Arial" w:hAnsi="Arial" w:cs="Arial"/>
        </w:rPr>
        <w:t xml:space="preserve">Marriott places emphasis </w:t>
      </w:r>
      <w:r w:rsidR="0047383C">
        <w:rPr>
          <w:rFonts w:ascii="Arial" w:hAnsi="Arial" w:cs="Arial"/>
        </w:rPr>
        <w:t>on</w:t>
      </w:r>
      <w:r w:rsidRPr="007F0309">
        <w:rPr>
          <w:rFonts w:ascii="Arial" w:hAnsi="Arial" w:cs="Arial"/>
        </w:rPr>
        <w:t xml:space="preserve"> the individual hotel level by offering the highest level of guest satisfaction through personal</w:t>
      </w:r>
      <w:r w:rsidR="00B26800">
        <w:rPr>
          <w:rFonts w:ascii="Arial" w:hAnsi="Arial" w:cs="Arial"/>
        </w:rPr>
        <w:t>ise</w:t>
      </w:r>
      <w:r w:rsidRPr="007F0309">
        <w:rPr>
          <w:rFonts w:ascii="Arial" w:hAnsi="Arial" w:cs="Arial"/>
        </w:rPr>
        <w:t>d services and quality amenities. In this context, streamlining processes is done to maintain the company’s operational efficiency while maintaining high service standards (Lele, Kumari and White, 2023). Moreover, it is important to have employee development as such; they should be trained continuously and provided with career growth opportunities to have a skilled workforce (Mullins, 2023). Marriott ends with community engagement, supporting local economies and social initiatives to be present in more of the market. These goals of Marriott ensure sustainable growth, high customer loyalty and a good global reputation.</w:t>
      </w:r>
    </w:p>
    <w:p w14:paraId="5EEA8AAC" w14:textId="77777777" w:rsidR="00A84F4B" w:rsidRPr="007F0309" w:rsidRDefault="007F218A" w:rsidP="00962953">
      <w:pPr>
        <w:pStyle w:val="Heading2"/>
        <w:rPr>
          <w:rFonts w:ascii="Arial" w:hAnsi="Arial" w:cs="Arial"/>
          <w:b/>
        </w:rPr>
      </w:pPr>
      <w:bookmarkStart w:id="7" w:name="_heading=h.tyjcwt" w:colFirst="0" w:colLast="0"/>
      <w:bookmarkStart w:id="8" w:name="_Toc191681794"/>
      <w:bookmarkEnd w:id="7"/>
      <w:r w:rsidRPr="007F0309">
        <w:rPr>
          <w:rFonts w:ascii="Arial" w:hAnsi="Arial" w:cs="Arial"/>
          <w:b/>
        </w:rPr>
        <w:t>2.2. Recent Change Initiatives</w:t>
      </w:r>
      <w:bookmarkEnd w:id="8"/>
    </w:p>
    <w:p w14:paraId="5EEA8AAD" w14:textId="0C40E945" w:rsidR="00A84F4B" w:rsidRPr="007F0309" w:rsidRDefault="007F218A" w:rsidP="00962953">
      <w:pPr>
        <w:rPr>
          <w:rFonts w:ascii="Arial" w:hAnsi="Arial" w:cs="Arial"/>
        </w:rPr>
      </w:pPr>
      <w:r w:rsidRPr="007F0309">
        <w:rPr>
          <w:rFonts w:ascii="Arial" w:hAnsi="Arial" w:cs="Arial"/>
        </w:rPr>
        <w:t xml:space="preserve">Marriott International has made numerous changes in consumer expectations, technological advancements and global challenges (Selin, 2022). Guest experiences transformation </w:t>
      </w:r>
      <w:r w:rsidR="0047383C">
        <w:rPr>
          <w:rFonts w:ascii="Arial" w:hAnsi="Arial" w:cs="Arial"/>
        </w:rPr>
        <w:t>D</w:t>
      </w:r>
      <w:r w:rsidRPr="007F0309">
        <w:rPr>
          <w:rFonts w:ascii="Arial" w:hAnsi="Arial" w:cs="Arial"/>
        </w:rPr>
        <w:t>igital transformation has helped operational efficiency and customer satisfaction as check</w:t>
      </w:r>
      <w:r w:rsidR="0047383C">
        <w:rPr>
          <w:rFonts w:ascii="Arial" w:hAnsi="Arial" w:cs="Arial"/>
        </w:rPr>
        <w:t>-</w:t>
      </w:r>
      <w:r w:rsidRPr="007F0309">
        <w:rPr>
          <w:rFonts w:ascii="Arial" w:hAnsi="Arial" w:cs="Arial"/>
        </w:rPr>
        <w:t>in and check</w:t>
      </w:r>
      <w:r w:rsidR="0047383C">
        <w:rPr>
          <w:rFonts w:ascii="Arial" w:hAnsi="Arial" w:cs="Arial"/>
        </w:rPr>
        <w:t>-</w:t>
      </w:r>
      <w:r w:rsidRPr="007F0309">
        <w:rPr>
          <w:rFonts w:ascii="Arial" w:hAnsi="Arial" w:cs="Arial"/>
        </w:rPr>
        <w:t xml:space="preserve">out </w:t>
      </w:r>
      <w:r w:rsidR="0047383C">
        <w:rPr>
          <w:rFonts w:ascii="Arial" w:hAnsi="Arial" w:cs="Arial"/>
        </w:rPr>
        <w:t xml:space="preserve">are </w:t>
      </w:r>
      <w:r w:rsidRPr="007F0309">
        <w:rPr>
          <w:rFonts w:ascii="Arial" w:hAnsi="Arial" w:cs="Arial"/>
        </w:rPr>
        <w:t>made by mobile, mobile key access and AI-powered chatbots. Marriott has cut down carbon emissions, water use, and single</w:t>
      </w:r>
      <w:r w:rsidR="0047383C">
        <w:rPr>
          <w:rFonts w:ascii="Arial" w:hAnsi="Arial" w:cs="Arial"/>
        </w:rPr>
        <w:t>-</w:t>
      </w:r>
      <w:r w:rsidRPr="007F0309">
        <w:rPr>
          <w:rFonts w:ascii="Arial" w:hAnsi="Arial" w:cs="Arial"/>
        </w:rPr>
        <w:t xml:space="preserve">use plastics through its 'Serve 360' program, and offered its 'Commitment to Clean' program which assured guests and employees that they would be safe, during the COVID-19 pandemic. One of the programs adopted by the company to improve workforce management and employee well-being as well as to reinforce diversity, equity, and inclusion initiatives is 'Take Care'. These changes have provided several benefits for </w:t>
      </w:r>
      <w:r w:rsidRPr="007F0309">
        <w:rPr>
          <w:rFonts w:ascii="Arial" w:hAnsi="Arial" w:cs="Arial"/>
        </w:rPr>
        <w:lastRenderedPageBreak/>
        <w:t>customers, operational, as well as sustainability metrics. However, the challenge has been initial intermediation resistance from employees and franchise partners to their digital services and environmental standards. The changes have all been successfully managed by Marriott through effective strong leadership, clear communication, and a well-structured approach to implementation.</w:t>
      </w:r>
    </w:p>
    <w:p w14:paraId="5EEA8AAE" w14:textId="77777777" w:rsidR="00A84F4B" w:rsidRPr="007F0309" w:rsidRDefault="007F218A" w:rsidP="00962953">
      <w:pPr>
        <w:pStyle w:val="Heading2"/>
        <w:rPr>
          <w:rFonts w:ascii="Arial" w:hAnsi="Arial" w:cs="Arial"/>
          <w:b/>
        </w:rPr>
      </w:pPr>
      <w:bookmarkStart w:id="9" w:name="_heading=h.3dy6vkm" w:colFirst="0" w:colLast="0"/>
      <w:bookmarkStart w:id="10" w:name="_Toc191681795"/>
      <w:bookmarkEnd w:id="9"/>
      <w:r w:rsidRPr="007F0309">
        <w:rPr>
          <w:rFonts w:ascii="Arial" w:hAnsi="Arial" w:cs="Arial"/>
          <w:b/>
        </w:rPr>
        <w:t>2.3. Strategic Direction</w:t>
      </w:r>
      <w:bookmarkEnd w:id="10"/>
    </w:p>
    <w:p w14:paraId="5EEA8AAF" w14:textId="0B8FBC1D" w:rsidR="00A84F4B" w:rsidRPr="007F0309" w:rsidRDefault="007F218A" w:rsidP="00962953">
      <w:pPr>
        <w:rPr>
          <w:rFonts w:ascii="Arial" w:hAnsi="Arial" w:cs="Arial"/>
        </w:rPr>
      </w:pPr>
      <w:r w:rsidRPr="007F0309">
        <w:rPr>
          <w:rFonts w:ascii="Arial" w:hAnsi="Arial" w:cs="Arial"/>
        </w:rPr>
        <w:t>Sustainable growth, digital transformation, customer loyalty, and operational efficiency are among Marriott International’s strategic direction</w:t>
      </w:r>
      <w:r w:rsidR="0047383C">
        <w:rPr>
          <w:rFonts w:ascii="Arial" w:hAnsi="Arial" w:cs="Arial"/>
        </w:rPr>
        <w:t>s</w:t>
      </w:r>
      <w:r w:rsidRPr="007F0309">
        <w:rPr>
          <w:rFonts w:ascii="Arial" w:hAnsi="Arial" w:cs="Arial"/>
        </w:rPr>
        <w:t xml:space="preserve"> and processes that allow it to stay on the list of the top hospitality companies in the world (</w:t>
      </w:r>
      <w:proofErr w:type="spellStart"/>
      <w:r w:rsidRPr="007F0309">
        <w:rPr>
          <w:rFonts w:ascii="Arial" w:hAnsi="Arial" w:cs="Arial"/>
        </w:rPr>
        <w:t>Bardukova</w:t>
      </w:r>
      <w:proofErr w:type="spellEnd"/>
      <w:r w:rsidRPr="007F0309">
        <w:rPr>
          <w:rFonts w:ascii="Arial" w:hAnsi="Arial" w:cs="Arial"/>
        </w:rPr>
        <w:t xml:space="preserve">, 2023). </w:t>
      </w:r>
      <w:r w:rsidR="00E43284" w:rsidRPr="007F0309">
        <w:rPr>
          <w:rFonts w:ascii="Arial" w:hAnsi="Arial" w:cs="Arial"/>
        </w:rPr>
        <w:t xml:space="preserve">Its focus is to extend its footprint </w:t>
      </w:r>
      <w:r w:rsidR="0047383C">
        <w:rPr>
          <w:rFonts w:ascii="Arial" w:hAnsi="Arial" w:cs="Arial"/>
        </w:rPr>
        <w:t>in</w:t>
      </w:r>
      <w:r w:rsidR="00E43284" w:rsidRPr="007F0309">
        <w:rPr>
          <w:rFonts w:ascii="Arial" w:hAnsi="Arial" w:cs="Arial"/>
        </w:rPr>
        <w:t xml:space="preserve"> the market, improve guest experiences, and generate</w:t>
      </w:r>
      <w:r w:rsidRPr="007F0309">
        <w:rPr>
          <w:rFonts w:ascii="Arial" w:hAnsi="Arial" w:cs="Arial"/>
        </w:rPr>
        <w:t xml:space="preserve"> commercial growth in the </w:t>
      </w:r>
      <w:proofErr w:type="gramStart"/>
      <w:r w:rsidRPr="007F0309">
        <w:rPr>
          <w:rFonts w:ascii="Arial" w:hAnsi="Arial" w:cs="Arial"/>
        </w:rPr>
        <w:t>long term</w:t>
      </w:r>
      <w:proofErr w:type="gramEnd"/>
      <w:r w:rsidRPr="007F0309">
        <w:rPr>
          <w:rFonts w:ascii="Arial" w:hAnsi="Arial" w:cs="Arial"/>
        </w:rPr>
        <w:t xml:space="preserve"> taking account of social, environmental, and corporate responsibility. Three core areas of Marriott’s strategy include global expansion, technological innovation and brand differentiation.</w:t>
      </w:r>
    </w:p>
    <w:p w14:paraId="5EEA8AB0" w14:textId="77777777" w:rsidR="00A84F4B" w:rsidRPr="007F0309" w:rsidRDefault="007F218A" w:rsidP="00962953">
      <w:pPr>
        <w:rPr>
          <w:rFonts w:ascii="Arial" w:hAnsi="Arial" w:cs="Arial"/>
          <w:b/>
        </w:rPr>
      </w:pPr>
      <w:r w:rsidRPr="007F0309">
        <w:rPr>
          <w:rFonts w:ascii="Arial" w:hAnsi="Arial" w:cs="Arial"/>
          <w:b/>
        </w:rPr>
        <w:t>Global Expansion and Market Growth</w:t>
      </w:r>
    </w:p>
    <w:p w14:paraId="5EEA8AB1" w14:textId="4C974897" w:rsidR="00A84F4B" w:rsidRPr="007F0309" w:rsidRDefault="007F218A" w:rsidP="00962953">
      <w:pPr>
        <w:rPr>
          <w:rFonts w:ascii="Arial" w:hAnsi="Arial" w:cs="Arial"/>
        </w:rPr>
      </w:pPr>
      <w:r w:rsidRPr="007F0309">
        <w:rPr>
          <w:rFonts w:ascii="Arial" w:hAnsi="Arial" w:cs="Arial"/>
        </w:rPr>
        <w:t>Aggressive expansion strategy is one of the key components of Marriott’s strategic direction (</w:t>
      </w:r>
      <w:proofErr w:type="spellStart"/>
      <w:r w:rsidRPr="007F0309">
        <w:rPr>
          <w:rFonts w:ascii="Arial" w:hAnsi="Arial" w:cs="Arial"/>
        </w:rPr>
        <w:t>Horozhankina</w:t>
      </w:r>
      <w:proofErr w:type="spellEnd"/>
      <w:r w:rsidRPr="007F0309">
        <w:rPr>
          <w:rFonts w:ascii="Arial" w:hAnsi="Arial" w:cs="Arial"/>
        </w:rPr>
        <w:t xml:space="preserve">, Korneyev and </w:t>
      </w:r>
      <w:proofErr w:type="spellStart"/>
      <w:r w:rsidRPr="007F0309">
        <w:rPr>
          <w:rFonts w:ascii="Arial" w:hAnsi="Arial" w:cs="Arial"/>
        </w:rPr>
        <w:t>Farzullaev</w:t>
      </w:r>
      <w:proofErr w:type="spellEnd"/>
      <w:r w:rsidRPr="007F0309">
        <w:rPr>
          <w:rFonts w:ascii="Arial" w:hAnsi="Arial" w:cs="Arial"/>
        </w:rPr>
        <w:t>, 2024). The company is still opening new hotels in emerging markets such as Asia Pacific, the Middle East and Africa where tourism and business travel are on the rise. Marriott uses its franchise and management model to expand quickly at low financial risk. Marriott has also made strategic acquisitions, like in 2016 merging with Starwood Hotels &amp; Resorts, to strengthen its global footprint and expand its portfolio to 30 different brands catering to different customer segments. Marriott has also spent money on alternative lodging options, including Homes &amp; Villas by Marriott International, a premium home rental service that competes with Airbnb. The entrance into the home</w:t>
      </w:r>
      <w:r w:rsidR="0047383C">
        <w:rPr>
          <w:rFonts w:ascii="Arial" w:hAnsi="Arial" w:cs="Arial"/>
        </w:rPr>
        <w:t>-</w:t>
      </w:r>
      <w:r w:rsidRPr="007F0309">
        <w:rPr>
          <w:rFonts w:ascii="Arial" w:hAnsi="Arial" w:cs="Arial"/>
        </w:rPr>
        <w:t xml:space="preserve">sharing market is a confirmation </w:t>
      </w:r>
      <w:r w:rsidR="0047383C">
        <w:rPr>
          <w:rFonts w:ascii="Arial" w:hAnsi="Arial" w:cs="Arial"/>
        </w:rPr>
        <w:t>of</w:t>
      </w:r>
      <w:r w:rsidRPr="007F0309">
        <w:rPr>
          <w:rFonts w:ascii="Arial" w:hAnsi="Arial" w:cs="Arial"/>
        </w:rPr>
        <w:t xml:space="preserve"> the shift </w:t>
      </w:r>
      <w:r w:rsidR="0047383C">
        <w:rPr>
          <w:rFonts w:ascii="Arial" w:hAnsi="Arial" w:cs="Arial"/>
        </w:rPr>
        <w:t>in</w:t>
      </w:r>
      <w:r w:rsidRPr="007F0309">
        <w:rPr>
          <w:rFonts w:ascii="Arial" w:hAnsi="Arial" w:cs="Arial"/>
        </w:rPr>
        <w:t xml:space="preserve"> consumer taste </w:t>
      </w:r>
      <w:r w:rsidR="0047383C">
        <w:rPr>
          <w:rFonts w:ascii="Arial" w:hAnsi="Arial" w:cs="Arial"/>
        </w:rPr>
        <w:t>for</w:t>
      </w:r>
      <w:r w:rsidRPr="007F0309">
        <w:rPr>
          <w:rFonts w:ascii="Arial" w:hAnsi="Arial" w:cs="Arial"/>
        </w:rPr>
        <w:t xml:space="preserve"> personal</w:t>
      </w:r>
      <w:r w:rsidR="00B26800">
        <w:rPr>
          <w:rFonts w:ascii="Arial" w:hAnsi="Arial" w:cs="Arial"/>
        </w:rPr>
        <w:t>ise</w:t>
      </w:r>
      <w:r w:rsidRPr="007F0309">
        <w:rPr>
          <w:rFonts w:ascii="Arial" w:hAnsi="Arial" w:cs="Arial"/>
        </w:rPr>
        <w:t>d, flexible travel experiences.</w:t>
      </w:r>
    </w:p>
    <w:p w14:paraId="5EEA8AB2" w14:textId="77777777" w:rsidR="00A84F4B" w:rsidRPr="007F0309" w:rsidRDefault="007F218A" w:rsidP="00962953">
      <w:pPr>
        <w:rPr>
          <w:rFonts w:ascii="Arial" w:hAnsi="Arial" w:cs="Arial"/>
          <w:b/>
        </w:rPr>
      </w:pPr>
      <w:r w:rsidRPr="007F0309">
        <w:rPr>
          <w:rFonts w:ascii="Arial" w:hAnsi="Arial" w:cs="Arial"/>
          <w:b/>
        </w:rPr>
        <w:t>Digital Transformation and Customer Engagement</w:t>
      </w:r>
    </w:p>
    <w:p w14:paraId="5EEA8AB3" w14:textId="13FE7D62" w:rsidR="00A84F4B" w:rsidRPr="007F0309" w:rsidRDefault="007F218A" w:rsidP="00962953">
      <w:pPr>
        <w:rPr>
          <w:rFonts w:ascii="Arial" w:hAnsi="Arial" w:cs="Arial"/>
        </w:rPr>
      </w:pPr>
      <w:r w:rsidRPr="007F0309">
        <w:rPr>
          <w:rFonts w:ascii="Arial" w:hAnsi="Arial" w:cs="Arial"/>
        </w:rPr>
        <w:t xml:space="preserve">Technology is playing an ever more important role in helping Marriott to deliver the best possible guest experiences and operational efficiency. Mobile check-in, keyless room </w:t>
      </w:r>
      <w:r w:rsidRPr="007F0309">
        <w:rPr>
          <w:rFonts w:ascii="Arial" w:hAnsi="Arial" w:cs="Arial"/>
        </w:rPr>
        <w:lastRenderedPageBreak/>
        <w:t>access, AI</w:t>
      </w:r>
      <w:r w:rsidR="0047383C">
        <w:rPr>
          <w:rFonts w:ascii="Arial" w:hAnsi="Arial" w:cs="Arial"/>
        </w:rPr>
        <w:t>-</w:t>
      </w:r>
      <w:r w:rsidRPr="007F0309">
        <w:rPr>
          <w:rFonts w:ascii="Arial" w:hAnsi="Arial" w:cs="Arial"/>
        </w:rPr>
        <w:t>powered chatbots, smart room technology and more, the company has rolled out all the services to ensure that guests have a seamless and personal</w:t>
      </w:r>
      <w:r w:rsidR="00B26800">
        <w:rPr>
          <w:rFonts w:ascii="Arial" w:hAnsi="Arial" w:cs="Arial"/>
        </w:rPr>
        <w:t>ise</w:t>
      </w:r>
      <w:r w:rsidRPr="007F0309">
        <w:rPr>
          <w:rFonts w:ascii="Arial" w:hAnsi="Arial" w:cs="Arial"/>
        </w:rPr>
        <w:t xml:space="preserve">d experience (Mullins and Dosser, 2013). Customer engagement </w:t>
      </w:r>
      <w:r w:rsidR="00E43284" w:rsidRPr="007F0309">
        <w:rPr>
          <w:rFonts w:ascii="Arial" w:hAnsi="Arial" w:cs="Arial"/>
        </w:rPr>
        <w:t xml:space="preserve">is the key reason why </w:t>
      </w:r>
      <w:r w:rsidR="0047383C">
        <w:rPr>
          <w:rFonts w:ascii="Arial" w:hAnsi="Arial" w:cs="Arial"/>
        </w:rPr>
        <w:t xml:space="preserve">the </w:t>
      </w:r>
      <w:r w:rsidR="00E43284" w:rsidRPr="007F0309">
        <w:rPr>
          <w:rFonts w:ascii="Arial" w:hAnsi="Arial" w:cs="Arial"/>
        </w:rPr>
        <w:t>Marriott Bonvoy</w:t>
      </w:r>
      <w:r w:rsidRPr="007F0309">
        <w:rPr>
          <w:rFonts w:ascii="Arial" w:hAnsi="Arial" w:cs="Arial"/>
        </w:rPr>
        <w:t xml:space="preserve"> app is important because it is a platform for loyalty rewards, personal</w:t>
      </w:r>
      <w:r w:rsidR="00B26800">
        <w:rPr>
          <w:rFonts w:ascii="Arial" w:hAnsi="Arial" w:cs="Arial"/>
        </w:rPr>
        <w:t>ise</w:t>
      </w:r>
      <w:r w:rsidRPr="007F0309">
        <w:rPr>
          <w:rFonts w:ascii="Arial" w:hAnsi="Arial" w:cs="Arial"/>
        </w:rPr>
        <w:t>d recommendations, and mobile concierge services. All of these innovations not only serve to satisfy customers but also promote direct bookings and reduce dependence on the services of third</w:t>
      </w:r>
      <w:r w:rsidR="0047383C">
        <w:rPr>
          <w:rFonts w:ascii="Arial" w:hAnsi="Arial" w:cs="Arial"/>
        </w:rPr>
        <w:t>-</w:t>
      </w:r>
      <w:r w:rsidRPr="007F0309">
        <w:rPr>
          <w:rFonts w:ascii="Arial" w:hAnsi="Arial" w:cs="Arial"/>
        </w:rPr>
        <w:t xml:space="preserve">party travel agencies. Marriott is also focused on data analytics and artificial intelligence. Big data </w:t>
      </w:r>
      <w:r w:rsidR="00E43284" w:rsidRPr="007F0309">
        <w:rPr>
          <w:rFonts w:ascii="Arial" w:hAnsi="Arial" w:cs="Arial"/>
        </w:rPr>
        <w:t>is used at the company to analys</w:t>
      </w:r>
      <w:r w:rsidRPr="007F0309">
        <w:rPr>
          <w:rFonts w:ascii="Arial" w:hAnsi="Arial" w:cs="Arial"/>
        </w:rPr>
        <w:t>e customer’s preferences and market trends which can be offered tailored experiences and optim</w:t>
      </w:r>
      <w:r w:rsidR="00B26800">
        <w:rPr>
          <w:rFonts w:ascii="Arial" w:hAnsi="Arial" w:cs="Arial"/>
        </w:rPr>
        <w:t>ise</w:t>
      </w:r>
      <w:r w:rsidRPr="007F0309">
        <w:rPr>
          <w:rFonts w:ascii="Arial" w:hAnsi="Arial" w:cs="Arial"/>
        </w:rPr>
        <w:t xml:space="preserve"> pricing strategy. It enables Marriott to make better decisions and continue to be competitive.</w:t>
      </w:r>
    </w:p>
    <w:p w14:paraId="5EEA8AB4" w14:textId="77777777" w:rsidR="00A84F4B" w:rsidRPr="007F0309" w:rsidRDefault="007F218A" w:rsidP="00962953">
      <w:pPr>
        <w:rPr>
          <w:rFonts w:ascii="Arial" w:hAnsi="Arial" w:cs="Arial"/>
          <w:b/>
        </w:rPr>
      </w:pPr>
      <w:r w:rsidRPr="007F0309">
        <w:rPr>
          <w:rFonts w:ascii="Arial" w:hAnsi="Arial" w:cs="Arial"/>
          <w:b/>
        </w:rPr>
        <w:t>Sustainability and Corporate Social Responsibility</w:t>
      </w:r>
    </w:p>
    <w:p w14:paraId="5EEA8AB5" w14:textId="5B9A5AC6" w:rsidR="00A84F4B" w:rsidRPr="007F0309" w:rsidRDefault="007F218A" w:rsidP="00962953">
      <w:pPr>
        <w:rPr>
          <w:rFonts w:ascii="Arial" w:hAnsi="Arial" w:cs="Arial"/>
        </w:rPr>
      </w:pPr>
      <w:bookmarkStart w:id="11" w:name="_heading=h.1t3h5sf" w:colFirst="0" w:colLast="0"/>
      <w:bookmarkEnd w:id="11"/>
      <w:r w:rsidRPr="007F0309">
        <w:rPr>
          <w:rFonts w:ascii="Arial" w:hAnsi="Arial" w:cs="Arial"/>
        </w:rPr>
        <w:t>Marriott’s long</w:t>
      </w:r>
      <w:r w:rsidR="0047383C">
        <w:rPr>
          <w:rFonts w:ascii="Arial" w:hAnsi="Arial" w:cs="Arial"/>
        </w:rPr>
        <w:t>-</w:t>
      </w:r>
      <w:r w:rsidRPr="007F0309">
        <w:rPr>
          <w:rFonts w:ascii="Arial" w:hAnsi="Arial" w:cs="Arial"/>
        </w:rPr>
        <w:t xml:space="preserve">term strategy is based </w:t>
      </w:r>
      <w:r w:rsidR="0047383C">
        <w:rPr>
          <w:rFonts w:ascii="Arial" w:hAnsi="Arial" w:cs="Arial"/>
        </w:rPr>
        <w:t>on</w:t>
      </w:r>
      <w:r w:rsidRPr="007F0309">
        <w:rPr>
          <w:rFonts w:ascii="Arial" w:hAnsi="Arial" w:cs="Arial"/>
        </w:rPr>
        <w:t xml:space="preserve"> sustainability. Marriott has pledged to reduce the amount of carbon emissions, minim</w:t>
      </w:r>
      <w:r w:rsidR="00B26800">
        <w:rPr>
          <w:rFonts w:ascii="Arial" w:hAnsi="Arial" w:cs="Arial"/>
        </w:rPr>
        <w:t>ise</w:t>
      </w:r>
      <w:r w:rsidRPr="007F0309">
        <w:rPr>
          <w:rFonts w:ascii="Arial" w:hAnsi="Arial" w:cs="Arial"/>
        </w:rPr>
        <w:t xml:space="preserve"> waste and support local communities through their program called Serve 360. In addition to sourcing 100 per cent of its electricity from renewable energy and reaching net zero carbon emissions by 2050, the company will aim to bring ‘an end to plastic waste in all aspects of the oil and gas supply chain’. This is consistent with increased consumer and investor pressure on businesses to practice environmentally responsible ways of operating. Marriott also makes its corporate strategy diversity, equity, and inclusion. Marriott drives its business by investing in taking care of its employees (i.e. investing in employee wellbeing) and by increasing leadership opportunities for underrepresented groups within its workforce.</w:t>
      </w:r>
    </w:p>
    <w:p w14:paraId="5EEA8AB6" w14:textId="77777777" w:rsidR="00A84F4B" w:rsidRPr="007F0309" w:rsidRDefault="007F218A" w:rsidP="00962953">
      <w:pPr>
        <w:pStyle w:val="Heading1"/>
        <w:rPr>
          <w:rFonts w:ascii="Arial" w:hAnsi="Arial" w:cs="Arial"/>
          <w:b/>
        </w:rPr>
      </w:pPr>
      <w:bookmarkStart w:id="12" w:name="_heading=h.4d34og8" w:colFirst="0" w:colLast="0"/>
      <w:bookmarkStart w:id="13" w:name="_Toc191681796"/>
      <w:bookmarkEnd w:id="12"/>
      <w:r w:rsidRPr="007F0309">
        <w:rPr>
          <w:rFonts w:ascii="Arial" w:hAnsi="Arial" w:cs="Arial"/>
          <w:b/>
        </w:rPr>
        <w:t>3. Conclusion</w:t>
      </w:r>
      <w:bookmarkEnd w:id="13"/>
    </w:p>
    <w:p w14:paraId="5EEA8AB7" w14:textId="73920BD2" w:rsidR="00A84F4B" w:rsidRPr="007F0309" w:rsidRDefault="007F218A" w:rsidP="00962953">
      <w:pPr>
        <w:rPr>
          <w:rFonts w:ascii="Arial" w:hAnsi="Arial" w:cs="Arial"/>
        </w:rPr>
      </w:pPr>
      <w:r w:rsidRPr="007F0309">
        <w:rPr>
          <w:rFonts w:ascii="Arial" w:hAnsi="Arial" w:cs="Arial"/>
        </w:rPr>
        <w:t>As a result of a strong organisational structure, customer</w:t>
      </w:r>
      <w:r w:rsidR="0047383C">
        <w:rPr>
          <w:rFonts w:ascii="Arial" w:hAnsi="Arial" w:cs="Arial"/>
        </w:rPr>
        <w:t>-</w:t>
      </w:r>
      <w:r w:rsidRPr="007F0309">
        <w:rPr>
          <w:rFonts w:ascii="Arial" w:hAnsi="Arial" w:cs="Arial"/>
        </w:rPr>
        <w:t>focused corporate culture and strategic growth initiatives, Marriott International ha</w:t>
      </w:r>
      <w:r w:rsidR="0047383C">
        <w:rPr>
          <w:rFonts w:ascii="Arial" w:hAnsi="Arial" w:cs="Arial"/>
        </w:rPr>
        <w:t>s</w:t>
      </w:r>
      <w:r w:rsidRPr="007F0309">
        <w:rPr>
          <w:rFonts w:ascii="Arial" w:hAnsi="Arial" w:cs="Arial"/>
        </w:rPr>
        <w:t xml:space="preserve"> successfully built itself as a global leader in the hospitality industry (Eschenbrenner </w:t>
      </w:r>
      <w:r w:rsidRPr="007F0309">
        <w:rPr>
          <w:rFonts w:ascii="Arial" w:hAnsi="Arial" w:cs="Arial"/>
          <w:i/>
        </w:rPr>
        <w:t xml:space="preserve">et al., </w:t>
      </w:r>
      <w:r w:rsidRPr="007F0309">
        <w:rPr>
          <w:rFonts w:ascii="Arial" w:hAnsi="Arial" w:cs="Arial"/>
        </w:rPr>
        <w:t xml:space="preserve">2023). </w:t>
      </w:r>
      <w:r w:rsidR="0047383C">
        <w:rPr>
          <w:rFonts w:ascii="Arial" w:hAnsi="Arial" w:cs="Arial"/>
        </w:rPr>
        <w:t>The h</w:t>
      </w:r>
      <w:r w:rsidRPr="007F0309">
        <w:rPr>
          <w:rFonts w:ascii="Arial" w:hAnsi="Arial" w:cs="Arial"/>
        </w:rPr>
        <w:t>ierarchical and divisional structure gives this company an efficient way to operate globally while providing regional flexibility. The people</w:t>
      </w:r>
      <w:r w:rsidR="0047383C">
        <w:rPr>
          <w:rFonts w:ascii="Arial" w:hAnsi="Arial" w:cs="Arial"/>
        </w:rPr>
        <w:t>-</w:t>
      </w:r>
      <w:r w:rsidRPr="007F0309">
        <w:rPr>
          <w:rFonts w:ascii="Arial" w:hAnsi="Arial" w:cs="Arial"/>
        </w:rPr>
        <w:t xml:space="preserve">first culture that prevails at its organisation leaves the employees very engaged and motivated to do well in their job and service, leaving a hue that not only creates loyalty in the consumers but also performs better. </w:t>
      </w:r>
      <w:r w:rsidRPr="007F0309">
        <w:rPr>
          <w:rFonts w:ascii="Arial" w:hAnsi="Arial" w:cs="Arial"/>
        </w:rPr>
        <w:lastRenderedPageBreak/>
        <w:t>Forty years on, Marriott is a forward</w:t>
      </w:r>
      <w:r w:rsidR="0047383C">
        <w:rPr>
          <w:rFonts w:ascii="Arial" w:hAnsi="Arial" w:cs="Arial"/>
        </w:rPr>
        <w:t>-</w:t>
      </w:r>
      <w:r w:rsidRPr="007F0309">
        <w:rPr>
          <w:rFonts w:ascii="Arial" w:hAnsi="Arial" w:cs="Arial"/>
        </w:rPr>
        <w:t>looking hospitality brand in the running for the FT Open Research Snapshot</w:t>
      </w:r>
      <w:r w:rsidR="0047383C">
        <w:rPr>
          <w:rFonts w:ascii="Arial" w:hAnsi="Arial" w:cs="Arial"/>
        </w:rPr>
        <w:t>.</w:t>
      </w:r>
    </w:p>
    <w:p w14:paraId="5EEA8AB8" w14:textId="73F7E66B" w:rsidR="00A84F4B" w:rsidRPr="007F0309" w:rsidRDefault="007F218A" w:rsidP="00962953">
      <w:pPr>
        <w:rPr>
          <w:rFonts w:ascii="Arial" w:hAnsi="Arial" w:cs="Arial"/>
        </w:rPr>
      </w:pPr>
      <w:r w:rsidRPr="007F0309">
        <w:rPr>
          <w:rFonts w:ascii="Arial" w:hAnsi="Arial" w:cs="Arial"/>
        </w:rPr>
        <w:t>The company's recent changes in innovation, sustainability, operational excellence and health and safety protocols, have all contributed to increased operational improvement and improved corporate reputation, as well as enhanced guest experience. As to the changes that have been taking place in Marriott, Marriott</w:t>
      </w:r>
      <w:r w:rsidR="0047383C">
        <w:rPr>
          <w:rFonts w:ascii="Arial" w:hAnsi="Arial" w:cs="Arial"/>
        </w:rPr>
        <w:t xml:space="preserve"> ha</w:t>
      </w:r>
      <w:r w:rsidRPr="007F0309">
        <w:rPr>
          <w:rFonts w:ascii="Arial" w:hAnsi="Arial" w:cs="Arial"/>
        </w:rPr>
        <w:t xml:space="preserve">s been able to handle these changes well by having strong leadership, good communication, and structured implementation strategies (Wesley </w:t>
      </w:r>
      <w:r w:rsidRPr="007F0309">
        <w:rPr>
          <w:rFonts w:ascii="Arial" w:hAnsi="Arial" w:cs="Arial"/>
          <w:i/>
        </w:rPr>
        <w:t xml:space="preserve">et al., </w:t>
      </w:r>
      <w:r w:rsidRPr="007F0309">
        <w:rPr>
          <w:rFonts w:ascii="Arial" w:hAnsi="Arial" w:cs="Arial"/>
        </w:rPr>
        <w:t>2024). Marriott is sticking to a strategy of global expansion, technology</w:t>
      </w:r>
      <w:r w:rsidR="0047383C">
        <w:rPr>
          <w:rFonts w:ascii="Arial" w:hAnsi="Arial" w:cs="Arial"/>
        </w:rPr>
        <w:t>-</w:t>
      </w:r>
      <w:r w:rsidRPr="007F0309">
        <w:rPr>
          <w:rFonts w:ascii="Arial" w:hAnsi="Arial" w:cs="Arial"/>
        </w:rPr>
        <w:t xml:space="preserve">driven experiences and corporate social responsibility to help sustain </w:t>
      </w:r>
      <w:r w:rsidR="0047383C">
        <w:rPr>
          <w:rFonts w:ascii="Arial" w:hAnsi="Arial" w:cs="Arial"/>
        </w:rPr>
        <w:t xml:space="preserve">a </w:t>
      </w:r>
      <w:r w:rsidRPr="007F0309">
        <w:rPr>
          <w:rFonts w:ascii="Arial" w:hAnsi="Arial" w:cs="Arial"/>
        </w:rPr>
        <w:t xml:space="preserve">competitive edge. But Marriott is flexible due to its brand portfolio, investing in data analytics and focusing on sustainability. Marriott International’s success is overall because it’s able to innovate, adapt and offer high service standards. </w:t>
      </w:r>
      <w:r w:rsidR="0047383C">
        <w:rPr>
          <w:rFonts w:ascii="Arial" w:hAnsi="Arial" w:cs="Arial"/>
        </w:rPr>
        <w:t>However</w:t>
      </w:r>
      <w:r w:rsidR="00A414ED">
        <w:rPr>
          <w:rFonts w:ascii="Arial" w:hAnsi="Arial" w:cs="Arial"/>
        </w:rPr>
        <w:t>,</w:t>
      </w:r>
      <w:r w:rsidRPr="007F0309">
        <w:rPr>
          <w:rFonts w:ascii="Arial" w:hAnsi="Arial" w:cs="Arial"/>
        </w:rPr>
        <w:t xml:space="preserve"> Marriott will have to continue improving sustainability efforts, workforce management, and increasing technological advancements if it is to remain the leader in such an ever</w:t>
      </w:r>
      <w:r w:rsidR="0047383C">
        <w:rPr>
          <w:rFonts w:ascii="Arial" w:hAnsi="Arial" w:cs="Arial"/>
        </w:rPr>
        <w:t>-</w:t>
      </w:r>
      <w:r w:rsidRPr="007F0309">
        <w:rPr>
          <w:rFonts w:ascii="Arial" w:hAnsi="Arial" w:cs="Arial"/>
        </w:rPr>
        <w:t>changing hospitality field.</w:t>
      </w:r>
    </w:p>
    <w:p w14:paraId="5EEA8AB9" w14:textId="77777777" w:rsidR="00A84F4B" w:rsidRPr="007F0309" w:rsidRDefault="007F218A" w:rsidP="00962953">
      <w:pPr>
        <w:pStyle w:val="Heading1"/>
        <w:rPr>
          <w:rFonts w:ascii="Arial" w:hAnsi="Arial" w:cs="Arial"/>
          <w:b/>
        </w:rPr>
      </w:pPr>
      <w:bookmarkStart w:id="14" w:name="_heading=h.2s8eyo1" w:colFirst="0" w:colLast="0"/>
      <w:bookmarkStart w:id="15" w:name="_Toc191681797"/>
      <w:bookmarkEnd w:id="14"/>
      <w:r w:rsidRPr="007F0309">
        <w:rPr>
          <w:rFonts w:ascii="Arial" w:hAnsi="Arial" w:cs="Arial"/>
          <w:b/>
        </w:rPr>
        <w:t>4. Recommendations</w:t>
      </w:r>
      <w:bookmarkEnd w:id="15"/>
    </w:p>
    <w:p w14:paraId="5EEA8ABA" w14:textId="69CD7067" w:rsidR="00A84F4B" w:rsidRPr="007F0309" w:rsidRDefault="007F218A" w:rsidP="00962953">
      <w:pPr>
        <w:shd w:val="clear" w:color="auto" w:fill="FFFFFF"/>
        <w:rPr>
          <w:rFonts w:ascii="Arial" w:hAnsi="Arial" w:cs="Arial"/>
        </w:rPr>
      </w:pPr>
      <w:r w:rsidRPr="007F0309">
        <w:rPr>
          <w:rFonts w:ascii="Arial" w:hAnsi="Arial" w:cs="Arial"/>
        </w:rPr>
        <w:t>To strengthen its position in the hospitality industry, Marriott International should concentrate on the enhancement of sustainability efforts, progress in the utili</w:t>
      </w:r>
      <w:r w:rsidR="00606589">
        <w:rPr>
          <w:rFonts w:ascii="Arial" w:hAnsi="Arial" w:cs="Arial"/>
        </w:rPr>
        <w:t>sation</w:t>
      </w:r>
      <w:r w:rsidRPr="007F0309">
        <w:rPr>
          <w:rFonts w:ascii="Arial" w:hAnsi="Arial" w:cs="Arial"/>
        </w:rPr>
        <w:t xml:space="preserve"> of AI in personali</w:t>
      </w:r>
      <w:r w:rsidR="00606589">
        <w:rPr>
          <w:rFonts w:ascii="Arial" w:hAnsi="Arial" w:cs="Arial"/>
        </w:rPr>
        <w:t>sation</w:t>
      </w:r>
      <w:r w:rsidRPr="007F0309">
        <w:rPr>
          <w:rFonts w:ascii="Arial" w:hAnsi="Arial" w:cs="Arial"/>
        </w:rPr>
        <w:t>, and better employee retention strategies. The industry position of Marriott International will benefit from placing sustainability alongside technological innovation and workforce enhancement strategies. The expansion of solar energy adoption and green building certifications throughout all properties will enhance Marriott’s dedication to environmental responsibility. The implementation of automated service technologies alongside AI-powered virtual assistants enables better guest customi</w:t>
      </w:r>
      <w:r w:rsidR="00606589">
        <w:rPr>
          <w:rFonts w:ascii="Arial" w:hAnsi="Arial" w:cs="Arial"/>
        </w:rPr>
        <w:t>sation</w:t>
      </w:r>
      <w:r w:rsidRPr="007F0309">
        <w:rPr>
          <w:rFonts w:ascii="Arial" w:hAnsi="Arial" w:cs="Arial"/>
        </w:rPr>
        <w:t xml:space="preserve"> services alongside operational advancements (</w:t>
      </w:r>
      <w:proofErr w:type="spellStart"/>
      <w:r w:rsidRPr="007F0309">
        <w:rPr>
          <w:rFonts w:ascii="Arial" w:hAnsi="Arial" w:cs="Arial"/>
        </w:rPr>
        <w:t>Inavolu</w:t>
      </w:r>
      <w:proofErr w:type="spellEnd"/>
      <w:r w:rsidRPr="007F0309">
        <w:rPr>
          <w:rFonts w:ascii="Arial" w:hAnsi="Arial" w:cs="Arial"/>
        </w:rPr>
        <w:t>, 2024.). Organi</w:t>
      </w:r>
      <w:r w:rsidR="00606589">
        <w:rPr>
          <w:rFonts w:ascii="Arial" w:hAnsi="Arial" w:cs="Arial"/>
        </w:rPr>
        <w:t>sation</w:t>
      </w:r>
      <w:r w:rsidRPr="007F0309">
        <w:rPr>
          <w:rFonts w:ascii="Arial" w:hAnsi="Arial" w:cs="Arial"/>
        </w:rPr>
        <w:t xml:space="preserve">s should fund employee welfare initiatives including mental health services and leadership training because these elements create a motivated staff culture (Wu </w:t>
      </w:r>
      <w:r w:rsidRPr="007F0309">
        <w:rPr>
          <w:rFonts w:ascii="Arial" w:hAnsi="Arial" w:cs="Arial"/>
          <w:i/>
        </w:rPr>
        <w:t xml:space="preserve">et al., </w:t>
      </w:r>
      <w:r w:rsidRPr="007F0309">
        <w:rPr>
          <w:rFonts w:ascii="Arial" w:hAnsi="Arial" w:cs="Arial"/>
        </w:rPr>
        <w:t>2021). The global implementation of these initiatives through corporate teams and local management between 2025 and 2030 will make Marriott competitive while maintaining operational resilience and consumer and employee alignment.</w:t>
      </w:r>
    </w:p>
    <w:p w14:paraId="5EEA8ABB" w14:textId="084F864B" w:rsidR="00A84F4B" w:rsidRPr="007F0309" w:rsidRDefault="007F218A" w:rsidP="00962953">
      <w:pPr>
        <w:rPr>
          <w:rFonts w:ascii="Arial" w:hAnsi="Arial" w:cs="Arial"/>
        </w:rPr>
      </w:pPr>
      <w:r w:rsidRPr="007F0309">
        <w:rPr>
          <w:rFonts w:ascii="Arial" w:hAnsi="Arial" w:cs="Arial"/>
          <w:b/>
        </w:rPr>
        <w:lastRenderedPageBreak/>
        <w:t>Expand Sustainability Practices:</w:t>
      </w:r>
      <w:r w:rsidRPr="007F0309">
        <w:rPr>
          <w:rFonts w:ascii="Arial" w:hAnsi="Arial" w:cs="Arial"/>
        </w:rPr>
        <w:t xml:space="preserve"> Marriott should speed up its transition to renewable energy and zero waste (</w:t>
      </w:r>
      <w:proofErr w:type="spellStart"/>
      <w:r w:rsidRPr="007F0309">
        <w:rPr>
          <w:rFonts w:ascii="Arial" w:hAnsi="Arial" w:cs="Arial"/>
        </w:rPr>
        <w:t>Menegaki</w:t>
      </w:r>
      <w:proofErr w:type="spellEnd"/>
      <w:r w:rsidRPr="007F0309">
        <w:rPr>
          <w:rFonts w:ascii="Arial" w:hAnsi="Arial" w:cs="Arial"/>
        </w:rPr>
        <w:t>, 2024). To implement all these measures (why), the corporate sustainability team should 2030 (when) align all properties (where) with global environmental goals (why). A good benchmark (how) on how eco-conscious brands like Hilton’s operations are carbon neutral.</w:t>
      </w:r>
    </w:p>
    <w:p w14:paraId="5EEA8ABC" w14:textId="78D380BE" w:rsidR="00A84F4B" w:rsidRPr="007F0309" w:rsidRDefault="007F218A" w:rsidP="00962953">
      <w:pPr>
        <w:rPr>
          <w:rFonts w:ascii="Arial" w:hAnsi="Arial" w:cs="Arial"/>
        </w:rPr>
      </w:pPr>
      <w:r w:rsidRPr="007F0309">
        <w:rPr>
          <w:rFonts w:ascii="Arial" w:hAnsi="Arial" w:cs="Arial"/>
          <w:b/>
        </w:rPr>
        <w:t>Leverage AI for Personali</w:t>
      </w:r>
      <w:r w:rsidR="00606589">
        <w:rPr>
          <w:rFonts w:ascii="Arial" w:hAnsi="Arial" w:cs="Arial"/>
          <w:b/>
        </w:rPr>
        <w:t>sation</w:t>
      </w:r>
      <w:r w:rsidRPr="007F0309">
        <w:rPr>
          <w:rFonts w:ascii="Arial" w:hAnsi="Arial" w:cs="Arial"/>
          <w:b/>
        </w:rPr>
        <w:t xml:space="preserve">: </w:t>
      </w:r>
      <w:r w:rsidRPr="007F0309">
        <w:rPr>
          <w:rFonts w:ascii="Arial" w:hAnsi="Arial" w:cs="Arial"/>
        </w:rPr>
        <w:t>Marriott should put time and money into AI</w:t>
      </w:r>
      <w:r w:rsidR="00A414ED">
        <w:rPr>
          <w:rFonts w:ascii="Arial" w:hAnsi="Arial" w:cs="Arial"/>
        </w:rPr>
        <w:t>-</w:t>
      </w:r>
      <w:r w:rsidRPr="007F0309">
        <w:rPr>
          <w:rFonts w:ascii="Arial" w:hAnsi="Arial" w:cs="Arial"/>
        </w:rPr>
        <w:t>powered guest experience platforms to provide hyper</w:t>
      </w:r>
      <w:r w:rsidR="00A414ED">
        <w:rPr>
          <w:rFonts w:ascii="Arial" w:hAnsi="Arial" w:cs="Arial"/>
        </w:rPr>
        <w:t>-</w:t>
      </w:r>
      <w:r w:rsidRPr="007F0309">
        <w:rPr>
          <w:rFonts w:ascii="Arial" w:hAnsi="Arial" w:cs="Arial"/>
        </w:rPr>
        <w:t>personal</w:t>
      </w:r>
      <w:r w:rsidR="00B26800">
        <w:rPr>
          <w:rFonts w:ascii="Arial" w:hAnsi="Arial" w:cs="Arial"/>
        </w:rPr>
        <w:t>ise</w:t>
      </w:r>
      <w:r w:rsidRPr="007F0309">
        <w:rPr>
          <w:rFonts w:ascii="Arial" w:hAnsi="Arial" w:cs="Arial"/>
        </w:rPr>
        <w:t>d services to guests (Snäll, 2023). Marriott Bonvoy (why) should deploy predictive analytics (how) by 2025 (when) through the technology team (who).</w:t>
      </w:r>
    </w:p>
    <w:p w14:paraId="5EEA8ABD" w14:textId="6DDFA29E" w:rsidR="00A84F4B" w:rsidRPr="007F0309" w:rsidRDefault="007F218A" w:rsidP="00962953">
      <w:pPr>
        <w:rPr>
          <w:rFonts w:ascii="Arial" w:hAnsi="Arial" w:cs="Arial"/>
        </w:rPr>
      </w:pPr>
      <w:r w:rsidRPr="007F0309">
        <w:rPr>
          <w:rFonts w:ascii="Arial" w:hAnsi="Arial" w:cs="Arial"/>
          <w:b/>
        </w:rPr>
        <w:t xml:space="preserve">Enhance Employee Engagement and Retention: </w:t>
      </w:r>
      <w:r w:rsidRPr="007F0309">
        <w:rPr>
          <w:rFonts w:ascii="Arial" w:hAnsi="Arial" w:cs="Arial"/>
        </w:rPr>
        <w:t xml:space="preserve">To decrease turnover, HR teams (who) widen training, mentorship, and wellness programs (how), across all locations (where), </w:t>
      </w:r>
      <w:r w:rsidR="00A414ED">
        <w:rPr>
          <w:rFonts w:ascii="Arial" w:hAnsi="Arial" w:cs="Arial"/>
        </w:rPr>
        <w:t xml:space="preserve">and </w:t>
      </w:r>
      <w:r w:rsidRPr="007F0309">
        <w:rPr>
          <w:rFonts w:ascii="Arial" w:hAnsi="Arial" w:cs="Arial"/>
        </w:rPr>
        <w:t>(why) (Timsina, 2024). A model on how to excel in employee satisfaction is provided by companies such as Four Seasons.</w:t>
      </w:r>
    </w:p>
    <w:p w14:paraId="5EEA8ABE" w14:textId="77777777" w:rsidR="00A84F4B" w:rsidRPr="007F0309" w:rsidRDefault="007F218A" w:rsidP="00962953">
      <w:pPr>
        <w:pStyle w:val="Heading1"/>
        <w:rPr>
          <w:rFonts w:ascii="Arial" w:hAnsi="Arial" w:cs="Arial"/>
          <w:b/>
        </w:rPr>
      </w:pPr>
      <w:bookmarkStart w:id="16" w:name="_heading=h.5bn2vw5tjq87" w:colFirst="0" w:colLast="0"/>
      <w:bookmarkEnd w:id="16"/>
      <w:r w:rsidRPr="007F0309">
        <w:rPr>
          <w:rFonts w:ascii="Arial" w:hAnsi="Arial" w:cs="Arial"/>
        </w:rPr>
        <w:br w:type="page"/>
      </w:r>
    </w:p>
    <w:p w14:paraId="5EEA8ABF" w14:textId="77777777" w:rsidR="00A84F4B" w:rsidRPr="007F0309" w:rsidRDefault="007F218A" w:rsidP="00962953">
      <w:pPr>
        <w:pStyle w:val="Heading1"/>
        <w:rPr>
          <w:rFonts w:ascii="Arial" w:hAnsi="Arial" w:cs="Arial"/>
          <w:b/>
        </w:rPr>
      </w:pPr>
      <w:bookmarkStart w:id="17" w:name="_heading=h.17dp8vu" w:colFirst="0" w:colLast="0"/>
      <w:bookmarkStart w:id="18" w:name="_Toc191681798"/>
      <w:bookmarkEnd w:id="17"/>
      <w:r w:rsidRPr="007F0309">
        <w:rPr>
          <w:rFonts w:ascii="Arial" w:hAnsi="Arial" w:cs="Arial"/>
          <w:b/>
        </w:rPr>
        <w:lastRenderedPageBreak/>
        <w:t>References</w:t>
      </w:r>
      <w:bookmarkEnd w:id="18"/>
    </w:p>
    <w:p w14:paraId="5EEA8AC0" w14:textId="77777777" w:rsidR="00AF1104" w:rsidRPr="00A414ED" w:rsidRDefault="00AF1104" w:rsidP="00A414ED">
      <w:pPr>
        <w:pStyle w:val="ListParagraph"/>
        <w:numPr>
          <w:ilvl w:val="0"/>
          <w:numId w:val="1"/>
        </w:numPr>
        <w:rPr>
          <w:rFonts w:ascii="Arial" w:hAnsi="Arial" w:cs="Arial"/>
        </w:rPr>
      </w:pPr>
      <w:proofErr w:type="spellStart"/>
      <w:r w:rsidRPr="00A414ED">
        <w:rPr>
          <w:rFonts w:ascii="Arial" w:hAnsi="Arial" w:cs="Arial"/>
        </w:rPr>
        <w:t>Bardukova</w:t>
      </w:r>
      <w:proofErr w:type="spellEnd"/>
      <w:r w:rsidRPr="00A414ED">
        <w:rPr>
          <w:rFonts w:ascii="Arial" w:hAnsi="Arial" w:cs="Arial"/>
        </w:rPr>
        <w:t xml:space="preserve">, L., (2023). Navigating the hospitality horizon: current trends and strategies for customer attraction and retention in the hotel industry. </w:t>
      </w:r>
      <w:r w:rsidRPr="00A414ED">
        <w:rPr>
          <w:rFonts w:ascii="Arial" w:hAnsi="Arial" w:cs="Arial"/>
          <w:i/>
        </w:rPr>
        <w:t>Economics and computer science</w:t>
      </w:r>
      <w:r w:rsidRPr="00A414ED">
        <w:rPr>
          <w:rFonts w:ascii="Arial" w:hAnsi="Arial" w:cs="Arial"/>
        </w:rPr>
        <w:t xml:space="preserve">, </w:t>
      </w:r>
      <w:r w:rsidRPr="00A414ED">
        <w:rPr>
          <w:rFonts w:ascii="Arial" w:hAnsi="Arial" w:cs="Arial"/>
          <w:i/>
        </w:rPr>
        <w:t>2</w:t>
      </w:r>
      <w:r w:rsidRPr="00A414ED">
        <w:rPr>
          <w:rFonts w:ascii="Arial" w:hAnsi="Arial" w:cs="Arial"/>
        </w:rPr>
        <w:t>, pp.88-103.</w:t>
      </w:r>
    </w:p>
    <w:p w14:paraId="5EEA8AC1" w14:textId="77777777" w:rsidR="00AF1104" w:rsidRPr="00A414ED" w:rsidRDefault="00AF1104" w:rsidP="00A414ED">
      <w:pPr>
        <w:pStyle w:val="ListParagraph"/>
        <w:numPr>
          <w:ilvl w:val="0"/>
          <w:numId w:val="1"/>
        </w:numPr>
        <w:rPr>
          <w:rFonts w:ascii="Arial" w:hAnsi="Arial" w:cs="Arial"/>
        </w:rPr>
      </w:pPr>
      <w:proofErr w:type="spellStart"/>
      <w:r w:rsidRPr="00A414ED">
        <w:rPr>
          <w:rFonts w:ascii="Arial" w:hAnsi="Arial" w:cs="Arial"/>
        </w:rPr>
        <w:t>Bessouh</w:t>
      </w:r>
      <w:proofErr w:type="spellEnd"/>
      <w:r w:rsidRPr="00A414ED">
        <w:rPr>
          <w:rFonts w:ascii="Arial" w:hAnsi="Arial" w:cs="Arial"/>
        </w:rPr>
        <w:t xml:space="preserve">, N., </w:t>
      </w:r>
      <w:proofErr w:type="spellStart"/>
      <w:r w:rsidRPr="00A414ED">
        <w:rPr>
          <w:rFonts w:ascii="Arial" w:hAnsi="Arial" w:cs="Arial"/>
        </w:rPr>
        <w:t>Grari</w:t>
      </w:r>
      <w:proofErr w:type="spellEnd"/>
      <w:r w:rsidRPr="00A414ED">
        <w:rPr>
          <w:rFonts w:ascii="Arial" w:hAnsi="Arial" w:cs="Arial"/>
        </w:rPr>
        <w:t xml:space="preserve">, Y. and </w:t>
      </w:r>
      <w:proofErr w:type="spellStart"/>
      <w:r w:rsidRPr="00A414ED">
        <w:rPr>
          <w:rFonts w:ascii="Arial" w:hAnsi="Arial" w:cs="Arial"/>
        </w:rPr>
        <w:t>Boukli</w:t>
      </w:r>
      <w:proofErr w:type="spellEnd"/>
      <w:r w:rsidRPr="00A414ED">
        <w:rPr>
          <w:rFonts w:ascii="Arial" w:hAnsi="Arial" w:cs="Arial"/>
        </w:rPr>
        <w:t xml:space="preserve">-Hacene, G., (2024). Impact of social media on e-reputation–analysis of Marriott hotel chain in Algeria. </w:t>
      </w:r>
      <w:r w:rsidRPr="00A414ED">
        <w:rPr>
          <w:rFonts w:ascii="Arial" w:hAnsi="Arial" w:cs="Arial"/>
          <w:i/>
        </w:rPr>
        <w:t>Management and Entrepreneurship: Trends of Development</w:t>
      </w:r>
      <w:r w:rsidRPr="00A414ED">
        <w:rPr>
          <w:rFonts w:ascii="Arial" w:hAnsi="Arial" w:cs="Arial"/>
        </w:rPr>
        <w:t xml:space="preserve">, </w:t>
      </w:r>
      <w:r w:rsidRPr="00A414ED">
        <w:rPr>
          <w:rFonts w:ascii="Arial" w:hAnsi="Arial" w:cs="Arial"/>
          <w:i/>
        </w:rPr>
        <w:t>4</w:t>
      </w:r>
      <w:r w:rsidRPr="00A414ED">
        <w:rPr>
          <w:rFonts w:ascii="Arial" w:hAnsi="Arial" w:cs="Arial"/>
        </w:rPr>
        <w:t>(30), pp.94-105.</w:t>
      </w:r>
    </w:p>
    <w:p w14:paraId="5EEA8AC2" w14:textId="77777777" w:rsidR="00AF1104" w:rsidRPr="00A414ED" w:rsidRDefault="00AF1104" w:rsidP="00A414ED">
      <w:pPr>
        <w:pStyle w:val="ListParagraph"/>
        <w:numPr>
          <w:ilvl w:val="0"/>
          <w:numId w:val="1"/>
        </w:numPr>
        <w:rPr>
          <w:rFonts w:ascii="Arial" w:hAnsi="Arial" w:cs="Arial"/>
        </w:rPr>
      </w:pPr>
      <w:proofErr w:type="spellStart"/>
      <w:r w:rsidRPr="00A414ED">
        <w:rPr>
          <w:rFonts w:ascii="Arial" w:hAnsi="Arial" w:cs="Arial"/>
        </w:rPr>
        <w:t>Bloisi</w:t>
      </w:r>
      <w:proofErr w:type="spellEnd"/>
      <w:r w:rsidRPr="00A414ED">
        <w:rPr>
          <w:rFonts w:ascii="Arial" w:hAnsi="Arial" w:cs="Arial"/>
        </w:rPr>
        <w:t xml:space="preserve">, W. et al (2007) Management and Organisational Behaviour, (2nd edition) Maidenhead: McGraw-Hill. </w:t>
      </w:r>
    </w:p>
    <w:p w14:paraId="5EEA8AC3" w14:textId="77777777" w:rsidR="00AF1104" w:rsidRPr="00A414ED" w:rsidRDefault="00AF1104" w:rsidP="00A414ED">
      <w:pPr>
        <w:pStyle w:val="ListParagraph"/>
        <w:numPr>
          <w:ilvl w:val="0"/>
          <w:numId w:val="1"/>
        </w:numPr>
        <w:rPr>
          <w:rFonts w:ascii="Arial" w:hAnsi="Arial" w:cs="Arial"/>
        </w:rPr>
      </w:pPr>
      <w:r w:rsidRPr="00A414ED">
        <w:rPr>
          <w:rFonts w:ascii="Arial" w:hAnsi="Arial" w:cs="Arial"/>
        </w:rPr>
        <w:t xml:space="preserve">Boddy, D. (2017) Management: An Introduction (7 </w:t>
      </w:r>
      <w:proofErr w:type="spellStart"/>
      <w:r w:rsidRPr="00A414ED">
        <w:rPr>
          <w:rFonts w:ascii="Arial" w:hAnsi="Arial" w:cs="Arial"/>
        </w:rPr>
        <w:t>th</w:t>
      </w:r>
      <w:proofErr w:type="spellEnd"/>
      <w:r w:rsidRPr="00A414ED">
        <w:rPr>
          <w:rFonts w:ascii="Arial" w:hAnsi="Arial" w:cs="Arial"/>
        </w:rPr>
        <w:t xml:space="preserve"> Ed), Harlow, Pearson</w:t>
      </w:r>
    </w:p>
    <w:p w14:paraId="5EEA8AC4" w14:textId="77777777" w:rsidR="00AF1104" w:rsidRPr="00A414ED" w:rsidRDefault="00AF1104" w:rsidP="00A414ED">
      <w:pPr>
        <w:pStyle w:val="ListParagraph"/>
        <w:numPr>
          <w:ilvl w:val="0"/>
          <w:numId w:val="1"/>
        </w:numPr>
        <w:rPr>
          <w:rFonts w:ascii="Arial" w:hAnsi="Arial" w:cs="Arial"/>
        </w:rPr>
      </w:pPr>
      <w:r w:rsidRPr="00A414ED">
        <w:rPr>
          <w:rFonts w:ascii="Arial" w:hAnsi="Arial" w:cs="Arial"/>
        </w:rPr>
        <w:t xml:space="preserve">Buchanan, D. And Huczynski, A. (2007) Organisational Behaviour: An Introductory Text (6th edition), Harlow: Prentice Hall. </w:t>
      </w:r>
    </w:p>
    <w:p w14:paraId="5EEA8AC5" w14:textId="77777777" w:rsidR="00AF1104" w:rsidRPr="00A414ED" w:rsidRDefault="00AF1104" w:rsidP="00A414ED">
      <w:pPr>
        <w:pStyle w:val="ListParagraph"/>
        <w:numPr>
          <w:ilvl w:val="0"/>
          <w:numId w:val="1"/>
        </w:numPr>
        <w:rPr>
          <w:rFonts w:ascii="Arial" w:hAnsi="Arial" w:cs="Arial"/>
        </w:rPr>
      </w:pPr>
      <w:r w:rsidRPr="00A414ED">
        <w:rPr>
          <w:rFonts w:ascii="Arial" w:hAnsi="Arial" w:cs="Arial"/>
        </w:rPr>
        <w:t xml:space="preserve">Eschenbrenner, B., Zlatic, A., Bechtel, M., Collins, B., Straley, C. and Gubbels, G., (2023). Marriott International: A Managerial Strategic Audit. </w:t>
      </w:r>
    </w:p>
    <w:p w14:paraId="5EEA8AC7" w14:textId="77777777" w:rsidR="00AF1104" w:rsidRPr="00A414ED" w:rsidRDefault="00AF1104" w:rsidP="00A414ED">
      <w:pPr>
        <w:pStyle w:val="ListParagraph"/>
        <w:numPr>
          <w:ilvl w:val="0"/>
          <w:numId w:val="1"/>
        </w:numPr>
        <w:rPr>
          <w:rFonts w:ascii="Arial" w:hAnsi="Arial" w:cs="Arial"/>
        </w:rPr>
      </w:pPr>
      <w:r w:rsidRPr="00A414ED">
        <w:rPr>
          <w:rFonts w:ascii="Arial" w:hAnsi="Arial" w:cs="Arial"/>
        </w:rPr>
        <w:t xml:space="preserve">Hassanein, F. and </w:t>
      </w:r>
      <w:proofErr w:type="spellStart"/>
      <w:r w:rsidRPr="00A414ED">
        <w:rPr>
          <w:rFonts w:ascii="Arial" w:hAnsi="Arial" w:cs="Arial"/>
        </w:rPr>
        <w:t>Özgit</w:t>
      </w:r>
      <w:proofErr w:type="spellEnd"/>
      <w:r w:rsidRPr="00A414ED">
        <w:rPr>
          <w:rFonts w:ascii="Arial" w:hAnsi="Arial" w:cs="Arial"/>
        </w:rPr>
        <w:t xml:space="preserve">, H., (2022). Sustaining human resources through talent management strategies and employee engagement in the Middle East hotel industry. </w:t>
      </w:r>
      <w:r w:rsidRPr="00A414ED">
        <w:rPr>
          <w:rFonts w:ascii="Arial" w:hAnsi="Arial" w:cs="Arial"/>
          <w:i/>
        </w:rPr>
        <w:t>Sustainability</w:t>
      </w:r>
      <w:r w:rsidRPr="00A414ED">
        <w:rPr>
          <w:rFonts w:ascii="Arial" w:hAnsi="Arial" w:cs="Arial"/>
        </w:rPr>
        <w:t xml:space="preserve">, </w:t>
      </w:r>
      <w:r w:rsidRPr="00A414ED">
        <w:rPr>
          <w:rFonts w:ascii="Arial" w:hAnsi="Arial" w:cs="Arial"/>
          <w:i/>
        </w:rPr>
        <w:t>14</w:t>
      </w:r>
      <w:r w:rsidRPr="00A414ED">
        <w:rPr>
          <w:rFonts w:ascii="Arial" w:hAnsi="Arial" w:cs="Arial"/>
        </w:rPr>
        <w:t>(22), p.15365.</w:t>
      </w:r>
    </w:p>
    <w:p w14:paraId="5EEA8AC8" w14:textId="77777777" w:rsidR="00AF1104" w:rsidRPr="00A414ED" w:rsidRDefault="00AF1104" w:rsidP="00A414ED">
      <w:pPr>
        <w:pStyle w:val="ListParagraph"/>
        <w:numPr>
          <w:ilvl w:val="0"/>
          <w:numId w:val="1"/>
        </w:numPr>
        <w:rPr>
          <w:rFonts w:ascii="Arial" w:hAnsi="Arial" w:cs="Arial"/>
        </w:rPr>
      </w:pPr>
      <w:proofErr w:type="spellStart"/>
      <w:r w:rsidRPr="00A414ED">
        <w:rPr>
          <w:rFonts w:ascii="Arial" w:hAnsi="Arial" w:cs="Arial"/>
        </w:rPr>
        <w:t>Horozhankina</w:t>
      </w:r>
      <w:proofErr w:type="spellEnd"/>
      <w:r w:rsidRPr="00A414ED">
        <w:rPr>
          <w:rFonts w:ascii="Arial" w:hAnsi="Arial" w:cs="Arial"/>
        </w:rPr>
        <w:t xml:space="preserve">, N., Korneyev, M. and </w:t>
      </w:r>
      <w:proofErr w:type="spellStart"/>
      <w:r w:rsidRPr="00A414ED">
        <w:rPr>
          <w:rFonts w:ascii="Arial" w:hAnsi="Arial" w:cs="Arial"/>
        </w:rPr>
        <w:t>Farzullaev</w:t>
      </w:r>
      <w:proofErr w:type="spellEnd"/>
      <w:r w:rsidRPr="00A414ED">
        <w:rPr>
          <w:rFonts w:ascii="Arial" w:hAnsi="Arial" w:cs="Arial"/>
        </w:rPr>
        <w:t>, R., (2024). Marriott International’s place in international hotel chains.</w:t>
      </w:r>
    </w:p>
    <w:p w14:paraId="5EEA8AC9" w14:textId="39E3FB33" w:rsidR="00AF1104" w:rsidRPr="00A414ED" w:rsidRDefault="00AF1104" w:rsidP="00A414ED">
      <w:pPr>
        <w:pStyle w:val="ListParagraph"/>
        <w:numPr>
          <w:ilvl w:val="0"/>
          <w:numId w:val="1"/>
        </w:numPr>
        <w:rPr>
          <w:rFonts w:ascii="Arial" w:hAnsi="Arial" w:cs="Arial"/>
        </w:rPr>
      </w:pPr>
      <w:r w:rsidRPr="00A414ED">
        <w:rPr>
          <w:rFonts w:ascii="Arial" w:hAnsi="Arial" w:cs="Arial"/>
        </w:rPr>
        <w:t xml:space="preserve">Huczynski, A. </w:t>
      </w:r>
      <w:r w:rsidR="00285E54">
        <w:rPr>
          <w:rFonts w:ascii="Arial" w:hAnsi="Arial" w:cs="Arial"/>
        </w:rPr>
        <w:t>and</w:t>
      </w:r>
      <w:r w:rsidRPr="00A414ED">
        <w:rPr>
          <w:rFonts w:ascii="Arial" w:hAnsi="Arial" w:cs="Arial"/>
        </w:rPr>
        <w:t xml:space="preserve"> Buchanan, D. (2019) Organisational Behaviour (10th Ed), Harlow: Pearson</w:t>
      </w:r>
    </w:p>
    <w:p w14:paraId="5EEA8ACA" w14:textId="77777777" w:rsidR="00AF1104" w:rsidRPr="00A414ED" w:rsidRDefault="00AF1104" w:rsidP="00A414ED">
      <w:pPr>
        <w:pStyle w:val="ListParagraph"/>
        <w:numPr>
          <w:ilvl w:val="0"/>
          <w:numId w:val="1"/>
        </w:numPr>
        <w:rPr>
          <w:rFonts w:ascii="Arial" w:hAnsi="Arial" w:cs="Arial"/>
        </w:rPr>
      </w:pPr>
      <w:proofErr w:type="spellStart"/>
      <w:r w:rsidRPr="00A414ED">
        <w:rPr>
          <w:rFonts w:ascii="Arial" w:hAnsi="Arial" w:cs="Arial"/>
        </w:rPr>
        <w:t>Inavolu</w:t>
      </w:r>
      <w:proofErr w:type="spellEnd"/>
      <w:r w:rsidRPr="00A414ED">
        <w:rPr>
          <w:rFonts w:ascii="Arial" w:hAnsi="Arial" w:cs="Arial"/>
        </w:rPr>
        <w:t xml:space="preserve">, S.M., (2024). Exploring AI-driven customer service: Evolution, architectures, opportunities, challenges and future directions. </w:t>
      </w:r>
      <w:r w:rsidRPr="00A414ED">
        <w:rPr>
          <w:rFonts w:ascii="Arial" w:hAnsi="Arial" w:cs="Arial"/>
          <w:i/>
        </w:rPr>
        <w:t>International Journal of Engineering and Advanced Technology</w:t>
      </w:r>
      <w:r w:rsidRPr="00A414ED">
        <w:rPr>
          <w:rFonts w:ascii="Arial" w:hAnsi="Arial" w:cs="Arial"/>
        </w:rPr>
        <w:t xml:space="preserve">, </w:t>
      </w:r>
      <w:r w:rsidRPr="00A414ED">
        <w:rPr>
          <w:rFonts w:ascii="Arial" w:hAnsi="Arial" w:cs="Arial"/>
          <w:i/>
        </w:rPr>
        <w:t>13</w:t>
      </w:r>
      <w:r w:rsidRPr="00A414ED">
        <w:rPr>
          <w:rFonts w:ascii="Arial" w:hAnsi="Arial" w:cs="Arial"/>
        </w:rPr>
        <w:t>(3), pp.156-163.</w:t>
      </w:r>
    </w:p>
    <w:p w14:paraId="5EEA8ACB" w14:textId="77777777" w:rsidR="00AF1104" w:rsidRPr="00A414ED" w:rsidRDefault="00AF1104" w:rsidP="00A414ED">
      <w:pPr>
        <w:pStyle w:val="ListParagraph"/>
        <w:numPr>
          <w:ilvl w:val="0"/>
          <w:numId w:val="1"/>
        </w:numPr>
        <w:rPr>
          <w:rFonts w:ascii="Arial" w:hAnsi="Arial" w:cs="Arial"/>
        </w:rPr>
      </w:pPr>
      <w:proofErr w:type="spellStart"/>
      <w:r w:rsidRPr="00A414ED">
        <w:rPr>
          <w:rFonts w:ascii="Arial" w:hAnsi="Arial" w:cs="Arial"/>
        </w:rPr>
        <w:t>Janjusevic</w:t>
      </w:r>
      <w:proofErr w:type="spellEnd"/>
      <w:r w:rsidRPr="00A414ED">
        <w:rPr>
          <w:rFonts w:ascii="Arial" w:hAnsi="Arial" w:cs="Arial"/>
        </w:rPr>
        <w:t xml:space="preserve">, L., (2022). Sustainable Tourism Development, Evidence Based Approach. </w:t>
      </w:r>
      <w:r w:rsidRPr="00A414ED">
        <w:rPr>
          <w:rFonts w:ascii="Arial" w:hAnsi="Arial" w:cs="Arial"/>
          <w:i/>
        </w:rPr>
        <w:t>Economic and Social Development: Book of Proceedings</w:t>
      </w:r>
      <w:r w:rsidRPr="00A414ED">
        <w:rPr>
          <w:rFonts w:ascii="Arial" w:hAnsi="Arial" w:cs="Arial"/>
        </w:rPr>
        <w:t>, pp.121-133.</w:t>
      </w:r>
    </w:p>
    <w:p w14:paraId="5EEA8ACC" w14:textId="77777777" w:rsidR="00AF1104" w:rsidRPr="00A414ED" w:rsidRDefault="00AF1104" w:rsidP="00A414ED">
      <w:pPr>
        <w:pStyle w:val="ListParagraph"/>
        <w:numPr>
          <w:ilvl w:val="0"/>
          <w:numId w:val="1"/>
        </w:numPr>
        <w:rPr>
          <w:rFonts w:ascii="Arial" w:hAnsi="Arial" w:cs="Arial"/>
        </w:rPr>
      </w:pPr>
      <w:r w:rsidRPr="00A414ED">
        <w:rPr>
          <w:rFonts w:ascii="Arial" w:hAnsi="Arial" w:cs="Arial"/>
        </w:rPr>
        <w:t xml:space="preserve">Lele, V.P., Kumari, S. and White, G., (2023). Streamlining Production: Using Big-Data’s CRM &amp; Supply chain to improve efficiency in high-speed environments. </w:t>
      </w:r>
      <w:r w:rsidRPr="00A414ED">
        <w:rPr>
          <w:rFonts w:ascii="Arial" w:hAnsi="Arial" w:cs="Arial"/>
          <w:i/>
        </w:rPr>
        <w:t xml:space="preserve">IJCSPUB-International Journal of Current </w:t>
      </w:r>
      <w:proofErr w:type="spellStart"/>
      <w:r w:rsidRPr="00A414ED">
        <w:rPr>
          <w:rFonts w:ascii="Arial" w:hAnsi="Arial" w:cs="Arial"/>
          <w:i/>
        </w:rPr>
        <w:t>Scienc</w:t>
      </w:r>
      <w:proofErr w:type="spellEnd"/>
      <w:r w:rsidRPr="00A414ED">
        <w:rPr>
          <w:rFonts w:ascii="Arial" w:hAnsi="Arial" w:cs="Arial"/>
          <w:i/>
        </w:rPr>
        <w:t xml:space="preserve"> (IJCSPUB)</w:t>
      </w:r>
      <w:r w:rsidRPr="00A414ED">
        <w:rPr>
          <w:rFonts w:ascii="Arial" w:hAnsi="Arial" w:cs="Arial"/>
        </w:rPr>
        <w:t xml:space="preserve">, </w:t>
      </w:r>
      <w:r w:rsidRPr="00A414ED">
        <w:rPr>
          <w:rFonts w:ascii="Arial" w:hAnsi="Arial" w:cs="Arial"/>
          <w:i/>
        </w:rPr>
        <w:t>13</w:t>
      </w:r>
      <w:r w:rsidRPr="00A414ED">
        <w:rPr>
          <w:rFonts w:ascii="Arial" w:hAnsi="Arial" w:cs="Arial"/>
        </w:rPr>
        <w:t>(2), pp.136-146.</w:t>
      </w:r>
    </w:p>
    <w:p w14:paraId="5EEA8ACD" w14:textId="77777777" w:rsidR="00AF1104" w:rsidRPr="00A414ED" w:rsidRDefault="00AF1104" w:rsidP="00A414ED">
      <w:pPr>
        <w:pStyle w:val="ListParagraph"/>
        <w:numPr>
          <w:ilvl w:val="0"/>
          <w:numId w:val="1"/>
        </w:numPr>
        <w:rPr>
          <w:rFonts w:ascii="Arial" w:hAnsi="Arial" w:cs="Arial"/>
        </w:rPr>
      </w:pPr>
      <w:proofErr w:type="spellStart"/>
      <w:r w:rsidRPr="00A414ED">
        <w:rPr>
          <w:rFonts w:ascii="Arial" w:hAnsi="Arial" w:cs="Arial"/>
        </w:rPr>
        <w:lastRenderedPageBreak/>
        <w:t>Menegaki</w:t>
      </w:r>
      <w:proofErr w:type="spellEnd"/>
      <w:r w:rsidRPr="00A414ED">
        <w:rPr>
          <w:rFonts w:ascii="Arial" w:hAnsi="Arial" w:cs="Arial"/>
        </w:rPr>
        <w:t xml:space="preserve">, A., (2024). Energy Consumption in Hotels Through a Policy-Driven, Case-Based and Scenario Approach. </w:t>
      </w:r>
      <w:r w:rsidRPr="00A414ED">
        <w:rPr>
          <w:rFonts w:ascii="Arial" w:hAnsi="Arial" w:cs="Arial"/>
          <w:i/>
        </w:rPr>
        <w:t>Case-Based and Scenario Approach (November 27, 2024)</w:t>
      </w:r>
      <w:r w:rsidRPr="00A414ED">
        <w:rPr>
          <w:rFonts w:ascii="Arial" w:hAnsi="Arial" w:cs="Arial"/>
        </w:rPr>
        <w:t>.</w:t>
      </w:r>
    </w:p>
    <w:p w14:paraId="5EEA8ACE" w14:textId="77777777" w:rsidR="00AF1104" w:rsidRPr="00A414ED" w:rsidRDefault="00AF1104" w:rsidP="00A414ED">
      <w:pPr>
        <w:pStyle w:val="ListParagraph"/>
        <w:numPr>
          <w:ilvl w:val="0"/>
          <w:numId w:val="1"/>
        </w:numPr>
        <w:rPr>
          <w:rFonts w:ascii="Arial" w:hAnsi="Arial" w:cs="Arial"/>
        </w:rPr>
      </w:pPr>
      <w:r w:rsidRPr="00A414ED">
        <w:rPr>
          <w:rFonts w:ascii="Arial" w:hAnsi="Arial" w:cs="Arial"/>
        </w:rPr>
        <w:t xml:space="preserve">Mullins, L </w:t>
      </w:r>
      <w:r w:rsidR="007F0309" w:rsidRPr="00A414ED">
        <w:rPr>
          <w:rFonts w:ascii="Arial" w:hAnsi="Arial" w:cs="Arial"/>
        </w:rPr>
        <w:t>and</w:t>
      </w:r>
      <w:r w:rsidRPr="00A414ED">
        <w:rPr>
          <w:rFonts w:ascii="Arial" w:hAnsi="Arial" w:cs="Arial"/>
        </w:rPr>
        <w:t xml:space="preserve"> Dosser, P. (2013) Hospitality Management and Organisational Behaviour (5th Ed) Harlow, Pearson.</w:t>
      </w:r>
    </w:p>
    <w:p w14:paraId="5EEA8ACF" w14:textId="77777777" w:rsidR="00AF1104" w:rsidRPr="00A414ED" w:rsidRDefault="00AF1104" w:rsidP="00A414ED">
      <w:pPr>
        <w:pStyle w:val="ListParagraph"/>
        <w:numPr>
          <w:ilvl w:val="0"/>
          <w:numId w:val="1"/>
        </w:numPr>
        <w:rPr>
          <w:rFonts w:ascii="Arial" w:hAnsi="Arial" w:cs="Arial"/>
        </w:rPr>
      </w:pPr>
      <w:r w:rsidRPr="00A414ED">
        <w:rPr>
          <w:rFonts w:ascii="Arial" w:hAnsi="Arial" w:cs="Arial"/>
        </w:rPr>
        <w:t xml:space="preserve">Mullins, L (2019) Organisational Behaviour in the Workplace (12th edition) Harlow: Pearson </w:t>
      </w:r>
    </w:p>
    <w:p w14:paraId="5EEA8AD0" w14:textId="77777777" w:rsidR="00AF1104" w:rsidRPr="00A414ED" w:rsidRDefault="00AF1104" w:rsidP="00A414ED">
      <w:pPr>
        <w:pStyle w:val="ListParagraph"/>
        <w:numPr>
          <w:ilvl w:val="0"/>
          <w:numId w:val="1"/>
        </w:numPr>
        <w:rPr>
          <w:rFonts w:ascii="Arial" w:hAnsi="Arial" w:cs="Arial"/>
        </w:rPr>
      </w:pPr>
      <w:r w:rsidRPr="00A414ED">
        <w:rPr>
          <w:rFonts w:ascii="Arial" w:hAnsi="Arial" w:cs="Arial"/>
        </w:rPr>
        <w:t xml:space="preserve">Mullins, L. (2023) Management and Organisational Behaviour (13th edition) Harlow: Pearson </w:t>
      </w:r>
    </w:p>
    <w:p w14:paraId="5EEA8AD1" w14:textId="77777777" w:rsidR="00AF1104" w:rsidRPr="00A414ED" w:rsidRDefault="00AF1104" w:rsidP="00A414ED">
      <w:pPr>
        <w:pStyle w:val="ListParagraph"/>
        <w:numPr>
          <w:ilvl w:val="0"/>
          <w:numId w:val="1"/>
        </w:numPr>
        <w:rPr>
          <w:rFonts w:ascii="Arial" w:hAnsi="Arial" w:cs="Arial"/>
        </w:rPr>
      </w:pPr>
      <w:r w:rsidRPr="00A414ED">
        <w:rPr>
          <w:rFonts w:ascii="Arial" w:hAnsi="Arial" w:cs="Arial"/>
        </w:rPr>
        <w:t>Selin, J., (2022). More than just a workplace: A case study of diversity, equity, and inclusion in Marriott International Inc. hotels.</w:t>
      </w:r>
    </w:p>
    <w:p w14:paraId="5EEA8AD3" w14:textId="77777777" w:rsidR="00AF1104" w:rsidRPr="00A414ED" w:rsidRDefault="00AF1104" w:rsidP="00A414ED">
      <w:pPr>
        <w:pStyle w:val="ListParagraph"/>
        <w:numPr>
          <w:ilvl w:val="0"/>
          <w:numId w:val="1"/>
        </w:numPr>
        <w:rPr>
          <w:rFonts w:ascii="Arial" w:hAnsi="Arial" w:cs="Arial"/>
        </w:rPr>
      </w:pPr>
      <w:r w:rsidRPr="00A414ED">
        <w:rPr>
          <w:rFonts w:ascii="Arial" w:hAnsi="Arial" w:cs="Arial"/>
        </w:rPr>
        <w:t>Timsina, S., (2024). Employee Turnover and Engagement Programs for Retention.</w:t>
      </w:r>
    </w:p>
    <w:p w14:paraId="5EEA8AD4" w14:textId="77777777" w:rsidR="00AF1104" w:rsidRPr="00A414ED" w:rsidRDefault="00AF1104" w:rsidP="00A414ED">
      <w:pPr>
        <w:pStyle w:val="ListParagraph"/>
        <w:numPr>
          <w:ilvl w:val="0"/>
          <w:numId w:val="1"/>
        </w:numPr>
        <w:rPr>
          <w:rFonts w:ascii="Arial" w:hAnsi="Arial" w:cs="Arial"/>
        </w:rPr>
      </w:pPr>
      <w:r w:rsidRPr="00A414ED">
        <w:rPr>
          <w:rFonts w:ascii="Arial" w:hAnsi="Arial" w:cs="Arial"/>
        </w:rPr>
        <w:t xml:space="preserve">Wesley, S., Jackson, K.N., Martínez Ramos, D., Vanbeber, S. and Mujtaba, B.G., (2024). Marriott Hotel's Practices in Mitigating Discrimination Through Inclusionary Employee Resource Groups. </w:t>
      </w:r>
      <w:r w:rsidRPr="00A414ED">
        <w:rPr>
          <w:rFonts w:ascii="Arial" w:hAnsi="Arial" w:cs="Arial"/>
          <w:i/>
        </w:rPr>
        <w:t>Journal of Business Diversity</w:t>
      </w:r>
      <w:r w:rsidRPr="00A414ED">
        <w:rPr>
          <w:rFonts w:ascii="Arial" w:hAnsi="Arial" w:cs="Arial"/>
        </w:rPr>
        <w:t xml:space="preserve">, </w:t>
      </w:r>
      <w:r w:rsidRPr="00A414ED">
        <w:rPr>
          <w:rFonts w:ascii="Arial" w:hAnsi="Arial" w:cs="Arial"/>
          <w:i/>
        </w:rPr>
        <w:t>24</w:t>
      </w:r>
      <w:r w:rsidRPr="00A414ED">
        <w:rPr>
          <w:rFonts w:ascii="Arial" w:hAnsi="Arial" w:cs="Arial"/>
        </w:rPr>
        <w:t>(1).</w:t>
      </w:r>
    </w:p>
    <w:p w14:paraId="5EEA8AD5" w14:textId="77777777" w:rsidR="00AF1104" w:rsidRPr="00A414ED" w:rsidRDefault="00AF1104" w:rsidP="00A414ED">
      <w:pPr>
        <w:pStyle w:val="ListParagraph"/>
        <w:numPr>
          <w:ilvl w:val="0"/>
          <w:numId w:val="1"/>
        </w:numPr>
        <w:rPr>
          <w:rFonts w:ascii="Arial" w:hAnsi="Arial" w:cs="Arial"/>
        </w:rPr>
      </w:pPr>
      <w:r w:rsidRPr="00A414ED">
        <w:rPr>
          <w:rFonts w:ascii="Arial" w:hAnsi="Arial" w:cs="Arial"/>
        </w:rPr>
        <w:t>Wesley, S., Jackson, K.N., Martínez Ramos, D., Vanbeber, S. and Mujtaba, B.G., (2024). Marriott Hotel's Practices in Mitigating Discrimination Through Inclusionary Employee Resource Groups. Journal of Business Diversity, 24(1).</w:t>
      </w:r>
    </w:p>
    <w:p w14:paraId="5EEA8AD6" w14:textId="1482F777" w:rsidR="00AF1104" w:rsidRPr="00A414ED" w:rsidRDefault="00AF1104" w:rsidP="00A414ED">
      <w:pPr>
        <w:pStyle w:val="ListParagraph"/>
        <w:numPr>
          <w:ilvl w:val="0"/>
          <w:numId w:val="1"/>
        </w:numPr>
        <w:rPr>
          <w:rFonts w:ascii="Arial" w:hAnsi="Arial" w:cs="Arial"/>
        </w:rPr>
      </w:pPr>
      <w:r w:rsidRPr="00A414ED">
        <w:rPr>
          <w:rFonts w:ascii="Arial" w:hAnsi="Arial" w:cs="Arial"/>
        </w:rPr>
        <w:t>Wu, A., Roemer, E.C., Kent, K.B., Ballard, D.W. and Goetzel, R.Z., (2021). Organi</w:t>
      </w:r>
      <w:r w:rsidR="00606589">
        <w:rPr>
          <w:rFonts w:ascii="Arial" w:hAnsi="Arial" w:cs="Arial"/>
        </w:rPr>
        <w:t>sation</w:t>
      </w:r>
      <w:r w:rsidRPr="00A414ED">
        <w:rPr>
          <w:rFonts w:ascii="Arial" w:hAnsi="Arial" w:cs="Arial"/>
        </w:rPr>
        <w:t xml:space="preserve">al best practices supporting mental health in the workplace. </w:t>
      </w:r>
      <w:r w:rsidRPr="00A414ED">
        <w:rPr>
          <w:rFonts w:ascii="Arial" w:hAnsi="Arial" w:cs="Arial"/>
          <w:i/>
        </w:rPr>
        <w:t>Journal of occupational and environmental medicine</w:t>
      </w:r>
      <w:r w:rsidRPr="00A414ED">
        <w:rPr>
          <w:rFonts w:ascii="Arial" w:hAnsi="Arial" w:cs="Arial"/>
        </w:rPr>
        <w:t xml:space="preserve">, </w:t>
      </w:r>
      <w:r w:rsidRPr="00A414ED">
        <w:rPr>
          <w:rFonts w:ascii="Arial" w:hAnsi="Arial" w:cs="Arial"/>
          <w:i/>
        </w:rPr>
        <w:t>63</w:t>
      </w:r>
      <w:r w:rsidRPr="00A414ED">
        <w:rPr>
          <w:rFonts w:ascii="Arial" w:hAnsi="Arial" w:cs="Arial"/>
        </w:rPr>
        <w:t xml:space="preserve">(12), </w:t>
      </w:r>
      <w:proofErr w:type="gramStart"/>
      <w:r w:rsidRPr="00A414ED">
        <w:rPr>
          <w:rFonts w:ascii="Arial" w:hAnsi="Arial" w:cs="Arial"/>
        </w:rPr>
        <w:t>pp.e</w:t>
      </w:r>
      <w:proofErr w:type="gramEnd"/>
      <w:r w:rsidRPr="00A414ED">
        <w:rPr>
          <w:rFonts w:ascii="Arial" w:hAnsi="Arial" w:cs="Arial"/>
        </w:rPr>
        <w:t>925-e931.</w:t>
      </w:r>
    </w:p>
    <w:sectPr w:rsidR="00AF1104" w:rsidRPr="00A414ED" w:rsidSect="00E43284">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88A42" w14:textId="77777777" w:rsidR="005643AD" w:rsidRDefault="005643AD">
      <w:pPr>
        <w:spacing w:before="0" w:after="0" w:line="240" w:lineRule="auto"/>
      </w:pPr>
      <w:r>
        <w:separator/>
      </w:r>
    </w:p>
  </w:endnote>
  <w:endnote w:type="continuationSeparator" w:id="0">
    <w:p w14:paraId="09BB543D" w14:textId="77777777" w:rsidR="005643AD" w:rsidRDefault="005643A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14186695"/>
      <w:docPartObj>
        <w:docPartGallery w:val="Page Numbers (Bottom of Page)"/>
        <w:docPartUnique/>
      </w:docPartObj>
    </w:sdtPr>
    <w:sdtContent>
      <w:p w14:paraId="5EEA8ADF" w14:textId="77777777" w:rsidR="00E43284" w:rsidRPr="007F0309" w:rsidRDefault="00E43284">
        <w:pPr>
          <w:pStyle w:val="Footer"/>
          <w:jc w:val="right"/>
          <w:rPr>
            <w:rFonts w:ascii="Arial" w:hAnsi="Arial" w:cs="Arial"/>
          </w:rPr>
        </w:pPr>
        <w:r w:rsidRPr="007F0309">
          <w:rPr>
            <w:rFonts w:ascii="Arial" w:hAnsi="Arial" w:cs="Arial"/>
          </w:rPr>
          <w:t xml:space="preserve">Page | </w:t>
        </w:r>
        <w:r w:rsidR="0022306F" w:rsidRPr="007F0309">
          <w:rPr>
            <w:rFonts w:ascii="Arial" w:hAnsi="Arial" w:cs="Arial"/>
          </w:rPr>
          <w:fldChar w:fldCharType="begin"/>
        </w:r>
        <w:r w:rsidRPr="007F0309">
          <w:rPr>
            <w:rFonts w:ascii="Arial" w:hAnsi="Arial" w:cs="Arial"/>
          </w:rPr>
          <w:instrText xml:space="preserve"> PAGE   \* MERGEFORMAT </w:instrText>
        </w:r>
        <w:r w:rsidR="0022306F" w:rsidRPr="007F0309">
          <w:rPr>
            <w:rFonts w:ascii="Arial" w:hAnsi="Arial" w:cs="Arial"/>
          </w:rPr>
          <w:fldChar w:fldCharType="separate"/>
        </w:r>
        <w:r w:rsidR="00962953">
          <w:rPr>
            <w:rFonts w:ascii="Arial" w:hAnsi="Arial" w:cs="Arial"/>
            <w:noProof/>
          </w:rPr>
          <w:t>12</w:t>
        </w:r>
        <w:r w:rsidR="0022306F" w:rsidRPr="007F0309">
          <w:rPr>
            <w:rFonts w:ascii="Arial" w:hAnsi="Arial" w:cs="Arial"/>
            <w:noProof/>
          </w:rPr>
          <w:fldChar w:fldCharType="end"/>
        </w:r>
      </w:p>
    </w:sdtContent>
  </w:sdt>
  <w:p w14:paraId="5EEA8AE0" w14:textId="77777777" w:rsidR="00A84F4B" w:rsidRDefault="00A84F4B">
    <w:pPr>
      <w:pBdr>
        <w:top w:val="nil"/>
        <w:left w:val="nil"/>
        <w:bottom w:val="nil"/>
        <w:right w:val="nil"/>
        <w:between w:val="nil"/>
      </w:pBdr>
      <w:tabs>
        <w:tab w:val="center" w:pos="4513"/>
        <w:tab w:val="right" w:pos="9026"/>
      </w:tabs>
      <w:spacing w:before="0" w:after="0" w:line="240" w:lineRule="auto"/>
      <w:rPr>
        <w:b/>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A43BA" w14:textId="77777777" w:rsidR="005643AD" w:rsidRDefault="005643AD">
      <w:pPr>
        <w:spacing w:before="0" w:after="0" w:line="240" w:lineRule="auto"/>
      </w:pPr>
      <w:r>
        <w:separator/>
      </w:r>
    </w:p>
  </w:footnote>
  <w:footnote w:type="continuationSeparator" w:id="0">
    <w:p w14:paraId="23AC397F" w14:textId="77777777" w:rsidR="005643AD" w:rsidRDefault="005643A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BE33F2"/>
    <w:multiLevelType w:val="hybridMultilevel"/>
    <w:tmpl w:val="0E08AA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4516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UxNDE3s7AwNLCwMDBQ0lEKTi0uzszPAykwrAUAEiYhVSwAAAA="/>
  </w:docVars>
  <w:rsids>
    <w:rsidRoot w:val="00A84F4B"/>
    <w:rsid w:val="00056309"/>
    <w:rsid w:val="0022306F"/>
    <w:rsid w:val="00285E54"/>
    <w:rsid w:val="004656BE"/>
    <w:rsid w:val="0047383C"/>
    <w:rsid w:val="00500EA4"/>
    <w:rsid w:val="00504442"/>
    <w:rsid w:val="005643AD"/>
    <w:rsid w:val="005E4F88"/>
    <w:rsid w:val="00606589"/>
    <w:rsid w:val="0070524A"/>
    <w:rsid w:val="007F0309"/>
    <w:rsid w:val="007F218A"/>
    <w:rsid w:val="00884125"/>
    <w:rsid w:val="00962953"/>
    <w:rsid w:val="00967FC3"/>
    <w:rsid w:val="00A414ED"/>
    <w:rsid w:val="00A8354A"/>
    <w:rsid w:val="00A84F4B"/>
    <w:rsid w:val="00AF1104"/>
    <w:rsid w:val="00B26800"/>
    <w:rsid w:val="00B27AE7"/>
    <w:rsid w:val="00C11F33"/>
    <w:rsid w:val="00C93E7D"/>
    <w:rsid w:val="00E43284"/>
    <w:rsid w:val="00EC3C7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EA8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222222"/>
        <w:sz w:val="24"/>
        <w:szCs w:val="24"/>
        <w:highlight w:val="white"/>
        <w:lang w:val="en-GB" w:eastAsia="en-GB"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2306F"/>
  </w:style>
  <w:style w:type="paragraph" w:styleId="Heading1">
    <w:name w:val="heading 1"/>
    <w:basedOn w:val="Normal"/>
    <w:next w:val="Normal"/>
    <w:rsid w:val="0022306F"/>
    <w:pPr>
      <w:keepNext/>
      <w:keepLines/>
      <w:outlineLvl w:val="0"/>
    </w:pPr>
  </w:style>
  <w:style w:type="paragraph" w:styleId="Heading2">
    <w:name w:val="heading 2"/>
    <w:basedOn w:val="Normal"/>
    <w:next w:val="Normal"/>
    <w:rsid w:val="0022306F"/>
    <w:pPr>
      <w:keepNext/>
      <w:keepLines/>
      <w:outlineLvl w:val="1"/>
    </w:pPr>
  </w:style>
  <w:style w:type="paragraph" w:styleId="Heading3">
    <w:name w:val="heading 3"/>
    <w:basedOn w:val="Normal"/>
    <w:next w:val="Normal"/>
    <w:rsid w:val="0022306F"/>
    <w:pPr>
      <w:keepNext/>
      <w:keepLines/>
      <w:spacing w:before="320" w:after="80"/>
      <w:outlineLvl w:val="2"/>
    </w:pPr>
    <w:rPr>
      <w:color w:val="434343"/>
      <w:sz w:val="28"/>
      <w:szCs w:val="28"/>
    </w:rPr>
  </w:style>
  <w:style w:type="paragraph" w:styleId="Heading4">
    <w:name w:val="heading 4"/>
    <w:basedOn w:val="Normal"/>
    <w:next w:val="Normal"/>
    <w:rsid w:val="0022306F"/>
    <w:pPr>
      <w:keepNext/>
      <w:keepLines/>
      <w:spacing w:before="280" w:after="80"/>
      <w:outlineLvl w:val="3"/>
    </w:pPr>
    <w:rPr>
      <w:color w:val="666666"/>
    </w:rPr>
  </w:style>
  <w:style w:type="paragraph" w:styleId="Heading5">
    <w:name w:val="heading 5"/>
    <w:basedOn w:val="Normal"/>
    <w:next w:val="Normal"/>
    <w:rsid w:val="0022306F"/>
    <w:pPr>
      <w:keepNext/>
      <w:keepLines/>
      <w:spacing w:before="240" w:after="80"/>
      <w:outlineLvl w:val="4"/>
    </w:pPr>
    <w:rPr>
      <w:color w:val="666666"/>
      <w:sz w:val="22"/>
      <w:szCs w:val="22"/>
    </w:rPr>
  </w:style>
  <w:style w:type="paragraph" w:styleId="Heading6">
    <w:name w:val="heading 6"/>
    <w:basedOn w:val="Normal"/>
    <w:next w:val="Normal"/>
    <w:rsid w:val="0022306F"/>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2306F"/>
    <w:pPr>
      <w:keepNext/>
      <w:keepLines/>
      <w:spacing w:before="0" w:after="60"/>
    </w:pPr>
    <w:rPr>
      <w:sz w:val="52"/>
      <w:szCs w:val="52"/>
    </w:rPr>
  </w:style>
  <w:style w:type="paragraph" w:styleId="Subtitle">
    <w:name w:val="Subtitle"/>
    <w:basedOn w:val="Normal"/>
    <w:next w:val="Normal"/>
    <w:rsid w:val="0022306F"/>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AF1E9F"/>
    <w:pPr>
      <w:spacing w:before="480" w:after="0" w:line="276" w:lineRule="auto"/>
      <w:jc w:val="left"/>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TOC1">
    <w:name w:val="toc 1"/>
    <w:basedOn w:val="Normal"/>
    <w:next w:val="Normal"/>
    <w:autoRedefine/>
    <w:uiPriority w:val="39"/>
    <w:unhideWhenUsed/>
    <w:rsid w:val="00AF1E9F"/>
    <w:pPr>
      <w:spacing w:after="100"/>
    </w:pPr>
  </w:style>
  <w:style w:type="paragraph" w:styleId="TOC2">
    <w:name w:val="toc 2"/>
    <w:basedOn w:val="Normal"/>
    <w:next w:val="Normal"/>
    <w:autoRedefine/>
    <w:uiPriority w:val="39"/>
    <w:unhideWhenUsed/>
    <w:rsid w:val="00AF1E9F"/>
    <w:pPr>
      <w:spacing w:after="100"/>
      <w:ind w:left="240"/>
    </w:pPr>
  </w:style>
  <w:style w:type="character" w:styleId="Hyperlink">
    <w:name w:val="Hyperlink"/>
    <w:basedOn w:val="DefaultParagraphFont"/>
    <w:uiPriority w:val="99"/>
    <w:unhideWhenUsed/>
    <w:rsid w:val="00AF1E9F"/>
    <w:rPr>
      <w:color w:val="0000FF" w:themeColor="hyperlink"/>
      <w:u w:val="single"/>
    </w:rPr>
  </w:style>
  <w:style w:type="paragraph" w:styleId="BalloonText">
    <w:name w:val="Balloon Text"/>
    <w:basedOn w:val="Normal"/>
    <w:link w:val="BalloonTextChar"/>
    <w:uiPriority w:val="99"/>
    <w:semiHidden/>
    <w:unhideWhenUsed/>
    <w:rsid w:val="00AF1E9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1E9F"/>
    <w:rPr>
      <w:rFonts w:ascii="Tahoma" w:hAnsi="Tahoma" w:cs="Tahoma"/>
      <w:sz w:val="16"/>
      <w:szCs w:val="16"/>
    </w:rPr>
  </w:style>
  <w:style w:type="paragraph" w:styleId="Header">
    <w:name w:val="header"/>
    <w:basedOn w:val="Normal"/>
    <w:link w:val="HeaderChar"/>
    <w:uiPriority w:val="99"/>
    <w:unhideWhenUsed/>
    <w:rsid w:val="00AF1E9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F1E9F"/>
  </w:style>
  <w:style w:type="paragraph" w:styleId="Footer">
    <w:name w:val="footer"/>
    <w:basedOn w:val="Normal"/>
    <w:link w:val="FooterChar"/>
    <w:uiPriority w:val="99"/>
    <w:unhideWhenUsed/>
    <w:rsid w:val="00AF1E9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F1E9F"/>
  </w:style>
  <w:style w:type="paragraph" w:styleId="NoSpacing">
    <w:name w:val="No Spacing"/>
    <w:uiPriority w:val="1"/>
    <w:qFormat/>
    <w:rsid w:val="00962953"/>
    <w:pPr>
      <w:spacing w:before="0" w:after="0" w:line="240" w:lineRule="auto"/>
    </w:pPr>
  </w:style>
  <w:style w:type="paragraph" w:styleId="ListParagraph">
    <w:name w:val="List Paragraph"/>
    <w:basedOn w:val="Normal"/>
    <w:uiPriority w:val="34"/>
    <w:qFormat/>
    <w:rsid w:val="00A414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FcWIu4jn/LWNy9l8/UntOP85uA==">CgMxLjAyCGguZ2pkZ3hzMgloLjMwajB6bGwyCWguMWZvYjl0ZTIJaC4zem55c2g3MgloLjJldDkycDAyCGgudHlqY3d0MgloLjNkeTZ2a20yCWguMXQzaDVzZjIJaC40ZDM0b2c4MgloLjJzOGV5bzEyDmguNWJuMnZ3NXRqcTg3MgloLjE3ZHA4dnU4AHIhMWxHdm5ZVlNSSjkxYzNDZGNVQ0hOWWJOOW1NSndZVm5K</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22B63D7-A231-471C-8869-F26D54863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2777</Words>
  <Characters>17301</Characters>
  <Application>Microsoft Office Word</Application>
  <DocSecurity>0</DocSecurity>
  <Lines>288</Lines>
  <Paragraphs>84</Paragraphs>
  <ScaleCrop>false</ScaleCrop>
  <Company/>
  <LinksUpToDate>false</LinksUpToDate>
  <CharactersWithSpaces>19994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2025-03-05T11:53:00Z</dcterms:created>
  <dcterms:modified xsi:type="dcterms:W3CDTF">2025-03-05T11:53:00Z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a3c85bc8214163eb522e43ed123f91396e6905bf290cde34bf6475145e77fe6b</vt:lpwstr>
  </property>
</Properties>
</file>