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538" w:rsidRPr="00EE2AF8" w:rsidRDefault="008E4538">
      <w:pPr>
        <w:pStyle w:val="Normal1"/>
        <w:spacing w:line="360" w:lineRule="auto"/>
        <w:contextualSpacing w:val="0"/>
        <w:jc w:val="center"/>
        <w:rPr>
          <w:rFonts w:ascii="Times New Roman" w:eastAsia="Times New Roman" w:hAnsi="Times New Roman" w:cs="Times New Roman"/>
          <w:b/>
          <w:sz w:val="32"/>
          <w:szCs w:val="32"/>
          <w:highlight w:val="white"/>
        </w:rPr>
      </w:pPr>
    </w:p>
    <w:p w:rsidR="00E070B2" w:rsidRDefault="00E070B2" w:rsidP="00E070B2">
      <w:pPr>
        <w:pStyle w:val="Normal1"/>
        <w:spacing w:line="360" w:lineRule="auto"/>
        <w:contextualSpacing w:val="0"/>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  </w:t>
      </w:r>
      <w:r w:rsidRPr="00EE2AF8">
        <w:rPr>
          <w:rFonts w:ascii="Times New Roman" w:eastAsia="Times New Roman" w:hAnsi="Times New Roman" w:cs="Times New Roman"/>
          <w:b/>
          <w:sz w:val="32"/>
          <w:szCs w:val="32"/>
          <w:highlight w:val="white"/>
        </w:rPr>
        <w:t>DEVELOPING WORKPLACE CRITICAL THINKING</w:t>
      </w:r>
    </w:p>
    <w:p w:rsidR="008E4538" w:rsidRDefault="008E4538">
      <w:pPr>
        <w:pStyle w:val="Normal1"/>
        <w:spacing w:line="360" w:lineRule="auto"/>
        <w:contextualSpacing w:val="0"/>
        <w:jc w:val="center"/>
        <w:rPr>
          <w:rFonts w:ascii="Times New Roman" w:eastAsia="Times New Roman" w:hAnsi="Times New Roman" w:cs="Times New Roman"/>
          <w:b/>
          <w:sz w:val="32"/>
          <w:szCs w:val="32"/>
          <w:highlight w:val="white"/>
        </w:rPr>
      </w:pPr>
    </w:p>
    <w:p w:rsidR="00E070B2" w:rsidRDefault="00E070B2">
      <w:pPr>
        <w:pStyle w:val="Normal1"/>
        <w:spacing w:line="360" w:lineRule="auto"/>
        <w:contextualSpacing w:val="0"/>
        <w:jc w:val="center"/>
        <w:rPr>
          <w:rFonts w:ascii="Times New Roman" w:eastAsia="Times New Roman" w:hAnsi="Times New Roman" w:cs="Times New Roman"/>
          <w:b/>
          <w:sz w:val="32"/>
          <w:szCs w:val="32"/>
          <w:highlight w:val="white"/>
        </w:rPr>
      </w:pPr>
    </w:p>
    <w:p w:rsidR="008E4538" w:rsidRPr="00EE2AF8" w:rsidRDefault="008E4538">
      <w:pPr>
        <w:pStyle w:val="Normal1"/>
        <w:spacing w:line="360" w:lineRule="auto"/>
        <w:contextualSpacing w:val="0"/>
        <w:jc w:val="center"/>
        <w:rPr>
          <w:rFonts w:ascii="Times New Roman" w:eastAsia="Times New Roman" w:hAnsi="Times New Roman" w:cs="Times New Roman"/>
          <w:b/>
          <w:sz w:val="32"/>
          <w:szCs w:val="32"/>
          <w:highlight w:val="white"/>
        </w:rPr>
      </w:pPr>
    </w:p>
    <w:tbl>
      <w:tblPr>
        <w:tblStyle w:val="GrilTabel"/>
        <w:tblpPr w:leftFromText="180" w:rightFromText="180" w:vertAnchor="text" w:horzAnchor="margin" w:tblpY="279"/>
        <w:tblW w:w="0" w:type="auto"/>
        <w:tblLook w:val="04A0" w:firstRow="1" w:lastRow="0" w:firstColumn="1" w:lastColumn="0" w:noHBand="0" w:noVBand="1"/>
      </w:tblPr>
      <w:tblGrid>
        <w:gridCol w:w="4788"/>
        <w:gridCol w:w="4788"/>
      </w:tblGrid>
      <w:tr w:rsidR="00E070B2" w:rsidTr="00E070B2">
        <w:tc>
          <w:tcPr>
            <w:tcW w:w="4788" w:type="dxa"/>
          </w:tcPr>
          <w:p w:rsidR="00E070B2" w:rsidRDefault="00E070B2" w:rsidP="00E070B2">
            <w:pPr>
              <w:pStyle w:val="Normal1"/>
              <w:spacing w:line="360" w:lineRule="auto"/>
              <w:contextualSpacing w:val="0"/>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Student Name</w:t>
            </w:r>
          </w:p>
        </w:tc>
        <w:tc>
          <w:tcPr>
            <w:tcW w:w="4788" w:type="dxa"/>
          </w:tcPr>
          <w:p w:rsidR="00E070B2" w:rsidRDefault="00E070B2" w:rsidP="00E070B2">
            <w:pPr>
              <w:pStyle w:val="Normal1"/>
              <w:spacing w:line="360" w:lineRule="auto"/>
              <w:contextualSpacing w:val="0"/>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Marlena </w:t>
            </w:r>
            <w:proofErr w:type="spellStart"/>
            <w:r>
              <w:rPr>
                <w:rFonts w:ascii="Times New Roman" w:eastAsia="Times New Roman" w:hAnsi="Times New Roman" w:cs="Times New Roman"/>
                <w:b/>
                <w:sz w:val="32"/>
                <w:szCs w:val="32"/>
                <w:highlight w:val="white"/>
              </w:rPr>
              <w:t>Lungu</w:t>
            </w:r>
            <w:proofErr w:type="spellEnd"/>
          </w:p>
        </w:tc>
      </w:tr>
      <w:tr w:rsidR="00E070B2" w:rsidTr="00E070B2">
        <w:tc>
          <w:tcPr>
            <w:tcW w:w="4788" w:type="dxa"/>
          </w:tcPr>
          <w:p w:rsidR="00E070B2" w:rsidRDefault="00E070B2" w:rsidP="00E070B2">
            <w:pPr>
              <w:pStyle w:val="Normal1"/>
              <w:spacing w:line="360" w:lineRule="auto"/>
              <w:contextualSpacing w:val="0"/>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ID</w:t>
            </w:r>
          </w:p>
        </w:tc>
        <w:tc>
          <w:tcPr>
            <w:tcW w:w="4788" w:type="dxa"/>
          </w:tcPr>
          <w:p w:rsidR="00E070B2" w:rsidRDefault="00E070B2" w:rsidP="00E070B2">
            <w:pPr>
              <w:pStyle w:val="Normal1"/>
              <w:spacing w:line="360" w:lineRule="auto"/>
              <w:contextualSpacing w:val="0"/>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1703949</w:t>
            </w:r>
          </w:p>
        </w:tc>
      </w:tr>
      <w:tr w:rsidR="00E070B2" w:rsidTr="00E070B2">
        <w:tc>
          <w:tcPr>
            <w:tcW w:w="4788" w:type="dxa"/>
          </w:tcPr>
          <w:p w:rsidR="00E070B2" w:rsidRDefault="00E070B2" w:rsidP="00E070B2">
            <w:pPr>
              <w:pStyle w:val="Normal1"/>
              <w:spacing w:line="360" w:lineRule="auto"/>
              <w:contextualSpacing w:val="0"/>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Lecturer</w:t>
            </w:r>
          </w:p>
        </w:tc>
        <w:tc>
          <w:tcPr>
            <w:tcW w:w="4788" w:type="dxa"/>
          </w:tcPr>
          <w:p w:rsidR="00E070B2" w:rsidRDefault="00E070B2" w:rsidP="00E070B2">
            <w:pPr>
              <w:pStyle w:val="Normal1"/>
              <w:spacing w:line="360" w:lineRule="auto"/>
              <w:contextualSpacing w:val="0"/>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Dr Isaiah </w:t>
            </w:r>
            <w:proofErr w:type="spellStart"/>
            <w:r>
              <w:rPr>
                <w:rFonts w:ascii="Times New Roman" w:eastAsia="Times New Roman" w:hAnsi="Times New Roman" w:cs="Times New Roman"/>
                <w:b/>
                <w:sz w:val="32"/>
                <w:szCs w:val="32"/>
                <w:highlight w:val="white"/>
              </w:rPr>
              <w:t>Oino</w:t>
            </w:r>
            <w:proofErr w:type="spellEnd"/>
          </w:p>
        </w:tc>
      </w:tr>
      <w:tr w:rsidR="00E070B2" w:rsidTr="00E070B2">
        <w:tc>
          <w:tcPr>
            <w:tcW w:w="4788" w:type="dxa"/>
          </w:tcPr>
          <w:p w:rsidR="00E070B2" w:rsidRDefault="00E070B2" w:rsidP="00E070B2">
            <w:pPr>
              <w:pStyle w:val="Normal1"/>
              <w:spacing w:line="360" w:lineRule="auto"/>
              <w:contextualSpacing w:val="0"/>
              <w:rPr>
                <w:rFonts w:ascii="Times New Roman" w:eastAsia="Times New Roman" w:hAnsi="Times New Roman" w:cs="Times New Roman"/>
                <w:b/>
                <w:sz w:val="32"/>
                <w:szCs w:val="32"/>
                <w:highlight w:val="white"/>
              </w:rPr>
            </w:pPr>
          </w:p>
        </w:tc>
        <w:tc>
          <w:tcPr>
            <w:tcW w:w="4788" w:type="dxa"/>
          </w:tcPr>
          <w:p w:rsidR="00E070B2" w:rsidRDefault="00E070B2" w:rsidP="00E070B2">
            <w:pPr>
              <w:pStyle w:val="Normal1"/>
              <w:spacing w:line="360" w:lineRule="auto"/>
              <w:contextualSpacing w:val="0"/>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BMSK5001</w:t>
            </w:r>
          </w:p>
        </w:tc>
      </w:tr>
    </w:tbl>
    <w:p w:rsidR="008E4538" w:rsidRPr="00EE2AF8" w:rsidRDefault="008E4538">
      <w:pPr>
        <w:pStyle w:val="Normal1"/>
        <w:spacing w:line="360" w:lineRule="auto"/>
        <w:contextualSpacing w:val="0"/>
        <w:jc w:val="center"/>
        <w:rPr>
          <w:rFonts w:ascii="Times New Roman" w:eastAsia="Times New Roman" w:hAnsi="Times New Roman" w:cs="Times New Roman"/>
          <w:b/>
          <w:sz w:val="32"/>
          <w:szCs w:val="32"/>
          <w:highlight w:val="white"/>
        </w:rPr>
      </w:pPr>
    </w:p>
    <w:p w:rsidR="008E4538" w:rsidRPr="00EE2AF8" w:rsidRDefault="008E4538">
      <w:pPr>
        <w:pStyle w:val="Normal1"/>
        <w:spacing w:line="360" w:lineRule="auto"/>
        <w:contextualSpacing w:val="0"/>
        <w:jc w:val="center"/>
        <w:rPr>
          <w:rFonts w:ascii="Times New Roman" w:eastAsia="Times New Roman" w:hAnsi="Times New Roman" w:cs="Times New Roman"/>
          <w:b/>
          <w:sz w:val="32"/>
          <w:szCs w:val="32"/>
          <w:highlight w:val="white"/>
        </w:rPr>
      </w:pPr>
    </w:p>
    <w:p w:rsidR="008E4538" w:rsidRPr="00EE2AF8" w:rsidRDefault="008E4538">
      <w:pPr>
        <w:pStyle w:val="Normal1"/>
        <w:spacing w:line="360" w:lineRule="auto"/>
        <w:contextualSpacing w:val="0"/>
        <w:jc w:val="center"/>
        <w:rPr>
          <w:rFonts w:ascii="Times New Roman" w:eastAsia="Times New Roman" w:hAnsi="Times New Roman" w:cs="Times New Roman"/>
          <w:b/>
          <w:sz w:val="32"/>
          <w:szCs w:val="32"/>
          <w:highlight w:val="white"/>
        </w:rPr>
      </w:pPr>
    </w:p>
    <w:p w:rsidR="008E4538" w:rsidRPr="00EE2AF8" w:rsidRDefault="008E4538">
      <w:pPr>
        <w:pStyle w:val="Normal1"/>
        <w:spacing w:line="360" w:lineRule="auto"/>
        <w:contextualSpacing w:val="0"/>
        <w:jc w:val="center"/>
        <w:rPr>
          <w:rFonts w:ascii="Times New Roman" w:eastAsia="Times New Roman" w:hAnsi="Times New Roman" w:cs="Times New Roman"/>
          <w:b/>
          <w:sz w:val="32"/>
          <w:szCs w:val="32"/>
          <w:highlight w:val="white"/>
        </w:rPr>
      </w:pPr>
    </w:p>
    <w:p w:rsidR="008E4538" w:rsidRPr="00EE2AF8" w:rsidRDefault="008E4538">
      <w:pPr>
        <w:pStyle w:val="Normal1"/>
        <w:spacing w:line="360" w:lineRule="auto"/>
        <w:contextualSpacing w:val="0"/>
        <w:jc w:val="center"/>
        <w:rPr>
          <w:rFonts w:ascii="Times New Roman" w:eastAsia="Times New Roman" w:hAnsi="Times New Roman" w:cs="Times New Roman"/>
          <w:b/>
          <w:sz w:val="32"/>
          <w:szCs w:val="32"/>
          <w:highlight w:val="white"/>
        </w:rPr>
      </w:pPr>
    </w:p>
    <w:p w:rsidR="008E4538" w:rsidRPr="00EE2AF8" w:rsidRDefault="008E4538">
      <w:pPr>
        <w:pStyle w:val="Normal1"/>
        <w:spacing w:line="360" w:lineRule="auto"/>
        <w:contextualSpacing w:val="0"/>
        <w:jc w:val="center"/>
        <w:rPr>
          <w:rFonts w:ascii="Times New Roman" w:eastAsia="Times New Roman" w:hAnsi="Times New Roman" w:cs="Times New Roman"/>
          <w:b/>
          <w:sz w:val="32"/>
          <w:szCs w:val="32"/>
          <w:highlight w:val="white"/>
        </w:rPr>
      </w:pPr>
    </w:p>
    <w:p w:rsidR="0054649D" w:rsidRDefault="0054649D">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p w:rsidR="0054649D" w:rsidRDefault="0054649D">
      <w:pPr>
        <w:pStyle w:val="Normal1"/>
        <w:spacing w:line="360" w:lineRule="auto"/>
        <w:contextualSpacing w:val="0"/>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lastRenderedPageBreak/>
        <w:t>Executive Summary</w:t>
      </w:r>
    </w:p>
    <w:p w:rsidR="00E739BD" w:rsidRPr="00E739BD" w:rsidRDefault="00E739BD" w:rsidP="00E739BD">
      <w:pPr>
        <w:pStyle w:val="Normal1"/>
        <w:spacing w:line="360" w:lineRule="auto"/>
        <w:contextualSpacing w:val="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report has primarily focused on the critical thinking about the significance of values, beliefs and </w:t>
      </w:r>
      <w:r w:rsidR="00FD70E5">
        <w:rPr>
          <w:rFonts w:ascii="Times New Roman" w:eastAsia="Times New Roman" w:hAnsi="Times New Roman" w:cs="Times New Roman"/>
          <w:sz w:val="24"/>
          <w:szCs w:val="24"/>
          <w:highlight w:val="white"/>
        </w:rPr>
        <w:t xml:space="preserve">attitudes of human beings and its impacts on the sphere of developing an appropriate workplace. The study has provided the </w:t>
      </w:r>
      <w:r w:rsidR="004307C7">
        <w:rPr>
          <w:rFonts w:ascii="Times New Roman" w:eastAsia="Times New Roman" w:hAnsi="Times New Roman" w:cs="Times New Roman"/>
          <w:sz w:val="24"/>
          <w:szCs w:val="24"/>
          <w:highlight w:val="white"/>
        </w:rPr>
        <w:t xml:space="preserve">viewpoint of a floor manager designated in a well-known organisation named Tesco and has explained in which ways those factors related to beliefs, </w:t>
      </w:r>
      <w:r w:rsidR="006D134F">
        <w:rPr>
          <w:rFonts w:ascii="Times New Roman" w:eastAsia="Times New Roman" w:hAnsi="Times New Roman" w:cs="Times New Roman"/>
          <w:sz w:val="24"/>
          <w:szCs w:val="24"/>
          <w:highlight w:val="white"/>
        </w:rPr>
        <w:t>attitudes</w:t>
      </w:r>
      <w:r w:rsidR="004307C7">
        <w:rPr>
          <w:rFonts w:ascii="Times New Roman" w:eastAsia="Times New Roman" w:hAnsi="Times New Roman" w:cs="Times New Roman"/>
          <w:sz w:val="24"/>
          <w:szCs w:val="24"/>
          <w:highlight w:val="white"/>
        </w:rPr>
        <w:t xml:space="preserve"> and values </w:t>
      </w:r>
      <w:r w:rsidR="006D134F">
        <w:rPr>
          <w:rFonts w:ascii="Times New Roman" w:eastAsia="Times New Roman" w:hAnsi="Times New Roman" w:cs="Times New Roman"/>
          <w:sz w:val="24"/>
          <w:szCs w:val="24"/>
          <w:highlight w:val="white"/>
        </w:rPr>
        <w:t xml:space="preserve">have impacted the part of building a proper work culture. The study has developed the concept of different management theories and provided a brief idea in which ways they can relate to the workplace behaviour. Along with these, </w:t>
      </w:r>
      <w:r w:rsidR="006D0AEB">
        <w:rPr>
          <w:rFonts w:ascii="Times New Roman" w:eastAsia="Times New Roman" w:hAnsi="Times New Roman" w:cs="Times New Roman"/>
          <w:sz w:val="24"/>
          <w:szCs w:val="24"/>
          <w:highlight w:val="white"/>
        </w:rPr>
        <w:t xml:space="preserve">it has explained the </w:t>
      </w:r>
      <w:proofErr w:type="spellStart"/>
      <w:r w:rsidR="006D0AEB">
        <w:rPr>
          <w:rFonts w:ascii="Times New Roman" w:eastAsia="Times New Roman" w:hAnsi="Times New Roman" w:cs="Times New Roman"/>
          <w:sz w:val="24"/>
          <w:szCs w:val="24"/>
          <w:highlight w:val="white"/>
        </w:rPr>
        <w:t>self role</w:t>
      </w:r>
      <w:proofErr w:type="spellEnd"/>
      <w:r w:rsidR="006D0AEB">
        <w:rPr>
          <w:rFonts w:ascii="Times New Roman" w:eastAsia="Times New Roman" w:hAnsi="Times New Roman" w:cs="Times New Roman"/>
          <w:sz w:val="24"/>
          <w:szCs w:val="24"/>
          <w:highlight w:val="white"/>
        </w:rPr>
        <w:t xml:space="preserve"> of an individual and given a proper understanding of the relative impacting features of it </w:t>
      </w:r>
      <w:r w:rsidR="00B92AFF">
        <w:rPr>
          <w:rFonts w:ascii="Times New Roman" w:eastAsia="Times New Roman" w:hAnsi="Times New Roman" w:cs="Times New Roman"/>
          <w:sz w:val="24"/>
          <w:szCs w:val="24"/>
          <w:highlight w:val="white"/>
        </w:rPr>
        <w:t xml:space="preserve">about </w:t>
      </w:r>
      <w:r w:rsidR="00306C4C">
        <w:rPr>
          <w:rFonts w:ascii="Times New Roman" w:eastAsia="Times New Roman" w:hAnsi="Times New Roman" w:cs="Times New Roman"/>
          <w:sz w:val="24"/>
          <w:szCs w:val="24"/>
          <w:highlight w:val="white"/>
        </w:rPr>
        <w:t xml:space="preserve">having upgraded moral values, beliefs and attitudes. Considering different numbers of discussions related to the subject matter, the study has come to conclude that </w:t>
      </w:r>
      <w:r w:rsidR="00307572">
        <w:rPr>
          <w:rFonts w:ascii="Times New Roman" w:eastAsia="Times New Roman" w:hAnsi="Times New Roman" w:cs="Times New Roman"/>
          <w:sz w:val="24"/>
          <w:szCs w:val="24"/>
          <w:highlight w:val="white"/>
        </w:rPr>
        <w:t>the sphere of beliefs, values and attitudes highly impact</w:t>
      </w:r>
      <w:r w:rsidR="00B92AFF">
        <w:rPr>
          <w:rFonts w:ascii="Times New Roman" w:eastAsia="Times New Roman" w:hAnsi="Times New Roman" w:cs="Times New Roman"/>
          <w:sz w:val="24"/>
          <w:szCs w:val="24"/>
          <w:highlight w:val="white"/>
        </w:rPr>
        <w:t>s</w:t>
      </w:r>
      <w:r w:rsidR="00307572">
        <w:rPr>
          <w:rFonts w:ascii="Times New Roman" w:eastAsia="Times New Roman" w:hAnsi="Times New Roman" w:cs="Times New Roman"/>
          <w:sz w:val="24"/>
          <w:szCs w:val="24"/>
          <w:highlight w:val="white"/>
        </w:rPr>
        <w:t xml:space="preserve"> on the area of developing a fruitful working environment in order to </w:t>
      </w:r>
      <w:r w:rsidR="00197B08">
        <w:rPr>
          <w:rFonts w:ascii="Times New Roman" w:eastAsia="Times New Roman" w:hAnsi="Times New Roman" w:cs="Times New Roman"/>
          <w:sz w:val="24"/>
          <w:szCs w:val="24"/>
          <w:highlight w:val="white"/>
        </w:rPr>
        <w:t xml:space="preserve">ensure better productivity </w:t>
      </w:r>
      <w:r w:rsidR="00B92AFF">
        <w:rPr>
          <w:rFonts w:ascii="Times New Roman" w:eastAsia="Times New Roman" w:hAnsi="Times New Roman" w:cs="Times New Roman"/>
          <w:sz w:val="24"/>
          <w:szCs w:val="24"/>
          <w:highlight w:val="white"/>
        </w:rPr>
        <w:t>for</w:t>
      </w:r>
      <w:r w:rsidR="00197B08">
        <w:rPr>
          <w:rFonts w:ascii="Times New Roman" w:eastAsia="Times New Roman" w:hAnsi="Times New Roman" w:cs="Times New Roman"/>
          <w:sz w:val="24"/>
          <w:szCs w:val="24"/>
          <w:highlight w:val="white"/>
        </w:rPr>
        <w:t xml:space="preserve"> any organisation. </w:t>
      </w:r>
    </w:p>
    <w:p w:rsidR="0054649D" w:rsidRDefault="0054649D">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p w:rsidR="008E4538" w:rsidRDefault="0054649D">
      <w:pPr>
        <w:pStyle w:val="Normal1"/>
        <w:spacing w:line="360" w:lineRule="auto"/>
        <w:contextualSpacing w:val="0"/>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lastRenderedPageBreak/>
        <w:t>Table of Contents</w:t>
      </w:r>
    </w:p>
    <w:sdt>
      <w:sdtPr>
        <w:rPr>
          <w:rFonts w:ascii="Arial" w:eastAsia="Arial" w:hAnsi="Arial" w:cs="Arial"/>
          <w:b w:val="0"/>
          <w:bCs w:val="0"/>
          <w:color w:val="auto"/>
          <w:sz w:val="22"/>
          <w:szCs w:val="22"/>
          <w:lang w:val="en-GB"/>
        </w:rPr>
        <w:id w:val="27407610"/>
        <w:docPartObj>
          <w:docPartGallery w:val="Table of Contents"/>
          <w:docPartUnique/>
        </w:docPartObj>
      </w:sdtPr>
      <w:sdtEndPr/>
      <w:sdtContent>
        <w:p w:rsidR="008C2AD6" w:rsidRDefault="008C2AD6">
          <w:pPr>
            <w:pStyle w:val="Titlucuprins"/>
          </w:pPr>
        </w:p>
        <w:p w:rsidR="008C2AD6" w:rsidRPr="008C2AD6" w:rsidRDefault="008C2AD6" w:rsidP="008C2AD6">
          <w:pPr>
            <w:pStyle w:val="Cuprins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521597198" w:history="1">
            <w:r w:rsidRPr="008C2AD6">
              <w:rPr>
                <w:rStyle w:val="Hyperlink"/>
                <w:rFonts w:ascii="Times New Roman" w:hAnsi="Times New Roman" w:cs="Times New Roman"/>
                <w:noProof/>
                <w:sz w:val="24"/>
                <w:szCs w:val="24"/>
              </w:rPr>
              <w:t>Introduction</w:t>
            </w:r>
            <w:r w:rsidRPr="008C2AD6">
              <w:rPr>
                <w:rFonts w:ascii="Times New Roman" w:hAnsi="Times New Roman" w:cs="Times New Roman"/>
                <w:noProof/>
                <w:webHidden/>
                <w:sz w:val="24"/>
                <w:szCs w:val="24"/>
              </w:rPr>
              <w:tab/>
            </w:r>
            <w:r w:rsidRPr="008C2AD6">
              <w:rPr>
                <w:rFonts w:ascii="Times New Roman" w:hAnsi="Times New Roman" w:cs="Times New Roman"/>
                <w:noProof/>
                <w:webHidden/>
                <w:sz w:val="24"/>
                <w:szCs w:val="24"/>
              </w:rPr>
              <w:fldChar w:fldCharType="begin"/>
            </w:r>
            <w:r w:rsidRPr="008C2AD6">
              <w:rPr>
                <w:rFonts w:ascii="Times New Roman" w:hAnsi="Times New Roman" w:cs="Times New Roman"/>
                <w:noProof/>
                <w:webHidden/>
                <w:sz w:val="24"/>
                <w:szCs w:val="24"/>
              </w:rPr>
              <w:instrText xml:space="preserve"> PAGEREF _Toc521597198 \h </w:instrText>
            </w:r>
            <w:r w:rsidRPr="008C2AD6">
              <w:rPr>
                <w:rFonts w:ascii="Times New Roman" w:hAnsi="Times New Roman" w:cs="Times New Roman"/>
                <w:noProof/>
                <w:webHidden/>
                <w:sz w:val="24"/>
                <w:szCs w:val="24"/>
              </w:rPr>
            </w:r>
            <w:r w:rsidRPr="008C2AD6">
              <w:rPr>
                <w:rFonts w:ascii="Times New Roman" w:hAnsi="Times New Roman" w:cs="Times New Roman"/>
                <w:noProof/>
                <w:webHidden/>
                <w:sz w:val="24"/>
                <w:szCs w:val="24"/>
              </w:rPr>
              <w:fldChar w:fldCharType="separate"/>
            </w:r>
            <w:r w:rsidRPr="008C2AD6">
              <w:rPr>
                <w:rFonts w:ascii="Times New Roman" w:hAnsi="Times New Roman" w:cs="Times New Roman"/>
                <w:noProof/>
                <w:webHidden/>
                <w:sz w:val="24"/>
                <w:szCs w:val="24"/>
              </w:rPr>
              <w:t>4</w:t>
            </w:r>
            <w:r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1"/>
            <w:tabs>
              <w:tab w:val="right" w:leader="dot" w:pos="9350"/>
            </w:tabs>
            <w:spacing w:line="360" w:lineRule="auto"/>
            <w:jc w:val="both"/>
            <w:rPr>
              <w:rFonts w:ascii="Times New Roman" w:hAnsi="Times New Roman" w:cs="Times New Roman"/>
              <w:noProof/>
              <w:sz w:val="24"/>
              <w:szCs w:val="24"/>
            </w:rPr>
          </w:pPr>
          <w:hyperlink w:anchor="_Toc521597199" w:history="1">
            <w:r w:rsidR="008C2AD6" w:rsidRPr="008C2AD6">
              <w:rPr>
                <w:rStyle w:val="Hyperlink"/>
                <w:rFonts w:ascii="Times New Roman" w:hAnsi="Times New Roman" w:cs="Times New Roman"/>
                <w:noProof/>
                <w:sz w:val="24"/>
                <w:szCs w:val="24"/>
              </w:rPr>
              <w:t>1. Critical assessment of attitudes, beliefs and value systems on workplace behaviour</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_Toc521597199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4</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2"/>
            <w:tabs>
              <w:tab w:val="right" w:leader="dot" w:pos="9350"/>
            </w:tabs>
            <w:spacing w:line="360" w:lineRule="auto"/>
            <w:jc w:val="both"/>
            <w:rPr>
              <w:rFonts w:ascii="Times New Roman" w:hAnsi="Times New Roman" w:cs="Times New Roman"/>
              <w:noProof/>
              <w:sz w:val="24"/>
              <w:szCs w:val="24"/>
            </w:rPr>
          </w:pPr>
          <w:hyperlink w:anchor="_Toc521597200" w:history="1">
            <w:r w:rsidR="008C2AD6" w:rsidRPr="008C2AD6">
              <w:rPr>
                <w:rStyle w:val="Hyperlink"/>
                <w:rFonts w:ascii="Times New Roman" w:hAnsi="Times New Roman" w:cs="Times New Roman"/>
                <w:noProof/>
                <w:sz w:val="24"/>
                <w:szCs w:val="24"/>
              </w:rPr>
              <w:t>1.1. Definition of beliefs, value systems, and attitudes</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_Toc521597200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4</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2"/>
            <w:tabs>
              <w:tab w:val="right" w:leader="dot" w:pos="9350"/>
            </w:tabs>
            <w:spacing w:line="360" w:lineRule="auto"/>
            <w:jc w:val="both"/>
            <w:rPr>
              <w:rFonts w:ascii="Times New Roman" w:hAnsi="Times New Roman" w:cs="Times New Roman"/>
              <w:noProof/>
              <w:sz w:val="24"/>
              <w:szCs w:val="24"/>
            </w:rPr>
          </w:pPr>
          <w:hyperlink w:anchor="_Toc521597201" w:history="1">
            <w:r w:rsidR="008C2AD6" w:rsidRPr="008C2AD6">
              <w:rPr>
                <w:rStyle w:val="Hyperlink"/>
                <w:rFonts w:ascii="Times New Roman" w:hAnsi="Times New Roman" w:cs="Times New Roman"/>
                <w:noProof/>
                <w:sz w:val="24"/>
                <w:szCs w:val="24"/>
              </w:rPr>
              <w:t>1.2 Comparative discussion</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_Toc521597201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5</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2"/>
            <w:tabs>
              <w:tab w:val="right" w:leader="dot" w:pos="9350"/>
            </w:tabs>
            <w:spacing w:line="360" w:lineRule="auto"/>
            <w:jc w:val="both"/>
            <w:rPr>
              <w:rFonts w:ascii="Times New Roman" w:hAnsi="Times New Roman" w:cs="Times New Roman"/>
              <w:noProof/>
              <w:sz w:val="24"/>
              <w:szCs w:val="24"/>
            </w:rPr>
          </w:pPr>
          <w:hyperlink w:anchor="_Toc521597202" w:history="1">
            <w:r w:rsidR="008C2AD6" w:rsidRPr="008C2AD6">
              <w:rPr>
                <w:rStyle w:val="Hyperlink"/>
                <w:rFonts w:ascii="Times New Roman" w:hAnsi="Times New Roman" w:cs="Times New Roman"/>
                <w:noProof/>
                <w:sz w:val="24"/>
                <w:szCs w:val="24"/>
              </w:rPr>
              <w:t>1.3 Impact of these on own behaviour</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_Toc521597202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7</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2"/>
            <w:tabs>
              <w:tab w:val="right" w:leader="dot" w:pos="9350"/>
            </w:tabs>
            <w:spacing w:line="360" w:lineRule="auto"/>
            <w:jc w:val="both"/>
            <w:rPr>
              <w:rFonts w:ascii="Times New Roman" w:hAnsi="Times New Roman" w:cs="Times New Roman"/>
              <w:noProof/>
              <w:sz w:val="24"/>
              <w:szCs w:val="24"/>
            </w:rPr>
          </w:pPr>
          <w:hyperlink w:anchor="_Toc521597203" w:history="1">
            <w:r w:rsidR="008C2AD6" w:rsidRPr="008C2AD6">
              <w:rPr>
                <w:rStyle w:val="Hyperlink"/>
                <w:rFonts w:ascii="Times New Roman" w:hAnsi="Times New Roman" w:cs="Times New Roman"/>
                <w:noProof/>
                <w:sz w:val="24"/>
                <w:szCs w:val="24"/>
              </w:rPr>
              <w:t>1.4 My role on workplace</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_Toc521597203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8</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2"/>
            <w:tabs>
              <w:tab w:val="right" w:leader="dot" w:pos="9350"/>
            </w:tabs>
            <w:spacing w:line="360" w:lineRule="auto"/>
            <w:jc w:val="both"/>
            <w:rPr>
              <w:rFonts w:ascii="Times New Roman" w:hAnsi="Times New Roman" w:cs="Times New Roman"/>
              <w:noProof/>
              <w:sz w:val="24"/>
              <w:szCs w:val="24"/>
            </w:rPr>
          </w:pPr>
          <w:hyperlink w:anchor="_Toc521597204" w:history="1">
            <w:r w:rsidR="008C2AD6" w:rsidRPr="008C2AD6">
              <w:rPr>
                <w:rStyle w:val="Hyperlink"/>
                <w:rFonts w:ascii="Times New Roman" w:hAnsi="Times New Roman" w:cs="Times New Roman"/>
                <w:noProof/>
                <w:sz w:val="24"/>
                <w:szCs w:val="24"/>
              </w:rPr>
              <w:t>1.5 Different personalities, different values</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_Toc521597204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9</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1"/>
            <w:tabs>
              <w:tab w:val="right" w:leader="dot" w:pos="9350"/>
            </w:tabs>
            <w:spacing w:line="360" w:lineRule="auto"/>
            <w:jc w:val="both"/>
            <w:rPr>
              <w:rFonts w:ascii="Times New Roman" w:hAnsi="Times New Roman" w:cs="Times New Roman"/>
              <w:noProof/>
              <w:sz w:val="24"/>
              <w:szCs w:val="24"/>
            </w:rPr>
          </w:pPr>
          <w:hyperlink w:anchor="_Toc521597205" w:history="1">
            <w:r w:rsidR="008C2AD6" w:rsidRPr="008C2AD6">
              <w:rPr>
                <w:rStyle w:val="Hyperlink"/>
                <w:rFonts w:ascii="Times New Roman" w:hAnsi="Times New Roman" w:cs="Times New Roman"/>
                <w:noProof/>
                <w:sz w:val="24"/>
                <w:szCs w:val="24"/>
              </w:rPr>
              <w:t>2. Management theories and its impact on values</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_Toc521597205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10</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2"/>
            <w:tabs>
              <w:tab w:val="right" w:leader="dot" w:pos="9350"/>
            </w:tabs>
            <w:spacing w:line="360" w:lineRule="auto"/>
            <w:jc w:val="both"/>
            <w:rPr>
              <w:rFonts w:ascii="Times New Roman" w:hAnsi="Times New Roman" w:cs="Times New Roman"/>
              <w:noProof/>
              <w:sz w:val="24"/>
              <w:szCs w:val="24"/>
            </w:rPr>
          </w:pPr>
          <w:hyperlink w:anchor="_Toc521597206" w:history="1">
            <w:r w:rsidR="008C2AD6" w:rsidRPr="008C2AD6">
              <w:rPr>
                <w:rStyle w:val="Hyperlink"/>
                <w:rFonts w:ascii="Times New Roman" w:hAnsi="Times New Roman" w:cs="Times New Roman"/>
                <w:noProof/>
                <w:sz w:val="24"/>
                <w:szCs w:val="24"/>
              </w:rPr>
              <w:t>2.1 Identification of relevant management theories</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_Toc521597206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10</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2"/>
            <w:tabs>
              <w:tab w:val="right" w:leader="dot" w:pos="9350"/>
            </w:tabs>
            <w:spacing w:line="360" w:lineRule="auto"/>
            <w:jc w:val="both"/>
            <w:rPr>
              <w:rFonts w:ascii="Times New Roman" w:hAnsi="Times New Roman" w:cs="Times New Roman"/>
              <w:noProof/>
              <w:sz w:val="24"/>
              <w:szCs w:val="24"/>
            </w:rPr>
          </w:pPr>
          <w:hyperlink w:anchor="_Toc521597207" w:history="1">
            <w:r w:rsidR="008C2AD6" w:rsidRPr="008C2AD6">
              <w:rPr>
                <w:rStyle w:val="Hyperlink"/>
                <w:rFonts w:ascii="Times New Roman" w:hAnsi="Times New Roman" w:cs="Times New Roman"/>
                <w:noProof/>
                <w:sz w:val="24"/>
                <w:szCs w:val="24"/>
              </w:rPr>
              <w:t>2.2 Impact of values, attitudes, beliefs on management theory</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_Toc521597207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11</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2"/>
            <w:tabs>
              <w:tab w:val="right" w:leader="dot" w:pos="9350"/>
            </w:tabs>
            <w:spacing w:line="360" w:lineRule="auto"/>
            <w:jc w:val="both"/>
            <w:rPr>
              <w:rFonts w:ascii="Times New Roman" w:hAnsi="Times New Roman" w:cs="Times New Roman"/>
              <w:noProof/>
              <w:sz w:val="24"/>
              <w:szCs w:val="24"/>
            </w:rPr>
          </w:pPr>
          <w:hyperlink w:anchor="_Toc521597208" w:history="1">
            <w:r w:rsidR="008C2AD6" w:rsidRPr="008C2AD6">
              <w:rPr>
                <w:rStyle w:val="Hyperlink"/>
                <w:rFonts w:ascii="Times New Roman" w:hAnsi="Times New Roman" w:cs="Times New Roman"/>
                <w:noProof/>
                <w:sz w:val="24"/>
                <w:szCs w:val="24"/>
              </w:rPr>
              <w:t>2.3 Impact of theories on own role on workplace</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_Toc521597208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12</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2"/>
            <w:tabs>
              <w:tab w:val="right" w:leader="dot" w:pos="9350"/>
            </w:tabs>
            <w:spacing w:line="360" w:lineRule="auto"/>
            <w:jc w:val="both"/>
            <w:rPr>
              <w:rFonts w:ascii="Times New Roman" w:hAnsi="Times New Roman" w:cs="Times New Roman"/>
              <w:noProof/>
              <w:sz w:val="24"/>
              <w:szCs w:val="24"/>
            </w:rPr>
          </w:pPr>
          <w:hyperlink w:anchor="_Toc521597209" w:history="1">
            <w:r w:rsidR="008C2AD6" w:rsidRPr="008C2AD6">
              <w:rPr>
                <w:rStyle w:val="Hyperlink"/>
                <w:rFonts w:ascii="Times New Roman" w:hAnsi="Times New Roman" w:cs="Times New Roman"/>
                <w:noProof/>
                <w:sz w:val="24"/>
                <w:szCs w:val="24"/>
              </w:rPr>
              <w:t>2.4 Impact of theories on diverse values of different employee</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_Toc521597209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13</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1"/>
            <w:tabs>
              <w:tab w:val="right" w:leader="dot" w:pos="9350"/>
            </w:tabs>
            <w:spacing w:line="360" w:lineRule="auto"/>
            <w:jc w:val="both"/>
            <w:rPr>
              <w:rFonts w:ascii="Times New Roman" w:hAnsi="Times New Roman" w:cs="Times New Roman"/>
              <w:noProof/>
              <w:sz w:val="24"/>
              <w:szCs w:val="24"/>
            </w:rPr>
          </w:pPr>
          <w:hyperlink w:anchor="_Toc521597210" w:history="1">
            <w:r w:rsidR="008C2AD6" w:rsidRPr="008C2AD6">
              <w:rPr>
                <w:rStyle w:val="Hyperlink"/>
                <w:rFonts w:ascii="Times New Roman" w:hAnsi="Times New Roman" w:cs="Times New Roman"/>
                <w:noProof/>
                <w:sz w:val="24"/>
                <w:szCs w:val="24"/>
              </w:rPr>
              <w:t>3. Recommendation</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_Toc521597210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14</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1"/>
            <w:tabs>
              <w:tab w:val="right" w:leader="dot" w:pos="9350"/>
            </w:tabs>
            <w:spacing w:line="360" w:lineRule="auto"/>
            <w:jc w:val="both"/>
            <w:rPr>
              <w:rFonts w:ascii="Times New Roman" w:hAnsi="Times New Roman" w:cs="Times New Roman"/>
              <w:noProof/>
              <w:sz w:val="24"/>
              <w:szCs w:val="24"/>
            </w:rPr>
          </w:pPr>
          <w:hyperlink w:anchor="_Toc521597211" w:history="1">
            <w:r w:rsidR="008C2AD6" w:rsidRPr="008C2AD6">
              <w:rPr>
                <w:rStyle w:val="Hyperlink"/>
                <w:rFonts w:ascii="Times New Roman" w:hAnsi="Times New Roman" w:cs="Times New Roman"/>
                <w:noProof/>
                <w:sz w:val="24"/>
                <w:szCs w:val="24"/>
              </w:rPr>
              <w:t>4. Conclusion</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_Toc521597211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14</w:t>
            </w:r>
            <w:r w:rsidR="008C2AD6" w:rsidRPr="008C2AD6">
              <w:rPr>
                <w:rFonts w:ascii="Times New Roman" w:hAnsi="Times New Roman" w:cs="Times New Roman"/>
                <w:noProof/>
                <w:webHidden/>
                <w:sz w:val="24"/>
                <w:szCs w:val="24"/>
              </w:rPr>
              <w:fldChar w:fldCharType="end"/>
            </w:r>
          </w:hyperlink>
        </w:p>
        <w:p w:rsidR="008C2AD6" w:rsidRPr="008C2AD6" w:rsidRDefault="00123A95" w:rsidP="008C2AD6">
          <w:pPr>
            <w:pStyle w:val="Cuprins1"/>
            <w:tabs>
              <w:tab w:val="right" w:leader="dot" w:pos="9350"/>
            </w:tabs>
            <w:spacing w:line="360" w:lineRule="auto"/>
            <w:jc w:val="both"/>
            <w:rPr>
              <w:rFonts w:ascii="Times New Roman" w:hAnsi="Times New Roman" w:cs="Times New Roman"/>
              <w:noProof/>
              <w:sz w:val="24"/>
              <w:szCs w:val="24"/>
            </w:rPr>
          </w:pPr>
          <w:hyperlink w:anchor="_Toc521597212" w:history="1">
            <w:r w:rsidR="008C2AD6" w:rsidRPr="008C2AD6">
              <w:rPr>
                <w:rStyle w:val="Hyperlink"/>
                <w:rFonts w:ascii="Times New Roman" w:hAnsi="Times New Roman" w:cs="Times New Roman"/>
                <w:noProof/>
                <w:sz w:val="24"/>
                <w:szCs w:val="24"/>
              </w:rPr>
              <w:t>Reference List</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_Toc521597212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16</w:t>
            </w:r>
            <w:r w:rsidR="008C2AD6" w:rsidRPr="008C2AD6">
              <w:rPr>
                <w:rFonts w:ascii="Times New Roman" w:hAnsi="Times New Roman" w:cs="Times New Roman"/>
                <w:noProof/>
                <w:webHidden/>
                <w:sz w:val="24"/>
                <w:szCs w:val="24"/>
              </w:rPr>
              <w:fldChar w:fldCharType="end"/>
            </w:r>
          </w:hyperlink>
        </w:p>
        <w:p w:rsidR="008C2AD6" w:rsidRDefault="00123A95" w:rsidP="008C2AD6">
          <w:pPr>
            <w:pStyle w:val="Cuprins1"/>
            <w:tabs>
              <w:tab w:val="right" w:leader="dot" w:pos="9350"/>
            </w:tabs>
            <w:spacing w:line="360" w:lineRule="auto"/>
            <w:jc w:val="both"/>
            <w:rPr>
              <w:noProof/>
            </w:rPr>
          </w:pPr>
          <w:hyperlink w:anchor="_Toc521597213" w:history="1">
            <w:r w:rsidR="008C2AD6" w:rsidRPr="008C2AD6">
              <w:rPr>
                <w:rStyle w:val="Hyperlink"/>
                <w:rFonts w:ascii="Times New Roman" w:hAnsi="Times New Roman" w:cs="Times New Roman"/>
                <w:noProof/>
                <w:sz w:val="24"/>
                <w:szCs w:val="24"/>
              </w:rPr>
              <w:t>Appendices</w:t>
            </w:r>
            <w:r w:rsidR="008C2AD6" w:rsidRPr="008C2AD6">
              <w:rPr>
                <w:rFonts w:ascii="Times New Roman" w:hAnsi="Times New Roman" w:cs="Times New Roman"/>
                <w:noProof/>
                <w:webHidden/>
                <w:sz w:val="24"/>
                <w:szCs w:val="24"/>
              </w:rPr>
              <w:tab/>
            </w:r>
            <w:r w:rsidR="008C2AD6" w:rsidRPr="008C2AD6">
              <w:rPr>
                <w:rFonts w:ascii="Times New Roman" w:hAnsi="Times New Roman" w:cs="Times New Roman"/>
                <w:noProof/>
                <w:webHidden/>
                <w:sz w:val="24"/>
                <w:szCs w:val="24"/>
              </w:rPr>
              <w:fldChar w:fldCharType="begin"/>
            </w:r>
            <w:r w:rsidR="008C2AD6" w:rsidRPr="008C2AD6">
              <w:rPr>
                <w:rFonts w:ascii="Times New Roman" w:hAnsi="Times New Roman" w:cs="Times New Roman"/>
                <w:noProof/>
                <w:webHidden/>
                <w:sz w:val="24"/>
                <w:szCs w:val="24"/>
              </w:rPr>
              <w:instrText xml:space="preserve"> PAGEREF _Toc521597213 \h </w:instrText>
            </w:r>
            <w:r w:rsidR="008C2AD6" w:rsidRPr="008C2AD6">
              <w:rPr>
                <w:rFonts w:ascii="Times New Roman" w:hAnsi="Times New Roman" w:cs="Times New Roman"/>
                <w:noProof/>
                <w:webHidden/>
                <w:sz w:val="24"/>
                <w:szCs w:val="24"/>
              </w:rPr>
            </w:r>
            <w:r w:rsidR="008C2AD6" w:rsidRPr="008C2AD6">
              <w:rPr>
                <w:rFonts w:ascii="Times New Roman" w:hAnsi="Times New Roman" w:cs="Times New Roman"/>
                <w:noProof/>
                <w:webHidden/>
                <w:sz w:val="24"/>
                <w:szCs w:val="24"/>
              </w:rPr>
              <w:fldChar w:fldCharType="separate"/>
            </w:r>
            <w:r w:rsidR="008C2AD6" w:rsidRPr="008C2AD6">
              <w:rPr>
                <w:rFonts w:ascii="Times New Roman" w:hAnsi="Times New Roman" w:cs="Times New Roman"/>
                <w:noProof/>
                <w:webHidden/>
                <w:sz w:val="24"/>
                <w:szCs w:val="24"/>
              </w:rPr>
              <w:t>19</w:t>
            </w:r>
            <w:r w:rsidR="008C2AD6" w:rsidRPr="008C2AD6">
              <w:rPr>
                <w:rFonts w:ascii="Times New Roman" w:hAnsi="Times New Roman" w:cs="Times New Roman"/>
                <w:noProof/>
                <w:webHidden/>
                <w:sz w:val="24"/>
                <w:szCs w:val="24"/>
              </w:rPr>
              <w:fldChar w:fldCharType="end"/>
            </w:r>
          </w:hyperlink>
        </w:p>
        <w:p w:rsidR="008C2AD6" w:rsidRDefault="008C2AD6">
          <w:r>
            <w:fldChar w:fldCharType="end"/>
          </w:r>
        </w:p>
      </w:sdtContent>
    </w:sdt>
    <w:p w:rsidR="008C2AD6" w:rsidRDefault="008C2AD6">
      <w:pPr>
        <w:pStyle w:val="Normal1"/>
        <w:spacing w:line="360" w:lineRule="auto"/>
        <w:contextualSpacing w:val="0"/>
        <w:jc w:val="center"/>
        <w:rPr>
          <w:rFonts w:ascii="Times New Roman" w:eastAsia="Times New Roman" w:hAnsi="Times New Roman" w:cs="Times New Roman"/>
          <w:b/>
          <w:sz w:val="32"/>
          <w:szCs w:val="32"/>
          <w:highlight w:val="white"/>
        </w:rPr>
      </w:pPr>
    </w:p>
    <w:p w:rsidR="0054649D" w:rsidRPr="00EE2AF8" w:rsidRDefault="0054649D">
      <w:pPr>
        <w:pStyle w:val="Normal1"/>
        <w:spacing w:line="360" w:lineRule="auto"/>
        <w:contextualSpacing w:val="0"/>
        <w:jc w:val="center"/>
        <w:rPr>
          <w:rFonts w:ascii="Times New Roman" w:eastAsia="Times New Roman" w:hAnsi="Times New Roman" w:cs="Times New Roman"/>
          <w:b/>
          <w:sz w:val="32"/>
          <w:szCs w:val="32"/>
          <w:highlight w:val="white"/>
        </w:rPr>
      </w:pPr>
    </w:p>
    <w:p w:rsidR="008E4538" w:rsidRPr="00EE2AF8" w:rsidRDefault="00E739BD">
      <w:pPr>
        <w:pStyle w:val="Normal1"/>
        <w:spacing w:line="360" w:lineRule="auto"/>
        <w:contextualSpacing w:val="0"/>
        <w:jc w:val="both"/>
        <w:rPr>
          <w:rFonts w:ascii="Times New Roman" w:eastAsia="Times New Roman" w:hAnsi="Times New Roman" w:cs="Times New Roman"/>
          <w:b/>
          <w:sz w:val="24"/>
          <w:szCs w:val="24"/>
          <w:highlight w:val="white"/>
        </w:rPr>
      </w:pPr>
      <w:r w:rsidRPr="00EE2AF8">
        <w:br w:type="page"/>
      </w:r>
    </w:p>
    <w:p w:rsidR="00732B4E" w:rsidRPr="00EE2AF8" w:rsidRDefault="00732B4E" w:rsidP="0054649D">
      <w:pPr>
        <w:pStyle w:val="Titlu1"/>
        <w:rPr>
          <w:highlight w:val="white"/>
        </w:rPr>
      </w:pPr>
      <w:bookmarkStart w:id="0" w:name="_Toc521597198"/>
      <w:r w:rsidRPr="00EE2AF8">
        <w:rPr>
          <w:highlight w:val="white"/>
        </w:rPr>
        <w:lastRenderedPageBreak/>
        <w:t>Introduction</w:t>
      </w:r>
      <w:bookmarkEnd w:id="0"/>
    </w:p>
    <w:p w:rsidR="00732B4E" w:rsidRPr="00EE2AF8" w:rsidRDefault="00732B4E" w:rsidP="00732B4E">
      <w:pPr>
        <w:spacing w:line="360" w:lineRule="auto"/>
        <w:contextualSpacing w:val="0"/>
        <w:jc w:val="both"/>
        <w:rPr>
          <w:rFonts w:ascii="Times New Roman" w:eastAsia="Times New Roman" w:hAnsi="Times New Roman" w:cs="Times New Roman"/>
          <w:sz w:val="24"/>
          <w:szCs w:val="24"/>
          <w:highlight w:val="white"/>
        </w:rPr>
      </w:pPr>
      <w:r w:rsidRPr="00EE2AF8">
        <w:rPr>
          <w:rFonts w:ascii="Times New Roman" w:eastAsia="Times New Roman" w:hAnsi="Times New Roman" w:cs="Times New Roman"/>
          <w:sz w:val="24"/>
          <w:szCs w:val="24"/>
          <w:highlight w:val="white"/>
        </w:rPr>
        <w:t xml:space="preserve">I </w:t>
      </w:r>
      <w:r w:rsidR="00997B34">
        <w:rPr>
          <w:rFonts w:ascii="Times New Roman" w:eastAsia="Times New Roman" w:hAnsi="Times New Roman" w:cs="Times New Roman"/>
          <w:sz w:val="24"/>
          <w:szCs w:val="24"/>
          <w:highlight w:val="white"/>
        </w:rPr>
        <w:t>have been working</w:t>
      </w:r>
      <w:r w:rsidRPr="00EE2AF8">
        <w:rPr>
          <w:rFonts w:ascii="Times New Roman" w:eastAsia="Times New Roman" w:hAnsi="Times New Roman" w:cs="Times New Roman"/>
          <w:sz w:val="24"/>
          <w:szCs w:val="24"/>
          <w:highlight w:val="white"/>
        </w:rPr>
        <w:t xml:space="preserve"> as a floor manager at Leicester branch of Tesco for 4 months. Tesco plc, popular as Tesco is a UK based international general merchandise and groceries retailer group. Tesco has headquarters in Welwyn garden city in Hertfordshire, UK (tescoplc.com, 2018).  It is the largest retailer of UK with highest market share of 27.8% that makes the company the biggest chain of supermarkets. During the period of 2012 to 2017, Tesco employed over 335 thousand employees (statista.com, 2018). The store floor, where I work as a floor manager, comprises of beauty supply </w:t>
      </w:r>
      <w:r w:rsidR="005C31F7" w:rsidRPr="00EE2AF8">
        <w:rPr>
          <w:rFonts w:ascii="Times New Roman" w:eastAsia="Times New Roman" w:hAnsi="Times New Roman" w:cs="Times New Roman"/>
          <w:sz w:val="24"/>
          <w:szCs w:val="24"/>
          <w:highlight w:val="white"/>
        </w:rPr>
        <w:t>centres</w:t>
      </w:r>
      <w:r w:rsidRPr="00EE2AF8">
        <w:rPr>
          <w:rFonts w:ascii="Times New Roman" w:eastAsia="Times New Roman" w:hAnsi="Times New Roman" w:cs="Times New Roman"/>
          <w:sz w:val="24"/>
          <w:szCs w:val="24"/>
          <w:highlight w:val="white"/>
        </w:rPr>
        <w:t xml:space="preserve">, home pieces of equipment and furniture. In addition of the specific duties, I deliver variety of work keeping in the size of the store in mind. This study will provide a report on workplace critical thinking based on the critical analysis of beliefs, attitudes and value system in organizational workplace considering individual experience. The effect of these three aspects will be judged on my own </w:t>
      </w:r>
      <w:r w:rsidR="003743F6" w:rsidRPr="00EE2AF8">
        <w:rPr>
          <w:rFonts w:ascii="Times New Roman" w:eastAsia="Times New Roman" w:hAnsi="Times New Roman" w:cs="Times New Roman"/>
          <w:sz w:val="24"/>
          <w:szCs w:val="24"/>
          <w:highlight w:val="white"/>
        </w:rPr>
        <w:t>behaviour</w:t>
      </w:r>
      <w:r w:rsidRPr="00EE2AF8">
        <w:rPr>
          <w:rFonts w:ascii="Times New Roman" w:eastAsia="Times New Roman" w:hAnsi="Times New Roman" w:cs="Times New Roman"/>
          <w:sz w:val="24"/>
          <w:szCs w:val="24"/>
          <w:highlight w:val="white"/>
        </w:rPr>
        <w:t xml:space="preserve"> thereafter. In addition, some management theories will be identified that are relevant to my own beliefs, attitudes, and values in the context of my workplace. Moreover, the impact of value system on the chosen management theories will be illuminated. Apart from my interpretations of management theories, the possible interpretations from different people inheriting different perspectives about value system will be highlighted. </w:t>
      </w:r>
    </w:p>
    <w:p w:rsidR="00732B4E" w:rsidRPr="00EE2AF8" w:rsidRDefault="00732B4E" w:rsidP="0054649D">
      <w:pPr>
        <w:pStyle w:val="Titlu1"/>
        <w:rPr>
          <w:highlight w:val="white"/>
        </w:rPr>
      </w:pPr>
      <w:bookmarkStart w:id="1" w:name="_Toc521597199"/>
      <w:r w:rsidRPr="00EE2AF8">
        <w:rPr>
          <w:highlight w:val="white"/>
        </w:rPr>
        <w:t>1. Critical</w:t>
      </w:r>
      <w:r w:rsidR="007C7EB3">
        <w:rPr>
          <w:highlight w:val="white"/>
        </w:rPr>
        <w:t xml:space="preserve"> assessment of attitudes, </w:t>
      </w:r>
      <w:r w:rsidRPr="00EE2AF8">
        <w:rPr>
          <w:highlight w:val="white"/>
        </w:rPr>
        <w:t xml:space="preserve">beliefs and value systems on workplace </w:t>
      </w:r>
      <w:r w:rsidR="0041571E" w:rsidRPr="00EE2AF8">
        <w:rPr>
          <w:highlight w:val="white"/>
        </w:rPr>
        <w:t>behaviour</w:t>
      </w:r>
      <w:bookmarkEnd w:id="1"/>
    </w:p>
    <w:p w:rsidR="00732B4E" w:rsidRPr="00EE2AF8" w:rsidRDefault="00732B4E" w:rsidP="0041571E">
      <w:pPr>
        <w:pStyle w:val="Titlu2"/>
        <w:rPr>
          <w:highlight w:val="white"/>
        </w:rPr>
      </w:pPr>
      <w:bookmarkStart w:id="2" w:name="_Toc521597200"/>
      <w:r w:rsidRPr="00EE2AF8">
        <w:rPr>
          <w:highlight w:val="white"/>
        </w:rPr>
        <w:t>1.1. Definition of beliefs, value systems, and attitudes</w:t>
      </w:r>
      <w:bookmarkEnd w:id="2"/>
    </w:p>
    <w:p w:rsidR="00732B4E" w:rsidRPr="00EE2AF8" w:rsidRDefault="00732B4E" w:rsidP="00732B4E">
      <w:pPr>
        <w:spacing w:line="360" w:lineRule="auto"/>
        <w:contextualSpacing w:val="0"/>
        <w:jc w:val="both"/>
        <w:rPr>
          <w:rFonts w:ascii="Times New Roman" w:eastAsia="Times New Roman" w:hAnsi="Times New Roman" w:cs="Times New Roman"/>
          <w:sz w:val="24"/>
          <w:szCs w:val="24"/>
          <w:highlight w:val="white"/>
        </w:rPr>
      </w:pPr>
      <w:r w:rsidRPr="00EE2AF8">
        <w:rPr>
          <w:rFonts w:ascii="Times New Roman" w:eastAsia="Times New Roman" w:hAnsi="Times New Roman" w:cs="Times New Roman"/>
          <w:sz w:val="24"/>
          <w:szCs w:val="24"/>
          <w:highlight w:val="white"/>
        </w:rPr>
        <w:t xml:space="preserve">Milton </w:t>
      </w:r>
      <w:proofErr w:type="spellStart"/>
      <w:r w:rsidRPr="00EE2AF8">
        <w:rPr>
          <w:rFonts w:ascii="Times New Roman" w:eastAsia="Times New Roman" w:hAnsi="Times New Roman" w:cs="Times New Roman"/>
          <w:sz w:val="24"/>
          <w:szCs w:val="24"/>
          <w:highlight w:val="white"/>
        </w:rPr>
        <w:t>Rokeach</w:t>
      </w:r>
      <w:proofErr w:type="spellEnd"/>
      <w:r w:rsidRPr="00EE2AF8">
        <w:rPr>
          <w:rFonts w:ascii="Times New Roman" w:eastAsia="Times New Roman" w:hAnsi="Times New Roman" w:cs="Times New Roman"/>
          <w:sz w:val="24"/>
          <w:szCs w:val="24"/>
          <w:highlight w:val="white"/>
        </w:rPr>
        <w:t xml:space="preserve"> developed the theory of beliefs, attitudes, and value theory in 1968. This theory talks about beliefs, attitude, and values of a person that according to him, need to be in harmony with each other. These three aspects of human emotion are interrelated with each other but still have some specific discrimination that makes them distinct from one another. All of these aspects are relevant to the art of persuasion. This theory is a highly comprehensive theory of persuasion. This cognitive consistency theory states that these three aspects are very important </w:t>
      </w:r>
      <w:r w:rsidRPr="00EE2AF8">
        <w:rPr>
          <w:rFonts w:ascii="Times New Roman" w:eastAsia="Times New Roman" w:hAnsi="Times New Roman" w:cs="Times New Roman"/>
          <w:sz w:val="24"/>
          <w:szCs w:val="24"/>
          <w:highlight w:val="white"/>
        </w:rPr>
        <w:lastRenderedPageBreak/>
        <w:t>while persuading someone. In order to understand the relation between these three, firstly each concept needs to be understood (</w:t>
      </w:r>
      <w:r w:rsidRPr="00EE2AF8">
        <w:rPr>
          <w:rFonts w:ascii="Times New Roman" w:eastAsia="Times New Roman" w:hAnsi="Times New Roman" w:cs="Times New Roman"/>
          <w:color w:val="222222"/>
          <w:sz w:val="24"/>
          <w:szCs w:val="24"/>
          <w:highlight w:val="white"/>
        </w:rPr>
        <w:t xml:space="preserve">Montano and </w:t>
      </w:r>
      <w:proofErr w:type="spellStart"/>
      <w:r w:rsidRPr="00EE2AF8">
        <w:rPr>
          <w:rFonts w:ascii="Times New Roman" w:eastAsia="Times New Roman" w:hAnsi="Times New Roman" w:cs="Times New Roman"/>
          <w:color w:val="222222"/>
          <w:sz w:val="24"/>
          <w:szCs w:val="24"/>
          <w:highlight w:val="white"/>
        </w:rPr>
        <w:t>Kasprzyk</w:t>
      </w:r>
      <w:proofErr w:type="spellEnd"/>
      <w:r w:rsidRPr="00EE2AF8">
        <w:rPr>
          <w:rFonts w:ascii="Times New Roman" w:eastAsia="Times New Roman" w:hAnsi="Times New Roman" w:cs="Times New Roman"/>
          <w:color w:val="222222"/>
          <w:sz w:val="24"/>
          <w:szCs w:val="24"/>
          <w:highlight w:val="white"/>
        </w:rPr>
        <w:t>, 2015, p.101)</w:t>
      </w:r>
      <w:r w:rsidRPr="00EE2AF8">
        <w:rPr>
          <w:rFonts w:ascii="Times New Roman" w:eastAsia="Times New Roman" w:hAnsi="Times New Roman" w:cs="Times New Roman"/>
          <w:sz w:val="24"/>
          <w:szCs w:val="24"/>
          <w:highlight w:val="white"/>
        </w:rPr>
        <w:t xml:space="preserve">. </w:t>
      </w:r>
    </w:p>
    <w:p w:rsidR="00732B4E" w:rsidRPr="00EE2AF8" w:rsidRDefault="00732B4E" w:rsidP="00732B4E">
      <w:pPr>
        <w:spacing w:line="360" w:lineRule="auto"/>
        <w:contextualSpacing w:val="0"/>
        <w:jc w:val="both"/>
        <w:rPr>
          <w:rFonts w:ascii="Times New Roman" w:eastAsia="Times New Roman" w:hAnsi="Times New Roman" w:cs="Times New Roman"/>
          <w:sz w:val="24"/>
          <w:szCs w:val="24"/>
          <w:highlight w:val="white"/>
        </w:rPr>
      </w:pPr>
      <w:r w:rsidRPr="00EE2AF8">
        <w:rPr>
          <w:rFonts w:ascii="Times New Roman" w:eastAsia="Times New Roman" w:hAnsi="Times New Roman" w:cs="Times New Roman"/>
          <w:sz w:val="24"/>
          <w:szCs w:val="24"/>
          <w:highlight w:val="white"/>
        </w:rPr>
        <w:t>Among them, belief is a set of perspectives about the truthfulness and validity of something.  Beliefs can be both subjective and universal. Each person inherits some universal beliefs as human beings and several beliefs gradually enter into their conscience through experience and the context of where the person lives or goes. According to value theory</w:t>
      </w:r>
      <w:r w:rsidRPr="00EE2AF8">
        <w:rPr>
          <w:rFonts w:ascii="Times New Roman" w:eastAsia="Times New Roman" w:hAnsi="Times New Roman" w:cs="Times New Roman"/>
          <w:color w:val="222222"/>
          <w:sz w:val="24"/>
          <w:szCs w:val="24"/>
          <w:highlight w:val="white"/>
        </w:rPr>
        <w:t>, b</w:t>
      </w:r>
      <w:r w:rsidRPr="00EE2AF8">
        <w:rPr>
          <w:rFonts w:ascii="Times New Roman" w:eastAsia="Times New Roman" w:hAnsi="Times New Roman" w:cs="Times New Roman"/>
          <w:sz w:val="24"/>
          <w:szCs w:val="24"/>
          <w:highlight w:val="white"/>
        </w:rPr>
        <w:t>eliefs can be of two types and they are central values and peripheral beliefs. Central values are tough to change as these are injected into one's deeper existence, especially those that the person inherits at an early age. On the other hand, peripheral beliefs are easy to change as they are not that important for the person to exist in this world, especially the beliefs that the person acquired during particular events or experiences of life (</w:t>
      </w:r>
      <w:r w:rsidRPr="00EE2AF8">
        <w:rPr>
          <w:rFonts w:ascii="Times New Roman" w:eastAsia="Times New Roman" w:hAnsi="Times New Roman" w:cs="Times New Roman"/>
          <w:color w:val="222222"/>
          <w:sz w:val="24"/>
          <w:szCs w:val="24"/>
          <w:highlight w:val="white"/>
        </w:rPr>
        <w:t>Hillman 2014, p.253)</w:t>
      </w:r>
      <w:r w:rsidRPr="00EE2AF8">
        <w:rPr>
          <w:rFonts w:ascii="Times New Roman" w:eastAsia="Times New Roman" w:hAnsi="Times New Roman" w:cs="Times New Roman"/>
          <w:sz w:val="24"/>
          <w:szCs w:val="24"/>
          <w:highlight w:val="white"/>
        </w:rPr>
        <w:t>.</w:t>
      </w:r>
    </w:p>
    <w:p w:rsidR="00732B4E" w:rsidRPr="00EE2AF8" w:rsidRDefault="00732B4E" w:rsidP="00732B4E">
      <w:pPr>
        <w:spacing w:line="360" w:lineRule="auto"/>
        <w:contextualSpacing w:val="0"/>
        <w:jc w:val="both"/>
        <w:rPr>
          <w:rFonts w:ascii="Times New Roman" w:eastAsia="Times New Roman" w:hAnsi="Times New Roman" w:cs="Times New Roman"/>
          <w:sz w:val="24"/>
          <w:szCs w:val="24"/>
          <w:highlight w:val="white"/>
        </w:rPr>
      </w:pPr>
      <w:r w:rsidRPr="00EE2AF8">
        <w:rPr>
          <w:rFonts w:ascii="Times New Roman" w:eastAsia="Times New Roman" w:hAnsi="Times New Roman" w:cs="Times New Roman"/>
          <w:sz w:val="24"/>
          <w:szCs w:val="24"/>
          <w:highlight w:val="white"/>
        </w:rPr>
        <w:t>Attitude, on the other hand, is a static way of feeling or thinking about something or someone. These stand for the positive and negative feelings that we have and show towards other people or things or ideas (</w:t>
      </w:r>
      <w:r w:rsidRPr="00EE2AF8">
        <w:rPr>
          <w:rFonts w:ascii="Times New Roman" w:eastAsia="Times New Roman" w:hAnsi="Times New Roman" w:cs="Times New Roman"/>
          <w:color w:val="222222"/>
          <w:sz w:val="24"/>
          <w:szCs w:val="24"/>
          <w:highlight w:val="white"/>
        </w:rPr>
        <w:t xml:space="preserve">Montano and </w:t>
      </w:r>
      <w:proofErr w:type="spellStart"/>
      <w:r w:rsidRPr="00EE2AF8">
        <w:rPr>
          <w:rFonts w:ascii="Times New Roman" w:eastAsia="Times New Roman" w:hAnsi="Times New Roman" w:cs="Times New Roman"/>
          <w:color w:val="222222"/>
          <w:sz w:val="24"/>
          <w:szCs w:val="24"/>
          <w:highlight w:val="white"/>
        </w:rPr>
        <w:t>Kasprzyk</w:t>
      </w:r>
      <w:proofErr w:type="spellEnd"/>
      <w:r w:rsidRPr="00EE2AF8">
        <w:rPr>
          <w:rFonts w:ascii="Times New Roman" w:eastAsia="Times New Roman" w:hAnsi="Times New Roman" w:cs="Times New Roman"/>
          <w:color w:val="222222"/>
          <w:sz w:val="24"/>
          <w:szCs w:val="24"/>
          <w:highlight w:val="white"/>
        </w:rPr>
        <w:t>, 2015, p.115).</w:t>
      </w:r>
      <w:r w:rsidRPr="00EE2AF8">
        <w:rPr>
          <w:rFonts w:ascii="Times New Roman" w:eastAsia="Times New Roman" w:hAnsi="Times New Roman" w:cs="Times New Roman"/>
          <w:sz w:val="24"/>
          <w:szCs w:val="24"/>
          <w:highlight w:val="white"/>
        </w:rPr>
        <w:t xml:space="preserve"> It has four components and they are cognitive, evaluative, affective and conative. Attitude is an integral part of choice of actions for different people and also influences the responses of their rewards and challenges. Attitude is a psychological construct that characterizes a person this can be formed due to the previous and present experiences of an individual.  </w:t>
      </w:r>
    </w:p>
    <w:p w:rsidR="00732B4E" w:rsidRPr="00EE2AF8" w:rsidRDefault="00732B4E" w:rsidP="00732B4E">
      <w:pPr>
        <w:spacing w:line="360" w:lineRule="auto"/>
        <w:contextualSpacing w:val="0"/>
        <w:jc w:val="both"/>
        <w:rPr>
          <w:rFonts w:ascii="Times New Roman" w:eastAsia="Times New Roman" w:hAnsi="Times New Roman" w:cs="Times New Roman"/>
          <w:sz w:val="24"/>
          <w:szCs w:val="24"/>
          <w:highlight w:val="white"/>
        </w:rPr>
      </w:pPr>
      <w:r w:rsidRPr="00EE2AF8">
        <w:rPr>
          <w:rFonts w:ascii="Times New Roman" w:eastAsia="Times New Roman" w:hAnsi="Times New Roman" w:cs="Times New Roman"/>
          <w:sz w:val="24"/>
          <w:szCs w:val="24"/>
          <w:highlight w:val="white"/>
        </w:rPr>
        <w:t xml:space="preserve">Values are the wide preferences of an individual that concerns an appropriate course of </w:t>
      </w:r>
      <w:r w:rsidR="00A237D4" w:rsidRPr="00EE2AF8">
        <w:rPr>
          <w:rFonts w:ascii="Times New Roman" w:eastAsia="Times New Roman" w:hAnsi="Times New Roman" w:cs="Times New Roman"/>
          <w:sz w:val="24"/>
          <w:szCs w:val="24"/>
          <w:highlight w:val="white"/>
        </w:rPr>
        <w:t>behaviour</w:t>
      </w:r>
      <w:r w:rsidRPr="00EE2AF8">
        <w:rPr>
          <w:rFonts w:ascii="Times New Roman" w:eastAsia="Times New Roman" w:hAnsi="Times New Roman" w:cs="Times New Roman"/>
          <w:sz w:val="24"/>
          <w:szCs w:val="24"/>
          <w:highlight w:val="white"/>
        </w:rPr>
        <w:t xml:space="preserve"> or its outcomes. Values can be of two types that are instrumental and terminal values. People use instrumental values which they consciously decide to live by and terminal values are those that impact the outcomes of the individual's aim of achievement</w:t>
      </w:r>
      <w:r w:rsidR="00604C00">
        <w:rPr>
          <w:rFonts w:ascii="Times New Roman" w:eastAsia="Times New Roman" w:hAnsi="Times New Roman" w:cs="Times New Roman"/>
          <w:sz w:val="24"/>
          <w:szCs w:val="24"/>
          <w:highlight w:val="white"/>
        </w:rPr>
        <w:t xml:space="preserve"> </w:t>
      </w:r>
      <w:r w:rsidR="00604C00" w:rsidRPr="00604C00">
        <w:rPr>
          <w:rFonts w:ascii="Times New Roman" w:eastAsia="Times New Roman" w:hAnsi="Times New Roman" w:cs="Times New Roman"/>
          <w:b/>
          <w:i/>
          <w:sz w:val="24"/>
          <w:szCs w:val="24"/>
          <w:highlight w:val="white"/>
        </w:rPr>
        <w:t>(Refer to appendix 1)</w:t>
      </w:r>
      <w:r w:rsidRPr="00604C00">
        <w:rPr>
          <w:rFonts w:ascii="Times New Roman" w:eastAsia="Times New Roman" w:hAnsi="Times New Roman" w:cs="Times New Roman"/>
          <w:b/>
          <w:i/>
          <w:sz w:val="24"/>
          <w:szCs w:val="24"/>
          <w:highlight w:val="white"/>
        </w:rPr>
        <w:t>.</w:t>
      </w:r>
    </w:p>
    <w:p w:rsidR="00732B4E" w:rsidRPr="00EE2AF8" w:rsidRDefault="00732B4E" w:rsidP="0041571E">
      <w:pPr>
        <w:pStyle w:val="Titlu2"/>
        <w:rPr>
          <w:highlight w:val="white"/>
        </w:rPr>
      </w:pPr>
      <w:bookmarkStart w:id="3" w:name="_Toc521597201"/>
      <w:r w:rsidRPr="00EE2AF8">
        <w:rPr>
          <w:highlight w:val="white"/>
        </w:rPr>
        <w:t>1.2 Comparative discussion</w:t>
      </w:r>
      <w:bookmarkEnd w:id="3"/>
      <w:r w:rsidRPr="00EE2AF8">
        <w:rPr>
          <w:highlight w:val="white"/>
        </w:rPr>
        <w:t xml:space="preserve"> </w:t>
      </w:r>
    </w:p>
    <w:p w:rsidR="00732B4E" w:rsidRPr="00EE2AF8" w:rsidRDefault="00732B4E" w:rsidP="00732B4E">
      <w:pPr>
        <w:spacing w:line="360" w:lineRule="auto"/>
        <w:contextualSpacing w:val="0"/>
        <w:jc w:val="both"/>
        <w:rPr>
          <w:rFonts w:ascii="Times New Roman" w:eastAsia="Times New Roman" w:hAnsi="Times New Roman" w:cs="Times New Roman"/>
          <w:sz w:val="24"/>
          <w:szCs w:val="24"/>
          <w:highlight w:val="white"/>
        </w:rPr>
      </w:pPr>
      <w:r w:rsidRPr="00EE2AF8">
        <w:rPr>
          <w:rFonts w:ascii="Times New Roman" w:eastAsia="Times New Roman" w:hAnsi="Times New Roman" w:cs="Times New Roman"/>
          <w:sz w:val="24"/>
          <w:szCs w:val="24"/>
          <w:highlight w:val="white"/>
        </w:rPr>
        <w:t>The concepts of beliefs, attitudes, and values are minutely distinct from each other though they may be inseparable in normal conversation (</w:t>
      </w:r>
      <w:r w:rsidRPr="00EE2AF8">
        <w:rPr>
          <w:rFonts w:ascii="Times New Roman" w:eastAsia="Times New Roman" w:hAnsi="Times New Roman" w:cs="Times New Roman"/>
          <w:color w:val="222222"/>
          <w:sz w:val="24"/>
          <w:szCs w:val="24"/>
          <w:highlight w:val="white"/>
        </w:rPr>
        <w:t>Cummings</w:t>
      </w:r>
      <w:r w:rsidRPr="00EE2AF8">
        <w:rPr>
          <w:rFonts w:ascii="Times New Roman" w:eastAsia="Times New Roman" w:hAnsi="Times New Roman" w:cs="Times New Roman"/>
          <w:i/>
          <w:sz w:val="24"/>
          <w:szCs w:val="24"/>
          <w:highlight w:val="white"/>
        </w:rPr>
        <w:t xml:space="preserve"> et al.</w:t>
      </w:r>
      <w:r w:rsidRPr="00EE2AF8">
        <w:rPr>
          <w:rFonts w:ascii="Times New Roman" w:eastAsia="Times New Roman" w:hAnsi="Times New Roman" w:cs="Times New Roman"/>
          <w:sz w:val="24"/>
          <w:szCs w:val="24"/>
          <w:highlight w:val="white"/>
        </w:rPr>
        <w:t xml:space="preserve"> 2014, p.6). Rather it can be said that beliefs and attitudes are two middle roads that parallel lead to values of a person. According to </w:t>
      </w:r>
      <w:proofErr w:type="spellStart"/>
      <w:r w:rsidRPr="00EE2AF8">
        <w:rPr>
          <w:rFonts w:ascii="Times New Roman" w:eastAsia="Times New Roman" w:hAnsi="Times New Roman" w:cs="Times New Roman"/>
          <w:color w:val="222222"/>
          <w:sz w:val="24"/>
          <w:szCs w:val="24"/>
          <w:highlight w:val="white"/>
        </w:rPr>
        <w:t>Ciocirlan</w:t>
      </w:r>
      <w:proofErr w:type="spellEnd"/>
      <w:r w:rsidRPr="00EE2AF8">
        <w:rPr>
          <w:rFonts w:ascii="Times New Roman" w:eastAsia="Times New Roman" w:hAnsi="Times New Roman" w:cs="Times New Roman"/>
          <w:color w:val="222222"/>
          <w:sz w:val="24"/>
          <w:szCs w:val="24"/>
          <w:highlight w:val="white"/>
        </w:rPr>
        <w:t xml:space="preserve"> (2017, p.57), </w:t>
      </w:r>
      <w:r w:rsidRPr="00EE2AF8">
        <w:rPr>
          <w:rFonts w:ascii="Times New Roman" w:eastAsia="Times New Roman" w:hAnsi="Times New Roman" w:cs="Times New Roman"/>
          <w:sz w:val="24"/>
          <w:szCs w:val="24"/>
          <w:highlight w:val="white"/>
        </w:rPr>
        <w:t xml:space="preserve">the formation of these three is not time specific rather they are a lifelong process that never ends. Values are actually the beliefs that help in guiding people to live their lives. An individual can have a huge range of beliefs and attitudes but on the contrary, </w:t>
      </w:r>
      <w:r w:rsidRPr="00EE2AF8">
        <w:rPr>
          <w:rFonts w:ascii="Times New Roman" w:eastAsia="Times New Roman" w:hAnsi="Times New Roman" w:cs="Times New Roman"/>
          <w:sz w:val="24"/>
          <w:szCs w:val="24"/>
          <w:highlight w:val="white"/>
        </w:rPr>
        <w:lastRenderedPageBreak/>
        <w:t xml:space="preserve">inherit a few numbers of values. This is so because values are set at a mature level of an individual's life as a result of the already existing beliefs and attitudes. After interpreting all the attitudes and beliefs, the individual decides to fix some values for oneself which they live by. All of these aspects affect the </w:t>
      </w:r>
      <w:r w:rsidR="0041571E" w:rsidRPr="00EE2AF8">
        <w:rPr>
          <w:rFonts w:ascii="Times New Roman" w:eastAsia="Times New Roman" w:hAnsi="Times New Roman" w:cs="Times New Roman"/>
          <w:sz w:val="24"/>
          <w:szCs w:val="24"/>
          <w:highlight w:val="white"/>
        </w:rPr>
        <w:t>behaviour</w:t>
      </w:r>
      <w:r w:rsidRPr="00EE2AF8">
        <w:rPr>
          <w:rFonts w:ascii="Times New Roman" w:eastAsia="Times New Roman" w:hAnsi="Times New Roman" w:cs="Times New Roman"/>
          <w:sz w:val="24"/>
          <w:szCs w:val="24"/>
          <w:highlight w:val="white"/>
        </w:rPr>
        <w:t xml:space="preserve"> pattern of an individual. Attitude </w:t>
      </w:r>
      <w:proofErr w:type="gramStart"/>
      <w:r w:rsidRPr="00EE2AF8">
        <w:rPr>
          <w:rFonts w:ascii="Times New Roman" w:eastAsia="Times New Roman" w:hAnsi="Times New Roman" w:cs="Times New Roman"/>
          <w:sz w:val="24"/>
          <w:szCs w:val="24"/>
          <w:highlight w:val="white"/>
        </w:rPr>
        <w:t>poorly</w:t>
      </w:r>
      <w:proofErr w:type="gramEnd"/>
      <w:r w:rsidRPr="00EE2AF8">
        <w:rPr>
          <w:rFonts w:ascii="Times New Roman" w:eastAsia="Times New Roman" w:hAnsi="Times New Roman" w:cs="Times New Roman"/>
          <w:sz w:val="24"/>
          <w:szCs w:val="24"/>
          <w:highlight w:val="white"/>
        </w:rPr>
        <w:t xml:space="preserve"> predicates </w:t>
      </w:r>
      <w:r w:rsidR="0041571E" w:rsidRPr="00EE2AF8">
        <w:rPr>
          <w:rFonts w:ascii="Times New Roman" w:eastAsia="Times New Roman" w:hAnsi="Times New Roman" w:cs="Times New Roman"/>
          <w:sz w:val="24"/>
          <w:szCs w:val="24"/>
          <w:highlight w:val="white"/>
        </w:rPr>
        <w:t>behaviours</w:t>
      </w:r>
      <w:r w:rsidRPr="00EE2AF8">
        <w:rPr>
          <w:rFonts w:ascii="Times New Roman" w:eastAsia="Times New Roman" w:hAnsi="Times New Roman" w:cs="Times New Roman"/>
          <w:sz w:val="24"/>
          <w:szCs w:val="24"/>
          <w:highlight w:val="white"/>
        </w:rPr>
        <w:t xml:space="preserve"> as compared to the other two. Because attitude pattern can be different in situations where their particular attitude oriented </w:t>
      </w:r>
      <w:r w:rsidR="0041571E" w:rsidRPr="00EE2AF8">
        <w:rPr>
          <w:rFonts w:ascii="Times New Roman" w:eastAsia="Times New Roman" w:hAnsi="Times New Roman" w:cs="Times New Roman"/>
          <w:sz w:val="24"/>
          <w:szCs w:val="24"/>
          <w:highlight w:val="white"/>
        </w:rPr>
        <w:t>behaviour</w:t>
      </w:r>
      <w:r w:rsidRPr="00EE2AF8">
        <w:rPr>
          <w:rFonts w:ascii="Times New Roman" w:eastAsia="Times New Roman" w:hAnsi="Times New Roman" w:cs="Times New Roman"/>
          <w:sz w:val="24"/>
          <w:szCs w:val="24"/>
          <w:highlight w:val="white"/>
        </w:rPr>
        <w:t xml:space="preserve"> is rewarded. But the negative attitudes that result in negative </w:t>
      </w:r>
      <w:r w:rsidR="0041571E" w:rsidRPr="00EE2AF8">
        <w:rPr>
          <w:rFonts w:ascii="Times New Roman" w:eastAsia="Times New Roman" w:hAnsi="Times New Roman" w:cs="Times New Roman"/>
          <w:sz w:val="24"/>
          <w:szCs w:val="24"/>
          <w:highlight w:val="white"/>
        </w:rPr>
        <w:t>behaviour</w:t>
      </w:r>
      <w:r w:rsidRPr="00EE2AF8">
        <w:rPr>
          <w:rFonts w:ascii="Times New Roman" w:eastAsia="Times New Roman" w:hAnsi="Times New Roman" w:cs="Times New Roman"/>
          <w:sz w:val="24"/>
          <w:szCs w:val="24"/>
          <w:highlight w:val="white"/>
        </w:rPr>
        <w:t xml:space="preserve"> are not really approved by the value system of that person (</w:t>
      </w:r>
      <w:proofErr w:type="spellStart"/>
      <w:r w:rsidRPr="00EE2AF8">
        <w:rPr>
          <w:rFonts w:ascii="Times New Roman" w:eastAsia="Times New Roman" w:hAnsi="Times New Roman" w:cs="Times New Roman"/>
          <w:color w:val="222222"/>
          <w:sz w:val="24"/>
          <w:szCs w:val="24"/>
          <w:highlight w:val="white"/>
        </w:rPr>
        <w:t>Guillaume</w:t>
      </w:r>
      <w:r w:rsidRPr="00EE2AF8">
        <w:rPr>
          <w:rFonts w:ascii="Times New Roman" w:eastAsia="Times New Roman" w:hAnsi="Times New Roman" w:cs="Times New Roman"/>
          <w:i/>
          <w:sz w:val="24"/>
          <w:szCs w:val="24"/>
          <w:highlight w:val="white"/>
        </w:rPr>
        <w:t>et</w:t>
      </w:r>
      <w:proofErr w:type="spellEnd"/>
      <w:r w:rsidRPr="00EE2AF8">
        <w:rPr>
          <w:rFonts w:ascii="Times New Roman" w:eastAsia="Times New Roman" w:hAnsi="Times New Roman" w:cs="Times New Roman"/>
          <w:i/>
          <w:sz w:val="24"/>
          <w:szCs w:val="24"/>
          <w:highlight w:val="white"/>
        </w:rPr>
        <w:t xml:space="preserve"> al. </w:t>
      </w:r>
      <w:r w:rsidRPr="00EE2AF8">
        <w:rPr>
          <w:rFonts w:ascii="Times New Roman" w:eastAsia="Times New Roman" w:hAnsi="Times New Roman" w:cs="Times New Roman"/>
          <w:sz w:val="24"/>
          <w:szCs w:val="24"/>
          <w:highlight w:val="white"/>
        </w:rPr>
        <w:t xml:space="preserve">2017, p.285). Change in different beliefs and attitudes do not necessarily affect the change in values while change in values definitely changes the pre-existing beliefs and </w:t>
      </w:r>
      <w:proofErr w:type="gramStart"/>
      <w:r w:rsidRPr="00EE2AF8">
        <w:rPr>
          <w:rFonts w:ascii="Times New Roman" w:eastAsia="Times New Roman" w:hAnsi="Times New Roman" w:cs="Times New Roman"/>
          <w:sz w:val="24"/>
          <w:szCs w:val="24"/>
          <w:highlight w:val="white"/>
        </w:rPr>
        <w:t>attitudes</w:t>
      </w:r>
      <w:proofErr w:type="gramEnd"/>
      <w:r w:rsidRPr="00EE2AF8">
        <w:rPr>
          <w:rFonts w:ascii="Times New Roman" w:eastAsia="Times New Roman" w:hAnsi="Times New Roman" w:cs="Times New Roman"/>
          <w:sz w:val="24"/>
          <w:szCs w:val="24"/>
          <w:highlight w:val="white"/>
        </w:rPr>
        <w:t xml:space="preserve">. The motto of having these three is to persuade someone on something but the persuasion occurs in the value level of a person. Values are generally universal such as value of equity, loyalty, honesty while beliefs are convictions or assumptions that can either prove to be true or false. But values generate from beliefs and attitudes thus all of them are inseparable from each other and equally important in shaping </w:t>
      </w:r>
      <w:r w:rsidR="0041571E" w:rsidRPr="00EE2AF8">
        <w:rPr>
          <w:rFonts w:ascii="Times New Roman" w:eastAsia="Times New Roman" w:hAnsi="Times New Roman" w:cs="Times New Roman"/>
          <w:sz w:val="24"/>
          <w:szCs w:val="24"/>
          <w:highlight w:val="white"/>
        </w:rPr>
        <w:t>behaviours</w:t>
      </w:r>
      <w:r w:rsidRPr="00EE2AF8">
        <w:rPr>
          <w:rFonts w:ascii="Times New Roman" w:eastAsia="Times New Roman" w:hAnsi="Times New Roman" w:cs="Times New Roman"/>
          <w:sz w:val="24"/>
          <w:szCs w:val="24"/>
          <w:highlight w:val="white"/>
        </w:rPr>
        <w:t xml:space="preserve">.  </w:t>
      </w:r>
    </w:p>
    <w:p w:rsidR="00732B4E" w:rsidRPr="00EE2AF8" w:rsidRDefault="00732B4E" w:rsidP="00732B4E">
      <w:pPr>
        <w:spacing w:line="360" w:lineRule="auto"/>
        <w:contextualSpacing w:val="0"/>
        <w:jc w:val="both"/>
        <w:rPr>
          <w:rFonts w:ascii="Times New Roman" w:eastAsia="Times New Roman" w:hAnsi="Times New Roman" w:cs="Times New Roman"/>
          <w:sz w:val="24"/>
          <w:szCs w:val="24"/>
          <w:highlight w:val="white"/>
        </w:rPr>
      </w:pPr>
      <w:r w:rsidRPr="00EE2AF8">
        <w:rPr>
          <w:rFonts w:ascii="Times New Roman" w:eastAsia="Times New Roman" w:hAnsi="Times New Roman" w:cs="Times New Roman"/>
          <w:sz w:val="24"/>
          <w:szCs w:val="24"/>
          <w:highlight w:val="white"/>
        </w:rPr>
        <w:t>These three affects the service quality that a worker delivers to the customers in the context of a workplace (</w:t>
      </w:r>
      <w:proofErr w:type="spellStart"/>
      <w:r w:rsidRPr="00EE2AF8">
        <w:rPr>
          <w:rFonts w:ascii="Times New Roman" w:eastAsia="Times New Roman" w:hAnsi="Times New Roman" w:cs="Times New Roman"/>
          <w:color w:val="222222"/>
          <w:sz w:val="24"/>
          <w:szCs w:val="24"/>
          <w:highlight w:val="white"/>
        </w:rPr>
        <w:t>Riratanaphong</w:t>
      </w:r>
      <w:proofErr w:type="spellEnd"/>
      <w:r w:rsidRPr="00EE2AF8">
        <w:rPr>
          <w:rFonts w:ascii="Times New Roman" w:eastAsia="Times New Roman" w:hAnsi="Times New Roman" w:cs="Times New Roman"/>
          <w:color w:val="222222"/>
          <w:sz w:val="24"/>
          <w:szCs w:val="24"/>
          <w:highlight w:val="white"/>
        </w:rPr>
        <w:t xml:space="preserve"> and van der </w:t>
      </w:r>
      <w:proofErr w:type="spellStart"/>
      <w:r w:rsidRPr="00EE2AF8">
        <w:rPr>
          <w:rFonts w:ascii="Times New Roman" w:eastAsia="Times New Roman" w:hAnsi="Times New Roman" w:cs="Times New Roman"/>
          <w:color w:val="222222"/>
          <w:sz w:val="24"/>
          <w:szCs w:val="24"/>
          <w:highlight w:val="white"/>
        </w:rPr>
        <w:t>Voordt</w:t>
      </w:r>
      <w:proofErr w:type="spellEnd"/>
      <w:r w:rsidRPr="00EE2AF8">
        <w:rPr>
          <w:rFonts w:ascii="Times New Roman" w:eastAsia="Times New Roman" w:hAnsi="Times New Roman" w:cs="Times New Roman"/>
          <w:color w:val="222222"/>
          <w:sz w:val="24"/>
          <w:szCs w:val="24"/>
          <w:highlight w:val="white"/>
        </w:rPr>
        <w:t>, 2015, p.781)</w:t>
      </w:r>
      <w:r w:rsidRPr="00EE2AF8">
        <w:rPr>
          <w:rFonts w:ascii="Times New Roman" w:eastAsia="Times New Roman" w:hAnsi="Times New Roman" w:cs="Times New Roman"/>
          <w:sz w:val="24"/>
          <w:szCs w:val="24"/>
          <w:highlight w:val="white"/>
        </w:rPr>
        <w:t xml:space="preserve">. Thus, the promotion of these values reflects the way of service being provided. Organizational values are important in </w:t>
      </w:r>
      <w:proofErr w:type="gramStart"/>
      <w:r w:rsidRPr="00EE2AF8">
        <w:rPr>
          <w:rFonts w:ascii="Times New Roman" w:eastAsia="Times New Roman" w:hAnsi="Times New Roman" w:cs="Times New Roman"/>
          <w:sz w:val="24"/>
          <w:szCs w:val="24"/>
          <w:highlight w:val="white"/>
        </w:rPr>
        <w:t>developing</w:t>
      </w:r>
      <w:proofErr w:type="gramEnd"/>
      <w:r w:rsidRPr="00EE2AF8">
        <w:rPr>
          <w:rFonts w:ascii="Times New Roman" w:eastAsia="Times New Roman" w:hAnsi="Times New Roman" w:cs="Times New Roman"/>
          <w:sz w:val="24"/>
          <w:szCs w:val="24"/>
          <w:highlight w:val="white"/>
        </w:rPr>
        <w:t xml:space="preserve"> organizational performance of an individual (</w:t>
      </w:r>
      <w:r w:rsidRPr="00EE2AF8">
        <w:rPr>
          <w:rFonts w:ascii="Times New Roman" w:eastAsia="Times New Roman" w:hAnsi="Times New Roman" w:cs="Times New Roman"/>
          <w:color w:val="222222"/>
          <w:sz w:val="24"/>
          <w:szCs w:val="24"/>
          <w:highlight w:val="white"/>
        </w:rPr>
        <w:t>Kim</w:t>
      </w:r>
      <w:r w:rsidRPr="00EE2AF8">
        <w:rPr>
          <w:rFonts w:ascii="Times New Roman" w:eastAsia="Times New Roman" w:hAnsi="Times New Roman" w:cs="Times New Roman"/>
          <w:i/>
          <w:sz w:val="24"/>
          <w:szCs w:val="24"/>
          <w:highlight w:val="white"/>
        </w:rPr>
        <w:t xml:space="preserve"> et al</w:t>
      </w:r>
      <w:r w:rsidRPr="00EE2AF8">
        <w:rPr>
          <w:rFonts w:ascii="Times New Roman" w:eastAsia="Times New Roman" w:hAnsi="Times New Roman" w:cs="Times New Roman"/>
          <w:sz w:val="24"/>
          <w:szCs w:val="24"/>
          <w:highlight w:val="white"/>
        </w:rPr>
        <w:t xml:space="preserve">. 2017, p.1341). Knowledge comes with experience and the knowledge related to the particular organization restructures the initial values of a person. According to </w:t>
      </w:r>
      <w:proofErr w:type="spellStart"/>
      <w:r w:rsidRPr="00EE2AF8">
        <w:rPr>
          <w:rFonts w:ascii="Times New Roman" w:eastAsia="Times New Roman" w:hAnsi="Times New Roman" w:cs="Times New Roman"/>
          <w:color w:val="222222"/>
          <w:sz w:val="24"/>
          <w:szCs w:val="24"/>
          <w:highlight w:val="white"/>
        </w:rPr>
        <w:t>Strandmark</w:t>
      </w:r>
      <w:proofErr w:type="spellEnd"/>
      <w:r w:rsidRPr="00EE2AF8">
        <w:rPr>
          <w:rFonts w:ascii="Times New Roman" w:eastAsia="Times New Roman" w:hAnsi="Times New Roman" w:cs="Times New Roman"/>
          <w:color w:val="222222"/>
          <w:sz w:val="24"/>
          <w:szCs w:val="24"/>
          <w:highlight w:val="white"/>
        </w:rPr>
        <w:t xml:space="preserve"> and Rahm, (2014, p.69), </w:t>
      </w:r>
      <w:r w:rsidRPr="00EE2AF8">
        <w:rPr>
          <w:rFonts w:ascii="Times New Roman" w:eastAsia="Times New Roman" w:hAnsi="Times New Roman" w:cs="Times New Roman"/>
          <w:sz w:val="24"/>
          <w:szCs w:val="24"/>
          <w:highlight w:val="white"/>
        </w:rPr>
        <w:t>workplace values work as guiding principles to go with either wrong or right ways of working and to make relevant decisions.</w:t>
      </w:r>
    </w:p>
    <w:p w:rsidR="00732B4E" w:rsidRPr="00EE2AF8" w:rsidRDefault="00732B4E" w:rsidP="00732B4E">
      <w:pPr>
        <w:spacing w:line="360" w:lineRule="auto"/>
        <w:contextualSpacing w:val="0"/>
        <w:jc w:val="both"/>
        <w:rPr>
          <w:rFonts w:ascii="Times New Roman" w:eastAsia="Times New Roman" w:hAnsi="Times New Roman" w:cs="Times New Roman"/>
          <w:sz w:val="24"/>
          <w:szCs w:val="24"/>
          <w:highlight w:val="white"/>
        </w:rPr>
      </w:pPr>
      <w:r w:rsidRPr="00EE2AF8">
        <w:rPr>
          <w:rFonts w:ascii="Times New Roman" w:eastAsia="Times New Roman" w:hAnsi="Times New Roman" w:cs="Times New Roman"/>
          <w:noProof/>
          <w:sz w:val="24"/>
          <w:szCs w:val="24"/>
          <w:lang w:val="ro-RO" w:eastAsia="ro-RO"/>
        </w:rPr>
        <w:lastRenderedPageBreak/>
        <w:drawing>
          <wp:inline distT="0" distB="0" distL="0" distR="0">
            <wp:extent cx="5486400" cy="3200400"/>
            <wp:effectExtent l="0" t="57150" r="0" b="952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32B4E" w:rsidRPr="00E80389" w:rsidRDefault="00732B4E" w:rsidP="00732B4E">
      <w:pPr>
        <w:spacing w:line="360" w:lineRule="auto"/>
        <w:contextualSpacing w:val="0"/>
        <w:jc w:val="center"/>
        <w:rPr>
          <w:rFonts w:ascii="Times New Roman" w:eastAsia="Times New Roman" w:hAnsi="Times New Roman" w:cs="Times New Roman"/>
          <w:b/>
          <w:sz w:val="24"/>
          <w:szCs w:val="24"/>
          <w:highlight w:val="white"/>
        </w:rPr>
      </w:pPr>
      <w:r w:rsidRPr="00E80389">
        <w:rPr>
          <w:rFonts w:ascii="Times New Roman" w:eastAsia="Times New Roman" w:hAnsi="Times New Roman" w:cs="Times New Roman"/>
          <w:b/>
          <w:sz w:val="24"/>
          <w:szCs w:val="24"/>
          <w:highlight w:val="white"/>
        </w:rPr>
        <w:t>Figure</w:t>
      </w:r>
      <w:r w:rsidR="00E80389" w:rsidRPr="00E80389">
        <w:rPr>
          <w:rFonts w:ascii="Times New Roman" w:eastAsia="Times New Roman" w:hAnsi="Times New Roman" w:cs="Times New Roman"/>
          <w:b/>
          <w:sz w:val="24"/>
          <w:szCs w:val="24"/>
          <w:highlight w:val="white"/>
        </w:rPr>
        <w:t xml:space="preserve"> 1</w:t>
      </w:r>
      <w:r w:rsidRPr="00E80389">
        <w:rPr>
          <w:rFonts w:ascii="Times New Roman" w:eastAsia="Times New Roman" w:hAnsi="Times New Roman" w:cs="Times New Roman"/>
          <w:b/>
          <w:sz w:val="24"/>
          <w:szCs w:val="24"/>
          <w:highlight w:val="white"/>
        </w:rPr>
        <w:t>: Relation among beliefs, attitudes and values</w:t>
      </w:r>
    </w:p>
    <w:p w:rsidR="00732B4E" w:rsidRPr="00EE2AF8" w:rsidRDefault="00732B4E" w:rsidP="00732B4E">
      <w:pPr>
        <w:spacing w:line="360" w:lineRule="auto"/>
        <w:contextualSpacing w:val="0"/>
        <w:jc w:val="center"/>
        <w:rPr>
          <w:rFonts w:ascii="Times New Roman" w:eastAsia="Times New Roman" w:hAnsi="Times New Roman" w:cs="Times New Roman"/>
          <w:sz w:val="24"/>
          <w:szCs w:val="24"/>
          <w:highlight w:val="white"/>
        </w:rPr>
      </w:pPr>
      <w:r w:rsidRPr="00EE2AF8">
        <w:rPr>
          <w:rFonts w:ascii="Times New Roman" w:eastAsia="Times New Roman" w:hAnsi="Times New Roman" w:cs="Times New Roman"/>
          <w:sz w:val="24"/>
          <w:szCs w:val="24"/>
          <w:highlight w:val="white"/>
        </w:rPr>
        <w:t xml:space="preserve">(Source: As influenced by </w:t>
      </w:r>
      <w:r w:rsidRPr="00EE2AF8">
        <w:rPr>
          <w:rFonts w:ascii="Times New Roman" w:eastAsia="Times New Roman" w:hAnsi="Times New Roman" w:cs="Times New Roman"/>
          <w:color w:val="222222"/>
          <w:sz w:val="24"/>
          <w:szCs w:val="24"/>
          <w:highlight w:val="white"/>
        </w:rPr>
        <w:t>Kim</w:t>
      </w:r>
      <w:r w:rsidRPr="00EE2AF8">
        <w:rPr>
          <w:rFonts w:ascii="Times New Roman" w:eastAsia="Times New Roman" w:hAnsi="Times New Roman" w:cs="Times New Roman"/>
          <w:i/>
          <w:sz w:val="24"/>
          <w:szCs w:val="24"/>
          <w:highlight w:val="white"/>
        </w:rPr>
        <w:t xml:space="preserve"> et al</w:t>
      </w:r>
      <w:r w:rsidRPr="00EE2AF8">
        <w:rPr>
          <w:rFonts w:ascii="Times New Roman" w:eastAsia="Times New Roman" w:hAnsi="Times New Roman" w:cs="Times New Roman"/>
          <w:sz w:val="24"/>
          <w:szCs w:val="24"/>
          <w:highlight w:val="white"/>
        </w:rPr>
        <w:t>. 2017, p.1341)</w:t>
      </w:r>
    </w:p>
    <w:p w:rsidR="00732B4E" w:rsidRPr="00EE2AF8" w:rsidRDefault="00732B4E" w:rsidP="00732B4E">
      <w:pPr>
        <w:spacing w:line="360" w:lineRule="auto"/>
        <w:contextualSpacing w:val="0"/>
        <w:jc w:val="both"/>
        <w:rPr>
          <w:rFonts w:ascii="Times New Roman" w:eastAsia="Times New Roman" w:hAnsi="Times New Roman" w:cs="Times New Roman"/>
          <w:sz w:val="24"/>
          <w:szCs w:val="24"/>
          <w:highlight w:val="white"/>
        </w:rPr>
      </w:pPr>
    </w:p>
    <w:p w:rsidR="00732B4E" w:rsidRPr="00EE2AF8" w:rsidRDefault="00732B4E">
      <w:pPr>
        <w:pStyle w:val="Normal1"/>
        <w:spacing w:line="360" w:lineRule="auto"/>
        <w:contextualSpacing w:val="0"/>
        <w:jc w:val="both"/>
        <w:rPr>
          <w:rFonts w:ascii="Times New Roman" w:eastAsia="Times New Roman" w:hAnsi="Times New Roman" w:cs="Times New Roman"/>
          <w:b/>
          <w:sz w:val="24"/>
          <w:szCs w:val="24"/>
          <w:highlight w:val="white"/>
        </w:rPr>
      </w:pPr>
    </w:p>
    <w:p w:rsidR="008E4538" w:rsidRPr="00EE2AF8" w:rsidRDefault="0041571E" w:rsidP="0041571E">
      <w:pPr>
        <w:pStyle w:val="Titlu2"/>
      </w:pPr>
      <w:bookmarkStart w:id="4" w:name="_Toc521597202"/>
      <w:r>
        <w:t xml:space="preserve">1.3 </w:t>
      </w:r>
      <w:r w:rsidR="00E739BD" w:rsidRPr="00EE2AF8">
        <w:t>Impact of these on own behaviour</w:t>
      </w:r>
      <w:bookmarkEnd w:id="4"/>
      <w:r w:rsidR="00E739BD" w:rsidRPr="00EE2AF8">
        <w:t xml:space="preserve"> </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Values, beliefs and attitudes are the different perspective of human beings that have a severe impact on one’s surrounding place and other individuals one deals with. Workplace primarily is a vital and significant zone accessed by people on daily basis and secondly it is a place where people have to interact with other personalities and individuals for the sake of their duty, task and work.</w:t>
      </w:r>
      <w:r w:rsidR="000A4F13" w:rsidRPr="00EE2AF8">
        <w:rPr>
          <w:rFonts w:ascii="Times New Roman" w:eastAsia="Times New Roman" w:hAnsi="Times New Roman" w:cs="Times New Roman"/>
          <w:sz w:val="24"/>
          <w:szCs w:val="24"/>
        </w:rPr>
        <w:t xml:space="preserve"> In order to find out the impact of those factors it is needed to research in a proper and systematic way </w:t>
      </w:r>
      <w:r w:rsidR="000A4F13" w:rsidRPr="00EE2AF8">
        <w:rPr>
          <w:rFonts w:ascii="Times New Roman" w:hAnsi="Times New Roman" w:cs="Times New Roman"/>
          <w:color w:val="000000"/>
          <w:sz w:val="24"/>
          <w:szCs w:val="24"/>
        </w:rPr>
        <w:t>(</w:t>
      </w:r>
      <w:r w:rsidR="000A4F13" w:rsidRPr="00EE2AF8">
        <w:rPr>
          <w:rFonts w:ascii="Times New Roman" w:hAnsi="Times New Roman" w:cs="Times New Roman"/>
          <w:color w:val="000000"/>
          <w:sz w:val="24"/>
          <w:szCs w:val="24"/>
          <w:shd w:val="clear" w:color="auto" w:fill="FFFFFF"/>
        </w:rPr>
        <w:t>Bell, 2014, p.36).</w:t>
      </w:r>
      <w:r w:rsidRPr="00EE2AF8">
        <w:rPr>
          <w:rFonts w:ascii="Times New Roman" w:eastAsia="Times New Roman" w:hAnsi="Times New Roman" w:cs="Times New Roman"/>
          <w:sz w:val="24"/>
          <w:szCs w:val="24"/>
        </w:rPr>
        <w:t xml:space="preserve"> As everyone has their own set of values, beliefs and attitudes, therefore, those have a great impact on the matter about how one is behaving and dealing with others in the workplace and this is certainly the outcome of one’s own set of values. In the opinion of </w:t>
      </w:r>
      <w:r w:rsidRPr="00EE2AF8">
        <w:rPr>
          <w:rFonts w:ascii="Times New Roman" w:eastAsia="Times New Roman" w:hAnsi="Times New Roman" w:cs="Times New Roman"/>
          <w:sz w:val="24"/>
          <w:szCs w:val="24"/>
          <w:highlight w:val="white"/>
        </w:rPr>
        <w:t xml:space="preserve">Christina et al. (2014, p.165), human beings tend to develop every contributing factor of values, beliefs and attitudes throughout all his life that highly impact on the interaction process in workplace that are collectively counted as an impacting factor on the organisational </w:t>
      </w:r>
      <w:r w:rsidRPr="00EE2AF8">
        <w:rPr>
          <w:rFonts w:ascii="Times New Roman" w:eastAsia="Times New Roman" w:hAnsi="Times New Roman" w:cs="Times New Roman"/>
          <w:sz w:val="24"/>
          <w:szCs w:val="24"/>
          <w:highlight w:val="white"/>
        </w:rPr>
        <w:lastRenderedPageBreak/>
        <w:t xml:space="preserve">behaviour as well. Values mainly refer to principles qualities and standards that create direct effect on the behaviour of one individual. As a floor manager of a reputed company named Tesco, I need to be highly ethical in manner in the sphere of dealing it with the seniors and subordinates. To a great extent, value determines different qualities in an individual such as honesty, fairness, dependability, maturity, loyalty, courage, determination, straightforwardness, </w:t>
      </w:r>
      <w:proofErr w:type="spellStart"/>
      <w:r w:rsidRPr="00EE2AF8">
        <w:rPr>
          <w:rFonts w:ascii="Times New Roman" w:eastAsia="Times New Roman" w:hAnsi="Times New Roman" w:cs="Times New Roman"/>
          <w:sz w:val="24"/>
          <w:szCs w:val="24"/>
          <w:highlight w:val="white"/>
        </w:rPr>
        <w:t>self control</w:t>
      </w:r>
      <w:proofErr w:type="spellEnd"/>
      <w:r w:rsidRPr="00EE2AF8">
        <w:rPr>
          <w:rFonts w:ascii="Times New Roman" w:eastAsia="Times New Roman" w:hAnsi="Times New Roman" w:cs="Times New Roman"/>
          <w:sz w:val="24"/>
          <w:szCs w:val="24"/>
          <w:highlight w:val="white"/>
        </w:rPr>
        <w:t xml:space="preserve"> and cooperativeness. All of the above mentioned features and qualities have a close connection with the workplace as well as each of the qualities is highly required in a person while working. Loyalty and honesty make an individual fair with one’s job role and in dealings with others. According to </w:t>
      </w:r>
      <w:proofErr w:type="spellStart"/>
      <w:r w:rsidRPr="00EE2AF8">
        <w:rPr>
          <w:rFonts w:ascii="Times New Roman" w:eastAsia="Times New Roman" w:hAnsi="Times New Roman" w:cs="Times New Roman"/>
          <w:sz w:val="24"/>
          <w:szCs w:val="24"/>
          <w:highlight w:val="white"/>
        </w:rPr>
        <w:t>Weiler</w:t>
      </w:r>
      <w:proofErr w:type="spellEnd"/>
      <w:r w:rsidRPr="00EE2AF8">
        <w:rPr>
          <w:rFonts w:ascii="Times New Roman" w:eastAsia="Times New Roman" w:hAnsi="Times New Roman" w:cs="Times New Roman"/>
          <w:sz w:val="24"/>
          <w:szCs w:val="24"/>
          <w:highlight w:val="white"/>
        </w:rPr>
        <w:t xml:space="preserve"> (2005, p.51), cooperativeness highly helps in getting adjusted with the teammates and other colleagues of the company while determination, maturity and courage can assist a person in performing their jobs better. Similarly, these qualities makes a great impact on the part of my attitude directly as attitude is the mirror of the qualities. As a floor manager of a </w:t>
      </w:r>
      <w:proofErr w:type="spellStart"/>
      <w:r w:rsidRPr="00EE2AF8">
        <w:rPr>
          <w:rFonts w:ascii="Times New Roman" w:eastAsia="Times New Roman" w:hAnsi="Times New Roman" w:cs="Times New Roman"/>
          <w:sz w:val="24"/>
          <w:szCs w:val="24"/>
          <w:highlight w:val="white"/>
        </w:rPr>
        <w:t>well known</w:t>
      </w:r>
      <w:proofErr w:type="spellEnd"/>
      <w:r w:rsidRPr="00EE2AF8">
        <w:rPr>
          <w:rFonts w:ascii="Times New Roman" w:eastAsia="Times New Roman" w:hAnsi="Times New Roman" w:cs="Times New Roman"/>
          <w:sz w:val="24"/>
          <w:szCs w:val="24"/>
          <w:highlight w:val="white"/>
        </w:rPr>
        <w:t xml:space="preserve"> MNC I need to be well behaved, positive in attitude to solve any kind of issues (Makinithappen.co.uk, 2018). The friendly nature and motivating personality of a manager can fill up the communication gaps as well as motivate the subordinates. It is highly needed for one to be encouraging as well in order to inspire the other team mates. Therefore, it is clearly evident that one’s own belief, values and attitudes can make a great impact on the part of one’s professional life as all of these are highly interlinked with the workplace behaviour on a whole</w:t>
      </w:r>
      <w:r w:rsidR="00956F2D" w:rsidRPr="00EE2AF8">
        <w:rPr>
          <w:rFonts w:ascii="Times New Roman" w:eastAsia="Times New Roman" w:hAnsi="Times New Roman" w:cs="Times New Roman"/>
          <w:sz w:val="24"/>
          <w:szCs w:val="24"/>
          <w:highlight w:val="white"/>
        </w:rPr>
        <w:t xml:space="preserve"> (</w:t>
      </w:r>
      <w:r w:rsidR="00956F2D" w:rsidRPr="00EE2AF8">
        <w:rPr>
          <w:rFonts w:ascii="Times New Roman" w:hAnsi="Times New Roman" w:cs="Times New Roman"/>
          <w:sz w:val="24"/>
          <w:szCs w:val="24"/>
          <w:shd w:val="clear" w:color="auto" w:fill="FFFFFF"/>
        </w:rPr>
        <w:t>Lopes et al. 470)</w:t>
      </w:r>
      <w:r w:rsidRPr="00EE2AF8">
        <w:rPr>
          <w:rFonts w:ascii="Times New Roman" w:eastAsia="Times New Roman" w:hAnsi="Times New Roman" w:cs="Times New Roman"/>
          <w:sz w:val="24"/>
          <w:szCs w:val="24"/>
          <w:highlight w:val="white"/>
        </w:rPr>
        <w:t xml:space="preserve">. </w:t>
      </w:r>
    </w:p>
    <w:p w:rsidR="008E4538" w:rsidRPr="00EE2AF8" w:rsidRDefault="008C2AD6" w:rsidP="008C2AD6">
      <w:pPr>
        <w:pStyle w:val="Titlu2"/>
      </w:pPr>
      <w:bookmarkStart w:id="5" w:name="_Toc521597203"/>
      <w:r>
        <w:t xml:space="preserve">1.4 </w:t>
      </w:r>
      <w:r w:rsidR="00E739BD" w:rsidRPr="00EE2AF8">
        <w:t>My role on workplace</w:t>
      </w:r>
      <w:bookmarkEnd w:id="5"/>
      <w:r w:rsidR="00E739BD" w:rsidRPr="00EE2AF8">
        <w:t xml:space="preserve"> </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As a floor manager, one should be highly communicative. Proper communication skills can make the chances of misunderstandings less and therefore promotes more productivity and easier work process. Hence, I try to maintain a proper friendly nature to interact with my colleagues as well as with the customers. It is required for this specific job role to have high values and positive attitude that can easily solve any kind of problems in the part of the customers. This can increase the level of customer satisfaction as well, along with serving the purpose of sharing a strong bond with the co-workers that promotes improvement in productivity. </w:t>
      </w:r>
    </w:p>
    <w:p w:rsidR="008E4538" w:rsidRPr="00EE2AF8" w:rsidRDefault="008C2AD6" w:rsidP="008C2AD6">
      <w:pPr>
        <w:pStyle w:val="Titlu2"/>
      </w:pPr>
      <w:bookmarkStart w:id="6" w:name="_Toc521597204"/>
      <w:r>
        <w:lastRenderedPageBreak/>
        <w:t xml:space="preserve">1.5 </w:t>
      </w:r>
      <w:r w:rsidR="00E739BD" w:rsidRPr="00EE2AF8">
        <w:t>Different personalities, different values</w:t>
      </w:r>
      <w:bookmarkEnd w:id="6"/>
      <w:r w:rsidR="00E739BD" w:rsidRPr="00EE2AF8">
        <w:t xml:space="preserve">          </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A workplace is a blend of different personalities holding different values and beliefs. Precisely, these include a mixture of different attitudes as well. Working in an office signifies the fact of having to deal with different personalities while getting along with </w:t>
      </w:r>
      <w:proofErr w:type="spellStart"/>
      <w:r w:rsidRPr="00EE2AF8">
        <w:rPr>
          <w:rFonts w:ascii="Times New Roman" w:eastAsia="Times New Roman" w:hAnsi="Times New Roman" w:cs="Times New Roman"/>
          <w:sz w:val="24"/>
          <w:szCs w:val="24"/>
        </w:rPr>
        <w:t>everyone</w:t>
      </w:r>
      <w:proofErr w:type="spellEnd"/>
      <w:r w:rsidRPr="00EE2AF8">
        <w:rPr>
          <w:rFonts w:ascii="Times New Roman" w:eastAsia="Times New Roman" w:hAnsi="Times New Roman" w:cs="Times New Roman"/>
          <w:sz w:val="24"/>
          <w:szCs w:val="24"/>
        </w:rPr>
        <w:t xml:space="preserve"> of them is not so easy because of the differences of </w:t>
      </w:r>
      <w:proofErr w:type="spellStart"/>
      <w:r w:rsidRPr="00EE2AF8">
        <w:rPr>
          <w:rFonts w:ascii="Times New Roman" w:eastAsia="Times New Roman" w:hAnsi="Times New Roman" w:cs="Times New Roman"/>
          <w:sz w:val="24"/>
          <w:szCs w:val="24"/>
        </w:rPr>
        <w:t>mindset</w:t>
      </w:r>
      <w:proofErr w:type="spellEnd"/>
      <w:r w:rsidRPr="00EE2AF8">
        <w:rPr>
          <w:rFonts w:ascii="Times New Roman" w:eastAsia="Times New Roman" w:hAnsi="Times New Roman" w:cs="Times New Roman"/>
          <w:sz w:val="24"/>
          <w:szCs w:val="24"/>
        </w:rPr>
        <w:t>, values and beliefs (</w:t>
      </w:r>
      <w:proofErr w:type="spellStart"/>
      <w:r w:rsidRPr="00EE2AF8">
        <w:rPr>
          <w:rFonts w:ascii="Times New Roman" w:eastAsia="Times New Roman" w:hAnsi="Times New Roman" w:cs="Times New Roman"/>
          <w:sz w:val="24"/>
          <w:szCs w:val="24"/>
          <w:highlight w:val="white"/>
        </w:rPr>
        <w:t>Dochy</w:t>
      </w:r>
      <w:proofErr w:type="spellEnd"/>
      <w:r w:rsidRPr="00EE2AF8">
        <w:rPr>
          <w:rFonts w:ascii="Times New Roman" w:eastAsia="Times New Roman" w:hAnsi="Times New Roman" w:cs="Times New Roman"/>
          <w:i/>
          <w:sz w:val="24"/>
          <w:szCs w:val="24"/>
          <w:highlight w:val="white"/>
        </w:rPr>
        <w:t xml:space="preserve"> et al. </w:t>
      </w:r>
      <w:r w:rsidRPr="00EE2AF8">
        <w:rPr>
          <w:rFonts w:ascii="Times New Roman" w:eastAsia="Times New Roman" w:hAnsi="Times New Roman" w:cs="Times New Roman"/>
          <w:sz w:val="24"/>
          <w:szCs w:val="24"/>
          <w:highlight w:val="white"/>
        </w:rPr>
        <w:t>2012, p.66)</w:t>
      </w:r>
      <w:r w:rsidRPr="00EE2AF8">
        <w:rPr>
          <w:rFonts w:ascii="Times New Roman" w:eastAsia="Times New Roman" w:hAnsi="Times New Roman" w:cs="Times New Roman"/>
          <w:sz w:val="24"/>
          <w:szCs w:val="24"/>
        </w:rPr>
        <w:t xml:space="preserve">. </w:t>
      </w:r>
    </w:p>
    <w:p w:rsidR="008E4538" w:rsidRPr="00710FAB" w:rsidRDefault="00E739BD">
      <w:pPr>
        <w:pStyle w:val="Normal1"/>
        <w:numPr>
          <w:ilvl w:val="0"/>
          <w:numId w:val="3"/>
        </w:numPr>
        <w:spacing w:line="360" w:lineRule="auto"/>
        <w:jc w:val="both"/>
        <w:rPr>
          <w:rFonts w:ascii="Times New Roman" w:eastAsia="Times New Roman" w:hAnsi="Times New Roman" w:cs="Times New Roman"/>
          <w:b/>
          <w:sz w:val="26"/>
          <w:szCs w:val="26"/>
        </w:rPr>
      </w:pPr>
      <w:r w:rsidRPr="00710FAB">
        <w:rPr>
          <w:rFonts w:ascii="Times New Roman" w:eastAsia="Times New Roman" w:hAnsi="Times New Roman" w:cs="Times New Roman"/>
          <w:b/>
          <w:sz w:val="26"/>
          <w:szCs w:val="26"/>
        </w:rPr>
        <w:t>Adaptation</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It is needed to get adapted with the working process of the company as well as with the different people and personalities. Adaptation can highly make one to open up one’s mind and accept responsibilities of others in a united working environment. </w:t>
      </w:r>
    </w:p>
    <w:p w:rsidR="008E4538" w:rsidRPr="00710FAB" w:rsidRDefault="00E739BD">
      <w:pPr>
        <w:pStyle w:val="Normal1"/>
        <w:numPr>
          <w:ilvl w:val="0"/>
          <w:numId w:val="3"/>
        </w:numPr>
        <w:spacing w:line="360" w:lineRule="auto"/>
        <w:jc w:val="both"/>
        <w:rPr>
          <w:rFonts w:ascii="Times New Roman" w:eastAsia="Times New Roman" w:hAnsi="Times New Roman" w:cs="Times New Roman"/>
          <w:b/>
          <w:sz w:val="26"/>
          <w:szCs w:val="26"/>
        </w:rPr>
      </w:pPr>
      <w:r w:rsidRPr="00710FAB">
        <w:rPr>
          <w:rFonts w:ascii="Times New Roman" w:eastAsia="Times New Roman" w:hAnsi="Times New Roman" w:cs="Times New Roman"/>
          <w:b/>
          <w:sz w:val="26"/>
          <w:szCs w:val="26"/>
        </w:rPr>
        <w:t>Avoiding conflicts</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Everyone needs to recognise the ability of others and should be able to avoid any kind of conflicts in order to maintain a proper working environment which is rightly balanced by me. As conflict does not serve any positive purpose regarding jobs, therefore it should be mitigated as soon as possible in order to avoid delay in task completion (</w:t>
      </w:r>
      <w:r w:rsidRPr="00EE2AF8">
        <w:rPr>
          <w:rFonts w:ascii="Times New Roman" w:eastAsia="Times New Roman" w:hAnsi="Times New Roman" w:cs="Times New Roman"/>
          <w:sz w:val="24"/>
          <w:szCs w:val="24"/>
          <w:highlight w:val="white"/>
        </w:rPr>
        <w:t>Chartrand et al. 2009, p.29)</w:t>
      </w:r>
      <w:r w:rsidRPr="00EE2AF8">
        <w:rPr>
          <w:rFonts w:ascii="Times New Roman" w:eastAsia="Times New Roman" w:hAnsi="Times New Roman" w:cs="Times New Roman"/>
          <w:sz w:val="24"/>
          <w:szCs w:val="24"/>
        </w:rPr>
        <w:t xml:space="preserve">. </w:t>
      </w:r>
    </w:p>
    <w:p w:rsidR="008E4538" w:rsidRPr="00710FAB" w:rsidRDefault="00E739BD">
      <w:pPr>
        <w:pStyle w:val="Normal1"/>
        <w:numPr>
          <w:ilvl w:val="0"/>
          <w:numId w:val="3"/>
        </w:numPr>
        <w:spacing w:line="360" w:lineRule="auto"/>
        <w:jc w:val="both"/>
        <w:rPr>
          <w:rFonts w:ascii="Times New Roman" w:eastAsia="Times New Roman" w:hAnsi="Times New Roman" w:cs="Times New Roman"/>
          <w:b/>
          <w:sz w:val="26"/>
          <w:szCs w:val="26"/>
        </w:rPr>
      </w:pPr>
      <w:r w:rsidRPr="00710FAB">
        <w:rPr>
          <w:rFonts w:ascii="Times New Roman" w:eastAsia="Times New Roman" w:hAnsi="Times New Roman" w:cs="Times New Roman"/>
          <w:b/>
          <w:sz w:val="26"/>
          <w:szCs w:val="26"/>
        </w:rPr>
        <w:t>Recognising unity</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Recognising unity is a must factor to work with others in a productive team. One should be able to recognise the beliefs and values of others that impact their work procedure and attitudes. Identification of unity increases the chance of working together with several personalities towards a set goal.    </w:t>
      </w:r>
    </w:p>
    <w:p w:rsidR="008E4538" w:rsidRPr="00710FAB" w:rsidRDefault="00E739BD">
      <w:pPr>
        <w:pStyle w:val="Normal1"/>
        <w:numPr>
          <w:ilvl w:val="0"/>
          <w:numId w:val="3"/>
        </w:numPr>
        <w:spacing w:line="360" w:lineRule="auto"/>
        <w:jc w:val="both"/>
        <w:rPr>
          <w:rFonts w:ascii="Times New Roman" w:eastAsia="Times New Roman" w:hAnsi="Times New Roman" w:cs="Times New Roman"/>
          <w:b/>
          <w:sz w:val="26"/>
          <w:szCs w:val="26"/>
        </w:rPr>
      </w:pPr>
      <w:r w:rsidRPr="00710FAB">
        <w:rPr>
          <w:rFonts w:ascii="Times New Roman" w:eastAsia="Times New Roman" w:hAnsi="Times New Roman" w:cs="Times New Roman"/>
          <w:b/>
          <w:sz w:val="26"/>
          <w:szCs w:val="26"/>
        </w:rPr>
        <w:t>Respect</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It is the only key thing that can impact people to easily work with others. One’s belief and moral values needs to develop one’s attitude in such a way that one can respect others in the working procedure by identifying their values and ability (</w:t>
      </w:r>
      <w:proofErr w:type="spellStart"/>
      <w:r w:rsidRPr="00EE2AF8">
        <w:rPr>
          <w:rFonts w:ascii="Times New Roman" w:eastAsia="Times New Roman" w:hAnsi="Times New Roman" w:cs="Times New Roman"/>
          <w:sz w:val="24"/>
          <w:szCs w:val="24"/>
          <w:highlight w:val="white"/>
        </w:rPr>
        <w:t>Mencl</w:t>
      </w:r>
      <w:proofErr w:type="spellEnd"/>
      <w:r w:rsidRPr="00EE2AF8">
        <w:rPr>
          <w:rFonts w:ascii="Times New Roman" w:eastAsia="Times New Roman" w:hAnsi="Times New Roman" w:cs="Times New Roman"/>
          <w:sz w:val="24"/>
          <w:szCs w:val="24"/>
          <w:highlight w:val="white"/>
        </w:rPr>
        <w:t>, J. and Lester, 2014, p.261)</w:t>
      </w:r>
      <w:r w:rsidRPr="00EE2AF8">
        <w:rPr>
          <w:rFonts w:ascii="Times New Roman" w:eastAsia="Times New Roman" w:hAnsi="Times New Roman" w:cs="Times New Roman"/>
          <w:sz w:val="24"/>
          <w:szCs w:val="24"/>
        </w:rPr>
        <w:t>.</w:t>
      </w:r>
    </w:p>
    <w:p w:rsidR="008E4538" w:rsidRPr="00710FAB" w:rsidRDefault="00E739BD">
      <w:pPr>
        <w:pStyle w:val="Normal1"/>
        <w:numPr>
          <w:ilvl w:val="0"/>
          <w:numId w:val="3"/>
        </w:numPr>
        <w:spacing w:line="360" w:lineRule="auto"/>
        <w:jc w:val="both"/>
        <w:rPr>
          <w:rFonts w:ascii="Times New Roman" w:eastAsia="Times New Roman" w:hAnsi="Times New Roman" w:cs="Times New Roman"/>
          <w:b/>
          <w:sz w:val="26"/>
          <w:szCs w:val="26"/>
        </w:rPr>
      </w:pPr>
      <w:r w:rsidRPr="00710FAB">
        <w:rPr>
          <w:rFonts w:ascii="Times New Roman" w:eastAsia="Times New Roman" w:hAnsi="Times New Roman" w:cs="Times New Roman"/>
          <w:b/>
          <w:sz w:val="26"/>
          <w:szCs w:val="26"/>
        </w:rPr>
        <w:t xml:space="preserve">Keeping it professional  </w:t>
      </w:r>
    </w:p>
    <w:p w:rsidR="008E453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Workplace is only concerned about professionalism. Therefore, in terms of dealing with others one needs to have a strong personality to ignore any issues that can impact on the personal level.</w:t>
      </w:r>
    </w:p>
    <w:p w:rsidR="00CC6CEC" w:rsidRDefault="00CC6CEC">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ro-RO" w:eastAsia="ro-RO"/>
        </w:rPr>
        <w:lastRenderedPageBreak/>
        <w:drawing>
          <wp:inline distT="0" distB="0" distL="0" distR="0">
            <wp:extent cx="5486400" cy="3200400"/>
            <wp:effectExtent l="0" t="3810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E80389" w:rsidRPr="00E80389" w:rsidRDefault="00E83E10" w:rsidP="00E80389">
      <w:pPr>
        <w:pStyle w:val="Normal1"/>
        <w:spacing w:line="360" w:lineRule="auto"/>
        <w:contextualSpacing w:val="0"/>
        <w:jc w:val="center"/>
        <w:rPr>
          <w:rFonts w:ascii="Times New Roman" w:eastAsia="Times New Roman" w:hAnsi="Times New Roman" w:cs="Times New Roman"/>
          <w:b/>
          <w:sz w:val="24"/>
          <w:szCs w:val="24"/>
        </w:rPr>
      </w:pPr>
      <w:r w:rsidRPr="00E80389">
        <w:rPr>
          <w:rFonts w:ascii="Times New Roman" w:eastAsia="Times New Roman" w:hAnsi="Times New Roman" w:cs="Times New Roman"/>
          <w:b/>
          <w:sz w:val="24"/>
          <w:szCs w:val="24"/>
        </w:rPr>
        <w:t>Figure 2: Different factors generated by values and beliefs</w:t>
      </w:r>
      <w:r w:rsidR="00E80389" w:rsidRPr="00E80389">
        <w:rPr>
          <w:rFonts w:ascii="Times New Roman" w:eastAsia="Times New Roman" w:hAnsi="Times New Roman" w:cs="Times New Roman"/>
          <w:b/>
          <w:sz w:val="24"/>
          <w:szCs w:val="24"/>
        </w:rPr>
        <w:t xml:space="preserve"> that help in coping</w:t>
      </w:r>
      <w:r w:rsidRPr="00E80389">
        <w:rPr>
          <w:rFonts w:ascii="Times New Roman" w:eastAsia="Times New Roman" w:hAnsi="Times New Roman" w:cs="Times New Roman"/>
          <w:b/>
          <w:sz w:val="24"/>
          <w:szCs w:val="24"/>
        </w:rPr>
        <w:t xml:space="preserve"> up with</w:t>
      </w:r>
      <w:r w:rsidR="00E80389" w:rsidRPr="00E80389">
        <w:rPr>
          <w:rFonts w:ascii="Times New Roman" w:eastAsia="Times New Roman" w:hAnsi="Times New Roman" w:cs="Times New Roman"/>
          <w:b/>
          <w:sz w:val="24"/>
          <w:szCs w:val="24"/>
        </w:rPr>
        <w:t xml:space="preserve"> different personalities</w:t>
      </w:r>
    </w:p>
    <w:p w:rsidR="00E83E10" w:rsidRPr="00EE2AF8" w:rsidRDefault="00E80389" w:rsidP="00E80389">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w:t>
      </w:r>
      <w:r w:rsidR="00E83E10">
        <w:rPr>
          <w:rFonts w:ascii="Times New Roman" w:eastAsia="Times New Roman" w:hAnsi="Times New Roman" w:cs="Times New Roman"/>
          <w:sz w:val="24"/>
          <w:szCs w:val="24"/>
        </w:rPr>
        <w:t xml:space="preserve">  </w:t>
      </w:r>
      <w:proofErr w:type="spellStart"/>
      <w:r w:rsidRPr="00EE2AF8">
        <w:rPr>
          <w:rFonts w:ascii="Times New Roman" w:eastAsia="Times New Roman" w:hAnsi="Times New Roman" w:cs="Times New Roman"/>
          <w:sz w:val="24"/>
          <w:szCs w:val="24"/>
          <w:highlight w:val="white"/>
        </w:rPr>
        <w:t>Dochy</w:t>
      </w:r>
      <w:proofErr w:type="spellEnd"/>
      <w:r w:rsidRPr="00EE2AF8">
        <w:rPr>
          <w:rFonts w:ascii="Times New Roman" w:eastAsia="Times New Roman" w:hAnsi="Times New Roman" w:cs="Times New Roman"/>
          <w:i/>
          <w:sz w:val="24"/>
          <w:szCs w:val="24"/>
          <w:highlight w:val="white"/>
        </w:rPr>
        <w:t xml:space="preserve"> et al. </w:t>
      </w:r>
      <w:r w:rsidRPr="00EE2AF8">
        <w:rPr>
          <w:rFonts w:ascii="Times New Roman" w:eastAsia="Times New Roman" w:hAnsi="Times New Roman" w:cs="Times New Roman"/>
          <w:sz w:val="24"/>
          <w:szCs w:val="24"/>
          <w:highlight w:val="white"/>
        </w:rPr>
        <w:t>2012, p.66</w:t>
      </w:r>
      <w:r>
        <w:rPr>
          <w:rFonts w:ascii="Times New Roman" w:eastAsia="Times New Roman" w:hAnsi="Times New Roman" w:cs="Times New Roman"/>
          <w:sz w:val="24"/>
          <w:szCs w:val="24"/>
        </w:rPr>
        <w:t>)</w:t>
      </w:r>
    </w:p>
    <w:p w:rsidR="008E4538" w:rsidRPr="00EE2AF8" w:rsidRDefault="00346B2B" w:rsidP="008C2AD6">
      <w:pPr>
        <w:pStyle w:val="Titlu1"/>
      </w:pPr>
      <w:bookmarkStart w:id="7" w:name="_Toc521597205"/>
      <w:r w:rsidRPr="00EE2AF8">
        <w:t xml:space="preserve">2. </w:t>
      </w:r>
      <w:r w:rsidR="00E739BD" w:rsidRPr="00EE2AF8">
        <w:t>Management theories and its impact on values</w:t>
      </w:r>
      <w:bookmarkEnd w:id="7"/>
      <w:r w:rsidR="00E739BD" w:rsidRPr="00EE2AF8">
        <w:t xml:space="preserve"> </w:t>
      </w:r>
    </w:p>
    <w:p w:rsidR="008E4538" w:rsidRPr="00EE2AF8" w:rsidRDefault="008C2AD6" w:rsidP="008C2AD6">
      <w:pPr>
        <w:pStyle w:val="Titlu2"/>
      </w:pPr>
      <w:bookmarkStart w:id="8" w:name="_Toc521597206"/>
      <w:r>
        <w:t xml:space="preserve">2.1 </w:t>
      </w:r>
      <w:r w:rsidR="00E739BD" w:rsidRPr="00EE2AF8">
        <w:t>Identification of relevant management theories</w:t>
      </w:r>
      <w:bookmarkEnd w:id="8"/>
    </w:p>
    <w:p w:rsidR="008E4538" w:rsidRPr="000F660C" w:rsidRDefault="00E739BD">
      <w:pPr>
        <w:pStyle w:val="Normal1"/>
        <w:numPr>
          <w:ilvl w:val="0"/>
          <w:numId w:val="4"/>
        </w:numPr>
        <w:spacing w:line="360" w:lineRule="auto"/>
        <w:jc w:val="both"/>
        <w:rPr>
          <w:rFonts w:ascii="Times New Roman" w:eastAsia="Times New Roman" w:hAnsi="Times New Roman" w:cs="Times New Roman"/>
          <w:b/>
          <w:sz w:val="26"/>
          <w:szCs w:val="26"/>
        </w:rPr>
      </w:pPr>
      <w:r w:rsidRPr="000F660C">
        <w:rPr>
          <w:rFonts w:ascii="Times New Roman" w:eastAsia="Times New Roman" w:hAnsi="Times New Roman" w:cs="Times New Roman"/>
          <w:b/>
          <w:sz w:val="26"/>
          <w:szCs w:val="26"/>
        </w:rPr>
        <w:t>Human relation theory of management (XY theory)</w:t>
      </w:r>
    </w:p>
    <w:p w:rsidR="008E453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Human relation management theory is a kind of motivational and management theory that particularly focuses on the human relations of people on the sphere of workplace in an organisation. This theory basically identifies the employees individually and does not hold back the attitude of past theories of autocratic management. In this precise sphere, the mention of X and Y theory is highly relatable. Theory X and Y hold a little difference in their approach. Theory X considers employees to be unmotivated and holds pessimistic view about the works of their employees. In the opinion of </w:t>
      </w:r>
      <w:proofErr w:type="spellStart"/>
      <w:r w:rsidRPr="00EE2AF8">
        <w:rPr>
          <w:rFonts w:ascii="Times New Roman" w:eastAsia="Times New Roman" w:hAnsi="Times New Roman" w:cs="Times New Roman"/>
          <w:sz w:val="24"/>
          <w:szCs w:val="24"/>
          <w:highlight w:val="white"/>
        </w:rPr>
        <w:t>Dharejo</w:t>
      </w:r>
      <w:proofErr w:type="spellEnd"/>
      <w:r w:rsidRPr="00EE2AF8">
        <w:rPr>
          <w:rFonts w:ascii="Times New Roman" w:eastAsia="Times New Roman" w:hAnsi="Times New Roman" w:cs="Times New Roman"/>
          <w:i/>
          <w:sz w:val="24"/>
          <w:szCs w:val="24"/>
          <w:highlight w:val="white"/>
        </w:rPr>
        <w:t xml:space="preserve"> et al.</w:t>
      </w:r>
      <w:r w:rsidRPr="00EE2AF8">
        <w:rPr>
          <w:rFonts w:ascii="Times New Roman" w:eastAsia="Times New Roman" w:hAnsi="Times New Roman" w:cs="Times New Roman"/>
          <w:sz w:val="24"/>
          <w:szCs w:val="24"/>
          <w:highlight w:val="white"/>
        </w:rPr>
        <w:t xml:space="preserve"> (2017, p.195), this theory believes that employees need to be constantly instructed and punished in order to make them work efficiently. It assumes that employees do not like their works and tend to avoid given responsibilities. </w:t>
      </w:r>
      <w:r w:rsidRPr="00EE2AF8">
        <w:rPr>
          <w:rFonts w:ascii="Times New Roman" w:eastAsia="Times New Roman" w:hAnsi="Times New Roman" w:cs="Times New Roman"/>
          <w:sz w:val="24"/>
          <w:szCs w:val="24"/>
          <w:highlight w:val="white"/>
        </w:rPr>
        <w:lastRenderedPageBreak/>
        <w:t xml:space="preserve">Therefore, they need to be continuously directed and supervised in each step of dealings. On the other hand, the theory of Y conveys a positive approach about the employees of a certain organisation. It mainly concerned about participative and decentralised management style that encourages a trust based and collaborative relationship between the subordinates and their managers. According to </w:t>
      </w:r>
      <w:proofErr w:type="spellStart"/>
      <w:r w:rsidRPr="00EE2AF8">
        <w:rPr>
          <w:rFonts w:ascii="Times New Roman" w:eastAsia="Times New Roman" w:hAnsi="Times New Roman" w:cs="Times New Roman"/>
          <w:sz w:val="24"/>
          <w:szCs w:val="24"/>
          <w:highlight w:val="white"/>
        </w:rPr>
        <w:t>Alam</w:t>
      </w:r>
      <w:proofErr w:type="spellEnd"/>
      <w:r w:rsidRPr="00EE2AF8">
        <w:rPr>
          <w:rFonts w:ascii="Times New Roman" w:eastAsia="Times New Roman" w:hAnsi="Times New Roman" w:cs="Times New Roman"/>
          <w:sz w:val="24"/>
          <w:szCs w:val="24"/>
          <w:highlight w:val="white"/>
        </w:rPr>
        <w:t xml:space="preserve"> (2015, p.36), this theory assumes that people in an organisation are satisfied with their role and responsibilities and more involved in the procedure of decision making. </w:t>
      </w:r>
      <w:proofErr w:type="spellStart"/>
      <w:r w:rsidRPr="00EE2AF8">
        <w:rPr>
          <w:rFonts w:ascii="Times New Roman" w:eastAsia="Times New Roman" w:hAnsi="Times New Roman" w:cs="Times New Roman"/>
          <w:sz w:val="24"/>
          <w:szCs w:val="24"/>
          <w:highlight w:val="white"/>
        </w:rPr>
        <w:t>Self motivation</w:t>
      </w:r>
      <w:proofErr w:type="spellEnd"/>
      <w:r w:rsidRPr="00EE2AF8">
        <w:rPr>
          <w:rFonts w:ascii="Times New Roman" w:eastAsia="Times New Roman" w:hAnsi="Times New Roman" w:cs="Times New Roman"/>
          <w:sz w:val="24"/>
          <w:szCs w:val="24"/>
          <w:highlight w:val="white"/>
        </w:rPr>
        <w:t xml:space="preserve"> is another significant feature of the employees according to the theory of Y. Problem solving attitude is held by them and in this sphere they ned little direction to </w:t>
      </w:r>
      <w:proofErr w:type="spellStart"/>
      <w:r w:rsidRPr="00EE2AF8">
        <w:rPr>
          <w:rFonts w:ascii="Times New Roman" w:eastAsia="Times New Roman" w:hAnsi="Times New Roman" w:cs="Times New Roman"/>
          <w:sz w:val="24"/>
          <w:szCs w:val="24"/>
          <w:highlight w:val="white"/>
        </w:rPr>
        <w:t>fulfill</w:t>
      </w:r>
      <w:proofErr w:type="spellEnd"/>
      <w:r w:rsidRPr="00EE2AF8">
        <w:rPr>
          <w:rFonts w:ascii="Times New Roman" w:eastAsia="Times New Roman" w:hAnsi="Times New Roman" w:cs="Times New Roman"/>
          <w:sz w:val="24"/>
          <w:szCs w:val="24"/>
          <w:highlight w:val="white"/>
        </w:rPr>
        <w:t xml:space="preserve"> any targets or challenges. Therefore, in the modern way of thinking people needs to have greater values and positive approach and attitudes that can manage the people in a more participative way by valuing them. </w:t>
      </w:r>
    </w:p>
    <w:p w:rsidR="00487B9D" w:rsidRDefault="00487B9D">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ro-RO" w:eastAsia="ro-RO"/>
        </w:rPr>
        <w:drawing>
          <wp:inline distT="0" distB="0" distL="0" distR="0">
            <wp:extent cx="5486400" cy="3200400"/>
            <wp:effectExtent l="76200" t="38100" r="76200" b="952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0F660C" w:rsidRDefault="000F660C" w:rsidP="00154678">
      <w:pPr>
        <w:pStyle w:val="Normal1"/>
        <w:spacing w:line="360" w:lineRule="auto"/>
        <w:contextualSpacing w:val="0"/>
        <w:jc w:val="center"/>
        <w:rPr>
          <w:rFonts w:ascii="Times New Roman" w:eastAsia="Times New Roman" w:hAnsi="Times New Roman" w:cs="Times New Roman"/>
          <w:b/>
          <w:sz w:val="24"/>
          <w:szCs w:val="24"/>
        </w:rPr>
      </w:pPr>
      <w:r w:rsidRPr="00154678">
        <w:rPr>
          <w:rFonts w:ascii="Times New Roman" w:eastAsia="Times New Roman" w:hAnsi="Times New Roman" w:cs="Times New Roman"/>
          <w:b/>
          <w:sz w:val="24"/>
          <w:szCs w:val="24"/>
        </w:rPr>
        <w:t xml:space="preserve">Figure 3: </w:t>
      </w:r>
      <w:r w:rsidR="00154678" w:rsidRPr="00154678">
        <w:rPr>
          <w:rFonts w:ascii="Times New Roman" w:eastAsia="Times New Roman" w:hAnsi="Times New Roman" w:cs="Times New Roman"/>
          <w:b/>
          <w:sz w:val="24"/>
          <w:szCs w:val="24"/>
        </w:rPr>
        <w:t>X Y theory of management</w:t>
      </w:r>
    </w:p>
    <w:p w:rsidR="00154678" w:rsidRPr="00154678" w:rsidRDefault="00154678" w:rsidP="00154678">
      <w:pPr>
        <w:pStyle w:val="Normal1"/>
        <w:spacing w:line="360" w:lineRule="auto"/>
        <w:contextualSpacing w:val="0"/>
        <w:jc w:val="center"/>
        <w:rPr>
          <w:rFonts w:ascii="Times New Roman" w:eastAsia="Times New Roman" w:hAnsi="Times New Roman" w:cs="Times New Roman"/>
          <w:b/>
          <w:sz w:val="24"/>
          <w:szCs w:val="24"/>
        </w:rPr>
      </w:pPr>
      <w:r w:rsidRPr="00154678">
        <w:rPr>
          <w:rFonts w:ascii="Times New Roman" w:eastAsia="Times New Roman" w:hAnsi="Times New Roman" w:cs="Times New Roman"/>
          <w:sz w:val="24"/>
          <w:szCs w:val="24"/>
        </w:rPr>
        <w:t>(Source:</w:t>
      </w: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sz w:val="24"/>
          <w:szCs w:val="24"/>
          <w:highlight w:val="white"/>
        </w:rPr>
        <w:t>Alam</w:t>
      </w:r>
      <w:proofErr w:type="spellEnd"/>
      <w:r>
        <w:rPr>
          <w:rFonts w:ascii="Times New Roman" w:eastAsia="Times New Roman" w:hAnsi="Times New Roman" w:cs="Times New Roman"/>
          <w:sz w:val="24"/>
          <w:szCs w:val="24"/>
          <w:highlight w:val="white"/>
        </w:rPr>
        <w:t xml:space="preserve">, </w:t>
      </w:r>
      <w:r w:rsidRPr="00EE2AF8">
        <w:rPr>
          <w:rFonts w:ascii="Times New Roman" w:eastAsia="Times New Roman" w:hAnsi="Times New Roman" w:cs="Times New Roman"/>
          <w:sz w:val="24"/>
          <w:szCs w:val="24"/>
          <w:highlight w:val="white"/>
        </w:rPr>
        <w:t>2015, p.36</w:t>
      </w:r>
      <w:r>
        <w:rPr>
          <w:rFonts w:ascii="Times New Roman" w:eastAsia="Times New Roman" w:hAnsi="Times New Roman" w:cs="Times New Roman"/>
          <w:sz w:val="24"/>
          <w:szCs w:val="24"/>
        </w:rPr>
        <w:t>)</w:t>
      </w:r>
    </w:p>
    <w:p w:rsidR="008E4538" w:rsidRPr="000F660C" w:rsidRDefault="00E739BD">
      <w:pPr>
        <w:pStyle w:val="Normal1"/>
        <w:numPr>
          <w:ilvl w:val="0"/>
          <w:numId w:val="4"/>
        </w:numPr>
        <w:spacing w:line="360" w:lineRule="auto"/>
        <w:jc w:val="both"/>
        <w:rPr>
          <w:rFonts w:ascii="Times New Roman" w:eastAsia="Times New Roman" w:hAnsi="Times New Roman" w:cs="Times New Roman"/>
          <w:b/>
          <w:sz w:val="26"/>
          <w:szCs w:val="26"/>
        </w:rPr>
      </w:pPr>
      <w:r w:rsidRPr="000F660C">
        <w:rPr>
          <w:rFonts w:ascii="Times New Roman" w:eastAsia="Times New Roman" w:hAnsi="Times New Roman" w:cs="Times New Roman"/>
          <w:b/>
          <w:sz w:val="26"/>
          <w:szCs w:val="26"/>
        </w:rPr>
        <w:t>Contingency theory</w:t>
      </w:r>
    </w:p>
    <w:p w:rsidR="008E453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Contingency theory is closely related to situational approach that mainly deals with the aspects of leadership qualities. It basically emphasizes both the matter of the personality of a leader and the situation as well that the leader is operating. It deals with two leadership styles such as task motivated and relationship motivated. Task motivated leadership is always concerned about the </w:t>
      </w:r>
      <w:r w:rsidRPr="00EE2AF8">
        <w:rPr>
          <w:rFonts w:ascii="Times New Roman" w:eastAsia="Times New Roman" w:hAnsi="Times New Roman" w:cs="Times New Roman"/>
          <w:sz w:val="24"/>
          <w:szCs w:val="24"/>
        </w:rPr>
        <w:lastRenderedPageBreak/>
        <w:t>accomplishments where the relationship motivated style deals with interpersonal relationships. It has been rightly said by Otley (2016, p. 54), that this theory is basically consisted of three different factors of task structure, position power and relationship between leaders and members. On the first place, position power refers to the authoritative power that leaders or managers have over their subordinates. Secondly, the structure of tasks relates to the clarity regarding it in order to accomplish those targets (</w:t>
      </w:r>
      <w:proofErr w:type="spellStart"/>
      <w:r w:rsidRPr="00EE2AF8">
        <w:rPr>
          <w:rFonts w:ascii="Times New Roman" w:eastAsia="Times New Roman" w:hAnsi="Times New Roman" w:cs="Times New Roman"/>
          <w:sz w:val="24"/>
          <w:szCs w:val="24"/>
          <w:highlight w:val="white"/>
        </w:rPr>
        <w:t>Khorasani</w:t>
      </w:r>
      <w:proofErr w:type="spellEnd"/>
      <w:r w:rsidRPr="00EE2AF8">
        <w:rPr>
          <w:rFonts w:ascii="Times New Roman" w:eastAsia="Times New Roman" w:hAnsi="Times New Roman" w:cs="Times New Roman"/>
          <w:sz w:val="24"/>
          <w:szCs w:val="24"/>
          <w:highlight w:val="white"/>
        </w:rPr>
        <w:t xml:space="preserve"> and </w:t>
      </w:r>
      <w:proofErr w:type="spellStart"/>
      <w:r w:rsidRPr="00EE2AF8">
        <w:rPr>
          <w:rFonts w:ascii="Times New Roman" w:eastAsia="Times New Roman" w:hAnsi="Times New Roman" w:cs="Times New Roman"/>
          <w:sz w:val="24"/>
          <w:szCs w:val="24"/>
          <w:highlight w:val="white"/>
        </w:rPr>
        <w:t>Almasifard</w:t>
      </w:r>
      <w:proofErr w:type="spellEnd"/>
      <w:r w:rsidRPr="00EE2AF8">
        <w:rPr>
          <w:rFonts w:ascii="Times New Roman" w:eastAsia="Times New Roman" w:hAnsi="Times New Roman" w:cs="Times New Roman"/>
          <w:sz w:val="24"/>
          <w:szCs w:val="24"/>
          <w:highlight w:val="white"/>
        </w:rPr>
        <w:t>, 2017, p.135)</w:t>
      </w:r>
      <w:r w:rsidRPr="00EE2AF8">
        <w:rPr>
          <w:rFonts w:ascii="Times New Roman" w:eastAsia="Times New Roman" w:hAnsi="Times New Roman" w:cs="Times New Roman"/>
          <w:sz w:val="24"/>
          <w:szCs w:val="24"/>
        </w:rPr>
        <w:t xml:space="preserve">. The third factor is concerned about the </w:t>
      </w:r>
      <w:r w:rsidR="00E13D84" w:rsidRPr="00EE2AF8">
        <w:rPr>
          <w:rFonts w:ascii="Times New Roman" w:eastAsia="Times New Roman" w:hAnsi="Times New Roman" w:cs="Times New Roman"/>
          <w:sz w:val="24"/>
          <w:szCs w:val="24"/>
        </w:rPr>
        <w:t>relations that deal</w:t>
      </w:r>
      <w:r w:rsidRPr="00EE2AF8">
        <w:rPr>
          <w:rFonts w:ascii="Times New Roman" w:eastAsia="Times New Roman" w:hAnsi="Times New Roman" w:cs="Times New Roman"/>
          <w:sz w:val="24"/>
          <w:szCs w:val="24"/>
        </w:rPr>
        <w:t xml:space="preserve"> with the feelings of leaders such as loyalty, confidence and trust. These three features or factors are highly relatable in the sphere of determining the favourableness of any situation within the organisation. Therefore, as a manager, one needs to be loyal and confident in their attitudes and beliefs to manage a difficult situation along with the employees involved in it (</w:t>
      </w:r>
      <w:r w:rsidRPr="00EE2AF8">
        <w:rPr>
          <w:rFonts w:ascii="Times New Roman" w:eastAsia="Times New Roman" w:hAnsi="Times New Roman" w:cs="Times New Roman"/>
          <w:sz w:val="24"/>
          <w:szCs w:val="24"/>
          <w:highlight w:val="white"/>
        </w:rPr>
        <w:t>Healthknowledge.org.uk, 2018)</w:t>
      </w:r>
      <w:r w:rsidRPr="00EE2AF8">
        <w:rPr>
          <w:rFonts w:ascii="Times New Roman" w:eastAsia="Times New Roman" w:hAnsi="Times New Roman" w:cs="Times New Roman"/>
          <w:sz w:val="24"/>
          <w:szCs w:val="24"/>
        </w:rPr>
        <w:t xml:space="preserve">. </w:t>
      </w:r>
    </w:p>
    <w:p w:rsidR="00611636" w:rsidRDefault="00611636">
      <w:pPr>
        <w:pStyle w:val="Normal1"/>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ro-RO" w:eastAsia="ro-RO"/>
        </w:rPr>
        <w:drawing>
          <wp:inline distT="0" distB="0" distL="0" distR="0">
            <wp:extent cx="5486400" cy="3200400"/>
            <wp:effectExtent l="76200" t="57150" r="9525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DC5AEF" w:rsidRPr="00DC5AEF" w:rsidRDefault="00DC5AEF" w:rsidP="00DC5AEF">
      <w:pPr>
        <w:pStyle w:val="Normal1"/>
        <w:spacing w:line="360" w:lineRule="auto"/>
        <w:contextualSpacing w:val="0"/>
        <w:jc w:val="center"/>
        <w:rPr>
          <w:rFonts w:ascii="Times New Roman" w:eastAsia="Times New Roman" w:hAnsi="Times New Roman" w:cs="Times New Roman"/>
          <w:b/>
          <w:sz w:val="24"/>
          <w:szCs w:val="24"/>
        </w:rPr>
      </w:pPr>
      <w:r w:rsidRPr="00DC5AEF">
        <w:rPr>
          <w:rFonts w:ascii="Times New Roman" w:eastAsia="Times New Roman" w:hAnsi="Times New Roman" w:cs="Times New Roman"/>
          <w:b/>
          <w:sz w:val="24"/>
          <w:szCs w:val="24"/>
        </w:rPr>
        <w:t>Figure 3: Different aspects of contingency theory</w:t>
      </w:r>
    </w:p>
    <w:p w:rsidR="00DC5AEF" w:rsidRPr="00EE2AF8" w:rsidRDefault="00DC5AEF" w:rsidP="00DC5AEF">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Otley, 2016, p. 54)</w:t>
      </w:r>
    </w:p>
    <w:p w:rsidR="008E4538" w:rsidRPr="000F660C" w:rsidRDefault="00E739BD">
      <w:pPr>
        <w:pStyle w:val="Normal1"/>
        <w:numPr>
          <w:ilvl w:val="0"/>
          <w:numId w:val="4"/>
        </w:numPr>
        <w:spacing w:line="360" w:lineRule="auto"/>
        <w:jc w:val="both"/>
        <w:rPr>
          <w:rFonts w:ascii="Times New Roman" w:eastAsia="Times New Roman" w:hAnsi="Times New Roman" w:cs="Times New Roman"/>
          <w:b/>
          <w:sz w:val="26"/>
          <w:szCs w:val="26"/>
        </w:rPr>
      </w:pPr>
      <w:r w:rsidRPr="000F660C">
        <w:rPr>
          <w:rFonts w:ascii="Times New Roman" w:eastAsia="Times New Roman" w:hAnsi="Times New Roman" w:cs="Times New Roman"/>
          <w:b/>
          <w:sz w:val="26"/>
          <w:szCs w:val="26"/>
        </w:rPr>
        <w:t xml:space="preserve">Open system theory </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Traditional theories of system are mainly autonomous in nature and isolated from outer world. On the contrasting level, the open system refers to the belief that identifies every organisation as a unique entity as all of them have a unique working environment. In this specific situation, high chances are there for the problems that can be created are unique and exclusive. Therefore, it is </w:t>
      </w:r>
      <w:r w:rsidRPr="00EE2AF8">
        <w:rPr>
          <w:rFonts w:ascii="Times New Roman" w:eastAsia="Times New Roman" w:hAnsi="Times New Roman" w:cs="Times New Roman"/>
          <w:sz w:val="24"/>
          <w:szCs w:val="24"/>
        </w:rPr>
        <w:lastRenderedPageBreak/>
        <w:t xml:space="preserve">needed to form a different structure to resolve the issues or problems. According to </w:t>
      </w:r>
      <w:proofErr w:type="spellStart"/>
      <w:r w:rsidRPr="00EE2AF8">
        <w:rPr>
          <w:rFonts w:ascii="Times New Roman" w:eastAsia="Times New Roman" w:hAnsi="Times New Roman" w:cs="Times New Roman"/>
          <w:sz w:val="24"/>
          <w:szCs w:val="24"/>
          <w:highlight w:val="white"/>
        </w:rPr>
        <w:t>Chikere</w:t>
      </w:r>
      <w:proofErr w:type="spellEnd"/>
      <w:r w:rsidRPr="00EE2AF8">
        <w:rPr>
          <w:rFonts w:ascii="Times New Roman" w:eastAsia="Times New Roman" w:hAnsi="Times New Roman" w:cs="Times New Roman"/>
          <w:sz w:val="24"/>
          <w:szCs w:val="24"/>
          <w:highlight w:val="white"/>
        </w:rPr>
        <w:t xml:space="preserve"> and </w:t>
      </w:r>
      <w:proofErr w:type="spellStart"/>
      <w:r w:rsidRPr="00EE2AF8">
        <w:rPr>
          <w:rFonts w:ascii="Times New Roman" w:eastAsia="Times New Roman" w:hAnsi="Times New Roman" w:cs="Times New Roman"/>
          <w:sz w:val="24"/>
          <w:szCs w:val="24"/>
          <w:highlight w:val="white"/>
        </w:rPr>
        <w:t>Nwoka</w:t>
      </w:r>
      <w:proofErr w:type="spellEnd"/>
      <w:r w:rsidRPr="00EE2AF8">
        <w:rPr>
          <w:rFonts w:ascii="Times New Roman" w:eastAsia="Times New Roman" w:hAnsi="Times New Roman" w:cs="Times New Roman"/>
          <w:sz w:val="24"/>
          <w:szCs w:val="24"/>
          <w:highlight w:val="white"/>
        </w:rPr>
        <w:t xml:space="preserve"> </w:t>
      </w:r>
      <w:r w:rsidRPr="00EE2AF8">
        <w:rPr>
          <w:rFonts w:ascii="Times New Roman" w:eastAsia="Times New Roman" w:hAnsi="Times New Roman" w:cs="Times New Roman"/>
          <w:sz w:val="24"/>
          <w:szCs w:val="24"/>
        </w:rPr>
        <w:t xml:space="preserve">(2015, p.6), this theory is mainly concerned about general environment that involves the matter of cultural values, views, legal environment and economic condition and educational quality of the organisation. This theory advocates that an organisation is consisted of different </w:t>
      </w:r>
      <w:r w:rsidR="00E13D84" w:rsidRPr="00EE2AF8">
        <w:rPr>
          <w:rFonts w:ascii="Times New Roman" w:eastAsia="Times New Roman" w:hAnsi="Times New Roman" w:cs="Times New Roman"/>
          <w:sz w:val="24"/>
          <w:szCs w:val="24"/>
        </w:rPr>
        <w:t>subsystems that need</w:t>
      </w:r>
      <w:r w:rsidRPr="00EE2AF8">
        <w:rPr>
          <w:rFonts w:ascii="Times New Roman" w:eastAsia="Times New Roman" w:hAnsi="Times New Roman" w:cs="Times New Roman"/>
          <w:sz w:val="24"/>
          <w:szCs w:val="24"/>
        </w:rPr>
        <w:t xml:space="preserve"> to be managed by different personalities. It mainly demonstrates that inputs of the subsystems are the essential parts that contribute into the smooth running of an entire system. To be very specific a system or </w:t>
      </w:r>
      <w:r w:rsidR="00E13D84" w:rsidRPr="00EE2AF8">
        <w:rPr>
          <w:rFonts w:ascii="Times New Roman" w:eastAsia="Times New Roman" w:hAnsi="Times New Roman" w:cs="Times New Roman"/>
          <w:sz w:val="24"/>
          <w:szCs w:val="24"/>
        </w:rPr>
        <w:t>subsystem is</w:t>
      </w:r>
      <w:r w:rsidRPr="00EE2AF8">
        <w:rPr>
          <w:rFonts w:ascii="Times New Roman" w:eastAsia="Times New Roman" w:hAnsi="Times New Roman" w:cs="Times New Roman"/>
          <w:sz w:val="24"/>
          <w:szCs w:val="24"/>
        </w:rPr>
        <w:t xml:space="preserve"> run by different individuals and therefore, the part of beliefs, values and attitudes make great impact on them</w:t>
      </w:r>
      <w:r w:rsidR="00B258D3">
        <w:rPr>
          <w:rFonts w:ascii="Times New Roman" w:eastAsia="Times New Roman" w:hAnsi="Times New Roman" w:cs="Times New Roman"/>
          <w:sz w:val="24"/>
          <w:szCs w:val="24"/>
        </w:rPr>
        <w:t xml:space="preserve"> </w:t>
      </w:r>
      <w:r w:rsidR="00B258D3" w:rsidRPr="00B258D3">
        <w:rPr>
          <w:rFonts w:ascii="Times New Roman" w:eastAsia="Times New Roman" w:hAnsi="Times New Roman" w:cs="Times New Roman"/>
          <w:b/>
          <w:i/>
          <w:sz w:val="24"/>
          <w:szCs w:val="24"/>
        </w:rPr>
        <w:t>(Refer to appendix 2)</w:t>
      </w:r>
      <w:r w:rsidRPr="00B258D3">
        <w:rPr>
          <w:rFonts w:ascii="Times New Roman" w:eastAsia="Times New Roman" w:hAnsi="Times New Roman" w:cs="Times New Roman"/>
          <w:b/>
          <w:i/>
          <w:sz w:val="24"/>
          <w:szCs w:val="24"/>
        </w:rPr>
        <w:t xml:space="preserve">.  </w:t>
      </w:r>
    </w:p>
    <w:p w:rsidR="008E4538" w:rsidRPr="00EE2AF8" w:rsidRDefault="008C2AD6" w:rsidP="008C2AD6">
      <w:pPr>
        <w:pStyle w:val="Titlu2"/>
      </w:pPr>
      <w:bookmarkStart w:id="9" w:name="_Toc521597207"/>
      <w:r>
        <w:t xml:space="preserve">2.2 </w:t>
      </w:r>
      <w:r w:rsidR="00E739BD" w:rsidRPr="00EE2AF8">
        <w:t>Impact of values, attitudes, beliefs on management theory</w:t>
      </w:r>
      <w:bookmarkEnd w:id="9"/>
      <w:r w:rsidR="00E739BD" w:rsidRPr="00EE2AF8">
        <w:t xml:space="preserve"> </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highlight w:val="white"/>
        </w:rPr>
      </w:pPr>
      <w:r w:rsidRPr="00EE2AF8">
        <w:rPr>
          <w:rFonts w:ascii="Times New Roman" w:eastAsia="Times New Roman" w:hAnsi="Times New Roman" w:cs="Times New Roman"/>
          <w:sz w:val="24"/>
          <w:szCs w:val="24"/>
        </w:rPr>
        <w:t xml:space="preserve">Different theories that help in managing an organisation and its people are highly impacting by the sphere of values, attitudes and beliefs hold by different individuals in an organisation. An organisation is a cumulative structure of different people whose performances dominated by </w:t>
      </w:r>
      <w:r w:rsidR="00346B2B" w:rsidRPr="00EE2AF8">
        <w:rPr>
          <w:rFonts w:ascii="Times New Roman" w:eastAsia="Times New Roman" w:hAnsi="Times New Roman" w:cs="Times New Roman"/>
          <w:sz w:val="24"/>
          <w:szCs w:val="24"/>
        </w:rPr>
        <w:t>the</w:t>
      </w:r>
      <w:r w:rsidR="00EE2AF8" w:rsidRPr="00EE2AF8">
        <w:rPr>
          <w:rFonts w:ascii="Times New Roman" w:eastAsia="Times New Roman" w:hAnsi="Times New Roman" w:cs="Times New Roman"/>
          <w:sz w:val="24"/>
          <w:szCs w:val="24"/>
        </w:rPr>
        <w:t>ir</w:t>
      </w:r>
      <w:r w:rsidRPr="00EE2AF8">
        <w:rPr>
          <w:rFonts w:ascii="Times New Roman" w:eastAsia="Times New Roman" w:hAnsi="Times New Roman" w:cs="Times New Roman"/>
          <w:sz w:val="24"/>
          <w:szCs w:val="24"/>
        </w:rPr>
        <w:t xml:space="preserve"> own values and attitudes can impact on it. Therefore theories related to the management and handling the people are closely interlinked with one’s moral values, ethical understanding and attitudes. In case of X and Y theory of human relation, the main focusing part is the relation between the managers and the subordinates or other teammates. According to </w:t>
      </w:r>
      <w:r w:rsidRPr="00EE2AF8">
        <w:rPr>
          <w:rFonts w:ascii="Times New Roman" w:eastAsia="Times New Roman" w:hAnsi="Times New Roman" w:cs="Times New Roman"/>
          <w:sz w:val="24"/>
          <w:szCs w:val="24"/>
          <w:highlight w:val="white"/>
        </w:rPr>
        <w:t xml:space="preserve">Ennis (1989, p.6), one’s perceived values and critical thinking is always the related with the workplace behaviour and therefore, different management policies as well depend on it. The Y theory is a positive approach towards employees in which managers are encouraging and motivates people towards the works. On the other hand, employees are also greatly responsible with their work. These human qualities and behaviours are generated by the beliefs one holds and the values one perceived. On the other hand, according to the assumption by the X theory believes that employees need to be instructed as they do not like their own work. </w:t>
      </w:r>
      <w:r w:rsidR="008C2AD6" w:rsidRPr="00EE2AF8">
        <w:rPr>
          <w:rFonts w:ascii="Times New Roman" w:eastAsia="Times New Roman" w:hAnsi="Times New Roman" w:cs="Times New Roman"/>
          <w:sz w:val="24"/>
          <w:szCs w:val="24"/>
          <w:highlight w:val="white"/>
        </w:rPr>
        <w:t>These kind of pessimistic attitudes</w:t>
      </w:r>
      <w:r w:rsidRPr="00EE2AF8">
        <w:rPr>
          <w:rFonts w:ascii="Times New Roman" w:eastAsia="Times New Roman" w:hAnsi="Times New Roman" w:cs="Times New Roman"/>
          <w:sz w:val="24"/>
          <w:szCs w:val="24"/>
          <w:highlight w:val="white"/>
        </w:rPr>
        <w:t xml:space="preserve"> as well can be the generation of one’s perceived values. Contingency theory deals with relationship and the situation which a manager needs to operate. Therefore, in which ways people are managed by a leader based on a certain situation or circumstances always depends on what type of values and attitudes one holds. The positive attitude serves a quick and fast solution while the negative attitude may create conflicts among the employees and delay in mitigation of different problems raised by the situation. In an extreme situation, negative attitude can even </w:t>
      </w:r>
      <w:r w:rsidRPr="00EE2AF8">
        <w:rPr>
          <w:rFonts w:ascii="Times New Roman" w:eastAsia="Times New Roman" w:hAnsi="Times New Roman" w:cs="Times New Roman"/>
          <w:sz w:val="24"/>
          <w:szCs w:val="24"/>
          <w:highlight w:val="white"/>
        </w:rPr>
        <w:lastRenderedPageBreak/>
        <w:t xml:space="preserve">increase the problems instead of reducing the chances of risks and conflicts among the employees (Johnson </w:t>
      </w:r>
      <w:r w:rsidRPr="00EE2AF8">
        <w:rPr>
          <w:rFonts w:ascii="Times New Roman" w:eastAsia="Times New Roman" w:hAnsi="Times New Roman" w:cs="Times New Roman"/>
          <w:i/>
          <w:sz w:val="24"/>
          <w:szCs w:val="24"/>
          <w:highlight w:val="white"/>
        </w:rPr>
        <w:t xml:space="preserve">et al. </w:t>
      </w:r>
      <w:r w:rsidRPr="00EE2AF8">
        <w:rPr>
          <w:rFonts w:ascii="Times New Roman" w:eastAsia="Times New Roman" w:hAnsi="Times New Roman" w:cs="Times New Roman"/>
          <w:sz w:val="24"/>
          <w:szCs w:val="24"/>
          <w:highlight w:val="white"/>
        </w:rPr>
        <w:t xml:space="preserve">2018, p.57). Human qualities such as honesty, fairness and straightforwardness always help in this case to make a proper decision </w:t>
      </w:r>
      <w:r w:rsidR="008C2AD6" w:rsidRPr="00EE2AF8">
        <w:rPr>
          <w:rFonts w:ascii="Times New Roman" w:eastAsia="Times New Roman" w:hAnsi="Times New Roman" w:cs="Times New Roman"/>
          <w:sz w:val="24"/>
          <w:szCs w:val="24"/>
          <w:highlight w:val="white"/>
        </w:rPr>
        <w:t>those impacts</w:t>
      </w:r>
      <w:r w:rsidRPr="00EE2AF8">
        <w:rPr>
          <w:rFonts w:ascii="Times New Roman" w:eastAsia="Times New Roman" w:hAnsi="Times New Roman" w:cs="Times New Roman"/>
          <w:sz w:val="24"/>
          <w:szCs w:val="24"/>
          <w:highlight w:val="white"/>
        </w:rPr>
        <w:t xml:space="preserve"> positively on the employees on different levels of dealings. The open system theory </w:t>
      </w:r>
      <w:r w:rsidR="00E13D84" w:rsidRPr="00EE2AF8">
        <w:rPr>
          <w:rFonts w:ascii="Times New Roman" w:eastAsia="Times New Roman" w:hAnsi="Times New Roman" w:cs="Times New Roman"/>
          <w:sz w:val="24"/>
          <w:szCs w:val="24"/>
          <w:highlight w:val="white"/>
        </w:rPr>
        <w:t>advocates</w:t>
      </w:r>
      <w:r w:rsidRPr="00EE2AF8">
        <w:rPr>
          <w:rFonts w:ascii="Times New Roman" w:eastAsia="Times New Roman" w:hAnsi="Times New Roman" w:cs="Times New Roman"/>
          <w:sz w:val="24"/>
          <w:szCs w:val="24"/>
          <w:highlight w:val="white"/>
        </w:rPr>
        <w:t xml:space="preserve"> of a whole system supported by different subsystems. As systems are made of and run by different human, therefore, a smooth running of systems are highly dependable again on one’s value, beliefs and attitudes. More upgraded value and positive attitude can ensure more fluent work culture and smooth functioning of systems that eventually enable a whole organisation to run greatly. </w:t>
      </w:r>
    </w:p>
    <w:p w:rsidR="008E4538" w:rsidRPr="00EE2AF8" w:rsidRDefault="008C2AD6" w:rsidP="008C2AD6">
      <w:pPr>
        <w:pStyle w:val="Titlu2"/>
      </w:pPr>
      <w:bookmarkStart w:id="10" w:name="_Toc521597208"/>
      <w:r>
        <w:t xml:space="preserve">2.3 </w:t>
      </w:r>
      <w:r w:rsidR="00E739BD" w:rsidRPr="00EE2AF8">
        <w:t>Impact of theories on own role on workplace</w:t>
      </w:r>
      <w:bookmarkEnd w:id="10"/>
      <w:r w:rsidR="00E739BD" w:rsidRPr="00EE2AF8">
        <w:t xml:space="preserve"> </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As a floor manager of one </w:t>
      </w:r>
      <w:r w:rsidR="00E36083" w:rsidRPr="00EE2AF8">
        <w:rPr>
          <w:rFonts w:ascii="Times New Roman" w:eastAsia="Times New Roman" w:hAnsi="Times New Roman" w:cs="Times New Roman"/>
          <w:sz w:val="24"/>
          <w:szCs w:val="24"/>
        </w:rPr>
        <w:t>of the</w:t>
      </w:r>
      <w:r w:rsidRPr="00EE2AF8">
        <w:rPr>
          <w:rFonts w:ascii="Times New Roman" w:eastAsia="Times New Roman" w:hAnsi="Times New Roman" w:cs="Times New Roman"/>
          <w:sz w:val="24"/>
          <w:szCs w:val="24"/>
        </w:rPr>
        <w:t xml:space="preserve"> leading retailers of UK, I can greatly relate to all the theories. The positive outlook towards the employees from my side can make a great encouraging effect on my subordinates. The straightforwardness and fairness I possess do not leave any kind of doubts among my team </w:t>
      </w:r>
      <w:r w:rsidR="00E36083" w:rsidRPr="00EE2AF8">
        <w:rPr>
          <w:rFonts w:ascii="Times New Roman" w:eastAsia="Times New Roman" w:hAnsi="Times New Roman" w:cs="Times New Roman"/>
          <w:sz w:val="24"/>
          <w:szCs w:val="24"/>
        </w:rPr>
        <w:t>mates regarding</w:t>
      </w:r>
      <w:r w:rsidRPr="00EE2AF8">
        <w:rPr>
          <w:rFonts w:ascii="Times New Roman" w:eastAsia="Times New Roman" w:hAnsi="Times New Roman" w:cs="Times New Roman"/>
          <w:sz w:val="24"/>
          <w:szCs w:val="24"/>
        </w:rPr>
        <w:t xml:space="preserve"> any partiality to anyone. The </w:t>
      </w:r>
      <w:r w:rsidR="002F261F" w:rsidRPr="00EE2AF8">
        <w:rPr>
          <w:rFonts w:ascii="Times New Roman" w:eastAsia="Times New Roman" w:hAnsi="Times New Roman" w:cs="Times New Roman"/>
          <w:sz w:val="24"/>
          <w:szCs w:val="24"/>
        </w:rPr>
        <w:t>theories detect</w:t>
      </w:r>
      <w:r w:rsidRPr="00EE2AF8">
        <w:rPr>
          <w:rFonts w:ascii="Times New Roman" w:eastAsia="Times New Roman" w:hAnsi="Times New Roman" w:cs="Times New Roman"/>
          <w:sz w:val="24"/>
          <w:szCs w:val="24"/>
        </w:rPr>
        <w:t xml:space="preserve"> the positive outlining of human behaviours that can ensure great workplace environment along with increased productivity for the company. Contingency theory demonstrates of different qualities such as loyalty and confidence that have helped me in managing the team more firmly with the effect of a strong personality. The relationship of the team members with the manager has been highlighted here that is the main contribution of the beliefs, values perceived by the employees and the manager (</w:t>
      </w:r>
      <w:r w:rsidRPr="00EE2AF8">
        <w:rPr>
          <w:rFonts w:ascii="Times New Roman" w:eastAsia="Times New Roman" w:hAnsi="Times New Roman" w:cs="Times New Roman"/>
          <w:sz w:val="24"/>
          <w:szCs w:val="24"/>
          <w:highlight w:val="white"/>
        </w:rPr>
        <w:t>Jung and Lee, 2015, p.45)</w:t>
      </w:r>
      <w:r w:rsidRPr="00EE2AF8">
        <w:rPr>
          <w:rFonts w:ascii="Times New Roman" w:eastAsia="Times New Roman" w:hAnsi="Times New Roman" w:cs="Times New Roman"/>
          <w:sz w:val="24"/>
          <w:szCs w:val="24"/>
        </w:rPr>
        <w:t>. Therefore, maintaining high moral values, good understanding and adapting nature on my part can promise a greater and easier way regarding accomplishments of tasks and jobs assigned to the employees. According to open system theory, different subsystems work together in a manner to strengthen the main system. As a functioning part of the company, therefore, I have to possess an active and positive attitude in order to contribute to the main functioning system of Tesco.</w:t>
      </w:r>
    </w:p>
    <w:p w:rsidR="008E4538" w:rsidRPr="00EE2AF8" w:rsidRDefault="008C2AD6" w:rsidP="008C2AD6">
      <w:pPr>
        <w:pStyle w:val="Titlu2"/>
      </w:pPr>
      <w:bookmarkStart w:id="11" w:name="_Toc521597209"/>
      <w:r>
        <w:t xml:space="preserve">2.4 </w:t>
      </w:r>
      <w:r w:rsidR="00E739BD" w:rsidRPr="00EE2AF8">
        <w:t>Impact of theories on diverse values of different employee</w:t>
      </w:r>
      <w:bookmarkEnd w:id="11"/>
      <w:r w:rsidR="00E739BD" w:rsidRPr="00EE2AF8">
        <w:t xml:space="preserve"> </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Workplace is an organisational structure that is comprised of different people having differences of opinions resulted from different values and beliefs hold by them. Several management theories have different impacts on the sphere of different values of people. Different cultural </w:t>
      </w:r>
      <w:r w:rsidRPr="00EE2AF8">
        <w:rPr>
          <w:rFonts w:ascii="Times New Roman" w:eastAsia="Times New Roman" w:hAnsi="Times New Roman" w:cs="Times New Roman"/>
          <w:sz w:val="24"/>
          <w:szCs w:val="24"/>
        </w:rPr>
        <w:lastRenderedPageBreak/>
        <w:t xml:space="preserve">background, educational process and upbringings create different </w:t>
      </w:r>
      <w:proofErr w:type="spellStart"/>
      <w:r w:rsidRPr="00EE2AF8">
        <w:rPr>
          <w:rFonts w:ascii="Times New Roman" w:eastAsia="Times New Roman" w:hAnsi="Times New Roman" w:cs="Times New Roman"/>
          <w:sz w:val="24"/>
          <w:szCs w:val="24"/>
        </w:rPr>
        <w:t>mindsets</w:t>
      </w:r>
      <w:proofErr w:type="spellEnd"/>
      <w:r w:rsidRPr="00EE2AF8">
        <w:rPr>
          <w:rFonts w:ascii="Times New Roman" w:eastAsia="Times New Roman" w:hAnsi="Times New Roman" w:cs="Times New Roman"/>
          <w:sz w:val="24"/>
          <w:szCs w:val="24"/>
        </w:rPr>
        <w:t>, values, beliefs and attitudes that mainly get confronted within an organisational structure. The people with positive attitude get highly motivated by the theories as they all make the employees convinced about positivism. On the other hand, people with negative attitude and comparatively lower confidence can find it more difficult to cope up with a difficult situation popped up within the organisation (</w:t>
      </w:r>
      <w:proofErr w:type="spellStart"/>
      <w:r w:rsidRPr="00EE2AF8">
        <w:rPr>
          <w:rFonts w:ascii="Times New Roman" w:eastAsia="Times New Roman" w:hAnsi="Times New Roman" w:cs="Times New Roman"/>
          <w:sz w:val="24"/>
          <w:szCs w:val="24"/>
          <w:highlight w:val="white"/>
        </w:rPr>
        <w:t>Lindebaum</w:t>
      </w:r>
      <w:proofErr w:type="spellEnd"/>
      <w:r w:rsidRPr="00EE2AF8">
        <w:rPr>
          <w:rFonts w:ascii="Times New Roman" w:eastAsia="Times New Roman" w:hAnsi="Times New Roman" w:cs="Times New Roman"/>
          <w:sz w:val="24"/>
          <w:szCs w:val="24"/>
          <w:highlight w:val="white"/>
        </w:rPr>
        <w:t>, 2016, p.540)</w:t>
      </w:r>
      <w:r w:rsidRPr="00EE2AF8">
        <w:rPr>
          <w:rFonts w:ascii="Times New Roman" w:eastAsia="Times New Roman" w:hAnsi="Times New Roman" w:cs="Times New Roman"/>
          <w:sz w:val="24"/>
          <w:szCs w:val="24"/>
        </w:rPr>
        <w:t>. Theories always advocates of fair decision and honesty that can make a fruitful result in the sphere of maintaining proper work culture and high productivity of the company. In this area, people with worse mentality can seek the wrong ways and means to get one’s job done while on the other hand fair people always find out proper and right method of completing the task (</w:t>
      </w:r>
      <w:r w:rsidRPr="00EE2AF8">
        <w:rPr>
          <w:rFonts w:ascii="Times New Roman" w:eastAsia="Times New Roman" w:hAnsi="Times New Roman" w:cs="Times New Roman"/>
          <w:sz w:val="24"/>
          <w:szCs w:val="24"/>
          <w:highlight w:val="white"/>
        </w:rPr>
        <w:t xml:space="preserve">Downey </w:t>
      </w:r>
      <w:r w:rsidRPr="00EE2AF8">
        <w:rPr>
          <w:rFonts w:ascii="Times New Roman" w:eastAsia="Times New Roman" w:hAnsi="Times New Roman" w:cs="Times New Roman"/>
          <w:i/>
          <w:sz w:val="24"/>
          <w:szCs w:val="24"/>
          <w:highlight w:val="white"/>
        </w:rPr>
        <w:t>et al.</w:t>
      </w:r>
      <w:r w:rsidRPr="00EE2AF8">
        <w:rPr>
          <w:rFonts w:ascii="Times New Roman" w:eastAsia="Times New Roman" w:hAnsi="Times New Roman" w:cs="Times New Roman"/>
          <w:sz w:val="24"/>
          <w:szCs w:val="24"/>
          <w:highlight w:val="white"/>
        </w:rPr>
        <w:t xml:space="preserve"> 2015, p.135)</w:t>
      </w:r>
      <w:r w:rsidRPr="00EE2AF8">
        <w:rPr>
          <w:rFonts w:ascii="Times New Roman" w:eastAsia="Times New Roman" w:hAnsi="Times New Roman" w:cs="Times New Roman"/>
          <w:sz w:val="24"/>
          <w:szCs w:val="24"/>
        </w:rPr>
        <w:t xml:space="preserve">. Cooperativeness can make the part of relationships more fluent and the adapting nature make the communicative system highly functional that can be executed by the </w:t>
      </w:r>
      <w:r w:rsidR="00E36083" w:rsidRPr="00EE2AF8">
        <w:rPr>
          <w:rFonts w:ascii="Times New Roman" w:eastAsia="Times New Roman" w:hAnsi="Times New Roman" w:cs="Times New Roman"/>
          <w:sz w:val="24"/>
          <w:szCs w:val="24"/>
        </w:rPr>
        <w:t>likeminded</w:t>
      </w:r>
      <w:r w:rsidRPr="00EE2AF8">
        <w:rPr>
          <w:rFonts w:ascii="Times New Roman" w:eastAsia="Times New Roman" w:hAnsi="Times New Roman" w:cs="Times New Roman"/>
          <w:sz w:val="24"/>
          <w:szCs w:val="24"/>
        </w:rPr>
        <w:t xml:space="preserve"> positive people, while less friendly nature in people can produce a difficult situation to work in. </w:t>
      </w:r>
    </w:p>
    <w:p w:rsidR="008E4538" w:rsidRPr="00EE2AF8" w:rsidRDefault="008C2AD6" w:rsidP="008C2AD6">
      <w:pPr>
        <w:pStyle w:val="Titlu1"/>
      </w:pPr>
      <w:bookmarkStart w:id="12" w:name="_Toc521597210"/>
      <w:r>
        <w:t>3.</w:t>
      </w:r>
      <w:r w:rsidR="00EE2AF8" w:rsidRPr="00EE2AF8">
        <w:t xml:space="preserve"> </w:t>
      </w:r>
      <w:r w:rsidR="00E739BD" w:rsidRPr="00EE2AF8">
        <w:t>Recommendation</w:t>
      </w:r>
      <w:bookmarkEnd w:id="12"/>
      <w:r w:rsidR="00E739BD" w:rsidRPr="00EE2AF8">
        <w:t xml:space="preserve"> </w:t>
      </w:r>
    </w:p>
    <w:p w:rsidR="008E4538" w:rsidRPr="00EE2AF8"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Considering all the discussed aspects above regarding the values, beliefs and attitudes, it can be assumed that they are the integrating factors in the sphere of maintaining proper work culture and behaviour. Therefore, it can be recommended for the people to have </w:t>
      </w:r>
      <w:proofErr w:type="gramStart"/>
      <w:r w:rsidRPr="00EE2AF8">
        <w:rPr>
          <w:rFonts w:ascii="Times New Roman" w:eastAsia="Times New Roman" w:hAnsi="Times New Roman" w:cs="Times New Roman"/>
          <w:sz w:val="24"/>
          <w:szCs w:val="24"/>
        </w:rPr>
        <w:t>a</w:t>
      </w:r>
      <w:proofErr w:type="gramEnd"/>
      <w:r w:rsidRPr="00EE2AF8">
        <w:rPr>
          <w:rFonts w:ascii="Times New Roman" w:eastAsia="Times New Roman" w:hAnsi="Times New Roman" w:cs="Times New Roman"/>
          <w:sz w:val="24"/>
          <w:szCs w:val="24"/>
        </w:rPr>
        <w:t xml:space="preserve"> upgraded moral values that can be effective towards maintaining and developing a proper workplace features. In this regard of building a proper workplace one should recognise one’s own responsibilities and should feel the motivation to take the initiative towards completing the task and achieving the set goal. On the other hand having a </w:t>
      </w:r>
      <w:proofErr w:type="spellStart"/>
      <w:r w:rsidRPr="00EE2AF8">
        <w:rPr>
          <w:rFonts w:ascii="Times New Roman" w:eastAsia="Times New Roman" w:hAnsi="Times New Roman" w:cs="Times New Roman"/>
          <w:sz w:val="24"/>
          <w:szCs w:val="24"/>
        </w:rPr>
        <w:t>mindset</w:t>
      </w:r>
      <w:proofErr w:type="spellEnd"/>
      <w:r w:rsidRPr="00EE2AF8">
        <w:rPr>
          <w:rFonts w:ascii="Times New Roman" w:eastAsia="Times New Roman" w:hAnsi="Times New Roman" w:cs="Times New Roman"/>
          <w:sz w:val="24"/>
          <w:szCs w:val="24"/>
        </w:rPr>
        <w:t xml:space="preserve"> to help others and cooperate with all the team members can be a productive medium of building great relationships with others that can reduce the chance of risks out of communication gaps. Hence, the chances of mistakes can be decreased and reduced. A floor manager should be cooperative, not always should serve the purpose of completing the tasks on his own. The leader is recommended to know several ways to challenge the subordinates with proper motivation in order to make them learn the required methods of job accomplishments. On the other hand, building proper moral values that are highly ethical can serve the purpose of greater personal life as well by the medium of a great human being. In professional domain as well a great human being always tends to be able to achieve the desired </w:t>
      </w:r>
      <w:r w:rsidRPr="00EE2AF8">
        <w:rPr>
          <w:rFonts w:ascii="Times New Roman" w:eastAsia="Times New Roman" w:hAnsi="Times New Roman" w:cs="Times New Roman"/>
          <w:sz w:val="24"/>
          <w:szCs w:val="24"/>
        </w:rPr>
        <w:lastRenderedPageBreak/>
        <w:t xml:space="preserve">position by maintaining good terms with other and by presenting a positive work culture and environment to the organisation. A manager needs to be highly participative in nature who does not always dictate his team mates. It is suggested for the leaders to have a cooperative nature in teaching different procedure to the subordinates keeping the set target or goal in the mind. Hence, above all it is needed to build </w:t>
      </w:r>
      <w:r w:rsidR="00E36083" w:rsidRPr="00EE2AF8">
        <w:rPr>
          <w:rFonts w:ascii="Times New Roman" w:eastAsia="Times New Roman" w:hAnsi="Times New Roman" w:cs="Times New Roman"/>
          <w:sz w:val="24"/>
          <w:szCs w:val="24"/>
        </w:rPr>
        <w:t>up high moral values</w:t>
      </w:r>
      <w:r w:rsidRPr="00EE2AF8">
        <w:rPr>
          <w:rFonts w:ascii="Times New Roman" w:eastAsia="Times New Roman" w:hAnsi="Times New Roman" w:cs="Times New Roman"/>
          <w:sz w:val="24"/>
          <w:szCs w:val="24"/>
        </w:rPr>
        <w:t xml:space="preserve"> with ethical understanding and a positive attitude in order to contribute in the process of shaping a proper workplace.</w:t>
      </w:r>
    </w:p>
    <w:p w:rsidR="008E4538" w:rsidRPr="00EE2AF8" w:rsidRDefault="00EE2AF8" w:rsidP="008C2AD6">
      <w:pPr>
        <w:pStyle w:val="Titlu1"/>
      </w:pPr>
      <w:bookmarkStart w:id="13" w:name="_Toc521597211"/>
      <w:r w:rsidRPr="00EE2AF8">
        <w:t xml:space="preserve">4. </w:t>
      </w:r>
      <w:r w:rsidR="00E739BD" w:rsidRPr="00EE2AF8">
        <w:t>Conclusion</w:t>
      </w:r>
      <w:bookmarkEnd w:id="13"/>
      <w:r w:rsidR="00E739BD" w:rsidRPr="00EE2AF8">
        <w:t xml:space="preserve"> </w:t>
      </w:r>
    </w:p>
    <w:p w:rsidR="007035C1" w:rsidRDefault="00E739BD">
      <w:pPr>
        <w:pStyle w:val="Normal1"/>
        <w:spacing w:line="360" w:lineRule="auto"/>
        <w:contextualSpacing w:val="0"/>
        <w:jc w:val="both"/>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t xml:space="preserve">Having a close look on the every relative aspect of values or beliefs, it can be noticed that developing a proper workplace culture is subject to have a set of upgraded moral values emerged by one’s belief. Along with the same string comes the factor of attitude that is a complete impacted aspect of one’s perceived thought, beliefs and values. As Tesco is comprised of huge numbers of different people therefore, the work culture of the organisation is highly impacted by different values, notions and attitudes of different people that need to be </w:t>
      </w:r>
      <w:r w:rsidR="007C2BA2" w:rsidRPr="00EE2AF8">
        <w:rPr>
          <w:rFonts w:ascii="Times New Roman" w:eastAsia="Times New Roman" w:hAnsi="Times New Roman" w:cs="Times New Roman"/>
          <w:sz w:val="24"/>
          <w:szCs w:val="24"/>
        </w:rPr>
        <w:t>channelized</w:t>
      </w:r>
      <w:r w:rsidRPr="00EE2AF8">
        <w:rPr>
          <w:rFonts w:ascii="Times New Roman" w:eastAsia="Times New Roman" w:hAnsi="Times New Roman" w:cs="Times New Roman"/>
          <w:sz w:val="24"/>
          <w:szCs w:val="24"/>
        </w:rPr>
        <w:t xml:space="preserve"> in a well organised manner. The managers of an organisation therefore need have upgraded moral values that can help him to direct the others to achieve the goals. On the other hand, having a great set of moral values can be a great example to the subordinates to follow and build their attitude in the same way which can make a great contribution towards achieving the success along with building great working environment. Therefore, it is highly evident that high values, beliefs and attitudes are the some integrated features that generally have a great impact on the sphere of developing an appropriate work culture within an organisation. </w:t>
      </w:r>
    </w:p>
    <w:p w:rsidR="007035C1" w:rsidRDefault="007035C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7035C1" w:rsidRPr="00482FF0" w:rsidRDefault="007035C1" w:rsidP="008C2AD6">
      <w:pPr>
        <w:pStyle w:val="Titlu1"/>
        <w:rPr>
          <w:rFonts w:eastAsiaTheme="minorHAnsi"/>
        </w:rPr>
      </w:pPr>
      <w:bookmarkStart w:id="14" w:name="_Toc521597212"/>
      <w:r w:rsidRPr="001D3E5B">
        <w:lastRenderedPageBreak/>
        <w:t>Reference List</w:t>
      </w:r>
      <w:bookmarkEnd w:id="14"/>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spellStart"/>
      <w:r w:rsidRPr="001D3E5B">
        <w:rPr>
          <w:rFonts w:ascii="Times New Roman" w:hAnsi="Times New Roman" w:cs="Times New Roman"/>
          <w:sz w:val="24"/>
          <w:szCs w:val="24"/>
          <w:shd w:val="clear" w:color="auto" w:fill="FFFFFF"/>
        </w:rPr>
        <w:t>Alam</w:t>
      </w:r>
      <w:proofErr w:type="spellEnd"/>
      <w:r w:rsidRPr="001D3E5B">
        <w:rPr>
          <w:rFonts w:ascii="Times New Roman" w:hAnsi="Times New Roman" w:cs="Times New Roman"/>
          <w:sz w:val="24"/>
          <w:szCs w:val="24"/>
          <w:shd w:val="clear" w:color="auto" w:fill="FFFFFF"/>
        </w:rPr>
        <w:t>, M.J., (2015)</w:t>
      </w:r>
      <w:proofErr w:type="gramStart"/>
      <w:r w:rsidRPr="001D3E5B">
        <w:rPr>
          <w:rFonts w:ascii="Times New Roman" w:hAnsi="Times New Roman" w:cs="Times New Roman"/>
          <w:sz w:val="24"/>
          <w:szCs w:val="24"/>
          <w:shd w:val="clear" w:color="auto" w:fill="FFFFFF"/>
        </w:rPr>
        <w:t>..</w:t>
      </w:r>
      <w:proofErr w:type="gramEnd"/>
      <w:r w:rsidRPr="001D3E5B">
        <w:rPr>
          <w:rFonts w:ascii="Times New Roman" w:hAnsi="Times New Roman" w:cs="Times New Roman"/>
          <w:sz w:val="24"/>
          <w:szCs w:val="24"/>
          <w:shd w:val="clear" w:color="auto" w:fill="FFFFFF"/>
        </w:rPr>
        <w:t> </w:t>
      </w:r>
      <w:proofErr w:type="gramStart"/>
      <w:r w:rsidRPr="001D3E5B">
        <w:rPr>
          <w:rFonts w:ascii="Times New Roman" w:hAnsi="Times New Roman" w:cs="Times New Roman"/>
          <w:i/>
          <w:iCs/>
          <w:sz w:val="24"/>
          <w:szCs w:val="24"/>
          <w:shd w:val="clear" w:color="auto" w:fill="FFFFFF"/>
        </w:rPr>
        <w:t>Management</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29</w:t>
      </w:r>
      <w:r w:rsidRPr="001D3E5B">
        <w:rPr>
          <w:rFonts w:ascii="Times New Roman" w:hAnsi="Times New Roman" w:cs="Times New Roman"/>
          <w:sz w:val="24"/>
          <w:szCs w:val="24"/>
          <w:shd w:val="clear" w:color="auto" w:fill="FFFFFF"/>
        </w:rPr>
        <w:t>(3&amp;4), pp.29-38.</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r w:rsidRPr="001D3E5B">
        <w:rPr>
          <w:rFonts w:ascii="Times New Roman" w:hAnsi="Times New Roman" w:cs="Times New Roman"/>
          <w:sz w:val="24"/>
          <w:szCs w:val="24"/>
          <w:shd w:val="clear" w:color="auto" w:fill="FFFFFF"/>
        </w:rPr>
        <w:t>Bell, J., (2014). </w:t>
      </w:r>
      <w:proofErr w:type="gramStart"/>
      <w:r w:rsidRPr="001D3E5B">
        <w:rPr>
          <w:rFonts w:ascii="Times New Roman" w:hAnsi="Times New Roman" w:cs="Times New Roman"/>
          <w:i/>
          <w:iCs/>
          <w:sz w:val="24"/>
          <w:szCs w:val="24"/>
          <w:shd w:val="clear" w:color="auto" w:fill="FFFFFF"/>
        </w:rPr>
        <w:t>Doing Your Research Project: A guide for first-time researchers</w:t>
      </w:r>
      <w:r w:rsidRPr="001D3E5B">
        <w:rPr>
          <w:rFonts w:ascii="Times New Roman" w:hAnsi="Times New Roman" w:cs="Times New Roman"/>
          <w:sz w:val="24"/>
          <w:szCs w:val="24"/>
          <w:shd w:val="clear" w:color="auto" w:fill="FFFFFF"/>
        </w:rPr>
        <w:t>.</w:t>
      </w:r>
      <w:proofErr w:type="gramEnd"/>
      <w:r w:rsidRPr="001D3E5B">
        <w:rPr>
          <w:rFonts w:ascii="Times New Roman" w:hAnsi="Times New Roman" w:cs="Times New Roman"/>
          <w:sz w:val="24"/>
          <w:szCs w:val="24"/>
          <w:shd w:val="clear" w:color="auto" w:fill="FFFFFF"/>
        </w:rPr>
        <w:t xml:space="preserve"> </w:t>
      </w:r>
      <w:proofErr w:type="gramStart"/>
      <w:r w:rsidRPr="001D3E5B">
        <w:rPr>
          <w:rFonts w:ascii="Times New Roman" w:hAnsi="Times New Roman" w:cs="Times New Roman"/>
          <w:sz w:val="24"/>
          <w:szCs w:val="24"/>
          <w:shd w:val="clear" w:color="auto" w:fill="FFFFFF"/>
        </w:rPr>
        <w:t>McGraw-Hill Education (UK).</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r w:rsidRPr="001D3E5B">
        <w:rPr>
          <w:rFonts w:ascii="Times New Roman" w:hAnsi="Times New Roman" w:cs="Times New Roman"/>
          <w:sz w:val="24"/>
          <w:szCs w:val="24"/>
          <w:shd w:val="clear" w:color="auto" w:fill="FFFFFF"/>
        </w:rPr>
        <w:t xml:space="preserve">Chartrand, J., Ishikawa, H. and </w:t>
      </w:r>
      <w:proofErr w:type="spellStart"/>
      <w:r w:rsidRPr="001D3E5B">
        <w:rPr>
          <w:rFonts w:ascii="Times New Roman" w:hAnsi="Times New Roman" w:cs="Times New Roman"/>
          <w:sz w:val="24"/>
          <w:szCs w:val="24"/>
          <w:shd w:val="clear" w:color="auto" w:fill="FFFFFF"/>
        </w:rPr>
        <w:t>Flander</w:t>
      </w:r>
      <w:proofErr w:type="spellEnd"/>
      <w:r w:rsidRPr="001D3E5B">
        <w:rPr>
          <w:rFonts w:ascii="Times New Roman" w:hAnsi="Times New Roman" w:cs="Times New Roman"/>
          <w:sz w:val="24"/>
          <w:szCs w:val="24"/>
          <w:shd w:val="clear" w:color="auto" w:fill="FFFFFF"/>
        </w:rPr>
        <w:t>, S., (2009). Critical thinking means business. </w:t>
      </w:r>
      <w:r w:rsidRPr="001D3E5B">
        <w:rPr>
          <w:rFonts w:ascii="Times New Roman" w:hAnsi="Times New Roman" w:cs="Times New Roman"/>
          <w:i/>
          <w:iCs/>
          <w:sz w:val="24"/>
          <w:szCs w:val="24"/>
          <w:shd w:val="clear" w:color="auto" w:fill="FFFFFF"/>
        </w:rPr>
        <w:t>Learn to apply and develop new</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1</w:t>
      </w:r>
      <w:r w:rsidRPr="001D3E5B">
        <w:rPr>
          <w:rFonts w:ascii="Times New Roman" w:hAnsi="Times New Roman" w:cs="Times New Roman"/>
          <w:sz w:val="24"/>
          <w:szCs w:val="24"/>
          <w:shd w:val="clear" w:color="auto" w:fill="FFFFFF"/>
        </w:rPr>
        <w:t>.</w:t>
      </w:r>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spellStart"/>
      <w:r w:rsidRPr="001D3E5B">
        <w:rPr>
          <w:rFonts w:ascii="Times New Roman" w:hAnsi="Times New Roman" w:cs="Times New Roman"/>
          <w:sz w:val="24"/>
          <w:szCs w:val="24"/>
          <w:shd w:val="clear" w:color="auto" w:fill="FFFFFF"/>
        </w:rPr>
        <w:t>Chikere</w:t>
      </w:r>
      <w:proofErr w:type="spellEnd"/>
      <w:r w:rsidRPr="001D3E5B">
        <w:rPr>
          <w:rFonts w:ascii="Times New Roman" w:hAnsi="Times New Roman" w:cs="Times New Roman"/>
          <w:sz w:val="24"/>
          <w:szCs w:val="24"/>
          <w:shd w:val="clear" w:color="auto" w:fill="FFFFFF"/>
        </w:rPr>
        <w:t xml:space="preserve">, C.C. and </w:t>
      </w:r>
      <w:proofErr w:type="spellStart"/>
      <w:r w:rsidRPr="001D3E5B">
        <w:rPr>
          <w:rFonts w:ascii="Times New Roman" w:hAnsi="Times New Roman" w:cs="Times New Roman"/>
          <w:sz w:val="24"/>
          <w:szCs w:val="24"/>
          <w:shd w:val="clear" w:color="auto" w:fill="FFFFFF"/>
        </w:rPr>
        <w:t>Nwoka</w:t>
      </w:r>
      <w:proofErr w:type="spellEnd"/>
      <w:r w:rsidRPr="001D3E5B">
        <w:rPr>
          <w:rFonts w:ascii="Times New Roman" w:hAnsi="Times New Roman" w:cs="Times New Roman"/>
          <w:sz w:val="24"/>
          <w:szCs w:val="24"/>
          <w:shd w:val="clear" w:color="auto" w:fill="FFFFFF"/>
        </w:rPr>
        <w:t>, J., (2015</w:t>
      </w:r>
      <w:r w:rsidR="0094517E">
        <w:rPr>
          <w:rFonts w:ascii="Times New Roman" w:hAnsi="Times New Roman" w:cs="Times New Roman"/>
          <w:sz w:val="24"/>
          <w:szCs w:val="24"/>
          <w:shd w:val="clear" w:color="auto" w:fill="FFFFFF"/>
        </w:rPr>
        <w:t>}</w:t>
      </w:r>
      <w:r w:rsidRPr="001D3E5B">
        <w:rPr>
          <w:rFonts w:ascii="Times New Roman" w:hAnsi="Times New Roman" w:cs="Times New Roman"/>
          <w:sz w:val="24"/>
          <w:szCs w:val="24"/>
          <w:shd w:val="clear" w:color="auto" w:fill="FFFFFF"/>
        </w:rPr>
        <w:t>. </w:t>
      </w:r>
      <w:proofErr w:type="gramStart"/>
      <w:r w:rsidRPr="001D3E5B">
        <w:rPr>
          <w:rFonts w:ascii="Times New Roman" w:hAnsi="Times New Roman" w:cs="Times New Roman"/>
          <w:i/>
          <w:iCs/>
          <w:sz w:val="24"/>
          <w:szCs w:val="24"/>
          <w:shd w:val="clear" w:color="auto" w:fill="FFFFFF"/>
        </w:rPr>
        <w:t>International Journal of Scientific and Research Publications</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5</w:t>
      </w:r>
      <w:r w:rsidRPr="001D3E5B">
        <w:rPr>
          <w:rFonts w:ascii="Times New Roman" w:hAnsi="Times New Roman" w:cs="Times New Roman"/>
          <w:sz w:val="24"/>
          <w:szCs w:val="24"/>
          <w:shd w:val="clear" w:color="auto" w:fill="FFFFFF"/>
        </w:rPr>
        <w:t>(9), pp.1-7.</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r w:rsidRPr="001D3E5B">
        <w:rPr>
          <w:rFonts w:ascii="Times New Roman" w:hAnsi="Times New Roman" w:cs="Times New Roman"/>
          <w:sz w:val="24"/>
          <w:szCs w:val="24"/>
          <w:shd w:val="clear" w:color="auto" w:fill="FFFFFF"/>
        </w:rPr>
        <w:t>Christina, S., Dainty, A., Daniels, K. and Waterson, P., (2014)</w:t>
      </w:r>
      <w:proofErr w:type="gramStart"/>
      <w:r w:rsidRPr="001D3E5B">
        <w:rPr>
          <w:rFonts w:ascii="Times New Roman" w:hAnsi="Times New Roman" w:cs="Times New Roman"/>
          <w:sz w:val="24"/>
          <w:szCs w:val="24"/>
          <w:shd w:val="clear" w:color="auto" w:fill="FFFFFF"/>
        </w:rPr>
        <w:t>..</w:t>
      </w:r>
      <w:proofErr w:type="gramEnd"/>
      <w:r w:rsidRPr="001D3E5B">
        <w:rPr>
          <w:rFonts w:ascii="Times New Roman" w:hAnsi="Times New Roman" w:cs="Times New Roman"/>
          <w:sz w:val="24"/>
          <w:szCs w:val="24"/>
          <w:shd w:val="clear" w:color="auto" w:fill="FFFFFF"/>
        </w:rPr>
        <w:t> </w:t>
      </w:r>
      <w:proofErr w:type="gramStart"/>
      <w:r w:rsidRPr="001D3E5B">
        <w:rPr>
          <w:rFonts w:ascii="Times New Roman" w:hAnsi="Times New Roman" w:cs="Times New Roman"/>
          <w:i/>
          <w:iCs/>
          <w:sz w:val="24"/>
          <w:szCs w:val="24"/>
          <w:shd w:val="clear" w:color="auto" w:fill="FFFFFF"/>
        </w:rPr>
        <w:t>Architectural Engineering and Design Management</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10</w:t>
      </w:r>
      <w:r w:rsidRPr="001D3E5B">
        <w:rPr>
          <w:rFonts w:ascii="Times New Roman" w:hAnsi="Times New Roman" w:cs="Times New Roman"/>
          <w:sz w:val="24"/>
          <w:szCs w:val="24"/>
          <w:shd w:val="clear" w:color="auto" w:fill="FFFFFF"/>
        </w:rPr>
        <w:t>(1-2), pp.164-179.</w:t>
      </w:r>
      <w:proofErr w:type="gramEnd"/>
    </w:p>
    <w:p w:rsidR="007035C1" w:rsidRPr="001D3E5B" w:rsidRDefault="007035C1" w:rsidP="007035C1">
      <w:pPr>
        <w:spacing w:line="360" w:lineRule="auto"/>
        <w:jc w:val="both"/>
        <w:rPr>
          <w:rFonts w:ascii="Times New Roman" w:hAnsi="Times New Roman" w:cs="Times New Roman"/>
          <w:color w:val="000000" w:themeColor="text1"/>
          <w:sz w:val="24"/>
          <w:szCs w:val="24"/>
          <w:shd w:val="clear" w:color="auto" w:fill="FFFFFF"/>
        </w:rPr>
      </w:pPr>
      <w:proofErr w:type="spellStart"/>
      <w:r w:rsidRPr="001D3E5B">
        <w:rPr>
          <w:rFonts w:ascii="Times New Roman" w:hAnsi="Times New Roman" w:cs="Times New Roman"/>
          <w:color w:val="000000" w:themeColor="text1"/>
          <w:sz w:val="24"/>
          <w:szCs w:val="24"/>
          <w:shd w:val="clear" w:color="auto" w:fill="FFFFFF"/>
        </w:rPr>
        <w:t>Ciocirlan</w:t>
      </w:r>
      <w:proofErr w:type="spellEnd"/>
      <w:r w:rsidRPr="001D3E5B">
        <w:rPr>
          <w:rFonts w:ascii="Times New Roman" w:hAnsi="Times New Roman" w:cs="Times New Roman"/>
          <w:color w:val="000000" w:themeColor="text1"/>
          <w:sz w:val="24"/>
          <w:szCs w:val="24"/>
          <w:shd w:val="clear" w:color="auto" w:fill="FFFFFF"/>
        </w:rPr>
        <w:t xml:space="preserve">, C.E., 2017. Environmental workplace </w:t>
      </w:r>
      <w:proofErr w:type="spellStart"/>
      <w:r w:rsidRPr="001D3E5B">
        <w:rPr>
          <w:rFonts w:ascii="Times New Roman" w:hAnsi="Times New Roman" w:cs="Times New Roman"/>
          <w:color w:val="000000" w:themeColor="text1"/>
          <w:sz w:val="24"/>
          <w:szCs w:val="24"/>
          <w:shd w:val="clear" w:color="auto" w:fill="FFFFFF"/>
        </w:rPr>
        <w:t>behaviors</w:t>
      </w:r>
      <w:proofErr w:type="spellEnd"/>
      <w:r w:rsidRPr="001D3E5B">
        <w:rPr>
          <w:rFonts w:ascii="Times New Roman" w:hAnsi="Times New Roman" w:cs="Times New Roman"/>
          <w:color w:val="000000" w:themeColor="text1"/>
          <w:sz w:val="24"/>
          <w:szCs w:val="24"/>
          <w:shd w:val="clear" w:color="auto" w:fill="FFFFFF"/>
        </w:rPr>
        <w:t>: Definition matters. </w:t>
      </w:r>
      <w:proofErr w:type="gramStart"/>
      <w:r w:rsidRPr="001D3E5B">
        <w:rPr>
          <w:rFonts w:ascii="Times New Roman" w:hAnsi="Times New Roman" w:cs="Times New Roman"/>
          <w:i/>
          <w:iCs/>
          <w:color w:val="000000" w:themeColor="text1"/>
          <w:sz w:val="24"/>
          <w:szCs w:val="24"/>
          <w:shd w:val="clear" w:color="auto" w:fill="FFFFFF"/>
        </w:rPr>
        <w:t>Organization &amp; Environment</w:t>
      </w:r>
      <w:r w:rsidRPr="001D3E5B">
        <w:rPr>
          <w:rFonts w:ascii="Times New Roman" w:hAnsi="Times New Roman" w:cs="Times New Roman"/>
          <w:color w:val="000000" w:themeColor="text1"/>
          <w:sz w:val="24"/>
          <w:szCs w:val="24"/>
          <w:shd w:val="clear" w:color="auto" w:fill="FFFFFF"/>
        </w:rPr>
        <w:t>, </w:t>
      </w:r>
      <w:r w:rsidRPr="001D3E5B">
        <w:rPr>
          <w:rFonts w:ascii="Times New Roman" w:hAnsi="Times New Roman" w:cs="Times New Roman"/>
          <w:i/>
          <w:iCs/>
          <w:color w:val="000000" w:themeColor="text1"/>
          <w:sz w:val="24"/>
          <w:szCs w:val="24"/>
          <w:shd w:val="clear" w:color="auto" w:fill="FFFFFF"/>
        </w:rPr>
        <w:t>30</w:t>
      </w:r>
      <w:r w:rsidRPr="001D3E5B">
        <w:rPr>
          <w:rFonts w:ascii="Times New Roman" w:hAnsi="Times New Roman" w:cs="Times New Roman"/>
          <w:color w:val="000000" w:themeColor="text1"/>
          <w:sz w:val="24"/>
          <w:szCs w:val="24"/>
          <w:shd w:val="clear" w:color="auto" w:fill="FFFFFF"/>
        </w:rPr>
        <w:t>(1), pp.51-70.</w:t>
      </w:r>
      <w:bookmarkStart w:id="15" w:name="_GoBack"/>
      <w:bookmarkEnd w:id="15"/>
      <w:proofErr w:type="gramEnd"/>
    </w:p>
    <w:p w:rsidR="007035C1" w:rsidRPr="001D3E5B" w:rsidRDefault="007035C1" w:rsidP="007035C1">
      <w:pPr>
        <w:spacing w:line="360" w:lineRule="auto"/>
        <w:jc w:val="both"/>
        <w:rPr>
          <w:rFonts w:ascii="Times New Roman" w:hAnsi="Times New Roman" w:cs="Times New Roman"/>
          <w:color w:val="000000" w:themeColor="text1"/>
          <w:sz w:val="24"/>
          <w:szCs w:val="24"/>
          <w:shd w:val="clear" w:color="auto" w:fill="FFFFFF"/>
        </w:rPr>
      </w:pPr>
      <w:proofErr w:type="gramStart"/>
      <w:r w:rsidRPr="001D3E5B">
        <w:rPr>
          <w:rFonts w:ascii="Times New Roman" w:hAnsi="Times New Roman" w:cs="Times New Roman"/>
          <w:color w:val="000000" w:themeColor="text1"/>
          <w:sz w:val="24"/>
          <w:szCs w:val="24"/>
          <w:shd w:val="clear" w:color="auto" w:fill="FFFFFF"/>
        </w:rPr>
        <w:t xml:space="preserve">Cummings, G.G., </w:t>
      </w:r>
      <w:proofErr w:type="spellStart"/>
      <w:r w:rsidRPr="001D3E5B">
        <w:rPr>
          <w:rFonts w:ascii="Times New Roman" w:hAnsi="Times New Roman" w:cs="Times New Roman"/>
          <w:color w:val="000000" w:themeColor="text1"/>
          <w:sz w:val="24"/>
          <w:szCs w:val="24"/>
          <w:shd w:val="clear" w:color="auto" w:fill="FFFFFF"/>
        </w:rPr>
        <w:t>Grau</w:t>
      </w:r>
      <w:proofErr w:type="spellEnd"/>
      <w:r w:rsidRPr="001D3E5B">
        <w:rPr>
          <w:rFonts w:ascii="Times New Roman" w:hAnsi="Times New Roman" w:cs="Times New Roman"/>
          <w:color w:val="000000" w:themeColor="text1"/>
          <w:sz w:val="24"/>
          <w:szCs w:val="24"/>
          <w:shd w:val="clear" w:color="auto" w:fill="FFFFFF"/>
        </w:rPr>
        <w:t>, A.L. and Wong, C.A., 2014 </w:t>
      </w:r>
      <w:r w:rsidRPr="001D3E5B">
        <w:rPr>
          <w:rFonts w:ascii="Times New Roman" w:hAnsi="Times New Roman" w:cs="Times New Roman"/>
          <w:i/>
          <w:iCs/>
          <w:color w:val="000000" w:themeColor="text1"/>
          <w:sz w:val="24"/>
          <w:szCs w:val="24"/>
          <w:shd w:val="clear" w:color="auto" w:fill="FFFFFF"/>
        </w:rPr>
        <w:t>NURSING</w:t>
      </w:r>
      <w:r w:rsidRPr="001D3E5B">
        <w:rPr>
          <w:rFonts w:ascii="Times New Roman" w:hAnsi="Times New Roman" w:cs="Times New Roman"/>
          <w:color w:val="000000" w:themeColor="text1"/>
          <w:sz w:val="24"/>
          <w:szCs w:val="24"/>
          <w:shd w:val="clear" w:color="auto" w:fill="FFFFFF"/>
        </w:rPr>
        <w:t>, </w:t>
      </w:r>
      <w:r w:rsidRPr="001D3E5B">
        <w:rPr>
          <w:rFonts w:ascii="Times New Roman" w:hAnsi="Times New Roman" w:cs="Times New Roman"/>
          <w:i/>
          <w:iCs/>
          <w:color w:val="000000" w:themeColor="text1"/>
          <w:sz w:val="24"/>
          <w:szCs w:val="24"/>
          <w:shd w:val="clear" w:color="auto" w:fill="FFFFFF"/>
        </w:rPr>
        <w:t>32</w:t>
      </w:r>
      <w:r w:rsidRPr="001D3E5B">
        <w:rPr>
          <w:rFonts w:ascii="Times New Roman" w:hAnsi="Times New Roman" w:cs="Times New Roman"/>
          <w:color w:val="000000" w:themeColor="text1"/>
          <w:sz w:val="24"/>
          <w:szCs w:val="24"/>
          <w:shd w:val="clear" w:color="auto" w:fill="FFFFFF"/>
        </w:rPr>
        <w:t>(1), p.6.</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spellStart"/>
      <w:r w:rsidRPr="001D3E5B">
        <w:rPr>
          <w:rFonts w:ascii="Times New Roman" w:hAnsi="Times New Roman" w:cs="Times New Roman"/>
          <w:sz w:val="24"/>
          <w:szCs w:val="24"/>
          <w:shd w:val="clear" w:color="auto" w:fill="FFFFFF"/>
        </w:rPr>
        <w:t>Dharejo</w:t>
      </w:r>
      <w:proofErr w:type="spellEnd"/>
      <w:r w:rsidRPr="001D3E5B">
        <w:rPr>
          <w:rFonts w:ascii="Times New Roman" w:hAnsi="Times New Roman" w:cs="Times New Roman"/>
          <w:sz w:val="24"/>
          <w:szCs w:val="24"/>
          <w:shd w:val="clear" w:color="auto" w:fill="FFFFFF"/>
        </w:rPr>
        <w:t xml:space="preserve">, N., Baloch, M.N. and </w:t>
      </w:r>
      <w:proofErr w:type="spellStart"/>
      <w:r w:rsidRPr="001D3E5B">
        <w:rPr>
          <w:rFonts w:ascii="Times New Roman" w:hAnsi="Times New Roman" w:cs="Times New Roman"/>
          <w:sz w:val="24"/>
          <w:szCs w:val="24"/>
          <w:shd w:val="clear" w:color="auto" w:fill="FFFFFF"/>
        </w:rPr>
        <w:t>Jhatial</w:t>
      </w:r>
      <w:proofErr w:type="spellEnd"/>
      <w:r w:rsidRPr="001D3E5B">
        <w:rPr>
          <w:rFonts w:ascii="Times New Roman" w:hAnsi="Times New Roman" w:cs="Times New Roman"/>
          <w:sz w:val="24"/>
          <w:szCs w:val="24"/>
          <w:shd w:val="clear" w:color="auto" w:fill="FFFFFF"/>
        </w:rPr>
        <w:t>, A.A., (2017)</w:t>
      </w:r>
      <w:proofErr w:type="gramStart"/>
      <w:r w:rsidRPr="001D3E5B">
        <w:rPr>
          <w:rFonts w:ascii="Times New Roman" w:hAnsi="Times New Roman" w:cs="Times New Roman"/>
          <w:sz w:val="24"/>
          <w:szCs w:val="24"/>
          <w:shd w:val="clear" w:color="auto" w:fill="FFFFFF"/>
        </w:rPr>
        <w:t>..</w:t>
      </w:r>
      <w:proofErr w:type="gramEnd"/>
      <w:r w:rsidRPr="001D3E5B">
        <w:rPr>
          <w:rFonts w:ascii="Times New Roman" w:hAnsi="Times New Roman" w:cs="Times New Roman"/>
          <w:sz w:val="24"/>
          <w:szCs w:val="24"/>
          <w:shd w:val="clear" w:color="auto" w:fill="FFFFFF"/>
        </w:rPr>
        <w:t> </w:t>
      </w:r>
      <w:proofErr w:type="gramStart"/>
      <w:r w:rsidRPr="001D3E5B">
        <w:rPr>
          <w:rFonts w:ascii="Times New Roman" w:hAnsi="Times New Roman" w:cs="Times New Roman"/>
          <w:i/>
          <w:iCs/>
          <w:sz w:val="24"/>
          <w:szCs w:val="24"/>
          <w:shd w:val="clear" w:color="auto" w:fill="FFFFFF"/>
        </w:rPr>
        <w:t>European Journal of Business and Social Sciences</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6</w:t>
      </w:r>
      <w:r w:rsidRPr="001D3E5B">
        <w:rPr>
          <w:rFonts w:ascii="Times New Roman" w:hAnsi="Times New Roman" w:cs="Times New Roman"/>
          <w:sz w:val="24"/>
          <w:szCs w:val="24"/>
          <w:shd w:val="clear" w:color="auto" w:fill="FFFFFF"/>
        </w:rPr>
        <w:t>(02), pp.193-206.</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spellStart"/>
      <w:proofErr w:type="gramStart"/>
      <w:r w:rsidRPr="001D3E5B">
        <w:rPr>
          <w:rFonts w:ascii="Times New Roman" w:hAnsi="Times New Roman" w:cs="Times New Roman"/>
          <w:sz w:val="24"/>
          <w:szCs w:val="24"/>
          <w:shd w:val="clear" w:color="auto" w:fill="FFFFFF"/>
        </w:rPr>
        <w:t>Dochy</w:t>
      </w:r>
      <w:proofErr w:type="spellEnd"/>
      <w:r w:rsidRPr="001D3E5B">
        <w:rPr>
          <w:rFonts w:ascii="Times New Roman" w:hAnsi="Times New Roman" w:cs="Times New Roman"/>
          <w:sz w:val="24"/>
          <w:szCs w:val="24"/>
          <w:shd w:val="clear" w:color="auto" w:fill="FFFFFF"/>
        </w:rPr>
        <w:t xml:space="preserve">, F., </w:t>
      </w:r>
      <w:proofErr w:type="spellStart"/>
      <w:r w:rsidRPr="001D3E5B">
        <w:rPr>
          <w:rFonts w:ascii="Times New Roman" w:hAnsi="Times New Roman" w:cs="Times New Roman"/>
          <w:sz w:val="24"/>
          <w:szCs w:val="24"/>
          <w:shd w:val="clear" w:color="auto" w:fill="FFFFFF"/>
        </w:rPr>
        <w:t>Gijbels</w:t>
      </w:r>
      <w:proofErr w:type="spellEnd"/>
      <w:r w:rsidRPr="001D3E5B">
        <w:rPr>
          <w:rFonts w:ascii="Times New Roman" w:hAnsi="Times New Roman" w:cs="Times New Roman"/>
          <w:sz w:val="24"/>
          <w:szCs w:val="24"/>
          <w:shd w:val="clear" w:color="auto" w:fill="FFFFFF"/>
        </w:rPr>
        <w:t xml:space="preserve">, D., </w:t>
      </w:r>
      <w:proofErr w:type="spellStart"/>
      <w:r w:rsidRPr="001D3E5B">
        <w:rPr>
          <w:rFonts w:ascii="Times New Roman" w:hAnsi="Times New Roman" w:cs="Times New Roman"/>
          <w:sz w:val="24"/>
          <w:szCs w:val="24"/>
          <w:shd w:val="clear" w:color="auto" w:fill="FFFFFF"/>
        </w:rPr>
        <w:t>Segers</w:t>
      </w:r>
      <w:proofErr w:type="spellEnd"/>
      <w:r w:rsidRPr="001D3E5B">
        <w:rPr>
          <w:rFonts w:ascii="Times New Roman" w:hAnsi="Times New Roman" w:cs="Times New Roman"/>
          <w:sz w:val="24"/>
          <w:szCs w:val="24"/>
          <w:shd w:val="clear" w:color="auto" w:fill="FFFFFF"/>
        </w:rPr>
        <w:t xml:space="preserve">, M. and Van den </w:t>
      </w:r>
      <w:proofErr w:type="spellStart"/>
      <w:r w:rsidRPr="001D3E5B">
        <w:rPr>
          <w:rFonts w:ascii="Times New Roman" w:hAnsi="Times New Roman" w:cs="Times New Roman"/>
          <w:sz w:val="24"/>
          <w:szCs w:val="24"/>
          <w:shd w:val="clear" w:color="auto" w:fill="FFFFFF"/>
        </w:rPr>
        <w:t>Bossche</w:t>
      </w:r>
      <w:proofErr w:type="spellEnd"/>
      <w:r w:rsidRPr="001D3E5B">
        <w:rPr>
          <w:rFonts w:ascii="Times New Roman" w:hAnsi="Times New Roman" w:cs="Times New Roman"/>
          <w:sz w:val="24"/>
          <w:szCs w:val="24"/>
          <w:shd w:val="clear" w:color="auto" w:fill="FFFFFF"/>
        </w:rPr>
        <w:t>, P., (2012).</w:t>
      </w:r>
      <w:proofErr w:type="gramEnd"/>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Theories of learning for the workplace: Building blocks for training and professional development programs</w:t>
      </w:r>
      <w:r w:rsidRPr="001D3E5B">
        <w:rPr>
          <w:rFonts w:ascii="Times New Roman" w:hAnsi="Times New Roman" w:cs="Times New Roman"/>
          <w:sz w:val="24"/>
          <w:szCs w:val="24"/>
          <w:shd w:val="clear" w:color="auto" w:fill="FFFFFF"/>
        </w:rPr>
        <w:t xml:space="preserve">. </w:t>
      </w:r>
      <w:proofErr w:type="gramStart"/>
      <w:r w:rsidRPr="001D3E5B">
        <w:rPr>
          <w:rFonts w:ascii="Times New Roman" w:hAnsi="Times New Roman" w:cs="Times New Roman"/>
          <w:sz w:val="24"/>
          <w:szCs w:val="24"/>
          <w:shd w:val="clear" w:color="auto" w:fill="FFFFFF"/>
        </w:rPr>
        <w:t>Routledge.</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r w:rsidRPr="001D3E5B">
        <w:rPr>
          <w:rFonts w:ascii="Times New Roman" w:hAnsi="Times New Roman" w:cs="Times New Roman"/>
          <w:sz w:val="24"/>
          <w:szCs w:val="24"/>
          <w:shd w:val="clear" w:color="auto" w:fill="FFFFFF"/>
        </w:rPr>
        <w:t xml:space="preserve">Downey, S.N., van der </w:t>
      </w:r>
      <w:proofErr w:type="spellStart"/>
      <w:r w:rsidRPr="001D3E5B">
        <w:rPr>
          <w:rFonts w:ascii="Times New Roman" w:hAnsi="Times New Roman" w:cs="Times New Roman"/>
          <w:sz w:val="24"/>
          <w:szCs w:val="24"/>
          <w:shd w:val="clear" w:color="auto" w:fill="FFFFFF"/>
        </w:rPr>
        <w:t>Werff</w:t>
      </w:r>
      <w:proofErr w:type="spellEnd"/>
      <w:r w:rsidRPr="001D3E5B">
        <w:rPr>
          <w:rFonts w:ascii="Times New Roman" w:hAnsi="Times New Roman" w:cs="Times New Roman"/>
          <w:sz w:val="24"/>
          <w:szCs w:val="24"/>
          <w:shd w:val="clear" w:color="auto" w:fill="FFFFFF"/>
        </w:rPr>
        <w:t xml:space="preserve">, L., Thomas, K.M. and </w:t>
      </w:r>
      <w:proofErr w:type="spellStart"/>
      <w:r w:rsidRPr="001D3E5B">
        <w:rPr>
          <w:rFonts w:ascii="Times New Roman" w:hAnsi="Times New Roman" w:cs="Times New Roman"/>
          <w:sz w:val="24"/>
          <w:szCs w:val="24"/>
          <w:shd w:val="clear" w:color="auto" w:fill="FFFFFF"/>
        </w:rPr>
        <w:t>Plaut</w:t>
      </w:r>
      <w:proofErr w:type="spellEnd"/>
      <w:r w:rsidRPr="001D3E5B">
        <w:rPr>
          <w:rFonts w:ascii="Times New Roman" w:hAnsi="Times New Roman" w:cs="Times New Roman"/>
          <w:sz w:val="24"/>
          <w:szCs w:val="24"/>
          <w:shd w:val="clear" w:color="auto" w:fill="FFFFFF"/>
        </w:rPr>
        <w:t>, V.C., (2015). </w:t>
      </w:r>
      <w:proofErr w:type="gramStart"/>
      <w:r w:rsidRPr="001D3E5B">
        <w:rPr>
          <w:rFonts w:ascii="Times New Roman" w:hAnsi="Times New Roman" w:cs="Times New Roman"/>
          <w:i/>
          <w:iCs/>
          <w:sz w:val="24"/>
          <w:szCs w:val="24"/>
          <w:shd w:val="clear" w:color="auto" w:fill="FFFFFF"/>
        </w:rPr>
        <w:t>Journal of Applied Social Psychology</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45</w:t>
      </w:r>
      <w:r w:rsidRPr="001D3E5B">
        <w:rPr>
          <w:rFonts w:ascii="Times New Roman" w:hAnsi="Times New Roman" w:cs="Times New Roman"/>
          <w:sz w:val="24"/>
          <w:szCs w:val="24"/>
          <w:shd w:val="clear" w:color="auto" w:fill="FFFFFF"/>
        </w:rPr>
        <w:t>(1), pp.35-44.</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r w:rsidRPr="001D3E5B">
        <w:rPr>
          <w:rFonts w:ascii="Times New Roman" w:hAnsi="Times New Roman" w:cs="Times New Roman"/>
          <w:sz w:val="24"/>
          <w:szCs w:val="24"/>
          <w:shd w:val="clear" w:color="auto" w:fill="FFFFFF"/>
        </w:rPr>
        <w:t>Ennis, R.H., (1989). Critical thinking and subject specificity: Clarification and needed research. </w:t>
      </w:r>
      <w:proofErr w:type="gramStart"/>
      <w:r w:rsidRPr="001D3E5B">
        <w:rPr>
          <w:rFonts w:ascii="Times New Roman" w:hAnsi="Times New Roman" w:cs="Times New Roman"/>
          <w:i/>
          <w:iCs/>
          <w:sz w:val="24"/>
          <w:szCs w:val="24"/>
          <w:shd w:val="clear" w:color="auto" w:fill="FFFFFF"/>
        </w:rPr>
        <w:t>Educational researcher</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18</w:t>
      </w:r>
      <w:r w:rsidRPr="001D3E5B">
        <w:rPr>
          <w:rFonts w:ascii="Times New Roman" w:hAnsi="Times New Roman" w:cs="Times New Roman"/>
          <w:sz w:val="24"/>
          <w:szCs w:val="24"/>
          <w:shd w:val="clear" w:color="auto" w:fill="FFFFFF"/>
        </w:rPr>
        <w:t>(3), pp.4-10.</w:t>
      </w:r>
      <w:proofErr w:type="gramEnd"/>
    </w:p>
    <w:p w:rsidR="007035C1" w:rsidRPr="001D3E5B" w:rsidRDefault="007035C1" w:rsidP="007035C1">
      <w:pPr>
        <w:spacing w:line="360" w:lineRule="auto"/>
        <w:jc w:val="both"/>
        <w:rPr>
          <w:rFonts w:ascii="Times New Roman" w:hAnsi="Times New Roman" w:cs="Times New Roman"/>
          <w:color w:val="000000" w:themeColor="text1"/>
          <w:sz w:val="24"/>
          <w:szCs w:val="24"/>
          <w:shd w:val="clear" w:color="auto" w:fill="FFFFFF"/>
        </w:rPr>
      </w:pPr>
      <w:proofErr w:type="gramStart"/>
      <w:r w:rsidRPr="001D3E5B">
        <w:rPr>
          <w:rFonts w:ascii="Times New Roman" w:hAnsi="Times New Roman" w:cs="Times New Roman"/>
          <w:color w:val="000000" w:themeColor="text1"/>
          <w:sz w:val="24"/>
          <w:szCs w:val="24"/>
          <w:shd w:val="clear" w:color="auto" w:fill="FFFFFF"/>
        </w:rPr>
        <w:t xml:space="preserve">Guillaume, Y.R., Dawson, J.F., </w:t>
      </w:r>
      <w:proofErr w:type="spellStart"/>
      <w:r w:rsidRPr="001D3E5B">
        <w:rPr>
          <w:rFonts w:ascii="Times New Roman" w:hAnsi="Times New Roman" w:cs="Times New Roman"/>
          <w:color w:val="000000" w:themeColor="text1"/>
          <w:sz w:val="24"/>
          <w:szCs w:val="24"/>
          <w:shd w:val="clear" w:color="auto" w:fill="FFFFFF"/>
        </w:rPr>
        <w:t>Otaye</w:t>
      </w:r>
      <w:r w:rsidRPr="001D3E5B">
        <w:rPr>
          <w:rFonts w:ascii="Cambria Math" w:hAnsi="Cambria Math" w:cs="Times New Roman"/>
          <w:color w:val="000000" w:themeColor="text1"/>
          <w:sz w:val="24"/>
          <w:szCs w:val="24"/>
          <w:shd w:val="clear" w:color="auto" w:fill="FFFFFF"/>
        </w:rPr>
        <w:t>‐</w:t>
      </w:r>
      <w:r w:rsidRPr="001D3E5B">
        <w:rPr>
          <w:rFonts w:ascii="Times New Roman" w:hAnsi="Times New Roman" w:cs="Times New Roman"/>
          <w:color w:val="000000" w:themeColor="text1"/>
          <w:sz w:val="24"/>
          <w:szCs w:val="24"/>
          <w:shd w:val="clear" w:color="auto" w:fill="FFFFFF"/>
        </w:rPr>
        <w:t>Ebede</w:t>
      </w:r>
      <w:proofErr w:type="spellEnd"/>
      <w:r w:rsidRPr="001D3E5B">
        <w:rPr>
          <w:rFonts w:ascii="Times New Roman" w:hAnsi="Times New Roman" w:cs="Times New Roman"/>
          <w:color w:val="000000" w:themeColor="text1"/>
          <w:sz w:val="24"/>
          <w:szCs w:val="24"/>
          <w:shd w:val="clear" w:color="auto" w:fill="FFFFFF"/>
        </w:rPr>
        <w:t>, L., Woods, S.A. and West, M.A., 2017.</w:t>
      </w:r>
      <w:proofErr w:type="gramEnd"/>
      <w:r w:rsidRPr="001D3E5B">
        <w:rPr>
          <w:rFonts w:ascii="Times New Roman" w:hAnsi="Times New Roman" w:cs="Times New Roman"/>
          <w:color w:val="000000" w:themeColor="text1"/>
          <w:sz w:val="24"/>
          <w:szCs w:val="24"/>
          <w:shd w:val="clear" w:color="auto" w:fill="FFFFFF"/>
        </w:rPr>
        <w:t xml:space="preserve"> Harnessing demographic differences in organizations: What moderates the effects of workplace diversity</w:t>
      </w:r>
      <w:proofErr w:type="gramStart"/>
      <w:r w:rsidRPr="001D3E5B">
        <w:rPr>
          <w:rFonts w:ascii="Times New Roman" w:hAnsi="Times New Roman" w:cs="Times New Roman"/>
          <w:color w:val="000000" w:themeColor="text1"/>
          <w:sz w:val="24"/>
          <w:szCs w:val="24"/>
          <w:shd w:val="clear" w:color="auto" w:fill="FFFFFF"/>
        </w:rPr>
        <w:t>?.</w:t>
      </w:r>
      <w:proofErr w:type="gramEnd"/>
      <w:r w:rsidRPr="001D3E5B">
        <w:rPr>
          <w:rFonts w:ascii="Times New Roman" w:hAnsi="Times New Roman" w:cs="Times New Roman"/>
          <w:color w:val="000000" w:themeColor="text1"/>
          <w:sz w:val="24"/>
          <w:szCs w:val="24"/>
          <w:shd w:val="clear" w:color="auto" w:fill="FFFFFF"/>
        </w:rPr>
        <w:t> </w:t>
      </w:r>
      <w:proofErr w:type="gramStart"/>
      <w:r w:rsidRPr="001D3E5B">
        <w:rPr>
          <w:rFonts w:ascii="Times New Roman" w:hAnsi="Times New Roman" w:cs="Times New Roman"/>
          <w:i/>
          <w:iCs/>
          <w:color w:val="000000" w:themeColor="text1"/>
          <w:sz w:val="24"/>
          <w:szCs w:val="24"/>
          <w:shd w:val="clear" w:color="auto" w:fill="FFFFFF"/>
        </w:rPr>
        <w:t xml:space="preserve">Journal of Organizational </w:t>
      </w:r>
      <w:proofErr w:type="spellStart"/>
      <w:r w:rsidRPr="001D3E5B">
        <w:rPr>
          <w:rFonts w:ascii="Times New Roman" w:hAnsi="Times New Roman" w:cs="Times New Roman"/>
          <w:i/>
          <w:iCs/>
          <w:color w:val="000000" w:themeColor="text1"/>
          <w:sz w:val="24"/>
          <w:szCs w:val="24"/>
          <w:shd w:val="clear" w:color="auto" w:fill="FFFFFF"/>
        </w:rPr>
        <w:t>Behavior</w:t>
      </w:r>
      <w:proofErr w:type="spellEnd"/>
      <w:r w:rsidRPr="001D3E5B">
        <w:rPr>
          <w:rFonts w:ascii="Times New Roman" w:hAnsi="Times New Roman" w:cs="Times New Roman"/>
          <w:color w:val="000000" w:themeColor="text1"/>
          <w:sz w:val="24"/>
          <w:szCs w:val="24"/>
          <w:shd w:val="clear" w:color="auto" w:fill="FFFFFF"/>
        </w:rPr>
        <w:t>, </w:t>
      </w:r>
      <w:r w:rsidRPr="001D3E5B">
        <w:rPr>
          <w:rFonts w:ascii="Times New Roman" w:hAnsi="Times New Roman" w:cs="Times New Roman"/>
          <w:i/>
          <w:iCs/>
          <w:color w:val="000000" w:themeColor="text1"/>
          <w:sz w:val="24"/>
          <w:szCs w:val="24"/>
          <w:shd w:val="clear" w:color="auto" w:fill="FFFFFF"/>
        </w:rPr>
        <w:t>38</w:t>
      </w:r>
      <w:r w:rsidRPr="001D3E5B">
        <w:rPr>
          <w:rFonts w:ascii="Times New Roman" w:hAnsi="Times New Roman" w:cs="Times New Roman"/>
          <w:color w:val="000000" w:themeColor="text1"/>
          <w:sz w:val="24"/>
          <w:szCs w:val="24"/>
          <w:shd w:val="clear" w:color="auto" w:fill="FFFFFF"/>
        </w:rPr>
        <w:t>(2), pp.276-303.</w:t>
      </w:r>
      <w:proofErr w:type="gramEnd"/>
    </w:p>
    <w:p w:rsidR="007035C1" w:rsidRPr="001D3E5B" w:rsidRDefault="007035C1" w:rsidP="007035C1">
      <w:pPr>
        <w:spacing w:line="360" w:lineRule="auto"/>
        <w:jc w:val="both"/>
        <w:rPr>
          <w:rFonts w:ascii="Times New Roman" w:hAnsi="Times New Roman" w:cs="Times New Roman"/>
          <w:color w:val="000000" w:themeColor="text1"/>
          <w:sz w:val="24"/>
          <w:szCs w:val="24"/>
          <w:shd w:val="clear" w:color="auto" w:fill="FFFFFF"/>
        </w:rPr>
      </w:pPr>
      <w:r w:rsidRPr="001D3E5B">
        <w:rPr>
          <w:rFonts w:ascii="Times New Roman" w:hAnsi="Times New Roman" w:cs="Times New Roman"/>
          <w:color w:val="000000" w:themeColor="text1"/>
          <w:sz w:val="24"/>
          <w:szCs w:val="24"/>
          <w:shd w:val="clear" w:color="auto" w:fill="FFFFFF"/>
        </w:rPr>
        <w:t xml:space="preserve">Hillman, D.R., 2014. </w:t>
      </w:r>
      <w:proofErr w:type="gramStart"/>
      <w:r w:rsidRPr="001D3E5B">
        <w:rPr>
          <w:rFonts w:ascii="Times New Roman" w:hAnsi="Times New Roman" w:cs="Times New Roman"/>
          <w:color w:val="000000" w:themeColor="text1"/>
          <w:sz w:val="24"/>
          <w:szCs w:val="24"/>
          <w:shd w:val="clear" w:color="auto" w:fill="FFFFFF"/>
        </w:rPr>
        <w:t>Understanding multigenerational work-value conflict resolution.</w:t>
      </w:r>
      <w:proofErr w:type="gramEnd"/>
      <w:r w:rsidRPr="001D3E5B">
        <w:rPr>
          <w:rFonts w:ascii="Times New Roman" w:hAnsi="Times New Roman" w:cs="Times New Roman"/>
          <w:color w:val="000000" w:themeColor="text1"/>
          <w:sz w:val="24"/>
          <w:szCs w:val="24"/>
          <w:shd w:val="clear" w:color="auto" w:fill="FFFFFF"/>
        </w:rPr>
        <w:t> </w:t>
      </w:r>
      <w:proofErr w:type="gramStart"/>
      <w:r w:rsidRPr="001D3E5B">
        <w:rPr>
          <w:rFonts w:ascii="Times New Roman" w:hAnsi="Times New Roman" w:cs="Times New Roman"/>
          <w:i/>
          <w:iCs/>
          <w:color w:val="000000" w:themeColor="text1"/>
          <w:sz w:val="24"/>
          <w:szCs w:val="24"/>
          <w:shd w:val="clear" w:color="auto" w:fill="FFFFFF"/>
        </w:rPr>
        <w:t xml:space="preserve">Journal of Workplace </w:t>
      </w:r>
      <w:proofErr w:type="spellStart"/>
      <w:r w:rsidRPr="001D3E5B">
        <w:rPr>
          <w:rFonts w:ascii="Times New Roman" w:hAnsi="Times New Roman" w:cs="Times New Roman"/>
          <w:i/>
          <w:iCs/>
          <w:color w:val="000000" w:themeColor="text1"/>
          <w:sz w:val="24"/>
          <w:szCs w:val="24"/>
          <w:shd w:val="clear" w:color="auto" w:fill="FFFFFF"/>
        </w:rPr>
        <w:t>Behavioral</w:t>
      </w:r>
      <w:proofErr w:type="spellEnd"/>
      <w:r w:rsidRPr="001D3E5B">
        <w:rPr>
          <w:rFonts w:ascii="Times New Roman" w:hAnsi="Times New Roman" w:cs="Times New Roman"/>
          <w:i/>
          <w:iCs/>
          <w:color w:val="000000" w:themeColor="text1"/>
          <w:sz w:val="24"/>
          <w:szCs w:val="24"/>
          <w:shd w:val="clear" w:color="auto" w:fill="FFFFFF"/>
        </w:rPr>
        <w:t xml:space="preserve"> Health</w:t>
      </w:r>
      <w:r w:rsidRPr="001D3E5B">
        <w:rPr>
          <w:rFonts w:ascii="Times New Roman" w:hAnsi="Times New Roman" w:cs="Times New Roman"/>
          <w:color w:val="000000" w:themeColor="text1"/>
          <w:sz w:val="24"/>
          <w:szCs w:val="24"/>
          <w:shd w:val="clear" w:color="auto" w:fill="FFFFFF"/>
        </w:rPr>
        <w:t>, </w:t>
      </w:r>
      <w:r w:rsidRPr="001D3E5B">
        <w:rPr>
          <w:rFonts w:ascii="Times New Roman" w:hAnsi="Times New Roman" w:cs="Times New Roman"/>
          <w:i/>
          <w:iCs/>
          <w:color w:val="000000" w:themeColor="text1"/>
          <w:sz w:val="24"/>
          <w:szCs w:val="24"/>
          <w:shd w:val="clear" w:color="auto" w:fill="FFFFFF"/>
        </w:rPr>
        <w:t>29</w:t>
      </w:r>
      <w:r w:rsidRPr="001D3E5B">
        <w:rPr>
          <w:rFonts w:ascii="Times New Roman" w:hAnsi="Times New Roman" w:cs="Times New Roman"/>
          <w:color w:val="000000" w:themeColor="text1"/>
          <w:sz w:val="24"/>
          <w:szCs w:val="24"/>
          <w:shd w:val="clear" w:color="auto" w:fill="FFFFFF"/>
        </w:rPr>
        <w:t>(3), pp.240-257.</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gramStart"/>
      <w:r w:rsidRPr="001D3E5B">
        <w:rPr>
          <w:rFonts w:ascii="Times New Roman" w:hAnsi="Times New Roman" w:cs="Times New Roman"/>
          <w:sz w:val="24"/>
          <w:szCs w:val="24"/>
          <w:shd w:val="clear" w:color="auto" w:fill="FFFFFF"/>
        </w:rPr>
        <w:t>Johnson, J., Irizarry, M., Nguyen, N. and Maloney, P., (2018).</w:t>
      </w:r>
      <w:proofErr w:type="gramEnd"/>
      <w:r w:rsidRPr="001D3E5B">
        <w:rPr>
          <w:rFonts w:ascii="Times New Roman" w:hAnsi="Times New Roman" w:cs="Times New Roman"/>
          <w:sz w:val="24"/>
          <w:szCs w:val="24"/>
          <w:shd w:val="clear" w:color="auto" w:fill="FFFFFF"/>
        </w:rPr>
        <w:t xml:space="preserve"> Part 1: Foundational Theories of Human Motivation.</w:t>
      </w:r>
      <w:r w:rsidRPr="001D3E5B">
        <w:rPr>
          <w:rFonts w:ascii="Times New Roman" w:hAnsi="Times New Roman" w:cs="Times New Roman"/>
          <w:i/>
          <w:iCs/>
          <w:sz w:val="24"/>
          <w:szCs w:val="24"/>
          <w:shd w:val="clear" w:color="auto" w:fill="FFFFFF"/>
        </w:rPr>
        <w:t xml:space="preserve"> </w:t>
      </w:r>
      <w:proofErr w:type="gramStart"/>
      <w:r w:rsidRPr="001D3E5B">
        <w:rPr>
          <w:rFonts w:ascii="Times New Roman" w:hAnsi="Times New Roman" w:cs="Times New Roman"/>
          <w:i/>
          <w:iCs/>
          <w:sz w:val="24"/>
          <w:szCs w:val="24"/>
          <w:shd w:val="clear" w:color="auto" w:fill="FFFFFF"/>
        </w:rPr>
        <w:t>55</w:t>
      </w:r>
      <w:r w:rsidRPr="001D3E5B">
        <w:rPr>
          <w:rFonts w:ascii="Times New Roman" w:hAnsi="Times New Roman" w:cs="Times New Roman"/>
          <w:sz w:val="24"/>
          <w:szCs w:val="24"/>
          <w:shd w:val="clear" w:color="auto" w:fill="FFFFFF"/>
        </w:rPr>
        <w:t>(2), pp.51-75.</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gramStart"/>
      <w:r w:rsidRPr="001D3E5B">
        <w:rPr>
          <w:rFonts w:ascii="Times New Roman" w:hAnsi="Times New Roman" w:cs="Times New Roman"/>
          <w:sz w:val="24"/>
          <w:szCs w:val="24"/>
          <w:shd w:val="clear" w:color="auto" w:fill="FFFFFF"/>
        </w:rPr>
        <w:t>Jung, E.J. and Lee, S., (2015).</w:t>
      </w:r>
      <w:proofErr w:type="gramEnd"/>
      <w:r w:rsidRPr="001D3E5B">
        <w:rPr>
          <w:rFonts w:ascii="Times New Roman" w:hAnsi="Times New Roman" w:cs="Times New Roman"/>
          <w:sz w:val="24"/>
          <w:szCs w:val="24"/>
          <w:shd w:val="clear" w:color="auto" w:fill="FFFFFF"/>
        </w:rPr>
        <w:t> </w:t>
      </w:r>
      <w:proofErr w:type="gramStart"/>
      <w:r w:rsidRPr="001D3E5B">
        <w:rPr>
          <w:rFonts w:ascii="Times New Roman" w:hAnsi="Times New Roman" w:cs="Times New Roman"/>
          <w:i/>
          <w:iCs/>
          <w:sz w:val="24"/>
          <w:szCs w:val="24"/>
          <w:shd w:val="clear" w:color="auto" w:fill="FFFFFF"/>
        </w:rPr>
        <w:t xml:space="preserve">Organizational </w:t>
      </w:r>
      <w:proofErr w:type="spellStart"/>
      <w:r w:rsidRPr="001D3E5B">
        <w:rPr>
          <w:rFonts w:ascii="Times New Roman" w:hAnsi="Times New Roman" w:cs="Times New Roman"/>
          <w:i/>
          <w:iCs/>
          <w:sz w:val="24"/>
          <w:szCs w:val="24"/>
          <w:shd w:val="clear" w:color="auto" w:fill="FFFFFF"/>
        </w:rPr>
        <w:t>Behavior</w:t>
      </w:r>
      <w:proofErr w:type="spellEnd"/>
      <w:r w:rsidRPr="001D3E5B">
        <w:rPr>
          <w:rFonts w:ascii="Times New Roman" w:hAnsi="Times New Roman" w:cs="Times New Roman"/>
          <w:i/>
          <w:iCs/>
          <w:sz w:val="24"/>
          <w:szCs w:val="24"/>
          <w:shd w:val="clear" w:color="auto" w:fill="FFFFFF"/>
        </w:rPr>
        <w:t xml:space="preserve"> and Human Decision Processes</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130</w:t>
      </w:r>
      <w:r w:rsidRPr="001D3E5B">
        <w:rPr>
          <w:rFonts w:ascii="Times New Roman" w:hAnsi="Times New Roman" w:cs="Times New Roman"/>
          <w:sz w:val="24"/>
          <w:szCs w:val="24"/>
          <w:shd w:val="clear" w:color="auto" w:fill="FFFFFF"/>
        </w:rPr>
        <w:t>, pp.44-57.</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spellStart"/>
      <w:proofErr w:type="gramStart"/>
      <w:r w:rsidRPr="001D3E5B">
        <w:rPr>
          <w:rFonts w:ascii="Times New Roman" w:hAnsi="Times New Roman" w:cs="Times New Roman"/>
          <w:sz w:val="24"/>
          <w:szCs w:val="24"/>
          <w:shd w:val="clear" w:color="auto" w:fill="FFFFFF"/>
        </w:rPr>
        <w:lastRenderedPageBreak/>
        <w:t>Khorasani</w:t>
      </w:r>
      <w:proofErr w:type="spellEnd"/>
      <w:r w:rsidRPr="001D3E5B">
        <w:rPr>
          <w:rFonts w:ascii="Times New Roman" w:hAnsi="Times New Roman" w:cs="Times New Roman"/>
          <w:sz w:val="24"/>
          <w:szCs w:val="24"/>
          <w:shd w:val="clear" w:color="auto" w:fill="FFFFFF"/>
        </w:rPr>
        <w:t xml:space="preserve">, S.T. and </w:t>
      </w:r>
      <w:proofErr w:type="spellStart"/>
      <w:r w:rsidRPr="001D3E5B">
        <w:rPr>
          <w:rFonts w:ascii="Times New Roman" w:hAnsi="Times New Roman" w:cs="Times New Roman"/>
          <w:sz w:val="24"/>
          <w:szCs w:val="24"/>
          <w:shd w:val="clear" w:color="auto" w:fill="FFFFFF"/>
        </w:rPr>
        <w:t>Almasifard</w:t>
      </w:r>
      <w:proofErr w:type="spellEnd"/>
      <w:r w:rsidRPr="001D3E5B">
        <w:rPr>
          <w:rFonts w:ascii="Times New Roman" w:hAnsi="Times New Roman" w:cs="Times New Roman"/>
          <w:sz w:val="24"/>
          <w:szCs w:val="24"/>
          <w:shd w:val="clear" w:color="auto" w:fill="FFFFFF"/>
        </w:rPr>
        <w:t>, M., (2017).</w:t>
      </w:r>
      <w:proofErr w:type="gramEnd"/>
      <w:r w:rsidRPr="001D3E5B">
        <w:rPr>
          <w:rFonts w:ascii="Times New Roman" w:hAnsi="Times New Roman" w:cs="Times New Roman"/>
          <w:sz w:val="24"/>
          <w:szCs w:val="24"/>
          <w:shd w:val="clear" w:color="auto" w:fill="FFFFFF"/>
        </w:rPr>
        <w:t xml:space="preserve"> Evolution of management theory within 20 century: A systemic overview of paradigm shifts in management. </w:t>
      </w:r>
      <w:proofErr w:type="gramStart"/>
      <w:r w:rsidRPr="001D3E5B">
        <w:rPr>
          <w:rFonts w:ascii="Times New Roman" w:hAnsi="Times New Roman" w:cs="Times New Roman"/>
          <w:i/>
          <w:iCs/>
          <w:sz w:val="24"/>
          <w:szCs w:val="24"/>
          <w:shd w:val="clear" w:color="auto" w:fill="FFFFFF"/>
        </w:rPr>
        <w:t>International Review of Management and Marketing</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7</w:t>
      </w:r>
      <w:r w:rsidRPr="001D3E5B">
        <w:rPr>
          <w:rFonts w:ascii="Times New Roman" w:hAnsi="Times New Roman" w:cs="Times New Roman"/>
          <w:sz w:val="24"/>
          <w:szCs w:val="24"/>
          <w:shd w:val="clear" w:color="auto" w:fill="FFFFFF"/>
        </w:rPr>
        <w:t>(3), pp.134-137.</w:t>
      </w:r>
      <w:proofErr w:type="gramEnd"/>
    </w:p>
    <w:p w:rsidR="007035C1" w:rsidRPr="001D3E5B" w:rsidRDefault="007035C1" w:rsidP="007035C1">
      <w:pPr>
        <w:spacing w:line="360" w:lineRule="auto"/>
        <w:jc w:val="both"/>
        <w:rPr>
          <w:rFonts w:ascii="Times New Roman" w:hAnsi="Times New Roman" w:cs="Times New Roman"/>
          <w:color w:val="000000" w:themeColor="text1"/>
          <w:sz w:val="24"/>
          <w:szCs w:val="24"/>
          <w:shd w:val="clear" w:color="auto" w:fill="FFFFFF"/>
        </w:rPr>
      </w:pPr>
      <w:r w:rsidRPr="001D3E5B">
        <w:rPr>
          <w:rFonts w:ascii="Times New Roman" w:hAnsi="Times New Roman" w:cs="Times New Roman"/>
          <w:color w:val="000000" w:themeColor="text1"/>
          <w:sz w:val="24"/>
          <w:szCs w:val="24"/>
          <w:shd w:val="clear" w:color="auto" w:fill="FFFFFF"/>
        </w:rPr>
        <w:t xml:space="preserve">Kim, A., Kim, Y., Han, K., Jackson, S.E. and </w:t>
      </w:r>
      <w:proofErr w:type="spellStart"/>
      <w:r w:rsidRPr="001D3E5B">
        <w:rPr>
          <w:rFonts w:ascii="Times New Roman" w:hAnsi="Times New Roman" w:cs="Times New Roman"/>
          <w:color w:val="000000" w:themeColor="text1"/>
          <w:sz w:val="24"/>
          <w:szCs w:val="24"/>
          <w:shd w:val="clear" w:color="auto" w:fill="FFFFFF"/>
        </w:rPr>
        <w:t>Ployhart</w:t>
      </w:r>
      <w:proofErr w:type="spellEnd"/>
      <w:r w:rsidRPr="001D3E5B">
        <w:rPr>
          <w:rFonts w:ascii="Times New Roman" w:hAnsi="Times New Roman" w:cs="Times New Roman"/>
          <w:color w:val="000000" w:themeColor="text1"/>
          <w:sz w:val="24"/>
          <w:szCs w:val="24"/>
          <w:shd w:val="clear" w:color="auto" w:fill="FFFFFF"/>
        </w:rPr>
        <w:t xml:space="preserve">, R.E., 2017. Multilevel influences on voluntary workplace green </w:t>
      </w:r>
      <w:proofErr w:type="spellStart"/>
      <w:r w:rsidRPr="001D3E5B">
        <w:rPr>
          <w:rFonts w:ascii="Times New Roman" w:hAnsi="Times New Roman" w:cs="Times New Roman"/>
          <w:color w:val="000000" w:themeColor="text1"/>
          <w:sz w:val="24"/>
          <w:szCs w:val="24"/>
          <w:shd w:val="clear" w:color="auto" w:fill="FFFFFF"/>
        </w:rPr>
        <w:t>behavior</w:t>
      </w:r>
      <w:proofErr w:type="spellEnd"/>
      <w:r w:rsidRPr="001D3E5B">
        <w:rPr>
          <w:rFonts w:ascii="Times New Roman" w:hAnsi="Times New Roman" w:cs="Times New Roman"/>
          <w:color w:val="000000" w:themeColor="text1"/>
          <w:sz w:val="24"/>
          <w:szCs w:val="24"/>
          <w:shd w:val="clear" w:color="auto" w:fill="FFFFFF"/>
        </w:rPr>
        <w:t xml:space="preserve">: Individual differences, leader </w:t>
      </w:r>
      <w:proofErr w:type="spellStart"/>
      <w:r w:rsidRPr="001D3E5B">
        <w:rPr>
          <w:rFonts w:ascii="Times New Roman" w:hAnsi="Times New Roman" w:cs="Times New Roman"/>
          <w:color w:val="000000" w:themeColor="text1"/>
          <w:sz w:val="24"/>
          <w:szCs w:val="24"/>
          <w:shd w:val="clear" w:color="auto" w:fill="FFFFFF"/>
        </w:rPr>
        <w:t>behavior</w:t>
      </w:r>
      <w:proofErr w:type="spellEnd"/>
      <w:r w:rsidRPr="001D3E5B">
        <w:rPr>
          <w:rFonts w:ascii="Times New Roman" w:hAnsi="Times New Roman" w:cs="Times New Roman"/>
          <w:color w:val="000000" w:themeColor="text1"/>
          <w:sz w:val="24"/>
          <w:szCs w:val="24"/>
          <w:shd w:val="clear" w:color="auto" w:fill="FFFFFF"/>
        </w:rPr>
        <w:t xml:space="preserve">, and </w:t>
      </w:r>
      <w:proofErr w:type="spellStart"/>
      <w:r w:rsidRPr="001D3E5B">
        <w:rPr>
          <w:rFonts w:ascii="Times New Roman" w:hAnsi="Times New Roman" w:cs="Times New Roman"/>
          <w:color w:val="000000" w:themeColor="text1"/>
          <w:sz w:val="24"/>
          <w:szCs w:val="24"/>
          <w:shd w:val="clear" w:color="auto" w:fill="FFFFFF"/>
        </w:rPr>
        <w:t>coworker</w:t>
      </w:r>
      <w:proofErr w:type="spellEnd"/>
      <w:r w:rsidRPr="001D3E5B">
        <w:rPr>
          <w:rFonts w:ascii="Times New Roman" w:hAnsi="Times New Roman" w:cs="Times New Roman"/>
          <w:color w:val="000000" w:themeColor="text1"/>
          <w:sz w:val="24"/>
          <w:szCs w:val="24"/>
          <w:shd w:val="clear" w:color="auto" w:fill="FFFFFF"/>
        </w:rPr>
        <w:t xml:space="preserve"> advocacy. </w:t>
      </w:r>
      <w:proofErr w:type="gramStart"/>
      <w:r w:rsidRPr="001D3E5B">
        <w:rPr>
          <w:rFonts w:ascii="Times New Roman" w:hAnsi="Times New Roman" w:cs="Times New Roman"/>
          <w:i/>
          <w:iCs/>
          <w:color w:val="000000" w:themeColor="text1"/>
          <w:sz w:val="24"/>
          <w:szCs w:val="24"/>
          <w:shd w:val="clear" w:color="auto" w:fill="FFFFFF"/>
        </w:rPr>
        <w:t>Journal of Management</w:t>
      </w:r>
      <w:r w:rsidRPr="001D3E5B">
        <w:rPr>
          <w:rFonts w:ascii="Times New Roman" w:hAnsi="Times New Roman" w:cs="Times New Roman"/>
          <w:color w:val="000000" w:themeColor="text1"/>
          <w:sz w:val="24"/>
          <w:szCs w:val="24"/>
          <w:shd w:val="clear" w:color="auto" w:fill="FFFFFF"/>
        </w:rPr>
        <w:t>, </w:t>
      </w:r>
      <w:r w:rsidRPr="001D3E5B">
        <w:rPr>
          <w:rFonts w:ascii="Times New Roman" w:hAnsi="Times New Roman" w:cs="Times New Roman"/>
          <w:i/>
          <w:iCs/>
          <w:color w:val="000000" w:themeColor="text1"/>
          <w:sz w:val="24"/>
          <w:szCs w:val="24"/>
          <w:shd w:val="clear" w:color="auto" w:fill="FFFFFF"/>
        </w:rPr>
        <w:t>43</w:t>
      </w:r>
      <w:r w:rsidRPr="001D3E5B">
        <w:rPr>
          <w:rFonts w:ascii="Times New Roman" w:hAnsi="Times New Roman" w:cs="Times New Roman"/>
          <w:color w:val="000000" w:themeColor="text1"/>
          <w:sz w:val="24"/>
          <w:szCs w:val="24"/>
          <w:shd w:val="clear" w:color="auto" w:fill="FFFFFF"/>
        </w:rPr>
        <w:t>(5), pp.1335-1358.</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spellStart"/>
      <w:r w:rsidRPr="001D3E5B">
        <w:rPr>
          <w:rFonts w:ascii="Times New Roman" w:hAnsi="Times New Roman" w:cs="Times New Roman"/>
          <w:sz w:val="24"/>
          <w:szCs w:val="24"/>
          <w:shd w:val="clear" w:color="auto" w:fill="FFFFFF"/>
        </w:rPr>
        <w:t>Lindebaum</w:t>
      </w:r>
      <w:proofErr w:type="spellEnd"/>
      <w:r w:rsidRPr="001D3E5B">
        <w:rPr>
          <w:rFonts w:ascii="Times New Roman" w:hAnsi="Times New Roman" w:cs="Times New Roman"/>
          <w:sz w:val="24"/>
          <w:szCs w:val="24"/>
          <w:shd w:val="clear" w:color="auto" w:fill="FFFFFF"/>
        </w:rPr>
        <w:t xml:space="preserve">, D., (2016). Critical essay: Building new management theories on sound data? </w:t>
      </w:r>
      <w:proofErr w:type="gramStart"/>
      <w:r w:rsidRPr="001D3E5B">
        <w:rPr>
          <w:rFonts w:ascii="Times New Roman" w:hAnsi="Times New Roman" w:cs="Times New Roman"/>
          <w:sz w:val="24"/>
          <w:szCs w:val="24"/>
          <w:shd w:val="clear" w:color="auto" w:fill="FFFFFF"/>
        </w:rPr>
        <w:t>The case of neuroscience.</w:t>
      </w:r>
      <w:proofErr w:type="gramEnd"/>
      <w:r w:rsidRPr="001D3E5B">
        <w:rPr>
          <w:rFonts w:ascii="Times New Roman" w:hAnsi="Times New Roman" w:cs="Times New Roman"/>
          <w:sz w:val="24"/>
          <w:szCs w:val="24"/>
          <w:shd w:val="clear" w:color="auto" w:fill="FFFFFF"/>
        </w:rPr>
        <w:t> </w:t>
      </w:r>
      <w:proofErr w:type="gramStart"/>
      <w:r w:rsidRPr="001D3E5B">
        <w:rPr>
          <w:rFonts w:ascii="Times New Roman" w:hAnsi="Times New Roman" w:cs="Times New Roman"/>
          <w:i/>
          <w:iCs/>
          <w:sz w:val="24"/>
          <w:szCs w:val="24"/>
          <w:shd w:val="clear" w:color="auto" w:fill="FFFFFF"/>
        </w:rPr>
        <w:t>human</w:t>
      </w:r>
      <w:proofErr w:type="gramEnd"/>
      <w:r w:rsidRPr="001D3E5B">
        <w:rPr>
          <w:rFonts w:ascii="Times New Roman" w:hAnsi="Times New Roman" w:cs="Times New Roman"/>
          <w:i/>
          <w:iCs/>
          <w:sz w:val="24"/>
          <w:szCs w:val="24"/>
          <w:shd w:val="clear" w:color="auto" w:fill="FFFFFF"/>
        </w:rPr>
        <w:t xml:space="preserve"> relations</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69</w:t>
      </w:r>
      <w:r w:rsidRPr="001D3E5B">
        <w:rPr>
          <w:rFonts w:ascii="Times New Roman" w:hAnsi="Times New Roman" w:cs="Times New Roman"/>
          <w:sz w:val="24"/>
          <w:szCs w:val="24"/>
          <w:shd w:val="clear" w:color="auto" w:fill="FFFFFF"/>
        </w:rPr>
        <w:t>(3), pp.537-550.</w:t>
      </w:r>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gramStart"/>
      <w:r w:rsidRPr="001D3E5B">
        <w:rPr>
          <w:rFonts w:ascii="Times New Roman" w:hAnsi="Times New Roman" w:cs="Times New Roman"/>
          <w:sz w:val="24"/>
          <w:szCs w:val="24"/>
          <w:shd w:val="clear" w:color="auto" w:fill="FFFFFF"/>
        </w:rPr>
        <w:t xml:space="preserve">Lopes, J.C., </w:t>
      </w:r>
      <w:proofErr w:type="spellStart"/>
      <w:r w:rsidRPr="001D3E5B">
        <w:rPr>
          <w:rFonts w:ascii="Times New Roman" w:hAnsi="Times New Roman" w:cs="Times New Roman"/>
          <w:sz w:val="24"/>
          <w:szCs w:val="24"/>
          <w:shd w:val="clear" w:color="auto" w:fill="FFFFFF"/>
        </w:rPr>
        <w:t>Graça</w:t>
      </w:r>
      <w:proofErr w:type="spellEnd"/>
      <w:r w:rsidRPr="001D3E5B">
        <w:rPr>
          <w:rFonts w:ascii="Times New Roman" w:hAnsi="Times New Roman" w:cs="Times New Roman"/>
          <w:sz w:val="24"/>
          <w:szCs w:val="24"/>
          <w:shd w:val="clear" w:color="auto" w:fill="FFFFFF"/>
        </w:rPr>
        <w:t xml:space="preserve">, J.C. and </w:t>
      </w:r>
      <w:proofErr w:type="spellStart"/>
      <w:r w:rsidRPr="001D3E5B">
        <w:rPr>
          <w:rFonts w:ascii="Times New Roman" w:hAnsi="Times New Roman" w:cs="Times New Roman"/>
          <w:sz w:val="24"/>
          <w:szCs w:val="24"/>
          <w:shd w:val="clear" w:color="auto" w:fill="FFFFFF"/>
        </w:rPr>
        <w:t>Correia</w:t>
      </w:r>
      <w:proofErr w:type="spellEnd"/>
      <w:r w:rsidRPr="001D3E5B">
        <w:rPr>
          <w:rFonts w:ascii="Times New Roman" w:hAnsi="Times New Roman" w:cs="Times New Roman"/>
          <w:sz w:val="24"/>
          <w:szCs w:val="24"/>
          <w:shd w:val="clear" w:color="auto" w:fill="FFFFFF"/>
        </w:rPr>
        <w:t>, R.G., (2015).</w:t>
      </w:r>
      <w:proofErr w:type="gramEnd"/>
      <w:r w:rsidRPr="001D3E5B">
        <w:rPr>
          <w:rFonts w:ascii="Times New Roman" w:hAnsi="Times New Roman" w:cs="Times New Roman"/>
          <w:sz w:val="24"/>
          <w:szCs w:val="24"/>
          <w:shd w:val="clear" w:color="auto" w:fill="FFFFFF"/>
        </w:rPr>
        <w:t xml:space="preserve"> Effects of economic education on social and political values, beliefs and attitudes: Results from a survey in Portugal. </w:t>
      </w:r>
      <w:proofErr w:type="gramStart"/>
      <w:r w:rsidRPr="001D3E5B">
        <w:rPr>
          <w:rFonts w:ascii="Times New Roman" w:hAnsi="Times New Roman" w:cs="Times New Roman"/>
          <w:i/>
          <w:iCs/>
          <w:sz w:val="24"/>
          <w:szCs w:val="24"/>
          <w:shd w:val="clear" w:color="auto" w:fill="FFFFFF"/>
        </w:rPr>
        <w:t>Procedia Economics and Finance</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30</w:t>
      </w:r>
      <w:r w:rsidRPr="001D3E5B">
        <w:rPr>
          <w:rFonts w:ascii="Times New Roman" w:hAnsi="Times New Roman" w:cs="Times New Roman"/>
          <w:sz w:val="24"/>
          <w:szCs w:val="24"/>
          <w:shd w:val="clear" w:color="auto" w:fill="FFFFFF"/>
        </w:rPr>
        <w:t>, pp.468-475.</w:t>
      </w:r>
      <w:proofErr w:type="gramEnd"/>
    </w:p>
    <w:p w:rsidR="007035C1" w:rsidRPr="001D3E5B" w:rsidRDefault="007035C1" w:rsidP="007035C1">
      <w:pPr>
        <w:spacing w:line="360" w:lineRule="auto"/>
        <w:jc w:val="both"/>
        <w:rPr>
          <w:rFonts w:ascii="Times New Roman" w:hAnsi="Times New Roman" w:cs="Times New Roman"/>
          <w:sz w:val="24"/>
          <w:szCs w:val="24"/>
          <w:shd w:val="clear" w:color="auto" w:fill="FFFFFF"/>
        </w:rPr>
      </w:pPr>
      <w:r w:rsidRPr="001D3E5B">
        <w:rPr>
          <w:rFonts w:ascii="Times New Roman" w:hAnsi="Times New Roman" w:cs="Times New Roman"/>
          <w:sz w:val="24"/>
          <w:szCs w:val="24"/>
          <w:shd w:val="clear" w:color="auto" w:fill="FFFFFF"/>
        </w:rPr>
        <w:t>Makinithappen.co.uk (2018), How Do Your Values Impact You At Work Or In</w:t>
      </w:r>
      <w:r w:rsidR="0094517E">
        <w:rPr>
          <w:rFonts w:ascii="Times New Roman" w:hAnsi="Times New Roman" w:cs="Times New Roman"/>
          <w:sz w:val="24"/>
          <w:szCs w:val="24"/>
          <w:shd w:val="clear" w:color="auto" w:fill="FFFFFF"/>
        </w:rPr>
        <w:t xml:space="preserve"> Your Business</w:t>
      </w:r>
      <w:proofErr w:type="gramStart"/>
      <w:r w:rsidR="0094517E">
        <w:rPr>
          <w:rFonts w:ascii="Times New Roman" w:hAnsi="Times New Roman" w:cs="Times New Roman"/>
          <w:sz w:val="24"/>
          <w:szCs w:val="24"/>
          <w:shd w:val="clear" w:color="auto" w:fill="FFFFFF"/>
        </w:rPr>
        <w:t>?,</w:t>
      </w:r>
      <w:proofErr w:type="gramEnd"/>
      <w:r w:rsidR="0094517E">
        <w:rPr>
          <w:rFonts w:ascii="Times New Roman" w:hAnsi="Times New Roman" w:cs="Times New Roman"/>
          <w:sz w:val="24"/>
          <w:szCs w:val="24"/>
          <w:shd w:val="clear" w:color="auto" w:fill="FFFFFF"/>
        </w:rPr>
        <w:t xml:space="preserve"> Available at:</w:t>
      </w:r>
      <w:r w:rsidRPr="003A37B6">
        <w:rPr>
          <w:rFonts w:ascii="Times New Roman" w:hAnsi="Times New Roman" w:cs="Times New Roman"/>
          <w:sz w:val="24"/>
          <w:szCs w:val="24"/>
          <w:shd w:val="clear" w:color="auto" w:fill="FFFFFF"/>
        </w:rPr>
        <w:t>http://makinithappen.co.uk/Articles/How-Do-Your-Values-Impact-You-At-Work-Or-In-Your-Business.html</w:t>
      </w:r>
      <w:r w:rsidRPr="001D3E5B">
        <w:rPr>
          <w:rFonts w:ascii="Times New Roman" w:hAnsi="Times New Roman" w:cs="Times New Roman"/>
          <w:sz w:val="24"/>
          <w:szCs w:val="24"/>
          <w:shd w:val="clear" w:color="auto" w:fill="FFFFFF"/>
        </w:rPr>
        <w:t xml:space="preserve"> </w:t>
      </w:r>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spellStart"/>
      <w:r w:rsidRPr="001D3E5B">
        <w:rPr>
          <w:rFonts w:ascii="Times New Roman" w:hAnsi="Times New Roman" w:cs="Times New Roman"/>
          <w:sz w:val="24"/>
          <w:szCs w:val="24"/>
          <w:shd w:val="clear" w:color="auto" w:fill="FFFFFF"/>
        </w:rPr>
        <w:t>Mencl</w:t>
      </w:r>
      <w:proofErr w:type="spellEnd"/>
      <w:r w:rsidRPr="001D3E5B">
        <w:rPr>
          <w:rFonts w:ascii="Times New Roman" w:hAnsi="Times New Roman" w:cs="Times New Roman"/>
          <w:sz w:val="24"/>
          <w:szCs w:val="24"/>
          <w:shd w:val="clear" w:color="auto" w:fill="FFFFFF"/>
        </w:rPr>
        <w:t xml:space="preserve">, J. and Lester, S.W., (2014). </w:t>
      </w:r>
      <w:proofErr w:type="gramStart"/>
      <w:r w:rsidRPr="001D3E5B">
        <w:rPr>
          <w:rFonts w:ascii="Times New Roman" w:hAnsi="Times New Roman" w:cs="Times New Roman"/>
          <w:i/>
          <w:iCs/>
          <w:sz w:val="24"/>
          <w:szCs w:val="24"/>
          <w:shd w:val="clear" w:color="auto" w:fill="FFFFFF"/>
        </w:rPr>
        <w:t>Journal of Leadership &amp; Organizational Studies</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21</w:t>
      </w:r>
      <w:r w:rsidRPr="001D3E5B">
        <w:rPr>
          <w:rFonts w:ascii="Times New Roman" w:hAnsi="Times New Roman" w:cs="Times New Roman"/>
          <w:sz w:val="24"/>
          <w:szCs w:val="24"/>
          <w:shd w:val="clear" w:color="auto" w:fill="FFFFFF"/>
        </w:rPr>
        <w:t>(3), pp.257-272.</w:t>
      </w:r>
      <w:proofErr w:type="gramEnd"/>
    </w:p>
    <w:p w:rsidR="007035C1" w:rsidRPr="001D3E5B" w:rsidRDefault="007035C1" w:rsidP="007035C1">
      <w:pPr>
        <w:spacing w:line="360" w:lineRule="auto"/>
        <w:jc w:val="both"/>
        <w:rPr>
          <w:rFonts w:ascii="Times New Roman" w:hAnsi="Times New Roman" w:cs="Times New Roman"/>
          <w:color w:val="000000" w:themeColor="text1"/>
          <w:sz w:val="24"/>
          <w:szCs w:val="24"/>
          <w:shd w:val="clear" w:color="auto" w:fill="FFFFFF"/>
        </w:rPr>
      </w:pPr>
      <w:r w:rsidRPr="001D3E5B">
        <w:rPr>
          <w:rFonts w:ascii="Times New Roman" w:hAnsi="Times New Roman" w:cs="Times New Roman"/>
          <w:color w:val="000000" w:themeColor="text1"/>
          <w:sz w:val="24"/>
          <w:szCs w:val="24"/>
          <w:shd w:val="clear" w:color="auto" w:fill="FFFFFF"/>
        </w:rPr>
        <w:t xml:space="preserve">Montano, D.E. and </w:t>
      </w:r>
      <w:proofErr w:type="spellStart"/>
      <w:r w:rsidRPr="001D3E5B">
        <w:rPr>
          <w:rFonts w:ascii="Times New Roman" w:hAnsi="Times New Roman" w:cs="Times New Roman"/>
          <w:color w:val="000000" w:themeColor="text1"/>
          <w:sz w:val="24"/>
          <w:szCs w:val="24"/>
          <w:shd w:val="clear" w:color="auto" w:fill="FFFFFF"/>
        </w:rPr>
        <w:t>Kasprzyk</w:t>
      </w:r>
      <w:proofErr w:type="spellEnd"/>
      <w:r w:rsidRPr="001D3E5B">
        <w:rPr>
          <w:rFonts w:ascii="Times New Roman" w:hAnsi="Times New Roman" w:cs="Times New Roman"/>
          <w:color w:val="000000" w:themeColor="text1"/>
          <w:sz w:val="24"/>
          <w:szCs w:val="24"/>
          <w:shd w:val="clear" w:color="auto" w:fill="FFFFFF"/>
        </w:rPr>
        <w:t>, D., 2015. </w:t>
      </w:r>
      <w:r w:rsidRPr="001D3E5B">
        <w:rPr>
          <w:rFonts w:ascii="Times New Roman" w:hAnsi="Times New Roman" w:cs="Times New Roman"/>
          <w:i/>
          <w:iCs/>
          <w:color w:val="000000" w:themeColor="text1"/>
          <w:sz w:val="24"/>
          <w:szCs w:val="24"/>
          <w:shd w:val="clear" w:color="auto" w:fill="FFFFFF"/>
        </w:rPr>
        <w:t xml:space="preserve">Health </w:t>
      </w:r>
      <w:proofErr w:type="spellStart"/>
      <w:r w:rsidRPr="001D3E5B">
        <w:rPr>
          <w:rFonts w:ascii="Times New Roman" w:hAnsi="Times New Roman" w:cs="Times New Roman"/>
          <w:i/>
          <w:iCs/>
          <w:color w:val="000000" w:themeColor="text1"/>
          <w:sz w:val="24"/>
          <w:szCs w:val="24"/>
          <w:shd w:val="clear" w:color="auto" w:fill="FFFFFF"/>
        </w:rPr>
        <w:t>behavior</w:t>
      </w:r>
      <w:proofErr w:type="spellEnd"/>
      <w:r w:rsidRPr="001D3E5B">
        <w:rPr>
          <w:rFonts w:ascii="Times New Roman" w:hAnsi="Times New Roman" w:cs="Times New Roman"/>
          <w:i/>
          <w:iCs/>
          <w:color w:val="000000" w:themeColor="text1"/>
          <w:sz w:val="24"/>
          <w:szCs w:val="24"/>
          <w:shd w:val="clear" w:color="auto" w:fill="FFFFFF"/>
        </w:rPr>
        <w:t>: Theory, research and practice</w:t>
      </w:r>
      <w:r w:rsidRPr="001D3E5B">
        <w:rPr>
          <w:rFonts w:ascii="Times New Roman" w:hAnsi="Times New Roman" w:cs="Times New Roman"/>
          <w:color w:val="000000" w:themeColor="text1"/>
          <w:sz w:val="24"/>
          <w:szCs w:val="24"/>
          <w:shd w:val="clear" w:color="auto" w:fill="FFFFFF"/>
        </w:rPr>
        <w:t>, pp.95-124.</w:t>
      </w:r>
    </w:p>
    <w:p w:rsidR="007035C1" w:rsidRPr="001D3E5B" w:rsidRDefault="007035C1" w:rsidP="007035C1">
      <w:pPr>
        <w:spacing w:line="360" w:lineRule="auto"/>
        <w:jc w:val="both"/>
        <w:rPr>
          <w:rFonts w:ascii="Times New Roman" w:hAnsi="Times New Roman" w:cs="Times New Roman"/>
          <w:sz w:val="24"/>
          <w:szCs w:val="24"/>
          <w:shd w:val="clear" w:color="auto" w:fill="FFFFFF"/>
        </w:rPr>
      </w:pPr>
      <w:r w:rsidRPr="001D3E5B">
        <w:rPr>
          <w:rFonts w:ascii="Times New Roman" w:hAnsi="Times New Roman" w:cs="Times New Roman"/>
          <w:sz w:val="24"/>
          <w:szCs w:val="24"/>
          <w:shd w:val="clear" w:color="auto" w:fill="FFFFFF"/>
        </w:rPr>
        <w:t>Otley, D., (2016). The contingency theory of management accounting and control: 1980–(2014). </w:t>
      </w:r>
      <w:r w:rsidRPr="001D3E5B">
        <w:rPr>
          <w:rFonts w:ascii="Times New Roman" w:hAnsi="Times New Roman" w:cs="Times New Roman"/>
          <w:i/>
          <w:iCs/>
          <w:sz w:val="24"/>
          <w:szCs w:val="24"/>
          <w:shd w:val="clear" w:color="auto" w:fill="FFFFFF"/>
        </w:rPr>
        <w:t>Management accounting research</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31</w:t>
      </w:r>
      <w:r w:rsidRPr="001D3E5B">
        <w:rPr>
          <w:rFonts w:ascii="Times New Roman" w:hAnsi="Times New Roman" w:cs="Times New Roman"/>
          <w:sz w:val="24"/>
          <w:szCs w:val="24"/>
          <w:shd w:val="clear" w:color="auto" w:fill="FFFFFF"/>
        </w:rPr>
        <w:t>, pp.45-62.</w:t>
      </w:r>
    </w:p>
    <w:p w:rsidR="007035C1" w:rsidRPr="001D3E5B" w:rsidRDefault="007035C1" w:rsidP="007035C1">
      <w:pPr>
        <w:spacing w:line="360" w:lineRule="auto"/>
        <w:jc w:val="both"/>
        <w:rPr>
          <w:rFonts w:ascii="Times New Roman" w:hAnsi="Times New Roman" w:cs="Times New Roman"/>
          <w:color w:val="000000" w:themeColor="text1"/>
          <w:sz w:val="24"/>
          <w:szCs w:val="24"/>
          <w:shd w:val="clear" w:color="auto" w:fill="FFFFFF"/>
        </w:rPr>
      </w:pPr>
      <w:proofErr w:type="spellStart"/>
      <w:r w:rsidRPr="001D3E5B">
        <w:rPr>
          <w:rFonts w:ascii="Times New Roman" w:hAnsi="Times New Roman" w:cs="Times New Roman"/>
          <w:color w:val="000000" w:themeColor="text1"/>
          <w:sz w:val="24"/>
          <w:szCs w:val="24"/>
          <w:shd w:val="clear" w:color="auto" w:fill="FFFFFF"/>
        </w:rPr>
        <w:t>Strandmark</w:t>
      </w:r>
      <w:proofErr w:type="spellEnd"/>
      <w:r w:rsidRPr="001D3E5B">
        <w:rPr>
          <w:rFonts w:ascii="Times New Roman" w:hAnsi="Times New Roman" w:cs="Times New Roman"/>
          <w:color w:val="000000" w:themeColor="text1"/>
          <w:sz w:val="24"/>
          <w:szCs w:val="24"/>
          <w:shd w:val="clear" w:color="auto" w:fill="FFFFFF"/>
        </w:rPr>
        <w:t>, M. and Rahm, G., 2014</w:t>
      </w:r>
      <w:proofErr w:type="gramStart"/>
      <w:r w:rsidRPr="001D3E5B">
        <w:rPr>
          <w:rFonts w:ascii="Times New Roman" w:hAnsi="Times New Roman" w:cs="Times New Roman"/>
          <w:color w:val="000000" w:themeColor="text1"/>
          <w:sz w:val="24"/>
          <w:szCs w:val="24"/>
          <w:shd w:val="clear" w:color="auto" w:fill="FFFFFF"/>
        </w:rPr>
        <w:t>..</w:t>
      </w:r>
      <w:proofErr w:type="gramEnd"/>
      <w:r w:rsidRPr="001D3E5B">
        <w:rPr>
          <w:rFonts w:ascii="Times New Roman" w:hAnsi="Times New Roman" w:cs="Times New Roman"/>
          <w:color w:val="000000" w:themeColor="text1"/>
          <w:sz w:val="24"/>
          <w:szCs w:val="24"/>
          <w:shd w:val="clear" w:color="auto" w:fill="FFFFFF"/>
        </w:rPr>
        <w:t> </w:t>
      </w:r>
      <w:proofErr w:type="gramStart"/>
      <w:r w:rsidRPr="001D3E5B">
        <w:rPr>
          <w:rFonts w:ascii="Times New Roman" w:hAnsi="Times New Roman" w:cs="Times New Roman"/>
          <w:i/>
          <w:iCs/>
          <w:color w:val="000000" w:themeColor="text1"/>
          <w:sz w:val="24"/>
          <w:szCs w:val="24"/>
          <w:shd w:val="clear" w:color="auto" w:fill="FFFFFF"/>
        </w:rPr>
        <w:t>Scandinavian journal of public health</w:t>
      </w:r>
      <w:r w:rsidRPr="001D3E5B">
        <w:rPr>
          <w:rFonts w:ascii="Times New Roman" w:hAnsi="Times New Roman" w:cs="Times New Roman"/>
          <w:color w:val="000000" w:themeColor="text1"/>
          <w:sz w:val="24"/>
          <w:szCs w:val="24"/>
          <w:shd w:val="clear" w:color="auto" w:fill="FFFFFF"/>
        </w:rPr>
        <w:t>, </w:t>
      </w:r>
      <w:r w:rsidRPr="001D3E5B">
        <w:rPr>
          <w:rFonts w:ascii="Times New Roman" w:hAnsi="Times New Roman" w:cs="Times New Roman"/>
          <w:i/>
          <w:iCs/>
          <w:color w:val="000000" w:themeColor="text1"/>
          <w:sz w:val="24"/>
          <w:szCs w:val="24"/>
          <w:shd w:val="clear" w:color="auto" w:fill="FFFFFF"/>
        </w:rPr>
        <w:t>42</w:t>
      </w:r>
      <w:r w:rsidRPr="001D3E5B">
        <w:rPr>
          <w:rFonts w:ascii="Times New Roman" w:hAnsi="Times New Roman" w:cs="Times New Roman"/>
          <w:color w:val="000000" w:themeColor="text1"/>
          <w:sz w:val="24"/>
          <w:szCs w:val="24"/>
          <w:shd w:val="clear" w:color="auto" w:fill="FFFFFF"/>
        </w:rPr>
        <w:t>(15_suppl), pp.66-73.</w:t>
      </w:r>
      <w:proofErr w:type="gramEnd"/>
    </w:p>
    <w:p w:rsidR="007035C1" w:rsidRPr="001D3E5B" w:rsidRDefault="007035C1" w:rsidP="007035C1">
      <w:pPr>
        <w:spacing w:line="360" w:lineRule="auto"/>
        <w:jc w:val="both"/>
        <w:rPr>
          <w:rFonts w:ascii="Times New Roman" w:hAnsi="Times New Roman" w:cs="Times New Roman"/>
          <w:color w:val="000000" w:themeColor="text1"/>
          <w:sz w:val="24"/>
          <w:szCs w:val="24"/>
        </w:rPr>
      </w:pPr>
      <w:r w:rsidRPr="001D3E5B">
        <w:rPr>
          <w:rFonts w:ascii="Times New Roman" w:hAnsi="Times New Roman" w:cs="Times New Roman"/>
          <w:color w:val="000000" w:themeColor="text1"/>
          <w:sz w:val="24"/>
          <w:szCs w:val="24"/>
        </w:rPr>
        <w:t xml:space="preserve">tescoplc.com, (2018), </w:t>
      </w:r>
      <w:r w:rsidRPr="001D3E5B">
        <w:rPr>
          <w:rFonts w:ascii="Times New Roman" w:hAnsi="Times New Roman" w:cs="Times New Roman"/>
          <w:i/>
          <w:color w:val="000000" w:themeColor="text1"/>
          <w:sz w:val="24"/>
          <w:szCs w:val="24"/>
        </w:rPr>
        <w:t>‘Tesco PLC’</w:t>
      </w:r>
      <w:r w:rsidRPr="001D3E5B">
        <w:rPr>
          <w:rFonts w:ascii="Times New Roman" w:hAnsi="Times New Roman" w:cs="Times New Roman"/>
          <w:color w:val="000000" w:themeColor="text1"/>
          <w:sz w:val="24"/>
          <w:szCs w:val="24"/>
        </w:rPr>
        <w:t xml:space="preserve">, Available at: https://www.tescoplc.com/ </w:t>
      </w:r>
      <w:r w:rsidR="008F2FF9">
        <w:rPr>
          <w:rFonts w:ascii="Times New Roman" w:hAnsi="Times New Roman" w:cs="Times New Roman"/>
          <w:color w:val="000000" w:themeColor="text1"/>
          <w:sz w:val="24"/>
          <w:szCs w:val="24"/>
        </w:rPr>
        <w:t>[</w:t>
      </w:r>
      <w:r w:rsidRPr="001D3E5B">
        <w:rPr>
          <w:rFonts w:ascii="Times New Roman" w:hAnsi="Times New Roman" w:cs="Times New Roman"/>
          <w:color w:val="000000" w:themeColor="text1"/>
          <w:sz w:val="24"/>
          <w:szCs w:val="24"/>
        </w:rPr>
        <w:t>Accessed 6/8/2018</w:t>
      </w:r>
      <w:r w:rsidR="008F2FF9">
        <w:rPr>
          <w:rFonts w:ascii="Times New Roman" w:hAnsi="Times New Roman" w:cs="Times New Roman"/>
          <w:color w:val="000000" w:themeColor="text1"/>
          <w:sz w:val="24"/>
          <w:szCs w:val="24"/>
        </w:rPr>
        <w:t>]</w:t>
      </w:r>
    </w:p>
    <w:p w:rsidR="007035C1" w:rsidRPr="001D3E5B" w:rsidRDefault="007035C1" w:rsidP="007035C1">
      <w:pPr>
        <w:spacing w:line="360" w:lineRule="auto"/>
        <w:jc w:val="both"/>
        <w:rPr>
          <w:rFonts w:ascii="Times New Roman" w:hAnsi="Times New Roman" w:cs="Times New Roman"/>
          <w:sz w:val="24"/>
          <w:szCs w:val="24"/>
          <w:shd w:val="clear" w:color="auto" w:fill="FFFFFF"/>
        </w:rPr>
      </w:pPr>
      <w:proofErr w:type="spellStart"/>
      <w:r w:rsidRPr="001D3E5B">
        <w:rPr>
          <w:rFonts w:ascii="Times New Roman" w:hAnsi="Times New Roman" w:cs="Times New Roman"/>
          <w:sz w:val="24"/>
          <w:szCs w:val="24"/>
          <w:shd w:val="clear" w:color="auto" w:fill="FFFFFF"/>
        </w:rPr>
        <w:t>Weiler</w:t>
      </w:r>
      <w:proofErr w:type="spellEnd"/>
      <w:r w:rsidRPr="001D3E5B">
        <w:rPr>
          <w:rFonts w:ascii="Times New Roman" w:hAnsi="Times New Roman" w:cs="Times New Roman"/>
          <w:sz w:val="24"/>
          <w:szCs w:val="24"/>
          <w:shd w:val="clear" w:color="auto" w:fill="FFFFFF"/>
        </w:rPr>
        <w:t xml:space="preserve">, A., (2005). Information-seeking </w:t>
      </w:r>
      <w:proofErr w:type="spellStart"/>
      <w:r w:rsidRPr="001D3E5B">
        <w:rPr>
          <w:rFonts w:ascii="Times New Roman" w:hAnsi="Times New Roman" w:cs="Times New Roman"/>
          <w:sz w:val="24"/>
          <w:szCs w:val="24"/>
          <w:shd w:val="clear" w:color="auto" w:fill="FFFFFF"/>
        </w:rPr>
        <w:t>behavior</w:t>
      </w:r>
      <w:proofErr w:type="spellEnd"/>
      <w:r w:rsidRPr="001D3E5B">
        <w:rPr>
          <w:rFonts w:ascii="Times New Roman" w:hAnsi="Times New Roman" w:cs="Times New Roman"/>
          <w:sz w:val="24"/>
          <w:szCs w:val="24"/>
          <w:shd w:val="clear" w:color="auto" w:fill="FFFFFF"/>
        </w:rPr>
        <w:t xml:space="preserve"> in generation Y students: Motivation, critical thinking, and learning theory. </w:t>
      </w:r>
      <w:proofErr w:type="gramStart"/>
      <w:r w:rsidRPr="001D3E5B">
        <w:rPr>
          <w:rFonts w:ascii="Times New Roman" w:hAnsi="Times New Roman" w:cs="Times New Roman"/>
          <w:i/>
          <w:iCs/>
          <w:sz w:val="24"/>
          <w:szCs w:val="24"/>
          <w:shd w:val="clear" w:color="auto" w:fill="FFFFFF"/>
        </w:rPr>
        <w:t>The Journal of Academic Librarianship</w:t>
      </w:r>
      <w:r w:rsidRPr="001D3E5B">
        <w:rPr>
          <w:rFonts w:ascii="Times New Roman" w:hAnsi="Times New Roman" w:cs="Times New Roman"/>
          <w:sz w:val="24"/>
          <w:szCs w:val="24"/>
          <w:shd w:val="clear" w:color="auto" w:fill="FFFFFF"/>
        </w:rPr>
        <w:t>, </w:t>
      </w:r>
      <w:r w:rsidRPr="001D3E5B">
        <w:rPr>
          <w:rFonts w:ascii="Times New Roman" w:hAnsi="Times New Roman" w:cs="Times New Roman"/>
          <w:i/>
          <w:iCs/>
          <w:sz w:val="24"/>
          <w:szCs w:val="24"/>
          <w:shd w:val="clear" w:color="auto" w:fill="FFFFFF"/>
        </w:rPr>
        <w:t>31</w:t>
      </w:r>
      <w:r w:rsidRPr="001D3E5B">
        <w:rPr>
          <w:rFonts w:ascii="Times New Roman" w:hAnsi="Times New Roman" w:cs="Times New Roman"/>
          <w:sz w:val="24"/>
          <w:szCs w:val="24"/>
          <w:shd w:val="clear" w:color="auto" w:fill="FFFFFF"/>
        </w:rPr>
        <w:t>(1), pp.46-53.</w:t>
      </w:r>
      <w:proofErr w:type="gramEnd"/>
    </w:p>
    <w:p w:rsidR="007035C1" w:rsidRDefault="007035C1" w:rsidP="007035C1">
      <w:pPr>
        <w:spacing w:line="360" w:lineRule="auto"/>
        <w:contextualSpacing w:val="0"/>
        <w:jc w:val="both"/>
        <w:rPr>
          <w:rFonts w:ascii="Times New Roman" w:eastAsia="Times New Roman" w:hAnsi="Times New Roman" w:cs="Times New Roman"/>
          <w:sz w:val="24"/>
          <w:szCs w:val="24"/>
          <w:highlight w:val="white"/>
        </w:rPr>
      </w:pPr>
    </w:p>
    <w:p w:rsidR="00EE2AF8" w:rsidRPr="00EE2AF8" w:rsidRDefault="00EE2AF8">
      <w:pPr>
        <w:pStyle w:val="Normal1"/>
        <w:spacing w:line="360" w:lineRule="auto"/>
        <w:contextualSpacing w:val="0"/>
        <w:jc w:val="both"/>
        <w:rPr>
          <w:rFonts w:ascii="Times New Roman" w:eastAsia="Times New Roman" w:hAnsi="Times New Roman" w:cs="Times New Roman"/>
          <w:sz w:val="24"/>
          <w:szCs w:val="24"/>
        </w:rPr>
      </w:pPr>
    </w:p>
    <w:p w:rsidR="00EE2AF8" w:rsidRPr="00EE2AF8" w:rsidRDefault="00EE2AF8">
      <w:pPr>
        <w:rPr>
          <w:rFonts w:ascii="Times New Roman" w:eastAsia="Times New Roman" w:hAnsi="Times New Roman" w:cs="Times New Roman"/>
          <w:sz w:val="24"/>
          <w:szCs w:val="24"/>
        </w:rPr>
      </w:pPr>
      <w:r w:rsidRPr="00EE2AF8">
        <w:rPr>
          <w:rFonts w:ascii="Times New Roman" w:eastAsia="Times New Roman" w:hAnsi="Times New Roman" w:cs="Times New Roman"/>
          <w:sz w:val="24"/>
          <w:szCs w:val="24"/>
        </w:rPr>
        <w:br w:type="page"/>
      </w:r>
    </w:p>
    <w:p w:rsidR="008E4538" w:rsidRDefault="008C2AD6" w:rsidP="008C2AD6">
      <w:pPr>
        <w:pStyle w:val="Titlu1"/>
      </w:pPr>
      <w:bookmarkStart w:id="16" w:name="_Toc521597213"/>
      <w:r>
        <w:lastRenderedPageBreak/>
        <w:t>Appendices</w:t>
      </w:r>
      <w:bookmarkEnd w:id="16"/>
    </w:p>
    <w:p w:rsidR="006528F7" w:rsidRDefault="00C841E9" w:rsidP="006528F7">
      <w:pPr>
        <w:pStyle w:val="Normal1"/>
        <w:spacing w:line="360" w:lineRule="auto"/>
        <w:contextualSpacing w:val="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Appendix 1</w:t>
      </w:r>
      <w:r w:rsidR="006528F7" w:rsidRPr="006528F7">
        <w:rPr>
          <w:rFonts w:ascii="Times New Roman" w:eastAsia="Times New Roman" w:hAnsi="Times New Roman" w:cs="Times New Roman"/>
          <w:b/>
          <w:sz w:val="28"/>
          <w:szCs w:val="28"/>
        </w:rPr>
        <w:t>:</w:t>
      </w:r>
      <w:r w:rsidR="0090550A">
        <w:rPr>
          <w:rFonts w:ascii="Times New Roman" w:eastAsia="Times New Roman" w:hAnsi="Times New Roman" w:cs="Times New Roman"/>
          <w:b/>
          <w:sz w:val="28"/>
          <w:szCs w:val="28"/>
        </w:rPr>
        <w:t xml:space="preserve"> The difference of values, beliefs and attitudes</w:t>
      </w:r>
    </w:p>
    <w:p w:rsidR="0090550A" w:rsidRDefault="0090550A" w:rsidP="0090550A">
      <w:pPr>
        <w:pStyle w:val="Normal1"/>
        <w:spacing w:line="360" w:lineRule="auto"/>
        <w:contextualSpacing w:val="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ro-RO" w:eastAsia="ro-RO"/>
        </w:rPr>
        <w:drawing>
          <wp:inline distT="0" distB="0" distL="0" distR="0">
            <wp:extent cx="5562600" cy="3381375"/>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srcRect/>
                    <a:stretch>
                      <a:fillRect/>
                    </a:stretch>
                  </pic:blipFill>
                  <pic:spPr bwMode="auto">
                    <a:xfrm>
                      <a:off x="0" y="0"/>
                      <a:ext cx="5562600" cy="3381375"/>
                    </a:xfrm>
                    <a:prstGeom prst="rect">
                      <a:avLst/>
                    </a:prstGeom>
                    <a:noFill/>
                    <a:ln w="9525">
                      <a:noFill/>
                      <a:miter lim="800000"/>
                      <a:headEnd/>
                      <a:tailEnd/>
                    </a:ln>
                  </pic:spPr>
                </pic:pic>
              </a:graphicData>
            </a:graphic>
          </wp:inline>
        </w:drawing>
      </w:r>
    </w:p>
    <w:p w:rsidR="00A0684E" w:rsidRPr="00A0684E" w:rsidRDefault="00A0684E" w:rsidP="0090550A">
      <w:pPr>
        <w:pStyle w:val="Normal1"/>
        <w:spacing w:line="360" w:lineRule="auto"/>
        <w:contextualSpacing w:val="0"/>
        <w:jc w:val="center"/>
        <w:rPr>
          <w:rFonts w:ascii="Times New Roman" w:eastAsia="Times New Roman" w:hAnsi="Times New Roman" w:cs="Times New Roman"/>
          <w:sz w:val="24"/>
          <w:szCs w:val="24"/>
        </w:rPr>
      </w:pPr>
      <w:r w:rsidRPr="00A0684E">
        <w:rPr>
          <w:rFonts w:ascii="Times New Roman" w:eastAsia="Times New Roman" w:hAnsi="Times New Roman" w:cs="Times New Roman"/>
          <w:sz w:val="24"/>
          <w:szCs w:val="24"/>
        </w:rPr>
        <w:t>(Source:</w:t>
      </w:r>
      <w:r w:rsidRPr="00A0684E">
        <w:rPr>
          <w:sz w:val="24"/>
          <w:szCs w:val="24"/>
        </w:rPr>
        <w:t xml:space="preserve"> </w:t>
      </w:r>
      <w:r w:rsidRPr="00A0684E">
        <w:rPr>
          <w:rFonts w:ascii="Times New Roman" w:eastAsia="Times New Roman" w:hAnsi="Times New Roman" w:cs="Times New Roman"/>
          <w:sz w:val="24"/>
          <w:szCs w:val="24"/>
        </w:rPr>
        <w:t>https://www.google.co.in/url?sa=i&amp;source=images&amp;cd=&amp;ved=2ahUKEwjbnoLW8d_cAhWYXn0KHekJAUYQjRx6BAgBEAU&amp;url=https%3A%2F%2Fwww.researchgate.net%2Fpost%2FWhat_is_the_difference_between_Values_and_Beliefs&amp;psig=AOvVaw3fQkaOdc9eYkF0L7IcvHgk&amp;ust=1533901260053127)</w:t>
      </w:r>
    </w:p>
    <w:p w:rsidR="00C841E9" w:rsidRDefault="00C841E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C841E9" w:rsidRPr="006528F7" w:rsidRDefault="00C841E9" w:rsidP="00C841E9">
      <w:pPr>
        <w:pStyle w:val="Normal1"/>
        <w:rPr>
          <w:rFonts w:ascii="Times New Roman" w:hAnsi="Times New Roman" w:cs="Times New Roman"/>
          <w:b/>
          <w:sz w:val="28"/>
          <w:szCs w:val="28"/>
        </w:rPr>
      </w:pPr>
      <w:r>
        <w:rPr>
          <w:rFonts w:ascii="Times New Roman" w:hAnsi="Times New Roman" w:cs="Times New Roman"/>
          <w:b/>
          <w:sz w:val="28"/>
          <w:szCs w:val="28"/>
        </w:rPr>
        <w:lastRenderedPageBreak/>
        <w:t>Appendix 2</w:t>
      </w:r>
      <w:r w:rsidRPr="006528F7">
        <w:rPr>
          <w:rFonts w:ascii="Times New Roman" w:hAnsi="Times New Roman" w:cs="Times New Roman"/>
          <w:b/>
          <w:sz w:val="28"/>
          <w:szCs w:val="28"/>
        </w:rPr>
        <w:t xml:space="preserve">: Open system theory </w:t>
      </w:r>
    </w:p>
    <w:p w:rsidR="00C841E9" w:rsidRDefault="00C841E9" w:rsidP="00C841E9">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ro-RO" w:eastAsia="ro-RO"/>
        </w:rPr>
        <w:drawing>
          <wp:inline distT="0" distB="0" distL="0" distR="0">
            <wp:extent cx="4419600" cy="298132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4419600" cy="2981325"/>
                    </a:xfrm>
                    <a:prstGeom prst="rect">
                      <a:avLst/>
                    </a:prstGeom>
                    <a:noFill/>
                    <a:ln w="9525">
                      <a:noFill/>
                      <a:miter lim="800000"/>
                      <a:headEnd/>
                      <a:tailEnd/>
                    </a:ln>
                  </pic:spPr>
                </pic:pic>
              </a:graphicData>
            </a:graphic>
          </wp:inline>
        </w:drawing>
      </w:r>
    </w:p>
    <w:p w:rsidR="00C841E9" w:rsidRDefault="00C841E9" w:rsidP="00C841E9">
      <w:pPr>
        <w:pStyle w:val="Normal1"/>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6528F7">
        <w:rPr>
          <w:rFonts w:ascii="Times New Roman" w:eastAsia="Times New Roman" w:hAnsi="Times New Roman" w:cs="Times New Roman"/>
          <w:sz w:val="24"/>
          <w:szCs w:val="24"/>
        </w:rPr>
        <w:t>https://www.pinterest.com/pin/506584658067025694/</w:t>
      </w:r>
      <w:r>
        <w:rPr>
          <w:rFonts w:ascii="Times New Roman" w:eastAsia="Times New Roman" w:hAnsi="Times New Roman" w:cs="Times New Roman"/>
          <w:sz w:val="24"/>
          <w:szCs w:val="24"/>
        </w:rPr>
        <w:t>)</w:t>
      </w:r>
    </w:p>
    <w:p w:rsidR="00C841E9" w:rsidRDefault="00C841E9" w:rsidP="00C841E9">
      <w:pPr>
        <w:pStyle w:val="Normal1"/>
        <w:spacing w:line="360" w:lineRule="auto"/>
        <w:contextualSpacing w:val="0"/>
        <w:jc w:val="both"/>
        <w:rPr>
          <w:rFonts w:ascii="Times New Roman" w:eastAsia="Times New Roman" w:hAnsi="Times New Roman" w:cs="Times New Roman"/>
          <w:sz w:val="24"/>
          <w:szCs w:val="24"/>
        </w:rPr>
      </w:pPr>
    </w:p>
    <w:sectPr w:rsidR="00C841E9" w:rsidSect="007035C1">
      <w:footerReference w:type="default" r:id="rId31"/>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F55" w:rsidRDefault="00EB4F55" w:rsidP="005767D5">
      <w:pPr>
        <w:spacing w:line="240" w:lineRule="auto"/>
      </w:pPr>
      <w:r>
        <w:separator/>
      </w:r>
    </w:p>
  </w:endnote>
  <w:endnote w:type="continuationSeparator" w:id="0">
    <w:p w:rsidR="00EB4F55" w:rsidRDefault="00EB4F55" w:rsidP="005767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07615"/>
      <w:docPartObj>
        <w:docPartGallery w:val="Page Numbers (Bottom of Page)"/>
        <w:docPartUnique/>
      </w:docPartObj>
    </w:sdtPr>
    <w:sdtEndPr/>
    <w:sdtContent>
      <w:p w:rsidR="00E739BD" w:rsidRDefault="00EB4F55">
        <w:pPr>
          <w:pStyle w:val="Subsol"/>
          <w:jc w:val="right"/>
        </w:pPr>
        <w:r>
          <w:rPr>
            <w:noProof/>
          </w:rPr>
          <w:fldChar w:fldCharType="begin"/>
        </w:r>
        <w:r>
          <w:rPr>
            <w:noProof/>
          </w:rPr>
          <w:instrText xml:space="preserve"> PAGE   \* MERGEFORMAT </w:instrText>
        </w:r>
        <w:r>
          <w:rPr>
            <w:noProof/>
          </w:rPr>
          <w:fldChar w:fldCharType="separate"/>
        </w:r>
        <w:r w:rsidR="0094517E">
          <w:rPr>
            <w:noProof/>
          </w:rPr>
          <w:t>18</w:t>
        </w:r>
        <w:r>
          <w:rPr>
            <w:noProof/>
          </w:rPr>
          <w:fldChar w:fldCharType="end"/>
        </w:r>
      </w:p>
    </w:sdtContent>
  </w:sdt>
  <w:p w:rsidR="00E739BD" w:rsidRDefault="00E739B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F55" w:rsidRDefault="00EB4F55" w:rsidP="005767D5">
      <w:pPr>
        <w:spacing w:line="240" w:lineRule="auto"/>
      </w:pPr>
      <w:r>
        <w:separator/>
      </w:r>
    </w:p>
  </w:footnote>
  <w:footnote w:type="continuationSeparator" w:id="0">
    <w:p w:rsidR="00EB4F55" w:rsidRDefault="00EB4F55" w:rsidP="005767D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C42F2"/>
    <w:multiLevelType w:val="multilevel"/>
    <w:tmpl w:val="208E6B4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7A5B86"/>
    <w:multiLevelType w:val="multilevel"/>
    <w:tmpl w:val="1944842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67F6005"/>
    <w:multiLevelType w:val="multilevel"/>
    <w:tmpl w:val="FA3EDB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858308A"/>
    <w:multiLevelType w:val="multilevel"/>
    <w:tmpl w:val="96E440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E95E62"/>
    <w:multiLevelType w:val="multilevel"/>
    <w:tmpl w:val="3A846E3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B8A5174"/>
    <w:multiLevelType w:val="multilevel"/>
    <w:tmpl w:val="0750D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C570CF3"/>
    <w:multiLevelType w:val="multilevel"/>
    <w:tmpl w:val="0C52F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E716F8F"/>
    <w:multiLevelType w:val="multilevel"/>
    <w:tmpl w:val="1944842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6"/>
  </w:num>
  <w:num w:numId="3">
    <w:abstractNumId w:val="7"/>
  </w:num>
  <w:num w:numId="4">
    <w:abstractNumId w:val="1"/>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538"/>
    <w:rsid w:val="000A4F13"/>
    <w:rsid w:val="000F660C"/>
    <w:rsid w:val="00154678"/>
    <w:rsid w:val="00193401"/>
    <w:rsid w:val="00197B08"/>
    <w:rsid w:val="002F261F"/>
    <w:rsid w:val="00306C4C"/>
    <w:rsid w:val="00307572"/>
    <w:rsid w:val="00346B2B"/>
    <w:rsid w:val="003743F6"/>
    <w:rsid w:val="003A37B6"/>
    <w:rsid w:val="0041571E"/>
    <w:rsid w:val="004307C7"/>
    <w:rsid w:val="00487B9D"/>
    <w:rsid w:val="0054649D"/>
    <w:rsid w:val="005767D5"/>
    <w:rsid w:val="005C31F7"/>
    <w:rsid w:val="00604C00"/>
    <w:rsid w:val="00611636"/>
    <w:rsid w:val="006528F7"/>
    <w:rsid w:val="006D0AEB"/>
    <w:rsid w:val="006D134F"/>
    <w:rsid w:val="007035C1"/>
    <w:rsid w:val="00710FAB"/>
    <w:rsid w:val="00732B4E"/>
    <w:rsid w:val="007C2BA2"/>
    <w:rsid w:val="007C7EB3"/>
    <w:rsid w:val="008C2AD6"/>
    <w:rsid w:val="008E4538"/>
    <w:rsid w:val="008F2FF9"/>
    <w:rsid w:val="0090550A"/>
    <w:rsid w:val="0094517E"/>
    <w:rsid w:val="00956F2D"/>
    <w:rsid w:val="00997B34"/>
    <w:rsid w:val="00A0684E"/>
    <w:rsid w:val="00A237D4"/>
    <w:rsid w:val="00A814B4"/>
    <w:rsid w:val="00AE2EE1"/>
    <w:rsid w:val="00B258D3"/>
    <w:rsid w:val="00B92AFF"/>
    <w:rsid w:val="00BF1A29"/>
    <w:rsid w:val="00C841E9"/>
    <w:rsid w:val="00CC6CEC"/>
    <w:rsid w:val="00D22311"/>
    <w:rsid w:val="00DC5AEF"/>
    <w:rsid w:val="00E070B2"/>
    <w:rsid w:val="00E11F5E"/>
    <w:rsid w:val="00E13D84"/>
    <w:rsid w:val="00E36083"/>
    <w:rsid w:val="00E739BD"/>
    <w:rsid w:val="00E80389"/>
    <w:rsid w:val="00E83E10"/>
    <w:rsid w:val="00EB4F55"/>
    <w:rsid w:val="00EE2AF8"/>
    <w:rsid w:val="00FD70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1"/>
    <w:next w:val="Normal1"/>
    <w:rsid w:val="0054649D"/>
    <w:pPr>
      <w:keepNext/>
      <w:keepLines/>
      <w:spacing w:before="400" w:after="120" w:line="480" w:lineRule="auto"/>
      <w:jc w:val="both"/>
      <w:outlineLvl w:val="0"/>
    </w:pPr>
    <w:rPr>
      <w:rFonts w:ascii="Times New Roman" w:hAnsi="Times New Roman"/>
      <w:b/>
      <w:sz w:val="32"/>
      <w:szCs w:val="40"/>
    </w:rPr>
  </w:style>
  <w:style w:type="paragraph" w:styleId="Titlu2">
    <w:name w:val="heading 2"/>
    <w:basedOn w:val="Normal1"/>
    <w:next w:val="Normal1"/>
    <w:rsid w:val="0054649D"/>
    <w:pPr>
      <w:keepNext/>
      <w:keepLines/>
      <w:spacing w:before="360" w:after="120" w:line="480" w:lineRule="auto"/>
      <w:jc w:val="both"/>
      <w:outlineLvl w:val="1"/>
    </w:pPr>
    <w:rPr>
      <w:rFonts w:ascii="Times New Roman" w:hAnsi="Times New Roman"/>
      <w:b/>
      <w:sz w:val="28"/>
      <w:szCs w:val="32"/>
    </w:rPr>
  </w:style>
  <w:style w:type="paragraph" w:styleId="Titlu3">
    <w:name w:val="heading 3"/>
    <w:basedOn w:val="Normal1"/>
    <w:next w:val="Normal1"/>
    <w:rsid w:val="0054649D"/>
    <w:pPr>
      <w:keepNext/>
      <w:keepLines/>
      <w:spacing w:before="320" w:after="80" w:line="480" w:lineRule="auto"/>
      <w:jc w:val="both"/>
      <w:outlineLvl w:val="2"/>
    </w:pPr>
    <w:rPr>
      <w:rFonts w:ascii="Times New Roman" w:hAnsi="Times New Roman"/>
      <w:b/>
      <w:sz w:val="26"/>
      <w:szCs w:val="28"/>
    </w:rPr>
  </w:style>
  <w:style w:type="paragraph" w:styleId="Titlu4">
    <w:name w:val="heading 4"/>
    <w:basedOn w:val="Normal1"/>
    <w:next w:val="Normal1"/>
    <w:rsid w:val="008E4538"/>
    <w:pPr>
      <w:keepNext/>
      <w:keepLines/>
      <w:spacing w:before="280" w:after="80"/>
      <w:outlineLvl w:val="3"/>
    </w:pPr>
    <w:rPr>
      <w:color w:val="666666"/>
      <w:sz w:val="24"/>
      <w:szCs w:val="24"/>
    </w:rPr>
  </w:style>
  <w:style w:type="paragraph" w:styleId="Titlu5">
    <w:name w:val="heading 5"/>
    <w:basedOn w:val="Normal1"/>
    <w:next w:val="Normal1"/>
    <w:rsid w:val="008E4538"/>
    <w:pPr>
      <w:keepNext/>
      <w:keepLines/>
      <w:spacing w:before="240" w:after="80"/>
      <w:outlineLvl w:val="4"/>
    </w:pPr>
    <w:rPr>
      <w:color w:val="666666"/>
    </w:rPr>
  </w:style>
  <w:style w:type="paragraph" w:styleId="Titlu6">
    <w:name w:val="heading 6"/>
    <w:basedOn w:val="Normal1"/>
    <w:next w:val="Normal1"/>
    <w:rsid w:val="008E4538"/>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8E4538"/>
  </w:style>
  <w:style w:type="paragraph" w:styleId="Titlu">
    <w:name w:val="Title"/>
    <w:basedOn w:val="Normal1"/>
    <w:next w:val="Normal1"/>
    <w:rsid w:val="008E4538"/>
    <w:pPr>
      <w:keepNext/>
      <w:keepLines/>
      <w:spacing w:after="60"/>
    </w:pPr>
    <w:rPr>
      <w:sz w:val="52"/>
      <w:szCs w:val="52"/>
    </w:rPr>
  </w:style>
  <w:style w:type="paragraph" w:styleId="Subtitlu">
    <w:name w:val="Subtitle"/>
    <w:basedOn w:val="Normal1"/>
    <w:next w:val="Normal1"/>
    <w:rsid w:val="008E4538"/>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rsid w:val="008E453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8E4538"/>
    <w:rPr>
      <w:sz w:val="20"/>
      <w:szCs w:val="20"/>
    </w:rPr>
  </w:style>
  <w:style w:type="character" w:styleId="Referincomentariu">
    <w:name w:val="annotation reference"/>
    <w:basedOn w:val="Fontdeparagrafimplicit"/>
    <w:uiPriority w:val="99"/>
    <w:semiHidden/>
    <w:unhideWhenUsed/>
    <w:rsid w:val="008E4538"/>
    <w:rPr>
      <w:sz w:val="16"/>
      <w:szCs w:val="16"/>
    </w:rPr>
  </w:style>
  <w:style w:type="paragraph" w:styleId="TextnBalon">
    <w:name w:val="Balloon Text"/>
    <w:basedOn w:val="Normal"/>
    <w:link w:val="TextnBalonCaracter"/>
    <w:uiPriority w:val="99"/>
    <w:semiHidden/>
    <w:unhideWhenUsed/>
    <w:rsid w:val="000A4F13"/>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4F13"/>
    <w:rPr>
      <w:rFonts w:ascii="Tahoma" w:hAnsi="Tahoma" w:cs="Tahoma"/>
      <w:sz w:val="16"/>
      <w:szCs w:val="16"/>
    </w:rPr>
  </w:style>
  <w:style w:type="character" w:styleId="Hyperlink">
    <w:name w:val="Hyperlink"/>
    <w:basedOn w:val="Fontdeparagrafimplicit"/>
    <w:uiPriority w:val="99"/>
    <w:unhideWhenUsed/>
    <w:rsid w:val="007035C1"/>
    <w:rPr>
      <w:color w:val="0000FF" w:themeColor="hyperlink"/>
      <w:u w:val="single"/>
    </w:rPr>
  </w:style>
  <w:style w:type="paragraph" w:styleId="Titlucuprins">
    <w:name w:val="TOC Heading"/>
    <w:basedOn w:val="Titlu1"/>
    <w:next w:val="Normal"/>
    <w:uiPriority w:val="39"/>
    <w:semiHidden/>
    <w:unhideWhenUsed/>
    <w:qFormat/>
    <w:rsid w:val="008C2AD6"/>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lang w:val="en-US"/>
    </w:rPr>
  </w:style>
  <w:style w:type="paragraph" w:styleId="Cuprins1">
    <w:name w:val="toc 1"/>
    <w:basedOn w:val="Normal"/>
    <w:next w:val="Normal"/>
    <w:autoRedefine/>
    <w:uiPriority w:val="39"/>
    <w:unhideWhenUsed/>
    <w:rsid w:val="008C2AD6"/>
    <w:pPr>
      <w:spacing w:after="100"/>
    </w:pPr>
  </w:style>
  <w:style w:type="paragraph" w:styleId="Cuprins2">
    <w:name w:val="toc 2"/>
    <w:basedOn w:val="Normal"/>
    <w:next w:val="Normal"/>
    <w:autoRedefine/>
    <w:uiPriority w:val="39"/>
    <w:unhideWhenUsed/>
    <w:rsid w:val="008C2AD6"/>
    <w:pPr>
      <w:spacing w:after="100"/>
      <w:ind w:left="220"/>
    </w:pPr>
  </w:style>
  <w:style w:type="paragraph" w:styleId="Antet">
    <w:name w:val="header"/>
    <w:basedOn w:val="Normal"/>
    <w:link w:val="AntetCaracter"/>
    <w:uiPriority w:val="99"/>
    <w:semiHidden/>
    <w:unhideWhenUsed/>
    <w:rsid w:val="005767D5"/>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5767D5"/>
  </w:style>
  <w:style w:type="paragraph" w:styleId="Subsol">
    <w:name w:val="footer"/>
    <w:basedOn w:val="Normal"/>
    <w:link w:val="SubsolCaracter"/>
    <w:uiPriority w:val="99"/>
    <w:unhideWhenUsed/>
    <w:rsid w:val="005767D5"/>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5767D5"/>
  </w:style>
  <w:style w:type="table" w:styleId="GrilTabel">
    <w:name w:val="Table Grid"/>
    <w:basedOn w:val="TabelNormal"/>
    <w:uiPriority w:val="59"/>
    <w:rsid w:val="00E070B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1"/>
    <w:next w:val="Normal1"/>
    <w:rsid w:val="0054649D"/>
    <w:pPr>
      <w:keepNext/>
      <w:keepLines/>
      <w:spacing w:before="400" w:after="120" w:line="480" w:lineRule="auto"/>
      <w:jc w:val="both"/>
      <w:outlineLvl w:val="0"/>
    </w:pPr>
    <w:rPr>
      <w:rFonts w:ascii="Times New Roman" w:hAnsi="Times New Roman"/>
      <w:b/>
      <w:sz w:val="32"/>
      <w:szCs w:val="40"/>
    </w:rPr>
  </w:style>
  <w:style w:type="paragraph" w:styleId="Titlu2">
    <w:name w:val="heading 2"/>
    <w:basedOn w:val="Normal1"/>
    <w:next w:val="Normal1"/>
    <w:rsid w:val="0054649D"/>
    <w:pPr>
      <w:keepNext/>
      <w:keepLines/>
      <w:spacing w:before="360" w:after="120" w:line="480" w:lineRule="auto"/>
      <w:jc w:val="both"/>
      <w:outlineLvl w:val="1"/>
    </w:pPr>
    <w:rPr>
      <w:rFonts w:ascii="Times New Roman" w:hAnsi="Times New Roman"/>
      <w:b/>
      <w:sz w:val="28"/>
      <w:szCs w:val="32"/>
    </w:rPr>
  </w:style>
  <w:style w:type="paragraph" w:styleId="Titlu3">
    <w:name w:val="heading 3"/>
    <w:basedOn w:val="Normal1"/>
    <w:next w:val="Normal1"/>
    <w:rsid w:val="0054649D"/>
    <w:pPr>
      <w:keepNext/>
      <w:keepLines/>
      <w:spacing w:before="320" w:after="80" w:line="480" w:lineRule="auto"/>
      <w:jc w:val="both"/>
      <w:outlineLvl w:val="2"/>
    </w:pPr>
    <w:rPr>
      <w:rFonts w:ascii="Times New Roman" w:hAnsi="Times New Roman"/>
      <w:b/>
      <w:sz w:val="26"/>
      <w:szCs w:val="28"/>
    </w:rPr>
  </w:style>
  <w:style w:type="paragraph" w:styleId="Titlu4">
    <w:name w:val="heading 4"/>
    <w:basedOn w:val="Normal1"/>
    <w:next w:val="Normal1"/>
    <w:rsid w:val="008E4538"/>
    <w:pPr>
      <w:keepNext/>
      <w:keepLines/>
      <w:spacing w:before="280" w:after="80"/>
      <w:outlineLvl w:val="3"/>
    </w:pPr>
    <w:rPr>
      <w:color w:val="666666"/>
      <w:sz w:val="24"/>
      <w:szCs w:val="24"/>
    </w:rPr>
  </w:style>
  <w:style w:type="paragraph" w:styleId="Titlu5">
    <w:name w:val="heading 5"/>
    <w:basedOn w:val="Normal1"/>
    <w:next w:val="Normal1"/>
    <w:rsid w:val="008E4538"/>
    <w:pPr>
      <w:keepNext/>
      <w:keepLines/>
      <w:spacing w:before="240" w:after="80"/>
      <w:outlineLvl w:val="4"/>
    </w:pPr>
    <w:rPr>
      <w:color w:val="666666"/>
    </w:rPr>
  </w:style>
  <w:style w:type="paragraph" w:styleId="Titlu6">
    <w:name w:val="heading 6"/>
    <w:basedOn w:val="Normal1"/>
    <w:next w:val="Normal1"/>
    <w:rsid w:val="008E4538"/>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8E4538"/>
  </w:style>
  <w:style w:type="paragraph" w:styleId="Titlu">
    <w:name w:val="Title"/>
    <w:basedOn w:val="Normal1"/>
    <w:next w:val="Normal1"/>
    <w:rsid w:val="008E4538"/>
    <w:pPr>
      <w:keepNext/>
      <w:keepLines/>
      <w:spacing w:after="60"/>
    </w:pPr>
    <w:rPr>
      <w:sz w:val="52"/>
      <w:szCs w:val="52"/>
    </w:rPr>
  </w:style>
  <w:style w:type="paragraph" w:styleId="Subtitlu">
    <w:name w:val="Subtitle"/>
    <w:basedOn w:val="Normal1"/>
    <w:next w:val="Normal1"/>
    <w:rsid w:val="008E4538"/>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rsid w:val="008E453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8E4538"/>
    <w:rPr>
      <w:sz w:val="20"/>
      <w:szCs w:val="20"/>
    </w:rPr>
  </w:style>
  <w:style w:type="character" w:styleId="Referincomentariu">
    <w:name w:val="annotation reference"/>
    <w:basedOn w:val="Fontdeparagrafimplicit"/>
    <w:uiPriority w:val="99"/>
    <w:semiHidden/>
    <w:unhideWhenUsed/>
    <w:rsid w:val="008E4538"/>
    <w:rPr>
      <w:sz w:val="16"/>
      <w:szCs w:val="16"/>
    </w:rPr>
  </w:style>
  <w:style w:type="paragraph" w:styleId="TextnBalon">
    <w:name w:val="Balloon Text"/>
    <w:basedOn w:val="Normal"/>
    <w:link w:val="TextnBalonCaracter"/>
    <w:uiPriority w:val="99"/>
    <w:semiHidden/>
    <w:unhideWhenUsed/>
    <w:rsid w:val="000A4F13"/>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A4F13"/>
    <w:rPr>
      <w:rFonts w:ascii="Tahoma" w:hAnsi="Tahoma" w:cs="Tahoma"/>
      <w:sz w:val="16"/>
      <w:szCs w:val="16"/>
    </w:rPr>
  </w:style>
  <w:style w:type="character" w:styleId="Hyperlink">
    <w:name w:val="Hyperlink"/>
    <w:basedOn w:val="Fontdeparagrafimplicit"/>
    <w:uiPriority w:val="99"/>
    <w:unhideWhenUsed/>
    <w:rsid w:val="007035C1"/>
    <w:rPr>
      <w:color w:val="0000FF" w:themeColor="hyperlink"/>
      <w:u w:val="single"/>
    </w:rPr>
  </w:style>
  <w:style w:type="paragraph" w:styleId="Titlucuprins">
    <w:name w:val="TOC Heading"/>
    <w:basedOn w:val="Titlu1"/>
    <w:next w:val="Normal"/>
    <w:uiPriority w:val="39"/>
    <w:semiHidden/>
    <w:unhideWhenUsed/>
    <w:qFormat/>
    <w:rsid w:val="008C2AD6"/>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lang w:val="en-US"/>
    </w:rPr>
  </w:style>
  <w:style w:type="paragraph" w:styleId="Cuprins1">
    <w:name w:val="toc 1"/>
    <w:basedOn w:val="Normal"/>
    <w:next w:val="Normal"/>
    <w:autoRedefine/>
    <w:uiPriority w:val="39"/>
    <w:unhideWhenUsed/>
    <w:rsid w:val="008C2AD6"/>
    <w:pPr>
      <w:spacing w:after="100"/>
    </w:pPr>
  </w:style>
  <w:style w:type="paragraph" w:styleId="Cuprins2">
    <w:name w:val="toc 2"/>
    <w:basedOn w:val="Normal"/>
    <w:next w:val="Normal"/>
    <w:autoRedefine/>
    <w:uiPriority w:val="39"/>
    <w:unhideWhenUsed/>
    <w:rsid w:val="008C2AD6"/>
    <w:pPr>
      <w:spacing w:after="100"/>
      <w:ind w:left="220"/>
    </w:pPr>
  </w:style>
  <w:style w:type="paragraph" w:styleId="Antet">
    <w:name w:val="header"/>
    <w:basedOn w:val="Normal"/>
    <w:link w:val="AntetCaracter"/>
    <w:uiPriority w:val="99"/>
    <w:semiHidden/>
    <w:unhideWhenUsed/>
    <w:rsid w:val="005767D5"/>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5767D5"/>
  </w:style>
  <w:style w:type="paragraph" w:styleId="Subsol">
    <w:name w:val="footer"/>
    <w:basedOn w:val="Normal"/>
    <w:link w:val="SubsolCaracter"/>
    <w:uiPriority w:val="99"/>
    <w:unhideWhenUsed/>
    <w:rsid w:val="005767D5"/>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5767D5"/>
  </w:style>
  <w:style w:type="table" w:styleId="GrilTabel">
    <w:name w:val="Table Grid"/>
    <w:basedOn w:val="TabelNormal"/>
    <w:uiPriority w:val="59"/>
    <w:rsid w:val="00E070B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6D7B54-6AA4-4879-8FED-1A377608A6C3}" type="doc">
      <dgm:prSet loTypeId="urn:microsoft.com/office/officeart/2005/8/layout/process2" loCatId="process" qsTypeId="urn:microsoft.com/office/officeart/2005/8/quickstyle/3d3" qsCatId="3D" csTypeId="urn:microsoft.com/office/officeart/2005/8/colors/accent5_2" csCatId="accent5" phldr="1"/>
      <dgm:spPr/>
    </dgm:pt>
    <dgm:pt modelId="{C4025620-5E9C-4AAE-A323-5843DD964FD4}">
      <dgm:prSet phldrT="[Text]"/>
      <dgm:spPr/>
      <dgm:t>
        <a:bodyPr/>
        <a:lstStyle/>
        <a:p>
          <a:r>
            <a:rPr lang="en-US"/>
            <a:t>Beliefs </a:t>
          </a:r>
        </a:p>
      </dgm:t>
    </dgm:pt>
    <dgm:pt modelId="{0DE8CA87-3D4E-4701-AA5E-85F25F3E46DA}" type="parTrans" cxnId="{210C4984-7ACE-435A-83B2-4CCF0270A545}">
      <dgm:prSet/>
      <dgm:spPr/>
      <dgm:t>
        <a:bodyPr/>
        <a:lstStyle/>
        <a:p>
          <a:endParaRPr lang="en-US"/>
        </a:p>
      </dgm:t>
    </dgm:pt>
    <dgm:pt modelId="{E30A496E-CD70-4606-81B7-A5A797A933D7}" type="sibTrans" cxnId="{210C4984-7ACE-435A-83B2-4CCF0270A545}">
      <dgm:prSet/>
      <dgm:spPr/>
      <dgm:t>
        <a:bodyPr/>
        <a:lstStyle/>
        <a:p>
          <a:endParaRPr lang="en-US"/>
        </a:p>
      </dgm:t>
    </dgm:pt>
    <dgm:pt modelId="{8312AE97-54B8-41C4-85AC-97139E1A9E86}">
      <dgm:prSet phldrT="[Text]"/>
      <dgm:spPr/>
      <dgm:t>
        <a:bodyPr/>
        <a:lstStyle/>
        <a:p>
          <a:r>
            <a:rPr lang="en-US"/>
            <a:t>Attitudes</a:t>
          </a:r>
        </a:p>
      </dgm:t>
    </dgm:pt>
    <dgm:pt modelId="{EB6577A3-955A-44D0-8137-274B37DE7337}" type="parTrans" cxnId="{26B9FD9A-CCAA-46B6-88DD-F5369CA1AA9F}">
      <dgm:prSet/>
      <dgm:spPr/>
      <dgm:t>
        <a:bodyPr/>
        <a:lstStyle/>
        <a:p>
          <a:endParaRPr lang="en-US"/>
        </a:p>
      </dgm:t>
    </dgm:pt>
    <dgm:pt modelId="{D5375803-1AC0-451B-AC24-D3951DB24AA9}" type="sibTrans" cxnId="{26B9FD9A-CCAA-46B6-88DD-F5369CA1AA9F}">
      <dgm:prSet/>
      <dgm:spPr/>
      <dgm:t>
        <a:bodyPr/>
        <a:lstStyle/>
        <a:p>
          <a:endParaRPr lang="en-US"/>
        </a:p>
      </dgm:t>
    </dgm:pt>
    <dgm:pt modelId="{13ACFF3A-61AA-4319-A793-BB15F5085B86}">
      <dgm:prSet phldrT="[Text]"/>
      <dgm:spPr/>
      <dgm:t>
        <a:bodyPr/>
        <a:lstStyle/>
        <a:p>
          <a:r>
            <a:rPr lang="en-US"/>
            <a:t>Values</a:t>
          </a:r>
        </a:p>
      </dgm:t>
    </dgm:pt>
    <dgm:pt modelId="{6E3B5A83-5BC3-434B-95B7-95443E3DB9CF}" type="parTrans" cxnId="{9D5370D1-69FA-463F-A6A1-869CEB510862}">
      <dgm:prSet/>
      <dgm:spPr/>
      <dgm:t>
        <a:bodyPr/>
        <a:lstStyle/>
        <a:p>
          <a:endParaRPr lang="en-US"/>
        </a:p>
      </dgm:t>
    </dgm:pt>
    <dgm:pt modelId="{D4CE5403-9F18-4F84-8463-A2167D01CFFB}" type="sibTrans" cxnId="{9D5370D1-69FA-463F-A6A1-869CEB510862}">
      <dgm:prSet/>
      <dgm:spPr/>
      <dgm:t>
        <a:bodyPr/>
        <a:lstStyle/>
        <a:p>
          <a:endParaRPr lang="en-US"/>
        </a:p>
      </dgm:t>
    </dgm:pt>
    <dgm:pt modelId="{9EB1ED79-34BE-4025-80D7-6571052D9BCA}" type="pres">
      <dgm:prSet presAssocID="{F56D7B54-6AA4-4879-8FED-1A377608A6C3}" presName="linearFlow" presStyleCnt="0">
        <dgm:presLayoutVars>
          <dgm:resizeHandles val="exact"/>
        </dgm:presLayoutVars>
      </dgm:prSet>
      <dgm:spPr/>
    </dgm:pt>
    <dgm:pt modelId="{ABF07BEF-3069-4435-85F5-F1E34D2F30D3}" type="pres">
      <dgm:prSet presAssocID="{C4025620-5E9C-4AAE-A323-5843DD964FD4}" presName="node" presStyleLbl="node1" presStyleIdx="0" presStyleCnt="3">
        <dgm:presLayoutVars>
          <dgm:bulletEnabled val="1"/>
        </dgm:presLayoutVars>
      </dgm:prSet>
      <dgm:spPr/>
      <dgm:t>
        <a:bodyPr/>
        <a:lstStyle/>
        <a:p>
          <a:endParaRPr lang="en-US"/>
        </a:p>
      </dgm:t>
    </dgm:pt>
    <dgm:pt modelId="{A7D81886-D936-4FC2-8D0F-94029F60834B}" type="pres">
      <dgm:prSet presAssocID="{E30A496E-CD70-4606-81B7-A5A797A933D7}" presName="sibTrans" presStyleLbl="sibTrans2D1" presStyleIdx="0" presStyleCnt="2"/>
      <dgm:spPr/>
      <dgm:t>
        <a:bodyPr/>
        <a:lstStyle/>
        <a:p>
          <a:endParaRPr lang="en-US"/>
        </a:p>
      </dgm:t>
    </dgm:pt>
    <dgm:pt modelId="{C1C8D5F0-A693-4228-BDE7-EC0F3E301A36}" type="pres">
      <dgm:prSet presAssocID="{E30A496E-CD70-4606-81B7-A5A797A933D7}" presName="connectorText" presStyleLbl="sibTrans2D1" presStyleIdx="0" presStyleCnt="2"/>
      <dgm:spPr/>
      <dgm:t>
        <a:bodyPr/>
        <a:lstStyle/>
        <a:p>
          <a:endParaRPr lang="en-US"/>
        </a:p>
      </dgm:t>
    </dgm:pt>
    <dgm:pt modelId="{E259B9B1-055B-42A2-93CD-A981E3BD2CC2}" type="pres">
      <dgm:prSet presAssocID="{8312AE97-54B8-41C4-85AC-97139E1A9E86}" presName="node" presStyleLbl="node1" presStyleIdx="1" presStyleCnt="3">
        <dgm:presLayoutVars>
          <dgm:bulletEnabled val="1"/>
        </dgm:presLayoutVars>
      </dgm:prSet>
      <dgm:spPr/>
      <dgm:t>
        <a:bodyPr/>
        <a:lstStyle/>
        <a:p>
          <a:endParaRPr lang="en-US"/>
        </a:p>
      </dgm:t>
    </dgm:pt>
    <dgm:pt modelId="{C88D5FB8-E55B-40CF-A27A-6562BF15D269}" type="pres">
      <dgm:prSet presAssocID="{D5375803-1AC0-451B-AC24-D3951DB24AA9}" presName="sibTrans" presStyleLbl="sibTrans2D1" presStyleIdx="1" presStyleCnt="2"/>
      <dgm:spPr/>
      <dgm:t>
        <a:bodyPr/>
        <a:lstStyle/>
        <a:p>
          <a:endParaRPr lang="en-US"/>
        </a:p>
      </dgm:t>
    </dgm:pt>
    <dgm:pt modelId="{7AB93C72-221C-49F8-B777-86EB22D2FC1F}" type="pres">
      <dgm:prSet presAssocID="{D5375803-1AC0-451B-AC24-D3951DB24AA9}" presName="connectorText" presStyleLbl="sibTrans2D1" presStyleIdx="1" presStyleCnt="2"/>
      <dgm:spPr/>
      <dgm:t>
        <a:bodyPr/>
        <a:lstStyle/>
        <a:p>
          <a:endParaRPr lang="en-US"/>
        </a:p>
      </dgm:t>
    </dgm:pt>
    <dgm:pt modelId="{EB2F5179-4FCF-4641-AFD2-D1F98AEE186A}" type="pres">
      <dgm:prSet presAssocID="{13ACFF3A-61AA-4319-A793-BB15F5085B86}" presName="node" presStyleLbl="node1" presStyleIdx="2" presStyleCnt="3">
        <dgm:presLayoutVars>
          <dgm:bulletEnabled val="1"/>
        </dgm:presLayoutVars>
      </dgm:prSet>
      <dgm:spPr/>
      <dgm:t>
        <a:bodyPr/>
        <a:lstStyle/>
        <a:p>
          <a:endParaRPr lang="en-US"/>
        </a:p>
      </dgm:t>
    </dgm:pt>
  </dgm:ptLst>
  <dgm:cxnLst>
    <dgm:cxn modelId="{210C4984-7ACE-435A-83B2-4CCF0270A545}" srcId="{F56D7B54-6AA4-4879-8FED-1A377608A6C3}" destId="{C4025620-5E9C-4AAE-A323-5843DD964FD4}" srcOrd="0" destOrd="0" parTransId="{0DE8CA87-3D4E-4701-AA5E-85F25F3E46DA}" sibTransId="{E30A496E-CD70-4606-81B7-A5A797A933D7}"/>
    <dgm:cxn modelId="{1677B6AB-40DA-41C3-B5EB-E1A81A06CCD9}" type="presOf" srcId="{F56D7B54-6AA4-4879-8FED-1A377608A6C3}" destId="{9EB1ED79-34BE-4025-80D7-6571052D9BCA}" srcOrd="0" destOrd="0" presId="urn:microsoft.com/office/officeart/2005/8/layout/process2"/>
    <dgm:cxn modelId="{26B9FD9A-CCAA-46B6-88DD-F5369CA1AA9F}" srcId="{F56D7B54-6AA4-4879-8FED-1A377608A6C3}" destId="{8312AE97-54B8-41C4-85AC-97139E1A9E86}" srcOrd="1" destOrd="0" parTransId="{EB6577A3-955A-44D0-8137-274B37DE7337}" sibTransId="{D5375803-1AC0-451B-AC24-D3951DB24AA9}"/>
    <dgm:cxn modelId="{44972468-4826-4D9D-82EC-53F4945EF988}" type="presOf" srcId="{E30A496E-CD70-4606-81B7-A5A797A933D7}" destId="{C1C8D5F0-A693-4228-BDE7-EC0F3E301A36}" srcOrd="1" destOrd="0" presId="urn:microsoft.com/office/officeart/2005/8/layout/process2"/>
    <dgm:cxn modelId="{9D5370D1-69FA-463F-A6A1-869CEB510862}" srcId="{F56D7B54-6AA4-4879-8FED-1A377608A6C3}" destId="{13ACFF3A-61AA-4319-A793-BB15F5085B86}" srcOrd="2" destOrd="0" parTransId="{6E3B5A83-5BC3-434B-95B7-95443E3DB9CF}" sibTransId="{D4CE5403-9F18-4F84-8463-A2167D01CFFB}"/>
    <dgm:cxn modelId="{1AC8FC8D-215A-4594-88D7-2CBC62538485}" type="presOf" srcId="{13ACFF3A-61AA-4319-A793-BB15F5085B86}" destId="{EB2F5179-4FCF-4641-AFD2-D1F98AEE186A}" srcOrd="0" destOrd="0" presId="urn:microsoft.com/office/officeart/2005/8/layout/process2"/>
    <dgm:cxn modelId="{32085E2F-27CC-4065-96E3-559CF9570774}" type="presOf" srcId="{D5375803-1AC0-451B-AC24-D3951DB24AA9}" destId="{C88D5FB8-E55B-40CF-A27A-6562BF15D269}" srcOrd="0" destOrd="0" presId="urn:microsoft.com/office/officeart/2005/8/layout/process2"/>
    <dgm:cxn modelId="{5BBDE483-183D-4192-BFF2-572C224C423A}" type="presOf" srcId="{E30A496E-CD70-4606-81B7-A5A797A933D7}" destId="{A7D81886-D936-4FC2-8D0F-94029F60834B}" srcOrd="0" destOrd="0" presId="urn:microsoft.com/office/officeart/2005/8/layout/process2"/>
    <dgm:cxn modelId="{7EE9769F-C47C-406B-A494-14A19C666F4C}" type="presOf" srcId="{D5375803-1AC0-451B-AC24-D3951DB24AA9}" destId="{7AB93C72-221C-49F8-B777-86EB22D2FC1F}" srcOrd="1" destOrd="0" presId="urn:microsoft.com/office/officeart/2005/8/layout/process2"/>
    <dgm:cxn modelId="{7B181EBE-8811-475F-AA1E-9C8BBA8FA8AD}" type="presOf" srcId="{8312AE97-54B8-41C4-85AC-97139E1A9E86}" destId="{E259B9B1-055B-42A2-93CD-A981E3BD2CC2}" srcOrd="0" destOrd="0" presId="urn:microsoft.com/office/officeart/2005/8/layout/process2"/>
    <dgm:cxn modelId="{418BA1E8-DC17-4289-A524-A06987057772}" type="presOf" srcId="{C4025620-5E9C-4AAE-A323-5843DD964FD4}" destId="{ABF07BEF-3069-4435-85F5-F1E34D2F30D3}" srcOrd="0" destOrd="0" presId="urn:microsoft.com/office/officeart/2005/8/layout/process2"/>
    <dgm:cxn modelId="{D3B8AF2D-50FC-485F-BE45-7CDFEB0A70B3}" type="presParOf" srcId="{9EB1ED79-34BE-4025-80D7-6571052D9BCA}" destId="{ABF07BEF-3069-4435-85F5-F1E34D2F30D3}" srcOrd="0" destOrd="0" presId="urn:microsoft.com/office/officeart/2005/8/layout/process2"/>
    <dgm:cxn modelId="{6AD88D0F-D812-4E5A-8C41-E21181B17472}" type="presParOf" srcId="{9EB1ED79-34BE-4025-80D7-6571052D9BCA}" destId="{A7D81886-D936-4FC2-8D0F-94029F60834B}" srcOrd="1" destOrd="0" presId="urn:microsoft.com/office/officeart/2005/8/layout/process2"/>
    <dgm:cxn modelId="{EFE4D11C-50CA-4E4D-BF54-DD23FEF6B7CD}" type="presParOf" srcId="{A7D81886-D936-4FC2-8D0F-94029F60834B}" destId="{C1C8D5F0-A693-4228-BDE7-EC0F3E301A36}" srcOrd="0" destOrd="0" presId="urn:microsoft.com/office/officeart/2005/8/layout/process2"/>
    <dgm:cxn modelId="{7A7EFF8B-C3E0-4907-9ADE-565F76243051}" type="presParOf" srcId="{9EB1ED79-34BE-4025-80D7-6571052D9BCA}" destId="{E259B9B1-055B-42A2-93CD-A981E3BD2CC2}" srcOrd="2" destOrd="0" presId="urn:microsoft.com/office/officeart/2005/8/layout/process2"/>
    <dgm:cxn modelId="{B9826F6C-1696-497E-A95C-C983E40DEE07}" type="presParOf" srcId="{9EB1ED79-34BE-4025-80D7-6571052D9BCA}" destId="{C88D5FB8-E55B-40CF-A27A-6562BF15D269}" srcOrd="3" destOrd="0" presId="urn:microsoft.com/office/officeart/2005/8/layout/process2"/>
    <dgm:cxn modelId="{4B0E5A1D-E9CE-4169-93ED-E7B6CB330E8D}" type="presParOf" srcId="{C88D5FB8-E55B-40CF-A27A-6562BF15D269}" destId="{7AB93C72-221C-49F8-B777-86EB22D2FC1F}" srcOrd="0" destOrd="0" presId="urn:microsoft.com/office/officeart/2005/8/layout/process2"/>
    <dgm:cxn modelId="{53B9E51E-033D-4F81-B286-10818272EB8B}" type="presParOf" srcId="{9EB1ED79-34BE-4025-80D7-6571052D9BCA}" destId="{EB2F5179-4FCF-4641-AFD2-D1F98AEE186A}" srcOrd="4" destOrd="0" presId="urn:microsoft.com/office/officeart/2005/8/layout/process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029AE98-3C3C-4BEB-BF5C-BA200A661883}" type="doc">
      <dgm:prSet loTypeId="urn:microsoft.com/office/officeart/2005/8/layout/cycle3" loCatId="cycle" qsTypeId="urn:microsoft.com/office/officeart/2005/8/quickstyle/3d3" qsCatId="3D" csTypeId="urn:microsoft.com/office/officeart/2005/8/colors/accent5_4" csCatId="accent5" phldr="1"/>
      <dgm:spPr/>
      <dgm:t>
        <a:bodyPr/>
        <a:lstStyle/>
        <a:p>
          <a:endParaRPr lang="en-US"/>
        </a:p>
      </dgm:t>
    </dgm:pt>
    <dgm:pt modelId="{90DDC25D-B15F-4DC4-B363-3708AF14B559}">
      <dgm:prSet phldrT="[Text]"/>
      <dgm:spPr/>
      <dgm:t>
        <a:bodyPr/>
        <a:lstStyle/>
        <a:p>
          <a:r>
            <a:rPr lang="en-GB" b="1"/>
            <a:t>Adaptation</a:t>
          </a:r>
          <a:endParaRPr lang="en-US"/>
        </a:p>
      </dgm:t>
    </dgm:pt>
    <dgm:pt modelId="{45A98F2F-2BBD-4BEA-9C57-0D4A9BB39727}" type="parTrans" cxnId="{DCB19BA4-9A73-4695-A484-714D481EDB3C}">
      <dgm:prSet/>
      <dgm:spPr/>
      <dgm:t>
        <a:bodyPr/>
        <a:lstStyle/>
        <a:p>
          <a:endParaRPr lang="en-US"/>
        </a:p>
      </dgm:t>
    </dgm:pt>
    <dgm:pt modelId="{6E8F4820-8313-4996-9069-916806CB5424}" type="sibTrans" cxnId="{DCB19BA4-9A73-4695-A484-714D481EDB3C}">
      <dgm:prSet/>
      <dgm:spPr/>
      <dgm:t>
        <a:bodyPr/>
        <a:lstStyle/>
        <a:p>
          <a:endParaRPr lang="en-US"/>
        </a:p>
      </dgm:t>
    </dgm:pt>
    <dgm:pt modelId="{A6D91512-4D4D-4C06-8334-EADF1F9E5AEF}">
      <dgm:prSet phldrT="[Text]"/>
      <dgm:spPr/>
      <dgm:t>
        <a:bodyPr/>
        <a:lstStyle/>
        <a:p>
          <a:r>
            <a:rPr lang="en-GB" b="1" u="none"/>
            <a:t>Recognising unity</a:t>
          </a:r>
          <a:endParaRPr lang="en-US"/>
        </a:p>
      </dgm:t>
    </dgm:pt>
    <dgm:pt modelId="{0ED5754D-AA8C-431C-B0A5-FAFBAEDCDFBD}" type="parTrans" cxnId="{45EC7BFE-52ED-4C1D-8F4C-C1E48FCCC44C}">
      <dgm:prSet/>
      <dgm:spPr/>
      <dgm:t>
        <a:bodyPr/>
        <a:lstStyle/>
        <a:p>
          <a:endParaRPr lang="en-US"/>
        </a:p>
      </dgm:t>
    </dgm:pt>
    <dgm:pt modelId="{F2AACE58-1889-4B17-9A21-646DBA2EC4A0}" type="sibTrans" cxnId="{45EC7BFE-52ED-4C1D-8F4C-C1E48FCCC44C}">
      <dgm:prSet/>
      <dgm:spPr/>
      <dgm:t>
        <a:bodyPr/>
        <a:lstStyle/>
        <a:p>
          <a:endParaRPr lang="en-US"/>
        </a:p>
      </dgm:t>
    </dgm:pt>
    <dgm:pt modelId="{C00E93B9-6F78-4C21-B30D-1E98B1D1FFF5}">
      <dgm:prSet phldrT="[Text]"/>
      <dgm:spPr/>
      <dgm:t>
        <a:bodyPr/>
        <a:lstStyle/>
        <a:p>
          <a:r>
            <a:rPr lang="en-GB" b="1" u="none"/>
            <a:t>Keeping it professional  </a:t>
          </a:r>
          <a:endParaRPr lang="en-US"/>
        </a:p>
      </dgm:t>
    </dgm:pt>
    <dgm:pt modelId="{CCC31E97-3991-4C24-9DAE-DE0769E24583}" type="parTrans" cxnId="{9251915D-A99A-4A2A-8CF8-816E03A49FEF}">
      <dgm:prSet/>
      <dgm:spPr/>
      <dgm:t>
        <a:bodyPr/>
        <a:lstStyle/>
        <a:p>
          <a:endParaRPr lang="en-US"/>
        </a:p>
      </dgm:t>
    </dgm:pt>
    <dgm:pt modelId="{09EEFA07-E044-47FA-A69A-3503DACD5D0A}" type="sibTrans" cxnId="{9251915D-A99A-4A2A-8CF8-816E03A49FEF}">
      <dgm:prSet/>
      <dgm:spPr/>
      <dgm:t>
        <a:bodyPr/>
        <a:lstStyle/>
        <a:p>
          <a:endParaRPr lang="en-US"/>
        </a:p>
      </dgm:t>
    </dgm:pt>
    <dgm:pt modelId="{459AD923-C153-407F-9A44-643F3C823C26}">
      <dgm:prSet phldrT="[Text]"/>
      <dgm:spPr/>
      <dgm:t>
        <a:bodyPr/>
        <a:lstStyle/>
        <a:p>
          <a:r>
            <a:rPr lang="en-GB" b="1" u="none"/>
            <a:t>Respect</a:t>
          </a:r>
          <a:endParaRPr lang="en-US"/>
        </a:p>
      </dgm:t>
    </dgm:pt>
    <dgm:pt modelId="{0EEFEC9C-AE17-440B-9D15-4E1E004C9172}" type="parTrans" cxnId="{02C59B6D-7BA4-4FBE-B1A9-F78AA95F5AAA}">
      <dgm:prSet/>
      <dgm:spPr/>
      <dgm:t>
        <a:bodyPr/>
        <a:lstStyle/>
        <a:p>
          <a:endParaRPr lang="en-US"/>
        </a:p>
      </dgm:t>
    </dgm:pt>
    <dgm:pt modelId="{1672E7EB-CB8B-44C3-BDCA-29E079C1861A}" type="sibTrans" cxnId="{02C59B6D-7BA4-4FBE-B1A9-F78AA95F5AAA}">
      <dgm:prSet/>
      <dgm:spPr/>
      <dgm:t>
        <a:bodyPr/>
        <a:lstStyle/>
        <a:p>
          <a:endParaRPr lang="en-US"/>
        </a:p>
      </dgm:t>
    </dgm:pt>
    <dgm:pt modelId="{E1D5B222-7417-4E4D-A8EC-7A8E5A770AB4}">
      <dgm:prSet phldrT="[Text]"/>
      <dgm:spPr/>
      <dgm:t>
        <a:bodyPr/>
        <a:lstStyle/>
        <a:p>
          <a:r>
            <a:rPr lang="en-GB" b="1" u="none"/>
            <a:t>Avoiding conflicts</a:t>
          </a:r>
          <a:endParaRPr lang="en-US"/>
        </a:p>
      </dgm:t>
    </dgm:pt>
    <dgm:pt modelId="{37EC2A9E-84BA-4578-A761-2352B83E6F09}" type="parTrans" cxnId="{23CC6F0A-470B-4D52-8CA0-38D90312BF8C}">
      <dgm:prSet/>
      <dgm:spPr/>
      <dgm:t>
        <a:bodyPr/>
        <a:lstStyle/>
        <a:p>
          <a:endParaRPr lang="en-US"/>
        </a:p>
      </dgm:t>
    </dgm:pt>
    <dgm:pt modelId="{EF98B290-25F1-468B-B23C-86993142E518}" type="sibTrans" cxnId="{23CC6F0A-470B-4D52-8CA0-38D90312BF8C}">
      <dgm:prSet/>
      <dgm:spPr/>
      <dgm:t>
        <a:bodyPr/>
        <a:lstStyle/>
        <a:p>
          <a:endParaRPr lang="en-US"/>
        </a:p>
      </dgm:t>
    </dgm:pt>
    <dgm:pt modelId="{B6AFC0CC-D38E-4E9F-A52F-219652C57D5E}" type="pres">
      <dgm:prSet presAssocID="{5029AE98-3C3C-4BEB-BF5C-BA200A661883}" presName="Name0" presStyleCnt="0">
        <dgm:presLayoutVars>
          <dgm:dir/>
          <dgm:resizeHandles val="exact"/>
        </dgm:presLayoutVars>
      </dgm:prSet>
      <dgm:spPr/>
      <dgm:t>
        <a:bodyPr/>
        <a:lstStyle/>
        <a:p>
          <a:endParaRPr lang="en-US"/>
        </a:p>
      </dgm:t>
    </dgm:pt>
    <dgm:pt modelId="{5F135561-9415-4A46-80D8-B48C700E8272}" type="pres">
      <dgm:prSet presAssocID="{5029AE98-3C3C-4BEB-BF5C-BA200A661883}" presName="cycle" presStyleCnt="0"/>
      <dgm:spPr/>
    </dgm:pt>
    <dgm:pt modelId="{08BD06A1-5D5A-4783-B9BC-86DBD9B5BA1B}" type="pres">
      <dgm:prSet presAssocID="{90DDC25D-B15F-4DC4-B363-3708AF14B559}" presName="nodeFirstNode" presStyleLbl="node1" presStyleIdx="0" presStyleCnt="5">
        <dgm:presLayoutVars>
          <dgm:bulletEnabled val="1"/>
        </dgm:presLayoutVars>
      </dgm:prSet>
      <dgm:spPr/>
      <dgm:t>
        <a:bodyPr/>
        <a:lstStyle/>
        <a:p>
          <a:endParaRPr lang="en-US"/>
        </a:p>
      </dgm:t>
    </dgm:pt>
    <dgm:pt modelId="{5CBB9539-DA2C-4534-8B51-D14F3F769DEC}" type="pres">
      <dgm:prSet presAssocID="{6E8F4820-8313-4996-9069-916806CB5424}" presName="sibTransFirstNode" presStyleLbl="bgShp" presStyleIdx="0" presStyleCnt="1"/>
      <dgm:spPr/>
      <dgm:t>
        <a:bodyPr/>
        <a:lstStyle/>
        <a:p>
          <a:endParaRPr lang="en-US"/>
        </a:p>
      </dgm:t>
    </dgm:pt>
    <dgm:pt modelId="{E2CD892E-92C4-44CF-AD49-16E996576E04}" type="pres">
      <dgm:prSet presAssocID="{A6D91512-4D4D-4C06-8334-EADF1F9E5AEF}" presName="nodeFollowingNodes" presStyleLbl="node1" presStyleIdx="1" presStyleCnt="5">
        <dgm:presLayoutVars>
          <dgm:bulletEnabled val="1"/>
        </dgm:presLayoutVars>
      </dgm:prSet>
      <dgm:spPr/>
      <dgm:t>
        <a:bodyPr/>
        <a:lstStyle/>
        <a:p>
          <a:endParaRPr lang="en-US"/>
        </a:p>
      </dgm:t>
    </dgm:pt>
    <dgm:pt modelId="{10AADDFD-8EE6-41B3-B09C-BF47EC47DDEE}" type="pres">
      <dgm:prSet presAssocID="{C00E93B9-6F78-4C21-B30D-1E98B1D1FFF5}" presName="nodeFollowingNodes" presStyleLbl="node1" presStyleIdx="2" presStyleCnt="5">
        <dgm:presLayoutVars>
          <dgm:bulletEnabled val="1"/>
        </dgm:presLayoutVars>
      </dgm:prSet>
      <dgm:spPr/>
      <dgm:t>
        <a:bodyPr/>
        <a:lstStyle/>
        <a:p>
          <a:endParaRPr lang="en-US"/>
        </a:p>
      </dgm:t>
    </dgm:pt>
    <dgm:pt modelId="{6105EF36-3FF5-4D25-9384-0DD397A12271}" type="pres">
      <dgm:prSet presAssocID="{459AD923-C153-407F-9A44-643F3C823C26}" presName="nodeFollowingNodes" presStyleLbl="node1" presStyleIdx="3" presStyleCnt="5">
        <dgm:presLayoutVars>
          <dgm:bulletEnabled val="1"/>
        </dgm:presLayoutVars>
      </dgm:prSet>
      <dgm:spPr/>
      <dgm:t>
        <a:bodyPr/>
        <a:lstStyle/>
        <a:p>
          <a:endParaRPr lang="en-US"/>
        </a:p>
      </dgm:t>
    </dgm:pt>
    <dgm:pt modelId="{6B3E19DF-24D1-4D17-B664-6B95F539BD00}" type="pres">
      <dgm:prSet presAssocID="{E1D5B222-7417-4E4D-A8EC-7A8E5A770AB4}" presName="nodeFollowingNodes" presStyleLbl="node1" presStyleIdx="4" presStyleCnt="5">
        <dgm:presLayoutVars>
          <dgm:bulletEnabled val="1"/>
        </dgm:presLayoutVars>
      </dgm:prSet>
      <dgm:spPr/>
      <dgm:t>
        <a:bodyPr/>
        <a:lstStyle/>
        <a:p>
          <a:endParaRPr lang="en-US"/>
        </a:p>
      </dgm:t>
    </dgm:pt>
  </dgm:ptLst>
  <dgm:cxnLst>
    <dgm:cxn modelId="{324A1EAE-300D-4B0F-8409-CD319D4B5775}" type="presOf" srcId="{459AD923-C153-407F-9A44-643F3C823C26}" destId="{6105EF36-3FF5-4D25-9384-0DD397A12271}" srcOrd="0" destOrd="0" presId="urn:microsoft.com/office/officeart/2005/8/layout/cycle3"/>
    <dgm:cxn modelId="{23CC6F0A-470B-4D52-8CA0-38D90312BF8C}" srcId="{5029AE98-3C3C-4BEB-BF5C-BA200A661883}" destId="{E1D5B222-7417-4E4D-A8EC-7A8E5A770AB4}" srcOrd="4" destOrd="0" parTransId="{37EC2A9E-84BA-4578-A761-2352B83E6F09}" sibTransId="{EF98B290-25F1-468B-B23C-86993142E518}"/>
    <dgm:cxn modelId="{DCB19BA4-9A73-4695-A484-714D481EDB3C}" srcId="{5029AE98-3C3C-4BEB-BF5C-BA200A661883}" destId="{90DDC25D-B15F-4DC4-B363-3708AF14B559}" srcOrd="0" destOrd="0" parTransId="{45A98F2F-2BBD-4BEA-9C57-0D4A9BB39727}" sibTransId="{6E8F4820-8313-4996-9069-916806CB5424}"/>
    <dgm:cxn modelId="{02C59B6D-7BA4-4FBE-B1A9-F78AA95F5AAA}" srcId="{5029AE98-3C3C-4BEB-BF5C-BA200A661883}" destId="{459AD923-C153-407F-9A44-643F3C823C26}" srcOrd="3" destOrd="0" parTransId="{0EEFEC9C-AE17-440B-9D15-4E1E004C9172}" sibTransId="{1672E7EB-CB8B-44C3-BDCA-29E079C1861A}"/>
    <dgm:cxn modelId="{C4947FF8-269E-406B-9091-DC2FF3C01628}" type="presOf" srcId="{C00E93B9-6F78-4C21-B30D-1E98B1D1FFF5}" destId="{10AADDFD-8EE6-41B3-B09C-BF47EC47DDEE}" srcOrd="0" destOrd="0" presId="urn:microsoft.com/office/officeart/2005/8/layout/cycle3"/>
    <dgm:cxn modelId="{0BBBF659-C37C-459C-A50F-608D9276E4C3}" type="presOf" srcId="{5029AE98-3C3C-4BEB-BF5C-BA200A661883}" destId="{B6AFC0CC-D38E-4E9F-A52F-219652C57D5E}" srcOrd="0" destOrd="0" presId="urn:microsoft.com/office/officeart/2005/8/layout/cycle3"/>
    <dgm:cxn modelId="{E1451FEE-D21B-49C6-A078-B4D0F6AACE71}" type="presOf" srcId="{A6D91512-4D4D-4C06-8334-EADF1F9E5AEF}" destId="{E2CD892E-92C4-44CF-AD49-16E996576E04}" srcOrd="0" destOrd="0" presId="urn:microsoft.com/office/officeart/2005/8/layout/cycle3"/>
    <dgm:cxn modelId="{CE4105B8-ADDF-45A1-9692-D272473645DE}" type="presOf" srcId="{90DDC25D-B15F-4DC4-B363-3708AF14B559}" destId="{08BD06A1-5D5A-4783-B9BC-86DBD9B5BA1B}" srcOrd="0" destOrd="0" presId="urn:microsoft.com/office/officeart/2005/8/layout/cycle3"/>
    <dgm:cxn modelId="{45EC7BFE-52ED-4C1D-8F4C-C1E48FCCC44C}" srcId="{5029AE98-3C3C-4BEB-BF5C-BA200A661883}" destId="{A6D91512-4D4D-4C06-8334-EADF1F9E5AEF}" srcOrd="1" destOrd="0" parTransId="{0ED5754D-AA8C-431C-B0A5-FAFBAEDCDFBD}" sibTransId="{F2AACE58-1889-4B17-9A21-646DBA2EC4A0}"/>
    <dgm:cxn modelId="{9251915D-A99A-4A2A-8CF8-816E03A49FEF}" srcId="{5029AE98-3C3C-4BEB-BF5C-BA200A661883}" destId="{C00E93B9-6F78-4C21-B30D-1E98B1D1FFF5}" srcOrd="2" destOrd="0" parTransId="{CCC31E97-3991-4C24-9DAE-DE0769E24583}" sibTransId="{09EEFA07-E044-47FA-A69A-3503DACD5D0A}"/>
    <dgm:cxn modelId="{D2BD8968-C638-4BD2-B4F5-F03FABC315BD}" type="presOf" srcId="{E1D5B222-7417-4E4D-A8EC-7A8E5A770AB4}" destId="{6B3E19DF-24D1-4D17-B664-6B95F539BD00}" srcOrd="0" destOrd="0" presId="urn:microsoft.com/office/officeart/2005/8/layout/cycle3"/>
    <dgm:cxn modelId="{DB555B5E-6C3D-46F1-82B0-ECA00039960A}" type="presOf" srcId="{6E8F4820-8313-4996-9069-916806CB5424}" destId="{5CBB9539-DA2C-4534-8B51-D14F3F769DEC}" srcOrd="0" destOrd="0" presId="urn:microsoft.com/office/officeart/2005/8/layout/cycle3"/>
    <dgm:cxn modelId="{1109DB48-3E1C-44A2-9911-7133A98176B8}" type="presParOf" srcId="{B6AFC0CC-D38E-4E9F-A52F-219652C57D5E}" destId="{5F135561-9415-4A46-80D8-B48C700E8272}" srcOrd="0" destOrd="0" presId="urn:microsoft.com/office/officeart/2005/8/layout/cycle3"/>
    <dgm:cxn modelId="{0AD2D588-F34A-410B-80B8-E9AFA8DC0A7B}" type="presParOf" srcId="{5F135561-9415-4A46-80D8-B48C700E8272}" destId="{08BD06A1-5D5A-4783-B9BC-86DBD9B5BA1B}" srcOrd="0" destOrd="0" presId="urn:microsoft.com/office/officeart/2005/8/layout/cycle3"/>
    <dgm:cxn modelId="{E3A734E4-3A39-427A-8233-5FF3EF4BA571}" type="presParOf" srcId="{5F135561-9415-4A46-80D8-B48C700E8272}" destId="{5CBB9539-DA2C-4534-8B51-D14F3F769DEC}" srcOrd="1" destOrd="0" presId="urn:microsoft.com/office/officeart/2005/8/layout/cycle3"/>
    <dgm:cxn modelId="{0379A1E6-7980-4B1F-933C-EBC73667565C}" type="presParOf" srcId="{5F135561-9415-4A46-80D8-B48C700E8272}" destId="{E2CD892E-92C4-44CF-AD49-16E996576E04}" srcOrd="2" destOrd="0" presId="urn:microsoft.com/office/officeart/2005/8/layout/cycle3"/>
    <dgm:cxn modelId="{6AC99036-2329-49FA-930C-06E17DC6A596}" type="presParOf" srcId="{5F135561-9415-4A46-80D8-B48C700E8272}" destId="{10AADDFD-8EE6-41B3-B09C-BF47EC47DDEE}" srcOrd="3" destOrd="0" presId="urn:microsoft.com/office/officeart/2005/8/layout/cycle3"/>
    <dgm:cxn modelId="{C20930C3-C68C-4E12-A05C-2453A0487369}" type="presParOf" srcId="{5F135561-9415-4A46-80D8-B48C700E8272}" destId="{6105EF36-3FF5-4D25-9384-0DD397A12271}" srcOrd="4" destOrd="0" presId="urn:microsoft.com/office/officeart/2005/8/layout/cycle3"/>
    <dgm:cxn modelId="{52978381-E229-4F3B-92D8-698434DBC18E}" type="presParOf" srcId="{5F135561-9415-4A46-80D8-B48C700E8272}" destId="{6B3E19DF-24D1-4D17-B664-6B95F539BD00}" srcOrd="5" destOrd="0" presId="urn:microsoft.com/office/officeart/2005/8/layout/cycle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36834C5-0FD3-4D0E-AF36-78E5C9945931}" type="doc">
      <dgm:prSet loTypeId="urn:microsoft.com/office/officeart/2005/8/layout/chevron2" loCatId="list" qsTypeId="urn:microsoft.com/office/officeart/2005/8/quickstyle/3d2#1" qsCatId="3D" csTypeId="urn:microsoft.com/office/officeart/2005/8/colors/colorful4" csCatId="colorful" phldr="1"/>
      <dgm:spPr/>
      <dgm:t>
        <a:bodyPr/>
        <a:lstStyle/>
        <a:p>
          <a:endParaRPr lang="en-US"/>
        </a:p>
      </dgm:t>
    </dgm:pt>
    <dgm:pt modelId="{D0A22176-C296-4264-BF83-F4862595F190}">
      <dgm:prSet phldrT="[Text]"/>
      <dgm:spPr/>
      <dgm:t>
        <a:bodyPr/>
        <a:lstStyle/>
        <a:p>
          <a:r>
            <a:rPr lang="en-US" b="1">
              <a:solidFill>
                <a:sysClr val="windowText" lastClr="000000"/>
              </a:solidFill>
            </a:rPr>
            <a:t>X theory</a:t>
          </a:r>
        </a:p>
      </dgm:t>
    </dgm:pt>
    <dgm:pt modelId="{B7B8EAAD-539B-4393-B89F-CF52D3AA8287}" type="parTrans" cxnId="{954F9C86-2135-4B14-89F4-31DEE609FCB0}">
      <dgm:prSet/>
      <dgm:spPr/>
      <dgm:t>
        <a:bodyPr/>
        <a:lstStyle/>
        <a:p>
          <a:endParaRPr lang="en-US" b="1">
            <a:solidFill>
              <a:sysClr val="windowText" lastClr="000000"/>
            </a:solidFill>
          </a:endParaRPr>
        </a:p>
      </dgm:t>
    </dgm:pt>
    <dgm:pt modelId="{0C38A5D7-8E8D-4476-AEFC-53585AEEF1A4}" type="sibTrans" cxnId="{954F9C86-2135-4B14-89F4-31DEE609FCB0}">
      <dgm:prSet/>
      <dgm:spPr/>
      <dgm:t>
        <a:bodyPr/>
        <a:lstStyle/>
        <a:p>
          <a:endParaRPr lang="en-US" b="1">
            <a:solidFill>
              <a:sysClr val="windowText" lastClr="000000"/>
            </a:solidFill>
          </a:endParaRPr>
        </a:p>
      </dgm:t>
    </dgm:pt>
    <dgm:pt modelId="{EE4169DF-51AC-437E-8514-F9E4FC05B5E5}">
      <dgm:prSet phldrT="[Text]"/>
      <dgm:spPr/>
      <dgm:t>
        <a:bodyPr/>
        <a:lstStyle/>
        <a:p>
          <a:r>
            <a:rPr lang="en-US" b="1">
              <a:solidFill>
                <a:sysClr val="windowText" lastClr="000000"/>
              </a:solidFill>
            </a:rPr>
            <a:t>Avoiding work</a:t>
          </a:r>
        </a:p>
      </dgm:t>
    </dgm:pt>
    <dgm:pt modelId="{636FD023-E8F7-4694-9350-148CD98CA06D}" type="parTrans" cxnId="{7B770F55-D5CD-49EF-AEF5-725CA86C8BCE}">
      <dgm:prSet/>
      <dgm:spPr/>
      <dgm:t>
        <a:bodyPr/>
        <a:lstStyle/>
        <a:p>
          <a:endParaRPr lang="en-US" b="1">
            <a:solidFill>
              <a:sysClr val="windowText" lastClr="000000"/>
            </a:solidFill>
          </a:endParaRPr>
        </a:p>
      </dgm:t>
    </dgm:pt>
    <dgm:pt modelId="{102AAAAE-956A-486B-A778-047F2C729730}" type="sibTrans" cxnId="{7B770F55-D5CD-49EF-AEF5-725CA86C8BCE}">
      <dgm:prSet/>
      <dgm:spPr/>
      <dgm:t>
        <a:bodyPr/>
        <a:lstStyle/>
        <a:p>
          <a:endParaRPr lang="en-US" b="1">
            <a:solidFill>
              <a:sysClr val="windowText" lastClr="000000"/>
            </a:solidFill>
          </a:endParaRPr>
        </a:p>
      </dgm:t>
    </dgm:pt>
    <dgm:pt modelId="{520E693E-00E8-4F94-B302-AD7324CC00D8}">
      <dgm:prSet phldrT="[Text]"/>
      <dgm:spPr/>
      <dgm:t>
        <a:bodyPr/>
        <a:lstStyle/>
        <a:p>
          <a:r>
            <a:rPr lang="en-US" b="1">
              <a:solidFill>
                <a:sysClr val="windowText" lastClr="000000"/>
              </a:solidFill>
            </a:rPr>
            <a:t>Y Theory</a:t>
          </a:r>
        </a:p>
      </dgm:t>
    </dgm:pt>
    <dgm:pt modelId="{95B82C1E-84A2-428B-AC8F-ADF9891BB70A}" type="parTrans" cxnId="{3F839BB6-8B81-40E4-8B4A-9B7C728A9242}">
      <dgm:prSet/>
      <dgm:spPr/>
      <dgm:t>
        <a:bodyPr/>
        <a:lstStyle/>
        <a:p>
          <a:endParaRPr lang="en-US" b="1">
            <a:solidFill>
              <a:sysClr val="windowText" lastClr="000000"/>
            </a:solidFill>
          </a:endParaRPr>
        </a:p>
      </dgm:t>
    </dgm:pt>
    <dgm:pt modelId="{1BE2B137-7471-4F96-B981-53CEB636BA17}" type="sibTrans" cxnId="{3F839BB6-8B81-40E4-8B4A-9B7C728A9242}">
      <dgm:prSet/>
      <dgm:spPr/>
      <dgm:t>
        <a:bodyPr/>
        <a:lstStyle/>
        <a:p>
          <a:endParaRPr lang="en-US" b="1">
            <a:solidFill>
              <a:sysClr val="windowText" lastClr="000000"/>
            </a:solidFill>
          </a:endParaRPr>
        </a:p>
      </dgm:t>
    </dgm:pt>
    <dgm:pt modelId="{434C3D82-D806-4D04-B8B2-08EF492D85C7}">
      <dgm:prSet phldrT="[Text]"/>
      <dgm:spPr/>
      <dgm:t>
        <a:bodyPr/>
        <a:lstStyle/>
        <a:p>
          <a:r>
            <a:rPr lang="en-US" b="1">
              <a:solidFill>
                <a:sysClr val="windowText" lastClr="000000"/>
              </a:solidFill>
            </a:rPr>
            <a:t>Capable in self direction</a:t>
          </a:r>
        </a:p>
      </dgm:t>
    </dgm:pt>
    <dgm:pt modelId="{6B77874D-B98A-496F-90EF-20A72C84873E}" type="parTrans" cxnId="{985E6BCD-14E0-43EC-AEAC-955E74E22316}">
      <dgm:prSet/>
      <dgm:spPr/>
      <dgm:t>
        <a:bodyPr/>
        <a:lstStyle/>
        <a:p>
          <a:endParaRPr lang="en-US" b="1">
            <a:solidFill>
              <a:sysClr val="windowText" lastClr="000000"/>
            </a:solidFill>
          </a:endParaRPr>
        </a:p>
      </dgm:t>
    </dgm:pt>
    <dgm:pt modelId="{1B8D4F87-4824-4CEE-8E8A-C0E770AA2CD4}" type="sibTrans" cxnId="{985E6BCD-14E0-43EC-AEAC-955E74E22316}">
      <dgm:prSet/>
      <dgm:spPr/>
      <dgm:t>
        <a:bodyPr/>
        <a:lstStyle/>
        <a:p>
          <a:endParaRPr lang="en-US" b="1">
            <a:solidFill>
              <a:sysClr val="windowText" lastClr="000000"/>
            </a:solidFill>
          </a:endParaRPr>
        </a:p>
      </dgm:t>
    </dgm:pt>
    <dgm:pt modelId="{03C32698-F75F-416D-B35F-0047630C881C}">
      <dgm:prSet phldrT="[Text]"/>
      <dgm:spPr/>
      <dgm:t>
        <a:bodyPr/>
        <a:lstStyle/>
        <a:p>
          <a:r>
            <a:rPr lang="en-US" b="1">
              <a:solidFill>
                <a:sysClr val="windowText" lastClr="000000"/>
              </a:solidFill>
            </a:rPr>
            <a:t>Self motivated</a:t>
          </a:r>
        </a:p>
      </dgm:t>
    </dgm:pt>
    <dgm:pt modelId="{8B1CD548-169B-4A9D-95CC-A33FFC67A3A6}" type="parTrans" cxnId="{2BB5C979-6012-4630-B0C8-67FB55536F20}">
      <dgm:prSet/>
      <dgm:spPr/>
      <dgm:t>
        <a:bodyPr/>
        <a:lstStyle/>
        <a:p>
          <a:endParaRPr lang="en-US" b="1">
            <a:solidFill>
              <a:sysClr val="windowText" lastClr="000000"/>
            </a:solidFill>
          </a:endParaRPr>
        </a:p>
      </dgm:t>
    </dgm:pt>
    <dgm:pt modelId="{EF775DB0-6664-4D7E-9138-947175F7BA54}" type="sibTrans" cxnId="{2BB5C979-6012-4630-B0C8-67FB55536F20}">
      <dgm:prSet/>
      <dgm:spPr/>
      <dgm:t>
        <a:bodyPr/>
        <a:lstStyle/>
        <a:p>
          <a:endParaRPr lang="en-US" b="1">
            <a:solidFill>
              <a:sysClr val="windowText" lastClr="000000"/>
            </a:solidFill>
          </a:endParaRPr>
        </a:p>
      </dgm:t>
    </dgm:pt>
    <dgm:pt modelId="{D3642CE2-6A7B-4AD8-B028-A62FD8B81FD1}">
      <dgm:prSet phldrT="[Text]"/>
      <dgm:spPr/>
      <dgm:t>
        <a:bodyPr/>
        <a:lstStyle/>
        <a:p>
          <a:r>
            <a:rPr lang="en-US" b="1">
              <a:solidFill>
                <a:sysClr val="windowText" lastClr="000000"/>
              </a:solidFill>
            </a:rPr>
            <a:t>Need to control</a:t>
          </a:r>
        </a:p>
      </dgm:t>
    </dgm:pt>
    <dgm:pt modelId="{AF7A21AC-C73C-4FC1-87EC-E2E5BAF987C1}" type="parTrans" cxnId="{9F6A843E-F440-459B-AB80-AD35C9BBC35F}">
      <dgm:prSet/>
      <dgm:spPr/>
      <dgm:t>
        <a:bodyPr/>
        <a:lstStyle/>
        <a:p>
          <a:endParaRPr lang="en-US" b="1">
            <a:solidFill>
              <a:sysClr val="windowText" lastClr="000000"/>
            </a:solidFill>
          </a:endParaRPr>
        </a:p>
      </dgm:t>
    </dgm:pt>
    <dgm:pt modelId="{113D13DF-D0CE-4A71-AB42-492F52984058}" type="sibTrans" cxnId="{9F6A843E-F440-459B-AB80-AD35C9BBC35F}">
      <dgm:prSet/>
      <dgm:spPr/>
      <dgm:t>
        <a:bodyPr/>
        <a:lstStyle/>
        <a:p>
          <a:endParaRPr lang="en-US" b="1">
            <a:solidFill>
              <a:sysClr val="windowText" lastClr="000000"/>
            </a:solidFill>
          </a:endParaRPr>
        </a:p>
      </dgm:t>
    </dgm:pt>
    <dgm:pt modelId="{384873B6-2AF8-48CB-A3AF-3E74A88B0445}">
      <dgm:prSet phldrT="[Text]"/>
      <dgm:spPr/>
      <dgm:t>
        <a:bodyPr/>
        <a:lstStyle/>
        <a:p>
          <a:r>
            <a:rPr lang="en-US" b="1">
              <a:solidFill>
                <a:sysClr val="windowText" lastClr="000000"/>
              </a:solidFill>
            </a:rPr>
            <a:t>Avoiding responsibilities</a:t>
          </a:r>
        </a:p>
      </dgm:t>
    </dgm:pt>
    <dgm:pt modelId="{E34BDCAA-72B8-4307-B8FA-D9EEDC36C4B6}" type="parTrans" cxnId="{6E60DA07-29E2-4924-A74C-2BF6FFD7FD5A}">
      <dgm:prSet/>
      <dgm:spPr/>
      <dgm:t>
        <a:bodyPr/>
        <a:lstStyle/>
        <a:p>
          <a:endParaRPr lang="en-US" b="1">
            <a:solidFill>
              <a:sysClr val="windowText" lastClr="000000"/>
            </a:solidFill>
          </a:endParaRPr>
        </a:p>
      </dgm:t>
    </dgm:pt>
    <dgm:pt modelId="{BB635B66-B97A-4BCA-8C88-2EE202DA2A04}" type="sibTrans" cxnId="{6E60DA07-29E2-4924-A74C-2BF6FFD7FD5A}">
      <dgm:prSet/>
      <dgm:spPr/>
      <dgm:t>
        <a:bodyPr/>
        <a:lstStyle/>
        <a:p>
          <a:endParaRPr lang="en-US" b="1">
            <a:solidFill>
              <a:sysClr val="windowText" lastClr="000000"/>
            </a:solidFill>
          </a:endParaRPr>
        </a:p>
      </dgm:t>
    </dgm:pt>
    <dgm:pt modelId="{CE9B2F46-2934-40FF-AD35-A9DA3A6AE967}">
      <dgm:prSet phldrT="[Text]"/>
      <dgm:spPr/>
      <dgm:t>
        <a:bodyPr/>
        <a:lstStyle/>
        <a:p>
          <a:r>
            <a:rPr lang="en-US" b="1">
              <a:solidFill>
                <a:sysClr val="windowText" lastClr="000000"/>
              </a:solidFill>
            </a:rPr>
            <a:t>Seek responsibility</a:t>
          </a:r>
        </a:p>
      </dgm:t>
    </dgm:pt>
    <dgm:pt modelId="{62C2938E-4066-47F1-BBF0-E58E8E692F6E}" type="parTrans" cxnId="{DACF7A9A-253F-473D-8D51-51D759BA908D}">
      <dgm:prSet/>
      <dgm:spPr/>
      <dgm:t>
        <a:bodyPr/>
        <a:lstStyle/>
        <a:p>
          <a:endParaRPr lang="en-US" b="1">
            <a:solidFill>
              <a:sysClr val="windowText" lastClr="000000"/>
            </a:solidFill>
          </a:endParaRPr>
        </a:p>
      </dgm:t>
    </dgm:pt>
    <dgm:pt modelId="{6E2EF535-E44C-453E-8CBD-301DCB649E23}" type="sibTrans" cxnId="{DACF7A9A-253F-473D-8D51-51D759BA908D}">
      <dgm:prSet/>
      <dgm:spPr/>
      <dgm:t>
        <a:bodyPr/>
        <a:lstStyle/>
        <a:p>
          <a:endParaRPr lang="en-US" b="1">
            <a:solidFill>
              <a:sysClr val="windowText" lastClr="000000"/>
            </a:solidFill>
          </a:endParaRPr>
        </a:p>
      </dgm:t>
    </dgm:pt>
    <dgm:pt modelId="{BE9554AE-74F9-4A13-83DF-83B73216F177}" type="pres">
      <dgm:prSet presAssocID="{536834C5-0FD3-4D0E-AF36-78E5C9945931}" presName="linearFlow" presStyleCnt="0">
        <dgm:presLayoutVars>
          <dgm:dir/>
          <dgm:animLvl val="lvl"/>
          <dgm:resizeHandles val="exact"/>
        </dgm:presLayoutVars>
      </dgm:prSet>
      <dgm:spPr/>
      <dgm:t>
        <a:bodyPr/>
        <a:lstStyle/>
        <a:p>
          <a:endParaRPr lang="en-US"/>
        </a:p>
      </dgm:t>
    </dgm:pt>
    <dgm:pt modelId="{1A3AD6C8-C5BC-49CC-8A0B-4D9ECFD5CBE1}" type="pres">
      <dgm:prSet presAssocID="{D0A22176-C296-4264-BF83-F4862595F190}" presName="composite" presStyleCnt="0"/>
      <dgm:spPr/>
    </dgm:pt>
    <dgm:pt modelId="{3E15228A-B50B-4D73-8697-E7740F7A2C36}" type="pres">
      <dgm:prSet presAssocID="{D0A22176-C296-4264-BF83-F4862595F190}" presName="parentText" presStyleLbl="alignNode1" presStyleIdx="0" presStyleCnt="2">
        <dgm:presLayoutVars>
          <dgm:chMax val="1"/>
          <dgm:bulletEnabled val="1"/>
        </dgm:presLayoutVars>
      </dgm:prSet>
      <dgm:spPr/>
      <dgm:t>
        <a:bodyPr/>
        <a:lstStyle/>
        <a:p>
          <a:endParaRPr lang="en-US"/>
        </a:p>
      </dgm:t>
    </dgm:pt>
    <dgm:pt modelId="{ED9CC71F-F8E6-46CF-B88D-432AD36496CE}" type="pres">
      <dgm:prSet presAssocID="{D0A22176-C296-4264-BF83-F4862595F190}" presName="descendantText" presStyleLbl="alignAcc1" presStyleIdx="0" presStyleCnt="2">
        <dgm:presLayoutVars>
          <dgm:bulletEnabled val="1"/>
        </dgm:presLayoutVars>
      </dgm:prSet>
      <dgm:spPr/>
      <dgm:t>
        <a:bodyPr/>
        <a:lstStyle/>
        <a:p>
          <a:endParaRPr lang="en-US"/>
        </a:p>
      </dgm:t>
    </dgm:pt>
    <dgm:pt modelId="{69593B71-E0A1-43A1-88C2-FC4BAC6A6074}" type="pres">
      <dgm:prSet presAssocID="{0C38A5D7-8E8D-4476-AEFC-53585AEEF1A4}" presName="sp" presStyleCnt="0"/>
      <dgm:spPr/>
    </dgm:pt>
    <dgm:pt modelId="{7DCC7A34-4FE7-477F-A5A0-B918119B1252}" type="pres">
      <dgm:prSet presAssocID="{520E693E-00E8-4F94-B302-AD7324CC00D8}" presName="composite" presStyleCnt="0"/>
      <dgm:spPr/>
    </dgm:pt>
    <dgm:pt modelId="{ACC9FAB0-7122-4E8E-A1E3-795DEF068891}" type="pres">
      <dgm:prSet presAssocID="{520E693E-00E8-4F94-B302-AD7324CC00D8}" presName="parentText" presStyleLbl="alignNode1" presStyleIdx="1" presStyleCnt="2">
        <dgm:presLayoutVars>
          <dgm:chMax val="1"/>
          <dgm:bulletEnabled val="1"/>
        </dgm:presLayoutVars>
      </dgm:prSet>
      <dgm:spPr/>
      <dgm:t>
        <a:bodyPr/>
        <a:lstStyle/>
        <a:p>
          <a:endParaRPr lang="en-US"/>
        </a:p>
      </dgm:t>
    </dgm:pt>
    <dgm:pt modelId="{43A3FA52-7942-4544-A434-84DB1655771A}" type="pres">
      <dgm:prSet presAssocID="{520E693E-00E8-4F94-B302-AD7324CC00D8}" presName="descendantText" presStyleLbl="alignAcc1" presStyleIdx="1" presStyleCnt="2">
        <dgm:presLayoutVars>
          <dgm:bulletEnabled val="1"/>
        </dgm:presLayoutVars>
      </dgm:prSet>
      <dgm:spPr/>
      <dgm:t>
        <a:bodyPr/>
        <a:lstStyle/>
        <a:p>
          <a:endParaRPr lang="en-US"/>
        </a:p>
      </dgm:t>
    </dgm:pt>
  </dgm:ptLst>
  <dgm:cxnLst>
    <dgm:cxn modelId="{5D6D52B4-597A-4E71-8DD0-C9A487DB2060}" type="presOf" srcId="{536834C5-0FD3-4D0E-AF36-78E5C9945931}" destId="{BE9554AE-74F9-4A13-83DF-83B73216F177}" srcOrd="0" destOrd="0" presId="urn:microsoft.com/office/officeart/2005/8/layout/chevron2"/>
    <dgm:cxn modelId="{985E6BCD-14E0-43EC-AEAC-955E74E22316}" srcId="{520E693E-00E8-4F94-B302-AD7324CC00D8}" destId="{434C3D82-D806-4D04-B8B2-08EF492D85C7}" srcOrd="0" destOrd="0" parTransId="{6B77874D-B98A-496F-90EF-20A72C84873E}" sibTransId="{1B8D4F87-4824-4CEE-8E8A-C0E770AA2CD4}"/>
    <dgm:cxn modelId="{ED732EA4-0603-44AB-A305-8EBC1F26DF2B}" type="presOf" srcId="{03C32698-F75F-416D-B35F-0047630C881C}" destId="{43A3FA52-7942-4544-A434-84DB1655771A}" srcOrd="0" destOrd="2" presId="urn:microsoft.com/office/officeart/2005/8/layout/chevron2"/>
    <dgm:cxn modelId="{2BB5C979-6012-4630-B0C8-67FB55536F20}" srcId="{520E693E-00E8-4F94-B302-AD7324CC00D8}" destId="{03C32698-F75F-416D-B35F-0047630C881C}" srcOrd="2" destOrd="0" parTransId="{8B1CD548-169B-4A9D-95CC-A33FFC67A3A6}" sibTransId="{EF775DB0-6664-4D7E-9138-947175F7BA54}"/>
    <dgm:cxn modelId="{7B770F55-D5CD-49EF-AEF5-725CA86C8BCE}" srcId="{D0A22176-C296-4264-BF83-F4862595F190}" destId="{EE4169DF-51AC-437E-8514-F9E4FC05B5E5}" srcOrd="0" destOrd="0" parTransId="{636FD023-E8F7-4694-9350-148CD98CA06D}" sibTransId="{102AAAAE-956A-486B-A778-047F2C729730}"/>
    <dgm:cxn modelId="{6E60DA07-29E2-4924-A74C-2BF6FFD7FD5A}" srcId="{D0A22176-C296-4264-BF83-F4862595F190}" destId="{384873B6-2AF8-48CB-A3AF-3E74A88B0445}" srcOrd="2" destOrd="0" parTransId="{E34BDCAA-72B8-4307-B8FA-D9EEDC36C4B6}" sibTransId="{BB635B66-B97A-4BCA-8C88-2EE202DA2A04}"/>
    <dgm:cxn modelId="{3F839BB6-8B81-40E4-8B4A-9B7C728A9242}" srcId="{536834C5-0FD3-4D0E-AF36-78E5C9945931}" destId="{520E693E-00E8-4F94-B302-AD7324CC00D8}" srcOrd="1" destOrd="0" parTransId="{95B82C1E-84A2-428B-AC8F-ADF9891BB70A}" sibTransId="{1BE2B137-7471-4F96-B981-53CEB636BA17}"/>
    <dgm:cxn modelId="{954F9C86-2135-4B14-89F4-31DEE609FCB0}" srcId="{536834C5-0FD3-4D0E-AF36-78E5C9945931}" destId="{D0A22176-C296-4264-BF83-F4862595F190}" srcOrd="0" destOrd="0" parTransId="{B7B8EAAD-539B-4393-B89F-CF52D3AA8287}" sibTransId="{0C38A5D7-8E8D-4476-AEFC-53585AEEF1A4}"/>
    <dgm:cxn modelId="{9F6A843E-F440-459B-AB80-AD35C9BBC35F}" srcId="{D0A22176-C296-4264-BF83-F4862595F190}" destId="{D3642CE2-6A7B-4AD8-B028-A62FD8B81FD1}" srcOrd="1" destOrd="0" parTransId="{AF7A21AC-C73C-4FC1-87EC-E2E5BAF987C1}" sibTransId="{113D13DF-D0CE-4A71-AB42-492F52984058}"/>
    <dgm:cxn modelId="{DACF7A9A-253F-473D-8D51-51D759BA908D}" srcId="{520E693E-00E8-4F94-B302-AD7324CC00D8}" destId="{CE9B2F46-2934-40FF-AD35-A9DA3A6AE967}" srcOrd="1" destOrd="0" parTransId="{62C2938E-4066-47F1-BBF0-E58E8E692F6E}" sibTransId="{6E2EF535-E44C-453E-8CBD-301DCB649E23}"/>
    <dgm:cxn modelId="{829D4FD6-EA38-4B74-9C25-6A1961BBEC37}" type="presOf" srcId="{434C3D82-D806-4D04-B8B2-08EF492D85C7}" destId="{43A3FA52-7942-4544-A434-84DB1655771A}" srcOrd="0" destOrd="0" presId="urn:microsoft.com/office/officeart/2005/8/layout/chevron2"/>
    <dgm:cxn modelId="{F4900150-3C28-4B89-A7B4-AB1768BAB999}" type="presOf" srcId="{520E693E-00E8-4F94-B302-AD7324CC00D8}" destId="{ACC9FAB0-7122-4E8E-A1E3-795DEF068891}" srcOrd="0" destOrd="0" presId="urn:microsoft.com/office/officeart/2005/8/layout/chevron2"/>
    <dgm:cxn modelId="{2D1FB21A-7535-4B4B-9E60-39BC9652E894}" type="presOf" srcId="{CE9B2F46-2934-40FF-AD35-A9DA3A6AE967}" destId="{43A3FA52-7942-4544-A434-84DB1655771A}" srcOrd="0" destOrd="1" presId="urn:microsoft.com/office/officeart/2005/8/layout/chevron2"/>
    <dgm:cxn modelId="{006C2DFE-23E6-4622-885E-72AA99C3F486}" type="presOf" srcId="{384873B6-2AF8-48CB-A3AF-3E74A88B0445}" destId="{ED9CC71F-F8E6-46CF-B88D-432AD36496CE}" srcOrd="0" destOrd="2" presId="urn:microsoft.com/office/officeart/2005/8/layout/chevron2"/>
    <dgm:cxn modelId="{475EC23B-8123-42B5-A36D-57AC971EFDCD}" type="presOf" srcId="{D0A22176-C296-4264-BF83-F4862595F190}" destId="{3E15228A-B50B-4D73-8697-E7740F7A2C36}" srcOrd="0" destOrd="0" presId="urn:microsoft.com/office/officeart/2005/8/layout/chevron2"/>
    <dgm:cxn modelId="{946B0FB3-7690-431E-82AC-3AEC962FC912}" type="presOf" srcId="{EE4169DF-51AC-437E-8514-F9E4FC05B5E5}" destId="{ED9CC71F-F8E6-46CF-B88D-432AD36496CE}" srcOrd="0" destOrd="0" presId="urn:microsoft.com/office/officeart/2005/8/layout/chevron2"/>
    <dgm:cxn modelId="{64ACC095-2F4C-4A1E-9FD8-B908B15E2141}" type="presOf" srcId="{D3642CE2-6A7B-4AD8-B028-A62FD8B81FD1}" destId="{ED9CC71F-F8E6-46CF-B88D-432AD36496CE}" srcOrd="0" destOrd="1" presId="urn:microsoft.com/office/officeart/2005/8/layout/chevron2"/>
    <dgm:cxn modelId="{0FE8A8DF-68D0-43B9-9A30-3637742ABB31}" type="presParOf" srcId="{BE9554AE-74F9-4A13-83DF-83B73216F177}" destId="{1A3AD6C8-C5BC-49CC-8A0B-4D9ECFD5CBE1}" srcOrd="0" destOrd="0" presId="urn:microsoft.com/office/officeart/2005/8/layout/chevron2"/>
    <dgm:cxn modelId="{BE010C38-29AB-4BCA-8151-0847D39C5059}" type="presParOf" srcId="{1A3AD6C8-C5BC-49CC-8A0B-4D9ECFD5CBE1}" destId="{3E15228A-B50B-4D73-8697-E7740F7A2C36}" srcOrd="0" destOrd="0" presId="urn:microsoft.com/office/officeart/2005/8/layout/chevron2"/>
    <dgm:cxn modelId="{BF65D165-5705-43FC-9A1A-A45DB308B9DE}" type="presParOf" srcId="{1A3AD6C8-C5BC-49CC-8A0B-4D9ECFD5CBE1}" destId="{ED9CC71F-F8E6-46CF-B88D-432AD36496CE}" srcOrd="1" destOrd="0" presId="urn:microsoft.com/office/officeart/2005/8/layout/chevron2"/>
    <dgm:cxn modelId="{F28AC9CE-DFDA-4EC8-9E3C-6A839366CDA0}" type="presParOf" srcId="{BE9554AE-74F9-4A13-83DF-83B73216F177}" destId="{69593B71-E0A1-43A1-88C2-FC4BAC6A6074}" srcOrd="1" destOrd="0" presId="urn:microsoft.com/office/officeart/2005/8/layout/chevron2"/>
    <dgm:cxn modelId="{C5F0AEF0-C669-4797-91D6-98FB89F7B6DA}" type="presParOf" srcId="{BE9554AE-74F9-4A13-83DF-83B73216F177}" destId="{7DCC7A34-4FE7-477F-A5A0-B918119B1252}" srcOrd="2" destOrd="0" presId="urn:microsoft.com/office/officeart/2005/8/layout/chevron2"/>
    <dgm:cxn modelId="{FD69EA57-1730-4229-A411-5DECBDA36453}" type="presParOf" srcId="{7DCC7A34-4FE7-477F-A5A0-B918119B1252}" destId="{ACC9FAB0-7122-4E8E-A1E3-795DEF068891}" srcOrd="0" destOrd="0" presId="urn:microsoft.com/office/officeart/2005/8/layout/chevron2"/>
    <dgm:cxn modelId="{DFA289B0-511F-4736-B3A4-D9387BA70CCA}" type="presParOf" srcId="{7DCC7A34-4FE7-477F-A5A0-B918119B1252}" destId="{43A3FA52-7942-4544-A434-84DB1655771A}" srcOrd="1" destOrd="0" presId="urn:microsoft.com/office/officeart/2005/8/layout/chevro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ED423E9-C3FE-439F-84FE-AB6FC4A563DE}" type="doc">
      <dgm:prSet loTypeId="urn:microsoft.com/office/officeart/2005/8/layout/hProcess9" loCatId="process" qsTypeId="urn:microsoft.com/office/officeart/2005/8/quickstyle/3d2#2" qsCatId="3D" csTypeId="urn:microsoft.com/office/officeart/2005/8/colors/accent4_2" csCatId="accent4" phldr="1"/>
      <dgm:spPr/>
    </dgm:pt>
    <dgm:pt modelId="{883628D8-EA51-40EA-B2AC-3413937A7937}">
      <dgm:prSet phldrT="[Text]"/>
      <dgm:spPr/>
      <dgm:t>
        <a:bodyPr/>
        <a:lstStyle/>
        <a:p>
          <a:r>
            <a:rPr lang="en-US" b="1">
              <a:solidFill>
                <a:sysClr val="windowText" lastClr="000000"/>
              </a:solidFill>
              <a:latin typeface="Times New Roman" pitchFamily="18" charset="0"/>
              <a:cs typeface="Times New Roman" pitchFamily="18" charset="0"/>
            </a:rPr>
            <a:t>Position Power</a:t>
          </a:r>
        </a:p>
      </dgm:t>
    </dgm:pt>
    <dgm:pt modelId="{91DF3AFB-C58E-44C8-AAA8-742D578AC5B4}" type="parTrans" cxnId="{DFEBC6C4-F60C-4E36-8745-2499E0C8D9B2}">
      <dgm:prSet/>
      <dgm:spPr/>
      <dgm:t>
        <a:bodyPr/>
        <a:lstStyle/>
        <a:p>
          <a:endParaRPr lang="en-US" b="1">
            <a:solidFill>
              <a:sysClr val="windowText" lastClr="000000"/>
            </a:solidFill>
            <a:latin typeface="Times New Roman" pitchFamily="18" charset="0"/>
            <a:cs typeface="Times New Roman" pitchFamily="18" charset="0"/>
          </a:endParaRPr>
        </a:p>
      </dgm:t>
    </dgm:pt>
    <dgm:pt modelId="{871601CD-D325-4B98-AF90-BBD5FA8DF10C}" type="sibTrans" cxnId="{DFEBC6C4-F60C-4E36-8745-2499E0C8D9B2}">
      <dgm:prSet/>
      <dgm:spPr/>
      <dgm:t>
        <a:bodyPr/>
        <a:lstStyle/>
        <a:p>
          <a:endParaRPr lang="en-US" b="1">
            <a:solidFill>
              <a:sysClr val="windowText" lastClr="000000"/>
            </a:solidFill>
            <a:latin typeface="Times New Roman" pitchFamily="18" charset="0"/>
            <a:cs typeface="Times New Roman" pitchFamily="18" charset="0"/>
          </a:endParaRPr>
        </a:p>
      </dgm:t>
    </dgm:pt>
    <dgm:pt modelId="{9CD9344D-D617-49B8-99E6-5DD10AC78B5B}">
      <dgm:prSet phldrT="[Text]"/>
      <dgm:spPr/>
      <dgm:t>
        <a:bodyPr/>
        <a:lstStyle/>
        <a:p>
          <a:r>
            <a:rPr lang="en-US" b="1">
              <a:solidFill>
                <a:sysClr val="windowText" lastClr="000000"/>
              </a:solidFill>
              <a:latin typeface="Times New Roman" pitchFamily="18" charset="0"/>
              <a:cs typeface="Times New Roman" pitchFamily="18" charset="0"/>
            </a:rPr>
            <a:t>Task Structure</a:t>
          </a:r>
        </a:p>
      </dgm:t>
    </dgm:pt>
    <dgm:pt modelId="{0D654203-2289-4E45-8626-F5FBC3D470BD}" type="parTrans" cxnId="{0199B202-AC6A-4B4D-99DE-60D3E6F46D07}">
      <dgm:prSet/>
      <dgm:spPr/>
      <dgm:t>
        <a:bodyPr/>
        <a:lstStyle/>
        <a:p>
          <a:endParaRPr lang="en-US" b="1">
            <a:solidFill>
              <a:sysClr val="windowText" lastClr="000000"/>
            </a:solidFill>
            <a:latin typeface="Times New Roman" pitchFamily="18" charset="0"/>
            <a:cs typeface="Times New Roman" pitchFamily="18" charset="0"/>
          </a:endParaRPr>
        </a:p>
      </dgm:t>
    </dgm:pt>
    <dgm:pt modelId="{8CA2AA01-A842-4561-AB06-ED427A74FBCC}" type="sibTrans" cxnId="{0199B202-AC6A-4B4D-99DE-60D3E6F46D07}">
      <dgm:prSet/>
      <dgm:spPr/>
      <dgm:t>
        <a:bodyPr/>
        <a:lstStyle/>
        <a:p>
          <a:endParaRPr lang="en-US" b="1">
            <a:solidFill>
              <a:sysClr val="windowText" lastClr="000000"/>
            </a:solidFill>
            <a:latin typeface="Times New Roman" pitchFamily="18" charset="0"/>
            <a:cs typeface="Times New Roman" pitchFamily="18" charset="0"/>
          </a:endParaRPr>
        </a:p>
      </dgm:t>
    </dgm:pt>
    <dgm:pt modelId="{546EEB36-CA3A-416E-BC2D-B920C7D23BA6}">
      <dgm:prSet phldrT="[Text]"/>
      <dgm:spPr/>
      <dgm:t>
        <a:bodyPr/>
        <a:lstStyle/>
        <a:p>
          <a:r>
            <a:rPr lang="en-US" b="1">
              <a:solidFill>
                <a:sysClr val="windowText" lastClr="000000"/>
              </a:solidFill>
              <a:latin typeface="Times New Roman" pitchFamily="18" charset="0"/>
              <a:cs typeface="Times New Roman" pitchFamily="18" charset="0"/>
            </a:rPr>
            <a:t>Relationship between managers and subordinates</a:t>
          </a:r>
        </a:p>
      </dgm:t>
    </dgm:pt>
    <dgm:pt modelId="{36B1B54D-BAA9-4D56-B209-70CB60663831}" type="parTrans" cxnId="{63EBBE02-CB53-489C-871D-2619A74B3651}">
      <dgm:prSet/>
      <dgm:spPr/>
      <dgm:t>
        <a:bodyPr/>
        <a:lstStyle/>
        <a:p>
          <a:endParaRPr lang="en-US" b="1">
            <a:solidFill>
              <a:sysClr val="windowText" lastClr="000000"/>
            </a:solidFill>
            <a:latin typeface="Times New Roman" pitchFamily="18" charset="0"/>
            <a:cs typeface="Times New Roman" pitchFamily="18" charset="0"/>
          </a:endParaRPr>
        </a:p>
      </dgm:t>
    </dgm:pt>
    <dgm:pt modelId="{BB587D4D-98A9-4CD1-A827-7771B42BE4B5}" type="sibTrans" cxnId="{63EBBE02-CB53-489C-871D-2619A74B3651}">
      <dgm:prSet/>
      <dgm:spPr/>
      <dgm:t>
        <a:bodyPr/>
        <a:lstStyle/>
        <a:p>
          <a:endParaRPr lang="en-US" b="1">
            <a:solidFill>
              <a:sysClr val="windowText" lastClr="000000"/>
            </a:solidFill>
            <a:latin typeface="Times New Roman" pitchFamily="18" charset="0"/>
            <a:cs typeface="Times New Roman" pitchFamily="18" charset="0"/>
          </a:endParaRPr>
        </a:p>
      </dgm:t>
    </dgm:pt>
    <dgm:pt modelId="{E39D623B-9B09-46E2-8EA6-A65A7B97E1FC}" type="pres">
      <dgm:prSet presAssocID="{5ED423E9-C3FE-439F-84FE-AB6FC4A563DE}" presName="CompostProcess" presStyleCnt="0">
        <dgm:presLayoutVars>
          <dgm:dir/>
          <dgm:resizeHandles val="exact"/>
        </dgm:presLayoutVars>
      </dgm:prSet>
      <dgm:spPr/>
    </dgm:pt>
    <dgm:pt modelId="{78B73107-F188-4638-AC7C-6C512D69A26E}" type="pres">
      <dgm:prSet presAssocID="{5ED423E9-C3FE-439F-84FE-AB6FC4A563DE}" presName="arrow" presStyleLbl="bgShp" presStyleIdx="0" presStyleCnt="1"/>
      <dgm:spPr/>
    </dgm:pt>
    <dgm:pt modelId="{32DB1E44-60D7-4CC0-8D50-07EE39561D61}" type="pres">
      <dgm:prSet presAssocID="{5ED423E9-C3FE-439F-84FE-AB6FC4A563DE}" presName="linearProcess" presStyleCnt="0"/>
      <dgm:spPr/>
    </dgm:pt>
    <dgm:pt modelId="{1815BD3F-BFDF-404D-97E0-4D2A36CD9659}" type="pres">
      <dgm:prSet presAssocID="{883628D8-EA51-40EA-B2AC-3413937A7937}" presName="textNode" presStyleLbl="node1" presStyleIdx="0" presStyleCnt="3">
        <dgm:presLayoutVars>
          <dgm:bulletEnabled val="1"/>
        </dgm:presLayoutVars>
      </dgm:prSet>
      <dgm:spPr/>
      <dgm:t>
        <a:bodyPr/>
        <a:lstStyle/>
        <a:p>
          <a:endParaRPr lang="en-US"/>
        </a:p>
      </dgm:t>
    </dgm:pt>
    <dgm:pt modelId="{5FDBE690-BE92-4217-81B0-6F948EC43E4A}" type="pres">
      <dgm:prSet presAssocID="{871601CD-D325-4B98-AF90-BBD5FA8DF10C}" presName="sibTrans" presStyleCnt="0"/>
      <dgm:spPr/>
    </dgm:pt>
    <dgm:pt modelId="{F90DC7EE-DD8D-4561-B915-F7BFF3BB72BE}" type="pres">
      <dgm:prSet presAssocID="{9CD9344D-D617-49B8-99E6-5DD10AC78B5B}" presName="textNode" presStyleLbl="node1" presStyleIdx="1" presStyleCnt="3">
        <dgm:presLayoutVars>
          <dgm:bulletEnabled val="1"/>
        </dgm:presLayoutVars>
      </dgm:prSet>
      <dgm:spPr/>
      <dgm:t>
        <a:bodyPr/>
        <a:lstStyle/>
        <a:p>
          <a:endParaRPr lang="en-US"/>
        </a:p>
      </dgm:t>
    </dgm:pt>
    <dgm:pt modelId="{C1C06D42-22AD-4049-8CDA-7D559A8EB113}" type="pres">
      <dgm:prSet presAssocID="{8CA2AA01-A842-4561-AB06-ED427A74FBCC}" presName="sibTrans" presStyleCnt="0"/>
      <dgm:spPr/>
    </dgm:pt>
    <dgm:pt modelId="{128C9BAE-FD5A-4DAC-BCC4-B3A922342C6D}" type="pres">
      <dgm:prSet presAssocID="{546EEB36-CA3A-416E-BC2D-B920C7D23BA6}" presName="textNode" presStyleLbl="node1" presStyleIdx="2" presStyleCnt="3">
        <dgm:presLayoutVars>
          <dgm:bulletEnabled val="1"/>
        </dgm:presLayoutVars>
      </dgm:prSet>
      <dgm:spPr/>
      <dgm:t>
        <a:bodyPr/>
        <a:lstStyle/>
        <a:p>
          <a:endParaRPr lang="en-US"/>
        </a:p>
      </dgm:t>
    </dgm:pt>
  </dgm:ptLst>
  <dgm:cxnLst>
    <dgm:cxn modelId="{DFEBC6C4-F60C-4E36-8745-2499E0C8D9B2}" srcId="{5ED423E9-C3FE-439F-84FE-AB6FC4A563DE}" destId="{883628D8-EA51-40EA-B2AC-3413937A7937}" srcOrd="0" destOrd="0" parTransId="{91DF3AFB-C58E-44C8-AAA8-742D578AC5B4}" sibTransId="{871601CD-D325-4B98-AF90-BBD5FA8DF10C}"/>
    <dgm:cxn modelId="{4C957C86-45BD-447F-9658-6C135CD17DC5}" type="presOf" srcId="{883628D8-EA51-40EA-B2AC-3413937A7937}" destId="{1815BD3F-BFDF-404D-97E0-4D2A36CD9659}" srcOrd="0" destOrd="0" presId="urn:microsoft.com/office/officeart/2005/8/layout/hProcess9"/>
    <dgm:cxn modelId="{63EBBE02-CB53-489C-871D-2619A74B3651}" srcId="{5ED423E9-C3FE-439F-84FE-AB6FC4A563DE}" destId="{546EEB36-CA3A-416E-BC2D-B920C7D23BA6}" srcOrd="2" destOrd="0" parTransId="{36B1B54D-BAA9-4D56-B209-70CB60663831}" sibTransId="{BB587D4D-98A9-4CD1-A827-7771B42BE4B5}"/>
    <dgm:cxn modelId="{438DADA0-BA0F-45A2-9C62-F0CD137F9FEB}" type="presOf" srcId="{9CD9344D-D617-49B8-99E6-5DD10AC78B5B}" destId="{F90DC7EE-DD8D-4561-B915-F7BFF3BB72BE}" srcOrd="0" destOrd="0" presId="urn:microsoft.com/office/officeart/2005/8/layout/hProcess9"/>
    <dgm:cxn modelId="{95E50184-9F6F-405B-96C0-749453A8DA68}" type="presOf" srcId="{5ED423E9-C3FE-439F-84FE-AB6FC4A563DE}" destId="{E39D623B-9B09-46E2-8EA6-A65A7B97E1FC}" srcOrd="0" destOrd="0" presId="urn:microsoft.com/office/officeart/2005/8/layout/hProcess9"/>
    <dgm:cxn modelId="{03416162-F615-4A07-8A56-847CAF08C80F}" type="presOf" srcId="{546EEB36-CA3A-416E-BC2D-B920C7D23BA6}" destId="{128C9BAE-FD5A-4DAC-BCC4-B3A922342C6D}" srcOrd="0" destOrd="0" presId="urn:microsoft.com/office/officeart/2005/8/layout/hProcess9"/>
    <dgm:cxn modelId="{0199B202-AC6A-4B4D-99DE-60D3E6F46D07}" srcId="{5ED423E9-C3FE-439F-84FE-AB6FC4A563DE}" destId="{9CD9344D-D617-49B8-99E6-5DD10AC78B5B}" srcOrd="1" destOrd="0" parTransId="{0D654203-2289-4E45-8626-F5FBC3D470BD}" sibTransId="{8CA2AA01-A842-4561-AB06-ED427A74FBCC}"/>
    <dgm:cxn modelId="{73FECBD7-0F02-4E73-B149-6AB9988F5AA0}" type="presParOf" srcId="{E39D623B-9B09-46E2-8EA6-A65A7B97E1FC}" destId="{78B73107-F188-4638-AC7C-6C512D69A26E}" srcOrd="0" destOrd="0" presId="urn:microsoft.com/office/officeart/2005/8/layout/hProcess9"/>
    <dgm:cxn modelId="{B3A6D095-05D6-4EEF-90BA-BCEB23A28AB0}" type="presParOf" srcId="{E39D623B-9B09-46E2-8EA6-A65A7B97E1FC}" destId="{32DB1E44-60D7-4CC0-8D50-07EE39561D61}" srcOrd="1" destOrd="0" presId="urn:microsoft.com/office/officeart/2005/8/layout/hProcess9"/>
    <dgm:cxn modelId="{752B3219-2A70-4AD4-855A-27A44D315AAF}" type="presParOf" srcId="{32DB1E44-60D7-4CC0-8D50-07EE39561D61}" destId="{1815BD3F-BFDF-404D-97E0-4D2A36CD9659}" srcOrd="0" destOrd="0" presId="urn:microsoft.com/office/officeart/2005/8/layout/hProcess9"/>
    <dgm:cxn modelId="{1BC5B353-6753-4F52-9182-B144BCDA19EE}" type="presParOf" srcId="{32DB1E44-60D7-4CC0-8D50-07EE39561D61}" destId="{5FDBE690-BE92-4217-81B0-6F948EC43E4A}" srcOrd="1" destOrd="0" presId="urn:microsoft.com/office/officeart/2005/8/layout/hProcess9"/>
    <dgm:cxn modelId="{18A12C2B-F0E7-4484-AEB2-41A56F6A76AB}" type="presParOf" srcId="{32DB1E44-60D7-4CC0-8D50-07EE39561D61}" destId="{F90DC7EE-DD8D-4561-B915-F7BFF3BB72BE}" srcOrd="2" destOrd="0" presId="urn:microsoft.com/office/officeart/2005/8/layout/hProcess9"/>
    <dgm:cxn modelId="{E6A9B6F8-0387-4CD6-815E-C72839B27AD9}" type="presParOf" srcId="{32DB1E44-60D7-4CC0-8D50-07EE39561D61}" destId="{C1C06D42-22AD-4049-8CDA-7D559A8EB113}" srcOrd="3" destOrd="0" presId="urn:microsoft.com/office/officeart/2005/8/layout/hProcess9"/>
    <dgm:cxn modelId="{B59C5561-6088-47FE-8297-45AE1208D157}" type="presParOf" srcId="{32DB1E44-60D7-4CC0-8D50-07EE39561D61}" destId="{128C9BAE-FD5A-4DAC-BCC4-B3A922342C6D}" srcOrd="4" destOrd="0" presId="urn:microsoft.com/office/officeart/2005/8/layout/hProcess9"/>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F07BEF-3069-4435-85F5-F1E34D2F30D3}">
      <dsp:nvSpPr>
        <dsp:cNvPr id="0" name=""/>
        <dsp:cNvSpPr/>
      </dsp:nvSpPr>
      <dsp:spPr>
        <a:xfrm>
          <a:off x="2023110" y="0"/>
          <a:ext cx="1440179" cy="800099"/>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Beliefs </a:t>
          </a:r>
        </a:p>
      </dsp:txBody>
      <dsp:txXfrm>
        <a:off x="2046544" y="23434"/>
        <a:ext cx="1393311" cy="753231"/>
      </dsp:txXfrm>
    </dsp:sp>
    <dsp:sp modelId="{A7D81886-D936-4FC2-8D0F-94029F60834B}">
      <dsp:nvSpPr>
        <dsp:cNvPr id="0" name=""/>
        <dsp:cNvSpPr/>
      </dsp:nvSpPr>
      <dsp:spPr>
        <a:xfrm rot="5400000">
          <a:off x="2593181" y="820102"/>
          <a:ext cx="300037" cy="360044"/>
        </a:xfrm>
        <a:prstGeom prst="rightArrow">
          <a:avLst>
            <a:gd name="adj1" fmla="val 60000"/>
            <a:gd name="adj2" fmla="val 50000"/>
          </a:avLst>
        </a:prstGeom>
        <a:solidFill>
          <a:schemeClr val="accent5">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US" sz="1500" kern="1200"/>
        </a:p>
      </dsp:txBody>
      <dsp:txXfrm rot="-5400000">
        <a:off x="2635187" y="850106"/>
        <a:ext cx="216026" cy="210026"/>
      </dsp:txXfrm>
    </dsp:sp>
    <dsp:sp modelId="{E259B9B1-055B-42A2-93CD-A981E3BD2CC2}">
      <dsp:nvSpPr>
        <dsp:cNvPr id="0" name=""/>
        <dsp:cNvSpPr/>
      </dsp:nvSpPr>
      <dsp:spPr>
        <a:xfrm>
          <a:off x="2023110" y="1200150"/>
          <a:ext cx="1440179" cy="800099"/>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Attitudes</a:t>
          </a:r>
        </a:p>
      </dsp:txBody>
      <dsp:txXfrm>
        <a:off x="2046544" y="1223584"/>
        <a:ext cx="1393311" cy="753231"/>
      </dsp:txXfrm>
    </dsp:sp>
    <dsp:sp modelId="{C88D5FB8-E55B-40CF-A27A-6562BF15D269}">
      <dsp:nvSpPr>
        <dsp:cNvPr id="0" name=""/>
        <dsp:cNvSpPr/>
      </dsp:nvSpPr>
      <dsp:spPr>
        <a:xfrm rot="5400000">
          <a:off x="2593181" y="2020252"/>
          <a:ext cx="300037" cy="360044"/>
        </a:xfrm>
        <a:prstGeom prst="rightArrow">
          <a:avLst>
            <a:gd name="adj1" fmla="val 60000"/>
            <a:gd name="adj2" fmla="val 50000"/>
          </a:avLst>
        </a:prstGeom>
        <a:solidFill>
          <a:schemeClr val="accent5">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US" sz="1500" kern="1200"/>
        </a:p>
      </dsp:txBody>
      <dsp:txXfrm rot="-5400000">
        <a:off x="2635187" y="2050256"/>
        <a:ext cx="216026" cy="210026"/>
      </dsp:txXfrm>
    </dsp:sp>
    <dsp:sp modelId="{EB2F5179-4FCF-4641-AFD2-D1F98AEE186A}">
      <dsp:nvSpPr>
        <dsp:cNvPr id="0" name=""/>
        <dsp:cNvSpPr/>
      </dsp:nvSpPr>
      <dsp:spPr>
        <a:xfrm>
          <a:off x="2023110" y="2400300"/>
          <a:ext cx="1440179" cy="800099"/>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en-US" sz="2400" kern="1200"/>
            <a:t>Values</a:t>
          </a:r>
        </a:p>
      </dsp:txBody>
      <dsp:txXfrm>
        <a:off x="2046544" y="2423734"/>
        <a:ext cx="1393311" cy="7532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BB9539-DA2C-4534-8B51-D14F3F769DEC}">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5">
            <a:tint val="55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08BD06A1-5D5A-4783-B9BC-86DBD9B5BA1B}">
      <dsp:nvSpPr>
        <dsp:cNvPr id="0" name=""/>
        <dsp:cNvSpPr/>
      </dsp:nvSpPr>
      <dsp:spPr>
        <a:xfrm>
          <a:off x="2013198" y="691"/>
          <a:ext cx="1460003" cy="730001"/>
        </a:xfrm>
        <a:prstGeom prst="roundRect">
          <a:avLst/>
        </a:prstGeom>
        <a:solidFill>
          <a:schemeClr val="accent5">
            <a:shade val="5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b="1" kern="1200"/>
            <a:t>Adaptation</a:t>
          </a:r>
          <a:endParaRPr lang="en-US" sz="1700" kern="1200"/>
        </a:p>
      </dsp:txBody>
      <dsp:txXfrm>
        <a:off x="2048834" y="36327"/>
        <a:ext cx="1388731" cy="658729"/>
      </dsp:txXfrm>
    </dsp:sp>
    <dsp:sp modelId="{E2CD892E-92C4-44CF-AD49-16E996576E04}">
      <dsp:nvSpPr>
        <dsp:cNvPr id="0" name=""/>
        <dsp:cNvSpPr/>
      </dsp:nvSpPr>
      <dsp:spPr>
        <a:xfrm>
          <a:off x="3311236" y="943771"/>
          <a:ext cx="1460003" cy="730001"/>
        </a:xfrm>
        <a:prstGeom prst="roundRect">
          <a:avLst/>
        </a:prstGeom>
        <a:solidFill>
          <a:schemeClr val="accent5">
            <a:shade val="50000"/>
            <a:hueOff val="101189"/>
            <a:satOff val="-2238"/>
            <a:lumOff val="1679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b="1" u="none" kern="1200"/>
            <a:t>Recognising unity</a:t>
          </a:r>
          <a:endParaRPr lang="en-US" sz="1700" kern="1200"/>
        </a:p>
      </dsp:txBody>
      <dsp:txXfrm>
        <a:off x="3346872" y="979407"/>
        <a:ext cx="1388731" cy="658729"/>
      </dsp:txXfrm>
    </dsp:sp>
    <dsp:sp modelId="{10AADDFD-8EE6-41B3-B09C-BF47EC47DDEE}">
      <dsp:nvSpPr>
        <dsp:cNvPr id="0" name=""/>
        <dsp:cNvSpPr/>
      </dsp:nvSpPr>
      <dsp:spPr>
        <a:xfrm>
          <a:off x="2815429" y="2469707"/>
          <a:ext cx="1460003" cy="730001"/>
        </a:xfrm>
        <a:prstGeom prst="roundRect">
          <a:avLst/>
        </a:prstGeom>
        <a:solidFill>
          <a:schemeClr val="accent5">
            <a:shade val="50000"/>
            <a:hueOff val="202378"/>
            <a:satOff val="-4476"/>
            <a:lumOff val="3359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b="1" u="none" kern="1200"/>
            <a:t>Keeping it professional  </a:t>
          </a:r>
          <a:endParaRPr lang="en-US" sz="1700" kern="1200"/>
        </a:p>
      </dsp:txBody>
      <dsp:txXfrm>
        <a:off x="2851065" y="2505343"/>
        <a:ext cx="1388731" cy="658729"/>
      </dsp:txXfrm>
    </dsp:sp>
    <dsp:sp modelId="{6105EF36-3FF5-4D25-9384-0DD397A12271}">
      <dsp:nvSpPr>
        <dsp:cNvPr id="0" name=""/>
        <dsp:cNvSpPr/>
      </dsp:nvSpPr>
      <dsp:spPr>
        <a:xfrm>
          <a:off x="1210966" y="2469707"/>
          <a:ext cx="1460003" cy="730001"/>
        </a:xfrm>
        <a:prstGeom prst="roundRect">
          <a:avLst/>
        </a:prstGeom>
        <a:solidFill>
          <a:schemeClr val="accent5">
            <a:shade val="50000"/>
            <a:hueOff val="202378"/>
            <a:satOff val="-4476"/>
            <a:lumOff val="3359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b="1" u="none" kern="1200"/>
            <a:t>Respect</a:t>
          </a:r>
          <a:endParaRPr lang="en-US" sz="1700" kern="1200"/>
        </a:p>
      </dsp:txBody>
      <dsp:txXfrm>
        <a:off x="1246602" y="2505343"/>
        <a:ext cx="1388731" cy="658729"/>
      </dsp:txXfrm>
    </dsp:sp>
    <dsp:sp modelId="{6B3E19DF-24D1-4D17-B664-6B95F539BD00}">
      <dsp:nvSpPr>
        <dsp:cNvPr id="0" name=""/>
        <dsp:cNvSpPr/>
      </dsp:nvSpPr>
      <dsp:spPr>
        <a:xfrm>
          <a:off x="715159" y="943771"/>
          <a:ext cx="1460003" cy="730001"/>
        </a:xfrm>
        <a:prstGeom prst="roundRect">
          <a:avLst/>
        </a:prstGeom>
        <a:solidFill>
          <a:schemeClr val="accent5">
            <a:shade val="50000"/>
            <a:hueOff val="101189"/>
            <a:satOff val="-2238"/>
            <a:lumOff val="1679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b="1" u="none" kern="1200"/>
            <a:t>Avoiding conflicts</a:t>
          </a:r>
          <a:endParaRPr lang="en-US" sz="1700" kern="1200"/>
        </a:p>
      </dsp:txBody>
      <dsp:txXfrm>
        <a:off x="750795" y="979407"/>
        <a:ext cx="1388731" cy="65872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15228A-B50B-4D73-8697-E7740F7A2C36}">
      <dsp:nvSpPr>
        <dsp:cNvPr id="0" name=""/>
        <dsp:cNvSpPr/>
      </dsp:nvSpPr>
      <dsp:spPr>
        <a:xfrm rot="5400000">
          <a:off x="-261595" y="263779"/>
          <a:ext cx="1743967" cy="1220777"/>
        </a:xfrm>
        <a:prstGeom prst="chevron">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n-US" sz="2200" b="1" kern="1200">
              <a:solidFill>
                <a:sysClr val="windowText" lastClr="000000"/>
              </a:solidFill>
            </a:rPr>
            <a:t>X theory</a:t>
          </a:r>
        </a:p>
      </dsp:txBody>
      <dsp:txXfrm rot="-5400000">
        <a:off x="1" y="612573"/>
        <a:ext cx="1220777" cy="523190"/>
      </dsp:txXfrm>
    </dsp:sp>
    <dsp:sp modelId="{ED9CC71F-F8E6-46CF-B88D-432AD36496CE}">
      <dsp:nvSpPr>
        <dsp:cNvPr id="0" name=""/>
        <dsp:cNvSpPr/>
      </dsp:nvSpPr>
      <dsp:spPr>
        <a:xfrm rot="5400000">
          <a:off x="2786799" y="-1563837"/>
          <a:ext cx="1133579" cy="4265622"/>
        </a:xfrm>
        <a:prstGeom prst="round2Same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56464" tIns="13970" rIns="13970" bIns="13970" numCol="1" spcCol="1270" anchor="ctr" anchorCtr="0">
          <a:noAutofit/>
        </a:bodyPr>
        <a:lstStyle/>
        <a:p>
          <a:pPr marL="228600" lvl="1" indent="-228600" algn="l" defTabSz="977900">
            <a:lnSpc>
              <a:spcPct val="90000"/>
            </a:lnSpc>
            <a:spcBef>
              <a:spcPct val="0"/>
            </a:spcBef>
            <a:spcAft>
              <a:spcPct val="15000"/>
            </a:spcAft>
            <a:buChar char="••"/>
          </a:pPr>
          <a:r>
            <a:rPr lang="en-US" sz="2200" b="1" kern="1200">
              <a:solidFill>
                <a:sysClr val="windowText" lastClr="000000"/>
              </a:solidFill>
            </a:rPr>
            <a:t>Avoiding work</a:t>
          </a:r>
        </a:p>
        <a:p>
          <a:pPr marL="228600" lvl="1" indent="-228600" algn="l" defTabSz="977900">
            <a:lnSpc>
              <a:spcPct val="90000"/>
            </a:lnSpc>
            <a:spcBef>
              <a:spcPct val="0"/>
            </a:spcBef>
            <a:spcAft>
              <a:spcPct val="15000"/>
            </a:spcAft>
            <a:buChar char="••"/>
          </a:pPr>
          <a:r>
            <a:rPr lang="en-US" sz="2200" b="1" kern="1200">
              <a:solidFill>
                <a:sysClr val="windowText" lastClr="000000"/>
              </a:solidFill>
            </a:rPr>
            <a:t>Need to control</a:t>
          </a:r>
        </a:p>
        <a:p>
          <a:pPr marL="228600" lvl="1" indent="-228600" algn="l" defTabSz="977900">
            <a:lnSpc>
              <a:spcPct val="90000"/>
            </a:lnSpc>
            <a:spcBef>
              <a:spcPct val="0"/>
            </a:spcBef>
            <a:spcAft>
              <a:spcPct val="15000"/>
            </a:spcAft>
            <a:buChar char="••"/>
          </a:pPr>
          <a:r>
            <a:rPr lang="en-US" sz="2200" b="1" kern="1200">
              <a:solidFill>
                <a:sysClr val="windowText" lastClr="000000"/>
              </a:solidFill>
            </a:rPr>
            <a:t>Avoiding responsibilities</a:t>
          </a:r>
        </a:p>
      </dsp:txBody>
      <dsp:txXfrm rot="-5400000">
        <a:off x="1220778" y="57521"/>
        <a:ext cx="4210285" cy="1022905"/>
      </dsp:txXfrm>
    </dsp:sp>
    <dsp:sp modelId="{ACC9FAB0-7122-4E8E-A1E3-795DEF068891}">
      <dsp:nvSpPr>
        <dsp:cNvPr id="0" name=""/>
        <dsp:cNvSpPr/>
      </dsp:nvSpPr>
      <dsp:spPr>
        <a:xfrm rot="5400000">
          <a:off x="-261595" y="1715843"/>
          <a:ext cx="1743967" cy="1220777"/>
        </a:xfrm>
        <a:prstGeom prst="chevron">
          <a:avLst/>
        </a:prstGeom>
        <a:gradFill rotWithShape="0">
          <a:gsLst>
            <a:gs pos="0">
              <a:schemeClr val="accent4">
                <a:hueOff val="-4464770"/>
                <a:satOff val="26899"/>
                <a:lumOff val="2156"/>
                <a:alphaOff val="0"/>
                <a:tint val="100000"/>
                <a:shade val="100000"/>
                <a:satMod val="130000"/>
              </a:schemeClr>
            </a:gs>
            <a:gs pos="100000">
              <a:schemeClr val="accent4">
                <a:hueOff val="-4464770"/>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977900">
            <a:lnSpc>
              <a:spcPct val="90000"/>
            </a:lnSpc>
            <a:spcBef>
              <a:spcPct val="0"/>
            </a:spcBef>
            <a:spcAft>
              <a:spcPct val="35000"/>
            </a:spcAft>
          </a:pPr>
          <a:r>
            <a:rPr lang="en-US" sz="2200" b="1" kern="1200">
              <a:solidFill>
                <a:sysClr val="windowText" lastClr="000000"/>
              </a:solidFill>
            </a:rPr>
            <a:t>Y Theory</a:t>
          </a:r>
        </a:p>
      </dsp:txBody>
      <dsp:txXfrm rot="-5400000">
        <a:off x="1" y="2064637"/>
        <a:ext cx="1220777" cy="523190"/>
      </dsp:txXfrm>
    </dsp:sp>
    <dsp:sp modelId="{43A3FA52-7942-4544-A434-84DB1655771A}">
      <dsp:nvSpPr>
        <dsp:cNvPr id="0" name=""/>
        <dsp:cNvSpPr/>
      </dsp:nvSpPr>
      <dsp:spPr>
        <a:xfrm rot="5400000">
          <a:off x="2786799" y="-111773"/>
          <a:ext cx="1133579" cy="4265622"/>
        </a:xfrm>
        <a:prstGeom prst="round2SameRect">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56464" tIns="13970" rIns="13970" bIns="13970" numCol="1" spcCol="1270" anchor="ctr" anchorCtr="0">
          <a:noAutofit/>
        </a:bodyPr>
        <a:lstStyle/>
        <a:p>
          <a:pPr marL="228600" lvl="1" indent="-228600" algn="l" defTabSz="977900">
            <a:lnSpc>
              <a:spcPct val="90000"/>
            </a:lnSpc>
            <a:spcBef>
              <a:spcPct val="0"/>
            </a:spcBef>
            <a:spcAft>
              <a:spcPct val="15000"/>
            </a:spcAft>
            <a:buChar char="••"/>
          </a:pPr>
          <a:r>
            <a:rPr lang="en-US" sz="2200" b="1" kern="1200">
              <a:solidFill>
                <a:sysClr val="windowText" lastClr="000000"/>
              </a:solidFill>
            </a:rPr>
            <a:t>Capable in self direction</a:t>
          </a:r>
        </a:p>
        <a:p>
          <a:pPr marL="228600" lvl="1" indent="-228600" algn="l" defTabSz="977900">
            <a:lnSpc>
              <a:spcPct val="90000"/>
            </a:lnSpc>
            <a:spcBef>
              <a:spcPct val="0"/>
            </a:spcBef>
            <a:spcAft>
              <a:spcPct val="15000"/>
            </a:spcAft>
            <a:buChar char="••"/>
          </a:pPr>
          <a:r>
            <a:rPr lang="en-US" sz="2200" b="1" kern="1200">
              <a:solidFill>
                <a:sysClr val="windowText" lastClr="000000"/>
              </a:solidFill>
            </a:rPr>
            <a:t>Seek responsibility</a:t>
          </a:r>
        </a:p>
        <a:p>
          <a:pPr marL="228600" lvl="1" indent="-228600" algn="l" defTabSz="977900">
            <a:lnSpc>
              <a:spcPct val="90000"/>
            </a:lnSpc>
            <a:spcBef>
              <a:spcPct val="0"/>
            </a:spcBef>
            <a:spcAft>
              <a:spcPct val="15000"/>
            </a:spcAft>
            <a:buChar char="••"/>
          </a:pPr>
          <a:r>
            <a:rPr lang="en-US" sz="2200" b="1" kern="1200">
              <a:solidFill>
                <a:sysClr val="windowText" lastClr="000000"/>
              </a:solidFill>
            </a:rPr>
            <a:t>Self motivated</a:t>
          </a:r>
        </a:p>
      </dsp:txBody>
      <dsp:txXfrm rot="-5400000">
        <a:off x="1220778" y="1509585"/>
        <a:ext cx="4210285" cy="102290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B73107-F188-4638-AC7C-6C512D69A26E}">
      <dsp:nvSpPr>
        <dsp:cNvPr id="0" name=""/>
        <dsp:cNvSpPr/>
      </dsp:nvSpPr>
      <dsp:spPr>
        <a:xfrm>
          <a:off x="411479" y="0"/>
          <a:ext cx="4663440" cy="3200400"/>
        </a:xfrm>
        <a:prstGeom prst="rightArrow">
          <a:avLst/>
        </a:prstGeom>
        <a:gradFill rotWithShape="0">
          <a:gsLst>
            <a:gs pos="0">
              <a:schemeClr val="accent4">
                <a:tint val="40000"/>
                <a:hueOff val="0"/>
                <a:satOff val="0"/>
                <a:lumOff val="0"/>
                <a:alphaOff val="0"/>
                <a:tint val="100000"/>
                <a:shade val="100000"/>
                <a:satMod val="130000"/>
              </a:schemeClr>
            </a:gs>
            <a:gs pos="100000">
              <a:schemeClr val="accent4">
                <a:tint val="40000"/>
                <a:hueOff val="0"/>
                <a:satOff val="0"/>
                <a:lumOff val="0"/>
                <a:alphaOff val="0"/>
                <a:tint val="50000"/>
                <a:shade val="100000"/>
                <a:satMod val="350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1815BD3F-BFDF-404D-97E0-4D2A36CD9659}">
      <dsp:nvSpPr>
        <dsp:cNvPr id="0" name=""/>
        <dsp:cNvSpPr/>
      </dsp:nvSpPr>
      <dsp:spPr>
        <a:xfrm>
          <a:off x="5893" y="960120"/>
          <a:ext cx="1765935" cy="1280160"/>
        </a:xfrm>
        <a:prstGeom prst="round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b="1" kern="1200">
              <a:solidFill>
                <a:sysClr val="windowText" lastClr="000000"/>
              </a:solidFill>
              <a:latin typeface="Times New Roman" pitchFamily="18" charset="0"/>
              <a:cs typeface="Times New Roman" pitchFamily="18" charset="0"/>
            </a:rPr>
            <a:t>Position Power</a:t>
          </a:r>
        </a:p>
      </dsp:txBody>
      <dsp:txXfrm>
        <a:off x="68385" y="1022612"/>
        <a:ext cx="1640951" cy="1155176"/>
      </dsp:txXfrm>
    </dsp:sp>
    <dsp:sp modelId="{F90DC7EE-DD8D-4561-B915-F7BFF3BB72BE}">
      <dsp:nvSpPr>
        <dsp:cNvPr id="0" name=""/>
        <dsp:cNvSpPr/>
      </dsp:nvSpPr>
      <dsp:spPr>
        <a:xfrm>
          <a:off x="1860232" y="960120"/>
          <a:ext cx="1765935" cy="1280160"/>
        </a:xfrm>
        <a:prstGeom prst="round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b="1" kern="1200">
              <a:solidFill>
                <a:sysClr val="windowText" lastClr="000000"/>
              </a:solidFill>
              <a:latin typeface="Times New Roman" pitchFamily="18" charset="0"/>
              <a:cs typeface="Times New Roman" pitchFamily="18" charset="0"/>
            </a:rPr>
            <a:t>Task Structure</a:t>
          </a:r>
        </a:p>
      </dsp:txBody>
      <dsp:txXfrm>
        <a:off x="1922724" y="1022612"/>
        <a:ext cx="1640951" cy="1155176"/>
      </dsp:txXfrm>
    </dsp:sp>
    <dsp:sp modelId="{128C9BAE-FD5A-4DAC-BCC4-B3A922342C6D}">
      <dsp:nvSpPr>
        <dsp:cNvPr id="0" name=""/>
        <dsp:cNvSpPr/>
      </dsp:nvSpPr>
      <dsp:spPr>
        <a:xfrm>
          <a:off x="3714571" y="960120"/>
          <a:ext cx="1765935" cy="1280160"/>
        </a:xfrm>
        <a:prstGeom prst="round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b="1" kern="1200">
              <a:solidFill>
                <a:sysClr val="windowText" lastClr="000000"/>
              </a:solidFill>
              <a:latin typeface="Times New Roman" pitchFamily="18" charset="0"/>
              <a:cs typeface="Times New Roman" pitchFamily="18" charset="0"/>
            </a:rPr>
            <a:t>Relationship between managers and subordinates</a:t>
          </a:r>
        </a:p>
      </dsp:txBody>
      <dsp:txXfrm>
        <a:off x="3777063" y="1022612"/>
        <a:ext cx="1640951"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F203E-E98C-49CA-99A0-F077B3394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4860</Words>
  <Characters>28190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Costica</dc:creator>
  <cp:lastModifiedBy>Costica</cp:lastModifiedBy>
  <cp:revision>2</cp:revision>
  <dcterms:created xsi:type="dcterms:W3CDTF">2018-08-28T07:03:00Z</dcterms:created>
  <dcterms:modified xsi:type="dcterms:W3CDTF">2018-08-28T07:03:00Z</dcterms:modified>
</cp:coreProperties>
</file>