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9A917" w14:textId="1D54C67C" w:rsidR="00DA1390" w:rsidRDefault="00DA1390" w:rsidP="00DA1390">
      <w:r>
        <w:rPr>
          <w:noProof/>
        </w:rPr>
        <w:drawing>
          <wp:inline distT="0" distB="0" distL="0" distR="0" wp14:anchorId="6CE0A9A9" wp14:editId="63DC812F">
            <wp:extent cx="2305050" cy="923925"/>
            <wp:effectExtent l="0" t="0" r="0" b="9525"/>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305050" cy="923925"/>
                    </a:xfrm>
                    <a:prstGeom prst="rect">
                      <a:avLst/>
                    </a:prstGeom>
                    <a:noFill/>
                    <a:ln>
                      <a:noFill/>
                    </a:ln>
                  </pic:spPr>
                </pic:pic>
              </a:graphicData>
            </a:graphic>
          </wp:inline>
        </w:drawing>
      </w:r>
    </w:p>
    <w:p w14:paraId="16389207" w14:textId="77777777" w:rsidR="00DA1390" w:rsidRDefault="00DA1390" w:rsidP="00DA1390">
      <w:bookmarkStart w:id="0" w:name="_GoBack"/>
      <w:bookmarkEnd w:id="0"/>
    </w:p>
    <w:p w14:paraId="1346D2A4" w14:textId="77777777" w:rsidR="00DA1390" w:rsidRDefault="00DA1390" w:rsidP="00DA1390">
      <w:pPr>
        <w:pStyle w:val="Modcode"/>
        <w:jc w:val="left"/>
      </w:pPr>
      <w:r>
        <w:t xml:space="preserve">LEVEL 4       </w:t>
      </w:r>
    </w:p>
    <w:p w14:paraId="1F0B9B9F" w14:textId="77777777" w:rsidR="00DA1390" w:rsidRDefault="00DA1390" w:rsidP="00DA1390">
      <w:pPr>
        <w:pStyle w:val="Modcode"/>
        <w:jc w:val="left"/>
      </w:pPr>
      <w:r>
        <w:t xml:space="preserve">                                                                      </w:t>
      </w:r>
    </w:p>
    <w:p w14:paraId="1B5DE587" w14:textId="77777777" w:rsidR="00DA1390" w:rsidRDefault="00DA1390" w:rsidP="00DA1390">
      <w:pPr>
        <w:pStyle w:val="Modcode"/>
        <w:jc w:val="left"/>
      </w:pPr>
      <w:r>
        <w:t xml:space="preserve">SEMESTER 1 &amp; 2                                                                         </w:t>
      </w:r>
    </w:p>
    <w:p w14:paraId="7C3B1972" w14:textId="77777777" w:rsidR="00DA1390" w:rsidRDefault="00DA1390" w:rsidP="00DA1390">
      <w:pPr>
        <w:pStyle w:val="Modcode"/>
        <w:jc w:val="left"/>
      </w:pPr>
    </w:p>
    <w:p w14:paraId="024C2D78" w14:textId="77777777" w:rsidR="00DA1390" w:rsidRDefault="00DA1390" w:rsidP="00DA1390">
      <w:pPr>
        <w:pStyle w:val="Modcode"/>
        <w:jc w:val="left"/>
      </w:pPr>
    </w:p>
    <w:p w14:paraId="3F78FC3B" w14:textId="77777777" w:rsidR="00DA1390" w:rsidRDefault="00DA1390" w:rsidP="00DA1390">
      <w:pPr>
        <w:pStyle w:val="Modcode"/>
      </w:pPr>
      <w:r>
        <w:t>MODULE CODE: SHSS4062</w:t>
      </w:r>
    </w:p>
    <w:p w14:paraId="1F7140A6" w14:textId="77777777" w:rsidR="00DA1390" w:rsidRDefault="00DA1390" w:rsidP="00DA1390">
      <w:pPr>
        <w:pStyle w:val="Modname"/>
      </w:pPr>
      <w:r>
        <w:t>PROFESSIONAL DEVELOPMENT AND PRACTICE</w:t>
      </w:r>
    </w:p>
    <w:p w14:paraId="56C9E949" w14:textId="77777777" w:rsidR="00DA1390" w:rsidRDefault="00DA1390" w:rsidP="00DA1390">
      <w:pPr>
        <w:pStyle w:val="Time"/>
        <w:rPr>
          <w:szCs w:val="28"/>
        </w:rPr>
      </w:pPr>
      <w:r>
        <w:rPr>
          <w:szCs w:val="28"/>
        </w:rPr>
        <w:t xml:space="preserve">aSSESSMENT TYPE: aSSIGNMENT </w:t>
      </w:r>
    </w:p>
    <w:p w14:paraId="1B076C37" w14:textId="77777777" w:rsidR="00DA1390" w:rsidRDefault="00DA1390" w:rsidP="00DA1390">
      <w:pPr>
        <w:pStyle w:val="Answer"/>
        <w:rPr>
          <w:szCs w:val="28"/>
        </w:rPr>
      </w:pPr>
      <w:r>
        <w:rPr>
          <w:szCs w:val="28"/>
        </w:rPr>
        <w:t>Assessment/Component: 1</w:t>
      </w:r>
    </w:p>
    <w:p w14:paraId="06CF3387" w14:textId="77777777" w:rsidR="00DA1390" w:rsidRDefault="00DA1390" w:rsidP="00DA1390">
      <w:pPr>
        <w:pStyle w:val="BodyText"/>
      </w:pPr>
    </w:p>
    <w:p w14:paraId="55F888B3" w14:textId="77777777" w:rsidR="00DA1390" w:rsidRDefault="00DA1390" w:rsidP="00DA1390">
      <w:pPr>
        <w:pStyle w:val="BodyText"/>
        <w:rPr>
          <w:b/>
          <w:sz w:val="28"/>
          <w:szCs w:val="28"/>
          <w:u w:val="single"/>
        </w:rPr>
      </w:pPr>
      <w:r>
        <w:rPr>
          <w:b/>
          <w:sz w:val="28"/>
          <w:szCs w:val="28"/>
        </w:rPr>
        <w:t>COMPONENT WEIGHTING: 50 %</w:t>
      </w:r>
    </w:p>
    <w:p w14:paraId="3AA11FE2" w14:textId="77777777" w:rsidR="00DA1390" w:rsidRDefault="00DA1390" w:rsidP="00DA1390">
      <w:pPr>
        <w:pStyle w:val="BodyText"/>
      </w:pPr>
    </w:p>
    <w:p w14:paraId="5250E74F" w14:textId="77777777" w:rsidR="00DA1390" w:rsidRDefault="00DA1390" w:rsidP="00DA1390">
      <w:pPr>
        <w:pStyle w:val="BodyText"/>
        <w:rPr>
          <w:b/>
          <w:sz w:val="28"/>
          <w:szCs w:val="28"/>
          <w:u w:val="single"/>
        </w:rPr>
      </w:pPr>
      <w:r>
        <w:rPr>
          <w:b/>
          <w:sz w:val="28"/>
          <w:szCs w:val="28"/>
        </w:rPr>
        <w:t>WORD COUNT: 1500 WORDS</w:t>
      </w:r>
      <w:r>
        <w:rPr>
          <w:b/>
          <w:sz w:val="28"/>
          <w:szCs w:val="28"/>
          <w:u w:val="single"/>
        </w:rPr>
        <w:t xml:space="preserve"> </w:t>
      </w:r>
    </w:p>
    <w:p w14:paraId="04C6A31C" w14:textId="77777777" w:rsidR="00DA1390" w:rsidRDefault="00DA1390" w:rsidP="00DA1390">
      <w:pPr>
        <w:pStyle w:val="BodyText"/>
        <w:rPr>
          <w:b/>
          <w:sz w:val="28"/>
          <w:szCs w:val="28"/>
          <w:u w:val="single"/>
        </w:rPr>
      </w:pPr>
    </w:p>
    <w:p w14:paraId="536C21BE" w14:textId="77777777" w:rsidR="00DA1390" w:rsidRDefault="00DA1390" w:rsidP="00DA1390">
      <w:pPr>
        <w:pStyle w:val="BodyText"/>
        <w:rPr>
          <w:b/>
          <w:sz w:val="28"/>
          <w:szCs w:val="28"/>
          <w:u w:val="single"/>
        </w:rPr>
      </w:pPr>
      <w:r>
        <w:rPr>
          <w:b/>
          <w:sz w:val="28"/>
          <w:szCs w:val="28"/>
        </w:rPr>
        <w:t>MODULE TUTOR: GERAINT FORSTER</w:t>
      </w:r>
      <w:r>
        <w:rPr>
          <w:b/>
          <w:sz w:val="28"/>
          <w:szCs w:val="28"/>
          <w:u w:val="single"/>
        </w:rPr>
        <w:t xml:space="preserve"> </w:t>
      </w:r>
    </w:p>
    <w:p w14:paraId="7657552E" w14:textId="77777777" w:rsidR="00DA1390" w:rsidRDefault="00DA1390" w:rsidP="00DA1390">
      <w:pPr>
        <w:pStyle w:val="BodyText"/>
        <w:rPr>
          <w:b/>
          <w:color w:val="FF0000"/>
          <w:sz w:val="28"/>
          <w:szCs w:val="28"/>
          <w:u w:val="single"/>
        </w:rPr>
      </w:pPr>
    </w:p>
    <w:p w14:paraId="0F6BB9C7" w14:textId="77777777" w:rsidR="00DA1390" w:rsidRDefault="00DA1390" w:rsidP="00DA1390">
      <w:pPr>
        <w:pStyle w:val="BodyText"/>
        <w:jc w:val="center"/>
        <w:rPr>
          <w:b/>
          <w:u w:val="single"/>
        </w:rPr>
      </w:pPr>
      <w:r>
        <w:rPr>
          <w:b/>
          <w:u w:val="single"/>
        </w:rPr>
        <w:t>Task</w:t>
      </w:r>
    </w:p>
    <w:p w14:paraId="32C2C8B5" w14:textId="77777777" w:rsidR="00DA1390" w:rsidRDefault="00DA1390" w:rsidP="00DA1390">
      <w:pPr>
        <w:pStyle w:val="BodyText"/>
        <w:jc w:val="center"/>
        <w:rPr>
          <w:b/>
          <w:u w:val="single"/>
        </w:rPr>
      </w:pPr>
    </w:p>
    <w:p w14:paraId="759A912E" w14:textId="77777777" w:rsidR="00DA1390" w:rsidRDefault="00DA1390" w:rsidP="00DA1390">
      <w:pPr>
        <w:pStyle w:val="BodyText"/>
      </w:pPr>
      <w:r>
        <w:t xml:space="preserve">Choose </w:t>
      </w:r>
      <w:r>
        <w:rPr>
          <w:b/>
        </w:rPr>
        <w:t>ONE</w:t>
      </w:r>
      <w:r>
        <w:t xml:space="preserve"> of the essay titles allocated to your degree group </w:t>
      </w:r>
      <w:proofErr w:type="gramStart"/>
      <w:r>
        <w:t>below, and</w:t>
      </w:r>
      <w:proofErr w:type="gramEnd"/>
      <w:r>
        <w:t xml:space="preserve"> using </w:t>
      </w:r>
      <w:r>
        <w:rPr>
          <w:b/>
        </w:rPr>
        <w:t>relevant and reliable research</w:t>
      </w:r>
      <w:r>
        <w:t xml:space="preserve"> to support your points, write a 1500 word essay on that topic. Pay </w:t>
      </w:r>
      <w:proofErr w:type="gramStart"/>
      <w:r>
        <w:t>particular attention</w:t>
      </w:r>
      <w:proofErr w:type="gramEnd"/>
      <w:r>
        <w:t xml:space="preserve"> to the </w:t>
      </w:r>
      <w:r>
        <w:rPr>
          <w:b/>
        </w:rPr>
        <w:t>structure and referencing</w:t>
      </w:r>
      <w:r>
        <w:t xml:space="preserve"> of the essay, as these correspond to a large proportion of the available marks. Please refer to your lecture notes on referencing and essay writing in order to ensure you are following the correct format – you must reference as described in the core text ‘Cite them Right’.</w:t>
      </w:r>
    </w:p>
    <w:p w14:paraId="45C09237" w14:textId="77777777" w:rsidR="00DA1390" w:rsidRDefault="00DA1390" w:rsidP="00DA1390">
      <w:pPr>
        <w:pStyle w:val="BodyText"/>
        <w:ind w:left="720"/>
        <w:rPr>
          <w:sz w:val="28"/>
        </w:rPr>
      </w:pPr>
    </w:p>
    <w:p w14:paraId="07B60F3E" w14:textId="77777777" w:rsidR="00DA1390" w:rsidRDefault="00DA1390" w:rsidP="00DA1390">
      <w:pPr>
        <w:pStyle w:val="BodyText"/>
        <w:ind w:left="720"/>
        <w:rPr>
          <w:sz w:val="28"/>
        </w:rPr>
      </w:pPr>
    </w:p>
    <w:p w14:paraId="6E736708" w14:textId="77777777" w:rsidR="00DA1390" w:rsidRDefault="00DA1390" w:rsidP="00DA1390">
      <w:pPr>
        <w:pStyle w:val="BodyText"/>
        <w:ind w:left="720"/>
        <w:rPr>
          <w:sz w:val="28"/>
        </w:rPr>
      </w:pPr>
    </w:p>
    <w:p w14:paraId="5C448FDF" w14:textId="77777777" w:rsidR="00DA1390" w:rsidRDefault="00DA1390" w:rsidP="00DA1390">
      <w:pPr>
        <w:rPr>
          <w:sz w:val="28"/>
          <w:szCs w:val="28"/>
        </w:rPr>
      </w:pPr>
    </w:p>
    <w:p w14:paraId="4D50427D" w14:textId="77777777" w:rsidR="00DA1390" w:rsidRDefault="00DA1390" w:rsidP="00DA1390">
      <w:pPr>
        <w:rPr>
          <w:b/>
          <w:sz w:val="28"/>
          <w:szCs w:val="28"/>
        </w:rPr>
      </w:pPr>
      <w:r>
        <w:rPr>
          <w:b/>
          <w:sz w:val="28"/>
          <w:szCs w:val="28"/>
        </w:rPr>
        <w:t xml:space="preserve">SUBMISSION DETAILS:    Submit via </w:t>
      </w:r>
      <w:proofErr w:type="spellStart"/>
      <w:r>
        <w:rPr>
          <w:b/>
          <w:sz w:val="28"/>
          <w:szCs w:val="28"/>
        </w:rPr>
        <w:t>turnitin</w:t>
      </w:r>
      <w:proofErr w:type="spellEnd"/>
      <w:r>
        <w:rPr>
          <w:b/>
          <w:sz w:val="28"/>
          <w:szCs w:val="28"/>
        </w:rPr>
        <w:t xml:space="preserve"> by 3:00pm on 2</w:t>
      </w:r>
      <w:r>
        <w:rPr>
          <w:b/>
          <w:sz w:val="28"/>
          <w:szCs w:val="28"/>
          <w:vertAlign w:val="superscript"/>
        </w:rPr>
        <w:t>nd</w:t>
      </w:r>
      <w:r>
        <w:rPr>
          <w:b/>
          <w:sz w:val="28"/>
          <w:szCs w:val="28"/>
        </w:rPr>
        <w:t xml:space="preserve"> November 2018</w:t>
      </w:r>
    </w:p>
    <w:p w14:paraId="1B13A581" w14:textId="77777777" w:rsidR="00DA1390" w:rsidRDefault="00DA1390" w:rsidP="00DA1390">
      <w:pPr>
        <w:rPr>
          <w:b/>
          <w:sz w:val="28"/>
          <w:szCs w:val="28"/>
        </w:rPr>
      </w:pPr>
    </w:p>
    <w:p w14:paraId="0AC21413" w14:textId="77777777" w:rsidR="00DA1390" w:rsidRDefault="00DA1390" w:rsidP="00DA1390">
      <w:pPr>
        <w:rPr>
          <w:b/>
          <w:sz w:val="28"/>
          <w:szCs w:val="28"/>
        </w:rPr>
      </w:pPr>
    </w:p>
    <w:p w14:paraId="5288DE8A" w14:textId="77777777" w:rsidR="00DA1390" w:rsidRDefault="00DA1390" w:rsidP="00DA1390">
      <w:pPr>
        <w:rPr>
          <w:b/>
          <w:sz w:val="28"/>
          <w:szCs w:val="28"/>
        </w:rPr>
      </w:pPr>
    </w:p>
    <w:p w14:paraId="67CE3277" w14:textId="77777777" w:rsidR="00DA1390" w:rsidRDefault="00DA1390" w:rsidP="00DA1390">
      <w:pPr>
        <w:rPr>
          <w:b/>
          <w:sz w:val="28"/>
          <w:szCs w:val="28"/>
        </w:rPr>
      </w:pPr>
      <w:r>
        <w:rPr>
          <w:b/>
          <w:sz w:val="28"/>
          <w:szCs w:val="28"/>
        </w:rPr>
        <w:t>Essay titles (please choose only ONE of these, from the relevant options for your degree):</w:t>
      </w:r>
    </w:p>
    <w:p w14:paraId="6C72F35E" w14:textId="77777777" w:rsidR="00DA1390" w:rsidRDefault="00DA1390" w:rsidP="00DA1390">
      <w:pPr>
        <w:rPr>
          <w:b/>
          <w:sz w:val="28"/>
          <w:szCs w:val="28"/>
        </w:rPr>
      </w:pPr>
    </w:p>
    <w:p w14:paraId="10EF4BD2" w14:textId="77777777" w:rsidR="00DA1390" w:rsidRDefault="00DA1390" w:rsidP="00DA1390">
      <w:pPr>
        <w:rPr>
          <w:b/>
        </w:rPr>
      </w:pPr>
      <w:r>
        <w:rPr>
          <w:b/>
        </w:rPr>
        <w:t>BA Physical Education: </w:t>
      </w:r>
    </w:p>
    <w:p w14:paraId="473C75B4" w14:textId="77777777" w:rsidR="00DA1390" w:rsidRDefault="00DA1390" w:rsidP="00DA1390">
      <w:pPr>
        <w:pStyle w:val="ListParagraph"/>
        <w:numPr>
          <w:ilvl w:val="0"/>
          <w:numId w:val="1"/>
        </w:numPr>
        <w:rPr>
          <w:rFonts w:ascii="Times New Roman" w:hAnsi="Times New Roman"/>
          <w:sz w:val="24"/>
          <w:szCs w:val="24"/>
        </w:rPr>
      </w:pPr>
      <w:r>
        <w:rPr>
          <w:rFonts w:ascii="Times New Roman" w:hAnsi="Times New Roman"/>
          <w:sz w:val="24"/>
          <w:szCs w:val="24"/>
        </w:rPr>
        <w:t>Discuss the components that of a good essay.</w:t>
      </w:r>
    </w:p>
    <w:p w14:paraId="757C5FFE" w14:textId="77777777" w:rsidR="00DA1390" w:rsidRDefault="00DA1390" w:rsidP="00DA1390">
      <w:pPr>
        <w:spacing w:line="240" w:lineRule="auto"/>
        <w:rPr>
          <w:b/>
        </w:rPr>
      </w:pPr>
      <w:r>
        <w:rPr>
          <w:b/>
        </w:rPr>
        <w:t>BA Outdoor Adventure Education:</w:t>
      </w:r>
    </w:p>
    <w:p w14:paraId="3F7B78CD" w14:textId="77777777" w:rsidR="00DA1390" w:rsidRDefault="00DA1390" w:rsidP="00DA1390">
      <w:pPr>
        <w:numPr>
          <w:ilvl w:val="0"/>
          <w:numId w:val="2"/>
        </w:numPr>
        <w:shd w:val="clear" w:color="auto" w:fill="FFFFFF"/>
        <w:spacing w:line="240" w:lineRule="auto"/>
        <w:rPr>
          <w:rFonts w:ascii="Calibri" w:hAnsi="Calibri"/>
          <w:color w:val="000000"/>
          <w:sz w:val="21"/>
          <w:szCs w:val="21"/>
        </w:rPr>
      </w:pPr>
      <w:r>
        <w:rPr>
          <w:color w:val="000000"/>
        </w:rPr>
        <w:t xml:space="preserve">Discuss the components of a good </w:t>
      </w:r>
      <w:proofErr w:type="gramStart"/>
      <w:r>
        <w:rPr>
          <w:color w:val="000000"/>
        </w:rPr>
        <w:t>essay, and</w:t>
      </w:r>
      <w:proofErr w:type="gramEnd"/>
      <w:r>
        <w:rPr>
          <w:color w:val="000000"/>
        </w:rPr>
        <w:t xml:space="preserve"> identify common mistakes to avoid.</w:t>
      </w:r>
    </w:p>
    <w:p w14:paraId="7ED62F1B" w14:textId="77777777" w:rsidR="00DA1390" w:rsidRDefault="00DA1390" w:rsidP="00DA1390">
      <w:pPr>
        <w:pStyle w:val="ListParagraph"/>
        <w:numPr>
          <w:ilvl w:val="0"/>
          <w:numId w:val="2"/>
        </w:numPr>
        <w:spacing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the key features of an "adventurous" activity.</w:t>
      </w:r>
    </w:p>
    <w:p w14:paraId="79DA0874" w14:textId="77777777" w:rsidR="00DA1390" w:rsidRDefault="00DA1390" w:rsidP="00DA1390">
      <w:pPr>
        <w:pStyle w:val="ListParagraph"/>
        <w:numPr>
          <w:ilvl w:val="0"/>
          <w:numId w:val="2"/>
        </w:numPr>
        <w:spacing w:line="240" w:lineRule="auto"/>
        <w:rPr>
          <w:rFonts w:ascii="Times New Roman" w:eastAsia="Times New Roman" w:hAnsi="Times New Roman"/>
          <w:sz w:val="24"/>
          <w:szCs w:val="24"/>
        </w:rPr>
      </w:pPr>
      <w:r>
        <w:rPr>
          <w:rFonts w:ascii="Times New Roman" w:eastAsia="Times New Roman" w:hAnsi="Times New Roman"/>
          <w:color w:val="000000"/>
          <w:sz w:val="24"/>
          <w:szCs w:val="24"/>
        </w:rPr>
        <w:t>Discuss whether there really is a need for children to play freely outdoors.</w:t>
      </w:r>
    </w:p>
    <w:p w14:paraId="3C834ED7" w14:textId="77777777" w:rsidR="00DA1390" w:rsidRDefault="00DA1390" w:rsidP="00DA1390">
      <w:pPr>
        <w:rPr>
          <w:rFonts w:eastAsiaTheme="minorHAnsi"/>
        </w:rPr>
      </w:pPr>
    </w:p>
    <w:p w14:paraId="14745BF5" w14:textId="77777777" w:rsidR="00DA1390" w:rsidRDefault="00DA1390" w:rsidP="00DA1390">
      <w:pPr>
        <w:rPr>
          <w:b/>
        </w:rPr>
      </w:pPr>
      <w:r>
        <w:rPr>
          <w:b/>
        </w:rPr>
        <w:t>BSc Health, Nutrition and Lifestyle:</w:t>
      </w:r>
    </w:p>
    <w:p w14:paraId="4EF89547" w14:textId="77777777" w:rsidR="00DA1390" w:rsidRDefault="00DA1390" w:rsidP="00DA1390">
      <w:pPr>
        <w:pStyle w:val="ListParagraph"/>
        <w:numPr>
          <w:ilvl w:val="0"/>
          <w:numId w:val="3"/>
        </w:numPr>
        <w:rPr>
          <w:rFonts w:ascii="Times New Roman" w:hAnsi="Times New Roman"/>
          <w:sz w:val="24"/>
          <w:szCs w:val="24"/>
        </w:rPr>
      </w:pPr>
      <w:r>
        <w:rPr>
          <w:rFonts w:ascii="Times New Roman" w:hAnsi="Times New Roman"/>
          <w:sz w:val="24"/>
          <w:szCs w:val="24"/>
        </w:rPr>
        <w:t xml:space="preserve">Discuss the components of a good </w:t>
      </w:r>
      <w:proofErr w:type="gramStart"/>
      <w:r>
        <w:rPr>
          <w:rFonts w:ascii="Times New Roman" w:hAnsi="Times New Roman"/>
          <w:sz w:val="24"/>
          <w:szCs w:val="24"/>
        </w:rPr>
        <w:t>essay, and</w:t>
      </w:r>
      <w:proofErr w:type="gramEnd"/>
      <w:r>
        <w:rPr>
          <w:rFonts w:ascii="Times New Roman" w:hAnsi="Times New Roman"/>
          <w:sz w:val="24"/>
          <w:szCs w:val="24"/>
        </w:rPr>
        <w:t xml:space="preserve"> identify common mistakes to avoid.</w:t>
      </w:r>
    </w:p>
    <w:p w14:paraId="3183A560" w14:textId="77777777" w:rsidR="00DA1390" w:rsidRDefault="00DA1390" w:rsidP="00DA1390">
      <w:pPr>
        <w:pStyle w:val="ListParagraph"/>
        <w:numPr>
          <w:ilvl w:val="0"/>
          <w:numId w:val="3"/>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26C32E3" w14:textId="77777777" w:rsidR="00DA1390" w:rsidRDefault="00DA1390" w:rsidP="00DA1390">
      <w:pPr>
        <w:pStyle w:val="ListParagraph"/>
        <w:numPr>
          <w:ilvl w:val="0"/>
          <w:numId w:val="3"/>
        </w:numPr>
        <w:rPr>
          <w:rFonts w:ascii="Times New Roman" w:hAnsi="Times New Roman"/>
          <w:sz w:val="24"/>
          <w:szCs w:val="24"/>
        </w:rPr>
      </w:pPr>
      <w:r>
        <w:rPr>
          <w:rFonts w:ascii="Times New Roman" w:hAnsi="Times New Roman"/>
          <w:sz w:val="24"/>
          <w:szCs w:val="24"/>
        </w:rPr>
        <w:t>Discuss the causes of the so called ‘obesity crisis’ facing the UK.</w:t>
      </w:r>
    </w:p>
    <w:p w14:paraId="2BE8EE3B" w14:textId="77777777" w:rsidR="00DA1390" w:rsidRDefault="00DA1390" w:rsidP="00DA1390">
      <w:pPr>
        <w:rPr>
          <w:rFonts w:asciiTheme="minorHAnsi" w:hAnsiTheme="minorHAnsi"/>
          <w:sz w:val="22"/>
          <w:szCs w:val="22"/>
        </w:rPr>
      </w:pPr>
    </w:p>
    <w:p w14:paraId="22081704" w14:textId="77777777" w:rsidR="00DA1390" w:rsidRDefault="00DA1390" w:rsidP="00DA1390"/>
    <w:p w14:paraId="2B67B62B" w14:textId="77777777" w:rsidR="00DA1390" w:rsidRDefault="00DA1390" w:rsidP="00DA1390"/>
    <w:p w14:paraId="44C44E90" w14:textId="77777777" w:rsidR="00DA1390" w:rsidRDefault="00DA1390" w:rsidP="00DA1390"/>
    <w:p w14:paraId="3A06B3F8" w14:textId="77777777" w:rsidR="00DA1390" w:rsidRDefault="00DA1390" w:rsidP="00DA1390"/>
    <w:p w14:paraId="2E32F9C7" w14:textId="77777777" w:rsidR="00DA1390" w:rsidRDefault="00DA1390" w:rsidP="00DA1390"/>
    <w:p w14:paraId="74A5021C" w14:textId="77777777" w:rsidR="00DA1390" w:rsidRDefault="00DA1390" w:rsidP="00DA1390"/>
    <w:p w14:paraId="794EDC90" w14:textId="77777777" w:rsidR="00DA1390" w:rsidRDefault="00DA1390" w:rsidP="00DA1390"/>
    <w:p w14:paraId="61706BD5" w14:textId="77777777" w:rsidR="00DA1390" w:rsidRDefault="00DA1390" w:rsidP="00DA1390"/>
    <w:p w14:paraId="30E5BD65" w14:textId="77777777" w:rsidR="00DA1390" w:rsidRDefault="00DA1390" w:rsidP="00DA1390"/>
    <w:p w14:paraId="789F9E8F" w14:textId="77777777" w:rsidR="00DA1390" w:rsidRDefault="00DA1390" w:rsidP="00DA1390"/>
    <w:p w14:paraId="1E92D01C" w14:textId="77777777" w:rsidR="00DA1390" w:rsidRDefault="00DA1390" w:rsidP="00DA1390"/>
    <w:p w14:paraId="014674E7" w14:textId="77777777" w:rsidR="00DA1390" w:rsidRDefault="00DA1390" w:rsidP="00DA1390"/>
    <w:p w14:paraId="06FF7446" w14:textId="77777777" w:rsidR="00DA1390" w:rsidRDefault="00DA1390" w:rsidP="00DA1390"/>
    <w:p w14:paraId="111C574F" w14:textId="77777777" w:rsidR="00DA1390" w:rsidRDefault="00DA1390" w:rsidP="00DA1390"/>
    <w:p w14:paraId="074E2152" w14:textId="77777777" w:rsidR="00DA1390" w:rsidRDefault="00DA1390" w:rsidP="00DA1390">
      <w:r>
        <w:tab/>
      </w:r>
      <w:r>
        <w:tab/>
      </w:r>
      <w:r>
        <w:tab/>
      </w:r>
    </w:p>
    <w:p w14:paraId="08B76996" w14:textId="77777777" w:rsidR="00DA1390" w:rsidRDefault="00DA1390" w:rsidP="00DA1390">
      <w:pPr>
        <w:pStyle w:val="Title"/>
        <w:jc w:val="left"/>
      </w:pPr>
    </w:p>
    <w:p w14:paraId="7F5A67F2" w14:textId="77777777" w:rsidR="00DA1390" w:rsidRDefault="00DA1390" w:rsidP="00DA1390">
      <w:pPr>
        <w:pStyle w:val="Title"/>
      </w:pPr>
    </w:p>
    <w:p w14:paraId="4A52A18E" w14:textId="77777777" w:rsidR="00DA1390" w:rsidRDefault="00DA1390" w:rsidP="00DA1390">
      <w:pPr>
        <w:pStyle w:val="Title"/>
      </w:pPr>
      <w:r>
        <w:t>School of Sport, Health &amp; Outdoor Education</w:t>
      </w:r>
    </w:p>
    <w:p w14:paraId="5F0C9B20" w14:textId="77777777" w:rsidR="00DA1390" w:rsidRDefault="00DA1390" w:rsidP="00DA1390">
      <w:pPr>
        <w:rPr>
          <w:b/>
          <w:bCs/>
          <w:sz w:val="16"/>
          <w:szCs w:val="16"/>
        </w:rPr>
      </w:pPr>
    </w:p>
    <w:p w14:paraId="01A812F7" w14:textId="77777777" w:rsidR="00DA1390" w:rsidRDefault="00DA1390" w:rsidP="00DA1390">
      <w:pPr>
        <w:pStyle w:val="Subtitle"/>
      </w:pPr>
      <w:r>
        <w:t>Assessment Feedback Sheet</w:t>
      </w:r>
    </w:p>
    <w:p w14:paraId="27EC3645" w14:textId="77777777" w:rsidR="00DA1390" w:rsidRDefault="00DA1390" w:rsidP="00DA1390">
      <w:pPr>
        <w:pStyle w:val="Subtitle"/>
        <w:rPr>
          <w:sz w:val="16"/>
          <w:szCs w:val="16"/>
        </w:rPr>
      </w:pPr>
    </w:p>
    <w:p w14:paraId="2BEAB2CF" w14:textId="4410A8DA" w:rsidR="00DA1390" w:rsidRDefault="00DA1390" w:rsidP="00DA1390">
      <w:pPr>
        <w:pStyle w:val="Subtitle"/>
        <w:jc w:val="both"/>
        <w:rPr>
          <w:b/>
          <w:bCs/>
          <w:u w:val="none"/>
        </w:rPr>
      </w:pPr>
      <w:r>
        <w:rPr>
          <w:b/>
          <w:bCs/>
          <w:sz w:val="24"/>
          <w:szCs w:val="24"/>
          <w:u w:val="none"/>
        </w:rPr>
        <w:tab/>
        <w:t xml:space="preserve">                Student No./Name:</w:t>
      </w:r>
      <w:r w:rsidR="00ED7F37">
        <w:rPr>
          <w:b/>
          <w:bCs/>
          <w:sz w:val="24"/>
          <w:szCs w:val="24"/>
          <w:u w:val="none"/>
        </w:rPr>
        <w:t xml:space="preserve">  1804517 / Monty Montgomery</w:t>
      </w:r>
      <w:r>
        <w:rPr>
          <w:b/>
          <w:bCs/>
          <w:sz w:val="24"/>
          <w:szCs w:val="24"/>
          <w:u w:val="none"/>
        </w:rPr>
        <w:tab/>
      </w:r>
    </w:p>
    <w:p w14:paraId="65DA87F3" w14:textId="77777777" w:rsidR="00DA1390" w:rsidRDefault="00DA1390" w:rsidP="00DA1390">
      <w:pPr>
        <w:pStyle w:val="Subtitle"/>
        <w:jc w:val="left"/>
        <w:rPr>
          <w:b/>
          <w:bCs/>
          <w:sz w:val="24"/>
          <w:szCs w:val="24"/>
          <w:u w:val="none"/>
        </w:rPr>
      </w:pPr>
      <w:r>
        <w:rPr>
          <w:b/>
          <w:bCs/>
          <w:sz w:val="24"/>
          <w:szCs w:val="24"/>
          <w:u w:val="none"/>
        </w:rPr>
        <w:t xml:space="preserve">                                               Module: Professional Development and Practice</w:t>
      </w:r>
      <w:r>
        <w:rPr>
          <w:b/>
          <w:bCs/>
          <w:sz w:val="24"/>
          <w:szCs w:val="24"/>
          <w:u w:val="none"/>
        </w:rPr>
        <w:tab/>
      </w:r>
    </w:p>
    <w:p w14:paraId="0B9E682F" w14:textId="77777777" w:rsidR="00DA1390" w:rsidRDefault="00DA1390" w:rsidP="00DA1390">
      <w:pPr>
        <w:pStyle w:val="Subtitle"/>
        <w:jc w:val="left"/>
        <w:rPr>
          <w:b/>
          <w:bCs/>
          <w:sz w:val="24"/>
          <w:szCs w:val="24"/>
          <w:u w:val="none"/>
        </w:rPr>
      </w:pPr>
      <w:r>
        <w:rPr>
          <w:b/>
          <w:bCs/>
          <w:sz w:val="24"/>
          <w:szCs w:val="24"/>
          <w:u w:val="none"/>
        </w:rPr>
        <w:t xml:space="preserve">                                     Module Code: SHSS4062</w:t>
      </w:r>
    </w:p>
    <w:p w14:paraId="570F8846" w14:textId="77777777" w:rsidR="00DA1390" w:rsidRDefault="00DA1390" w:rsidP="00DA1390">
      <w:pPr>
        <w:pStyle w:val="Subtitle"/>
        <w:jc w:val="left"/>
        <w:rPr>
          <w:b/>
          <w:bCs/>
          <w:sz w:val="24"/>
          <w:szCs w:val="24"/>
          <w:u w:val="none"/>
        </w:rPr>
      </w:pPr>
    </w:p>
    <w:p w14:paraId="09EBBDEC" w14:textId="77777777" w:rsidR="00DA1390" w:rsidRDefault="00DA1390" w:rsidP="00DA1390">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1055"/>
        <w:gridCol w:w="1054"/>
        <w:gridCol w:w="45"/>
        <w:gridCol w:w="1009"/>
        <w:gridCol w:w="1055"/>
        <w:gridCol w:w="1054"/>
        <w:gridCol w:w="482"/>
        <w:gridCol w:w="572"/>
        <w:gridCol w:w="1055"/>
        <w:gridCol w:w="720"/>
      </w:tblGrid>
      <w:tr w:rsidR="00DA1390" w14:paraId="78AB3904" w14:textId="77777777" w:rsidTr="00DA139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hideMark/>
          </w:tcPr>
          <w:p w14:paraId="33E1CE11" w14:textId="77777777" w:rsidR="00DA1390" w:rsidRDefault="00DA1390">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DA1390" w14:paraId="1BCDBF50" w14:textId="77777777" w:rsidTr="00DA139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5BB73C4C" w14:textId="77777777" w:rsidR="00DA1390" w:rsidRDefault="00DA1390">
            <w:pPr>
              <w:ind w:left="113" w:right="113"/>
              <w:rPr>
                <w:sz w:val="16"/>
                <w:szCs w:val="16"/>
                <w:lang w:eastAsia="en-US"/>
              </w:rPr>
            </w:pPr>
            <w:r>
              <w:rPr>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F91148A" w14:textId="13B9FD74" w:rsidR="00DA1390" w:rsidRPr="00996FAF" w:rsidRDefault="00996FAF" w:rsidP="00ED7F37">
            <w:pPr>
              <w:pStyle w:val="Subtitle"/>
              <w:spacing w:line="276" w:lineRule="auto"/>
              <w:jc w:val="left"/>
              <w:rPr>
                <w:bCs/>
                <w:sz w:val="24"/>
                <w:szCs w:val="24"/>
                <w:u w:val="none"/>
                <w:lang w:eastAsia="en-US"/>
              </w:rPr>
            </w:pPr>
            <w:r>
              <w:rPr>
                <w:bCs/>
                <w:sz w:val="24"/>
                <w:szCs w:val="24"/>
                <w:u w:val="none"/>
                <w:lang w:eastAsia="en-US"/>
              </w:rPr>
              <w:t>Wide range of research resources accessed and studied (although many considered not directly relevant and put aside)</w:t>
            </w:r>
          </w:p>
        </w:tc>
      </w:tr>
      <w:tr w:rsidR="00DA1390" w14:paraId="4566CD32" w14:textId="77777777" w:rsidTr="00DA139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3F3116FC" w14:textId="77777777" w:rsidR="00DA1390" w:rsidRDefault="00DA1390">
            <w:pPr>
              <w:ind w:left="113" w:right="113"/>
              <w:rPr>
                <w:sz w:val="16"/>
                <w:szCs w:val="16"/>
                <w:lang w:eastAsia="en-US"/>
              </w:rPr>
            </w:pPr>
            <w:r>
              <w:rPr>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94BA0DB" w14:textId="27EC94A2" w:rsidR="00DA1390" w:rsidRPr="00B957E6" w:rsidRDefault="00B957E6" w:rsidP="00ED7F37">
            <w:pPr>
              <w:pStyle w:val="Subtitle"/>
              <w:spacing w:line="276" w:lineRule="auto"/>
              <w:jc w:val="left"/>
              <w:rPr>
                <w:bCs/>
                <w:sz w:val="24"/>
                <w:szCs w:val="24"/>
                <w:u w:val="none"/>
                <w:lang w:eastAsia="en-US"/>
              </w:rPr>
            </w:pPr>
            <w:r>
              <w:rPr>
                <w:bCs/>
                <w:sz w:val="24"/>
                <w:szCs w:val="24"/>
                <w:u w:val="none"/>
                <w:lang w:eastAsia="en-US"/>
              </w:rPr>
              <w:t>More in-depth discussion of some of the quoted material (although constrained by essay size).</w:t>
            </w:r>
          </w:p>
        </w:tc>
      </w:tr>
      <w:tr w:rsidR="00DA1390" w14:paraId="3C506976" w14:textId="77777777" w:rsidTr="00DA1390">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3DAD6A0" w14:textId="77777777" w:rsidR="00DA1390" w:rsidRDefault="00DA1390">
            <w:pPr>
              <w:ind w:left="113" w:right="113"/>
              <w:rPr>
                <w:sz w:val="16"/>
                <w:szCs w:val="16"/>
                <w:lang w:eastAsia="en-US"/>
              </w:rPr>
            </w:pPr>
            <w:r>
              <w:rPr>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D687B56" w14:textId="1FD5E9D8" w:rsidR="00B957E6" w:rsidRPr="00B957E6" w:rsidRDefault="00B957E6" w:rsidP="00ED7F37">
            <w:pPr>
              <w:pStyle w:val="Subtitle"/>
              <w:spacing w:line="276" w:lineRule="auto"/>
              <w:jc w:val="left"/>
              <w:rPr>
                <w:bCs/>
                <w:sz w:val="24"/>
                <w:szCs w:val="24"/>
                <w:u w:val="none"/>
                <w:lang w:eastAsia="en-US"/>
              </w:rPr>
            </w:pPr>
            <w:r>
              <w:rPr>
                <w:bCs/>
                <w:sz w:val="24"/>
                <w:szCs w:val="24"/>
                <w:u w:val="none"/>
                <w:lang w:eastAsia="en-US"/>
              </w:rPr>
              <w:t>Returning to academic study after many years and rediscovering the disciplines required for learning.</w:t>
            </w:r>
          </w:p>
        </w:tc>
      </w:tr>
      <w:tr w:rsidR="00DA1390" w14:paraId="18CF3101" w14:textId="77777777" w:rsidTr="00DA1390">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73EA97D3" w14:textId="77777777" w:rsidR="00DA1390" w:rsidRDefault="00DA1390">
            <w:pPr>
              <w:pStyle w:val="Subtitle"/>
              <w:spacing w:line="276" w:lineRule="auto"/>
              <w:jc w:val="left"/>
              <w:rPr>
                <w:b/>
                <w:bCs/>
                <w:sz w:val="24"/>
                <w:szCs w:val="24"/>
                <w:u w:val="none"/>
                <w:lang w:eastAsia="en-US"/>
              </w:rPr>
            </w:pPr>
          </w:p>
          <w:p w14:paraId="09CF7031" w14:textId="77777777" w:rsidR="00DA1390" w:rsidRDefault="00DA1390">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760FC90F" w14:textId="77777777" w:rsidR="00DA1390" w:rsidRDefault="00DA1390">
            <w:pPr>
              <w:ind w:left="113" w:right="113"/>
              <w:rPr>
                <w:sz w:val="16"/>
                <w:szCs w:val="16"/>
                <w:lang w:eastAsia="en-US"/>
              </w:rPr>
            </w:pPr>
            <w:r>
              <w:rPr>
                <w:sz w:val="16"/>
                <w:szCs w:val="16"/>
              </w:rPr>
              <w:t>Learning</w:t>
            </w:r>
          </w:p>
          <w:p w14:paraId="56A14CAB" w14:textId="77777777" w:rsidR="00DA1390" w:rsidRDefault="00DA1390">
            <w:pPr>
              <w:ind w:left="113" w:right="113"/>
              <w:rPr>
                <w:sz w:val="16"/>
                <w:szCs w:val="16"/>
              </w:rPr>
            </w:pPr>
            <w:r>
              <w:rPr>
                <w:sz w:val="16"/>
                <w:szCs w:val="16"/>
              </w:rPr>
              <w:t>Outcomes</w:t>
            </w:r>
          </w:p>
          <w:p w14:paraId="05071EA8" w14:textId="77777777" w:rsidR="00DA1390" w:rsidRDefault="00DA1390">
            <w:pPr>
              <w:ind w:left="113" w:right="113"/>
              <w:rPr>
                <w:sz w:val="16"/>
                <w:szCs w:val="16"/>
              </w:rPr>
            </w:pPr>
          </w:p>
          <w:p w14:paraId="7D2FC109" w14:textId="77777777" w:rsidR="00DA1390" w:rsidRDefault="00DA1390">
            <w:pPr>
              <w:pStyle w:val="Subtitle"/>
              <w:spacing w:line="276" w:lineRule="auto"/>
              <w:ind w:left="113" w:right="113"/>
              <w:rPr>
                <w:b/>
                <w:bCs/>
                <w:sz w:val="16"/>
                <w:szCs w:val="16"/>
                <w:u w:val="none"/>
                <w:lang w:eastAsia="en-US"/>
              </w:rPr>
            </w:pPr>
          </w:p>
        </w:tc>
        <w:tc>
          <w:tcPr>
            <w:tcW w:w="8100" w:type="dxa"/>
            <w:gridSpan w:val="10"/>
            <w:tcBorders>
              <w:top w:val="single" w:sz="4" w:space="0" w:color="auto"/>
              <w:left w:val="single" w:sz="6" w:space="0" w:color="auto"/>
              <w:bottom w:val="single" w:sz="6" w:space="0" w:color="auto"/>
              <w:right w:val="thinThickLargeGap" w:sz="24" w:space="0" w:color="auto"/>
            </w:tcBorders>
            <w:hideMark/>
          </w:tcPr>
          <w:p w14:paraId="2C0D6457" w14:textId="77777777" w:rsidR="00DA1390" w:rsidRDefault="00DA1390">
            <w:pPr>
              <w:pStyle w:val="Subtitle"/>
              <w:spacing w:line="276" w:lineRule="auto"/>
              <w:rPr>
                <w:b/>
                <w:bCs/>
                <w:sz w:val="24"/>
                <w:szCs w:val="24"/>
                <w:u w:val="none"/>
                <w:lang w:eastAsia="en-US"/>
              </w:rPr>
            </w:pPr>
            <w:r>
              <w:rPr>
                <w:b/>
                <w:bCs/>
                <w:sz w:val="24"/>
                <w:szCs w:val="24"/>
                <w:u w:val="none"/>
                <w:lang w:eastAsia="en-US"/>
              </w:rPr>
              <w:t>GRADE</w:t>
            </w:r>
          </w:p>
        </w:tc>
      </w:tr>
      <w:tr w:rsidR="00DA1390" w14:paraId="6EABFF75" w14:textId="77777777" w:rsidTr="00DA1390">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5F97AD35" w14:textId="77777777" w:rsidR="00DA1390" w:rsidRDefault="00DA1390">
            <w:pPr>
              <w:rPr>
                <w:rFonts w:eastAsia="MS Minngs"/>
                <w:b/>
                <w:bCs/>
                <w:lang w:eastAsia="en-US"/>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58DCACC9" w14:textId="77777777" w:rsidR="00DA1390" w:rsidRDefault="00DA1390">
            <w:pPr>
              <w:rPr>
                <w:rFonts w:eastAsia="MS Minngs"/>
                <w:b/>
                <w:bCs/>
                <w:sz w:val="16"/>
                <w:szCs w:val="16"/>
                <w:lang w:eastAsia="en-US"/>
              </w:rPr>
            </w:pPr>
          </w:p>
        </w:tc>
        <w:tc>
          <w:tcPr>
            <w:tcW w:w="1054" w:type="dxa"/>
            <w:tcBorders>
              <w:top w:val="single" w:sz="6" w:space="0" w:color="auto"/>
              <w:left w:val="single" w:sz="6" w:space="0" w:color="auto"/>
              <w:bottom w:val="single" w:sz="4" w:space="0" w:color="auto"/>
              <w:right w:val="single" w:sz="6" w:space="0" w:color="auto"/>
            </w:tcBorders>
            <w:hideMark/>
          </w:tcPr>
          <w:p w14:paraId="24DD6F64" w14:textId="77777777" w:rsidR="00DA1390" w:rsidRDefault="00DA1390">
            <w:pPr>
              <w:pStyle w:val="Subtitle"/>
              <w:spacing w:line="276" w:lineRule="auto"/>
              <w:rPr>
                <w:b/>
                <w:bCs/>
                <w:sz w:val="16"/>
                <w:szCs w:val="16"/>
                <w:u w:val="none"/>
                <w:lang w:eastAsia="en-US"/>
              </w:rPr>
            </w:pPr>
            <w:r>
              <w:rPr>
                <w:b/>
                <w:bCs/>
                <w:sz w:val="16"/>
                <w:szCs w:val="16"/>
                <w:u w:val="none"/>
                <w:lang w:eastAsia="en-US"/>
              </w:rPr>
              <w:t>Poor</w:t>
            </w:r>
          </w:p>
          <w:p w14:paraId="5E071708" w14:textId="77777777" w:rsidR="00DA1390" w:rsidRDefault="00DA1390">
            <w:pPr>
              <w:pStyle w:val="Subtitle"/>
              <w:spacing w:line="276" w:lineRule="auto"/>
              <w:rPr>
                <w:sz w:val="16"/>
                <w:szCs w:val="16"/>
                <w:u w:val="none"/>
                <w:lang w:eastAsia="en-US"/>
              </w:rPr>
            </w:pPr>
            <w:r>
              <w:rPr>
                <w:b/>
                <w:bCs/>
                <w:sz w:val="16"/>
                <w:szCs w:val="16"/>
                <w:u w:val="none"/>
                <w:lang w:eastAsia="en-US"/>
              </w:rPr>
              <w:t>0-25%</w:t>
            </w:r>
          </w:p>
        </w:tc>
        <w:tc>
          <w:tcPr>
            <w:tcW w:w="1054" w:type="dxa"/>
            <w:tcBorders>
              <w:top w:val="single" w:sz="6" w:space="0" w:color="auto"/>
              <w:left w:val="single" w:sz="6" w:space="0" w:color="auto"/>
              <w:bottom w:val="single" w:sz="4" w:space="0" w:color="auto"/>
              <w:right w:val="single" w:sz="6" w:space="0" w:color="auto"/>
            </w:tcBorders>
            <w:hideMark/>
          </w:tcPr>
          <w:p w14:paraId="510B8797" w14:textId="77777777" w:rsidR="00DA1390" w:rsidRDefault="00DA1390">
            <w:pPr>
              <w:pStyle w:val="Subtitle"/>
              <w:spacing w:line="276" w:lineRule="auto"/>
              <w:rPr>
                <w:b/>
                <w:bCs/>
                <w:sz w:val="16"/>
                <w:szCs w:val="16"/>
                <w:u w:val="none"/>
                <w:lang w:eastAsia="en-US"/>
              </w:rPr>
            </w:pPr>
            <w:r>
              <w:rPr>
                <w:b/>
                <w:bCs/>
                <w:sz w:val="16"/>
                <w:szCs w:val="16"/>
                <w:u w:val="none"/>
                <w:lang w:eastAsia="en-US"/>
              </w:rPr>
              <w:t>Unsatisfactory</w:t>
            </w:r>
          </w:p>
          <w:p w14:paraId="425D8518" w14:textId="77777777" w:rsidR="00DA1390" w:rsidRDefault="00DA1390">
            <w:pPr>
              <w:pStyle w:val="Subtitle"/>
              <w:spacing w:line="276" w:lineRule="auto"/>
              <w:rPr>
                <w:b/>
                <w:sz w:val="16"/>
                <w:szCs w:val="16"/>
                <w:u w:val="none"/>
                <w:lang w:eastAsia="en-US"/>
              </w:rPr>
            </w:pPr>
            <w:r>
              <w:rPr>
                <w:b/>
                <w:bCs/>
                <w:sz w:val="16"/>
                <w:szCs w:val="16"/>
                <w:u w:val="none"/>
                <w:lang w:eastAsia="en-US"/>
              </w:rPr>
              <w:t>26-39%</w:t>
            </w:r>
          </w:p>
        </w:tc>
        <w:tc>
          <w:tcPr>
            <w:tcW w:w="1054" w:type="dxa"/>
            <w:gridSpan w:val="2"/>
            <w:tcBorders>
              <w:top w:val="single" w:sz="6" w:space="0" w:color="auto"/>
              <w:left w:val="single" w:sz="6" w:space="0" w:color="auto"/>
              <w:bottom w:val="single" w:sz="4" w:space="0" w:color="auto"/>
              <w:right w:val="single" w:sz="6" w:space="0" w:color="auto"/>
            </w:tcBorders>
            <w:hideMark/>
          </w:tcPr>
          <w:p w14:paraId="18C7D060" w14:textId="77777777" w:rsidR="00DA1390" w:rsidRDefault="00DA1390">
            <w:pPr>
              <w:pStyle w:val="Subtitle"/>
              <w:spacing w:line="276" w:lineRule="auto"/>
              <w:rPr>
                <w:b/>
                <w:bCs/>
                <w:sz w:val="16"/>
                <w:szCs w:val="16"/>
                <w:u w:val="none"/>
                <w:lang w:eastAsia="en-US"/>
              </w:rPr>
            </w:pPr>
            <w:r>
              <w:rPr>
                <w:b/>
                <w:bCs/>
                <w:sz w:val="16"/>
                <w:szCs w:val="16"/>
                <w:u w:val="none"/>
                <w:lang w:eastAsia="en-US"/>
              </w:rPr>
              <w:t>Satisfactory</w:t>
            </w:r>
          </w:p>
          <w:p w14:paraId="4491A082" w14:textId="77777777" w:rsidR="00DA1390" w:rsidRDefault="00DA1390">
            <w:pPr>
              <w:pStyle w:val="Subtitle"/>
              <w:spacing w:line="276" w:lineRule="auto"/>
              <w:rPr>
                <w:b/>
                <w:bCs/>
                <w:sz w:val="16"/>
                <w:szCs w:val="16"/>
                <w:u w:val="none"/>
                <w:lang w:eastAsia="en-US"/>
              </w:rPr>
            </w:pPr>
            <w:r>
              <w:rPr>
                <w:b/>
                <w:bCs/>
                <w:sz w:val="16"/>
                <w:szCs w:val="16"/>
                <w:u w:val="none"/>
                <w:lang w:eastAsia="en-US"/>
              </w:rPr>
              <w:t>40 – 49%</w:t>
            </w:r>
          </w:p>
        </w:tc>
        <w:tc>
          <w:tcPr>
            <w:tcW w:w="1055" w:type="dxa"/>
            <w:tcBorders>
              <w:top w:val="single" w:sz="6" w:space="0" w:color="auto"/>
              <w:left w:val="single" w:sz="6" w:space="0" w:color="auto"/>
              <w:bottom w:val="single" w:sz="6" w:space="0" w:color="auto"/>
              <w:right w:val="single" w:sz="6" w:space="0" w:color="auto"/>
            </w:tcBorders>
            <w:hideMark/>
          </w:tcPr>
          <w:p w14:paraId="21C76675" w14:textId="77777777" w:rsidR="00DA1390" w:rsidRDefault="00DA1390">
            <w:pPr>
              <w:pStyle w:val="Subtitle"/>
              <w:spacing w:line="276" w:lineRule="auto"/>
              <w:rPr>
                <w:b/>
                <w:bCs/>
                <w:sz w:val="16"/>
                <w:szCs w:val="16"/>
                <w:u w:val="none"/>
                <w:lang w:eastAsia="en-US"/>
              </w:rPr>
            </w:pPr>
            <w:r>
              <w:rPr>
                <w:b/>
                <w:bCs/>
                <w:sz w:val="16"/>
                <w:szCs w:val="16"/>
                <w:u w:val="none"/>
                <w:lang w:eastAsia="en-US"/>
              </w:rPr>
              <w:t>Good</w:t>
            </w:r>
          </w:p>
          <w:p w14:paraId="79B25810" w14:textId="77777777" w:rsidR="00DA1390" w:rsidRDefault="00DA1390">
            <w:pPr>
              <w:pStyle w:val="Subtitle"/>
              <w:spacing w:line="276" w:lineRule="auto"/>
              <w:rPr>
                <w:b/>
                <w:bCs/>
                <w:sz w:val="16"/>
                <w:szCs w:val="16"/>
                <w:u w:val="none"/>
                <w:lang w:eastAsia="en-US"/>
              </w:rPr>
            </w:pPr>
            <w:r>
              <w:rPr>
                <w:b/>
                <w:bCs/>
                <w:sz w:val="16"/>
                <w:szCs w:val="16"/>
                <w:u w:val="none"/>
                <w:lang w:eastAsia="en-US"/>
              </w:rPr>
              <w:t>50 – 59%</w:t>
            </w:r>
          </w:p>
        </w:tc>
        <w:tc>
          <w:tcPr>
            <w:tcW w:w="1054" w:type="dxa"/>
            <w:tcBorders>
              <w:top w:val="single" w:sz="6" w:space="0" w:color="auto"/>
              <w:left w:val="single" w:sz="6" w:space="0" w:color="auto"/>
              <w:bottom w:val="single" w:sz="6" w:space="0" w:color="auto"/>
              <w:right w:val="single" w:sz="6" w:space="0" w:color="auto"/>
            </w:tcBorders>
            <w:hideMark/>
          </w:tcPr>
          <w:p w14:paraId="49E95B8B" w14:textId="77777777" w:rsidR="00DA1390" w:rsidRDefault="00DA1390">
            <w:pPr>
              <w:pStyle w:val="Subtitle"/>
              <w:spacing w:line="276" w:lineRule="auto"/>
              <w:rPr>
                <w:b/>
                <w:bCs/>
                <w:sz w:val="16"/>
                <w:szCs w:val="16"/>
                <w:u w:val="none"/>
                <w:lang w:eastAsia="en-US"/>
              </w:rPr>
            </w:pPr>
            <w:r>
              <w:rPr>
                <w:b/>
                <w:bCs/>
                <w:sz w:val="16"/>
                <w:szCs w:val="16"/>
                <w:u w:val="none"/>
                <w:lang w:eastAsia="en-US"/>
              </w:rPr>
              <w:t>Very Good</w:t>
            </w:r>
          </w:p>
          <w:p w14:paraId="1869B58C" w14:textId="77777777" w:rsidR="00DA1390" w:rsidRDefault="00DA1390">
            <w:pPr>
              <w:pStyle w:val="Subtitle"/>
              <w:spacing w:line="276" w:lineRule="auto"/>
              <w:rPr>
                <w:b/>
                <w:bCs/>
                <w:sz w:val="16"/>
                <w:szCs w:val="16"/>
                <w:u w:val="none"/>
                <w:lang w:eastAsia="en-US"/>
              </w:rPr>
            </w:pPr>
            <w:r>
              <w:rPr>
                <w:b/>
                <w:bCs/>
                <w:sz w:val="16"/>
                <w:szCs w:val="16"/>
                <w:u w:val="none"/>
                <w:lang w:eastAsia="en-US"/>
              </w:rPr>
              <w:t>60 – 69%</w:t>
            </w:r>
          </w:p>
        </w:tc>
        <w:tc>
          <w:tcPr>
            <w:tcW w:w="1054" w:type="dxa"/>
            <w:gridSpan w:val="2"/>
            <w:tcBorders>
              <w:top w:val="single" w:sz="6" w:space="0" w:color="auto"/>
              <w:left w:val="single" w:sz="6" w:space="0" w:color="auto"/>
              <w:bottom w:val="single" w:sz="6" w:space="0" w:color="auto"/>
              <w:right w:val="single" w:sz="6" w:space="0" w:color="auto"/>
            </w:tcBorders>
            <w:hideMark/>
          </w:tcPr>
          <w:p w14:paraId="2A666B5E" w14:textId="77777777" w:rsidR="00DA1390" w:rsidRDefault="00DA1390">
            <w:pPr>
              <w:pStyle w:val="Subtitle"/>
              <w:spacing w:line="276" w:lineRule="auto"/>
              <w:rPr>
                <w:b/>
                <w:bCs/>
                <w:sz w:val="16"/>
                <w:szCs w:val="16"/>
                <w:u w:val="none"/>
                <w:lang w:eastAsia="en-US"/>
              </w:rPr>
            </w:pPr>
            <w:r>
              <w:rPr>
                <w:b/>
                <w:bCs/>
                <w:sz w:val="16"/>
                <w:szCs w:val="16"/>
                <w:u w:val="none"/>
                <w:lang w:eastAsia="en-US"/>
              </w:rPr>
              <w:t>Excellent</w:t>
            </w:r>
          </w:p>
          <w:p w14:paraId="3631AEC5" w14:textId="77777777" w:rsidR="00DA1390" w:rsidRDefault="00DA1390">
            <w:pPr>
              <w:pStyle w:val="Subtitle"/>
              <w:spacing w:line="276" w:lineRule="auto"/>
              <w:rPr>
                <w:b/>
                <w:bCs/>
                <w:sz w:val="16"/>
                <w:szCs w:val="16"/>
                <w:u w:val="none"/>
                <w:lang w:eastAsia="en-US"/>
              </w:rPr>
            </w:pPr>
            <w:r>
              <w:rPr>
                <w:b/>
                <w:bCs/>
                <w:sz w:val="16"/>
                <w:szCs w:val="16"/>
                <w:u w:val="none"/>
                <w:lang w:eastAsia="en-US"/>
              </w:rPr>
              <w:t>70 – 85%</w:t>
            </w:r>
          </w:p>
        </w:tc>
        <w:tc>
          <w:tcPr>
            <w:tcW w:w="1055" w:type="dxa"/>
            <w:tcBorders>
              <w:top w:val="single" w:sz="6" w:space="0" w:color="auto"/>
              <w:left w:val="single" w:sz="6" w:space="0" w:color="auto"/>
              <w:bottom w:val="single" w:sz="4" w:space="0" w:color="auto"/>
              <w:right w:val="single" w:sz="6" w:space="0" w:color="auto"/>
            </w:tcBorders>
            <w:hideMark/>
          </w:tcPr>
          <w:p w14:paraId="2B0A8932" w14:textId="77777777" w:rsidR="00DA1390" w:rsidRDefault="00DA1390">
            <w:pPr>
              <w:pStyle w:val="Subtitle"/>
              <w:spacing w:line="276" w:lineRule="auto"/>
              <w:rPr>
                <w:b/>
                <w:bCs/>
                <w:sz w:val="16"/>
                <w:szCs w:val="16"/>
                <w:u w:val="none"/>
                <w:lang w:eastAsia="en-US"/>
              </w:rPr>
            </w:pPr>
            <w:r>
              <w:rPr>
                <w:b/>
                <w:bCs/>
                <w:sz w:val="16"/>
                <w:szCs w:val="16"/>
                <w:u w:val="none"/>
                <w:lang w:eastAsia="en-US"/>
              </w:rPr>
              <w:t>Exceptional</w:t>
            </w:r>
          </w:p>
          <w:p w14:paraId="4E3DFD88" w14:textId="77777777" w:rsidR="00DA1390" w:rsidRDefault="00DA1390">
            <w:pPr>
              <w:pStyle w:val="Subtitle"/>
              <w:spacing w:line="276" w:lineRule="auto"/>
              <w:rPr>
                <w:b/>
                <w:bCs/>
                <w:sz w:val="16"/>
                <w:szCs w:val="16"/>
                <w:u w:val="none"/>
                <w:lang w:eastAsia="en-US"/>
              </w:rPr>
            </w:pPr>
            <w:r>
              <w:rPr>
                <w:b/>
                <w:bCs/>
                <w:sz w:val="16"/>
                <w:szCs w:val="16"/>
                <w:u w:val="none"/>
                <w:lang w:eastAsia="en-US"/>
              </w:rPr>
              <w:t>86– 100%</w:t>
            </w:r>
          </w:p>
        </w:tc>
        <w:tc>
          <w:tcPr>
            <w:tcW w:w="720" w:type="dxa"/>
            <w:tcBorders>
              <w:top w:val="single" w:sz="6" w:space="0" w:color="auto"/>
              <w:left w:val="single" w:sz="6" w:space="0" w:color="auto"/>
              <w:bottom w:val="single" w:sz="6" w:space="0" w:color="auto"/>
              <w:right w:val="thinThickLargeGap" w:sz="24" w:space="0" w:color="auto"/>
            </w:tcBorders>
          </w:tcPr>
          <w:p w14:paraId="3B34375A" w14:textId="77777777" w:rsidR="00DA1390" w:rsidRDefault="00DA1390">
            <w:pPr>
              <w:pStyle w:val="Subtitle"/>
              <w:spacing w:line="276" w:lineRule="auto"/>
              <w:jc w:val="left"/>
              <w:rPr>
                <w:b/>
                <w:bCs/>
                <w:sz w:val="18"/>
                <w:szCs w:val="18"/>
                <w:u w:val="none"/>
                <w:lang w:eastAsia="en-US"/>
              </w:rPr>
            </w:pPr>
          </w:p>
          <w:p w14:paraId="5D3C5594"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 xml:space="preserve">  %</w:t>
            </w:r>
          </w:p>
        </w:tc>
      </w:tr>
      <w:tr w:rsidR="00DA1390" w14:paraId="47A930FF" w14:textId="77777777" w:rsidTr="00DA1390">
        <w:tc>
          <w:tcPr>
            <w:tcW w:w="2305" w:type="dxa"/>
            <w:tcBorders>
              <w:top w:val="single" w:sz="6" w:space="0" w:color="auto"/>
              <w:left w:val="thinThickLargeGap" w:sz="24" w:space="0" w:color="auto"/>
              <w:bottom w:val="single" w:sz="6" w:space="0" w:color="auto"/>
              <w:right w:val="single" w:sz="4" w:space="0" w:color="auto"/>
            </w:tcBorders>
            <w:hideMark/>
          </w:tcPr>
          <w:p w14:paraId="57740C89" w14:textId="77777777" w:rsidR="00DA1390" w:rsidRDefault="00DA1390">
            <w:pPr>
              <w:pStyle w:val="Subtitle"/>
              <w:spacing w:line="276" w:lineRule="auto"/>
              <w:jc w:val="left"/>
              <w:rPr>
                <w:sz w:val="18"/>
                <w:szCs w:val="18"/>
                <w:u w:val="none"/>
                <w:lang w:eastAsia="en-US"/>
              </w:rPr>
            </w:pPr>
            <w:r>
              <w:rPr>
                <w:sz w:val="18"/>
                <w:szCs w:val="18"/>
                <w:u w:val="none"/>
                <w:lang w:eastAsia="en-US"/>
              </w:rPr>
              <w:t>Essay content and quality of resources used</w:t>
            </w:r>
          </w:p>
        </w:tc>
        <w:tc>
          <w:tcPr>
            <w:tcW w:w="540" w:type="dxa"/>
            <w:gridSpan w:val="2"/>
            <w:tcBorders>
              <w:top w:val="single" w:sz="6" w:space="0" w:color="auto"/>
              <w:left w:val="single" w:sz="4" w:space="0" w:color="auto"/>
              <w:bottom w:val="single" w:sz="6" w:space="0" w:color="auto"/>
              <w:right w:val="single" w:sz="6" w:space="0" w:color="auto"/>
            </w:tcBorders>
            <w:hideMark/>
          </w:tcPr>
          <w:p w14:paraId="1A11C64E" w14:textId="77777777" w:rsidR="00DA1390" w:rsidRDefault="00DA1390">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6F14C58" w14:textId="77777777" w:rsidR="00DA1390" w:rsidRDefault="00DA1390">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620A93AC" w14:textId="77777777" w:rsidR="00DA1390" w:rsidRDefault="00DA1390">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4AD0272B" w14:textId="77777777" w:rsidR="00DA1390" w:rsidRDefault="00DA1390">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E7B75DD" w14:textId="77777777" w:rsidR="00DA1390" w:rsidRDefault="00DA1390">
            <w:pPr>
              <w:pStyle w:val="Subtitle"/>
              <w:spacing w:line="276" w:lineRule="auto"/>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51655F93" w14:textId="77777777" w:rsidR="00DA1390" w:rsidRDefault="00DA1390">
            <w:pPr>
              <w:pStyle w:val="Subtitle"/>
              <w:spacing w:line="276" w:lineRule="auto"/>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39105E66" w14:textId="77777777" w:rsidR="00DA1390" w:rsidRDefault="00DA1390">
            <w:pPr>
              <w:pStyle w:val="Subtitle"/>
              <w:spacing w:line="276" w:lineRule="auto"/>
              <w:jc w:val="right"/>
              <w:rPr>
                <w:sz w:val="24"/>
                <w:szCs w:val="24"/>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4023A48" w14:textId="77777777" w:rsidR="00DA1390" w:rsidRDefault="00DA139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482C415"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30%</w:t>
            </w:r>
          </w:p>
        </w:tc>
      </w:tr>
      <w:tr w:rsidR="00DA1390" w14:paraId="7769F039" w14:textId="77777777" w:rsidTr="00DA1390">
        <w:tc>
          <w:tcPr>
            <w:tcW w:w="2305" w:type="dxa"/>
            <w:tcBorders>
              <w:top w:val="single" w:sz="6" w:space="0" w:color="auto"/>
              <w:left w:val="thinThickLargeGap" w:sz="24" w:space="0" w:color="auto"/>
              <w:bottom w:val="single" w:sz="6" w:space="0" w:color="auto"/>
              <w:right w:val="single" w:sz="4" w:space="0" w:color="auto"/>
            </w:tcBorders>
            <w:hideMark/>
          </w:tcPr>
          <w:p w14:paraId="40C97889" w14:textId="77777777" w:rsidR="00DA1390" w:rsidRDefault="00DA1390">
            <w:pPr>
              <w:pStyle w:val="Subtitle"/>
              <w:spacing w:line="276" w:lineRule="auto"/>
              <w:jc w:val="left"/>
              <w:rPr>
                <w:sz w:val="18"/>
                <w:szCs w:val="18"/>
                <w:u w:val="none"/>
                <w:lang w:eastAsia="en-US"/>
              </w:rPr>
            </w:pPr>
            <w:r>
              <w:rPr>
                <w:sz w:val="18"/>
                <w:szCs w:val="18"/>
                <w:u w:val="none"/>
                <w:lang w:eastAsia="en-US"/>
              </w:rPr>
              <w:t>Referencing within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0C21E7B4" w14:textId="77777777" w:rsidR="00DA1390" w:rsidRDefault="00DA1390">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0BC2A642" w14:textId="77777777" w:rsidR="00DA1390" w:rsidRDefault="00DA1390">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570D87D" w14:textId="77777777" w:rsidR="00DA1390" w:rsidRDefault="00DA1390">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52E1B30" w14:textId="77777777" w:rsidR="00DA1390" w:rsidRDefault="00DA1390">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24D5C9DF" w14:textId="77777777" w:rsidR="00DA1390" w:rsidRDefault="00DA1390">
            <w:pPr>
              <w:pStyle w:val="Subtitle"/>
              <w:spacing w:line="276" w:lineRule="auto"/>
              <w:jc w:val="lef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38AE23CA" w14:textId="77777777" w:rsidR="00DA1390" w:rsidRDefault="00DA1390">
            <w:pPr>
              <w:pStyle w:val="Subtitle"/>
              <w:spacing w:line="276" w:lineRule="auto"/>
              <w:jc w:val="lef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0B9FC391" w14:textId="77777777" w:rsidR="00DA1390" w:rsidRDefault="00DA1390">
            <w:pPr>
              <w:rPr>
                <w:sz w:val="22"/>
                <w:szCs w:val="22"/>
                <w:lang w:eastAsia="en-US"/>
              </w:rPr>
            </w:pPr>
          </w:p>
        </w:tc>
        <w:tc>
          <w:tcPr>
            <w:tcW w:w="1055" w:type="dxa"/>
            <w:tcBorders>
              <w:top w:val="single" w:sz="4" w:space="0" w:color="auto"/>
              <w:left w:val="single" w:sz="6" w:space="0" w:color="auto"/>
              <w:bottom w:val="single" w:sz="4" w:space="0" w:color="auto"/>
              <w:right w:val="single" w:sz="6" w:space="0" w:color="auto"/>
            </w:tcBorders>
          </w:tcPr>
          <w:p w14:paraId="0B1E5A96" w14:textId="77777777" w:rsidR="00DA1390" w:rsidRDefault="00DA139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685D5DB"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20%</w:t>
            </w:r>
          </w:p>
        </w:tc>
      </w:tr>
      <w:tr w:rsidR="00DA1390" w14:paraId="63A0CAF8" w14:textId="77777777" w:rsidTr="00DA1390">
        <w:tc>
          <w:tcPr>
            <w:tcW w:w="2305" w:type="dxa"/>
            <w:tcBorders>
              <w:top w:val="single" w:sz="6" w:space="0" w:color="auto"/>
              <w:left w:val="thinThickLargeGap" w:sz="24" w:space="0" w:color="auto"/>
              <w:bottom w:val="single" w:sz="6" w:space="0" w:color="auto"/>
              <w:right w:val="single" w:sz="4" w:space="0" w:color="auto"/>
            </w:tcBorders>
            <w:hideMark/>
          </w:tcPr>
          <w:p w14:paraId="3631A75B" w14:textId="77777777" w:rsidR="00DA1390" w:rsidRDefault="00DA1390">
            <w:pPr>
              <w:pStyle w:val="Subtitle"/>
              <w:spacing w:line="276" w:lineRule="auto"/>
              <w:ind w:left="-15"/>
              <w:jc w:val="left"/>
              <w:rPr>
                <w:sz w:val="18"/>
                <w:szCs w:val="18"/>
                <w:u w:val="none"/>
                <w:lang w:eastAsia="en-US"/>
              </w:rPr>
            </w:pPr>
            <w:r>
              <w:rPr>
                <w:sz w:val="18"/>
                <w:szCs w:val="18"/>
                <w:u w:val="none"/>
                <w:lang w:eastAsia="en-US"/>
              </w:rPr>
              <w:t>Correctly constructed reference list</w:t>
            </w:r>
          </w:p>
        </w:tc>
        <w:tc>
          <w:tcPr>
            <w:tcW w:w="540" w:type="dxa"/>
            <w:gridSpan w:val="2"/>
            <w:tcBorders>
              <w:top w:val="single" w:sz="6" w:space="0" w:color="auto"/>
              <w:left w:val="single" w:sz="4" w:space="0" w:color="auto"/>
              <w:bottom w:val="single" w:sz="6" w:space="0" w:color="auto"/>
              <w:right w:val="single" w:sz="6" w:space="0" w:color="auto"/>
            </w:tcBorders>
          </w:tcPr>
          <w:p w14:paraId="29EE1039" w14:textId="77777777" w:rsidR="00DA1390" w:rsidRDefault="00DA1390">
            <w:pPr>
              <w:pStyle w:val="Subtitle"/>
              <w:spacing w:line="276" w:lineRule="auto"/>
              <w:rPr>
                <w:b/>
                <w:bCs/>
                <w:sz w:val="18"/>
                <w:szCs w:val="18"/>
                <w:u w:val="none"/>
                <w:lang w:eastAsia="en-US"/>
              </w:rPr>
            </w:pPr>
          </w:p>
          <w:p w14:paraId="2CF11D18" w14:textId="77777777" w:rsidR="00DA1390" w:rsidRDefault="00DA1390">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38F5F903" w14:textId="77777777" w:rsidR="00DA1390" w:rsidRDefault="00DA1390">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F5EB304" w14:textId="77777777" w:rsidR="00DA1390" w:rsidRDefault="00DA1390">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7F0692DD" w14:textId="77777777" w:rsidR="00DA1390" w:rsidRDefault="00DA1390">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6" w:space="0" w:color="auto"/>
              <w:right w:val="single" w:sz="6" w:space="0" w:color="auto"/>
            </w:tcBorders>
          </w:tcPr>
          <w:p w14:paraId="3A3D3680" w14:textId="77777777" w:rsidR="00DA1390" w:rsidRDefault="00DA1390">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6" w:space="0" w:color="auto"/>
              <w:right w:val="single" w:sz="6" w:space="0" w:color="auto"/>
            </w:tcBorders>
          </w:tcPr>
          <w:p w14:paraId="59609D0C" w14:textId="77777777" w:rsidR="00DA1390" w:rsidRDefault="00DA1390">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6" w:space="0" w:color="auto"/>
              <w:right w:val="single" w:sz="6" w:space="0" w:color="auto"/>
            </w:tcBorders>
          </w:tcPr>
          <w:p w14:paraId="6A75B950" w14:textId="77777777" w:rsidR="00DA1390" w:rsidRDefault="00DA1390">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415317BE" w14:textId="77777777" w:rsidR="00DA1390" w:rsidRDefault="00DA139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BC29A28"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20%</w:t>
            </w:r>
          </w:p>
        </w:tc>
      </w:tr>
      <w:tr w:rsidR="00DA1390" w14:paraId="3F11BA9F" w14:textId="77777777" w:rsidTr="00DA1390">
        <w:tc>
          <w:tcPr>
            <w:tcW w:w="2305" w:type="dxa"/>
            <w:tcBorders>
              <w:top w:val="single" w:sz="6" w:space="0" w:color="auto"/>
              <w:left w:val="thinThickLargeGap" w:sz="24" w:space="0" w:color="auto"/>
              <w:bottom w:val="single" w:sz="4" w:space="0" w:color="auto"/>
              <w:right w:val="single" w:sz="4" w:space="0" w:color="auto"/>
            </w:tcBorders>
            <w:hideMark/>
          </w:tcPr>
          <w:p w14:paraId="2A976F27" w14:textId="77777777" w:rsidR="00DA1390" w:rsidRDefault="00DA1390">
            <w:pPr>
              <w:pStyle w:val="Subtitle"/>
              <w:spacing w:line="276" w:lineRule="auto"/>
              <w:ind w:left="-15"/>
              <w:jc w:val="left"/>
              <w:rPr>
                <w:sz w:val="18"/>
                <w:szCs w:val="18"/>
                <w:u w:val="none"/>
                <w:lang w:eastAsia="en-US"/>
              </w:rPr>
            </w:pPr>
            <w:r>
              <w:rPr>
                <w:sz w:val="18"/>
                <w:szCs w:val="18"/>
                <w:u w:val="none"/>
                <w:lang w:eastAsia="en-US"/>
              </w:rPr>
              <w:t>Structure of essay and clarity of writing</w:t>
            </w:r>
          </w:p>
        </w:tc>
        <w:tc>
          <w:tcPr>
            <w:tcW w:w="540" w:type="dxa"/>
            <w:gridSpan w:val="2"/>
            <w:tcBorders>
              <w:top w:val="single" w:sz="6" w:space="0" w:color="auto"/>
              <w:left w:val="single" w:sz="4" w:space="0" w:color="auto"/>
              <w:bottom w:val="single" w:sz="4" w:space="0" w:color="auto"/>
              <w:right w:val="single" w:sz="6" w:space="0" w:color="auto"/>
            </w:tcBorders>
            <w:hideMark/>
          </w:tcPr>
          <w:p w14:paraId="0E8FE398" w14:textId="77777777" w:rsidR="00DA1390" w:rsidRDefault="00DA1390">
            <w:pPr>
              <w:pStyle w:val="Subtitle"/>
              <w:spacing w:line="276" w:lineRule="auto"/>
              <w:rPr>
                <w:b/>
                <w:bCs/>
                <w:sz w:val="18"/>
                <w:szCs w:val="18"/>
                <w:u w:val="none"/>
                <w:lang w:eastAsia="en-US"/>
              </w:rPr>
            </w:pPr>
            <w:r>
              <w:rPr>
                <w:b/>
                <w:bCs/>
                <w:sz w:val="18"/>
                <w:szCs w:val="18"/>
                <w:u w:val="none"/>
                <w:lang w:eastAsia="en-US"/>
              </w:rPr>
              <w:t>1</w:t>
            </w:r>
          </w:p>
        </w:tc>
        <w:tc>
          <w:tcPr>
            <w:tcW w:w="1054" w:type="dxa"/>
            <w:tcBorders>
              <w:top w:val="single" w:sz="4" w:space="0" w:color="auto"/>
              <w:left w:val="single" w:sz="6" w:space="0" w:color="auto"/>
              <w:bottom w:val="single" w:sz="4" w:space="0" w:color="auto"/>
              <w:right w:val="single" w:sz="6" w:space="0" w:color="auto"/>
            </w:tcBorders>
          </w:tcPr>
          <w:p w14:paraId="411AE914" w14:textId="77777777" w:rsidR="00DA1390" w:rsidRDefault="00DA1390">
            <w:pPr>
              <w:pStyle w:val="Subtitle"/>
              <w:spacing w:line="276" w:lineRule="auto"/>
              <w:rPr>
                <w:sz w:val="18"/>
                <w:szCs w:val="18"/>
                <w:u w:val="none"/>
                <w:lang w:eastAsia="en-US"/>
              </w:rPr>
            </w:pPr>
          </w:p>
        </w:tc>
        <w:tc>
          <w:tcPr>
            <w:tcW w:w="1054" w:type="dxa"/>
            <w:tcBorders>
              <w:top w:val="single" w:sz="4" w:space="0" w:color="auto"/>
              <w:left w:val="single" w:sz="6" w:space="0" w:color="auto"/>
              <w:bottom w:val="single" w:sz="4" w:space="0" w:color="auto"/>
              <w:right w:val="single" w:sz="6" w:space="0" w:color="auto"/>
            </w:tcBorders>
          </w:tcPr>
          <w:p w14:paraId="406C7A35" w14:textId="77777777" w:rsidR="00DA1390" w:rsidRDefault="00DA1390">
            <w:pPr>
              <w:pStyle w:val="Subtitle"/>
              <w:spacing w:line="276" w:lineRule="auto"/>
              <w:rPr>
                <w:sz w:val="18"/>
                <w:szCs w:val="18"/>
                <w:u w:val="none"/>
                <w:lang w:eastAsia="en-US"/>
              </w:rPr>
            </w:pPr>
          </w:p>
        </w:tc>
        <w:tc>
          <w:tcPr>
            <w:tcW w:w="1054" w:type="dxa"/>
            <w:gridSpan w:val="2"/>
            <w:tcBorders>
              <w:top w:val="single" w:sz="4" w:space="0" w:color="auto"/>
              <w:left w:val="single" w:sz="6" w:space="0" w:color="auto"/>
              <w:bottom w:val="single" w:sz="4" w:space="0" w:color="auto"/>
              <w:right w:val="single" w:sz="6" w:space="0" w:color="auto"/>
            </w:tcBorders>
          </w:tcPr>
          <w:p w14:paraId="1C992A35" w14:textId="77777777" w:rsidR="00DA1390" w:rsidRDefault="00DA1390">
            <w:pPr>
              <w:pStyle w:val="Subtitle"/>
              <w:spacing w:line="276" w:lineRule="auto"/>
              <w:rPr>
                <w:sz w:val="18"/>
                <w:szCs w:val="18"/>
                <w:u w:val="none"/>
                <w:lang w:eastAsia="en-US"/>
              </w:rPr>
            </w:pPr>
          </w:p>
        </w:tc>
        <w:tc>
          <w:tcPr>
            <w:tcW w:w="1055" w:type="dxa"/>
            <w:tcBorders>
              <w:top w:val="single" w:sz="6" w:space="0" w:color="auto"/>
              <w:left w:val="single" w:sz="6" w:space="0" w:color="auto"/>
              <w:bottom w:val="single" w:sz="4" w:space="0" w:color="auto"/>
              <w:right w:val="single" w:sz="6" w:space="0" w:color="auto"/>
            </w:tcBorders>
          </w:tcPr>
          <w:p w14:paraId="3AF4FCC2" w14:textId="77777777" w:rsidR="00DA1390" w:rsidRDefault="00DA1390">
            <w:pPr>
              <w:pStyle w:val="Subtitle"/>
              <w:spacing w:line="276" w:lineRule="auto"/>
              <w:jc w:val="right"/>
              <w:rPr>
                <w:sz w:val="18"/>
                <w:szCs w:val="18"/>
                <w:u w:val="none"/>
                <w:lang w:eastAsia="en-US"/>
              </w:rPr>
            </w:pPr>
          </w:p>
        </w:tc>
        <w:tc>
          <w:tcPr>
            <w:tcW w:w="1054" w:type="dxa"/>
            <w:tcBorders>
              <w:top w:val="single" w:sz="6" w:space="0" w:color="auto"/>
              <w:left w:val="single" w:sz="6" w:space="0" w:color="auto"/>
              <w:bottom w:val="single" w:sz="4" w:space="0" w:color="auto"/>
              <w:right w:val="single" w:sz="6" w:space="0" w:color="auto"/>
            </w:tcBorders>
          </w:tcPr>
          <w:p w14:paraId="63917F95" w14:textId="77777777" w:rsidR="00DA1390" w:rsidRDefault="00DA1390">
            <w:pPr>
              <w:pStyle w:val="Subtitle"/>
              <w:spacing w:line="276" w:lineRule="auto"/>
              <w:jc w:val="right"/>
              <w:rPr>
                <w:sz w:val="18"/>
                <w:szCs w:val="18"/>
                <w:u w:val="none"/>
                <w:lang w:eastAsia="en-US"/>
              </w:rPr>
            </w:pPr>
          </w:p>
        </w:tc>
        <w:tc>
          <w:tcPr>
            <w:tcW w:w="1054" w:type="dxa"/>
            <w:gridSpan w:val="2"/>
            <w:tcBorders>
              <w:top w:val="single" w:sz="6" w:space="0" w:color="auto"/>
              <w:left w:val="single" w:sz="6" w:space="0" w:color="auto"/>
              <w:bottom w:val="single" w:sz="4" w:space="0" w:color="auto"/>
              <w:right w:val="single" w:sz="6" w:space="0" w:color="auto"/>
            </w:tcBorders>
          </w:tcPr>
          <w:p w14:paraId="5FD8608D" w14:textId="77777777" w:rsidR="00DA1390" w:rsidRDefault="00DA1390">
            <w:pPr>
              <w:pStyle w:val="Subtitle"/>
              <w:spacing w:line="276" w:lineRule="auto"/>
              <w:ind w:firstLine="281"/>
              <w:jc w:val="right"/>
              <w:rPr>
                <w:sz w:val="18"/>
                <w:szCs w:val="18"/>
                <w:u w:val="none"/>
                <w:lang w:eastAsia="en-US"/>
              </w:rPr>
            </w:pPr>
          </w:p>
        </w:tc>
        <w:tc>
          <w:tcPr>
            <w:tcW w:w="1055" w:type="dxa"/>
            <w:tcBorders>
              <w:top w:val="single" w:sz="4" w:space="0" w:color="auto"/>
              <w:left w:val="single" w:sz="6" w:space="0" w:color="auto"/>
              <w:bottom w:val="single" w:sz="4" w:space="0" w:color="auto"/>
              <w:right w:val="single" w:sz="6" w:space="0" w:color="auto"/>
            </w:tcBorders>
          </w:tcPr>
          <w:p w14:paraId="0AFCF0DF" w14:textId="77777777" w:rsidR="00DA1390" w:rsidRDefault="00DA1390">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4B140DA"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30%</w:t>
            </w:r>
          </w:p>
        </w:tc>
      </w:tr>
      <w:tr w:rsidR="00DA1390" w14:paraId="7B709097" w14:textId="77777777" w:rsidTr="00DA1390">
        <w:trPr>
          <w:cantSplit/>
          <w:trHeight w:val="282"/>
        </w:trPr>
        <w:tc>
          <w:tcPr>
            <w:tcW w:w="10225" w:type="dxa"/>
            <w:gridSpan w:val="12"/>
            <w:tcBorders>
              <w:top w:val="single" w:sz="4" w:space="0" w:color="auto"/>
              <w:left w:val="thinThickLargeGap" w:sz="24" w:space="0" w:color="auto"/>
              <w:bottom w:val="single" w:sz="4" w:space="0" w:color="auto"/>
              <w:right w:val="single" w:sz="4" w:space="0" w:color="auto"/>
            </w:tcBorders>
            <w:hideMark/>
          </w:tcPr>
          <w:p w14:paraId="26312DEB" w14:textId="77777777" w:rsidR="00DA1390" w:rsidRDefault="00DA1390">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47BB6723" w14:textId="77777777" w:rsidR="00DA1390" w:rsidRDefault="00DA1390">
            <w:pPr>
              <w:pStyle w:val="Subtitle"/>
              <w:spacing w:line="276" w:lineRule="auto"/>
              <w:jc w:val="left"/>
              <w:rPr>
                <w:b/>
                <w:bCs/>
                <w:sz w:val="24"/>
                <w:szCs w:val="24"/>
                <w:u w:val="none"/>
                <w:lang w:eastAsia="en-US"/>
              </w:rPr>
            </w:pPr>
          </w:p>
        </w:tc>
      </w:tr>
      <w:tr w:rsidR="00DA1390" w14:paraId="6CB42E13" w14:textId="77777777" w:rsidTr="00DA1390">
        <w:trPr>
          <w:cantSplit/>
          <w:trHeight w:val="4341"/>
        </w:trPr>
        <w:tc>
          <w:tcPr>
            <w:tcW w:w="10945" w:type="dxa"/>
            <w:gridSpan w:val="13"/>
            <w:tcBorders>
              <w:top w:val="single" w:sz="4" w:space="0" w:color="auto"/>
              <w:left w:val="thinThickLargeGap" w:sz="24" w:space="0" w:color="auto"/>
              <w:bottom w:val="single" w:sz="4" w:space="0" w:color="auto"/>
              <w:right w:val="thinThickLargeGap" w:sz="24" w:space="0" w:color="auto"/>
            </w:tcBorders>
          </w:tcPr>
          <w:p w14:paraId="2867D9C2" w14:textId="77777777" w:rsidR="00DA1390" w:rsidRDefault="00DA1390">
            <w:pPr>
              <w:pStyle w:val="Subtitle"/>
              <w:spacing w:line="276" w:lineRule="auto"/>
              <w:jc w:val="left"/>
              <w:rPr>
                <w:b/>
                <w:bCs/>
                <w:sz w:val="24"/>
                <w:szCs w:val="24"/>
                <w:u w:val="none"/>
                <w:lang w:eastAsia="en-US"/>
              </w:rPr>
            </w:pPr>
            <w:r>
              <w:rPr>
                <w:b/>
                <w:bCs/>
                <w:sz w:val="24"/>
                <w:szCs w:val="24"/>
                <w:u w:val="none"/>
                <w:lang w:eastAsia="en-US"/>
              </w:rPr>
              <w:t>TUTOR COMMENTS:</w:t>
            </w:r>
          </w:p>
          <w:p w14:paraId="3319A658" w14:textId="77777777" w:rsidR="00DA1390" w:rsidRDefault="00DA1390">
            <w:pPr>
              <w:pStyle w:val="Subtitle"/>
              <w:spacing w:line="276" w:lineRule="auto"/>
              <w:ind w:left="937" w:right="1152"/>
              <w:jc w:val="both"/>
              <w:rPr>
                <w:b/>
                <w:bCs/>
                <w:sz w:val="24"/>
                <w:szCs w:val="24"/>
                <w:u w:val="none"/>
                <w:lang w:eastAsia="en-US"/>
              </w:rPr>
            </w:pPr>
          </w:p>
          <w:p w14:paraId="7A0F40A7" w14:textId="77777777" w:rsidR="00DA1390" w:rsidRDefault="00DA1390">
            <w:pPr>
              <w:pStyle w:val="Subtitle"/>
              <w:spacing w:line="276" w:lineRule="auto"/>
              <w:ind w:left="937" w:right="1152"/>
              <w:jc w:val="both"/>
              <w:rPr>
                <w:b/>
                <w:bCs/>
                <w:sz w:val="24"/>
                <w:szCs w:val="24"/>
                <w:u w:val="none"/>
                <w:lang w:eastAsia="en-US"/>
              </w:rPr>
            </w:pPr>
          </w:p>
          <w:p w14:paraId="363039D5" w14:textId="77777777" w:rsidR="00DA1390" w:rsidRDefault="00DA1390">
            <w:pPr>
              <w:pStyle w:val="Subtitle"/>
              <w:spacing w:line="276" w:lineRule="auto"/>
              <w:ind w:left="937" w:right="1152"/>
              <w:jc w:val="both"/>
              <w:rPr>
                <w:b/>
                <w:bCs/>
                <w:sz w:val="24"/>
                <w:szCs w:val="24"/>
                <w:u w:val="none"/>
                <w:lang w:eastAsia="en-US"/>
              </w:rPr>
            </w:pPr>
          </w:p>
          <w:p w14:paraId="73278142" w14:textId="77777777" w:rsidR="00DA1390" w:rsidRDefault="00DA1390">
            <w:pPr>
              <w:pStyle w:val="Subtitle"/>
              <w:spacing w:line="276" w:lineRule="auto"/>
              <w:ind w:left="937" w:right="1152"/>
              <w:jc w:val="both"/>
              <w:rPr>
                <w:b/>
                <w:bCs/>
                <w:sz w:val="24"/>
                <w:szCs w:val="24"/>
                <w:u w:val="none"/>
                <w:lang w:eastAsia="en-US"/>
              </w:rPr>
            </w:pPr>
          </w:p>
          <w:p w14:paraId="4D96BBDC" w14:textId="77777777" w:rsidR="00DA1390" w:rsidRDefault="00DA1390">
            <w:pPr>
              <w:pStyle w:val="Subtitle"/>
              <w:spacing w:line="276" w:lineRule="auto"/>
              <w:ind w:left="937" w:right="1152"/>
              <w:jc w:val="both"/>
              <w:rPr>
                <w:b/>
                <w:bCs/>
                <w:sz w:val="24"/>
                <w:szCs w:val="24"/>
                <w:u w:val="none"/>
                <w:lang w:eastAsia="en-US"/>
              </w:rPr>
            </w:pPr>
          </w:p>
          <w:p w14:paraId="2AB1BC91" w14:textId="77777777" w:rsidR="00DA1390" w:rsidRDefault="00DA1390">
            <w:pPr>
              <w:pStyle w:val="Subtitle"/>
              <w:spacing w:line="276" w:lineRule="auto"/>
              <w:ind w:left="937" w:right="1152"/>
              <w:jc w:val="both"/>
              <w:rPr>
                <w:b/>
                <w:bCs/>
                <w:sz w:val="24"/>
                <w:szCs w:val="24"/>
                <w:u w:val="none"/>
                <w:lang w:eastAsia="en-US"/>
              </w:rPr>
            </w:pPr>
          </w:p>
          <w:p w14:paraId="7F9BD1C0" w14:textId="77777777" w:rsidR="00DA1390" w:rsidRDefault="00DA1390">
            <w:pPr>
              <w:pStyle w:val="Subtitle"/>
              <w:spacing w:line="276" w:lineRule="auto"/>
              <w:ind w:left="937" w:right="1152"/>
              <w:jc w:val="both"/>
              <w:rPr>
                <w:b/>
                <w:bCs/>
                <w:sz w:val="24"/>
                <w:szCs w:val="24"/>
                <w:u w:val="none"/>
                <w:lang w:eastAsia="en-US"/>
              </w:rPr>
            </w:pPr>
          </w:p>
          <w:p w14:paraId="17CAB31B" w14:textId="77777777" w:rsidR="00DA1390" w:rsidRDefault="00DA1390">
            <w:pPr>
              <w:pStyle w:val="Subtitle"/>
              <w:spacing w:line="276" w:lineRule="auto"/>
              <w:ind w:left="937" w:right="1152"/>
              <w:jc w:val="both"/>
              <w:rPr>
                <w:b/>
                <w:bCs/>
                <w:sz w:val="24"/>
                <w:szCs w:val="24"/>
                <w:u w:val="none"/>
                <w:lang w:eastAsia="en-US"/>
              </w:rPr>
            </w:pPr>
          </w:p>
          <w:p w14:paraId="5645CC21" w14:textId="77777777" w:rsidR="00DA1390" w:rsidRDefault="00DA1390">
            <w:pPr>
              <w:pStyle w:val="Subtitle"/>
              <w:spacing w:line="276" w:lineRule="auto"/>
              <w:ind w:left="937" w:right="1152"/>
              <w:jc w:val="both"/>
              <w:rPr>
                <w:b/>
                <w:bCs/>
                <w:sz w:val="24"/>
                <w:szCs w:val="24"/>
                <w:u w:val="none"/>
                <w:lang w:eastAsia="en-US"/>
              </w:rPr>
            </w:pPr>
          </w:p>
          <w:p w14:paraId="4EB4E61A" w14:textId="77777777" w:rsidR="00DA1390" w:rsidRDefault="00DA1390">
            <w:pPr>
              <w:pStyle w:val="Subtitle"/>
              <w:spacing w:line="276" w:lineRule="auto"/>
              <w:ind w:left="937" w:right="1152"/>
              <w:jc w:val="both"/>
              <w:rPr>
                <w:b/>
                <w:bCs/>
                <w:sz w:val="24"/>
                <w:szCs w:val="24"/>
                <w:u w:val="none"/>
                <w:lang w:eastAsia="en-US"/>
              </w:rPr>
            </w:pPr>
          </w:p>
          <w:p w14:paraId="0CEC64AA" w14:textId="77777777" w:rsidR="00DA1390" w:rsidRDefault="00DA1390">
            <w:pPr>
              <w:pStyle w:val="Subtitle"/>
              <w:spacing w:line="276" w:lineRule="auto"/>
              <w:ind w:left="937" w:right="1152"/>
              <w:jc w:val="both"/>
              <w:rPr>
                <w:b/>
                <w:bCs/>
                <w:sz w:val="24"/>
                <w:szCs w:val="24"/>
                <w:u w:val="none"/>
                <w:lang w:eastAsia="en-US"/>
              </w:rPr>
            </w:pPr>
          </w:p>
          <w:p w14:paraId="63DE92D7" w14:textId="77777777" w:rsidR="00DA1390" w:rsidRDefault="00DA1390">
            <w:pPr>
              <w:pStyle w:val="Subtitle"/>
              <w:spacing w:line="276" w:lineRule="auto"/>
              <w:ind w:left="937" w:right="1152"/>
              <w:jc w:val="both"/>
              <w:rPr>
                <w:b/>
                <w:bCs/>
                <w:sz w:val="24"/>
                <w:szCs w:val="24"/>
                <w:u w:val="none"/>
                <w:lang w:eastAsia="en-US"/>
              </w:rPr>
            </w:pPr>
          </w:p>
        </w:tc>
      </w:tr>
      <w:tr w:rsidR="00DA1390" w14:paraId="0FC03E0F" w14:textId="77777777" w:rsidTr="00DA1390">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5758854A"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 xml:space="preserve"> Submission date: 2/11/18</w:t>
            </w:r>
          </w:p>
          <w:p w14:paraId="79FE416B"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2A20A866"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Return date:</w:t>
            </w:r>
          </w:p>
          <w:p w14:paraId="41E914B7"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4"/>
            <w:tcBorders>
              <w:top w:val="single" w:sz="4" w:space="0" w:color="auto"/>
              <w:left w:val="single" w:sz="4" w:space="0" w:color="auto"/>
              <w:bottom w:val="thickThinLargeGap" w:sz="24" w:space="0" w:color="auto"/>
              <w:right w:val="single" w:sz="4" w:space="0" w:color="auto"/>
            </w:tcBorders>
            <w:hideMark/>
          </w:tcPr>
          <w:p w14:paraId="25CC8B25"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302DC0A" w14:textId="77777777" w:rsidR="00DA1390" w:rsidRDefault="00DA1390">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5D19716E" w14:textId="77777777" w:rsidR="00DA1390" w:rsidRDefault="00DA1390" w:rsidP="00DA1390">
      <w:pPr>
        <w:rPr>
          <w:rFonts w:asciiTheme="minorHAnsi" w:hAnsiTheme="minorHAnsi" w:cstheme="minorBidi"/>
          <w:lang w:eastAsia="en-US"/>
        </w:rPr>
      </w:pPr>
    </w:p>
    <w:p w14:paraId="34217AB4" w14:textId="77777777" w:rsidR="00DA1390" w:rsidRDefault="00DA1390" w:rsidP="00DA1390">
      <w:pPr>
        <w:pStyle w:val="Title"/>
        <w:ind w:left="-284"/>
        <w:rPr>
          <w:u w:val="single"/>
        </w:rPr>
      </w:pPr>
      <w:r>
        <w:rPr>
          <w:b w:val="0"/>
          <w:bCs w:val="0"/>
          <w:sz w:val="24"/>
          <w:szCs w:val="24"/>
        </w:rPr>
        <w:br w:type="page"/>
      </w:r>
      <w:r>
        <w:rPr>
          <w:u w:val="single"/>
        </w:rPr>
        <w:lastRenderedPageBreak/>
        <w:t>Assignment Checklist</w:t>
      </w:r>
    </w:p>
    <w:p w14:paraId="036D1AE5" w14:textId="77777777" w:rsidR="00DA1390" w:rsidRDefault="00DA1390" w:rsidP="00DA1390">
      <w:pPr>
        <w:pStyle w:val="Title"/>
        <w:ind w:left="-284"/>
      </w:pPr>
    </w:p>
    <w:p w14:paraId="0BAD6BF5" w14:textId="77777777" w:rsidR="00DA1390" w:rsidRDefault="00DA1390" w:rsidP="00DA1390">
      <w:pPr>
        <w:pStyle w:val="ListParagraph"/>
        <w:widowControl w:val="0"/>
        <w:numPr>
          <w:ilvl w:val="0"/>
          <w:numId w:val="4"/>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1713424A" w14:textId="77777777" w:rsidR="00DA1390" w:rsidRDefault="00DA1390" w:rsidP="00DA1390">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8E2D1C5"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109657F3"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72B8AF89"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323305B2"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6A6E38EE"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18AF64D"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6B17BAC4"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0864E665"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1E76777"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4579119A"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50A524D3"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6A82915C"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UWTSD Referencing Guide.</w:t>
      </w:r>
    </w:p>
    <w:p w14:paraId="2E0F670A"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1FF0C4B3"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72B6C73D"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6906628C"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 out loud to myself and it makes sense and is easy to read</w:t>
      </w:r>
    </w:p>
    <w:p w14:paraId="34FF8A93"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4A73EA97" w14:textId="77777777" w:rsidR="00DA1390" w:rsidRDefault="00DA1390" w:rsidP="00DA1390">
      <w:pPr>
        <w:pStyle w:val="ListParagraph"/>
        <w:widowControl w:val="0"/>
        <w:numPr>
          <w:ilvl w:val="0"/>
          <w:numId w:val="4"/>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w:t>
      </w:r>
      <w:proofErr w:type="gramStart"/>
      <w:r>
        <w:rPr>
          <w:rFonts w:ascii="Times New Roman" w:eastAsia="Times New Roman" w:hAnsi="Times New Roman"/>
          <w:b/>
          <w:sz w:val="24"/>
          <w:szCs w:val="24"/>
        </w:rPr>
        <w:t>checked</w:t>
      </w:r>
      <w:proofErr w:type="gramEnd"/>
      <w:r>
        <w:rPr>
          <w:rFonts w:ascii="Times New Roman" w:eastAsia="Times New Roman" w:hAnsi="Times New Roman"/>
          <w:b/>
          <w:sz w:val="24"/>
          <w:szCs w:val="24"/>
        </w:rPr>
        <w:t xml:space="preserve"> and I have not plagiarised </w:t>
      </w:r>
    </w:p>
    <w:p w14:paraId="5C6896E9" w14:textId="584F57CA" w:rsidR="003265CB" w:rsidRPr="00DA1390" w:rsidRDefault="00DA1390" w:rsidP="00DA1390">
      <w:pPr>
        <w:jc w:val="center"/>
        <w:rPr>
          <w:rFonts w:asciiTheme="minorHAnsi" w:hAnsiTheme="minorHAnsi"/>
          <w:b/>
        </w:rPr>
      </w:pPr>
      <w:r>
        <w:rPr>
          <w:b/>
          <w:sz w:val="52"/>
        </w:rPr>
        <w:t>Failure to follow these guidelines will cost you marks!</w:t>
      </w:r>
      <w:r w:rsidR="003265CB">
        <w:rPr>
          <w:sz w:val="28"/>
          <w:szCs w:val="28"/>
          <w:u w:val="single"/>
        </w:rPr>
        <w:br w:type="page"/>
      </w:r>
    </w:p>
    <w:p w14:paraId="3DD366CF" w14:textId="6D0B0FC3" w:rsidR="00586C96" w:rsidRPr="000A1C75" w:rsidRDefault="000A1C75" w:rsidP="000A1C75">
      <w:pPr>
        <w:jc w:val="center"/>
        <w:rPr>
          <w:sz w:val="28"/>
          <w:szCs w:val="28"/>
          <w:u w:val="single"/>
        </w:rPr>
      </w:pPr>
      <w:r>
        <w:rPr>
          <w:sz w:val="28"/>
          <w:szCs w:val="28"/>
          <w:u w:val="single"/>
        </w:rPr>
        <w:lastRenderedPageBreak/>
        <w:t xml:space="preserve">The Causes </w:t>
      </w:r>
      <w:proofErr w:type="gramStart"/>
      <w:r>
        <w:rPr>
          <w:sz w:val="28"/>
          <w:szCs w:val="28"/>
          <w:u w:val="single"/>
        </w:rPr>
        <w:t>Of</w:t>
      </w:r>
      <w:proofErr w:type="gramEnd"/>
      <w:r>
        <w:rPr>
          <w:sz w:val="28"/>
          <w:szCs w:val="28"/>
          <w:u w:val="single"/>
        </w:rPr>
        <w:t xml:space="preserve"> The So Called ‘Obesity Crisis’ Facing The UK</w:t>
      </w:r>
    </w:p>
    <w:p w14:paraId="5C021099" w14:textId="0EA6BA5B" w:rsidR="00AA53AB" w:rsidRDefault="00AA53AB"/>
    <w:p w14:paraId="2D47E204" w14:textId="5E4A7FC8" w:rsidR="007731B4" w:rsidRPr="007731B4" w:rsidRDefault="007731B4" w:rsidP="007731B4">
      <w:pPr>
        <w:rPr>
          <w:sz w:val="28"/>
          <w:szCs w:val="28"/>
        </w:rPr>
      </w:pPr>
      <w:r>
        <w:rPr>
          <w:sz w:val="28"/>
          <w:szCs w:val="28"/>
        </w:rPr>
        <w:t>Introduction</w:t>
      </w:r>
    </w:p>
    <w:p w14:paraId="1DA04695" w14:textId="506D7A17" w:rsidR="004376FA" w:rsidRDefault="000A1C75" w:rsidP="004376FA">
      <w:r>
        <w:t>In order to investigate the causes of obesity it is necessary to first define it. The World Health Organization (WHO</w:t>
      </w:r>
      <w:r w:rsidR="00DC4370">
        <w:t>,</w:t>
      </w:r>
      <w:r w:rsidR="0089788B">
        <w:t xml:space="preserve"> 2018</w:t>
      </w:r>
      <w:r>
        <w:t>) states tha</w:t>
      </w:r>
      <w:r w:rsidR="004376FA">
        <w:t>t</w:t>
      </w:r>
      <w:r w:rsidR="00DD3107">
        <w:t>:</w:t>
      </w:r>
    </w:p>
    <w:p w14:paraId="7A368F12" w14:textId="77777777" w:rsidR="004376FA" w:rsidRDefault="0089788B" w:rsidP="00C7517E">
      <w:pPr>
        <w:spacing w:line="240" w:lineRule="auto"/>
        <w:ind w:left="720"/>
      </w:pPr>
      <w:r>
        <w:t>‘</w:t>
      </w:r>
      <w:r w:rsidR="000A1C75">
        <w:t>Overweight and obesity are defined as abnormal or excessive fat accumulation that presents a risk to health. A crude population measure of obesity is the body mass index (BMI), a person’s weight (in kilograms) divided by the square of his or her height (in metres). A person with a BMI of 30 or more is generally considered obese. A person with a BMI equal to or more than 25 is considered overweight.</w:t>
      </w:r>
    </w:p>
    <w:p w14:paraId="395577B8" w14:textId="708888C1" w:rsidR="000A1C75" w:rsidRDefault="000A1C75" w:rsidP="00CF3001">
      <w:pPr>
        <w:spacing w:line="240" w:lineRule="auto"/>
        <w:ind w:left="720"/>
      </w:pPr>
      <w:r>
        <w:t>Overweight and obesity are major risk factors for a number of chronic diseases, including diabetes, cardiovascular diseases and cancer.</w:t>
      </w:r>
      <w:r w:rsidR="0089788B">
        <w:t>’</w:t>
      </w:r>
    </w:p>
    <w:p w14:paraId="40F3482D" w14:textId="77777777" w:rsidR="00226BD2" w:rsidRDefault="00226BD2" w:rsidP="000A0ABD">
      <w:pPr>
        <w:spacing w:line="240" w:lineRule="auto"/>
        <w:ind w:left="720"/>
      </w:pPr>
    </w:p>
    <w:p w14:paraId="16929CF2" w14:textId="791EC056" w:rsidR="00DC4370" w:rsidRDefault="0065165D" w:rsidP="00D7085E">
      <w:r>
        <w:t xml:space="preserve">Whilst this is a generalised term, it serves to describe what obesity is, the standard method of measuring it and the </w:t>
      </w:r>
      <w:r w:rsidR="00CF28D9">
        <w:t>main</w:t>
      </w:r>
      <w:r>
        <w:t xml:space="preserve"> disease risks associated with it.</w:t>
      </w:r>
      <w:r w:rsidR="004508E9">
        <w:t xml:space="preserve"> </w:t>
      </w:r>
      <w:r w:rsidR="00D7085E">
        <w:t>Key findings in the Health Survey for England 2016 (NHS 2018) were that 26% of men and 27% of women were obese whilst a further 40% of men and 30% of women were overweight. Within these figures 2% of men and 4% of women were classed as morbidly obese (BMI greater than 40).</w:t>
      </w:r>
      <w:r w:rsidR="004376FA">
        <w:t xml:space="preserve"> This represents an overall rise in obesity of 15% since 1993.</w:t>
      </w:r>
    </w:p>
    <w:p w14:paraId="2BC5AEFC" w14:textId="77777777" w:rsidR="007731B4" w:rsidRDefault="007731B4" w:rsidP="007731B4">
      <w:pPr>
        <w:spacing w:line="240" w:lineRule="auto"/>
      </w:pPr>
    </w:p>
    <w:p w14:paraId="272D9D35" w14:textId="1F172958" w:rsidR="00D402AE" w:rsidRDefault="00D402AE" w:rsidP="00D7085E">
      <w:r>
        <w:t>The perception of obesity in the UK as a crisis is widespread in all areas of the media, for example Hicks (2011) reporting that in 2011 approximately 15 million adults in the UK</w:t>
      </w:r>
      <w:r w:rsidR="003F547D">
        <w:t xml:space="preserve"> were considered obese with a forecasted increase of 73% in the next 20 years.</w:t>
      </w:r>
    </w:p>
    <w:p w14:paraId="5699D7BB" w14:textId="77777777" w:rsidR="00077F1C" w:rsidRDefault="00077F1C" w:rsidP="00077F1C">
      <w:pPr>
        <w:spacing w:line="240" w:lineRule="auto"/>
      </w:pPr>
    </w:p>
    <w:p w14:paraId="52F9F2CE" w14:textId="5C9B398A" w:rsidR="004376FA" w:rsidRDefault="004376FA" w:rsidP="00D7085E">
      <w:r>
        <w:t>Having established that obesity is</w:t>
      </w:r>
      <w:r w:rsidR="00BC3358">
        <w:t xml:space="preserve"> increasingly</w:t>
      </w:r>
      <w:r>
        <w:t xml:space="preserve"> common in the population and has undesirable health implications, this essay focuses on describing the causes.</w:t>
      </w:r>
    </w:p>
    <w:p w14:paraId="49FB4DD5" w14:textId="1A35033E" w:rsidR="001D2BEA" w:rsidRDefault="001D2BEA" w:rsidP="007731B4">
      <w:pPr>
        <w:spacing w:line="240" w:lineRule="auto"/>
      </w:pPr>
    </w:p>
    <w:p w14:paraId="7ECA2CF9" w14:textId="3E542CAA" w:rsidR="002105DC" w:rsidRPr="007731B4" w:rsidRDefault="007731B4" w:rsidP="007731B4">
      <w:pPr>
        <w:rPr>
          <w:sz w:val="28"/>
          <w:szCs w:val="28"/>
        </w:rPr>
      </w:pPr>
      <w:r>
        <w:rPr>
          <w:sz w:val="28"/>
          <w:szCs w:val="28"/>
        </w:rPr>
        <w:t>Findings</w:t>
      </w:r>
    </w:p>
    <w:p w14:paraId="45E2BA4E" w14:textId="24FD1482" w:rsidR="00663317" w:rsidRDefault="004C27A6" w:rsidP="00D7085E">
      <w:r>
        <w:t>I</w:t>
      </w:r>
      <w:r w:rsidR="008D1364">
        <w:t>t is commonly accepted that obesity results from weight gain associated with depositing fat in adipose tissues and elsewhere in the body</w:t>
      </w:r>
      <w:r w:rsidR="00663317">
        <w:t>. This occurs when there is an excess of energy metabolised from food consumption compared to the energy expended.</w:t>
      </w:r>
      <w:r w:rsidR="00D10C96">
        <w:t xml:space="preserve"> </w:t>
      </w:r>
      <w:r w:rsidR="00663317">
        <w:t>It therefore follows that the two most significant causes of obesity are overconsumption of food and drink and low energy expenditure.</w:t>
      </w:r>
    </w:p>
    <w:p w14:paraId="1C087913" w14:textId="77777777" w:rsidR="007731B4" w:rsidRDefault="007731B4" w:rsidP="007731B4">
      <w:pPr>
        <w:spacing w:line="240" w:lineRule="auto"/>
      </w:pPr>
    </w:p>
    <w:p w14:paraId="4C3785DB" w14:textId="440C2652" w:rsidR="000632AF" w:rsidRDefault="000632AF" w:rsidP="00D7085E">
      <w:r>
        <w:t>At an individual level</w:t>
      </w:r>
      <w:r w:rsidR="00F72CC8">
        <w:t xml:space="preserve"> the</w:t>
      </w:r>
      <w:r>
        <w:t xml:space="preserve"> reasons for overeating will vary, but at a population level factors such as availability of inexpensive calorie-dense </w:t>
      </w:r>
      <w:r w:rsidR="00F72CC8">
        <w:t>take-away and snack</w:t>
      </w:r>
      <w:r>
        <w:t xml:space="preserve"> foods, large portion sizes</w:t>
      </w:r>
      <w:r w:rsidR="00F72CC8">
        <w:t xml:space="preserve">, alcohol consumption, highly processed ready-meals and inaccurate information from </w:t>
      </w:r>
      <w:r w:rsidR="00784E2C">
        <w:t xml:space="preserve">Media including </w:t>
      </w:r>
      <w:r w:rsidR="00F72CC8">
        <w:t xml:space="preserve">Social Media </w:t>
      </w:r>
      <w:r w:rsidR="00B37448">
        <w:t xml:space="preserve">all </w:t>
      </w:r>
      <w:r w:rsidR="00F72CC8">
        <w:t>contribute.</w:t>
      </w:r>
    </w:p>
    <w:p w14:paraId="5D01F60A" w14:textId="25FE1840" w:rsidR="00CF3001" w:rsidRDefault="00BC2A8F" w:rsidP="00CF3001">
      <w:r>
        <w:lastRenderedPageBreak/>
        <w:t>In a 201</w:t>
      </w:r>
      <w:r w:rsidR="00B37448">
        <w:t>7</w:t>
      </w:r>
      <w:r>
        <w:t xml:space="preserve"> study of </w:t>
      </w:r>
      <w:r w:rsidR="00B37448">
        <w:t xml:space="preserve">eating at food outlets in the UK, </w:t>
      </w:r>
      <w:proofErr w:type="spellStart"/>
      <w:r w:rsidR="00B37448">
        <w:t>Ziauddeen</w:t>
      </w:r>
      <w:proofErr w:type="spellEnd"/>
      <w:r>
        <w:t xml:space="preserve"> </w:t>
      </w:r>
      <w:r w:rsidR="006C6E56" w:rsidRPr="006C6E56">
        <w:rPr>
          <w:i/>
        </w:rPr>
        <w:t>et al.</w:t>
      </w:r>
      <w:r w:rsidR="006C6E56">
        <w:t xml:space="preserve"> (2017, p</w:t>
      </w:r>
      <w:r w:rsidR="00A369A1">
        <w:t xml:space="preserve">. </w:t>
      </w:r>
      <w:r w:rsidR="006C6E56">
        <w:t xml:space="preserve">13) </w:t>
      </w:r>
      <w:r>
        <w:t>concluded that</w:t>
      </w:r>
      <w:r w:rsidR="00503BCB">
        <w:t>:</w:t>
      </w:r>
    </w:p>
    <w:p w14:paraId="23245822" w14:textId="37583115" w:rsidR="00BC2A8F" w:rsidRDefault="00BC2A8F" w:rsidP="00CF3001">
      <w:pPr>
        <w:spacing w:line="240" w:lineRule="auto"/>
        <w:ind w:left="720"/>
      </w:pPr>
      <w:r>
        <w:t>‘A</w:t>
      </w:r>
      <w:r w:rsidR="00B37448">
        <w:t>l</w:t>
      </w:r>
      <w:r>
        <w:t>though energy intake from core foods were higher at home across all age groups</w:t>
      </w:r>
      <w:r w:rsidR="00B37448">
        <w:t>, eating out-of-home, particularly in food outlets, leisure places and “on the go”, was linked with higher energy intakes from foods associated with a dietary pattern that is incompatible with current guidelines</w:t>
      </w:r>
      <w:r w:rsidR="00CF3001">
        <w:t>.</w:t>
      </w:r>
      <w:r w:rsidR="00B37448">
        <w:t>’</w:t>
      </w:r>
    </w:p>
    <w:p w14:paraId="4D5FCDAB" w14:textId="77777777" w:rsidR="007A1163" w:rsidRDefault="007A1163" w:rsidP="00CF3001">
      <w:pPr>
        <w:spacing w:line="240" w:lineRule="auto"/>
        <w:ind w:left="720"/>
      </w:pPr>
    </w:p>
    <w:p w14:paraId="52C9B3DF" w14:textId="5A192964" w:rsidR="007101C1" w:rsidRDefault="00AC33D2" w:rsidP="00BC2A8F">
      <w:proofErr w:type="spellStart"/>
      <w:r>
        <w:t>Albar</w:t>
      </w:r>
      <w:proofErr w:type="spellEnd"/>
      <w:r>
        <w:t xml:space="preserve"> </w:t>
      </w:r>
      <w:r w:rsidRPr="00BC6DF4">
        <w:rPr>
          <w:i/>
        </w:rPr>
        <w:t>et al.</w:t>
      </w:r>
      <w:r>
        <w:t xml:space="preserve"> (2014, p. 9) investigated the association between food portion size and BMI among British adolescents, finding that</w:t>
      </w:r>
      <w:r w:rsidR="002C03F4">
        <w:t>:</w:t>
      </w:r>
    </w:p>
    <w:p w14:paraId="154A8D19" w14:textId="23818797" w:rsidR="00AC33D2" w:rsidRDefault="00AC33D2" w:rsidP="007101C1">
      <w:pPr>
        <w:spacing w:line="240" w:lineRule="auto"/>
        <w:ind w:left="720"/>
      </w:pPr>
      <w:r>
        <w:t xml:space="preserve">‘The portion sizes of a limited number of high-energy-dense foods (high-fibre breakfast cereals, cream and carbonated high-energy soft drinks) were found to be associated with a higher BMI among all adolescents. However, when eliminating the effect of under-reporting, larger portion sizes of </w:t>
      </w:r>
      <w:proofErr w:type="gramStart"/>
      <w:r>
        <w:t>a number of</w:t>
      </w:r>
      <w:proofErr w:type="gramEnd"/>
      <w:r>
        <w:t xml:space="preserve"> high-energy-dense foods, including biscuits, cheese, cream and cakes, were found to be associated with a higher BMI.</w:t>
      </w:r>
      <w:r w:rsidR="007101C1">
        <w:t>’</w:t>
      </w:r>
    </w:p>
    <w:p w14:paraId="3B3B646D" w14:textId="77777777" w:rsidR="00226BD2" w:rsidRDefault="00226BD2" w:rsidP="007101C1">
      <w:pPr>
        <w:spacing w:line="240" w:lineRule="auto"/>
        <w:ind w:left="720"/>
      </w:pPr>
    </w:p>
    <w:p w14:paraId="6DF7D95B" w14:textId="06A5EFD1" w:rsidR="00564AF4" w:rsidRDefault="000F2969" w:rsidP="00BC2A8F">
      <w:r>
        <w:t xml:space="preserve">The summary of the recent </w:t>
      </w:r>
      <w:r w:rsidR="009B6706">
        <w:t xml:space="preserve">fourth report of the Lancet Standing Commission on Liver Disease in the UK (Williams </w:t>
      </w:r>
      <w:r w:rsidR="009B6706" w:rsidRPr="00564AF4">
        <w:rPr>
          <w:i/>
        </w:rPr>
        <w:t>et</w:t>
      </w:r>
      <w:r w:rsidR="00564AF4" w:rsidRPr="00564AF4">
        <w:rPr>
          <w:i/>
        </w:rPr>
        <w:t xml:space="preserve"> al</w:t>
      </w:r>
      <w:r w:rsidR="00564AF4">
        <w:t>., 2018)</w:t>
      </w:r>
      <w:r w:rsidR="009B6706">
        <w:t xml:space="preserve"> suggests the rising rate of obesity in the UK is leading to an increase</w:t>
      </w:r>
      <w:r w:rsidR="00F05F67">
        <w:t xml:space="preserve"> in</w:t>
      </w:r>
      <w:r w:rsidR="009B6706">
        <w:t xml:space="preserve"> liver disease and that alcoholic liver </w:t>
      </w:r>
      <w:proofErr w:type="gramStart"/>
      <w:r w:rsidR="009B6706">
        <w:t>disease in particular</w:t>
      </w:r>
      <w:r w:rsidR="001E674B">
        <w:t>,</w:t>
      </w:r>
      <w:r w:rsidR="009B6706">
        <w:t xml:space="preserve"> will</w:t>
      </w:r>
      <w:proofErr w:type="gramEnd"/>
      <w:r w:rsidR="009B6706">
        <w:t xml:space="preserve"> soon overtake </w:t>
      </w:r>
      <w:r w:rsidR="00564AF4">
        <w:t>coronary ar</w:t>
      </w:r>
      <w:r w:rsidR="00F90733">
        <w:t>tery</w:t>
      </w:r>
      <w:r w:rsidR="00564AF4">
        <w:t xml:space="preserve"> disease</w:t>
      </w:r>
      <w:r w:rsidR="009B6706">
        <w:t xml:space="preserve"> as the primary reducer in years of working life.</w:t>
      </w:r>
      <w:r w:rsidR="00D73635">
        <w:t xml:space="preserve"> </w:t>
      </w:r>
      <w:r w:rsidR="00564AF4">
        <w:t xml:space="preserve">The study concludes ‘The further increase in disease burden from excess alcohol consumption, obesity, and viral hepatitis reported in this fourth annual report of the </w:t>
      </w:r>
      <w:r w:rsidR="00564AF4">
        <w:rPr>
          <w:rStyle w:val="Emphasis"/>
        </w:rPr>
        <w:t>Lancet</w:t>
      </w:r>
      <w:r w:rsidR="00564AF4">
        <w:t xml:space="preserve"> Commission on Liver Disease in the UK is unacceptable because so little is being done to avert it.’</w:t>
      </w:r>
      <w:r w:rsidR="00035584">
        <w:t>,</w:t>
      </w:r>
      <w:r w:rsidR="00564AF4">
        <w:t xml:space="preserve"> highlighting the clear cause for concern.</w:t>
      </w:r>
    </w:p>
    <w:p w14:paraId="26EDC778" w14:textId="77777777" w:rsidR="008C76FD" w:rsidRDefault="008C76FD" w:rsidP="008C76FD">
      <w:pPr>
        <w:spacing w:line="240" w:lineRule="auto"/>
      </w:pPr>
    </w:p>
    <w:p w14:paraId="62D54641" w14:textId="7F601F73" w:rsidR="00F143E5" w:rsidRDefault="008929FD" w:rsidP="00BC2A8F">
      <w:r>
        <w:t>An investigation of the consumption of ready-meals and increased risk of obesity was conducted in Luxembourg and subsequently published in the British Journal of Nutrition as the findings could be approximately applied to the UK population</w:t>
      </w:r>
      <w:r w:rsidR="00F143E5">
        <w:t>.</w:t>
      </w:r>
      <w:r w:rsidR="00EE7A72">
        <w:t xml:space="preserve"> </w:t>
      </w:r>
      <w:proofErr w:type="spellStart"/>
      <w:r w:rsidR="00F143E5">
        <w:t>Alkerwi</w:t>
      </w:r>
      <w:proofErr w:type="spellEnd"/>
      <w:r w:rsidR="00F143E5">
        <w:t>, Crichton and Hébert (2015, p. 273</w:t>
      </w:r>
      <w:r w:rsidR="00711801">
        <w:t xml:space="preserve"> - 275</w:t>
      </w:r>
      <w:r w:rsidR="00F143E5">
        <w:t>) reported that higher consumers of ready-meals had much lower intakes of national nutrient-based recommendations (equivalent to Reference Nutrient Intakes in the UK) than lower consumers</w:t>
      </w:r>
      <w:r w:rsidR="00CF76E7">
        <w:t>, but at the same time the higher consumers were associated with abdominal obesity.</w:t>
      </w:r>
      <w:r w:rsidR="00EE7A72">
        <w:t xml:space="preserve"> </w:t>
      </w:r>
      <w:r w:rsidR="00711801">
        <w:t>They also noted that ready-meal consumption contributed to excess energy intake and poor nutritional quality of the diet, specifically from high fat content and low amounts of fibre.</w:t>
      </w:r>
    </w:p>
    <w:p w14:paraId="4B02E6E4" w14:textId="77777777" w:rsidR="008C76FD" w:rsidRDefault="008C76FD" w:rsidP="008C76FD">
      <w:pPr>
        <w:spacing w:line="240" w:lineRule="auto"/>
      </w:pPr>
    </w:p>
    <w:p w14:paraId="7564C651" w14:textId="7496FF21" w:rsidR="00534CAD" w:rsidRDefault="00534CAD" w:rsidP="00BC2A8F">
      <w:r>
        <w:t>The internet is a vast source of information with a varying degree of factual accuracy and it is all to</w:t>
      </w:r>
      <w:r w:rsidR="002C19BF">
        <w:t>o</w:t>
      </w:r>
      <w:r>
        <w:t xml:space="preserve"> easy to be presented with apparently valid sources which may not actually be correct.</w:t>
      </w:r>
      <w:r w:rsidR="008C76FD">
        <w:t xml:space="preserve"> </w:t>
      </w:r>
      <w:r>
        <w:t>Unfortunately</w:t>
      </w:r>
      <w:r w:rsidR="00523EE7">
        <w:t>,</w:t>
      </w:r>
      <w:r>
        <w:t xml:space="preserve"> the general public may not always be able to discern fact from fiction, particularly if the subject matter concerns a</w:t>
      </w:r>
      <w:r w:rsidR="00035584">
        <w:t>n</w:t>
      </w:r>
      <w:r>
        <w:t xml:space="preserve"> issue and information they strongly want to believe.</w:t>
      </w:r>
      <w:r w:rsidR="008C76FD">
        <w:t xml:space="preserve"> </w:t>
      </w:r>
      <w:r>
        <w:t xml:space="preserve">An example includes an extract from a report called Can You Be Fat </w:t>
      </w:r>
      <w:proofErr w:type="gramStart"/>
      <w:r>
        <w:t>But</w:t>
      </w:r>
      <w:proofErr w:type="gramEnd"/>
      <w:r>
        <w:t xml:space="preserve"> Fit? </w:t>
      </w:r>
      <w:r w:rsidR="00146811">
        <w:t>under the sub-heading of New Thinking on Weight (author unknown, Fitness Magazine, 2013):</w:t>
      </w:r>
    </w:p>
    <w:p w14:paraId="0CC241C7" w14:textId="2C4F6718" w:rsidR="00146811" w:rsidRDefault="00146811" w:rsidP="00D5411F">
      <w:pPr>
        <w:spacing w:line="240" w:lineRule="auto"/>
        <w:ind w:left="720"/>
      </w:pPr>
      <w:r>
        <w:t xml:space="preserve">‘Recent research suggests that being overweight or even obese may not, in and of itself, be the health threat we think it is. A 2012 study from the National Cancer Institute found that moderately obese people </w:t>
      </w:r>
      <w:proofErr w:type="gramStart"/>
      <w:r>
        <w:t>actually lived</w:t>
      </w:r>
      <w:proofErr w:type="gramEnd"/>
      <w:r>
        <w:t xml:space="preserve"> about 3.1 years longer than normal-weight </w:t>
      </w:r>
      <w:r>
        <w:lastRenderedPageBreak/>
        <w:t xml:space="preserve">women and men. Another study, published in the </w:t>
      </w:r>
      <w:r>
        <w:rPr>
          <w:i/>
          <w:iCs/>
        </w:rPr>
        <w:t>European Heart Journal</w:t>
      </w:r>
      <w:r>
        <w:t>, showed that when obese people are metabolically healthy — which means their blood pressure, cholesterol, blood sugar and other indicators fall within a healthy range — they are at no greater risk of dying from heart disease or cancer than those who are of normal weight.’</w:t>
      </w:r>
    </w:p>
    <w:p w14:paraId="7D32DE27" w14:textId="77777777" w:rsidR="00226BD2" w:rsidRDefault="00226BD2" w:rsidP="00D5411F">
      <w:pPr>
        <w:spacing w:line="240" w:lineRule="auto"/>
        <w:ind w:left="720"/>
      </w:pPr>
    </w:p>
    <w:p w14:paraId="4FF760D5" w14:textId="5FC69796" w:rsidR="00146811" w:rsidRDefault="00CF71F9" w:rsidP="00BC2A8F">
      <w:r>
        <w:t>Whether or not the suggested studies exist, the presentation of the “facts” is in direct opposition to overwhelming scientific evidence.</w:t>
      </w:r>
    </w:p>
    <w:p w14:paraId="60B24668" w14:textId="77777777" w:rsidR="008C76FD" w:rsidRDefault="008C76FD" w:rsidP="008C76FD">
      <w:pPr>
        <w:spacing w:line="240" w:lineRule="auto"/>
      </w:pPr>
    </w:p>
    <w:p w14:paraId="2FD6155D" w14:textId="18E2B1E2" w:rsidR="0088393C" w:rsidRDefault="0088393C" w:rsidP="00BC2A8F">
      <w:r>
        <w:t>Low energy expenditure in the population can be largely attributed to changes in lifestyle towards a more sedentary existence and lack of exercise.</w:t>
      </w:r>
      <w:r w:rsidR="00CB5F3E">
        <w:t xml:space="preserve"> </w:t>
      </w:r>
      <w:r>
        <w:t>Modern living has provided more jobs with little or no manual activity, personal transport removing the need to walk significant distances, entertainment and shopping without the need to leave the home and technological advances providing tools and equipment which require little or no physical effort to use</w:t>
      </w:r>
      <w:r w:rsidR="0050504C">
        <w:t>.</w:t>
      </w:r>
    </w:p>
    <w:p w14:paraId="4BCEE71E" w14:textId="77777777" w:rsidR="008C76FD" w:rsidRDefault="008C76FD" w:rsidP="008C76FD">
      <w:pPr>
        <w:spacing w:line="240" w:lineRule="auto"/>
      </w:pPr>
    </w:p>
    <w:p w14:paraId="3B74418F" w14:textId="3AE4A56E" w:rsidR="00510637" w:rsidRDefault="00440B7C" w:rsidP="00BC2A8F">
      <w:r>
        <w:t xml:space="preserve">Arsenault </w:t>
      </w:r>
      <w:r w:rsidRPr="00440B7C">
        <w:rPr>
          <w:i/>
        </w:rPr>
        <w:t>et al.</w:t>
      </w:r>
      <w:r>
        <w:t xml:space="preserve"> (2010) investigated the relationship between physical inactivity and abdominal obesity in apparently healthy men and women from Norfolk and linked this to subsequent incidence of coronary heart disease.</w:t>
      </w:r>
      <w:r w:rsidR="008C76FD">
        <w:t xml:space="preserve"> </w:t>
      </w:r>
      <w:r w:rsidR="009A44E8">
        <w:t>Their findings were that sedentary individuals had higher waist circumferences than active individuals and that abdominally obese and inactive individuals had a substantially increased risk of coronary heart disease.</w:t>
      </w:r>
      <w:r w:rsidR="00CB5F3E">
        <w:t xml:space="preserve"> </w:t>
      </w:r>
      <w:r w:rsidR="00510637">
        <w:t xml:space="preserve">Their overall </w:t>
      </w:r>
      <w:r w:rsidR="008B0747">
        <w:t>recommendation</w:t>
      </w:r>
      <w:r w:rsidR="00510637">
        <w:t xml:space="preserve"> was that ‘Physical activity should be promoted at the population level to carefully manage the risk associated with abdominal obesity</w:t>
      </w:r>
      <w:r w:rsidR="008551F5">
        <w:t>.</w:t>
      </w:r>
      <w:r w:rsidR="00510637">
        <w:t>’</w:t>
      </w:r>
    </w:p>
    <w:p w14:paraId="22374D0D" w14:textId="77777777" w:rsidR="00A97B03" w:rsidRDefault="00A97B03" w:rsidP="007731B4">
      <w:pPr>
        <w:spacing w:line="240" w:lineRule="auto"/>
      </w:pPr>
    </w:p>
    <w:p w14:paraId="5FF8793C" w14:textId="077B54FA" w:rsidR="00226BD2" w:rsidRPr="007731B4" w:rsidRDefault="007731B4" w:rsidP="00BC2A8F">
      <w:pPr>
        <w:rPr>
          <w:sz w:val="28"/>
          <w:szCs w:val="28"/>
        </w:rPr>
      </w:pPr>
      <w:r>
        <w:rPr>
          <w:sz w:val="28"/>
          <w:szCs w:val="28"/>
        </w:rPr>
        <w:t>Conclusions</w:t>
      </w:r>
    </w:p>
    <w:p w14:paraId="168550BA" w14:textId="4B12EB9B" w:rsidR="00E27836" w:rsidRDefault="00E27836" w:rsidP="00BC2A8F">
      <w:r>
        <w:t>The reports and studies looked at in this essay are among many which point to the inevitable conclusion that obesity is a very big problem in the UK with steadily more members of the population becoming obese, starting from an early age, and going on to develop life-limiting and life-threatening illnesses.</w:t>
      </w:r>
      <w:r w:rsidR="00CB5F3E">
        <w:t xml:space="preserve"> </w:t>
      </w:r>
      <w:r>
        <w:t>It is therefore realistic to refer to the situation as a crisis, where life expectancy can be expected to fall and productive life-span shorten unless population-wide action is taken.</w:t>
      </w:r>
    </w:p>
    <w:p w14:paraId="2FE57998" w14:textId="77777777" w:rsidR="008C76FD" w:rsidRDefault="008C76FD" w:rsidP="008C76FD">
      <w:pPr>
        <w:spacing w:line="240" w:lineRule="auto"/>
      </w:pPr>
    </w:p>
    <w:p w14:paraId="3B40C04A" w14:textId="53931CC8" w:rsidR="00A97B03" w:rsidRDefault="00E27836" w:rsidP="00BC2A8F">
      <w:r>
        <w:t xml:space="preserve">At its’ most simple, the solution is very straightforward. People just need to </w:t>
      </w:r>
      <w:r w:rsidR="00A97B03">
        <w:t>“</w:t>
      </w:r>
      <w:r>
        <w:t>eat less and move more</w:t>
      </w:r>
      <w:r w:rsidR="00A97B03">
        <w:t>”</w:t>
      </w:r>
      <w:r w:rsidR="00CB5F3E">
        <w:t>. G</w:t>
      </w:r>
      <w:r w:rsidR="00A97B03">
        <w:t>etting that message across to the population successfully is a challenge given that people cannot perceive much pleasure from it.</w:t>
      </w:r>
    </w:p>
    <w:p w14:paraId="4DC3F474" w14:textId="77777777" w:rsidR="008C76FD" w:rsidRDefault="008C76FD" w:rsidP="008C76FD">
      <w:pPr>
        <w:spacing w:line="240" w:lineRule="auto"/>
      </w:pPr>
    </w:p>
    <w:p w14:paraId="1183D829" w14:textId="768F70FB" w:rsidR="00A97B03" w:rsidRDefault="00A97B03" w:rsidP="00BC2A8F">
      <w:r>
        <w:t>Progress is still being made, with more media coverage starting to quote research demonstrating the real risks of obesity to health.</w:t>
      </w:r>
      <w:r w:rsidR="00CB5F3E">
        <w:t xml:space="preserve"> A</w:t>
      </w:r>
      <w:r w:rsidR="0072286D">
        <w:t>n interesting</w:t>
      </w:r>
      <w:r>
        <w:t xml:space="preserve"> example (BBC News, 2017) may even be quoting the same study from the European Heart Journal made</w:t>
      </w:r>
      <w:r w:rsidR="00807191">
        <w:t>-</w:t>
      </w:r>
      <w:r>
        <w:t xml:space="preserve">reference to </w:t>
      </w:r>
      <w:r w:rsidR="004C0EF1">
        <w:t xml:space="preserve">in the section above </w:t>
      </w:r>
      <w:r w:rsidR="004C0EF1">
        <w:lastRenderedPageBreak/>
        <w:t xml:space="preserve">relating to inaccurate information in the media, except in this case </w:t>
      </w:r>
      <w:r w:rsidR="002159BE">
        <w:t>it</w:t>
      </w:r>
      <w:r w:rsidR="004C0EF1">
        <w:t xml:space="preserve"> is </w:t>
      </w:r>
      <w:r w:rsidR="002159BE">
        <w:t xml:space="preserve">made </w:t>
      </w:r>
      <w:r w:rsidR="004C0EF1">
        <w:t>very clear that</w:t>
      </w:r>
      <w:r w:rsidR="002159BE">
        <w:t xml:space="preserve"> the belief</w:t>
      </w:r>
      <w:r w:rsidR="004C0EF1">
        <w:t xml:space="preserve"> </w:t>
      </w:r>
      <w:r w:rsidR="002159BE">
        <w:t>people can be “fat but fit” is incorrect.</w:t>
      </w:r>
    </w:p>
    <w:p w14:paraId="77EE51CE" w14:textId="77777777" w:rsidR="008C76FD" w:rsidRDefault="008C76FD" w:rsidP="008C76FD">
      <w:pPr>
        <w:spacing w:line="240" w:lineRule="auto"/>
      </w:pPr>
    </w:p>
    <w:p w14:paraId="7EE777CA" w14:textId="74D5F9DA" w:rsidR="002159BE" w:rsidRDefault="002159BE" w:rsidP="00BC2A8F">
      <w:r>
        <w:t xml:space="preserve">As a final conclusion this quote from </w:t>
      </w:r>
      <w:r w:rsidR="00180B8F">
        <w:t xml:space="preserve">Dr </w:t>
      </w:r>
      <w:proofErr w:type="spellStart"/>
      <w:r w:rsidR="00180B8F">
        <w:t>Ioanna</w:t>
      </w:r>
      <w:proofErr w:type="spellEnd"/>
      <w:r w:rsidR="00180B8F">
        <w:t xml:space="preserve"> </w:t>
      </w:r>
      <w:proofErr w:type="spellStart"/>
      <w:proofErr w:type="gramStart"/>
      <w:r w:rsidR="00180B8F">
        <w:t>Tzoulaki,of</w:t>
      </w:r>
      <w:proofErr w:type="spellEnd"/>
      <w:proofErr w:type="gramEnd"/>
      <w:r w:rsidR="00180B8F">
        <w:t xml:space="preserve"> Imperial College London School of Public Health in the same BBC News article</w:t>
      </w:r>
      <w:r w:rsidR="002105DC">
        <w:t>,</w:t>
      </w:r>
      <w:r w:rsidR="00180B8F">
        <w:t xml:space="preserve"> sums up the current situation:</w:t>
      </w:r>
    </w:p>
    <w:p w14:paraId="6ADE9EFA" w14:textId="7FEBED66" w:rsidR="00180B8F" w:rsidRDefault="00180B8F" w:rsidP="002105DC">
      <w:pPr>
        <w:spacing w:line="240" w:lineRule="auto"/>
        <w:ind w:left="720"/>
      </w:pPr>
      <w:r>
        <w:t>‘</w:t>
      </w:r>
      <w:r w:rsidR="0057613A">
        <w:t>I think there is no longer this concept of healthy obese.</w:t>
      </w:r>
    </w:p>
    <w:p w14:paraId="18FF700C" w14:textId="7FD66A8F" w:rsidR="0057613A" w:rsidRDefault="0057613A" w:rsidP="002105DC">
      <w:pPr>
        <w:spacing w:line="240" w:lineRule="auto"/>
        <w:ind w:left="720"/>
      </w:pPr>
      <w:r>
        <w:t>If anything, our study shows that people with excess weight who might be classed as 'healthy' haven't yet developed an unhealthy metabolic profile.</w:t>
      </w:r>
    </w:p>
    <w:p w14:paraId="5FC2EAAE" w14:textId="5A4FD6C0" w:rsidR="0057613A" w:rsidRDefault="0057613A" w:rsidP="002105DC">
      <w:pPr>
        <w:spacing w:line="240" w:lineRule="auto"/>
        <w:ind w:left="720"/>
      </w:pPr>
      <w:r>
        <w:t>That comes later in the timeline, then they have an event, such as a heart attack.’</w:t>
      </w:r>
    </w:p>
    <w:p w14:paraId="43EE696E" w14:textId="77777777" w:rsidR="00226BD2" w:rsidRDefault="00226BD2" w:rsidP="008C76FD">
      <w:pPr>
        <w:spacing w:line="240" w:lineRule="auto"/>
        <w:ind w:left="720"/>
      </w:pPr>
    </w:p>
    <w:p w14:paraId="691ADC8F" w14:textId="37EC2A30" w:rsidR="004367E6" w:rsidRDefault="004367E6" w:rsidP="00BC2A8F">
      <w:r>
        <w:t xml:space="preserve">The message to the individual may be quite stark, but it offers hope that tackling obesity at any stage in life can improve the chances of </w:t>
      </w:r>
      <w:r w:rsidR="007756D0">
        <w:t>avoiding</w:t>
      </w:r>
      <w:r>
        <w:t xml:space="preserve"> developing illnesses later.</w:t>
      </w:r>
    </w:p>
    <w:p w14:paraId="7A1B3D2A" w14:textId="02066A46" w:rsidR="00F953EF" w:rsidRDefault="00F953EF" w:rsidP="00BC2A8F"/>
    <w:p w14:paraId="4B27B634" w14:textId="4D85BA44" w:rsidR="00F953EF" w:rsidRDefault="00F953EF" w:rsidP="00BC2A8F"/>
    <w:p w14:paraId="1E47973A" w14:textId="3B813B5A" w:rsidR="00F953EF" w:rsidRDefault="00F953EF" w:rsidP="00BC2A8F"/>
    <w:p w14:paraId="0AB98557" w14:textId="62D952BB" w:rsidR="00330BE5" w:rsidRDefault="00330BE5" w:rsidP="00330BE5">
      <w:r>
        <w:t>Word Count: 142</w:t>
      </w:r>
      <w:r>
        <w:t>0</w:t>
      </w:r>
    </w:p>
    <w:p w14:paraId="3402B066" w14:textId="77777777" w:rsidR="00F953EF" w:rsidRDefault="00F953EF" w:rsidP="00BC2A8F"/>
    <w:p w14:paraId="721D0303" w14:textId="77777777" w:rsidR="00F43DDF" w:rsidRDefault="00F43DDF" w:rsidP="00BC2A8F"/>
    <w:p w14:paraId="42DE03C2" w14:textId="605697CB" w:rsidR="008E4561" w:rsidRDefault="008E4561">
      <w:r>
        <w:br w:type="page"/>
      </w:r>
    </w:p>
    <w:p w14:paraId="5DC06872" w14:textId="00ADD042" w:rsidR="0057613A" w:rsidRPr="008E4561" w:rsidRDefault="008E4561" w:rsidP="008E4561">
      <w:pPr>
        <w:jc w:val="center"/>
        <w:rPr>
          <w:sz w:val="28"/>
          <w:szCs w:val="28"/>
          <w:u w:val="single"/>
        </w:rPr>
      </w:pPr>
      <w:r w:rsidRPr="008E4561">
        <w:rPr>
          <w:sz w:val="28"/>
          <w:szCs w:val="28"/>
          <w:u w:val="single"/>
        </w:rPr>
        <w:lastRenderedPageBreak/>
        <w:t>References</w:t>
      </w:r>
    </w:p>
    <w:p w14:paraId="30E2CC4A" w14:textId="77777777" w:rsidR="008E4561" w:rsidRDefault="008E4561" w:rsidP="008E4561">
      <w:pPr>
        <w:pStyle w:val="NormalWeb"/>
      </w:pPr>
      <w:r w:rsidRPr="00725717">
        <w:t xml:space="preserve">Anonymous, (2013). Can You Be Fat </w:t>
      </w:r>
      <w:proofErr w:type="gramStart"/>
      <w:r w:rsidRPr="00725717">
        <w:t>But</w:t>
      </w:r>
      <w:proofErr w:type="gramEnd"/>
      <w:r w:rsidRPr="00725717">
        <w:t xml:space="preserve"> Fit? New Thinking on Weight and Fitness. </w:t>
      </w:r>
      <w:r w:rsidRPr="00725717">
        <w:rPr>
          <w:i/>
          <w:iCs/>
        </w:rPr>
        <w:t>Fitness</w:t>
      </w:r>
      <w:r>
        <w:rPr>
          <w:i/>
          <w:iCs/>
        </w:rPr>
        <w:t xml:space="preserve"> Magazine,</w:t>
      </w:r>
      <w:r w:rsidRPr="00846C79">
        <w:t xml:space="preserve"> </w:t>
      </w:r>
      <w:r>
        <w:t>[Oct 26, 2018].</w:t>
      </w:r>
    </w:p>
    <w:p w14:paraId="07C3FC2B" w14:textId="77777777" w:rsidR="008E4561" w:rsidRDefault="008E4561" w:rsidP="008E4561">
      <w:pPr>
        <w:pStyle w:val="NormalWeb"/>
      </w:pPr>
      <w:r>
        <w:t>Anonymous, (2017). 'Fat but fit' still risk heart disease</w:t>
      </w:r>
      <w:r>
        <w:rPr>
          <w:i/>
          <w:iCs/>
        </w:rPr>
        <w:t>. BBC News</w:t>
      </w:r>
      <w:r>
        <w:t xml:space="preserve"> [Oct 26, 2018].</w:t>
      </w:r>
    </w:p>
    <w:p w14:paraId="04ADA377" w14:textId="77777777" w:rsidR="008E4561" w:rsidRDefault="008E4561" w:rsidP="008E4561">
      <w:pPr>
        <w:pStyle w:val="NormalWeb"/>
      </w:pPr>
      <w:r>
        <w:t xml:space="preserve">ALBAR, S., ALWAN, N., EVANS, C. and CADE, J., (2014). Is there an association between food portion size and BMI among British adolescents? </w:t>
      </w:r>
      <w:r>
        <w:rPr>
          <w:i/>
          <w:iCs/>
        </w:rPr>
        <w:t xml:space="preserve">The British journal of nutrition, </w:t>
      </w:r>
      <w:r>
        <w:rPr>
          <w:b/>
          <w:bCs/>
        </w:rPr>
        <w:t>112</w:t>
      </w:r>
      <w:r>
        <w:t>(5), pp. 841-51.</w:t>
      </w:r>
    </w:p>
    <w:p w14:paraId="1464B54B" w14:textId="77777777" w:rsidR="008E4561" w:rsidRDefault="008E4561" w:rsidP="008E4561">
      <w:pPr>
        <w:pStyle w:val="NormalWeb"/>
      </w:pPr>
      <w:r>
        <w:t xml:space="preserve">ALKERWI, A., CRICHTON, G. and HÉBERT, J., (2015). Consumption of ready-made meals and increased risk of obesity: findings from the Observation of Cardiovascular Risk Factors in Luxembourg (ORISCAV-LUX) study. </w:t>
      </w:r>
      <w:r>
        <w:rPr>
          <w:i/>
          <w:iCs/>
        </w:rPr>
        <w:t xml:space="preserve">The British journal of nutrition, </w:t>
      </w:r>
      <w:r>
        <w:rPr>
          <w:b/>
          <w:bCs/>
        </w:rPr>
        <w:t>113</w:t>
      </w:r>
      <w:r>
        <w:t>(2), pp. 270-277.</w:t>
      </w:r>
    </w:p>
    <w:p w14:paraId="768BC666" w14:textId="77777777" w:rsidR="008E4561" w:rsidRDefault="008E4561" w:rsidP="008E4561">
      <w:pPr>
        <w:pStyle w:val="NormalWeb"/>
      </w:pPr>
      <w:r>
        <w:t xml:space="preserve">ARSENAULT, B., RANA, J., LEMIEUX, I., DESPRÉS, J., KASTELEIN, J.J., BOEKHOLDT, S., WAREHAM, N. and KHAW, K., (2010). Physical inactivity, abdominal obesity and risk of coronary heart disease in apparently healthy men and women. </w:t>
      </w:r>
      <w:r>
        <w:rPr>
          <w:i/>
          <w:iCs/>
        </w:rPr>
        <w:t xml:space="preserve">International journal of obesity, </w:t>
      </w:r>
      <w:r>
        <w:rPr>
          <w:b/>
          <w:bCs/>
        </w:rPr>
        <w:t>34</w:t>
      </w:r>
      <w:r>
        <w:t>(2), pp. 340-7.</w:t>
      </w:r>
    </w:p>
    <w:p w14:paraId="6B47342F" w14:textId="77777777" w:rsidR="008E4561" w:rsidRDefault="008E4561" w:rsidP="008E4561">
      <w:pPr>
        <w:pStyle w:val="NormalWeb"/>
      </w:pPr>
      <w:r>
        <w:t xml:space="preserve">Health Survey for England, (2016). Available: </w:t>
      </w:r>
      <w:hyperlink r:id="rId8" w:tgtFrame="_blank" w:history="1">
        <w:r>
          <w:rPr>
            <w:rStyle w:val="Hyperlink"/>
          </w:rPr>
          <w:t>https://digital.nhs.uk/data-and-information/publications/statistical/health-survey-for-england/health-survey-for-england-2016</w:t>
        </w:r>
      </w:hyperlink>
      <w:r>
        <w:t xml:space="preserve"> [Oct 26, 2018].</w:t>
      </w:r>
    </w:p>
    <w:p w14:paraId="25A9D61A" w14:textId="77777777" w:rsidR="008E4561" w:rsidRDefault="008E4561" w:rsidP="008E4561">
      <w:pPr>
        <w:pStyle w:val="NormalWeb"/>
      </w:pPr>
      <w:r>
        <w:t xml:space="preserve">HICKS, R., (2011). Obesity crisis in UK deepens. </w:t>
      </w:r>
      <w:r>
        <w:rPr>
          <w:i/>
          <w:iCs/>
        </w:rPr>
        <w:t>Cycling Weekly,</w:t>
      </w:r>
      <w:r>
        <w:t xml:space="preserve"> pp. 45.</w:t>
      </w:r>
    </w:p>
    <w:p w14:paraId="7F8773FD" w14:textId="77777777" w:rsidR="008E4561" w:rsidRDefault="008E4561" w:rsidP="008E4561">
      <w:pPr>
        <w:pStyle w:val="NormalWeb"/>
      </w:pPr>
      <w:r>
        <w:t xml:space="preserve">WHO | Obesity [Homepage of World Health Organization], [Online]. Available: </w:t>
      </w:r>
      <w:hyperlink r:id="rId9" w:tgtFrame="_blank" w:history="1">
        <w:r>
          <w:rPr>
            <w:rStyle w:val="Hyperlink"/>
          </w:rPr>
          <w:t>http://www.who.int/topics/obesity/en/</w:t>
        </w:r>
      </w:hyperlink>
      <w:r>
        <w:t xml:space="preserve"> [Oct 26, 2018].</w:t>
      </w:r>
    </w:p>
    <w:p w14:paraId="0A79BB3B" w14:textId="77777777" w:rsidR="008E4561" w:rsidRDefault="008E4561" w:rsidP="008E4561">
      <w:pPr>
        <w:pStyle w:val="NormalWeb"/>
      </w:pPr>
      <w:r>
        <w:t xml:space="preserve">WILLIAMS, R., ALEXANDER, G., ARMSTRONG, I., BAKER, A., BHALA, N., CAMPS-WALSH, G., CRAMP, M.E., DE LUSIGNAN, S., DAY, N., DHAWAN, A., DILLON, J., DRUMMOND, C., DYSON, J., FOSTER, G., GILMORE, I., HUDSON, M., KELLY, D., LANGFORD, A., MCDOUGALL, N., MEIER, P., MORIARTY, K., NEWSOME, P., O&amp;APOS, GRADY, J., PRYKE, R., ROLFE, L., RICE, P., RUTTER, H., SHERON, N., TAYLOR, A., THOMPSON, J., THORBURN, D., VERNE, J., WASS, J. and YEOMAN, A., (2018). Disease burden and costs from excess alcohol consumption, obesity, and viral hepatitis: fourth report of the Lancet Standing Commission on Liver Disease in the UK. </w:t>
      </w:r>
      <w:r>
        <w:rPr>
          <w:i/>
          <w:iCs/>
        </w:rPr>
        <w:t xml:space="preserve">The Lancet; The Lancet, </w:t>
      </w:r>
      <w:r>
        <w:rPr>
          <w:b/>
          <w:bCs/>
        </w:rPr>
        <w:t>391</w:t>
      </w:r>
      <w:r>
        <w:t>(10125), pp. 1097-1107.</w:t>
      </w:r>
    </w:p>
    <w:p w14:paraId="73017CAA" w14:textId="0D9E7879" w:rsidR="00F90733" w:rsidRDefault="008E4561" w:rsidP="008E4561">
      <w:pPr>
        <w:pStyle w:val="NormalWeb"/>
      </w:pPr>
      <w:r>
        <w:t xml:space="preserve">ZIAUDDEEN, N., ALMIRON-ROIG, E., PENNEY, T., NICHOLSON, S., KIRK, S. and PAGE, P., (2017). Eating at Food Outlets and “On the Go” Is Associated with Less Healthy Food Choices in Adults: Cross-Sectional Data from the UK National Diet and Nutrition Survey Rolling Programme (2008-2014). </w:t>
      </w:r>
      <w:r>
        <w:rPr>
          <w:i/>
          <w:iCs/>
        </w:rPr>
        <w:t xml:space="preserve">Nutrients, </w:t>
      </w:r>
      <w:r>
        <w:rPr>
          <w:b/>
          <w:bCs/>
        </w:rPr>
        <w:t>9</w:t>
      </w:r>
      <w:r>
        <w:t>(12), pp. 1315</w:t>
      </w:r>
    </w:p>
    <w:p w14:paraId="4D1DF597" w14:textId="77777777" w:rsidR="00B574CF" w:rsidRPr="00BC2A8F" w:rsidRDefault="00B574CF" w:rsidP="00BC2A8F">
      <w:pPr>
        <w:rPr>
          <w:rFonts w:ascii="Arial" w:hAnsi="Arial" w:cs="Arial"/>
          <w:sz w:val="17"/>
          <w:szCs w:val="17"/>
        </w:rPr>
      </w:pPr>
    </w:p>
    <w:p w14:paraId="467123F3" w14:textId="3D612A44" w:rsidR="000A1C75" w:rsidRDefault="000A1C75"/>
    <w:sectPr w:rsidR="000A1C75" w:rsidSect="001A4F52">
      <w:headerReference w:type="even" r:id="rId10"/>
      <w:headerReference w:type="default" r:id="rId11"/>
      <w:footerReference w:type="even" r:id="rId12"/>
      <w:footerReference w:type="default" r:id="rId13"/>
      <w:headerReference w:type="first" r:id="rId14"/>
      <w:footerReference w:type="first" r:id="rId15"/>
      <w:pgSz w:w="11906" w:h="16838" w:code="9"/>
      <w:pgMar w:top="1134" w:right="1418" w:bottom="1134"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492A73" w14:textId="77777777" w:rsidR="004C6DE0" w:rsidRDefault="004C6DE0" w:rsidP="00191BE3">
      <w:pPr>
        <w:spacing w:line="240" w:lineRule="auto"/>
      </w:pPr>
      <w:r>
        <w:separator/>
      </w:r>
    </w:p>
  </w:endnote>
  <w:endnote w:type="continuationSeparator" w:id="0">
    <w:p w14:paraId="2AE40544" w14:textId="77777777" w:rsidR="004C6DE0" w:rsidRDefault="004C6DE0" w:rsidP="00191BE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7449F5" w14:textId="77777777" w:rsidR="00191BE3" w:rsidRDefault="00191B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139442"/>
      <w:docPartObj>
        <w:docPartGallery w:val="Page Numbers (Bottom of Page)"/>
        <w:docPartUnique/>
      </w:docPartObj>
    </w:sdtPr>
    <w:sdtEndPr>
      <w:rPr>
        <w:noProof/>
      </w:rPr>
    </w:sdtEndPr>
    <w:sdtContent>
      <w:p w14:paraId="3A906F52" w14:textId="1B126456" w:rsidR="00191BE3" w:rsidRDefault="00191BE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15EBE85" w14:textId="77777777" w:rsidR="00191BE3" w:rsidRDefault="00191B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710E7" w14:textId="77777777" w:rsidR="00191BE3" w:rsidRDefault="00191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A58A0" w14:textId="77777777" w:rsidR="004C6DE0" w:rsidRDefault="004C6DE0" w:rsidP="00191BE3">
      <w:pPr>
        <w:spacing w:line="240" w:lineRule="auto"/>
      </w:pPr>
      <w:r>
        <w:separator/>
      </w:r>
    </w:p>
  </w:footnote>
  <w:footnote w:type="continuationSeparator" w:id="0">
    <w:p w14:paraId="49B414CE" w14:textId="77777777" w:rsidR="004C6DE0" w:rsidRDefault="004C6DE0" w:rsidP="00191BE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8B9B4E" w14:textId="77777777" w:rsidR="00191BE3" w:rsidRDefault="00191B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37F405" w14:textId="77777777" w:rsidR="00191BE3" w:rsidRDefault="00191B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9745C2" w14:textId="77777777" w:rsidR="00191BE3" w:rsidRDefault="00191B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153F18"/>
    <w:multiLevelType w:val="hybridMultilevel"/>
    <w:tmpl w:val="440CDD1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1D6D1B42"/>
    <w:multiLevelType w:val="hybridMultilevel"/>
    <w:tmpl w:val="E3421AF6"/>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5BC3201F"/>
    <w:multiLevelType w:val="hybridMultilevel"/>
    <w:tmpl w:val="B284E2BE"/>
    <w:lvl w:ilvl="0" w:tplc="34B0980E">
      <w:start w:val="1"/>
      <w:numFmt w:val="bullet"/>
      <w:lvlText w:val=""/>
      <w:lvlJc w:val="left"/>
      <w:pPr>
        <w:ind w:left="153" w:hanging="360"/>
      </w:pPr>
      <w:rPr>
        <w:rFonts w:ascii="Webdings" w:hAnsi="Webdings" w:hint="default"/>
        <w:strike/>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3" w15:restartNumberingAfterBreak="0">
    <w:nsid w:val="6FF26AAB"/>
    <w:multiLevelType w:val="hybridMultilevel"/>
    <w:tmpl w:val="E5F805B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3AB"/>
    <w:rsid w:val="00035584"/>
    <w:rsid w:val="000632AF"/>
    <w:rsid w:val="00077F1C"/>
    <w:rsid w:val="00080A78"/>
    <w:rsid w:val="000A0ABD"/>
    <w:rsid w:val="000A1C75"/>
    <w:rsid w:val="000B16CD"/>
    <w:rsid w:val="000C7827"/>
    <w:rsid w:val="000F2969"/>
    <w:rsid w:val="001301A8"/>
    <w:rsid w:val="001370C3"/>
    <w:rsid w:val="00146811"/>
    <w:rsid w:val="00157EB6"/>
    <w:rsid w:val="00180B8F"/>
    <w:rsid w:val="00191BE3"/>
    <w:rsid w:val="001A4F52"/>
    <w:rsid w:val="001B3DD0"/>
    <w:rsid w:val="001D2BEA"/>
    <w:rsid w:val="001E674B"/>
    <w:rsid w:val="002105DC"/>
    <w:rsid w:val="002159BE"/>
    <w:rsid w:val="002248B3"/>
    <w:rsid w:val="00225E74"/>
    <w:rsid w:val="00226BD2"/>
    <w:rsid w:val="002C03F4"/>
    <w:rsid w:val="002C19BF"/>
    <w:rsid w:val="003265CB"/>
    <w:rsid w:val="00330BE5"/>
    <w:rsid w:val="003808D2"/>
    <w:rsid w:val="003F547D"/>
    <w:rsid w:val="004367E6"/>
    <w:rsid w:val="004376FA"/>
    <w:rsid w:val="00440B7C"/>
    <w:rsid w:val="004508E9"/>
    <w:rsid w:val="004C0EF1"/>
    <w:rsid w:val="004C27A6"/>
    <w:rsid w:val="004C6DE0"/>
    <w:rsid w:val="00503BCB"/>
    <w:rsid w:val="0050504C"/>
    <w:rsid w:val="00510637"/>
    <w:rsid w:val="00523EE7"/>
    <w:rsid w:val="00534CAD"/>
    <w:rsid w:val="00564AF4"/>
    <w:rsid w:val="0057613A"/>
    <w:rsid w:val="00586C96"/>
    <w:rsid w:val="005F49DF"/>
    <w:rsid w:val="0061673F"/>
    <w:rsid w:val="00633ED2"/>
    <w:rsid w:val="0065165D"/>
    <w:rsid w:val="00663317"/>
    <w:rsid w:val="006C6E56"/>
    <w:rsid w:val="006F4E08"/>
    <w:rsid w:val="007101C1"/>
    <w:rsid w:val="00711801"/>
    <w:rsid w:val="0072286D"/>
    <w:rsid w:val="00762497"/>
    <w:rsid w:val="007731B4"/>
    <w:rsid w:val="007756D0"/>
    <w:rsid w:val="007770B3"/>
    <w:rsid w:val="00784E2C"/>
    <w:rsid w:val="007A1163"/>
    <w:rsid w:val="007E32E9"/>
    <w:rsid w:val="00807191"/>
    <w:rsid w:val="0083223F"/>
    <w:rsid w:val="008551F5"/>
    <w:rsid w:val="00863BAE"/>
    <w:rsid w:val="0088393C"/>
    <w:rsid w:val="008929FD"/>
    <w:rsid w:val="00892D3D"/>
    <w:rsid w:val="0089788B"/>
    <w:rsid w:val="008B0747"/>
    <w:rsid w:val="008C76FD"/>
    <w:rsid w:val="008D1364"/>
    <w:rsid w:val="008E4561"/>
    <w:rsid w:val="00932945"/>
    <w:rsid w:val="00996FAF"/>
    <w:rsid w:val="009A44E8"/>
    <w:rsid w:val="009B6706"/>
    <w:rsid w:val="00A067E5"/>
    <w:rsid w:val="00A369A1"/>
    <w:rsid w:val="00A97B03"/>
    <w:rsid w:val="00AA53AB"/>
    <w:rsid w:val="00AC33D2"/>
    <w:rsid w:val="00AE066A"/>
    <w:rsid w:val="00B24A40"/>
    <w:rsid w:val="00B37448"/>
    <w:rsid w:val="00B574CF"/>
    <w:rsid w:val="00B957E6"/>
    <w:rsid w:val="00BC2A8F"/>
    <w:rsid w:val="00BC3358"/>
    <w:rsid w:val="00BC6DF4"/>
    <w:rsid w:val="00C03FA3"/>
    <w:rsid w:val="00C31650"/>
    <w:rsid w:val="00C7517E"/>
    <w:rsid w:val="00CB5F3E"/>
    <w:rsid w:val="00CE6C98"/>
    <w:rsid w:val="00CF28D9"/>
    <w:rsid w:val="00CF3001"/>
    <w:rsid w:val="00CF71F9"/>
    <w:rsid w:val="00CF76E7"/>
    <w:rsid w:val="00D10C96"/>
    <w:rsid w:val="00D31DDD"/>
    <w:rsid w:val="00D402AE"/>
    <w:rsid w:val="00D5411F"/>
    <w:rsid w:val="00D7085E"/>
    <w:rsid w:val="00D73635"/>
    <w:rsid w:val="00DA1390"/>
    <w:rsid w:val="00DC4370"/>
    <w:rsid w:val="00DD3107"/>
    <w:rsid w:val="00E01A65"/>
    <w:rsid w:val="00E27836"/>
    <w:rsid w:val="00E3567E"/>
    <w:rsid w:val="00E508B0"/>
    <w:rsid w:val="00E84952"/>
    <w:rsid w:val="00E90334"/>
    <w:rsid w:val="00ED7F37"/>
    <w:rsid w:val="00EE7A72"/>
    <w:rsid w:val="00F05F67"/>
    <w:rsid w:val="00F143E5"/>
    <w:rsid w:val="00F43DDF"/>
    <w:rsid w:val="00F72CC8"/>
    <w:rsid w:val="00F90733"/>
    <w:rsid w:val="00F953EF"/>
    <w:rsid w:val="00FA64D0"/>
    <w:rsid w:val="00FA68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0AD72A"/>
  <w15:chartTrackingRefBased/>
  <w15:docId w15:val="{04DDF2EC-283F-4898-A639-2BC6BA8FA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sz w:val="24"/>
        <w:szCs w:val="24"/>
        <w:lang w:val="en-GB" w:eastAsia="en-GB" w:bidi="ar-SA"/>
      </w:rPr>
    </w:rPrDefault>
    <w:pPrDefault>
      <w:pPr>
        <w:spacing w:line="360" w:lineRule="auto"/>
      </w:pPr>
    </w:pPrDefault>
  </w:docDefaults>
  <w:latentStyles w:defLockedState="0" w:defUIPriority="0" w:defSemiHidden="0" w:defUnhideWhenUsed="0" w:defQFormat="0" w:count="375">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uiPriority="10" w:qFormat="1"/>
    <w:lsdException w:name="Subtitle" w:qFormat="1"/>
    <w:lsdException w:name="Hyperlink" w:uiPriority="99"/>
    <w:lsdException w:name="Strong" w:qFormat="1"/>
    <w:lsdException w:name="Emphasis" w:uiPriority="20"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4376F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191BE3"/>
    <w:pPr>
      <w:tabs>
        <w:tab w:val="center" w:pos="4513"/>
        <w:tab w:val="right" w:pos="9026"/>
      </w:tabs>
      <w:spacing w:line="240" w:lineRule="auto"/>
    </w:pPr>
  </w:style>
  <w:style w:type="character" w:customStyle="1" w:styleId="HeaderChar">
    <w:name w:val="Header Char"/>
    <w:basedOn w:val="DefaultParagraphFont"/>
    <w:link w:val="Header"/>
    <w:rsid w:val="00191BE3"/>
  </w:style>
  <w:style w:type="paragraph" w:styleId="Footer">
    <w:name w:val="footer"/>
    <w:basedOn w:val="Normal"/>
    <w:link w:val="FooterChar"/>
    <w:uiPriority w:val="99"/>
    <w:rsid w:val="00191BE3"/>
    <w:pPr>
      <w:tabs>
        <w:tab w:val="center" w:pos="4513"/>
        <w:tab w:val="right" w:pos="9026"/>
      </w:tabs>
      <w:spacing w:line="240" w:lineRule="auto"/>
    </w:pPr>
  </w:style>
  <w:style w:type="character" w:customStyle="1" w:styleId="FooterChar">
    <w:name w:val="Footer Char"/>
    <w:basedOn w:val="DefaultParagraphFont"/>
    <w:link w:val="Footer"/>
    <w:uiPriority w:val="99"/>
    <w:rsid w:val="00191BE3"/>
  </w:style>
  <w:style w:type="paragraph" w:styleId="NormalWeb">
    <w:name w:val="Normal (Web)"/>
    <w:basedOn w:val="Normal"/>
    <w:uiPriority w:val="99"/>
    <w:unhideWhenUsed/>
    <w:rsid w:val="000A1C75"/>
    <w:pPr>
      <w:spacing w:before="100" w:beforeAutospacing="1" w:after="100" w:afterAutospacing="1" w:line="240" w:lineRule="auto"/>
    </w:pPr>
  </w:style>
  <w:style w:type="character" w:styleId="Emphasis">
    <w:name w:val="Emphasis"/>
    <w:basedOn w:val="DefaultParagraphFont"/>
    <w:uiPriority w:val="20"/>
    <w:qFormat/>
    <w:rsid w:val="00564AF4"/>
    <w:rPr>
      <w:i/>
      <w:iCs/>
    </w:rPr>
  </w:style>
  <w:style w:type="character" w:styleId="Hyperlink">
    <w:name w:val="Hyperlink"/>
    <w:basedOn w:val="DefaultParagraphFont"/>
    <w:uiPriority w:val="99"/>
    <w:unhideWhenUsed/>
    <w:rsid w:val="008E4561"/>
    <w:rPr>
      <w:color w:val="0000FF"/>
      <w:u w:val="single"/>
    </w:rPr>
  </w:style>
  <w:style w:type="paragraph" w:styleId="Title">
    <w:name w:val="Title"/>
    <w:basedOn w:val="Normal"/>
    <w:link w:val="TitleChar"/>
    <w:uiPriority w:val="10"/>
    <w:qFormat/>
    <w:rsid w:val="00DA1390"/>
    <w:pPr>
      <w:spacing w:line="240" w:lineRule="auto"/>
      <w:jc w:val="center"/>
    </w:pPr>
    <w:rPr>
      <w:rFonts w:eastAsia="MS Minngs"/>
      <w:b/>
      <w:bCs/>
      <w:sz w:val="28"/>
      <w:szCs w:val="28"/>
    </w:rPr>
  </w:style>
  <w:style w:type="character" w:customStyle="1" w:styleId="TitleChar">
    <w:name w:val="Title Char"/>
    <w:basedOn w:val="DefaultParagraphFont"/>
    <w:link w:val="Title"/>
    <w:uiPriority w:val="10"/>
    <w:rsid w:val="00DA1390"/>
    <w:rPr>
      <w:rFonts w:eastAsia="MS Minngs"/>
      <w:b/>
      <w:bCs/>
      <w:sz w:val="28"/>
      <w:szCs w:val="28"/>
    </w:rPr>
  </w:style>
  <w:style w:type="paragraph" w:styleId="BodyText">
    <w:name w:val="Body Text"/>
    <w:basedOn w:val="Normal"/>
    <w:link w:val="BodyTextChar"/>
    <w:unhideWhenUsed/>
    <w:rsid w:val="00DA1390"/>
    <w:pPr>
      <w:spacing w:after="120" w:line="240" w:lineRule="auto"/>
    </w:pPr>
    <w:rPr>
      <w:szCs w:val="20"/>
    </w:rPr>
  </w:style>
  <w:style w:type="character" w:customStyle="1" w:styleId="BodyTextChar">
    <w:name w:val="Body Text Char"/>
    <w:basedOn w:val="DefaultParagraphFont"/>
    <w:link w:val="BodyText"/>
    <w:rsid w:val="00DA1390"/>
    <w:rPr>
      <w:szCs w:val="20"/>
    </w:rPr>
  </w:style>
  <w:style w:type="paragraph" w:styleId="Subtitle">
    <w:name w:val="Subtitle"/>
    <w:basedOn w:val="Normal"/>
    <w:link w:val="SubtitleChar"/>
    <w:qFormat/>
    <w:rsid w:val="00DA1390"/>
    <w:pPr>
      <w:spacing w:line="240" w:lineRule="auto"/>
      <w:jc w:val="center"/>
    </w:pPr>
    <w:rPr>
      <w:rFonts w:eastAsia="MS Minngs"/>
      <w:sz w:val="32"/>
      <w:szCs w:val="32"/>
      <w:u w:val="single"/>
    </w:rPr>
  </w:style>
  <w:style w:type="character" w:customStyle="1" w:styleId="SubtitleChar">
    <w:name w:val="Subtitle Char"/>
    <w:basedOn w:val="DefaultParagraphFont"/>
    <w:link w:val="Subtitle"/>
    <w:rsid w:val="00DA1390"/>
    <w:rPr>
      <w:rFonts w:eastAsia="MS Minngs"/>
      <w:sz w:val="32"/>
      <w:szCs w:val="32"/>
      <w:u w:val="single"/>
    </w:rPr>
  </w:style>
  <w:style w:type="paragraph" w:styleId="ListParagraph">
    <w:name w:val="List Paragraph"/>
    <w:basedOn w:val="Normal"/>
    <w:uiPriority w:val="34"/>
    <w:qFormat/>
    <w:rsid w:val="00DA1390"/>
    <w:pPr>
      <w:spacing w:after="200" w:line="276" w:lineRule="auto"/>
      <w:ind w:left="720"/>
      <w:contextualSpacing/>
    </w:pPr>
    <w:rPr>
      <w:rFonts w:ascii="Calibri" w:eastAsia="Calibri" w:hAnsi="Calibri"/>
      <w:sz w:val="22"/>
      <w:szCs w:val="22"/>
      <w:lang w:eastAsia="en-US"/>
    </w:rPr>
  </w:style>
  <w:style w:type="paragraph" w:customStyle="1" w:styleId="Modcode">
    <w:name w:val="Modcode"/>
    <w:basedOn w:val="Normal"/>
    <w:rsid w:val="00DA1390"/>
    <w:pPr>
      <w:spacing w:line="240" w:lineRule="auto"/>
      <w:jc w:val="center"/>
    </w:pPr>
    <w:rPr>
      <w:b/>
      <w:caps/>
      <w:sz w:val="28"/>
      <w:szCs w:val="20"/>
    </w:rPr>
  </w:style>
  <w:style w:type="paragraph" w:customStyle="1" w:styleId="Time">
    <w:name w:val="Time"/>
    <w:basedOn w:val="Normal"/>
    <w:next w:val="Answer"/>
    <w:rsid w:val="00DA1390"/>
    <w:pPr>
      <w:spacing w:after="240" w:line="240" w:lineRule="auto"/>
    </w:pPr>
    <w:rPr>
      <w:b/>
      <w:caps/>
      <w:sz w:val="28"/>
      <w:szCs w:val="20"/>
    </w:rPr>
  </w:style>
  <w:style w:type="paragraph" w:customStyle="1" w:styleId="Modname">
    <w:name w:val="Modname"/>
    <w:basedOn w:val="Normal"/>
    <w:next w:val="Time"/>
    <w:rsid w:val="00DA1390"/>
    <w:pPr>
      <w:spacing w:after="240" w:line="240" w:lineRule="auto"/>
      <w:jc w:val="center"/>
    </w:pPr>
    <w:rPr>
      <w:b/>
      <w:sz w:val="28"/>
      <w:szCs w:val="20"/>
    </w:rPr>
  </w:style>
  <w:style w:type="paragraph" w:customStyle="1" w:styleId="Answer">
    <w:name w:val="Answer"/>
    <w:basedOn w:val="Normal"/>
    <w:next w:val="BodyText"/>
    <w:rsid w:val="00DA1390"/>
    <w:pPr>
      <w:spacing w:line="240" w:lineRule="auto"/>
    </w:pPr>
    <w:rPr>
      <w:b/>
      <w:caps/>
      <w:sz w:val="28"/>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560321">
      <w:bodyDiv w:val="1"/>
      <w:marLeft w:val="0"/>
      <w:marRight w:val="0"/>
      <w:marTop w:val="0"/>
      <w:marBottom w:val="0"/>
      <w:divBdr>
        <w:top w:val="none" w:sz="0" w:space="0" w:color="auto"/>
        <w:left w:val="none" w:sz="0" w:space="0" w:color="auto"/>
        <w:bottom w:val="none" w:sz="0" w:space="0" w:color="auto"/>
        <w:right w:val="none" w:sz="0" w:space="0" w:color="auto"/>
      </w:divBdr>
    </w:div>
    <w:div w:id="1643537210">
      <w:bodyDiv w:val="1"/>
      <w:marLeft w:val="0"/>
      <w:marRight w:val="0"/>
      <w:marTop w:val="0"/>
      <w:marBottom w:val="0"/>
      <w:divBdr>
        <w:top w:val="none" w:sz="0" w:space="0" w:color="auto"/>
        <w:left w:val="none" w:sz="0" w:space="0" w:color="auto"/>
        <w:bottom w:val="none" w:sz="0" w:space="0" w:color="auto"/>
        <w:right w:val="none" w:sz="0" w:space="0" w:color="auto"/>
      </w:divBdr>
    </w:div>
    <w:div w:id="1768231760">
      <w:bodyDiv w:val="1"/>
      <w:marLeft w:val="0"/>
      <w:marRight w:val="0"/>
      <w:marTop w:val="0"/>
      <w:marBottom w:val="0"/>
      <w:divBdr>
        <w:top w:val="none" w:sz="0" w:space="0" w:color="auto"/>
        <w:left w:val="none" w:sz="0" w:space="0" w:color="auto"/>
        <w:bottom w:val="none" w:sz="0" w:space="0" w:color="auto"/>
        <w:right w:val="none" w:sz="0" w:space="0" w:color="auto"/>
      </w:divBdr>
      <w:divsChild>
        <w:div w:id="1130588125">
          <w:marLeft w:val="0"/>
          <w:marRight w:val="0"/>
          <w:marTop w:val="0"/>
          <w:marBottom w:val="0"/>
          <w:divBdr>
            <w:top w:val="none" w:sz="0" w:space="0" w:color="auto"/>
            <w:left w:val="none" w:sz="0" w:space="0" w:color="auto"/>
            <w:bottom w:val="none" w:sz="0" w:space="0" w:color="auto"/>
            <w:right w:val="none" w:sz="0" w:space="0" w:color="auto"/>
          </w:divBdr>
        </w:div>
        <w:div w:id="926040879">
          <w:marLeft w:val="0"/>
          <w:marRight w:val="0"/>
          <w:marTop w:val="0"/>
          <w:marBottom w:val="0"/>
          <w:divBdr>
            <w:top w:val="none" w:sz="0" w:space="0" w:color="auto"/>
            <w:left w:val="none" w:sz="0" w:space="0" w:color="auto"/>
            <w:bottom w:val="none" w:sz="0" w:space="0" w:color="auto"/>
            <w:right w:val="none" w:sz="0" w:space="0" w:color="auto"/>
          </w:divBdr>
        </w:div>
        <w:div w:id="285934855">
          <w:marLeft w:val="0"/>
          <w:marRight w:val="0"/>
          <w:marTop w:val="0"/>
          <w:marBottom w:val="0"/>
          <w:divBdr>
            <w:top w:val="none" w:sz="0" w:space="0" w:color="auto"/>
            <w:left w:val="none" w:sz="0" w:space="0" w:color="auto"/>
            <w:bottom w:val="none" w:sz="0" w:space="0" w:color="auto"/>
            <w:right w:val="none" w:sz="0" w:space="0" w:color="auto"/>
          </w:divBdr>
        </w:div>
      </w:divsChild>
    </w:div>
    <w:div w:id="1989044798">
      <w:bodyDiv w:val="1"/>
      <w:marLeft w:val="0"/>
      <w:marRight w:val="0"/>
      <w:marTop w:val="0"/>
      <w:marBottom w:val="0"/>
      <w:divBdr>
        <w:top w:val="none" w:sz="0" w:space="0" w:color="auto"/>
        <w:left w:val="none" w:sz="0" w:space="0" w:color="auto"/>
        <w:bottom w:val="none" w:sz="0" w:space="0" w:color="auto"/>
        <w:right w:val="none" w:sz="0" w:space="0" w:color="auto"/>
      </w:divBdr>
      <w:divsChild>
        <w:div w:id="1009403952">
          <w:marLeft w:val="0"/>
          <w:marRight w:val="0"/>
          <w:marTop w:val="0"/>
          <w:marBottom w:val="0"/>
          <w:divBdr>
            <w:top w:val="none" w:sz="0" w:space="0" w:color="auto"/>
            <w:left w:val="none" w:sz="0" w:space="0" w:color="auto"/>
            <w:bottom w:val="none" w:sz="0" w:space="0" w:color="auto"/>
            <w:right w:val="none" w:sz="0" w:space="0" w:color="auto"/>
          </w:divBdr>
        </w:div>
        <w:div w:id="136919133">
          <w:marLeft w:val="0"/>
          <w:marRight w:val="0"/>
          <w:marTop w:val="0"/>
          <w:marBottom w:val="0"/>
          <w:divBdr>
            <w:top w:val="none" w:sz="0" w:space="0" w:color="auto"/>
            <w:left w:val="none" w:sz="0" w:space="0" w:color="auto"/>
            <w:bottom w:val="none" w:sz="0" w:space="0" w:color="auto"/>
            <w:right w:val="none" w:sz="0" w:space="0" w:color="auto"/>
          </w:divBdr>
        </w:div>
        <w:div w:id="1907063671">
          <w:marLeft w:val="0"/>
          <w:marRight w:val="0"/>
          <w:marTop w:val="0"/>
          <w:marBottom w:val="0"/>
          <w:divBdr>
            <w:top w:val="none" w:sz="0" w:space="0" w:color="auto"/>
            <w:left w:val="none" w:sz="0" w:space="0" w:color="auto"/>
            <w:bottom w:val="none" w:sz="0" w:space="0" w:color="auto"/>
            <w:right w:val="none" w:sz="0" w:space="0" w:color="auto"/>
          </w:divBdr>
        </w:div>
        <w:div w:id="573665490">
          <w:marLeft w:val="0"/>
          <w:marRight w:val="0"/>
          <w:marTop w:val="0"/>
          <w:marBottom w:val="0"/>
          <w:divBdr>
            <w:top w:val="none" w:sz="0" w:space="0" w:color="auto"/>
            <w:left w:val="none" w:sz="0" w:space="0" w:color="auto"/>
            <w:bottom w:val="none" w:sz="0" w:space="0" w:color="auto"/>
            <w:right w:val="none" w:sz="0" w:space="0" w:color="auto"/>
          </w:divBdr>
        </w:div>
        <w:div w:id="1212379374">
          <w:marLeft w:val="0"/>
          <w:marRight w:val="0"/>
          <w:marTop w:val="0"/>
          <w:marBottom w:val="0"/>
          <w:divBdr>
            <w:top w:val="none" w:sz="0" w:space="0" w:color="auto"/>
            <w:left w:val="none" w:sz="0" w:space="0" w:color="auto"/>
            <w:bottom w:val="none" w:sz="0" w:space="0" w:color="auto"/>
            <w:right w:val="none" w:sz="0" w:space="0" w:color="auto"/>
          </w:divBdr>
        </w:div>
        <w:div w:id="72051868">
          <w:marLeft w:val="0"/>
          <w:marRight w:val="0"/>
          <w:marTop w:val="0"/>
          <w:marBottom w:val="0"/>
          <w:divBdr>
            <w:top w:val="none" w:sz="0" w:space="0" w:color="auto"/>
            <w:left w:val="none" w:sz="0" w:space="0" w:color="auto"/>
            <w:bottom w:val="none" w:sz="0" w:space="0" w:color="auto"/>
            <w:right w:val="none" w:sz="0" w:space="0" w:color="auto"/>
          </w:divBdr>
        </w:div>
        <w:div w:id="1332761752">
          <w:marLeft w:val="0"/>
          <w:marRight w:val="0"/>
          <w:marTop w:val="0"/>
          <w:marBottom w:val="0"/>
          <w:divBdr>
            <w:top w:val="none" w:sz="0" w:space="0" w:color="auto"/>
            <w:left w:val="none" w:sz="0" w:space="0" w:color="auto"/>
            <w:bottom w:val="none" w:sz="0" w:space="0" w:color="auto"/>
            <w:right w:val="none" w:sz="0" w:space="0" w:color="auto"/>
          </w:divBdr>
        </w:div>
        <w:div w:id="1997569509">
          <w:marLeft w:val="0"/>
          <w:marRight w:val="0"/>
          <w:marTop w:val="0"/>
          <w:marBottom w:val="0"/>
          <w:divBdr>
            <w:top w:val="none" w:sz="0" w:space="0" w:color="auto"/>
            <w:left w:val="none" w:sz="0" w:space="0" w:color="auto"/>
            <w:bottom w:val="none" w:sz="0" w:space="0" w:color="auto"/>
            <w:right w:val="none" w:sz="0" w:space="0" w:color="auto"/>
          </w:divBdr>
        </w:div>
        <w:div w:id="1567296122">
          <w:marLeft w:val="0"/>
          <w:marRight w:val="0"/>
          <w:marTop w:val="0"/>
          <w:marBottom w:val="0"/>
          <w:divBdr>
            <w:top w:val="none" w:sz="0" w:space="0" w:color="auto"/>
            <w:left w:val="none" w:sz="0" w:space="0" w:color="auto"/>
            <w:bottom w:val="none" w:sz="0" w:space="0" w:color="auto"/>
            <w:right w:val="none" w:sz="0" w:space="0" w:color="auto"/>
          </w:divBdr>
        </w:div>
        <w:div w:id="106390396">
          <w:marLeft w:val="0"/>
          <w:marRight w:val="0"/>
          <w:marTop w:val="0"/>
          <w:marBottom w:val="0"/>
          <w:divBdr>
            <w:top w:val="none" w:sz="0" w:space="0" w:color="auto"/>
            <w:left w:val="none" w:sz="0" w:space="0" w:color="auto"/>
            <w:bottom w:val="none" w:sz="0" w:space="0" w:color="auto"/>
            <w:right w:val="none" w:sz="0" w:space="0" w:color="auto"/>
          </w:divBdr>
        </w:div>
        <w:div w:id="774254895">
          <w:marLeft w:val="0"/>
          <w:marRight w:val="0"/>
          <w:marTop w:val="0"/>
          <w:marBottom w:val="0"/>
          <w:divBdr>
            <w:top w:val="none" w:sz="0" w:space="0" w:color="auto"/>
            <w:left w:val="none" w:sz="0" w:space="0" w:color="auto"/>
            <w:bottom w:val="none" w:sz="0" w:space="0" w:color="auto"/>
            <w:right w:val="none" w:sz="0" w:space="0" w:color="auto"/>
          </w:divBdr>
        </w:div>
        <w:div w:id="2080707404">
          <w:marLeft w:val="0"/>
          <w:marRight w:val="0"/>
          <w:marTop w:val="0"/>
          <w:marBottom w:val="0"/>
          <w:divBdr>
            <w:top w:val="none" w:sz="0" w:space="0" w:color="auto"/>
            <w:left w:val="none" w:sz="0" w:space="0" w:color="auto"/>
            <w:bottom w:val="none" w:sz="0" w:space="0" w:color="auto"/>
            <w:right w:val="none" w:sz="0" w:space="0" w:color="auto"/>
          </w:divBdr>
        </w:div>
        <w:div w:id="1317879710">
          <w:marLeft w:val="0"/>
          <w:marRight w:val="0"/>
          <w:marTop w:val="0"/>
          <w:marBottom w:val="0"/>
          <w:divBdr>
            <w:top w:val="none" w:sz="0" w:space="0" w:color="auto"/>
            <w:left w:val="none" w:sz="0" w:space="0" w:color="auto"/>
            <w:bottom w:val="none" w:sz="0" w:space="0" w:color="auto"/>
            <w:right w:val="none" w:sz="0" w:space="0" w:color="auto"/>
          </w:divBdr>
        </w:div>
        <w:div w:id="7682402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health-survey-for-england/health-survey-for-england-2016"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who.int/topics/obesity/en/"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9</Pages>
  <Words>2633</Words>
  <Characters>13772</Characters>
  <Application>Microsoft Office Word</Application>
  <DocSecurity>0</DocSecurity>
  <Lines>275</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Nicky</dc:creator>
  <cp:keywords/>
  <dc:description/>
  <cp:lastModifiedBy>Nicky</cp:lastModifiedBy>
  <cp:revision>12</cp:revision>
  <dcterms:created xsi:type="dcterms:W3CDTF">2018-10-27T13:56:00Z</dcterms:created>
  <dcterms:modified xsi:type="dcterms:W3CDTF">2018-10-27T14:35:00Z</dcterms:modified>
</cp:coreProperties>
</file>