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410</Characters>
  <Application>Microsoft Office Word</Application>
  <DocSecurity>0</DocSecurity>
  <Lines>42</Lines>
  <Paragraphs>17</Paragraphs>
  <ScaleCrop>false</ScaleCrop>
  <Company>University of Wales Trinity Saint David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Markus Klingelfuss</cp:lastModifiedBy>
  <cp:revision>158</cp:revision>
  <dcterms:created xsi:type="dcterms:W3CDTF">2025-06-26T13:37:00Z</dcterms:created>
  <dcterms:modified xsi:type="dcterms:W3CDTF">2026-01-29T08:56:00Z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