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06F59FD" w14:textId="6651C770" w:rsidR="00D3344C" w:rsidRDefault="00D3344C" w:rsidP="00D3344C">
      <w:pPr>
        <w:autoSpaceDE w:val="0"/>
        <w:autoSpaceDN w:val="0"/>
        <w:adjustRightInd w:val="0"/>
        <w:spacing w:line="259" w:lineRule="atLeast"/>
        <w:jc w:val="center"/>
        <w:rPr>
          <w:rFonts w:ascii="Calibri" w:hAnsi="Calibri" w:cs="Calibri"/>
          <w:b/>
          <w:bCs/>
          <w:sz w:val="36"/>
          <w:szCs w:val="36"/>
          <w:u w:val="single"/>
          <w:lang w:val="en"/>
        </w:rPr>
      </w:pPr>
      <w:r>
        <w:rPr>
          <w:rFonts w:ascii="Calibri" w:hAnsi="Calibri" w:cs="Calibri"/>
          <w:bCs/>
          <w:sz w:val="24"/>
          <w:szCs w:val="24"/>
        </w:rPr>
        <w:t>I declare that this assignment is all my own work and that I have acknowledged all materials used from the published or unpublished works of other people. All references have been duly cited.</w:t>
      </w:r>
    </w:p>
    <w:p w14:paraId="4A4D5698" w14:textId="6CC9AFEF" w:rsidR="0057761D" w:rsidRDefault="0057761D" w:rsidP="0057761D">
      <w:pPr>
        <w:autoSpaceDE w:val="0"/>
        <w:autoSpaceDN w:val="0"/>
        <w:adjustRightInd w:val="0"/>
        <w:spacing w:line="259" w:lineRule="atLeast"/>
        <w:jc w:val="center"/>
        <w:rPr>
          <w:rFonts w:ascii="Calibri" w:hAnsi="Calibri" w:cs="Calibri"/>
          <w:b/>
          <w:bCs/>
          <w:sz w:val="36"/>
          <w:szCs w:val="36"/>
          <w:u w:val="single"/>
          <w:lang w:val="en"/>
        </w:rPr>
      </w:pPr>
      <w:proofErr w:type="spellStart"/>
      <w:r>
        <w:rPr>
          <w:rFonts w:ascii="Calibri" w:hAnsi="Calibri" w:cs="Calibri"/>
          <w:b/>
          <w:bCs/>
          <w:sz w:val="36"/>
          <w:szCs w:val="36"/>
          <w:u w:val="single"/>
          <w:lang w:val="en"/>
        </w:rPr>
        <w:t>Analyse</w:t>
      </w:r>
      <w:proofErr w:type="spellEnd"/>
      <w:r>
        <w:rPr>
          <w:rFonts w:ascii="Calibri" w:hAnsi="Calibri" w:cs="Calibri"/>
          <w:b/>
          <w:bCs/>
          <w:sz w:val="36"/>
          <w:szCs w:val="36"/>
          <w:u w:val="single"/>
          <w:lang w:val="en"/>
        </w:rPr>
        <w:t xml:space="preserve"> and evaluate the impact of </w:t>
      </w:r>
      <w:proofErr w:type="spellStart"/>
      <w:r>
        <w:rPr>
          <w:rFonts w:ascii="Calibri" w:hAnsi="Calibri" w:cs="Calibri"/>
          <w:b/>
          <w:bCs/>
          <w:sz w:val="36"/>
          <w:szCs w:val="36"/>
          <w:u w:val="single"/>
          <w:lang w:val="en"/>
        </w:rPr>
        <w:t>Globalisation</w:t>
      </w:r>
      <w:proofErr w:type="spellEnd"/>
      <w:r>
        <w:rPr>
          <w:rFonts w:ascii="Calibri" w:hAnsi="Calibri" w:cs="Calibri"/>
          <w:b/>
          <w:bCs/>
          <w:sz w:val="36"/>
          <w:szCs w:val="36"/>
          <w:u w:val="single"/>
          <w:lang w:val="en"/>
        </w:rPr>
        <w:t xml:space="preserve"> on </w:t>
      </w:r>
      <w:proofErr w:type="spellStart"/>
      <w:r>
        <w:rPr>
          <w:rFonts w:ascii="Calibri" w:hAnsi="Calibri" w:cs="Calibri"/>
          <w:b/>
          <w:bCs/>
          <w:sz w:val="36"/>
          <w:szCs w:val="36"/>
          <w:u w:val="single"/>
          <w:lang w:val="en"/>
        </w:rPr>
        <w:t>Organisational</w:t>
      </w:r>
      <w:proofErr w:type="spellEnd"/>
      <w:r>
        <w:rPr>
          <w:rFonts w:ascii="Calibri" w:hAnsi="Calibri" w:cs="Calibri"/>
          <w:b/>
          <w:bCs/>
          <w:sz w:val="36"/>
          <w:szCs w:val="36"/>
          <w:u w:val="single"/>
          <w:lang w:val="en"/>
        </w:rPr>
        <w:t xml:space="preserve"> strategy and the impact on the environment</w:t>
      </w:r>
    </w:p>
    <w:p w14:paraId="13FFF05F" w14:textId="77777777" w:rsidR="0057761D" w:rsidRDefault="0057761D" w:rsidP="0057761D">
      <w:pPr>
        <w:autoSpaceDE w:val="0"/>
        <w:autoSpaceDN w:val="0"/>
        <w:adjustRightInd w:val="0"/>
        <w:spacing w:line="259" w:lineRule="atLeast"/>
        <w:jc w:val="center"/>
        <w:rPr>
          <w:rFonts w:ascii="Calibri" w:hAnsi="Calibri" w:cs="Calibri"/>
          <w:b/>
          <w:bCs/>
          <w:sz w:val="36"/>
          <w:szCs w:val="36"/>
          <w:lang w:val="en"/>
        </w:rPr>
      </w:pPr>
    </w:p>
    <w:p w14:paraId="5CB5163F" w14:textId="688CCB0B" w:rsidR="0057761D" w:rsidRDefault="00B03013" w:rsidP="0057761D">
      <w:pPr>
        <w:autoSpaceDE w:val="0"/>
        <w:autoSpaceDN w:val="0"/>
        <w:adjustRightInd w:val="0"/>
        <w:spacing w:line="259" w:lineRule="atLeast"/>
        <w:rPr>
          <w:rFonts w:ascii="Arial" w:hAnsi="Arial" w:cs="Arial"/>
          <w:color w:val="000000"/>
          <w:highlight w:val="white"/>
          <w:lang w:val="en"/>
        </w:rPr>
      </w:pPr>
      <w:r>
        <w:rPr>
          <w:rFonts w:ascii="Arial" w:hAnsi="Arial" w:cs="Arial"/>
          <w:color w:val="000000"/>
          <w:highlight w:val="white"/>
          <w:lang w:val="en"/>
        </w:rPr>
        <w:t>‘</w:t>
      </w:r>
      <w:proofErr w:type="spellStart"/>
      <w:r w:rsidR="0057761D">
        <w:rPr>
          <w:rFonts w:ascii="Arial" w:hAnsi="Arial" w:cs="Arial"/>
          <w:color w:val="000000"/>
          <w:highlight w:val="white"/>
          <w:lang w:val="en"/>
        </w:rPr>
        <w:t>Globalisation</w:t>
      </w:r>
      <w:proofErr w:type="spellEnd"/>
      <w:r w:rsidR="0057761D">
        <w:rPr>
          <w:rFonts w:ascii="Arial" w:hAnsi="Arial" w:cs="Arial"/>
          <w:color w:val="000000"/>
          <w:highlight w:val="white"/>
          <w:lang w:val="en"/>
        </w:rPr>
        <w:t xml:space="preserve"> was often primarily focused on the economic side of the world, such as trade, foreign direct investment and international capital flows, more recently the term has been expanded to include a broader range of areas and activities such as culture, media, technology, socio-cultural, political, and even biological factors, e.g. climate change</w:t>
      </w:r>
      <w:r>
        <w:rPr>
          <w:rFonts w:ascii="Arial" w:hAnsi="Arial" w:cs="Arial"/>
          <w:color w:val="000000"/>
          <w:highlight w:val="white"/>
          <w:lang w:val="en"/>
        </w:rPr>
        <w:t>’</w:t>
      </w:r>
      <w:r w:rsidR="0057761D">
        <w:rPr>
          <w:rFonts w:ascii="Arial" w:hAnsi="Arial" w:cs="Arial"/>
          <w:color w:val="000000"/>
          <w:highlight w:val="white"/>
          <w:lang w:val="en"/>
        </w:rPr>
        <w:t>.</w:t>
      </w:r>
    </w:p>
    <w:p w14:paraId="2A234F65" w14:textId="68D4BF4C" w:rsidR="0057761D" w:rsidRPr="0057761D" w:rsidRDefault="0057761D" w:rsidP="0057761D">
      <w:pPr>
        <w:autoSpaceDE w:val="0"/>
        <w:autoSpaceDN w:val="0"/>
        <w:adjustRightInd w:val="0"/>
        <w:spacing w:line="259" w:lineRule="atLeast"/>
        <w:rPr>
          <w:rFonts w:ascii="Arial" w:hAnsi="Arial" w:cs="Arial"/>
          <w:highlight w:val="white"/>
          <w:lang w:val="en"/>
        </w:rPr>
      </w:pPr>
      <w:hyperlink r:id="rId4" w:history="1">
        <w:r>
          <w:rPr>
            <w:rFonts w:ascii="Arial" w:hAnsi="Arial" w:cs="Arial"/>
            <w:highlight w:val="white"/>
            <w:lang w:val="en"/>
          </w:rPr>
          <w:t>http://lexicon.ft.com/Term?term=globalisation</w:t>
        </w:r>
      </w:hyperlink>
      <w:r>
        <w:rPr>
          <w:rFonts w:ascii="Arial" w:hAnsi="Arial" w:cs="Arial"/>
          <w:color w:val="000000"/>
          <w:highlight w:val="white"/>
          <w:lang w:val="en"/>
        </w:rPr>
        <w:t xml:space="preserve"> 17</w:t>
      </w:r>
      <w:r>
        <w:rPr>
          <w:rFonts w:ascii="Arial" w:hAnsi="Arial" w:cs="Arial"/>
          <w:color w:val="000000"/>
          <w:highlight w:val="white"/>
          <w:vertAlign w:val="superscript"/>
          <w:lang w:val="en"/>
        </w:rPr>
        <w:t>th</w:t>
      </w:r>
      <w:r>
        <w:rPr>
          <w:rFonts w:ascii="Arial" w:hAnsi="Arial" w:cs="Arial"/>
          <w:color w:val="000000"/>
          <w:highlight w:val="white"/>
          <w:lang w:val="en"/>
        </w:rPr>
        <w:t xml:space="preserve"> April 2018</w:t>
      </w:r>
    </w:p>
    <w:p w14:paraId="27A9ADBC" w14:textId="77777777" w:rsidR="0057761D" w:rsidRDefault="0057761D" w:rsidP="0057761D">
      <w:pPr>
        <w:autoSpaceDE w:val="0"/>
        <w:autoSpaceDN w:val="0"/>
        <w:adjustRightInd w:val="0"/>
        <w:spacing w:line="259" w:lineRule="atLeast"/>
        <w:rPr>
          <w:rFonts w:ascii="Arial" w:hAnsi="Arial" w:cs="Arial"/>
          <w:color w:val="000000"/>
          <w:highlight w:val="white"/>
          <w:lang w:val="en"/>
        </w:rPr>
      </w:pPr>
    </w:p>
    <w:p w14:paraId="337AC92F" w14:textId="36A8CA16" w:rsidR="0057761D" w:rsidRDefault="0057761D" w:rsidP="0057761D">
      <w:pPr>
        <w:autoSpaceDE w:val="0"/>
        <w:autoSpaceDN w:val="0"/>
        <w:adjustRightInd w:val="0"/>
        <w:spacing w:line="259" w:lineRule="atLeast"/>
        <w:rPr>
          <w:rFonts w:ascii="Arial" w:hAnsi="Arial" w:cs="Arial"/>
          <w:color w:val="000000"/>
          <w:highlight w:val="white"/>
          <w:lang w:val="en"/>
        </w:rPr>
      </w:pPr>
      <w:r>
        <w:rPr>
          <w:rFonts w:ascii="Arial" w:hAnsi="Arial" w:cs="Arial"/>
          <w:color w:val="000000"/>
          <w:highlight w:val="white"/>
          <w:lang w:val="en"/>
        </w:rPr>
        <w:t xml:space="preserve"> </w:t>
      </w:r>
      <w:r w:rsidR="00B03013">
        <w:rPr>
          <w:rFonts w:ascii="Arial" w:hAnsi="Arial" w:cs="Arial"/>
          <w:color w:val="000000"/>
          <w:highlight w:val="white"/>
          <w:lang w:val="en"/>
        </w:rPr>
        <w:t>‘</w:t>
      </w:r>
      <w:proofErr w:type="spellStart"/>
      <w:r>
        <w:rPr>
          <w:rFonts w:ascii="Arial" w:hAnsi="Arial" w:cs="Arial"/>
          <w:color w:val="000000"/>
          <w:highlight w:val="white"/>
          <w:lang w:val="en"/>
        </w:rPr>
        <w:t>Organis</w:t>
      </w:r>
      <w:bookmarkStart w:id="0" w:name="_GoBack"/>
      <w:bookmarkEnd w:id="0"/>
      <w:r>
        <w:rPr>
          <w:rFonts w:ascii="Arial" w:hAnsi="Arial" w:cs="Arial"/>
          <w:color w:val="000000"/>
          <w:highlight w:val="white"/>
          <w:lang w:val="en"/>
        </w:rPr>
        <w:t>ational</w:t>
      </w:r>
      <w:proofErr w:type="spellEnd"/>
      <w:r>
        <w:rPr>
          <w:rFonts w:ascii="Arial" w:hAnsi="Arial" w:cs="Arial"/>
          <w:color w:val="000000"/>
          <w:highlight w:val="white"/>
          <w:lang w:val="en"/>
        </w:rPr>
        <w:t xml:space="preserve"> strategy is the creation, implementation and evaluation of decisions within an </w:t>
      </w:r>
      <w:proofErr w:type="spellStart"/>
      <w:r>
        <w:rPr>
          <w:rFonts w:ascii="Arial" w:hAnsi="Arial" w:cs="Arial"/>
          <w:color w:val="000000"/>
          <w:highlight w:val="white"/>
          <w:lang w:val="en"/>
        </w:rPr>
        <w:t>organisation</w:t>
      </w:r>
      <w:proofErr w:type="spellEnd"/>
      <w:r>
        <w:rPr>
          <w:rFonts w:ascii="Arial" w:hAnsi="Arial" w:cs="Arial"/>
          <w:color w:val="000000"/>
          <w:highlight w:val="white"/>
          <w:lang w:val="en"/>
        </w:rPr>
        <w:t xml:space="preserve"> that enables it to achieve its long-term objectives. </w:t>
      </w:r>
      <w:proofErr w:type="spellStart"/>
      <w:r>
        <w:rPr>
          <w:rFonts w:ascii="Arial" w:hAnsi="Arial" w:cs="Arial"/>
          <w:color w:val="000000"/>
          <w:highlight w:val="white"/>
          <w:lang w:val="en"/>
        </w:rPr>
        <w:t>Organisational</w:t>
      </w:r>
      <w:proofErr w:type="spellEnd"/>
      <w:r>
        <w:rPr>
          <w:rFonts w:ascii="Arial" w:hAnsi="Arial" w:cs="Arial"/>
          <w:color w:val="000000"/>
          <w:highlight w:val="white"/>
          <w:lang w:val="en"/>
        </w:rPr>
        <w:t xml:space="preserve"> strategy specifies the </w:t>
      </w:r>
      <w:proofErr w:type="spellStart"/>
      <w:r>
        <w:rPr>
          <w:rFonts w:ascii="Arial" w:hAnsi="Arial" w:cs="Arial"/>
          <w:color w:val="000000"/>
          <w:highlight w:val="white"/>
          <w:lang w:val="en"/>
        </w:rPr>
        <w:t>organisation's</w:t>
      </w:r>
      <w:proofErr w:type="spellEnd"/>
      <w:r>
        <w:rPr>
          <w:rFonts w:ascii="Arial" w:hAnsi="Arial" w:cs="Arial"/>
          <w:color w:val="000000"/>
          <w:highlight w:val="white"/>
          <w:lang w:val="en"/>
        </w:rPr>
        <w:t xml:space="preserve"> mission, vision and objectives and develops policies and plans, often in terms of projects and programs, created to achieve the </w:t>
      </w:r>
      <w:proofErr w:type="spellStart"/>
      <w:r>
        <w:rPr>
          <w:rFonts w:ascii="Arial" w:hAnsi="Arial" w:cs="Arial"/>
          <w:color w:val="000000"/>
          <w:highlight w:val="white"/>
          <w:lang w:val="en"/>
        </w:rPr>
        <w:t>organisation's</w:t>
      </w:r>
      <w:proofErr w:type="spellEnd"/>
      <w:r>
        <w:rPr>
          <w:rFonts w:ascii="Arial" w:hAnsi="Arial" w:cs="Arial"/>
          <w:color w:val="000000"/>
          <w:highlight w:val="white"/>
          <w:lang w:val="en"/>
        </w:rPr>
        <w:t xml:space="preserve"> objectives. It also allocates resources to implement them</w:t>
      </w:r>
      <w:r w:rsidR="00B03013">
        <w:rPr>
          <w:rFonts w:ascii="Arial" w:hAnsi="Arial" w:cs="Arial"/>
          <w:color w:val="000000"/>
          <w:highlight w:val="white"/>
          <w:lang w:val="en"/>
        </w:rPr>
        <w:t>’</w:t>
      </w:r>
      <w:r>
        <w:rPr>
          <w:rFonts w:ascii="Arial" w:hAnsi="Arial" w:cs="Arial"/>
          <w:color w:val="000000"/>
          <w:highlight w:val="white"/>
          <w:lang w:val="en"/>
        </w:rPr>
        <w:t>.</w:t>
      </w:r>
    </w:p>
    <w:p w14:paraId="0884D948" w14:textId="77777777" w:rsidR="0057761D" w:rsidRDefault="0057761D" w:rsidP="0057761D">
      <w:pPr>
        <w:autoSpaceDE w:val="0"/>
        <w:autoSpaceDN w:val="0"/>
        <w:adjustRightInd w:val="0"/>
        <w:spacing w:line="259" w:lineRule="atLeast"/>
        <w:rPr>
          <w:rFonts w:ascii="Arial" w:hAnsi="Arial" w:cs="Arial"/>
          <w:lang w:val="en"/>
        </w:rPr>
      </w:pPr>
      <w:hyperlink r:id="rId5" w:history="1">
        <w:r>
          <w:rPr>
            <w:rFonts w:ascii="Arial" w:hAnsi="Arial" w:cs="Arial"/>
            <w:lang w:val="en"/>
          </w:rPr>
          <w:t>https://bizfluent.com/about-6689983-definition--organization-strategy-.html</w:t>
        </w:r>
      </w:hyperlink>
      <w:r>
        <w:rPr>
          <w:rFonts w:ascii="Arial" w:hAnsi="Arial" w:cs="Arial"/>
          <w:lang w:val="en"/>
        </w:rPr>
        <w:t xml:space="preserve"> 4th May 2018</w:t>
      </w:r>
    </w:p>
    <w:p w14:paraId="50B16F6B" w14:textId="77777777" w:rsidR="0057761D" w:rsidRDefault="0057761D" w:rsidP="00815611">
      <w:pPr>
        <w:rPr>
          <w:rFonts w:cstheme="minorHAnsi"/>
        </w:rPr>
      </w:pPr>
    </w:p>
    <w:p w14:paraId="0F053F2E" w14:textId="50867132" w:rsidR="00815611" w:rsidRPr="00B204D8" w:rsidRDefault="00815611" w:rsidP="00815611">
      <w:pPr>
        <w:rPr>
          <w:rFonts w:cstheme="minorHAnsi"/>
        </w:rPr>
      </w:pPr>
      <w:r w:rsidRPr="00B204D8">
        <w:rPr>
          <w:rFonts w:cstheme="minorHAnsi"/>
        </w:rPr>
        <w:t>Abstract</w:t>
      </w:r>
    </w:p>
    <w:p w14:paraId="1768CD72" w14:textId="4720E9CC" w:rsidR="00815611" w:rsidRPr="00B204D8" w:rsidRDefault="00B03013" w:rsidP="00815611">
      <w:pPr>
        <w:jc w:val="center"/>
        <w:rPr>
          <w:rFonts w:cstheme="minorHAnsi"/>
        </w:rPr>
      </w:pPr>
      <w:r>
        <w:rPr>
          <w:rFonts w:cstheme="minorHAnsi"/>
        </w:rPr>
        <w:t>‘</w:t>
      </w:r>
      <w:r w:rsidR="00815611" w:rsidRPr="00B204D8">
        <w:rPr>
          <w:rFonts w:cstheme="minorHAnsi"/>
        </w:rPr>
        <w:t>A</w:t>
      </w:r>
      <w:r w:rsidR="00815611" w:rsidRPr="00B204D8">
        <w:rPr>
          <w:rFonts w:cstheme="minorHAnsi"/>
        </w:rPr>
        <w:t>t long last emerging from the state in which price competition was all they saw</w:t>
      </w:r>
      <w:r w:rsidR="00815611" w:rsidRPr="00B204D8">
        <w:rPr>
          <w:rFonts w:cstheme="minorHAnsi"/>
        </w:rPr>
        <w:t>…</w:t>
      </w:r>
      <w:r w:rsidR="00815611" w:rsidRPr="00B204D8">
        <w:rPr>
          <w:rFonts w:cstheme="minorHAnsi"/>
        </w:rPr>
        <w:t xml:space="preserve"> </w:t>
      </w:r>
      <w:r w:rsidR="00815611" w:rsidRPr="00B204D8">
        <w:rPr>
          <w:rFonts w:cstheme="minorHAnsi"/>
        </w:rPr>
        <w:t>…</w:t>
      </w:r>
      <w:r w:rsidR="00815611" w:rsidRPr="00B204D8">
        <w:rPr>
          <w:rFonts w:cstheme="minorHAnsi"/>
        </w:rPr>
        <w:t>it is not that kind of competition which counts but the competition from the new commodity, the new technology, the new source of supply, the new type of organization</w:t>
      </w:r>
      <w:r w:rsidR="00815611" w:rsidRPr="00B204D8">
        <w:rPr>
          <w:rFonts w:cstheme="minorHAnsi"/>
        </w:rPr>
        <w:t>…</w:t>
      </w:r>
      <w:r w:rsidR="00815611" w:rsidRPr="00B204D8">
        <w:rPr>
          <w:rFonts w:cstheme="minorHAnsi"/>
        </w:rPr>
        <w:t xml:space="preserve"> </w:t>
      </w:r>
      <w:r w:rsidR="00815611" w:rsidRPr="00B204D8">
        <w:rPr>
          <w:rFonts w:cstheme="minorHAnsi"/>
        </w:rPr>
        <w:t>…</w:t>
      </w:r>
      <w:r w:rsidR="00815611" w:rsidRPr="00B204D8">
        <w:rPr>
          <w:rFonts w:cstheme="minorHAnsi"/>
        </w:rPr>
        <w:t>competition which commands a decisive cost or quality advantage and which strikes</w:t>
      </w:r>
      <w:r w:rsidR="00815611" w:rsidRPr="00B204D8">
        <w:rPr>
          <w:rFonts w:cstheme="minorHAnsi"/>
        </w:rPr>
        <w:t>…</w:t>
      </w:r>
      <w:r w:rsidR="00815611" w:rsidRPr="00B204D8">
        <w:rPr>
          <w:rFonts w:cstheme="minorHAnsi"/>
        </w:rPr>
        <w:t xml:space="preserve"> </w:t>
      </w:r>
      <w:r w:rsidR="00815611" w:rsidRPr="00B204D8">
        <w:rPr>
          <w:rFonts w:cstheme="minorHAnsi"/>
        </w:rPr>
        <w:t>…</w:t>
      </w:r>
      <w:r w:rsidR="00815611" w:rsidRPr="00B204D8">
        <w:rPr>
          <w:rFonts w:cstheme="minorHAnsi"/>
        </w:rPr>
        <w:t>existing firms</w:t>
      </w:r>
      <w:r w:rsidR="00815611" w:rsidRPr="00B204D8">
        <w:rPr>
          <w:rFonts w:cstheme="minorHAnsi"/>
        </w:rPr>
        <w:t>…</w:t>
      </w:r>
      <w:r w:rsidR="00815611" w:rsidRPr="00B204D8">
        <w:rPr>
          <w:rFonts w:cstheme="minorHAnsi"/>
        </w:rPr>
        <w:t xml:space="preserve"> </w:t>
      </w:r>
      <w:r w:rsidR="00815611" w:rsidRPr="00B204D8">
        <w:rPr>
          <w:rFonts w:cstheme="minorHAnsi"/>
        </w:rPr>
        <w:t>…</w:t>
      </w:r>
      <w:r w:rsidR="00815611" w:rsidRPr="00B204D8">
        <w:rPr>
          <w:rFonts w:cstheme="minorHAnsi"/>
        </w:rPr>
        <w:t>at their foundations and their very lives.</w:t>
      </w:r>
      <w:r>
        <w:rPr>
          <w:rFonts w:cstheme="minorHAnsi"/>
        </w:rPr>
        <w:t>’</w:t>
      </w:r>
    </w:p>
    <w:p w14:paraId="32F67292" w14:textId="1B585BED" w:rsidR="00815611" w:rsidRPr="00B204D8" w:rsidRDefault="000844A8">
      <w:pPr>
        <w:rPr>
          <w:rFonts w:cstheme="minorHAnsi"/>
        </w:rPr>
      </w:pPr>
      <w:r>
        <w:rPr>
          <w:rFonts w:ascii="Helvetica" w:hAnsi="Helvetica" w:cs="Helvetica"/>
          <w:color w:val="000000"/>
          <w:sz w:val="20"/>
          <w:szCs w:val="20"/>
          <w:shd w:val="clear" w:color="auto" w:fill="FFFFFF"/>
        </w:rPr>
        <w:t>Schumpeter, J., Stiglitz, J. (2010). Capitalism, Socialism and Democracy. London: Routledge.</w:t>
      </w:r>
    </w:p>
    <w:p w14:paraId="4F316915" w14:textId="62816A7C" w:rsidR="00F6783F" w:rsidRPr="00B204D8" w:rsidRDefault="00F6783F">
      <w:pPr>
        <w:rPr>
          <w:rFonts w:cstheme="minorHAnsi"/>
        </w:rPr>
      </w:pPr>
    </w:p>
    <w:p w14:paraId="48EF9F71" w14:textId="3E39EC77" w:rsidR="00C057AE" w:rsidRPr="00B204D8" w:rsidRDefault="00FC7552">
      <w:pPr>
        <w:rPr>
          <w:rFonts w:cstheme="minorHAnsi"/>
        </w:rPr>
      </w:pPr>
      <w:r w:rsidRPr="00B204D8">
        <w:rPr>
          <w:rFonts w:cstheme="minorHAnsi"/>
        </w:rPr>
        <w:t xml:space="preserve">Grocery stores are a retail outlet that deal with the selling of food items such as vegetables and fruit, Grocer stores deals with bulk items that offer longer lasting items of food such as processed foods, packaging in longer lasting containers extending the life of the food items they contain. As stores get larger and cater to different and evolving needs of the consumer they sell more items other than food, such as pharmaceuticals, electronics and clothing, these stores tend to be called Supermarkets, these are not to be confused with Hypermarkets which also offer outside </w:t>
      </w:r>
      <w:r w:rsidR="00C057AE" w:rsidRPr="00B204D8">
        <w:rPr>
          <w:rFonts w:cstheme="minorHAnsi"/>
        </w:rPr>
        <w:t>services like financial services, restaurants and other different department stores.</w:t>
      </w:r>
    </w:p>
    <w:p w14:paraId="2F87CC5F" w14:textId="77777777" w:rsidR="00C057AE" w:rsidRPr="00B204D8" w:rsidRDefault="00C057AE">
      <w:pPr>
        <w:rPr>
          <w:rFonts w:cstheme="minorHAnsi"/>
        </w:rPr>
      </w:pPr>
    </w:p>
    <w:p w14:paraId="46E3EB70" w14:textId="05F9C98D" w:rsidR="0098534F" w:rsidRPr="00B204D8" w:rsidRDefault="00A77FA6">
      <w:pPr>
        <w:rPr>
          <w:rFonts w:cstheme="minorHAnsi"/>
        </w:rPr>
      </w:pPr>
      <w:r w:rsidRPr="00B204D8">
        <w:rPr>
          <w:rFonts w:cstheme="minorHAnsi"/>
          <w:color w:val="222222"/>
          <w:shd w:val="clear" w:color="auto" w:fill="FFFFFF"/>
        </w:rPr>
        <w:t xml:space="preserve">The appeal is the availability of a </w:t>
      </w:r>
      <w:r w:rsidRPr="00B204D8">
        <w:rPr>
          <w:rFonts w:cstheme="minorHAnsi"/>
          <w:color w:val="222222"/>
          <w:shd w:val="clear" w:color="auto" w:fill="FFFFFF"/>
        </w:rPr>
        <w:t>wider</w:t>
      </w:r>
      <w:r w:rsidRPr="00B204D8">
        <w:rPr>
          <w:rFonts w:cstheme="minorHAnsi"/>
          <w:color w:val="222222"/>
          <w:shd w:val="clear" w:color="auto" w:fill="FFFFFF"/>
        </w:rPr>
        <w:t xml:space="preserve"> selection of </w:t>
      </w:r>
      <w:r w:rsidRPr="00B204D8">
        <w:rPr>
          <w:rFonts w:cstheme="minorHAnsi"/>
          <w:color w:val="222222"/>
          <w:shd w:val="clear" w:color="auto" w:fill="FFFFFF"/>
        </w:rPr>
        <w:t>items</w:t>
      </w:r>
      <w:r w:rsidRPr="00B204D8">
        <w:rPr>
          <w:rFonts w:cstheme="minorHAnsi"/>
          <w:color w:val="222222"/>
          <w:shd w:val="clear" w:color="auto" w:fill="FFFFFF"/>
        </w:rPr>
        <w:t xml:space="preserve"> under </w:t>
      </w:r>
      <w:r w:rsidRPr="00B204D8">
        <w:rPr>
          <w:rFonts w:cstheme="minorHAnsi"/>
          <w:color w:val="222222"/>
          <w:shd w:val="clear" w:color="auto" w:fill="FFFFFF"/>
        </w:rPr>
        <w:t>the same</w:t>
      </w:r>
      <w:r w:rsidRPr="00B204D8">
        <w:rPr>
          <w:rFonts w:cstheme="minorHAnsi"/>
          <w:color w:val="222222"/>
          <w:shd w:val="clear" w:color="auto" w:fill="FFFFFF"/>
        </w:rPr>
        <w:t xml:space="preserve"> roof, at </w:t>
      </w:r>
      <w:r w:rsidRPr="00B204D8">
        <w:rPr>
          <w:rFonts w:cstheme="minorHAnsi"/>
        </w:rPr>
        <w:t>differen</w:t>
      </w:r>
      <w:r w:rsidRPr="00B204D8">
        <w:rPr>
          <w:rFonts w:cstheme="minorHAnsi"/>
        </w:rPr>
        <w:t>t</w:t>
      </w:r>
      <w:r w:rsidRPr="00B204D8">
        <w:rPr>
          <w:rFonts w:cstheme="minorHAnsi"/>
        </w:rPr>
        <w:t xml:space="preserve"> qualit</w:t>
      </w:r>
      <w:r w:rsidRPr="00B204D8">
        <w:rPr>
          <w:rFonts w:cstheme="minorHAnsi"/>
        </w:rPr>
        <w:t>ies</w:t>
      </w:r>
      <w:r w:rsidRPr="00B204D8">
        <w:rPr>
          <w:rFonts w:cstheme="minorHAnsi"/>
        </w:rPr>
        <w:t xml:space="preserve"> and price</w:t>
      </w:r>
      <w:r w:rsidRPr="00B204D8">
        <w:rPr>
          <w:rFonts w:cstheme="minorHAnsi"/>
        </w:rPr>
        <w:t>s</w:t>
      </w:r>
      <w:r w:rsidRPr="00B204D8">
        <w:rPr>
          <w:rFonts w:cstheme="minorHAnsi"/>
          <w:color w:val="222222"/>
          <w:shd w:val="clear" w:color="auto" w:fill="FFFFFF"/>
        </w:rPr>
        <w:t xml:space="preserve">. Other advantages include parking and </w:t>
      </w:r>
      <w:r w:rsidRPr="00B204D8">
        <w:rPr>
          <w:rFonts w:cstheme="minorHAnsi"/>
          <w:color w:val="222222"/>
          <w:shd w:val="clear" w:color="auto" w:fill="FFFFFF"/>
        </w:rPr>
        <w:t xml:space="preserve">greater </w:t>
      </w:r>
      <w:r w:rsidRPr="00B204D8">
        <w:rPr>
          <w:rFonts w:cstheme="minorHAnsi"/>
          <w:color w:val="222222"/>
          <w:shd w:val="clear" w:color="auto" w:fill="FFFFFF"/>
        </w:rPr>
        <w:t xml:space="preserve">shopping hours 24 hours </w:t>
      </w:r>
      <w:r w:rsidRPr="00B204D8">
        <w:rPr>
          <w:rFonts w:cstheme="minorHAnsi"/>
          <w:color w:val="222222"/>
          <w:shd w:val="clear" w:color="auto" w:fill="FFFFFF"/>
        </w:rPr>
        <w:t>a day, 7 days a week</w:t>
      </w:r>
      <w:r w:rsidRPr="00B204D8">
        <w:rPr>
          <w:rFonts w:cstheme="minorHAnsi"/>
          <w:color w:val="222222"/>
          <w:shd w:val="clear" w:color="auto" w:fill="FFFFFF"/>
        </w:rPr>
        <w:t>.</w:t>
      </w:r>
      <w:r w:rsidRPr="00B204D8">
        <w:rPr>
          <w:rFonts w:cstheme="minorHAnsi"/>
          <w:color w:val="222222"/>
          <w:shd w:val="clear" w:color="auto" w:fill="FFFFFF"/>
        </w:rPr>
        <w:t xml:space="preserve"> </w:t>
      </w:r>
      <w:r w:rsidRPr="00B204D8">
        <w:rPr>
          <w:rFonts w:cstheme="minorHAnsi"/>
        </w:rPr>
        <w:t>The supermarket is designed to give more wider selection of the same items with differences in quality and price</w:t>
      </w:r>
      <w:r w:rsidR="00B93E1D" w:rsidRPr="00B204D8">
        <w:rPr>
          <w:rFonts w:cstheme="minorHAnsi"/>
        </w:rPr>
        <w:t>, branded item with the supermarkets own brands too</w:t>
      </w:r>
      <w:r w:rsidRPr="00B204D8">
        <w:rPr>
          <w:rFonts w:cstheme="minorHAnsi"/>
        </w:rPr>
        <w:t>.</w:t>
      </w:r>
    </w:p>
    <w:p w14:paraId="1F6E922E" w14:textId="77777777" w:rsidR="0098534F" w:rsidRPr="00B204D8" w:rsidRDefault="0098534F">
      <w:pPr>
        <w:rPr>
          <w:rFonts w:cstheme="minorHAnsi"/>
        </w:rPr>
      </w:pPr>
    </w:p>
    <w:p w14:paraId="1B12F9C2" w14:textId="77777777" w:rsidR="003E324E" w:rsidRDefault="0098534F">
      <w:pPr>
        <w:rPr>
          <w:rFonts w:cstheme="minorHAnsi"/>
          <w:color w:val="000000" w:themeColor="text1"/>
          <w:shd w:val="clear" w:color="auto" w:fill="FFFFFF"/>
        </w:rPr>
      </w:pPr>
      <w:r w:rsidRPr="00B204D8">
        <w:rPr>
          <w:rFonts w:cstheme="minorHAnsi"/>
          <w:color w:val="000000" w:themeColor="text1"/>
          <w:shd w:val="clear" w:color="auto" w:fill="FFFFFF"/>
        </w:rPr>
        <w:t>Supermarkets typically are </w:t>
      </w:r>
      <w:hyperlink r:id="rId6" w:tooltip="Chain store" w:history="1">
        <w:r w:rsidRPr="00B204D8">
          <w:rPr>
            <w:rStyle w:val="Hyperlink"/>
            <w:rFonts w:cstheme="minorHAnsi"/>
            <w:color w:val="000000" w:themeColor="text1"/>
            <w:u w:val="none"/>
            <w:shd w:val="clear" w:color="auto" w:fill="FFFFFF"/>
          </w:rPr>
          <w:t>chain stores</w:t>
        </w:r>
      </w:hyperlink>
      <w:r w:rsidRPr="00B204D8">
        <w:rPr>
          <w:rFonts w:cstheme="minorHAnsi"/>
          <w:color w:val="000000" w:themeColor="text1"/>
          <w:shd w:val="clear" w:color="auto" w:fill="FFFFFF"/>
        </w:rPr>
        <w:t>, supplied by the </w:t>
      </w:r>
      <w:r w:rsidR="00B93E1D" w:rsidRPr="00B204D8">
        <w:rPr>
          <w:rFonts w:cstheme="minorHAnsi"/>
          <w:color w:val="000000" w:themeColor="text1"/>
          <w:shd w:val="clear" w:color="auto" w:fill="FFFFFF"/>
        </w:rPr>
        <w:t xml:space="preserve">regional </w:t>
      </w:r>
      <w:hyperlink r:id="rId7" w:tooltip="Distribution center" w:history="1">
        <w:r w:rsidRPr="00B204D8">
          <w:rPr>
            <w:rStyle w:val="Hyperlink"/>
            <w:rFonts w:cstheme="minorHAnsi"/>
            <w:color w:val="000000" w:themeColor="text1"/>
            <w:u w:val="none"/>
            <w:shd w:val="clear" w:color="auto" w:fill="FFFFFF"/>
          </w:rPr>
          <w:t xml:space="preserve">distribution </w:t>
        </w:r>
        <w:r w:rsidR="00B93E1D" w:rsidRPr="00B204D8">
          <w:rPr>
            <w:rStyle w:val="Hyperlink"/>
            <w:rFonts w:cstheme="minorHAnsi"/>
            <w:color w:val="000000" w:themeColor="text1"/>
            <w:u w:val="none"/>
            <w:shd w:val="clear" w:color="auto" w:fill="FFFFFF"/>
          </w:rPr>
          <w:t>centres</w:t>
        </w:r>
      </w:hyperlink>
      <w:r w:rsidR="00B93E1D" w:rsidRPr="00B204D8">
        <w:rPr>
          <w:rFonts w:cstheme="minorHAnsi"/>
          <w:color w:val="000000" w:themeColor="text1"/>
        </w:rPr>
        <w:t xml:space="preserve"> (RDC)</w:t>
      </w:r>
      <w:r w:rsidRPr="00B204D8">
        <w:rPr>
          <w:rFonts w:cstheme="minorHAnsi"/>
          <w:color w:val="000000" w:themeColor="text1"/>
          <w:shd w:val="clear" w:color="auto" w:fill="FFFFFF"/>
        </w:rPr>
        <w:t> of their </w:t>
      </w:r>
      <w:hyperlink r:id="rId8" w:tooltip="Parent company" w:history="1">
        <w:r w:rsidRPr="00B204D8">
          <w:rPr>
            <w:rStyle w:val="Hyperlink"/>
            <w:rFonts w:cstheme="minorHAnsi"/>
            <w:color w:val="000000" w:themeColor="text1"/>
            <w:u w:val="none"/>
            <w:shd w:val="clear" w:color="auto" w:fill="FFFFFF"/>
          </w:rPr>
          <w:t>parent companies</w:t>
        </w:r>
      </w:hyperlink>
      <w:r w:rsidRPr="00B204D8">
        <w:rPr>
          <w:rFonts w:cstheme="minorHAnsi"/>
          <w:color w:val="000000" w:themeColor="text1"/>
          <w:shd w:val="clear" w:color="auto" w:fill="FFFFFF"/>
        </w:rPr>
        <w:t> </w:t>
      </w:r>
      <w:r w:rsidR="00B93E1D" w:rsidRPr="00B204D8">
        <w:rPr>
          <w:rFonts w:cstheme="minorHAnsi"/>
          <w:color w:val="000000" w:themeColor="text1"/>
          <w:shd w:val="clear" w:color="auto" w:fill="FFFFFF"/>
        </w:rPr>
        <w:t>which allow the same products to be available throughout the</w:t>
      </w:r>
      <w:r w:rsidR="00A046EA" w:rsidRPr="00B204D8">
        <w:rPr>
          <w:rFonts w:cstheme="minorHAnsi"/>
          <w:color w:val="000000" w:themeColor="text1"/>
          <w:shd w:val="clear" w:color="auto" w:fill="FFFFFF"/>
        </w:rPr>
        <w:t>i</w:t>
      </w:r>
      <w:r w:rsidR="00B93E1D" w:rsidRPr="00B204D8">
        <w:rPr>
          <w:rFonts w:cstheme="minorHAnsi"/>
          <w:color w:val="000000" w:themeColor="text1"/>
          <w:shd w:val="clear" w:color="auto" w:fill="FFFFFF"/>
        </w:rPr>
        <w:t xml:space="preserve">r </w:t>
      </w:r>
      <w:r w:rsidR="00A046EA" w:rsidRPr="00B204D8">
        <w:rPr>
          <w:rFonts w:cstheme="minorHAnsi"/>
          <w:color w:val="000000" w:themeColor="text1"/>
          <w:shd w:val="clear" w:color="auto" w:fill="FFFFFF"/>
        </w:rPr>
        <w:t xml:space="preserve">operating </w:t>
      </w:r>
      <w:r w:rsidR="00B93E1D" w:rsidRPr="00B204D8">
        <w:rPr>
          <w:rFonts w:cstheme="minorHAnsi"/>
          <w:color w:val="000000" w:themeColor="text1"/>
          <w:shd w:val="clear" w:color="auto" w:fill="FFFFFF"/>
        </w:rPr>
        <w:t xml:space="preserve">store networks, they </w:t>
      </w:r>
      <w:r w:rsidR="00B204D8" w:rsidRPr="00B204D8">
        <w:rPr>
          <w:rFonts w:cstheme="minorHAnsi"/>
          <w:color w:val="000000" w:themeColor="text1"/>
          <w:shd w:val="clear" w:color="auto" w:fill="FFFFFF"/>
        </w:rPr>
        <w:t>can</w:t>
      </w:r>
      <w:r w:rsidRPr="00B204D8">
        <w:rPr>
          <w:rFonts w:cstheme="minorHAnsi"/>
          <w:color w:val="000000" w:themeColor="text1"/>
          <w:shd w:val="clear" w:color="auto" w:fill="FFFFFF"/>
        </w:rPr>
        <w:t xml:space="preserve"> offer products at low prices by </w:t>
      </w:r>
      <w:r w:rsidR="00B204D8" w:rsidRPr="00B204D8">
        <w:rPr>
          <w:rFonts w:cstheme="minorHAnsi"/>
          <w:color w:val="000000" w:themeColor="text1"/>
          <w:shd w:val="clear" w:color="auto" w:fill="FFFFFF"/>
        </w:rPr>
        <w:t xml:space="preserve">the way of their increased amount of </w:t>
      </w:r>
      <w:r w:rsidRPr="00B204D8">
        <w:rPr>
          <w:rFonts w:cstheme="minorHAnsi"/>
          <w:color w:val="000000" w:themeColor="text1"/>
          <w:shd w:val="clear" w:color="auto" w:fill="FFFFFF"/>
        </w:rPr>
        <w:t xml:space="preserve"> buying power to buy </w:t>
      </w:r>
      <w:r w:rsidR="00B204D8" w:rsidRPr="00B204D8">
        <w:rPr>
          <w:rFonts w:cstheme="minorHAnsi"/>
          <w:color w:val="000000" w:themeColor="text1"/>
          <w:shd w:val="clear" w:color="auto" w:fill="FFFFFF"/>
        </w:rPr>
        <w:t xml:space="preserve">purchase </w:t>
      </w:r>
      <w:r w:rsidRPr="00B204D8">
        <w:rPr>
          <w:rFonts w:cstheme="minorHAnsi"/>
          <w:color w:val="000000" w:themeColor="text1"/>
          <w:shd w:val="clear" w:color="auto" w:fill="FFFFFF"/>
        </w:rPr>
        <w:t xml:space="preserve">goods at lower prices </w:t>
      </w:r>
      <w:r w:rsidR="00B204D8" w:rsidRPr="00B204D8">
        <w:rPr>
          <w:rFonts w:cstheme="minorHAnsi"/>
          <w:color w:val="000000" w:themeColor="text1"/>
          <w:shd w:val="clear" w:color="auto" w:fill="FFFFFF"/>
        </w:rPr>
        <w:t xml:space="preserve">from manufacturers </w:t>
      </w:r>
      <w:r w:rsidRPr="00B204D8">
        <w:rPr>
          <w:rFonts w:cstheme="minorHAnsi"/>
          <w:color w:val="000000" w:themeColor="text1"/>
          <w:shd w:val="clear" w:color="auto" w:fill="FFFFFF"/>
        </w:rPr>
        <w:t>than</w:t>
      </w:r>
      <w:r w:rsidR="00B204D8" w:rsidRPr="00B204D8">
        <w:rPr>
          <w:rFonts w:cstheme="minorHAnsi"/>
          <w:color w:val="000000" w:themeColor="text1"/>
          <w:shd w:val="clear" w:color="auto" w:fill="FFFFFF"/>
        </w:rPr>
        <w:t xml:space="preserve"> minor</w:t>
      </w:r>
      <w:r w:rsidRPr="00B204D8">
        <w:rPr>
          <w:rFonts w:cstheme="minorHAnsi"/>
          <w:color w:val="000000" w:themeColor="text1"/>
          <w:shd w:val="clear" w:color="auto" w:fill="FFFFFF"/>
        </w:rPr>
        <w:t xml:space="preserve"> stores can. They </w:t>
      </w:r>
      <w:r w:rsidR="00B204D8" w:rsidRPr="00B204D8">
        <w:rPr>
          <w:rFonts w:cstheme="minorHAnsi"/>
          <w:color w:val="000000" w:themeColor="text1"/>
          <w:shd w:val="clear" w:color="auto" w:fill="FFFFFF"/>
        </w:rPr>
        <w:t xml:space="preserve">can also command in their favour better </w:t>
      </w:r>
      <w:r w:rsidRPr="00B204D8">
        <w:rPr>
          <w:rFonts w:cstheme="minorHAnsi"/>
          <w:color w:val="000000" w:themeColor="text1"/>
          <w:shd w:val="clear" w:color="auto" w:fill="FFFFFF"/>
        </w:rPr>
        <w:t xml:space="preserve">financing costs by paying for goods after receipt and </w:t>
      </w:r>
      <w:r w:rsidR="00B204D8" w:rsidRPr="00B204D8">
        <w:rPr>
          <w:rFonts w:cstheme="minorHAnsi"/>
          <w:color w:val="000000" w:themeColor="text1"/>
          <w:shd w:val="clear" w:color="auto" w:fill="FFFFFF"/>
        </w:rPr>
        <w:t xml:space="preserve">to </w:t>
      </w:r>
      <w:r w:rsidRPr="00B204D8">
        <w:rPr>
          <w:rFonts w:cstheme="minorHAnsi"/>
          <w:color w:val="000000" w:themeColor="text1"/>
          <w:shd w:val="clear" w:color="auto" w:fill="FFFFFF"/>
        </w:rPr>
        <w:t xml:space="preserve">some </w:t>
      </w:r>
      <w:r w:rsidR="00B204D8" w:rsidRPr="00B204D8">
        <w:rPr>
          <w:rFonts w:cstheme="minorHAnsi"/>
          <w:color w:val="000000" w:themeColor="text1"/>
          <w:shd w:val="clear" w:color="auto" w:fill="FFFFFF"/>
        </w:rPr>
        <w:t>extent have</w:t>
      </w:r>
      <w:r w:rsidRPr="00B204D8">
        <w:rPr>
          <w:rFonts w:cstheme="minorHAnsi"/>
          <w:color w:val="000000" w:themeColor="text1"/>
          <w:shd w:val="clear" w:color="auto" w:fill="FFFFFF"/>
        </w:rPr>
        <w:t xml:space="preserve"> credit terms</w:t>
      </w:r>
      <w:r w:rsidR="00B204D8" w:rsidRPr="00B204D8">
        <w:rPr>
          <w:rFonts w:cstheme="minorHAnsi"/>
          <w:color w:val="000000" w:themeColor="text1"/>
          <w:shd w:val="clear" w:color="auto" w:fill="FFFFFF"/>
        </w:rPr>
        <w:t>.</w:t>
      </w:r>
      <w:r w:rsidRPr="00B204D8">
        <w:rPr>
          <w:rFonts w:cstheme="minorHAnsi"/>
          <w:color w:val="000000" w:themeColor="text1"/>
          <w:shd w:val="clear" w:color="auto" w:fill="FFFFFF"/>
        </w:rPr>
        <w:t xml:space="preserve"> </w:t>
      </w:r>
      <w:r w:rsidR="00B204D8" w:rsidRPr="00B204D8">
        <w:rPr>
          <w:rFonts w:cstheme="minorHAnsi"/>
          <w:color w:val="000000" w:themeColor="text1"/>
          <w:shd w:val="clear" w:color="auto" w:fill="FFFFFF"/>
        </w:rPr>
        <w:t>P</w:t>
      </w:r>
      <w:r w:rsidRPr="00B204D8">
        <w:rPr>
          <w:rFonts w:cstheme="minorHAnsi"/>
          <w:color w:val="000000" w:themeColor="text1"/>
          <w:shd w:val="clear" w:color="auto" w:fill="FFFFFF"/>
        </w:rPr>
        <w:t>roducts</w:t>
      </w:r>
      <w:r w:rsidR="00B204D8" w:rsidRPr="00B204D8">
        <w:rPr>
          <w:rFonts w:cstheme="minorHAnsi"/>
          <w:color w:val="000000" w:themeColor="text1"/>
          <w:shd w:val="clear" w:color="auto" w:fill="FFFFFF"/>
        </w:rPr>
        <w:t xml:space="preserve"> suc</w:t>
      </w:r>
      <w:r w:rsidRPr="00B204D8">
        <w:rPr>
          <w:rFonts w:cstheme="minorHAnsi"/>
          <w:color w:val="000000" w:themeColor="text1"/>
          <w:shd w:val="clear" w:color="auto" w:fill="FFFFFF"/>
        </w:rPr>
        <w:t>h as </w:t>
      </w:r>
      <w:hyperlink r:id="rId9" w:tooltip="Bread" w:history="1">
        <w:r w:rsidRPr="00B204D8">
          <w:rPr>
            <w:rStyle w:val="Hyperlink"/>
            <w:rFonts w:cstheme="minorHAnsi"/>
            <w:color w:val="000000" w:themeColor="text1"/>
            <w:u w:val="none"/>
            <w:shd w:val="clear" w:color="auto" w:fill="FFFFFF"/>
          </w:rPr>
          <w:t>bread</w:t>
        </w:r>
      </w:hyperlink>
      <w:r w:rsidRPr="00B204D8">
        <w:rPr>
          <w:rFonts w:cstheme="minorHAnsi"/>
          <w:color w:val="000000" w:themeColor="text1"/>
          <w:shd w:val="clear" w:color="auto" w:fill="FFFFFF"/>
        </w:rPr>
        <w:t>, </w:t>
      </w:r>
      <w:hyperlink r:id="rId10" w:tooltip="Milk" w:history="1">
        <w:r w:rsidRPr="00B204D8">
          <w:rPr>
            <w:rStyle w:val="Hyperlink"/>
            <w:rFonts w:cstheme="minorHAnsi"/>
            <w:color w:val="000000" w:themeColor="text1"/>
            <w:u w:val="none"/>
            <w:shd w:val="clear" w:color="auto" w:fill="FFFFFF"/>
          </w:rPr>
          <w:t>milk</w:t>
        </w:r>
      </w:hyperlink>
      <w:r w:rsidRPr="00B204D8">
        <w:rPr>
          <w:rFonts w:cstheme="minorHAnsi"/>
          <w:color w:val="000000" w:themeColor="text1"/>
          <w:shd w:val="clear" w:color="auto" w:fill="FFFFFF"/>
        </w:rPr>
        <w:t> and </w:t>
      </w:r>
      <w:hyperlink r:id="rId11" w:tooltip="Sugar" w:history="1">
        <w:r w:rsidRPr="00B204D8">
          <w:rPr>
            <w:rStyle w:val="Hyperlink"/>
            <w:rFonts w:cstheme="minorHAnsi"/>
            <w:color w:val="000000" w:themeColor="text1"/>
            <w:u w:val="none"/>
            <w:shd w:val="clear" w:color="auto" w:fill="FFFFFF"/>
          </w:rPr>
          <w:t>sugar</w:t>
        </w:r>
      </w:hyperlink>
      <w:r w:rsidRPr="00B204D8">
        <w:rPr>
          <w:rFonts w:cstheme="minorHAnsi"/>
          <w:color w:val="000000" w:themeColor="text1"/>
          <w:shd w:val="clear" w:color="auto" w:fill="FFFFFF"/>
        </w:rPr>
        <w:t xml:space="preserve"> are </w:t>
      </w:r>
      <w:r w:rsidR="00B204D8" w:rsidRPr="00B204D8">
        <w:rPr>
          <w:rFonts w:cstheme="minorHAnsi"/>
          <w:color w:val="000000" w:themeColor="text1"/>
          <w:shd w:val="clear" w:color="auto" w:fill="FFFFFF"/>
        </w:rPr>
        <w:t>usually</w:t>
      </w:r>
      <w:r w:rsidRPr="00B204D8">
        <w:rPr>
          <w:rFonts w:cstheme="minorHAnsi"/>
          <w:color w:val="000000" w:themeColor="text1"/>
          <w:shd w:val="clear" w:color="auto" w:fill="FFFFFF"/>
        </w:rPr>
        <w:t xml:space="preserve"> sold as </w:t>
      </w:r>
      <w:hyperlink r:id="rId12" w:tooltip="Loss leader" w:history="1">
        <w:r w:rsidRPr="00B204D8">
          <w:rPr>
            <w:rStyle w:val="Hyperlink"/>
            <w:rFonts w:cstheme="minorHAnsi"/>
            <w:color w:val="000000" w:themeColor="text1"/>
            <w:u w:val="none"/>
            <w:shd w:val="clear" w:color="auto" w:fill="FFFFFF"/>
          </w:rPr>
          <w:t>loss leader</w:t>
        </w:r>
      </w:hyperlink>
      <w:r w:rsidR="003E324E">
        <w:rPr>
          <w:rFonts w:cstheme="minorHAnsi"/>
          <w:color w:val="000000" w:themeColor="text1"/>
        </w:rPr>
        <w:t>s</w:t>
      </w:r>
      <w:r w:rsidRPr="00B204D8">
        <w:rPr>
          <w:rFonts w:cstheme="minorHAnsi"/>
          <w:color w:val="000000" w:themeColor="text1"/>
          <w:shd w:val="clear" w:color="auto" w:fill="FFFFFF"/>
        </w:rPr>
        <w:t> </w:t>
      </w:r>
      <w:r w:rsidR="00B204D8" w:rsidRPr="00B204D8">
        <w:rPr>
          <w:rStyle w:val="Emphasis"/>
          <w:rFonts w:cstheme="minorHAnsi"/>
        </w:rPr>
        <w:t xml:space="preserve">Loss Leader. (2000). In: The American Heritage® Dictionary of the English Language., 4th ed. [online] Boston: Houghton Mifflin, p.2074. Available at: http://www.bartleby.com:80/br/61.html [Accessed 13 May 2018]. </w:t>
      </w:r>
      <w:r w:rsidRPr="00B204D8">
        <w:rPr>
          <w:rStyle w:val="Emphasis"/>
          <w:rFonts w:cstheme="minorHAnsi"/>
        </w:rPr>
        <w:t>so as to attract</w:t>
      </w:r>
      <w:r w:rsidRPr="00B204D8">
        <w:rPr>
          <w:rFonts w:cstheme="minorHAnsi"/>
          <w:color w:val="000000" w:themeColor="text1"/>
          <w:shd w:val="clear" w:color="auto" w:fill="FFFFFF"/>
        </w:rPr>
        <w:t xml:space="preserve"> shoppers to their </w:t>
      </w:r>
      <w:r w:rsidR="00B204D8" w:rsidRPr="00B204D8">
        <w:rPr>
          <w:rFonts w:cstheme="minorHAnsi"/>
          <w:color w:val="000000" w:themeColor="text1"/>
          <w:shd w:val="clear" w:color="auto" w:fill="FFFFFF"/>
        </w:rPr>
        <w:t>markets</w:t>
      </w:r>
      <w:r w:rsidRPr="00B204D8">
        <w:rPr>
          <w:rFonts w:cstheme="minorHAnsi"/>
          <w:color w:val="000000" w:themeColor="text1"/>
          <w:shd w:val="clear" w:color="auto" w:fill="FFFFFF"/>
        </w:rPr>
        <w:t xml:space="preserve">. Supermarkets </w:t>
      </w:r>
      <w:r w:rsidR="003E324E">
        <w:rPr>
          <w:rFonts w:cstheme="minorHAnsi"/>
          <w:color w:val="000000" w:themeColor="text1"/>
          <w:shd w:val="clear" w:color="auto" w:fill="FFFFFF"/>
        </w:rPr>
        <w:t>recover from</w:t>
      </w:r>
      <w:r w:rsidRPr="00B204D8">
        <w:rPr>
          <w:rFonts w:cstheme="minorHAnsi"/>
          <w:color w:val="000000" w:themeColor="text1"/>
          <w:shd w:val="clear" w:color="auto" w:fill="FFFFFF"/>
        </w:rPr>
        <w:t xml:space="preserve"> their </w:t>
      </w:r>
      <w:r w:rsidR="00B204D8" w:rsidRPr="00B204D8">
        <w:rPr>
          <w:rFonts w:cstheme="minorHAnsi"/>
          <w:color w:val="000000" w:themeColor="text1"/>
          <w:shd w:val="clear" w:color="auto" w:fill="FFFFFF"/>
        </w:rPr>
        <w:t>loss leaders</w:t>
      </w:r>
      <w:r w:rsidRPr="00B204D8">
        <w:rPr>
          <w:rFonts w:cstheme="minorHAnsi"/>
          <w:color w:val="000000" w:themeColor="text1"/>
          <w:shd w:val="clear" w:color="auto" w:fill="FFFFFF"/>
        </w:rPr>
        <w:t xml:space="preserve"> by a </w:t>
      </w:r>
      <w:r w:rsidR="003E324E">
        <w:rPr>
          <w:rFonts w:cstheme="minorHAnsi"/>
          <w:color w:val="000000" w:themeColor="text1"/>
          <w:shd w:val="clear" w:color="auto" w:fill="FFFFFF"/>
        </w:rPr>
        <w:t>greater</w:t>
      </w:r>
      <w:r w:rsidRPr="00B204D8">
        <w:rPr>
          <w:rFonts w:cstheme="minorHAnsi"/>
          <w:color w:val="000000" w:themeColor="text1"/>
          <w:shd w:val="clear" w:color="auto" w:fill="FFFFFF"/>
        </w:rPr>
        <w:t xml:space="preserve"> </w:t>
      </w:r>
      <w:r w:rsidR="003E324E">
        <w:rPr>
          <w:rFonts w:cstheme="minorHAnsi"/>
          <w:color w:val="000000" w:themeColor="text1"/>
          <w:shd w:val="clear" w:color="auto" w:fill="FFFFFF"/>
        </w:rPr>
        <w:t>comprehensive</w:t>
      </w:r>
      <w:r w:rsidRPr="00B204D8">
        <w:rPr>
          <w:rFonts w:cstheme="minorHAnsi"/>
          <w:color w:val="000000" w:themeColor="text1"/>
          <w:shd w:val="clear" w:color="auto" w:fill="FFFFFF"/>
        </w:rPr>
        <w:t xml:space="preserve"> volume of sales, and with the sale of items bought by the </w:t>
      </w:r>
      <w:r w:rsidR="003E324E">
        <w:rPr>
          <w:rFonts w:cstheme="minorHAnsi"/>
          <w:color w:val="000000" w:themeColor="text1"/>
          <w:shd w:val="clear" w:color="auto" w:fill="FFFFFF"/>
        </w:rPr>
        <w:t>destined</w:t>
      </w:r>
      <w:r w:rsidRPr="00B204D8">
        <w:rPr>
          <w:rFonts w:cstheme="minorHAnsi"/>
          <w:color w:val="000000" w:themeColor="text1"/>
          <w:shd w:val="clear" w:color="auto" w:fill="FFFFFF"/>
        </w:rPr>
        <w:t xml:space="preserve"> </w:t>
      </w:r>
      <w:r w:rsidR="003E324E">
        <w:rPr>
          <w:rFonts w:cstheme="minorHAnsi"/>
          <w:color w:val="000000" w:themeColor="text1"/>
          <w:shd w:val="clear" w:color="auto" w:fill="FFFFFF"/>
        </w:rPr>
        <w:t>greater</w:t>
      </w:r>
      <w:r w:rsidRPr="00B204D8">
        <w:rPr>
          <w:rFonts w:cstheme="minorHAnsi"/>
          <w:color w:val="000000" w:themeColor="text1"/>
          <w:shd w:val="clear" w:color="auto" w:fill="FFFFFF"/>
        </w:rPr>
        <w:t xml:space="preserve"> volume of shoppers. </w:t>
      </w:r>
      <w:hyperlink r:id="rId13" w:tooltip="Self-service" w:history="1">
        <w:r w:rsidR="003E324E" w:rsidRPr="00B204D8">
          <w:rPr>
            <w:rStyle w:val="Hyperlink"/>
            <w:rFonts w:cstheme="minorHAnsi"/>
            <w:color w:val="000000" w:themeColor="text1"/>
            <w:u w:val="none"/>
            <w:shd w:val="clear" w:color="auto" w:fill="FFFFFF"/>
          </w:rPr>
          <w:t>Self</w:t>
        </w:r>
        <w:r w:rsidR="003E324E">
          <w:rPr>
            <w:rStyle w:val="Hyperlink"/>
            <w:rFonts w:cstheme="minorHAnsi"/>
            <w:color w:val="000000" w:themeColor="text1"/>
            <w:u w:val="none"/>
            <w:shd w:val="clear" w:color="auto" w:fill="FFFFFF"/>
          </w:rPr>
          <w:t>-</w:t>
        </w:r>
        <w:r w:rsidR="003E324E" w:rsidRPr="00B204D8">
          <w:rPr>
            <w:rStyle w:val="Hyperlink"/>
            <w:rFonts w:cstheme="minorHAnsi"/>
            <w:color w:val="000000" w:themeColor="text1"/>
            <w:u w:val="none"/>
            <w:shd w:val="clear" w:color="auto" w:fill="FFFFFF"/>
          </w:rPr>
          <w:t>service</w:t>
        </w:r>
      </w:hyperlink>
      <w:r w:rsidRPr="00B204D8">
        <w:rPr>
          <w:rFonts w:cstheme="minorHAnsi"/>
          <w:color w:val="000000" w:themeColor="text1"/>
          <w:shd w:val="clear" w:color="auto" w:fill="FFFFFF"/>
        </w:rPr>
        <w:t> with</w:t>
      </w:r>
      <w:r w:rsidR="003E324E" w:rsidRPr="00B204D8">
        <w:rPr>
          <w:rFonts w:cstheme="minorHAnsi"/>
          <w:color w:val="000000" w:themeColor="text1"/>
          <w:shd w:val="clear" w:color="auto" w:fill="FFFFFF"/>
        </w:rPr>
        <w:t xml:space="preserve"> </w:t>
      </w:r>
      <w:r w:rsidRPr="00B204D8">
        <w:rPr>
          <w:rFonts w:cstheme="minorHAnsi"/>
          <w:color w:val="000000" w:themeColor="text1"/>
          <w:shd w:val="clear" w:color="auto" w:fill="FFFFFF"/>
        </w:rPr>
        <w:t>trolley</w:t>
      </w:r>
      <w:r w:rsidR="003E324E">
        <w:rPr>
          <w:rFonts w:cstheme="minorHAnsi"/>
          <w:color w:val="000000" w:themeColor="text1"/>
          <w:shd w:val="clear" w:color="auto" w:fill="FFFFFF"/>
        </w:rPr>
        <w:t xml:space="preserve"> carts</w:t>
      </w:r>
      <w:r w:rsidRPr="00B204D8">
        <w:rPr>
          <w:rFonts w:cstheme="minorHAnsi"/>
          <w:color w:val="000000" w:themeColor="text1"/>
          <w:shd w:val="clear" w:color="auto" w:fill="FFFFFF"/>
        </w:rPr>
        <w:t xml:space="preserve"> or baskets reduces </w:t>
      </w:r>
      <w:hyperlink r:id="rId14" w:tooltip="Direct labor cost" w:history="1">
        <w:r w:rsidR="003E324E" w:rsidRPr="00B204D8">
          <w:rPr>
            <w:rStyle w:val="Hyperlink"/>
            <w:rFonts w:cstheme="minorHAnsi"/>
            <w:color w:val="000000" w:themeColor="text1"/>
            <w:u w:val="none"/>
            <w:shd w:val="clear" w:color="auto" w:fill="FFFFFF"/>
          </w:rPr>
          <w:t>labour</w:t>
        </w:r>
        <w:r w:rsidRPr="00B204D8">
          <w:rPr>
            <w:rStyle w:val="Hyperlink"/>
            <w:rFonts w:cstheme="minorHAnsi"/>
            <w:color w:val="000000" w:themeColor="text1"/>
            <w:u w:val="none"/>
            <w:shd w:val="clear" w:color="auto" w:fill="FFFFFF"/>
          </w:rPr>
          <w:t xml:space="preserve"> cost</w:t>
        </w:r>
      </w:hyperlink>
      <w:r w:rsidRPr="00B204D8">
        <w:rPr>
          <w:rFonts w:cstheme="minorHAnsi"/>
          <w:color w:val="000000" w:themeColor="text1"/>
          <w:shd w:val="clear" w:color="auto" w:fill="FFFFFF"/>
        </w:rPr>
        <w:t xml:space="preserve">, and further reduction by </w:t>
      </w:r>
      <w:r w:rsidR="003E324E">
        <w:rPr>
          <w:rFonts w:cstheme="minorHAnsi"/>
          <w:color w:val="000000" w:themeColor="text1"/>
          <w:shd w:val="clear" w:color="auto" w:fill="FFFFFF"/>
        </w:rPr>
        <w:t>including</w:t>
      </w:r>
      <w:r w:rsidRPr="00B204D8">
        <w:rPr>
          <w:rFonts w:cstheme="minorHAnsi"/>
          <w:color w:val="000000" w:themeColor="text1"/>
          <w:shd w:val="clear" w:color="auto" w:fill="FFFFFF"/>
        </w:rPr>
        <w:t> </w:t>
      </w:r>
      <w:hyperlink r:id="rId15" w:tooltip="Self-checkout" w:history="1">
        <w:r w:rsidRPr="00B204D8">
          <w:rPr>
            <w:rStyle w:val="Hyperlink"/>
            <w:rFonts w:cstheme="minorHAnsi"/>
            <w:color w:val="000000" w:themeColor="text1"/>
            <w:u w:val="none"/>
            <w:shd w:val="clear" w:color="auto" w:fill="FFFFFF"/>
          </w:rPr>
          <w:t>self-service check-out</w:t>
        </w:r>
      </w:hyperlink>
      <w:r w:rsidR="003E324E">
        <w:rPr>
          <w:rFonts w:cstheme="minorHAnsi"/>
          <w:color w:val="000000" w:themeColor="text1"/>
        </w:rPr>
        <w:t xml:space="preserve"> points</w:t>
      </w:r>
      <w:r w:rsidRPr="00B204D8">
        <w:rPr>
          <w:rFonts w:cstheme="minorHAnsi"/>
          <w:color w:val="000000" w:themeColor="text1"/>
          <w:shd w:val="clear" w:color="auto" w:fill="FFFFFF"/>
        </w:rPr>
        <w:t>.</w:t>
      </w:r>
    </w:p>
    <w:p w14:paraId="3916E023" w14:textId="77777777" w:rsidR="003E324E" w:rsidRDefault="003E324E">
      <w:pPr>
        <w:rPr>
          <w:rFonts w:cstheme="minorHAnsi"/>
          <w:color w:val="000000" w:themeColor="text1"/>
        </w:rPr>
      </w:pPr>
    </w:p>
    <w:p w14:paraId="364B28E0" w14:textId="20D5D02B" w:rsidR="003B3FBB" w:rsidRPr="00AF0710" w:rsidRDefault="003E324E">
      <w:pPr>
        <w:rPr>
          <w:rFonts w:ascii="Verdana" w:hAnsi="Verdana"/>
          <w:color w:val="555555"/>
          <w:sz w:val="18"/>
          <w:szCs w:val="18"/>
          <w:shd w:val="clear" w:color="auto" w:fill="FFFFFF"/>
        </w:rPr>
      </w:pPr>
      <w:r>
        <w:rPr>
          <w:rFonts w:cstheme="minorHAnsi"/>
          <w:color w:val="000000" w:themeColor="text1"/>
        </w:rPr>
        <w:t>There has been however a breakaway from the main stream</w:t>
      </w:r>
      <w:r w:rsidR="00A77FA6" w:rsidRPr="00B204D8">
        <w:rPr>
          <w:rFonts w:cstheme="minorHAnsi"/>
          <w:color w:val="000000" w:themeColor="text1"/>
        </w:rPr>
        <w:t xml:space="preserve"> </w:t>
      </w:r>
      <w:r>
        <w:rPr>
          <w:rFonts w:cstheme="minorHAnsi"/>
          <w:color w:val="000000" w:themeColor="text1"/>
        </w:rPr>
        <w:t>UK Supermarkets from a collective known as the big four – Tesco, ASDA, Sainsburys’ and Morrisons</w:t>
      </w:r>
      <w:r w:rsidR="00AF0710">
        <w:rPr>
          <w:rFonts w:cstheme="minorHAnsi"/>
          <w:color w:val="000000" w:themeColor="text1"/>
        </w:rPr>
        <w:t>,</w:t>
      </w:r>
      <w:r>
        <w:rPr>
          <w:rFonts w:cstheme="minorHAnsi"/>
          <w:color w:val="000000" w:themeColor="text1"/>
        </w:rPr>
        <w:t xml:space="preserve"> </w:t>
      </w:r>
      <w:r>
        <w:rPr>
          <w:rFonts w:ascii="Verdana" w:hAnsi="Verdana"/>
          <w:color w:val="555555"/>
          <w:sz w:val="18"/>
          <w:szCs w:val="18"/>
          <w:shd w:val="clear" w:color="auto" w:fill="FFFFFF"/>
        </w:rPr>
        <w:t>FOURNIER, E., 2014, Mar 14. This is the end of the big four supermarkets</w:t>
      </w:r>
      <w:r>
        <w:rPr>
          <w:rFonts w:ascii="Verdana" w:hAnsi="Verdana"/>
          <w:i/>
          <w:iCs/>
          <w:color w:val="555555"/>
          <w:sz w:val="18"/>
          <w:szCs w:val="18"/>
          <w:shd w:val="clear" w:color="auto" w:fill="FFFFFF"/>
        </w:rPr>
        <w:t>. City A.M.</w:t>
      </w:r>
      <w:r>
        <w:rPr>
          <w:rFonts w:ascii="Verdana" w:hAnsi="Verdana"/>
          <w:color w:val="555555"/>
          <w:sz w:val="18"/>
          <w:szCs w:val="18"/>
          <w:shd w:val="clear" w:color="auto" w:fill="FFFFFF"/>
        </w:rPr>
        <w:t>, 7.</w:t>
      </w:r>
      <w:r>
        <w:rPr>
          <w:rFonts w:cstheme="minorHAnsi"/>
          <w:color w:val="000000" w:themeColor="text1"/>
        </w:rPr>
        <w:t xml:space="preserve">  </w:t>
      </w:r>
      <w:r w:rsidR="00A77FA6" w:rsidRPr="00B204D8">
        <w:rPr>
          <w:rFonts w:cstheme="minorHAnsi"/>
          <w:color w:val="000000" w:themeColor="text1"/>
        </w:rPr>
        <w:t xml:space="preserve"> </w:t>
      </w:r>
      <w:r w:rsidR="00AF0710">
        <w:rPr>
          <w:rFonts w:cstheme="minorHAnsi"/>
          <w:color w:val="000000" w:themeColor="text1"/>
        </w:rPr>
        <w:t>As the discount supermarkets gain a foothold and gain popularity.</w:t>
      </w:r>
    </w:p>
    <w:p w14:paraId="2CB3DBAA" w14:textId="0AFED8C9" w:rsidR="003E324E" w:rsidRDefault="003E324E">
      <w:pPr>
        <w:rPr>
          <w:rFonts w:cstheme="minorHAnsi"/>
          <w:color w:val="000000" w:themeColor="text1"/>
          <w:shd w:val="clear" w:color="auto" w:fill="FFF5AA"/>
        </w:rPr>
      </w:pPr>
    </w:p>
    <w:p w14:paraId="6E3D262C" w14:textId="6C1DA6C0" w:rsidR="003E324E" w:rsidRDefault="0057761D">
      <w:pPr>
        <w:rPr>
          <w:rFonts w:cstheme="minorHAnsi"/>
          <w:color w:val="000000" w:themeColor="text1"/>
          <w:shd w:val="clear" w:color="auto" w:fill="FFF5AA"/>
        </w:rPr>
      </w:pPr>
      <w:r>
        <w:rPr>
          <w:noProof/>
        </w:rPr>
        <w:drawing>
          <wp:inline distT="0" distB="0" distL="0" distR="0" wp14:anchorId="489302F2" wp14:editId="4AE4C6AB">
            <wp:extent cx="1457325" cy="14478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1457325" cy="1447800"/>
                    </a:xfrm>
                    <a:prstGeom prst="rect">
                      <a:avLst/>
                    </a:prstGeom>
                  </pic:spPr>
                </pic:pic>
              </a:graphicData>
            </a:graphic>
          </wp:inline>
        </w:drawing>
      </w:r>
    </w:p>
    <w:p w14:paraId="66F2AFD6" w14:textId="77777777" w:rsidR="003E324E" w:rsidRPr="00B204D8" w:rsidRDefault="003E324E">
      <w:pPr>
        <w:rPr>
          <w:rFonts w:cstheme="minorHAnsi"/>
          <w:color w:val="000000" w:themeColor="text1"/>
          <w:shd w:val="clear" w:color="auto" w:fill="FFF5AA"/>
        </w:rPr>
      </w:pPr>
    </w:p>
    <w:p w14:paraId="738B398B" w14:textId="57D45C7F" w:rsidR="00D12EAF" w:rsidRPr="00B204D8" w:rsidRDefault="00B03013">
      <w:pPr>
        <w:rPr>
          <w:rFonts w:cstheme="minorHAnsi"/>
        </w:rPr>
      </w:pPr>
      <w:r>
        <w:rPr>
          <w:rFonts w:cstheme="minorHAnsi"/>
        </w:rPr>
        <w:t>‘</w:t>
      </w:r>
      <w:r w:rsidR="00D12EAF" w:rsidRPr="00B204D8">
        <w:rPr>
          <w:rFonts w:cstheme="minorHAnsi"/>
        </w:rPr>
        <w:t xml:space="preserve">Lidl </w:t>
      </w:r>
      <w:proofErr w:type="spellStart"/>
      <w:r w:rsidR="00D12EAF" w:rsidRPr="00B204D8">
        <w:rPr>
          <w:rFonts w:cstheme="minorHAnsi"/>
        </w:rPr>
        <w:t>Dienstleistung</w:t>
      </w:r>
      <w:proofErr w:type="spellEnd"/>
      <w:r w:rsidR="00D12EAF" w:rsidRPr="00B204D8">
        <w:rPr>
          <w:rFonts w:cstheme="minorHAnsi"/>
        </w:rPr>
        <w:t xml:space="preserve"> GmbH &amp; Co. KG (Lidl </w:t>
      </w:r>
      <w:proofErr w:type="spellStart"/>
      <w:r w:rsidR="00D12EAF" w:rsidRPr="00B204D8">
        <w:rPr>
          <w:rFonts w:cstheme="minorHAnsi"/>
        </w:rPr>
        <w:t>Dienstleistung</w:t>
      </w:r>
      <w:proofErr w:type="spellEnd"/>
      <w:proofErr w:type="gramStart"/>
      <w:r w:rsidR="00D12EAF" w:rsidRPr="00B204D8">
        <w:rPr>
          <w:rFonts w:cstheme="minorHAnsi"/>
        </w:rPr>
        <w:t>),</w:t>
      </w:r>
      <w:r w:rsidR="00AF0710">
        <w:rPr>
          <w:rFonts w:cstheme="minorHAnsi"/>
        </w:rPr>
        <w:t>…</w:t>
      </w:r>
      <w:proofErr w:type="gramEnd"/>
      <w:r w:rsidR="00D12EAF" w:rsidRPr="00B204D8">
        <w:rPr>
          <w:rFonts w:cstheme="minorHAnsi"/>
        </w:rPr>
        <w:t xml:space="preserve"> </w:t>
      </w:r>
      <w:r w:rsidR="00AF0710">
        <w:rPr>
          <w:rFonts w:cstheme="minorHAnsi"/>
        </w:rPr>
        <w:t>…</w:t>
      </w:r>
      <w:r w:rsidR="00D12EAF" w:rsidRPr="00B204D8">
        <w:rPr>
          <w:rFonts w:cstheme="minorHAnsi"/>
        </w:rPr>
        <w:t>is a retailer based in Germany. It operates discount food store chain and supermarkets under the brand Lidl across Europe. Its product offerings include a comprehensive range of food and non</w:t>
      </w:r>
      <w:r w:rsidR="00AF0710">
        <w:rPr>
          <w:rFonts w:cstheme="minorHAnsi"/>
        </w:rPr>
        <w:t>-</w:t>
      </w:r>
      <w:r w:rsidR="00D12EAF" w:rsidRPr="00B204D8">
        <w:rPr>
          <w:rFonts w:cstheme="minorHAnsi"/>
        </w:rPr>
        <w:t xml:space="preserve">food products including home furnishings items, home improvement products, kitchen ware, home furniture, watches, sports and fitness equipment, baby products, consumer electronics items, auto spare parts, apparel, footwear, wines and related accessories. The company sells its products under various food and </w:t>
      </w:r>
      <w:r w:rsidR="0057761D" w:rsidRPr="00B204D8">
        <w:rPr>
          <w:rFonts w:cstheme="minorHAnsi"/>
        </w:rPr>
        <w:t>non-food</w:t>
      </w:r>
      <w:r w:rsidR="00D12EAF" w:rsidRPr="00B204D8">
        <w:rPr>
          <w:rFonts w:cstheme="minorHAnsi"/>
        </w:rPr>
        <w:t xml:space="preserve"> private label merchandise and limited branded goods. In addition, the company offers various services such as free shipping, gift cards, hire</w:t>
      </w:r>
      <w:r w:rsidR="00AF0710">
        <w:rPr>
          <w:rFonts w:cstheme="minorHAnsi"/>
        </w:rPr>
        <w:t xml:space="preserve"> </w:t>
      </w:r>
      <w:r w:rsidR="00D12EAF" w:rsidRPr="00B204D8">
        <w:rPr>
          <w:rFonts w:cstheme="minorHAnsi"/>
        </w:rPr>
        <w:t xml:space="preserve">purchase, brochures, travel service and coupons. It principally operates in Europe. Lidl </w:t>
      </w:r>
      <w:proofErr w:type="spellStart"/>
      <w:r w:rsidR="00D12EAF" w:rsidRPr="00B204D8">
        <w:rPr>
          <w:rFonts w:cstheme="minorHAnsi"/>
        </w:rPr>
        <w:t>Dienstleistung</w:t>
      </w:r>
      <w:proofErr w:type="spellEnd"/>
      <w:r w:rsidR="00D12EAF" w:rsidRPr="00B204D8">
        <w:rPr>
          <w:rFonts w:cstheme="minorHAnsi"/>
        </w:rPr>
        <w:t xml:space="preserve"> is headquartered in </w:t>
      </w:r>
      <w:proofErr w:type="spellStart"/>
      <w:r w:rsidR="00D12EAF" w:rsidRPr="00B204D8">
        <w:rPr>
          <w:rFonts w:cstheme="minorHAnsi"/>
        </w:rPr>
        <w:t>Neckarsulm</w:t>
      </w:r>
      <w:proofErr w:type="spellEnd"/>
      <w:r w:rsidR="00D12EAF" w:rsidRPr="00B204D8">
        <w:rPr>
          <w:rFonts w:cstheme="minorHAnsi"/>
        </w:rPr>
        <w:t>, Baden-Wurttemberg, Germany</w:t>
      </w:r>
      <w:r>
        <w:rPr>
          <w:rFonts w:cstheme="minorHAnsi"/>
        </w:rPr>
        <w:t>’</w:t>
      </w:r>
    </w:p>
    <w:p w14:paraId="6AC557D9" w14:textId="0850ED72" w:rsidR="002E79D2" w:rsidRPr="00B204D8" w:rsidRDefault="002E79D2">
      <w:pPr>
        <w:rPr>
          <w:rFonts w:cstheme="minorHAnsi"/>
        </w:rPr>
      </w:pPr>
      <w:r w:rsidRPr="00B204D8">
        <w:rPr>
          <w:rFonts w:cstheme="minorHAnsi"/>
          <w:i/>
          <w:iCs/>
          <w:color w:val="555555"/>
          <w:shd w:val="clear" w:color="auto" w:fill="FFFFFF"/>
        </w:rPr>
        <w:t xml:space="preserve">Lidl </w:t>
      </w:r>
      <w:proofErr w:type="spellStart"/>
      <w:r w:rsidRPr="00B204D8">
        <w:rPr>
          <w:rFonts w:cstheme="minorHAnsi"/>
          <w:i/>
          <w:iCs/>
          <w:color w:val="555555"/>
          <w:shd w:val="clear" w:color="auto" w:fill="FFFFFF"/>
        </w:rPr>
        <w:t>Dienstleistung</w:t>
      </w:r>
      <w:proofErr w:type="spellEnd"/>
      <w:r w:rsidRPr="00B204D8">
        <w:rPr>
          <w:rFonts w:cstheme="minorHAnsi"/>
          <w:i/>
          <w:iCs/>
          <w:color w:val="555555"/>
          <w:shd w:val="clear" w:color="auto" w:fill="FFFFFF"/>
        </w:rPr>
        <w:t xml:space="preserve"> GmbH &amp; Co. </w:t>
      </w:r>
      <w:proofErr w:type="gramStart"/>
      <w:r w:rsidRPr="00B204D8">
        <w:rPr>
          <w:rFonts w:cstheme="minorHAnsi"/>
          <w:i/>
          <w:iCs/>
          <w:color w:val="555555"/>
          <w:shd w:val="clear" w:color="auto" w:fill="FFFFFF"/>
        </w:rPr>
        <w:t>KG :</w:t>
      </w:r>
      <w:proofErr w:type="gramEnd"/>
      <w:r w:rsidRPr="00B204D8">
        <w:rPr>
          <w:rFonts w:cstheme="minorHAnsi"/>
          <w:i/>
          <w:iCs/>
          <w:color w:val="555555"/>
          <w:shd w:val="clear" w:color="auto" w:fill="FFFFFF"/>
        </w:rPr>
        <w:t xml:space="preserve"> Company Profile and SWOT Analysis. </w:t>
      </w:r>
      <w:r w:rsidRPr="00B204D8">
        <w:rPr>
          <w:rFonts w:cstheme="minorHAnsi"/>
          <w:color w:val="555555"/>
          <w:shd w:val="clear" w:color="auto" w:fill="FFFFFF"/>
        </w:rPr>
        <w:t>2017. London: Progressive Media Group.</w:t>
      </w:r>
    </w:p>
    <w:p w14:paraId="6B4204B8" w14:textId="77777777" w:rsidR="00281221" w:rsidRDefault="00281221">
      <w:pPr>
        <w:rPr>
          <w:rFonts w:cstheme="minorHAnsi"/>
        </w:rPr>
      </w:pPr>
    </w:p>
    <w:p w14:paraId="6D41F64C" w14:textId="77777777" w:rsidR="00281221" w:rsidRDefault="00281221">
      <w:pPr>
        <w:rPr>
          <w:rFonts w:cstheme="minorHAnsi"/>
        </w:rPr>
      </w:pPr>
    </w:p>
    <w:p w14:paraId="121D340C" w14:textId="77777777" w:rsidR="00281221" w:rsidRDefault="00281221">
      <w:pPr>
        <w:rPr>
          <w:rFonts w:cstheme="minorHAnsi"/>
        </w:rPr>
      </w:pPr>
    </w:p>
    <w:p w14:paraId="2AA57A07" w14:textId="77777777" w:rsidR="00281221" w:rsidRDefault="00281221">
      <w:pPr>
        <w:rPr>
          <w:rFonts w:cstheme="minorHAnsi"/>
        </w:rPr>
      </w:pPr>
    </w:p>
    <w:p w14:paraId="2917C6C0" w14:textId="05626410" w:rsidR="002E79D2" w:rsidRDefault="00AF0710">
      <w:pPr>
        <w:rPr>
          <w:rFonts w:cstheme="minorHAnsi"/>
        </w:rPr>
      </w:pPr>
      <w:r>
        <w:rPr>
          <w:rFonts w:cstheme="minorHAnsi"/>
        </w:rPr>
        <w:t xml:space="preserve">I have decided to do a PESTEL analysis </w:t>
      </w:r>
      <w:r w:rsidR="007807CF">
        <w:rPr>
          <w:rFonts w:cstheme="minorHAnsi"/>
        </w:rPr>
        <w:t xml:space="preserve">on LIDL this is a standardised way of analysing external environmental matters, grouping together interests that businesses must be prepared for. </w:t>
      </w:r>
    </w:p>
    <w:p w14:paraId="3E679819" w14:textId="77777777" w:rsidR="00560293" w:rsidRPr="00560293" w:rsidRDefault="00560293" w:rsidP="00560293">
      <w:pPr>
        <w:rPr>
          <w:rFonts w:cstheme="minorHAnsi"/>
        </w:rPr>
      </w:pPr>
      <w:r w:rsidRPr="00560293">
        <w:rPr>
          <w:rFonts w:cstheme="minorHAnsi"/>
        </w:rPr>
        <w:t>PESTEL stands for:</w:t>
      </w:r>
    </w:p>
    <w:p w14:paraId="792E1BEF" w14:textId="244A41DA" w:rsidR="007807CF" w:rsidRDefault="00560293" w:rsidP="00560293">
      <w:pPr>
        <w:rPr>
          <w:rFonts w:cstheme="minorHAnsi"/>
        </w:rPr>
      </w:pPr>
      <w:r w:rsidRPr="00D3344C">
        <w:rPr>
          <w:rFonts w:cstheme="minorHAnsi"/>
          <w:b/>
        </w:rPr>
        <w:t>P</w:t>
      </w:r>
      <w:r w:rsidRPr="00560293">
        <w:rPr>
          <w:rFonts w:cstheme="minorHAnsi"/>
        </w:rPr>
        <w:t>olitical</w:t>
      </w:r>
      <w:r w:rsidR="00D3344C">
        <w:rPr>
          <w:rFonts w:cstheme="minorHAnsi"/>
        </w:rPr>
        <w:t xml:space="preserve"> - </w:t>
      </w:r>
      <w:r w:rsidRPr="00D3344C">
        <w:rPr>
          <w:rFonts w:cstheme="minorHAnsi"/>
          <w:b/>
        </w:rPr>
        <w:t>E</w:t>
      </w:r>
      <w:r w:rsidRPr="00560293">
        <w:rPr>
          <w:rFonts w:cstheme="minorHAnsi"/>
        </w:rPr>
        <w:t>conomic</w:t>
      </w:r>
      <w:r w:rsidR="00D3344C">
        <w:rPr>
          <w:rFonts w:cstheme="minorHAnsi"/>
        </w:rPr>
        <w:t xml:space="preserve"> - </w:t>
      </w:r>
      <w:r w:rsidRPr="00D3344C">
        <w:rPr>
          <w:rFonts w:cstheme="minorHAnsi"/>
          <w:b/>
        </w:rPr>
        <w:t>S</w:t>
      </w:r>
      <w:r w:rsidRPr="00560293">
        <w:rPr>
          <w:rFonts w:cstheme="minorHAnsi"/>
        </w:rPr>
        <w:t>ocial</w:t>
      </w:r>
      <w:r w:rsidR="00D3344C">
        <w:rPr>
          <w:rFonts w:cstheme="minorHAnsi"/>
        </w:rPr>
        <w:t xml:space="preserve"> - </w:t>
      </w:r>
      <w:r w:rsidRPr="00D3344C">
        <w:rPr>
          <w:rFonts w:cstheme="minorHAnsi"/>
          <w:b/>
        </w:rPr>
        <w:t>T</w:t>
      </w:r>
      <w:r w:rsidRPr="00560293">
        <w:rPr>
          <w:rFonts w:cstheme="minorHAnsi"/>
        </w:rPr>
        <w:t>echnological</w:t>
      </w:r>
      <w:r w:rsidR="00D3344C">
        <w:rPr>
          <w:rFonts w:cstheme="minorHAnsi"/>
        </w:rPr>
        <w:t xml:space="preserve"> - </w:t>
      </w:r>
      <w:r w:rsidRPr="00D3344C">
        <w:rPr>
          <w:rFonts w:cstheme="minorHAnsi"/>
          <w:b/>
        </w:rPr>
        <w:t>E</w:t>
      </w:r>
      <w:r w:rsidRPr="00560293">
        <w:rPr>
          <w:rFonts w:cstheme="minorHAnsi"/>
        </w:rPr>
        <w:t>nvironmental</w:t>
      </w:r>
      <w:r w:rsidR="00D3344C">
        <w:rPr>
          <w:rFonts w:cstheme="minorHAnsi"/>
        </w:rPr>
        <w:t xml:space="preserve"> - </w:t>
      </w:r>
      <w:r w:rsidRPr="00D3344C">
        <w:rPr>
          <w:rFonts w:cstheme="minorHAnsi"/>
          <w:b/>
        </w:rPr>
        <w:t>L</w:t>
      </w:r>
      <w:r w:rsidRPr="00560293">
        <w:rPr>
          <w:rFonts w:cstheme="minorHAnsi"/>
        </w:rPr>
        <w:t>egal</w:t>
      </w:r>
    </w:p>
    <w:p w14:paraId="1EEEB820" w14:textId="1C8964AB" w:rsidR="007807CF" w:rsidRDefault="00560293">
      <w:pPr>
        <w:rPr>
          <w:rFonts w:cstheme="minorHAnsi"/>
        </w:rPr>
      </w:pPr>
      <w:r w:rsidRPr="00560293">
        <w:rPr>
          <w:rFonts w:cstheme="minorHAnsi"/>
          <w:u w:val="single"/>
        </w:rPr>
        <w:t>Political</w:t>
      </w:r>
    </w:p>
    <w:p w14:paraId="7C07CFAC" w14:textId="58E0C923" w:rsidR="00560293" w:rsidRPr="00560293" w:rsidRDefault="00281221">
      <w:pPr>
        <w:rPr>
          <w:rFonts w:cstheme="minorHAnsi"/>
        </w:rPr>
      </w:pPr>
      <w:r>
        <w:rPr>
          <w:rFonts w:cstheme="minorHAnsi"/>
        </w:rPr>
        <w:t>You may think that there are no political aspects to a supermarket, but s</w:t>
      </w:r>
      <w:r w:rsidR="00560293">
        <w:rPr>
          <w:rFonts w:cstheme="minorHAnsi"/>
        </w:rPr>
        <w:t>ince 2007 there has been no real wage increase through out the United Kingdom</w:t>
      </w:r>
      <w:r>
        <w:rPr>
          <w:rFonts w:cstheme="minorHAnsi"/>
        </w:rPr>
        <w:t xml:space="preserve">. The average household disposable income had dramatically fallen due to the 2007-2009 financial Crisis </w:t>
      </w:r>
      <w:hyperlink r:id="rId17" w:history="1">
        <w:r w:rsidR="00CA3BF6" w:rsidRPr="004A4C3B">
          <w:rPr>
            <w:rStyle w:val="Hyperlink"/>
            <w:rFonts w:cstheme="minorHAnsi"/>
          </w:rPr>
          <w:t>https://www.ons.gov.uk/peoplepopulationandcommunity/personalandhouseholdfinances/incomeandwealth/bulletins/householddisposableincomeandinequality/financialyearending2016</w:t>
        </w:r>
      </w:hyperlink>
      <w:r w:rsidR="00CA3BF6">
        <w:rPr>
          <w:rFonts w:cstheme="minorHAnsi"/>
        </w:rPr>
        <w:t xml:space="preserve"> 13/05/2018</w:t>
      </w:r>
    </w:p>
    <w:p w14:paraId="0B06CB81" w14:textId="3C5AFD88" w:rsidR="007807CF" w:rsidRDefault="000844A8">
      <w:pPr>
        <w:rPr>
          <w:rFonts w:cstheme="minorHAnsi"/>
        </w:rPr>
      </w:pPr>
      <w:r>
        <w:rPr>
          <w:rFonts w:cstheme="minorHAnsi"/>
        </w:rPr>
        <w:t>Due to the “tightening of purse strings” the discount supermarket has been on the rise</w:t>
      </w:r>
    </w:p>
    <w:p w14:paraId="09BD156A" w14:textId="66104FF7" w:rsidR="00836180" w:rsidRDefault="00836180">
      <w:pPr>
        <w:rPr>
          <w:rFonts w:cstheme="minorHAnsi"/>
        </w:rPr>
      </w:pPr>
      <w:r>
        <w:rPr>
          <w:rFonts w:ascii="Helvetica" w:hAnsi="Helvetica" w:cs="Helvetica"/>
          <w:color w:val="404040"/>
          <w:shd w:val="clear" w:color="auto" w:fill="FFFFFF"/>
        </w:rPr>
        <w:t>‘</w:t>
      </w:r>
      <w:r>
        <w:rPr>
          <w:rFonts w:ascii="Helvetica" w:hAnsi="Helvetica" w:cs="Helvetica"/>
          <w:color w:val="404040"/>
          <w:shd w:val="clear" w:color="auto" w:fill="FFFFFF"/>
        </w:rPr>
        <w:t>Lower income families spend a larger proportion of their household budget on food. These are the people who feel food inflation, deflation, or stability more than others</w:t>
      </w:r>
      <w:r>
        <w:rPr>
          <w:rFonts w:ascii="Helvetica" w:hAnsi="Helvetica" w:cs="Helvetica"/>
          <w:color w:val="404040"/>
          <w:shd w:val="clear" w:color="auto" w:fill="FFFFFF"/>
        </w:rPr>
        <w:t>’</w:t>
      </w:r>
    </w:p>
    <w:p w14:paraId="1AA39EFD" w14:textId="121720B0" w:rsidR="00836180" w:rsidRDefault="00836180">
      <w:pPr>
        <w:rPr>
          <w:rFonts w:cstheme="minorHAnsi"/>
        </w:rPr>
      </w:pPr>
      <w:hyperlink r:id="rId18" w:history="1">
        <w:r w:rsidRPr="004A4C3B">
          <w:rPr>
            <w:rStyle w:val="Hyperlink"/>
          </w:rPr>
          <w:t>http://www.bbc.co.uk/news/election-2015-england-31959039</w:t>
        </w:r>
      </w:hyperlink>
      <w:r>
        <w:t xml:space="preserve"> 13/05/2018</w:t>
      </w:r>
    </w:p>
    <w:p w14:paraId="573B309F" w14:textId="14C533EF" w:rsidR="007807CF" w:rsidRDefault="007807CF">
      <w:pPr>
        <w:rPr>
          <w:rFonts w:cstheme="minorHAnsi"/>
        </w:rPr>
      </w:pPr>
    </w:p>
    <w:p w14:paraId="6C660813" w14:textId="2150C035" w:rsidR="007807CF" w:rsidRDefault="007807CF">
      <w:pPr>
        <w:rPr>
          <w:rFonts w:cstheme="minorHAnsi"/>
        </w:rPr>
      </w:pPr>
    </w:p>
    <w:p w14:paraId="31EA7C1C" w14:textId="08ED5D7D" w:rsidR="007807CF" w:rsidRDefault="007807CF">
      <w:pPr>
        <w:rPr>
          <w:rFonts w:cstheme="minorHAnsi"/>
        </w:rPr>
      </w:pPr>
    </w:p>
    <w:p w14:paraId="152846BA" w14:textId="452DF788" w:rsidR="00B03013" w:rsidRDefault="00B03013">
      <w:pPr>
        <w:rPr>
          <w:rFonts w:cstheme="minorHAnsi"/>
        </w:rPr>
      </w:pPr>
    </w:p>
    <w:p w14:paraId="0F7DEB75" w14:textId="6CBEB32E" w:rsidR="00B03013" w:rsidRDefault="00B03013">
      <w:pPr>
        <w:rPr>
          <w:rFonts w:cstheme="minorHAnsi"/>
        </w:rPr>
      </w:pPr>
    </w:p>
    <w:p w14:paraId="6AECD715" w14:textId="1B0425B6" w:rsidR="00B03013" w:rsidRDefault="00B03013">
      <w:pPr>
        <w:rPr>
          <w:rFonts w:cstheme="minorHAnsi"/>
        </w:rPr>
      </w:pPr>
    </w:p>
    <w:p w14:paraId="09276BF2" w14:textId="4864D890" w:rsidR="00B03013" w:rsidRDefault="00B03013">
      <w:pPr>
        <w:rPr>
          <w:rFonts w:cstheme="minorHAnsi"/>
        </w:rPr>
      </w:pPr>
    </w:p>
    <w:p w14:paraId="5FD4E83F" w14:textId="05DEB439" w:rsidR="00B03013" w:rsidRDefault="00B03013">
      <w:pPr>
        <w:rPr>
          <w:rFonts w:cstheme="minorHAnsi"/>
        </w:rPr>
      </w:pPr>
    </w:p>
    <w:p w14:paraId="4BB4A16F" w14:textId="6BA1F809" w:rsidR="00B03013" w:rsidRDefault="00B03013">
      <w:pPr>
        <w:rPr>
          <w:rFonts w:cstheme="minorHAnsi"/>
        </w:rPr>
      </w:pPr>
    </w:p>
    <w:p w14:paraId="3FB573DF" w14:textId="2F2AFC91" w:rsidR="00B03013" w:rsidRDefault="00B03013">
      <w:pPr>
        <w:rPr>
          <w:rFonts w:cstheme="minorHAnsi"/>
        </w:rPr>
      </w:pPr>
    </w:p>
    <w:p w14:paraId="1F281641" w14:textId="5FEA6B57" w:rsidR="00B03013" w:rsidRDefault="00B03013">
      <w:pPr>
        <w:rPr>
          <w:rFonts w:cstheme="minorHAnsi"/>
        </w:rPr>
      </w:pPr>
    </w:p>
    <w:p w14:paraId="3F24DD7E" w14:textId="04521267" w:rsidR="00B03013" w:rsidRDefault="00B03013">
      <w:pPr>
        <w:rPr>
          <w:rFonts w:cstheme="minorHAnsi"/>
        </w:rPr>
      </w:pPr>
    </w:p>
    <w:p w14:paraId="5B98B4E9" w14:textId="0C613107" w:rsidR="00B03013" w:rsidRDefault="00B03013">
      <w:pPr>
        <w:rPr>
          <w:rFonts w:cstheme="minorHAnsi"/>
        </w:rPr>
      </w:pPr>
    </w:p>
    <w:p w14:paraId="07A29FFB" w14:textId="77777777" w:rsidR="00B03013" w:rsidRDefault="00B03013">
      <w:pPr>
        <w:rPr>
          <w:rFonts w:cstheme="minorHAnsi"/>
        </w:rPr>
      </w:pPr>
    </w:p>
    <w:p w14:paraId="4791C096" w14:textId="04E009C6" w:rsidR="007807CF" w:rsidRDefault="007807CF">
      <w:pPr>
        <w:rPr>
          <w:rFonts w:cstheme="minorHAnsi"/>
        </w:rPr>
      </w:pPr>
    </w:p>
    <w:p w14:paraId="21E39D24" w14:textId="34102800" w:rsidR="00B03013" w:rsidRDefault="00B03013">
      <w:pPr>
        <w:rPr>
          <w:rFonts w:cstheme="minorHAnsi"/>
        </w:rPr>
      </w:pPr>
    </w:p>
    <w:p w14:paraId="6ADB4B22" w14:textId="79DE4DF6" w:rsidR="00B03013" w:rsidRDefault="00B03013">
      <w:pPr>
        <w:rPr>
          <w:rFonts w:cstheme="minorHAnsi"/>
        </w:rPr>
      </w:pPr>
    </w:p>
    <w:p w14:paraId="6061C4E3" w14:textId="34CBBAE2" w:rsidR="00B03013" w:rsidRPr="00D3344C" w:rsidRDefault="00B03013">
      <w:pPr>
        <w:rPr>
          <w:u w:val="single"/>
        </w:rPr>
      </w:pPr>
      <w:r w:rsidRPr="00D3344C">
        <w:rPr>
          <w:u w:val="single"/>
        </w:rPr>
        <w:lastRenderedPageBreak/>
        <w:t>Bibliography</w:t>
      </w:r>
    </w:p>
    <w:p w14:paraId="06CD2F92" w14:textId="08A6A1C0" w:rsidR="00B03013" w:rsidRDefault="00B03013">
      <w:pPr>
        <w:rPr>
          <w:rFonts w:cstheme="minorHAnsi"/>
        </w:rPr>
      </w:pPr>
    </w:p>
    <w:p w14:paraId="51E8660D" w14:textId="77777777" w:rsidR="00B03013" w:rsidRPr="0057761D" w:rsidRDefault="00B03013" w:rsidP="00B03013">
      <w:pPr>
        <w:autoSpaceDE w:val="0"/>
        <w:autoSpaceDN w:val="0"/>
        <w:adjustRightInd w:val="0"/>
        <w:spacing w:line="259" w:lineRule="atLeast"/>
        <w:rPr>
          <w:rFonts w:ascii="Arial" w:hAnsi="Arial" w:cs="Arial"/>
          <w:highlight w:val="white"/>
          <w:lang w:val="en"/>
        </w:rPr>
      </w:pPr>
      <w:hyperlink r:id="rId19" w:history="1">
        <w:r>
          <w:rPr>
            <w:rFonts w:ascii="Arial" w:hAnsi="Arial" w:cs="Arial"/>
            <w:highlight w:val="white"/>
            <w:lang w:val="en"/>
          </w:rPr>
          <w:t>http://lexicon.ft.com/Term?term=globalisation</w:t>
        </w:r>
      </w:hyperlink>
      <w:r>
        <w:rPr>
          <w:rFonts w:ascii="Arial" w:hAnsi="Arial" w:cs="Arial"/>
          <w:color w:val="000000"/>
          <w:highlight w:val="white"/>
          <w:lang w:val="en"/>
        </w:rPr>
        <w:t xml:space="preserve"> 17</w:t>
      </w:r>
      <w:r>
        <w:rPr>
          <w:rFonts w:ascii="Arial" w:hAnsi="Arial" w:cs="Arial"/>
          <w:color w:val="000000"/>
          <w:highlight w:val="white"/>
          <w:vertAlign w:val="superscript"/>
          <w:lang w:val="en"/>
        </w:rPr>
        <w:t>th</w:t>
      </w:r>
      <w:r>
        <w:rPr>
          <w:rFonts w:ascii="Arial" w:hAnsi="Arial" w:cs="Arial"/>
          <w:color w:val="000000"/>
          <w:highlight w:val="white"/>
          <w:lang w:val="en"/>
        </w:rPr>
        <w:t xml:space="preserve"> April 2018</w:t>
      </w:r>
    </w:p>
    <w:p w14:paraId="7B97EE94" w14:textId="5B9FDA8F" w:rsidR="00B03013" w:rsidRDefault="00B03013">
      <w:pPr>
        <w:rPr>
          <w:rFonts w:cstheme="minorHAnsi"/>
        </w:rPr>
      </w:pPr>
    </w:p>
    <w:p w14:paraId="67BD0069" w14:textId="77777777" w:rsidR="00B03013" w:rsidRDefault="00B03013" w:rsidP="00B03013">
      <w:pPr>
        <w:autoSpaceDE w:val="0"/>
        <w:autoSpaceDN w:val="0"/>
        <w:adjustRightInd w:val="0"/>
        <w:spacing w:line="259" w:lineRule="atLeast"/>
        <w:rPr>
          <w:rFonts w:ascii="Arial" w:hAnsi="Arial" w:cs="Arial"/>
          <w:lang w:val="en"/>
        </w:rPr>
      </w:pPr>
      <w:hyperlink r:id="rId20" w:history="1">
        <w:r>
          <w:rPr>
            <w:rFonts w:ascii="Arial" w:hAnsi="Arial" w:cs="Arial"/>
            <w:lang w:val="en"/>
          </w:rPr>
          <w:t>https://bizfluent.com/about-6689983-definition--organization-strategy-.html</w:t>
        </w:r>
      </w:hyperlink>
      <w:r>
        <w:rPr>
          <w:rFonts w:ascii="Arial" w:hAnsi="Arial" w:cs="Arial"/>
          <w:lang w:val="en"/>
        </w:rPr>
        <w:t xml:space="preserve"> 4th May 2018</w:t>
      </w:r>
    </w:p>
    <w:p w14:paraId="1E9097FD" w14:textId="27CB4A8C" w:rsidR="00B03013" w:rsidRDefault="00B03013">
      <w:pPr>
        <w:rPr>
          <w:rFonts w:cstheme="minorHAnsi"/>
        </w:rPr>
      </w:pPr>
    </w:p>
    <w:p w14:paraId="3CF7A038" w14:textId="5F3BAE01" w:rsidR="000844A8" w:rsidRDefault="000844A8">
      <w:pPr>
        <w:rPr>
          <w:rFonts w:ascii="Helvetica" w:hAnsi="Helvetica" w:cs="Helvetica"/>
          <w:color w:val="000000"/>
          <w:sz w:val="20"/>
          <w:szCs w:val="20"/>
          <w:shd w:val="clear" w:color="auto" w:fill="FFFFFF"/>
        </w:rPr>
      </w:pPr>
      <w:r>
        <w:rPr>
          <w:rFonts w:ascii="Helvetica" w:hAnsi="Helvetica" w:cs="Helvetica"/>
          <w:color w:val="000000"/>
          <w:sz w:val="20"/>
          <w:szCs w:val="20"/>
          <w:shd w:val="clear" w:color="auto" w:fill="FFFFFF"/>
        </w:rPr>
        <w:t>Schumpeter, J., Stiglitz, J. (2010). Capitalism, Socialism and Democracy. London: Routledge.</w:t>
      </w:r>
    </w:p>
    <w:p w14:paraId="0F8F4F9B" w14:textId="07EDAEBA" w:rsidR="000844A8" w:rsidRDefault="000844A8">
      <w:pPr>
        <w:rPr>
          <w:rFonts w:cstheme="minorHAnsi"/>
        </w:rPr>
      </w:pPr>
    </w:p>
    <w:p w14:paraId="4454B8A3" w14:textId="2258134D" w:rsidR="000844A8" w:rsidRDefault="000844A8">
      <w:pPr>
        <w:rPr>
          <w:rStyle w:val="Emphasis"/>
          <w:rFonts w:cstheme="minorHAnsi"/>
        </w:rPr>
      </w:pPr>
      <w:r w:rsidRPr="00B204D8">
        <w:rPr>
          <w:rStyle w:val="Emphasis"/>
          <w:rFonts w:cstheme="minorHAnsi"/>
        </w:rPr>
        <w:t>Loss Leader. (2000). In: The American Heritage® Dictionary of the English Language., 4th ed. [online] Boston: Houghton Mifflin, p.2074. Available at: http://www.bartleby.com:80/br/61.html [Accessed 13 May 2018]</w:t>
      </w:r>
    </w:p>
    <w:p w14:paraId="27E9348F" w14:textId="4E035881" w:rsidR="000844A8" w:rsidRDefault="000844A8">
      <w:pPr>
        <w:rPr>
          <w:rFonts w:cstheme="minorHAnsi"/>
        </w:rPr>
      </w:pPr>
    </w:p>
    <w:p w14:paraId="7167286C" w14:textId="540457C3" w:rsidR="000844A8" w:rsidRDefault="000844A8">
      <w:pPr>
        <w:rPr>
          <w:rFonts w:ascii="Verdana" w:hAnsi="Verdana"/>
          <w:color w:val="555555"/>
          <w:sz w:val="18"/>
          <w:szCs w:val="18"/>
          <w:shd w:val="clear" w:color="auto" w:fill="FFFFFF"/>
        </w:rPr>
      </w:pPr>
      <w:r>
        <w:rPr>
          <w:rFonts w:ascii="Verdana" w:hAnsi="Verdana"/>
          <w:color w:val="555555"/>
          <w:sz w:val="18"/>
          <w:szCs w:val="18"/>
          <w:shd w:val="clear" w:color="auto" w:fill="FFFFFF"/>
        </w:rPr>
        <w:t>FOURNIER, E., 2014, Mar 14. This is the end of the big four supermarkets</w:t>
      </w:r>
      <w:r>
        <w:rPr>
          <w:rFonts w:ascii="Verdana" w:hAnsi="Verdana"/>
          <w:i/>
          <w:iCs/>
          <w:color w:val="555555"/>
          <w:sz w:val="18"/>
          <w:szCs w:val="18"/>
          <w:shd w:val="clear" w:color="auto" w:fill="FFFFFF"/>
        </w:rPr>
        <w:t>. City A.M.</w:t>
      </w:r>
      <w:r>
        <w:rPr>
          <w:rFonts w:ascii="Verdana" w:hAnsi="Verdana"/>
          <w:color w:val="555555"/>
          <w:sz w:val="18"/>
          <w:szCs w:val="18"/>
          <w:shd w:val="clear" w:color="auto" w:fill="FFFFFF"/>
        </w:rPr>
        <w:t>, 7.</w:t>
      </w:r>
    </w:p>
    <w:p w14:paraId="45A7B1A6" w14:textId="4D571707" w:rsidR="000844A8" w:rsidRDefault="000844A8">
      <w:pPr>
        <w:rPr>
          <w:rFonts w:cstheme="minorHAnsi"/>
        </w:rPr>
      </w:pPr>
    </w:p>
    <w:p w14:paraId="34936122" w14:textId="77777777" w:rsidR="000844A8" w:rsidRPr="00B204D8" w:rsidRDefault="000844A8" w:rsidP="000844A8">
      <w:pPr>
        <w:rPr>
          <w:rFonts w:cstheme="minorHAnsi"/>
        </w:rPr>
      </w:pPr>
      <w:r w:rsidRPr="00B204D8">
        <w:rPr>
          <w:rFonts w:cstheme="minorHAnsi"/>
          <w:i/>
          <w:iCs/>
          <w:color w:val="555555"/>
          <w:shd w:val="clear" w:color="auto" w:fill="FFFFFF"/>
        </w:rPr>
        <w:t xml:space="preserve">Lidl </w:t>
      </w:r>
      <w:proofErr w:type="spellStart"/>
      <w:r w:rsidRPr="00B204D8">
        <w:rPr>
          <w:rFonts w:cstheme="minorHAnsi"/>
          <w:i/>
          <w:iCs/>
          <w:color w:val="555555"/>
          <w:shd w:val="clear" w:color="auto" w:fill="FFFFFF"/>
        </w:rPr>
        <w:t>Dienstleistung</w:t>
      </w:r>
      <w:proofErr w:type="spellEnd"/>
      <w:r w:rsidRPr="00B204D8">
        <w:rPr>
          <w:rFonts w:cstheme="minorHAnsi"/>
          <w:i/>
          <w:iCs/>
          <w:color w:val="555555"/>
          <w:shd w:val="clear" w:color="auto" w:fill="FFFFFF"/>
        </w:rPr>
        <w:t xml:space="preserve"> GmbH &amp; Co. </w:t>
      </w:r>
      <w:proofErr w:type="gramStart"/>
      <w:r w:rsidRPr="00B204D8">
        <w:rPr>
          <w:rFonts w:cstheme="minorHAnsi"/>
          <w:i/>
          <w:iCs/>
          <w:color w:val="555555"/>
          <w:shd w:val="clear" w:color="auto" w:fill="FFFFFF"/>
        </w:rPr>
        <w:t>KG :</w:t>
      </w:r>
      <w:proofErr w:type="gramEnd"/>
      <w:r w:rsidRPr="00B204D8">
        <w:rPr>
          <w:rFonts w:cstheme="minorHAnsi"/>
          <w:i/>
          <w:iCs/>
          <w:color w:val="555555"/>
          <w:shd w:val="clear" w:color="auto" w:fill="FFFFFF"/>
        </w:rPr>
        <w:t xml:space="preserve"> Company Profile and SWOT Analysis. </w:t>
      </w:r>
      <w:r w:rsidRPr="00B204D8">
        <w:rPr>
          <w:rFonts w:cstheme="minorHAnsi"/>
          <w:color w:val="555555"/>
          <w:shd w:val="clear" w:color="auto" w:fill="FFFFFF"/>
        </w:rPr>
        <w:t>2017. London: Progressive Media Group.</w:t>
      </w:r>
    </w:p>
    <w:p w14:paraId="211B4CB3" w14:textId="2398C7D6" w:rsidR="000844A8" w:rsidRDefault="000844A8">
      <w:pPr>
        <w:rPr>
          <w:rFonts w:cstheme="minorHAnsi"/>
        </w:rPr>
      </w:pPr>
    </w:p>
    <w:p w14:paraId="589B0D50" w14:textId="77777777" w:rsidR="000844A8" w:rsidRPr="00560293" w:rsidRDefault="000844A8" w:rsidP="000844A8">
      <w:pPr>
        <w:rPr>
          <w:rFonts w:cstheme="minorHAnsi"/>
        </w:rPr>
      </w:pPr>
      <w:hyperlink r:id="rId21" w:history="1">
        <w:r w:rsidRPr="004A4C3B">
          <w:rPr>
            <w:rStyle w:val="Hyperlink"/>
            <w:rFonts w:cstheme="minorHAnsi"/>
          </w:rPr>
          <w:t>https://www.ons.gov.uk/peoplepopulationandcommunity/personalandhouseholdfinances/incomeandwealth/bulletins/householddisposableincomeandinequality/financialyearending2016</w:t>
        </w:r>
      </w:hyperlink>
      <w:r>
        <w:rPr>
          <w:rFonts w:cstheme="minorHAnsi"/>
        </w:rPr>
        <w:t xml:space="preserve"> 13/05/2018</w:t>
      </w:r>
    </w:p>
    <w:p w14:paraId="37371E88" w14:textId="1C4DAC13" w:rsidR="000844A8" w:rsidRDefault="000844A8">
      <w:pPr>
        <w:rPr>
          <w:rFonts w:cstheme="minorHAnsi"/>
        </w:rPr>
      </w:pPr>
    </w:p>
    <w:p w14:paraId="6ACF07DA" w14:textId="619E7EA6" w:rsidR="00836180" w:rsidRDefault="00836180">
      <w:hyperlink r:id="rId22" w:history="1">
        <w:r w:rsidRPr="004A4C3B">
          <w:rPr>
            <w:rStyle w:val="Hyperlink"/>
          </w:rPr>
          <w:t>http://www.bbc.co.uk/news/election-2015-england-31959039 13/05/2018</w:t>
        </w:r>
      </w:hyperlink>
    </w:p>
    <w:p w14:paraId="07A3DBF3" w14:textId="186D9D98" w:rsidR="00836180" w:rsidRDefault="00836180">
      <w:pPr>
        <w:rPr>
          <w:rFonts w:cstheme="minorHAnsi"/>
        </w:rPr>
      </w:pPr>
    </w:p>
    <w:p w14:paraId="40438A4A" w14:textId="77777777" w:rsidR="00836180" w:rsidRDefault="00836180">
      <w:pPr>
        <w:rPr>
          <w:rFonts w:cstheme="minorHAnsi"/>
        </w:rPr>
      </w:pPr>
    </w:p>
    <w:p w14:paraId="0E88EB9B" w14:textId="77777777" w:rsidR="000844A8" w:rsidRDefault="000844A8">
      <w:pPr>
        <w:rPr>
          <w:rFonts w:cstheme="minorHAnsi"/>
        </w:rPr>
      </w:pPr>
    </w:p>
    <w:p w14:paraId="59BB00A8" w14:textId="77777777" w:rsidR="000844A8" w:rsidRDefault="000844A8">
      <w:pPr>
        <w:rPr>
          <w:rFonts w:cstheme="minorHAnsi"/>
        </w:rPr>
      </w:pPr>
    </w:p>
    <w:p w14:paraId="32BB0C51" w14:textId="77777777" w:rsidR="00B03013" w:rsidRDefault="00B03013">
      <w:pPr>
        <w:rPr>
          <w:rFonts w:cstheme="minorHAnsi"/>
        </w:rPr>
      </w:pPr>
    </w:p>
    <w:sectPr w:rsidR="00B03013">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43" w:usb2="00000009" w:usb3="00000000" w:csb0="000001FF" w:csb1="00000000"/>
  </w:font>
  <w:font w:name="Helvetica">
    <w:altName w:val="Arial"/>
    <w:panose1 w:val="020B0604020202020204"/>
    <w:charset w:val="00"/>
    <w:family w:val="swiss"/>
    <w:pitch w:val="variable"/>
    <w:sig w:usb0="E0002EFF" w:usb1="C0007843" w:usb2="00000009" w:usb3="00000000" w:csb0="000001FF" w:csb1="00000000"/>
  </w:font>
  <w:font w:name="Verdana">
    <w:panose1 w:val="020B0604030504040204"/>
    <w:charset w:val="00"/>
    <w:family w:val="swiss"/>
    <w:pitch w:val="variable"/>
    <w:sig w:usb0="A10006FF" w:usb1="4000205B" w:usb2="0000001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C7552"/>
    <w:rsid w:val="000844A8"/>
    <w:rsid w:val="002445C9"/>
    <w:rsid w:val="00281221"/>
    <w:rsid w:val="002E79D2"/>
    <w:rsid w:val="00371C76"/>
    <w:rsid w:val="003B3FBB"/>
    <w:rsid w:val="003E001A"/>
    <w:rsid w:val="003E324E"/>
    <w:rsid w:val="00560293"/>
    <w:rsid w:val="0057761D"/>
    <w:rsid w:val="007807CF"/>
    <w:rsid w:val="00815611"/>
    <w:rsid w:val="00836180"/>
    <w:rsid w:val="0098534F"/>
    <w:rsid w:val="00A046EA"/>
    <w:rsid w:val="00A77FA6"/>
    <w:rsid w:val="00AF0710"/>
    <w:rsid w:val="00B03013"/>
    <w:rsid w:val="00B204D8"/>
    <w:rsid w:val="00B72CB1"/>
    <w:rsid w:val="00B93E1D"/>
    <w:rsid w:val="00C057AE"/>
    <w:rsid w:val="00CA3BF6"/>
    <w:rsid w:val="00D02E13"/>
    <w:rsid w:val="00D12EAF"/>
    <w:rsid w:val="00D3344C"/>
    <w:rsid w:val="00D950D0"/>
    <w:rsid w:val="00F6783F"/>
    <w:rsid w:val="00FC755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832F0CC"/>
  <w15:chartTrackingRefBased/>
  <w15:docId w15:val="{417B4634-2B18-4B48-986C-5FC32DC0D12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98534F"/>
    <w:rPr>
      <w:color w:val="0000FF"/>
      <w:u w:val="single"/>
    </w:rPr>
  </w:style>
  <w:style w:type="character" w:styleId="Emphasis">
    <w:name w:val="Emphasis"/>
    <w:basedOn w:val="DefaultParagraphFont"/>
    <w:uiPriority w:val="20"/>
    <w:qFormat/>
    <w:rsid w:val="00B204D8"/>
    <w:rPr>
      <w:i/>
      <w:iCs/>
    </w:rPr>
  </w:style>
  <w:style w:type="paragraph" w:styleId="BalloonText">
    <w:name w:val="Balloon Text"/>
    <w:basedOn w:val="Normal"/>
    <w:link w:val="BalloonTextChar"/>
    <w:uiPriority w:val="99"/>
    <w:semiHidden/>
    <w:unhideWhenUsed/>
    <w:rsid w:val="00CA3BF6"/>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CA3BF6"/>
    <w:rPr>
      <w:rFonts w:ascii="Segoe UI" w:hAnsi="Segoe UI" w:cs="Segoe UI"/>
      <w:sz w:val="18"/>
      <w:szCs w:val="18"/>
    </w:rPr>
  </w:style>
  <w:style w:type="character" w:styleId="UnresolvedMention">
    <w:name w:val="Unresolved Mention"/>
    <w:basedOn w:val="DefaultParagraphFont"/>
    <w:uiPriority w:val="99"/>
    <w:semiHidden/>
    <w:unhideWhenUsed/>
    <w:rsid w:val="00CA3BF6"/>
    <w:rPr>
      <w:color w:val="808080"/>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en.wikipedia.org/wiki/Parent_company" TargetMode="External"/><Relationship Id="rId13" Type="http://schemas.openxmlformats.org/officeDocument/2006/relationships/hyperlink" Target="https://en.wikipedia.org/wiki/Self-service" TargetMode="External"/><Relationship Id="rId18" Type="http://schemas.openxmlformats.org/officeDocument/2006/relationships/hyperlink" Target="http://www.bbc.co.uk/news/election-2015-england-31959039" TargetMode="External"/><Relationship Id="rId3" Type="http://schemas.openxmlformats.org/officeDocument/2006/relationships/webSettings" Target="webSettings.xml"/><Relationship Id="rId21" Type="http://schemas.openxmlformats.org/officeDocument/2006/relationships/hyperlink" Target="https://www.ons.gov.uk/peoplepopulationandcommunity/personalandhouseholdfinances/incomeandwealth/bulletins/householddisposableincomeandinequality/financialyearending2016" TargetMode="External"/><Relationship Id="rId7" Type="http://schemas.openxmlformats.org/officeDocument/2006/relationships/hyperlink" Target="https://en.wikipedia.org/wiki/Distribution_center" TargetMode="External"/><Relationship Id="rId12" Type="http://schemas.openxmlformats.org/officeDocument/2006/relationships/hyperlink" Target="https://en.wikipedia.org/wiki/Loss_leader" TargetMode="External"/><Relationship Id="rId17" Type="http://schemas.openxmlformats.org/officeDocument/2006/relationships/hyperlink" Target="https://www.ons.gov.uk/peoplepopulationandcommunity/personalandhouseholdfinances/incomeandwealth/bulletins/householddisposableincomeandinequality/financialyearending2016" TargetMode="External"/><Relationship Id="rId2" Type="http://schemas.openxmlformats.org/officeDocument/2006/relationships/settings" Target="settings.xml"/><Relationship Id="rId16" Type="http://schemas.openxmlformats.org/officeDocument/2006/relationships/image" Target="media/image1.png"/><Relationship Id="rId20" Type="http://schemas.openxmlformats.org/officeDocument/2006/relationships/hyperlink" Target="https://bizfluent.com/about-6689983-definition--organization-strategy-.html" TargetMode="External"/><Relationship Id="rId1" Type="http://schemas.openxmlformats.org/officeDocument/2006/relationships/styles" Target="styles.xml"/><Relationship Id="rId6" Type="http://schemas.openxmlformats.org/officeDocument/2006/relationships/hyperlink" Target="https://en.wikipedia.org/wiki/Chain_store" TargetMode="External"/><Relationship Id="rId11" Type="http://schemas.openxmlformats.org/officeDocument/2006/relationships/hyperlink" Target="https://en.wikipedia.org/wiki/Sugar" TargetMode="External"/><Relationship Id="rId24" Type="http://schemas.openxmlformats.org/officeDocument/2006/relationships/theme" Target="theme/theme1.xml"/><Relationship Id="rId5" Type="http://schemas.openxmlformats.org/officeDocument/2006/relationships/hyperlink" Target="https://bizfluent.com/about-6689983-definition--organization-strategy-.html" TargetMode="External"/><Relationship Id="rId15" Type="http://schemas.openxmlformats.org/officeDocument/2006/relationships/hyperlink" Target="https://en.wikipedia.org/wiki/Self-checkout" TargetMode="External"/><Relationship Id="rId23" Type="http://schemas.openxmlformats.org/officeDocument/2006/relationships/fontTable" Target="fontTable.xml"/><Relationship Id="rId10" Type="http://schemas.openxmlformats.org/officeDocument/2006/relationships/hyperlink" Target="https://en.wikipedia.org/wiki/Milk" TargetMode="External"/><Relationship Id="rId19" Type="http://schemas.openxmlformats.org/officeDocument/2006/relationships/hyperlink" Target="http://lexicon.ft.com/Term?term=globalisation" TargetMode="External"/><Relationship Id="rId4" Type="http://schemas.openxmlformats.org/officeDocument/2006/relationships/hyperlink" Target="http://lexicon.ft.com/Term?term=globalisation" TargetMode="External"/><Relationship Id="rId9" Type="http://schemas.openxmlformats.org/officeDocument/2006/relationships/hyperlink" Target="https://en.wikipedia.org/wiki/Bread" TargetMode="External"/><Relationship Id="rId14" Type="http://schemas.openxmlformats.org/officeDocument/2006/relationships/hyperlink" Target="https://en.wikipedia.org/wiki/Direct_labor_cost" TargetMode="External"/><Relationship Id="rId22" Type="http://schemas.openxmlformats.org/officeDocument/2006/relationships/hyperlink" Target="http://www.bbc.co.uk/news/election-2015-england-31959039%2013/05/2018"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4</Pages>
  <Words>1311</Words>
  <Characters>7479</Characters>
  <Application>Microsoft Office Word</Application>
  <DocSecurity>0</DocSecurity>
  <Lines>62</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8773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william calder</dc:creator>
  <cp:keywords/>
  <dc:description/>
  <cp:lastModifiedBy>william calder</cp:lastModifiedBy>
  <cp:revision>2</cp:revision>
  <cp:lastPrinted>2018-05-13T19:15:00Z</cp:lastPrinted>
  <dcterms:created xsi:type="dcterms:W3CDTF">2018-05-13T20:15:00Z</dcterms:created>
  <dcterms:modified xsi:type="dcterms:W3CDTF">2018-05-13T20:15:00Z</dcterms:modified>
</cp:coreProperties>
</file>