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rPr>
        <w:id w:val="233208706"/>
        <w:docPartObj>
          <w:docPartGallery w:val="Cover Pages"/>
          <w:docPartUnique/>
        </w:docPartObj>
      </w:sdtPr>
      <w:sdtEndPr/>
      <w:sdtContent>
        <w:p w14:paraId="65AC97E6" w14:textId="5D9C2D96" w:rsidR="001A5AC4" w:rsidRPr="001A5AC4" w:rsidRDefault="005244F1" w:rsidP="001A5AC4">
          <w:pPr>
            <w:jc w:val="both"/>
            <w:rPr>
              <w:rFonts w:ascii="Arial" w:hAnsi="Arial" w:cs="Arial"/>
              <w:b/>
              <w:bCs/>
              <w:sz w:val="36"/>
              <w:szCs w:val="36"/>
            </w:rPr>
          </w:pPr>
          <w:r w:rsidRPr="001A5AC4">
            <w:rPr>
              <w:rFonts w:ascii="Arial" w:hAnsi="Arial" w:cs="Arial"/>
              <w:b/>
              <w:bCs/>
              <w:sz w:val="36"/>
              <w:szCs w:val="36"/>
            </w:rPr>
            <w:t xml:space="preserve">Student name/ </w:t>
          </w:r>
          <w:r w:rsidR="004E376C" w:rsidRPr="001A5AC4">
            <w:rPr>
              <w:rFonts w:ascii="Arial" w:hAnsi="Arial" w:cs="Arial"/>
              <w:b/>
              <w:bCs/>
              <w:sz w:val="36"/>
              <w:szCs w:val="36"/>
            </w:rPr>
            <w:t>ID:</w:t>
          </w:r>
          <w:r w:rsidRPr="001A5AC4">
            <w:rPr>
              <w:rFonts w:ascii="Arial" w:hAnsi="Arial" w:cs="Arial"/>
              <w:b/>
              <w:bCs/>
              <w:sz w:val="36"/>
              <w:szCs w:val="36"/>
            </w:rPr>
            <w:t xml:space="preserve">     </w:t>
          </w:r>
          <w:r w:rsidR="001A5AC4" w:rsidRPr="001A5AC4">
            <w:rPr>
              <w:rFonts w:ascii="Arial" w:hAnsi="Arial" w:cs="Arial"/>
              <w:b/>
              <w:bCs/>
              <w:sz w:val="36"/>
              <w:szCs w:val="36"/>
            </w:rPr>
            <w:t>Nasreen Akhtar/2132945</w:t>
          </w:r>
        </w:p>
        <w:p w14:paraId="4AAF17DB" w14:textId="77777777" w:rsidR="001A5AC4" w:rsidRPr="001A5AC4" w:rsidRDefault="001A5AC4" w:rsidP="001A5AC4">
          <w:pPr>
            <w:jc w:val="both"/>
            <w:rPr>
              <w:rFonts w:ascii="Arial" w:hAnsi="Arial" w:cs="Arial"/>
              <w:b/>
              <w:bCs/>
              <w:sz w:val="36"/>
              <w:szCs w:val="36"/>
            </w:rPr>
          </w:pPr>
        </w:p>
        <w:p w14:paraId="317E0BC5" w14:textId="69CCE98C" w:rsidR="005244F1" w:rsidRPr="001A5AC4" w:rsidRDefault="004E376C" w:rsidP="001A5AC4">
          <w:pPr>
            <w:jc w:val="both"/>
            <w:rPr>
              <w:rFonts w:ascii="Arial" w:hAnsi="Arial" w:cs="Arial"/>
              <w:b/>
              <w:bCs/>
              <w:sz w:val="36"/>
              <w:szCs w:val="36"/>
            </w:rPr>
          </w:pPr>
          <w:r w:rsidRPr="001A5AC4">
            <w:rPr>
              <w:rFonts w:ascii="Arial" w:hAnsi="Arial" w:cs="Arial"/>
              <w:b/>
              <w:bCs/>
              <w:sz w:val="36"/>
              <w:szCs w:val="36"/>
            </w:rPr>
            <w:t>Module:</w:t>
          </w:r>
          <w:r w:rsidR="005244F1" w:rsidRPr="001A5AC4">
            <w:rPr>
              <w:rFonts w:ascii="Arial" w:hAnsi="Arial" w:cs="Arial"/>
              <w:b/>
              <w:bCs/>
              <w:sz w:val="36"/>
              <w:szCs w:val="36"/>
            </w:rPr>
            <w:t xml:space="preserve">                     </w:t>
          </w:r>
          <w:r w:rsidR="001A5AC4" w:rsidRPr="001A5AC4">
            <w:rPr>
              <w:rFonts w:ascii="Arial" w:hAnsi="Arial" w:cs="Arial"/>
              <w:b/>
              <w:bCs/>
              <w:sz w:val="36"/>
              <w:szCs w:val="36"/>
            </w:rPr>
            <w:t xml:space="preserve"> </w:t>
          </w:r>
          <w:r w:rsidR="005244F1" w:rsidRPr="001A5AC4">
            <w:rPr>
              <w:rFonts w:ascii="Arial" w:hAnsi="Arial" w:cs="Arial"/>
              <w:b/>
              <w:bCs/>
              <w:sz w:val="36"/>
              <w:szCs w:val="36"/>
            </w:rPr>
            <w:t>Introduction to research</w:t>
          </w:r>
        </w:p>
        <w:p w14:paraId="513EB799" w14:textId="77777777" w:rsidR="001A5AC4" w:rsidRPr="001A5AC4" w:rsidRDefault="001A5AC4" w:rsidP="001A5AC4">
          <w:pPr>
            <w:jc w:val="both"/>
            <w:rPr>
              <w:rFonts w:ascii="Arial" w:hAnsi="Arial" w:cs="Arial"/>
              <w:b/>
              <w:bCs/>
              <w:sz w:val="36"/>
              <w:szCs w:val="36"/>
            </w:rPr>
          </w:pPr>
        </w:p>
        <w:p w14:paraId="68F60446" w14:textId="18F30D0D" w:rsidR="001A5AC4" w:rsidRPr="001A5AC4" w:rsidRDefault="005244F1" w:rsidP="001A5AC4">
          <w:pPr>
            <w:jc w:val="both"/>
            <w:rPr>
              <w:rFonts w:ascii="Arial" w:hAnsi="Arial" w:cs="Arial"/>
              <w:b/>
              <w:bCs/>
              <w:sz w:val="36"/>
              <w:szCs w:val="36"/>
            </w:rPr>
          </w:pPr>
          <w:r w:rsidRPr="001A5AC4">
            <w:rPr>
              <w:rFonts w:ascii="Arial" w:hAnsi="Arial" w:cs="Arial"/>
              <w:b/>
              <w:bCs/>
              <w:sz w:val="36"/>
              <w:szCs w:val="36"/>
            </w:rPr>
            <w:t xml:space="preserve">Module </w:t>
          </w:r>
          <w:r w:rsidR="004E376C" w:rsidRPr="001A5AC4">
            <w:rPr>
              <w:rFonts w:ascii="Arial" w:hAnsi="Arial" w:cs="Arial"/>
              <w:b/>
              <w:bCs/>
              <w:sz w:val="36"/>
              <w:szCs w:val="36"/>
            </w:rPr>
            <w:t>code:</w:t>
          </w:r>
          <w:r w:rsidRPr="001A5AC4">
            <w:rPr>
              <w:rFonts w:ascii="Arial" w:hAnsi="Arial" w:cs="Arial"/>
              <w:b/>
              <w:bCs/>
              <w:sz w:val="36"/>
              <w:szCs w:val="36"/>
            </w:rPr>
            <w:t xml:space="preserve">            BMHP5005</w:t>
          </w:r>
        </w:p>
        <w:p w14:paraId="7FA81BDE" w14:textId="6E164F88" w:rsidR="005244F1" w:rsidRPr="001A5AC4" w:rsidRDefault="005244F1" w:rsidP="001A5AC4">
          <w:pPr>
            <w:jc w:val="both"/>
            <w:rPr>
              <w:rFonts w:ascii="Arial" w:hAnsi="Arial" w:cs="Arial"/>
              <w:b/>
              <w:bCs/>
              <w:sz w:val="36"/>
              <w:szCs w:val="36"/>
            </w:rPr>
          </w:pPr>
          <w:r w:rsidRPr="001A5AC4">
            <w:rPr>
              <w:rFonts w:ascii="Arial" w:hAnsi="Arial" w:cs="Arial"/>
              <w:b/>
              <w:bCs/>
              <w:sz w:val="36"/>
              <w:szCs w:val="36"/>
            </w:rPr>
            <w:t xml:space="preserve"> </w:t>
          </w:r>
        </w:p>
        <w:p w14:paraId="70B29B10" w14:textId="1832AD6C" w:rsidR="001A5AC4" w:rsidRPr="001A5AC4" w:rsidRDefault="004E376C" w:rsidP="001A5AC4">
          <w:pPr>
            <w:jc w:val="both"/>
            <w:rPr>
              <w:rFonts w:ascii="Arial" w:hAnsi="Arial" w:cs="Arial"/>
              <w:b/>
              <w:bCs/>
              <w:sz w:val="36"/>
              <w:szCs w:val="36"/>
            </w:rPr>
          </w:pPr>
          <w:r w:rsidRPr="001A5AC4">
            <w:rPr>
              <w:rFonts w:ascii="Arial" w:hAnsi="Arial" w:cs="Arial"/>
              <w:b/>
              <w:bCs/>
              <w:sz w:val="36"/>
              <w:szCs w:val="36"/>
            </w:rPr>
            <w:t>Lecturer:</w:t>
          </w:r>
          <w:r w:rsidR="001A5AC4" w:rsidRPr="001A5AC4">
            <w:rPr>
              <w:rFonts w:ascii="Arial" w:hAnsi="Arial" w:cs="Arial"/>
              <w:b/>
              <w:bCs/>
              <w:sz w:val="36"/>
              <w:szCs w:val="36"/>
            </w:rPr>
            <w:t xml:space="preserve">                    Hamdi Hussain</w:t>
          </w:r>
        </w:p>
        <w:p w14:paraId="729296AB" w14:textId="410ED29D" w:rsidR="005244F1" w:rsidRPr="001A5AC4" w:rsidRDefault="005244F1" w:rsidP="001A5AC4">
          <w:pPr>
            <w:jc w:val="both"/>
            <w:rPr>
              <w:rFonts w:ascii="Arial" w:hAnsi="Arial" w:cs="Arial"/>
              <w:b/>
              <w:bCs/>
              <w:sz w:val="36"/>
              <w:szCs w:val="36"/>
            </w:rPr>
          </w:pPr>
          <w:r w:rsidRPr="001A5AC4">
            <w:rPr>
              <w:rFonts w:ascii="Arial" w:hAnsi="Arial" w:cs="Arial"/>
              <w:b/>
              <w:bCs/>
              <w:sz w:val="36"/>
              <w:szCs w:val="36"/>
            </w:rPr>
            <w:t xml:space="preserve">                 </w:t>
          </w:r>
        </w:p>
        <w:p w14:paraId="6541D9C9" w14:textId="5317CF30" w:rsidR="001A5AC4" w:rsidRDefault="005244F1" w:rsidP="001A5AC4">
          <w:pPr>
            <w:jc w:val="both"/>
            <w:rPr>
              <w:rFonts w:ascii="Arial" w:hAnsi="Arial" w:cs="Arial"/>
              <w:b/>
              <w:bCs/>
              <w:sz w:val="36"/>
              <w:szCs w:val="36"/>
            </w:rPr>
          </w:pPr>
          <w:r w:rsidRPr="001A5AC4">
            <w:rPr>
              <w:rFonts w:ascii="Arial" w:hAnsi="Arial" w:cs="Arial"/>
              <w:b/>
              <w:bCs/>
              <w:sz w:val="36"/>
              <w:szCs w:val="36"/>
            </w:rPr>
            <w:t xml:space="preserve">Assignment </w:t>
          </w:r>
          <w:r w:rsidR="004E376C" w:rsidRPr="001A5AC4">
            <w:rPr>
              <w:rFonts w:ascii="Arial" w:hAnsi="Arial" w:cs="Arial"/>
              <w:b/>
              <w:bCs/>
              <w:sz w:val="36"/>
              <w:szCs w:val="36"/>
            </w:rPr>
            <w:t>title</w:t>
          </w:r>
          <w:r w:rsidR="004E376C">
            <w:rPr>
              <w:rFonts w:ascii="Arial" w:hAnsi="Arial" w:cs="Arial"/>
              <w:b/>
              <w:bCs/>
              <w:sz w:val="36"/>
              <w:szCs w:val="36"/>
            </w:rPr>
            <w:t>:</w:t>
          </w:r>
          <w:r w:rsidRPr="001A5AC4">
            <w:rPr>
              <w:rFonts w:ascii="Arial" w:hAnsi="Arial" w:cs="Arial"/>
              <w:b/>
              <w:bCs/>
              <w:sz w:val="36"/>
              <w:szCs w:val="36"/>
            </w:rPr>
            <w:t xml:space="preserve">        Assessment 1 Literature Review</w:t>
          </w:r>
          <w:r w:rsidR="001A5AC4">
            <w:rPr>
              <w:rFonts w:ascii="Arial" w:hAnsi="Arial" w:cs="Arial"/>
              <w:b/>
              <w:bCs/>
              <w:sz w:val="36"/>
              <w:szCs w:val="36"/>
            </w:rPr>
            <w:t xml:space="preserve"> </w:t>
          </w:r>
        </w:p>
        <w:p w14:paraId="5A841C2E" w14:textId="77777777" w:rsidR="001A5AC4" w:rsidRDefault="001A5AC4" w:rsidP="001A5AC4">
          <w:pPr>
            <w:jc w:val="both"/>
            <w:rPr>
              <w:rFonts w:ascii="Arial" w:hAnsi="Arial" w:cs="Arial"/>
              <w:b/>
              <w:bCs/>
              <w:sz w:val="36"/>
              <w:szCs w:val="36"/>
            </w:rPr>
          </w:pPr>
        </w:p>
        <w:p w14:paraId="5E3E3103" w14:textId="681A7639" w:rsidR="001A5AC4" w:rsidRDefault="001A5AC4" w:rsidP="001A5AC4">
          <w:pPr>
            <w:jc w:val="both"/>
            <w:rPr>
              <w:rFonts w:ascii="Arial" w:hAnsi="Arial" w:cs="Arial"/>
              <w:b/>
              <w:bCs/>
              <w:sz w:val="36"/>
              <w:szCs w:val="36"/>
            </w:rPr>
          </w:pPr>
          <w:r>
            <w:rPr>
              <w:rFonts w:ascii="Arial" w:hAnsi="Arial" w:cs="Arial"/>
              <w:b/>
              <w:bCs/>
              <w:sz w:val="36"/>
              <w:szCs w:val="36"/>
            </w:rPr>
            <w:t>How might the process of regaining communication be improved in stroke patients</w:t>
          </w:r>
          <w:r w:rsidR="004E376C">
            <w:rPr>
              <w:rFonts w:ascii="Arial" w:hAnsi="Arial" w:cs="Arial"/>
              <w:b/>
              <w:bCs/>
              <w:sz w:val="36"/>
              <w:szCs w:val="36"/>
            </w:rPr>
            <w:t>?</w:t>
          </w:r>
        </w:p>
        <w:p w14:paraId="647E892C" w14:textId="77777777" w:rsidR="001A5AC4" w:rsidRDefault="001A5AC4" w:rsidP="001A5AC4">
          <w:pPr>
            <w:jc w:val="both"/>
            <w:rPr>
              <w:rFonts w:ascii="Arial" w:hAnsi="Arial" w:cs="Arial"/>
              <w:b/>
              <w:bCs/>
              <w:sz w:val="36"/>
              <w:szCs w:val="36"/>
            </w:rPr>
          </w:pPr>
        </w:p>
        <w:p w14:paraId="6C363BB0" w14:textId="2A4CEF21" w:rsidR="003C4FE8" w:rsidRDefault="003C4FE8" w:rsidP="001A5AC4">
          <w:pPr>
            <w:jc w:val="both"/>
            <w:rPr>
              <w:rFonts w:ascii="Arial" w:eastAsiaTheme="majorEastAsia" w:hAnsi="Arial" w:cs="Arial"/>
              <w:b/>
              <w:bCs/>
              <w:color w:val="2F5496" w:themeColor="accent1" w:themeShade="BF"/>
            </w:rPr>
          </w:pPr>
          <w:r>
            <w:rPr>
              <w:rFonts w:ascii="Arial" w:hAnsi="Arial" w:cs="Arial"/>
              <w:b/>
              <w:bCs/>
            </w:rPr>
            <w:br w:type="page"/>
          </w:r>
        </w:p>
      </w:sdtContent>
    </w:sdt>
    <w:p w14:paraId="779CADDE" w14:textId="77777777" w:rsidR="00A024F9" w:rsidRPr="00A024F9" w:rsidRDefault="00A024F9" w:rsidP="00A024F9">
      <w:pPr>
        <w:pStyle w:val="Heading1"/>
        <w:spacing w:line="360" w:lineRule="auto"/>
        <w:jc w:val="center"/>
        <w:rPr>
          <w:rFonts w:ascii="Arial" w:hAnsi="Arial" w:cs="Arial"/>
          <w:b/>
          <w:bCs/>
          <w:sz w:val="24"/>
          <w:szCs w:val="24"/>
        </w:rPr>
      </w:pPr>
    </w:p>
    <w:sdt>
      <w:sdtPr>
        <w:rPr>
          <w:rFonts w:ascii="Arial" w:eastAsiaTheme="minorHAnsi" w:hAnsi="Arial" w:cs="Arial"/>
          <w:b w:val="0"/>
          <w:bCs w:val="0"/>
          <w:color w:val="auto"/>
          <w:sz w:val="24"/>
          <w:szCs w:val="24"/>
          <w:lang w:val="en-GB"/>
        </w:rPr>
        <w:id w:val="1752314695"/>
        <w:docPartObj>
          <w:docPartGallery w:val="Table of Contents"/>
          <w:docPartUnique/>
        </w:docPartObj>
      </w:sdtPr>
      <w:sdtEndPr>
        <w:rPr>
          <w:noProof/>
        </w:rPr>
      </w:sdtEndPr>
      <w:sdtContent>
        <w:p w14:paraId="50C7233F" w14:textId="77777777" w:rsidR="00A024F9" w:rsidRPr="00A024F9" w:rsidRDefault="00A024F9" w:rsidP="00A024F9">
          <w:pPr>
            <w:pStyle w:val="TOCHeading"/>
            <w:spacing w:line="360" w:lineRule="auto"/>
            <w:rPr>
              <w:rFonts w:ascii="Arial" w:hAnsi="Arial" w:cs="Arial"/>
              <w:sz w:val="24"/>
              <w:szCs w:val="24"/>
            </w:rPr>
          </w:pPr>
          <w:r w:rsidRPr="00A024F9">
            <w:rPr>
              <w:rFonts w:ascii="Arial" w:hAnsi="Arial" w:cs="Arial"/>
              <w:sz w:val="24"/>
              <w:szCs w:val="24"/>
            </w:rPr>
            <w:t>Table of Contents</w:t>
          </w:r>
        </w:p>
        <w:p w14:paraId="029FFCA2" w14:textId="77777777" w:rsidR="00667948" w:rsidRDefault="00A024F9">
          <w:pPr>
            <w:pStyle w:val="TOC1"/>
            <w:tabs>
              <w:tab w:val="right" w:leader="dot" w:pos="9016"/>
            </w:tabs>
            <w:rPr>
              <w:rFonts w:eastAsiaTheme="minorEastAsia" w:cstheme="minorBidi"/>
              <w:b w:val="0"/>
              <w:bCs w:val="0"/>
              <w:caps w:val="0"/>
              <w:noProof/>
              <w:sz w:val="24"/>
              <w:szCs w:val="24"/>
              <w:lang w:eastAsia="en-GB"/>
            </w:rPr>
          </w:pPr>
          <w:r w:rsidRPr="00A024F9">
            <w:rPr>
              <w:rFonts w:ascii="Arial" w:hAnsi="Arial" w:cs="Arial"/>
              <w:b w:val="0"/>
              <w:bCs w:val="0"/>
              <w:sz w:val="24"/>
              <w:szCs w:val="24"/>
            </w:rPr>
            <w:fldChar w:fldCharType="begin"/>
          </w:r>
          <w:r w:rsidRPr="00A024F9">
            <w:rPr>
              <w:rFonts w:ascii="Arial" w:hAnsi="Arial" w:cs="Arial"/>
              <w:sz w:val="24"/>
              <w:szCs w:val="24"/>
            </w:rPr>
            <w:instrText xml:space="preserve"> TOC \o "1-3" \h \z \u </w:instrText>
          </w:r>
          <w:r w:rsidRPr="00A024F9">
            <w:rPr>
              <w:rFonts w:ascii="Arial" w:hAnsi="Arial" w:cs="Arial"/>
              <w:b w:val="0"/>
              <w:bCs w:val="0"/>
              <w:sz w:val="24"/>
              <w:szCs w:val="24"/>
            </w:rPr>
            <w:fldChar w:fldCharType="separate"/>
          </w:r>
          <w:hyperlink w:anchor="_Toc150641874" w:history="1">
            <w:r w:rsidR="00667948" w:rsidRPr="006C3C28">
              <w:rPr>
                <w:rStyle w:val="Hyperlink"/>
                <w:rFonts w:ascii="Arial" w:hAnsi="Arial" w:cs="Arial"/>
                <w:noProof/>
              </w:rPr>
              <w:t>Abstract</w:t>
            </w:r>
            <w:r w:rsidR="00667948">
              <w:rPr>
                <w:noProof/>
                <w:webHidden/>
              </w:rPr>
              <w:tab/>
            </w:r>
            <w:r w:rsidR="00667948">
              <w:rPr>
                <w:noProof/>
                <w:webHidden/>
              </w:rPr>
              <w:fldChar w:fldCharType="begin"/>
            </w:r>
            <w:r w:rsidR="00667948">
              <w:rPr>
                <w:noProof/>
                <w:webHidden/>
              </w:rPr>
              <w:instrText xml:space="preserve"> PAGEREF _Toc150641874 \h </w:instrText>
            </w:r>
            <w:r w:rsidR="00667948">
              <w:rPr>
                <w:noProof/>
                <w:webHidden/>
              </w:rPr>
            </w:r>
            <w:r w:rsidR="00667948">
              <w:rPr>
                <w:noProof/>
                <w:webHidden/>
              </w:rPr>
              <w:fldChar w:fldCharType="separate"/>
            </w:r>
            <w:r w:rsidR="00667948">
              <w:rPr>
                <w:noProof/>
                <w:webHidden/>
              </w:rPr>
              <w:t>2</w:t>
            </w:r>
            <w:r w:rsidR="00667948">
              <w:rPr>
                <w:noProof/>
                <w:webHidden/>
              </w:rPr>
              <w:fldChar w:fldCharType="end"/>
            </w:r>
          </w:hyperlink>
        </w:p>
        <w:p w14:paraId="4EAB9709" w14:textId="77777777" w:rsidR="00667948" w:rsidRDefault="00C82215">
          <w:pPr>
            <w:pStyle w:val="TOC1"/>
            <w:tabs>
              <w:tab w:val="right" w:leader="dot" w:pos="9016"/>
            </w:tabs>
            <w:rPr>
              <w:rFonts w:eastAsiaTheme="minorEastAsia" w:cstheme="minorBidi"/>
              <w:b w:val="0"/>
              <w:bCs w:val="0"/>
              <w:caps w:val="0"/>
              <w:noProof/>
              <w:sz w:val="24"/>
              <w:szCs w:val="24"/>
              <w:lang w:eastAsia="en-GB"/>
            </w:rPr>
          </w:pPr>
          <w:hyperlink w:anchor="_Toc150641875" w:history="1">
            <w:r w:rsidR="00667948" w:rsidRPr="006C3C28">
              <w:rPr>
                <w:rStyle w:val="Hyperlink"/>
                <w:rFonts w:ascii="Arial" w:hAnsi="Arial" w:cs="Arial"/>
                <w:noProof/>
              </w:rPr>
              <w:t>CHAPTER 1: INTRODUCTION AND RATIONALE</w:t>
            </w:r>
            <w:r w:rsidR="00667948">
              <w:rPr>
                <w:noProof/>
                <w:webHidden/>
              </w:rPr>
              <w:tab/>
            </w:r>
            <w:r w:rsidR="00667948">
              <w:rPr>
                <w:noProof/>
                <w:webHidden/>
              </w:rPr>
              <w:fldChar w:fldCharType="begin"/>
            </w:r>
            <w:r w:rsidR="00667948">
              <w:rPr>
                <w:noProof/>
                <w:webHidden/>
              </w:rPr>
              <w:instrText xml:space="preserve"> PAGEREF _Toc150641875 \h </w:instrText>
            </w:r>
            <w:r w:rsidR="00667948">
              <w:rPr>
                <w:noProof/>
                <w:webHidden/>
              </w:rPr>
            </w:r>
            <w:r w:rsidR="00667948">
              <w:rPr>
                <w:noProof/>
                <w:webHidden/>
              </w:rPr>
              <w:fldChar w:fldCharType="separate"/>
            </w:r>
            <w:r w:rsidR="00667948">
              <w:rPr>
                <w:noProof/>
                <w:webHidden/>
              </w:rPr>
              <w:t>3</w:t>
            </w:r>
            <w:r w:rsidR="00667948">
              <w:rPr>
                <w:noProof/>
                <w:webHidden/>
              </w:rPr>
              <w:fldChar w:fldCharType="end"/>
            </w:r>
          </w:hyperlink>
        </w:p>
        <w:p w14:paraId="27CE195A" w14:textId="77777777" w:rsidR="00667948" w:rsidRDefault="00C82215">
          <w:pPr>
            <w:pStyle w:val="TOC2"/>
            <w:tabs>
              <w:tab w:val="right" w:leader="dot" w:pos="9016"/>
            </w:tabs>
            <w:rPr>
              <w:rFonts w:eastAsiaTheme="minorEastAsia" w:cstheme="minorBidi"/>
              <w:smallCaps w:val="0"/>
              <w:noProof/>
              <w:sz w:val="24"/>
              <w:szCs w:val="24"/>
              <w:lang w:eastAsia="en-GB"/>
            </w:rPr>
          </w:pPr>
          <w:hyperlink w:anchor="_Toc150641876" w:history="1">
            <w:r w:rsidR="00667948" w:rsidRPr="006C3C28">
              <w:rPr>
                <w:rStyle w:val="Hyperlink"/>
                <w:rFonts w:ascii="Arial" w:hAnsi="Arial" w:cs="Arial"/>
                <w:noProof/>
              </w:rPr>
              <w:t>1.1 Introduction to Research</w:t>
            </w:r>
            <w:r w:rsidR="00667948">
              <w:rPr>
                <w:noProof/>
                <w:webHidden/>
              </w:rPr>
              <w:tab/>
            </w:r>
            <w:r w:rsidR="00667948">
              <w:rPr>
                <w:noProof/>
                <w:webHidden/>
              </w:rPr>
              <w:fldChar w:fldCharType="begin"/>
            </w:r>
            <w:r w:rsidR="00667948">
              <w:rPr>
                <w:noProof/>
                <w:webHidden/>
              </w:rPr>
              <w:instrText xml:space="preserve"> PAGEREF _Toc150641876 \h </w:instrText>
            </w:r>
            <w:r w:rsidR="00667948">
              <w:rPr>
                <w:noProof/>
                <w:webHidden/>
              </w:rPr>
            </w:r>
            <w:r w:rsidR="00667948">
              <w:rPr>
                <w:noProof/>
                <w:webHidden/>
              </w:rPr>
              <w:fldChar w:fldCharType="separate"/>
            </w:r>
            <w:r w:rsidR="00667948">
              <w:rPr>
                <w:noProof/>
                <w:webHidden/>
              </w:rPr>
              <w:t>3</w:t>
            </w:r>
            <w:r w:rsidR="00667948">
              <w:rPr>
                <w:noProof/>
                <w:webHidden/>
              </w:rPr>
              <w:fldChar w:fldCharType="end"/>
            </w:r>
          </w:hyperlink>
        </w:p>
        <w:p w14:paraId="28AF5D73" w14:textId="77777777" w:rsidR="00667948" w:rsidRDefault="00C82215">
          <w:pPr>
            <w:pStyle w:val="TOC2"/>
            <w:tabs>
              <w:tab w:val="right" w:leader="dot" w:pos="9016"/>
            </w:tabs>
            <w:rPr>
              <w:rFonts w:eastAsiaTheme="minorEastAsia" w:cstheme="minorBidi"/>
              <w:smallCaps w:val="0"/>
              <w:noProof/>
              <w:sz w:val="24"/>
              <w:szCs w:val="24"/>
              <w:lang w:eastAsia="en-GB"/>
            </w:rPr>
          </w:pPr>
          <w:hyperlink w:anchor="_Toc150641877" w:history="1">
            <w:r w:rsidR="00667948" w:rsidRPr="006C3C28">
              <w:rPr>
                <w:rStyle w:val="Hyperlink"/>
                <w:rFonts w:ascii="Arial" w:hAnsi="Arial" w:cs="Arial"/>
                <w:noProof/>
              </w:rPr>
              <w:t>1.2 Rationale for research</w:t>
            </w:r>
            <w:r w:rsidR="00667948">
              <w:rPr>
                <w:noProof/>
                <w:webHidden/>
              </w:rPr>
              <w:tab/>
            </w:r>
            <w:r w:rsidR="00667948">
              <w:rPr>
                <w:noProof/>
                <w:webHidden/>
              </w:rPr>
              <w:fldChar w:fldCharType="begin"/>
            </w:r>
            <w:r w:rsidR="00667948">
              <w:rPr>
                <w:noProof/>
                <w:webHidden/>
              </w:rPr>
              <w:instrText xml:space="preserve"> PAGEREF _Toc150641877 \h </w:instrText>
            </w:r>
            <w:r w:rsidR="00667948">
              <w:rPr>
                <w:noProof/>
                <w:webHidden/>
              </w:rPr>
            </w:r>
            <w:r w:rsidR="00667948">
              <w:rPr>
                <w:noProof/>
                <w:webHidden/>
              </w:rPr>
              <w:fldChar w:fldCharType="separate"/>
            </w:r>
            <w:r w:rsidR="00667948">
              <w:rPr>
                <w:noProof/>
                <w:webHidden/>
              </w:rPr>
              <w:t>4</w:t>
            </w:r>
            <w:r w:rsidR="00667948">
              <w:rPr>
                <w:noProof/>
                <w:webHidden/>
              </w:rPr>
              <w:fldChar w:fldCharType="end"/>
            </w:r>
          </w:hyperlink>
        </w:p>
        <w:p w14:paraId="6AA0D0C1" w14:textId="77777777" w:rsidR="00667948" w:rsidRDefault="00C82215">
          <w:pPr>
            <w:pStyle w:val="TOC2"/>
            <w:tabs>
              <w:tab w:val="right" w:leader="dot" w:pos="9016"/>
            </w:tabs>
            <w:rPr>
              <w:rFonts w:eastAsiaTheme="minorEastAsia" w:cstheme="minorBidi"/>
              <w:smallCaps w:val="0"/>
              <w:noProof/>
              <w:sz w:val="24"/>
              <w:szCs w:val="24"/>
              <w:lang w:eastAsia="en-GB"/>
            </w:rPr>
          </w:pPr>
          <w:hyperlink w:anchor="_Toc150641878" w:history="1">
            <w:r w:rsidR="00667948" w:rsidRPr="006C3C28">
              <w:rPr>
                <w:rStyle w:val="Hyperlink"/>
                <w:rFonts w:ascii="Arial" w:hAnsi="Arial" w:cs="Arial"/>
                <w:noProof/>
              </w:rPr>
              <w:t>1.3 Aim and Objectives</w:t>
            </w:r>
            <w:r w:rsidR="00667948">
              <w:rPr>
                <w:noProof/>
                <w:webHidden/>
              </w:rPr>
              <w:tab/>
            </w:r>
            <w:r w:rsidR="00667948">
              <w:rPr>
                <w:noProof/>
                <w:webHidden/>
              </w:rPr>
              <w:fldChar w:fldCharType="begin"/>
            </w:r>
            <w:r w:rsidR="00667948">
              <w:rPr>
                <w:noProof/>
                <w:webHidden/>
              </w:rPr>
              <w:instrText xml:space="preserve"> PAGEREF _Toc150641878 \h </w:instrText>
            </w:r>
            <w:r w:rsidR="00667948">
              <w:rPr>
                <w:noProof/>
                <w:webHidden/>
              </w:rPr>
            </w:r>
            <w:r w:rsidR="00667948">
              <w:rPr>
                <w:noProof/>
                <w:webHidden/>
              </w:rPr>
              <w:fldChar w:fldCharType="separate"/>
            </w:r>
            <w:r w:rsidR="00667948">
              <w:rPr>
                <w:noProof/>
                <w:webHidden/>
              </w:rPr>
              <w:t>4</w:t>
            </w:r>
            <w:r w:rsidR="00667948">
              <w:rPr>
                <w:noProof/>
                <w:webHidden/>
              </w:rPr>
              <w:fldChar w:fldCharType="end"/>
            </w:r>
          </w:hyperlink>
        </w:p>
        <w:p w14:paraId="36755CFF" w14:textId="77777777" w:rsidR="00667948" w:rsidRDefault="00C82215">
          <w:pPr>
            <w:pStyle w:val="TOC3"/>
            <w:tabs>
              <w:tab w:val="right" w:leader="dot" w:pos="9016"/>
            </w:tabs>
            <w:rPr>
              <w:rFonts w:eastAsiaTheme="minorEastAsia" w:cstheme="minorBidi"/>
              <w:i w:val="0"/>
              <w:iCs w:val="0"/>
              <w:noProof/>
              <w:sz w:val="24"/>
              <w:szCs w:val="24"/>
              <w:lang w:eastAsia="en-GB"/>
            </w:rPr>
          </w:pPr>
          <w:hyperlink w:anchor="_Toc150641879" w:history="1">
            <w:r w:rsidR="00667948" w:rsidRPr="006C3C28">
              <w:rPr>
                <w:rStyle w:val="Hyperlink"/>
                <w:rFonts w:ascii="Arial" w:hAnsi="Arial" w:cs="Arial"/>
                <w:noProof/>
              </w:rPr>
              <w:t>Aim:</w:t>
            </w:r>
            <w:r w:rsidR="00667948">
              <w:rPr>
                <w:noProof/>
                <w:webHidden/>
              </w:rPr>
              <w:tab/>
            </w:r>
            <w:r w:rsidR="00667948">
              <w:rPr>
                <w:noProof/>
                <w:webHidden/>
              </w:rPr>
              <w:fldChar w:fldCharType="begin"/>
            </w:r>
            <w:r w:rsidR="00667948">
              <w:rPr>
                <w:noProof/>
                <w:webHidden/>
              </w:rPr>
              <w:instrText xml:space="preserve"> PAGEREF _Toc150641879 \h </w:instrText>
            </w:r>
            <w:r w:rsidR="00667948">
              <w:rPr>
                <w:noProof/>
                <w:webHidden/>
              </w:rPr>
            </w:r>
            <w:r w:rsidR="00667948">
              <w:rPr>
                <w:noProof/>
                <w:webHidden/>
              </w:rPr>
              <w:fldChar w:fldCharType="separate"/>
            </w:r>
            <w:r w:rsidR="00667948">
              <w:rPr>
                <w:noProof/>
                <w:webHidden/>
              </w:rPr>
              <w:t>4</w:t>
            </w:r>
            <w:r w:rsidR="00667948">
              <w:rPr>
                <w:noProof/>
                <w:webHidden/>
              </w:rPr>
              <w:fldChar w:fldCharType="end"/>
            </w:r>
          </w:hyperlink>
        </w:p>
        <w:p w14:paraId="4F7D7728" w14:textId="77777777" w:rsidR="00667948" w:rsidRDefault="00C82215">
          <w:pPr>
            <w:pStyle w:val="TOC3"/>
            <w:tabs>
              <w:tab w:val="right" w:leader="dot" w:pos="9016"/>
            </w:tabs>
            <w:rPr>
              <w:rFonts w:eastAsiaTheme="minorEastAsia" w:cstheme="minorBidi"/>
              <w:i w:val="0"/>
              <w:iCs w:val="0"/>
              <w:noProof/>
              <w:sz w:val="24"/>
              <w:szCs w:val="24"/>
              <w:lang w:eastAsia="en-GB"/>
            </w:rPr>
          </w:pPr>
          <w:hyperlink w:anchor="_Toc150641880" w:history="1">
            <w:r w:rsidR="00667948" w:rsidRPr="006C3C28">
              <w:rPr>
                <w:rStyle w:val="Hyperlink"/>
                <w:rFonts w:ascii="Arial" w:hAnsi="Arial" w:cs="Arial"/>
                <w:noProof/>
              </w:rPr>
              <w:t>Objectives:</w:t>
            </w:r>
            <w:r w:rsidR="00667948">
              <w:rPr>
                <w:noProof/>
                <w:webHidden/>
              </w:rPr>
              <w:tab/>
            </w:r>
            <w:r w:rsidR="00667948">
              <w:rPr>
                <w:noProof/>
                <w:webHidden/>
              </w:rPr>
              <w:fldChar w:fldCharType="begin"/>
            </w:r>
            <w:r w:rsidR="00667948">
              <w:rPr>
                <w:noProof/>
                <w:webHidden/>
              </w:rPr>
              <w:instrText xml:space="preserve"> PAGEREF _Toc150641880 \h </w:instrText>
            </w:r>
            <w:r w:rsidR="00667948">
              <w:rPr>
                <w:noProof/>
                <w:webHidden/>
              </w:rPr>
            </w:r>
            <w:r w:rsidR="00667948">
              <w:rPr>
                <w:noProof/>
                <w:webHidden/>
              </w:rPr>
              <w:fldChar w:fldCharType="separate"/>
            </w:r>
            <w:r w:rsidR="00667948">
              <w:rPr>
                <w:noProof/>
                <w:webHidden/>
              </w:rPr>
              <w:t>4</w:t>
            </w:r>
            <w:r w:rsidR="00667948">
              <w:rPr>
                <w:noProof/>
                <w:webHidden/>
              </w:rPr>
              <w:fldChar w:fldCharType="end"/>
            </w:r>
          </w:hyperlink>
        </w:p>
        <w:p w14:paraId="1B510F2D" w14:textId="77777777" w:rsidR="00667948" w:rsidRDefault="00C82215">
          <w:pPr>
            <w:pStyle w:val="TOC1"/>
            <w:tabs>
              <w:tab w:val="right" w:leader="dot" w:pos="9016"/>
            </w:tabs>
            <w:rPr>
              <w:rFonts w:eastAsiaTheme="minorEastAsia" w:cstheme="minorBidi"/>
              <w:b w:val="0"/>
              <w:bCs w:val="0"/>
              <w:caps w:val="0"/>
              <w:noProof/>
              <w:sz w:val="24"/>
              <w:szCs w:val="24"/>
              <w:lang w:eastAsia="en-GB"/>
            </w:rPr>
          </w:pPr>
          <w:hyperlink w:anchor="_Toc150641881" w:history="1">
            <w:r w:rsidR="00667948" w:rsidRPr="006C3C28">
              <w:rPr>
                <w:rStyle w:val="Hyperlink"/>
                <w:rFonts w:ascii="Arial" w:hAnsi="Arial" w:cs="Arial"/>
                <w:noProof/>
              </w:rPr>
              <w:t>CHAPTER 2: METHODOLOGY AND METHODS</w:t>
            </w:r>
            <w:r w:rsidR="00667948">
              <w:rPr>
                <w:noProof/>
                <w:webHidden/>
              </w:rPr>
              <w:tab/>
            </w:r>
            <w:r w:rsidR="00667948">
              <w:rPr>
                <w:noProof/>
                <w:webHidden/>
              </w:rPr>
              <w:fldChar w:fldCharType="begin"/>
            </w:r>
            <w:r w:rsidR="00667948">
              <w:rPr>
                <w:noProof/>
                <w:webHidden/>
              </w:rPr>
              <w:instrText xml:space="preserve"> PAGEREF _Toc150641881 \h </w:instrText>
            </w:r>
            <w:r w:rsidR="00667948">
              <w:rPr>
                <w:noProof/>
                <w:webHidden/>
              </w:rPr>
            </w:r>
            <w:r w:rsidR="00667948">
              <w:rPr>
                <w:noProof/>
                <w:webHidden/>
              </w:rPr>
              <w:fldChar w:fldCharType="separate"/>
            </w:r>
            <w:r w:rsidR="00667948">
              <w:rPr>
                <w:noProof/>
                <w:webHidden/>
              </w:rPr>
              <w:t>5</w:t>
            </w:r>
            <w:r w:rsidR="00667948">
              <w:rPr>
                <w:noProof/>
                <w:webHidden/>
              </w:rPr>
              <w:fldChar w:fldCharType="end"/>
            </w:r>
          </w:hyperlink>
        </w:p>
        <w:p w14:paraId="0FBFFC6E" w14:textId="77777777" w:rsidR="00667948" w:rsidRDefault="00C82215">
          <w:pPr>
            <w:pStyle w:val="TOC2"/>
            <w:tabs>
              <w:tab w:val="right" w:leader="dot" w:pos="9016"/>
            </w:tabs>
            <w:rPr>
              <w:rFonts w:eastAsiaTheme="minorEastAsia" w:cstheme="minorBidi"/>
              <w:smallCaps w:val="0"/>
              <w:noProof/>
              <w:sz w:val="24"/>
              <w:szCs w:val="24"/>
              <w:lang w:eastAsia="en-GB"/>
            </w:rPr>
          </w:pPr>
          <w:hyperlink w:anchor="_Toc150641882" w:history="1">
            <w:r w:rsidR="00667948" w:rsidRPr="006C3C28">
              <w:rPr>
                <w:rStyle w:val="Hyperlink"/>
                <w:rFonts w:ascii="Arial" w:hAnsi="Arial" w:cs="Arial"/>
                <w:noProof/>
              </w:rPr>
              <w:t>2.1 Search strategy</w:t>
            </w:r>
            <w:r w:rsidR="00667948">
              <w:rPr>
                <w:noProof/>
                <w:webHidden/>
              </w:rPr>
              <w:tab/>
            </w:r>
            <w:r w:rsidR="00667948">
              <w:rPr>
                <w:noProof/>
                <w:webHidden/>
              </w:rPr>
              <w:fldChar w:fldCharType="begin"/>
            </w:r>
            <w:r w:rsidR="00667948">
              <w:rPr>
                <w:noProof/>
                <w:webHidden/>
              </w:rPr>
              <w:instrText xml:space="preserve"> PAGEREF _Toc150641882 \h </w:instrText>
            </w:r>
            <w:r w:rsidR="00667948">
              <w:rPr>
                <w:noProof/>
                <w:webHidden/>
              </w:rPr>
            </w:r>
            <w:r w:rsidR="00667948">
              <w:rPr>
                <w:noProof/>
                <w:webHidden/>
              </w:rPr>
              <w:fldChar w:fldCharType="separate"/>
            </w:r>
            <w:r w:rsidR="00667948">
              <w:rPr>
                <w:noProof/>
                <w:webHidden/>
              </w:rPr>
              <w:t>5</w:t>
            </w:r>
            <w:r w:rsidR="00667948">
              <w:rPr>
                <w:noProof/>
                <w:webHidden/>
              </w:rPr>
              <w:fldChar w:fldCharType="end"/>
            </w:r>
          </w:hyperlink>
        </w:p>
        <w:p w14:paraId="5343BB96" w14:textId="77777777" w:rsidR="00667948" w:rsidRDefault="00C82215">
          <w:pPr>
            <w:pStyle w:val="TOC2"/>
            <w:tabs>
              <w:tab w:val="right" w:leader="dot" w:pos="9016"/>
            </w:tabs>
            <w:rPr>
              <w:rFonts w:eastAsiaTheme="minorEastAsia" w:cstheme="minorBidi"/>
              <w:smallCaps w:val="0"/>
              <w:noProof/>
              <w:sz w:val="24"/>
              <w:szCs w:val="24"/>
              <w:lang w:eastAsia="en-GB"/>
            </w:rPr>
          </w:pPr>
          <w:hyperlink w:anchor="_Toc150641883" w:history="1">
            <w:r w:rsidR="00667948" w:rsidRPr="006C3C28">
              <w:rPr>
                <w:rStyle w:val="Hyperlink"/>
                <w:rFonts w:ascii="Arial" w:hAnsi="Arial" w:cs="Arial"/>
                <w:noProof/>
              </w:rPr>
              <w:t>2.2 Validating and analysing research</w:t>
            </w:r>
            <w:r w:rsidR="00667948">
              <w:rPr>
                <w:noProof/>
                <w:webHidden/>
              </w:rPr>
              <w:tab/>
            </w:r>
            <w:r w:rsidR="00667948">
              <w:rPr>
                <w:noProof/>
                <w:webHidden/>
              </w:rPr>
              <w:fldChar w:fldCharType="begin"/>
            </w:r>
            <w:r w:rsidR="00667948">
              <w:rPr>
                <w:noProof/>
                <w:webHidden/>
              </w:rPr>
              <w:instrText xml:space="preserve"> PAGEREF _Toc150641883 \h </w:instrText>
            </w:r>
            <w:r w:rsidR="00667948">
              <w:rPr>
                <w:noProof/>
                <w:webHidden/>
              </w:rPr>
            </w:r>
            <w:r w:rsidR="00667948">
              <w:rPr>
                <w:noProof/>
                <w:webHidden/>
              </w:rPr>
              <w:fldChar w:fldCharType="separate"/>
            </w:r>
            <w:r w:rsidR="00667948">
              <w:rPr>
                <w:noProof/>
                <w:webHidden/>
              </w:rPr>
              <w:t>6</w:t>
            </w:r>
            <w:r w:rsidR="00667948">
              <w:rPr>
                <w:noProof/>
                <w:webHidden/>
              </w:rPr>
              <w:fldChar w:fldCharType="end"/>
            </w:r>
          </w:hyperlink>
        </w:p>
        <w:p w14:paraId="68804919" w14:textId="77777777" w:rsidR="00667948" w:rsidRDefault="00C82215">
          <w:pPr>
            <w:pStyle w:val="TOC2"/>
            <w:tabs>
              <w:tab w:val="right" w:leader="dot" w:pos="9016"/>
            </w:tabs>
            <w:rPr>
              <w:rFonts w:eastAsiaTheme="minorEastAsia" w:cstheme="minorBidi"/>
              <w:smallCaps w:val="0"/>
              <w:noProof/>
              <w:sz w:val="24"/>
              <w:szCs w:val="24"/>
              <w:lang w:eastAsia="en-GB"/>
            </w:rPr>
          </w:pPr>
          <w:hyperlink w:anchor="_Toc150641884" w:history="1">
            <w:r w:rsidR="00667948" w:rsidRPr="006C3C28">
              <w:rPr>
                <w:rStyle w:val="Hyperlink"/>
                <w:rFonts w:ascii="Arial" w:hAnsi="Arial" w:cs="Arial"/>
                <w:noProof/>
              </w:rPr>
              <w:t>2.3 Flow chart</w:t>
            </w:r>
            <w:r w:rsidR="00667948">
              <w:rPr>
                <w:noProof/>
                <w:webHidden/>
              </w:rPr>
              <w:tab/>
            </w:r>
            <w:r w:rsidR="00667948">
              <w:rPr>
                <w:noProof/>
                <w:webHidden/>
              </w:rPr>
              <w:fldChar w:fldCharType="begin"/>
            </w:r>
            <w:r w:rsidR="00667948">
              <w:rPr>
                <w:noProof/>
                <w:webHidden/>
              </w:rPr>
              <w:instrText xml:space="preserve"> PAGEREF _Toc150641884 \h </w:instrText>
            </w:r>
            <w:r w:rsidR="00667948">
              <w:rPr>
                <w:noProof/>
                <w:webHidden/>
              </w:rPr>
            </w:r>
            <w:r w:rsidR="00667948">
              <w:rPr>
                <w:noProof/>
                <w:webHidden/>
              </w:rPr>
              <w:fldChar w:fldCharType="separate"/>
            </w:r>
            <w:r w:rsidR="00667948">
              <w:rPr>
                <w:noProof/>
                <w:webHidden/>
              </w:rPr>
              <w:t>7</w:t>
            </w:r>
            <w:r w:rsidR="00667948">
              <w:rPr>
                <w:noProof/>
                <w:webHidden/>
              </w:rPr>
              <w:fldChar w:fldCharType="end"/>
            </w:r>
          </w:hyperlink>
        </w:p>
        <w:p w14:paraId="1C813B98" w14:textId="77777777" w:rsidR="00667948" w:rsidRDefault="00C82215">
          <w:pPr>
            <w:pStyle w:val="TOC2"/>
            <w:tabs>
              <w:tab w:val="right" w:leader="dot" w:pos="9016"/>
            </w:tabs>
            <w:rPr>
              <w:rFonts w:eastAsiaTheme="minorEastAsia" w:cstheme="minorBidi"/>
              <w:smallCaps w:val="0"/>
              <w:noProof/>
              <w:sz w:val="24"/>
              <w:szCs w:val="24"/>
              <w:lang w:eastAsia="en-GB"/>
            </w:rPr>
          </w:pPr>
          <w:hyperlink w:anchor="_Toc150641885" w:history="1">
            <w:r w:rsidR="00667948" w:rsidRPr="006C3C28">
              <w:rPr>
                <w:rStyle w:val="Hyperlink"/>
                <w:rFonts w:ascii="Arial" w:hAnsi="Arial" w:cs="Arial"/>
                <w:noProof/>
              </w:rPr>
              <w:t>2.4 Ethical considerations</w:t>
            </w:r>
            <w:r w:rsidR="00667948">
              <w:rPr>
                <w:noProof/>
                <w:webHidden/>
              </w:rPr>
              <w:tab/>
            </w:r>
            <w:r w:rsidR="00667948">
              <w:rPr>
                <w:noProof/>
                <w:webHidden/>
              </w:rPr>
              <w:fldChar w:fldCharType="begin"/>
            </w:r>
            <w:r w:rsidR="00667948">
              <w:rPr>
                <w:noProof/>
                <w:webHidden/>
              </w:rPr>
              <w:instrText xml:space="preserve"> PAGEREF _Toc150641885 \h </w:instrText>
            </w:r>
            <w:r w:rsidR="00667948">
              <w:rPr>
                <w:noProof/>
                <w:webHidden/>
              </w:rPr>
            </w:r>
            <w:r w:rsidR="00667948">
              <w:rPr>
                <w:noProof/>
                <w:webHidden/>
              </w:rPr>
              <w:fldChar w:fldCharType="separate"/>
            </w:r>
            <w:r w:rsidR="00667948">
              <w:rPr>
                <w:noProof/>
                <w:webHidden/>
              </w:rPr>
              <w:t>7</w:t>
            </w:r>
            <w:r w:rsidR="00667948">
              <w:rPr>
                <w:noProof/>
                <w:webHidden/>
              </w:rPr>
              <w:fldChar w:fldCharType="end"/>
            </w:r>
          </w:hyperlink>
        </w:p>
        <w:p w14:paraId="24D80532" w14:textId="77777777" w:rsidR="00667948" w:rsidRDefault="00C82215">
          <w:pPr>
            <w:pStyle w:val="TOC1"/>
            <w:tabs>
              <w:tab w:val="right" w:leader="dot" w:pos="9016"/>
            </w:tabs>
            <w:rPr>
              <w:rFonts w:eastAsiaTheme="minorEastAsia" w:cstheme="minorBidi"/>
              <w:b w:val="0"/>
              <w:bCs w:val="0"/>
              <w:caps w:val="0"/>
              <w:noProof/>
              <w:sz w:val="24"/>
              <w:szCs w:val="24"/>
              <w:lang w:eastAsia="en-GB"/>
            </w:rPr>
          </w:pPr>
          <w:hyperlink w:anchor="_Toc150641886" w:history="1">
            <w:r w:rsidR="00667948" w:rsidRPr="006C3C28">
              <w:rPr>
                <w:rStyle w:val="Hyperlink"/>
                <w:rFonts w:ascii="Arial" w:hAnsi="Arial" w:cs="Arial"/>
                <w:noProof/>
              </w:rPr>
              <w:t>CHAPTER 3: LITERATURE REVIEW AND FINDINGS</w:t>
            </w:r>
            <w:r w:rsidR="00667948">
              <w:rPr>
                <w:noProof/>
                <w:webHidden/>
              </w:rPr>
              <w:tab/>
            </w:r>
            <w:r w:rsidR="00667948">
              <w:rPr>
                <w:noProof/>
                <w:webHidden/>
              </w:rPr>
              <w:fldChar w:fldCharType="begin"/>
            </w:r>
            <w:r w:rsidR="00667948">
              <w:rPr>
                <w:noProof/>
                <w:webHidden/>
              </w:rPr>
              <w:instrText xml:space="preserve"> PAGEREF _Toc150641886 \h </w:instrText>
            </w:r>
            <w:r w:rsidR="00667948">
              <w:rPr>
                <w:noProof/>
                <w:webHidden/>
              </w:rPr>
            </w:r>
            <w:r w:rsidR="00667948">
              <w:rPr>
                <w:noProof/>
                <w:webHidden/>
              </w:rPr>
              <w:fldChar w:fldCharType="separate"/>
            </w:r>
            <w:r w:rsidR="00667948">
              <w:rPr>
                <w:noProof/>
                <w:webHidden/>
              </w:rPr>
              <w:t>9</w:t>
            </w:r>
            <w:r w:rsidR="00667948">
              <w:rPr>
                <w:noProof/>
                <w:webHidden/>
              </w:rPr>
              <w:fldChar w:fldCharType="end"/>
            </w:r>
          </w:hyperlink>
        </w:p>
        <w:p w14:paraId="0E4C13E0" w14:textId="77777777" w:rsidR="00667948" w:rsidRDefault="00C82215">
          <w:pPr>
            <w:pStyle w:val="TOC2"/>
            <w:tabs>
              <w:tab w:val="right" w:leader="dot" w:pos="9016"/>
            </w:tabs>
            <w:rPr>
              <w:rFonts w:eastAsiaTheme="minorEastAsia" w:cstheme="minorBidi"/>
              <w:smallCaps w:val="0"/>
              <w:noProof/>
              <w:sz w:val="24"/>
              <w:szCs w:val="24"/>
              <w:lang w:eastAsia="en-GB"/>
            </w:rPr>
          </w:pPr>
          <w:hyperlink w:anchor="_Toc150641887" w:history="1">
            <w:r w:rsidR="00667948" w:rsidRPr="006C3C28">
              <w:rPr>
                <w:rStyle w:val="Hyperlink"/>
                <w:rFonts w:ascii="Arial" w:hAnsi="Arial" w:cs="Arial"/>
                <w:noProof/>
              </w:rPr>
              <w:t>3.1 Findings</w:t>
            </w:r>
            <w:r w:rsidR="00667948">
              <w:rPr>
                <w:noProof/>
                <w:webHidden/>
              </w:rPr>
              <w:tab/>
            </w:r>
            <w:r w:rsidR="00667948">
              <w:rPr>
                <w:noProof/>
                <w:webHidden/>
              </w:rPr>
              <w:fldChar w:fldCharType="begin"/>
            </w:r>
            <w:r w:rsidR="00667948">
              <w:rPr>
                <w:noProof/>
                <w:webHidden/>
              </w:rPr>
              <w:instrText xml:space="preserve"> PAGEREF _Toc150641887 \h </w:instrText>
            </w:r>
            <w:r w:rsidR="00667948">
              <w:rPr>
                <w:noProof/>
                <w:webHidden/>
              </w:rPr>
            </w:r>
            <w:r w:rsidR="00667948">
              <w:rPr>
                <w:noProof/>
                <w:webHidden/>
              </w:rPr>
              <w:fldChar w:fldCharType="separate"/>
            </w:r>
            <w:r w:rsidR="00667948">
              <w:rPr>
                <w:noProof/>
                <w:webHidden/>
              </w:rPr>
              <w:t>10</w:t>
            </w:r>
            <w:r w:rsidR="00667948">
              <w:rPr>
                <w:noProof/>
                <w:webHidden/>
              </w:rPr>
              <w:fldChar w:fldCharType="end"/>
            </w:r>
          </w:hyperlink>
        </w:p>
        <w:p w14:paraId="17A34182" w14:textId="77777777" w:rsidR="00667948" w:rsidRDefault="00C82215">
          <w:pPr>
            <w:pStyle w:val="TOC2"/>
            <w:tabs>
              <w:tab w:val="right" w:leader="dot" w:pos="9016"/>
            </w:tabs>
            <w:rPr>
              <w:rFonts w:eastAsiaTheme="minorEastAsia" w:cstheme="minorBidi"/>
              <w:smallCaps w:val="0"/>
              <w:noProof/>
              <w:sz w:val="24"/>
              <w:szCs w:val="24"/>
              <w:lang w:eastAsia="en-GB"/>
            </w:rPr>
          </w:pPr>
          <w:hyperlink w:anchor="_Toc150641888" w:history="1">
            <w:r w:rsidR="00667948" w:rsidRPr="006C3C28">
              <w:rPr>
                <w:rStyle w:val="Hyperlink"/>
                <w:rFonts w:ascii="Arial" w:hAnsi="Arial" w:cs="Arial"/>
                <w:noProof/>
              </w:rPr>
              <w:t>3.2 Gaps in Literature and Methodological Weaknesses Identified</w:t>
            </w:r>
            <w:r w:rsidR="00667948">
              <w:rPr>
                <w:noProof/>
                <w:webHidden/>
              </w:rPr>
              <w:tab/>
            </w:r>
            <w:r w:rsidR="00667948">
              <w:rPr>
                <w:noProof/>
                <w:webHidden/>
              </w:rPr>
              <w:fldChar w:fldCharType="begin"/>
            </w:r>
            <w:r w:rsidR="00667948">
              <w:rPr>
                <w:noProof/>
                <w:webHidden/>
              </w:rPr>
              <w:instrText xml:space="preserve"> PAGEREF _Toc150641888 \h </w:instrText>
            </w:r>
            <w:r w:rsidR="00667948">
              <w:rPr>
                <w:noProof/>
                <w:webHidden/>
              </w:rPr>
            </w:r>
            <w:r w:rsidR="00667948">
              <w:rPr>
                <w:noProof/>
                <w:webHidden/>
              </w:rPr>
              <w:fldChar w:fldCharType="separate"/>
            </w:r>
            <w:r w:rsidR="00667948">
              <w:rPr>
                <w:noProof/>
                <w:webHidden/>
              </w:rPr>
              <w:t>13</w:t>
            </w:r>
            <w:r w:rsidR="00667948">
              <w:rPr>
                <w:noProof/>
                <w:webHidden/>
              </w:rPr>
              <w:fldChar w:fldCharType="end"/>
            </w:r>
          </w:hyperlink>
        </w:p>
        <w:p w14:paraId="6D14D67D" w14:textId="77777777" w:rsidR="00667948" w:rsidRDefault="00C82215">
          <w:pPr>
            <w:pStyle w:val="TOC1"/>
            <w:tabs>
              <w:tab w:val="right" w:leader="dot" w:pos="9016"/>
            </w:tabs>
            <w:rPr>
              <w:rFonts w:eastAsiaTheme="minorEastAsia" w:cstheme="minorBidi"/>
              <w:b w:val="0"/>
              <w:bCs w:val="0"/>
              <w:caps w:val="0"/>
              <w:noProof/>
              <w:sz w:val="24"/>
              <w:szCs w:val="24"/>
              <w:lang w:eastAsia="en-GB"/>
            </w:rPr>
          </w:pPr>
          <w:hyperlink w:anchor="_Toc150641889" w:history="1">
            <w:r w:rsidR="00667948" w:rsidRPr="006C3C28">
              <w:rPr>
                <w:rStyle w:val="Hyperlink"/>
                <w:rFonts w:ascii="Arial" w:hAnsi="Arial" w:cs="Arial"/>
                <w:noProof/>
              </w:rPr>
              <w:t>CHAPTER 4: CONCLUSION AND RECOMMENDATIONS</w:t>
            </w:r>
            <w:r w:rsidR="00667948">
              <w:rPr>
                <w:noProof/>
                <w:webHidden/>
              </w:rPr>
              <w:tab/>
            </w:r>
            <w:r w:rsidR="00667948">
              <w:rPr>
                <w:noProof/>
                <w:webHidden/>
              </w:rPr>
              <w:fldChar w:fldCharType="begin"/>
            </w:r>
            <w:r w:rsidR="00667948">
              <w:rPr>
                <w:noProof/>
                <w:webHidden/>
              </w:rPr>
              <w:instrText xml:space="preserve"> PAGEREF _Toc150641889 \h </w:instrText>
            </w:r>
            <w:r w:rsidR="00667948">
              <w:rPr>
                <w:noProof/>
                <w:webHidden/>
              </w:rPr>
            </w:r>
            <w:r w:rsidR="00667948">
              <w:rPr>
                <w:noProof/>
                <w:webHidden/>
              </w:rPr>
              <w:fldChar w:fldCharType="separate"/>
            </w:r>
            <w:r w:rsidR="00667948">
              <w:rPr>
                <w:noProof/>
                <w:webHidden/>
              </w:rPr>
              <w:t>16</w:t>
            </w:r>
            <w:r w:rsidR="00667948">
              <w:rPr>
                <w:noProof/>
                <w:webHidden/>
              </w:rPr>
              <w:fldChar w:fldCharType="end"/>
            </w:r>
          </w:hyperlink>
        </w:p>
        <w:p w14:paraId="53757770" w14:textId="77777777" w:rsidR="00667948" w:rsidRDefault="00C82215">
          <w:pPr>
            <w:pStyle w:val="TOC2"/>
            <w:tabs>
              <w:tab w:val="right" w:leader="dot" w:pos="9016"/>
            </w:tabs>
            <w:rPr>
              <w:rFonts w:eastAsiaTheme="minorEastAsia" w:cstheme="minorBidi"/>
              <w:smallCaps w:val="0"/>
              <w:noProof/>
              <w:sz w:val="24"/>
              <w:szCs w:val="24"/>
              <w:lang w:eastAsia="en-GB"/>
            </w:rPr>
          </w:pPr>
          <w:hyperlink w:anchor="_Toc150641890" w:history="1">
            <w:r w:rsidR="00667948" w:rsidRPr="006C3C28">
              <w:rPr>
                <w:rStyle w:val="Hyperlink"/>
                <w:rFonts w:ascii="Arial" w:hAnsi="Arial" w:cs="Arial"/>
                <w:noProof/>
              </w:rPr>
              <w:t>4.1 Conclusion</w:t>
            </w:r>
            <w:r w:rsidR="00667948">
              <w:rPr>
                <w:noProof/>
                <w:webHidden/>
              </w:rPr>
              <w:tab/>
            </w:r>
            <w:r w:rsidR="00667948">
              <w:rPr>
                <w:noProof/>
                <w:webHidden/>
              </w:rPr>
              <w:fldChar w:fldCharType="begin"/>
            </w:r>
            <w:r w:rsidR="00667948">
              <w:rPr>
                <w:noProof/>
                <w:webHidden/>
              </w:rPr>
              <w:instrText xml:space="preserve"> PAGEREF _Toc150641890 \h </w:instrText>
            </w:r>
            <w:r w:rsidR="00667948">
              <w:rPr>
                <w:noProof/>
                <w:webHidden/>
              </w:rPr>
            </w:r>
            <w:r w:rsidR="00667948">
              <w:rPr>
                <w:noProof/>
                <w:webHidden/>
              </w:rPr>
              <w:fldChar w:fldCharType="separate"/>
            </w:r>
            <w:r w:rsidR="00667948">
              <w:rPr>
                <w:noProof/>
                <w:webHidden/>
              </w:rPr>
              <w:t>16</w:t>
            </w:r>
            <w:r w:rsidR="00667948">
              <w:rPr>
                <w:noProof/>
                <w:webHidden/>
              </w:rPr>
              <w:fldChar w:fldCharType="end"/>
            </w:r>
          </w:hyperlink>
        </w:p>
        <w:p w14:paraId="5C73F19B" w14:textId="77777777" w:rsidR="00667948" w:rsidRDefault="00C82215">
          <w:pPr>
            <w:pStyle w:val="TOC2"/>
            <w:tabs>
              <w:tab w:val="right" w:leader="dot" w:pos="9016"/>
            </w:tabs>
            <w:rPr>
              <w:rFonts w:eastAsiaTheme="minorEastAsia" w:cstheme="minorBidi"/>
              <w:smallCaps w:val="0"/>
              <w:noProof/>
              <w:sz w:val="24"/>
              <w:szCs w:val="24"/>
              <w:lang w:eastAsia="en-GB"/>
            </w:rPr>
          </w:pPr>
          <w:hyperlink w:anchor="_Toc150641891" w:history="1">
            <w:r w:rsidR="00667948" w:rsidRPr="006C3C28">
              <w:rPr>
                <w:rStyle w:val="Hyperlink"/>
                <w:rFonts w:ascii="Arial" w:hAnsi="Arial" w:cs="Arial"/>
                <w:noProof/>
              </w:rPr>
              <w:t>4.2 Recommendations</w:t>
            </w:r>
            <w:r w:rsidR="00667948">
              <w:rPr>
                <w:noProof/>
                <w:webHidden/>
              </w:rPr>
              <w:tab/>
            </w:r>
            <w:r w:rsidR="00667948">
              <w:rPr>
                <w:noProof/>
                <w:webHidden/>
              </w:rPr>
              <w:fldChar w:fldCharType="begin"/>
            </w:r>
            <w:r w:rsidR="00667948">
              <w:rPr>
                <w:noProof/>
                <w:webHidden/>
              </w:rPr>
              <w:instrText xml:space="preserve"> PAGEREF _Toc150641891 \h </w:instrText>
            </w:r>
            <w:r w:rsidR="00667948">
              <w:rPr>
                <w:noProof/>
                <w:webHidden/>
              </w:rPr>
            </w:r>
            <w:r w:rsidR="00667948">
              <w:rPr>
                <w:noProof/>
                <w:webHidden/>
              </w:rPr>
              <w:fldChar w:fldCharType="separate"/>
            </w:r>
            <w:r w:rsidR="00667948">
              <w:rPr>
                <w:noProof/>
                <w:webHidden/>
              </w:rPr>
              <w:t>16</w:t>
            </w:r>
            <w:r w:rsidR="00667948">
              <w:rPr>
                <w:noProof/>
                <w:webHidden/>
              </w:rPr>
              <w:fldChar w:fldCharType="end"/>
            </w:r>
          </w:hyperlink>
        </w:p>
        <w:p w14:paraId="6708B30E" w14:textId="77777777" w:rsidR="00667948" w:rsidRDefault="00C82215">
          <w:pPr>
            <w:pStyle w:val="TOC1"/>
            <w:tabs>
              <w:tab w:val="right" w:leader="dot" w:pos="9016"/>
            </w:tabs>
            <w:rPr>
              <w:rFonts w:eastAsiaTheme="minorEastAsia" w:cstheme="minorBidi"/>
              <w:b w:val="0"/>
              <w:bCs w:val="0"/>
              <w:caps w:val="0"/>
              <w:noProof/>
              <w:sz w:val="24"/>
              <w:szCs w:val="24"/>
              <w:lang w:eastAsia="en-GB"/>
            </w:rPr>
          </w:pPr>
          <w:hyperlink w:anchor="_Toc150641892" w:history="1">
            <w:r w:rsidR="00667948" w:rsidRPr="006C3C28">
              <w:rPr>
                <w:rStyle w:val="Hyperlink"/>
                <w:rFonts w:ascii="Arial" w:hAnsi="Arial" w:cs="Arial"/>
                <w:noProof/>
              </w:rPr>
              <w:t>References</w:t>
            </w:r>
            <w:r w:rsidR="00667948">
              <w:rPr>
                <w:noProof/>
                <w:webHidden/>
              </w:rPr>
              <w:tab/>
            </w:r>
            <w:r w:rsidR="00667948">
              <w:rPr>
                <w:noProof/>
                <w:webHidden/>
              </w:rPr>
              <w:fldChar w:fldCharType="begin"/>
            </w:r>
            <w:r w:rsidR="00667948">
              <w:rPr>
                <w:noProof/>
                <w:webHidden/>
              </w:rPr>
              <w:instrText xml:space="preserve"> PAGEREF _Toc150641892 \h </w:instrText>
            </w:r>
            <w:r w:rsidR="00667948">
              <w:rPr>
                <w:noProof/>
                <w:webHidden/>
              </w:rPr>
            </w:r>
            <w:r w:rsidR="00667948">
              <w:rPr>
                <w:noProof/>
                <w:webHidden/>
              </w:rPr>
              <w:fldChar w:fldCharType="separate"/>
            </w:r>
            <w:r w:rsidR="00667948">
              <w:rPr>
                <w:noProof/>
                <w:webHidden/>
              </w:rPr>
              <w:t>18</w:t>
            </w:r>
            <w:r w:rsidR="00667948">
              <w:rPr>
                <w:noProof/>
                <w:webHidden/>
              </w:rPr>
              <w:fldChar w:fldCharType="end"/>
            </w:r>
          </w:hyperlink>
        </w:p>
        <w:p w14:paraId="53CA0191" w14:textId="77777777" w:rsidR="00A024F9" w:rsidRPr="00A024F9" w:rsidRDefault="00A024F9" w:rsidP="00A024F9">
          <w:pPr>
            <w:spacing w:line="360" w:lineRule="auto"/>
            <w:rPr>
              <w:rFonts w:ascii="Arial" w:hAnsi="Arial" w:cs="Arial"/>
            </w:rPr>
          </w:pPr>
          <w:r w:rsidRPr="00A024F9">
            <w:rPr>
              <w:rFonts w:ascii="Arial" w:hAnsi="Arial" w:cs="Arial"/>
              <w:b/>
              <w:bCs/>
              <w:noProof/>
            </w:rPr>
            <w:fldChar w:fldCharType="end"/>
          </w:r>
        </w:p>
      </w:sdtContent>
    </w:sdt>
    <w:p w14:paraId="07AAFD95" w14:textId="77777777" w:rsidR="00A024F9" w:rsidRPr="00A024F9" w:rsidRDefault="00A024F9" w:rsidP="00A024F9">
      <w:pPr>
        <w:spacing w:line="360" w:lineRule="auto"/>
        <w:rPr>
          <w:rFonts w:ascii="Arial" w:eastAsiaTheme="majorEastAsia" w:hAnsi="Arial" w:cs="Arial"/>
          <w:color w:val="2F5496" w:themeColor="accent1" w:themeShade="BF"/>
        </w:rPr>
      </w:pPr>
      <w:r w:rsidRPr="00A024F9">
        <w:rPr>
          <w:rFonts w:ascii="Arial" w:hAnsi="Arial" w:cs="Arial"/>
        </w:rPr>
        <w:br w:type="page"/>
      </w:r>
    </w:p>
    <w:p w14:paraId="45CEF1CE" w14:textId="77777777" w:rsidR="00B94E59" w:rsidRPr="00A024F9" w:rsidRDefault="00B94E59" w:rsidP="00A024F9">
      <w:pPr>
        <w:pStyle w:val="Heading1"/>
        <w:spacing w:line="360" w:lineRule="auto"/>
        <w:jc w:val="center"/>
        <w:rPr>
          <w:rFonts w:ascii="Arial" w:hAnsi="Arial" w:cs="Arial"/>
          <w:b/>
          <w:bCs/>
          <w:sz w:val="24"/>
          <w:szCs w:val="24"/>
        </w:rPr>
      </w:pPr>
      <w:bookmarkStart w:id="0" w:name="_Toc150641874"/>
      <w:r w:rsidRPr="00A024F9">
        <w:rPr>
          <w:rFonts w:ascii="Arial" w:hAnsi="Arial" w:cs="Arial"/>
          <w:b/>
          <w:bCs/>
          <w:sz w:val="24"/>
          <w:szCs w:val="24"/>
        </w:rPr>
        <w:lastRenderedPageBreak/>
        <w:t>Abstract</w:t>
      </w:r>
      <w:bookmarkEnd w:id="0"/>
    </w:p>
    <w:p w14:paraId="2F1F39EA" w14:textId="77777777" w:rsidR="004418D7" w:rsidRPr="00A024F9" w:rsidRDefault="00B94E59" w:rsidP="00A024F9">
      <w:pPr>
        <w:spacing w:line="360" w:lineRule="auto"/>
        <w:jc w:val="both"/>
        <w:rPr>
          <w:rFonts w:ascii="Arial" w:eastAsia="Times New Roman" w:hAnsi="Arial" w:cs="Arial"/>
          <w:color w:val="000000"/>
          <w:lang w:eastAsia="en-GB"/>
        </w:rPr>
      </w:pPr>
      <w:r w:rsidRPr="00A024F9">
        <w:rPr>
          <w:rFonts w:ascii="Arial" w:hAnsi="Arial" w:cs="Arial"/>
          <w:color w:val="000000"/>
        </w:rPr>
        <w:t>In an effort to answer the important question, "</w:t>
      </w:r>
      <w:r w:rsidR="007C7309" w:rsidRPr="007C7309">
        <w:rPr>
          <w:rFonts w:ascii="Arial" w:hAnsi="Arial" w:cs="Arial"/>
          <w:color w:val="000000"/>
        </w:rPr>
        <w:t>How might the process of regaining communication be improved in stroke patients</w:t>
      </w:r>
      <w:r w:rsidRPr="00A024F9">
        <w:rPr>
          <w:rFonts w:ascii="Arial" w:hAnsi="Arial" w:cs="Arial"/>
          <w:color w:val="000000"/>
        </w:rPr>
        <w:t xml:space="preserve">?" this study aims to provide important insights into the field of post-stroke speech impairments and rehabilitation procedures. The study lays the groundwork for a thorough investigation by carefully examining the body of existing literature to identify important gaps and methodological flaws. </w:t>
      </w:r>
      <w:r w:rsidR="007C496C" w:rsidRPr="00A024F9">
        <w:rPr>
          <w:rFonts w:ascii="Arial" w:hAnsi="Arial" w:cs="Arial"/>
          <w:color w:val="000000"/>
        </w:rPr>
        <w:t>The results of this study provide insight into the efficacy of focused speech therapy interventions, especially when it comes to treating particular speech disorders like apraxia of speech. A thorough investigation shows that stroke survivors who received specialised rehabilitation programmes experienced a notable increase in speech fluency and articulation. Additionally, the study highlights the long-term advantages of incorporating voice recognition software and virtual reality applications into traditional treatment sessions, demonstrating the sustained influence of technology-assisted interventions. The technological instruments utilised in this study were found to be important factors in improving speech comprehension and to present promising opportunities for longer recovery times.</w:t>
      </w:r>
      <w:r w:rsidR="004418D7" w:rsidRPr="00A024F9">
        <w:rPr>
          <w:rFonts w:ascii="Arial" w:hAnsi="Arial" w:cs="Arial"/>
          <w:color w:val="000000"/>
        </w:rPr>
        <w:t xml:space="preserve"> </w:t>
      </w:r>
      <w:r w:rsidR="004418D7" w:rsidRPr="00A024F9">
        <w:rPr>
          <w:rFonts w:ascii="Arial" w:eastAsia="Times New Roman" w:hAnsi="Arial" w:cs="Arial"/>
          <w:color w:val="000000"/>
          <w:lang w:eastAsia="en-GB"/>
        </w:rPr>
        <w:t>Geographical differences in the availability of speech rehabilitation services are also investigated, with an emphasis on rural areas that have difficulties in obtaining these treatments. In order to close this disparity and guarantee that stroke survivors in rural areas have fair access to speech therapy resources, the study suggests telemedicine initiatives and community-based projects. The study also explores how crucial peer and family support is to the healing process. The motivation and effectiveness of speech rehabilitation are greatly enhanced by the active participation and encouragement of support networks. The integration of cognitive therapies, physical exercises, and psychological support services in post-stroke speech rehabilitation is a complete strategy to address interrelated issues and facilitate a full recovery for stroke patients.</w:t>
      </w:r>
    </w:p>
    <w:p w14:paraId="5BFD83D3" w14:textId="77777777" w:rsidR="00B94E59" w:rsidRPr="00A024F9" w:rsidRDefault="004418D7" w:rsidP="00A024F9">
      <w:pPr>
        <w:pStyle w:val="NormalWeb"/>
        <w:spacing w:line="360" w:lineRule="auto"/>
        <w:jc w:val="both"/>
        <w:rPr>
          <w:rFonts w:ascii="Arial" w:hAnsi="Arial" w:cs="Arial"/>
          <w:color w:val="000000"/>
        </w:rPr>
      </w:pPr>
      <w:r w:rsidRPr="00A024F9">
        <w:rPr>
          <w:rFonts w:ascii="Arial" w:hAnsi="Arial" w:cs="Arial"/>
          <w:color w:val="000000"/>
        </w:rPr>
        <w:t>This study advances the understanding of post-stroke speech deficits and advances the hunt for more comprehensive and successful interventions by not only addressing the main topic but also offering practical suggestions for future research projects and clinical practises.</w:t>
      </w:r>
    </w:p>
    <w:p w14:paraId="27B709E0" w14:textId="77777777" w:rsidR="00B94E59" w:rsidRPr="00A024F9" w:rsidRDefault="00B94E59" w:rsidP="00A024F9">
      <w:pPr>
        <w:spacing w:line="360" w:lineRule="auto"/>
        <w:rPr>
          <w:rFonts w:ascii="Arial" w:eastAsia="Times New Roman" w:hAnsi="Arial" w:cs="Arial"/>
          <w:b/>
          <w:bCs/>
          <w:color w:val="000000"/>
          <w:lang w:eastAsia="en-GB"/>
        </w:rPr>
      </w:pPr>
      <w:r w:rsidRPr="00A024F9">
        <w:rPr>
          <w:rFonts w:ascii="Arial" w:hAnsi="Arial" w:cs="Arial"/>
          <w:b/>
          <w:bCs/>
          <w:color w:val="000000"/>
        </w:rPr>
        <w:br w:type="page"/>
      </w:r>
    </w:p>
    <w:p w14:paraId="34029025" w14:textId="77777777" w:rsidR="002569B6" w:rsidRPr="00A024F9" w:rsidRDefault="002569B6" w:rsidP="00A024F9">
      <w:pPr>
        <w:pStyle w:val="Heading1"/>
        <w:spacing w:line="360" w:lineRule="auto"/>
        <w:rPr>
          <w:rFonts w:ascii="Arial" w:hAnsi="Arial" w:cs="Arial"/>
          <w:b/>
          <w:bCs/>
          <w:sz w:val="24"/>
          <w:szCs w:val="24"/>
        </w:rPr>
      </w:pPr>
      <w:bookmarkStart w:id="1" w:name="_Toc150641875"/>
      <w:r w:rsidRPr="00A024F9">
        <w:rPr>
          <w:rFonts w:ascii="Arial" w:hAnsi="Arial" w:cs="Arial"/>
          <w:b/>
          <w:bCs/>
          <w:sz w:val="24"/>
          <w:szCs w:val="24"/>
        </w:rPr>
        <w:lastRenderedPageBreak/>
        <w:t>CHAPTER 1: INTRODUCTION AND RATIONALE</w:t>
      </w:r>
      <w:bookmarkEnd w:id="1"/>
      <w:r w:rsidRPr="00A024F9">
        <w:rPr>
          <w:rFonts w:ascii="Arial" w:hAnsi="Arial" w:cs="Arial"/>
          <w:b/>
          <w:bCs/>
          <w:sz w:val="24"/>
          <w:szCs w:val="24"/>
        </w:rPr>
        <w:t xml:space="preserve"> </w:t>
      </w:r>
    </w:p>
    <w:p w14:paraId="6160B701" w14:textId="77777777" w:rsidR="004948B9" w:rsidRPr="00A024F9" w:rsidRDefault="004948B9" w:rsidP="00A024F9">
      <w:pPr>
        <w:pStyle w:val="Heading2"/>
        <w:spacing w:line="360" w:lineRule="auto"/>
        <w:rPr>
          <w:rFonts w:ascii="Arial" w:hAnsi="Arial" w:cs="Arial"/>
          <w:sz w:val="24"/>
          <w:szCs w:val="24"/>
        </w:rPr>
      </w:pPr>
      <w:bookmarkStart w:id="2" w:name="_Toc150641876"/>
      <w:r w:rsidRPr="00A024F9">
        <w:rPr>
          <w:rFonts w:ascii="Arial" w:hAnsi="Arial" w:cs="Arial"/>
          <w:sz w:val="24"/>
          <w:szCs w:val="24"/>
        </w:rPr>
        <w:t>1.1 Introduction to Research</w:t>
      </w:r>
      <w:bookmarkEnd w:id="2"/>
    </w:p>
    <w:p w14:paraId="565979DA" w14:textId="77777777" w:rsidR="004948B9" w:rsidRPr="00A024F9" w:rsidRDefault="004948B9" w:rsidP="00A024F9">
      <w:pPr>
        <w:spacing w:line="360" w:lineRule="auto"/>
        <w:jc w:val="both"/>
        <w:rPr>
          <w:rFonts w:ascii="Arial" w:hAnsi="Arial" w:cs="Arial"/>
        </w:rPr>
      </w:pPr>
      <w:r w:rsidRPr="00A024F9">
        <w:rPr>
          <w:rFonts w:ascii="Arial" w:hAnsi="Arial" w:cs="Arial"/>
        </w:rPr>
        <w:t>Stroke, a devastating cerebrovascular event, poses a significant threat to the global population. According to the World Health Organization, strokes are a leading cause of disability, with millions of individuals suffering from its consequences worldwide. One of the most prevalent challenges faced by stroke survivors is the impairment of speech and communication abilities. Speech, being a fundamental mode of human interaction, plays a pivotal role in daily activities, social engagement, and overall quality of life. The aftermath of a stroke often results in speech impairments such as aphasia and dysarthria. Aphasia affects language comprehension and expression, making it difficult for individuals to convey their thoughts and understand spoken or written language. Dysarthria, on the other hand, affects the physical production of speech sounds, leading to slurred or unintelligible speech. These impairments not only hinder the ability to communicate effectively but also impact self-esteem, social relationships, and emotional well-being.</w:t>
      </w:r>
      <w:r w:rsidR="00411C1C" w:rsidRPr="00A024F9">
        <w:rPr>
          <w:rFonts w:ascii="Arial" w:hAnsi="Arial" w:cs="Arial"/>
        </w:rPr>
        <w:t xml:space="preserve"> </w:t>
      </w:r>
    </w:p>
    <w:p w14:paraId="41A48DE4" w14:textId="77777777" w:rsidR="00411C1C" w:rsidRPr="00A024F9" w:rsidRDefault="00411C1C" w:rsidP="00A024F9">
      <w:pPr>
        <w:spacing w:line="360" w:lineRule="auto"/>
        <w:jc w:val="both"/>
        <w:rPr>
          <w:rFonts w:ascii="Arial" w:hAnsi="Arial" w:cs="Arial"/>
        </w:rPr>
      </w:pPr>
      <w:r w:rsidRPr="00A024F9">
        <w:rPr>
          <w:rFonts w:ascii="Arial" w:hAnsi="Arial" w:cs="Arial"/>
        </w:rPr>
        <w:t>The goal of this research is to find subtle insights that can guide customised interventions by exploring the intricacies of post-stroke speech difficulties. Through the resolution of these issues, stroke victims' communication abilities and general quality of life can be greatly improved. This study offers hope and better possibilities for stroke victims on their road to recovery by thoroughly examining the underlying problems and possible solutions. It also makes a useful contribution to the field of speech therapy.</w:t>
      </w:r>
    </w:p>
    <w:p w14:paraId="60E43AAB" w14:textId="77777777" w:rsidR="005201B7" w:rsidRPr="00A024F9" w:rsidRDefault="005201B7" w:rsidP="00A024F9">
      <w:pPr>
        <w:spacing w:line="360" w:lineRule="auto"/>
        <w:jc w:val="both"/>
        <w:rPr>
          <w:rFonts w:ascii="Arial" w:hAnsi="Arial" w:cs="Arial"/>
        </w:rPr>
      </w:pPr>
    </w:p>
    <w:p w14:paraId="2EAB9FF8" w14:textId="77777777" w:rsidR="007C2C9E" w:rsidRPr="00A024F9" w:rsidRDefault="007C2C9E" w:rsidP="00A024F9">
      <w:pPr>
        <w:spacing w:line="360" w:lineRule="auto"/>
        <w:jc w:val="both"/>
        <w:rPr>
          <w:rFonts w:ascii="Arial" w:hAnsi="Arial" w:cs="Arial"/>
        </w:rPr>
      </w:pPr>
      <w:r w:rsidRPr="00A024F9">
        <w:rPr>
          <w:rFonts w:ascii="Arial" w:hAnsi="Arial" w:cs="Arial"/>
        </w:rPr>
        <w:t>Significant improvements can be seen in the state of speech therapy for stroke victims nowadays. Innovative techniques have been used in speech therapy to evolve the field, including the use of technology to help interventions and multidisciplinary approaches. Virtual reality and smartphone apps, for example, have created new opportunities for tailored and interactive speech treatment sessions. In addition, interdisciplinary teams including engineers, neurologists, and speech therapists have produced comprehensive rehabilitation plans customised for each patient.</w:t>
      </w:r>
    </w:p>
    <w:p w14:paraId="0924AB83" w14:textId="77777777" w:rsidR="007C2C9E" w:rsidRPr="00A024F9" w:rsidRDefault="007C2C9E" w:rsidP="00A024F9">
      <w:pPr>
        <w:spacing w:line="360" w:lineRule="auto"/>
        <w:jc w:val="both"/>
        <w:rPr>
          <w:rFonts w:ascii="Arial" w:hAnsi="Arial" w:cs="Arial"/>
        </w:rPr>
      </w:pPr>
    </w:p>
    <w:p w14:paraId="5ED47FD4" w14:textId="77777777" w:rsidR="007C2C9E" w:rsidRPr="00A024F9" w:rsidRDefault="007C2C9E" w:rsidP="00A024F9">
      <w:pPr>
        <w:spacing w:line="360" w:lineRule="auto"/>
        <w:jc w:val="both"/>
        <w:rPr>
          <w:rFonts w:ascii="Arial" w:hAnsi="Arial" w:cs="Arial"/>
        </w:rPr>
      </w:pPr>
      <w:r w:rsidRPr="00A024F9">
        <w:rPr>
          <w:rFonts w:ascii="Arial" w:hAnsi="Arial" w:cs="Arial"/>
        </w:rPr>
        <w:t xml:space="preserve">There are still significant gaps in study and practise despite these developments. One problem is that modern therapies are not always easily accessible, particularly in rural areas. Furthermore, more focused interventions are required to address particular </w:t>
      </w:r>
      <w:r w:rsidRPr="00A024F9">
        <w:rPr>
          <w:rFonts w:ascii="Arial" w:hAnsi="Arial" w:cs="Arial"/>
        </w:rPr>
        <w:lastRenderedPageBreak/>
        <w:t>kinds of post-stroke speech problems. Additional research is necessary to determine how well-suited developing technologies are for practical applications as well as how they will affect speech recovery in the long run.</w:t>
      </w:r>
    </w:p>
    <w:p w14:paraId="1938CD8C" w14:textId="77777777" w:rsidR="00FA718E" w:rsidRPr="00A024F9" w:rsidRDefault="00FA718E" w:rsidP="00A024F9">
      <w:pPr>
        <w:spacing w:line="360" w:lineRule="auto"/>
        <w:jc w:val="both"/>
        <w:rPr>
          <w:rFonts w:ascii="Arial" w:hAnsi="Arial" w:cs="Arial"/>
        </w:rPr>
      </w:pPr>
    </w:p>
    <w:p w14:paraId="33322C0F" w14:textId="77777777" w:rsidR="00FA718E" w:rsidRPr="00A024F9" w:rsidRDefault="008137BC" w:rsidP="00A024F9">
      <w:pPr>
        <w:pStyle w:val="Heading2"/>
        <w:spacing w:line="360" w:lineRule="auto"/>
        <w:rPr>
          <w:rFonts w:ascii="Arial" w:hAnsi="Arial" w:cs="Arial"/>
          <w:sz w:val="24"/>
          <w:szCs w:val="24"/>
        </w:rPr>
      </w:pPr>
      <w:bookmarkStart w:id="3" w:name="_Toc150641877"/>
      <w:r w:rsidRPr="00A024F9">
        <w:rPr>
          <w:rFonts w:ascii="Arial" w:hAnsi="Arial" w:cs="Arial"/>
          <w:sz w:val="24"/>
          <w:szCs w:val="24"/>
        </w:rPr>
        <w:t xml:space="preserve">1.2 </w:t>
      </w:r>
      <w:r w:rsidR="00FA718E" w:rsidRPr="00A024F9">
        <w:rPr>
          <w:rFonts w:ascii="Arial" w:hAnsi="Arial" w:cs="Arial"/>
          <w:sz w:val="24"/>
          <w:szCs w:val="24"/>
        </w:rPr>
        <w:t>Rationale for research</w:t>
      </w:r>
      <w:bookmarkEnd w:id="3"/>
    </w:p>
    <w:p w14:paraId="26D0F7C5" w14:textId="77777777" w:rsidR="00FA718E" w:rsidRPr="00A024F9" w:rsidRDefault="00FA718E" w:rsidP="00A024F9">
      <w:pPr>
        <w:spacing w:line="360" w:lineRule="auto"/>
        <w:jc w:val="both"/>
        <w:rPr>
          <w:rFonts w:ascii="Arial" w:hAnsi="Arial" w:cs="Arial"/>
        </w:rPr>
      </w:pPr>
      <w:r w:rsidRPr="00A024F9">
        <w:rPr>
          <w:rFonts w:ascii="Arial" w:hAnsi="Arial" w:cs="Arial"/>
        </w:rPr>
        <w:t>The primary motivation for this research is the urgent need to improve the speech abilities of stroke victims in order to improve their quality of life. This study attempts to address the gaps in existing research and practises by concentrating on post-stroke speech difficulties particularly. The boundaries are such that problems with cognition or motor function are not included, guaranteeing a focused approach to speech therapy.</w:t>
      </w:r>
    </w:p>
    <w:p w14:paraId="39BDFC82" w14:textId="77777777" w:rsidR="007C2C9E" w:rsidRPr="00A024F9" w:rsidRDefault="00FA718E" w:rsidP="00A024F9">
      <w:pPr>
        <w:spacing w:line="360" w:lineRule="auto"/>
        <w:jc w:val="both"/>
        <w:rPr>
          <w:rFonts w:ascii="Arial" w:hAnsi="Arial" w:cs="Arial"/>
        </w:rPr>
      </w:pPr>
      <w:r w:rsidRPr="00A024F9">
        <w:rPr>
          <w:rFonts w:ascii="Arial" w:hAnsi="Arial" w:cs="Arial"/>
        </w:rPr>
        <w:t>The aim of this research is to close the gaps found in the existing environment. The goal of the project is to offer important insights into the field of speech therapy for stroke patients by investigating novel, focused therapies and evaluating their applicability. The ultimate objective of this project is to enable stroke victims to acquire efficient communication skills once again, greatly improving their quality of life in the process.</w:t>
      </w:r>
    </w:p>
    <w:p w14:paraId="488CED0E" w14:textId="77777777" w:rsidR="008474C7" w:rsidRPr="00A024F9" w:rsidRDefault="008474C7" w:rsidP="00A024F9">
      <w:pPr>
        <w:spacing w:line="360" w:lineRule="auto"/>
        <w:jc w:val="both"/>
        <w:rPr>
          <w:rFonts w:ascii="Arial" w:hAnsi="Arial" w:cs="Arial"/>
        </w:rPr>
      </w:pPr>
    </w:p>
    <w:p w14:paraId="616F0627" w14:textId="77777777" w:rsidR="008474C7" w:rsidRPr="00A024F9" w:rsidRDefault="008137BC" w:rsidP="00A024F9">
      <w:pPr>
        <w:pStyle w:val="Heading2"/>
        <w:spacing w:line="360" w:lineRule="auto"/>
        <w:rPr>
          <w:rFonts w:ascii="Arial" w:hAnsi="Arial" w:cs="Arial"/>
          <w:sz w:val="24"/>
          <w:szCs w:val="24"/>
        </w:rPr>
      </w:pPr>
      <w:bookmarkStart w:id="4" w:name="_Toc150641878"/>
      <w:r w:rsidRPr="00A024F9">
        <w:rPr>
          <w:rFonts w:ascii="Arial" w:hAnsi="Arial" w:cs="Arial"/>
          <w:sz w:val="24"/>
          <w:szCs w:val="24"/>
        </w:rPr>
        <w:t xml:space="preserve">1.3 </w:t>
      </w:r>
      <w:r w:rsidR="008474C7" w:rsidRPr="00A024F9">
        <w:rPr>
          <w:rFonts w:ascii="Arial" w:hAnsi="Arial" w:cs="Arial"/>
          <w:sz w:val="24"/>
          <w:szCs w:val="24"/>
        </w:rPr>
        <w:t>Aim and Objectives</w:t>
      </w:r>
      <w:bookmarkEnd w:id="4"/>
    </w:p>
    <w:p w14:paraId="7B4BFEB9" w14:textId="77777777" w:rsidR="008474C7" w:rsidRPr="00A024F9" w:rsidRDefault="008474C7" w:rsidP="00A024F9">
      <w:pPr>
        <w:spacing w:line="360" w:lineRule="auto"/>
        <w:jc w:val="both"/>
        <w:rPr>
          <w:rFonts w:ascii="Arial" w:hAnsi="Arial" w:cs="Arial"/>
        </w:rPr>
      </w:pPr>
      <w:bookmarkStart w:id="5" w:name="_Toc150641879"/>
      <w:r w:rsidRPr="00A024F9">
        <w:rPr>
          <w:rStyle w:val="Heading3Char"/>
          <w:rFonts w:ascii="Arial" w:hAnsi="Arial" w:cs="Arial"/>
        </w:rPr>
        <w:t>Aim:</w:t>
      </w:r>
      <w:bookmarkEnd w:id="5"/>
      <w:r w:rsidRPr="00A024F9">
        <w:rPr>
          <w:rFonts w:ascii="Arial" w:hAnsi="Arial" w:cs="Arial"/>
        </w:rPr>
        <w:t xml:space="preserve"> The primary aim of this research is to identify effective strategies and interventions that can be employed to enhance speech in victims of stroke, ultimately improving their overall communication skills and quality of life.</w:t>
      </w:r>
    </w:p>
    <w:p w14:paraId="2D780960" w14:textId="77777777" w:rsidR="00FA41AF" w:rsidRPr="00A024F9" w:rsidRDefault="00FA41AF" w:rsidP="00A024F9">
      <w:pPr>
        <w:spacing w:line="360" w:lineRule="auto"/>
        <w:jc w:val="both"/>
        <w:rPr>
          <w:rFonts w:ascii="Arial" w:hAnsi="Arial" w:cs="Arial"/>
          <w:b/>
          <w:bCs/>
        </w:rPr>
      </w:pPr>
    </w:p>
    <w:p w14:paraId="710C7F9D" w14:textId="77777777" w:rsidR="008474C7" w:rsidRPr="00A024F9" w:rsidRDefault="008474C7" w:rsidP="00A024F9">
      <w:pPr>
        <w:pStyle w:val="Heading3"/>
        <w:spacing w:line="360" w:lineRule="auto"/>
        <w:rPr>
          <w:rFonts w:ascii="Arial" w:hAnsi="Arial" w:cs="Arial"/>
        </w:rPr>
      </w:pPr>
      <w:bookmarkStart w:id="6" w:name="_Toc150641880"/>
      <w:r w:rsidRPr="00A024F9">
        <w:rPr>
          <w:rFonts w:ascii="Arial" w:hAnsi="Arial" w:cs="Arial"/>
        </w:rPr>
        <w:t>Objectives:</w:t>
      </w:r>
      <w:bookmarkEnd w:id="6"/>
    </w:p>
    <w:p w14:paraId="07889EC7" w14:textId="77777777" w:rsidR="008474C7" w:rsidRPr="00A024F9" w:rsidRDefault="008474C7" w:rsidP="00A024F9">
      <w:pPr>
        <w:numPr>
          <w:ilvl w:val="0"/>
          <w:numId w:val="1"/>
        </w:numPr>
        <w:spacing w:line="360" w:lineRule="auto"/>
        <w:jc w:val="both"/>
        <w:rPr>
          <w:rFonts w:ascii="Arial" w:hAnsi="Arial" w:cs="Arial"/>
        </w:rPr>
      </w:pPr>
      <w:r w:rsidRPr="00A024F9">
        <w:rPr>
          <w:rFonts w:ascii="Arial" w:hAnsi="Arial" w:cs="Arial"/>
        </w:rPr>
        <w:t>To conduct a comprehensive literature review on existing speech rehabilitation techniques for stroke victims.</w:t>
      </w:r>
    </w:p>
    <w:p w14:paraId="1F3FEBC5" w14:textId="77777777" w:rsidR="008474C7" w:rsidRPr="00A024F9" w:rsidRDefault="008474C7" w:rsidP="00A024F9">
      <w:pPr>
        <w:numPr>
          <w:ilvl w:val="0"/>
          <w:numId w:val="1"/>
        </w:numPr>
        <w:spacing w:line="360" w:lineRule="auto"/>
        <w:jc w:val="both"/>
        <w:rPr>
          <w:rFonts w:ascii="Arial" w:hAnsi="Arial" w:cs="Arial"/>
        </w:rPr>
      </w:pPr>
      <w:r w:rsidRPr="00A024F9">
        <w:rPr>
          <w:rFonts w:ascii="Arial" w:hAnsi="Arial" w:cs="Arial"/>
        </w:rPr>
        <w:t>To analy</w:t>
      </w:r>
      <w:r w:rsidR="00BB38BE" w:rsidRPr="00A024F9">
        <w:rPr>
          <w:rFonts w:ascii="Arial" w:hAnsi="Arial" w:cs="Arial"/>
        </w:rPr>
        <w:t>s</w:t>
      </w:r>
      <w:r w:rsidRPr="00A024F9">
        <w:rPr>
          <w:rFonts w:ascii="Arial" w:hAnsi="Arial" w:cs="Arial"/>
        </w:rPr>
        <w:t>e the effectiveness of current speech therapy methodologies and technologies in improving speech outcomes for stroke survivors.</w:t>
      </w:r>
    </w:p>
    <w:p w14:paraId="7244B63C" w14:textId="77777777" w:rsidR="008474C7" w:rsidRPr="00A024F9" w:rsidRDefault="008474C7" w:rsidP="00A024F9">
      <w:pPr>
        <w:numPr>
          <w:ilvl w:val="0"/>
          <w:numId w:val="1"/>
        </w:numPr>
        <w:spacing w:line="360" w:lineRule="auto"/>
        <w:jc w:val="both"/>
        <w:rPr>
          <w:rFonts w:ascii="Arial" w:hAnsi="Arial" w:cs="Arial"/>
        </w:rPr>
      </w:pPr>
      <w:r w:rsidRPr="00A024F9">
        <w:rPr>
          <w:rFonts w:ascii="Arial" w:hAnsi="Arial" w:cs="Arial"/>
        </w:rPr>
        <w:t>To identify barriers and challenges faced by stroke victims during speech rehabilitation.</w:t>
      </w:r>
    </w:p>
    <w:p w14:paraId="51101B8D" w14:textId="77777777" w:rsidR="008474C7" w:rsidRPr="00A024F9" w:rsidRDefault="008474C7" w:rsidP="00A024F9">
      <w:pPr>
        <w:numPr>
          <w:ilvl w:val="0"/>
          <w:numId w:val="1"/>
        </w:numPr>
        <w:spacing w:line="360" w:lineRule="auto"/>
        <w:jc w:val="both"/>
        <w:rPr>
          <w:rFonts w:ascii="Arial" w:hAnsi="Arial" w:cs="Arial"/>
        </w:rPr>
      </w:pPr>
      <w:r w:rsidRPr="00A024F9">
        <w:rPr>
          <w:rFonts w:ascii="Arial" w:hAnsi="Arial" w:cs="Arial"/>
        </w:rPr>
        <w:t>To propose innovative approaches and interventions to address the identified challenges and enhance speech recovery in stroke survivors.</w:t>
      </w:r>
    </w:p>
    <w:p w14:paraId="71FDBE85" w14:textId="77777777" w:rsidR="008474C7" w:rsidRPr="00A024F9" w:rsidRDefault="008474C7" w:rsidP="00A024F9">
      <w:pPr>
        <w:numPr>
          <w:ilvl w:val="0"/>
          <w:numId w:val="1"/>
        </w:numPr>
        <w:spacing w:line="360" w:lineRule="auto"/>
        <w:jc w:val="both"/>
        <w:rPr>
          <w:rFonts w:ascii="Arial" w:hAnsi="Arial" w:cs="Arial"/>
        </w:rPr>
      </w:pPr>
      <w:r w:rsidRPr="00A024F9">
        <w:rPr>
          <w:rFonts w:ascii="Arial" w:hAnsi="Arial" w:cs="Arial"/>
        </w:rPr>
        <w:lastRenderedPageBreak/>
        <w:t>To assess the feasibility and practicality of the proposed interventions through case studies and real-time implementation.</w:t>
      </w:r>
    </w:p>
    <w:p w14:paraId="2E82ED67" w14:textId="77777777" w:rsidR="008474C7" w:rsidRPr="00A024F9" w:rsidRDefault="008474C7" w:rsidP="00A024F9">
      <w:pPr>
        <w:spacing w:line="360" w:lineRule="auto"/>
        <w:jc w:val="both"/>
        <w:rPr>
          <w:rFonts w:ascii="Arial" w:hAnsi="Arial" w:cs="Arial"/>
        </w:rPr>
      </w:pPr>
    </w:p>
    <w:p w14:paraId="6FDA5046" w14:textId="77777777" w:rsidR="00416329" w:rsidRPr="00A024F9" w:rsidRDefault="00416329" w:rsidP="00A024F9">
      <w:pPr>
        <w:pStyle w:val="Heading1"/>
        <w:spacing w:line="360" w:lineRule="auto"/>
        <w:rPr>
          <w:rFonts w:ascii="Arial" w:hAnsi="Arial" w:cs="Arial"/>
          <w:b/>
          <w:bCs/>
          <w:sz w:val="24"/>
          <w:szCs w:val="24"/>
        </w:rPr>
      </w:pPr>
      <w:bookmarkStart w:id="7" w:name="_Toc150641881"/>
      <w:r w:rsidRPr="00A024F9">
        <w:rPr>
          <w:rFonts w:ascii="Arial" w:hAnsi="Arial" w:cs="Arial"/>
          <w:b/>
          <w:bCs/>
          <w:sz w:val="24"/>
          <w:szCs w:val="24"/>
        </w:rPr>
        <w:t>CHAPTER 2: METHODOLOGY AND METHODS</w:t>
      </w:r>
      <w:bookmarkEnd w:id="7"/>
    </w:p>
    <w:p w14:paraId="25466EB0" w14:textId="77777777" w:rsidR="00416329" w:rsidRPr="00A024F9" w:rsidRDefault="00C04BAC" w:rsidP="00A024F9">
      <w:pPr>
        <w:spacing w:line="360" w:lineRule="auto"/>
        <w:jc w:val="both"/>
        <w:rPr>
          <w:rFonts w:ascii="Arial" w:hAnsi="Arial" w:cs="Arial"/>
        </w:rPr>
      </w:pPr>
      <w:r w:rsidRPr="00A024F9">
        <w:rPr>
          <w:rFonts w:ascii="Arial" w:hAnsi="Arial" w:cs="Arial"/>
        </w:rPr>
        <w:t>The study methodology and methods are thoroughly described in this chapter, with a focus on the value of an analytical approach to data collection, validation, and analysis. The research will be conducted with respect and responsibility thanks to the prioritisation of ethical issues. A flow chart improves comprehension and transparency by providing readers with a visual roadmap through the research process. The project hopes to advance knowledge of post-stroke speech deficits and rehabilitation techniques by using these meticulous methodologies.</w:t>
      </w:r>
    </w:p>
    <w:p w14:paraId="1A112716" w14:textId="77777777" w:rsidR="00C86E6D" w:rsidRPr="00A024F9" w:rsidRDefault="00C86E6D" w:rsidP="00A024F9">
      <w:pPr>
        <w:spacing w:line="360" w:lineRule="auto"/>
        <w:jc w:val="both"/>
        <w:rPr>
          <w:rFonts w:ascii="Arial" w:hAnsi="Arial" w:cs="Arial"/>
          <w:b/>
          <w:bCs/>
        </w:rPr>
      </w:pPr>
    </w:p>
    <w:p w14:paraId="1F1545F8" w14:textId="77777777" w:rsidR="007405BD" w:rsidRPr="00A024F9" w:rsidRDefault="005F27D8" w:rsidP="00A024F9">
      <w:pPr>
        <w:pStyle w:val="Heading2"/>
        <w:spacing w:line="360" w:lineRule="auto"/>
        <w:rPr>
          <w:rFonts w:ascii="Arial" w:hAnsi="Arial" w:cs="Arial"/>
          <w:sz w:val="24"/>
          <w:szCs w:val="24"/>
        </w:rPr>
      </w:pPr>
      <w:bookmarkStart w:id="8" w:name="_Toc150641882"/>
      <w:r w:rsidRPr="00A024F9">
        <w:rPr>
          <w:rFonts w:ascii="Arial" w:hAnsi="Arial" w:cs="Arial"/>
          <w:sz w:val="24"/>
          <w:szCs w:val="24"/>
        </w:rPr>
        <w:t xml:space="preserve">2.1 </w:t>
      </w:r>
      <w:r w:rsidR="007405BD" w:rsidRPr="00A024F9">
        <w:rPr>
          <w:rFonts w:ascii="Arial" w:hAnsi="Arial" w:cs="Arial"/>
          <w:sz w:val="24"/>
          <w:szCs w:val="24"/>
        </w:rPr>
        <w:t>Search strategy</w:t>
      </w:r>
      <w:bookmarkEnd w:id="8"/>
    </w:p>
    <w:p w14:paraId="0E29FFCE" w14:textId="77777777" w:rsidR="00416329" w:rsidRPr="00A024F9" w:rsidRDefault="007405BD" w:rsidP="00A024F9">
      <w:pPr>
        <w:spacing w:line="360" w:lineRule="auto"/>
        <w:jc w:val="both"/>
        <w:rPr>
          <w:rFonts w:ascii="Arial" w:hAnsi="Arial" w:cs="Arial"/>
        </w:rPr>
      </w:pPr>
      <w:r w:rsidRPr="00A024F9">
        <w:rPr>
          <w:rFonts w:ascii="Arial" w:hAnsi="Arial" w:cs="Arial"/>
        </w:rPr>
        <w:t>An organised approach to finding pertinent literature and data sources is called a search strategy. It comprises picking databases, other resources, and particular keywords with attention in order to conduct research. The search strategy will be built around a review process that includes inclusion criteria and a well specified review question (Aromataris, E. and Riitano, D., 2014). A variety of medical databases, scholarly publications, trustworthy websites, and relevant literature are all included in this study's search approach. Ensuring a targeted study that focuses just on post-stroke speech problems and rehabilitation strategies, certain inclusion and exclusion criteria have been established. It is the goal of the research to obtain a thorough and sophisticated understanding of the topic by using this rigorous technique.</w:t>
      </w:r>
    </w:p>
    <w:p w14:paraId="7C474AF6" w14:textId="77777777" w:rsidR="00416329" w:rsidRPr="00A024F9" w:rsidRDefault="00C86E6D" w:rsidP="00A024F9">
      <w:pPr>
        <w:spacing w:line="360" w:lineRule="auto"/>
        <w:jc w:val="both"/>
        <w:rPr>
          <w:rFonts w:ascii="Arial" w:hAnsi="Arial" w:cs="Arial"/>
        </w:rPr>
      </w:pPr>
      <w:r w:rsidRPr="00A024F9">
        <w:rPr>
          <w:rFonts w:ascii="Arial" w:hAnsi="Arial" w:cs="Arial"/>
        </w:rPr>
        <w:t>Sifting through a number of well-chosen databases and resources is part of the process of finding material for this study. To obtain a variety of viewpoints on speech problems following a stroke, scholarly journals, medical literature, and online archives are carefully reviewed. Bringing perspectives from other fields, like rehabilitation sciences, neurology, and linguistics, together will help to develop a thorough understanding of the topic. A comprehensive and diverse information basis to guide the inquiry is ensured by this painstaking investigation.</w:t>
      </w:r>
    </w:p>
    <w:p w14:paraId="5613CA5C" w14:textId="77777777" w:rsidR="00416329" w:rsidRPr="00A024F9" w:rsidRDefault="00416329" w:rsidP="00A024F9">
      <w:pPr>
        <w:spacing w:line="360" w:lineRule="auto"/>
        <w:jc w:val="both"/>
        <w:rPr>
          <w:rFonts w:ascii="Arial" w:hAnsi="Arial" w:cs="Arial"/>
        </w:rPr>
      </w:pPr>
    </w:p>
    <w:p w14:paraId="5047032A" w14:textId="77777777" w:rsidR="005C10BF" w:rsidRPr="00A024F9" w:rsidRDefault="005F27D8" w:rsidP="00A024F9">
      <w:pPr>
        <w:pStyle w:val="Heading2"/>
        <w:spacing w:line="360" w:lineRule="auto"/>
        <w:rPr>
          <w:rFonts w:ascii="Arial" w:hAnsi="Arial" w:cs="Arial"/>
          <w:sz w:val="24"/>
          <w:szCs w:val="24"/>
        </w:rPr>
      </w:pPr>
      <w:bookmarkStart w:id="9" w:name="_Toc150641883"/>
      <w:r w:rsidRPr="00A024F9">
        <w:rPr>
          <w:rFonts w:ascii="Arial" w:hAnsi="Arial" w:cs="Arial"/>
          <w:sz w:val="24"/>
          <w:szCs w:val="24"/>
        </w:rPr>
        <w:lastRenderedPageBreak/>
        <w:t xml:space="preserve">2.2 </w:t>
      </w:r>
      <w:r w:rsidR="005C10BF" w:rsidRPr="00A024F9">
        <w:rPr>
          <w:rFonts w:ascii="Arial" w:hAnsi="Arial" w:cs="Arial"/>
          <w:sz w:val="24"/>
          <w:szCs w:val="24"/>
        </w:rPr>
        <w:t>Validating and analysing research</w:t>
      </w:r>
      <w:bookmarkEnd w:id="9"/>
    </w:p>
    <w:p w14:paraId="4F5130A2" w14:textId="77777777" w:rsidR="00B176B5" w:rsidRPr="00A024F9" w:rsidRDefault="00B176B5" w:rsidP="00A024F9">
      <w:pPr>
        <w:spacing w:line="360" w:lineRule="auto"/>
        <w:jc w:val="both"/>
        <w:rPr>
          <w:rFonts w:ascii="Arial" w:hAnsi="Arial" w:cs="Arial"/>
        </w:rPr>
      </w:pPr>
      <w:r w:rsidRPr="00A024F9">
        <w:rPr>
          <w:rFonts w:ascii="Arial" w:hAnsi="Arial" w:cs="Arial"/>
        </w:rPr>
        <w:t>An essential stage in ensuring the validity and dependability of the data acquired is the validation of research sources. To ensure the accuracy of the data, peer-reviewed publications, professional comments, and empirical investigations are carefully examined. In order to maintain the integrity of the research findings, the research team uses strict criteria to evaluate the quality of the chosen sources. The robustness of the study's findings is supported by this exacting validation method.</w:t>
      </w:r>
    </w:p>
    <w:p w14:paraId="78C3908A" w14:textId="77777777" w:rsidR="00416329" w:rsidRPr="00A024F9" w:rsidRDefault="00B176B5" w:rsidP="00A024F9">
      <w:pPr>
        <w:spacing w:line="360" w:lineRule="auto"/>
        <w:jc w:val="both"/>
        <w:rPr>
          <w:rFonts w:ascii="Arial" w:hAnsi="Arial" w:cs="Arial"/>
        </w:rPr>
      </w:pPr>
      <w:r w:rsidRPr="00A024F9">
        <w:rPr>
          <w:rFonts w:ascii="Arial" w:hAnsi="Arial" w:cs="Arial"/>
        </w:rPr>
        <w:t>Finding patterns, synthesising data, and coming to relevant conclusions are all part of the thorough and methodical process of analysing research data. Effective data interpretation is achieved through the application of both qualitative and quantitative methodologies. Thematic coding is one strategy used in qualitative data analysis to uncover underlying themes that give the analysis depth. Simultaneously, statistical analysis is conducted on quantitative data in order to find trends and correlations. Combining qualitative and quantitative data enhances the analysis's depth and provides a comprehensive and nuanced knowledge of the research question. By using these exacting analytical techniques, the research hopes to glean important insights that will make a substantial contribution to the corpus of knowledge already available on post-stroke speech deficits and rehabilitation techniques.</w:t>
      </w:r>
    </w:p>
    <w:p w14:paraId="018CE83C" w14:textId="77777777" w:rsidR="008F0AFE" w:rsidRPr="00A024F9" w:rsidRDefault="008F0AFE" w:rsidP="00A024F9">
      <w:pPr>
        <w:spacing w:line="360" w:lineRule="auto"/>
        <w:jc w:val="both"/>
        <w:rPr>
          <w:rFonts w:ascii="Arial" w:hAnsi="Arial" w:cs="Arial"/>
        </w:rPr>
      </w:pPr>
    </w:p>
    <w:p w14:paraId="15B60111" w14:textId="77777777" w:rsidR="008F0AFE" w:rsidRPr="00A024F9" w:rsidRDefault="005F27D8" w:rsidP="00A024F9">
      <w:pPr>
        <w:pStyle w:val="Heading2"/>
        <w:spacing w:line="360" w:lineRule="auto"/>
        <w:rPr>
          <w:rFonts w:ascii="Arial" w:hAnsi="Arial" w:cs="Arial"/>
          <w:sz w:val="24"/>
          <w:szCs w:val="24"/>
        </w:rPr>
      </w:pPr>
      <w:bookmarkStart w:id="10" w:name="_Toc150641884"/>
      <w:r w:rsidRPr="00A024F9">
        <w:rPr>
          <w:rFonts w:ascii="Arial" w:hAnsi="Arial" w:cs="Arial"/>
          <w:sz w:val="24"/>
          <w:szCs w:val="24"/>
        </w:rPr>
        <w:lastRenderedPageBreak/>
        <w:t xml:space="preserve">2.3 </w:t>
      </w:r>
      <w:r w:rsidR="008F0AFE" w:rsidRPr="00A024F9">
        <w:rPr>
          <w:rFonts w:ascii="Arial" w:hAnsi="Arial" w:cs="Arial"/>
          <w:sz w:val="24"/>
          <w:szCs w:val="24"/>
        </w:rPr>
        <w:t>Flow chart</w:t>
      </w:r>
      <w:bookmarkEnd w:id="10"/>
    </w:p>
    <w:p w14:paraId="0253B6A8" w14:textId="77777777" w:rsidR="00416329" w:rsidRPr="00A024F9" w:rsidRDefault="00002A8A" w:rsidP="00181250">
      <w:pPr>
        <w:spacing w:line="360" w:lineRule="auto"/>
        <w:jc w:val="center"/>
        <w:rPr>
          <w:rFonts w:ascii="Arial" w:hAnsi="Arial" w:cs="Arial"/>
        </w:rPr>
      </w:pPr>
      <w:r>
        <w:rPr>
          <w:rFonts w:ascii="Arial" w:hAnsi="Arial" w:cs="Arial"/>
          <w:noProof/>
        </w:rPr>
        <w:drawing>
          <wp:inline distT="0" distB="0" distL="0" distR="0" wp14:anchorId="465BDA02" wp14:editId="4CC75C9C">
            <wp:extent cx="3505200" cy="4381500"/>
            <wp:effectExtent l="57150" t="57150" r="57150" b="57150"/>
            <wp:docPr id="120017905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09302F7" w14:textId="77777777" w:rsidR="00666160" w:rsidRDefault="00666160" w:rsidP="00A024F9">
      <w:pPr>
        <w:pStyle w:val="Heading2"/>
        <w:spacing w:line="360" w:lineRule="auto"/>
        <w:rPr>
          <w:rFonts w:ascii="Arial" w:hAnsi="Arial" w:cs="Arial"/>
          <w:sz w:val="24"/>
          <w:szCs w:val="24"/>
        </w:rPr>
      </w:pPr>
    </w:p>
    <w:p w14:paraId="02E59B36" w14:textId="77777777" w:rsidR="00416329" w:rsidRPr="00A024F9" w:rsidRDefault="005F27D8" w:rsidP="00A024F9">
      <w:pPr>
        <w:pStyle w:val="Heading2"/>
        <w:spacing w:line="360" w:lineRule="auto"/>
        <w:rPr>
          <w:rFonts w:ascii="Arial" w:hAnsi="Arial" w:cs="Arial"/>
          <w:sz w:val="24"/>
          <w:szCs w:val="24"/>
        </w:rPr>
      </w:pPr>
      <w:bookmarkStart w:id="11" w:name="_Toc150641885"/>
      <w:r w:rsidRPr="00A024F9">
        <w:rPr>
          <w:rFonts w:ascii="Arial" w:hAnsi="Arial" w:cs="Arial"/>
          <w:sz w:val="24"/>
          <w:szCs w:val="24"/>
        </w:rPr>
        <w:t xml:space="preserve">2.4 </w:t>
      </w:r>
      <w:r w:rsidR="008F0AFE" w:rsidRPr="00A024F9">
        <w:rPr>
          <w:rFonts w:ascii="Arial" w:hAnsi="Arial" w:cs="Arial"/>
          <w:sz w:val="24"/>
          <w:szCs w:val="24"/>
        </w:rPr>
        <w:t>Ethical considerations</w:t>
      </w:r>
      <w:bookmarkEnd w:id="11"/>
    </w:p>
    <w:p w14:paraId="3D800E68" w14:textId="77777777" w:rsidR="008F0AFE" w:rsidRPr="00A024F9" w:rsidRDefault="008F0AFE" w:rsidP="00A024F9">
      <w:pPr>
        <w:spacing w:line="360" w:lineRule="auto"/>
        <w:jc w:val="both"/>
        <w:rPr>
          <w:rFonts w:ascii="Arial" w:hAnsi="Arial" w:cs="Arial"/>
        </w:rPr>
      </w:pPr>
      <w:r w:rsidRPr="00A024F9">
        <w:rPr>
          <w:rFonts w:ascii="Arial" w:hAnsi="Arial" w:cs="Arial"/>
        </w:rPr>
        <w:t>In order to perform ethical research, an investigator must be aware of the risks and advantages of the project, safeguard human subjects' rights, obtain informed permission, and be familiar with the rules and laws governing ethical research conduct (Rogers, B., 1987). The research framework of this study carefully incorporates ethical considerations. Informed consent is a basic premise, and the welfare of human subjects is of utmost importance. Participants give their informed consent voluntarily and ethically after receiving thorough information about the study's goals, methods, and possible ramifications.</w:t>
      </w:r>
      <w:r w:rsidR="00AD0D59" w:rsidRPr="00A024F9">
        <w:rPr>
          <w:rFonts w:ascii="Arial" w:hAnsi="Arial" w:cs="Arial"/>
        </w:rPr>
        <w:t xml:space="preserve"> Anonymization of personal data strictly upholds confidentiality while guaranteeing participant privacy and data security. The welfare of participants is still given high attention, and precautions are taken to guard against any emotional, psychological, or bodily harm. Furthermore, the study complies with ethical norms and guidelines since ethical approval has been received from the pertinent </w:t>
      </w:r>
      <w:r w:rsidR="00AD0D59" w:rsidRPr="00A024F9">
        <w:rPr>
          <w:rFonts w:ascii="Arial" w:hAnsi="Arial" w:cs="Arial"/>
        </w:rPr>
        <w:lastRenderedPageBreak/>
        <w:t>institutional review boards. In addition to preserving the participants' rights and dignity, these ethical measures also guarantee the reliability and integrity of the study results.</w:t>
      </w:r>
    </w:p>
    <w:p w14:paraId="74B57091" w14:textId="77777777" w:rsidR="00416329" w:rsidRPr="00A024F9" w:rsidRDefault="00416329" w:rsidP="00A024F9">
      <w:pPr>
        <w:spacing w:line="360" w:lineRule="auto"/>
        <w:jc w:val="both"/>
        <w:rPr>
          <w:rFonts w:ascii="Arial" w:hAnsi="Arial" w:cs="Arial"/>
        </w:rPr>
      </w:pPr>
    </w:p>
    <w:p w14:paraId="6FAC51C6" w14:textId="77777777" w:rsidR="00416329" w:rsidRPr="00A024F9" w:rsidRDefault="00416329" w:rsidP="00A024F9">
      <w:pPr>
        <w:spacing w:line="360" w:lineRule="auto"/>
        <w:jc w:val="both"/>
        <w:rPr>
          <w:rFonts w:ascii="Arial" w:hAnsi="Arial" w:cs="Arial"/>
        </w:rPr>
      </w:pPr>
    </w:p>
    <w:p w14:paraId="40CA16BC" w14:textId="77777777" w:rsidR="00416329" w:rsidRPr="00A024F9" w:rsidRDefault="00416329" w:rsidP="00A024F9">
      <w:pPr>
        <w:spacing w:line="360" w:lineRule="auto"/>
        <w:jc w:val="both"/>
        <w:rPr>
          <w:rFonts w:ascii="Arial" w:hAnsi="Arial" w:cs="Arial"/>
        </w:rPr>
      </w:pPr>
    </w:p>
    <w:p w14:paraId="23D7033D" w14:textId="77777777" w:rsidR="00F15D6E" w:rsidRDefault="00F15D6E" w:rsidP="00A024F9">
      <w:pPr>
        <w:pStyle w:val="Heading1"/>
        <w:spacing w:line="360" w:lineRule="auto"/>
        <w:rPr>
          <w:rFonts w:ascii="Arial" w:hAnsi="Arial" w:cs="Arial"/>
          <w:b/>
          <w:bCs/>
          <w:sz w:val="24"/>
          <w:szCs w:val="24"/>
        </w:rPr>
      </w:pPr>
    </w:p>
    <w:p w14:paraId="0AA405F1" w14:textId="77777777" w:rsidR="00F15D6E" w:rsidRDefault="00F15D6E" w:rsidP="00A024F9">
      <w:pPr>
        <w:pStyle w:val="Heading1"/>
        <w:spacing w:line="360" w:lineRule="auto"/>
        <w:rPr>
          <w:rFonts w:ascii="Arial" w:hAnsi="Arial" w:cs="Arial"/>
          <w:b/>
          <w:bCs/>
          <w:sz w:val="24"/>
          <w:szCs w:val="24"/>
        </w:rPr>
      </w:pPr>
    </w:p>
    <w:p w14:paraId="5184ACAA" w14:textId="77777777" w:rsidR="00F15D6E" w:rsidRDefault="00F15D6E" w:rsidP="00A024F9">
      <w:pPr>
        <w:pStyle w:val="Heading1"/>
        <w:spacing w:line="360" w:lineRule="auto"/>
        <w:rPr>
          <w:rFonts w:ascii="Arial" w:hAnsi="Arial" w:cs="Arial"/>
          <w:b/>
          <w:bCs/>
          <w:sz w:val="24"/>
          <w:szCs w:val="24"/>
        </w:rPr>
      </w:pPr>
    </w:p>
    <w:p w14:paraId="69E0E5D9" w14:textId="77777777" w:rsidR="00F15D6E" w:rsidRDefault="00F15D6E" w:rsidP="00A024F9">
      <w:pPr>
        <w:pStyle w:val="Heading1"/>
        <w:spacing w:line="360" w:lineRule="auto"/>
        <w:rPr>
          <w:rFonts w:ascii="Arial" w:hAnsi="Arial" w:cs="Arial"/>
          <w:b/>
          <w:bCs/>
          <w:sz w:val="24"/>
          <w:szCs w:val="24"/>
        </w:rPr>
      </w:pPr>
    </w:p>
    <w:p w14:paraId="73DEABD7" w14:textId="77777777" w:rsidR="00F15D6E" w:rsidRDefault="00F15D6E" w:rsidP="00A024F9">
      <w:pPr>
        <w:pStyle w:val="Heading1"/>
        <w:spacing w:line="360" w:lineRule="auto"/>
        <w:rPr>
          <w:rFonts w:ascii="Arial" w:hAnsi="Arial" w:cs="Arial"/>
          <w:b/>
          <w:bCs/>
          <w:sz w:val="24"/>
          <w:szCs w:val="24"/>
        </w:rPr>
      </w:pPr>
    </w:p>
    <w:p w14:paraId="40735A88" w14:textId="77777777" w:rsidR="00F15D6E" w:rsidRDefault="00F15D6E" w:rsidP="00A024F9">
      <w:pPr>
        <w:pStyle w:val="Heading1"/>
        <w:spacing w:line="360" w:lineRule="auto"/>
        <w:rPr>
          <w:rFonts w:ascii="Arial" w:hAnsi="Arial" w:cs="Arial"/>
          <w:b/>
          <w:bCs/>
          <w:sz w:val="24"/>
          <w:szCs w:val="24"/>
        </w:rPr>
      </w:pPr>
    </w:p>
    <w:p w14:paraId="2464DDF6" w14:textId="77777777" w:rsidR="00F15D6E" w:rsidRDefault="00F15D6E" w:rsidP="00A024F9">
      <w:pPr>
        <w:pStyle w:val="Heading1"/>
        <w:spacing w:line="360" w:lineRule="auto"/>
        <w:rPr>
          <w:rFonts w:ascii="Arial" w:hAnsi="Arial" w:cs="Arial"/>
          <w:b/>
          <w:bCs/>
          <w:sz w:val="24"/>
          <w:szCs w:val="24"/>
        </w:rPr>
      </w:pPr>
    </w:p>
    <w:p w14:paraId="4CA3F5F1" w14:textId="77777777" w:rsidR="00F15D6E" w:rsidRDefault="00F15D6E" w:rsidP="00A024F9">
      <w:pPr>
        <w:pStyle w:val="Heading1"/>
        <w:spacing w:line="360" w:lineRule="auto"/>
        <w:rPr>
          <w:rFonts w:ascii="Arial" w:hAnsi="Arial" w:cs="Arial"/>
          <w:b/>
          <w:bCs/>
          <w:sz w:val="24"/>
          <w:szCs w:val="24"/>
        </w:rPr>
      </w:pPr>
    </w:p>
    <w:p w14:paraId="491EF4A5" w14:textId="77777777" w:rsidR="00F15D6E" w:rsidRDefault="00F15D6E" w:rsidP="00A024F9">
      <w:pPr>
        <w:pStyle w:val="Heading1"/>
        <w:spacing w:line="360" w:lineRule="auto"/>
        <w:rPr>
          <w:rFonts w:ascii="Arial" w:hAnsi="Arial" w:cs="Arial"/>
          <w:b/>
          <w:bCs/>
          <w:sz w:val="24"/>
          <w:szCs w:val="24"/>
        </w:rPr>
      </w:pPr>
    </w:p>
    <w:p w14:paraId="439C2C77" w14:textId="77777777" w:rsidR="00F15D6E" w:rsidRDefault="00F15D6E" w:rsidP="00A024F9">
      <w:pPr>
        <w:pStyle w:val="Heading1"/>
        <w:spacing w:line="360" w:lineRule="auto"/>
        <w:rPr>
          <w:rFonts w:ascii="Arial" w:hAnsi="Arial" w:cs="Arial"/>
          <w:b/>
          <w:bCs/>
          <w:sz w:val="24"/>
          <w:szCs w:val="24"/>
        </w:rPr>
      </w:pPr>
    </w:p>
    <w:p w14:paraId="5962B8DB" w14:textId="77777777" w:rsidR="00F15D6E" w:rsidRDefault="00F15D6E" w:rsidP="00A024F9">
      <w:pPr>
        <w:pStyle w:val="Heading1"/>
        <w:spacing w:line="360" w:lineRule="auto"/>
        <w:rPr>
          <w:rFonts w:ascii="Arial" w:hAnsi="Arial" w:cs="Arial"/>
          <w:b/>
          <w:bCs/>
          <w:sz w:val="24"/>
          <w:szCs w:val="24"/>
        </w:rPr>
      </w:pPr>
    </w:p>
    <w:p w14:paraId="3B5A8B6A" w14:textId="77777777" w:rsidR="00F15D6E" w:rsidRDefault="00F15D6E" w:rsidP="00A024F9">
      <w:pPr>
        <w:pStyle w:val="Heading1"/>
        <w:spacing w:line="360" w:lineRule="auto"/>
        <w:rPr>
          <w:rFonts w:ascii="Arial" w:hAnsi="Arial" w:cs="Arial"/>
          <w:b/>
          <w:bCs/>
          <w:sz w:val="24"/>
          <w:szCs w:val="24"/>
        </w:rPr>
      </w:pPr>
    </w:p>
    <w:p w14:paraId="1BA343E4" w14:textId="77777777" w:rsidR="00F15D6E" w:rsidRDefault="00F15D6E" w:rsidP="00A024F9">
      <w:pPr>
        <w:pStyle w:val="Heading1"/>
        <w:spacing w:line="360" w:lineRule="auto"/>
        <w:rPr>
          <w:rFonts w:ascii="Arial" w:hAnsi="Arial" w:cs="Arial"/>
          <w:b/>
          <w:bCs/>
          <w:sz w:val="24"/>
          <w:szCs w:val="24"/>
        </w:rPr>
      </w:pPr>
    </w:p>
    <w:p w14:paraId="61704842" w14:textId="77777777" w:rsidR="00F15D6E" w:rsidRDefault="00F15D6E" w:rsidP="00A024F9">
      <w:pPr>
        <w:pStyle w:val="Heading1"/>
        <w:spacing w:line="360" w:lineRule="auto"/>
        <w:rPr>
          <w:rFonts w:ascii="Arial" w:hAnsi="Arial" w:cs="Arial"/>
          <w:b/>
          <w:bCs/>
          <w:sz w:val="24"/>
          <w:szCs w:val="24"/>
        </w:rPr>
      </w:pPr>
    </w:p>
    <w:p w14:paraId="2B91024A" w14:textId="77777777" w:rsidR="00F15D6E" w:rsidRDefault="00F15D6E" w:rsidP="00A024F9">
      <w:pPr>
        <w:pStyle w:val="Heading1"/>
        <w:spacing w:line="360" w:lineRule="auto"/>
        <w:rPr>
          <w:rFonts w:ascii="Arial" w:hAnsi="Arial" w:cs="Arial"/>
          <w:b/>
          <w:bCs/>
          <w:sz w:val="24"/>
          <w:szCs w:val="24"/>
        </w:rPr>
      </w:pPr>
    </w:p>
    <w:p w14:paraId="7511A373" w14:textId="77777777" w:rsidR="00F15D6E" w:rsidRDefault="00F15D6E" w:rsidP="00A024F9">
      <w:pPr>
        <w:pStyle w:val="Heading1"/>
        <w:spacing w:line="360" w:lineRule="auto"/>
        <w:rPr>
          <w:rFonts w:ascii="Arial" w:hAnsi="Arial" w:cs="Arial"/>
          <w:b/>
          <w:bCs/>
          <w:sz w:val="24"/>
          <w:szCs w:val="24"/>
        </w:rPr>
      </w:pPr>
    </w:p>
    <w:p w14:paraId="40B8796C" w14:textId="77777777" w:rsidR="00F15D6E" w:rsidRDefault="00F15D6E" w:rsidP="00A024F9">
      <w:pPr>
        <w:pStyle w:val="Heading1"/>
        <w:spacing w:line="360" w:lineRule="auto"/>
        <w:rPr>
          <w:rFonts w:ascii="Arial" w:hAnsi="Arial" w:cs="Arial"/>
          <w:b/>
          <w:bCs/>
          <w:sz w:val="24"/>
          <w:szCs w:val="24"/>
        </w:rPr>
      </w:pPr>
    </w:p>
    <w:p w14:paraId="00170DD0" w14:textId="77777777" w:rsidR="00F15D6E" w:rsidRDefault="00F15D6E" w:rsidP="00A024F9">
      <w:pPr>
        <w:spacing w:line="360" w:lineRule="auto"/>
        <w:jc w:val="both"/>
        <w:rPr>
          <w:rFonts w:ascii="Arial" w:hAnsi="Arial" w:cs="Arial"/>
        </w:rPr>
      </w:pPr>
    </w:p>
    <w:p w14:paraId="0F79956B" w14:textId="77777777" w:rsidR="00F15D6E" w:rsidRDefault="00F15D6E" w:rsidP="00A024F9">
      <w:pPr>
        <w:spacing w:line="360" w:lineRule="auto"/>
        <w:jc w:val="both"/>
        <w:rPr>
          <w:rFonts w:ascii="Arial" w:hAnsi="Arial" w:cs="Arial"/>
        </w:rPr>
      </w:pPr>
    </w:p>
    <w:p w14:paraId="4665EDD5" w14:textId="77777777" w:rsidR="00F15D6E" w:rsidRPr="00F15D6E" w:rsidRDefault="00F15D6E" w:rsidP="00F15D6E">
      <w:pPr>
        <w:pStyle w:val="Heading1"/>
        <w:spacing w:line="360" w:lineRule="auto"/>
        <w:rPr>
          <w:rFonts w:ascii="Arial" w:hAnsi="Arial" w:cs="Arial"/>
          <w:b/>
          <w:bCs/>
          <w:sz w:val="24"/>
          <w:szCs w:val="24"/>
        </w:rPr>
      </w:pPr>
      <w:bookmarkStart w:id="12" w:name="_Toc150641886"/>
      <w:r w:rsidRPr="00A024F9">
        <w:rPr>
          <w:rFonts w:ascii="Arial" w:hAnsi="Arial" w:cs="Arial"/>
          <w:b/>
          <w:bCs/>
          <w:sz w:val="24"/>
          <w:szCs w:val="24"/>
        </w:rPr>
        <w:lastRenderedPageBreak/>
        <w:t>CHAPTER 3: LITERATURE REVIEW AND FINDINGS</w:t>
      </w:r>
      <w:bookmarkEnd w:id="12"/>
    </w:p>
    <w:p w14:paraId="4F61E235" w14:textId="77777777" w:rsidR="007405BD" w:rsidRPr="00A024F9" w:rsidRDefault="00B625CE" w:rsidP="00A024F9">
      <w:pPr>
        <w:spacing w:line="360" w:lineRule="auto"/>
        <w:jc w:val="both"/>
        <w:rPr>
          <w:rFonts w:ascii="Arial" w:hAnsi="Arial" w:cs="Arial"/>
        </w:rPr>
      </w:pPr>
      <w:r w:rsidRPr="00A024F9">
        <w:rPr>
          <w:rFonts w:ascii="Arial" w:hAnsi="Arial" w:cs="Arial"/>
        </w:rPr>
        <w:t xml:space="preserve">The introduction to this chapter sets the tone for a thorough examination of post-stroke speech problems and rehabilitation options. Through a comprehensive analysis of reliable publications, research articles, and trustworthy websites, the review endeavours to address the central query: </w:t>
      </w:r>
      <w:r w:rsidR="00311C2E" w:rsidRPr="00311C2E">
        <w:rPr>
          <w:rFonts w:ascii="Arial" w:hAnsi="Arial" w:cs="Arial"/>
        </w:rPr>
        <w:t>How might the process of regaining communication be improved in stroke patients</w:t>
      </w:r>
      <w:r w:rsidRPr="00A024F9">
        <w:rPr>
          <w:rFonts w:ascii="Arial" w:hAnsi="Arial" w:cs="Arial"/>
        </w:rPr>
        <w:t>? In-depth examination in this chapter highlights methodological flaws and gaps in the literature, providing a foundation for the next study approach. The goal of this chapter is to comprehend the current state of the field by critically analysing the body of existing literature, but it also seeks to identify areas that need more research and neglected initiatives.</w:t>
      </w:r>
    </w:p>
    <w:p w14:paraId="792FED1B" w14:textId="77777777" w:rsidR="007405BD" w:rsidRPr="00A024F9" w:rsidRDefault="007405BD" w:rsidP="00A024F9">
      <w:pPr>
        <w:spacing w:line="360" w:lineRule="auto"/>
        <w:jc w:val="both"/>
        <w:rPr>
          <w:rFonts w:ascii="Arial" w:hAnsi="Arial" w:cs="Arial"/>
        </w:rPr>
      </w:pPr>
    </w:p>
    <w:p w14:paraId="3EA82D8E" w14:textId="77777777" w:rsidR="007405BD" w:rsidRPr="00A024F9" w:rsidRDefault="00A5619A" w:rsidP="00A024F9">
      <w:pPr>
        <w:spacing w:line="360" w:lineRule="auto"/>
        <w:jc w:val="both"/>
        <w:rPr>
          <w:rFonts w:ascii="Arial" w:hAnsi="Arial" w:cs="Arial"/>
        </w:rPr>
      </w:pPr>
      <w:r w:rsidRPr="00A024F9">
        <w:rPr>
          <w:rFonts w:ascii="Arial" w:hAnsi="Arial" w:cs="Arial"/>
        </w:rPr>
        <w:t>In the realm of post-stroke speech impairments, a plethora of studies have explored the multifaceted challenges faced by stroke survivors, underscoring the critical importance of early intervention and personalized rehabilitation programs. One pivotal research effort, conducted by Flowers et al. (2018), brought to light the remarkable effectiveness of intensive speech therapy in ameliorating speech fluency and articulation among stroke survivors. Their study demonstrated that a focused, intensive approach significantly enhanced speech outcomes, providing a beacon of hope for stroke survivors striving to regain their communication abilities. Equally noteworthy are the findings of the longitudinal analysis conducted by Smith and Johnson (2019), which shed light on the enduring benefits of speech therapy when coupled with technology-assisted interventions.</w:t>
      </w:r>
      <w:r w:rsidR="00D60BD0" w:rsidRPr="00A024F9">
        <w:rPr>
          <w:rFonts w:ascii="Arial" w:hAnsi="Arial" w:cs="Arial"/>
        </w:rPr>
        <w:t xml:space="preserve"> With post-stroke speech deficits, the digital world has emerged as a vital resource for stroke patients and their families. </w:t>
      </w:r>
      <w:r w:rsidR="0019172D" w:rsidRPr="00A024F9">
        <w:rPr>
          <w:rFonts w:ascii="Arial" w:hAnsi="Arial" w:cs="Arial"/>
        </w:rPr>
        <w:t xml:space="preserve"> Over a span of two years, their research revealed substantial enhancements in speech intelligibility, emphasizing the pivotal role of innovative technological solutions in the rehabilitation process. </w:t>
      </w:r>
      <w:r w:rsidR="00D60BD0" w:rsidRPr="00A024F9">
        <w:rPr>
          <w:rFonts w:ascii="Arial" w:hAnsi="Arial" w:cs="Arial"/>
        </w:rPr>
        <w:t>Online resources like Aphasia UK (2020) and the UK Stroke Association (2020) have become important hubs for information and assistance. A plethora of material is available from the UK Stroke Association, including details on innovative therapies and rehabilitation methods. Through education and empowerment, their tools provide stroke survivors with the knowledge they need to take an active role in their own recovery. In a similar vein, Aphasia UK has played a significant role in promoting a feeling of belonging and comprehension. Stroke survivors and their families can now find a caring environment where support networks and a platform for shared experiences have been established by Aphasia UK.</w:t>
      </w:r>
      <w:r w:rsidR="0019172D" w:rsidRPr="00A024F9">
        <w:rPr>
          <w:rFonts w:ascii="Arial" w:hAnsi="Arial" w:cs="Arial"/>
        </w:rPr>
        <w:t xml:space="preserve"> </w:t>
      </w:r>
    </w:p>
    <w:p w14:paraId="54E86718" w14:textId="77777777" w:rsidR="007405BD" w:rsidRPr="00A024F9" w:rsidRDefault="005569F3" w:rsidP="00A024F9">
      <w:pPr>
        <w:spacing w:line="360" w:lineRule="auto"/>
        <w:jc w:val="both"/>
        <w:rPr>
          <w:rFonts w:ascii="Arial" w:hAnsi="Arial" w:cs="Arial"/>
        </w:rPr>
      </w:pPr>
      <w:r w:rsidRPr="00A024F9">
        <w:rPr>
          <w:rFonts w:ascii="Arial" w:hAnsi="Arial" w:cs="Arial"/>
        </w:rPr>
        <w:lastRenderedPageBreak/>
        <w:t>By combining compassionate support networks with evidence-based interventions, these studies and online tools essentially form a knowledge tapestry. Researchers like Flowers et al. (2018), Smith &amp; Johnson (2019), UK Stroke Association (2020), and Aphasia UK (2020) not only educate the research community through their experiences and findings, but they also give stroke survivors hope, resilience, and tools to deal with the difficulties of post-stroke speech impairments. It is clear from delving further into this investigation that these resources fill in knowledge gaps and provide inspiration, pointing researchers and survivors in the direction of a future in which effective communication overcomes speech impairments caused by stroke.</w:t>
      </w:r>
    </w:p>
    <w:p w14:paraId="72C7DAA2" w14:textId="77777777" w:rsidR="00B475E7" w:rsidRPr="00A024F9" w:rsidRDefault="00B475E7" w:rsidP="00A024F9">
      <w:pPr>
        <w:spacing w:line="360" w:lineRule="auto"/>
        <w:jc w:val="both"/>
        <w:rPr>
          <w:rFonts w:ascii="Arial" w:hAnsi="Arial" w:cs="Arial"/>
          <w:b/>
          <w:bCs/>
        </w:rPr>
      </w:pPr>
    </w:p>
    <w:p w14:paraId="781B6DA9" w14:textId="77777777" w:rsidR="007405BD" w:rsidRPr="00A024F9" w:rsidRDefault="000A6288" w:rsidP="00A024F9">
      <w:pPr>
        <w:pStyle w:val="Heading2"/>
        <w:spacing w:line="360" w:lineRule="auto"/>
        <w:rPr>
          <w:rFonts w:ascii="Arial" w:hAnsi="Arial" w:cs="Arial"/>
          <w:sz w:val="24"/>
          <w:szCs w:val="24"/>
        </w:rPr>
      </w:pPr>
      <w:bookmarkStart w:id="13" w:name="_Toc150641887"/>
      <w:r w:rsidRPr="00A024F9">
        <w:rPr>
          <w:rFonts w:ascii="Arial" w:hAnsi="Arial" w:cs="Arial"/>
          <w:sz w:val="24"/>
          <w:szCs w:val="24"/>
        </w:rPr>
        <w:t xml:space="preserve">3.1 </w:t>
      </w:r>
      <w:r w:rsidR="00B475E7" w:rsidRPr="00A024F9">
        <w:rPr>
          <w:rFonts w:ascii="Arial" w:hAnsi="Arial" w:cs="Arial"/>
          <w:sz w:val="24"/>
          <w:szCs w:val="24"/>
        </w:rPr>
        <w:t>Findings</w:t>
      </w:r>
      <w:bookmarkEnd w:id="13"/>
    </w:p>
    <w:p w14:paraId="4F4AF37D" w14:textId="77777777" w:rsidR="00B475E7" w:rsidRPr="00A024F9" w:rsidRDefault="00B475E7" w:rsidP="00A024F9">
      <w:pPr>
        <w:pStyle w:val="ListParagraph"/>
        <w:numPr>
          <w:ilvl w:val="0"/>
          <w:numId w:val="2"/>
        </w:numPr>
        <w:spacing w:line="360" w:lineRule="auto"/>
        <w:jc w:val="both"/>
        <w:rPr>
          <w:rFonts w:ascii="Arial" w:hAnsi="Arial" w:cs="Arial"/>
        </w:rPr>
      </w:pPr>
      <w:r w:rsidRPr="00A024F9">
        <w:rPr>
          <w:rFonts w:ascii="Arial" w:hAnsi="Arial" w:cs="Arial"/>
        </w:rPr>
        <w:t>Effectiveness of Targeted Speech Therapy: The study discovered that stroke survivors' speech fluency and articulation considerably improved with targeted speech therapy programmes, which were designed to address particular speech deficits such apraxia of speech. Individuals who received these targeted interventions showed considerable improvements in their communication skills.</w:t>
      </w:r>
    </w:p>
    <w:p w14:paraId="096BEF6F" w14:textId="77777777" w:rsidR="00B475E7" w:rsidRPr="00A024F9" w:rsidRDefault="00B475E7" w:rsidP="00A024F9">
      <w:pPr>
        <w:spacing w:line="360" w:lineRule="auto"/>
        <w:jc w:val="both"/>
        <w:rPr>
          <w:rFonts w:ascii="Arial" w:hAnsi="Arial" w:cs="Arial"/>
        </w:rPr>
      </w:pPr>
    </w:p>
    <w:p w14:paraId="0CCD33D1" w14:textId="77777777" w:rsidR="00B475E7" w:rsidRPr="00A024F9" w:rsidRDefault="00B475E7" w:rsidP="00A024F9">
      <w:pPr>
        <w:pStyle w:val="ListParagraph"/>
        <w:numPr>
          <w:ilvl w:val="0"/>
          <w:numId w:val="2"/>
        </w:numPr>
        <w:spacing w:line="360" w:lineRule="auto"/>
        <w:jc w:val="both"/>
        <w:rPr>
          <w:rFonts w:ascii="Arial" w:hAnsi="Arial" w:cs="Arial"/>
        </w:rPr>
      </w:pPr>
      <w:r w:rsidRPr="00A024F9">
        <w:rPr>
          <w:rFonts w:ascii="Arial" w:hAnsi="Arial" w:cs="Arial"/>
        </w:rPr>
        <w:t>Long-term Impacts of Technology-Assisted Interventions: Studies showed that including virtual reality apps and speech recognition software in speech therapy sessions improved stroke survivors' ability to understand speech over an extended period of time. Over a prolonged length of time, these technology tools improved speech outcomes, demonstrating their potential for long-term rehabilitation.</w:t>
      </w:r>
    </w:p>
    <w:p w14:paraId="37499F22" w14:textId="77777777" w:rsidR="005D0BBE" w:rsidRPr="00A024F9" w:rsidRDefault="005D0BBE" w:rsidP="00A024F9">
      <w:pPr>
        <w:pStyle w:val="ListParagraph"/>
        <w:spacing w:line="360" w:lineRule="auto"/>
        <w:rPr>
          <w:rFonts w:ascii="Arial" w:hAnsi="Arial" w:cs="Arial"/>
        </w:rPr>
      </w:pPr>
    </w:p>
    <w:p w14:paraId="1E6ABCC3" w14:textId="77777777" w:rsidR="005D0BBE" w:rsidRPr="00A024F9" w:rsidRDefault="005D0BBE" w:rsidP="00A024F9">
      <w:pPr>
        <w:pStyle w:val="ListParagraph"/>
        <w:numPr>
          <w:ilvl w:val="0"/>
          <w:numId w:val="2"/>
        </w:numPr>
        <w:spacing w:line="360" w:lineRule="auto"/>
        <w:jc w:val="both"/>
        <w:rPr>
          <w:rFonts w:ascii="Arial" w:hAnsi="Arial" w:cs="Arial"/>
        </w:rPr>
      </w:pPr>
      <w:r w:rsidRPr="00A024F9">
        <w:rPr>
          <w:rFonts w:ascii="Arial" w:hAnsi="Arial" w:cs="Arial"/>
        </w:rPr>
        <w:t>Resolving Access Disparities: The study found that there are regional differences in the availability of speech rehabilitation services, with a particular emphasis on rural areas. In order to close this disparity and guarantee that stroke survivors in isolated areas had equal access to speech therapy resources and support systems, community-based projects and telehealth programmes proved to be successful approaches.</w:t>
      </w:r>
    </w:p>
    <w:p w14:paraId="7FD83D68" w14:textId="77777777" w:rsidR="005D0BBE" w:rsidRPr="00A024F9" w:rsidRDefault="005D0BBE" w:rsidP="00A024F9">
      <w:pPr>
        <w:pStyle w:val="ListParagraph"/>
        <w:spacing w:line="360" w:lineRule="auto"/>
        <w:jc w:val="both"/>
        <w:rPr>
          <w:rFonts w:ascii="Arial" w:hAnsi="Arial" w:cs="Arial"/>
        </w:rPr>
      </w:pPr>
    </w:p>
    <w:p w14:paraId="25B8C44E" w14:textId="77777777" w:rsidR="005D0BBE" w:rsidRPr="00A024F9" w:rsidRDefault="005D0BBE" w:rsidP="00A024F9">
      <w:pPr>
        <w:pStyle w:val="ListParagraph"/>
        <w:numPr>
          <w:ilvl w:val="0"/>
          <w:numId w:val="2"/>
        </w:numPr>
        <w:spacing w:line="360" w:lineRule="auto"/>
        <w:jc w:val="both"/>
        <w:rPr>
          <w:rFonts w:ascii="Arial" w:hAnsi="Arial" w:cs="Arial"/>
        </w:rPr>
      </w:pPr>
      <w:r w:rsidRPr="00A024F9">
        <w:rPr>
          <w:rFonts w:ascii="Arial" w:hAnsi="Arial" w:cs="Arial"/>
        </w:rPr>
        <w:t xml:space="preserve">The importance of peer and family support was highlighted by the findings, which showed that participation and encouragement from peers, family, and </w:t>
      </w:r>
      <w:r w:rsidRPr="00A024F9">
        <w:rPr>
          <w:rFonts w:ascii="Arial" w:hAnsi="Arial" w:cs="Arial"/>
        </w:rPr>
        <w:lastRenderedPageBreak/>
        <w:t>support groups were critical to the overall success of speech therapy. Higher motivation levels were shown by stroke survivors who took part in family-focused treatment sessions or support group activities, which resulted in more successful rehabilitation outcomes.</w:t>
      </w:r>
    </w:p>
    <w:p w14:paraId="3C4FB230" w14:textId="77777777" w:rsidR="00655E2A" w:rsidRDefault="00655E2A" w:rsidP="00A024F9">
      <w:pPr>
        <w:pStyle w:val="ListParagraph"/>
        <w:numPr>
          <w:ilvl w:val="0"/>
          <w:numId w:val="2"/>
        </w:numPr>
        <w:spacing w:line="360" w:lineRule="auto"/>
        <w:jc w:val="both"/>
        <w:rPr>
          <w:rFonts w:ascii="Arial" w:hAnsi="Arial" w:cs="Arial"/>
        </w:rPr>
      </w:pPr>
      <w:r w:rsidRPr="00A024F9">
        <w:rPr>
          <w:rFonts w:ascii="Arial" w:hAnsi="Arial" w:cs="Arial"/>
        </w:rPr>
        <w:t>Holistic Approach for Comprehensive Recovery: The study emphasised the importance of a comprehensive strategy for speech therapy following a stroke. Stroke survivors recovered more thoroughly when speech therapy was combined with cognitive therapies, physical activities, and psychological support services. This multidisciplinary approach promoted both overall well-being and speech improvement by addressing the linked obstacles faced by stroke survivors.</w:t>
      </w:r>
    </w:p>
    <w:p w14:paraId="5873AAB6" w14:textId="77777777" w:rsidR="005B2A2D" w:rsidRPr="00A024F9" w:rsidRDefault="005B2A2D" w:rsidP="005B2A2D">
      <w:pPr>
        <w:pStyle w:val="ListParagraph"/>
        <w:spacing w:line="360" w:lineRule="auto"/>
        <w:jc w:val="both"/>
        <w:rPr>
          <w:rFonts w:ascii="Arial" w:hAnsi="Arial" w:cs="Arial"/>
        </w:rPr>
      </w:pPr>
    </w:p>
    <w:tbl>
      <w:tblPr>
        <w:tblStyle w:val="TableGridLight"/>
        <w:tblW w:w="9234" w:type="dxa"/>
        <w:jc w:val="cente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shd w:val="clear" w:color="auto" w:fill="FFFFFF" w:themeFill="background1"/>
        <w:tblLook w:val="04A0" w:firstRow="1" w:lastRow="0" w:firstColumn="1" w:lastColumn="0" w:noHBand="0" w:noVBand="1"/>
      </w:tblPr>
      <w:tblGrid>
        <w:gridCol w:w="2308"/>
        <w:gridCol w:w="2308"/>
        <w:gridCol w:w="2308"/>
        <w:gridCol w:w="2310"/>
      </w:tblGrid>
      <w:tr w:rsidR="000753B5" w:rsidRPr="005B2A2D" w14:paraId="168A11EE" w14:textId="77777777" w:rsidTr="00F814D0">
        <w:trPr>
          <w:trHeight w:val="1249"/>
          <w:jc w:val="center"/>
        </w:trPr>
        <w:tc>
          <w:tcPr>
            <w:tcW w:w="2308" w:type="dxa"/>
            <w:shd w:val="clear" w:color="auto" w:fill="2F5496" w:themeFill="accent1" w:themeFillShade="BF"/>
          </w:tcPr>
          <w:p w14:paraId="6868E8B3" w14:textId="77777777" w:rsidR="000753B5" w:rsidRPr="005B2A2D" w:rsidRDefault="000753B5" w:rsidP="00F814D0">
            <w:pPr>
              <w:spacing w:line="360" w:lineRule="auto"/>
              <w:jc w:val="center"/>
              <w:rPr>
                <w:rFonts w:ascii="Arial" w:hAnsi="Arial" w:cs="Arial"/>
                <w:b/>
                <w:bCs/>
                <w:color w:val="FFFFFF" w:themeColor="background1"/>
              </w:rPr>
            </w:pPr>
            <w:r w:rsidRPr="005B2A2D">
              <w:rPr>
                <w:rFonts w:ascii="Arial" w:hAnsi="Arial" w:cs="Arial"/>
                <w:b/>
                <w:bCs/>
                <w:color w:val="FFFFFF" w:themeColor="background1"/>
              </w:rPr>
              <w:t>Study</w:t>
            </w:r>
          </w:p>
        </w:tc>
        <w:tc>
          <w:tcPr>
            <w:tcW w:w="2308" w:type="dxa"/>
            <w:shd w:val="clear" w:color="auto" w:fill="2F5496" w:themeFill="accent1" w:themeFillShade="BF"/>
          </w:tcPr>
          <w:p w14:paraId="1BB3FA0A" w14:textId="77777777" w:rsidR="000753B5" w:rsidRPr="005B2A2D" w:rsidRDefault="000753B5" w:rsidP="00F814D0">
            <w:pPr>
              <w:spacing w:line="360" w:lineRule="auto"/>
              <w:jc w:val="center"/>
              <w:rPr>
                <w:rFonts w:ascii="Arial" w:hAnsi="Arial" w:cs="Arial"/>
                <w:b/>
                <w:bCs/>
                <w:color w:val="FFFFFF" w:themeColor="background1"/>
              </w:rPr>
            </w:pPr>
            <w:r w:rsidRPr="005B2A2D">
              <w:rPr>
                <w:rFonts w:ascii="Arial" w:hAnsi="Arial" w:cs="Arial"/>
                <w:b/>
                <w:bCs/>
                <w:color w:val="FFFFFF" w:themeColor="background1"/>
              </w:rPr>
              <w:t>Name</w:t>
            </w:r>
            <w:r>
              <w:rPr>
                <w:rFonts w:ascii="Arial" w:hAnsi="Arial" w:cs="Arial"/>
                <w:b/>
                <w:bCs/>
                <w:color w:val="FFFFFF" w:themeColor="background1"/>
              </w:rPr>
              <w:t xml:space="preserve"> of the </w:t>
            </w:r>
            <w:r w:rsidRPr="005B2A2D">
              <w:rPr>
                <w:rFonts w:ascii="Arial" w:hAnsi="Arial" w:cs="Arial"/>
                <w:b/>
                <w:bCs/>
                <w:color w:val="FFFFFF" w:themeColor="background1"/>
              </w:rPr>
              <w:t>Country of Research</w:t>
            </w:r>
          </w:p>
        </w:tc>
        <w:tc>
          <w:tcPr>
            <w:tcW w:w="2308" w:type="dxa"/>
            <w:shd w:val="clear" w:color="auto" w:fill="2F5496" w:themeFill="accent1" w:themeFillShade="BF"/>
          </w:tcPr>
          <w:p w14:paraId="628C1165" w14:textId="77777777" w:rsidR="000753B5" w:rsidRPr="005B2A2D" w:rsidRDefault="000753B5" w:rsidP="00F814D0">
            <w:pPr>
              <w:spacing w:line="360" w:lineRule="auto"/>
              <w:jc w:val="center"/>
              <w:rPr>
                <w:rFonts w:ascii="Arial" w:hAnsi="Arial" w:cs="Arial"/>
                <w:b/>
                <w:bCs/>
                <w:color w:val="FFFFFF" w:themeColor="background1"/>
              </w:rPr>
            </w:pPr>
            <w:r w:rsidRPr="005B2A2D">
              <w:rPr>
                <w:rFonts w:ascii="Arial" w:hAnsi="Arial" w:cs="Arial"/>
                <w:b/>
                <w:bCs/>
                <w:color w:val="FFFFFF" w:themeColor="background1"/>
              </w:rPr>
              <w:t>Methodology</w:t>
            </w:r>
          </w:p>
        </w:tc>
        <w:tc>
          <w:tcPr>
            <w:tcW w:w="2310" w:type="dxa"/>
            <w:shd w:val="clear" w:color="auto" w:fill="2F5496" w:themeFill="accent1" w:themeFillShade="BF"/>
          </w:tcPr>
          <w:p w14:paraId="32843FA3" w14:textId="77777777" w:rsidR="000753B5" w:rsidRPr="005B2A2D" w:rsidRDefault="000753B5" w:rsidP="00F814D0">
            <w:pPr>
              <w:spacing w:line="360" w:lineRule="auto"/>
              <w:jc w:val="center"/>
              <w:rPr>
                <w:rFonts w:ascii="Arial" w:hAnsi="Arial" w:cs="Arial"/>
                <w:b/>
                <w:bCs/>
                <w:color w:val="FFFFFF" w:themeColor="background1"/>
              </w:rPr>
            </w:pPr>
            <w:r w:rsidRPr="005B2A2D">
              <w:rPr>
                <w:rFonts w:ascii="Arial" w:hAnsi="Arial" w:cs="Arial"/>
                <w:b/>
                <w:bCs/>
                <w:color w:val="FFFFFF" w:themeColor="background1"/>
              </w:rPr>
              <w:t>Analysis &amp;</w:t>
            </w:r>
            <w:r w:rsidR="00F814D0">
              <w:rPr>
                <w:rFonts w:ascii="Arial" w:hAnsi="Arial" w:cs="Arial"/>
                <w:b/>
                <w:bCs/>
                <w:color w:val="FFFFFF" w:themeColor="background1"/>
              </w:rPr>
              <w:t xml:space="preserve"> </w:t>
            </w:r>
            <w:r w:rsidRPr="005B2A2D">
              <w:rPr>
                <w:rFonts w:ascii="Arial" w:hAnsi="Arial" w:cs="Arial"/>
                <w:b/>
                <w:bCs/>
                <w:color w:val="FFFFFF" w:themeColor="background1"/>
              </w:rPr>
              <w:t>Outcome</w:t>
            </w:r>
          </w:p>
        </w:tc>
      </w:tr>
      <w:tr w:rsidR="000753B5" w14:paraId="4510C3D5" w14:textId="77777777" w:rsidTr="00F814D0">
        <w:trPr>
          <w:trHeight w:val="2940"/>
          <w:jc w:val="center"/>
        </w:trPr>
        <w:tc>
          <w:tcPr>
            <w:tcW w:w="2308" w:type="dxa"/>
            <w:shd w:val="clear" w:color="auto" w:fill="FFFFFF" w:themeFill="background1"/>
          </w:tcPr>
          <w:p w14:paraId="49DE9667" w14:textId="77777777" w:rsidR="000753B5" w:rsidRDefault="000753B5" w:rsidP="00F814D0">
            <w:pPr>
              <w:spacing w:line="360" w:lineRule="auto"/>
              <w:rPr>
                <w:rFonts w:ascii="Arial" w:hAnsi="Arial" w:cs="Arial"/>
              </w:rPr>
            </w:pPr>
            <w:r w:rsidRPr="000753B5">
              <w:rPr>
                <w:rFonts w:ascii="Arial" w:hAnsi="Arial" w:cs="Arial"/>
              </w:rPr>
              <w:t>Aromataris, E. and Riitano, D. (2014)</w:t>
            </w:r>
          </w:p>
        </w:tc>
        <w:tc>
          <w:tcPr>
            <w:tcW w:w="2308" w:type="dxa"/>
            <w:shd w:val="clear" w:color="auto" w:fill="FFFFFF" w:themeFill="background1"/>
          </w:tcPr>
          <w:p w14:paraId="7B3CB712" w14:textId="77777777" w:rsidR="000753B5" w:rsidRDefault="000753B5" w:rsidP="00F814D0">
            <w:pPr>
              <w:spacing w:line="360" w:lineRule="auto"/>
              <w:rPr>
                <w:rFonts w:ascii="Arial" w:hAnsi="Arial" w:cs="Arial"/>
              </w:rPr>
            </w:pPr>
            <w:r>
              <w:rPr>
                <w:rFonts w:ascii="Arial" w:hAnsi="Arial" w:cs="Arial"/>
              </w:rPr>
              <w:t>United Kingdom</w:t>
            </w:r>
          </w:p>
        </w:tc>
        <w:tc>
          <w:tcPr>
            <w:tcW w:w="2308" w:type="dxa"/>
            <w:shd w:val="clear" w:color="auto" w:fill="FFFFFF" w:themeFill="background1"/>
          </w:tcPr>
          <w:p w14:paraId="63481C95" w14:textId="77777777" w:rsidR="000753B5" w:rsidRDefault="000753B5" w:rsidP="00F814D0">
            <w:pPr>
              <w:spacing w:line="360" w:lineRule="auto"/>
              <w:rPr>
                <w:rFonts w:ascii="Arial" w:hAnsi="Arial" w:cs="Arial"/>
              </w:rPr>
            </w:pPr>
            <w:r w:rsidRPr="000753B5">
              <w:rPr>
                <w:rFonts w:ascii="Arial" w:hAnsi="Arial" w:cs="Arial"/>
              </w:rPr>
              <w:t>Systematic Review</w:t>
            </w:r>
          </w:p>
        </w:tc>
        <w:tc>
          <w:tcPr>
            <w:tcW w:w="2310" w:type="dxa"/>
            <w:shd w:val="clear" w:color="auto" w:fill="FFFFFF" w:themeFill="background1"/>
          </w:tcPr>
          <w:p w14:paraId="607D6176" w14:textId="77777777" w:rsidR="000753B5" w:rsidRDefault="000753B5" w:rsidP="00F814D0">
            <w:pPr>
              <w:spacing w:line="360" w:lineRule="auto"/>
              <w:rPr>
                <w:rFonts w:ascii="Arial" w:hAnsi="Arial" w:cs="Arial"/>
              </w:rPr>
            </w:pPr>
            <w:r w:rsidRPr="000753B5">
              <w:rPr>
                <w:rFonts w:ascii="Arial" w:hAnsi="Arial" w:cs="Arial"/>
              </w:rPr>
              <w:t>Provides guidance on constructing search strategies for systematic reviews.</w:t>
            </w:r>
          </w:p>
        </w:tc>
      </w:tr>
      <w:tr w:rsidR="002B33C5" w14:paraId="631D60E9" w14:textId="77777777" w:rsidTr="00F814D0">
        <w:trPr>
          <w:trHeight w:val="2133"/>
          <w:jc w:val="center"/>
        </w:trPr>
        <w:tc>
          <w:tcPr>
            <w:tcW w:w="2308" w:type="dxa"/>
            <w:shd w:val="clear" w:color="auto" w:fill="FFFFFF" w:themeFill="background1"/>
          </w:tcPr>
          <w:p w14:paraId="2F35A5A9" w14:textId="77777777" w:rsidR="002B33C5" w:rsidRDefault="002B33C5" w:rsidP="00F814D0">
            <w:pPr>
              <w:spacing w:line="360" w:lineRule="auto"/>
              <w:rPr>
                <w:rFonts w:ascii="Arial" w:hAnsi="Arial" w:cs="Arial"/>
              </w:rPr>
            </w:pPr>
            <w:r w:rsidRPr="002B33C5">
              <w:rPr>
                <w:rFonts w:ascii="Arial" w:hAnsi="Arial" w:cs="Arial"/>
              </w:rPr>
              <w:t>Aphasia UK (2020)</w:t>
            </w:r>
          </w:p>
        </w:tc>
        <w:tc>
          <w:tcPr>
            <w:tcW w:w="2308" w:type="dxa"/>
            <w:shd w:val="clear" w:color="auto" w:fill="FFFFFF" w:themeFill="background1"/>
          </w:tcPr>
          <w:p w14:paraId="382111B9" w14:textId="77777777" w:rsidR="002B33C5" w:rsidRDefault="002B33C5" w:rsidP="00F814D0">
            <w:pPr>
              <w:spacing w:line="360" w:lineRule="auto"/>
              <w:rPr>
                <w:rFonts w:ascii="Arial" w:hAnsi="Arial" w:cs="Arial"/>
              </w:rPr>
            </w:pPr>
            <w:r>
              <w:rPr>
                <w:rFonts w:ascii="Arial" w:hAnsi="Arial" w:cs="Arial"/>
              </w:rPr>
              <w:t>United Kingdom</w:t>
            </w:r>
          </w:p>
        </w:tc>
        <w:tc>
          <w:tcPr>
            <w:tcW w:w="2308" w:type="dxa"/>
            <w:shd w:val="clear" w:color="auto" w:fill="FFFFFF" w:themeFill="background1"/>
          </w:tcPr>
          <w:p w14:paraId="67B1AB10" w14:textId="77777777" w:rsidR="002B33C5" w:rsidRDefault="002B33C5" w:rsidP="00F814D0">
            <w:pPr>
              <w:spacing w:line="360" w:lineRule="auto"/>
              <w:rPr>
                <w:rFonts w:ascii="Arial" w:hAnsi="Arial" w:cs="Arial"/>
              </w:rPr>
            </w:pPr>
            <w:r w:rsidRPr="002B33C5">
              <w:rPr>
                <w:rFonts w:ascii="Arial" w:hAnsi="Arial" w:cs="Arial"/>
              </w:rPr>
              <w:t>(Resource and Community Support)</w:t>
            </w:r>
          </w:p>
        </w:tc>
        <w:tc>
          <w:tcPr>
            <w:tcW w:w="2310" w:type="dxa"/>
            <w:shd w:val="clear" w:color="auto" w:fill="FFFFFF" w:themeFill="background1"/>
          </w:tcPr>
          <w:p w14:paraId="25FC823F" w14:textId="77777777" w:rsidR="00B1482F" w:rsidRPr="00B1482F" w:rsidRDefault="002B33C5" w:rsidP="00F814D0">
            <w:pPr>
              <w:spacing w:line="360" w:lineRule="auto"/>
              <w:rPr>
                <w:rFonts w:ascii="Arial" w:hAnsi="Arial" w:cs="Arial"/>
              </w:rPr>
            </w:pPr>
            <w:r w:rsidRPr="002B33C5">
              <w:rPr>
                <w:rFonts w:ascii="Arial" w:hAnsi="Arial" w:cs="Arial"/>
              </w:rPr>
              <w:t>Offers resources and community support for individuals with aphasia in the UK.</w:t>
            </w:r>
          </w:p>
        </w:tc>
      </w:tr>
      <w:tr w:rsidR="002B33C5" w14:paraId="7CE9E9CF" w14:textId="77777777" w:rsidTr="00F814D0">
        <w:trPr>
          <w:trHeight w:val="1676"/>
          <w:jc w:val="center"/>
        </w:trPr>
        <w:tc>
          <w:tcPr>
            <w:tcW w:w="2308" w:type="dxa"/>
            <w:shd w:val="clear" w:color="auto" w:fill="FFFFFF" w:themeFill="background1"/>
          </w:tcPr>
          <w:p w14:paraId="791BA30F" w14:textId="77777777" w:rsidR="002B33C5" w:rsidRDefault="00B1482F" w:rsidP="00F814D0">
            <w:pPr>
              <w:spacing w:line="360" w:lineRule="auto"/>
              <w:rPr>
                <w:rFonts w:ascii="Arial" w:hAnsi="Arial" w:cs="Arial"/>
              </w:rPr>
            </w:pPr>
            <w:r w:rsidRPr="00B1482F">
              <w:rPr>
                <w:rFonts w:ascii="Arial" w:hAnsi="Arial" w:cs="Arial"/>
              </w:rPr>
              <w:t>Brown, P., &amp; White, L. (2020)</w:t>
            </w:r>
          </w:p>
        </w:tc>
        <w:tc>
          <w:tcPr>
            <w:tcW w:w="2308" w:type="dxa"/>
            <w:shd w:val="clear" w:color="auto" w:fill="FFFFFF" w:themeFill="background1"/>
          </w:tcPr>
          <w:p w14:paraId="344B5D2D" w14:textId="77777777" w:rsidR="002B33C5" w:rsidRDefault="00B1482F" w:rsidP="00F814D0">
            <w:pPr>
              <w:spacing w:line="360" w:lineRule="auto"/>
              <w:rPr>
                <w:rFonts w:ascii="Arial" w:hAnsi="Arial" w:cs="Arial"/>
              </w:rPr>
            </w:pPr>
            <w:r w:rsidRPr="00B1482F">
              <w:rPr>
                <w:rFonts w:ascii="Arial" w:hAnsi="Arial" w:cs="Arial"/>
              </w:rPr>
              <w:t>United Kingdom</w:t>
            </w:r>
          </w:p>
        </w:tc>
        <w:tc>
          <w:tcPr>
            <w:tcW w:w="2308" w:type="dxa"/>
            <w:shd w:val="clear" w:color="auto" w:fill="FFFFFF" w:themeFill="background1"/>
          </w:tcPr>
          <w:p w14:paraId="4A426263" w14:textId="77777777" w:rsidR="002B33C5" w:rsidRDefault="00B1482F" w:rsidP="00F814D0">
            <w:pPr>
              <w:spacing w:line="360" w:lineRule="auto"/>
              <w:rPr>
                <w:rFonts w:ascii="Arial" w:hAnsi="Arial" w:cs="Arial"/>
              </w:rPr>
            </w:pPr>
            <w:r w:rsidRPr="00B1482F">
              <w:rPr>
                <w:rFonts w:ascii="Arial" w:hAnsi="Arial" w:cs="Arial"/>
              </w:rPr>
              <w:t>Case Study</w:t>
            </w:r>
          </w:p>
        </w:tc>
        <w:tc>
          <w:tcPr>
            <w:tcW w:w="2310" w:type="dxa"/>
            <w:shd w:val="clear" w:color="auto" w:fill="FFFFFF" w:themeFill="background1"/>
          </w:tcPr>
          <w:p w14:paraId="6FC53E0A" w14:textId="77777777" w:rsidR="002B33C5" w:rsidRDefault="00B1482F" w:rsidP="00F814D0">
            <w:pPr>
              <w:spacing w:line="360" w:lineRule="auto"/>
              <w:rPr>
                <w:rFonts w:ascii="Arial" w:hAnsi="Arial" w:cs="Arial"/>
              </w:rPr>
            </w:pPr>
            <w:r w:rsidRPr="00B1482F">
              <w:rPr>
                <w:rFonts w:ascii="Arial" w:hAnsi="Arial" w:cs="Arial"/>
              </w:rPr>
              <w:t xml:space="preserve">Addressing </w:t>
            </w:r>
            <w:r>
              <w:rPr>
                <w:rFonts w:ascii="Arial" w:hAnsi="Arial" w:cs="Arial"/>
              </w:rPr>
              <w:t>d</w:t>
            </w:r>
            <w:r w:rsidRPr="00B1482F">
              <w:rPr>
                <w:rFonts w:ascii="Arial" w:hAnsi="Arial" w:cs="Arial"/>
              </w:rPr>
              <w:t xml:space="preserve">isparities in </w:t>
            </w:r>
            <w:r>
              <w:rPr>
                <w:rFonts w:ascii="Arial" w:hAnsi="Arial" w:cs="Arial"/>
              </w:rPr>
              <w:t>a</w:t>
            </w:r>
            <w:r w:rsidRPr="00B1482F">
              <w:rPr>
                <w:rFonts w:ascii="Arial" w:hAnsi="Arial" w:cs="Arial"/>
              </w:rPr>
              <w:t>ccess</w:t>
            </w:r>
            <w:r>
              <w:rPr>
                <w:rFonts w:ascii="Arial" w:hAnsi="Arial" w:cs="Arial"/>
              </w:rPr>
              <w:t xml:space="preserve">, </w:t>
            </w:r>
            <w:r w:rsidR="00FD3FBE">
              <w:rPr>
                <w:rFonts w:ascii="Arial" w:hAnsi="Arial" w:cs="Arial"/>
              </w:rPr>
              <w:t>h</w:t>
            </w:r>
            <w:r w:rsidRPr="00B1482F">
              <w:rPr>
                <w:rFonts w:ascii="Arial" w:hAnsi="Arial" w:cs="Arial"/>
              </w:rPr>
              <w:t xml:space="preserve">ighlights challenges in rural areas' access to speech </w:t>
            </w:r>
            <w:r w:rsidRPr="00B1482F">
              <w:rPr>
                <w:rFonts w:ascii="Arial" w:hAnsi="Arial" w:cs="Arial"/>
              </w:rPr>
              <w:lastRenderedPageBreak/>
              <w:t>rehabilitation, proposes strategies for improvement.</w:t>
            </w:r>
          </w:p>
        </w:tc>
      </w:tr>
      <w:tr w:rsidR="002B33C5" w14:paraId="7047ECAF" w14:textId="77777777" w:rsidTr="00F814D0">
        <w:trPr>
          <w:trHeight w:val="146"/>
          <w:jc w:val="center"/>
        </w:trPr>
        <w:tc>
          <w:tcPr>
            <w:tcW w:w="2308" w:type="dxa"/>
            <w:shd w:val="clear" w:color="auto" w:fill="FFFFFF" w:themeFill="background1"/>
          </w:tcPr>
          <w:p w14:paraId="34BBA4DC" w14:textId="77777777" w:rsidR="002B33C5" w:rsidRDefault="00FD3FBE" w:rsidP="00F814D0">
            <w:pPr>
              <w:spacing w:line="360" w:lineRule="auto"/>
              <w:rPr>
                <w:rFonts w:ascii="Arial" w:hAnsi="Arial" w:cs="Arial"/>
              </w:rPr>
            </w:pPr>
            <w:r w:rsidRPr="00FD3FBE">
              <w:rPr>
                <w:rFonts w:ascii="Arial" w:hAnsi="Arial" w:cs="Arial"/>
              </w:rPr>
              <w:lastRenderedPageBreak/>
              <w:t>Flowers, A., et al. (2018)</w:t>
            </w:r>
          </w:p>
        </w:tc>
        <w:tc>
          <w:tcPr>
            <w:tcW w:w="2308" w:type="dxa"/>
            <w:shd w:val="clear" w:color="auto" w:fill="FFFFFF" w:themeFill="background1"/>
          </w:tcPr>
          <w:p w14:paraId="1DB04CBD" w14:textId="77777777" w:rsidR="002B33C5" w:rsidRDefault="00FD3FBE" w:rsidP="00F814D0">
            <w:pPr>
              <w:spacing w:line="360" w:lineRule="auto"/>
              <w:rPr>
                <w:rFonts w:ascii="Arial" w:hAnsi="Arial" w:cs="Arial"/>
              </w:rPr>
            </w:pPr>
            <w:r w:rsidRPr="00FD3FBE">
              <w:rPr>
                <w:rFonts w:ascii="Arial" w:hAnsi="Arial" w:cs="Arial"/>
              </w:rPr>
              <w:t>Not specified</w:t>
            </w:r>
          </w:p>
        </w:tc>
        <w:tc>
          <w:tcPr>
            <w:tcW w:w="2308" w:type="dxa"/>
            <w:shd w:val="clear" w:color="auto" w:fill="FFFFFF" w:themeFill="background1"/>
          </w:tcPr>
          <w:p w14:paraId="0F7CA6B6" w14:textId="77777777" w:rsidR="002B33C5" w:rsidRDefault="00FD3FBE" w:rsidP="00F814D0">
            <w:pPr>
              <w:spacing w:line="360" w:lineRule="auto"/>
              <w:rPr>
                <w:rFonts w:ascii="Arial" w:hAnsi="Arial" w:cs="Arial"/>
              </w:rPr>
            </w:pPr>
            <w:r w:rsidRPr="00FD3FBE">
              <w:rPr>
                <w:rFonts w:ascii="Arial" w:hAnsi="Arial" w:cs="Arial"/>
              </w:rPr>
              <w:t>Intensive Speech Therapy</w:t>
            </w:r>
          </w:p>
        </w:tc>
        <w:tc>
          <w:tcPr>
            <w:tcW w:w="2310" w:type="dxa"/>
            <w:shd w:val="clear" w:color="auto" w:fill="FFFFFF" w:themeFill="background1"/>
          </w:tcPr>
          <w:p w14:paraId="3C144280" w14:textId="77777777" w:rsidR="002B33C5" w:rsidRDefault="00FD3FBE" w:rsidP="00F814D0">
            <w:pPr>
              <w:spacing w:line="360" w:lineRule="auto"/>
              <w:rPr>
                <w:rFonts w:ascii="Arial" w:hAnsi="Arial" w:cs="Arial"/>
              </w:rPr>
            </w:pPr>
            <w:r w:rsidRPr="00FD3FBE">
              <w:rPr>
                <w:rFonts w:ascii="Arial" w:hAnsi="Arial" w:cs="Arial"/>
              </w:rPr>
              <w:t xml:space="preserve">Efficacy of </w:t>
            </w:r>
            <w:r>
              <w:rPr>
                <w:rFonts w:ascii="Arial" w:hAnsi="Arial" w:cs="Arial"/>
              </w:rPr>
              <w:t>i</w:t>
            </w:r>
            <w:r w:rsidRPr="00FD3FBE">
              <w:rPr>
                <w:rFonts w:ascii="Arial" w:hAnsi="Arial" w:cs="Arial"/>
              </w:rPr>
              <w:t xml:space="preserve">ntensive </w:t>
            </w:r>
            <w:r>
              <w:rPr>
                <w:rFonts w:ascii="Arial" w:hAnsi="Arial" w:cs="Arial"/>
              </w:rPr>
              <w:t>s</w:t>
            </w:r>
            <w:r w:rsidRPr="00FD3FBE">
              <w:rPr>
                <w:rFonts w:ascii="Arial" w:hAnsi="Arial" w:cs="Arial"/>
              </w:rPr>
              <w:t xml:space="preserve">peech </w:t>
            </w:r>
            <w:r>
              <w:rPr>
                <w:rFonts w:ascii="Arial" w:hAnsi="Arial" w:cs="Arial"/>
              </w:rPr>
              <w:t>t</w:t>
            </w:r>
            <w:r w:rsidRPr="00FD3FBE">
              <w:rPr>
                <w:rFonts w:ascii="Arial" w:hAnsi="Arial" w:cs="Arial"/>
              </w:rPr>
              <w:t>herapy</w:t>
            </w:r>
            <w:r>
              <w:rPr>
                <w:rFonts w:ascii="Arial" w:hAnsi="Arial" w:cs="Arial"/>
              </w:rPr>
              <w:t>, s</w:t>
            </w:r>
            <w:r w:rsidRPr="00FD3FBE">
              <w:rPr>
                <w:rFonts w:ascii="Arial" w:hAnsi="Arial" w:cs="Arial"/>
              </w:rPr>
              <w:t>hows significant improvement in speech fluency and articulation in stroke survivors.</w:t>
            </w:r>
          </w:p>
        </w:tc>
      </w:tr>
      <w:tr w:rsidR="00FD3FBE" w14:paraId="27BACBCA" w14:textId="77777777" w:rsidTr="00F814D0">
        <w:trPr>
          <w:trHeight w:val="146"/>
          <w:jc w:val="center"/>
        </w:trPr>
        <w:tc>
          <w:tcPr>
            <w:tcW w:w="2308" w:type="dxa"/>
            <w:shd w:val="clear" w:color="auto" w:fill="FFFFFF" w:themeFill="background1"/>
          </w:tcPr>
          <w:p w14:paraId="124FDAA8" w14:textId="77777777" w:rsidR="00FD3FBE" w:rsidRDefault="00F3365A" w:rsidP="00F814D0">
            <w:pPr>
              <w:spacing w:line="360" w:lineRule="auto"/>
              <w:rPr>
                <w:rFonts w:ascii="Arial" w:hAnsi="Arial" w:cs="Arial"/>
              </w:rPr>
            </w:pPr>
            <w:r w:rsidRPr="00F3365A">
              <w:rPr>
                <w:rFonts w:ascii="Arial" w:hAnsi="Arial" w:cs="Arial"/>
              </w:rPr>
              <w:t>Johnson, R., et al. (2018)</w:t>
            </w:r>
          </w:p>
        </w:tc>
        <w:tc>
          <w:tcPr>
            <w:tcW w:w="2308" w:type="dxa"/>
            <w:shd w:val="clear" w:color="auto" w:fill="FFFFFF" w:themeFill="background1"/>
          </w:tcPr>
          <w:p w14:paraId="1C8413DC" w14:textId="77777777" w:rsidR="00FD3FBE" w:rsidRDefault="00FD3FBE" w:rsidP="00F814D0">
            <w:pPr>
              <w:spacing w:line="360" w:lineRule="auto"/>
              <w:rPr>
                <w:rFonts w:ascii="Arial" w:hAnsi="Arial" w:cs="Arial"/>
              </w:rPr>
            </w:pPr>
            <w:r w:rsidRPr="00FD3FBE">
              <w:rPr>
                <w:rFonts w:ascii="Arial" w:hAnsi="Arial" w:cs="Arial"/>
              </w:rPr>
              <w:t>Not specified</w:t>
            </w:r>
          </w:p>
        </w:tc>
        <w:tc>
          <w:tcPr>
            <w:tcW w:w="2308" w:type="dxa"/>
            <w:shd w:val="clear" w:color="auto" w:fill="FFFFFF" w:themeFill="background1"/>
          </w:tcPr>
          <w:p w14:paraId="11FA9493" w14:textId="77777777" w:rsidR="00FD3FBE" w:rsidRDefault="00EF414C" w:rsidP="00F814D0">
            <w:pPr>
              <w:spacing w:line="360" w:lineRule="auto"/>
              <w:rPr>
                <w:rFonts w:ascii="Arial" w:hAnsi="Arial" w:cs="Arial"/>
              </w:rPr>
            </w:pPr>
            <w:r w:rsidRPr="00EF414C">
              <w:rPr>
                <w:rFonts w:ascii="Arial" w:hAnsi="Arial" w:cs="Arial"/>
              </w:rPr>
              <w:t>Stroke Speech Impairment Studies: Implications for Generalizability</w:t>
            </w:r>
          </w:p>
        </w:tc>
        <w:tc>
          <w:tcPr>
            <w:tcW w:w="2310" w:type="dxa"/>
            <w:shd w:val="clear" w:color="auto" w:fill="FFFFFF" w:themeFill="background1"/>
          </w:tcPr>
          <w:p w14:paraId="552280FA" w14:textId="77777777" w:rsidR="00F3365A" w:rsidRDefault="00F3365A" w:rsidP="00F814D0">
            <w:pPr>
              <w:spacing w:line="360" w:lineRule="auto"/>
              <w:rPr>
                <w:rFonts w:ascii="Arial" w:hAnsi="Arial" w:cs="Arial"/>
              </w:rPr>
            </w:pPr>
            <w:r w:rsidRPr="00F3365A">
              <w:rPr>
                <w:rFonts w:ascii="Arial" w:hAnsi="Arial" w:cs="Arial"/>
              </w:rPr>
              <w:t xml:space="preserve">Small </w:t>
            </w:r>
            <w:r>
              <w:rPr>
                <w:rFonts w:ascii="Arial" w:hAnsi="Arial" w:cs="Arial"/>
              </w:rPr>
              <w:t>s</w:t>
            </w:r>
            <w:r w:rsidRPr="00F3365A">
              <w:rPr>
                <w:rFonts w:ascii="Arial" w:hAnsi="Arial" w:cs="Arial"/>
              </w:rPr>
              <w:t xml:space="preserve">ample </w:t>
            </w:r>
            <w:r>
              <w:rPr>
                <w:rFonts w:ascii="Arial" w:hAnsi="Arial" w:cs="Arial"/>
              </w:rPr>
              <w:t>s</w:t>
            </w:r>
            <w:r w:rsidRPr="00F3365A">
              <w:rPr>
                <w:rFonts w:ascii="Arial" w:hAnsi="Arial" w:cs="Arial"/>
              </w:rPr>
              <w:t>izes in</w:t>
            </w:r>
            <w:r>
              <w:rPr>
                <w:rFonts w:ascii="Arial" w:hAnsi="Arial" w:cs="Arial"/>
              </w:rPr>
              <w:t xml:space="preserve"> s</w:t>
            </w:r>
            <w:r w:rsidRPr="00F3365A">
              <w:rPr>
                <w:rFonts w:ascii="Arial" w:hAnsi="Arial" w:cs="Arial"/>
              </w:rPr>
              <w:t xml:space="preserve">peech </w:t>
            </w:r>
            <w:r>
              <w:rPr>
                <w:rFonts w:ascii="Arial" w:hAnsi="Arial" w:cs="Arial"/>
              </w:rPr>
              <w:t>i</w:t>
            </w:r>
            <w:r w:rsidRPr="00F3365A">
              <w:rPr>
                <w:rFonts w:ascii="Arial" w:hAnsi="Arial" w:cs="Arial"/>
              </w:rPr>
              <w:t xml:space="preserve">mpairment </w:t>
            </w:r>
            <w:r>
              <w:rPr>
                <w:rFonts w:ascii="Arial" w:hAnsi="Arial" w:cs="Arial"/>
              </w:rPr>
              <w:t>s</w:t>
            </w:r>
            <w:r w:rsidRPr="00F3365A">
              <w:rPr>
                <w:rFonts w:ascii="Arial" w:hAnsi="Arial" w:cs="Arial"/>
              </w:rPr>
              <w:t>tudies</w:t>
            </w:r>
            <w:r>
              <w:rPr>
                <w:rFonts w:ascii="Arial" w:hAnsi="Arial" w:cs="Arial"/>
              </w:rPr>
              <w:t>, r</w:t>
            </w:r>
            <w:r w:rsidRPr="00F3365A">
              <w:rPr>
                <w:rFonts w:ascii="Arial" w:hAnsi="Arial" w:cs="Arial"/>
              </w:rPr>
              <w:t>aises concerns about the generalizability of findings due to small sample sizes.</w:t>
            </w:r>
          </w:p>
        </w:tc>
      </w:tr>
      <w:tr w:rsidR="00FD3FBE" w14:paraId="3075206A" w14:textId="77777777" w:rsidTr="00F814D0">
        <w:trPr>
          <w:trHeight w:val="146"/>
          <w:jc w:val="center"/>
        </w:trPr>
        <w:tc>
          <w:tcPr>
            <w:tcW w:w="2308" w:type="dxa"/>
            <w:shd w:val="clear" w:color="auto" w:fill="FFFFFF" w:themeFill="background1"/>
          </w:tcPr>
          <w:p w14:paraId="4428DD79" w14:textId="77777777" w:rsidR="00FD3FBE" w:rsidRDefault="00483D46" w:rsidP="00F814D0">
            <w:pPr>
              <w:spacing w:line="360" w:lineRule="auto"/>
              <w:rPr>
                <w:rFonts w:ascii="Arial" w:hAnsi="Arial" w:cs="Arial"/>
              </w:rPr>
            </w:pPr>
            <w:r w:rsidRPr="00483D46">
              <w:rPr>
                <w:rFonts w:ascii="Arial" w:hAnsi="Arial" w:cs="Arial"/>
              </w:rPr>
              <w:t>Jones, A., et al. (2019)</w:t>
            </w:r>
          </w:p>
        </w:tc>
        <w:tc>
          <w:tcPr>
            <w:tcW w:w="2308" w:type="dxa"/>
            <w:shd w:val="clear" w:color="auto" w:fill="FFFFFF" w:themeFill="background1"/>
          </w:tcPr>
          <w:p w14:paraId="6EC543AB" w14:textId="77777777" w:rsidR="00FD3FBE" w:rsidRDefault="00FD3FBE" w:rsidP="00F814D0">
            <w:pPr>
              <w:spacing w:line="360" w:lineRule="auto"/>
              <w:rPr>
                <w:rFonts w:ascii="Arial" w:hAnsi="Arial" w:cs="Arial"/>
              </w:rPr>
            </w:pPr>
            <w:r w:rsidRPr="00FD3FBE">
              <w:rPr>
                <w:rFonts w:ascii="Arial" w:hAnsi="Arial" w:cs="Arial"/>
              </w:rPr>
              <w:t>Not specified</w:t>
            </w:r>
          </w:p>
        </w:tc>
        <w:tc>
          <w:tcPr>
            <w:tcW w:w="2308" w:type="dxa"/>
            <w:shd w:val="clear" w:color="auto" w:fill="FFFFFF" w:themeFill="background1"/>
          </w:tcPr>
          <w:p w14:paraId="20C1F9B9" w14:textId="77777777" w:rsidR="00FD3FBE" w:rsidRDefault="00483D46" w:rsidP="00F814D0">
            <w:pPr>
              <w:spacing w:line="360" w:lineRule="auto"/>
              <w:rPr>
                <w:rFonts w:ascii="Arial" w:hAnsi="Arial" w:cs="Arial"/>
              </w:rPr>
            </w:pPr>
            <w:r w:rsidRPr="00483D46">
              <w:rPr>
                <w:rFonts w:ascii="Arial" w:hAnsi="Arial" w:cs="Arial"/>
              </w:rPr>
              <w:t>Literature Review</w:t>
            </w:r>
          </w:p>
        </w:tc>
        <w:tc>
          <w:tcPr>
            <w:tcW w:w="2310" w:type="dxa"/>
            <w:shd w:val="clear" w:color="auto" w:fill="FFFFFF" w:themeFill="background1"/>
          </w:tcPr>
          <w:p w14:paraId="4C95F8C3" w14:textId="77777777" w:rsidR="00FD3FBE" w:rsidRDefault="00483D46" w:rsidP="00F814D0">
            <w:pPr>
              <w:spacing w:line="360" w:lineRule="auto"/>
              <w:rPr>
                <w:rFonts w:ascii="Arial" w:hAnsi="Arial" w:cs="Arial"/>
              </w:rPr>
            </w:pPr>
            <w:r w:rsidRPr="00483D46">
              <w:rPr>
                <w:rFonts w:ascii="Arial" w:hAnsi="Arial" w:cs="Arial"/>
              </w:rPr>
              <w:t xml:space="preserve">Targeted </w:t>
            </w:r>
            <w:r>
              <w:rPr>
                <w:rFonts w:ascii="Arial" w:hAnsi="Arial" w:cs="Arial"/>
              </w:rPr>
              <w:t>i</w:t>
            </w:r>
            <w:r w:rsidRPr="00483D46">
              <w:rPr>
                <w:rFonts w:ascii="Arial" w:hAnsi="Arial" w:cs="Arial"/>
              </w:rPr>
              <w:t>nterventions for Apraxia of Speech</w:t>
            </w:r>
            <w:r>
              <w:rPr>
                <w:rFonts w:ascii="Arial" w:hAnsi="Arial" w:cs="Arial"/>
              </w:rPr>
              <w:t xml:space="preserve">, </w:t>
            </w:r>
            <w:r w:rsidR="009E5C3B">
              <w:rPr>
                <w:rFonts w:ascii="Arial" w:hAnsi="Arial" w:cs="Arial"/>
              </w:rPr>
              <w:t>a</w:t>
            </w:r>
            <w:r w:rsidR="009E5C3B" w:rsidRPr="009E5C3B">
              <w:rPr>
                <w:rFonts w:ascii="Arial" w:hAnsi="Arial" w:cs="Arial"/>
              </w:rPr>
              <w:t>dvocates for targeted interventions to address apraxia of speech in stroke survivors.</w:t>
            </w:r>
          </w:p>
        </w:tc>
      </w:tr>
      <w:tr w:rsidR="00777939" w14:paraId="36B671E9" w14:textId="77777777" w:rsidTr="00F814D0">
        <w:trPr>
          <w:trHeight w:val="411"/>
          <w:jc w:val="center"/>
        </w:trPr>
        <w:tc>
          <w:tcPr>
            <w:tcW w:w="2308" w:type="dxa"/>
            <w:shd w:val="clear" w:color="auto" w:fill="FFFFFF" w:themeFill="background1"/>
          </w:tcPr>
          <w:p w14:paraId="1869589A" w14:textId="77777777" w:rsidR="00777939" w:rsidRPr="00EF414C" w:rsidRDefault="00777939" w:rsidP="00F814D0">
            <w:pPr>
              <w:spacing w:line="360" w:lineRule="auto"/>
              <w:rPr>
                <w:rFonts w:ascii="Arial" w:hAnsi="Arial" w:cs="Arial"/>
              </w:rPr>
            </w:pPr>
            <w:r w:rsidRPr="00EF414C">
              <w:rPr>
                <w:rFonts w:ascii="Arial" w:hAnsi="Arial" w:cs="Arial"/>
              </w:rPr>
              <w:t>Lee, H., &amp; Kim, J. (2019)</w:t>
            </w:r>
          </w:p>
        </w:tc>
        <w:tc>
          <w:tcPr>
            <w:tcW w:w="2308" w:type="dxa"/>
            <w:shd w:val="clear" w:color="auto" w:fill="FFFFFF" w:themeFill="background1"/>
          </w:tcPr>
          <w:p w14:paraId="1C78DA79" w14:textId="77777777" w:rsidR="00777939" w:rsidRDefault="00777939" w:rsidP="00F814D0">
            <w:pPr>
              <w:spacing w:line="360" w:lineRule="auto"/>
              <w:rPr>
                <w:rFonts w:ascii="Arial" w:hAnsi="Arial" w:cs="Arial"/>
              </w:rPr>
            </w:pPr>
            <w:r w:rsidRPr="00FD3FBE">
              <w:rPr>
                <w:rFonts w:ascii="Arial" w:hAnsi="Arial" w:cs="Arial"/>
              </w:rPr>
              <w:t>Not specified</w:t>
            </w:r>
          </w:p>
        </w:tc>
        <w:tc>
          <w:tcPr>
            <w:tcW w:w="2308" w:type="dxa"/>
            <w:shd w:val="clear" w:color="auto" w:fill="FFFFFF" w:themeFill="background1"/>
          </w:tcPr>
          <w:p w14:paraId="63621538" w14:textId="77777777" w:rsidR="00777939" w:rsidRDefault="00777939" w:rsidP="00F814D0">
            <w:pPr>
              <w:spacing w:line="360" w:lineRule="auto"/>
              <w:rPr>
                <w:rFonts w:ascii="Arial" w:hAnsi="Arial" w:cs="Arial"/>
              </w:rPr>
            </w:pPr>
            <w:r w:rsidRPr="00002EDE">
              <w:rPr>
                <w:rFonts w:ascii="Arial" w:hAnsi="Arial" w:cs="Arial"/>
              </w:rPr>
              <w:t xml:space="preserve">Addressing </w:t>
            </w:r>
            <w:r>
              <w:rPr>
                <w:rFonts w:ascii="Arial" w:hAnsi="Arial" w:cs="Arial"/>
              </w:rPr>
              <w:t>p</w:t>
            </w:r>
            <w:r w:rsidRPr="00002EDE">
              <w:rPr>
                <w:rFonts w:ascii="Arial" w:hAnsi="Arial" w:cs="Arial"/>
              </w:rPr>
              <w:t xml:space="preserve">articipant </w:t>
            </w:r>
            <w:r>
              <w:rPr>
                <w:rFonts w:ascii="Arial" w:hAnsi="Arial" w:cs="Arial"/>
              </w:rPr>
              <w:t>d</w:t>
            </w:r>
            <w:r w:rsidRPr="00002EDE">
              <w:rPr>
                <w:rFonts w:ascii="Arial" w:hAnsi="Arial" w:cs="Arial"/>
              </w:rPr>
              <w:t xml:space="preserve">emographics in </w:t>
            </w:r>
            <w:r>
              <w:rPr>
                <w:rFonts w:ascii="Arial" w:hAnsi="Arial" w:cs="Arial"/>
              </w:rPr>
              <w:lastRenderedPageBreak/>
              <w:t>s</w:t>
            </w:r>
            <w:r w:rsidRPr="00002EDE">
              <w:rPr>
                <w:rFonts w:ascii="Arial" w:hAnsi="Arial" w:cs="Arial"/>
              </w:rPr>
              <w:t>troke-</w:t>
            </w:r>
            <w:r>
              <w:rPr>
                <w:rFonts w:ascii="Arial" w:hAnsi="Arial" w:cs="Arial"/>
              </w:rPr>
              <w:t>r</w:t>
            </w:r>
            <w:r w:rsidRPr="00002EDE">
              <w:rPr>
                <w:rFonts w:ascii="Arial" w:hAnsi="Arial" w:cs="Arial"/>
              </w:rPr>
              <w:t xml:space="preserve">elated </w:t>
            </w:r>
            <w:r>
              <w:rPr>
                <w:rFonts w:ascii="Arial" w:hAnsi="Arial" w:cs="Arial"/>
              </w:rPr>
              <w:t>s</w:t>
            </w:r>
            <w:r w:rsidRPr="00002EDE">
              <w:rPr>
                <w:rFonts w:ascii="Arial" w:hAnsi="Arial" w:cs="Arial"/>
              </w:rPr>
              <w:t xml:space="preserve">peech </w:t>
            </w:r>
            <w:r>
              <w:rPr>
                <w:rFonts w:ascii="Arial" w:hAnsi="Arial" w:cs="Arial"/>
              </w:rPr>
              <w:t>i</w:t>
            </w:r>
            <w:r w:rsidRPr="00002EDE">
              <w:rPr>
                <w:rFonts w:ascii="Arial" w:hAnsi="Arial" w:cs="Arial"/>
              </w:rPr>
              <w:t>mpairment</w:t>
            </w:r>
          </w:p>
        </w:tc>
        <w:tc>
          <w:tcPr>
            <w:tcW w:w="2310" w:type="dxa"/>
            <w:shd w:val="clear" w:color="auto" w:fill="FFFFFF" w:themeFill="background1"/>
          </w:tcPr>
          <w:p w14:paraId="44D4E733" w14:textId="77777777" w:rsidR="00777939" w:rsidRDefault="00777939" w:rsidP="00F814D0">
            <w:pPr>
              <w:spacing w:line="360" w:lineRule="auto"/>
              <w:rPr>
                <w:rFonts w:ascii="Arial" w:hAnsi="Arial" w:cs="Arial"/>
              </w:rPr>
            </w:pPr>
            <w:r w:rsidRPr="00EF414C">
              <w:rPr>
                <w:rFonts w:ascii="Arial" w:hAnsi="Arial" w:cs="Arial"/>
              </w:rPr>
              <w:lastRenderedPageBreak/>
              <w:t xml:space="preserve">Emphasizes the importance of diverse participant demographics in </w:t>
            </w:r>
            <w:r w:rsidRPr="00EF414C">
              <w:rPr>
                <w:rFonts w:ascii="Arial" w:hAnsi="Arial" w:cs="Arial"/>
              </w:rPr>
              <w:lastRenderedPageBreak/>
              <w:t>stroke-related speech impairment research.</w:t>
            </w:r>
          </w:p>
        </w:tc>
      </w:tr>
      <w:tr w:rsidR="00777939" w14:paraId="330A545D" w14:textId="77777777" w:rsidTr="00F814D0">
        <w:trPr>
          <w:trHeight w:val="411"/>
          <w:jc w:val="center"/>
        </w:trPr>
        <w:tc>
          <w:tcPr>
            <w:tcW w:w="2308" w:type="dxa"/>
            <w:shd w:val="clear" w:color="auto" w:fill="FFFFFF" w:themeFill="background1"/>
          </w:tcPr>
          <w:p w14:paraId="103CBE15" w14:textId="77777777" w:rsidR="00777939" w:rsidRPr="00EF414C" w:rsidRDefault="0082588C" w:rsidP="00F814D0">
            <w:pPr>
              <w:spacing w:line="360" w:lineRule="auto"/>
              <w:rPr>
                <w:rFonts w:ascii="Arial" w:hAnsi="Arial" w:cs="Arial"/>
              </w:rPr>
            </w:pPr>
            <w:r w:rsidRPr="0082588C">
              <w:rPr>
                <w:rFonts w:ascii="Arial" w:hAnsi="Arial" w:cs="Arial"/>
              </w:rPr>
              <w:lastRenderedPageBreak/>
              <w:t>Robinson, S., &amp; Garcia, M. (2022)</w:t>
            </w:r>
          </w:p>
        </w:tc>
        <w:tc>
          <w:tcPr>
            <w:tcW w:w="2308" w:type="dxa"/>
            <w:shd w:val="clear" w:color="auto" w:fill="FFFFFF" w:themeFill="background1"/>
          </w:tcPr>
          <w:p w14:paraId="0554D538" w14:textId="77777777" w:rsidR="00777939" w:rsidRPr="00FD3FBE" w:rsidRDefault="0082588C" w:rsidP="00F814D0">
            <w:pPr>
              <w:spacing w:line="360" w:lineRule="auto"/>
              <w:rPr>
                <w:rFonts w:ascii="Arial" w:hAnsi="Arial" w:cs="Arial"/>
              </w:rPr>
            </w:pPr>
            <w:r w:rsidRPr="00B1482F">
              <w:rPr>
                <w:rFonts w:ascii="Arial" w:hAnsi="Arial" w:cs="Arial"/>
              </w:rPr>
              <w:t>United Kingdom</w:t>
            </w:r>
          </w:p>
        </w:tc>
        <w:tc>
          <w:tcPr>
            <w:tcW w:w="2308" w:type="dxa"/>
            <w:shd w:val="clear" w:color="auto" w:fill="FFFFFF" w:themeFill="background1"/>
          </w:tcPr>
          <w:p w14:paraId="2284718E" w14:textId="77777777" w:rsidR="00777939" w:rsidRPr="00002EDE" w:rsidRDefault="0082588C" w:rsidP="00F814D0">
            <w:pPr>
              <w:spacing w:line="360" w:lineRule="auto"/>
              <w:rPr>
                <w:rFonts w:ascii="Arial" w:hAnsi="Arial" w:cs="Arial"/>
              </w:rPr>
            </w:pPr>
            <w:r w:rsidRPr="0082588C">
              <w:rPr>
                <w:rFonts w:ascii="Arial" w:hAnsi="Arial" w:cs="Arial"/>
              </w:rPr>
              <w:t xml:space="preserve">Longitudinal </w:t>
            </w:r>
            <w:r w:rsidR="00986DC3">
              <w:rPr>
                <w:rFonts w:ascii="Arial" w:hAnsi="Arial" w:cs="Arial"/>
              </w:rPr>
              <w:t>s</w:t>
            </w:r>
            <w:r w:rsidRPr="0082588C">
              <w:rPr>
                <w:rFonts w:ascii="Arial" w:hAnsi="Arial" w:cs="Arial"/>
              </w:rPr>
              <w:t>tudy</w:t>
            </w:r>
          </w:p>
        </w:tc>
        <w:tc>
          <w:tcPr>
            <w:tcW w:w="2310" w:type="dxa"/>
            <w:shd w:val="clear" w:color="auto" w:fill="FFFFFF" w:themeFill="background1"/>
          </w:tcPr>
          <w:p w14:paraId="4E050E81" w14:textId="77777777" w:rsidR="00777939" w:rsidRPr="00EF414C" w:rsidRDefault="0082588C" w:rsidP="00F814D0">
            <w:pPr>
              <w:spacing w:line="360" w:lineRule="auto"/>
              <w:rPr>
                <w:rFonts w:ascii="Arial" w:hAnsi="Arial" w:cs="Arial"/>
              </w:rPr>
            </w:pPr>
            <w:r w:rsidRPr="0082588C">
              <w:rPr>
                <w:rFonts w:ascii="Arial" w:hAnsi="Arial" w:cs="Arial"/>
              </w:rPr>
              <w:t xml:space="preserve">Tracking the </w:t>
            </w:r>
            <w:r>
              <w:rPr>
                <w:rFonts w:ascii="Arial" w:hAnsi="Arial" w:cs="Arial"/>
              </w:rPr>
              <w:t>i</w:t>
            </w:r>
            <w:r w:rsidRPr="0082588C">
              <w:rPr>
                <w:rFonts w:ascii="Arial" w:hAnsi="Arial" w:cs="Arial"/>
              </w:rPr>
              <w:t xml:space="preserve">mpact of </w:t>
            </w:r>
            <w:r>
              <w:rPr>
                <w:rFonts w:ascii="Arial" w:hAnsi="Arial" w:cs="Arial"/>
              </w:rPr>
              <w:t>i</w:t>
            </w:r>
            <w:r w:rsidRPr="0082588C">
              <w:rPr>
                <w:rFonts w:ascii="Arial" w:hAnsi="Arial" w:cs="Arial"/>
              </w:rPr>
              <w:t xml:space="preserve">nterventions </w:t>
            </w:r>
            <w:r>
              <w:rPr>
                <w:rFonts w:ascii="Arial" w:hAnsi="Arial" w:cs="Arial"/>
              </w:rPr>
              <w:t>o</w:t>
            </w:r>
            <w:r w:rsidRPr="0082588C">
              <w:rPr>
                <w:rFonts w:ascii="Arial" w:hAnsi="Arial" w:cs="Arial"/>
              </w:rPr>
              <w:t xml:space="preserve">ver </w:t>
            </w:r>
            <w:r>
              <w:rPr>
                <w:rFonts w:ascii="Arial" w:hAnsi="Arial" w:cs="Arial"/>
              </w:rPr>
              <w:t>t</w:t>
            </w:r>
            <w:r w:rsidRPr="0082588C">
              <w:rPr>
                <w:rFonts w:ascii="Arial" w:hAnsi="Arial" w:cs="Arial"/>
              </w:rPr>
              <w:t>ime</w:t>
            </w:r>
            <w:r>
              <w:rPr>
                <w:rFonts w:ascii="Arial" w:hAnsi="Arial" w:cs="Arial"/>
              </w:rPr>
              <w:t>, e</w:t>
            </w:r>
            <w:r w:rsidRPr="0082588C">
              <w:rPr>
                <w:rFonts w:ascii="Arial" w:hAnsi="Arial" w:cs="Arial"/>
              </w:rPr>
              <w:t>xplores the sustained impact of interventions on speech impairment over time.</w:t>
            </w:r>
          </w:p>
        </w:tc>
      </w:tr>
      <w:tr w:rsidR="00777939" w14:paraId="2A265F18" w14:textId="77777777" w:rsidTr="00F814D0">
        <w:trPr>
          <w:trHeight w:val="411"/>
          <w:jc w:val="center"/>
        </w:trPr>
        <w:tc>
          <w:tcPr>
            <w:tcW w:w="2308" w:type="dxa"/>
            <w:shd w:val="clear" w:color="auto" w:fill="FFFFFF" w:themeFill="background1"/>
          </w:tcPr>
          <w:p w14:paraId="2E534409" w14:textId="77777777" w:rsidR="00777939" w:rsidRPr="00EF414C" w:rsidRDefault="00986DC3" w:rsidP="00F814D0">
            <w:pPr>
              <w:spacing w:line="360" w:lineRule="auto"/>
              <w:rPr>
                <w:rFonts w:ascii="Arial" w:hAnsi="Arial" w:cs="Arial"/>
              </w:rPr>
            </w:pPr>
            <w:r w:rsidRPr="00986DC3">
              <w:rPr>
                <w:rFonts w:ascii="Arial" w:hAnsi="Arial" w:cs="Arial"/>
              </w:rPr>
              <w:t>Smith, J., &amp; Johnson, L. (2019)</w:t>
            </w:r>
          </w:p>
        </w:tc>
        <w:tc>
          <w:tcPr>
            <w:tcW w:w="2308" w:type="dxa"/>
            <w:shd w:val="clear" w:color="auto" w:fill="FFFFFF" w:themeFill="background1"/>
          </w:tcPr>
          <w:p w14:paraId="4B65D55A" w14:textId="77777777" w:rsidR="00777939" w:rsidRPr="00FD3FBE" w:rsidRDefault="00986DC3" w:rsidP="00F814D0">
            <w:pPr>
              <w:spacing w:line="360" w:lineRule="auto"/>
              <w:rPr>
                <w:rFonts w:ascii="Arial" w:hAnsi="Arial" w:cs="Arial"/>
              </w:rPr>
            </w:pPr>
            <w:r w:rsidRPr="00B1482F">
              <w:rPr>
                <w:rFonts w:ascii="Arial" w:hAnsi="Arial" w:cs="Arial"/>
              </w:rPr>
              <w:t>United Kingdom</w:t>
            </w:r>
          </w:p>
        </w:tc>
        <w:tc>
          <w:tcPr>
            <w:tcW w:w="2308" w:type="dxa"/>
            <w:shd w:val="clear" w:color="auto" w:fill="FFFFFF" w:themeFill="background1"/>
          </w:tcPr>
          <w:p w14:paraId="1CB6AD7F" w14:textId="77777777" w:rsidR="00777939" w:rsidRPr="00002EDE" w:rsidRDefault="00986DC3" w:rsidP="00F814D0">
            <w:pPr>
              <w:spacing w:line="360" w:lineRule="auto"/>
              <w:rPr>
                <w:rFonts w:ascii="Arial" w:hAnsi="Arial" w:cs="Arial"/>
              </w:rPr>
            </w:pPr>
            <w:r w:rsidRPr="00986DC3">
              <w:rPr>
                <w:rFonts w:ascii="Arial" w:hAnsi="Arial" w:cs="Arial"/>
              </w:rPr>
              <w:t xml:space="preserve">Longitudinal </w:t>
            </w:r>
            <w:r>
              <w:rPr>
                <w:rFonts w:ascii="Arial" w:hAnsi="Arial" w:cs="Arial"/>
              </w:rPr>
              <w:t>a</w:t>
            </w:r>
            <w:r w:rsidRPr="00986DC3">
              <w:rPr>
                <w:rFonts w:ascii="Arial" w:hAnsi="Arial" w:cs="Arial"/>
              </w:rPr>
              <w:t>nalysis</w:t>
            </w:r>
          </w:p>
        </w:tc>
        <w:tc>
          <w:tcPr>
            <w:tcW w:w="2310" w:type="dxa"/>
            <w:shd w:val="clear" w:color="auto" w:fill="FFFFFF" w:themeFill="background1"/>
          </w:tcPr>
          <w:p w14:paraId="272AA5C6" w14:textId="77777777" w:rsidR="00777939" w:rsidRPr="00EF414C" w:rsidRDefault="00986DC3" w:rsidP="00F814D0">
            <w:pPr>
              <w:spacing w:line="360" w:lineRule="auto"/>
              <w:rPr>
                <w:rFonts w:ascii="Arial" w:hAnsi="Arial" w:cs="Arial"/>
              </w:rPr>
            </w:pPr>
            <w:r w:rsidRPr="00986DC3">
              <w:rPr>
                <w:rFonts w:ascii="Arial" w:hAnsi="Arial" w:cs="Arial"/>
              </w:rPr>
              <w:t xml:space="preserve">Long-term </w:t>
            </w:r>
            <w:r>
              <w:rPr>
                <w:rFonts w:ascii="Arial" w:hAnsi="Arial" w:cs="Arial"/>
              </w:rPr>
              <w:t>b</w:t>
            </w:r>
            <w:r w:rsidRPr="00986DC3">
              <w:rPr>
                <w:rFonts w:ascii="Arial" w:hAnsi="Arial" w:cs="Arial"/>
              </w:rPr>
              <w:t xml:space="preserve">enefits of </w:t>
            </w:r>
            <w:r>
              <w:rPr>
                <w:rFonts w:ascii="Arial" w:hAnsi="Arial" w:cs="Arial"/>
              </w:rPr>
              <w:t>s</w:t>
            </w:r>
            <w:r w:rsidRPr="00986DC3">
              <w:rPr>
                <w:rFonts w:ascii="Arial" w:hAnsi="Arial" w:cs="Arial"/>
              </w:rPr>
              <w:t xml:space="preserve">peech </w:t>
            </w:r>
            <w:r>
              <w:rPr>
                <w:rFonts w:ascii="Arial" w:hAnsi="Arial" w:cs="Arial"/>
              </w:rPr>
              <w:t>t</w:t>
            </w:r>
            <w:r w:rsidRPr="00986DC3">
              <w:rPr>
                <w:rFonts w:ascii="Arial" w:hAnsi="Arial" w:cs="Arial"/>
              </w:rPr>
              <w:t>herapy</w:t>
            </w:r>
            <w:r>
              <w:rPr>
                <w:rFonts w:ascii="Arial" w:hAnsi="Arial" w:cs="Arial"/>
              </w:rPr>
              <w:t xml:space="preserve">, </w:t>
            </w:r>
            <w:r w:rsidR="00497EBE">
              <w:rPr>
                <w:rFonts w:ascii="Arial" w:hAnsi="Arial" w:cs="Arial"/>
              </w:rPr>
              <w:t>d</w:t>
            </w:r>
            <w:r w:rsidR="00497EBE" w:rsidRPr="00497EBE">
              <w:rPr>
                <w:rFonts w:ascii="Arial" w:hAnsi="Arial" w:cs="Arial"/>
              </w:rPr>
              <w:t>emonstrates long-term benefits of speech therapy combined with technology-assisted interventions.</w:t>
            </w:r>
          </w:p>
        </w:tc>
      </w:tr>
      <w:tr w:rsidR="00777939" w14:paraId="02DBFEF4" w14:textId="77777777" w:rsidTr="00F814D0">
        <w:trPr>
          <w:trHeight w:val="411"/>
          <w:jc w:val="center"/>
        </w:trPr>
        <w:tc>
          <w:tcPr>
            <w:tcW w:w="2308" w:type="dxa"/>
            <w:shd w:val="clear" w:color="auto" w:fill="FFFFFF" w:themeFill="background1"/>
          </w:tcPr>
          <w:p w14:paraId="1D1ADE1C" w14:textId="77777777" w:rsidR="00777939" w:rsidRPr="00EF414C" w:rsidRDefault="00811F38" w:rsidP="00F814D0">
            <w:pPr>
              <w:spacing w:line="360" w:lineRule="auto"/>
              <w:rPr>
                <w:rFonts w:ascii="Arial" w:hAnsi="Arial" w:cs="Arial"/>
              </w:rPr>
            </w:pPr>
            <w:r w:rsidRPr="00811F38">
              <w:rPr>
                <w:rFonts w:ascii="Arial" w:hAnsi="Arial" w:cs="Arial"/>
              </w:rPr>
              <w:t>UK Stroke Association (2020)</w:t>
            </w:r>
          </w:p>
        </w:tc>
        <w:tc>
          <w:tcPr>
            <w:tcW w:w="2308" w:type="dxa"/>
            <w:shd w:val="clear" w:color="auto" w:fill="FFFFFF" w:themeFill="background1"/>
          </w:tcPr>
          <w:p w14:paraId="2AC7891A" w14:textId="77777777" w:rsidR="00777939" w:rsidRPr="00FD3FBE" w:rsidRDefault="00986DC3" w:rsidP="00F814D0">
            <w:pPr>
              <w:spacing w:line="360" w:lineRule="auto"/>
              <w:rPr>
                <w:rFonts w:ascii="Arial" w:hAnsi="Arial" w:cs="Arial"/>
              </w:rPr>
            </w:pPr>
            <w:r w:rsidRPr="00B1482F">
              <w:rPr>
                <w:rFonts w:ascii="Arial" w:hAnsi="Arial" w:cs="Arial"/>
              </w:rPr>
              <w:t>United Kingdom</w:t>
            </w:r>
          </w:p>
        </w:tc>
        <w:tc>
          <w:tcPr>
            <w:tcW w:w="2308" w:type="dxa"/>
            <w:shd w:val="clear" w:color="auto" w:fill="FFFFFF" w:themeFill="background1"/>
          </w:tcPr>
          <w:p w14:paraId="43E37560" w14:textId="77777777" w:rsidR="00777939" w:rsidRPr="00002EDE" w:rsidRDefault="00777939" w:rsidP="00F814D0">
            <w:pPr>
              <w:spacing w:line="360" w:lineRule="auto"/>
              <w:rPr>
                <w:rFonts w:ascii="Arial" w:hAnsi="Arial" w:cs="Arial"/>
              </w:rPr>
            </w:pPr>
          </w:p>
        </w:tc>
        <w:tc>
          <w:tcPr>
            <w:tcW w:w="2310" w:type="dxa"/>
            <w:shd w:val="clear" w:color="auto" w:fill="FFFFFF" w:themeFill="background1"/>
          </w:tcPr>
          <w:p w14:paraId="081AAFEE" w14:textId="77777777" w:rsidR="00777939" w:rsidRPr="00EF414C" w:rsidRDefault="00811F38" w:rsidP="00F814D0">
            <w:pPr>
              <w:spacing w:line="360" w:lineRule="auto"/>
              <w:rPr>
                <w:rFonts w:ascii="Arial" w:hAnsi="Arial" w:cs="Arial"/>
              </w:rPr>
            </w:pPr>
            <w:r w:rsidRPr="00811F38">
              <w:rPr>
                <w:rFonts w:ascii="Arial" w:hAnsi="Arial" w:cs="Arial"/>
              </w:rPr>
              <w:t>Provides information on speech rehabilitation strategies for stroke survivors.</w:t>
            </w:r>
          </w:p>
        </w:tc>
      </w:tr>
    </w:tbl>
    <w:p w14:paraId="4CD080AD" w14:textId="77777777" w:rsidR="005D0BBE" w:rsidRPr="00A024F9" w:rsidRDefault="005D0BBE" w:rsidP="00A024F9">
      <w:pPr>
        <w:spacing w:line="360" w:lineRule="auto"/>
        <w:ind w:left="360"/>
        <w:jc w:val="both"/>
        <w:rPr>
          <w:rFonts w:ascii="Arial" w:hAnsi="Arial" w:cs="Arial"/>
        </w:rPr>
      </w:pPr>
    </w:p>
    <w:p w14:paraId="75E542DD" w14:textId="77777777" w:rsidR="006A306F" w:rsidRPr="00A024F9" w:rsidRDefault="000A6288" w:rsidP="00A024F9">
      <w:pPr>
        <w:pStyle w:val="Heading2"/>
        <w:spacing w:line="360" w:lineRule="auto"/>
        <w:rPr>
          <w:rFonts w:ascii="Arial" w:hAnsi="Arial" w:cs="Arial"/>
          <w:sz w:val="24"/>
          <w:szCs w:val="24"/>
        </w:rPr>
      </w:pPr>
      <w:bookmarkStart w:id="14" w:name="_Toc150641888"/>
      <w:r w:rsidRPr="00A024F9">
        <w:rPr>
          <w:rFonts w:ascii="Arial" w:hAnsi="Arial" w:cs="Arial"/>
          <w:sz w:val="24"/>
          <w:szCs w:val="24"/>
        </w:rPr>
        <w:t xml:space="preserve">3.2 </w:t>
      </w:r>
      <w:r w:rsidR="006A306F" w:rsidRPr="00A024F9">
        <w:rPr>
          <w:rFonts w:ascii="Arial" w:hAnsi="Arial" w:cs="Arial"/>
          <w:sz w:val="24"/>
          <w:szCs w:val="24"/>
        </w:rPr>
        <w:t>Gaps in Literature and Methodological Weaknesses Identified</w:t>
      </w:r>
      <w:bookmarkEnd w:id="14"/>
    </w:p>
    <w:p w14:paraId="77431D34" w14:textId="77777777" w:rsidR="007405BD" w:rsidRPr="00A024F9" w:rsidRDefault="006A306F" w:rsidP="00A024F9">
      <w:pPr>
        <w:spacing w:line="360" w:lineRule="auto"/>
        <w:jc w:val="both"/>
        <w:rPr>
          <w:rFonts w:ascii="Arial" w:hAnsi="Arial" w:cs="Arial"/>
        </w:rPr>
      </w:pPr>
      <w:r w:rsidRPr="00A024F9">
        <w:rPr>
          <w:rFonts w:ascii="Arial" w:hAnsi="Arial" w:cs="Arial"/>
        </w:rPr>
        <w:t xml:space="preserve">Despite being large, the collection of research on post-stroke speech deficits that is now available highlights important gaps that require immediate attention. Initially, research on particular kinds of speech difficulties among stroke patients, like apraxia of speech, is noticeably lacking. Due to the complex nature of various deficits, individualised therapies are required. According to Jones et al. (2019), it is critical to </w:t>
      </w:r>
      <w:r w:rsidRPr="00A024F9">
        <w:rPr>
          <w:rFonts w:ascii="Arial" w:hAnsi="Arial" w:cs="Arial"/>
        </w:rPr>
        <w:lastRenderedPageBreak/>
        <w:t>look into these subtleties and emphasise the need for more study to create practical solutions for stroke survivors who experience apraxia of speech.</w:t>
      </w:r>
      <w:r w:rsidR="00267581" w:rsidRPr="00A024F9">
        <w:rPr>
          <w:rFonts w:ascii="Arial" w:hAnsi="Arial" w:cs="Arial"/>
        </w:rPr>
        <w:t xml:space="preserve"> There has always been a problem with unequal access to rehabilitation programmes, especially in rural regions. Different stroke survivors experience different levels of recovery as a result of this access imbalance. This problem was brought to light by Brown and White (2020), who emphasised how urgent it is to overcome these differences in order to guarantee fair access to speech rehabilitation services. For stroke survivors to receive consistent and all-encompassing care, regardless of their location, this gap must be closed.</w:t>
      </w:r>
    </w:p>
    <w:p w14:paraId="64C45D15" w14:textId="77777777" w:rsidR="008B1361" w:rsidRPr="00A024F9" w:rsidRDefault="00A97CA3" w:rsidP="00A024F9">
      <w:pPr>
        <w:spacing w:line="360" w:lineRule="auto"/>
        <w:jc w:val="both"/>
        <w:rPr>
          <w:rFonts w:ascii="Arial" w:hAnsi="Arial" w:cs="Arial"/>
        </w:rPr>
      </w:pPr>
      <w:r w:rsidRPr="00A024F9">
        <w:rPr>
          <w:rFonts w:ascii="Arial" w:hAnsi="Arial" w:cs="Arial"/>
        </w:rPr>
        <w:t>Compounding these difficulties are methodological flaws in the body of current literature. Concerns regarding the generalizability of results are sometimes raised by research with small sample sizes. As an example, Johnson et al. (2018) raised concerns over the validity and relevance of their findings because of the small sample size of just thirty individuals. With regard to post-stroke speech deficits, longitudinal studies—a mainstay of research—are conspicuously absent. It is difficult to assess the long-term effects of interventions when there are no long-term follow-ups. Research methods that are more thorough and long-lasting are required, as Robinson and Garcia (2022) pointed out in their emphasis on the value of longitudinal studies in monitoring speech developments over time.</w:t>
      </w:r>
      <w:r w:rsidR="008B1361" w:rsidRPr="00A024F9">
        <w:rPr>
          <w:rFonts w:ascii="Arial" w:hAnsi="Arial" w:cs="Arial"/>
        </w:rPr>
        <w:t xml:space="preserve"> A significant obstacle is also presented by the participant demographics' lack of diversity. Studies that primarily concentrate on particular age groups or ethnic origins are unable to fully represent the wide range of stroke survivors. This restriction affects how applicable and pertinent interventions are. This issue is clarified by Lee and Kim (2019), who emphasise the need for research that includes a wider range of demographics. In order to ensure that interventions are culturally responsive and effectively satisfy the requirements of a heterogeneous group of stroke survivors, diverse participant representation is essential.</w:t>
      </w:r>
    </w:p>
    <w:p w14:paraId="5C33DEF2" w14:textId="77777777" w:rsidR="00A97CA3" w:rsidRPr="00A024F9" w:rsidRDefault="00B05360" w:rsidP="00A024F9">
      <w:pPr>
        <w:spacing w:line="360" w:lineRule="auto"/>
        <w:jc w:val="both"/>
        <w:rPr>
          <w:rFonts w:ascii="Arial" w:hAnsi="Arial" w:cs="Arial"/>
        </w:rPr>
      </w:pPr>
      <w:r w:rsidRPr="00A024F9">
        <w:rPr>
          <w:rFonts w:ascii="Arial" w:hAnsi="Arial" w:cs="Arial"/>
        </w:rPr>
        <w:t xml:space="preserve">Subsequent research projects must use comprehensive strategies to close these gaps and methodological flaws. Particularly with apraxia of speech, targeted research addressing specific speech problems are essential. To guarantee equal possibilities for all stroke survivors, it is also critical to work towards closing the access gap to rehabilitation services, especially in underprivileged communities. In terms of methodology, long-term follow-ups in conjunction with studies using larger and more diverse participant samples are essential for producing reliable and useful results. The </w:t>
      </w:r>
      <w:r w:rsidRPr="00A024F9">
        <w:rPr>
          <w:rFonts w:ascii="Arial" w:hAnsi="Arial" w:cs="Arial"/>
        </w:rPr>
        <w:lastRenderedPageBreak/>
        <w:t>study of post-stroke speech difficulties can progress greatly by tackling these problems, providing stroke survivors with better outcomes and more effective interventions (Jones et al., 2019; Brown &amp; White, 2020; Johnson et al., 2018; Robinson &amp; Garcia, 2022; Lee &amp; Kim, 2019).</w:t>
      </w:r>
    </w:p>
    <w:p w14:paraId="4CFCCE78" w14:textId="77777777" w:rsidR="00A97CA3" w:rsidRPr="00A024F9" w:rsidRDefault="00A97CA3" w:rsidP="00A024F9">
      <w:pPr>
        <w:spacing w:line="360" w:lineRule="auto"/>
        <w:jc w:val="both"/>
        <w:rPr>
          <w:rFonts w:ascii="Arial" w:hAnsi="Arial" w:cs="Arial"/>
        </w:rPr>
      </w:pPr>
    </w:p>
    <w:p w14:paraId="1989A24B" w14:textId="77777777" w:rsidR="00E228DA" w:rsidRPr="00A024F9" w:rsidRDefault="00E228DA" w:rsidP="00A024F9">
      <w:pPr>
        <w:pStyle w:val="NormalWeb"/>
        <w:spacing w:line="360" w:lineRule="auto"/>
        <w:rPr>
          <w:rFonts w:ascii="Arial" w:hAnsi="Arial" w:cs="Arial"/>
          <w:b/>
          <w:bCs/>
          <w:color w:val="000000"/>
        </w:rPr>
      </w:pPr>
    </w:p>
    <w:p w14:paraId="5023E2C6" w14:textId="77777777" w:rsidR="00E228DA" w:rsidRPr="00A024F9" w:rsidRDefault="00E228DA" w:rsidP="00A024F9">
      <w:pPr>
        <w:pStyle w:val="NormalWeb"/>
        <w:spacing w:line="360" w:lineRule="auto"/>
        <w:rPr>
          <w:rFonts w:ascii="Arial" w:hAnsi="Arial" w:cs="Arial"/>
          <w:b/>
          <w:bCs/>
          <w:color w:val="000000"/>
        </w:rPr>
      </w:pPr>
    </w:p>
    <w:p w14:paraId="0BBFA35E" w14:textId="77777777" w:rsidR="00E228DA" w:rsidRPr="00A024F9" w:rsidRDefault="00E228DA" w:rsidP="00A024F9">
      <w:pPr>
        <w:pStyle w:val="NormalWeb"/>
        <w:spacing w:line="360" w:lineRule="auto"/>
        <w:rPr>
          <w:rFonts w:ascii="Arial" w:hAnsi="Arial" w:cs="Arial"/>
          <w:b/>
          <w:bCs/>
          <w:color w:val="000000"/>
        </w:rPr>
      </w:pPr>
    </w:p>
    <w:p w14:paraId="51EB1408" w14:textId="77777777" w:rsidR="00E228DA" w:rsidRPr="00A024F9" w:rsidRDefault="00E228DA" w:rsidP="00A024F9">
      <w:pPr>
        <w:pStyle w:val="NormalWeb"/>
        <w:spacing w:line="360" w:lineRule="auto"/>
        <w:rPr>
          <w:rFonts w:ascii="Arial" w:hAnsi="Arial" w:cs="Arial"/>
          <w:b/>
          <w:bCs/>
          <w:color w:val="000000"/>
        </w:rPr>
      </w:pPr>
    </w:p>
    <w:p w14:paraId="426C4A4D" w14:textId="77777777" w:rsidR="00E228DA" w:rsidRPr="00A024F9" w:rsidRDefault="00E228DA" w:rsidP="00A024F9">
      <w:pPr>
        <w:pStyle w:val="NormalWeb"/>
        <w:spacing w:line="360" w:lineRule="auto"/>
        <w:rPr>
          <w:rFonts w:ascii="Arial" w:hAnsi="Arial" w:cs="Arial"/>
          <w:b/>
          <w:bCs/>
          <w:color w:val="000000"/>
        </w:rPr>
      </w:pPr>
    </w:p>
    <w:p w14:paraId="4F6B4C2E" w14:textId="77777777" w:rsidR="00F07E97" w:rsidRDefault="00F07E97" w:rsidP="00A024F9">
      <w:pPr>
        <w:pStyle w:val="Heading1"/>
        <w:spacing w:line="360" w:lineRule="auto"/>
        <w:rPr>
          <w:rFonts w:ascii="Arial" w:hAnsi="Arial" w:cs="Arial"/>
          <w:b/>
          <w:bCs/>
          <w:sz w:val="24"/>
          <w:szCs w:val="24"/>
        </w:rPr>
      </w:pPr>
    </w:p>
    <w:p w14:paraId="6256633D" w14:textId="77777777" w:rsidR="00F07E97" w:rsidRDefault="00F07E97" w:rsidP="00A024F9">
      <w:pPr>
        <w:pStyle w:val="Heading1"/>
        <w:spacing w:line="360" w:lineRule="auto"/>
        <w:rPr>
          <w:rFonts w:ascii="Arial" w:hAnsi="Arial" w:cs="Arial"/>
          <w:b/>
          <w:bCs/>
          <w:sz w:val="24"/>
          <w:szCs w:val="24"/>
        </w:rPr>
      </w:pPr>
    </w:p>
    <w:p w14:paraId="272A15E5" w14:textId="77777777" w:rsidR="00F07E97" w:rsidRDefault="00F07E97" w:rsidP="00A024F9">
      <w:pPr>
        <w:pStyle w:val="Heading1"/>
        <w:spacing w:line="360" w:lineRule="auto"/>
        <w:rPr>
          <w:rFonts w:ascii="Arial" w:hAnsi="Arial" w:cs="Arial"/>
          <w:b/>
          <w:bCs/>
          <w:sz w:val="24"/>
          <w:szCs w:val="24"/>
        </w:rPr>
      </w:pPr>
    </w:p>
    <w:p w14:paraId="1496B9E7" w14:textId="77777777" w:rsidR="00F07E97" w:rsidRDefault="00F07E97" w:rsidP="00A024F9">
      <w:pPr>
        <w:pStyle w:val="Heading1"/>
        <w:spacing w:line="360" w:lineRule="auto"/>
        <w:rPr>
          <w:rFonts w:ascii="Arial" w:hAnsi="Arial" w:cs="Arial"/>
          <w:b/>
          <w:bCs/>
          <w:sz w:val="24"/>
          <w:szCs w:val="24"/>
        </w:rPr>
      </w:pPr>
    </w:p>
    <w:p w14:paraId="75667FDF" w14:textId="77777777" w:rsidR="00F07E97" w:rsidRDefault="00F07E97" w:rsidP="00A024F9">
      <w:pPr>
        <w:pStyle w:val="Heading1"/>
        <w:spacing w:line="360" w:lineRule="auto"/>
        <w:rPr>
          <w:rFonts w:ascii="Arial" w:hAnsi="Arial" w:cs="Arial"/>
          <w:b/>
          <w:bCs/>
          <w:sz w:val="24"/>
          <w:szCs w:val="24"/>
        </w:rPr>
      </w:pPr>
    </w:p>
    <w:p w14:paraId="78448D9D" w14:textId="77777777" w:rsidR="00F07E97" w:rsidRDefault="00F07E97" w:rsidP="00A024F9">
      <w:pPr>
        <w:pStyle w:val="Heading1"/>
        <w:spacing w:line="360" w:lineRule="auto"/>
        <w:rPr>
          <w:rFonts w:ascii="Arial" w:hAnsi="Arial" w:cs="Arial"/>
          <w:b/>
          <w:bCs/>
          <w:sz w:val="24"/>
          <w:szCs w:val="24"/>
        </w:rPr>
      </w:pPr>
    </w:p>
    <w:p w14:paraId="78F9A6C2" w14:textId="77777777" w:rsidR="00F07E97" w:rsidRDefault="00F07E97" w:rsidP="00A024F9">
      <w:pPr>
        <w:pStyle w:val="Heading1"/>
        <w:spacing w:line="360" w:lineRule="auto"/>
        <w:rPr>
          <w:rFonts w:ascii="Arial" w:hAnsi="Arial" w:cs="Arial"/>
          <w:b/>
          <w:bCs/>
          <w:sz w:val="24"/>
          <w:szCs w:val="24"/>
        </w:rPr>
      </w:pPr>
    </w:p>
    <w:p w14:paraId="1C7F61E1" w14:textId="77777777" w:rsidR="00F07E97" w:rsidRDefault="00F07E97" w:rsidP="00A024F9">
      <w:pPr>
        <w:pStyle w:val="Heading1"/>
        <w:spacing w:line="360" w:lineRule="auto"/>
        <w:rPr>
          <w:rFonts w:ascii="Arial" w:hAnsi="Arial" w:cs="Arial"/>
          <w:b/>
          <w:bCs/>
          <w:sz w:val="24"/>
          <w:szCs w:val="24"/>
        </w:rPr>
      </w:pPr>
    </w:p>
    <w:p w14:paraId="5DDAC2E3" w14:textId="77777777" w:rsidR="00F07E97" w:rsidRDefault="00F07E97" w:rsidP="00A024F9">
      <w:pPr>
        <w:pStyle w:val="Heading1"/>
        <w:spacing w:line="360" w:lineRule="auto"/>
        <w:rPr>
          <w:rFonts w:ascii="Arial" w:hAnsi="Arial" w:cs="Arial"/>
          <w:b/>
          <w:bCs/>
          <w:sz w:val="24"/>
          <w:szCs w:val="24"/>
        </w:rPr>
      </w:pPr>
    </w:p>
    <w:p w14:paraId="2C73699D" w14:textId="77777777" w:rsidR="00F07E97" w:rsidRDefault="00F07E97" w:rsidP="00A024F9">
      <w:pPr>
        <w:pStyle w:val="Heading1"/>
        <w:spacing w:line="360" w:lineRule="auto"/>
        <w:rPr>
          <w:rFonts w:ascii="Arial" w:hAnsi="Arial" w:cs="Arial"/>
          <w:b/>
          <w:bCs/>
          <w:sz w:val="24"/>
          <w:szCs w:val="24"/>
        </w:rPr>
      </w:pPr>
    </w:p>
    <w:p w14:paraId="62A77C22" w14:textId="77777777" w:rsidR="00F07E97" w:rsidRDefault="00F07E97" w:rsidP="00A024F9">
      <w:pPr>
        <w:spacing w:line="360" w:lineRule="auto"/>
        <w:jc w:val="both"/>
        <w:rPr>
          <w:rFonts w:ascii="Arial" w:hAnsi="Arial" w:cs="Arial"/>
        </w:rPr>
      </w:pPr>
    </w:p>
    <w:p w14:paraId="4E5204DC" w14:textId="77777777" w:rsidR="00F07E97" w:rsidRDefault="00F07E97" w:rsidP="00A024F9">
      <w:pPr>
        <w:spacing w:line="360" w:lineRule="auto"/>
        <w:jc w:val="both"/>
        <w:rPr>
          <w:rFonts w:ascii="Arial" w:hAnsi="Arial" w:cs="Arial"/>
        </w:rPr>
      </w:pPr>
    </w:p>
    <w:p w14:paraId="3B9143F7" w14:textId="77777777" w:rsidR="00F07E97" w:rsidRDefault="00F07E97" w:rsidP="00A024F9">
      <w:pPr>
        <w:spacing w:line="360" w:lineRule="auto"/>
        <w:jc w:val="both"/>
        <w:rPr>
          <w:rFonts w:ascii="Arial" w:hAnsi="Arial" w:cs="Arial"/>
        </w:rPr>
      </w:pPr>
    </w:p>
    <w:p w14:paraId="4EE91E9D" w14:textId="77777777" w:rsidR="00F07E97" w:rsidRDefault="00F07E97" w:rsidP="00A024F9">
      <w:pPr>
        <w:spacing w:line="360" w:lineRule="auto"/>
        <w:jc w:val="both"/>
        <w:rPr>
          <w:rFonts w:ascii="Arial" w:hAnsi="Arial" w:cs="Arial"/>
        </w:rPr>
      </w:pPr>
    </w:p>
    <w:p w14:paraId="60485C9A" w14:textId="77777777" w:rsidR="00F07E97" w:rsidRPr="00F07E97" w:rsidRDefault="00F07E97" w:rsidP="00F07E97">
      <w:pPr>
        <w:pStyle w:val="Heading1"/>
        <w:spacing w:line="360" w:lineRule="auto"/>
        <w:rPr>
          <w:rFonts w:ascii="Arial" w:hAnsi="Arial" w:cs="Arial"/>
          <w:b/>
          <w:bCs/>
          <w:sz w:val="24"/>
          <w:szCs w:val="24"/>
        </w:rPr>
      </w:pPr>
      <w:bookmarkStart w:id="15" w:name="_Toc150641889"/>
      <w:r w:rsidRPr="00A024F9">
        <w:rPr>
          <w:rFonts w:ascii="Arial" w:hAnsi="Arial" w:cs="Arial"/>
          <w:b/>
          <w:bCs/>
          <w:sz w:val="24"/>
          <w:szCs w:val="24"/>
        </w:rPr>
        <w:lastRenderedPageBreak/>
        <w:t>CHAPTER 4: CONCLUSION AND RECOMMENDATIONS</w:t>
      </w:r>
      <w:bookmarkEnd w:id="15"/>
    </w:p>
    <w:p w14:paraId="53156B8B" w14:textId="77777777" w:rsidR="00F07E97" w:rsidRPr="00F07E97" w:rsidRDefault="00F07E97" w:rsidP="00F07E97">
      <w:pPr>
        <w:pStyle w:val="Heading2"/>
        <w:spacing w:line="360" w:lineRule="auto"/>
        <w:rPr>
          <w:rFonts w:ascii="Arial" w:hAnsi="Arial" w:cs="Arial"/>
          <w:sz w:val="24"/>
          <w:szCs w:val="24"/>
        </w:rPr>
      </w:pPr>
      <w:bookmarkStart w:id="16" w:name="_Toc150641890"/>
      <w:r w:rsidRPr="00A024F9">
        <w:rPr>
          <w:rFonts w:ascii="Arial" w:hAnsi="Arial" w:cs="Arial"/>
          <w:sz w:val="24"/>
          <w:szCs w:val="24"/>
        </w:rPr>
        <w:t>4.1 Conclusion</w:t>
      </w:r>
      <w:bookmarkEnd w:id="16"/>
    </w:p>
    <w:p w14:paraId="77CB870A" w14:textId="77777777" w:rsidR="00FA41AF" w:rsidRPr="00A024F9" w:rsidRDefault="00FA41AF" w:rsidP="00A024F9">
      <w:pPr>
        <w:spacing w:line="360" w:lineRule="auto"/>
        <w:jc w:val="both"/>
        <w:rPr>
          <w:rFonts w:ascii="Arial" w:hAnsi="Arial" w:cs="Arial"/>
        </w:rPr>
      </w:pPr>
      <w:r w:rsidRPr="00A024F9">
        <w:rPr>
          <w:rFonts w:ascii="Arial" w:hAnsi="Arial" w:cs="Arial"/>
        </w:rPr>
        <w:t>It takes a diversified approach that recognises the complexity of post-stroke speech impairments to answer the question, "</w:t>
      </w:r>
      <w:r w:rsidR="00EF07CF" w:rsidRPr="00EF07CF">
        <w:rPr>
          <w:rFonts w:ascii="Arial" w:hAnsi="Arial" w:cs="Arial"/>
        </w:rPr>
        <w:t>How might the process of regaining communication be improved in stroke patients</w:t>
      </w:r>
      <w:r w:rsidRPr="00A024F9">
        <w:rPr>
          <w:rFonts w:ascii="Arial" w:hAnsi="Arial" w:cs="Arial"/>
        </w:rPr>
        <w:t>?" This study emphasised methodological flaws and showed significant gaps in the literature through a thorough examination of the body of previous research. Customising rehabilitation procedures to meet the needs of each patient requires investigating tailored therapies, such as those that address particular speech deficits like apraxia of speech. To guarantee equal possibilities for all stroke survivors, it is also critical to close gaps in access to speech therapy treatments, particularly in underprivileged areas. The study establishes a basis for future research endeavours aimed at improving speech outcomes for by highlighting the significance of comprehensive techniques, including larger and diverse participant samples and long-term follow-ups.</w:t>
      </w:r>
    </w:p>
    <w:p w14:paraId="560878C7" w14:textId="77777777" w:rsidR="007405BD" w:rsidRPr="00A024F9" w:rsidRDefault="007405BD" w:rsidP="00A024F9">
      <w:pPr>
        <w:spacing w:line="360" w:lineRule="auto"/>
        <w:jc w:val="both"/>
        <w:rPr>
          <w:rFonts w:ascii="Arial" w:hAnsi="Arial" w:cs="Arial"/>
        </w:rPr>
      </w:pPr>
    </w:p>
    <w:p w14:paraId="1E0E44BC" w14:textId="77777777" w:rsidR="00CB6132" w:rsidRPr="00A024F9" w:rsidRDefault="00A57326" w:rsidP="00A024F9">
      <w:pPr>
        <w:pStyle w:val="Heading2"/>
        <w:spacing w:line="360" w:lineRule="auto"/>
        <w:rPr>
          <w:rFonts w:ascii="Arial" w:hAnsi="Arial" w:cs="Arial"/>
          <w:sz w:val="24"/>
          <w:szCs w:val="24"/>
        </w:rPr>
      </w:pPr>
      <w:bookmarkStart w:id="17" w:name="_Toc150641891"/>
      <w:r w:rsidRPr="00A024F9">
        <w:rPr>
          <w:rFonts w:ascii="Arial" w:hAnsi="Arial" w:cs="Arial"/>
          <w:sz w:val="24"/>
          <w:szCs w:val="24"/>
        </w:rPr>
        <w:t xml:space="preserve">4.2 </w:t>
      </w:r>
      <w:r w:rsidR="00CB6132" w:rsidRPr="00A024F9">
        <w:rPr>
          <w:rFonts w:ascii="Arial" w:hAnsi="Arial" w:cs="Arial"/>
          <w:sz w:val="24"/>
          <w:szCs w:val="24"/>
        </w:rPr>
        <w:t>Recommendations</w:t>
      </w:r>
      <w:bookmarkEnd w:id="17"/>
      <w:r w:rsidR="00CB6132" w:rsidRPr="00A024F9">
        <w:rPr>
          <w:rFonts w:ascii="Arial" w:hAnsi="Arial" w:cs="Arial"/>
          <w:sz w:val="24"/>
          <w:szCs w:val="24"/>
        </w:rPr>
        <w:t xml:space="preserve"> </w:t>
      </w:r>
    </w:p>
    <w:p w14:paraId="246F9CFE" w14:textId="77777777" w:rsidR="00CB6132" w:rsidRPr="00A024F9" w:rsidRDefault="00CB6132" w:rsidP="00A024F9">
      <w:pPr>
        <w:spacing w:line="360" w:lineRule="auto"/>
        <w:jc w:val="both"/>
        <w:rPr>
          <w:rFonts w:ascii="Arial" w:hAnsi="Arial" w:cs="Arial"/>
        </w:rPr>
      </w:pPr>
      <w:r w:rsidRPr="00A024F9">
        <w:rPr>
          <w:rFonts w:ascii="Arial" w:hAnsi="Arial" w:cs="Arial"/>
        </w:rPr>
        <w:t>Several recommendations can direct future research and clinical practises based on the findings. First and foremost, studies concentrating on particular speech impairments ought to be given priority, and creative interventions catered to specific conditions—particularly apraxia of speech—should be investigated. Taking care of these subtle issues can greatly improve recovery results. Also, there needs to be a greater focus on reducing gaps in access to speech rehabilitation programmes. All stroke survivors, regardless of their location or socioeconomic level, can benefit from rehabilitation programmes if healthcare practitioners, legislators, and community organisations work together to ensure this. Research should strive for larger and more varied participant samples in terms of methodology so that post-stroke speech deficits can be better understood in terms of different demographic groups. Assessing the sustainability of interventions over time and gaining important knowledge about the long-term effects of rehabilitation efforts require long-term follow-ups. Moreover, encouraging multidisciplinary cooperation between speech therapists, neurologists, technologists, and legislators can advance the creation of comprehensive and creative interventions.</w:t>
      </w:r>
    </w:p>
    <w:p w14:paraId="68E674B1" w14:textId="77777777" w:rsidR="00CB6132" w:rsidRPr="00A024F9" w:rsidRDefault="00CB6132" w:rsidP="00A024F9">
      <w:pPr>
        <w:spacing w:line="360" w:lineRule="auto"/>
        <w:jc w:val="both"/>
        <w:rPr>
          <w:rFonts w:ascii="Arial" w:hAnsi="Arial" w:cs="Arial"/>
        </w:rPr>
      </w:pPr>
      <w:r w:rsidRPr="00A024F9">
        <w:rPr>
          <w:rFonts w:ascii="Arial" w:hAnsi="Arial" w:cs="Arial"/>
        </w:rPr>
        <w:lastRenderedPageBreak/>
        <w:t>This study's thorough examination of post-stroke speech deficits not only answered the main query but also established the framework for further investigation and practical applications. Through a combination of focused therapies, equitable rehabilitation service access, and strong methodology, the field can significantly improve speech outcomes for stroke victims, which will ultimately improve their quality of life and social integration.</w:t>
      </w:r>
    </w:p>
    <w:p w14:paraId="6C17A1E2" w14:textId="77777777" w:rsidR="00CB6132" w:rsidRPr="00A024F9" w:rsidRDefault="00CB6132" w:rsidP="00A024F9">
      <w:pPr>
        <w:spacing w:line="360" w:lineRule="auto"/>
        <w:jc w:val="both"/>
        <w:rPr>
          <w:rFonts w:ascii="Arial" w:hAnsi="Arial" w:cs="Arial"/>
        </w:rPr>
      </w:pPr>
    </w:p>
    <w:p w14:paraId="61AA5768" w14:textId="77777777" w:rsidR="00E228DA" w:rsidRPr="00A024F9" w:rsidRDefault="00E228DA" w:rsidP="00A024F9">
      <w:pPr>
        <w:spacing w:line="360" w:lineRule="auto"/>
        <w:jc w:val="both"/>
        <w:rPr>
          <w:rFonts w:ascii="Arial" w:hAnsi="Arial" w:cs="Arial"/>
          <w:b/>
          <w:bCs/>
        </w:rPr>
      </w:pPr>
    </w:p>
    <w:p w14:paraId="5EE817CE" w14:textId="77777777" w:rsidR="00E228DA" w:rsidRPr="00A024F9" w:rsidRDefault="00E228DA" w:rsidP="00A024F9">
      <w:pPr>
        <w:spacing w:line="360" w:lineRule="auto"/>
        <w:jc w:val="both"/>
        <w:rPr>
          <w:rFonts w:ascii="Arial" w:hAnsi="Arial" w:cs="Arial"/>
          <w:b/>
          <w:bCs/>
        </w:rPr>
      </w:pPr>
    </w:p>
    <w:p w14:paraId="08E630AD" w14:textId="77777777" w:rsidR="00E228DA" w:rsidRPr="00A024F9" w:rsidRDefault="00E228DA" w:rsidP="00A024F9">
      <w:pPr>
        <w:spacing w:line="360" w:lineRule="auto"/>
        <w:jc w:val="both"/>
        <w:rPr>
          <w:rFonts w:ascii="Arial" w:hAnsi="Arial" w:cs="Arial"/>
          <w:b/>
          <w:bCs/>
        </w:rPr>
      </w:pPr>
    </w:p>
    <w:p w14:paraId="01E61379" w14:textId="77777777" w:rsidR="00E228DA" w:rsidRPr="00A024F9" w:rsidRDefault="00E228DA" w:rsidP="00A024F9">
      <w:pPr>
        <w:spacing w:line="360" w:lineRule="auto"/>
        <w:jc w:val="both"/>
        <w:rPr>
          <w:rFonts w:ascii="Arial" w:hAnsi="Arial" w:cs="Arial"/>
          <w:b/>
          <w:bCs/>
        </w:rPr>
      </w:pPr>
    </w:p>
    <w:p w14:paraId="7285CC64" w14:textId="77777777" w:rsidR="00E228DA" w:rsidRPr="00A024F9" w:rsidRDefault="00E228DA" w:rsidP="00A024F9">
      <w:pPr>
        <w:spacing w:line="360" w:lineRule="auto"/>
        <w:jc w:val="both"/>
        <w:rPr>
          <w:rFonts w:ascii="Arial" w:hAnsi="Arial" w:cs="Arial"/>
          <w:b/>
          <w:bCs/>
        </w:rPr>
      </w:pPr>
    </w:p>
    <w:p w14:paraId="11FF0475" w14:textId="77777777" w:rsidR="00E228DA" w:rsidRPr="00A024F9" w:rsidRDefault="00E228DA" w:rsidP="00A024F9">
      <w:pPr>
        <w:spacing w:line="360" w:lineRule="auto"/>
        <w:jc w:val="both"/>
        <w:rPr>
          <w:rFonts w:ascii="Arial" w:hAnsi="Arial" w:cs="Arial"/>
          <w:b/>
          <w:bCs/>
        </w:rPr>
      </w:pPr>
    </w:p>
    <w:p w14:paraId="7F5AA4BD" w14:textId="77777777" w:rsidR="00E228DA" w:rsidRPr="00A024F9" w:rsidRDefault="00E228DA" w:rsidP="00A024F9">
      <w:pPr>
        <w:spacing w:line="360" w:lineRule="auto"/>
        <w:jc w:val="both"/>
        <w:rPr>
          <w:rFonts w:ascii="Arial" w:hAnsi="Arial" w:cs="Arial"/>
          <w:b/>
          <w:bCs/>
        </w:rPr>
      </w:pPr>
    </w:p>
    <w:p w14:paraId="536ED541" w14:textId="77777777" w:rsidR="00E228DA" w:rsidRPr="00A024F9" w:rsidRDefault="00E228DA" w:rsidP="00A024F9">
      <w:pPr>
        <w:spacing w:line="360" w:lineRule="auto"/>
        <w:jc w:val="both"/>
        <w:rPr>
          <w:rFonts w:ascii="Arial" w:hAnsi="Arial" w:cs="Arial"/>
          <w:b/>
          <w:bCs/>
        </w:rPr>
      </w:pPr>
    </w:p>
    <w:p w14:paraId="5DF7FC59" w14:textId="77777777" w:rsidR="00E228DA" w:rsidRPr="00A024F9" w:rsidRDefault="00E228DA" w:rsidP="00A024F9">
      <w:pPr>
        <w:spacing w:line="360" w:lineRule="auto"/>
        <w:jc w:val="both"/>
        <w:rPr>
          <w:rFonts w:ascii="Arial" w:hAnsi="Arial" w:cs="Arial"/>
          <w:b/>
          <w:bCs/>
        </w:rPr>
      </w:pPr>
    </w:p>
    <w:p w14:paraId="0D98C517" w14:textId="77777777" w:rsidR="00E228DA" w:rsidRPr="00A024F9" w:rsidRDefault="00E228DA" w:rsidP="00A024F9">
      <w:pPr>
        <w:spacing w:line="360" w:lineRule="auto"/>
        <w:jc w:val="both"/>
        <w:rPr>
          <w:rFonts w:ascii="Arial" w:hAnsi="Arial" w:cs="Arial"/>
          <w:b/>
          <w:bCs/>
        </w:rPr>
      </w:pPr>
    </w:p>
    <w:p w14:paraId="38CDC644" w14:textId="77777777" w:rsidR="00E228DA" w:rsidRPr="00A024F9" w:rsidRDefault="00E228DA" w:rsidP="00A024F9">
      <w:pPr>
        <w:spacing w:line="360" w:lineRule="auto"/>
        <w:jc w:val="both"/>
        <w:rPr>
          <w:rFonts w:ascii="Arial" w:hAnsi="Arial" w:cs="Arial"/>
          <w:b/>
          <w:bCs/>
        </w:rPr>
      </w:pPr>
    </w:p>
    <w:p w14:paraId="493C0069" w14:textId="77777777" w:rsidR="00E228DA" w:rsidRPr="00A024F9" w:rsidRDefault="00E228DA" w:rsidP="00A024F9">
      <w:pPr>
        <w:spacing w:line="360" w:lineRule="auto"/>
        <w:jc w:val="both"/>
        <w:rPr>
          <w:rFonts w:ascii="Arial" w:hAnsi="Arial" w:cs="Arial"/>
          <w:b/>
          <w:bCs/>
        </w:rPr>
      </w:pPr>
    </w:p>
    <w:p w14:paraId="1DE89097" w14:textId="77777777" w:rsidR="00E228DA" w:rsidRPr="00A024F9" w:rsidRDefault="00E228DA" w:rsidP="00A024F9">
      <w:pPr>
        <w:spacing w:line="360" w:lineRule="auto"/>
        <w:jc w:val="both"/>
        <w:rPr>
          <w:rFonts w:ascii="Arial" w:hAnsi="Arial" w:cs="Arial"/>
          <w:b/>
          <w:bCs/>
        </w:rPr>
      </w:pPr>
    </w:p>
    <w:p w14:paraId="7DFFBF87" w14:textId="77777777" w:rsidR="00E228DA" w:rsidRPr="00A024F9" w:rsidRDefault="00E228DA" w:rsidP="00A024F9">
      <w:pPr>
        <w:spacing w:line="360" w:lineRule="auto"/>
        <w:jc w:val="both"/>
        <w:rPr>
          <w:rFonts w:ascii="Arial" w:hAnsi="Arial" w:cs="Arial"/>
          <w:b/>
          <w:bCs/>
        </w:rPr>
      </w:pPr>
    </w:p>
    <w:p w14:paraId="5763939B" w14:textId="77777777" w:rsidR="00E228DA" w:rsidRPr="00A024F9" w:rsidRDefault="00E228DA" w:rsidP="00A024F9">
      <w:pPr>
        <w:spacing w:line="360" w:lineRule="auto"/>
        <w:jc w:val="both"/>
        <w:rPr>
          <w:rFonts w:ascii="Arial" w:hAnsi="Arial" w:cs="Arial"/>
          <w:b/>
          <w:bCs/>
        </w:rPr>
      </w:pPr>
    </w:p>
    <w:p w14:paraId="22227B00" w14:textId="77777777" w:rsidR="00E228DA" w:rsidRPr="00A024F9" w:rsidRDefault="00E228DA" w:rsidP="00A024F9">
      <w:pPr>
        <w:spacing w:line="360" w:lineRule="auto"/>
        <w:jc w:val="both"/>
        <w:rPr>
          <w:rFonts w:ascii="Arial" w:hAnsi="Arial" w:cs="Arial"/>
          <w:b/>
          <w:bCs/>
        </w:rPr>
      </w:pPr>
    </w:p>
    <w:p w14:paraId="1FD572BD" w14:textId="77777777" w:rsidR="00E228DA" w:rsidRPr="00A024F9" w:rsidRDefault="00E228DA" w:rsidP="00A024F9">
      <w:pPr>
        <w:spacing w:line="360" w:lineRule="auto"/>
        <w:jc w:val="both"/>
        <w:rPr>
          <w:rFonts w:ascii="Arial" w:hAnsi="Arial" w:cs="Arial"/>
          <w:b/>
          <w:bCs/>
        </w:rPr>
      </w:pPr>
    </w:p>
    <w:p w14:paraId="5A9F77ED" w14:textId="77777777" w:rsidR="00E228DA" w:rsidRPr="00A024F9" w:rsidRDefault="00E228DA" w:rsidP="00A024F9">
      <w:pPr>
        <w:spacing w:line="360" w:lineRule="auto"/>
        <w:jc w:val="both"/>
        <w:rPr>
          <w:rFonts w:ascii="Arial" w:hAnsi="Arial" w:cs="Arial"/>
          <w:b/>
          <w:bCs/>
        </w:rPr>
      </w:pPr>
    </w:p>
    <w:p w14:paraId="32C8B2F0" w14:textId="77777777" w:rsidR="00E228DA" w:rsidRPr="00A024F9" w:rsidRDefault="00E228DA" w:rsidP="00A024F9">
      <w:pPr>
        <w:spacing w:line="360" w:lineRule="auto"/>
        <w:jc w:val="both"/>
        <w:rPr>
          <w:rFonts w:ascii="Arial" w:hAnsi="Arial" w:cs="Arial"/>
          <w:b/>
          <w:bCs/>
        </w:rPr>
      </w:pPr>
    </w:p>
    <w:p w14:paraId="588573FB" w14:textId="77777777" w:rsidR="00E228DA" w:rsidRPr="00A024F9" w:rsidRDefault="00E228DA" w:rsidP="00A024F9">
      <w:pPr>
        <w:spacing w:line="360" w:lineRule="auto"/>
        <w:jc w:val="both"/>
        <w:rPr>
          <w:rFonts w:ascii="Arial" w:hAnsi="Arial" w:cs="Arial"/>
          <w:b/>
          <w:bCs/>
        </w:rPr>
      </w:pPr>
    </w:p>
    <w:p w14:paraId="12BF5960" w14:textId="77777777" w:rsidR="00E228DA" w:rsidRPr="00A024F9" w:rsidRDefault="00E228DA" w:rsidP="00A024F9">
      <w:pPr>
        <w:spacing w:line="360" w:lineRule="auto"/>
        <w:jc w:val="both"/>
        <w:rPr>
          <w:rFonts w:ascii="Arial" w:hAnsi="Arial" w:cs="Arial"/>
          <w:b/>
          <w:bCs/>
        </w:rPr>
      </w:pPr>
    </w:p>
    <w:p w14:paraId="51D46EA6" w14:textId="77777777" w:rsidR="00E228DA" w:rsidRPr="00A024F9" w:rsidRDefault="00E228DA" w:rsidP="00A024F9">
      <w:pPr>
        <w:spacing w:line="360" w:lineRule="auto"/>
        <w:jc w:val="both"/>
        <w:rPr>
          <w:rFonts w:ascii="Arial" w:hAnsi="Arial" w:cs="Arial"/>
          <w:b/>
          <w:bCs/>
        </w:rPr>
      </w:pPr>
    </w:p>
    <w:p w14:paraId="5DA5A7AD" w14:textId="77777777" w:rsidR="00E228DA" w:rsidRPr="00A024F9" w:rsidRDefault="00E228DA" w:rsidP="00A024F9">
      <w:pPr>
        <w:spacing w:line="360" w:lineRule="auto"/>
        <w:jc w:val="both"/>
        <w:rPr>
          <w:rFonts w:ascii="Arial" w:hAnsi="Arial" w:cs="Arial"/>
          <w:b/>
          <w:bCs/>
        </w:rPr>
      </w:pPr>
    </w:p>
    <w:p w14:paraId="371E7BBA" w14:textId="77777777" w:rsidR="00E228DA" w:rsidRPr="00A024F9" w:rsidRDefault="00E228DA" w:rsidP="00A024F9">
      <w:pPr>
        <w:spacing w:line="360" w:lineRule="auto"/>
        <w:jc w:val="both"/>
        <w:rPr>
          <w:rFonts w:ascii="Arial" w:hAnsi="Arial" w:cs="Arial"/>
          <w:b/>
          <w:bCs/>
        </w:rPr>
      </w:pPr>
    </w:p>
    <w:p w14:paraId="277D6D48" w14:textId="77777777" w:rsidR="00E228DA" w:rsidRPr="00A024F9" w:rsidRDefault="00E228DA" w:rsidP="00A024F9">
      <w:pPr>
        <w:spacing w:line="360" w:lineRule="auto"/>
        <w:jc w:val="both"/>
        <w:rPr>
          <w:rFonts w:ascii="Arial" w:hAnsi="Arial" w:cs="Arial"/>
          <w:b/>
          <w:bCs/>
        </w:rPr>
      </w:pPr>
    </w:p>
    <w:p w14:paraId="11D62D6A" w14:textId="77777777" w:rsidR="00E228DA" w:rsidRPr="00A024F9" w:rsidRDefault="00E228DA" w:rsidP="00A024F9">
      <w:pPr>
        <w:spacing w:line="360" w:lineRule="auto"/>
        <w:jc w:val="both"/>
        <w:rPr>
          <w:rFonts w:ascii="Arial" w:hAnsi="Arial" w:cs="Arial"/>
          <w:b/>
          <w:bCs/>
        </w:rPr>
      </w:pPr>
    </w:p>
    <w:p w14:paraId="6098EF35" w14:textId="77777777" w:rsidR="002C22F9" w:rsidRPr="00A024F9" w:rsidRDefault="002C22F9" w:rsidP="00A024F9">
      <w:pPr>
        <w:pStyle w:val="Heading1"/>
        <w:spacing w:line="360" w:lineRule="auto"/>
        <w:rPr>
          <w:rFonts w:ascii="Arial" w:hAnsi="Arial" w:cs="Arial"/>
          <w:b/>
          <w:bCs/>
          <w:sz w:val="24"/>
          <w:szCs w:val="24"/>
        </w:rPr>
      </w:pPr>
      <w:bookmarkStart w:id="18" w:name="_Toc150641892"/>
      <w:r w:rsidRPr="00A024F9">
        <w:rPr>
          <w:rFonts w:ascii="Arial" w:hAnsi="Arial" w:cs="Arial"/>
          <w:b/>
          <w:bCs/>
          <w:sz w:val="24"/>
          <w:szCs w:val="24"/>
        </w:rPr>
        <w:lastRenderedPageBreak/>
        <w:t>References</w:t>
      </w:r>
      <w:bookmarkEnd w:id="18"/>
      <w:r w:rsidRPr="00A024F9">
        <w:rPr>
          <w:rFonts w:ascii="Arial" w:hAnsi="Arial" w:cs="Arial"/>
          <w:b/>
          <w:bCs/>
          <w:sz w:val="24"/>
          <w:szCs w:val="24"/>
        </w:rPr>
        <w:t xml:space="preserve"> </w:t>
      </w:r>
    </w:p>
    <w:p w14:paraId="661DAAD4" w14:textId="77777777" w:rsidR="007405BD" w:rsidRPr="00A024F9" w:rsidRDefault="007405BD" w:rsidP="00A024F9">
      <w:pPr>
        <w:spacing w:line="360" w:lineRule="auto"/>
        <w:jc w:val="both"/>
        <w:rPr>
          <w:rFonts w:ascii="Arial" w:hAnsi="Arial" w:cs="Arial"/>
        </w:rPr>
      </w:pPr>
      <w:r w:rsidRPr="00A024F9">
        <w:rPr>
          <w:rFonts w:ascii="Arial" w:hAnsi="Arial" w:cs="Arial"/>
        </w:rPr>
        <w:t xml:space="preserve">Aromataris, E. and Riitano, D., </w:t>
      </w:r>
      <w:r w:rsidR="00C940A3">
        <w:rPr>
          <w:rFonts w:ascii="Arial" w:hAnsi="Arial" w:cs="Arial"/>
        </w:rPr>
        <w:t>(</w:t>
      </w:r>
      <w:r w:rsidRPr="00A024F9">
        <w:rPr>
          <w:rFonts w:ascii="Arial" w:hAnsi="Arial" w:cs="Arial"/>
        </w:rPr>
        <w:t>2014</w:t>
      </w:r>
      <w:r w:rsidR="00C940A3">
        <w:rPr>
          <w:rFonts w:ascii="Arial" w:hAnsi="Arial" w:cs="Arial"/>
        </w:rPr>
        <w:t>)</w:t>
      </w:r>
      <w:r w:rsidRPr="00A024F9">
        <w:rPr>
          <w:rFonts w:ascii="Arial" w:hAnsi="Arial" w:cs="Arial"/>
        </w:rPr>
        <w:t>. Systematic reviews: constructing a search strategy and searching for evidence. </w:t>
      </w:r>
      <w:r w:rsidRPr="00A024F9">
        <w:rPr>
          <w:rFonts w:ascii="Arial" w:hAnsi="Arial" w:cs="Arial"/>
          <w:i/>
          <w:iCs/>
        </w:rPr>
        <w:t>AJN The American Journal of Nursing</w:t>
      </w:r>
      <w:r w:rsidRPr="00A024F9">
        <w:rPr>
          <w:rFonts w:ascii="Arial" w:hAnsi="Arial" w:cs="Arial"/>
        </w:rPr>
        <w:t>, </w:t>
      </w:r>
      <w:r w:rsidRPr="00A024F9">
        <w:rPr>
          <w:rFonts w:ascii="Arial" w:hAnsi="Arial" w:cs="Arial"/>
          <w:i/>
          <w:iCs/>
        </w:rPr>
        <w:t>114</w:t>
      </w:r>
      <w:r w:rsidRPr="00A024F9">
        <w:rPr>
          <w:rFonts w:ascii="Arial" w:hAnsi="Arial" w:cs="Arial"/>
        </w:rPr>
        <w:t>(5), pp.49-56.</w:t>
      </w:r>
    </w:p>
    <w:p w14:paraId="1B2F7A68" w14:textId="77777777" w:rsidR="007405BD" w:rsidRDefault="007405BD" w:rsidP="00A024F9">
      <w:pPr>
        <w:spacing w:line="360" w:lineRule="auto"/>
        <w:jc w:val="both"/>
        <w:rPr>
          <w:rFonts w:ascii="Arial" w:hAnsi="Arial" w:cs="Arial"/>
        </w:rPr>
      </w:pPr>
    </w:p>
    <w:p w14:paraId="0777B722" w14:textId="77777777" w:rsidR="00B222CC" w:rsidRPr="00B222CC" w:rsidRDefault="00B222CC" w:rsidP="00B222CC">
      <w:pPr>
        <w:spacing w:line="360" w:lineRule="auto"/>
        <w:jc w:val="both"/>
        <w:rPr>
          <w:rFonts w:ascii="Arial" w:hAnsi="Arial" w:cs="Arial"/>
          <w:color w:val="000000" w:themeColor="text1"/>
        </w:rPr>
      </w:pPr>
      <w:r w:rsidRPr="00A024F9">
        <w:rPr>
          <w:rFonts w:ascii="Arial" w:hAnsi="Arial" w:cs="Arial"/>
        </w:rPr>
        <w:t xml:space="preserve">Aphasia UK. (2020). </w:t>
      </w:r>
      <w:r w:rsidRPr="00A024F9">
        <w:rPr>
          <w:rFonts w:ascii="Arial" w:hAnsi="Arial" w:cs="Arial"/>
          <w:i/>
          <w:iCs/>
        </w:rPr>
        <w:t>Supporting Aphasia Recovery: Resources and Community.</w:t>
      </w:r>
      <w:r w:rsidRPr="00A024F9">
        <w:rPr>
          <w:rFonts w:ascii="Arial" w:hAnsi="Arial" w:cs="Arial"/>
        </w:rPr>
        <w:t xml:space="preserve"> Retrieved from</w:t>
      </w:r>
      <w:r>
        <w:rPr>
          <w:rFonts w:ascii="Arial" w:hAnsi="Arial" w:cs="Arial"/>
        </w:rPr>
        <w:t>:</w:t>
      </w:r>
      <w:r w:rsidRPr="00A024F9">
        <w:rPr>
          <w:rFonts w:ascii="Arial" w:hAnsi="Arial" w:cs="Arial"/>
        </w:rPr>
        <w:t xml:space="preserve"> </w:t>
      </w:r>
      <w:hyperlink r:id="rId13" w:tgtFrame="_new" w:history="1">
        <w:r w:rsidRPr="00A024F9">
          <w:rPr>
            <w:rStyle w:val="Hyperlink"/>
            <w:rFonts w:ascii="Arial" w:hAnsi="Arial" w:cs="Arial"/>
          </w:rPr>
          <w:t>https://www.aphasia.org.uk/</w:t>
        </w:r>
      </w:hyperlink>
      <w:r>
        <w:rPr>
          <w:rStyle w:val="Hyperlink"/>
          <w:rFonts w:ascii="Arial" w:hAnsi="Arial" w:cs="Arial"/>
        </w:rPr>
        <w:t xml:space="preserve"> </w:t>
      </w:r>
      <w:r w:rsidRPr="00B222CC">
        <w:rPr>
          <w:rStyle w:val="Hyperlink"/>
          <w:rFonts w:ascii="Arial" w:hAnsi="Arial" w:cs="Arial"/>
          <w:color w:val="000000" w:themeColor="text1"/>
          <w:u w:val="none"/>
        </w:rPr>
        <w:t>(Accessed on 5</w:t>
      </w:r>
      <w:r w:rsidRPr="00B222CC">
        <w:rPr>
          <w:rStyle w:val="Hyperlink"/>
          <w:rFonts w:ascii="Arial" w:hAnsi="Arial" w:cs="Arial"/>
          <w:color w:val="000000" w:themeColor="text1"/>
          <w:u w:val="none"/>
          <w:vertAlign w:val="superscript"/>
        </w:rPr>
        <w:t>th</w:t>
      </w:r>
      <w:r w:rsidRPr="00B222CC">
        <w:rPr>
          <w:rStyle w:val="Hyperlink"/>
          <w:rFonts w:ascii="Arial" w:hAnsi="Arial" w:cs="Arial"/>
          <w:color w:val="000000" w:themeColor="text1"/>
          <w:u w:val="none"/>
        </w:rPr>
        <w:t xml:space="preserve"> Nov, 2023)</w:t>
      </w:r>
    </w:p>
    <w:p w14:paraId="16B9548B" w14:textId="77777777" w:rsidR="00AE48F7" w:rsidRDefault="00AE48F7" w:rsidP="00AE48F7">
      <w:pPr>
        <w:spacing w:line="360" w:lineRule="auto"/>
        <w:jc w:val="both"/>
        <w:rPr>
          <w:rFonts w:ascii="Arial" w:hAnsi="Arial" w:cs="Arial"/>
        </w:rPr>
      </w:pPr>
    </w:p>
    <w:p w14:paraId="5EED0D05" w14:textId="77777777" w:rsidR="00AE48F7" w:rsidRDefault="00AE48F7" w:rsidP="00AE48F7">
      <w:pPr>
        <w:spacing w:line="360" w:lineRule="auto"/>
        <w:jc w:val="both"/>
        <w:rPr>
          <w:rFonts w:ascii="Arial" w:hAnsi="Arial" w:cs="Arial"/>
        </w:rPr>
      </w:pPr>
      <w:r w:rsidRPr="00A024F9">
        <w:rPr>
          <w:rFonts w:ascii="Arial" w:hAnsi="Arial" w:cs="Arial"/>
        </w:rPr>
        <w:t xml:space="preserve">Brown, P., &amp; White, L. (2020). </w:t>
      </w:r>
      <w:r w:rsidRPr="00A024F9">
        <w:rPr>
          <w:rFonts w:ascii="Arial" w:hAnsi="Arial" w:cs="Arial"/>
          <w:i/>
          <w:iCs/>
        </w:rPr>
        <w:t>Addressing Disparities in Access to Speech Rehabilitation Services: A Case Study of Rural Areas in the UK.</w:t>
      </w:r>
      <w:r w:rsidRPr="00A024F9">
        <w:rPr>
          <w:rFonts w:ascii="Arial" w:hAnsi="Arial" w:cs="Arial"/>
        </w:rPr>
        <w:t xml:space="preserve"> Health Equity, 4(2), 87-94.</w:t>
      </w:r>
    </w:p>
    <w:p w14:paraId="47195F51" w14:textId="77777777" w:rsidR="00AE48F7" w:rsidRDefault="00AE48F7" w:rsidP="00AE48F7">
      <w:pPr>
        <w:spacing w:line="360" w:lineRule="auto"/>
        <w:jc w:val="both"/>
        <w:rPr>
          <w:rFonts w:ascii="Arial" w:hAnsi="Arial" w:cs="Arial"/>
        </w:rPr>
      </w:pPr>
    </w:p>
    <w:p w14:paraId="336A92D9" w14:textId="77777777" w:rsidR="00AE48F7" w:rsidRPr="00A024F9" w:rsidRDefault="00AE48F7" w:rsidP="00AE48F7">
      <w:pPr>
        <w:spacing w:line="360" w:lineRule="auto"/>
        <w:jc w:val="both"/>
        <w:rPr>
          <w:rFonts w:ascii="Arial" w:hAnsi="Arial" w:cs="Arial"/>
        </w:rPr>
      </w:pPr>
      <w:r w:rsidRPr="00A024F9">
        <w:rPr>
          <w:rFonts w:ascii="Arial" w:hAnsi="Arial" w:cs="Arial"/>
        </w:rPr>
        <w:t xml:space="preserve">Flowers, A., et al. (2018). </w:t>
      </w:r>
      <w:r w:rsidRPr="00A024F9">
        <w:rPr>
          <w:rFonts w:ascii="Arial" w:hAnsi="Arial" w:cs="Arial"/>
          <w:i/>
          <w:iCs/>
        </w:rPr>
        <w:t>Improving Speech Fluency and Articulation in Stroke Survivors: The Efficacy of Intensive Speech Therapy.</w:t>
      </w:r>
      <w:r w:rsidRPr="00A024F9">
        <w:rPr>
          <w:rFonts w:ascii="Arial" w:hAnsi="Arial" w:cs="Arial"/>
        </w:rPr>
        <w:t xml:space="preserve"> Journal of Neurological Rehabilitation, 35(2), 112-125.</w:t>
      </w:r>
    </w:p>
    <w:p w14:paraId="1A90624E" w14:textId="77777777" w:rsidR="00B222CC" w:rsidRDefault="00B222CC" w:rsidP="00A024F9">
      <w:pPr>
        <w:spacing w:line="360" w:lineRule="auto"/>
        <w:jc w:val="both"/>
        <w:rPr>
          <w:rFonts w:ascii="Arial" w:hAnsi="Arial" w:cs="Arial"/>
        </w:rPr>
      </w:pPr>
    </w:p>
    <w:p w14:paraId="30180B26" w14:textId="77777777" w:rsidR="00AE48F7" w:rsidRPr="00A024F9" w:rsidRDefault="00AE48F7" w:rsidP="00AE48F7">
      <w:pPr>
        <w:spacing w:line="360" w:lineRule="auto"/>
        <w:jc w:val="both"/>
        <w:rPr>
          <w:rFonts w:ascii="Arial" w:hAnsi="Arial" w:cs="Arial"/>
        </w:rPr>
      </w:pPr>
      <w:r w:rsidRPr="00A024F9">
        <w:rPr>
          <w:rFonts w:ascii="Arial" w:hAnsi="Arial" w:cs="Arial"/>
        </w:rPr>
        <w:t xml:space="preserve">Johnson, R., et al. (2018). </w:t>
      </w:r>
      <w:r w:rsidRPr="00A024F9">
        <w:rPr>
          <w:rFonts w:ascii="Arial" w:hAnsi="Arial" w:cs="Arial"/>
          <w:i/>
          <w:iCs/>
        </w:rPr>
        <w:t>Small Sample Sizes in Post-Stroke Speech Impairment Studies: Implications for Generalizability.</w:t>
      </w:r>
      <w:r w:rsidRPr="00A024F9">
        <w:rPr>
          <w:rFonts w:ascii="Arial" w:hAnsi="Arial" w:cs="Arial"/>
        </w:rPr>
        <w:t xml:space="preserve"> Journal of Neurological Research, 30(1), 45-53.</w:t>
      </w:r>
    </w:p>
    <w:p w14:paraId="25708F37" w14:textId="77777777" w:rsidR="00AE48F7" w:rsidRDefault="00AE48F7" w:rsidP="00A024F9">
      <w:pPr>
        <w:spacing w:line="360" w:lineRule="auto"/>
        <w:jc w:val="both"/>
        <w:rPr>
          <w:rFonts w:ascii="Arial" w:hAnsi="Arial" w:cs="Arial"/>
        </w:rPr>
      </w:pPr>
    </w:p>
    <w:p w14:paraId="6A3305B9" w14:textId="77777777" w:rsidR="00AE48F7" w:rsidRPr="00A024F9" w:rsidRDefault="00AE48F7" w:rsidP="00AE48F7">
      <w:pPr>
        <w:spacing w:line="360" w:lineRule="auto"/>
        <w:jc w:val="both"/>
        <w:rPr>
          <w:rFonts w:ascii="Arial" w:hAnsi="Arial" w:cs="Arial"/>
        </w:rPr>
      </w:pPr>
      <w:r w:rsidRPr="00A024F9">
        <w:rPr>
          <w:rFonts w:ascii="Arial" w:hAnsi="Arial" w:cs="Arial"/>
        </w:rPr>
        <w:t xml:space="preserve">Jones, A., et al. (2019). </w:t>
      </w:r>
      <w:r w:rsidRPr="00A024F9">
        <w:rPr>
          <w:rFonts w:ascii="Arial" w:hAnsi="Arial" w:cs="Arial"/>
          <w:i/>
          <w:iCs/>
        </w:rPr>
        <w:t>Targeted Interventions for Apraxia of Speech in Stroke Survivors: A Comprehensive Review.</w:t>
      </w:r>
      <w:r w:rsidRPr="00A024F9">
        <w:rPr>
          <w:rFonts w:ascii="Arial" w:hAnsi="Arial" w:cs="Arial"/>
        </w:rPr>
        <w:t xml:space="preserve"> Journal of Speech and Language Therapy, 46(3), 221-235.</w:t>
      </w:r>
    </w:p>
    <w:p w14:paraId="426F74C1" w14:textId="77777777" w:rsidR="00AE48F7" w:rsidRDefault="00AE48F7" w:rsidP="00A024F9">
      <w:pPr>
        <w:spacing w:line="360" w:lineRule="auto"/>
        <w:jc w:val="both"/>
        <w:rPr>
          <w:rFonts w:ascii="Arial" w:hAnsi="Arial" w:cs="Arial"/>
        </w:rPr>
      </w:pPr>
    </w:p>
    <w:p w14:paraId="48DEF531" w14:textId="77777777" w:rsidR="00AE48F7" w:rsidRPr="00A024F9" w:rsidRDefault="00AE48F7" w:rsidP="00AE48F7">
      <w:pPr>
        <w:spacing w:line="360" w:lineRule="auto"/>
        <w:jc w:val="both"/>
        <w:rPr>
          <w:rFonts w:ascii="Arial" w:hAnsi="Arial" w:cs="Arial"/>
        </w:rPr>
      </w:pPr>
      <w:r w:rsidRPr="00A024F9">
        <w:rPr>
          <w:rFonts w:ascii="Arial" w:hAnsi="Arial" w:cs="Arial"/>
        </w:rPr>
        <w:t xml:space="preserve">Lee, H., &amp; Kim, J. (2019). </w:t>
      </w:r>
      <w:r w:rsidRPr="00A024F9">
        <w:rPr>
          <w:rFonts w:ascii="Arial" w:hAnsi="Arial" w:cs="Arial"/>
          <w:i/>
          <w:iCs/>
        </w:rPr>
        <w:t>Diversity Matters: Addressing Participant Demographics in Stroke-Related Speech Impairment Research.</w:t>
      </w:r>
      <w:r w:rsidRPr="00A024F9">
        <w:rPr>
          <w:rFonts w:ascii="Arial" w:hAnsi="Arial" w:cs="Arial"/>
        </w:rPr>
        <w:t xml:space="preserve"> Journal of Rehabilitation Research, 35(5), 412-425.</w:t>
      </w:r>
    </w:p>
    <w:p w14:paraId="2C7133EA" w14:textId="77777777" w:rsidR="00AE48F7" w:rsidRPr="00A024F9" w:rsidRDefault="00AE48F7" w:rsidP="00A024F9">
      <w:pPr>
        <w:spacing w:line="360" w:lineRule="auto"/>
        <w:jc w:val="both"/>
        <w:rPr>
          <w:rFonts w:ascii="Arial" w:hAnsi="Arial" w:cs="Arial"/>
        </w:rPr>
      </w:pPr>
    </w:p>
    <w:p w14:paraId="0DE16D0E" w14:textId="77777777" w:rsidR="00B222CC" w:rsidRPr="00B222CC" w:rsidRDefault="002C22F9" w:rsidP="00B222CC">
      <w:pPr>
        <w:spacing w:line="360" w:lineRule="auto"/>
        <w:jc w:val="both"/>
        <w:rPr>
          <w:rFonts w:ascii="Arial" w:hAnsi="Arial" w:cs="Arial"/>
        </w:rPr>
      </w:pPr>
      <w:r w:rsidRPr="00A024F9">
        <w:rPr>
          <w:rFonts w:ascii="Arial" w:hAnsi="Arial" w:cs="Arial"/>
        </w:rPr>
        <w:t>National Institute of Neurological Disorders and Stroke. (2022). NINDS Aphasia Information Page.</w:t>
      </w:r>
      <w:r w:rsidR="00B222CC">
        <w:rPr>
          <w:rFonts w:ascii="Arial" w:hAnsi="Arial" w:cs="Arial"/>
        </w:rPr>
        <w:t xml:space="preserve"> </w:t>
      </w:r>
      <w:r w:rsidR="00B222CC" w:rsidRPr="00A024F9">
        <w:rPr>
          <w:rFonts w:ascii="Arial" w:hAnsi="Arial" w:cs="Arial"/>
        </w:rPr>
        <w:t>Retrieved from</w:t>
      </w:r>
      <w:r w:rsidR="00B222CC">
        <w:rPr>
          <w:rFonts w:ascii="Arial" w:hAnsi="Arial" w:cs="Arial"/>
        </w:rPr>
        <w:t xml:space="preserve">: </w:t>
      </w:r>
      <w:hyperlink r:id="rId14" w:history="1">
        <w:r w:rsidR="00B222CC" w:rsidRPr="000675FB">
          <w:rPr>
            <w:rStyle w:val="Hyperlink"/>
            <w:rFonts w:ascii="Arial" w:hAnsi="Arial" w:cs="Arial"/>
          </w:rPr>
          <w:t>https://www.ninds.nih.gov/Disorders/All-Disorders/Aphasia-Information-Page</w:t>
        </w:r>
      </w:hyperlink>
      <w:r w:rsidRPr="00A024F9">
        <w:rPr>
          <w:rFonts w:ascii="Arial" w:hAnsi="Arial" w:cs="Arial"/>
        </w:rPr>
        <w:t xml:space="preserve"> </w:t>
      </w:r>
      <w:r w:rsidR="00B222CC">
        <w:rPr>
          <w:rFonts w:ascii="Arial" w:hAnsi="Arial" w:cs="Arial"/>
        </w:rPr>
        <w:t xml:space="preserve"> </w:t>
      </w:r>
      <w:r w:rsidR="00B222CC" w:rsidRPr="00B222CC">
        <w:rPr>
          <w:rStyle w:val="Hyperlink"/>
          <w:rFonts w:ascii="Arial" w:hAnsi="Arial" w:cs="Arial"/>
          <w:color w:val="000000" w:themeColor="text1"/>
          <w:u w:val="none"/>
        </w:rPr>
        <w:t>(Accessed on 5</w:t>
      </w:r>
      <w:r w:rsidR="00B222CC" w:rsidRPr="00B222CC">
        <w:rPr>
          <w:rStyle w:val="Hyperlink"/>
          <w:rFonts w:ascii="Arial" w:hAnsi="Arial" w:cs="Arial"/>
          <w:color w:val="000000" w:themeColor="text1"/>
          <w:u w:val="none"/>
          <w:vertAlign w:val="superscript"/>
        </w:rPr>
        <w:t>th</w:t>
      </w:r>
      <w:r w:rsidR="00B222CC" w:rsidRPr="00B222CC">
        <w:rPr>
          <w:rStyle w:val="Hyperlink"/>
          <w:rFonts w:ascii="Arial" w:hAnsi="Arial" w:cs="Arial"/>
          <w:color w:val="000000" w:themeColor="text1"/>
          <w:u w:val="none"/>
        </w:rPr>
        <w:t xml:space="preserve"> Nov, 2023)</w:t>
      </w:r>
    </w:p>
    <w:p w14:paraId="1C216BC9" w14:textId="77777777" w:rsidR="008F0AFE" w:rsidRPr="00A024F9" w:rsidRDefault="008F0AFE" w:rsidP="00A024F9">
      <w:pPr>
        <w:spacing w:line="360" w:lineRule="auto"/>
        <w:jc w:val="both"/>
        <w:rPr>
          <w:rFonts w:ascii="Arial" w:hAnsi="Arial" w:cs="Arial"/>
        </w:rPr>
      </w:pPr>
    </w:p>
    <w:p w14:paraId="4930AC40" w14:textId="77777777" w:rsidR="008F0AFE" w:rsidRPr="00A024F9" w:rsidRDefault="008F0AFE" w:rsidP="00A024F9">
      <w:pPr>
        <w:spacing w:line="360" w:lineRule="auto"/>
        <w:jc w:val="both"/>
        <w:rPr>
          <w:rFonts w:ascii="Arial" w:hAnsi="Arial" w:cs="Arial"/>
        </w:rPr>
      </w:pPr>
      <w:r w:rsidRPr="00A024F9">
        <w:rPr>
          <w:rFonts w:ascii="Arial" w:hAnsi="Arial" w:cs="Arial"/>
        </w:rPr>
        <w:t>Rogers, B., 1987. Ethical considerations in research. </w:t>
      </w:r>
      <w:r w:rsidRPr="00A024F9">
        <w:rPr>
          <w:rFonts w:ascii="Arial" w:hAnsi="Arial" w:cs="Arial"/>
          <w:i/>
          <w:iCs/>
        </w:rPr>
        <w:t>Aaohn Journal</w:t>
      </w:r>
      <w:r w:rsidRPr="00A024F9">
        <w:rPr>
          <w:rFonts w:ascii="Arial" w:hAnsi="Arial" w:cs="Arial"/>
        </w:rPr>
        <w:t>, </w:t>
      </w:r>
      <w:r w:rsidRPr="00A024F9">
        <w:rPr>
          <w:rFonts w:ascii="Arial" w:hAnsi="Arial" w:cs="Arial"/>
          <w:i/>
          <w:iCs/>
        </w:rPr>
        <w:t>35</w:t>
      </w:r>
      <w:r w:rsidRPr="00A024F9">
        <w:rPr>
          <w:rFonts w:ascii="Arial" w:hAnsi="Arial" w:cs="Arial"/>
        </w:rPr>
        <w:t>(10), pp.456-458.</w:t>
      </w:r>
    </w:p>
    <w:p w14:paraId="6B4CEFDC" w14:textId="77777777" w:rsidR="00B758DA" w:rsidRPr="00A024F9" w:rsidRDefault="00B758DA" w:rsidP="00A024F9">
      <w:pPr>
        <w:spacing w:line="360" w:lineRule="auto"/>
        <w:jc w:val="both"/>
        <w:rPr>
          <w:rFonts w:ascii="Arial" w:hAnsi="Arial" w:cs="Arial"/>
        </w:rPr>
      </w:pPr>
    </w:p>
    <w:p w14:paraId="019AB83F" w14:textId="77777777" w:rsidR="00AE48F7" w:rsidRPr="00A024F9" w:rsidRDefault="00AE48F7" w:rsidP="00AE48F7">
      <w:pPr>
        <w:spacing w:line="360" w:lineRule="auto"/>
        <w:jc w:val="both"/>
        <w:rPr>
          <w:rFonts w:ascii="Arial" w:hAnsi="Arial" w:cs="Arial"/>
        </w:rPr>
      </w:pPr>
      <w:r w:rsidRPr="00A024F9">
        <w:rPr>
          <w:rFonts w:ascii="Arial" w:hAnsi="Arial" w:cs="Arial"/>
        </w:rPr>
        <w:t xml:space="preserve">Robinson, S., &amp; Garcia, M. (2022). </w:t>
      </w:r>
      <w:r w:rsidRPr="00A024F9">
        <w:rPr>
          <w:rFonts w:ascii="Arial" w:hAnsi="Arial" w:cs="Arial"/>
          <w:i/>
          <w:iCs/>
        </w:rPr>
        <w:t>Longitudinal Studies in Speech Impairment Research: Tracking the Impact of Interventions Over Time.</w:t>
      </w:r>
      <w:r w:rsidRPr="00A024F9">
        <w:rPr>
          <w:rFonts w:ascii="Arial" w:hAnsi="Arial" w:cs="Arial"/>
        </w:rPr>
        <w:t xml:space="preserve"> Journal of Speech and Language Therapy, 49(4), 301-315.</w:t>
      </w:r>
    </w:p>
    <w:p w14:paraId="279AFCF7" w14:textId="77777777" w:rsidR="00AE48F7" w:rsidRDefault="00AE48F7" w:rsidP="00A024F9">
      <w:pPr>
        <w:spacing w:line="360" w:lineRule="auto"/>
        <w:jc w:val="both"/>
        <w:rPr>
          <w:rFonts w:ascii="Arial" w:hAnsi="Arial" w:cs="Arial"/>
        </w:rPr>
      </w:pPr>
    </w:p>
    <w:p w14:paraId="7FE74C6C" w14:textId="77777777" w:rsidR="00B758DA" w:rsidRPr="00A024F9" w:rsidRDefault="00B758DA" w:rsidP="00A024F9">
      <w:pPr>
        <w:spacing w:line="360" w:lineRule="auto"/>
        <w:jc w:val="both"/>
        <w:rPr>
          <w:rFonts w:ascii="Arial" w:hAnsi="Arial" w:cs="Arial"/>
        </w:rPr>
      </w:pPr>
      <w:r w:rsidRPr="00A024F9">
        <w:rPr>
          <w:rFonts w:ascii="Arial" w:hAnsi="Arial" w:cs="Arial"/>
        </w:rPr>
        <w:t xml:space="preserve">Smith, J., &amp; Johnson, L. (2019). </w:t>
      </w:r>
      <w:r w:rsidRPr="00A024F9">
        <w:rPr>
          <w:rFonts w:ascii="Arial" w:hAnsi="Arial" w:cs="Arial"/>
          <w:i/>
          <w:iCs/>
        </w:rPr>
        <w:t>Long-term Benefits of Speech Therapy Combined with Technology-Assisted Interventions in Stroke Survivors: A Two-Year Longitudinal Analysis.</w:t>
      </w:r>
      <w:r w:rsidRPr="00A024F9">
        <w:rPr>
          <w:rFonts w:ascii="Arial" w:hAnsi="Arial" w:cs="Arial"/>
        </w:rPr>
        <w:t xml:space="preserve"> Journal of Speech and Language Therapy, 42(6), 567-580.</w:t>
      </w:r>
    </w:p>
    <w:p w14:paraId="676BB585" w14:textId="77777777" w:rsidR="008A6DBA" w:rsidRPr="00A024F9" w:rsidRDefault="008A6DBA" w:rsidP="00A024F9">
      <w:pPr>
        <w:spacing w:line="360" w:lineRule="auto"/>
        <w:jc w:val="both"/>
        <w:rPr>
          <w:rFonts w:ascii="Arial" w:hAnsi="Arial" w:cs="Arial"/>
        </w:rPr>
      </w:pPr>
    </w:p>
    <w:p w14:paraId="2A1F8F4D" w14:textId="77777777" w:rsidR="00B222CC" w:rsidRPr="00B222CC" w:rsidRDefault="00B222CC" w:rsidP="00B222CC">
      <w:pPr>
        <w:spacing w:line="360" w:lineRule="auto"/>
        <w:jc w:val="both"/>
        <w:rPr>
          <w:rFonts w:ascii="Arial" w:hAnsi="Arial" w:cs="Arial"/>
          <w:color w:val="000000" w:themeColor="text1"/>
        </w:rPr>
      </w:pPr>
      <w:r w:rsidRPr="00A024F9">
        <w:rPr>
          <w:rFonts w:ascii="Arial" w:hAnsi="Arial" w:cs="Arial"/>
        </w:rPr>
        <w:t xml:space="preserve">UK Stroke Association. (2020). </w:t>
      </w:r>
      <w:r w:rsidRPr="00A024F9">
        <w:rPr>
          <w:rFonts w:ascii="Arial" w:hAnsi="Arial" w:cs="Arial"/>
          <w:i/>
          <w:iCs/>
        </w:rPr>
        <w:t>Speech Rehabilitation Strategies for Stroke Survivors.</w:t>
      </w:r>
      <w:r w:rsidRPr="00A024F9">
        <w:rPr>
          <w:rFonts w:ascii="Arial" w:hAnsi="Arial" w:cs="Arial"/>
        </w:rPr>
        <w:t xml:space="preserve"> Retrieved from</w:t>
      </w:r>
      <w:r>
        <w:rPr>
          <w:rFonts w:ascii="Arial" w:hAnsi="Arial" w:cs="Arial"/>
        </w:rPr>
        <w:t>:</w:t>
      </w:r>
      <w:r w:rsidRPr="00A024F9">
        <w:rPr>
          <w:rFonts w:ascii="Arial" w:hAnsi="Arial" w:cs="Arial"/>
        </w:rPr>
        <w:t xml:space="preserve"> </w:t>
      </w:r>
      <w:hyperlink r:id="rId15" w:tgtFrame="_new" w:history="1">
        <w:r w:rsidRPr="00A024F9">
          <w:rPr>
            <w:rStyle w:val="Hyperlink"/>
            <w:rFonts w:ascii="Arial" w:hAnsi="Arial" w:cs="Arial"/>
          </w:rPr>
          <w:t>https://www.stroke.org.uk/recovery/speech-and-language-therapy</w:t>
        </w:r>
      </w:hyperlink>
      <w:r>
        <w:rPr>
          <w:rStyle w:val="Hyperlink"/>
          <w:rFonts w:ascii="Arial" w:hAnsi="Arial" w:cs="Arial"/>
        </w:rPr>
        <w:t xml:space="preserve"> </w:t>
      </w:r>
      <w:r>
        <w:rPr>
          <w:rStyle w:val="Hyperlink"/>
          <w:rFonts w:ascii="Arial" w:hAnsi="Arial" w:cs="Arial"/>
          <w:u w:val="none"/>
        </w:rPr>
        <w:t xml:space="preserve"> </w:t>
      </w:r>
      <w:r w:rsidRPr="00B222CC">
        <w:rPr>
          <w:rStyle w:val="Hyperlink"/>
          <w:rFonts w:ascii="Arial" w:hAnsi="Arial" w:cs="Arial"/>
          <w:color w:val="000000" w:themeColor="text1"/>
          <w:u w:val="none"/>
        </w:rPr>
        <w:t>(Accessed on 5</w:t>
      </w:r>
      <w:r w:rsidRPr="00B222CC">
        <w:rPr>
          <w:rStyle w:val="Hyperlink"/>
          <w:rFonts w:ascii="Arial" w:hAnsi="Arial" w:cs="Arial"/>
          <w:color w:val="000000" w:themeColor="text1"/>
          <w:u w:val="none"/>
          <w:vertAlign w:val="superscript"/>
        </w:rPr>
        <w:t>th</w:t>
      </w:r>
      <w:r w:rsidRPr="00B222CC">
        <w:rPr>
          <w:rStyle w:val="Hyperlink"/>
          <w:rFonts w:ascii="Arial" w:hAnsi="Arial" w:cs="Arial"/>
          <w:color w:val="000000" w:themeColor="text1"/>
          <w:u w:val="none"/>
        </w:rPr>
        <w:t xml:space="preserve"> Nov, 2023)</w:t>
      </w:r>
    </w:p>
    <w:p w14:paraId="17C94A9A" w14:textId="77777777" w:rsidR="008A6DBA" w:rsidRPr="00A024F9" w:rsidRDefault="008A6DBA" w:rsidP="00A024F9">
      <w:pPr>
        <w:spacing w:line="360" w:lineRule="auto"/>
        <w:jc w:val="both"/>
        <w:rPr>
          <w:rFonts w:ascii="Arial" w:hAnsi="Arial" w:cs="Arial"/>
        </w:rPr>
      </w:pPr>
    </w:p>
    <w:p w14:paraId="203FB051" w14:textId="77777777" w:rsidR="00B758DA" w:rsidRPr="00A024F9" w:rsidRDefault="00B758DA" w:rsidP="00A024F9">
      <w:pPr>
        <w:spacing w:line="360" w:lineRule="auto"/>
        <w:jc w:val="both"/>
        <w:rPr>
          <w:rFonts w:ascii="Arial" w:hAnsi="Arial" w:cs="Arial"/>
        </w:rPr>
      </w:pPr>
    </w:p>
    <w:sectPr w:rsidR="00B758DA" w:rsidRPr="00A024F9" w:rsidSect="003C4FE8">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194BEF" w14:textId="77777777" w:rsidR="005F57CC" w:rsidRDefault="005F57CC" w:rsidP="003C4FE8">
      <w:r>
        <w:separator/>
      </w:r>
    </w:p>
  </w:endnote>
  <w:endnote w:type="continuationSeparator" w:id="0">
    <w:p w14:paraId="08064A8F" w14:textId="77777777" w:rsidR="005F57CC" w:rsidRDefault="005F57CC" w:rsidP="003C4F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1577060"/>
      <w:docPartObj>
        <w:docPartGallery w:val="Page Numbers (Bottom of Page)"/>
        <w:docPartUnique/>
      </w:docPartObj>
    </w:sdtPr>
    <w:sdtEndPr>
      <w:rPr>
        <w:rStyle w:val="PageNumber"/>
      </w:rPr>
    </w:sdtEndPr>
    <w:sdtContent>
      <w:p w14:paraId="2D2F52F7" w14:textId="77777777" w:rsidR="003C4FE8" w:rsidRDefault="003C4FE8" w:rsidP="000675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8E881A" w14:textId="77777777" w:rsidR="003C4FE8" w:rsidRDefault="003C4FE8" w:rsidP="003C4FE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498696"/>
      <w:docPartObj>
        <w:docPartGallery w:val="Page Numbers (Bottom of Page)"/>
        <w:docPartUnique/>
      </w:docPartObj>
    </w:sdtPr>
    <w:sdtEndPr>
      <w:rPr>
        <w:rStyle w:val="PageNumber"/>
      </w:rPr>
    </w:sdtEndPr>
    <w:sdtContent>
      <w:p w14:paraId="2EF52E6E" w14:textId="77777777" w:rsidR="003C4FE8" w:rsidRDefault="003C4FE8" w:rsidP="000675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02FC5E" w14:textId="77777777" w:rsidR="003C4FE8" w:rsidRDefault="003C4FE8" w:rsidP="003C4FE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8BD5E" w14:textId="77777777" w:rsidR="005F57CC" w:rsidRDefault="005F57CC" w:rsidP="003C4FE8">
      <w:r>
        <w:separator/>
      </w:r>
    </w:p>
  </w:footnote>
  <w:footnote w:type="continuationSeparator" w:id="0">
    <w:p w14:paraId="10DF2963" w14:textId="77777777" w:rsidR="005F57CC" w:rsidRDefault="005F57CC" w:rsidP="003C4F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A86606"/>
    <w:multiLevelType w:val="hybridMultilevel"/>
    <w:tmpl w:val="9D904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892E91"/>
    <w:multiLevelType w:val="multilevel"/>
    <w:tmpl w:val="39C0C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1038114">
    <w:abstractNumId w:val="1"/>
  </w:num>
  <w:num w:numId="2" w16cid:durableId="1777483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9B6"/>
    <w:rsid w:val="00002A8A"/>
    <w:rsid w:val="00002EDE"/>
    <w:rsid w:val="000753B5"/>
    <w:rsid w:val="000A6288"/>
    <w:rsid w:val="00181250"/>
    <w:rsid w:val="00186A75"/>
    <w:rsid w:val="0019172D"/>
    <w:rsid w:val="001A5AC4"/>
    <w:rsid w:val="002569B6"/>
    <w:rsid w:val="00267581"/>
    <w:rsid w:val="002B33C5"/>
    <w:rsid w:val="002C22F9"/>
    <w:rsid w:val="00311C2E"/>
    <w:rsid w:val="003B3102"/>
    <w:rsid w:val="003C4FE8"/>
    <w:rsid w:val="00411C1C"/>
    <w:rsid w:val="00416329"/>
    <w:rsid w:val="004418D7"/>
    <w:rsid w:val="00483D46"/>
    <w:rsid w:val="004948B9"/>
    <w:rsid w:val="00497EBE"/>
    <w:rsid w:val="004E376C"/>
    <w:rsid w:val="005201B7"/>
    <w:rsid w:val="005244F1"/>
    <w:rsid w:val="005569F3"/>
    <w:rsid w:val="005B2A2D"/>
    <w:rsid w:val="005C10BF"/>
    <w:rsid w:val="005D0BBE"/>
    <w:rsid w:val="005E042B"/>
    <w:rsid w:val="005F27D8"/>
    <w:rsid w:val="005F57CC"/>
    <w:rsid w:val="00655E2A"/>
    <w:rsid w:val="00666160"/>
    <w:rsid w:val="00667948"/>
    <w:rsid w:val="006A306F"/>
    <w:rsid w:val="007405BD"/>
    <w:rsid w:val="007441EB"/>
    <w:rsid w:val="00757923"/>
    <w:rsid w:val="00777939"/>
    <w:rsid w:val="007C2C9E"/>
    <w:rsid w:val="007C496C"/>
    <w:rsid w:val="007C7309"/>
    <w:rsid w:val="00811F38"/>
    <w:rsid w:val="008137BC"/>
    <w:rsid w:val="0082588C"/>
    <w:rsid w:val="008474C7"/>
    <w:rsid w:val="008A6DBA"/>
    <w:rsid w:val="008B1361"/>
    <w:rsid w:val="008F0AFE"/>
    <w:rsid w:val="00986DC3"/>
    <w:rsid w:val="009E5C3B"/>
    <w:rsid w:val="00A024F9"/>
    <w:rsid w:val="00A27B0F"/>
    <w:rsid w:val="00A5619A"/>
    <w:rsid w:val="00A57326"/>
    <w:rsid w:val="00A97CA3"/>
    <w:rsid w:val="00AD0D59"/>
    <w:rsid w:val="00AE48F7"/>
    <w:rsid w:val="00B05360"/>
    <w:rsid w:val="00B1482F"/>
    <w:rsid w:val="00B176B5"/>
    <w:rsid w:val="00B222CC"/>
    <w:rsid w:val="00B475E7"/>
    <w:rsid w:val="00B625CE"/>
    <w:rsid w:val="00B758DA"/>
    <w:rsid w:val="00B94E59"/>
    <w:rsid w:val="00BB38BE"/>
    <w:rsid w:val="00C04BAC"/>
    <w:rsid w:val="00C25EEC"/>
    <w:rsid w:val="00C816DB"/>
    <w:rsid w:val="00C82215"/>
    <w:rsid w:val="00C86E6D"/>
    <w:rsid w:val="00C940A3"/>
    <w:rsid w:val="00CB6132"/>
    <w:rsid w:val="00D60BD0"/>
    <w:rsid w:val="00E228DA"/>
    <w:rsid w:val="00EC1573"/>
    <w:rsid w:val="00EF07CF"/>
    <w:rsid w:val="00EF414C"/>
    <w:rsid w:val="00F07E97"/>
    <w:rsid w:val="00F15D6E"/>
    <w:rsid w:val="00F3365A"/>
    <w:rsid w:val="00F544A6"/>
    <w:rsid w:val="00F814D0"/>
    <w:rsid w:val="00FA41AF"/>
    <w:rsid w:val="00FA718E"/>
    <w:rsid w:val="00FD3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27AACB"/>
  <w15:chartTrackingRefBased/>
  <w15:docId w15:val="{D0DEC100-2682-8E45-84D8-F698C25BA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16D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37B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37B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69B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C22F9"/>
    <w:rPr>
      <w:color w:val="0563C1" w:themeColor="hyperlink"/>
      <w:u w:val="single"/>
    </w:rPr>
  </w:style>
  <w:style w:type="character" w:styleId="UnresolvedMention">
    <w:name w:val="Unresolved Mention"/>
    <w:basedOn w:val="DefaultParagraphFont"/>
    <w:uiPriority w:val="99"/>
    <w:semiHidden/>
    <w:unhideWhenUsed/>
    <w:rsid w:val="002C22F9"/>
    <w:rPr>
      <w:color w:val="605E5C"/>
      <w:shd w:val="clear" w:color="auto" w:fill="E1DFDD"/>
    </w:rPr>
  </w:style>
  <w:style w:type="paragraph" w:styleId="ListParagraph">
    <w:name w:val="List Paragraph"/>
    <w:basedOn w:val="Normal"/>
    <w:uiPriority w:val="34"/>
    <w:qFormat/>
    <w:rsid w:val="00B475E7"/>
    <w:pPr>
      <w:ind w:left="720"/>
      <w:contextualSpacing/>
    </w:pPr>
  </w:style>
  <w:style w:type="character" w:customStyle="1" w:styleId="Heading1Char">
    <w:name w:val="Heading 1 Char"/>
    <w:basedOn w:val="DefaultParagraphFont"/>
    <w:link w:val="Heading1"/>
    <w:uiPriority w:val="9"/>
    <w:rsid w:val="00C816D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137B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37BC"/>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A024F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024F9"/>
    <w:pPr>
      <w:spacing w:before="120" w:after="120"/>
    </w:pPr>
    <w:rPr>
      <w:rFonts w:cstheme="minorHAnsi"/>
      <w:b/>
      <w:bCs/>
      <w:caps/>
      <w:sz w:val="20"/>
      <w:szCs w:val="20"/>
    </w:rPr>
  </w:style>
  <w:style w:type="paragraph" w:styleId="TOC2">
    <w:name w:val="toc 2"/>
    <w:basedOn w:val="Normal"/>
    <w:next w:val="Normal"/>
    <w:autoRedefine/>
    <w:uiPriority w:val="39"/>
    <w:unhideWhenUsed/>
    <w:rsid w:val="00A024F9"/>
    <w:pPr>
      <w:ind w:left="240"/>
    </w:pPr>
    <w:rPr>
      <w:rFonts w:cstheme="minorHAnsi"/>
      <w:smallCaps/>
      <w:sz w:val="20"/>
      <w:szCs w:val="20"/>
    </w:rPr>
  </w:style>
  <w:style w:type="paragraph" w:styleId="TOC3">
    <w:name w:val="toc 3"/>
    <w:basedOn w:val="Normal"/>
    <w:next w:val="Normal"/>
    <w:autoRedefine/>
    <w:uiPriority w:val="39"/>
    <w:unhideWhenUsed/>
    <w:rsid w:val="00A024F9"/>
    <w:pPr>
      <w:ind w:left="480"/>
    </w:pPr>
    <w:rPr>
      <w:rFonts w:cstheme="minorHAnsi"/>
      <w:i/>
      <w:iCs/>
      <w:sz w:val="20"/>
      <w:szCs w:val="20"/>
    </w:rPr>
  </w:style>
  <w:style w:type="paragraph" w:styleId="TOC4">
    <w:name w:val="toc 4"/>
    <w:basedOn w:val="Normal"/>
    <w:next w:val="Normal"/>
    <w:autoRedefine/>
    <w:uiPriority w:val="39"/>
    <w:semiHidden/>
    <w:unhideWhenUsed/>
    <w:rsid w:val="00A024F9"/>
    <w:pPr>
      <w:ind w:left="720"/>
    </w:pPr>
    <w:rPr>
      <w:rFonts w:cstheme="minorHAnsi"/>
      <w:sz w:val="18"/>
      <w:szCs w:val="18"/>
    </w:rPr>
  </w:style>
  <w:style w:type="paragraph" w:styleId="TOC5">
    <w:name w:val="toc 5"/>
    <w:basedOn w:val="Normal"/>
    <w:next w:val="Normal"/>
    <w:autoRedefine/>
    <w:uiPriority w:val="39"/>
    <w:semiHidden/>
    <w:unhideWhenUsed/>
    <w:rsid w:val="00A024F9"/>
    <w:pPr>
      <w:ind w:left="960"/>
    </w:pPr>
    <w:rPr>
      <w:rFonts w:cstheme="minorHAnsi"/>
      <w:sz w:val="18"/>
      <w:szCs w:val="18"/>
    </w:rPr>
  </w:style>
  <w:style w:type="paragraph" w:styleId="TOC6">
    <w:name w:val="toc 6"/>
    <w:basedOn w:val="Normal"/>
    <w:next w:val="Normal"/>
    <w:autoRedefine/>
    <w:uiPriority w:val="39"/>
    <w:semiHidden/>
    <w:unhideWhenUsed/>
    <w:rsid w:val="00A024F9"/>
    <w:pPr>
      <w:ind w:left="1200"/>
    </w:pPr>
    <w:rPr>
      <w:rFonts w:cstheme="minorHAnsi"/>
      <w:sz w:val="18"/>
      <w:szCs w:val="18"/>
    </w:rPr>
  </w:style>
  <w:style w:type="paragraph" w:styleId="TOC7">
    <w:name w:val="toc 7"/>
    <w:basedOn w:val="Normal"/>
    <w:next w:val="Normal"/>
    <w:autoRedefine/>
    <w:uiPriority w:val="39"/>
    <w:semiHidden/>
    <w:unhideWhenUsed/>
    <w:rsid w:val="00A024F9"/>
    <w:pPr>
      <w:ind w:left="1440"/>
    </w:pPr>
    <w:rPr>
      <w:rFonts w:cstheme="minorHAnsi"/>
      <w:sz w:val="18"/>
      <w:szCs w:val="18"/>
    </w:rPr>
  </w:style>
  <w:style w:type="paragraph" w:styleId="TOC8">
    <w:name w:val="toc 8"/>
    <w:basedOn w:val="Normal"/>
    <w:next w:val="Normal"/>
    <w:autoRedefine/>
    <w:uiPriority w:val="39"/>
    <w:semiHidden/>
    <w:unhideWhenUsed/>
    <w:rsid w:val="00A024F9"/>
    <w:pPr>
      <w:ind w:left="1680"/>
    </w:pPr>
    <w:rPr>
      <w:rFonts w:cstheme="minorHAnsi"/>
      <w:sz w:val="18"/>
      <w:szCs w:val="18"/>
    </w:rPr>
  </w:style>
  <w:style w:type="paragraph" w:styleId="TOC9">
    <w:name w:val="toc 9"/>
    <w:basedOn w:val="Normal"/>
    <w:next w:val="Normal"/>
    <w:autoRedefine/>
    <w:uiPriority w:val="39"/>
    <w:semiHidden/>
    <w:unhideWhenUsed/>
    <w:rsid w:val="00A024F9"/>
    <w:pPr>
      <w:ind w:left="1920"/>
    </w:pPr>
    <w:rPr>
      <w:rFonts w:cstheme="minorHAnsi"/>
      <w:sz w:val="18"/>
      <w:szCs w:val="18"/>
    </w:rPr>
  </w:style>
  <w:style w:type="character" w:styleId="FollowedHyperlink">
    <w:name w:val="FollowedHyperlink"/>
    <w:basedOn w:val="DefaultParagraphFont"/>
    <w:uiPriority w:val="99"/>
    <w:semiHidden/>
    <w:unhideWhenUsed/>
    <w:rsid w:val="00B222CC"/>
    <w:rPr>
      <w:color w:val="954F72" w:themeColor="followedHyperlink"/>
      <w:u w:val="single"/>
    </w:rPr>
  </w:style>
  <w:style w:type="table" w:styleId="TableGrid">
    <w:name w:val="Table Grid"/>
    <w:basedOn w:val="TableNormal"/>
    <w:uiPriority w:val="39"/>
    <w:rsid w:val="005B2A2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B2A2D"/>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5B2A2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C4FE8"/>
    <w:rPr>
      <w:rFonts w:eastAsiaTheme="minorEastAsia"/>
      <w:sz w:val="22"/>
      <w:szCs w:val="22"/>
      <w:lang w:val="en-US" w:eastAsia="zh-CN"/>
    </w:rPr>
  </w:style>
  <w:style w:type="character" w:customStyle="1" w:styleId="NoSpacingChar">
    <w:name w:val="No Spacing Char"/>
    <w:basedOn w:val="DefaultParagraphFont"/>
    <w:link w:val="NoSpacing"/>
    <w:uiPriority w:val="1"/>
    <w:rsid w:val="003C4FE8"/>
    <w:rPr>
      <w:rFonts w:eastAsiaTheme="minorEastAsia"/>
      <w:sz w:val="22"/>
      <w:szCs w:val="22"/>
      <w:lang w:val="en-US" w:eastAsia="zh-CN"/>
    </w:rPr>
  </w:style>
  <w:style w:type="paragraph" w:styleId="Footer">
    <w:name w:val="footer"/>
    <w:basedOn w:val="Normal"/>
    <w:link w:val="FooterChar"/>
    <w:uiPriority w:val="99"/>
    <w:unhideWhenUsed/>
    <w:rsid w:val="003C4FE8"/>
    <w:pPr>
      <w:tabs>
        <w:tab w:val="center" w:pos="4513"/>
        <w:tab w:val="right" w:pos="9026"/>
      </w:tabs>
    </w:pPr>
  </w:style>
  <w:style w:type="character" w:customStyle="1" w:styleId="FooterChar">
    <w:name w:val="Footer Char"/>
    <w:basedOn w:val="DefaultParagraphFont"/>
    <w:link w:val="Footer"/>
    <w:uiPriority w:val="99"/>
    <w:rsid w:val="003C4FE8"/>
  </w:style>
  <w:style w:type="character" w:styleId="PageNumber">
    <w:name w:val="page number"/>
    <w:basedOn w:val="DefaultParagraphFont"/>
    <w:uiPriority w:val="99"/>
    <w:semiHidden/>
    <w:unhideWhenUsed/>
    <w:rsid w:val="003C4F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87316">
      <w:bodyDiv w:val="1"/>
      <w:marLeft w:val="0"/>
      <w:marRight w:val="0"/>
      <w:marTop w:val="0"/>
      <w:marBottom w:val="0"/>
      <w:divBdr>
        <w:top w:val="none" w:sz="0" w:space="0" w:color="auto"/>
        <w:left w:val="none" w:sz="0" w:space="0" w:color="auto"/>
        <w:bottom w:val="none" w:sz="0" w:space="0" w:color="auto"/>
        <w:right w:val="none" w:sz="0" w:space="0" w:color="auto"/>
      </w:divBdr>
    </w:div>
    <w:div w:id="596443228">
      <w:bodyDiv w:val="1"/>
      <w:marLeft w:val="0"/>
      <w:marRight w:val="0"/>
      <w:marTop w:val="0"/>
      <w:marBottom w:val="0"/>
      <w:divBdr>
        <w:top w:val="none" w:sz="0" w:space="0" w:color="auto"/>
        <w:left w:val="none" w:sz="0" w:space="0" w:color="auto"/>
        <w:bottom w:val="none" w:sz="0" w:space="0" w:color="auto"/>
        <w:right w:val="none" w:sz="0" w:space="0" w:color="auto"/>
      </w:divBdr>
      <w:divsChild>
        <w:div w:id="1233809684">
          <w:marLeft w:val="0"/>
          <w:marRight w:val="0"/>
          <w:marTop w:val="0"/>
          <w:marBottom w:val="0"/>
          <w:divBdr>
            <w:top w:val="none" w:sz="0" w:space="0" w:color="auto"/>
            <w:left w:val="none" w:sz="0" w:space="0" w:color="auto"/>
            <w:bottom w:val="none" w:sz="0" w:space="0" w:color="auto"/>
            <w:right w:val="none" w:sz="0" w:space="0" w:color="auto"/>
          </w:divBdr>
        </w:div>
      </w:divsChild>
    </w:div>
    <w:div w:id="1353842875">
      <w:bodyDiv w:val="1"/>
      <w:marLeft w:val="0"/>
      <w:marRight w:val="0"/>
      <w:marTop w:val="0"/>
      <w:marBottom w:val="0"/>
      <w:divBdr>
        <w:top w:val="none" w:sz="0" w:space="0" w:color="auto"/>
        <w:left w:val="none" w:sz="0" w:space="0" w:color="auto"/>
        <w:bottom w:val="none" w:sz="0" w:space="0" w:color="auto"/>
        <w:right w:val="none" w:sz="0" w:space="0" w:color="auto"/>
      </w:divBdr>
      <w:divsChild>
        <w:div w:id="628248981">
          <w:marLeft w:val="0"/>
          <w:marRight w:val="0"/>
          <w:marTop w:val="0"/>
          <w:marBottom w:val="0"/>
          <w:divBdr>
            <w:top w:val="none" w:sz="0" w:space="0" w:color="auto"/>
            <w:left w:val="none" w:sz="0" w:space="0" w:color="auto"/>
            <w:bottom w:val="none" w:sz="0" w:space="0" w:color="auto"/>
            <w:right w:val="none" w:sz="0" w:space="0" w:color="auto"/>
          </w:divBdr>
        </w:div>
      </w:divsChild>
    </w:div>
    <w:div w:id="1587761597">
      <w:bodyDiv w:val="1"/>
      <w:marLeft w:val="0"/>
      <w:marRight w:val="0"/>
      <w:marTop w:val="0"/>
      <w:marBottom w:val="0"/>
      <w:divBdr>
        <w:top w:val="none" w:sz="0" w:space="0" w:color="auto"/>
        <w:left w:val="none" w:sz="0" w:space="0" w:color="auto"/>
        <w:bottom w:val="none" w:sz="0" w:space="0" w:color="auto"/>
        <w:right w:val="none" w:sz="0" w:space="0" w:color="auto"/>
      </w:divBdr>
    </w:div>
    <w:div w:id="1627926568">
      <w:bodyDiv w:val="1"/>
      <w:marLeft w:val="0"/>
      <w:marRight w:val="0"/>
      <w:marTop w:val="0"/>
      <w:marBottom w:val="0"/>
      <w:divBdr>
        <w:top w:val="none" w:sz="0" w:space="0" w:color="auto"/>
        <w:left w:val="none" w:sz="0" w:space="0" w:color="auto"/>
        <w:bottom w:val="none" w:sz="0" w:space="0" w:color="auto"/>
        <w:right w:val="none" w:sz="0" w:space="0" w:color="auto"/>
      </w:divBdr>
    </w:div>
    <w:div w:id="1693146190">
      <w:bodyDiv w:val="1"/>
      <w:marLeft w:val="0"/>
      <w:marRight w:val="0"/>
      <w:marTop w:val="0"/>
      <w:marBottom w:val="0"/>
      <w:divBdr>
        <w:top w:val="none" w:sz="0" w:space="0" w:color="auto"/>
        <w:left w:val="none" w:sz="0" w:space="0" w:color="auto"/>
        <w:bottom w:val="none" w:sz="0" w:space="0" w:color="auto"/>
        <w:right w:val="none" w:sz="0" w:space="0" w:color="auto"/>
      </w:divBdr>
    </w:div>
    <w:div w:id="1775056438">
      <w:bodyDiv w:val="1"/>
      <w:marLeft w:val="0"/>
      <w:marRight w:val="0"/>
      <w:marTop w:val="0"/>
      <w:marBottom w:val="0"/>
      <w:divBdr>
        <w:top w:val="none" w:sz="0" w:space="0" w:color="auto"/>
        <w:left w:val="none" w:sz="0" w:space="0" w:color="auto"/>
        <w:bottom w:val="none" w:sz="0" w:space="0" w:color="auto"/>
        <w:right w:val="none" w:sz="0" w:space="0" w:color="auto"/>
      </w:divBdr>
    </w:div>
    <w:div w:id="1861964549">
      <w:bodyDiv w:val="1"/>
      <w:marLeft w:val="0"/>
      <w:marRight w:val="0"/>
      <w:marTop w:val="0"/>
      <w:marBottom w:val="0"/>
      <w:divBdr>
        <w:top w:val="none" w:sz="0" w:space="0" w:color="auto"/>
        <w:left w:val="none" w:sz="0" w:space="0" w:color="auto"/>
        <w:bottom w:val="none" w:sz="0" w:space="0" w:color="auto"/>
        <w:right w:val="none" w:sz="0" w:space="0" w:color="auto"/>
      </w:divBdr>
    </w:div>
    <w:div w:id="2003194651">
      <w:bodyDiv w:val="1"/>
      <w:marLeft w:val="0"/>
      <w:marRight w:val="0"/>
      <w:marTop w:val="0"/>
      <w:marBottom w:val="0"/>
      <w:divBdr>
        <w:top w:val="none" w:sz="0" w:space="0" w:color="auto"/>
        <w:left w:val="none" w:sz="0" w:space="0" w:color="auto"/>
        <w:bottom w:val="none" w:sz="0" w:space="0" w:color="auto"/>
        <w:right w:val="none" w:sz="0" w:space="0" w:color="auto"/>
      </w:divBdr>
    </w:div>
    <w:div w:id="2012567332">
      <w:bodyDiv w:val="1"/>
      <w:marLeft w:val="0"/>
      <w:marRight w:val="0"/>
      <w:marTop w:val="0"/>
      <w:marBottom w:val="0"/>
      <w:divBdr>
        <w:top w:val="none" w:sz="0" w:space="0" w:color="auto"/>
        <w:left w:val="none" w:sz="0" w:space="0" w:color="auto"/>
        <w:bottom w:val="none" w:sz="0" w:space="0" w:color="auto"/>
        <w:right w:val="none" w:sz="0" w:space="0" w:color="auto"/>
      </w:divBdr>
      <w:divsChild>
        <w:div w:id="392122226">
          <w:marLeft w:val="0"/>
          <w:marRight w:val="0"/>
          <w:marTop w:val="0"/>
          <w:marBottom w:val="0"/>
          <w:divBdr>
            <w:top w:val="none" w:sz="0" w:space="0" w:color="auto"/>
            <w:left w:val="none" w:sz="0" w:space="0" w:color="auto"/>
            <w:bottom w:val="none" w:sz="0" w:space="0" w:color="auto"/>
            <w:right w:val="none" w:sz="0" w:space="0" w:color="auto"/>
          </w:divBdr>
        </w:div>
      </w:divsChild>
    </w:div>
    <w:div w:id="2147314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aphasia.org.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stroke.org.uk/recovery/speech-and-language-therapy" TargetMode="External"/><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ninds.nih.gov/Disorders/All-Disorders/Aphasia-Information-Page"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750885-D852-9F4F-99A3-B0068EB6671A}" type="doc">
      <dgm:prSet loTypeId="urn:microsoft.com/office/officeart/2005/8/layout/process4" loCatId="" qsTypeId="urn:microsoft.com/office/officeart/2005/8/quickstyle/3d3" qsCatId="3D" csTypeId="urn:microsoft.com/office/officeart/2005/8/colors/accent0_1" csCatId="mainScheme" phldr="1"/>
      <dgm:spPr/>
      <dgm:t>
        <a:bodyPr/>
        <a:lstStyle/>
        <a:p>
          <a:endParaRPr lang="en-GB"/>
        </a:p>
      </dgm:t>
    </dgm:pt>
    <dgm:pt modelId="{E4D5006C-190F-6746-A9EC-F9AB572F7144}">
      <dgm:prSet phldrT="[Text]" custT="1"/>
      <dgm:spPr/>
      <dgm:t>
        <a:bodyPr/>
        <a:lstStyle/>
        <a:p>
          <a:pPr algn="ctr"/>
          <a:r>
            <a:rPr lang="en-GB" sz="1200" b="1">
              <a:latin typeface="Arial" panose="020B0604020202020204" pitchFamily="34" charset="0"/>
              <a:cs typeface="Arial" panose="020B0604020202020204" pitchFamily="34" charset="0"/>
            </a:rPr>
            <a:t>Start</a:t>
          </a:r>
        </a:p>
      </dgm:t>
    </dgm:pt>
    <dgm:pt modelId="{703F57D7-7F4B-4C46-BD69-E27D7427F40E}" type="parTrans" cxnId="{633E3068-B15A-4D49-8155-3BF92F70AEEA}">
      <dgm:prSet/>
      <dgm:spPr/>
      <dgm:t>
        <a:bodyPr/>
        <a:lstStyle/>
        <a:p>
          <a:pPr algn="ctr"/>
          <a:endParaRPr lang="en-GB"/>
        </a:p>
      </dgm:t>
    </dgm:pt>
    <dgm:pt modelId="{E1727C0F-355A-2F40-AA24-4E4915DB0AB0}" type="sibTrans" cxnId="{633E3068-B15A-4D49-8155-3BF92F70AEEA}">
      <dgm:prSet/>
      <dgm:spPr/>
      <dgm:t>
        <a:bodyPr/>
        <a:lstStyle/>
        <a:p>
          <a:pPr algn="ctr"/>
          <a:endParaRPr lang="en-GB"/>
        </a:p>
      </dgm:t>
    </dgm:pt>
    <dgm:pt modelId="{F6DDA14F-9548-654F-9565-D61AED4D6F6F}">
      <dgm:prSet phldrT="[Text]" custT="1"/>
      <dgm:spPr/>
      <dgm:t>
        <a:bodyPr/>
        <a:lstStyle/>
        <a:p>
          <a:pPr algn="ctr"/>
          <a:r>
            <a:rPr lang="en-GB" sz="1200" b="1">
              <a:latin typeface="Arial" panose="020B0604020202020204" pitchFamily="34" charset="0"/>
              <a:cs typeface="Arial" panose="020B0604020202020204" pitchFamily="34" charset="0"/>
            </a:rPr>
            <a:t>Ethical considerations </a:t>
          </a:r>
        </a:p>
      </dgm:t>
    </dgm:pt>
    <dgm:pt modelId="{F590401E-E944-7A4F-853B-33CD3405D059}" type="parTrans" cxnId="{B7BBD316-8EA8-264E-ADED-2B8F2E745C4D}">
      <dgm:prSet/>
      <dgm:spPr/>
      <dgm:t>
        <a:bodyPr/>
        <a:lstStyle/>
        <a:p>
          <a:pPr algn="ctr"/>
          <a:endParaRPr lang="en-GB"/>
        </a:p>
      </dgm:t>
    </dgm:pt>
    <dgm:pt modelId="{00881F57-F973-6840-A61E-BA0502961596}" type="sibTrans" cxnId="{B7BBD316-8EA8-264E-ADED-2B8F2E745C4D}">
      <dgm:prSet/>
      <dgm:spPr/>
      <dgm:t>
        <a:bodyPr/>
        <a:lstStyle/>
        <a:p>
          <a:pPr algn="ctr"/>
          <a:endParaRPr lang="en-GB"/>
        </a:p>
      </dgm:t>
    </dgm:pt>
    <dgm:pt modelId="{3CB88777-B743-984E-A1F5-31CF4D74D39B}">
      <dgm:prSet phldrT="[Text]" custT="1"/>
      <dgm:spPr/>
      <dgm:t>
        <a:bodyPr/>
        <a:lstStyle/>
        <a:p>
          <a:pPr algn="ctr"/>
          <a:r>
            <a:rPr lang="en-GB" sz="1200" b="1">
              <a:latin typeface="Arial" panose="020B0604020202020204" pitchFamily="34" charset="0"/>
              <a:cs typeface="Arial" panose="020B0604020202020204" pitchFamily="34" charset="0"/>
            </a:rPr>
            <a:t>Literature review</a:t>
          </a:r>
        </a:p>
      </dgm:t>
    </dgm:pt>
    <dgm:pt modelId="{7D835067-3366-EB4C-B5B6-14ECE5EBA2C6}" type="parTrans" cxnId="{ED56D501-8A07-A64E-8A70-F189977E491F}">
      <dgm:prSet/>
      <dgm:spPr/>
      <dgm:t>
        <a:bodyPr/>
        <a:lstStyle/>
        <a:p>
          <a:pPr algn="ctr"/>
          <a:endParaRPr lang="en-GB"/>
        </a:p>
      </dgm:t>
    </dgm:pt>
    <dgm:pt modelId="{1394C19B-F5B9-B34E-A72F-B6D20785622F}" type="sibTrans" cxnId="{ED56D501-8A07-A64E-8A70-F189977E491F}">
      <dgm:prSet/>
      <dgm:spPr/>
      <dgm:t>
        <a:bodyPr/>
        <a:lstStyle/>
        <a:p>
          <a:pPr algn="ctr"/>
          <a:endParaRPr lang="en-GB"/>
        </a:p>
      </dgm:t>
    </dgm:pt>
    <dgm:pt modelId="{D2FE9545-DEC2-2341-80E2-E94832AB8DA3}">
      <dgm:prSet phldrT="[Text]" custT="1"/>
      <dgm:spPr/>
      <dgm:t>
        <a:bodyPr/>
        <a:lstStyle/>
        <a:p>
          <a:pPr algn="ctr"/>
          <a:r>
            <a:rPr lang="en-GB" sz="1200" b="1" i="0">
              <a:latin typeface="Arial" panose="020B0604020202020204" pitchFamily="34" charset="0"/>
              <a:cs typeface="Arial" panose="020B0604020202020204" pitchFamily="34" charset="0"/>
            </a:rPr>
            <a:t>Define Search Strategy</a:t>
          </a:r>
          <a:endParaRPr lang="en-GB" sz="1200" b="1">
            <a:latin typeface="Arial" panose="020B0604020202020204" pitchFamily="34" charset="0"/>
            <a:cs typeface="Arial" panose="020B0604020202020204" pitchFamily="34" charset="0"/>
          </a:endParaRPr>
        </a:p>
      </dgm:t>
    </dgm:pt>
    <dgm:pt modelId="{49E950CE-0D84-FD4B-9698-C9902D219140}" type="parTrans" cxnId="{6548438E-AB22-9647-8F15-C9FAE5858CD4}">
      <dgm:prSet/>
      <dgm:spPr/>
      <dgm:t>
        <a:bodyPr/>
        <a:lstStyle/>
        <a:p>
          <a:pPr algn="ctr"/>
          <a:endParaRPr lang="en-GB"/>
        </a:p>
      </dgm:t>
    </dgm:pt>
    <dgm:pt modelId="{AB6A76AA-F0AB-E741-B02C-A59BCF67ACBC}" type="sibTrans" cxnId="{6548438E-AB22-9647-8F15-C9FAE5858CD4}">
      <dgm:prSet/>
      <dgm:spPr/>
      <dgm:t>
        <a:bodyPr/>
        <a:lstStyle/>
        <a:p>
          <a:pPr algn="ctr"/>
          <a:endParaRPr lang="en-GB"/>
        </a:p>
      </dgm:t>
    </dgm:pt>
    <dgm:pt modelId="{8B2A24E0-F9B6-EB45-82A5-6F17716C1287}">
      <dgm:prSet phldrT="[Text]" custT="1"/>
      <dgm:spPr/>
      <dgm:t>
        <a:bodyPr/>
        <a:lstStyle/>
        <a:p>
          <a:pPr algn="ctr"/>
          <a:r>
            <a:rPr lang="en-GB" sz="1200" b="1" i="0">
              <a:latin typeface="Arial" panose="020B0604020202020204" pitchFamily="34" charset="0"/>
              <a:cs typeface="Arial" panose="020B0604020202020204" pitchFamily="34" charset="0"/>
            </a:rPr>
            <a:t>Information Search</a:t>
          </a:r>
          <a:endParaRPr lang="en-GB" sz="1200" b="1">
            <a:latin typeface="Arial" panose="020B0604020202020204" pitchFamily="34" charset="0"/>
            <a:cs typeface="Arial" panose="020B0604020202020204" pitchFamily="34" charset="0"/>
          </a:endParaRPr>
        </a:p>
      </dgm:t>
    </dgm:pt>
    <dgm:pt modelId="{3176F835-443A-3B48-8E0B-A93D31F82C27}" type="parTrans" cxnId="{FA9BEFED-4C86-2B49-B822-9786FDC7D3FB}">
      <dgm:prSet/>
      <dgm:spPr/>
      <dgm:t>
        <a:bodyPr/>
        <a:lstStyle/>
        <a:p>
          <a:pPr algn="ctr"/>
          <a:endParaRPr lang="en-GB"/>
        </a:p>
      </dgm:t>
    </dgm:pt>
    <dgm:pt modelId="{F4EA941C-7389-3040-BB83-3E197AF8AAE9}" type="sibTrans" cxnId="{FA9BEFED-4C86-2B49-B822-9786FDC7D3FB}">
      <dgm:prSet/>
      <dgm:spPr/>
      <dgm:t>
        <a:bodyPr/>
        <a:lstStyle/>
        <a:p>
          <a:pPr algn="ctr"/>
          <a:endParaRPr lang="en-GB"/>
        </a:p>
      </dgm:t>
    </dgm:pt>
    <dgm:pt modelId="{0F0F9523-7AC9-224E-B6E9-9679BC779094}">
      <dgm:prSet phldrT="[Text]" custT="1"/>
      <dgm:spPr/>
      <dgm:t>
        <a:bodyPr/>
        <a:lstStyle/>
        <a:p>
          <a:pPr algn="ctr"/>
          <a:r>
            <a:rPr lang="en-GB" sz="1200" b="1" i="0">
              <a:latin typeface="Arial" panose="020B0604020202020204" pitchFamily="34" charset="0"/>
              <a:cs typeface="Arial" panose="020B0604020202020204" pitchFamily="34" charset="0"/>
            </a:rPr>
            <a:t>Validate Research</a:t>
          </a:r>
          <a:endParaRPr lang="en-GB" sz="1200" b="1">
            <a:latin typeface="Arial" panose="020B0604020202020204" pitchFamily="34" charset="0"/>
            <a:cs typeface="Arial" panose="020B0604020202020204" pitchFamily="34" charset="0"/>
          </a:endParaRPr>
        </a:p>
      </dgm:t>
    </dgm:pt>
    <dgm:pt modelId="{6F4974FF-437F-454C-AD6A-F8DAD1E9DAD0}" type="parTrans" cxnId="{0624F754-D94B-8E41-8D44-A9AC21AA8168}">
      <dgm:prSet/>
      <dgm:spPr/>
      <dgm:t>
        <a:bodyPr/>
        <a:lstStyle/>
        <a:p>
          <a:pPr algn="ctr"/>
          <a:endParaRPr lang="en-GB"/>
        </a:p>
      </dgm:t>
    </dgm:pt>
    <dgm:pt modelId="{DD742AB4-E99C-C74F-ADE8-68B5E13F4E0F}" type="sibTrans" cxnId="{0624F754-D94B-8E41-8D44-A9AC21AA8168}">
      <dgm:prSet/>
      <dgm:spPr/>
      <dgm:t>
        <a:bodyPr/>
        <a:lstStyle/>
        <a:p>
          <a:pPr algn="ctr"/>
          <a:endParaRPr lang="en-GB"/>
        </a:p>
      </dgm:t>
    </dgm:pt>
    <dgm:pt modelId="{7D42CFBE-6E29-1748-81DC-0F0C6C821F2C}">
      <dgm:prSet phldrT="[Text]" custT="1"/>
      <dgm:spPr/>
      <dgm:t>
        <a:bodyPr/>
        <a:lstStyle/>
        <a:p>
          <a:pPr algn="ctr"/>
          <a:r>
            <a:rPr lang="en-GB" sz="1200" b="1" i="0">
              <a:latin typeface="Arial" panose="020B0604020202020204" pitchFamily="34" charset="0"/>
              <a:cs typeface="Arial" panose="020B0604020202020204" pitchFamily="34" charset="0"/>
            </a:rPr>
            <a:t>Data Analysis</a:t>
          </a:r>
          <a:endParaRPr lang="en-GB" sz="1200" b="1">
            <a:latin typeface="Arial" panose="020B0604020202020204" pitchFamily="34" charset="0"/>
            <a:cs typeface="Arial" panose="020B0604020202020204" pitchFamily="34" charset="0"/>
          </a:endParaRPr>
        </a:p>
      </dgm:t>
    </dgm:pt>
    <dgm:pt modelId="{47317EE9-F355-C34C-B71B-E35A1DB51854}" type="parTrans" cxnId="{D0E2B24C-5635-A846-A73E-0EF22D7AB3A3}">
      <dgm:prSet/>
      <dgm:spPr/>
      <dgm:t>
        <a:bodyPr/>
        <a:lstStyle/>
        <a:p>
          <a:pPr algn="ctr"/>
          <a:endParaRPr lang="en-GB"/>
        </a:p>
      </dgm:t>
    </dgm:pt>
    <dgm:pt modelId="{2F66FCB0-D647-C240-849A-02B5420F55AC}" type="sibTrans" cxnId="{D0E2B24C-5635-A846-A73E-0EF22D7AB3A3}">
      <dgm:prSet/>
      <dgm:spPr/>
      <dgm:t>
        <a:bodyPr/>
        <a:lstStyle/>
        <a:p>
          <a:pPr algn="ctr"/>
          <a:endParaRPr lang="en-GB"/>
        </a:p>
      </dgm:t>
    </dgm:pt>
    <dgm:pt modelId="{E0392F32-EEBE-AA47-9BE4-799ACC02096F}">
      <dgm:prSet phldrT="[Text]" custT="1"/>
      <dgm:spPr/>
      <dgm:t>
        <a:bodyPr/>
        <a:lstStyle/>
        <a:p>
          <a:pPr algn="ctr"/>
          <a:r>
            <a:rPr lang="en-GB" sz="1200" b="1">
              <a:latin typeface="Arial" panose="020B0604020202020204" pitchFamily="34" charset="0"/>
              <a:cs typeface="Arial" panose="020B0604020202020204" pitchFamily="34" charset="0"/>
            </a:rPr>
            <a:t>End</a:t>
          </a:r>
        </a:p>
      </dgm:t>
    </dgm:pt>
    <dgm:pt modelId="{A44EC9E9-2672-0941-8E16-FB189C38B92F}" type="parTrans" cxnId="{B495435D-F276-7D40-8EE6-36658956E782}">
      <dgm:prSet/>
      <dgm:spPr/>
      <dgm:t>
        <a:bodyPr/>
        <a:lstStyle/>
        <a:p>
          <a:pPr algn="ctr"/>
          <a:endParaRPr lang="en-GB"/>
        </a:p>
      </dgm:t>
    </dgm:pt>
    <dgm:pt modelId="{9A993F87-B3ED-5945-A9C2-B773DF489B71}" type="sibTrans" cxnId="{B495435D-F276-7D40-8EE6-36658956E782}">
      <dgm:prSet/>
      <dgm:spPr/>
      <dgm:t>
        <a:bodyPr/>
        <a:lstStyle/>
        <a:p>
          <a:pPr algn="ctr"/>
          <a:endParaRPr lang="en-GB"/>
        </a:p>
      </dgm:t>
    </dgm:pt>
    <dgm:pt modelId="{CEEAD1D5-6293-7244-B575-41390958C3A4}" type="pres">
      <dgm:prSet presAssocID="{04750885-D852-9F4F-99A3-B0068EB6671A}" presName="Name0" presStyleCnt="0">
        <dgm:presLayoutVars>
          <dgm:dir/>
          <dgm:animLvl val="lvl"/>
          <dgm:resizeHandles val="exact"/>
        </dgm:presLayoutVars>
      </dgm:prSet>
      <dgm:spPr/>
    </dgm:pt>
    <dgm:pt modelId="{EBE656B6-0674-4247-B37F-AE35EF81F78A}" type="pres">
      <dgm:prSet presAssocID="{E0392F32-EEBE-AA47-9BE4-799ACC02096F}" presName="boxAndChildren" presStyleCnt="0"/>
      <dgm:spPr/>
    </dgm:pt>
    <dgm:pt modelId="{AE2BE33D-74F3-C54B-A39F-6173153428C9}" type="pres">
      <dgm:prSet presAssocID="{E0392F32-EEBE-AA47-9BE4-799ACC02096F}" presName="parentTextBox" presStyleLbl="node1" presStyleIdx="0" presStyleCnt="8"/>
      <dgm:spPr/>
    </dgm:pt>
    <dgm:pt modelId="{91D6864F-87A2-EB42-B4C6-C4068A83BE8D}" type="pres">
      <dgm:prSet presAssocID="{00881F57-F973-6840-A61E-BA0502961596}" presName="sp" presStyleCnt="0"/>
      <dgm:spPr/>
    </dgm:pt>
    <dgm:pt modelId="{606ACB81-7FCC-C64E-AAC3-292EC4FC7C71}" type="pres">
      <dgm:prSet presAssocID="{F6DDA14F-9548-654F-9565-D61AED4D6F6F}" presName="arrowAndChildren" presStyleCnt="0"/>
      <dgm:spPr/>
    </dgm:pt>
    <dgm:pt modelId="{8E10E4BC-96B6-3D43-8AB0-E5B07F522098}" type="pres">
      <dgm:prSet presAssocID="{F6DDA14F-9548-654F-9565-D61AED4D6F6F}" presName="parentTextArrow" presStyleLbl="node1" presStyleIdx="1" presStyleCnt="8"/>
      <dgm:spPr/>
    </dgm:pt>
    <dgm:pt modelId="{2A9D986E-5669-D844-8261-829BEF23CC28}" type="pres">
      <dgm:prSet presAssocID="{2F66FCB0-D647-C240-849A-02B5420F55AC}" presName="sp" presStyleCnt="0"/>
      <dgm:spPr/>
    </dgm:pt>
    <dgm:pt modelId="{9C2E2945-9B83-1C4B-BE4E-BBF511A87035}" type="pres">
      <dgm:prSet presAssocID="{7D42CFBE-6E29-1748-81DC-0F0C6C821F2C}" presName="arrowAndChildren" presStyleCnt="0"/>
      <dgm:spPr/>
    </dgm:pt>
    <dgm:pt modelId="{53453522-BB75-D547-91E3-94762C5D3BB9}" type="pres">
      <dgm:prSet presAssocID="{7D42CFBE-6E29-1748-81DC-0F0C6C821F2C}" presName="parentTextArrow" presStyleLbl="node1" presStyleIdx="2" presStyleCnt="8"/>
      <dgm:spPr/>
    </dgm:pt>
    <dgm:pt modelId="{1E238E28-CCF3-D14B-B1FF-1C3F1C84C5B7}" type="pres">
      <dgm:prSet presAssocID="{DD742AB4-E99C-C74F-ADE8-68B5E13F4E0F}" presName="sp" presStyleCnt="0"/>
      <dgm:spPr/>
    </dgm:pt>
    <dgm:pt modelId="{AD5F215B-AC7F-D34F-A0F6-94EFD59F7D94}" type="pres">
      <dgm:prSet presAssocID="{0F0F9523-7AC9-224E-B6E9-9679BC779094}" presName="arrowAndChildren" presStyleCnt="0"/>
      <dgm:spPr/>
    </dgm:pt>
    <dgm:pt modelId="{7C9681C5-6F27-E345-8882-72EAE33FBF00}" type="pres">
      <dgm:prSet presAssocID="{0F0F9523-7AC9-224E-B6E9-9679BC779094}" presName="parentTextArrow" presStyleLbl="node1" presStyleIdx="3" presStyleCnt="8"/>
      <dgm:spPr/>
    </dgm:pt>
    <dgm:pt modelId="{A9209FF2-CD29-5F40-A2A2-EEBCC7B5AFBA}" type="pres">
      <dgm:prSet presAssocID="{F4EA941C-7389-3040-BB83-3E197AF8AAE9}" presName="sp" presStyleCnt="0"/>
      <dgm:spPr/>
    </dgm:pt>
    <dgm:pt modelId="{6E699CA0-68FF-CF4C-BD25-DFFBDDE38C71}" type="pres">
      <dgm:prSet presAssocID="{8B2A24E0-F9B6-EB45-82A5-6F17716C1287}" presName="arrowAndChildren" presStyleCnt="0"/>
      <dgm:spPr/>
    </dgm:pt>
    <dgm:pt modelId="{2CDF78A9-0DFE-B845-857D-3F64D0F6A8F0}" type="pres">
      <dgm:prSet presAssocID="{8B2A24E0-F9B6-EB45-82A5-6F17716C1287}" presName="parentTextArrow" presStyleLbl="node1" presStyleIdx="4" presStyleCnt="8"/>
      <dgm:spPr/>
    </dgm:pt>
    <dgm:pt modelId="{DC812044-CDE0-3B40-B817-25F128E08DDB}" type="pres">
      <dgm:prSet presAssocID="{AB6A76AA-F0AB-E741-B02C-A59BCF67ACBC}" presName="sp" presStyleCnt="0"/>
      <dgm:spPr/>
    </dgm:pt>
    <dgm:pt modelId="{F57F4DAA-6E18-5F42-A755-C7411415C039}" type="pres">
      <dgm:prSet presAssocID="{D2FE9545-DEC2-2341-80E2-E94832AB8DA3}" presName="arrowAndChildren" presStyleCnt="0"/>
      <dgm:spPr/>
    </dgm:pt>
    <dgm:pt modelId="{A49DDA45-55D6-8C43-8CFB-63DB170A1F65}" type="pres">
      <dgm:prSet presAssocID="{D2FE9545-DEC2-2341-80E2-E94832AB8DA3}" presName="parentTextArrow" presStyleLbl="node1" presStyleIdx="5" presStyleCnt="8"/>
      <dgm:spPr/>
    </dgm:pt>
    <dgm:pt modelId="{3ADA1B88-A869-754D-AF82-FC50FAD8CD34}" type="pres">
      <dgm:prSet presAssocID="{1394C19B-F5B9-B34E-A72F-B6D20785622F}" presName="sp" presStyleCnt="0"/>
      <dgm:spPr/>
    </dgm:pt>
    <dgm:pt modelId="{6DC3BE32-A819-2340-B251-79D526D0AA38}" type="pres">
      <dgm:prSet presAssocID="{3CB88777-B743-984E-A1F5-31CF4D74D39B}" presName="arrowAndChildren" presStyleCnt="0"/>
      <dgm:spPr/>
    </dgm:pt>
    <dgm:pt modelId="{55604DB9-64CC-8F41-A46F-0B10970859B2}" type="pres">
      <dgm:prSet presAssocID="{3CB88777-B743-984E-A1F5-31CF4D74D39B}" presName="parentTextArrow" presStyleLbl="node1" presStyleIdx="6" presStyleCnt="8"/>
      <dgm:spPr/>
    </dgm:pt>
    <dgm:pt modelId="{94C53039-9AD5-5943-B9F3-B17561F0C245}" type="pres">
      <dgm:prSet presAssocID="{E1727C0F-355A-2F40-AA24-4E4915DB0AB0}" presName="sp" presStyleCnt="0"/>
      <dgm:spPr/>
    </dgm:pt>
    <dgm:pt modelId="{824EDEE1-DD85-0A4C-9BEE-B3BBB1AD7901}" type="pres">
      <dgm:prSet presAssocID="{E4D5006C-190F-6746-A9EC-F9AB572F7144}" presName="arrowAndChildren" presStyleCnt="0"/>
      <dgm:spPr/>
    </dgm:pt>
    <dgm:pt modelId="{DB326B79-BB3B-8B47-8409-D1C6963283E6}" type="pres">
      <dgm:prSet presAssocID="{E4D5006C-190F-6746-A9EC-F9AB572F7144}" presName="parentTextArrow" presStyleLbl="node1" presStyleIdx="7" presStyleCnt="8"/>
      <dgm:spPr/>
    </dgm:pt>
  </dgm:ptLst>
  <dgm:cxnLst>
    <dgm:cxn modelId="{ED56D501-8A07-A64E-8A70-F189977E491F}" srcId="{04750885-D852-9F4F-99A3-B0068EB6671A}" destId="{3CB88777-B743-984E-A1F5-31CF4D74D39B}" srcOrd="1" destOrd="0" parTransId="{7D835067-3366-EB4C-B5B6-14ECE5EBA2C6}" sibTransId="{1394C19B-F5B9-B34E-A72F-B6D20785622F}"/>
    <dgm:cxn modelId="{B7BBD316-8EA8-264E-ADED-2B8F2E745C4D}" srcId="{04750885-D852-9F4F-99A3-B0068EB6671A}" destId="{F6DDA14F-9548-654F-9565-D61AED4D6F6F}" srcOrd="6" destOrd="0" parTransId="{F590401E-E944-7A4F-853B-33CD3405D059}" sibTransId="{00881F57-F973-6840-A61E-BA0502961596}"/>
    <dgm:cxn modelId="{B8D45428-EFDC-4F47-ACC4-D932BFD550EA}" type="presOf" srcId="{0F0F9523-7AC9-224E-B6E9-9679BC779094}" destId="{7C9681C5-6F27-E345-8882-72EAE33FBF00}" srcOrd="0" destOrd="0" presId="urn:microsoft.com/office/officeart/2005/8/layout/process4"/>
    <dgm:cxn modelId="{E3E4632D-DB1F-2C41-992E-3E5F3A665F1B}" type="presOf" srcId="{E4D5006C-190F-6746-A9EC-F9AB572F7144}" destId="{DB326B79-BB3B-8B47-8409-D1C6963283E6}" srcOrd="0" destOrd="0" presId="urn:microsoft.com/office/officeart/2005/8/layout/process4"/>
    <dgm:cxn modelId="{B495435D-F276-7D40-8EE6-36658956E782}" srcId="{04750885-D852-9F4F-99A3-B0068EB6671A}" destId="{E0392F32-EEBE-AA47-9BE4-799ACC02096F}" srcOrd="7" destOrd="0" parTransId="{A44EC9E9-2672-0941-8E16-FB189C38B92F}" sibTransId="{9A993F87-B3ED-5945-A9C2-B773DF489B71}"/>
    <dgm:cxn modelId="{1A1FEB66-99B6-5640-8D95-B73AEBDC4CEE}" type="presOf" srcId="{04750885-D852-9F4F-99A3-B0068EB6671A}" destId="{CEEAD1D5-6293-7244-B575-41390958C3A4}" srcOrd="0" destOrd="0" presId="urn:microsoft.com/office/officeart/2005/8/layout/process4"/>
    <dgm:cxn modelId="{633E3068-B15A-4D49-8155-3BF92F70AEEA}" srcId="{04750885-D852-9F4F-99A3-B0068EB6671A}" destId="{E4D5006C-190F-6746-A9EC-F9AB572F7144}" srcOrd="0" destOrd="0" parTransId="{703F57D7-7F4B-4C46-BD69-E27D7427F40E}" sibTransId="{E1727C0F-355A-2F40-AA24-4E4915DB0AB0}"/>
    <dgm:cxn modelId="{D0E2B24C-5635-A846-A73E-0EF22D7AB3A3}" srcId="{04750885-D852-9F4F-99A3-B0068EB6671A}" destId="{7D42CFBE-6E29-1748-81DC-0F0C6C821F2C}" srcOrd="5" destOrd="0" parTransId="{47317EE9-F355-C34C-B71B-E35A1DB51854}" sibTransId="{2F66FCB0-D647-C240-849A-02B5420F55AC}"/>
    <dgm:cxn modelId="{0624F754-D94B-8E41-8D44-A9AC21AA8168}" srcId="{04750885-D852-9F4F-99A3-B0068EB6671A}" destId="{0F0F9523-7AC9-224E-B6E9-9679BC779094}" srcOrd="4" destOrd="0" parTransId="{6F4974FF-437F-454C-AD6A-F8DAD1E9DAD0}" sibTransId="{DD742AB4-E99C-C74F-ADE8-68B5E13F4E0F}"/>
    <dgm:cxn modelId="{1CEBBC77-BF8B-5046-A1CD-417D74B31B5A}" type="presOf" srcId="{D2FE9545-DEC2-2341-80E2-E94832AB8DA3}" destId="{A49DDA45-55D6-8C43-8CFB-63DB170A1F65}" srcOrd="0" destOrd="0" presId="urn:microsoft.com/office/officeart/2005/8/layout/process4"/>
    <dgm:cxn modelId="{2308F359-8B34-7042-8AED-91F754C62DB9}" type="presOf" srcId="{F6DDA14F-9548-654F-9565-D61AED4D6F6F}" destId="{8E10E4BC-96B6-3D43-8AB0-E5B07F522098}" srcOrd="0" destOrd="0" presId="urn:microsoft.com/office/officeart/2005/8/layout/process4"/>
    <dgm:cxn modelId="{5AA0BF7B-E997-3E43-BDE6-39026EDF8703}" type="presOf" srcId="{E0392F32-EEBE-AA47-9BE4-799ACC02096F}" destId="{AE2BE33D-74F3-C54B-A39F-6173153428C9}" srcOrd="0" destOrd="0" presId="urn:microsoft.com/office/officeart/2005/8/layout/process4"/>
    <dgm:cxn modelId="{0E0ECC7C-EE07-3642-AB55-D6ABE5028BF6}" type="presOf" srcId="{7D42CFBE-6E29-1748-81DC-0F0C6C821F2C}" destId="{53453522-BB75-D547-91E3-94762C5D3BB9}" srcOrd="0" destOrd="0" presId="urn:microsoft.com/office/officeart/2005/8/layout/process4"/>
    <dgm:cxn modelId="{6548438E-AB22-9647-8F15-C9FAE5858CD4}" srcId="{04750885-D852-9F4F-99A3-B0068EB6671A}" destId="{D2FE9545-DEC2-2341-80E2-E94832AB8DA3}" srcOrd="2" destOrd="0" parTransId="{49E950CE-0D84-FD4B-9698-C9902D219140}" sibTransId="{AB6A76AA-F0AB-E741-B02C-A59BCF67ACBC}"/>
    <dgm:cxn modelId="{6D3190DB-5F1C-9649-B9FB-BE20BA853726}" type="presOf" srcId="{3CB88777-B743-984E-A1F5-31CF4D74D39B}" destId="{55604DB9-64CC-8F41-A46F-0B10970859B2}" srcOrd="0" destOrd="0" presId="urn:microsoft.com/office/officeart/2005/8/layout/process4"/>
    <dgm:cxn modelId="{A7BB40DD-C802-0A44-9B71-1277C0132796}" type="presOf" srcId="{8B2A24E0-F9B6-EB45-82A5-6F17716C1287}" destId="{2CDF78A9-0DFE-B845-857D-3F64D0F6A8F0}" srcOrd="0" destOrd="0" presId="urn:microsoft.com/office/officeart/2005/8/layout/process4"/>
    <dgm:cxn modelId="{FA9BEFED-4C86-2B49-B822-9786FDC7D3FB}" srcId="{04750885-D852-9F4F-99A3-B0068EB6671A}" destId="{8B2A24E0-F9B6-EB45-82A5-6F17716C1287}" srcOrd="3" destOrd="0" parTransId="{3176F835-443A-3B48-8E0B-A93D31F82C27}" sibTransId="{F4EA941C-7389-3040-BB83-3E197AF8AAE9}"/>
    <dgm:cxn modelId="{952E1E10-C784-E04B-8F8C-8EF6F6CB43FE}" type="presParOf" srcId="{CEEAD1D5-6293-7244-B575-41390958C3A4}" destId="{EBE656B6-0674-4247-B37F-AE35EF81F78A}" srcOrd="0" destOrd="0" presId="urn:microsoft.com/office/officeart/2005/8/layout/process4"/>
    <dgm:cxn modelId="{3DFB38BF-ABAC-E24B-AC7A-9282446B076C}" type="presParOf" srcId="{EBE656B6-0674-4247-B37F-AE35EF81F78A}" destId="{AE2BE33D-74F3-C54B-A39F-6173153428C9}" srcOrd="0" destOrd="0" presId="urn:microsoft.com/office/officeart/2005/8/layout/process4"/>
    <dgm:cxn modelId="{C50B1334-DC6D-684D-A6AF-E4E25F6DA90D}" type="presParOf" srcId="{CEEAD1D5-6293-7244-B575-41390958C3A4}" destId="{91D6864F-87A2-EB42-B4C6-C4068A83BE8D}" srcOrd="1" destOrd="0" presId="urn:microsoft.com/office/officeart/2005/8/layout/process4"/>
    <dgm:cxn modelId="{05C29A22-8252-9142-BA99-1B1EABC0ACFB}" type="presParOf" srcId="{CEEAD1D5-6293-7244-B575-41390958C3A4}" destId="{606ACB81-7FCC-C64E-AAC3-292EC4FC7C71}" srcOrd="2" destOrd="0" presId="urn:microsoft.com/office/officeart/2005/8/layout/process4"/>
    <dgm:cxn modelId="{42D67BF3-DB6A-7040-B237-C3B417947C1E}" type="presParOf" srcId="{606ACB81-7FCC-C64E-AAC3-292EC4FC7C71}" destId="{8E10E4BC-96B6-3D43-8AB0-E5B07F522098}" srcOrd="0" destOrd="0" presId="urn:microsoft.com/office/officeart/2005/8/layout/process4"/>
    <dgm:cxn modelId="{EC07F788-0889-1C47-8A9D-C7AD05761C9E}" type="presParOf" srcId="{CEEAD1D5-6293-7244-B575-41390958C3A4}" destId="{2A9D986E-5669-D844-8261-829BEF23CC28}" srcOrd="3" destOrd="0" presId="urn:microsoft.com/office/officeart/2005/8/layout/process4"/>
    <dgm:cxn modelId="{A50C19B8-B7CC-5E4B-9961-34BBEAC558F5}" type="presParOf" srcId="{CEEAD1D5-6293-7244-B575-41390958C3A4}" destId="{9C2E2945-9B83-1C4B-BE4E-BBF511A87035}" srcOrd="4" destOrd="0" presId="urn:microsoft.com/office/officeart/2005/8/layout/process4"/>
    <dgm:cxn modelId="{1D0DA479-BEA2-7D4C-B2F4-C99EC7571873}" type="presParOf" srcId="{9C2E2945-9B83-1C4B-BE4E-BBF511A87035}" destId="{53453522-BB75-D547-91E3-94762C5D3BB9}" srcOrd="0" destOrd="0" presId="urn:microsoft.com/office/officeart/2005/8/layout/process4"/>
    <dgm:cxn modelId="{39AED663-57B4-2D48-9561-69961037EF41}" type="presParOf" srcId="{CEEAD1D5-6293-7244-B575-41390958C3A4}" destId="{1E238E28-CCF3-D14B-B1FF-1C3F1C84C5B7}" srcOrd="5" destOrd="0" presId="urn:microsoft.com/office/officeart/2005/8/layout/process4"/>
    <dgm:cxn modelId="{1F71E678-7758-C24C-B255-1E2459B1EE3A}" type="presParOf" srcId="{CEEAD1D5-6293-7244-B575-41390958C3A4}" destId="{AD5F215B-AC7F-D34F-A0F6-94EFD59F7D94}" srcOrd="6" destOrd="0" presId="urn:microsoft.com/office/officeart/2005/8/layout/process4"/>
    <dgm:cxn modelId="{2E58CAB2-502F-A54B-8524-3501FE2BE933}" type="presParOf" srcId="{AD5F215B-AC7F-D34F-A0F6-94EFD59F7D94}" destId="{7C9681C5-6F27-E345-8882-72EAE33FBF00}" srcOrd="0" destOrd="0" presId="urn:microsoft.com/office/officeart/2005/8/layout/process4"/>
    <dgm:cxn modelId="{236B5933-4C6E-3F47-BBDD-7176B2D596AD}" type="presParOf" srcId="{CEEAD1D5-6293-7244-B575-41390958C3A4}" destId="{A9209FF2-CD29-5F40-A2A2-EEBCC7B5AFBA}" srcOrd="7" destOrd="0" presId="urn:microsoft.com/office/officeart/2005/8/layout/process4"/>
    <dgm:cxn modelId="{FC37A10A-6AB0-7840-8594-152F2964B51A}" type="presParOf" srcId="{CEEAD1D5-6293-7244-B575-41390958C3A4}" destId="{6E699CA0-68FF-CF4C-BD25-DFFBDDE38C71}" srcOrd="8" destOrd="0" presId="urn:microsoft.com/office/officeart/2005/8/layout/process4"/>
    <dgm:cxn modelId="{0A13B315-C69A-894A-A635-C5AF6794AA41}" type="presParOf" srcId="{6E699CA0-68FF-CF4C-BD25-DFFBDDE38C71}" destId="{2CDF78A9-0DFE-B845-857D-3F64D0F6A8F0}" srcOrd="0" destOrd="0" presId="urn:microsoft.com/office/officeart/2005/8/layout/process4"/>
    <dgm:cxn modelId="{46CB597F-0608-AC4D-842E-92DCD0AF5C78}" type="presParOf" srcId="{CEEAD1D5-6293-7244-B575-41390958C3A4}" destId="{DC812044-CDE0-3B40-B817-25F128E08DDB}" srcOrd="9" destOrd="0" presId="urn:microsoft.com/office/officeart/2005/8/layout/process4"/>
    <dgm:cxn modelId="{3596E237-0D41-E745-B6A0-B265F136ECAA}" type="presParOf" srcId="{CEEAD1D5-6293-7244-B575-41390958C3A4}" destId="{F57F4DAA-6E18-5F42-A755-C7411415C039}" srcOrd="10" destOrd="0" presId="urn:microsoft.com/office/officeart/2005/8/layout/process4"/>
    <dgm:cxn modelId="{3A3397A6-AA92-C545-A960-7B46D914E7F0}" type="presParOf" srcId="{F57F4DAA-6E18-5F42-A755-C7411415C039}" destId="{A49DDA45-55D6-8C43-8CFB-63DB170A1F65}" srcOrd="0" destOrd="0" presId="urn:microsoft.com/office/officeart/2005/8/layout/process4"/>
    <dgm:cxn modelId="{49163EC8-666F-964C-88A1-DA583E68F2AF}" type="presParOf" srcId="{CEEAD1D5-6293-7244-B575-41390958C3A4}" destId="{3ADA1B88-A869-754D-AF82-FC50FAD8CD34}" srcOrd="11" destOrd="0" presId="urn:microsoft.com/office/officeart/2005/8/layout/process4"/>
    <dgm:cxn modelId="{0863C2F8-017C-2F40-95F0-A56A2DB8A692}" type="presParOf" srcId="{CEEAD1D5-6293-7244-B575-41390958C3A4}" destId="{6DC3BE32-A819-2340-B251-79D526D0AA38}" srcOrd="12" destOrd="0" presId="urn:microsoft.com/office/officeart/2005/8/layout/process4"/>
    <dgm:cxn modelId="{AFE84B45-5367-474E-8C70-E97CE9059660}" type="presParOf" srcId="{6DC3BE32-A819-2340-B251-79D526D0AA38}" destId="{55604DB9-64CC-8F41-A46F-0B10970859B2}" srcOrd="0" destOrd="0" presId="urn:microsoft.com/office/officeart/2005/8/layout/process4"/>
    <dgm:cxn modelId="{804A3214-ECC9-384F-8925-7D44144F5272}" type="presParOf" srcId="{CEEAD1D5-6293-7244-B575-41390958C3A4}" destId="{94C53039-9AD5-5943-B9F3-B17561F0C245}" srcOrd="13" destOrd="0" presId="urn:microsoft.com/office/officeart/2005/8/layout/process4"/>
    <dgm:cxn modelId="{BFF377D9-E858-EF4E-88F1-7D24EF0178AE}" type="presParOf" srcId="{CEEAD1D5-6293-7244-B575-41390958C3A4}" destId="{824EDEE1-DD85-0A4C-9BEE-B3BBB1AD7901}" srcOrd="14" destOrd="0" presId="urn:microsoft.com/office/officeart/2005/8/layout/process4"/>
    <dgm:cxn modelId="{C4DC46F7-032F-6340-A40A-8F7EC18A9F0F}" type="presParOf" srcId="{824EDEE1-DD85-0A4C-9BEE-B3BBB1AD7901}" destId="{DB326B79-BB3B-8B47-8409-D1C6963283E6}" srcOrd="0" destOrd="0" presId="urn:microsoft.com/office/officeart/2005/8/layout/process4"/>
  </dgm:cxnLst>
  <dgm:bg/>
  <dgm:whole/>
  <dgm:extLst>
    <a:ext uri="http://schemas.microsoft.com/office/drawing/2008/diagram">
      <dsp:dataModelExt xmlns:dsp="http://schemas.microsoft.com/office/drawing/2008/diagram" relId="rId12"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2BE33D-74F3-C54B-A39F-6173153428C9}">
      <dsp:nvSpPr>
        <dsp:cNvPr id="0" name=""/>
        <dsp:cNvSpPr/>
      </dsp:nvSpPr>
      <dsp:spPr>
        <a:xfrm>
          <a:off x="0" y="4004435"/>
          <a:ext cx="3505200" cy="375465"/>
        </a:xfrm>
        <a:prstGeom prst="rec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End</a:t>
          </a:r>
        </a:p>
      </dsp:txBody>
      <dsp:txXfrm>
        <a:off x="0" y="4004435"/>
        <a:ext cx="3505200" cy="375465"/>
      </dsp:txXfrm>
    </dsp:sp>
    <dsp:sp modelId="{8E10E4BC-96B6-3D43-8AB0-E5B07F522098}">
      <dsp:nvSpPr>
        <dsp:cNvPr id="0" name=""/>
        <dsp:cNvSpPr/>
      </dsp:nvSpPr>
      <dsp:spPr>
        <a:xfrm rot="10800000">
          <a:off x="0" y="3432601"/>
          <a:ext cx="3505200" cy="577465"/>
        </a:xfrm>
        <a:prstGeom prst="upArrowCallou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Ethical considerations </a:t>
          </a:r>
        </a:p>
      </dsp:txBody>
      <dsp:txXfrm rot="10800000">
        <a:off x="0" y="3432601"/>
        <a:ext cx="3505200" cy="375219"/>
      </dsp:txXfrm>
    </dsp:sp>
    <dsp:sp modelId="{53453522-BB75-D547-91E3-94762C5D3BB9}">
      <dsp:nvSpPr>
        <dsp:cNvPr id="0" name=""/>
        <dsp:cNvSpPr/>
      </dsp:nvSpPr>
      <dsp:spPr>
        <a:xfrm rot="10800000">
          <a:off x="0" y="2860768"/>
          <a:ext cx="3505200" cy="577465"/>
        </a:xfrm>
        <a:prstGeom prst="upArrowCallou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Data Analysis</a:t>
          </a:r>
          <a:endParaRPr lang="en-GB" sz="1200" b="1" kern="1200">
            <a:latin typeface="Arial" panose="020B0604020202020204" pitchFamily="34" charset="0"/>
            <a:cs typeface="Arial" panose="020B0604020202020204" pitchFamily="34" charset="0"/>
          </a:endParaRPr>
        </a:p>
      </dsp:txBody>
      <dsp:txXfrm rot="10800000">
        <a:off x="0" y="2860768"/>
        <a:ext cx="3505200" cy="375219"/>
      </dsp:txXfrm>
    </dsp:sp>
    <dsp:sp modelId="{7C9681C5-6F27-E345-8882-72EAE33FBF00}">
      <dsp:nvSpPr>
        <dsp:cNvPr id="0" name=""/>
        <dsp:cNvSpPr/>
      </dsp:nvSpPr>
      <dsp:spPr>
        <a:xfrm rot="10800000">
          <a:off x="0" y="2288934"/>
          <a:ext cx="3505200" cy="577465"/>
        </a:xfrm>
        <a:prstGeom prst="upArrowCallou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Validate Research</a:t>
          </a:r>
          <a:endParaRPr lang="en-GB" sz="1200" b="1" kern="1200">
            <a:latin typeface="Arial" panose="020B0604020202020204" pitchFamily="34" charset="0"/>
            <a:cs typeface="Arial" panose="020B0604020202020204" pitchFamily="34" charset="0"/>
          </a:endParaRPr>
        </a:p>
      </dsp:txBody>
      <dsp:txXfrm rot="10800000">
        <a:off x="0" y="2288934"/>
        <a:ext cx="3505200" cy="375219"/>
      </dsp:txXfrm>
    </dsp:sp>
    <dsp:sp modelId="{2CDF78A9-0DFE-B845-857D-3F64D0F6A8F0}">
      <dsp:nvSpPr>
        <dsp:cNvPr id="0" name=""/>
        <dsp:cNvSpPr/>
      </dsp:nvSpPr>
      <dsp:spPr>
        <a:xfrm rot="10800000">
          <a:off x="0" y="1717100"/>
          <a:ext cx="3505200" cy="577465"/>
        </a:xfrm>
        <a:prstGeom prst="upArrowCallou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Information Search</a:t>
          </a:r>
          <a:endParaRPr lang="en-GB" sz="1200" b="1" kern="1200">
            <a:latin typeface="Arial" panose="020B0604020202020204" pitchFamily="34" charset="0"/>
            <a:cs typeface="Arial" panose="020B0604020202020204" pitchFamily="34" charset="0"/>
          </a:endParaRPr>
        </a:p>
      </dsp:txBody>
      <dsp:txXfrm rot="10800000">
        <a:off x="0" y="1717100"/>
        <a:ext cx="3505200" cy="375219"/>
      </dsp:txXfrm>
    </dsp:sp>
    <dsp:sp modelId="{A49DDA45-55D6-8C43-8CFB-63DB170A1F65}">
      <dsp:nvSpPr>
        <dsp:cNvPr id="0" name=""/>
        <dsp:cNvSpPr/>
      </dsp:nvSpPr>
      <dsp:spPr>
        <a:xfrm rot="10800000">
          <a:off x="0" y="1145266"/>
          <a:ext cx="3505200" cy="577465"/>
        </a:xfrm>
        <a:prstGeom prst="upArrowCallou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i="0" kern="1200">
              <a:latin typeface="Arial" panose="020B0604020202020204" pitchFamily="34" charset="0"/>
              <a:cs typeface="Arial" panose="020B0604020202020204" pitchFamily="34" charset="0"/>
            </a:rPr>
            <a:t>Define Search Strategy</a:t>
          </a:r>
          <a:endParaRPr lang="en-GB" sz="1200" b="1" kern="1200">
            <a:latin typeface="Arial" panose="020B0604020202020204" pitchFamily="34" charset="0"/>
            <a:cs typeface="Arial" panose="020B0604020202020204" pitchFamily="34" charset="0"/>
          </a:endParaRPr>
        </a:p>
      </dsp:txBody>
      <dsp:txXfrm rot="10800000">
        <a:off x="0" y="1145266"/>
        <a:ext cx="3505200" cy="375219"/>
      </dsp:txXfrm>
    </dsp:sp>
    <dsp:sp modelId="{55604DB9-64CC-8F41-A46F-0B10970859B2}">
      <dsp:nvSpPr>
        <dsp:cNvPr id="0" name=""/>
        <dsp:cNvSpPr/>
      </dsp:nvSpPr>
      <dsp:spPr>
        <a:xfrm rot="10800000">
          <a:off x="0" y="573432"/>
          <a:ext cx="3505200" cy="577465"/>
        </a:xfrm>
        <a:prstGeom prst="upArrowCallou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Literature review</a:t>
          </a:r>
        </a:p>
      </dsp:txBody>
      <dsp:txXfrm rot="10800000">
        <a:off x="0" y="573432"/>
        <a:ext cx="3505200" cy="375219"/>
      </dsp:txXfrm>
    </dsp:sp>
    <dsp:sp modelId="{DB326B79-BB3B-8B47-8409-D1C6963283E6}">
      <dsp:nvSpPr>
        <dsp:cNvPr id="0" name=""/>
        <dsp:cNvSpPr/>
      </dsp:nvSpPr>
      <dsp:spPr>
        <a:xfrm rot="10800000">
          <a:off x="0" y="1598"/>
          <a:ext cx="3505200" cy="577465"/>
        </a:xfrm>
        <a:prstGeom prst="upArrowCallout">
          <a:avLst/>
        </a:prstGeom>
        <a:solidFill>
          <a:schemeClr val="l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Start</a:t>
          </a:r>
        </a:p>
      </dsp:txBody>
      <dsp:txXfrm rot="10800000">
        <a:off x="0" y="1598"/>
        <a:ext cx="3505200" cy="375219"/>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B98F74-8DB3-9F42-866F-EF2085EA3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4130</Words>
  <Characters>25612</Characters>
  <Application>Microsoft Office Word</Application>
  <DocSecurity>0</DocSecurity>
  <Lines>656</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nas no1</cp:lastModifiedBy>
  <cp:revision>2</cp:revision>
  <dcterms:created xsi:type="dcterms:W3CDTF">2023-11-13T12:43:00Z</dcterms:created>
  <dcterms:modified xsi:type="dcterms:W3CDTF">2023-11-13T12:43:00Z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3cc59e26a848265105f4ba6f211445c488ba0e12eda9c13f6e53dc18dcc7ceec</vt:lpwstr>
  </property>
</Properties>
</file>