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CCECFF"/>
  <w:body>
    <w:p w14:paraId="0A27CB31" w14:textId="7A185EEE" w:rsidR="002F128F" w:rsidRPr="00B526EE" w:rsidRDefault="00B526EE" w:rsidP="00B526EE">
      <w:pPr>
        <w:jc w:val="center"/>
        <w:rPr>
          <w:rFonts w:ascii="Arial" w:hAnsi="Arial" w:cs="Arial"/>
        </w:rPr>
      </w:pPr>
      <w:r>
        <w:rPr>
          <w:noProof/>
        </w:rPr>
        <mc:AlternateContent>
          <mc:Choice Requires="wps">
            <w:drawing>
              <wp:anchor distT="0" distB="0" distL="114300" distR="114300" simplePos="0" relativeHeight="251659264" behindDoc="0" locked="0" layoutInCell="1" allowOverlap="1" wp14:anchorId="7A536BBE" wp14:editId="094CD8BA">
                <wp:simplePos x="0" y="0"/>
                <wp:positionH relativeFrom="column">
                  <wp:posOffset>-234950</wp:posOffset>
                </wp:positionH>
                <wp:positionV relativeFrom="paragraph">
                  <wp:posOffset>285750</wp:posOffset>
                </wp:positionV>
                <wp:extent cx="6330950" cy="1784350"/>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6330950" cy="1784350"/>
                        </a:xfrm>
                        <a:prstGeom prst="rect">
                          <a:avLst/>
                        </a:prstGeom>
                        <a:noFill/>
                        <a:ln>
                          <a:noFill/>
                        </a:ln>
                      </wps:spPr>
                      <wps:txbx>
                        <w:txbxContent>
                          <w:p w14:paraId="23D72DE2" w14:textId="73A92EC8" w:rsidR="00B526EE" w:rsidRPr="00802590" w:rsidRDefault="00B526EE" w:rsidP="00B526EE">
                            <w:pPr>
                              <w:jc w:val="center"/>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2590">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 Guide</w:t>
                            </w:r>
                            <w:r w:rsidR="0020570B">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w:t>
                            </w:r>
                            <w:r w:rsidR="00802590" w:rsidRPr="00802590">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Workers;</w:t>
                            </w:r>
                            <w:r w:rsidRPr="00802590">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CD86B47" w14:textId="40082214" w:rsidR="00B526EE" w:rsidRPr="00802590" w:rsidRDefault="00802590" w:rsidP="00B526EE">
                            <w:pPr>
                              <w:jc w:val="center"/>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2590">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Aiding the transition </w:t>
                            </w:r>
                            <w:r w:rsidR="00967197">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Nursery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type w14:anchorId="7A536BBE" id="_x0000_t202" coordsize="21600,21600" o:spt="202" path="m,l,21600r21600,l21600,xe">
                <v:stroke joinstyle="miter"/>
                <v:path gradientshapeok="t" o:connecttype="rect"/>
              </v:shapetype>
              <v:shape id="Text Box 1" o:spid="_x0000_s1026" type="#_x0000_t202" style="position:absolute;left:0;text-align:left;margin-left:-18.5pt;margin-top:22.5pt;width:498.5pt;height:1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" filled="f" stroked="f">
                <v:textbox>
                  <w:txbxContent>
                    <w:p w14:paraId="23D72DE2" w14:textId="73A92EC8" w:rsidR="00B526EE" w:rsidRPr="00802590" w:rsidRDefault="00B526EE" w:rsidP="00B526EE">
                      <w:pPr>
                        <w:jc w:val="center"/>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2590">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 Guide</w:t>
                      </w:r>
                      <w:r w:rsidR="0020570B">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w:t>
                      </w:r>
                      <w:r w:rsidR="00802590" w:rsidRPr="00802590">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Workers;</w:t>
                      </w:r>
                      <w:r w:rsidRPr="00802590">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CD86B47" w14:textId="40082214" w:rsidR="00B526EE" w:rsidRPr="00802590" w:rsidRDefault="00802590" w:rsidP="00B526EE">
                      <w:pPr>
                        <w:jc w:val="center"/>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2590">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Aiding the transition </w:t>
                      </w:r>
                      <w:r w:rsidR="00967197">
                        <w:rPr>
                          <w:rFonts w:ascii="Arial"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Nursery</w:t>
                      </w:r>
                    </w:p>
                  </w:txbxContent>
                </v:textbox>
              </v:shape>
            </w:pict>
          </mc:Fallback>
        </mc:AlternateContent>
      </w:r>
    </w:p>
    <w:p w14:paraId="5B4B5627" w14:textId="4B471F03" w:rsidR="00B526EE" w:rsidRDefault="00B526EE"/>
    <w:p w14:paraId="027D83F2" w14:textId="243B83D4" w:rsidR="00B526EE" w:rsidRDefault="00B526EE"/>
    <w:p w14:paraId="1A3D163D" w14:textId="348AF1CF" w:rsidR="00B526EE" w:rsidRDefault="00B526EE"/>
    <w:p w14:paraId="516B6F42" w14:textId="219827BF" w:rsidR="00B526EE" w:rsidRDefault="00B526EE"/>
    <w:p w14:paraId="65398C06" w14:textId="28D9C020" w:rsidR="00B526EE" w:rsidRDefault="00B526EE"/>
    <w:p w14:paraId="64C3B5BA" w14:textId="380867EC" w:rsidR="00B526EE" w:rsidRDefault="00B526EE"/>
    <w:p w14:paraId="72FAF11B" w14:textId="77777777" w:rsidR="00802590" w:rsidRDefault="00802590" w:rsidP="00B526EE">
      <w:pPr>
        <w:jc w:val="both"/>
        <w:rPr>
          <w:rFonts w:ascii="Arial" w:hAnsi="Arial" w:cs="Arial"/>
        </w:rPr>
      </w:pPr>
    </w:p>
    <w:p w14:paraId="4DCAAA26" w14:textId="77777777" w:rsidR="00802590" w:rsidRDefault="00802590" w:rsidP="00B526EE">
      <w:pPr>
        <w:jc w:val="both"/>
        <w:rPr>
          <w:rFonts w:ascii="Arial" w:hAnsi="Arial" w:cs="Arial"/>
        </w:rPr>
      </w:pPr>
    </w:p>
    <w:p w14:paraId="3D8F88CF" w14:textId="03787345" w:rsidR="00802590" w:rsidRDefault="00802590" w:rsidP="00B526EE">
      <w:pPr>
        <w:jc w:val="both"/>
        <w:rPr>
          <w:rFonts w:ascii="Arial" w:hAnsi="Arial" w:cs="Arial"/>
        </w:rPr>
      </w:pPr>
      <w:r>
        <w:rPr>
          <w:noProof/>
        </w:rPr>
        <w:drawing>
          <wp:anchor distT="0" distB="0" distL="114300" distR="114300" simplePos="0" relativeHeight="251660288" behindDoc="1" locked="0" layoutInCell="1" allowOverlap="1" wp14:anchorId="7779C0FB" wp14:editId="5B130D7D">
            <wp:simplePos x="0" y="0"/>
            <wp:positionH relativeFrom="column">
              <wp:posOffset>1098550</wp:posOffset>
            </wp:positionH>
            <wp:positionV relativeFrom="page">
              <wp:posOffset>3829050</wp:posOffset>
            </wp:positionV>
            <wp:extent cx="4095750" cy="5170805"/>
            <wp:effectExtent l="76200" t="76200" r="76200" b="1553845"/>
            <wp:wrapThrough wrapText="bothSides">
              <wp:wrapPolygon edited="0">
                <wp:start x="9343" y="-318"/>
                <wp:lineTo x="5325" y="-159"/>
                <wp:lineTo x="5325" y="1114"/>
                <wp:lineTo x="3416" y="1114"/>
                <wp:lineTo x="3416" y="2387"/>
                <wp:lineTo x="2210" y="2387"/>
                <wp:lineTo x="2210" y="3661"/>
                <wp:lineTo x="1206" y="3661"/>
                <wp:lineTo x="1206" y="4934"/>
                <wp:lineTo x="603" y="4934"/>
                <wp:lineTo x="603" y="6207"/>
                <wp:lineTo x="100" y="6207"/>
                <wp:lineTo x="100" y="7480"/>
                <wp:lineTo x="-301" y="7480"/>
                <wp:lineTo x="-402" y="12573"/>
                <wp:lineTo x="0" y="15120"/>
                <wp:lineTo x="502" y="15120"/>
                <wp:lineTo x="502" y="15756"/>
                <wp:lineTo x="1105" y="16393"/>
                <wp:lineTo x="1105" y="16711"/>
                <wp:lineTo x="3114" y="18939"/>
                <wp:lineTo x="4923" y="20213"/>
                <wp:lineTo x="5023" y="20213"/>
                <wp:lineTo x="8138" y="21486"/>
                <wp:lineTo x="3215" y="22043"/>
                <wp:lineTo x="3215" y="22759"/>
                <wp:lineTo x="904" y="22759"/>
                <wp:lineTo x="703" y="25783"/>
                <wp:lineTo x="1909" y="26579"/>
                <wp:lineTo x="1909" y="26658"/>
                <wp:lineTo x="7434" y="27852"/>
                <wp:lineTo x="7736" y="28011"/>
                <wp:lineTo x="13864" y="28011"/>
                <wp:lineTo x="13965" y="27852"/>
                <wp:lineTo x="19591" y="26579"/>
                <wp:lineTo x="19691" y="26579"/>
                <wp:lineTo x="20796" y="25385"/>
                <wp:lineTo x="20595" y="23794"/>
                <wp:lineTo x="18988" y="22759"/>
                <wp:lineTo x="18687" y="22759"/>
                <wp:lineTo x="17782" y="22202"/>
                <wp:lineTo x="13362" y="21486"/>
                <wp:lineTo x="16577" y="20213"/>
                <wp:lineTo x="16677" y="20213"/>
                <wp:lineTo x="18385" y="18939"/>
                <wp:lineTo x="19591" y="17666"/>
                <wp:lineTo x="20394" y="16393"/>
                <wp:lineTo x="21500" y="13846"/>
                <wp:lineTo x="21801" y="12573"/>
                <wp:lineTo x="21901" y="10027"/>
                <wp:lineTo x="21399" y="7480"/>
                <wp:lineTo x="20294" y="4934"/>
                <wp:lineTo x="18084" y="2308"/>
                <wp:lineTo x="16175" y="1114"/>
                <wp:lineTo x="16275" y="716"/>
                <wp:lineTo x="13462" y="-159"/>
                <wp:lineTo x="12156" y="-318"/>
                <wp:lineTo x="9343" y="-318"/>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oo &amp; pig.jpg"/>
                    <pic:cNvPicPr/>
                  </pic:nvPicPr>
                  <pic:blipFill rotWithShape="1">
                    <a:blip r:embed="rId8" cstate="print">
                      <a:extLst>
                        <a:ext uri="{28A0092B-C50C-407E-A947-70E740481C1C}">
                          <a14:useLocalDpi xmlns:a14="http://schemas.microsoft.com/office/drawing/2010/main" val="0"/>
                        </a:ext>
                      </a:extLst>
                    </a:blip>
                    <a:srcRect l="15403" t="12185" r="11534"/>
                    <a:stretch/>
                  </pic:blipFill>
                  <pic:spPr bwMode="auto">
                    <a:xfrm>
                      <a:off x="0" y="0"/>
                      <a:ext cx="4095750" cy="517080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a:extLst>
                      <a:ext uri="{53640926-AAD7-44D8-BBD7-CCE9431645EC}">
                        <a14:shadowObscured xmlns:a14="http://schemas.microsoft.com/office/drawing/2010/main"/>
                      </a:ext>
                    </a:extLst>
                  </pic:spPr>
                </pic:pic>
              </a:graphicData>
            </a:graphic>
          </wp:anchor>
        </w:drawing>
      </w:r>
    </w:p>
    <w:p w14:paraId="4196E34A" w14:textId="34B487AD" w:rsidR="00802590" w:rsidRDefault="00802590" w:rsidP="00B526EE">
      <w:pPr>
        <w:jc w:val="both"/>
        <w:rPr>
          <w:rFonts w:ascii="Arial" w:hAnsi="Arial" w:cs="Arial"/>
        </w:rPr>
      </w:pPr>
    </w:p>
    <w:p w14:paraId="415383D9" w14:textId="77777777" w:rsidR="00802590" w:rsidRDefault="00802590" w:rsidP="00B526EE">
      <w:pPr>
        <w:jc w:val="both"/>
        <w:rPr>
          <w:rFonts w:ascii="Arial" w:hAnsi="Arial" w:cs="Arial"/>
        </w:rPr>
      </w:pPr>
    </w:p>
    <w:p w14:paraId="6382F450" w14:textId="77777777" w:rsidR="00802590" w:rsidRDefault="00802590" w:rsidP="00B526EE">
      <w:pPr>
        <w:jc w:val="both"/>
        <w:rPr>
          <w:rFonts w:ascii="Arial" w:hAnsi="Arial" w:cs="Arial"/>
        </w:rPr>
      </w:pPr>
    </w:p>
    <w:p w14:paraId="02139D62" w14:textId="77777777" w:rsidR="00802590" w:rsidRDefault="00802590" w:rsidP="00B526EE">
      <w:pPr>
        <w:jc w:val="both"/>
        <w:rPr>
          <w:rFonts w:ascii="Arial" w:hAnsi="Arial" w:cs="Arial"/>
        </w:rPr>
      </w:pPr>
    </w:p>
    <w:p w14:paraId="437FD2E4" w14:textId="77777777" w:rsidR="00802590" w:rsidRDefault="00802590" w:rsidP="00B526EE">
      <w:pPr>
        <w:jc w:val="both"/>
        <w:rPr>
          <w:rFonts w:ascii="Arial" w:hAnsi="Arial" w:cs="Arial"/>
        </w:rPr>
      </w:pPr>
    </w:p>
    <w:p w14:paraId="7E8406F5" w14:textId="77777777" w:rsidR="00802590" w:rsidRDefault="00802590" w:rsidP="00B526EE">
      <w:pPr>
        <w:jc w:val="both"/>
        <w:rPr>
          <w:rFonts w:ascii="Arial" w:hAnsi="Arial" w:cs="Arial"/>
        </w:rPr>
      </w:pPr>
    </w:p>
    <w:p w14:paraId="24AFDC13" w14:textId="77777777" w:rsidR="00802590" w:rsidRDefault="00802590" w:rsidP="00B526EE">
      <w:pPr>
        <w:jc w:val="both"/>
        <w:rPr>
          <w:rFonts w:ascii="Arial" w:hAnsi="Arial" w:cs="Arial"/>
        </w:rPr>
      </w:pPr>
    </w:p>
    <w:p w14:paraId="0A6160DD" w14:textId="77777777" w:rsidR="00802590" w:rsidRDefault="00802590" w:rsidP="00B526EE">
      <w:pPr>
        <w:jc w:val="both"/>
        <w:rPr>
          <w:rFonts w:ascii="Arial" w:hAnsi="Arial" w:cs="Arial"/>
        </w:rPr>
      </w:pPr>
    </w:p>
    <w:p w14:paraId="748D9BF6" w14:textId="77777777" w:rsidR="00802590" w:rsidRDefault="00802590" w:rsidP="00B526EE">
      <w:pPr>
        <w:jc w:val="both"/>
        <w:rPr>
          <w:rFonts w:ascii="Arial" w:hAnsi="Arial" w:cs="Arial"/>
        </w:rPr>
      </w:pPr>
    </w:p>
    <w:p w14:paraId="1749C7C0" w14:textId="39A4130A" w:rsidR="00802590" w:rsidRDefault="00802590" w:rsidP="00B526EE">
      <w:pPr>
        <w:jc w:val="both"/>
        <w:rPr>
          <w:rFonts w:ascii="Arial" w:hAnsi="Arial" w:cs="Arial"/>
        </w:rPr>
      </w:pPr>
    </w:p>
    <w:p w14:paraId="5D841941" w14:textId="7324C6FE" w:rsidR="00802590" w:rsidRDefault="00802590" w:rsidP="00B526EE">
      <w:pPr>
        <w:jc w:val="both"/>
        <w:rPr>
          <w:rFonts w:ascii="Arial" w:hAnsi="Arial" w:cs="Arial"/>
        </w:rPr>
      </w:pPr>
    </w:p>
    <w:p w14:paraId="69C3CEF6" w14:textId="2ED6D846" w:rsidR="00802590" w:rsidRDefault="00802590" w:rsidP="00B526EE">
      <w:pPr>
        <w:jc w:val="both"/>
        <w:rPr>
          <w:rFonts w:ascii="Arial" w:hAnsi="Arial" w:cs="Arial"/>
        </w:rPr>
      </w:pPr>
    </w:p>
    <w:p w14:paraId="2D2BCD5F" w14:textId="003114FC" w:rsidR="00802590" w:rsidRDefault="00802590" w:rsidP="00B526EE">
      <w:pPr>
        <w:jc w:val="both"/>
        <w:rPr>
          <w:rFonts w:ascii="Arial" w:hAnsi="Arial" w:cs="Arial"/>
        </w:rPr>
      </w:pPr>
    </w:p>
    <w:p w14:paraId="36042EA2" w14:textId="4042A689" w:rsidR="00802590" w:rsidRDefault="00802590" w:rsidP="00B526EE">
      <w:pPr>
        <w:jc w:val="both"/>
        <w:rPr>
          <w:rFonts w:ascii="Arial" w:hAnsi="Arial" w:cs="Arial"/>
          <w:sz w:val="16"/>
          <w:szCs w:val="16"/>
        </w:rPr>
      </w:pPr>
    </w:p>
    <w:p w14:paraId="3ECE0697" w14:textId="77777777" w:rsidR="00C813A1" w:rsidRPr="00C813A1" w:rsidRDefault="00C813A1" w:rsidP="00B526EE">
      <w:pPr>
        <w:jc w:val="both"/>
        <w:rPr>
          <w:rFonts w:ascii="Arial" w:hAnsi="Arial" w:cs="Arial"/>
          <w:sz w:val="16"/>
          <w:szCs w:val="16"/>
        </w:rPr>
      </w:pPr>
    </w:p>
    <w:p w14:paraId="4940B164" w14:textId="36EA802A" w:rsidR="00802590" w:rsidRPr="00C813A1" w:rsidRDefault="00C813A1" w:rsidP="00B526EE">
      <w:pPr>
        <w:jc w:val="both"/>
        <w:rPr>
          <w:rFonts w:ascii="Arial" w:hAnsi="Arial" w:cs="Arial"/>
          <w:sz w:val="16"/>
          <w:szCs w:val="16"/>
        </w:rPr>
      </w:pPr>
      <w:r>
        <w:rPr>
          <w:rFonts w:ascii="Arial" w:hAnsi="Arial" w:cs="Arial"/>
          <w:sz w:val="16"/>
          <w:szCs w:val="16"/>
        </w:rPr>
        <w:t xml:space="preserve">                                                           </w:t>
      </w:r>
      <w:r w:rsidR="00AC4818" w:rsidRPr="00C813A1">
        <w:rPr>
          <w:rFonts w:ascii="Arial" w:hAnsi="Arial" w:cs="Arial"/>
          <w:sz w:val="16"/>
          <w:szCs w:val="16"/>
        </w:rPr>
        <w:t xml:space="preserve">Image </w:t>
      </w:r>
      <w:r w:rsidRPr="00C813A1">
        <w:rPr>
          <w:rFonts w:ascii="Arial" w:hAnsi="Arial" w:cs="Arial"/>
          <w:sz w:val="16"/>
          <w:szCs w:val="16"/>
        </w:rPr>
        <w:t>by Molly Wilby</w:t>
      </w:r>
    </w:p>
    <w:p w14:paraId="0D5EEC51" w14:textId="36C17799" w:rsidR="00802590" w:rsidRDefault="0051038D" w:rsidP="00B526EE">
      <w:pPr>
        <w:jc w:val="both"/>
        <w:rPr>
          <w:rFonts w:ascii="Arial" w:hAnsi="Arial" w:cs="Arial"/>
        </w:rPr>
      </w:pPr>
      <w:r>
        <w:rPr>
          <w:rFonts w:ascii="Arial" w:hAnsi="Arial" w:cs="Arial"/>
        </w:rPr>
        <w:t xml:space="preserve">  </w:t>
      </w:r>
    </w:p>
    <w:p w14:paraId="3FDCD8B4" w14:textId="1672513A" w:rsidR="0051038D" w:rsidRDefault="0051038D" w:rsidP="00B526EE">
      <w:pPr>
        <w:jc w:val="both"/>
        <w:rPr>
          <w:rFonts w:ascii="Arial" w:hAnsi="Arial" w:cs="Arial"/>
        </w:rPr>
      </w:pPr>
    </w:p>
    <w:p w14:paraId="3AA2DDC3" w14:textId="15224474" w:rsidR="0051038D" w:rsidRDefault="0051038D" w:rsidP="00B526EE">
      <w:pPr>
        <w:jc w:val="both"/>
        <w:rPr>
          <w:rFonts w:ascii="Arial" w:hAnsi="Arial" w:cs="Arial"/>
        </w:rPr>
      </w:pPr>
    </w:p>
    <w:p w14:paraId="5EA8DBF9" w14:textId="6C40CB09" w:rsidR="0051038D" w:rsidRDefault="00007D8B" w:rsidP="00B526EE">
      <w:pPr>
        <w:jc w:val="both"/>
        <w:rPr>
          <w:rFonts w:ascii="Arial" w:hAnsi="Arial" w:cs="Arial"/>
        </w:rPr>
      </w:pPr>
      <w:r>
        <w:rPr>
          <w:noProof/>
        </w:rPr>
        <w:lastRenderedPageBreak/>
        <mc:AlternateContent>
          <mc:Choice Requires="wps">
            <w:drawing>
              <wp:anchor distT="0" distB="0" distL="114300" distR="114300" simplePos="0" relativeHeight="251663360" behindDoc="0" locked="0" layoutInCell="1" allowOverlap="1" wp14:anchorId="73736D55" wp14:editId="43D8496F">
                <wp:simplePos x="0" y="0"/>
                <wp:positionH relativeFrom="column">
                  <wp:posOffset>-336550</wp:posOffset>
                </wp:positionH>
                <wp:positionV relativeFrom="paragraph">
                  <wp:posOffset>-247650</wp:posOffset>
                </wp:positionV>
                <wp:extent cx="6521450" cy="774700"/>
                <wp:effectExtent l="0" t="0" r="0" b="6350"/>
                <wp:wrapNone/>
                <wp:docPr id="6" name="Text Box 6"/>
                <wp:cNvGraphicFramePr/>
                <a:graphic xmlns:a="http://schemas.openxmlformats.org/drawingml/2006/main">
                  <a:graphicData uri="http://schemas.microsoft.com/office/word/2010/wordprocessingShape">
                    <wps:wsp>
                      <wps:cNvSpPr txBox="1"/>
                      <wps:spPr>
                        <a:xfrm>
                          <a:off x="0" y="0"/>
                          <a:ext cx="6521450" cy="774700"/>
                        </a:xfrm>
                        <a:prstGeom prst="rect">
                          <a:avLst/>
                        </a:prstGeom>
                        <a:noFill/>
                        <a:ln>
                          <a:noFill/>
                        </a:ln>
                      </wps:spPr>
                      <wps:txbx>
                        <w:txbxContent>
                          <w:p w14:paraId="642981C7" w14:textId="53B6AF01" w:rsidR="00007D8B" w:rsidRPr="00007D8B" w:rsidRDefault="00007D8B" w:rsidP="00007D8B">
                            <w:pPr>
                              <w:jc w:val="center"/>
                              <w:rPr>
                                <w:rFonts w:ascii="Arial" w:hAnsi="Arial" w:cs="Arial"/>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Contents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736D55" id="Text Box 6" o:spid="_x0000_s1027" type="#_x0000_t202" style="position:absolute;left:0;text-align:left;margin-left:-26.5pt;margin-top:-19.5pt;width:513.5pt;height:6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" filled="f" stroked="f">
                <v:textbox>
                  <w:txbxContent>
                    <w:p w14:paraId="642981C7" w14:textId="53B6AF01" w:rsidR="00007D8B" w:rsidRPr="00007D8B" w:rsidRDefault="00007D8B" w:rsidP="00007D8B">
                      <w:pPr>
                        <w:jc w:val="center"/>
                        <w:rPr>
                          <w:rFonts w:ascii="Arial" w:hAnsi="Arial" w:cs="Arial"/>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Contents Page</w:t>
                      </w:r>
                    </w:p>
                  </w:txbxContent>
                </v:textbox>
              </v:shape>
            </w:pict>
          </mc:Fallback>
        </mc:AlternateContent>
      </w:r>
    </w:p>
    <w:p w14:paraId="5179D724" w14:textId="592376FB" w:rsidR="0051038D" w:rsidRDefault="0051038D" w:rsidP="00B526EE">
      <w:pPr>
        <w:jc w:val="both"/>
        <w:rPr>
          <w:rFonts w:ascii="Arial" w:hAnsi="Arial" w:cs="Arial"/>
        </w:rPr>
      </w:pPr>
    </w:p>
    <w:p w14:paraId="4DC496AC" w14:textId="3AD1235E" w:rsidR="00802590" w:rsidRDefault="00802590" w:rsidP="00B526EE">
      <w:pPr>
        <w:jc w:val="both"/>
        <w:rPr>
          <w:rFonts w:ascii="Arial" w:hAnsi="Arial" w:cs="Arial"/>
        </w:rPr>
      </w:pPr>
    </w:p>
    <w:p w14:paraId="58E41B0D" w14:textId="78717B68" w:rsidR="00475E01" w:rsidRDefault="00475E01" w:rsidP="00B62913">
      <w:pPr>
        <w:pStyle w:val="ListParagraph"/>
        <w:jc w:val="both"/>
        <w:rPr>
          <w:rFonts w:ascii="Arial" w:hAnsi="Arial" w:cs="Arial"/>
          <w:b/>
          <w:sz w:val="28"/>
          <w:szCs w:val="28"/>
        </w:rPr>
      </w:pPr>
      <w:r>
        <w:rPr>
          <w:rFonts w:ascii="Arial" w:hAnsi="Arial" w:cs="Arial"/>
          <w:b/>
          <w:sz w:val="28"/>
          <w:szCs w:val="28"/>
        </w:rPr>
        <w:t xml:space="preserve">About the Handbook                                                    </w:t>
      </w:r>
      <w:r w:rsidR="00033721">
        <w:rPr>
          <w:rFonts w:ascii="Arial" w:hAnsi="Arial" w:cs="Arial"/>
          <w:b/>
          <w:sz w:val="28"/>
          <w:szCs w:val="28"/>
        </w:rPr>
        <w:t xml:space="preserve">  </w:t>
      </w:r>
      <w:r>
        <w:rPr>
          <w:rFonts w:ascii="Arial" w:hAnsi="Arial" w:cs="Arial"/>
          <w:b/>
          <w:sz w:val="28"/>
          <w:szCs w:val="28"/>
        </w:rPr>
        <w:t xml:space="preserve">      3</w:t>
      </w:r>
    </w:p>
    <w:p w14:paraId="49D600A6" w14:textId="77777777" w:rsidR="00475E01" w:rsidRDefault="00475E01" w:rsidP="00B62913">
      <w:pPr>
        <w:pStyle w:val="ListParagraph"/>
        <w:jc w:val="both"/>
        <w:rPr>
          <w:rFonts w:ascii="Arial" w:hAnsi="Arial" w:cs="Arial"/>
          <w:b/>
          <w:sz w:val="28"/>
          <w:szCs w:val="28"/>
        </w:rPr>
      </w:pPr>
    </w:p>
    <w:p w14:paraId="033EBF04" w14:textId="1599C1BA" w:rsidR="00475E01" w:rsidRDefault="00475E01" w:rsidP="00B62913">
      <w:pPr>
        <w:pStyle w:val="ListParagraph"/>
        <w:jc w:val="both"/>
        <w:rPr>
          <w:rFonts w:ascii="Arial" w:hAnsi="Arial" w:cs="Arial"/>
          <w:b/>
          <w:sz w:val="28"/>
          <w:szCs w:val="28"/>
        </w:rPr>
      </w:pPr>
      <w:r>
        <w:rPr>
          <w:rFonts w:ascii="Arial" w:hAnsi="Arial" w:cs="Arial"/>
          <w:b/>
          <w:sz w:val="28"/>
          <w:szCs w:val="28"/>
        </w:rPr>
        <w:t xml:space="preserve">Aims                                                                                 </w:t>
      </w:r>
      <w:r w:rsidR="00033721">
        <w:rPr>
          <w:rFonts w:ascii="Arial" w:hAnsi="Arial" w:cs="Arial"/>
          <w:b/>
          <w:sz w:val="28"/>
          <w:szCs w:val="28"/>
        </w:rPr>
        <w:t xml:space="preserve">  </w:t>
      </w:r>
      <w:r>
        <w:rPr>
          <w:rFonts w:ascii="Arial" w:hAnsi="Arial" w:cs="Arial"/>
          <w:b/>
          <w:sz w:val="28"/>
          <w:szCs w:val="28"/>
        </w:rPr>
        <w:t xml:space="preserve">    3</w:t>
      </w:r>
    </w:p>
    <w:p w14:paraId="76AEA263" w14:textId="31E3CF80" w:rsidR="00475E01" w:rsidRDefault="00475E01" w:rsidP="00B62913">
      <w:pPr>
        <w:pStyle w:val="ListParagraph"/>
        <w:jc w:val="both"/>
        <w:rPr>
          <w:rFonts w:ascii="Arial" w:hAnsi="Arial" w:cs="Arial"/>
          <w:b/>
          <w:sz w:val="28"/>
          <w:szCs w:val="28"/>
        </w:rPr>
      </w:pPr>
      <w:r>
        <w:rPr>
          <w:rFonts w:ascii="Arial" w:hAnsi="Arial" w:cs="Arial"/>
          <w:b/>
          <w:sz w:val="28"/>
          <w:szCs w:val="28"/>
        </w:rPr>
        <w:t xml:space="preserve">                                                                                 </w:t>
      </w:r>
    </w:p>
    <w:p w14:paraId="5709141F" w14:textId="497724BD" w:rsidR="00B62913" w:rsidRPr="00475E01" w:rsidRDefault="00B62913" w:rsidP="00475E01">
      <w:pPr>
        <w:pStyle w:val="ListParagraph"/>
        <w:jc w:val="both"/>
        <w:rPr>
          <w:rFonts w:ascii="Arial" w:hAnsi="Arial" w:cs="Arial"/>
          <w:b/>
          <w:sz w:val="28"/>
          <w:szCs w:val="28"/>
        </w:rPr>
      </w:pPr>
      <w:r>
        <w:rPr>
          <w:rFonts w:ascii="Arial" w:hAnsi="Arial" w:cs="Arial"/>
          <w:b/>
          <w:sz w:val="28"/>
          <w:szCs w:val="28"/>
        </w:rPr>
        <w:t xml:space="preserve">Introduction                  </w:t>
      </w:r>
      <w:r w:rsidR="00475E01">
        <w:rPr>
          <w:rFonts w:ascii="Arial" w:hAnsi="Arial" w:cs="Arial"/>
          <w:b/>
          <w:sz w:val="28"/>
          <w:szCs w:val="28"/>
        </w:rPr>
        <w:t xml:space="preserve">                                                   </w:t>
      </w:r>
      <w:r w:rsidR="00033721">
        <w:rPr>
          <w:rFonts w:ascii="Arial" w:hAnsi="Arial" w:cs="Arial"/>
          <w:b/>
          <w:sz w:val="28"/>
          <w:szCs w:val="28"/>
        </w:rPr>
        <w:t xml:space="preserve">   </w:t>
      </w:r>
      <w:r w:rsidR="00475E01">
        <w:rPr>
          <w:rFonts w:ascii="Arial" w:hAnsi="Arial" w:cs="Arial"/>
          <w:b/>
          <w:sz w:val="28"/>
          <w:szCs w:val="28"/>
        </w:rPr>
        <w:t xml:space="preserve">   3</w:t>
      </w:r>
      <w:r>
        <w:rPr>
          <w:rFonts w:ascii="Arial" w:hAnsi="Arial" w:cs="Arial"/>
          <w:b/>
          <w:sz w:val="28"/>
          <w:szCs w:val="28"/>
        </w:rPr>
        <w:t xml:space="preserve">                                                    </w:t>
      </w:r>
    </w:p>
    <w:p w14:paraId="03691D3C" w14:textId="77BF1F43" w:rsidR="00B62913" w:rsidRDefault="00033721" w:rsidP="00B62913">
      <w:pPr>
        <w:pStyle w:val="ListParagraph"/>
        <w:jc w:val="both"/>
        <w:rPr>
          <w:rFonts w:ascii="Arial" w:hAnsi="Arial" w:cs="Arial"/>
          <w:b/>
          <w:sz w:val="28"/>
          <w:szCs w:val="28"/>
        </w:rPr>
      </w:pPr>
      <w:r>
        <w:rPr>
          <w:rFonts w:ascii="Arial" w:hAnsi="Arial" w:cs="Arial"/>
          <w:b/>
          <w:sz w:val="28"/>
          <w:szCs w:val="28"/>
        </w:rPr>
        <w:t xml:space="preserve"> </w:t>
      </w:r>
    </w:p>
    <w:p w14:paraId="1762C7C2" w14:textId="79746F79" w:rsidR="00B62913" w:rsidRDefault="00475E01" w:rsidP="00B62913">
      <w:pPr>
        <w:pStyle w:val="ListParagraph"/>
        <w:jc w:val="both"/>
        <w:rPr>
          <w:rFonts w:ascii="Arial" w:hAnsi="Arial" w:cs="Arial"/>
          <w:b/>
          <w:sz w:val="28"/>
          <w:szCs w:val="28"/>
        </w:rPr>
      </w:pPr>
      <w:r>
        <w:rPr>
          <w:rFonts w:ascii="Arial" w:hAnsi="Arial" w:cs="Arial"/>
          <w:b/>
          <w:sz w:val="28"/>
          <w:szCs w:val="28"/>
        </w:rPr>
        <w:t xml:space="preserve">Relationships      </w:t>
      </w:r>
      <w:r w:rsidR="00B62913">
        <w:rPr>
          <w:rFonts w:ascii="Arial" w:hAnsi="Arial" w:cs="Arial"/>
          <w:b/>
          <w:sz w:val="28"/>
          <w:szCs w:val="28"/>
        </w:rPr>
        <w:t xml:space="preserve">                                                          </w:t>
      </w:r>
      <w:r>
        <w:rPr>
          <w:rFonts w:ascii="Arial" w:hAnsi="Arial" w:cs="Arial"/>
          <w:b/>
          <w:sz w:val="28"/>
          <w:szCs w:val="28"/>
        </w:rPr>
        <w:t xml:space="preserve"> </w:t>
      </w:r>
      <w:r w:rsidR="00B62913">
        <w:rPr>
          <w:rFonts w:ascii="Arial" w:hAnsi="Arial" w:cs="Arial"/>
          <w:b/>
          <w:sz w:val="28"/>
          <w:szCs w:val="28"/>
        </w:rPr>
        <w:t xml:space="preserve">  </w:t>
      </w:r>
      <w:r w:rsidR="00033721">
        <w:rPr>
          <w:rFonts w:ascii="Arial" w:hAnsi="Arial" w:cs="Arial"/>
          <w:b/>
          <w:sz w:val="28"/>
          <w:szCs w:val="28"/>
        </w:rPr>
        <w:t xml:space="preserve"> </w:t>
      </w:r>
      <w:r w:rsidR="00B62913">
        <w:rPr>
          <w:rFonts w:ascii="Arial" w:hAnsi="Arial" w:cs="Arial"/>
          <w:b/>
          <w:sz w:val="28"/>
          <w:szCs w:val="28"/>
        </w:rPr>
        <w:t xml:space="preserve"> </w:t>
      </w:r>
      <w:r w:rsidR="00033721">
        <w:rPr>
          <w:rFonts w:ascii="Arial" w:hAnsi="Arial" w:cs="Arial"/>
          <w:b/>
          <w:sz w:val="28"/>
          <w:szCs w:val="28"/>
        </w:rPr>
        <w:t xml:space="preserve"> </w:t>
      </w:r>
      <w:r w:rsidR="00B62913">
        <w:rPr>
          <w:rFonts w:ascii="Arial" w:hAnsi="Arial" w:cs="Arial"/>
          <w:b/>
          <w:sz w:val="28"/>
          <w:szCs w:val="28"/>
        </w:rPr>
        <w:t xml:space="preserve">  4</w:t>
      </w:r>
    </w:p>
    <w:p w14:paraId="3D3FBB9D" w14:textId="510D5618" w:rsidR="00AA077E" w:rsidRDefault="00AA077E" w:rsidP="00B62913">
      <w:pPr>
        <w:pStyle w:val="ListParagraph"/>
        <w:jc w:val="both"/>
        <w:rPr>
          <w:rFonts w:ascii="Arial" w:hAnsi="Arial" w:cs="Arial"/>
          <w:b/>
          <w:sz w:val="28"/>
          <w:szCs w:val="28"/>
        </w:rPr>
      </w:pPr>
    </w:p>
    <w:p w14:paraId="53D34B4C" w14:textId="75487423" w:rsidR="00AA077E" w:rsidRPr="006D0425" w:rsidRDefault="00AA077E" w:rsidP="006D0425">
      <w:pPr>
        <w:pStyle w:val="ListParagraph"/>
        <w:jc w:val="both"/>
        <w:rPr>
          <w:rFonts w:ascii="Arial" w:hAnsi="Arial" w:cs="Arial"/>
          <w:b/>
          <w:sz w:val="28"/>
          <w:szCs w:val="28"/>
        </w:rPr>
      </w:pPr>
      <w:r>
        <w:rPr>
          <w:rFonts w:ascii="Arial" w:hAnsi="Arial" w:cs="Arial"/>
          <w:b/>
          <w:sz w:val="28"/>
          <w:szCs w:val="28"/>
        </w:rPr>
        <w:t xml:space="preserve">Needs of the child </w:t>
      </w:r>
      <w:r w:rsidR="006D0425">
        <w:rPr>
          <w:rFonts w:ascii="Arial" w:hAnsi="Arial" w:cs="Arial"/>
          <w:b/>
          <w:sz w:val="28"/>
          <w:szCs w:val="28"/>
        </w:rPr>
        <w:t xml:space="preserve">                                                          </w:t>
      </w:r>
      <w:r w:rsidR="00033721">
        <w:rPr>
          <w:rFonts w:ascii="Arial" w:hAnsi="Arial" w:cs="Arial"/>
          <w:b/>
          <w:sz w:val="28"/>
          <w:szCs w:val="28"/>
        </w:rPr>
        <w:t xml:space="preserve">  </w:t>
      </w:r>
      <w:r w:rsidR="006D0425">
        <w:rPr>
          <w:rFonts w:ascii="Arial" w:hAnsi="Arial" w:cs="Arial"/>
          <w:b/>
          <w:sz w:val="28"/>
          <w:szCs w:val="28"/>
        </w:rPr>
        <w:t xml:space="preserve"> </w:t>
      </w:r>
      <w:r w:rsidR="00033721">
        <w:rPr>
          <w:rFonts w:ascii="Arial" w:hAnsi="Arial" w:cs="Arial"/>
          <w:b/>
          <w:sz w:val="28"/>
          <w:szCs w:val="28"/>
        </w:rPr>
        <w:t xml:space="preserve"> </w:t>
      </w:r>
      <w:r w:rsidR="006D0425">
        <w:rPr>
          <w:rFonts w:ascii="Arial" w:hAnsi="Arial" w:cs="Arial"/>
          <w:b/>
          <w:sz w:val="28"/>
          <w:szCs w:val="28"/>
        </w:rPr>
        <w:t xml:space="preserve">  7</w:t>
      </w:r>
    </w:p>
    <w:p w14:paraId="3B2F4423" w14:textId="3E3FEBCC" w:rsidR="00AA077E" w:rsidRDefault="00AA077E" w:rsidP="00B62913">
      <w:pPr>
        <w:pStyle w:val="ListParagraph"/>
        <w:jc w:val="both"/>
        <w:rPr>
          <w:rFonts w:ascii="Arial" w:hAnsi="Arial" w:cs="Arial"/>
          <w:b/>
          <w:sz w:val="28"/>
          <w:szCs w:val="28"/>
        </w:rPr>
      </w:pPr>
    </w:p>
    <w:p w14:paraId="3545C2A2" w14:textId="2FA99EE3" w:rsidR="00AA077E" w:rsidRDefault="00AA077E" w:rsidP="00B62913">
      <w:pPr>
        <w:pStyle w:val="ListParagraph"/>
        <w:jc w:val="both"/>
        <w:rPr>
          <w:rFonts w:ascii="Arial" w:hAnsi="Arial" w:cs="Arial"/>
          <w:b/>
          <w:sz w:val="28"/>
          <w:szCs w:val="28"/>
        </w:rPr>
      </w:pPr>
      <w:r>
        <w:rPr>
          <w:rFonts w:ascii="Arial" w:hAnsi="Arial" w:cs="Arial"/>
          <w:b/>
          <w:sz w:val="28"/>
          <w:szCs w:val="28"/>
        </w:rPr>
        <w:t>Interventions</w:t>
      </w:r>
      <w:r w:rsidR="00635B3D">
        <w:rPr>
          <w:rFonts w:ascii="Arial" w:hAnsi="Arial" w:cs="Arial"/>
          <w:b/>
          <w:sz w:val="28"/>
          <w:szCs w:val="28"/>
        </w:rPr>
        <w:t xml:space="preserve">                                                                   </w:t>
      </w:r>
      <w:r w:rsidR="00033721">
        <w:rPr>
          <w:rFonts w:ascii="Arial" w:hAnsi="Arial" w:cs="Arial"/>
          <w:b/>
          <w:sz w:val="28"/>
          <w:szCs w:val="28"/>
        </w:rPr>
        <w:t xml:space="preserve">   </w:t>
      </w:r>
      <w:r w:rsidR="00635B3D">
        <w:rPr>
          <w:rFonts w:ascii="Arial" w:hAnsi="Arial" w:cs="Arial"/>
          <w:b/>
          <w:sz w:val="28"/>
          <w:szCs w:val="28"/>
        </w:rPr>
        <w:t xml:space="preserve">   9</w:t>
      </w:r>
    </w:p>
    <w:p w14:paraId="620562D2" w14:textId="5F7CEF26" w:rsidR="00AA077E" w:rsidRDefault="00AA077E" w:rsidP="00B62913">
      <w:pPr>
        <w:pStyle w:val="ListParagraph"/>
        <w:jc w:val="both"/>
        <w:rPr>
          <w:rFonts w:ascii="Arial" w:hAnsi="Arial" w:cs="Arial"/>
          <w:b/>
          <w:sz w:val="28"/>
          <w:szCs w:val="28"/>
        </w:rPr>
      </w:pPr>
    </w:p>
    <w:p w14:paraId="56EF7A37" w14:textId="04F05DA1" w:rsidR="00AA077E" w:rsidRDefault="00AA077E" w:rsidP="00B62913">
      <w:pPr>
        <w:pStyle w:val="ListParagraph"/>
        <w:jc w:val="both"/>
        <w:rPr>
          <w:rFonts w:ascii="Arial" w:hAnsi="Arial" w:cs="Arial"/>
          <w:b/>
          <w:sz w:val="28"/>
          <w:szCs w:val="28"/>
        </w:rPr>
      </w:pPr>
      <w:r>
        <w:rPr>
          <w:rFonts w:ascii="Arial" w:hAnsi="Arial" w:cs="Arial"/>
          <w:b/>
          <w:sz w:val="28"/>
          <w:szCs w:val="28"/>
        </w:rPr>
        <w:t>Outcomes</w:t>
      </w:r>
      <w:r w:rsidR="00902901">
        <w:rPr>
          <w:rFonts w:ascii="Arial" w:hAnsi="Arial" w:cs="Arial"/>
          <w:b/>
          <w:sz w:val="28"/>
          <w:szCs w:val="28"/>
        </w:rPr>
        <w:t xml:space="preserve">                                                                            10</w:t>
      </w:r>
    </w:p>
    <w:p w14:paraId="04ADF03F" w14:textId="1FE65BC8" w:rsidR="00F868AC" w:rsidRDefault="00F868AC" w:rsidP="00B62913">
      <w:pPr>
        <w:pStyle w:val="ListParagraph"/>
        <w:jc w:val="both"/>
        <w:rPr>
          <w:rFonts w:ascii="Arial" w:hAnsi="Arial" w:cs="Arial"/>
          <w:b/>
          <w:sz w:val="28"/>
          <w:szCs w:val="28"/>
        </w:rPr>
      </w:pPr>
    </w:p>
    <w:p w14:paraId="635BD8A7" w14:textId="7E86657D" w:rsidR="00F868AC" w:rsidRDefault="00F868AC" w:rsidP="00B62913">
      <w:pPr>
        <w:pStyle w:val="ListParagraph"/>
        <w:jc w:val="both"/>
        <w:rPr>
          <w:rFonts w:ascii="Arial" w:hAnsi="Arial" w:cs="Arial"/>
          <w:b/>
          <w:sz w:val="28"/>
          <w:szCs w:val="28"/>
        </w:rPr>
      </w:pPr>
      <w:r>
        <w:rPr>
          <w:rFonts w:ascii="Arial" w:hAnsi="Arial" w:cs="Arial"/>
          <w:b/>
          <w:sz w:val="28"/>
          <w:szCs w:val="28"/>
        </w:rPr>
        <w:t>Ideas for supporting Transitions                                       11</w:t>
      </w:r>
    </w:p>
    <w:p w14:paraId="3DBBFE0D" w14:textId="40A4474E" w:rsidR="00AA077E" w:rsidRDefault="00AA077E" w:rsidP="00B62913">
      <w:pPr>
        <w:pStyle w:val="ListParagraph"/>
        <w:jc w:val="both"/>
        <w:rPr>
          <w:rFonts w:ascii="Arial" w:hAnsi="Arial" w:cs="Arial"/>
          <w:b/>
          <w:sz w:val="28"/>
          <w:szCs w:val="28"/>
        </w:rPr>
      </w:pPr>
    </w:p>
    <w:p w14:paraId="54532799" w14:textId="03C02CE1" w:rsidR="0051038D" w:rsidRPr="00AA077E" w:rsidRDefault="00AA077E" w:rsidP="00AA077E">
      <w:pPr>
        <w:pStyle w:val="ListParagraph"/>
        <w:jc w:val="both"/>
        <w:rPr>
          <w:rFonts w:ascii="Arial" w:hAnsi="Arial" w:cs="Arial"/>
          <w:b/>
          <w:sz w:val="28"/>
          <w:szCs w:val="28"/>
        </w:rPr>
      </w:pPr>
      <w:r>
        <w:rPr>
          <w:rFonts w:ascii="Arial" w:hAnsi="Arial" w:cs="Arial"/>
          <w:b/>
          <w:sz w:val="28"/>
          <w:szCs w:val="28"/>
        </w:rPr>
        <w:t>Reference list</w:t>
      </w:r>
      <w:r w:rsidR="00F868AC">
        <w:rPr>
          <w:rFonts w:ascii="Arial" w:hAnsi="Arial" w:cs="Arial"/>
          <w:b/>
          <w:sz w:val="28"/>
          <w:szCs w:val="28"/>
        </w:rPr>
        <w:t xml:space="preserve">                                                                       12</w:t>
      </w:r>
    </w:p>
    <w:p w14:paraId="7C3602D0" w14:textId="1179104D" w:rsidR="0051038D" w:rsidRDefault="0051038D" w:rsidP="00B526EE">
      <w:pPr>
        <w:jc w:val="both"/>
        <w:rPr>
          <w:rFonts w:ascii="Arial" w:hAnsi="Arial" w:cs="Arial"/>
        </w:rPr>
      </w:pPr>
    </w:p>
    <w:p w14:paraId="6AAD76A4" w14:textId="72B5BCF8" w:rsidR="0051038D" w:rsidRDefault="0051038D" w:rsidP="00B526EE">
      <w:pPr>
        <w:jc w:val="both"/>
        <w:rPr>
          <w:rFonts w:ascii="Arial" w:hAnsi="Arial" w:cs="Arial"/>
        </w:rPr>
      </w:pPr>
    </w:p>
    <w:p w14:paraId="597BDAEC" w14:textId="37331364" w:rsidR="0051038D" w:rsidRDefault="0051038D" w:rsidP="00B526EE">
      <w:pPr>
        <w:jc w:val="both"/>
        <w:rPr>
          <w:rFonts w:ascii="Arial" w:hAnsi="Arial" w:cs="Arial"/>
        </w:rPr>
      </w:pPr>
    </w:p>
    <w:p w14:paraId="3D7BA903" w14:textId="77777777" w:rsidR="00475E01" w:rsidRDefault="00475E01" w:rsidP="00B526EE">
      <w:pPr>
        <w:jc w:val="both"/>
        <w:rPr>
          <w:rFonts w:ascii="Arial" w:hAnsi="Arial" w:cs="Arial"/>
        </w:rPr>
      </w:pPr>
    </w:p>
    <w:p w14:paraId="7C31DBDF" w14:textId="563B3962" w:rsidR="0051038D" w:rsidRDefault="0051038D" w:rsidP="00B526EE">
      <w:pPr>
        <w:jc w:val="both"/>
        <w:rPr>
          <w:rFonts w:ascii="Arial" w:hAnsi="Arial" w:cs="Arial"/>
        </w:rPr>
      </w:pPr>
    </w:p>
    <w:p w14:paraId="39154BC7" w14:textId="77777777" w:rsidR="00AA077E" w:rsidRDefault="00AA077E" w:rsidP="00B526EE">
      <w:pPr>
        <w:jc w:val="both"/>
        <w:rPr>
          <w:rFonts w:ascii="Arial" w:hAnsi="Arial" w:cs="Arial"/>
        </w:rPr>
      </w:pPr>
    </w:p>
    <w:p w14:paraId="0EACD61A" w14:textId="179E61B7" w:rsidR="006D0425" w:rsidRDefault="006D0425" w:rsidP="00B526EE">
      <w:pPr>
        <w:jc w:val="both"/>
        <w:rPr>
          <w:rFonts w:ascii="Arial" w:hAnsi="Arial" w:cs="Arial"/>
        </w:rPr>
      </w:pPr>
    </w:p>
    <w:p w14:paraId="32175AC9" w14:textId="77777777" w:rsidR="006D0425" w:rsidRDefault="006D0425" w:rsidP="00B526EE">
      <w:pPr>
        <w:jc w:val="both"/>
        <w:rPr>
          <w:rFonts w:ascii="Arial" w:hAnsi="Arial" w:cs="Arial"/>
        </w:rPr>
      </w:pPr>
    </w:p>
    <w:p w14:paraId="6B4ED198" w14:textId="73C4A6F1" w:rsidR="0051038D" w:rsidRDefault="0051038D" w:rsidP="00B526EE">
      <w:pPr>
        <w:jc w:val="both"/>
        <w:rPr>
          <w:rFonts w:ascii="Arial" w:hAnsi="Arial" w:cs="Arial"/>
        </w:rPr>
      </w:pPr>
    </w:p>
    <w:p w14:paraId="2670C96F" w14:textId="0A01C66C" w:rsidR="0051038D" w:rsidRDefault="0051038D" w:rsidP="00B526EE">
      <w:pPr>
        <w:jc w:val="both"/>
        <w:rPr>
          <w:rFonts w:ascii="Arial" w:hAnsi="Arial" w:cs="Arial"/>
        </w:rPr>
      </w:pPr>
    </w:p>
    <w:p w14:paraId="3DB12A9D" w14:textId="50BC9CF4" w:rsidR="0051038D" w:rsidRDefault="0051038D" w:rsidP="00B526EE">
      <w:pPr>
        <w:jc w:val="both"/>
        <w:rPr>
          <w:rFonts w:ascii="Arial" w:hAnsi="Arial" w:cs="Arial"/>
        </w:rPr>
      </w:pPr>
    </w:p>
    <w:p w14:paraId="6EDE2743" w14:textId="5B952163" w:rsidR="0051038D" w:rsidRDefault="0051038D" w:rsidP="00B526EE">
      <w:pPr>
        <w:jc w:val="both"/>
        <w:rPr>
          <w:rFonts w:ascii="Arial" w:hAnsi="Arial" w:cs="Arial"/>
        </w:rPr>
      </w:pPr>
    </w:p>
    <w:p w14:paraId="032EAA1C" w14:textId="5C5B1F51" w:rsidR="0051038D" w:rsidRDefault="00406CFE" w:rsidP="00B526EE">
      <w:pPr>
        <w:jc w:val="both"/>
        <w:rPr>
          <w:rFonts w:ascii="Arial" w:hAnsi="Arial" w:cs="Arial"/>
        </w:rPr>
      </w:pPr>
      <w:r>
        <w:rPr>
          <w:noProof/>
        </w:rPr>
        <w:lastRenderedPageBreak/>
        <mc:AlternateContent>
          <mc:Choice Requires="wps">
            <w:drawing>
              <wp:anchor distT="0" distB="0" distL="114300" distR="114300" simplePos="0" relativeHeight="251665408" behindDoc="0" locked="0" layoutInCell="1" allowOverlap="1" wp14:anchorId="7E667E40" wp14:editId="4786F9F8">
                <wp:simplePos x="0" y="0"/>
                <wp:positionH relativeFrom="column">
                  <wp:posOffset>0</wp:posOffset>
                </wp:positionH>
                <wp:positionV relativeFrom="paragraph">
                  <wp:posOffset>-594995</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4277A1C" w14:textId="4BD926E5" w:rsidR="0038160B" w:rsidRPr="0038160B" w:rsidRDefault="00406CFE" w:rsidP="0038160B">
                            <w:pPr>
                              <w:jc w:val="center"/>
                              <w:rPr>
                                <w:rFonts w:ascii="Arial" w:hAnsi="Arial" w:cs="Arial"/>
                                <w:color w:val="4472C4"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About this handbook</w:t>
                            </w:r>
                            <w:r w:rsidR="0038160B">
                              <w:rPr>
                                <w:rFonts w:ascii="Arial" w:hAnsi="Arial" w:cs="Arial"/>
                                <w:color w:val="4472C4"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E667E40" id="Text Box 7" o:spid="_x0000_s1028" type="#_x0000_t202" style="position:absolute;left:0;text-align:left;margin-left:0;margin-top:-46.85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" filled="f" stroked="f">
                <v:textbox style="mso-fit-shape-to-text:t">
                  <w:txbxContent>
                    <w:p w14:paraId="14277A1C" w14:textId="4BD926E5" w:rsidR="0038160B" w:rsidRPr="0038160B" w:rsidRDefault="00406CFE" w:rsidP="0038160B">
                      <w:pPr>
                        <w:jc w:val="center"/>
                        <w:rPr>
                          <w:rFonts w:ascii="Arial" w:hAnsi="Arial" w:cs="Arial"/>
                          <w:color w:val="4472C4"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About this handbook</w:t>
                      </w:r>
                      <w:r w:rsidR="0038160B">
                        <w:rPr>
                          <w:rFonts w:ascii="Arial" w:hAnsi="Arial" w:cs="Arial"/>
                          <w:color w:val="4472C4"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v:textbox>
              </v:shape>
            </w:pict>
          </mc:Fallback>
        </mc:AlternateContent>
      </w:r>
    </w:p>
    <w:p w14:paraId="61009934" w14:textId="2F02E4EC" w:rsidR="0038160B" w:rsidRDefault="00406CFE" w:rsidP="00B526EE">
      <w:pPr>
        <w:jc w:val="both"/>
        <w:rPr>
          <w:rFonts w:ascii="Arial" w:hAnsi="Arial" w:cs="Arial"/>
          <w:sz w:val="24"/>
          <w:szCs w:val="24"/>
        </w:rPr>
      </w:pPr>
      <w:r>
        <w:rPr>
          <w:noProof/>
        </w:rPr>
        <mc:AlternateContent>
          <mc:Choice Requires="wps">
            <w:drawing>
              <wp:anchor distT="0" distB="0" distL="114300" distR="114300" simplePos="0" relativeHeight="251669504" behindDoc="0" locked="0" layoutInCell="1" allowOverlap="1" wp14:anchorId="3DBD517E" wp14:editId="22EC2F95">
                <wp:simplePos x="0" y="0"/>
                <wp:positionH relativeFrom="column">
                  <wp:posOffset>0</wp:posOffset>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CA4D187" w14:textId="77777777" w:rsidR="00406CFE" w:rsidRDefault="00406CFE"/>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DBD517E" id="Text Box 2" o:spid="_x0000_s1029" type="#_x0000_t202" style="position:absolute;left:0;text-align:left;margin-left:0;margin-top:0;width:2in;height:2in;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" filled="f" stroked="f">
                <v:textbox style="mso-fit-shape-to-text:t">
                  <w:txbxContent>
                    <w:p w14:paraId="0CA4D187" w14:textId="77777777" w:rsidR="00406CFE" w:rsidRDefault="00406CFE"/>
                  </w:txbxContent>
                </v:textbox>
              </v:shape>
            </w:pict>
          </mc:Fallback>
        </mc:AlternateContent>
      </w:r>
      <w:r w:rsidR="00E93FBA">
        <w:rPr>
          <w:rFonts w:ascii="Arial" w:hAnsi="Arial" w:cs="Arial"/>
          <w:sz w:val="24"/>
          <w:szCs w:val="24"/>
        </w:rPr>
        <w:t xml:space="preserve">Transitions are </w:t>
      </w:r>
      <w:r>
        <w:rPr>
          <w:rFonts w:ascii="Arial" w:hAnsi="Arial" w:cs="Arial"/>
          <w:sz w:val="24"/>
          <w:szCs w:val="24"/>
        </w:rPr>
        <w:t>key changes in a child’s life, wi</w:t>
      </w:r>
      <w:r w:rsidR="007C715F" w:rsidRPr="00C813A1">
        <w:rPr>
          <w:rFonts w:ascii="Arial" w:hAnsi="Arial" w:cs="Arial"/>
          <w:sz w:val="24"/>
          <w:szCs w:val="24"/>
        </w:rPr>
        <w:t>th the early years of a children’s lives being dominated by a rapid change in environments</w:t>
      </w:r>
      <w:r w:rsidR="00733C49" w:rsidRPr="00C813A1">
        <w:rPr>
          <w:rFonts w:ascii="Arial" w:hAnsi="Arial" w:cs="Arial"/>
          <w:sz w:val="24"/>
          <w:szCs w:val="24"/>
        </w:rPr>
        <w:t xml:space="preserve"> all before the age of 5-6</w:t>
      </w:r>
      <w:r w:rsidR="007C715F" w:rsidRPr="00C813A1">
        <w:rPr>
          <w:rFonts w:ascii="Arial" w:hAnsi="Arial" w:cs="Arial"/>
          <w:sz w:val="24"/>
          <w:szCs w:val="24"/>
        </w:rPr>
        <w:t>,</w:t>
      </w:r>
      <w:r w:rsidR="00733C49" w:rsidRPr="00C813A1">
        <w:rPr>
          <w:rFonts w:ascii="Arial" w:hAnsi="Arial" w:cs="Arial"/>
          <w:sz w:val="24"/>
          <w:szCs w:val="24"/>
        </w:rPr>
        <w:t xml:space="preserve"> </w:t>
      </w:r>
      <w:r w:rsidR="007C715F" w:rsidRPr="00C813A1">
        <w:rPr>
          <w:rFonts w:ascii="Arial" w:hAnsi="Arial" w:cs="Arial"/>
          <w:sz w:val="24"/>
          <w:szCs w:val="24"/>
        </w:rPr>
        <w:t>(</w:t>
      </w:r>
      <w:proofErr w:type="spellStart"/>
      <w:r w:rsidR="007C715F" w:rsidRPr="00C813A1">
        <w:rPr>
          <w:rFonts w:ascii="Arial" w:hAnsi="Arial" w:cs="Arial"/>
          <w:sz w:val="24"/>
          <w:szCs w:val="24"/>
        </w:rPr>
        <w:t>e.g</w:t>
      </w:r>
      <w:proofErr w:type="spellEnd"/>
      <w:r w:rsidR="007C715F" w:rsidRPr="00C813A1">
        <w:rPr>
          <w:rFonts w:ascii="Arial" w:hAnsi="Arial" w:cs="Arial"/>
          <w:sz w:val="24"/>
          <w:szCs w:val="24"/>
        </w:rPr>
        <w:t xml:space="preserve"> from home to nursery, nursery to school, flying start to key stage 1) </w:t>
      </w:r>
      <w:r w:rsidR="00733C49" w:rsidRPr="00C813A1">
        <w:rPr>
          <w:rFonts w:ascii="Arial" w:hAnsi="Arial" w:cs="Arial"/>
          <w:sz w:val="24"/>
          <w:szCs w:val="24"/>
        </w:rPr>
        <w:t>this handbook has been designed to aid the practitioner in ensuring that each child as an individual has the best start to their new setting and ensuring that their transition into that setting is as smooth as possible. I</w:t>
      </w:r>
      <w:r w:rsidR="007C715F" w:rsidRPr="00C813A1">
        <w:rPr>
          <w:rFonts w:ascii="Arial" w:hAnsi="Arial" w:cs="Arial"/>
          <w:sz w:val="24"/>
          <w:szCs w:val="24"/>
        </w:rPr>
        <w:t xml:space="preserve">t </w:t>
      </w:r>
      <w:r w:rsidR="00733C49" w:rsidRPr="00C813A1">
        <w:rPr>
          <w:rFonts w:ascii="Arial" w:hAnsi="Arial" w:cs="Arial"/>
          <w:sz w:val="24"/>
          <w:szCs w:val="24"/>
        </w:rPr>
        <w:t>has been</w:t>
      </w:r>
      <w:r w:rsidR="007C715F" w:rsidRPr="00C813A1">
        <w:rPr>
          <w:rFonts w:ascii="Arial" w:hAnsi="Arial" w:cs="Arial"/>
          <w:sz w:val="24"/>
          <w:szCs w:val="24"/>
        </w:rPr>
        <w:t xml:space="preserve"> specifically designed in aiding children </w:t>
      </w:r>
      <w:r w:rsidR="0051038D" w:rsidRPr="00C813A1">
        <w:rPr>
          <w:rFonts w:ascii="Arial" w:hAnsi="Arial" w:cs="Arial"/>
          <w:sz w:val="24"/>
          <w:szCs w:val="24"/>
        </w:rPr>
        <w:t xml:space="preserve">leaving </w:t>
      </w:r>
      <w:r w:rsidR="00967197">
        <w:rPr>
          <w:rFonts w:ascii="Arial" w:hAnsi="Arial" w:cs="Arial"/>
          <w:sz w:val="24"/>
          <w:szCs w:val="24"/>
        </w:rPr>
        <w:t>home</w:t>
      </w:r>
      <w:r w:rsidR="0051038D" w:rsidRPr="00C813A1">
        <w:rPr>
          <w:rFonts w:ascii="Arial" w:hAnsi="Arial" w:cs="Arial"/>
          <w:sz w:val="24"/>
          <w:szCs w:val="24"/>
        </w:rPr>
        <w:t xml:space="preserve"> and attending </w:t>
      </w:r>
      <w:r w:rsidR="00967197">
        <w:rPr>
          <w:rFonts w:ascii="Arial" w:hAnsi="Arial" w:cs="Arial"/>
          <w:sz w:val="24"/>
          <w:szCs w:val="24"/>
        </w:rPr>
        <w:t xml:space="preserve">nursery </w:t>
      </w:r>
      <w:r w:rsidR="0051038D" w:rsidRPr="00C813A1">
        <w:rPr>
          <w:rFonts w:ascii="Arial" w:hAnsi="Arial" w:cs="Arial"/>
          <w:sz w:val="24"/>
          <w:szCs w:val="24"/>
        </w:rPr>
        <w:t>for the very first time</w:t>
      </w:r>
      <w:r w:rsidR="007C715F" w:rsidRPr="00C813A1">
        <w:rPr>
          <w:rFonts w:ascii="Arial" w:hAnsi="Arial" w:cs="Arial"/>
          <w:sz w:val="24"/>
          <w:szCs w:val="24"/>
        </w:rPr>
        <w:t xml:space="preserve">. </w:t>
      </w:r>
    </w:p>
    <w:p w14:paraId="2AA4DA2A" w14:textId="71E6B5E0" w:rsidR="0051038D" w:rsidRDefault="00406CFE" w:rsidP="00B526EE">
      <w:pPr>
        <w:jc w:val="both"/>
        <w:rPr>
          <w:rFonts w:ascii="Arial" w:hAnsi="Arial" w:cs="Arial"/>
          <w:sz w:val="24"/>
          <w:szCs w:val="24"/>
        </w:rPr>
      </w:pPr>
      <w:r>
        <w:rPr>
          <w:noProof/>
        </w:rPr>
        <mc:AlternateContent>
          <mc:Choice Requires="wps">
            <w:drawing>
              <wp:anchor distT="0" distB="0" distL="114300" distR="114300" simplePos="0" relativeHeight="251671552" behindDoc="0" locked="0" layoutInCell="1" allowOverlap="1" wp14:anchorId="29C6D730" wp14:editId="093300F3">
                <wp:simplePos x="0" y="0"/>
                <wp:positionH relativeFrom="column">
                  <wp:posOffset>0</wp:posOffset>
                </wp:positionH>
                <wp:positionV relativeFrom="paragraph">
                  <wp:posOffset>1360170</wp:posOffset>
                </wp:positionV>
                <wp:extent cx="1828800" cy="10287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028700"/>
                        </a:xfrm>
                        <a:prstGeom prst="rect">
                          <a:avLst/>
                        </a:prstGeom>
                        <a:noFill/>
                        <a:ln>
                          <a:noFill/>
                        </a:ln>
                      </wps:spPr>
                      <wps:txbx>
                        <w:txbxContent>
                          <w:p w14:paraId="55C08F9A" w14:textId="1D9AC8F1" w:rsidR="00406CFE" w:rsidRPr="00406CFE" w:rsidRDefault="00406CFE" w:rsidP="00406CFE">
                            <w:pPr>
                              <w:jc w:val="center"/>
                              <w:rPr>
                                <w:rFonts w:ascii="Arial" w:hAnsi="Arial" w:cs="Arial"/>
                                <w:sz w:val="72"/>
                                <w:szCs w:val="72"/>
                                <w:u w:val="single"/>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rFonts w:ascii="Arial" w:hAnsi="Arial" w:cs="Arial"/>
                                <w:sz w:val="72"/>
                                <w:szCs w:val="72"/>
                                <w:u w:val="single"/>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Aims of the handbook</w:t>
                            </w:r>
                          </w:p>
                          <w:p w14:paraId="0E4D95FD" w14:textId="77777777" w:rsidR="00406CFE" w:rsidRDefault="00406CFE"/>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C6D730" id="Text Box 4" o:spid="_x0000_s1030" type="#_x0000_t202" style="position:absolute;left:0;text-align:left;margin-left:0;margin-top:107.1pt;width:2in;height:81pt;z-index:25167155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" filled="f" stroked="f">
                <v:textbox>
                  <w:txbxContent>
                    <w:p w14:paraId="55C08F9A" w14:textId="1D9AC8F1" w:rsidR="00406CFE" w:rsidRPr="00406CFE" w:rsidRDefault="00406CFE" w:rsidP="00406CFE">
                      <w:pPr>
                        <w:jc w:val="center"/>
                        <w:rPr>
                          <w:rFonts w:ascii="Arial" w:hAnsi="Arial" w:cs="Arial"/>
                          <w:sz w:val="72"/>
                          <w:szCs w:val="72"/>
                          <w:u w:val="single"/>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rFonts w:ascii="Arial" w:hAnsi="Arial" w:cs="Arial"/>
                          <w:sz w:val="72"/>
                          <w:szCs w:val="72"/>
                          <w:u w:val="single"/>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Aims of the handbook</w:t>
                      </w:r>
                    </w:p>
                    <w:p w14:paraId="0E4D95FD" w14:textId="77777777" w:rsidR="00406CFE" w:rsidRDefault="00406CFE"/>
                  </w:txbxContent>
                </v:textbox>
              </v:shape>
            </w:pict>
          </mc:Fallback>
        </mc:AlternateContent>
      </w:r>
      <w:r w:rsidR="007C715F" w:rsidRPr="00C813A1">
        <w:rPr>
          <w:rFonts w:ascii="Arial" w:hAnsi="Arial" w:cs="Arial"/>
          <w:sz w:val="24"/>
          <w:szCs w:val="24"/>
        </w:rPr>
        <w:t>T</w:t>
      </w:r>
      <w:r w:rsidR="00733C49" w:rsidRPr="00C813A1">
        <w:rPr>
          <w:rFonts w:ascii="Arial" w:hAnsi="Arial" w:cs="Arial"/>
          <w:sz w:val="24"/>
          <w:szCs w:val="24"/>
        </w:rPr>
        <w:t xml:space="preserve">hese guidelines outline the expectations when managing transitions and aims to give advice on how best to manage transitions based of theories and studies that have proven effective. </w:t>
      </w:r>
      <w:r w:rsidR="006A2DB4" w:rsidRPr="00C813A1">
        <w:rPr>
          <w:rFonts w:ascii="Arial" w:hAnsi="Arial" w:cs="Arial"/>
          <w:sz w:val="24"/>
          <w:szCs w:val="24"/>
        </w:rPr>
        <w:t xml:space="preserve">In order to ensure a good transition for all children it is important to have effective communication between all parties (child, practitioner and parent) and for all practitioners to have a shared approach, ensuring the child feels this similarity across the board. </w:t>
      </w:r>
    </w:p>
    <w:p w14:paraId="0A72A0C0" w14:textId="081CDB40" w:rsidR="00406CFE" w:rsidRDefault="00406CFE" w:rsidP="00406CFE">
      <w:pPr>
        <w:jc w:val="both"/>
        <w:rPr>
          <w:rFonts w:ascii="Arial" w:hAnsi="Arial" w:cs="Arial"/>
          <w:b/>
          <w:sz w:val="24"/>
          <w:szCs w:val="24"/>
          <w:u w:val="single"/>
        </w:rPr>
      </w:pPr>
    </w:p>
    <w:p w14:paraId="5BBBAC50" w14:textId="1D8E29CF" w:rsidR="00406CFE" w:rsidRPr="00C813A1" w:rsidRDefault="00406CFE" w:rsidP="00406CFE">
      <w:pPr>
        <w:jc w:val="both"/>
        <w:rPr>
          <w:rFonts w:ascii="Arial" w:hAnsi="Arial" w:cs="Arial"/>
          <w:b/>
          <w:sz w:val="24"/>
          <w:szCs w:val="24"/>
          <w:u w:val="single"/>
        </w:rPr>
      </w:pPr>
    </w:p>
    <w:p w14:paraId="49CE6496" w14:textId="77777777" w:rsidR="00406CFE" w:rsidRPr="00C813A1" w:rsidRDefault="00406CFE" w:rsidP="00406CFE">
      <w:pPr>
        <w:pStyle w:val="ListParagraph"/>
        <w:numPr>
          <w:ilvl w:val="0"/>
          <w:numId w:val="2"/>
        </w:numPr>
        <w:jc w:val="both"/>
        <w:rPr>
          <w:rFonts w:ascii="Arial" w:hAnsi="Arial" w:cs="Arial"/>
          <w:sz w:val="24"/>
          <w:szCs w:val="24"/>
        </w:rPr>
      </w:pPr>
      <w:r w:rsidRPr="00C813A1">
        <w:rPr>
          <w:rFonts w:ascii="Arial" w:hAnsi="Arial" w:cs="Arial"/>
          <w:sz w:val="24"/>
          <w:szCs w:val="24"/>
        </w:rPr>
        <w:t>To give guidance to the practitioner on how to manage transitions</w:t>
      </w:r>
    </w:p>
    <w:p w14:paraId="0DF59B13" w14:textId="77777777" w:rsidR="00406CFE" w:rsidRPr="00C813A1" w:rsidRDefault="00406CFE" w:rsidP="00406CFE">
      <w:pPr>
        <w:pStyle w:val="ListParagraph"/>
        <w:numPr>
          <w:ilvl w:val="0"/>
          <w:numId w:val="2"/>
        </w:numPr>
        <w:jc w:val="both"/>
        <w:rPr>
          <w:rFonts w:ascii="Arial" w:hAnsi="Arial" w:cs="Arial"/>
          <w:sz w:val="24"/>
          <w:szCs w:val="24"/>
        </w:rPr>
      </w:pPr>
      <w:r w:rsidRPr="00C813A1">
        <w:rPr>
          <w:rFonts w:ascii="Arial" w:hAnsi="Arial" w:cs="Arial"/>
          <w:sz w:val="24"/>
          <w:szCs w:val="24"/>
        </w:rPr>
        <w:t>To give the practitioner a deeper understanding of why transitions are important for the child</w:t>
      </w:r>
    </w:p>
    <w:p w14:paraId="224ACD72" w14:textId="77777777" w:rsidR="00406CFE" w:rsidRPr="00C813A1" w:rsidRDefault="00406CFE" w:rsidP="00406CFE">
      <w:pPr>
        <w:pStyle w:val="ListParagraph"/>
        <w:numPr>
          <w:ilvl w:val="0"/>
          <w:numId w:val="2"/>
        </w:numPr>
        <w:jc w:val="both"/>
        <w:rPr>
          <w:rFonts w:ascii="Arial" w:hAnsi="Arial" w:cs="Arial"/>
          <w:sz w:val="24"/>
          <w:szCs w:val="24"/>
        </w:rPr>
      </w:pPr>
      <w:r w:rsidRPr="00C813A1">
        <w:rPr>
          <w:rFonts w:ascii="Arial" w:hAnsi="Arial" w:cs="Arial"/>
          <w:sz w:val="24"/>
          <w:szCs w:val="24"/>
        </w:rPr>
        <w:t>To help the practitioner support the child and their family throughout the transitions</w:t>
      </w:r>
    </w:p>
    <w:p w14:paraId="2AB841F7" w14:textId="77777777" w:rsidR="00406CFE" w:rsidRPr="00C813A1" w:rsidRDefault="00406CFE" w:rsidP="00406CFE">
      <w:pPr>
        <w:pStyle w:val="ListParagraph"/>
        <w:numPr>
          <w:ilvl w:val="0"/>
          <w:numId w:val="2"/>
        </w:numPr>
        <w:jc w:val="both"/>
        <w:rPr>
          <w:rFonts w:ascii="Arial" w:hAnsi="Arial" w:cs="Arial"/>
          <w:sz w:val="24"/>
          <w:szCs w:val="24"/>
        </w:rPr>
      </w:pPr>
      <w:r w:rsidRPr="00C813A1">
        <w:rPr>
          <w:rFonts w:ascii="Arial" w:hAnsi="Arial" w:cs="Arial"/>
          <w:sz w:val="24"/>
          <w:szCs w:val="24"/>
        </w:rPr>
        <w:t xml:space="preserve">To ensure a straightforward transition for the child and practitioner </w:t>
      </w:r>
    </w:p>
    <w:p w14:paraId="79C7795E" w14:textId="1A551CD9" w:rsidR="00406CFE" w:rsidRDefault="00406CFE" w:rsidP="00406CFE">
      <w:pPr>
        <w:pStyle w:val="ListParagraph"/>
        <w:numPr>
          <w:ilvl w:val="0"/>
          <w:numId w:val="2"/>
        </w:numPr>
        <w:jc w:val="both"/>
        <w:rPr>
          <w:rFonts w:ascii="Arial" w:hAnsi="Arial" w:cs="Arial"/>
          <w:sz w:val="24"/>
          <w:szCs w:val="24"/>
        </w:rPr>
      </w:pPr>
      <w:r w:rsidRPr="00C813A1">
        <w:rPr>
          <w:rFonts w:ascii="Arial" w:hAnsi="Arial" w:cs="Arial"/>
          <w:sz w:val="24"/>
          <w:szCs w:val="24"/>
        </w:rPr>
        <w:t>To have a happy settles child in their new educational environment</w:t>
      </w:r>
    </w:p>
    <w:p w14:paraId="4E406A00" w14:textId="77777777" w:rsidR="00406CFE" w:rsidRPr="00406CFE" w:rsidRDefault="00406CFE" w:rsidP="00406CFE">
      <w:pPr>
        <w:jc w:val="both"/>
        <w:rPr>
          <w:rFonts w:ascii="Arial" w:hAnsi="Arial" w:cs="Arial"/>
          <w:sz w:val="24"/>
          <w:szCs w:val="24"/>
        </w:rPr>
      </w:pPr>
    </w:p>
    <w:p w14:paraId="74E50693" w14:textId="20306DFF" w:rsidR="00406CFE" w:rsidRPr="00406CFE" w:rsidRDefault="00406CFE" w:rsidP="00406CFE">
      <w:pPr>
        <w:rPr>
          <w:rFonts w:ascii="Arial" w:hAnsi="Arial" w:cs="Arial"/>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rFonts w:ascii="Arial" w:hAnsi="Arial" w:cs="Arial"/>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Pr="00406CFE">
        <w:rPr>
          <w:rFonts w:ascii="Arial" w:hAnsi="Arial" w:cs="Arial"/>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Introduction</w:t>
      </w:r>
    </w:p>
    <w:p w14:paraId="442E23F1" w14:textId="77777777" w:rsidR="0038160B" w:rsidRPr="006E4E25" w:rsidRDefault="006A2DB4" w:rsidP="00C813A1">
      <w:pPr>
        <w:autoSpaceDE w:val="0"/>
        <w:autoSpaceDN w:val="0"/>
        <w:adjustRightInd w:val="0"/>
        <w:spacing w:after="0" w:line="240" w:lineRule="auto"/>
        <w:rPr>
          <w:rFonts w:ascii="Arial" w:hAnsi="Arial" w:cs="Arial"/>
          <w:sz w:val="24"/>
          <w:szCs w:val="24"/>
        </w:rPr>
      </w:pPr>
      <w:r w:rsidRPr="006E4E25">
        <w:rPr>
          <w:rFonts w:ascii="Arial" w:hAnsi="Arial" w:cs="Arial"/>
          <w:sz w:val="24"/>
          <w:szCs w:val="24"/>
        </w:rPr>
        <w:t>With all transitions you are looking to gain a happy</w:t>
      </w:r>
      <w:r w:rsidR="009D6535" w:rsidRPr="006E4E25">
        <w:rPr>
          <w:rFonts w:ascii="Arial" w:hAnsi="Arial" w:cs="Arial"/>
          <w:sz w:val="24"/>
          <w:szCs w:val="24"/>
        </w:rPr>
        <w:t>,</w:t>
      </w:r>
      <w:r w:rsidRPr="006E4E25">
        <w:rPr>
          <w:rFonts w:ascii="Arial" w:hAnsi="Arial" w:cs="Arial"/>
          <w:sz w:val="24"/>
          <w:szCs w:val="24"/>
        </w:rPr>
        <w:t xml:space="preserve"> settled child within the new environment</w:t>
      </w:r>
      <w:r w:rsidR="009D6535" w:rsidRPr="006E4E25">
        <w:rPr>
          <w:rFonts w:ascii="Arial" w:hAnsi="Arial" w:cs="Arial"/>
          <w:sz w:val="24"/>
          <w:szCs w:val="24"/>
        </w:rPr>
        <w:t>,</w:t>
      </w:r>
      <w:r w:rsidRPr="006E4E25">
        <w:rPr>
          <w:rFonts w:ascii="Arial" w:hAnsi="Arial" w:cs="Arial"/>
          <w:sz w:val="24"/>
          <w:szCs w:val="24"/>
        </w:rPr>
        <w:t xml:space="preserve"> who feels safe and secure</w:t>
      </w:r>
      <w:r w:rsidR="009D6535" w:rsidRPr="006E4E25">
        <w:rPr>
          <w:rFonts w:ascii="Arial" w:hAnsi="Arial" w:cs="Arial"/>
          <w:sz w:val="24"/>
          <w:szCs w:val="24"/>
        </w:rPr>
        <w:t>. This is to ensure that they have a secure attachment to their new caregiver. Bowlby</w:t>
      </w:r>
      <w:r w:rsidR="00E045CB" w:rsidRPr="006E4E25">
        <w:rPr>
          <w:rFonts w:ascii="Arial" w:hAnsi="Arial" w:cs="Arial"/>
          <w:sz w:val="24"/>
          <w:szCs w:val="24"/>
        </w:rPr>
        <w:t xml:space="preserve">’s Theory of attachment </w:t>
      </w:r>
      <w:r w:rsidR="009D6535" w:rsidRPr="006E4E25">
        <w:rPr>
          <w:rFonts w:ascii="Arial" w:hAnsi="Arial" w:cs="Arial"/>
          <w:sz w:val="24"/>
          <w:szCs w:val="24"/>
        </w:rPr>
        <w:t>(19</w:t>
      </w:r>
      <w:r w:rsidR="00C813A1" w:rsidRPr="006E4E25">
        <w:rPr>
          <w:rFonts w:ascii="Arial" w:hAnsi="Arial" w:cs="Arial"/>
          <w:sz w:val="24"/>
          <w:szCs w:val="24"/>
        </w:rPr>
        <w:t>69</w:t>
      </w:r>
      <w:r w:rsidR="00E045CB" w:rsidRPr="006E4E25">
        <w:rPr>
          <w:rFonts w:ascii="Arial" w:hAnsi="Arial" w:cs="Arial"/>
          <w:sz w:val="24"/>
          <w:szCs w:val="24"/>
        </w:rPr>
        <w:t xml:space="preserve">) proposes that children are born with an innate drive to form attachments withy care givers. </w:t>
      </w:r>
    </w:p>
    <w:p w14:paraId="746F51B5" w14:textId="77777777" w:rsidR="0038160B" w:rsidRPr="006E4E25" w:rsidRDefault="0038160B" w:rsidP="00C813A1">
      <w:pPr>
        <w:autoSpaceDE w:val="0"/>
        <w:autoSpaceDN w:val="0"/>
        <w:adjustRightInd w:val="0"/>
        <w:spacing w:after="0" w:line="240" w:lineRule="auto"/>
        <w:rPr>
          <w:rFonts w:ascii="Arial" w:hAnsi="Arial" w:cs="Arial"/>
          <w:sz w:val="24"/>
          <w:szCs w:val="24"/>
        </w:rPr>
      </w:pPr>
    </w:p>
    <w:p w14:paraId="72FA8E22" w14:textId="36932A4B" w:rsidR="0038160B" w:rsidRPr="006E4E25" w:rsidRDefault="00E045CB" w:rsidP="00C813A1">
      <w:pPr>
        <w:autoSpaceDE w:val="0"/>
        <w:autoSpaceDN w:val="0"/>
        <w:adjustRightInd w:val="0"/>
        <w:spacing w:after="0" w:line="240" w:lineRule="auto"/>
        <w:rPr>
          <w:rFonts w:ascii="Arial" w:hAnsi="Arial" w:cs="Arial"/>
          <w:sz w:val="24"/>
          <w:szCs w:val="24"/>
        </w:rPr>
      </w:pPr>
      <w:r w:rsidRPr="006E4E25">
        <w:rPr>
          <w:rFonts w:ascii="Arial" w:hAnsi="Arial" w:cs="Arial"/>
          <w:sz w:val="24"/>
          <w:szCs w:val="24"/>
        </w:rPr>
        <w:t xml:space="preserve">It is </w:t>
      </w:r>
      <w:r w:rsidR="00007D8B" w:rsidRPr="006E4E25">
        <w:rPr>
          <w:rFonts w:ascii="Arial" w:hAnsi="Arial" w:cs="Arial"/>
          <w:sz w:val="24"/>
          <w:szCs w:val="24"/>
        </w:rPr>
        <w:t>believed</w:t>
      </w:r>
      <w:r w:rsidRPr="006E4E25">
        <w:rPr>
          <w:rFonts w:ascii="Arial" w:hAnsi="Arial" w:cs="Arial"/>
          <w:sz w:val="24"/>
          <w:szCs w:val="24"/>
        </w:rPr>
        <w:t xml:space="preserve"> that children who have formed secure attachments will develop stronger self-esteem and better self-reliance as they grow.</w:t>
      </w:r>
      <w:r w:rsidR="00C813A1" w:rsidRPr="006E4E25">
        <w:rPr>
          <w:rFonts w:ascii="Arial" w:hAnsi="Arial" w:cs="Arial"/>
          <w:sz w:val="24"/>
          <w:szCs w:val="24"/>
        </w:rPr>
        <w:t xml:space="preserve"> Bowlby</w:t>
      </w:r>
      <w:r w:rsidRPr="006E4E25">
        <w:rPr>
          <w:rFonts w:ascii="Arial" w:hAnsi="Arial" w:cs="Arial"/>
          <w:sz w:val="24"/>
          <w:szCs w:val="24"/>
        </w:rPr>
        <w:t xml:space="preserve"> </w:t>
      </w:r>
      <w:r w:rsidR="00C813A1" w:rsidRPr="006E4E25">
        <w:rPr>
          <w:rFonts w:ascii="Arial" w:hAnsi="Arial" w:cs="Arial"/>
          <w:sz w:val="24"/>
          <w:szCs w:val="24"/>
        </w:rPr>
        <w:t xml:space="preserve">(1969) states that children with secure attachments are more likely to, “approach the world with confidence and, when faced with potentially alarming situations, is likely to tackle them effectively, or to seek </w:t>
      </w:r>
      <w:r w:rsidR="00967197" w:rsidRPr="006E4E25">
        <w:rPr>
          <w:rFonts w:ascii="Arial" w:hAnsi="Arial" w:cs="Arial"/>
          <w:sz w:val="24"/>
          <w:szCs w:val="24"/>
        </w:rPr>
        <w:t>help.</w:t>
      </w:r>
      <w:r w:rsidR="00C813A1" w:rsidRPr="006E4E25">
        <w:rPr>
          <w:rFonts w:ascii="Arial" w:hAnsi="Arial" w:cs="Arial"/>
          <w:sz w:val="24"/>
          <w:szCs w:val="24"/>
        </w:rPr>
        <w:t>”</w:t>
      </w:r>
      <w:bookmarkStart w:id="0" w:name="_GoBack"/>
      <w:bookmarkEnd w:id="0"/>
      <w:r w:rsidR="00C813A1" w:rsidRPr="006E4E25">
        <w:rPr>
          <w:rFonts w:ascii="Arial" w:hAnsi="Arial" w:cs="Arial"/>
          <w:sz w:val="24"/>
          <w:szCs w:val="24"/>
        </w:rPr>
        <w:t xml:space="preserve"> </w:t>
      </w:r>
    </w:p>
    <w:p w14:paraId="51396D56" w14:textId="77777777" w:rsidR="0038160B" w:rsidRPr="006E4E25" w:rsidRDefault="0038160B" w:rsidP="00C813A1">
      <w:pPr>
        <w:autoSpaceDE w:val="0"/>
        <w:autoSpaceDN w:val="0"/>
        <w:adjustRightInd w:val="0"/>
        <w:spacing w:after="0" w:line="240" w:lineRule="auto"/>
        <w:rPr>
          <w:rFonts w:ascii="Arial" w:hAnsi="Arial" w:cs="Arial"/>
          <w:sz w:val="24"/>
          <w:szCs w:val="24"/>
        </w:rPr>
      </w:pPr>
    </w:p>
    <w:p w14:paraId="0241860A" w14:textId="545A6B30" w:rsidR="006A2DB4" w:rsidRPr="006E4E25" w:rsidRDefault="00007D8B" w:rsidP="00C813A1">
      <w:pPr>
        <w:autoSpaceDE w:val="0"/>
        <w:autoSpaceDN w:val="0"/>
        <w:adjustRightInd w:val="0"/>
        <w:spacing w:after="0" w:line="240" w:lineRule="auto"/>
        <w:rPr>
          <w:rFonts w:ascii="Arial" w:hAnsi="Arial" w:cs="Arial"/>
          <w:sz w:val="24"/>
          <w:szCs w:val="24"/>
        </w:rPr>
      </w:pPr>
      <w:r w:rsidRPr="006E4E25">
        <w:rPr>
          <w:rFonts w:ascii="Arial" w:hAnsi="Arial" w:cs="Arial"/>
          <w:sz w:val="24"/>
          <w:szCs w:val="24"/>
        </w:rPr>
        <w:lastRenderedPageBreak/>
        <w:t>Therefore,</w:t>
      </w:r>
      <w:r w:rsidR="00E045CB" w:rsidRPr="006E4E25">
        <w:rPr>
          <w:rFonts w:ascii="Arial" w:hAnsi="Arial" w:cs="Arial"/>
          <w:sz w:val="24"/>
          <w:szCs w:val="24"/>
        </w:rPr>
        <w:t xml:space="preserve"> it is important that each child feels a </w:t>
      </w:r>
      <w:r w:rsidRPr="006E4E25">
        <w:rPr>
          <w:rFonts w:ascii="Arial" w:hAnsi="Arial" w:cs="Arial"/>
          <w:sz w:val="24"/>
          <w:szCs w:val="24"/>
        </w:rPr>
        <w:t>sense</w:t>
      </w:r>
      <w:r w:rsidR="00E045CB" w:rsidRPr="006E4E25">
        <w:rPr>
          <w:rFonts w:ascii="Arial" w:hAnsi="Arial" w:cs="Arial"/>
          <w:sz w:val="24"/>
          <w:szCs w:val="24"/>
        </w:rPr>
        <w:t xml:space="preserve"> of safety and </w:t>
      </w:r>
      <w:r w:rsidRPr="006E4E25">
        <w:rPr>
          <w:rFonts w:ascii="Arial" w:hAnsi="Arial" w:cs="Arial"/>
          <w:sz w:val="24"/>
          <w:szCs w:val="24"/>
        </w:rPr>
        <w:t xml:space="preserve">like their needs are being met by their key worker, so they </w:t>
      </w:r>
      <w:r w:rsidR="0038160B" w:rsidRPr="006E4E25">
        <w:rPr>
          <w:rFonts w:ascii="Arial" w:hAnsi="Arial" w:cs="Arial"/>
          <w:sz w:val="24"/>
          <w:szCs w:val="24"/>
        </w:rPr>
        <w:t>can</w:t>
      </w:r>
      <w:r w:rsidRPr="006E4E25">
        <w:rPr>
          <w:rFonts w:ascii="Arial" w:hAnsi="Arial" w:cs="Arial"/>
          <w:sz w:val="24"/>
          <w:szCs w:val="24"/>
        </w:rPr>
        <w:t xml:space="preserve"> form an attachment.</w:t>
      </w:r>
      <w:r w:rsidR="0038160B" w:rsidRPr="006E4E25">
        <w:rPr>
          <w:rFonts w:ascii="Arial" w:hAnsi="Arial" w:cs="Arial"/>
          <w:sz w:val="24"/>
          <w:szCs w:val="24"/>
        </w:rPr>
        <w:t xml:space="preserve"> </w:t>
      </w:r>
    </w:p>
    <w:p w14:paraId="3C8B5121" w14:textId="4E6CCB4C" w:rsidR="0038160B" w:rsidRPr="006E4E25" w:rsidRDefault="0038160B" w:rsidP="0038160B">
      <w:pPr>
        <w:jc w:val="both"/>
        <w:rPr>
          <w:rFonts w:ascii="Arial" w:hAnsi="Arial" w:cs="Arial"/>
          <w:sz w:val="24"/>
          <w:szCs w:val="24"/>
        </w:rPr>
      </w:pPr>
    </w:p>
    <w:p w14:paraId="3EBFF94D" w14:textId="14B1D6B7" w:rsidR="00695912" w:rsidRPr="006E4E25" w:rsidRDefault="00695912" w:rsidP="0038160B">
      <w:pPr>
        <w:jc w:val="both"/>
        <w:rPr>
          <w:rFonts w:ascii="Arial" w:hAnsi="Arial" w:cs="Arial"/>
          <w:sz w:val="24"/>
          <w:szCs w:val="24"/>
        </w:rPr>
      </w:pPr>
      <w:r w:rsidRPr="006E4E25">
        <w:rPr>
          <w:rFonts w:ascii="Arial" w:hAnsi="Arial" w:cs="Arial"/>
          <w:sz w:val="24"/>
          <w:szCs w:val="24"/>
        </w:rPr>
        <w:t xml:space="preserve">Researchers (Vogler et al. 2008; Firth et al. 2009) have determined that there are two types of transitions, Horizontal and Vertical. Horizontal transitions are where small changes happen within a child’s life such as going from different settings that require different behaviour, </w:t>
      </w:r>
      <w:r w:rsidR="001F5C7D" w:rsidRPr="006E4E25">
        <w:rPr>
          <w:rFonts w:ascii="Arial" w:hAnsi="Arial" w:cs="Arial"/>
          <w:sz w:val="24"/>
          <w:szCs w:val="24"/>
        </w:rPr>
        <w:t>e.g.</w:t>
      </w:r>
      <w:r w:rsidRPr="006E4E25">
        <w:rPr>
          <w:rFonts w:ascii="Arial" w:hAnsi="Arial" w:cs="Arial"/>
          <w:sz w:val="24"/>
          <w:szCs w:val="24"/>
        </w:rPr>
        <w:t xml:space="preserve"> a home setting that is relaxed and certain behaviours are not expected to a formal setting such as church or school that does require a certain type of behaviour and has more boundaries. Vertical transitions are the primary focus of this handbook as they are when major changes happen within a child’s life, </w:t>
      </w:r>
      <w:r w:rsidR="001F5C7D" w:rsidRPr="006E4E25">
        <w:rPr>
          <w:rFonts w:ascii="Arial" w:hAnsi="Arial" w:cs="Arial"/>
          <w:sz w:val="24"/>
          <w:szCs w:val="24"/>
        </w:rPr>
        <w:t>e.g.</w:t>
      </w:r>
      <w:r w:rsidRPr="006E4E25">
        <w:rPr>
          <w:rFonts w:ascii="Arial" w:hAnsi="Arial" w:cs="Arial"/>
          <w:sz w:val="24"/>
          <w:szCs w:val="24"/>
        </w:rPr>
        <w:t xml:space="preserve"> starting school for the first time. Horizontal transitions do however need to be considered as they can have an effect of how the child reacts to a vertical transition. Paying close attention as a practitioner to the horizonal transitions each child faces can help to ease them into a vertical transition. It is within the settling in period and the first few interactions with the child in their new environment that this should be done. </w:t>
      </w:r>
    </w:p>
    <w:p w14:paraId="34984902" w14:textId="51359E9A" w:rsidR="0038160B" w:rsidRPr="006E4E25" w:rsidRDefault="0038160B" w:rsidP="0038160B">
      <w:pPr>
        <w:jc w:val="both"/>
        <w:rPr>
          <w:rFonts w:ascii="Arial" w:hAnsi="Arial" w:cs="Arial"/>
          <w:sz w:val="24"/>
          <w:szCs w:val="24"/>
        </w:rPr>
      </w:pPr>
    </w:p>
    <w:p w14:paraId="767D0F6D" w14:textId="050C5F0E" w:rsidR="0038160B" w:rsidRPr="006E4E25" w:rsidRDefault="0038160B" w:rsidP="0038160B">
      <w:pPr>
        <w:jc w:val="both"/>
        <w:rPr>
          <w:rFonts w:ascii="Arial" w:hAnsi="Arial" w:cs="Arial"/>
          <w:b/>
          <w:sz w:val="24"/>
          <w:szCs w:val="24"/>
          <w:u w:val="single"/>
        </w:rPr>
      </w:pPr>
      <w:r w:rsidRPr="006E4E25">
        <w:rPr>
          <w:noProof/>
          <w:sz w:val="24"/>
          <w:szCs w:val="24"/>
        </w:rPr>
        <mc:AlternateContent>
          <mc:Choice Requires="wps">
            <w:drawing>
              <wp:anchor distT="0" distB="0" distL="114300" distR="114300" simplePos="0" relativeHeight="251667456" behindDoc="0" locked="0" layoutInCell="1" allowOverlap="1" wp14:anchorId="46A7582E" wp14:editId="2D035760">
                <wp:simplePos x="0" y="0"/>
                <wp:positionH relativeFrom="column">
                  <wp:posOffset>920750</wp:posOffset>
                </wp:positionH>
                <wp:positionV relativeFrom="paragraph">
                  <wp:posOffset>-82550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48213AA" w14:textId="54F318F6" w:rsidR="0038160B" w:rsidRPr="0038160B" w:rsidRDefault="00D575C1" w:rsidP="0038160B">
                            <w:pPr>
                              <w:rPr>
                                <w:rFonts w:ascii="Arial" w:hAnsi="Arial" w:cs="Arial"/>
                                <w:b/>
                                <w:color w:val="5B9BD5"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Relationships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6A7582E" id="Text Box 8" o:spid="_x0000_s1031" type="#_x0000_t202" style="position:absolute;left:0;text-align:left;margin-left:72.5pt;margin-top:-6.5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" filled="f" stroked="f">
                <v:textbox style="mso-fit-shape-to-text:t">
                  <w:txbxContent>
                    <w:p w14:paraId="348213AA" w14:textId="54F318F6" w:rsidR="0038160B" w:rsidRPr="0038160B" w:rsidRDefault="00D575C1" w:rsidP="0038160B">
                      <w:pPr>
                        <w:rPr>
                          <w:rFonts w:ascii="Arial" w:hAnsi="Arial" w:cs="Arial"/>
                          <w:b/>
                          <w:color w:val="5B9BD5"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Relationships </w:t>
                      </w:r>
                    </w:p>
                  </w:txbxContent>
                </v:textbox>
              </v:shape>
            </w:pict>
          </mc:Fallback>
        </mc:AlternateContent>
      </w:r>
    </w:p>
    <w:p w14:paraId="091BD62E" w14:textId="77777777" w:rsidR="0038160B" w:rsidRPr="006E4E25" w:rsidRDefault="0038160B" w:rsidP="0038160B">
      <w:pPr>
        <w:jc w:val="both"/>
        <w:rPr>
          <w:rFonts w:ascii="Arial" w:hAnsi="Arial" w:cs="Arial"/>
          <w:sz w:val="24"/>
          <w:szCs w:val="24"/>
        </w:rPr>
      </w:pPr>
    </w:p>
    <w:p w14:paraId="32D3FF59" w14:textId="6BC955D2" w:rsidR="0038160B" w:rsidRPr="006E4E25" w:rsidRDefault="0038160B" w:rsidP="00B526EE">
      <w:pPr>
        <w:jc w:val="both"/>
        <w:rPr>
          <w:rFonts w:ascii="Arial" w:hAnsi="Arial" w:cs="Arial"/>
          <w:b/>
          <w:sz w:val="24"/>
          <w:szCs w:val="24"/>
          <w:u w:val="single"/>
        </w:rPr>
      </w:pPr>
    </w:p>
    <w:p w14:paraId="25EE45A3" w14:textId="03D13A38" w:rsidR="00475E01" w:rsidRPr="006E4E25" w:rsidRDefault="00475E01" w:rsidP="00B526EE">
      <w:pPr>
        <w:jc w:val="both"/>
        <w:rPr>
          <w:rFonts w:ascii="Arial" w:hAnsi="Arial" w:cs="Arial"/>
          <w:sz w:val="24"/>
          <w:szCs w:val="24"/>
        </w:rPr>
      </w:pPr>
      <w:r w:rsidRPr="006E4E25">
        <w:rPr>
          <w:rFonts w:ascii="Arial" w:hAnsi="Arial" w:cs="Arial"/>
          <w:sz w:val="24"/>
          <w:szCs w:val="24"/>
        </w:rPr>
        <w:t xml:space="preserve">Relationships are very important within transitions, not only for the benefit of the child but also for the benefit of the practitioners and parents of the child </w:t>
      </w:r>
      <w:r w:rsidR="003F1B6E" w:rsidRPr="006E4E25">
        <w:rPr>
          <w:rFonts w:ascii="Arial" w:hAnsi="Arial" w:cs="Arial"/>
          <w:sz w:val="24"/>
          <w:szCs w:val="24"/>
        </w:rPr>
        <w:t>as well</w:t>
      </w:r>
      <w:r w:rsidRPr="006E4E25">
        <w:rPr>
          <w:rFonts w:ascii="Arial" w:hAnsi="Arial" w:cs="Arial"/>
          <w:sz w:val="24"/>
          <w:szCs w:val="24"/>
        </w:rPr>
        <w:t>. Having stable relationships will help the child feel at ease within the new setting I need help to aid the transition in the first place</w:t>
      </w:r>
      <w:r w:rsidR="003F1B6E" w:rsidRPr="006E4E25">
        <w:rPr>
          <w:rFonts w:ascii="Arial" w:hAnsi="Arial" w:cs="Arial"/>
          <w:sz w:val="24"/>
          <w:szCs w:val="24"/>
        </w:rPr>
        <w:t>. As a practitioner having a good idea about the relationships that the child has will help you understand the needs of the child within the time of transition.</w:t>
      </w:r>
    </w:p>
    <w:p w14:paraId="0CB32387" w14:textId="77777777" w:rsidR="006E4E25" w:rsidRPr="006E4E25" w:rsidRDefault="006E4E25" w:rsidP="00B526EE">
      <w:pPr>
        <w:jc w:val="both"/>
        <w:rPr>
          <w:rFonts w:ascii="Arial" w:hAnsi="Arial" w:cs="Arial"/>
          <w:sz w:val="24"/>
          <w:szCs w:val="24"/>
        </w:rPr>
      </w:pPr>
    </w:p>
    <w:p w14:paraId="367197A2" w14:textId="77777777" w:rsidR="00BB6197" w:rsidRDefault="00BB6197" w:rsidP="00B526EE">
      <w:pPr>
        <w:jc w:val="both"/>
        <w:rPr>
          <w:rFonts w:ascii="Arial" w:hAnsi="Arial" w:cs="Arial"/>
          <w:b/>
          <w:sz w:val="24"/>
          <w:szCs w:val="24"/>
        </w:rPr>
      </w:pPr>
      <w:r>
        <w:rPr>
          <w:rFonts w:ascii="Arial" w:hAnsi="Arial" w:cs="Arial"/>
          <w:b/>
          <w:sz w:val="24"/>
          <w:szCs w:val="24"/>
        </w:rPr>
        <w:t>Parent / Carer and Child relationship</w:t>
      </w:r>
    </w:p>
    <w:p w14:paraId="5908B3D9" w14:textId="3F540F94" w:rsidR="00ED3871" w:rsidRDefault="00BB6197" w:rsidP="00BB6197">
      <w:pPr>
        <w:jc w:val="both"/>
        <w:rPr>
          <w:rFonts w:ascii="Arial" w:hAnsi="Arial" w:cs="Arial"/>
          <w:sz w:val="24"/>
          <w:szCs w:val="24"/>
        </w:rPr>
      </w:pPr>
      <w:r w:rsidRPr="00BB6197">
        <w:rPr>
          <w:rFonts w:ascii="Arial" w:hAnsi="Arial" w:cs="Arial"/>
          <w:sz w:val="24"/>
          <w:szCs w:val="24"/>
        </w:rPr>
        <w:t xml:space="preserve">To ensure a secure relationship is built between the child and the practitioner </w:t>
      </w:r>
      <w:r>
        <w:rPr>
          <w:rFonts w:ascii="Arial" w:hAnsi="Arial" w:cs="Arial"/>
          <w:sz w:val="24"/>
          <w:szCs w:val="24"/>
        </w:rPr>
        <w:t>u</w:t>
      </w:r>
      <w:r w:rsidRPr="00BB6197">
        <w:rPr>
          <w:rFonts w:ascii="Arial" w:hAnsi="Arial" w:cs="Arial"/>
          <w:sz w:val="24"/>
          <w:szCs w:val="24"/>
        </w:rPr>
        <w:t>nderstanding the way in which the child relates to their closest family members e.g. parents / carer, will give you a great basis to work off.</w:t>
      </w:r>
      <w:r>
        <w:rPr>
          <w:rFonts w:ascii="Arial" w:hAnsi="Arial" w:cs="Arial"/>
          <w:sz w:val="24"/>
          <w:szCs w:val="24"/>
        </w:rPr>
        <w:t xml:space="preserve"> By referring to Bowlby (2008) and looking at attachment theory we </w:t>
      </w:r>
      <w:r w:rsidR="00EF5EF9">
        <w:rPr>
          <w:rFonts w:ascii="Arial" w:hAnsi="Arial" w:cs="Arial"/>
          <w:sz w:val="24"/>
          <w:szCs w:val="24"/>
        </w:rPr>
        <w:t>can</w:t>
      </w:r>
      <w:r>
        <w:rPr>
          <w:rFonts w:ascii="Arial" w:hAnsi="Arial" w:cs="Arial"/>
          <w:sz w:val="24"/>
          <w:szCs w:val="24"/>
        </w:rPr>
        <w:t xml:space="preserve"> find key behaviours that will help you as a practitioner learn about the way in which each child bonds.</w:t>
      </w:r>
      <w:r w:rsidR="00ED3871">
        <w:rPr>
          <w:rFonts w:ascii="Arial" w:hAnsi="Arial" w:cs="Arial"/>
          <w:sz w:val="24"/>
          <w:szCs w:val="24"/>
        </w:rPr>
        <w:t xml:space="preserve"> Mary Ainsworth () states there are three types of attachment;</w:t>
      </w:r>
    </w:p>
    <w:p w14:paraId="7C203D73" w14:textId="042500E5" w:rsidR="00ED3871" w:rsidRDefault="00ED3871" w:rsidP="00ED3871">
      <w:pPr>
        <w:pStyle w:val="ListParagraph"/>
        <w:numPr>
          <w:ilvl w:val="0"/>
          <w:numId w:val="5"/>
        </w:numPr>
        <w:jc w:val="both"/>
        <w:rPr>
          <w:rFonts w:ascii="Arial" w:hAnsi="Arial" w:cs="Arial"/>
          <w:sz w:val="24"/>
          <w:szCs w:val="24"/>
        </w:rPr>
      </w:pPr>
      <w:r>
        <w:rPr>
          <w:rFonts w:ascii="Arial" w:hAnsi="Arial" w:cs="Arial"/>
          <w:sz w:val="24"/>
          <w:szCs w:val="24"/>
        </w:rPr>
        <w:t xml:space="preserve">Secure Attachment, which is where a child shows signs of distress when their parent or caregiver leaves a room but </w:t>
      </w:r>
      <w:r w:rsidR="00D575C1">
        <w:rPr>
          <w:rFonts w:ascii="Arial" w:hAnsi="Arial" w:cs="Arial"/>
          <w:sz w:val="24"/>
          <w:szCs w:val="24"/>
        </w:rPr>
        <w:t>can</w:t>
      </w:r>
      <w:r>
        <w:rPr>
          <w:rFonts w:ascii="Arial" w:hAnsi="Arial" w:cs="Arial"/>
          <w:sz w:val="24"/>
          <w:szCs w:val="24"/>
        </w:rPr>
        <w:t xml:space="preserve"> compose themselves knowing that </w:t>
      </w:r>
      <w:r>
        <w:rPr>
          <w:rFonts w:ascii="Arial" w:hAnsi="Arial" w:cs="Arial"/>
          <w:sz w:val="24"/>
          <w:szCs w:val="24"/>
        </w:rPr>
        <w:lastRenderedPageBreak/>
        <w:t xml:space="preserve">they will return. Meaning that the caregiver is consistent in meeting the </w:t>
      </w:r>
      <w:r w:rsidR="000809F6">
        <w:rPr>
          <w:rFonts w:ascii="Arial" w:hAnsi="Arial" w:cs="Arial"/>
          <w:sz w:val="24"/>
          <w:szCs w:val="24"/>
        </w:rPr>
        <w:t>child’s</w:t>
      </w:r>
      <w:r>
        <w:rPr>
          <w:rFonts w:ascii="Arial" w:hAnsi="Arial" w:cs="Arial"/>
          <w:sz w:val="24"/>
          <w:szCs w:val="24"/>
        </w:rPr>
        <w:t xml:space="preserve"> needs and the child feels safe in the fact that their needs will be met.</w:t>
      </w:r>
    </w:p>
    <w:p w14:paraId="1F33B937" w14:textId="77777777" w:rsidR="00ED3871" w:rsidRDefault="00ED3871" w:rsidP="00ED3871">
      <w:pPr>
        <w:pStyle w:val="ListParagraph"/>
        <w:ind w:left="790"/>
        <w:jc w:val="both"/>
        <w:rPr>
          <w:rFonts w:ascii="Arial" w:hAnsi="Arial" w:cs="Arial"/>
          <w:sz w:val="24"/>
          <w:szCs w:val="24"/>
        </w:rPr>
      </w:pPr>
    </w:p>
    <w:p w14:paraId="7ED85A3B" w14:textId="30C662D8" w:rsidR="00ED3871" w:rsidRDefault="00ED3871" w:rsidP="00ED3871">
      <w:pPr>
        <w:pStyle w:val="ListParagraph"/>
        <w:numPr>
          <w:ilvl w:val="0"/>
          <w:numId w:val="5"/>
        </w:numPr>
        <w:jc w:val="both"/>
        <w:rPr>
          <w:rFonts w:ascii="Arial" w:hAnsi="Arial" w:cs="Arial"/>
          <w:sz w:val="24"/>
          <w:szCs w:val="24"/>
        </w:rPr>
      </w:pPr>
      <w:r>
        <w:rPr>
          <w:rFonts w:ascii="Arial" w:hAnsi="Arial" w:cs="Arial"/>
          <w:sz w:val="24"/>
          <w:szCs w:val="24"/>
        </w:rPr>
        <w:t xml:space="preserve">Anxious-Avoidant Attachment, which is where </w:t>
      </w:r>
      <w:r w:rsidR="0057715E">
        <w:rPr>
          <w:rFonts w:ascii="Arial" w:hAnsi="Arial" w:cs="Arial"/>
          <w:sz w:val="24"/>
          <w:szCs w:val="24"/>
        </w:rPr>
        <w:t xml:space="preserve">the caregiver is inconsistent with meeting the </w:t>
      </w:r>
      <w:r w:rsidR="000809F6">
        <w:rPr>
          <w:rFonts w:ascii="Arial" w:hAnsi="Arial" w:cs="Arial"/>
          <w:sz w:val="24"/>
          <w:szCs w:val="24"/>
        </w:rPr>
        <w:t>child’s</w:t>
      </w:r>
      <w:r w:rsidR="0057715E">
        <w:rPr>
          <w:rFonts w:ascii="Arial" w:hAnsi="Arial" w:cs="Arial"/>
          <w:sz w:val="24"/>
          <w:szCs w:val="24"/>
        </w:rPr>
        <w:t xml:space="preserve"> needs and when reunited with the </w:t>
      </w:r>
      <w:r w:rsidR="000809F6">
        <w:rPr>
          <w:rFonts w:ascii="Arial" w:hAnsi="Arial" w:cs="Arial"/>
          <w:sz w:val="24"/>
          <w:szCs w:val="24"/>
        </w:rPr>
        <w:t>caregiver</w:t>
      </w:r>
      <w:r w:rsidR="0057715E">
        <w:rPr>
          <w:rFonts w:ascii="Arial" w:hAnsi="Arial" w:cs="Arial"/>
          <w:sz w:val="24"/>
          <w:szCs w:val="24"/>
        </w:rPr>
        <w:t xml:space="preserve"> after a time </w:t>
      </w:r>
      <w:r w:rsidR="000809F6">
        <w:rPr>
          <w:rFonts w:ascii="Arial" w:hAnsi="Arial" w:cs="Arial"/>
          <w:sz w:val="24"/>
          <w:szCs w:val="24"/>
        </w:rPr>
        <w:t>apart,</w:t>
      </w:r>
      <w:r w:rsidR="0057715E">
        <w:rPr>
          <w:rFonts w:ascii="Arial" w:hAnsi="Arial" w:cs="Arial"/>
          <w:sz w:val="24"/>
          <w:szCs w:val="24"/>
        </w:rPr>
        <w:t xml:space="preserve"> they will be avoidant and although comforted by their return will avoid play and contact with the </w:t>
      </w:r>
      <w:r w:rsidR="000809F6">
        <w:rPr>
          <w:rFonts w:ascii="Arial" w:hAnsi="Arial" w:cs="Arial"/>
          <w:sz w:val="24"/>
          <w:szCs w:val="24"/>
        </w:rPr>
        <w:t>caregiver</w:t>
      </w:r>
      <w:r w:rsidR="0057715E">
        <w:rPr>
          <w:rFonts w:ascii="Arial" w:hAnsi="Arial" w:cs="Arial"/>
          <w:sz w:val="24"/>
          <w:szCs w:val="24"/>
        </w:rPr>
        <w:t>.</w:t>
      </w:r>
    </w:p>
    <w:p w14:paraId="126EF6BD" w14:textId="0207CA02" w:rsidR="00ED3871" w:rsidRDefault="00ED3871" w:rsidP="00ED3871">
      <w:pPr>
        <w:pStyle w:val="ListParagraph"/>
        <w:numPr>
          <w:ilvl w:val="0"/>
          <w:numId w:val="5"/>
        </w:numPr>
        <w:jc w:val="both"/>
        <w:rPr>
          <w:rFonts w:ascii="Arial" w:hAnsi="Arial" w:cs="Arial"/>
          <w:sz w:val="24"/>
          <w:szCs w:val="24"/>
        </w:rPr>
      </w:pPr>
      <w:r>
        <w:rPr>
          <w:rFonts w:ascii="Arial" w:hAnsi="Arial" w:cs="Arial"/>
          <w:sz w:val="24"/>
          <w:szCs w:val="24"/>
        </w:rPr>
        <w:t xml:space="preserve">Anxious-Ambivalent Attachment, this is where the caregiver is inconsistent with meeting the </w:t>
      </w:r>
      <w:r w:rsidR="000809F6">
        <w:rPr>
          <w:rFonts w:ascii="Arial" w:hAnsi="Arial" w:cs="Arial"/>
          <w:sz w:val="24"/>
          <w:szCs w:val="24"/>
        </w:rPr>
        <w:t>child’s</w:t>
      </w:r>
      <w:r>
        <w:rPr>
          <w:rFonts w:ascii="Arial" w:hAnsi="Arial" w:cs="Arial"/>
          <w:sz w:val="24"/>
          <w:szCs w:val="24"/>
        </w:rPr>
        <w:t xml:space="preserve"> needs</w:t>
      </w:r>
      <w:r w:rsidR="0057715E">
        <w:rPr>
          <w:rFonts w:ascii="Arial" w:hAnsi="Arial" w:cs="Arial"/>
          <w:sz w:val="24"/>
          <w:szCs w:val="24"/>
        </w:rPr>
        <w:t xml:space="preserve">, this presents itself with the child exhibiting behaviour such as being unable to be comforted by the caregiver after their return due to feeling a sense of betrayal for them leaving in the first place. Usually exhibit anger also. </w:t>
      </w:r>
    </w:p>
    <w:p w14:paraId="20665F2B" w14:textId="005987D9" w:rsidR="00ED3871" w:rsidRDefault="00ED3871" w:rsidP="00ED3871">
      <w:pPr>
        <w:ind w:left="430"/>
        <w:jc w:val="both"/>
        <w:rPr>
          <w:rFonts w:ascii="Arial" w:hAnsi="Arial" w:cs="Arial"/>
          <w:sz w:val="24"/>
          <w:szCs w:val="24"/>
        </w:rPr>
      </w:pPr>
      <w:r>
        <w:rPr>
          <w:rFonts w:ascii="Arial" w:hAnsi="Arial" w:cs="Arial"/>
          <w:sz w:val="24"/>
          <w:szCs w:val="24"/>
        </w:rPr>
        <w:t xml:space="preserve">A Fourth attachment was also introduced </w:t>
      </w:r>
      <w:proofErr w:type="gramStart"/>
      <w:r>
        <w:rPr>
          <w:rFonts w:ascii="Arial" w:hAnsi="Arial" w:cs="Arial"/>
          <w:sz w:val="24"/>
          <w:szCs w:val="24"/>
        </w:rPr>
        <w:t>later on</w:t>
      </w:r>
      <w:proofErr w:type="gramEnd"/>
      <w:r>
        <w:rPr>
          <w:rFonts w:ascii="Arial" w:hAnsi="Arial" w:cs="Arial"/>
          <w:sz w:val="24"/>
          <w:szCs w:val="24"/>
        </w:rPr>
        <w:t xml:space="preserve"> by Mary Ainsworth’s colleague, Mary Main, this is;</w:t>
      </w:r>
    </w:p>
    <w:p w14:paraId="7C368111" w14:textId="71DE2AAC" w:rsidR="00ED3871" w:rsidRDefault="00ED3871" w:rsidP="00ED3871">
      <w:pPr>
        <w:pStyle w:val="ListParagraph"/>
        <w:numPr>
          <w:ilvl w:val="0"/>
          <w:numId w:val="5"/>
        </w:numPr>
        <w:jc w:val="both"/>
        <w:rPr>
          <w:rFonts w:ascii="Arial" w:hAnsi="Arial" w:cs="Arial"/>
          <w:sz w:val="24"/>
          <w:szCs w:val="24"/>
        </w:rPr>
      </w:pPr>
      <w:r>
        <w:rPr>
          <w:rFonts w:ascii="Arial" w:hAnsi="Arial" w:cs="Arial"/>
          <w:sz w:val="24"/>
          <w:szCs w:val="24"/>
        </w:rPr>
        <w:t xml:space="preserve">Disorganised/Disorientated Attachment. This is when a child avoids their child or caregiver but also clingy. When they </w:t>
      </w:r>
      <w:r w:rsidR="00D575C1">
        <w:rPr>
          <w:rFonts w:ascii="Arial" w:hAnsi="Arial" w:cs="Arial"/>
          <w:sz w:val="24"/>
          <w:szCs w:val="24"/>
        </w:rPr>
        <w:t>are</w:t>
      </w:r>
      <w:r>
        <w:rPr>
          <w:rFonts w:ascii="Arial" w:hAnsi="Arial" w:cs="Arial"/>
          <w:sz w:val="24"/>
          <w:szCs w:val="24"/>
        </w:rPr>
        <w:t xml:space="preserve"> separated from their parent or caregiver and reunited the child looks dazed and disorientated. </w:t>
      </w:r>
    </w:p>
    <w:p w14:paraId="1B0D818A" w14:textId="77777777" w:rsidR="00D575C1" w:rsidRPr="00D575C1" w:rsidRDefault="00D575C1" w:rsidP="00D575C1">
      <w:pPr>
        <w:ind w:left="430"/>
        <w:jc w:val="both"/>
        <w:rPr>
          <w:rFonts w:ascii="Arial" w:hAnsi="Arial" w:cs="Arial"/>
          <w:sz w:val="24"/>
          <w:szCs w:val="24"/>
        </w:rPr>
      </w:pPr>
    </w:p>
    <w:p w14:paraId="73B2D7CE" w14:textId="2C1638E6" w:rsidR="003F1B6E" w:rsidRPr="006E4E25" w:rsidRDefault="006E4E25" w:rsidP="00B526EE">
      <w:pPr>
        <w:jc w:val="both"/>
        <w:rPr>
          <w:rFonts w:ascii="Arial" w:hAnsi="Arial" w:cs="Arial"/>
          <w:b/>
          <w:sz w:val="24"/>
          <w:szCs w:val="24"/>
        </w:rPr>
      </w:pPr>
      <w:r w:rsidRPr="006E4E25">
        <w:rPr>
          <w:rFonts w:ascii="Arial" w:hAnsi="Arial" w:cs="Arial"/>
          <w:b/>
          <w:sz w:val="24"/>
          <w:szCs w:val="24"/>
        </w:rPr>
        <w:t>Practitioner and Child Relationship</w:t>
      </w:r>
    </w:p>
    <w:p w14:paraId="6C6D0C38" w14:textId="63379B99" w:rsidR="002C338A" w:rsidRDefault="00D575C1" w:rsidP="002C338A">
      <w:pPr>
        <w:ind w:left="430"/>
        <w:jc w:val="both"/>
        <w:rPr>
          <w:rFonts w:ascii="Arial" w:hAnsi="Arial" w:cs="Arial"/>
          <w:sz w:val="24"/>
          <w:szCs w:val="24"/>
        </w:rPr>
      </w:pPr>
      <w:r>
        <w:rPr>
          <w:rFonts w:ascii="Arial" w:hAnsi="Arial" w:cs="Arial"/>
          <w:sz w:val="24"/>
          <w:szCs w:val="24"/>
        </w:rPr>
        <w:t>As practitioners you are aiming for each child to form a secure attachment with you, by knowing what attachments they already exhibit this can help you to understand the needs of the child. As the adul</w:t>
      </w:r>
      <w:r w:rsidR="00EF5EF9">
        <w:rPr>
          <w:rFonts w:ascii="Arial" w:hAnsi="Arial" w:cs="Arial"/>
          <w:sz w:val="24"/>
          <w:szCs w:val="24"/>
        </w:rPr>
        <w:t>t in care of the children during the transition, it is your responsibility to provide them with a secure attachment, this can be done by seeing that their basic needs are met.</w:t>
      </w:r>
    </w:p>
    <w:p w14:paraId="675937B0" w14:textId="757038F1" w:rsidR="000809F6" w:rsidRDefault="000809F6" w:rsidP="002C338A">
      <w:pPr>
        <w:ind w:left="430"/>
        <w:jc w:val="both"/>
        <w:rPr>
          <w:rFonts w:ascii="Arial" w:hAnsi="Arial" w:cs="Arial"/>
          <w:sz w:val="24"/>
          <w:szCs w:val="24"/>
        </w:rPr>
      </w:pPr>
      <w:r>
        <w:rPr>
          <w:rFonts w:ascii="Arial" w:hAnsi="Arial" w:cs="Arial"/>
          <w:sz w:val="24"/>
          <w:szCs w:val="24"/>
        </w:rPr>
        <w:t xml:space="preserve">Bronfenbrenner (1979) states ‘A </w:t>
      </w:r>
      <w:r w:rsidR="00315760">
        <w:rPr>
          <w:rFonts w:ascii="Arial" w:hAnsi="Arial" w:cs="Arial"/>
          <w:sz w:val="24"/>
          <w:szCs w:val="24"/>
        </w:rPr>
        <w:t>three-year-old</w:t>
      </w:r>
      <w:r>
        <w:rPr>
          <w:rFonts w:ascii="Arial" w:hAnsi="Arial" w:cs="Arial"/>
          <w:sz w:val="24"/>
          <w:szCs w:val="24"/>
        </w:rPr>
        <w:t xml:space="preserve"> is more likely to learn to talk if others around her are talking and especially if they speak to her directly’ this provides us with a theoretical evaluation that the relationship between the practitioner and a child is very important to help the holistic development of the child. For the child to have a practitioner who is engaged with them even if they aren’t already speaking gives the child confidence </w:t>
      </w:r>
      <w:r w:rsidR="00315760">
        <w:rPr>
          <w:rFonts w:ascii="Arial" w:hAnsi="Arial" w:cs="Arial"/>
          <w:sz w:val="24"/>
          <w:szCs w:val="24"/>
        </w:rPr>
        <w:t>and encouragement.</w:t>
      </w:r>
    </w:p>
    <w:p w14:paraId="64F81289" w14:textId="6D45796C" w:rsidR="002C338A" w:rsidRDefault="002C338A" w:rsidP="002C338A">
      <w:pPr>
        <w:ind w:left="430"/>
        <w:jc w:val="both"/>
        <w:rPr>
          <w:rFonts w:ascii="Arial" w:hAnsi="Arial" w:cs="Arial"/>
          <w:sz w:val="24"/>
          <w:szCs w:val="24"/>
        </w:rPr>
      </w:pPr>
      <w:r>
        <w:rPr>
          <w:rFonts w:ascii="Arial" w:hAnsi="Arial" w:cs="Arial"/>
          <w:sz w:val="24"/>
          <w:szCs w:val="24"/>
        </w:rPr>
        <w:t xml:space="preserve">Following Maslow’s hierarchy of needs is a great way to ensure that a secure attachment is formed. Providing each child with physiological needs and making sure that their safety and security is of high importance you can ensure that they are able to bond with you. This will then encourage their sense of love and belonging which aids their community skills, e.g. being involved in a group and playing with other children.  </w:t>
      </w:r>
    </w:p>
    <w:p w14:paraId="7BE2E6B5" w14:textId="28D66801" w:rsidR="00A63496" w:rsidRPr="00A63496" w:rsidRDefault="00A63496" w:rsidP="00A63496">
      <w:pPr>
        <w:jc w:val="both"/>
        <w:rPr>
          <w:rFonts w:ascii="Arial" w:hAnsi="Arial" w:cs="Arial"/>
          <w:b/>
          <w:sz w:val="24"/>
          <w:szCs w:val="24"/>
        </w:rPr>
      </w:pPr>
    </w:p>
    <w:p w14:paraId="1FBA4F1B" w14:textId="18BEA480" w:rsidR="002C338A" w:rsidRDefault="002C338A" w:rsidP="002C338A">
      <w:pPr>
        <w:ind w:left="430"/>
        <w:jc w:val="both"/>
        <w:rPr>
          <w:rFonts w:ascii="Arial" w:hAnsi="Arial" w:cs="Arial"/>
          <w:sz w:val="24"/>
          <w:szCs w:val="24"/>
        </w:rPr>
      </w:pPr>
      <w:r>
        <w:rPr>
          <w:rFonts w:ascii="Arial" w:hAnsi="Arial" w:cs="Arial"/>
          <w:sz w:val="24"/>
          <w:szCs w:val="24"/>
        </w:rPr>
        <w:lastRenderedPageBreak/>
        <w:t>Ways that you can encourage this are;</w:t>
      </w:r>
    </w:p>
    <w:p w14:paraId="64B970CE" w14:textId="47AADE00" w:rsidR="002C338A" w:rsidRDefault="002C338A" w:rsidP="002C338A">
      <w:pPr>
        <w:pStyle w:val="ListParagraph"/>
        <w:numPr>
          <w:ilvl w:val="0"/>
          <w:numId w:val="6"/>
        </w:numPr>
        <w:jc w:val="both"/>
        <w:rPr>
          <w:rFonts w:ascii="Arial" w:hAnsi="Arial" w:cs="Arial"/>
          <w:sz w:val="24"/>
          <w:szCs w:val="24"/>
        </w:rPr>
      </w:pPr>
      <w:r>
        <w:rPr>
          <w:rFonts w:ascii="Arial" w:hAnsi="Arial" w:cs="Arial"/>
          <w:sz w:val="24"/>
          <w:szCs w:val="24"/>
        </w:rPr>
        <w:t xml:space="preserve">Ensuring they are fed well </w:t>
      </w:r>
    </w:p>
    <w:p w14:paraId="011371C2" w14:textId="7A7A4768" w:rsidR="002C338A" w:rsidRDefault="002C338A" w:rsidP="002C338A">
      <w:pPr>
        <w:pStyle w:val="ListParagraph"/>
        <w:numPr>
          <w:ilvl w:val="0"/>
          <w:numId w:val="6"/>
        </w:numPr>
        <w:jc w:val="both"/>
        <w:rPr>
          <w:rFonts w:ascii="Arial" w:hAnsi="Arial" w:cs="Arial"/>
          <w:sz w:val="24"/>
          <w:szCs w:val="24"/>
        </w:rPr>
      </w:pPr>
      <w:r>
        <w:rPr>
          <w:rFonts w:ascii="Arial" w:hAnsi="Arial" w:cs="Arial"/>
          <w:sz w:val="24"/>
          <w:szCs w:val="24"/>
        </w:rPr>
        <w:t>Access to sleep when needed</w:t>
      </w:r>
    </w:p>
    <w:p w14:paraId="4012555F" w14:textId="7DC5C661" w:rsidR="002C338A" w:rsidRDefault="002C338A" w:rsidP="002C338A">
      <w:pPr>
        <w:pStyle w:val="ListParagraph"/>
        <w:numPr>
          <w:ilvl w:val="0"/>
          <w:numId w:val="6"/>
        </w:numPr>
        <w:jc w:val="both"/>
        <w:rPr>
          <w:rFonts w:ascii="Arial" w:hAnsi="Arial" w:cs="Arial"/>
          <w:sz w:val="24"/>
          <w:szCs w:val="24"/>
        </w:rPr>
      </w:pPr>
      <w:r>
        <w:rPr>
          <w:rFonts w:ascii="Arial" w:hAnsi="Arial" w:cs="Arial"/>
          <w:sz w:val="24"/>
          <w:szCs w:val="24"/>
        </w:rPr>
        <w:t>Ensuring they are always and feel safe e.g. comfortable environment that can only be accessed by staff, comforting them when hurt etc.</w:t>
      </w:r>
    </w:p>
    <w:p w14:paraId="275870EC" w14:textId="67CC0B3C" w:rsidR="002C338A" w:rsidRDefault="002C338A" w:rsidP="002C338A">
      <w:pPr>
        <w:pStyle w:val="ListParagraph"/>
        <w:numPr>
          <w:ilvl w:val="0"/>
          <w:numId w:val="6"/>
        </w:numPr>
        <w:jc w:val="both"/>
        <w:rPr>
          <w:rFonts w:ascii="Arial" w:hAnsi="Arial" w:cs="Arial"/>
          <w:sz w:val="24"/>
          <w:szCs w:val="24"/>
        </w:rPr>
      </w:pPr>
      <w:r>
        <w:rPr>
          <w:rFonts w:ascii="Arial" w:hAnsi="Arial" w:cs="Arial"/>
          <w:sz w:val="24"/>
          <w:szCs w:val="24"/>
        </w:rPr>
        <w:t>Show care and interest in them and their likes and dislikes, interact with them</w:t>
      </w:r>
    </w:p>
    <w:p w14:paraId="2477097C" w14:textId="77777777" w:rsidR="00315760" w:rsidRPr="00315760" w:rsidRDefault="00315760" w:rsidP="00315760">
      <w:pPr>
        <w:jc w:val="both"/>
        <w:rPr>
          <w:rFonts w:ascii="Arial" w:hAnsi="Arial" w:cs="Arial"/>
          <w:sz w:val="24"/>
          <w:szCs w:val="24"/>
        </w:rPr>
      </w:pPr>
    </w:p>
    <w:p w14:paraId="57F284A0" w14:textId="136FE4DA" w:rsidR="002C338A" w:rsidRDefault="00892E07" w:rsidP="00892E07">
      <w:pPr>
        <w:pStyle w:val="ListParagraph"/>
        <w:ind w:left="1150"/>
        <w:jc w:val="both"/>
        <w:rPr>
          <w:rFonts w:ascii="Arial" w:hAnsi="Arial" w:cs="Arial"/>
          <w:sz w:val="24"/>
          <w:szCs w:val="24"/>
        </w:rPr>
      </w:pPr>
      <w:r>
        <w:rPr>
          <w:rFonts w:ascii="Arial" w:hAnsi="Arial" w:cs="Arial"/>
          <w:noProof/>
          <w:sz w:val="24"/>
          <w:szCs w:val="24"/>
        </w:rPr>
        <w:drawing>
          <wp:inline distT="0" distB="0" distL="0" distR="0" wp14:anchorId="28280ABF" wp14:editId="79473ABB">
            <wp:extent cx="4541520" cy="2614664"/>
            <wp:effectExtent l="0" t="0" r="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hild-hierarchy-of-needs.jpg"/>
                    <pic:cNvPicPr/>
                  </pic:nvPicPr>
                  <pic:blipFill>
                    <a:blip r:embed="rId9">
                      <a:extLst>
                        <a:ext uri="{28A0092B-C50C-407E-A947-70E740481C1C}">
                          <a14:useLocalDpi xmlns:a14="http://schemas.microsoft.com/office/drawing/2010/main" val="0"/>
                        </a:ext>
                      </a:extLst>
                    </a:blip>
                    <a:stretch>
                      <a:fillRect/>
                    </a:stretch>
                  </pic:blipFill>
                  <pic:spPr>
                    <a:xfrm>
                      <a:off x="0" y="0"/>
                      <a:ext cx="4581675" cy="2637782"/>
                    </a:xfrm>
                    <a:prstGeom prst="rect">
                      <a:avLst/>
                    </a:prstGeom>
                  </pic:spPr>
                </pic:pic>
              </a:graphicData>
            </a:graphic>
          </wp:inline>
        </w:drawing>
      </w:r>
    </w:p>
    <w:p w14:paraId="7237F55C" w14:textId="4A2F1A0A" w:rsidR="00892E07" w:rsidRDefault="00892E07" w:rsidP="00B526EE">
      <w:pPr>
        <w:jc w:val="both"/>
        <w:rPr>
          <w:rFonts w:ascii="Arial" w:hAnsi="Arial" w:cs="Arial"/>
          <w:sz w:val="24"/>
          <w:szCs w:val="24"/>
        </w:rPr>
      </w:pPr>
    </w:p>
    <w:p w14:paraId="530EFFAB" w14:textId="77777777" w:rsidR="00DC752E" w:rsidRDefault="00DC752E" w:rsidP="00DC752E">
      <w:pPr>
        <w:jc w:val="both"/>
        <w:rPr>
          <w:rFonts w:ascii="Arial" w:hAnsi="Arial" w:cs="Arial"/>
          <w:b/>
          <w:sz w:val="24"/>
          <w:szCs w:val="24"/>
        </w:rPr>
      </w:pPr>
      <w:r>
        <w:rPr>
          <w:rFonts w:ascii="Arial" w:hAnsi="Arial" w:cs="Arial"/>
          <w:b/>
          <w:sz w:val="24"/>
          <w:szCs w:val="24"/>
        </w:rPr>
        <w:t xml:space="preserve">multiagency </w:t>
      </w:r>
    </w:p>
    <w:p w14:paraId="1D8BEF03" w14:textId="1CB9DA87" w:rsidR="00770A19" w:rsidRDefault="00770A19" w:rsidP="00DC752E">
      <w:pPr>
        <w:jc w:val="both"/>
        <w:rPr>
          <w:rFonts w:ascii="Arial" w:hAnsi="Arial" w:cs="Arial"/>
          <w:sz w:val="24"/>
          <w:szCs w:val="24"/>
        </w:rPr>
      </w:pPr>
      <w:r>
        <w:rPr>
          <w:rFonts w:ascii="Arial" w:hAnsi="Arial" w:cs="Arial"/>
          <w:sz w:val="24"/>
          <w:szCs w:val="24"/>
        </w:rPr>
        <w:t>with children who already have and Education, Health and Care plan it is most likely that the parents will have visited the setting and discussed in detail about their child and the needs that that child has. This will be to ensure that the setting is the right fit for the child and can effectively deliver on the type of education that the child deserves. Considering any additional needs and placing extra time, care and effort to establish a good routine designed around that child.</w:t>
      </w:r>
    </w:p>
    <w:p w14:paraId="7EC93384" w14:textId="74791B94" w:rsidR="00770A19" w:rsidRDefault="00DC752E" w:rsidP="00B526EE">
      <w:pPr>
        <w:jc w:val="both"/>
        <w:rPr>
          <w:rFonts w:ascii="Arial" w:hAnsi="Arial" w:cs="Arial"/>
          <w:sz w:val="24"/>
          <w:szCs w:val="24"/>
        </w:rPr>
      </w:pPr>
      <w:r>
        <w:rPr>
          <w:rFonts w:ascii="Arial" w:hAnsi="Arial" w:cs="Arial"/>
          <w:sz w:val="24"/>
          <w:szCs w:val="24"/>
        </w:rPr>
        <w:t xml:space="preserve">As a practitioner you need to be aware that a child maybe under multiagency care such as a speech and language therapist, their GP, flying start workers, councillors etc. it is your job as a practitioner to work closely with these </w:t>
      </w:r>
      <w:r w:rsidR="00770A19">
        <w:rPr>
          <w:rFonts w:ascii="Arial" w:hAnsi="Arial" w:cs="Arial"/>
          <w:sz w:val="24"/>
          <w:szCs w:val="24"/>
        </w:rPr>
        <w:t xml:space="preserve">multiagencies </w:t>
      </w:r>
      <w:r>
        <w:rPr>
          <w:rFonts w:ascii="Arial" w:hAnsi="Arial" w:cs="Arial"/>
          <w:sz w:val="24"/>
          <w:szCs w:val="24"/>
        </w:rPr>
        <w:t xml:space="preserve">to ensure the best outcomes for that child as an individual. This may mean attending meetings to discuss the child’s needs, emailing back and forth so that you are all on the same track with regards to their education and progression but mostly communication with the multiagency and the child’s parents. Ensuring that everyone works closely together to place the needs of the child first. </w:t>
      </w:r>
    </w:p>
    <w:p w14:paraId="4B690948" w14:textId="2B3A833B" w:rsidR="002568BB" w:rsidRDefault="002568BB" w:rsidP="00B526EE">
      <w:pPr>
        <w:jc w:val="both"/>
        <w:rPr>
          <w:rFonts w:ascii="Arial" w:hAnsi="Arial" w:cs="Arial"/>
          <w:sz w:val="24"/>
          <w:szCs w:val="24"/>
        </w:rPr>
      </w:pPr>
      <w:r>
        <w:rPr>
          <w:noProof/>
        </w:rPr>
        <w:lastRenderedPageBreak/>
        <mc:AlternateContent>
          <mc:Choice Requires="wps">
            <w:drawing>
              <wp:anchor distT="0" distB="0" distL="114300" distR="114300" simplePos="0" relativeHeight="251673600" behindDoc="0" locked="0" layoutInCell="1" allowOverlap="1" wp14:anchorId="132A5507" wp14:editId="6982C05C">
                <wp:simplePos x="0" y="0"/>
                <wp:positionH relativeFrom="column">
                  <wp:posOffset>1020445</wp:posOffset>
                </wp:positionH>
                <wp:positionV relativeFrom="paragraph">
                  <wp:posOffset>213360</wp:posOffset>
                </wp:positionV>
                <wp:extent cx="1828800" cy="1828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D762DA1" w14:textId="29C14FE2" w:rsidR="002568BB" w:rsidRPr="002568BB" w:rsidRDefault="002568BB" w:rsidP="002568BB">
                            <w:pPr>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Needs of the Child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132A5507" id="Text Box 10" o:spid="_x0000_s1032" type="#_x0000_t202" style="position:absolute;left:0;text-align:left;margin-left:80.35pt;margin-top:16.8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" filled="f" stroked="f">
                <v:textbox style="mso-fit-shape-to-text:t">
                  <w:txbxContent>
                    <w:p w14:paraId="2D762DA1" w14:textId="29C14FE2" w:rsidR="002568BB" w:rsidRPr="002568BB" w:rsidRDefault="002568BB" w:rsidP="002568BB">
                      <w:pPr>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Needs of the Child</w:t>
                      </w:r>
                    </w:p>
                  </w:txbxContent>
                </v:textbox>
              </v:shape>
            </w:pict>
          </mc:Fallback>
        </mc:AlternateContent>
      </w:r>
    </w:p>
    <w:p w14:paraId="6CE77281" w14:textId="0620B7F4" w:rsidR="002568BB" w:rsidRDefault="002568BB" w:rsidP="00B526EE">
      <w:pPr>
        <w:jc w:val="both"/>
        <w:rPr>
          <w:rFonts w:ascii="Arial" w:hAnsi="Arial" w:cs="Arial"/>
          <w:sz w:val="24"/>
          <w:szCs w:val="24"/>
        </w:rPr>
      </w:pPr>
    </w:p>
    <w:p w14:paraId="303DAD23" w14:textId="4927D29C" w:rsidR="002568BB" w:rsidRDefault="002568BB" w:rsidP="00B526EE">
      <w:pPr>
        <w:jc w:val="both"/>
        <w:rPr>
          <w:rFonts w:ascii="Arial" w:hAnsi="Arial" w:cs="Arial"/>
          <w:sz w:val="24"/>
          <w:szCs w:val="24"/>
        </w:rPr>
      </w:pPr>
    </w:p>
    <w:p w14:paraId="5C44ED1B" w14:textId="54678C28" w:rsidR="002568BB" w:rsidRDefault="002568BB" w:rsidP="00B526EE">
      <w:pPr>
        <w:jc w:val="both"/>
        <w:rPr>
          <w:rFonts w:ascii="Arial" w:hAnsi="Arial" w:cs="Arial"/>
          <w:sz w:val="24"/>
          <w:szCs w:val="24"/>
        </w:rPr>
      </w:pPr>
      <w:r>
        <w:rPr>
          <w:rFonts w:ascii="Arial" w:hAnsi="Arial" w:cs="Arial"/>
          <w:sz w:val="24"/>
          <w:szCs w:val="24"/>
        </w:rPr>
        <w:t xml:space="preserve">During transitions the needs of the child </w:t>
      </w:r>
      <w:r w:rsidR="000809F6">
        <w:rPr>
          <w:rFonts w:ascii="Arial" w:hAnsi="Arial" w:cs="Arial"/>
          <w:sz w:val="24"/>
          <w:szCs w:val="24"/>
        </w:rPr>
        <w:t>should always be</w:t>
      </w:r>
      <w:r>
        <w:rPr>
          <w:rFonts w:ascii="Arial" w:hAnsi="Arial" w:cs="Arial"/>
          <w:sz w:val="24"/>
          <w:szCs w:val="24"/>
        </w:rPr>
        <w:t xml:space="preserve"> the </w:t>
      </w:r>
      <w:proofErr w:type="gramStart"/>
      <w:r>
        <w:rPr>
          <w:rFonts w:ascii="Arial" w:hAnsi="Arial" w:cs="Arial"/>
          <w:sz w:val="24"/>
          <w:szCs w:val="24"/>
        </w:rPr>
        <w:t>main focus</w:t>
      </w:r>
      <w:proofErr w:type="gramEnd"/>
      <w:r>
        <w:rPr>
          <w:rFonts w:ascii="Arial" w:hAnsi="Arial" w:cs="Arial"/>
          <w:sz w:val="24"/>
          <w:szCs w:val="24"/>
        </w:rPr>
        <w:t xml:space="preserve">. An unhappy or unsettled child will not transition easily and could become very distressed within their new environment. It is key that the child has positive experiences within their new setting, so they can continue to </w:t>
      </w:r>
      <w:r w:rsidR="000809F6">
        <w:rPr>
          <w:rFonts w:ascii="Arial" w:hAnsi="Arial" w:cs="Arial"/>
          <w:sz w:val="24"/>
          <w:szCs w:val="24"/>
        </w:rPr>
        <w:t>grow</w:t>
      </w:r>
      <w:r>
        <w:rPr>
          <w:rFonts w:ascii="Arial" w:hAnsi="Arial" w:cs="Arial"/>
          <w:sz w:val="24"/>
          <w:szCs w:val="24"/>
        </w:rPr>
        <w:t xml:space="preserve"> and develop as an individual. Placing emphasis on the holistic wellbeing of each child will ensure that each practitioner </w:t>
      </w:r>
      <w:r w:rsidR="003C0A2F">
        <w:rPr>
          <w:rFonts w:ascii="Arial" w:hAnsi="Arial" w:cs="Arial"/>
          <w:sz w:val="24"/>
          <w:szCs w:val="24"/>
        </w:rPr>
        <w:t xml:space="preserve">takes into consideration the emotional, physical </w:t>
      </w:r>
      <w:r w:rsidR="008F7789">
        <w:rPr>
          <w:rFonts w:ascii="Arial" w:hAnsi="Arial" w:cs="Arial"/>
          <w:sz w:val="24"/>
          <w:szCs w:val="24"/>
        </w:rPr>
        <w:t>and mental wellbeing of each child. What works for one child may not always be what works or is best for another.</w:t>
      </w:r>
    </w:p>
    <w:p w14:paraId="2378ABFB" w14:textId="37F3324A" w:rsidR="00127C1A" w:rsidRDefault="00127C1A" w:rsidP="00B526EE">
      <w:pPr>
        <w:jc w:val="both"/>
        <w:rPr>
          <w:rFonts w:ascii="Arial" w:hAnsi="Arial" w:cs="Arial"/>
          <w:sz w:val="24"/>
          <w:szCs w:val="24"/>
        </w:rPr>
      </w:pPr>
      <w:r>
        <w:rPr>
          <w:rFonts w:ascii="Arial" w:hAnsi="Arial" w:cs="Arial"/>
          <w:sz w:val="24"/>
          <w:szCs w:val="24"/>
        </w:rPr>
        <w:t xml:space="preserve">Montessori (1959) places great emphasis on the needs of the child and believed every child was unique, competent learner from birth and resilient, capable, confident and self-assured. Dr Montessori was one of the earliest pioneers in educational practice to encourage “active-learning” and “learning through experience” placing the child and their needs at the centre of the learning experience. Ensuring that all practitioners are there only to aid the child in their development and guide them in the best way for each child. Practitioners are not the </w:t>
      </w:r>
      <w:r w:rsidR="00F42FB2">
        <w:rPr>
          <w:rFonts w:ascii="Arial" w:hAnsi="Arial" w:cs="Arial"/>
          <w:sz w:val="24"/>
          <w:szCs w:val="24"/>
        </w:rPr>
        <w:t>centre</w:t>
      </w:r>
      <w:r w:rsidR="00A63496">
        <w:rPr>
          <w:rFonts w:ascii="Arial" w:hAnsi="Arial" w:cs="Arial"/>
          <w:sz w:val="24"/>
          <w:szCs w:val="24"/>
        </w:rPr>
        <w:t xml:space="preserve"> of attention within </w:t>
      </w:r>
      <w:r w:rsidR="00F42FB2">
        <w:rPr>
          <w:rFonts w:ascii="Arial" w:hAnsi="Arial" w:cs="Arial"/>
          <w:sz w:val="24"/>
          <w:szCs w:val="24"/>
        </w:rPr>
        <w:t>Montessori</w:t>
      </w:r>
      <w:r w:rsidR="00A63496">
        <w:rPr>
          <w:rFonts w:ascii="Arial" w:hAnsi="Arial" w:cs="Arial"/>
          <w:sz w:val="24"/>
          <w:szCs w:val="24"/>
        </w:rPr>
        <w:t xml:space="preserve"> schools or principles. </w:t>
      </w:r>
    </w:p>
    <w:p w14:paraId="5EE4752F" w14:textId="74D5BE3E" w:rsidR="00A63496" w:rsidRDefault="00A63496" w:rsidP="00B526EE">
      <w:pPr>
        <w:jc w:val="both"/>
        <w:rPr>
          <w:rFonts w:ascii="Arial" w:hAnsi="Arial" w:cs="Arial"/>
          <w:sz w:val="24"/>
          <w:szCs w:val="24"/>
        </w:rPr>
      </w:pPr>
      <w:r>
        <w:rPr>
          <w:rFonts w:ascii="Arial" w:hAnsi="Arial" w:cs="Arial"/>
          <w:sz w:val="24"/>
          <w:szCs w:val="24"/>
        </w:rPr>
        <w:t>By following Montessori principles here are some ways in which you could aid the children within your care;</w:t>
      </w:r>
    </w:p>
    <w:p w14:paraId="46F04231" w14:textId="0FDBD873" w:rsidR="00A63496" w:rsidRDefault="00A63496" w:rsidP="00A63496">
      <w:pPr>
        <w:pStyle w:val="ListParagraph"/>
        <w:numPr>
          <w:ilvl w:val="0"/>
          <w:numId w:val="7"/>
        </w:numPr>
        <w:jc w:val="both"/>
        <w:rPr>
          <w:rFonts w:ascii="Arial" w:hAnsi="Arial" w:cs="Arial"/>
          <w:sz w:val="24"/>
          <w:szCs w:val="24"/>
        </w:rPr>
      </w:pPr>
      <w:r>
        <w:rPr>
          <w:rFonts w:ascii="Arial" w:hAnsi="Arial" w:cs="Arial"/>
          <w:sz w:val="24"/>
          <w:szCs w:val="24"/>
        </w:rPr>
        <w:t>Prepare learning materials within your environment ready for the child to explore</w:t>
      </w:r>
    </w:p>
    <w:p w14:paraId="000B6828" w14:textId="4F430A50" w:rsidR="00A63496" w:rsidRDefault="00A63496" w:rsidP="00A63496">
      <w:pPr>
        <w:pStyle w:val="ListParagraph"/>
        <w:numPr>
          <w:ilvl w:val="0"/>
          <w:numId w:val="7"/>
        </w:numPr>
        <w:jc w:val="both"/>
        <w:rPr>
          <w:rFonts w:ascii="Arial" w:hAnsi="Arial" w:cs="Arial"/>
          <w:sz w:val="24"/>
          <w:szCs w:val="24"/>
        </w:rPr>
      </w:pPr>
      <w:r>
        <w:rPr>
          <w:rFonts w:ascii="Arial" w:hAnsi="Arial" w:cs="Arial"/>
          <w:sz w:val="24"/>
          <w:szCs w:val="24"/>
        </w:rPr>
        <w:t>Let the child have a choice of what they play with, giving them freedom to express themselves and learn through their own curiosity</w:t>
      </w:r>
    </w:p>
    <w:p w14:paraId="59EF88A3" w14:textId="16EE848B" w:rsidR="00A63496" w:rsidRDefault="00A63496" w:rsidP="00A63496">
      <w:pPr>
        <w:pStyle w:val="ListParagraph"/>
        <w:numPr>
          <w:ilvl w:val="0"/>
          <w:numId w:val="7"/>
        </w:numPr>
        <w:jc w:val="both"/>
        <w:rPr>
          <w:rFonts w:ascii="Arial" w:hAnsi="Arial" w:cs="Arial"/>
          <w:sz w:val="24"/>
          <w:szCs w:val="24"/>
        </w:rPr>
      </w:pPr>
      <w:r>
        <w:rPr>
          <w:rFonts w:ascii="Arial" w:hAnsi="Arial" w:cs="Arial"/>
          <w:sz w:val="24"/>
          <w:szCs w:val="24"/>
        </w:rPr>
        <w:t>Introduce different learning materials throughout their settling in period</w:t>
      </w:r>
    </w:p>
    <w:p w14:paraId="2AA64786" w14:textId="0F198576" w:rsidR="00A63496" w:rsidRDefault="00A63496" w:rsidP="00A63496">
      <w:pPr>
        <w:pStyle w:val="ListParagraph"/>
        <w:numPr>
          <w:ilvl w:val="0"/>
          <w:numId w:val="7"/>
        </w:numPr>
        <w:jc w:val="both"/>
        <w:rPr>
          <w:rFonts w:ascii="Arial" w:hAnsi="Arial" w:cs="Arial"/>
          <w:sz w:val="24"/>
          <w:szCs w:val="24"/>
        </w:rPr>
      </w:pPr>
      <w:r>
        <w:rPr>
          <w:rFonts w:ascii="Arial" w:hAnsi="Arial" w:cs="Arial"/>
          <w:sz w:val="24"/>
          <w:szCs w:val="24"/>
        </w:rPr>
        <w:t>Observe how they play and interact with others around them to understand how they learn and to be able to prepare the best possible environment for the children in your care</w:t>
      </w:r>
    </w:p>
    <w:p w14:paraId="6121CB9E" w14:textId="52249C17" w:rsidR="00A63496" w:rsidRDefault="00DC752E" w:rsidP="00A63496">
      <w:pPr>
        <w:jc w:val="both"/>
        <w:rPr>
          <w:rFonts w:ascii="Arial" w:hAnsi="Arial" w:cs="Arial"/>
          <w:sz w:val="24"/>
          <w:szCs w:val="24"/>
        </w:rPr>
      </w:pPr>
      <w:r>
        <w:rPr>
          <w:rFonts w:ascii="Arial" w:hAnsi="Arial" w:cs="Arial"/>
          <w:sz w:val="24"/>
          <w:szCs w:val="24"/>
        </w:rPr>
        <w:t xml:space="preserve">During the transition, you can aid the needs of the child by following a few easy steps to make it easier on the child. Holding small pop in and play sessions before they start in your setting full time will help the child become familiar with the new environment. By attending the setting with their parents, they </w:t>
      </w:r>
      <w:proofErr w:type="gramStart"/>
      <w:r>
        <w:rPr>
          <w:rFonts w:ascii="Arial" w:hAnsi="Arial" w:cs="Arial"/>
          <w:sz w:val="24"/>
          <w:szCs w:val="24"/>
        </w:rPr>
        <w:t>are able to</w:t>
      </w:r>
      <w:proofErr w:type="gramEnd"/>
      <w:r>
        <w:rPr>
          <w:rFonts w:ascii="Arial" w:hAnsi="Arial" w:cs="Arial"/>
          <w:sz w:val="24"/>
          <w:szCs w:val="24"/>
        </w:rPr>
        <w:t xml:space="preserve"> explore the new environment in a way that they feel safe. Taking little steps like this will also give you the opportunity to get to know the child and their parents and be able to observe them and find out how to help them become more settled. </w:t>
      </w:r>
    </w:p>
    <w:p w14:paraId="65D9E328" w14:textId="77777777" w:rsidR="006D0425" w:rsidRDefault="00DC752E" w:rsidP="00A63496">
      <w:pPr>
        <w:jc w:val="both"/>
        <w:rPr>
          <w:rFonts w:ascii="Arial" w:hAnsi="Arial" w:cs="Arial"/>
          <w:sz w:val="24"/>
          <w:szCs w:val="24"/>
        </w:rPr>
      </w:pPr>
      <w:r>
        <w:rPr>
          <w:rFonts w:ascii="Arial" w:hAnsi="Arial" w:cs="Arial"/>
          <w:sz w:val="24"/>
          <w:szCs w:val="24"/>
        </w:rPr>
        <w:t xml:space="preserve">You could also offer Home Visits for the same reason, so the child can get to know you and </w:t>
      </w:r>
      <w:proofErr w:type="gramStart"/>
      <w:r>
        <w:rPr>
          <w:rFonts w:ascii="Arial" w:hAnsi="Arial" w:cs="Arial"/>
          <w:sz w:val="24"/>
          <w:szCs w:val="24"/>
        </w:rPr>
        <w:t>have the opportunity to</w:t>
      </w:r>
      <w:proofErr w:type="gramEnd"/>
      <w:r>
        <w:rPr>
          <w:rFonts w:ascii="Arial" w:hAnsi="Arial" w:cs="Arial"/>
          <w:sz w:val="24"/>
          <w:szCs w:val="24"/>
        </w:rPr>
        <w:t xml:space="preserve"> play with you in their own safe environment. By their </w:t>
      </w:r>
      <w:r>
        <w:rPr>
          <w:rFonts w:ascii="Arial" w:hAnsi="Arial" w:cs="Arial"/>
          <w:sz w:val="24"/>
          <w:szCs w:val="24"/>
        </w:rPr>
        <w:lastRenderedPageBreak/>
        <w:t>parents accepting you into their home the child might feel that you are safe and friendly and see you as someone they can trust</w:t>
      </w:r>
    </w:p>
    <w:p w14:paraId="706E2D02" w14:textId="4D6C0B46" w:rsidR="006D0425" w:rsidRDefault="006D0425" w:rsidP="00A63496">
      <w:pPr>
        <w:jc w:val="both"/>
        <w:rPr>
          <w:rFonts w:ascii="Arial" w:hAnsi="Arial" w:cs="Arial"/>
          <w:sz w:val="24"/>
          <w:szCs w:val="24"/>
        </w:rPr>
      </w:pPr>
      <w:r>
        <w:rPr>
          <w:rFonts w:ascii="Arial" w:hAnsi="Arial" w:cs="Arial"/>
          <w:noProof/>
          <w:sz w:val="24"/>
          <w:szCs w:val="24"/>
        </w:rPr>
        <w:drawing>
          <wp:inline distT="0" distB="0" distL="0" distR="0" wp14:anchorId="44F95F1D" wp14:editId="31933D2D">
            <wp:extent cx="4057650" cy="2668270"/>
            <wp:effectExtent l="0" t="0" r="0" b="0"/>
            <wp:docPr id="11" name="Picture 11" descr="A group of people looking at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2001cde1g74001.jpg"/>
                    <pic:cNvPicPr/>
                  </pic:nvPicPr>
                  <pic:blipFill>
                    <a:blip r:embed="rId10">
                      <a:extLst>
                        <a:ext uri="{28A0092B-C50C-407E-A947-70E740481C1C}">
                          <a14:useLocalDpi xmlns:a14="http://schemas.microsoft.com/office/drawing/2010/main" val="0"/>
                        </a:ext>
                      </a:extLst>
                    </a:blip>
                    <a:stretch>
                      <a:fillRect/>
                    </a:stretch>
                  </pic:blipFill>
                  <pic:spPr>
                    <a:xfrm>
                      <a:off x="0" y="0"/>
                      <a:ext cx="4068593" cy="2675466"/>
                    </a:xfrm>
                    <a:prstGeom prst="rect">
                      <a:avLst/>
                    </a:prstGeom>
                  </pic:spPr>
                </pic:pic>
              </a:graphicData>
            </a:graphic>
          </wp:inline>
        </w:drawing>
      </w:r>
    </w:p>
    <w:p w14:paraId="6FF2524B" w14:textId="789EB053" w:rsidR="006D0425" w:rsidRDefault="006D0425" w:rsidP="00A63496">
      <w:pPr>
        <w:jc w:val="both"/>
        <w:rPr>
          <w:rFonts w:ascii="Arial" w:hAnsi="Arial" w:cs="Arial"/>
          <w:noProof/>
          <w:sz w:val="24"/>
          <w:szCs w:val="24"/>
        </w:rPr>
      </w:pPr>
      <w:r w:rsidRPr="006D0425">
        <w:rPr>
          <w:rFonts w:ascii="Arial" w:hAnsi="Arial" w:cs="Arial"/>
          <w:noProof/>
          <w:sz w:val="24"/>
          <w:szCs w:val="24"/>
        </w:rPr>
        <w:t xml:space="preserve"> </w:t>
      </w:r>
      <w:r w:rsidR="00DC752E">
        <w:rPr>
          <w:rFonts w:ascii="Arial" w:hAnsi="Arial" w:cs="Arial"/>
          <w:sz w:val="24"/>
          <w:szCs w:val="24"/>
        </w:rPr>
        <w:t xml:space="preserve">Another simple method would be to give them ‘all about me’ worksheets so that the child can get involved and work with either yourself or their parent to give you a bit of background knowledge on themselves. You may want to include things such as, ‘what are you </w:t>
      </w:r>
      <w:r>
        <w:rPr>
          <w:rFonts w:ascii="Arial" w:hAnsi="Arial" w:cs="Arial"/>
          <w:sz w:val="24"/>
          <w:szCs w:val="24"/>
        </w:rPr>
        <w:t>favourite</w:t>
      </w:r>
      <w:r w:rsidR="00DC752E">
        <w:rPr>
          <w:rFonts w:ascii="Arial" w:hAnsi="Arial" w:cs="Arial"/>
          <w:sz w:val="24"/>
          <w:szCs w:val="24"/>
        </w:rPr>
        <w:t xml:space="preserve"> </w:t>
      </w:r>
      <w:r>
        <w:rPr>
          <w:rFonts w:ascii="Arial" w:hAnsi="Arial" w:cs="Arial"/>
          <w:sz w:val="24"/>
          <w:szCs w:val="24"/>
        </w:rPr>
        <w:t>games?</w:t>
      </w:r>
      <w:r w:rsidR="00DC752E">
        <w:rPr>
          <w:rFonts w:ascii="Arial" w:hAnsi="Arial" w:cs="Arial"/>
          <w:sz w:val="24"/>
          <w:szCs w:val="24"/>
        </w:rPr>
        <w:t xml:space="preserve"> what is your favourite food? What do you dislike? Who is in your family? Etc’</w:t>
      </w:r>
      <w:r>
        <w:rPr>
          <w:rFonts w:ascii="Arial" w:hAnsi="Arial" w:cs="Arial"/>
          <w:sz w:val="24"/>
          <w:szCs w:val="24"/>
        </w:rPr>
        <w:t xml:space="preserve">        </w:t>
      </w:r>
    </w:p>
    <w:p w14:paraId="112B7A6E" w14:textId="5A50AA49" w:rsidR="008F7789" w:rsidRDefault="006D0425" w:rsidP="00B526EE">
      <w:pPr>
        <w:jc w:val="both"/>
        <w:rPr>
          <w:rFonts w:ascii="Arial" w:hAnsi="Arial" w:cs="Arial"/>
          <w:sz w:val="24"/>
          <w:szCs w:val="24"/>
        </w:rPr>
      </w:pPr>
      <w:r>
        <w:rPr>
          <w:rFonts w:ascii="Arial" w:hAnsi="Arial" w:cs="Arial"/>
          <w:noProof/>
          <w:sz w:val="24"/>
          <w:szCs w:val="24"/>
        </w:rPr>
        <w:drawing>
          <wp:inline distT="0" distB="0" distL="0" distR="0" wp14:anchorId="5590893A" wp14:editId="24ED66FD">
            <wp:extent cx="2671689" cy="356235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ll-about-me-physical-characteristics-worksheet-image-below-all-about-me-worksheets-of-all-about-me-worksheets.jpg"/>
                    <pic:cNvPicPr/>
                  </pic:nvPicPr>
                  <pic:blipFill>
                    <a:blip r:embed="rId11">
                      <a:extLst>
                        <a:ext uri="{28A0092B-C50C-407E-A947-70E740481C1C}">
                          <a14:useLocalDpi xmlns:a14="http://schemas.microsoft.com/office/drawing/2010/main" val="0"/>
                        </a:ext>
                      </a:extLst>
                    </a:blip>
                    <a:stretch>
                      <a:fillRect/>
                    </a:stretch>
                  </pic:blipFill>
                  <pic:spPr>
                    <a:xfrm>
                      <a:off x="0" y="0"/>
                      <a:ext cx="2680842" cy="3574554"/>
                    </a:xfrm>
                    <a:prstGeom prst="rect">
                      <a:avLst/>
                    </a:prstGeom>
                  </pic:spPr>
                </pic:pic>
              </a:graphicData>
            </a:graphic>
          </wp:inline>
        </w:drawing>
      </w:r>
    </w:p>
    <w:p w14:paraId="63A1926D" w14:textId="3EF39854" w:rsidR="006B0BF5" w:rsidRDefault="006B0BF5" w:rsidP="00B526EE">
      <w:pPr>
        <w:jc w:val="both"/>
        <w:rPr>
          <w:rFonts w:ascii="Arial" w:hAnsi="Arial" w:cs="Arial"/>
          <w:sz w:val="24"/>
          <w:szCs w:val="24"/>
        </w:rPr>
      </w:pPr>
      <w:r>
        <w:rPr>
          <w:rFonts w:ascii="Arial" w:hAnsi="Arial" w:cs="Arial"/>
          <w:sz w:val="24"/>
          <w:szCs w:val="24"/>
        </w:rPr>
        <w:lastRenderedPageBreak/>
        <w:t xml:space="preserve">Ensuring that all children have a voice and </w:t>
      </w:r>
      <w:proofErr w:type="gramStart"/>
      <w:r>
        <w:rPr>
          <w:rFonts w:ascii="Arial" w:hAnsi="Arial" w:cs="Arial"/>
          <w:sz w:val="24"/>
          <w:szCs w:val="24"/>
        </w:rPr>
        <w:t>are able to</w:t>
      </w:r>
      <w:proofErr w:type="gramEnd"/>
      <w:r>
        <w:rPr>
          <w:rFonts w:ascii="Arial" w:hAnsi="Arial" w:cs="Arial"/>
          <w:sz w:val="24"/>
          <w:szCs w:val="24"/>
        </w:rPr>
        <w:t xml:space="preserve"> express their voice during the transition is very important. The department for education states that there are three stages of including a child’s voice, these are;</w:t>
      </w:r>
    </w:p>
    <w:p w14:paraId="22279D7E" w14:textId="1CF1700F" w:rsidR="006B0BF5" w:rsidRDefault="006B0BF5" w:rsidP="006B0BF5">
      <w:pPr>
        <w:pStyle w:val="ListParagraph"/>
        <w:numPr>
          <w:ilvl w:val="0"/>
          <w:numId w:val="8"/>
        </w:numPr>
        <w:jc w:val="both"/>
        <w:rPr>
          <w:rFonts w:ascii="Arial" w:hAnsi="Arial" w:cs="Arial"/>
          <w:sz w:val="24"/>
          <w:szCs w:val="24"/>
        </w:rPr>
      </w:pPr>
      <w:r>
        <w:rPr>
          <w:rFonts w:ascii="Arial" w:hAnsi="Arial" w:cs="Arial"/>
          <w:sz w:val="24"/>
          <w:szCs w:val="24"/>
        </w:rPr>
        <w:t>Choice – supporting children to make choices, mainly</w:t>
      </w:r>
      <w:r w:rsidR="00635B3D">
        <w:rPr>
          <w:rFonts w:ascii="Arial" w:hAnsi="Arial" w:cs="Arial"/>
          <w:sz w:val="24"/>
          <w:szCs w:val="24"/>
        </w:rPr>
        <w:t xml:space="preserve"> </w:t>
      </w:r>
      <w:r>
        <w:rPr>
          <w:rFonts w:ascii="Arial" w:hAnsi="Arial" w:cs="Arial"/>
          <w:sz w:val="24"/>
          <w:szCs w:val="24"/>
        </w:rPr>
        <w:t>about access to activities and learning resources</w:t>
      </w:r>
    </w:p>
    <w:p w14:paraId="72B2900B" w14:textId="0032775C" w:rsidR="006B0BF5" w:rsidRDefault="006B0BF5" w:rsidP="006B0BF5">
      <w:pPr>
        <w:pStyle w:val="ListParagraph"/>
        <w:numPr>
          <w:ilvl w:val="0"/>
          <w:numId w:val="8"/>
        </w:numPr>
        <w:jc w:val="both"/>
        <w:rPr>
          <w:rFonts w:ascii="Arial" w:hAnsi="Arial" w:cs="Arial"/>
          <w:sz w:val="24"/>
          <w:szCs w:val="24"/>
        </w:rPr>
      </w:pPr>
      <w:r>
        <w:rPr>
          <w:rFonts w:ascii="Arial" w:hAnsi="Arial" w:cs="Arial"/>
          <w:sz w:val="24"/>
          <w:szCs w:val="24"/>
        </w:rPr>
        <w:t>Consultation – letting the children have and express their own views on a setting or provision and how it can be improved.</w:t>
      </w:r>
    </w:p>
    <w:p w14:paraId="3675D893" w14:textId="61A06190" w:rsidR="00635B3D" w:rsidRPr="00635B3D" w:rsidRDefault="006B0BF5" w:rsidP="00635B3D">
      <w:pPr>
        <w:pStyle w:val="ListParagraph"/>
        <w:numPr>
          <w:ilvl w:val="0"/>
          <w:numId w:val="8"/>
        </w:numPr>
        <w:jc w:val="both"/>
        <w:rPr>
          <w:rFonts w:ascii="Arial" w:hAnsi="Arial" w:cs="Arial"/>
          <w:sz w:val="24"/>
          <w:szCs w:val="24"/>
        </w:rPr>
      </w:pPr>
      <w:r>
        <w:rPr>
          <w:rFonts w:ascii="Arial" w:hAnsi="Arial" w:cs="Arial"/>
          <w:sz w:val="24"/>
          <w:szCs w:val="24"/>
        </w:rPr>
        <w:t xml:space="preserve">Co-construction </w:t>
      </w:r>
      <w:r w:rsidR="00635B3D">
        <w:rPr>
          <w:rFonts w:ascii="Arial" w:hAnsi="Arial" w:cs="Arial"/>
          <w:sz w:val="24"/>
          <w:szCs w:val="24"/>
        </w:rPr>
        <w:t>–</w:t>
      </w:r>
      <w:r>
        <w:rPr>
          <w:rFonts w:ascii="Arial" w:hAnsi="Arial" w:cs="Arial"/>
          <w:sz w:val="24"/>
          <w:szCs w:val="24"/>
        </w:rPr>
        <w:t xml:space="preserve"> </w:t>
      </w:r>
      <w:r w:rsidR="00635B3D">
        <w:rPr>
          <w:rFonts w:ascii="Arial" w:hAnsi="Arial" w:cs="Arial"/>
          <w:sz w:val="24"/>
          <w:szCs w:val="24"/>
        </w:rPr>
        <w:t xml:space="preserve">integrating children’s perspectives into their overall view of learning </w:t>
      </w:r>
    </w:p>
    <w:p w14:paraId="5BAD52AB" w14:textId="23494EC0" w:rsidR="006B0BF5" w:rsidRDefault="006B0BF5" w:rsidP="00B526EE">
      <w:pPr>
        <w:jc w:val="both"/>
        <w:rPr>
          <w:rFonts w:ascii="Arial" w:hAnsi="Arial" w:cs="Arial"/>
          <w:sz w:val="24"/>
          <w:szCs w:val="24"/>
        </w:rPr>
      </w:pPr>
    </w:p>
    <w:p w14:paraId="4E5EF36A" w14:textId="77777777" w:rsidR="006B0BF5" w:rsidRDefault="006B0BF5" w:rsidP="00B526EE">
      <w:pPr>
        <w:jc w:val="both"/>
        <w:rPr>
          <w:rFonts w:ascii="Arial" w:hAnsi="Arial" w:cs="Arial"/>
          <w:sz w:val="24"/>
          <w:szCs w:val="24"/>
        </w:rPr>
      </w:pPr>
    </w:p>
    <w:p w14:paraId="4BCF9296" w14:textId="0AEAD06A" w:rsidR="006D0425" w:rsidRDefault="006D0425" w:rsidP="00B526EE">
      <w:pPr>
        <w:jc w:val="both"/>
        <w:rPr>
          <w:rFonts w:ascii="Arial" w:hAnsi="Arial" w:cs="Arial"/>
          <w:sz w:val="24"/>
          <w:szCs w:val="24"/>
        </w:rPr>
      </w:pPr>
      <w:r>
        <w:rPr>
          <w:noProof/>
        </w:rPr>
        <mc:AlternateContent>
          <mc:Choice Requires="wps">
            <w:drawing>
              <wp:anchor distT="0" distB="0" distL="114300" distR="114300" simplePos="0" relativeHeight="251675648" behindDoc="0" locked="0" layoutInCell="1" allowOverlap="1" wp14:anchorId="61B07A50" wp14:editId="72B423B2">
                <wp:simplePos x="0" y="0"/>
                <wp:positionH relativeFrom="column">
                  <wp:posOffset>742950</wp:posOffset>
                </wp:positionH>
                <wp:positionV relativeFrom="paragraph">
                  <wp:posOffset>-247650</wp:posOffset>
                </wp:positionV>
                <wp:extent cx="4406900" cy="8636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4406900" cy="863600"/>
                        </a:xfrm>
                        <a:prstGeom prst="rect">
                          <a:avLst/>
                        </a:prstGeom>
                        <a:noFill/>
                        <a:ln>
                          <a:noFill/>
                        </a:ln>
                      </wps:spPr>
                      <wps:txbx>
                        <w:txbxContent>
                          <w:p w14:paraId="4BF1013C" w14:textId="79548BA3" w:rsidR="006D0425" w:rsidRPr="006D0425" w:rsidRDefault="006D0425" w:rsidP="006D0425">
                            <w:pPr>
                              <w:jc w:val="center"/>
                              <w:rPr>
                                <w:rFonts w:ascii="Arial" w:hAnsi="Arial" w:cs="Arial"/>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07A50" id="Text Box 12" o:spid="_x0000_s1033" type="#_x0000_t202" style="position:absolute;left:0;text-align:left;margin-left:58.5pt;margin-top:-19.5pt;width:347pt;height:6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" filled="f" stroked="f">
                <v:textbox>
                  <w:txbxContent>
                    <w:p w14:paraId="4BF1013C" w14:textId="79548BA3" w:rsidR="006D0425" w:rsidRPr="006D0425" w:rsidRDefault="006D0425" w:rsidP="006D0425">
                      <w:pPr>
                        <w:jc w:val="center"/>
                        <w:rPr>
                          <w:rFonts w:ascii="Arial" w:hAnsi="Arial" w:cs="Arial"/>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Interventions</w:t>
                      </w:r>
                    </w:p>
                  </w:txbxContent>
                </v:textbox>
              </v:shape>
            </w:pict>
          </mc:Fallback>
        </mc:AlternateContent>
      </w:r>
    </w:p>
    <w:p w14:paraId="680DF5D8" w14:textId="77777777" w:rsidR="006D0425" w:rsidRDefault="006D0425" w:rsidP="00B526EE">
      <w:pPr>
        <w:jc w:val="both"/>
        <w:rPr>
          <w:rFonts w:ascii="Arial" w:hAnsi="Arial" w:cs="Arial"/>
          <w:sz w:val="24"/>
          <w:szCs w:val="24"/>
        </w:rPr>
      </w:pPr>
    </w:p>
    <w:p w14:paraId="7D08593B" w14:textId="43FF0E57" w:rsidR="006D0425" w:rsidRDefault="00974EA7" w:rsidP="00B526EE">
      <w:pPr>
        <w:jc w:val="both"/>
        <w:rPr>
          <w:rFonts w:ascii="Arial" w:hAnsi="Arial" w:cs="Arial"/>
          <w:sz w:val="24"/>
          <w:szCs w:val="24"/>
        </w:rPr>
      </w:pPr>
      <w:r>
        <w:rPr>
          <w:rFonts w:ascii="Arial" w:hAnsi="Arial" w:cs="Arial"/>
          <w:sz w:val="24"/>
          <w:szCs w:val="24"/>
        </w:rPr>
        <w:t xml:space="preserve">Sometimes during a transition, you will need additional interventions to help a child through what can be a turbulent time of their lives. This could be for </w:t>
      </w:r>
      <w:r w:rsidR="00FE698F">
        <w:rPr>
          <w:rFonts w:ascii="Arial" w:hAnsi="Arial" w:cs="Arial"/>
          <w:sz w:val="24"/>
          <w:szCs w:val="24"/>
        </w:rPr>
        <w:t>several</w:t>
      </w:r>
      <w:r>
        <w:rPr>
          <w:rFonts w:ascii="Arial" w:hAnsi="Arial" w:cs="Arial"/>
          <w:sz w:val="24"/>
          <w:szCs w:val="24"/>
        </w:rPr>
        <w:t xml:space="preserve"> different reasons such as if a child has additional learning needs or they have not had a very good transit</w:t>
      </w:r>
      <w:r w:rsidR="00D4380C">
        <w:rPr>
          <w:rFonts w:ascii="Arial" w:hAnsi="Arial" w:cs="Arial"/>
          <w:sz w:val="24"/>
          <w:szCs w:val="24"/>
        </w:rPr>
        <w:t xml:space="preserve">ion due to </w:t>
      </w:r>
      <w:r w:rsidR="001D33F9">
        <w:rPr>
          <w:rFonts w:ascii="Arial" w:hAnsi="Arial" w:cs="Arial"/>
          <w:sz w:val="24"/>
          <w:szCs w:val="24"/>
        </w:rPr>
        <w:t>several</w:t>
      </w:r>
      <w:r w:rsidR="00D4380C">
        <w:rPr>
          <w:rFonts w:ascii="Arial" w:hAnsi="Arial" w:cs="Arial"/>
          <w:sz w:val="24"/>
          <w:szCs w:val="24"/>
        </w:rPr>
        <w:t xml:space="preserve"> reasons. In this case you would place interventions to help re-establish the child within the setting. </w:t>
      </w:r>
    </w:p>
    <w:p w14:paraId="45122352" w14:textId="28162FF4" w:rsidR="00D4380C" w:rsidRDefault="00D4380C" w:rsidP="00B526EE">
      <w:pPr>
        <w:jc w:val="both"/>
        <w:rPr>
          <w:rFonts w:ascii="Arial" w:hAnsi="Arial" w:cs="Arial"/>
          <w:sz w:val="24"/>
          <w:szCs w:val="24"/>
        </w:rPr>
      </w:pPr>
      <w:r>
        <w:rPr>
          <w:rFonts w:ascii="Arial" w:hAnsi="Arial" w:cs="Arial"/>
          <w:sz w:val="24"/>
          <w:szCs w:val="24"/>
        </w:rPr>
        <w:t xml:space="preserve">Communicating with the parents and or carer throughout this process is very important. </w:t>
      </w:r>
      <w:r w:rsidR="001D33F9">
        <w:rPr>
          <w:rFonts w:ascii="Arial" w:hAnsi="Arial" w:cs="Arial"/>
          <w:sz w:val="24"/>
          <w:szCs w:val="24"/>
        </w:rPr>
        <w:t xml:space="preserve">One of the key ways to do this is by sharing information. Information is shared in nursery settings through registration forms and gathering information from the parents. However, in addition to these two sources information can also be gathered from ‘WASPI – Wales Accord of Sharing Personal Information’ and ‘Paris – Public Assistance Reporting Information System’. </w:t>
      </w:r>
      <w:r w:rsidR="00A06DE8">
        <w:rPr>
          <w:rFonts w:ascii="Arial" w:hAnsi="Arial" w:cs="Arial"/>
          <w:sz w:val="24"/>
          <w:szCs w:val="24"/>
        </w:rPr>
        <w:t xml:space="preserve">These resources are here for practitioners to access, enabling them to have as much information on the child, any conditions or needs that they have that require extra intervention. Using these systems will benefit not only the child but the setting, e.g. nursery/school by ensuring that they are equipped to best support the child within their educational journey. </w:t>
      </w:r>
    </w:p>
    <w:p w14:paraId="763A7589" w14:textId="3F90BCB4" w:rsidR="00A06DE8" w:rsidRDefault="00A06DE8" w:rsidP="00B526EE">
      <w:pPr>
        <w:jc w:val="both"/>
        <w:rPr>
          <w:rFonts w:ascii="Arial" w:hAnsi="Arial" w:cs="Arial"/>
          <w:sz w:val="24"/>
          <w:szCs w:val="24"/>
        </w:rPr>
      </w:pPr>
      <w:r w:rsidRPr="00A06DE8">
        <w:rPr>
          <w:rFonts w:ascii="Arial" w:hAnsi="Arial" w:cs="Arial"/>
          <w:sz w:val="24"/>
          <w:szCs w:val="24"/>
        </w:rPr>
        <w:t xml:space="preserve">The Council for Disabled Children state that ‘The range of information gathered needs to include sufficient detail for the setting to understand the child’s stage of learning and development, their likes, dislikes, who and what is important to them, their routines, and, importantly, how the child communicates.’ Having </w:t>
      </w:r>
      <w:proofErr w:type="gramStart"/>
      <w:r w:rsidRPr="00A06DE8">
        <w:rPr>
          <w:rFonts w:ascii="Arial" w:hAnsi="Arial" w:cs="Arial"/>
          <w:sz w:val="24"/>
          <w:szCs w:val="24"/>
        </w:rPr>
        <w:t>all of</w:t>
      </w:r>
      <w:proofErr w:type="gramEnd"/>
      <w:r w:rsidRPr="00A06DE8">
        <w:rPr>
          <w:rFonts w:ascii="Arial" w:hAnsi="Arial" w:cs="Arial"/>
          <w:sz w:val="24"/>
          <w:szCs w:val="24"/>
        </w:rPr>
        <w:t xml:space="preserve"> this knowledge at your fingertips is key in supporting a child, especially one with additional learning needs or a disability that changes their way of learning. </w:t>
      </w:r>
    </w:p>
    <w:p w14:paraId="2EA42274" w14:textId="4CE601D7" w:rsidR="00A06DE8" w:rsidRDefault="00A06DE8" w:rsidP="00B526EE">
      <w:pPr>
        <w:jc w:val="both"/>
        <w:rPr>
          <w:rFonts w:ascii="Arial" w:hAnsi="Arial" w:cs="Arial"/>
          <w:sz w:val="24"/>
          <w:szCs w:val="24"/>
        </w:rPr>
      </w:pPr>
      <w:r>
        <w:rPr>
          <w:rFonts w:ascii="Arial" w:hAnsi="Arial" w:cs="Arial"/>
          <w:sz w:val="24"/>
          <w:szCs w:val="24"/>
        </w:rPr>
        <w:lastRenderedPageBreak/>
        <w:t xml:space="preserve">Having a </w:t>
      </w:r>
      <w:r w:rsidR="00033721">
        <w:rPr>
          <w:rFonts w:ascii="Arial" w:hAnsi="Arial" w:cs="Arial"/>
          <w:sz w:val="24"/>
          <w:szCs w:val="24"/>
        </w:rPr>
        <w:t>contingency</w:t>
      </w:r>
      <w:r>
        <w:rPr>
          <w:rFonts w:ascii="Arial" w:hAnsi="Arial" w:cs="Arial"/>
          <w:sz w:val="24"/>
          <w:szCs w:val="24"/>
        </w:rPr>
        <w:t xml:space="preserve"> in place, such as having a </w:t>
      </w:r>
      <w:r w:rsidR="00033721">
        <w:rPr>
          <w:rFonts w:ascii="Arial" w:hAnsi="Arial" w:cs="Arial"/>
          <w:sz w:val="24"/>
          <w:szCs w:val="24"/>
        </w:rPr>
        <w:t>child’s</w:t>
      </w:r>
      <w:r>
        <w:rPr>
          <w:rFonts w:ascii="Arial" w:hAnsi="Arial" w:cs="Arial"/>
          <w:sz w:val="24"/>
          <w:szCs w:val="24"/>
        </w:rPr>
        <w:t xml:space="preserve"> comforter or pacifier in the setting will enable a child to be reminded of the comfort they receive at home, this is especially beneficial in a nursery setting. </w:t>
      </w:r>
    </w:p>
    <w:p w14:paraId="418C8848" w14:textId="02FAB820" w:rsidR="00A06DE8" w:rsidRDefault="00A06DE8" w:rsidP="00B526EE">
      <w:pPr>
        <w:jc w:val="both"/>
        <w:rPr>
          <w:rFonts w:ascii="Arial" w:hAnsi="Arial" w:cs="Arial"/>
          <w:sz w:val="24"/>
          <w:szCs w:val="24"/>
        </w:rPr>
      </w:pPr>
      <w:r>
        <w:rPr>
          <w:rFonts w:ascii="Arial" w:hAnsi="Arial" w:cs="Arial"/>
          <w:sz w:val="24"/>
          <w:szCs w:val="24"/>
        </w:rPr>
        <w:t>Preparation is key to avoid the need of interventions</w:t>
      </w:r>
      <w:r w:rsidR="00033721">
        <w:rPr>
          <w:rFonts w:ascii="Arial" w:hAnsi="Arial" w:cs="Arial"/>
          <w:sz w:val="24"/>
          <w:szCs w:val="24"/>
        </w:rPr>
        <w:t xml:space="preserve">, making sure you have a </w:t>
      </w:r>
      <w:proofErr w:type="gramStart"/>
      <w:r w:rsidR="00033721">
        <w:rPr>
          <w:rFonts w:ascii="Arial" w:hAnsi="Arial" w:cs="Arial"/>
          <w:sz w:val="24"/>
          <w:szCs w:val="24"/>
        </w:rPr>
        <w:t>plan ahead</w:t>
      </w:r>
      <w:proofErr w:type="gramEnd"/>
      <w:r w:rsidR="00033721">
        <w:rPr>
          <w:rFonts w:ascii="Arial" w:hAnsi="Arial" w:cs="Arial"/>
          <w:sz w:val="24"/>
          <w:szCs w:val="24"/>
        </w:rPr>
        <w:t xml:space="preserve"> of time for any individual you are aware required more care or attention will help create a smooth transition. In some cases where this is not possible monitoring their progress and intervening as soon as possible will always be the best course of action. </w:t>
      </w:r>
    </w:p>
    <w:p w14:paraId="67765E84" w14:textId="31B490AC" w:rsidR="00033721" w:rsidRDefault="00033721" w:rsidP="00B526EE">
      <w:pPr>
        <w:jc w:val="both"/>
        <w:rPr>
          <w:rFonts w:ascii="Arial" w:hAnsi="Arial" w:cs="Arial"/>
          <w:sz w:val="24"/>
          <w:szCs w:val="24"/>
        </w:rPr>
      </w:pPr>
      <w:r>
        <w:rPr>
          <w:rFonts w:ascii="Arial" w:hAnsi="Arial" w:cs="Arial"/>
          <w:sz w:val="24"/>
          <w:szCs w:val="24"/>
        </w:rPr>
        <w:t>Interventions you may consider are;</w:t>
      </w:r>
    </w:p>
    <w:p w14:paraId="3A266A58" w14:textId="47A0E8A0" w:rsidR="00033721" w:rsidRDefault="00033721" w:rsidP="00033721">
      <w:pPr>
        <w:pStyle w:val="ListParagraph"/>
        <w:numPr>
          <w:ilvl w:val="0"/>
          <w:numId w:val="9"/>
        </w:numPr>
        <w:jc w:val="both"/>
        <w:rPr>
          <w:rFonts w:ascii="Arial" w:hAnsi="Arial" w:cs="Arial"/>
          <w:sz w:val="24"/>
          <w:szCs w:val="24"/>
        </w:rPr>
      </w:pPr>
      <w:r>
        <w:rPr>
          <w:rFonts w:ascii="Arial" w:hAnsi="Arial" w:cs="Arial"/>
          <w:sz w:val="24"/>
          <w:szCs w:val="24"/>
        </w:rPr>
        <w:t>Speaking to the parents about any issues or concerns you see as soon as you can, maybe they have information that can help you.</w:t>
      </w:r>
    </w:p>
    <w:p w14:paraId="0CFD517A" w14:textId="2114360E" w:rsidR="00033721" w:rsidRDefault="00033721" w:rsidP="00033721">
      <w:pPr>
        <w:pStyle w:val="ListParagraph"/>
        <w:numPr>
          <w:ilvl w:val="0"/>
          <w:numId w:val="9"/>
        </w:numPr>
        <w:jc w:val="both"/>
        <w:rPr>
          <w:rFonts w:ascii="Arial" w:hAnsi="Arial" w:cs="Arial"/>
          <w:sz w:val="24"/>
          <w:szCs w:val="24"/>
        </w:rPr>
      </w:pPr>
      <w:r>
        <w:rPr>
          <w:rFonts w:ascii="Arial" w:hAnsi="Arial" w:cs="Arial"/>
          <w:sz w:val="24"/>
          <w:szCs w:val="24"/>
        </w:rPr>
        <w:t>Speaking to a senior member of staff to see if they share your concerns</w:t>
      </w:r>
    </w:p>
    <w:p w14:paraId="771ED4E6" w14:textId="03090B26" w:rsidR="00033721" w:rsidRDefault="00033721" w:rsidP="00033721">
      <w:pPr>
        <w:pStyle w:val="ListParagraph"/>
        <w:numPr>
          <w:ilvl w:val="0"/>
          <w:numId w:val="9"/>
        </w:numPr>
        <w:jc w:val="both"/>
        <w:rPr>
          <w:rFonts w:ascii="Arial" w:hAnsi="Arial" w:cs="Arial"/>
          <w:sz w:val="24"/>
          <w:szCs w:val="24"/>
        </w:rPr>
      </w:pPr>
      <w:r>
        <w:rPr>
          <w:rFonts w:ascii="Arial" w:hAnsi="Arial" w:cs="Arial"/>
          <w:sz w:val="24"/>
          <w:szCs w:val="24"/>
        </w:rPr>
        <w:t>Assigning a key worker to a child to make they feel safer or more comfortable within the setting</w:t>
      </w:r>
    </w:p>
    <w:p w14:paraId="4D0C8477" w14:textId="7BC7C9D6" w:rsidR="00033721" w:rsidRDefault="00033721" w:rsidP="00033721">
      <w:pPr>
        <w:pStyle w:val="ListParagraph"/>
        <w:numPr>
          <w:ilvl w:val="0"/>
          <w:numId w:val="9"/>
        </w:numPr>
        <w:jc w:val="both"/>
        <w:rPr>
          <w:rFonts w:ascii="Arial" w:hAnsi="Arial" w:cs="Arial"/>
          <w:sz w:val="24"/>
          <w:szCs w:val="24"/>
        </w:rPr>
      </w:pPr>
      <w:r>
        <w:rPr>
          <w:rFonts w:ascii="Arial" w:hAnsi="Arial" w:cs="Arial"/>
          <w:sz w:val="24"/>
          <w:szCs w:val="24"/>
        </w:rPr>
        <w:t>Looking at all information you have on the child. Any SEN children may require other agencies, in this case you should also speak to the child’s case worker</w:t>
      </w:r>
    </w:p>
    <w:p w14:paraId="3A971765" w14:textId="77777777" w:rsidR="00770A19" w:rsidRPr="00770A19" w:rsidRDefault="00770A19" w:rsidP="00770A19">
      <w:pPr>
        <w:jc w:val="both"/>
        <w:rPr>
          <w:rFonts w:ascii="Arial" w:hAnsi="Arial" w:cs="Arial"/>
          <w:sz w:val="24"/>
          <w:szCs w:val="24"/>
        </w:rPr>
      </w:pPr>
    </w:p>
    <w:p w14:paraId="0EA77566" w14:textId="40E0B914" w:rsidR="00770A19" w:rsidRPr="00770A19" w:rsidRDefault="00770A19" w:rsidP="00770A19">
      <w:pPr>
        <w:jc w:val="both"/>
        <w:rPr>
          <w:rFonts w:ascii="Arial" w:hAnsi="Arial" w:cs="Arial"/>
          <w:sz w:val="24"/>
          <w:szCs w:val="24"/>
        </w:rPr>
      </w:pPr>
      <w:r>
        <w:rPr>
          <w:noProof/>
        </w:rPr>
        <mc:AlternateContent>
          <mc:Choice Requires="wps">
            <w:drawing>
              <wp:anchor distT="0" distB="0" distL="114300" distR="114300" simplePos="0" relativeHeight="251677696" behindDoc="0" locked="0" layoutInCell="1" allowOverlap="1" wp14:anchorId="08290DD0" wp14:editId="2FEEEB5B">
                <wp:simplePos x="0" y="0"/>
                <wp:positionH relativeFrom="column">
                  <wp:posOffset>0</wp:posOffset>
                </wp:positionH>
                <wp:positionV relativeFrom="paragraph">
                  <wp:posOffset>-1270</wp:posOffset>
                </wp:positionV>
                <wp:extent cx="6000750" cy="6350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6000750" cy="635000"/>
                        </a:xfrm>
                        <a:prstGeom prst="rect">
                          <a:avLst/>
                        </a:prstGeom>
                        <a:noFill/>
                        <a:ln>
                          <a:noFill/>
                        </a:ln>
                      </wps:spPr>
                      <wps:txbx>
                        <w:txbxContent>
                          <w:p w14:paraId="1D814552" w14:textId="798D727A" w:rsidR="00770A19" w:rsidRDefault="00770A19" w:rsidP="00770A19">
                            <w:pPr>
                              <w:jc w:val="center"/>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Outcomes</w:t>
                            </w:r>
                          </w:p>
                          <w:p w14:paraId="426DA8EF" w14:textId="77777777" w:rsidR="00770A19" w:rsidRPr="00770A19" w:rsidRDefault="00770A19" w:rsidP="00770A19">
                            <w:pPr>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 w14:anchorId="08290DD0" id="Text Box 13" o:spid="_x0000_s1034" type="#_x0000_t202" style="position:absolute;left:0;text-align:left;margin-left:0;margin-top:-.1pt;width:472.5pt;height:50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" filled="f" stroked="f">
                <v:textbox>
                  <w:txbxContent>
                    <w:p w14:paraId="1D814552" w14:textId="798D727A" w:rsidR="00770A19" w:rsidRDefault="00770A19" w:rsidP="00770A19">
                      <w:pPr>
                        <w:jc w:val="center"/>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Outcomes</w:t>
                      </w:r>
                    </w:p>
                    <w:p w14:paraId="426DA8EF" w14:textId="77777777" w:rsidR="00770A19" w:rsidRPr="00770A19" w:rsidRDefault="00770A19" w:rsidP="00770A19">
                      <w:pPr>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p>
                  </w:txbxContent>
                </v:textbox>
              </v:shape>
            </w:pict>
          </mc:Fallback>
        </mc:AlternateContent>
      </w:r>
    </w:p>
    <w:p w14:paraId="623947C0" w14:textId="77777777" w:rsidR="00033721" w:rsidRPr="00033721" w:rsidRDefault="00033721" w:rsidP="00033721">
      <w:pPr>
        <w:jc w:val="both"/>
        <w:rPr>
          <w:rFonts w:ascii="Arial" w:hAnsi="Arial" w:cs="Arial"/>
          <w:sz w:val="24"/>
          <w:szCs w:val="24"/>
        </w:rPr>
      </w:pPr>
    </w:p>
    <w:p w14:paraId="38099F67" w14:textId="77777777" w:rsidR="00033721" w:rsidRPr="00033721" w:rsidRDefault="00033721" w:rsidP="00033721">
      <w:pPr>
        <w:jc w:val="both"/>
        <w:rPr>
          <w:rFonts w:ascii="Arial" w:hAnsi="Arial" w:cs="Arial"/>
          <w:sz w:val="24"/>
          <w:szCs w:val="24"/>
        </w:rPr>
      </w:pPr>
    </w:p>
    <w:p w14:paraId="6FCB7A28" w14:textId="014B9FE4" w:rsidR="006D0425" w:rsidRDefault="00467875" w:rsidP="00B526EE">
      <w:pPr>
        <w:jc w:val="both"/>
        <w:rPr>
          <w:rFonts w:ascii="Arial" w:hAnsi="Arial" w:cs="Arial"/>
          <w:sz w:val="24"/>
          <w:szCs w:val="24"/>
        </w:rPr>
      </w:pPr>
      <w:r>
        <w:rPr>
          <w:rFonts w:ascii="Arial" w:hAnsi="Arial" w:cs="Arial"/>
          <w:sz w:val="24"/>
          <w:szCs w:val="24"/>
        </w:rPr>
        <w:t>With all transitions the best outcome is for a happy, settled child, who will play and explore within your setting throughout the day. With full trust that they are safe and cared for while their parents are away. To be able to watch the child grown and learn more each day and to see the benefits of each activity undertaken. As a key worker it is your responsibility to ensure you do your best to provide all children with this opportunity and can do so in a few simple steps;</w:t>
      </w:r>
    </w:p>
    <w:p w14:paraId="4D419AC9" w14:textId="43E79414" w:rsidR="00467875" w:rsidRDefault="00467875" w:rsidP="00467875">
      <w:pPr>
        <w:pStyle w:val="ListParagraph"/>
        <w:numPr>
          <w:ilvl w:val="0"/>
          <w:numId w:val="10"/>
        </w:numPr>
        <w:jc w:val="both"/>
        <w:rPr>
          <w:rFonts w:ascii="Arial" w:hAnsi="Arial" w:cs="Arial"/>
          <w:sz w:val="24"/>
          <w:szCs w:val="24"/>
        </w:rPr>
      </w:pPr>
      <w:r>
        <w:rPr>
          <w:rFonts w:ascii="Arial" w:hAnsi="Arial" w:cs="Arial"/>
          <w:sz w:val="24"/>
          <w:szCs w:val="24"/>
        </w:rPr>
        <w:t xml:space="preserve">Be Mindful – ensuring you are aware of the </w:t>
      </w:r>
      <w:r w:rsidR="00C70CC1">
        <w:rPr>
          <w:rFonts w:ascii="Arial" w:hAnsi="Arial" w:cs="Arial"/>
          <w:sz w:val="24"/>
          <w:szCs w:val="24"/>
        </w:rPr>
        <w:t>child’s</w:t>
      </w:r>
      <w:r>
        <w:rPr>
          <w:rFonts w:ascii="Arial" w:hAnsi="Arial" w:cs="Arial"/>
          <w:sz w:val="24"/>
          <w:szCs w:val="24"/>
        </w:rPr>
        <w:t xml:space="preserve"> feelings and need in this process</w:t>
      </w:r>
    </w:p>
    <w:p w14:paraId="3478ABFE" w14:textId="382C38C6" w:rsidR="00467875" w:rsidRDefault="00467875" w:rsidP="00467875">
      <w:pPr>
        <w:pStyle w:val="ListParagraph"/>
        <w:numPr>
          <w:ilvl w:val="0"/>
          <w:numId w:val="10"/>
        </w:numPr>
        <w:jc w:val="both"/>
        <w:rPr>
          <w:rFonts w:ascii="Arial" w:hAnsi="Arial" w:cs="Arial"/>
          <w:sz w:val="24"/>
          <w:szCs w:val="24"/>
        </w:rPr>
      </w:pPr>
      <w:r>
        <w:rPr>
          <w:rFonts w:ascii="Arial" w:hAnsi="Arial" w:cs="Arial"/>
          <w:sz w:val="24"/>
          <w:szCs w:val="24"/>
        </w:rPr>
        <w:t>Pay Attention – listen to the child. If they are unhappy, try your best to put this right by giving them the opportunity to voice their concerns</w:t>
      </w:r>
    </w:p>
    <w:p w14:paraId="138AC366" w14:textId="3EAE49DA" w:rsidR="00467875" w:rsidRDefault="00467875" w:rsidP="00467875">
      <w:pPr>
        <w:pStyle w:val="ListParagraph"/>
        <w:numPr>
          <w:ilvl w:val="0"/>
          <w:numId w:val="10"/>
        </w:numPr>
        <w:jc w:val="both"/>
        <w:rPr>
          <w:rFonts w:ascii="Arial" w:hAnsi="Arial" w:cs="Arial"/>
          <w:sz w:val="24"/>
          <w:szCs w:val="24"/>
        </w:rPr>
      </w:pPr>
      <w:r>
        <w:rPr>
          <w:rFonts w:ascii="Arial" w:hAnsi="Arial" w:cs="Arial"/>
          <w:sz w:val="24"/>
          <w:szCs w:val="24"/>
        </w:rPr>
        <w:t xml:space="preserve">Be Supportive – of both the parents and child </w:t>
      </w:r>
      <w:r w:rsidR="00C70CC1">
        <w:rPr>
          <w:rFonts w:ascii="Arial" w:hAnsi="Arial" w:cs="Arial"/>
          <w:sz w:val="24"/>
          <w:szCs w:val="24"/>
        </w:rPr>
        <w:t>within</w:t>
      </w:r>
      <w:r>
        <w:rPr>
          <w:rFonts w:ascii="Arial" w:hAnsi="Arial" w:cs="Arial"/>
          <w:sz w:val="24"/>
          <w:szCs w:val="24"/>
        </w:rPr>
        <w:t xml:space="preserve"> this time. It may be hard for the parents too and they could be projecting their feeling onto the child. A supported parent is a supported child</w:t>
      </w:r>
    </w:p>
    <w:p w14:paraId="12567029" w14:textId="6F70550E" w:rsidR="00467875" w:rsidRDefault="00467875" w:rsidP="00467875">
      <w:pPr>
        <w:pStyle w:val="ListParagraph"/>
        <w:numPr>
          <w:ilvl w:val="0"/>
          <w:numId w:val="10"/>
        </w:numPr>
        <w:jc w:val="both"/>
        <w:rPr>
          <w:rFonts w:ascii="Arial" w:hAnsi="Arial" w:cs="Arial"/>
          <w:sz w:val="24"/>
          <w:szCs w:val="24"/>
        </w:rPr>
      </w:pPr>
      <w:r>
        <w:rPr>
          <w:rFonts w:ascii="Arial" w:hAnsi="Arial" w:cs="Arial"/>
          <w:sz w:val="24"/>
          <w:szCs w:val="24"/>
        </w:rPr>
        <w:t>Communicate – with parents, multiagencies and the child</w:t>
      </w:r>
    </w:p>
    <w:p w14:paraId="437BEE13" w14:textId="10CB3A53" w:rsidR="00467875" w:rsidRDefault="00467875" w:rsidP="00467875">
      <w:pPr>
        <w:pStyle w:val="ListParagraph"/>
        <w:numPr>
          <w:ilvl w:val="0"/>
          <w:numId w:val="10"/>
        </w:numPr>
        <w:jc w:val="both"/>
        <w:rPr>
          <w:rFonts w:ascii="Arial" w:hAnsi="Arial" w:cs="Arial"/>
          <w:sz w:val="24"/>
          <w:szCs w:val="24"/>
        </w:rPr>
      </w:pPr>
      <w:r>
        <w:rPr>
          <w:rFonts w:ascii="Arial" w:hAnsi="Arial" w:cs="Arial"/>
          <w:sz w:val="24"/>
          <w:szCs w:val="24"/>
        </w:rPr>
        <w:t>Inclusion – making sure children from all walks of life are included the same all around</w:t>
      </w:r>
    </w:p>
    <w:p w14:paraId="5F892F8F" w14:textId="219254EE" w:rsidR="00467875" w:rsidRDefault="00467875" w:rsidP="00467875">
      <w:pPr>
        <w:pStyle w:val="ListParagraph"/>
        <w:numPr>
          <w:ilvl w:val="0"/>
          <w:numId w:val="10"/>
        </w:numPr>
        <w:jc w:val="both"/>
        <w:rPr>
          <w:rFonts w:ascii="Arial" w:hAnsi="Arial" w:cs="Arial"/>
          <w:sz w:val="24"/>
          <w:szCs w:val="24"/>
        </w:rPr>
      </w:pPr>
      <w:r>
        <w:rPr>
          <w:rFonts w:ascii="Arial" w:hAnsi="Arial" w:cs="Arial"/>
          <w:sz w:val="24"/>
          <w:szCs w:val="24"/>
        </w:rPr>
        <w:lastRenderedPageBreak/>
        <w:t xml:space="preserve">Build a relationship – trust, care and support as the basis for a good relationship. Ensuring that you are attentive to the </w:t>
      </w:r>
      <w:r w:rsidR="00C70CC1">
        <w:rPr>
          <w:rFonts w:ascii="Arial" w:hAnsi="Arial" w:cs="Arial"/>
          <w:sz w:val="24"/>
          <w:szCs w:val="24"/>
        </w:rPr>
        <w:t>child’s</w:t>
      </w:r>
      <w:r>
        <w:rPr>
          <w:rFonts w:ascii="Arial" w:hAnsi="Arial" w:cs="Arial"/>
          <w:sz w:val="24"/>
          <w:szCs w:val="24"/>
        </w:rPr>
        <w:t xml:space="preserve"> holistic needs will help you to build this foundation</w:t>
      </w:r>
    </w:p>
    <w:p w14:paraId="338D045F" w14:textId="620CEEEB" w:rsidR="00467875" w:rsidRDefault="00467875" w:rsidP="00467875">
      <w:pPr>
        <w:pStyle w:val="ListParagraph"/>
        <w:numPr>
          <w:ilvl w:val="0"/>
          <w:numId w:val="10"/>
        </w:numPr>
        <w:jc w:val="both"/>
        <w:rPr>
          <w:rFonts w:ascii="Arial" w:hAnsi="Arial" w:cs="Arial"/>
          <w:sz w:val="24"/>
          <w:szCs w:val="24"/>
        </w:rPr>
      </w:pPr>
      <w:r>
        <w:rPr>
          <w:rFonts w:ascii="Arial" w:hAnsi="Arial" w:cs="Arial"/>
          <w:sz w:val="24"/>
          <w:szCs w:val="24"/>
        </w:rPr>
        <w:t xml:space="preserve">Plan – ensuring that throughout the transition you have a clear plan that you can follow, this is usually written into your settings policy, will ensure that all staff are following the same structure. </w:t>
      </w:r>
    </w:p>
    <w:p w14:paraId="25368D35" w14:textId="245B0387" w:rsidR="001568D1" w:rsidRPr="001568D1" w:rsidRDefault="001568D1" w:rsidP="001568D1">
      <w:pPr>
        <w:jc w:val="both"/>
        <w:rPr>
          <w:rFonts w:ascii="Arial" w:hAnsi="Arial" w:cs="Arial"/>
          <w:sz w:val="24"/>
          <w:szCs w:val="24"/>
        </w:rPr>
      </w:pPr>
    </w:p>
    <w:p w14:paraId="7108F8AE" w14:textId="5DB783CD" w:rsidR="001568D1" w:rsidRDefault="001568D1" w:rsidP="001568D1">
      <w:pPr>
        <w:jc w:val="both"/>
        <w:rPr>
          <w:rFonts w:ascii="Arial" w:hAnsi="Arial" w:cs="Arial"/>
          <w:sz w:val="24"/>
          <w:szCs w:val="24"/>
        </w:rPr>
      </w:pPr>
      <w:r>
        <w:rPr>
          <w:noProof/>
        </w:rPr>
        <mc:AlternateContent>
          <mc:Choice Requires="wps">
            <w:drawing>
              <wp:anchor distT="0" distB="0" distL="114300" distR="114300" simplePos="0" relativeHeight="251679744" behindDoc="0" locked="0" layoutInCell="1" allowOverlap="1" wp14:anchorId="1F1E1377" wp14:editId="135DFE55">
                <wp:simplePos x="0" y="0"/>
                <wp:positionH relativeFrom="column">
                  <wp:posOffset>57150</wp:posOffset>
                </wp:positionH>
                <wp:positionV relativeFrom="paragraph">
                  <wp:posOffset>220345</wp:posOffset>
                </wp:positionV>
                <wp:extent cx="1828800" cy="18288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3E3B7C9" w14:textId="29998047" w:rsidR="001568D1" w:rsidRPr="001568D1" w:rsidRDefault="001568D1" w:rsidP="001568D1">
                            <w:pPr>
                              <w:jc w:val="center"/>
                              <w:rPr>
                                <w:rFonts w:ascii="Arial" w:hAnsi="Arial"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568D1">
                              <w:rPr>
                                <w:rFonts w:ascii="Arial" w:hAnsi="Arial"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Ideas to support children through 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F1E1377" id="Text Box 14" o:spid="_x0000_s1035" type="#_x0000_t202" style="position:absolute;left:0;text-align:left;margin-left:4.5pt;margin-top:17.35pt;width:2in;height:2in;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" filled="f" stroked="f">
                <v:textbox style="mso-fit-shape-to-text:t">
                  <w:txbxContent>
                    <w:p w14:paraId="63E3B7C9" w14:textId="29998047" w:rsidR="001568D1" w:rsidRPr="001568D1" w:rsidRDefault="001568D1" w:rsidP="001568D1">
                      <w:pPr>
                        <w:jc w:val="center"/>
                        <w:rPr>
                          <w:rFonts w:ascii="Arial" w:hAnsi="Arial"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568D1">
                        <w:rPr>
                          <w:rFonts w:ascii="Arial" w:hAnsi="Arial"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Ideas to support children through transitions</w:t>
                      </w:r>
                    </w:p>
                  </w:txbxContent>
                </v:textbox>
              </v:shape>
            </w:pict>
          </mc:Fallback>
        </mc:AlternateContent>
      </w:r>
    </w:p>
    <w:p w14:paraId="2C885027" w14:textId="10BAC7C1" w:rsidR="001568D1" w:rsidRDefault="001568D1" w:rsidP="001568D1">
      <w:pPr>
        <w:jc w:val="both"/>
        <w:rPr>
          <w:rFonts w:ascii="Arial" w:hAnsi="Arial" w:cs="Arial"/>
          <w:sz w:val="24"/>
          <w:szCs w:val="24"/>
        </w:rPr>
      </w:pPr>
    </w:p>
    <w:p w14:paraId="7F01E1CF" w14:textId="4C64E88B" w:rsidR="001568D1" w:rsidRDefault="001568D1" w:rsidP="001568D1">
      <w:pPr>
        <w:jc w:val="both"/>
        <w:rPr>
          <w:rFonts w:ascii="Arial" w:hAnsi="Arial" w:cs="Arial"/>
          <w:sz w:val="24"/>
          <w:szCs w:val="24"/>
        </w:rPr>
      </w:pPr>
    </w:p>
    <w:p w14:paraId="7F3D8644" w14:textId="59849BB9" w:rsidR="001568D1" w:rsidRDefault="001568D1" w:rsidP="001568D1">
      <w:pPr>
        <w:jc w:val="both"/>
        <w:rPr>
          <w:rFonts w:ascii="Arial" w:hAnsi="Arial" w:cs="Arial"/>
          <w:sz w:val="24"/>
          <w:szCs w:val="24"/>
        </w:rPr>
      </w:pPr>
    </w:p>
    <w:p w14:paraId="2F34F069" w14:textId="058C3603" w:rsidR="001568D1" w:rsidRDefault="001568D1" w:rsidP="001568D1">
      <w:pPr>
        <w:jc w:val="both"/>
        <w:rPr>
          <w:rFonts w:ascii="Arial" w:hAnsi="Arial" w:cs="Arial"/>
          <w:sz w:val="24"/>
          <w:szCs w:val="24"/>
        </w:rPr>
      </w:pPr>
    </w:p>
    <w:p w14:paraId="63F559F2" w14:textId="377D9CE9" w:rsidR="001568D1" w:rsidRDefault="001568D1" w:rsidP="001568D1">
      <w:pPr>
        <w:jc w:val="both"/>
        <w:rPr>
          <w:rFonts w:ascii="Arial" w:hAnsi="Arial" w:cs="Arial"/>
          <w:sz w:val="24"/>
          <w:szCs w:val="24"/>
        </w:rPr>
      </w:pPr>
    </w:p>
    <w:p w14:paraId="6A56069F" w14:textId="13EB0986" w:rsidR="001568D1" w:rsidRDefault="00902901" w:rsidP="001568D1">
      <w:pPr>
        <w:jc w:val="both"/>
        <w:rPr>
          <w:rFonts w:ascii="Arial" w:hAnsi="Arial" w:cs="Arial"/>
          <w:sz w:val="24"/>
          <w:szCs w:val="24"/>
        </w:rPr>
      </w:pPr>
      <w:r>
        <w:rPr>
          <w:rFonts w:ascii="Arial" w:hAnsi="Arial" w:cs="Arial"/>
          <w:noProof/>
          <w:sz w:val="24"/>
          <w:szCs w:val="24"/>
        </w:rPr>
        <w:drawing>
          <wp:inline distT="0" distB="0" distL="0" distR="0" wp14:anchorId="65159B65" wp14:editId="39A171CE">
            <wp:extent cx="5502275" cy="5012775"/>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03773" cy="5014140"/>
                    </a:xfrm>
                    <a:prstGeom prst="rect">
                      <a:avLst/>
                    </a:prstGeom>
                    <a:noFill/>
                  </pic:spPr>
                </pic:pic>
              </a:graphicData>
            </a:graphic>
          </wp:inline>
        </w:drawing>
      </w:r>
    </w:p>
    <w:p w14:paraId="3AD91E51" w14:textId="3774D3B3" w:rsidR="00F868AC" w:rsidRDefault="00F868AC" w:rsidP="001568D1">
      <w:pPr>
        <w:jc w:val="both"/>
        <w:rPr>
          <w:rFonts w:ascii="Arial" w:hAnsi="Arial" w:cs="Arial"/>
          <w:b/>
          <w:sz w:val="32"/>
          <w:szCs w:val="32"/>
          <w:u w:val="single"/>
        </w:rPr>
      </w:pPr>
      <w:r w:rsidRPr="00F868AC">
        <w:rPr>
          <w:rFonts w:ascii="Arial" w:hAnsi="Arial" w:cs="Arial"/>
          <w:b/>
          <w:sz w:val="32"/>
          <w:szCs w:val="32"/>
          <w:u w:val="single"/>
        </w:rPr>
        <w:lastRenderedPageBreak/>
        <w:t xml:space="preserve">Reference List </w:t>
      </w:r>
    </w:p>
    <w:p w14:paraId="17EA567E" w14:textId="59C13EF1" w:rsidR="00F868AC" w:rsidRDefault="00F868AC" w:rsidP="001568D1">
      <w:pPr>
        <w:jc w:val="both"/>
        <w:rPr>
          <w:rFonts w:ascii="Arial" w:hAnsi="Arial" w:cs="Arial"/>
          <w:b/>
          <w:sz w:val="32"/>
          <w:szCs w:val="32"/>
          <w:u w:val="single"/>
        </w:rPr>
      </w:pPr>
    </w:p>
    <w:p w14:paraId="501C1542" w14:textId="070B4029" w:rsidR="00C0020C" w:rsidRPr="00C0020C" w:rsidRDefault="00C0020C" w:rsidP="001568D1">
      <w:pPr>
        <w:jc w:val="both"/>
        <w:rPr>
          <w:rFonts w:ascii="Arial" w:hAnsi="Arial" w:cs="Arial"/>
          <w:i/>
          <w:sz w:val="24"/>
          <w:szCs w:val="24"/>
        </w:rPr>
      </w:pPr>
      <w:r>
        <w:rPr>
          <w:rFonts w:ascii="Arial" w:hAnsi="Arial" w:cs="Arial"/>
          <w:sz w:val="24"/>
          <w:szCs w:val="24"/>
        </w:rPr>
        <w:t xml:space="preserve">Ainsworth et al. (2015) Patterns of Attachment. New York: </w:t>
      </w:r>
      <w:r>
        <w:rPr>
          <w:rFonts w:ascii="Arial" w:hAnsi="Arial" w:cs="Arial"/>
          <w:i/>
          <w:sz w:val="24"/>
          <w:szCs w:val="24"/>
        </w:rPr>
        <w:t>Psychology Press</w:t>
      </w:r>
    </w:p>
    <w:p w14:paraId="4A3F746D" w14:textId="7D764A48" w:rsidR="009345CC" w:rsidRDefault="009345CC" w:rsidP="001568D1">
      <w:pPr>
        <w:jc w:val="both"/>
        <w:rPr>
          <w:rFonts w:ascii="Arial" w:hAnsi="Arial" w:cs="Arial"/>
          <w:i/>
          <w:sz w:val="24"/>
          <w:szCs w:val="24"/>
        </w:rPr>
      </w:pPr>
      <w:r>
        <w:rPr>
          <w:rFonts w:ascii="Arial" w:hAnsi="Arial" w:cs="Arial"/>
          <w:sz w:val="24"/>
          <w:szCs w:val="24"/>
        </w:rPr>
        <w:t>Bowlby, J.</w:t>
      </w:r>
      <w:r w:rsidR="00CE46F5">
        <w:rPr>
          <w:rFonts w:ascii="Arial" w:hAnsi="Arial" w:cs="Arial"/>
          <w:sz w:val="24"/>
          <w:szCs w:val="24"/>
        </w:rPr>
        <w:t xml:space="preserve"> (1973) </w:t>
      </w:r>
      <w:r>
        <w:rPr>
          <w:rFonts w:ascii="Arial" w:hAnsi="Arial" w:cs="Arial"/>
          <w:sz w:val="24"/>
          <w:szCs w:val="24"/>
        </w:rPr>
        <w:t>At</w:t>
      </w:r>
      <w:r w:rsidR="00CE46F5">
        <w:rPr>
          <w:rFonts w:ascii="Arial" w:hAnsi="Arial" w:cs="Arial"/>
          <w:sz w:val="24"/>
          <w:szCs w:val="24"/>
        </w:rPr>
        <w:t>tachment and loss</w:t>
      </w:r>
      <w:r>
        <w:rPr>
          <w:rFonts w:ascii="Arial" w:hAnsi="Arial" w:cs="Arial"/>
          <w:sz w:val="24"/>
          <w:szCs w:val="24"/>
        </w:rPr>
        <w:t xml:space="preserve">, Vol.2, </w:t>
      </w:r>
      <w:r w:rsidR="00C0020C">
        <w:rPr>
          <w:rFonts w:ascii="Arial" w:hAnsi="Arial" w:cs="Arial"/>
          <w:sz w:val="24"/>
          <w:szCs w:val="24"/>
        </w:rPr>
        <w:t>Separation</w:t>
      </w:r>
      <w:r>
        <w:rPr>
          <w:rFonts w:ascii="Arial" w:hAnsi="Arial" w:cs="Arial"/>
          <w:sz w:val="24"/>
          <w:szCs w:val="24"/>
        </w:rPr>
        <w:t>.</w:t>
      </w:r>
      <w:r>
        <w:rPr>
          <w:rFonts w:ascii="Arial" w:hAnsi="Arial" w:cs="Arial"/>
          <w:i/>
          <w:sz w:val="24"/>
          <w:szCs w:val="24"/>
        </w:rPr>
        <w:t xml:space="preserve"> </w:t>
      </w:r>
      <w:r w:rsidRPr="009345CC">
        <w:rPr>
          <w:rFonts w:ascii="Arial" w:hAnsi="Arial" w:cs="Arial"/>
          <w:sz w:val="24"/>
          <w:szCs w:val="24"/>
        </w:rPr>
        <w:t>New York:</w:t>
      </w:r>
      <w:r>
        <w:rPr>
          <w:rFonts w:ascii="Arial" w:hAnsi="Arial" w:cs="Arial"/>
          <w:i/>
          <w:sz w:val="24"/>
          <w:szCs w:val="24"/>
        </w:rPr>
        <w:t xml:space="preserve"> Basic Books.</w:t>
      </w:r>
    </w:p>
    <w:p w14:paraId="6AF236C3" w14:textId="40C18536" w:rsidR="009345CC" w:rsidRDefault="009345CC" w:rsidP="001568D1">
      <w:pPr>
        <w:jc w:val="both"/>
        <w:rPr>
          <w:rFonts w:ascii="Arial" w:hAnsi="Arial" w:cs="Arial"/>
          <w:i/>
          <w:sz w:val="24"/>
          <w:szCs w:val="24"/>
        </w:rPr>
      </w:pPr>
      <w:r w:rsidRPr="009345CC">
        <w:rPr>
          <w:rFonts w:ascii="Arial" w:hAnsi="Arial" w:cs="Arial"/>
          <w:sz w:val="24"/>
          <w:szCs w:val="24"/>
        </w:rPr>
        <w:t>Bronfenbrenner, U. (1979) The Ecology of Human Development. London:</w:t>
      </w:r>
      <w:r>
        <w:rPr>
          <w:rFonts w:ascii="Arial" w:hAnsi="Arial" w:cs="Arial"/>
          <w:i/>
          <w:sz w:val="24"/>
          <w:szCs w:val="24"/>
        </w:rPr>
        <w:t xml:space="preserve"> Harvard University Press</w:t>
      </w:r>
    </w:p>
    <w:p w14:paraId="4EC676B2" w14:textId="01AA9CC6" w:rsidR="009345CC" w:rsidRDefault="009345CC" w:rsidP="001568D1">
      <w:pPr>
        <w:jc w:val="both"/>
        <w:rPr>
          <w:rFonts w:ascii="Arial" w:hAnsi="Arial" w:cs="Arial"/>
          <w:sz w:val="24"/>
          <w:szCs w:val="24"/>
        </w:rPr>
      </w:pPr>
      <w:r w:rsidRPr="00C70CC1">
        <w:rPr>
          <w:rFonts w:ascii="Arial" w:hAnsi="Arial" w:cs="Arial"/>
          <w:sz w:val="24"/>
          <w:szCs w:val="24"/>
        </w:rPr>
        <w:t xml:space="preserve">Council for Disabled Children (2018) </w:t>
      </w:r>
      <w:r w:rsidR="00C70CC1" w:rsidRPr="00C70CC1">
        <w:rPr>
          <w:rFonts w:ascii="Arial" w:hAnsi="Arial" w:cs="Arial"/>
          <w:sz w:val="24"/>
          <w:szCs w:val="24"/>
        </w:rPr>
        <w:t xml:space="preserve">SEN and disability: the early years. </w:t>
      </w:r>
      <w:r w:rsidR="00C70CC1">
        <w:rPr>
          <w:rFonts w:ascii="Arial" w:hAnsi="Arial" w:cs="Arial"/>
          <w:sz w:val="24"/>
          <w:szCs w:val="24"/>
        </w:rPr>
        <w:t xml:space="preserve">Available at: </w:t>
      </w:r>
      <w:hyperlink r:id="rId13" w:history="1">
        <w:r w:rsidR="00C70CC1" w:rsidRPr="00DD7793">
          <w:rPr>
            <w:rStyle w:val="Hyperlink"/>
            <w:rFonts w:ascii="Arial" w:hAnsi="Arial" w:cs="Arial"/>
            <w:sz w:val="24"/>
            <w:szCs w:val="24"/>
          </w:rPr>
          <w:t>https://councilfordisabledchildren.org.uk/help-resources/resources/sen-and-disability-early-years-toolkit</w:t>
        </w:r>
      </w:hyperlink>
      <w:r w:rsidR="00C70CC1">
        <w:rPr>
          <w:rFonts w:ascii="Arial" w:hAnsi="Arial" w:cs="Arial"/>
          <w:sz w:val="24"/>
          <w:szCs w:val="24"/>
        </w:rPr>
        <w:t xml:space="preserve"> (accessed: November 2018)</w:t>
      </w:r>
    </w:p>
    <w:p w14:paraId="094CF9F3" w14:textId="55A90E1B" w:rsidR="00C70CC1" w:rsidRDefault="00C70CC1" w:rsidP="001568D1">
      <w:pPr>
        <w:jc w:val="both"/>
        <w:rPr>
          <w:rFonts w:ascii="Arial" w:hAnsi="Arial" w:cs="Arial"/>
          <w:sz w:val="24"/>
          <w:szCs w:val="24"/>
        </w:rPr>
      </w:pPr>
      <w:r>
        <w:rPr>
          <w:rFonts w:ascii="Arial" w:hAnsi="Arial" w:cs="Arial"/>
          <w:sz w:val="24"/>
          <w:szCs w:val="24"/>
        </w:rPr>
        <w:t xml:space="preserve">Department of Education (2012) Listening to children’s perspectives: improving the quality of provision in early years settings. Available at: </w:t>
      </w:r>
      <w:hyperlink r:id="rId14" w:history="1">
        <w:r w:rsidRPr="00DD7793">
          <w:rPr>
            <w:rStyle w:val="Hyperlink"/>
            <w:rFonts w:ascii="Arial" w:hAnsi="Arial" w:cs="Arial"/>
            <w:sz w:val="24"/>
            <w:szCs w:val="24"/>
          </w:rPr>
          <w:t>https://www.gov.uk/government/publications/listening-to-childrens-perspectives-improving-the-quality-of-provision-in-early-years-settings</w:t>
        </w:r>
      </w:hyperlink>
      <w:r>
        <w:rPr>
          <w:rFonts w:ascii="Arial" w:hAnsi="Arial" w:cs="Arial"/>
          <w:sz w:val="24"/>
          <w:szCs w:val="24"/>
        </w:rPr>
        <w:t xml:space="preserve"> (accessed: November 2018)</w:t>
      </w:r>
    </w:p>
    <w:p w14:paraId="2241BDCC" w14:textId="77777777" w:rsidR="00C0020C" w:rsidRDefault="00C0020C" w:rsidP="001568D1">
      <w:pPr>
        <w:jc w:val="both"/>
        <w:rPr>
          <w:rFonts w:ascii="Arial" w:hAnsi="Arial" w:cs="Arial"/>
          <w:i/>
          <w:sz w:val="24"/>
          <w:szCs w:val="24"/>
        </w:rPr>
      </w:pPr>
      <w:r>
        <w:rPr>
          <w:rFonts w:ascii="Arial" w:hAnsi="Arial" w:cs="Arial"/>
          <w:sz w:val="24"/>
          <w:szCs w:val="24"/>
        </w:rPr>
        <w:t xml:space="preserve">Maslow, A. (1943) A theory of human motivation, Vol. 50. Washington </w:t>
      </w:r>
      <w:r>
        <w:rPr>
          <w:rFonts w:ascii="Arial" w:hAnsi="Arial" w:cs="Arial"/>
          <w:i/>
          <w:sz w:val="24"/>
          <w:szCs w:val="24"/>
        </w:rPr>
        <w:t>American psychological association.</w:t>
      </w:r>
    </w:p>
    <w:p w14:paraId="518EF7E7" w14:textId="45472752" w:rsidR="00C0020C" w:rsidRDefault="00C0020C" w:rsidP="001568D1">
      <w:pPr>
        <w:jc w:val="both"/>
        <w:rPr>
          <w:rFonts w:ascii="Arial" w:hAnsi="Arial" w:cs="Arial"/>
          <w:i/>
          <w:sz w:val="24"/>
          <w:szCs w:val="24"/>
        </w:rPr>
      </w:pPr>
      <w:r>
        <w:rPr>
          <w:rFonts w:ascii="Arial" w:hAnsi="Arial" w:cs="Arial"/>
          <w:sz w:val="24"/>
          <w:szCs w:val="24"/>
        </w:rPr>
        <w:t xml:space="preserve">Montessori, M. (1964) The Montessori Method. </w:t>
      </w:r>
      <w:proofErr w:type="spellStart"/>
      <w:r>
        <w:rPr>
          <w:rFonts w:ascii="Arial" w:hAnsi="Arial" w:cs="Arial"/>
          <w:i/>
          <w:sz w:val="24"/>
          <w:szCs w:val="24"/>
        </w:rPr>
        <w:t>Shocken</w:t>
      </w:r>
      <w:proofErr w:type="spellEnd"/>
      <w:r>
        <w:rPr>
          <w:rFonts w:ascii="Arial" w:hAnsi="Arial" w:cs="Arial"/>
          <w:i/>
          <w:sz w:val="24"/>
          <w:szCs w:val="24"/>
        </w:rPr>
        <w:t xml:space="preserve"> Books</w:t>
      </w:r>
    </w:p>
    <w:p w14:paraId="55BC500D" w14:textId="12D52F82" w:rsidR="00C0020C" w:rsidRDefault="00C0020C" w:rsidP="001568D1">
      <w:pPr>
        <w:jc w:val="both"/>
        <w:rPr>
          <w:rFonts w:ascii="Arial" w:hAnsi="Arial" w:cs="Arial"/>
          <w:i/>
          <w:sz w:val="24"/>
          <w:szCs w:val="24"/>
        </w:rPr>
      </w:pPr>
      <w:r>
        <w:rPr>
          <w:rFonts w:ascii="Arial" w:hAnsi="Arial" w:cs="Arial"/>
          <w:i/>
          <w:sz w:val="24"/>
          <w:szCs w:val="24"/>
        </w:rPr>
        <w:t xml:space="preserve">PARIS (2018) Available at: </w:t>
      </w:r>
      <w:hyperlink r:id="rId15" w:history="1">
        <w:r w:rsidRPr="00DD7793">
          <w:rPr>
            <w:rStyle w:val="Hyperlink"/>
            <w:rFonts w:ascii="Arial" w:hAnsi="Arial" w:cs="Arial"/>
            <w:i/>
            <w:sz w:val="24"/>
            <w:szCs w:val="24"/>
          </w:rPr>
          <w:t>https://www.acf.hhs.gov/paris</w:t>
        </w:r>
      </w:hyperlink>
      <w:r>
        <w:rPr>
          <w:rFonts w:ascii="Arial" w:hAnsi="Arial" w:cs="Arial"/>
          <w:i/>
          <w:sz w:val="24"/>
          <w:szCs w:val="24"/>
        </w:rPr>
        <w:t xml:space="preserve"> (accessed: November 2018)</w:t>
      </w:r>
    </w:p>
    <w:p w14:paraId="178C3903" w14:textId="20EF21DD" w:rsidR="00C0020C" w:rsidRDefault="00A8472D" w:rsidP="001568D1">
      <w:pPr>
        <w:jc w:val="both"/>
        <w:rPr>
          <w:rFonts w:ascii="Arial" w:hAnsi="Arial" w:cs="Arial"/>
          <w:i/>
          <w:sz w:val="24"/>
          <w:szCs w:val="24"/>
        </w:rPr>
      </w:pPr>
      <w:r>
        <w:rPr>
          <w:rFonts w:ascii="Arial" w:hAnsi="Arial" w:cs="Arial"/>
          <w:i/>
          <w:sz w:val="24"/>
          <w:szCs w:val="24"/>
        </w:rPr>
        <w:t xml:space="preserve">Vogler et al. (2008) three children’s transitions. Available at: </w:t>
      </w:r>
      <w:hyperlink r:id="rId16" w:history="1">
        <w:r w:rsidRPr="00DD7793">
          <w:rPr>
            <w:rStyle w:val="Hyperlink"/>
            <w:rFonts w:ascii="Arial" w:hAnsi="Arial" w:cs="Arial"/>
            <w:i/>
            <w:sz w:val="24"/>
            <w:szCs w:val="24"/>
          </w:rPr>
          <w:t>http://www.open.edu/openlearncreate/mod/oucontent/view.php?id=79794&amp;section=3</w:t>
        </w:r>
      </w:hyperlink>
      <w:r>
        <w:rPr>
          <w:rFonts w:ascii="Arial" w:hAnsi="Arial" w:cs="Arial"/>
          <w:i/>
          <w:sz w:val="24"/>
          <w:szCs w:val="24"/>
        </w:rPr>
        <w:t xml:space="preserve"> (accessed; December 2018)</w:t>
      </w:r>
    </w:p>
    <w:p w14:paraId="10F2EB89" w14:textId="0729DEE5" w:rsidR="00A8472D" w:rsidRDefault="00A8472D" w:rsidP="001568D1">
      <w:pPr>
        <w:jc w:val="both"/>
        <w:rPr>
          <w:rFonts w:ascii="Arial" w:hAnsi="Arial" w:cs="Arial"/>
          <w:i/>
          <w:sz w:val="24"/>
          <w:szCs w:val="24"/>
        </w:rPr>
      </w:pPr>
      <w:r>
        <w:rPr>
          <w:rFonts w:ascii="Arial" w:hAnsi="Arial" w:cs="Arial"/>
          <w:i/>
          <w:sz w:val="24"/>
          <w:szCs w:val="24"/>
        </w:rPr>
        <w:t xml:space="preserve">WASPI (2018) Available at: </w:t>
      </w:r>
      <w:hyperlink r:id="rId17" w:history="1">
        <w:r w:rsidRPr="00DD7793">
          <w:rPr>
            <w:rStyle w:val="Hyperlink"/>
            <w:rFonts w:ascii="Arial" w:hAnsi="Arial" w:cs="Arial"/>
            <w:i/>
            <w:sz w:val="24"/>
            <w:szCs w:val="24"/>
          </w:rPr>
          <w:t>http://www.waspi.org/home</w:t>
        </w:r>
      </w:hyperlink>
      <w:r>
        <w:rPr>
          <w:rFonts w:ascii="Arial" w:hAnsi="Arial" w:cs="Arial"/>
          <w:i/>
          <w:sz w:val="24"/>
          <w:szCs w:val="24"/>
        </w:rPr>
        <w:t xml:space="preserve"> (accessed; December 2018)</w:t>
      </w:r>
    </w:p>
    <w:p w14:paraId="6C58A6C5" w14:textId="2002C606" w:rsidR="00A8472D" w:rsidRDefault="00A8472D" w:rsidP="001568D1">
      <w:pPr>
        <w:jc w:val="both"/>
        <w:rPr>
          <w:rFonts w:ascii="Arial" w:hAnsi="Arial" w:cs="Arial"/>
          <w:i/>
          <w:sz w:val="24"/>
          <w:szCs w:val="24"/>
        </w:rPr>
      </w:pPr>
    </w:p>
    <w:p w14:paraId="25738602" w14:textId="77777777" w:rsidR="00A8472D" w:rsidRDefault="00A8472D" w:rsidP="001568D1">
      <w:pPr>
        <w:jc w:val="both"/>
        <w:rPr>
          <w:rFonts w:ascii="Arial" w:hAnsi="Arial" w:cs="Arial"/>
          <w:i/>
          <w:sz w:val="24"/>
          <w:szCs w:val="24"/>
        </w:rPr>
      </w:pPr>
    </w:p>
    <w:p w14:paraId="60D927DE" w14:textId="77777777" w:rsidR="00C0020C" w:rsidRPr="00C0020C" w:rsidRDefault="00C0020C" w:rsidP="001568D1">
      <w:pPr>
        <w:jc w:val="both"/>
        <w:rPr>
          <w:rFonts w:ascii="Arial" w:hAnsi="Arial" w:cs="Arial"/>
          <w:i/>
          <w:sz w:val="24"/>
          <w:szCs w:val="24"/>
        </w:rPr>
      </w:pPr>
    </w:p>
    <w:p w14:paraId="244AAEDA" w14:textId="49581920" w:rsidR="00C70CC1" w:rsidRDefault="00C70CC1" w:rsidP="001568D1">
      <w:pPr>
        <w:jc w:val="both"/>
        <w:rPr>
          <w:rFonts w:ascii="Arial" w:hAnsi="Arial" w:cs="Arial"/>
          <w:sz w:val="24"/>
          <w:szCs w:val="24"/>
        </w:rPr>
      </w:pPr>
    </w:p>
    <w:p w14:paraId="319F634A" w14:textId="77777777" w:rsidR="00C70CC1" w:rsidRDefault="00C70CC1" w:rsidP="001568D1">
      <w:pPr>
        <w:jc w:val="both"/>
        <w:rPr>
          <w:rFonts w:ascii="Arial" w:hAnsi="Arial" w:cs="Arial"/>
          <w:sz w:val="24"/>
          <w:szCs w:val="24"/>
        </w:rPr>
      </w:pPr>
    </w:p>
    <w:p w14:paraId="0D903ACC" w14:textId="712C62E6" w:rsidR="00C70CC1" w:rsidRDefault="00C70CC1" w:rsidP="001568D1">
      <w:pPr>
        <w:jc w:val="both"/>
        <w:rPr>
          <w:rFonts w:ascii="Arial" w:hAnsi="Arial" w:cs="Arial"/>
          <w:sz w:val="24"/>
          <w:szCs w:val="24"/>
        </w:rPr>
      </w:pPr>
    </w:p>
    <w:p w14:paraId="4EDAF3A3" w14:textId="77777777" w:rsidR="00C70CC1" w:rsidRPr="00C70CC1" w:rsidRDefault="00C70CC1" w:rsidP="001568D1">
      <w:pPr>
        <w:jc w:val="both"/>
        <w:rPr>
          <w:rFonts w:ascii="Arial" w:hAnsi="Arial" w:cs="Arial"/>
          <w:sz w:val="24"/>
          <w:szCs w:val="24"/>
        </w:rPr>
      </w:pPr>
    </w:p>
    <w:sectPr w:rsidR="00C70CC1" w:rsidRPr="00C70CC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4F4F33" w14:textId="77777777" w:rsidR="00007D8B" w:rsidRDefault="00007D8B" w:rsidP="00007D8B">
      <w:pPr>
        <w:spacing w:after="0" w:line="240" w:lineRule="auto"/>
      </w:pPr>
      <w:r>
        <w:separator/>
      </w:r>
    </w:p>
  </w:endnote>
  <w:endnote w:type="continuationSeparator" w:id="0">
    <w:p w14:paraId="6DFD1A2D" w14:textId="77777777" w:rsidR="00007D8B" w:rsidRDefault="00007D8B" w:rsidP="00007D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4062993"/>
      <w:docPartObj>
        <w:docPartGallery w:val="Page Numbers (Bottom of Page)"/>
        <w:docPartUnique/>
      </w:docPartObj>
    </w:sdtPr>
    <w:sdtEndPr>
      <w:rPr>
        <w:noProof/>
      </w:rPr>
    </w:sdtEndPr>
    <w:sdtContent>
      <w:p w14:paraId="1ABE49EF" w14:textId="25319764" w:rsidR="00007D8B" w:rsidRDefault="00007D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652E6" w14:textId="77777777" w:rsidR="00007D8B" w:rsidRDefault="00007D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92AB78" w14:textId="77777777" w:rsidR="00007D8B" w:rsidRDefault="00007D8B" w:rsidP="00007D8B">
      <w:pPr>
        <w:spacing w:after="0" w:line="240" w:lineRule="auto"/>
      </w:pPr>
      <w:r>
        <w:separator/>
      </w:r>
    </w:p>
  </w:footnote>
  <w:footnote w:type="continuationSeparator" w:id="0">
    <w:p w14:paraId="603CF0C5" w14:textId="77777777" w:rsidR="00007D8B" w:rsidRDefault="00007D8B" w:rsidP="00007D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83F89"/>
    <w:multiLevelType w:val="hybridMultilevel"/>
    <w:tmpl w:val="4F5E3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337F7A"/>
    <w:multiLevelType w:val="hybridMultilevel"/>
    <w:tmpl w:val="7CDC9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2D4CD3"/>
    <w:multiLevelType w:val="hybridMultilevel"/>
    <w:tmpl w:val="0F8814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BF7EE0"/>
    <w:multiLevelType w:val="hybridMultilevel"/>
    <w:tmpl w:val="77CEBA6C"/>
    <w:lvl w:ilvl="0" w:tplc="08090001">
      <w:start w:val="1"/>
      <w:numFmt w:val="bullet"/>
      <w:lvlText w:val=""/>
      <w:lvlJc w:val="left"/>
      <w:pPr>
        <w:ind w:left="1510" w:hanging="360"/>
      </w:pPr>
      <w:rPr>
        <w:rFonts w:ascii="Symbol" w:hAnsi="Symbol" w:hint="default"/>
      </w:rPr>
    </w:lvl>
    <w:lvl w:ilvl="1" w:tplc="08090003" w:tentative="1">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abstractNum w:abstractNumId="4" w15:restartNumberingAfterBreak="0">
    <w:nsid w:val="39290617"/>
    <w:multiLevelType w:val="hybridMultilevel"/>
    <w:tmpl w:val="86E6BA34"/>
    <w:lvl w:ilvl="0" w:tplc="08090001">
      <w:start w:val="1"/>
      <w:numFmt w:val="bullet"/>
      <w:lvlText w:val=""/>
      <w:lvlJc w:val="left"/>
      <w:pPr>
        <w:ind w:left="1150" w:hanging="360"/>
      </w:pPr>
      <w:rPr>
        <w:rFonts w:ascii="Symbol" w:hAnsi="Symbol" w:hint="default"/>
      </w:rPr>
    </w:lvl>
    <w:lvl w:ilvl="1" w:tplc="08090003" w:tentative="1">
      <w:start w:val="1"/>
      <w:numFmt w:val="bullet"/>
      <w:lvlText w:val="o"/>
      <w:lvlJc w:val="left"/>
      <w:pPr>
        <w:ind w:left="1870" w:hanging="360"/>
      </w:pPr>
      <w:rPr>
        <w:rFonts w:ascii="Courier New" w:hAnsi="Courier New" w:cs="Courier New" w:hint="default"/>
      </w:rPr>
    </w:lvl>
    <w:lvl w:ilvl="2" w:tplc="08090005" w:tentative="1">
      <w:start w:val="1"/>
      <w:numFmt w:val="bullet"/>
      <w:lvlText w:val=""/>
      <w:lvlJc w:val="left"/>
      <w:pPr>
        <w:ind w:left="2590" w:hanging="360"/>
      </w:pPr>
      <w:rPr>
        <w:rFonts w:ascii="Wingdings" w:hAnsi="Wingdings" w:hint="default"/>
      </w:rPr>
    </w:lvl>
    <w:lvl w:ilvl="3" w:tplc="08090001" w:tentative="1">
      <w:start w:val="1"/>
      <w:numFmt w:val="bullet"/>
      <w:lvlText w:val=""/>
      <w:lvlJc w:val="left"/>
      <w:pPr>
        <w:ind w:left="3310" w:hanging="360"/>
      </w:pPr>
      <w:rPr>
        <w:rFonts w:ascii="Symbol" w:hAnsi="Symbol" w:hint="default"/>
      </w:rPr>
    </w:lvl>
    <w:lvl w:ilvl="4" w:tplc="08090003" w:tentative="1">
      <w:start w:val="1"/>
      <w:numFmt w:val="bullet"/>
      <w:lvlText w:val="o"/>
      <w:lvlJc w:val="left"/>
      <w:pPr>
        <w:ind w:left="4030" w:hanging="360"/>
      </w:pPr>
      <w:rPr>
        <w:rFonts w:ascii="Courier New" w:hAnsi="Courier New" w:cs="Courier New" w:hint="default"/>
      </w:rPr>
    </w:lvl>
    <w:lvl w:ilvl="5" w:tplc="08090005" w:tentative="1">
      <w:start w:val="1"/>
      <w:numFmt w:val="bullet"/>
      <w:lvlText w:val=""/>
      <w:lvlJc w:val="left"/>
      <w:pPr>
        <w:ind w:left="4750" w:hanging="360"/>
      </w:pPr>
      <w:rPr>
        <w:rFonts w:ascii="Wingdings" w:hAnsi="Wingdings" w:hint="default"/>
      </w:rPr>
    </w:lvl>
    <w:lvl w:ilvl="6" w:tplc="08090001" w:tentative="1">
      <w:start w:val="1"/>
      <w:numFmt w:val="bullet"/>
      <w:lvlText w:val=""/>
      <w:lvlJc w:val="left"/>
      <w:pPr>
        <w:ind w:left="5470" w:hanging="360"/>
      </w:pPr>
      <w:rPr>
        <w:rFonts w:ascii="Symbol" w:hAnsi="Symbol" w:hint="default"/>
      </w:rPr>
    </w:lvl>
    <w:lvl w:ilvl="7" w:tplc="08090003" w:tentative="1">
      <w:start w:val="1"/>
      <w:numFmt w:val="bullet"/>
      <w:lvlText w:val="o"/>
      <w:lvlJc w:val="left"/>
      <w:pPr>
        <w:ind w:left="6190" w:hanging="360"/>
      </w:pPr>
      <w:rPr>
        <w:rFonts w:ascii="Courier New" w:hAnsi="Courier New" w:cs="Courier New" w:hint="default"/>
      </w:rPr>
    </w:lvl>
    <w:lvl w:ilvl="8" w:tplc="08090005" w:tentative="1">
      <w:start w:val="1"/>
      <w:numFmt w:val="bullet"/>
      <w:lvlText w:val=""/>
      <w:lvlJc w:val="left"/>
      <w:pPr>
        <w:ind w:left="6910" w:hanging="360"/>
      </w:pPr>
      <w:rPr>
        <w:rFonts w:ascii="Wingdings" w:hAnsi="Wingdings" w:hint="default"/>
      </w:rPr>
    </w:lvl>
  </w:abstractNum>
  <w:abstractNum w:abstractNumId="5" w15:restartNumberingAfterBreak="0">
    <w:nsid w:val="3C81573B"/>
    <w:multiLevelType w:val="hybridMultilevel"/>
    <w:tmpl w:val="8EDAA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E7176B"/>
    <w:multiLevelType w:val="hybridMultilevel"/>
    <w:tmpl w:val="D1B6AF6C"/>
    <w:lvl w:ilvl="0" w:tplc="0809000F">
      <w:start w:val="1"/>
      <w:numFmt w:val="decimal"/>
      <w:lvlText w:val="%1."/>
      <w:lvlJc w:val="left"/>
      <w:pPr>
        <w:ind w:left="790" w:hanging="360"/>
      </w:pPr>
    </w:lvl>
    <w:lvl w:ilvl="1" w:tplc="08090019" w:tentative="1">
      <w:start w:val="1"/>
      <w:numFmt w:val="lowerLetter"/>
      <w:lvlText w:val="%2."/>
      <w:lvlJc w:val="left"/>
      <w:pPr>
        <w:ind w:left="1510" w:hanging="360"/>
      </w:pPr>
    </w:lvl>
    <w:lvl w:ilvl="2" w:tplc="0809001B" w:tentative="1">
      <w:start w:val="1"/>
      <w:numFmt w:val="lowerRoman"/>
      <w:lvlText w:val="%3."/>
      <w:lvlJc w:val="right"/>
      <w:pPr>
        <w:ind w:left="2230" w:hanging="180"/>
      </w:pPr>
    </w:lvl>
    <w:lvl w:ilvl="3" w:tplc="0809000F" w:tentative="1">
      <w:start w:val="1"/>
      <w:numFmt w:val="decimal"/>
      <w:lvlText w:val="%4."/>
      <w:lvlJc w:val="left"/>
      <w:pPr>
        <w:ind w:left="2950" w:hanging="360"/>
      </w:pPr>
    </w:lvl>
    <w:lvl w:ilvl="4" w:tplc="08090019" w:tentative="1">
      <w:start w:val="1"/>
      <w:numFmt w:val="lowerLetter"/>
      <w:lvlText w:val="%5."/>
      <w:lvlJc w:val="left"/>
      <w:pPr>
        <w:ind w:left="3670" w:hanging="360"/>
      </w:pPr>
    </w:lvl>
    <w:lvl w:ilvl="5" w:tplc="0809001B" w:tentative="1">
      <w:start w:val="1"/>
      <w:numFmt w:val="lowerRoman"/>
      <w:lvlText w:val="%6."/>
      <w:lvlJc w:val="right"/>
      <w:pPr>
        <w:ind w:left="4390" w:hanging="180"/>
      </w:pPr>
    </w:lvl>
    <w:lvl w:ilvl="6" w:tplc="0809000F" w:tentative="1">
      <w:start w:val="1"/>
      <w:numFmt w:val="decimal"/>
      <w:lvlText w:val="%7."/>
      <w:lvlJc w:val="left"/>
      <w:pPr>
        <w:ind w:left="5110" w:hanging="360"/>
      </w:pPr>
    </w:lvl>
    <w:lvl w:ilvl="7" w:tplc="08090019" w:tentative="1">
      <w:start w:val="1"/>
      <w:numFmt w:val="lowerLetter"/>
      <w:lvlText w:val="%8."/>
      <w:lvlJc w:val="left"/>
      <w:pPr>
        <w:ind w:left="5830" w:hanging="360"/>
      </w:pPr>
    </w:lvl>
    <w:lvl w:ilvl="8" w:tplc="0809001B" w:tentative="1">
      <w:start w:val="1"/>
      <w:numFmt w:val="lowerRoman"/>
      <w:lvlText w:val="%9."/>
      <w:lvlJc w:val="right"/>
      <w:pPr>
        <w:ind w:left="6550" w:hanging="180"/>
      </w:pPr>
    </w:lvl>
  </w:abstractNum>
  <w:abstractNum w:abstractNumId="7" w15:restartNumberingAfterBreak="0">
    <w:nsid w:val="55305F34"/>
    <w:multiLevelType w:val="hybridMultilevel"/>
    <w:tmpl w:val="15BE90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D05B45"/>
    <w:multiLevelType w:val="hybridMultilevel"/>
    <w:tmpl w:val="4A82E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D978CD"/>
    <w:multiLevelType w:val="hybridMultilevel"/>
    <w:tmpl w:val="2DACA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2"/>
  </w:num>
  <w:num w:numId="4">
    <w:abstractNumId w:val="7"/>
  </w:num>
  <w:num w:numId="5">
    <w:abstractNumId w:val="6"/>
  </w:num>
  <w:num w:numId="6">
    <w:abstractNumId w:val="4"/>
  </w:num>
  <w:num w:numId="7">
    <w:abstractNumId w:val="0"/>
  </w:num>
  <w:num w:numId="8">
    <w:abstractNumId w:val="8"/>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786"/>
    <w:rsid w:val="00007D8B"/>
    <w:rsid w:val="00033721"/>
    <w:rsid w:val="000809F6"/>
    <w:rsid w:val="00127C1A"/>
    <w:rsid w:val="001568D1"/>
    <w:rsid w:val="001D33F9"/>
    <w:rsid w:val="001F5C7D"/>
    <w:rsid w:val="0020570B"/>
    <w:rsid w:val="002568BB"/>
    <w:rsid w:val="002C338A"/>
    <w:rsid w:val="00315760"/>
    <w:rsid w:val="0038160B"/>
    <w:rsid w:val="003C0A2F"/>
    <w:rsid w:val="003F1B6E"/>
    <w:rsid w:val="00406CFE"/>
    <w:rsid w:val="00467875"/>
    <w:rsid w:val="00475E01"/>
    <w:rsid w:val="0051038D"/>
    <w:rsid w:val="00555949"/>
    <w:rsid w:val="0057715E"/>
    <w:rsid w:val="00635B3D"/>
    <w:rsid w:val="00687B37"/>
    <w:rsid w:val="00695912"/>
    <w:rsid w:val="006A2DB4"/>
    <w:rsid w:val="006B0BF5"/>
    <w:rsid w:val="006D0425"/>
    <w:rsid w:val="006E4E25"/>
    <w:rsid w:val="00733C49"/>
    <w:rsid w:val="00770A19"/>
    <w:rsid w:val="007C715F"/>
    <w:rsid w:val="00802590"/>
    <w:rsid w:val="00892E07"/>
    <w:rsid w:val="008F7789"/>
    <w:rsid w:val="00902901"/>
    <w:rsid w:val="009345CC"/>
    <w:rsid w:val="00967197"/>
    <w:rsid w:val="00974EA7"/>
    <w:rsid w:val="009D6535"/>
    <w:rsid w:val="00A06DE8"/>
    <w:rsid w:val="00A43786"/>
    <w:rsid w:val="00A63496"/>
    <w:rsid w:val="00A8472D"/>
    <w:rsid w:val="00AA077E"/>
    <w:rsid w:val="00AA4BD0"/>
    <w:rsid w:val="00AC4818"/>
    <w:rsid w:val="00B526EE"/>
    <w:rsid w:val="00B62913"/>
    <w:rsid w:val="00BB6197"/>
    <w:rsid w:val="00C0020C"/>
    <w:rsid w:val="00C70CC1"/>
    <w:rsid w:val="00C813A1"/>
    <w:rsid w:val="00CE46F5"/>
    <w:rsid w:val="00D4380C"/>
    <w:rsid w:val="00D575C1"/>
    <w:rsid w:val="00DC752E"/>
    <w:rsid w:val="00E045CB"/>
    <w:rsid w:val="00E05AFB"/>
    <w:rsid w:val="00E93FBA"/>
    <w:rsid w:val="00ED3871"/>
    <w:rsid w:val="00EF5EF9"/>
    <w:rsid w:val="00F42FB2"/>
    <w:rsid w:val="00F868AC"/>
    <w:rsid w:val="00F9587A"/>
    <w:rsid w:val="00FE6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3cf,#ccecff"/>
      <o:colormenu v:ext="edit" fillcolor="#ccecff"/>
    </o:shapedefaults>
    <o:shapelayout v:ext="edit">
      <o:idmap v:ext="edit" data="1"/>
    </o:shapelayout>
  </w:shapeDefaults>
  <w:decimalSymbol w:val="."/>
  <w:listSeparator w:val=","/>
  <w14:docId w14:val="3D0A35D7"/>
  <w15:chartTrackingRefBased/>
  <w15:docId w15:val="{207D21B0-2A03-48B6-8ECF-462DD2667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3786"/>
  </w:style>
  <w:style w:type="paragraph" w:styleId="Heading1">
    <w:name w:val="heading 1"/>
    <w:basedOn w:val="Normal"/>
    <w:next w:val="Normal"/>
    <w:link w:val="Heading1Char"/>
    <w:uiPriority w:val="9"/>
    <w:qFormat/>
    <w:rsid w:val="00A43786"/>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A43786"/>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A43786"/>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A43786"/>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A43786"/>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A43786"/>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A43786"/>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A43786"/>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A43786"/>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786"/>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A43786"/>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A43786"/>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A43786"/>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A43786"/>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A43786"/>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A43786"/>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A43786"/>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A43786"/>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A43786"/>
    <w:pPr>
      <w:spacing w:line="240" w:lineRule="auto"/>
    </w:pPr>
    <w:rPr>
      <w:b/>
      <w:bCs/>
      <w:smallCaps/>
      <w:color w:val="595959" w:themeColor="text1" w:themeTint="A6"/>
    </w:rPr>
  </w:style>
  <w:style w:type="paragraph" w:styleId="Title">
    <w:name w:val="Title"/>
    <w:basedOn w:val="Normal"/>
    <w:next w:val="Normal"/>
    <w:link w:val="TitleChar"/>
    <w:uiPriority w:val="10"/>
    <w:qFormat/>
    <w:rsid w:val="00A4378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A4378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A4378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A43786"/>
    <w:rPr>
      <w:rFonts w:asciiTheme="majorHAnsi" w:eastAsiaTheme="majorEastAsia" w:hAnsiTheme="majorHAnsi" w:cstheme="majorBidi"/>
      <w:sz w:val="30"/>
      <w:szCs w:val="30"/>
    </w:rPr>
  </w:style>
  <w:style w:type="character" w:styleId="Strong">
    <w:name w:val="Strong"/>
    <w:basedOn w:val="DefaultParagraphFont"/>
    <w:uiPriority w:val="22"/>
    <w:qFormat/>
    <w:rsid w:val="00A43786"/>
    <w:rPr>
      <w:b/>
      <w:bCs/>
    </w:rPr>
  </w:style>
  <w:style w:type="character" w:styleId="Emphasis">
    <w:name w:val="Emphasis"/>
    <w:basedOn w:val="DefaultParagraphFont"/>
    <w:uiPriority w:val="20"/>
    <w:qFormat/>
    <w:rsid w:val="00A43786"/>
    <w:rPr>
      <w:i/>
      <w:iCs/>
      <w:color w:val="70AD47" w:themeColor="accent6"/>
    </w:rPr>
  </w:style>
  <w:style w:type="paragraph" w:styleId="NoSpacing">
    <w:name w:val="No Spacing"/>
    <w:uiPriority w:val="1"/>
    <w:qFormat/>
    <w:rsid w:val="00A43786"/>
    <w:pPr>
      <w:spacing w:after="0" w:line="240" w:lineRule="auto"/>
    </w:pPr>
  </w:style>
  <w:style w:type="paragraph" w:styleId="Quote">
    <w:name w:val="Quote"/>
    <w:basedOn w:val="Normal"/>
    <w:next w:val="Normal"/>
    <w:link w:val="QuoteChar"/>
    <w:uiPriority w:val="29"/>
    <w:qFormat/>
    <w:rsid w:val="00A4378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A43786"/>
    <w:rPr>
      <w:i/>
      <w:iCs/>
      <w:color w:val="262626" w:themeColor="text1" w:themeTint="D9"/>
    </w:rPr>
  </w:style>
  <w:style w:type="paragraph" w:styleId="IntenseQuote">
    <w:name w:val="Intense Quote"/>
    <w:basedOn w:val="Normal"/>
    <w:next w:val="Normal"/>
    <w:link w:val="IntenseQuoteChar"/>
    <w:uiPriority w:val="30"/>
    <w:qFormat/>
    <w:rsid w:val="00A43786"/>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A43786"/>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A43786"/>
    <w:rPr>
      <w:i/>
      <w:iCs/>
    </w:rPr>
  </w:style>
  <w:style w:type="character" w:styleId="IntenseEmphasis">
    <w:name w:val="Intense Emphasis"/>
    <w:basedOn w:val="DefaultParagraphFont"/>
    <w:uiPriority w:val="21"/>
    <w:qFormat/>
    <w:rsid w:val="00A43786"/>
    <w:rPr>
      <w:b/>
      <w:bCs/>
      <w:i/>
      <w:iCs/>
    </w:rPr>
  </w:style>
  <w:style w:type="character" w:styleId="SubtleReference">
    <w:name w:val="Subtle Reference"/>
    <w:basedOn w:val="DefaultParagraphFont"/>
    <w:uiPriority w:val="31"/>
    <w:qFormat/>
    <w:rsid w:val="00A43786"/>
    <w:rPr>
      <w:smallCaps/>
      <w:color w:val="595959" w:themeColor="text1" w:themeTint="A6"/>
    </w:rPr>
  </w:style>
  <w:style w:type="character" w:styleId="IntenseReference">
    <w:name w:val="Intense Reference"/>
    <w:basedOn w:val="DefaultParagraphFont"/>
    <w:uiPriority w:val="32"/>
    <w:qFormat/>
    <w:rsid w:val="00A43786"/>
    <w:rPr>
      <w:b/>
      <w:bCs/>
      <w:smallCaps/>
      <w:color w:val="70AD47" w:themeColor="accent6"/>
    </w:rPr>
  </w:style>
  <w:style w:type="character" w:styleId="BookTitle">
    <w:name w:val="Book Title"/>
    <w:basedOn w:val="DefaultParagraphFont"/>
    <w:uiPriority w:val="33"/>
    <w:qFormat/>
    <w:rsid w:val="00A43786"/>
    <w:rPr>
      <w:b/>
      <w:bCs/>
      <w:caps w:val="0"/>
      <w:smallCaps/>
      <w:spacing w:val="7"/>
      <w:sz w:val="21"/>
      <w:szCs w:val="21"/>
    </w:rPr>
  </w:style>
  <w:style w:type="paragraph" w:styleId="TOCHeading">
    <w:name w:val="TOC Heading"/>
    <w:basedOn w:val="Heading1"/>
    <w:next w:val="Normal"/>
    <w:uiPriority w:val="39"/>
    <w:semiHidden/>
    <w:unhideWhenUsed/>
    <w:qFormat/>
    <w:rsid w:val="00A43786"/>
    <w:pPr>
      <w:outlineLvl w:val="9"/>
    </w:pPr>
  </w:style>
  <w:style w:type="paragraph" w:styleId="ListParagraph">
    <w:name w:val="List Paragraph"/>
    <w:basedOn w:val="Normal"/>
    <w:uiPriority w:val="34"/>
    <w:qFormat/>
    <w:rsid w:val="0051038D"/>
    <w:pPr>
      <w:ind w:left="720"/>
      <w:contextualSpacing/>
    </w:pPr>
  </w:style>
  <w:style w:type="paragraph" w:styleId="Header">
    <w:name w:val="header"/>
    <w:basedOn w:val="Normal"/>
    <w:link w:val="HeaderChar"/>
    <w:uiPriority w:val="99"/>
    <w:unhideWhenUsed/>
    <w:rsid w:val="00007D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D8B"/>
  </w:style>
  <w:style w:type="paragraph" w:styleId="Footer">
    <w:name w:val="footer"/>
    <w:basedOn w:val="Normal"/>
    <w:link w:val="FooterChar"/>
    <w:uiPriority w:val="99"/>
    <w:unhideWhenUsed/>
    <w:rsid w:val="00007D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D8B"/>
  </w:style>
  <w:style w:type="character" w:styleId="Hyperlink">
    <w:name w:val="Hyperlink"/>
    <w:basedOn w:val="DefaultParagraphFont"/>
    <w:uiPriority w:val="99"/>
    <w:unhideWhenUsed/>
    <w:rsid w:val="00C70CC1"/>
    <w:rPr>
      <w:color w:val="0563C1" w:themeColor="hyperlink"/>
      <w:u w:val="single"/>
    </w:rPr>
  </w:style>
  <w:style w:type="character" w:styleId="UnresolvedMention">
    <w:name w:val="Unresolved Mention"/>
    <w:basedOn w:val="DefaultParagraphFont"/>
    <w:uiPriority w:val="99"/>
    <w:semiHidden/>
    <w:unhideWhenUsed/>
    <w:rsid w:val="00C70C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uncilfordisabledchildren.org.uk/help-resources/resources/sen-and-disability-early-years-toolki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waspi.org/home" TargetMode="External"/><Relationship Id="rId2" Type="http://schemas.openxmlformats.org/officeDocument/2006/relationships/numbering" Target="numbering.xml"/><Relationship Id="rId16" Type="http://schemas.openxmlformats.org/officeDocument/2006/relationships/hyperlink" Target="http://www.open.edu/openlearncreate/mod/oucontent/view.php?id=79794&amp;section=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www.acf.hhs.gov/paris" TargetMode="External"/><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gov.uk/government/publications/listening-to-childrens-perspectives-improving-the-quality-of-provision-in-early-years-sett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406E9-5A41-45CA-99C3-7507333FF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769</TotalTime>
  <Pages>12</Pages>
  <Words>2816</Words>
  <Characters>16052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Davidson</dc:creator>
  <cp:keywords/>
  <dc:description/>
  <cp:lastModifiedBy>Nathan Davidson</cp:lastModifiedBy>
  <cp:revision>13</cp:revision>
  <dcterms:created xsi:type="dcterms:W3CDTF">2018-11-29T11:34:00Z</dcterms:created>
  <dcterms:modified xsi:type="dcterms:W3CDTF">2018-12-04T18:36:00Z</dcterms:modified>
</cp:coreProperties>
</file>