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84180" w14:textId="77777777" w:rsidR="00EB0CFE" w:rsidRPr="00EB0CFE" w:rsidRDefault="00EB0CFE" w:rsidP="00EB0CFE">
      <w:pPr>
        <w:spacing w:line="278" w:lineRule="auto"/>
        <w:jc w:val="left"/>
        <w:rPr>
          <w:rFonts w:ascii="Arial" w:hAnsi="Arial" w:cs="Arial"/>
          <w:szCs w:val="24"/>
        </w:rPr>
      </w:pPr>
      <w:r w:rsidRPr="00EB0CFE">
        <w:rPr>
          <w:rFonts w:ascii="Arial" w:hAnsi="Arial" w:cs="Arial"/>
          <w:noProof/>
          <w:szCs w:val="24"/>
        </w:rPr>
        <w:drawing>
          <wp:inline distT="0" distB="0" distL="0" distR="0" wp14:anchorId="3DDD5CC7" wp14:editId="703D0A7E">
            <wp:extent cx="5114925" cy="2257425"/>
            <wp:effectExtent l="0" t="0" r="9525" b="9525"/>
            <wp:docPr id="72533836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2257425"/>
                    </a:xfrm>
                    <a:prstGeom prst="rect">
                      <a:avLst/>
                    </a:prstGeom>
                    <a:noFill/>
                    <a:ln>
                      <a:noFill/>
                    </a:ln>
                  </pic:spPr>
                </pic:pic>
              </a:graphicData>
            </a:graphic>
          </wp:inline>
        </w:drawing>
      </w:r>
    </w:p>
    <w:p w14:paraId="5D65759C" w14:textId="77777777" w:rsidR="00EB0CFE" w:rsidRPr="00EB0CFE" w:rsidRDefault="00EB0CFE" w:rsidP="00EB0CFE">
      <w:pPr>
        <w:spacing w:line="278" w:lineRule="auto"/>
        <w:jc w:val="left"/>
        <w:rPr>
          <w:rFonts w:ascii="Arial" w:hAnsi="Arial" w:cs="Arial"/>
          <w:szCs w:val="24"/>
        </w:rPr>
      </w:pPr>
    </w:p>
    <w:p w14:paraId="185DBEAA" w14:textId="77777777" w:rsidR="00EB0CFE" w:rsidRPr="00EB0CFE" w:rsidRDefault="00EB0CFE" w:rsidP="00EB0CFE">
      <w:pPr>
        <w:spacing w:line="278" w:lineRule="auto"/>
        <w:jc w:val="center"/>
        <w:rPr>
          <w:rFonts w:ascii="Arial" w:hAnsi="Arial" w:cs="Arial"/>
          <w:szCs w:val="24"/>
        </w:rPr>
      </w:pPr>
    </w:p>
    <w:p w14:paraId="5F6833D5" w14:textId="77777777" w:rsidR="00EB0CFE" w:rsidRPr="00EB0CFE" w:rsidRDefault="00EB0CFE" w:rsidP="00EB0CFE">
      <w:pPr>
        <w:spacing w:line="278" w:lineRule="auto"/>
        <w:jc w:val="center"/>
        <w:rPr>
          <w:rFonts w:ascii="Arial" w:hAnsi="Arial" w:cs="Arial"/>
          <w:szCs w:val="24"/>
        </w:rPr>
      </w:pPr>
    </w:p>
    <w:p w14:paraId="3B99556F" w14:textId="77777777" w:rsidR="00EB0CFE" w:rsidRPr="00EB0CFE" w:rsidRDefault="00EB0CFE" w:rsidP="00EB0CFE">
      <w:pPr>
        <w:spacing w:line="278" w:lineRule="auto"/>
        <w:jc w:val="center"/>
        <w:rPr>
          <w:rFonts w:ascii="Arial" w:hAnsi="Arial" w:cs="Arial"/>
          <w:szCs w:val="24"/>
        </w:rPr>
      </w:pPr>
    </w:p>
    <w:p w14:paraId="046F621D" w14:textId="77777777" w:rsidR="00EB0CFE" w:rsidRPr="00EB0CFE" w:rsidRDefault="00EB0CFE" w:rsidP="00EB0CFE">
      <w:pPr>
        <w:spacing w:line="278" w:lineRule="auto"/>
        <w:jc w:val="center"/>
        <w:rPr>
          <w:rFonts w:ascii="Arial" w:hAnsi="Arial" w:cs="Arial"/>
          <w:szCs w:val="24"/>
        </w:rPr>
      </w:pPr>
    </w:p>
    <w:p w14:paraId="40139D65" w14:textId="77777777" w:rsidR="00EB0CFE" w:rsidRPr="00EB0CFE" w:rsidRDefault="00EB0CFE" w:rsidP="00EB0CFE">
      <w:pPr>
        <w:spacing w:line="278" w:lineRule="auto"/>
        <w:jc w:val="center"/>
        <w:rPr>
          <w:rFonts w:ascii="Arial" w:hAnsi="Arial" w:cs="Arial"/>
          <w:szCs w:val="24"/>
        </w:rPr>
      </w:pPr>
      <w:r w:rsidRPr="00EB0CFE">
        <w:rPr>
          <w:rFonts w:ascii="Arial" w:hAnsi="Arial" w:cs="Arial"/>
          <w:szCs w:val="24"/>
        </w:rPr>
        <w:t>Assignment 1: Written report</w:t>
      </w:r>
    </w:p>
    <w:p w14:paraId="4B8A01A2" w14:textId="76CA9BBE" w:rsidR="00EB0CFE" w:rsidRPr="00EB0CFE" w:rsidRDefault="00EB0CFE" w:rsidP="00EB0CFE">
      <w:pPr>
        <w:spacing w:line="278" w:lineRule="auto"/>
        <w:jc w:val="center"/>
        <w:rPr>
          <w:rFonts w:ascii="Arial" w:hAnsi="Arial" w:cs="Arial"/>
          <w:szCs w:val="24"/>
        </w:rPr>
      </w:pPr>
      <w:r w:rsidRPr="00EB0CFE">
        <w:rPr>
          <w:rFonts w:ascii="Arial" w:hAnsi="Arial" w:cs="Arial"/>
          <w:szCs w:val="24"/>
        </w:rPr>
        <w:t>Effective Team</w:t>
      </w:r>
      <w:r w:rsidRPr="00EB0CFE">
        <w:rPr>
          <w:rFonts w:ascii="Arial" w:hAnsi="Arial" w:cs="Arial"/>
          <w:szCs w:val="24"/>
        </w:rPr>
        <w:t>-</w:t>
      </w:r>
      <w:r w:rsidRPr="00EB0CFE">
        <w:rPr>
          <w:rFonts w:ascii="Arial" w:hAnsi="Arial" w:cs="Arial"/>
          <w:szCs w:val="24"/>
        </w:rPr>
        <w:t>Working and Communication</w:t>
      </w:r>
    </w:p>
    <w:p w14:paraId="086D8ACF" w14:textId="77777777" w:rsidR="00EB0CFE" w:rsidRPr="00EB0CFE" w:rsidRDefault="00EB0CFE" w:rsidP="00EB0CFE">
      <w:pPr>
        <w:spacing w:line="278" w:lineRule="auto"/>
        <w:jc w:val="center"/>
        <w:rPr>
          <w:rFonts w:ascii="Arial" w:hAnsi="Arial" w:cs="Arial"/>
          <w:szCs w:val="24"/>
        </w:rPr>
      </w:pPr>
      <w:r w:rsidRPr="00EB0CFE">
        <w:rPr>
          <w:rFonts w:ascii="Arial" w:hAnsi="Arial" w:cs="Arial"/>
          <w:szCs w:val="24"/>
        </w:rPr>
        <w:t>Student name: Licu-Marius Marinescu</w:t>
      </w:r>
    </w:p>
    <w:p w14:paraId="6D72CA57" w14:textId="77777777" w:rsidR="00EB0CFE" w:rsidRPr="00EB0CFE" w:rsidRDefault="00EB0CFE" w:rsidP="00EB0CFE">
      <w:pPr>
        <w:spacing w:line="278" w:lineRule="auto"/>
        <w:jc w:val="center"/>
        <w:rPr>
          <w:rFonts w:ascii="Arial" w:hAnsi="Arial" w:cs="Arial"/>
          <w:szCs w:val="24"/>
        </w:rPr>
      </w:pPr>
      <w:r w:rsidRPr="00EB0CFE">
        <w:rPr>
          <w:rFonts w:ascii="Arial" w:hAnsi="Arial" w:cs="Arial"/>
          <w:szCs w:val="24"/>
        </w:rPr>
        <w:t>Student number: 2333098</w:t>
      </w:r>
    </w:p>
    <w:p w14:paraId="67C94CB6" w14:textId="77777777" w:rsidR="00EB0CFE" w:rsidRPr="00EB0CFE" w:rsidRDefault="00EB0CFE" w:rsidP="00EB0CFE">
      <w:pPr>
        <w:spacing w:line="278" w:lineRule="auto"/>
        <w:jc w:val="center"/>
        <w:rPr>
          <w:rFonts w:ascii="Arial" w:hAnsi="Arial" w:cs="Arial"/>
          <w:szCs w:val="24"/>
        </w:rPr>
      </w:pPr>
      <w:r w:rsidRPr="00EB0CFE">
        <w:rPr>
          <w:rFonts w:ascii="Arial" w:hAnsi="Arial" w:cs="Arial"/>
          <w:szCs w:val="24"/>
        </w:rPr>
        <w:t>Lecturer name: Christopher Rogers</w:t>
      </w:r>
    </w:p>
    <w:p w14:paraId="3090CB8B" w14:textId="77777777" w:rsidR="00EB0CFE" w:rsidRPr="00EB0CFE" w:rsidRDefault="00EB0CFE" w:rsidP="00EB0CFE">
      <w:pPr>
        <w:spacing w:line="278" w:lineRule="auto"/>
        <w:jc w:val="center"/>
        <w:rPr>
          <w:rFonts w:ascii="Arial" w:hAnsi="Arial" w:cs="Arial"/>
          <w:szCs w:val="24"/>
        </w:rPr>
      </w:pPr>
      <w:r w:rsidRPr="00EB0CFE">
        <w:rPr>
          <w:rFonts w:ascii="Arial" w:hAnsi="Arial" w:cs="Arial"/>
          <w:szCs w:val="24"/>
        </w:rPr>
        <w:t>Submission Deadline: 29.11.2024</w:t>
      </w:r>
    </w:p>
    <w:p w14:paraId="00A04C04" w14:textId="70C8798F" w:rsidR="00B03E15" w:rsidRPr="00EB0CFE" w:rsidRDefault="00000000" w:rsidP="00EB0CFE">
      <w:pPr>
        <w:spacing w:line="278" w:lineRule="auto"/>
        <w:jc w:val="left"/>
        <w:rPr>
          <w:rFonts w:ascii="Arial" w:hAnsi="Arial" w:cs="Arial"/>
          <w:szCs w:val="24"/>
        </w:rPr>
      </w:pPr>
      <w:r w:rsidRPr="00EB0CFE">
        <w:rPr>
          <w:rFonts w:ascii="Arial" w:hAnsi="Arial" w:cs="Arial"/>
          <w:szCs w:val="24"/>
        </w:rPr>
        <w:br w:type="page"/>
      </w:r>
    </w:p>
    <w:p w14:paraId="65FE3F6F" w14:textId="77777777" w:rsidR="00EB0CFE" w:rsidRPr="00EB0CFE" w:rsidRDefault="00EB0CFE" w:rsidP="00EB0CFE">
      <w:pPr>
        <w:spacing w:line="278" w:lineRule="auto"/>
        <w:jc w:val="left"/>
        <w:rPr>
          <w:rFonts w:ascii="Arial" w:hAnsi="Arial" w:cs="Arial"/>
          <w:szCs w:val="24"/>
        </w:rPr>
      </w:pPr>
    </w:p>
    <w:p w14:paraId="15E18D90" w14:textId="77777777" w:rsidR="00EB0CFE" w:rsidRPr="00EB0CFE" w:rsidRDefault="00EB0CFE" w:rsidP="00EB0CFE">
      <w:pPr>
        <w:spacing w:line="278" w:lineRule="auto"/>
        <w:jc w:val="left"/>
        <w:rPr>
          <w:rFonts w:ascii="Arial" w:hAnsi="Arial" w:cs="Arial"/>
          <w:szCs w:val="24"/>
        </w:rPr>
      </w:pPr>
    </w:p>
    <w:p w14:paraId="740EAEE7" w14:textId="77777777" w:rsidR="00EB0CFE" w:rsidRPr="00EB0CFE" w:rsidRDefault="00EB0CFE" w:rsidP="00EB0CFE">
      <w:pPr>
        <w:spacing w:line="278" w:lineRule="auto"/>
        <w:jc w:val="left"/>
        <w:rPr>
          <w:rFonts w:ascii="Arial" w:hAnsi="Arial" w:cs="Arial"/>
          <w:szCs w:val="24"/>
        </w:rPr>
      </w:pPr>
    </w:p>
    <w:p w14:paraId="56134C52" w14:textId="77777777" w:rsidR="00EB0CFE" w:rsidRPr="00EB0CFE" w:rsidRDefault="00EB0CFE" w:rsidP="00EB0CFE">
      <w:pPr>
        <w:spacing w:line="278" w:lineRule="auto"/>
        <w:jc w:val="left"/>
        <w:rPr>
          <w:rFonts w:ascii="Arial" w:hAnsi="Arial" w:cs="Arial"/>
          <w:szCs w:val="24"/>
        </w:rPr>
      </w:pPr>
    </w:p>
    <w:p w14:paraId="35E0DEFD" w14:textId="77777777" w:rsidR="00EB0CFE" w:rsidRPr="00EB0CFE" w:rsidRDefault="00EB0CFE" w:rsidP="00EB0CFE">
      <w:pPr>
        <w:spacing w:line="278" w:lineRule="auto"/>
        <w:jc w:val="left"/>
        <w:rPr>
          <w:rFonts w:ascii="Arial" w:hAnsi="Arial" w:cs="Arial"/>
          <w:szCs w:val="24"/>
        </w:rPr>
      </w:pPr>
    </w:p>
    <w:p w14:paraId="79E0F255" w14:textId="77C48BEA" w:rsidR="00EB0CFE" w:rsidRPr="00EB0CFE" w:rsidRDefault="00EB0CFE" w:rsidP="00EB0CFE">
      <w:pPr>
        <w:spacing w:line="278" w:lineRule="auto"/>
        <w:jc w:val="left"/>
        <w:rPr>
          <w:rFonts w:ascii="Arial" w:hAnsi="Arial" w:cs="Arial"/>
          <w:szCs w:val="24"/>
        </w:rPr>
      </w:pPr>
      <w:r w:rsidRPr="00EB0CFE">
        <w:rPr>
          <w:rFonts w:ascii="Arial" w:hAnsi="Arial" w:cs="Arial"/>
          <w:szCs w:val="24"/>
        </w:rPr>
        <w:t xml:space="preserve">                                  Effective Team-Working and Communication</w:t>
      </w:r>
    </w:p>
    <w:p w14:paraId="1580BC3E" w14:textId="77777777" w:rsidR="00EB0CFE" w:rsidRPr="00EB0CFE" w:rsidRDefault="00EB0CFE" w:rsidP="00EB0CFE">
      <w:pPr>
        <w:spacing w:line="278" w:lineRule="auto"/>
        <w:jc w:val="left"/>
        <w:rPr>
          <w:rFonts w:ascii="Arial" w:hAnsi="Arial" w:cs="Arial"/>
          <w:szCs w:val="24"/>
        </w:rPr>
      </w:pPr>
    </w:p>
    <w:p w14:paraId="6A60A858" w14:textId="77777777" w:rsidR="00EB0CFE" w:rsidRPr="00EB0CFE" w:rsidRDefault="00EB0CFE" w:rsidP="00EB0CFE">
      <w:pPr>
        <w:spacing w:line="278" w:lineRule="auto"/>
        <w:jc w:val="left"/>
        <w:rPr>
          <w:rFonts w:ascii="Arial" w:hAnsi="Arial" w:cs="Arial"/>
          <w:szCs w:val="24"/>
        </w:rPr>
      </w:pPr>
    </w:p>
    <w:p w14:paraId="10A5A188" w14:textId="77777777" w:rsidR="00EB0CFE" w:rsidRPr="00EB0CFE" w:rsidRDefault="00EB0CFE" w:rsidP="00EB0CFE">
      <w:pPr>
        <w:spacing w:line="278" w:lineRule="auto"/>
        <w:jc w:val="left"/>
        <w:rPr>
          <w:rFonts w:ascii="Arial" w:hAnsi="Arial" w:cs="Arial"/>
          <w:szCs w:val="24"/>
        </w:rPr>
      </w:pPr>
    </w:p>
    <w:p w14:paraId="576404A9" w14:textId="77777777" w:rsidR="00EB0CFE" w:rsidRPr="00EB0CFE" w:rsidRDefault="00EB0CFE" w:rsidP="00EB0CFE">
      <w:pPr>
        <w:spacing w:line="278" w:lineRule="auto"/>
        <w:jc w:val="left"/>
        <w:rPr>
          <w:rFonts w:ascii="Arial" w:hAnsi="Arial" w:cs="Arial"/>
          <w:szCs w:val="24"/>
        </w:rPr>
      </w:pPr>
    </w:p>
    <w:p w14:paraId="163988A6" w14:textId="77777777" w:rsidR="00EB0CFE" w:rsidRPr="00EB0CFE" w:rsidRDefault="00EB0CFE" w:rsidP="00EB0CFE">
      <w:pPr>
        <w:spacing w:line="278" w:lineRule="auto"/>
        <w:jc w:val="left"/>
        <w:rPr>
          <w:rFonts w:ascii="Arial" w:hAnsi="Arial" w:cs="Arial"/>
          <w:szCs w:val="24"/>
        </w:rPr>
      </w:pPr>
    </w:p>
    <w:p w14:paraId="718D09F0" w14:textId="77777777" w:rsidR="00EB0CFE" w:rsidRPr="00EB0CFE" w:rsidRDefault="00EB0CFE" w:rsidP="00EB0CFE">
      <w:pPr>
        <w:spacing w:line="278" w:lineRule="auto"/>
        <w:jc w:val="left"/>
        <w:rPr>
          <w:rFonts w:ascii="Arial" w:hAnsi="Arial" w:cs="Arial"/>
          <w:szCs w:val="24"/>
        </w:rPr>
      </w:pPr>
    </w:p>
    <w:p w14:paraId="3A5EAEA3" w14:textId="77777777" w:rsidR="00EB0CFE" w:rsidRPr="00EB0CFE" w:rsidRDefault="00EB0CFE" w:rsidP="00EB0CFE">
      <w:pPr>
        <w:spacing w:line="278" w:lineRule="auto"/>
        <w:jc w:val="left"/>
        <w:rPr>
          <w:rFonts w:ascii="Arial" w:hAnsi="Arial" w:cs="Arial"/>
          <w:szCs w:val="24"/>
        </w:rPr>
      </w:pPr>
    </w:p>
    <w:p w14:paraId="0B440708" w14:textId="77777777" w:rsidR="00EB0CFE" w:rsidRPr="00EB0CFE" w:rsidRDefault="00EB0CFE" w:rsidP="00EB0CFE">
      <w:pPr>
        <w:spacing w:line="278" w:lineRule="auto"/>
        <w:jc w:val="left"/>
        <w:rPr>
          <w:rFonts w:ascii="Arial" w:hAnsi="Arial" w:cs="Arial"/>
          <w:szCs w:val="24"/>
        </w:rPr>
      </w:pPr>
    </w:p>
    <w:p w14:paraId="49D7EEA9" w14:textId="77777777" w:rsidR="00EB0CFE" w:rsidRPr="00EB0CFE" w:rsidRDefault="00EB0CFE" w:rsidP="00EB0CFE">
      <w:pPr>
        <w:spacing w:line="278" w:lineRule="auto"/>
        <w:jc w:val="left"/>
        <w:rPr>
          <w:rFonts w:ascii="Arial" w:hAnsi="Arial" w:cs="Arial"/>
          <w:szCs w:val="24"/>
        </w:rPr>
      </w:pPr>
    </w:p>
    <w:p w14:paraId="1BAB11E9" w14:textId="77777777" w:rsidR="00EB0CFE" w:rsidRPr="00EB0CFE" w:rsidRDefault="00EB0CFE" w:rsidP="00EB0CFE">
      <w:pPr>
        <w:spacing w:line="278" w:lineRule="auto"/>
        <w:jc w:val="left"/>
        <w:rPr>
          <w:rFonts w:ascii="Arial" w:hAnsi="Arial" w:cs="Arial"/>
          <w:szCs w:val="24"/>
        </w:rPr>
      </w:pPr>
    </w:p>
    <w:p w14:paraId="402AFBE2" w14:textId="77777777" w:rsidR="00EB0CFE" w:rsidRPr="00EB0CFE" w:rsidRDefault="00EB0CFE" w:rsidP="00EB0CFE">
      <w:pPr>
        <w:spacing w:line="278" w:lineRule="auto"/>
        <w:jc w:val="left"/>
        <w:rPr>
          <w:rFonts w:ascii="Arial" w:hAnsi="Arial" w:cs="Arial"/>
          <w:szCs w:val="24"/>
        </w:rPr>
      </w:pPr>
    </w:p>
    <w:p w14:paraId="4BFA01E1" w14:textId="77777777" w:rsidR="00EB0CFE" w:rsidRPr="00EB0CFE" w:rsidRDefault="00EB0CFE" w:rsidP="00EB0CFE">
      <w:pPr>
        <w:spacing w:line="278" w:lineRule="auto"/>
        <w:jc w:val="left"/>
        <w:rPr>
          <w:rFonts w:ascii="Arial" w:hAnsi="Arial" w:cs="Arial"/>
          <w:szCs w:val="24"/>
        </w:rPr>
      </w:pPr>
    </w:p>
    <w:p w14:paraId="5CC6BF02" w14:textId="77777777" w:rsidR="00EB0CFE" w:rsidRPr="00EB0CFE" w:rsidRDefault="00EB0CFE" w:rsidP="00EB0CFE">
      <w:pPr>
        <w:spacing w:line="278" w:lineRule="auto"/>
        <w:jc w:val="left"/>
        <w:rPr>
          <w:rFonts w:ascii="Arial" w:hAnsi="Arial" w:cs="Arial"/>
          <w:szCs w:val="24"/>
        </w:rPr>
      </w:pPr>
    </w:p>
    <w:p w14:paraId="7640557C" w14:textId="77777777" w:rsidR="00EB0CFE" w:rsidRPr="00EB0CFE" w:rsidRDefault="00EB0CFE" w:rsidP="00EB0CFE">
      <w:pPr>
        <w:spacing w:line="278" w:lineRule="auto"/>
        <w:jc w:val="left"/>
        <w:rPr>
          <w:rFonts w:ascii="Arial" w:hAnsi="Arial" w:cs="Arial"/>
          <w:szCs w:val="24"/>
        </w:rPr>
      </w:pPr>
    </w:p>
    <w:p w14:paraId="64A42D04" w14:textId="77777777" w:rsidR="00EB0CFE" w:rsidRPr="00EB0CFE" w:rsidRDefault="00EB0CFE" w:rsidP="00EB0CFE">
      <w:pPr>
        <w:spacing w:line="278" w:lineRule="auto"/>
        <w:jc w:val="left"/>
        <w:rPr>
          <w:rFonts w:ascii="Arial" w:hAnsi="Arial" w:cs="Arial"/>
          <w:szCs w:val="24"/>
        </w:rPr>
      </w:pPr>
    </w:p>
    <w:p w14:paraId="3F7FD921" w14:textId="77777777" w:rsidR="00EB0CFE" w:rsidRPr="00EB0CFE" w:rsidRDefault="00EB0CFE" w:rsidP="00EB0CFE">
      <w:pPr>
        <w:spacing w:line="278" w:lineRule="auto"/>
        <w:jc w:val="left"/>
        <w:rPr>
          <w:rFonts w:ascii="Arial" w:hAnsi="Arial" w:cs="Arial"/>
          <w:szCs w:val="24"/>
        </w:rPr>
      </w:pPr>
    </w:p>
    <w:p w14:paraId="383C6F21" w14:textId="77777777" w:rsidR="00EB0CFE" w:rsidRPr="00EB0CFE" w:rsidRDefault="00EB0CFE" w:rsidP="00EB0CFE">
      <w:pPr>
        <w:spacing w:line="278" w:lineRule="auto"/>
        <w:jc w:val="left"/>
        <w:rPr>
          <w:rFonts w:ascii="Arial" w:hAnsi="Arial" w:cs="Arial"/>
          <w:szCs w:val="24"/>
        </w:rPr>
      </w:pPr>
    </w:p>
    <w:p w14:paraId="2CD7C96B" w14:textId="77777777" w:rsidR="00EB0CFE" w:rsidRPr="00EB0CFE" w:rsidRDefault="00EB0CFE" w:rsidP="00EB0CFE">
      <w:pPr>
        <w:spacing w:line="278" w:lineRule="auto"/>
        <w:jc w:val="left"/>
        <w:rPr>
          <w:rFonts w:ascii="Arial" w:hAnsi="Arial" w:cs="Arial"/>
          <w:szCs w:val="24"/>
        </w:rPr>
      </w:pPr>
    </w:p>
    <w:p w14:paraId="39EA2F75" w14:textId="77777777" w:rsidR="00EB0CFE" w:rsidRPr="00EB0CFE" w:rsidRDefault="00EB0CFE" w:rsidP="00EB0CFE">
      <w:pPr>
        <w:spacing w:line="278" w:lineRule="auto"/>
        <w:jc w:val="left"/>
        <w:rPr>
          <w:rFonts w:ascii="Arial" w:hAnsi="Arial" w:cs="Arial"/>
          <w:szCs w:val="24"/>
        </w:rPr>
      </w:pPr>
    </w:p>
    <w:p w14:paraId="6275EE5A" w14:textId="77777777" w:rsidR="00EB0CFE" w:rsidRPr="00EB0CFE" w:rsidRDefault="00EB0CFE" w:rsidP="00EB0CFE">
      <w:pPr>
        <w:spacing w:line="278" w:lineRule="auto"/>
        <w:jc w:val="left"/>
        <w:rPr>
          <w:rFonts w:ascii="Arial" w:hAnsi="Arial" w:cs="Arial"/>
          <w:szCs w:val="24"/>
        </w:rPr>
      </w:pPr>
    </w:p>
    <w:p w14:paraId="4F7961C9" w14:textId="77777777" w:rsidR="00EB0CFE" w:rsidRPr="00EB0CFE" w:rsidRDefault="00EB0CFE" w:rsidP="00EB0CFE">
      <w:pPr>
        <w:spacing w:line="278" w:lineRule="auto"/>
        <w:jc w:val="left"/>
        <w:rPr>
          <w:rFonts w:ascii="Arial" w:hAnsi="Arial" w:cs="Arial"/>
          <w:szCs w:val="24"/>
        </w:rPr>
      </w:pPr>
    </w:p>
    <w:p w14:paraId="3A8FE119" w14:textId="77777777" w:rsidR="00EB0CFE" w:rsidRPr="00EB0CFE" w:rsidRDefault="00EB0CFE" w:rsidP="00EB0CFE">
      <w:pPr>
        <w:spacing w:line="278" w:lineRule="auto"/>
        <w:jc w:val="left"/>
        <w:rPr>
          <w:rFonts w:ascii="Arial" w:hAnsi="Arial" w:cs="Arial"/>
          <w:szCs w:val="24"/>
        </w:rPr>
      </w:pPr>
    </w:p>
    <w:p w14:paraId="7804A59D" w14:textId="77777777" w:rsidR="00EB0CFE" w:rsidRPr="00EB0CFE" w:rsidRDefault="00EB0CFE" w:rsidP="00EB0CFE">
      <w:pPr>
        <w:spacing w:line="278" w:lineRule="auto"/>
        <w:jc w:val="left"/>
        <w:rPr>
          <w:rFonts w:ascii="Arial" w:hAnsi="Arial" w:cs="Arial"/>
          <w:szCs w:val="24"/>
        </w:rPr>
      </w:pPr>
    </w:p>
    <w:p w14:paraId="2596E808" w14:textId="77777777" w:rsidR="00EB0CFE" w:rsidRPr="00EB0CFE" w:rsidRDefault="00EB0CFE" w:rsidP="00EB0CFE">
      <w:pPr>
        <w:spacing w:line="278" w:lineRule="auto"/>
        <w:jc w:val="left"/>
        <w:rPr>
          <w:rFonts w:ascii="Arial" w:hAnsi="Arial" w:cs="Arial"/>
          <w:szCs w:val="24"/>
        </w:rPr>
      </w:pPr>
    </w:p>
    <w:p w14:paraId="090F5DBA" w14:textId="77777777" w:rsidR="00EB0CFE" w:rsidRPr="00EB0CFE" w:rsidRDefault="00EB0CFE" w:rsidP="00EB0CFE">
      <w:pPr>
        <w:spacing w:line="278" w:lineRule="auto"/>
        <w:jc w:val="left"/>
        <w:rPr>
          <w:rFonts w:ascii="Arial" w:hAnsi="Arial" w:cs="Arial"/>
          <w:szCs w:val="24"/>
        </w:rPr>
      </w:pPr>
    </w:p>
    <w:p w14:paraId="57681DBF" w14:textId="77777777" w:rsidR="00EB0CFE" w:rsidRPr="00EB0CFE" w:rsidRDefault="00EB0CFE" w:rsidP="00EB0CFE">
      <w:pPr>
        <w:spacing w:line="278" w:lineRule="auto"/>
        <w:jc w:val="left"/>
        <w:rPr>
          <w:rFonts w:ascii="Arial" w:hAnsi="Arial" w:cs="Arial"/>
          <w:szCs w:val="24"/>
        </w:rPr>
      </w:pPr>
    </w:p>
    <w:p w14:paraId="41052B19" w14:textId="77777777" w:rsidR="00EB0CFE" w:rsidRPr="00EB0CFE" w:rsidRDefault="00EB0CFE" w:rsidP="00EB0CFE">
      <w:pPr>
        <w:spacing w:line="278" w:lineRule="auto"/>
        <w:jc w:val="left"/>
        <w:rPr>
          <w:rFonts w:ascii="Arial" w:hAnsi="Arial" w:cs="Arial"/>
          <w:szCs w:val="24"/>
        </w:rPr>
      </w:pPr>
    </w:p>
    <w:p w14:paraId="5913D03A" w14:textId="77777777" w:rsidR="00EB0CFE" w:rsidRPr="00EB0CFE" w:rsidRDefault="00EB0CFE" w:rsidP="00EB0CFE">
      <w:pPr>
        <w:spacing w:line="278" w:lineRule="auto"/>
        <w:jc w:val="left"/>
        <w:rPr>
          <w:rFonts w:ascii="Arial" w:hAnsi="Arial" w:cs="Arial"/>
          <w:szCs w:val="24"/>
        </w:rPr>
      </w:pPr>
    </w:p>
    <w:p w14:paraId="649A79F4" w14:textId="77777777" w:rsidR="00EB0CFE" w:rsidRPr="00EB0CFE" w:rsidRDefault="00EB0CFE" w:rsidP="00EB0CFE">
      <w:pPr>
        <w:spacing w:line="278" w:lineRule="auto"/>
        <w:jc w:val="left"/>
        <w:rPr>
          <w:rFonts w:ascii="Arial" w:hAnsi="Arial" w:cs="Arial"/>
          <w:szCs w:val="24"/>
        </w:rPr>
      </w:pPr>
    </w:p>
    <w:p w14:paraId="253297E7" w14:textId="77777777" w:rsidR="00EB0CFE" w:rsidRPr="00EB0CFE" w:rsidRDefault="00EB0CFE" w:rsidP="00EB0CFE">
      <w:pPr>
        <w:spacing w:line="278" w:lineRule="auto"/>
        <w:jc w:val="left"/>
        <w:rPr>
          <w:rFonts w:ascii="Arial" w:hAnsi="Arial" w:cs="Arial"/>
          <w:szCs w:val="24"/>
        </w:rPr>
      </w:pPr>
    </w:p>
    <w:p w14:paraId="3DAA7522" w14:textId="77777777" w:rsidR="00EB0CFE" w:rsidRPr="00EB0CFE" w:rsidRDefault="00EB0CFE" w:rsidP="00EB0CFE">
      <w:pPr>
        <w:spacing w:line="278" w:lineRule="auto"/>
        <w:jc w:val="left"/>
        <w:rPr>
          <w:rFonts w:ascii="Arial" w:hAnsi="Arial" w:cs="Arial"/>
          <w:szCs w:val="24"/>
        </w:rPr>
      </w:pPr>
    </w:p>
    <w:p w14:paraId="27857E71" w14:textId="77777777" w:rsidR="00EB0CFE" w:rsidRPr="00EB0CFE" w:rsidRDefault="00EB0CFE" w:rsidP="00EB0CFE">
      <w:pPr>
        <w:spacing w:line="278" w:lineRule="auto"/>
        <w:jc w:val="left"/>
        <w:rPr>
          <w:rFonts w:ascii="Arial" w:hAnsi="Arial" w:cs="Arial"/>
          <w:szCs w:val="24"/>
        </w:rPr>
      </w:pPr>
    </w:p>
    <w:p w14:paraId="762AEDA8" w14:textId="77777777" w:rsidR="00EB0CFE" w:rsidRPr="00EB0CFE" w:rsidRDefault="00EB0CFE" w:rsidP="00EB0CFE">
      <w:pPr>
        <w:spacing w:line="278" w:lineRule="auto"/>
        <w:jc w:val="left"/>
        <w:rPr>
          <w:rFonts w:ascii="Arial" w:hAnsi="Arial" w:cs="Arial"/>
          <w:szCs w:val="24"/>
        </w:rPr>
      </w:pPr>
    </w:p>
    <w:p w14:paraId="6BB45B8B" w14:textId="77777777" w:rsidR="00EB0CFE" w:rsidRDefault="00EB0CFE" w:rsidP="00EB0CFE">
      <w:pPr>
        <w:spacing w:line="278" w:lineRule="auto"/>
        <w:jc w:val="left"/>
        <w:rPr>
          <w:rFonts w:ascii="Arial" w:hAnsi="Arial" w:cs="Arial"/>
          <w:szCs w:val="24"/>
        </w:rPr>
      </w:pPr>
    </w:p>
    <w:p w14:paraId="478680BC" w14:textId="77777777" w:rsidR="00EB0CFE" w:rsidRPr="00EB0CFE" w:rsidRDefault="00EB0CFE" w:rsidP="00EB0CFE">
      <w:pPr>
        <w:spacing w:line="278" w:lineRule="auto"/>
        <w:jc w:val="left"/>
        <w:rPr>
          <w:rFonts w:ascii="Arial" w:hAnsi="Arial" w:cs="Arial"/>
          <w:szCs w:val="24"/>
        </w:rPr>
      </w:pPr>
    </w:p>
    <w:p w14:paraId="7FEDED0A" w14:textId="77777777" w:rsidR="00EB0CFE" w:rsidRPr="00EB0CFE" w:rsidRDefault="00EB0CFE" w:rsidP="00EB0CFE">
      <w:pPr>
        <w:spacing w:line="278" w:lineRule="auto"/>
        <w:jc w:val="left"/>
        <w:rPr>
          <w:rFonts w:ascii="Arial" w:eastAsiaTheme="majorEastAsia" w:hAnsi="Arial" w:cs="Arial"/>
          <w:color w:val="auto"/>
          <w:spacing w:val="-10"/>
          <w:kern w:val="28"/>
          <w:szCs w:val="24"/>
        </w:rPr>
      </w:pPr>
    </w:p>
    <w:sdt>
      <w:sdtPr>
        <w:rPr>
          <w:rFonts w:ascii="Arial" w:eastAsiaTheme="minorHAnsi" w:hAnsi="Arial" w:cs="Arial"/>
          <w:bCs/>
          <w:iCs/>
          <w:color w:val="000000" w:themeColor="text1"/>
          <w:kern w:val="2"/>
          <w:sz w:val="24"/>
          <w:szCs w:val="24"/>
          <w:lang w:val="en-GB"/>
          <w14:ligatures w14:val="standardContextual"/>
        </w:rPr>
        <w:id w:val="1722786231"/>
        <w:docPartObj>
          <w:docPartGallery w:val="Table of Contents"/>
          <w:docPartUnique/>
        </w:docPartObj>
      </w:sdtPr>
      <w:sdtEndPr>
        <w:rPr>
          <w:b/>
          <w:noProof/>
        </w:rPr>
      </w:sdtEndPr>
      <w:sdtContent>
        <w:p w14:paraId="2090E7E2" w14:textId="77777777" w:rsidR="0094147C" w:rsidRPr="00EB0CFE" w:rsidRDefault="00000000" w:rsidP="0094147C">
          <w:pPr>
            <w:pStyle w:val="TOCHeading"/>
            <w:jc w:val="center"/>
            <w:rPr>
              <w:rFonts w:ascii="Arial" w:hAnsi="Arial" w:cs="Arial"/>
              <w:b/>
              <w:bCs/>
              <w:color w:val="auto"/>
              <w:sz w:val="24"/>
              <w:szCs w:val="24"/>
            </w:rPr>
          </w:pPr>
          <w:r w:rsidRPr="00EB0CFE">
            <w:rPr>
              <w:rFonts w:ascii="Arial" w:hAnsi="Arial" w:cs="Arial"/>
              <w:b/>
              <w:bCs/>
              <w:color w:val="auto"/>
              <w:sz w:val="24"/>
              <w:szCs w:val="24"/>
            </w:rPr>
            <w:t>Table of Contents</w:t>
          </w:r>
        </w:p>
        <w:p w14:paraId="721C85F1" w14:textId="77777777" w:rsidR="0094147C" w:rsidRPr="00EB0CFE" w:rsidRDefault="0094147C" w:rsidP="0094147C">
          <w:pPr>
            <w:rPr>
              <w:rFonts w:ascii="Arial" w:hAnsi="Arial" w:cs="Arial"/>
              <w:szCs w:val="24"/>
              <w:lang w:val="en-US"/>
            </w:rPr>
          </w:pPr>
        </w:p>
        <w:p w14:paraId="420F3D55" w14:textId="09D1E38D" w:rsidR="00A03E62" w:rsidRPr="00EB0CFE" w:rsidRDefault="00000000">
          <w:pPr>
            <w:pStyle w:val="TOC1"/>
            <w:tabs>
              <w:tab w:val="right" w:leader="dot" w:pos="9016"/>
            </w:tabs>
            <w:rPr>
              <w:rFonts w:ascii="Arial" w:eastAsiaTheme="minorEastAsia" w:hAnsi="Arial" w:cs="Arial"/>
              <w:bCs w:val="0"/>
              <w:iCs w:val="0"/>
              <w:noProof/>
              <w:color w:val="auto"/>
              <w:szCs w:val="24"/>
              <w:lang w:val="en-IN" w:eastAsia="en-IN"/>
            </w:rPr>
          </w:pPr>
          <w:r w:rsidRPr="00EB0CFE">
            <w:rPr>
              <w:rFonts w:ascii="Arial" w:hAnsi="Arial" w:cs="Arial"/>
              <w:szCs w:val="24"/>
            </w:rPr>
            <w:fldChar w:fldCharType="begin"/>
          </w:r>
          <w:r w:rsidRPr="00EB0CFE">
            <w:rPr>
              <w:rFonts w:ascii="Arial" w:hAnsi="Arial" w:cs="Arial"/>
              <w:szCs w:val="24"/>
            </w:rPr>
            <w:instrText xml:space="preserve"> TOC \o "1-3" \h \z \u </w:instrText>
          </w:r>
          <w:r w:rsidRPr="00EB0CFE">
            <w:rPr>
              <w:rFonts w:ascii="Arial" w:hAnsi="Arial" w:cs="Arial"/>
              <w:szCs w:val="24"/>
            </w:rPr>
            <w:fldChar w:fldCharType="separate"/>
          </w:r>
          <w:hyperlink w:anchor="_Toc182722290" w:history="1">
            <w:r w:rsidR="00A03E62" w:rsidRPr="00EB0CFE">
              <w:rPr>
                <w:rStyle w:val="Hyperlink"/>
                <w:rFonts w:ascii="Arial" w:hAnsi="Arial" w:cs="Arial"/>
                <w:noProof/>
                <w:szCs w:val="24"/>
              </w:rPr>
              <w:t>Introduction</w:t>
            </w:r>
            <w:r w:rsidR="00A03E62" w:rsidRPr="00EB0CFE">
              <w:rPr>
                <w:rFonts w:ascii="Arial" w:hAnsi="Arial" w:cs="Arial"/>
                <w:noProof/>
                <w:webHidden/>
                <w:szCs w:val="24"/>
              </w:rPr>
              <w:tab/>
            </w:r>
            <w:r w:rsidR="00A03E62" w:rsidRPr="00EB0CFE">
              <w:rPr>
                <w:rFonts w:ascii="Arial" w:hAnsi="Arial" w:cs="Arial"/>
                <w:noProof/>
                <w:webHidden/>
                <w:szCs w:val="24"/>
              </w:rPr>
              <w:fldChar w:fldCharType="begin"/>
            </w:r>
            <w:r w:rsidR="00A03E62" w:rsidRPr="00EB0CFE">
              <w:rPr>
                <w:rFonts w:ascii="Arial" w:hAnsi="Arial" w:cs="Arial"/>
                <w:noProof/>
                <w:webHidden/>
                <w:szCs w:val="24"/>
              </w:rPr>
              <w:instrText xml:space="preserve"> PAGEREF _Toc182722290 \h </w:instrText>
            </w:r>
            <w:r w:rsidR="00A03E62" w:rsidRPr="00EB0CFE">
              <w:rPr>
                <w:rFonts w:ascii="Arial" w:hAnsi="Arial" w:cs="Arial"/>
                <w:noProof/>
                <w:webHidden/>
                <w:szCs w:val="24"/>
              </w:rPr>
            </w:r>
            <w:r w:rsidR="00A03E62" w:rsidRPr="00EB0CFE">
              <w:rPr>
                <w:rFonts w:ascii="Arial" w:hAnsi="Arial" w:cs="Arial"/>
                <w:noProof/>
                <w:webHidden/>
                <w:szCs w:val="24"/>
              </w:rPr>
              <w:fldChar w:fldCharType="separate"/>
            </w:r>
            <w:r w:rsidR="00A03E62" w:rsidRPr="00EB0CFE">
              <w:rPr>
                <w:rFonts w:ascii="Arial" w:hAnsi="Arial" w:cs="Arial"/>
                <w:noProof/>
                <w:webHidden/>
                <w:szCs w:val="24"/>
              </w:rPr>
              <w:t>4</w:t>
            </w:r>
            <w:r w:rsidR="00A03E62" w:rsidRPr="00EB0CFE">
              <w:rPr>
                <w:rFonts w:ascii="Arial" w:hAnsi="Arial" w:cs="Arial"/>
                <w:noProof/>
                <w:webHidden/>
                <w:szCs w:val="24"/>
              </w:rPr>
              <w:fldChar w:fldCharType="end"/>
            </w:r>
          </w:hyperlink>
        </w:p>
        <w:p w14:paraId="5DB0ACC2" w14:textId="384EC071" w:rsidR="00A03E62" w:rsidRPr="00EB0CFE" w:rsidRDefault="00A03E62">
          <w:pPr>
            <w:pStyle w:val="TOC1"/>
            <w:tabs>
              <w:tab w:val="right" w:leader="dot" w:pos="9016"/>
            </w:tabs>
            <w:rPr>
              <w:rFonts w:ascii="Arial" w:eastAsiaTheme="minorEastAsia" w:hAnsi="Arial" w:cs="Arial"/>
              <w:bCs w:val="0"/>
              <w:iCs w:val="0"/>
              <w:noProof/>
              <w:color w:val="auto"/>
              <w:szCs w:val="24"/>
              <w:lang w:val="en-IN" w:eastAsia="en-IN"/>
            </w:rPr>
          </w:pPr>
          <w:hyperlink w:anchor="_Toc182722291" w:history="1">
            <w:r w:rsidRPr="00EB0CFE">
              <w:rPr>
                <w:rStyle w:val="Hyperlink"/>
                <w:rFonts w:ascii="Arial" w:hAnsi="Arial" w:cs="Arial"/>
                <w:noProof/>
                <w:szCs w:val="24"/>
              </w:rPr>
              <w:t>Implementing Dynamic Theories and Models in a Teamwork</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_Toc182722291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4</w:t>
            </w:r>
            <w:r w:rsidRPr="00EB0CFE">
              <w:rPr>
                <w:rFonts w:ascii="Arial" w:hAnsi="Arial" w:cs="Arial"/>
                <w:noProof/>
                <w:webHidden/>
                <w:szCs w:val="24"/>
              </w:rPr>
              <w:fldChar w:fldCharType="end"/>
            </w:r>
          </w:hyperlink>
        </w:p>
        <w:p w14:paraId="5DE0883C" w14:textId="3755BFED" w:rsidR="00A03E62" w:rsidRPr="00EB0CFE" w:rsidRDefault="00A03E62">
          <w:pPr>
            <w:pStyle w:val="TOC1"/>
            <w:tabs>
              <w:tab w:val="right" w:leader="dot" w:pos="9016"/>
            </w:tabs>
            <w:rPr>
              <w:rFonts w:ascii="Arial" w:eastAsiaTheme="minorEastAsia" w:hAnsi="Arial" w:cs="Arial"/>
              <w:bCs w:val="0"/>
              <w:iCs w:val="0"/>
              <w:noProof/>
              <w:color w:val="auto"/>
              <w:szCs w:val="24"/>
              <w:lang w:val="en-IN" w:eastAsia="en-IN"/>
            </w:rPr>
          </w:pPr>
          <w:hyperlink w:anchor="_Toc182722292" w:history="1">
            <w:r w:rsidRPr="00EB0CFE">
              <w:rPr>
                <w:rStyle w:val="Hyperlink"/>
                <w:rFonts w:ascii="Arial" w:hAnsi="Arial" w:cs="Arial"/>
                <w:noProof/>
                <w:szCs w:val="24"/>
              </w:rPr>
              <w:t>Findings: The Impact of Dynamic Theories</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_Toc182722292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5</w:t>
            </w:r>
            <w:r w:rsidRPr="00EB0CFE">
              <w:rPr>
                <w:rFonts w:ascii="Arial" w:hAnsi="Arial" w:cs="Arial"/>
                <w:noProof/>
                <w:webHidden/>
                <w:szCs w:val="24"/>
              </w:rPr>
              <w:fldChar w:fldCharType="end"/>
            </w:r>
          </w:hyperlink>
        </w:p>
        <w:p w14:paraId="09D74602" w14:textId="3AB7B277" w:rsidR="00A03E62" w:rsidRPr="00EB0CFE" w:rsidRDefault="00A03E62">
          <w:pPr>
            <w:pStyle w:val="TOC1"/>
            <w:tabs>
              <w:tab w:val="right" w:leader="dot" w:pos="9016"/>
            </w:tabs>
            <w:rPr>
              <w:rFonts w:ascii="Arial" w:eastAsiaTheme="minorEastAsia" w:hAnsi="Arial" w:cs="Arial"/>
              <w:bCs w:val="0"/>
              <w:iCs w:val="0"/>
              <w:noProof/>
              <w:color w:val="auto"/>
              <w:szCs w:val="24"/>
              <w:lang w:val="en-IN" w:eastAsia="en-IN"/>
            </w:rPr>
          </w:pPr>
          <w:hyperlink w:anchor="_Toc182722293" w:history="1">
            <w:r w:rsidRPr="00EB0CFE">
              <w:rPr>
                <w:rStyle w:val="Hyperlink"/>
                <w:rFonts w:ascii="Arial" w:hAnsi="Arial" w:cs="Arial"/>
                <w:noProof/>
                <w:szCs w:val="24"/>
              </w:rPr>
              <w:t>Conclusion and Future Actions</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_Toc182722293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6</w:t>
            </w:r>
            <w:r w:rsidRPr="00EB0CFE">
              <w:rPr>
                <w:rFonts w:ascii="Arial" w:hAnsi="Arial" w:cs="Arial"/>
                <w:noProof/>
                <w:webHidden/>
                <w:szCs w:val="24"/>
              </w:rPr>
              <w:fldChar w:fldCharType="end"/>
            </w:r>
          </w:hyperlink>
        </w:p>
        <w:p w14:paraId="22A576E5" w14:textId="333E9780" w:rsidR="00A03E62" w:rsidRPr="00EB0CFE" w:rsidRDefault="00A03E62">
          <w:pPr>
            <w:pStyle w:val="TOC1"/>
            <w:tabs>
              <w:tab w:val="right" w:leader="dot" w:pos="9016"/>
            </w:tabs>
            <w:rPr>
              <w:rFonts w:ascii="Arial" w:eastAsiaTheme="minorEastAsia" w:hAnsi="Arial" w:cs="Arial"/>
              <w:bCs w:val="0"/>
              <w:iCs w:val="0"/>
              <w:noProof/>
              <w:color w:val="auto"/>
              <w:szCs w:val="24"/>
              <w:lang w:val="en-IN" w:eastAsia="en-IN"/>
            </w:rPr>
          </w:pPr>
          <w:hyperlink w:anchor="_Toc182722294" w:history="1">
            <w:r w:rsidRPr="00EB0CFE">
              <w:rPr>
                <w:rStyle w:val="Hyperlink"/>
                <w:rFonts w:ascii="Arial" w:hAnsi="Arial" w:cs="Arial"/>
                <w:noProof/>
                <w:szCs w:val="24"/>
              </w:rPr>
              <w:t>References</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_Toc182722294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7</w:t>
            </w:r>
            <w:r w:rsidRPr="00EB0CFE">
              <w:rPr>
                <w:rFonts w:ascii="Arial" w:hAnsi="Arial" w:cs="Arial"/>
                <w:noProof/>
                <w:webHidden/>
                <w:szCs w:val="24"/>
              </w:rPr>
              <w:fldChar w:fldCharType="end"/>
            </w:r>
          </w:hyperlink>
        </w:p>
        <w:p w14:paraId="40CF0390" w14:textId="4837D1A4" w:rsidR="00A03E62" w:rsidRPr="00EB0CFE" w:rsidRDefault="00A03E62">
          <w:pPr>
            <w:pStyle w:val="TOC1"/>
            <w:tabs>
              <w:tab w:val="right" w:leader="dot" w:pos="9016"/>
            </w:tabs>
            <w:rPr>
              <w:rFonts w:ascii="Arial" w:eastAsiaTheme="minorEastAsia" w:hAnsi="Arial" w:cs="Arial"/>
              <w:bCs w:val="0"/>
              <w:iCs w:val="0"/>
              <w:noProof/>
              <w:color w:val="auto"/>
              <w:szCs w:val="24"/>
              <w:lang w:val="en-IN" w:eastAsia="en-IN"/>
            </w:rPr>
          </w:pPr>
          <w:hyperlink w:anchor="_Toc182722295" w:history="1">
            <w:r w:rsidRPr="00EB0CFE">
              <w:rPr>
                <w:rStyle w:val="Hyperlink"/>
                <w:rFonts w:ascii="Arial" w:hAnsi="Arial" w:cs="Arial"/>
                <w:noProof/>
                <w:szCs w:val="24"/>
              </w:rPr>
              <w:t>Appendices</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_Toc182722295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8</w:t>
            </w:r>
            <w:r w:rsidRPr="00EB0CFE">
              <w:rPr>
                <w:rFonts w:ascii="Arial" w:hAnsi="Arial" w:cs="Arial"/>
                <w:noProof/>
                <w:webHidden/>
                <w:szCs w:val="24"/>
              </w:rPr>
              <w:fldChar w:fldCharType="end"/>
            </w:r>
          </w:hyperlink>
        </w:p>
        <w:p w14:paraId="60C87304" w14:textId="53135586" w:rsidR="00A03E62" w:rsidRPr="00EB0CFE" w:rsidRDefault="00A03E62">
          <w:pPr>
            <w:pStyle w:val="TOC2"/>
            <w:tabs>
              <w:tab w:val="right" w:leader="dot" w:pos="9016"/>
            </w:tabs>
            <w:rPr>
              <w:rFonts w:ascii="Arial" w:hAnsi="Arial" w:cs="Arial"/>
              <w:noProof/>
              <w:szCs w:val="24"/>
            </w:rPr>
          </w:pPr>
          <w:hyperlink w:anchor="_Toc182722296" w:history="1">
            <w:r w:rsidRPr="00EB0CFE">
              <w:rPr>
                <w:rStyle w:val="Hyperlink"/>
                <w:rFonts w:ascii="Arial" w:hAnsi="Arial" w:cs="Arial"/>
                <w:noProof/>
                <w:szCs w:val="24"/>
              </w:rPr>
              <w:t>Thomas-Kilmann Self-Assessment</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_Toc182722296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8</w:t>
            </w:r>
            <w:r w:rsidRPr="00EB0CFE">
              <w:rPr>
                <w:rFonts w:ascii="Arial" w:hAnsi="Arial" w:cs="Arial"/>
                <w:noProof/>
                <w:webHidden/>
                <w:szCs w:val="24"/>
              </w:rPr>
              <w:fldChar w:fldCharType="end"/>
            </w:r>
          </w:hyperlink>
        </w:p>
        <w:p w14:paraId="04F15A24" w14:textId="435C5277" w:rsidR="00A03E62" w:rsidRPr="00EB0CFE" w:rsidRDefault="00A03E62">
          <w:pPr>
            <w:pStyle w:val="TOC2"/>
            <w:tabs>
              <w:tab w:val="right" w:leader="dot" w:pos="9016"/>
            </w:tabs>
            <w:rPr>
              <w:rFonts w:ascii="Arial" w:hAnsi="Arial" w:cs="Arial"/>
              <w:noProof/>
              <w:szCs w:val="24"/>
            </w:rPr>
          </w:pPr>
          <w:hyperlink w:anchor="_Toc182722297" w:history="1">
            <w:r w:rsidRPr="00EB0CFE">
              <w:rPr>
                <w:rStyle w:val="Hyperlink"/>
                <w:rFonts w:ascii="Arial" w:hAnsi="Arial" w:cs="Arial"/>
                <w:noProof/>
                <w:szCs w:val="24"/>
              </w:rPr>
              <w:t>Detailed Analysis</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_Toc182722297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10</w:t>
            </w:r>
            <w:r w:rsidRPr="00EB0CFE">
              <w:rPr>
                <w:rFonts w:ascii="Arial" w:hAnsi="Arial" w:cs="Arial"/>
                <w:noProof/>
                <w:webHidden/>
                <w:szCs w:val="24"/>
              </w:rPr>
              <w:fldChar w:fldCharType="end"/>
            </w:r>
          </w:hyperlink>
        </w:p>
        <w:p w14:paraId="3A1BC9F5" w14:textId="490172C0" w:rsidR="00A03E62" w:rsidRPr="00EB0CFE" w:rsidRDefault="00A03E62">
          <w:pPr>
            <w:pStyle w:val="TOC2"/>
            <w:tabs>
              <w:tab w:val="right" w:leader="dot" w:pos="9016"/>
            </w:tabs>
            <w:rPr>
              <w:rFonts w:ascii="Arial" w:hAnsi="Arial" w:cs="Arial"/>
              <w:noProof/>
              <w:szCs w:val="24"/>
            </w:rPr>
          </w:pPr>
          <w:hyperlink w:anchor="_Toc182722298" w:history="1">
            <w:r w:rsidRPr="00EB0CFE">
              <w:rPr>
                <w:rStyle w:val="Hyperlink"/>
                <w:rFonts w:ascii="Arial" w:hAnsi="Arial" w:cs="Arial"/>
                <w:noProof/>
                <w:szCs w:val="24"/>
                <w:lang w:val="en-IN"/>
              </w:rPr>
              <w:t>Score Table for Analysis (Highest score refers to the communication style used the most)</w:t>
            </w:r>
            <w:r w:rsidRPr="00EB0CFE">
              <w:rPr>
                <w:rFonts w:ascii="Arial" w:hAnsi="Arial" w:cs="Arial"/>
                <w:noProof/>
                <w:webHidden/>
                <w:szCs w:val="24"/>
              </w:rPr>
              <w:tab/>
            </w:r>
            <w:r w:rsidRPr="00EB0CFE">
              <w:rPr>
                <w:rFonts w:ascii="Arial" w:hAnsi="Arial" w:cs="Arial"/>
                <w:noProof/>
                <w:webHidden/>
                <w:szCs w:val="24"/>
              </w:rPr>
              <w:fldChar w:fldCharType="begin"/>
            </w:r>
            <w:r w:rsidRPr="00EB0CFE">
              <w:rPr>
                <w:rFonts w:ascii="Arial" w:hAnsi="Arial" w:cs="Arial"/>
                <w:noProof/>
                <w:webHidden/>
                <w:szCs w:val="24"/>
              </w:rPr>
              <w:instrText xml:space="preserve"> PAGEREF _Toc182722298 \h </w:instrText>
            </w:r>
            <w:r w:rsidRPr="00EB0CFE">
              <w:rPr>
                <w:rFonts w:ascii="Arial" w:hAnsi="Arial" w:cs="Arial"/>
                <w:noProof/>
                <w:webHidden/>
                <w:szCs w:val="24"/>
              </w:rPr>
            </w:r>
            <w:r w:rsidRPr="00EB0CFE">
              <w:rPr>
                <w:rFonts w:ascii="Arial" w:hAnsi="Arial" w:cs="Arial"/>
                <w:noProof/>
                <w:webHidden/>
                <w:szCs w:val="24"/>
              </w:rPr>
              <w:fldChar w:fldCharType="separate"/>
            </w:r>
            <w:r w:rsidRPr="00EB0CFE">
              <w:rPr>
                <w:rFonts w:ascii="Arial" w:hAnsi="Arial" w:cs="Arial"/>
                <w:noProof/>
                <w:webHidden/>
                <w:szCs w:val="24"/>
              </w:rPr>
              <w:t>11</w:t>
            </w:r>
            <w:r w:rsidRPr="00EB0CFE">
              <w:rPr>
                <w:rFonts w:ascii="Arial" w:hAnsi="Arial" w:cs="Arial"/>
                <w:noProof/>
                <w:webHidden/>
                <w:szCs w:val="24"/>
              </w:rPr>
              <w:fldChar w:fldCharType="end"/>
            </w:r>
          </w:hyperlink>
        </w:p>
        <w:p w14:paraId="5EEA1D00" w14:textId="571F7C4B" w:rsidR="0094147C" w:rsidRPr="00EB0CFE" w:rsidRDefault="00000000">
          <w:pPr>
            <w:rPr>
              <w:rFonts w:ascii="Arial" w:hAnsi="Arial" w:cs="Arial"/>
              <w:szCs w:val="24"/>
            </w:rPr>
          </w:pPr>
          <w:r w:rsidRPr="00EB0CFE">
            <w:rPr>
              <w:rFonts w:ascii="Arial" w:hAnsi="Arial" w:cs="Arial"/>
              <w:b/>
              <w:noProof/>
              <w:szCs w:val="24"/>
            </w:rPr>
            <w:fldChar w:fldCharType="end"/>
          </w:r>
        </w:p>
      </w:sdtContent>
    </w:sdt>
    <w:p w14:paraId="56678228" w14:textId="77777777" w:rsidR="00B03E15" w:rsidRPr="00EB0CFE" w:rsidRDefault="00000000">
      <w:pPr>
        <w:rPr>
          <w:rFonts w:ascii="Arial" w:hAnsi="Arial" w:cs="Arial"/>
          <w:szCs w:val="24"/>
        </w:rPr>
      </w:pPr>
      <w:r w:rsidRPr="00EB0CFE">
        <w:rPr>
          <w:rFonts w:ascii="Arial" w:hAnsi="Arial" w:cs="Arial"/>
          <w:szCs w:val="24"/>
        </w:rPr>
        <w:br w:type="page"/>
      </w:r>
    </w:p>
    <w:p w14:paraId="5BF92DB8" w14:textId="77777777" w:rsidR="00351E9C" w:rsidRPr="00EB0CFE" w:rsidRDefault="00000000" w:rsidP="00B03E15">
      <w:pPr>
        <w:rPr>
          <w:rFonts w:ascii="Arial" w:hAnsi="Arial" w:cs="Arial"/>
          <w:szCs w:val="24"/>
        </w:rPr>
      </w:pPr>
      <w:bookmarkStart w:id="0" w:name="_Toc182722290"/>
      <w:r w:rsidRPr="00EB0CFE">
        <w:rPr>
          <w:rStyle w:val="Heading1Char"/>
          <w:rFonts w:ascii="Arial" w:hAnsi="Arial" w:cs="Arial"/>
          <w:szCs w:val="24"/>
        </w:rPr>
        <w:lastRenderedPageBreak/>
        <w:t>Introduction</w:t>
      </w:r>
      <w:bookmarkEnd w:id="0"/>
      <w:r w:rsidRPr="00EB0CFE">
        <w:rPr>
          <w:rFonts w:ascii="Arial" w:hAnsi="Arial" w:cs="Arial"/>
          <w:szCs w:val="24"/>
        </w:rPr>
        <w:t xml:space="preserve"> </w:t>
      </w:r>
    </w:p>
    <w:p w14:paraId="015BC8FC" w14:textId="77777777" w:rsidR="007D4907" w:rsidRPr="00EB0CFE" w:rsidRDefault="00000000" w:rsidP="007D4907">
      <w:pPr>
        <w:rPr>
          <w:rFonts w:ascii="Arial" w:hAnsi="Arial" w:cs="Arial"/>
          <w:noProof/>
          <w:szCs w:val="24"/>
        </w:rPr>
      </w:pPr>
      <w:r w:rsidRPr="00EB0CFE">
        <w:rPr>
          <w:rFonts w:ascii="Arial" w:hAnsi="Arial" w:cs="Arial"/>
          <w:szCs w:val="24"/>
        </w:rPr>
        <w:t xml:space="preserve">Teamwork can be defined as the shared effort put forth collaboratively by individuals in working towards the same goal with mutual trust, and active communication as well as a commonly shared responsibility </w:t>
      </w:r>
      <w:sdt>
        <w:sdtPr>
          <w:rPr>
            <w:rFonts w:ascii="Arial" w:hAnsi="Arial" w:cs="Arial"/>
            <w:szCs w:val="24"/>
          </w:rPr>
          <w:id w:val="-1864667200"/>
          <w:citation/>
        </w:sdtPr>
        <w:sdtContent>
          <w:r w:rsidRPr="00EB0CFE">
            <w:rPr>
              <w:rFonts w:ascii="Arial" w:hAnsi="Arial" w:cs="Arial"/>
              <w:szCs w:val="24"/>
            </w:rPr>
            <w:fldChar w:fldCharType="begin"/>
          </w:r>
          <w:r w:rsidRPr="00EB0CFE">
            <w:rPr>
              <w:rFonts w:ascii="Arial" w:hAnsi="Arial" w:cs="Arial"/>
              <w:szCs w:val="24"/>
            </w:rPr>
            <w:instrText xml:space="preserve"> CITATION Bel10 \l 1033 </w:instrText>
          </w:r>
          <w:r w:rsidRPr="00EB0CFE">
            <w:rPr>
              <w:rFonts w:ascii="Arial" w:hAnsi="Arial" w:cs="Arial"/>
              <w:szCs w:val="24"/>
            </w:rPr>
            <w:fldChar w:fldCharType="separate"/>
          </w:r>
          <w:r w:rsidRPr="00EB0CFE">
            <w:rPr>
              <w:rFonts w:ascii="Arial" w:hAnsi="Arial" w:cs="Arial"/>
              <w:noProof/>
              <w:szCs w:val="24"/>
            </w:rPr>
            <w:t>(Belbin, 2010)</w:t>
          </w:r>
          <w:r w:rsidRPr="00EB0CFE">
            <w:rPr>
              <w:rFonts w:ascii="Arial" w:hAnsi="Arial" w:cs="Arial"/>
              <w:szCs w:val="24"/>
            </w:rPr>
            <w:fldChar w:fldCharType="end"/>
          </w:r>
        </w:sdtContent>
      </w:sdt>
      <w:r w:rsidRPr="00EB0CFE">
        <w:rPr>
          <w:rFonts w:ascii="Arial" w:hAnsi="Arial" w:cs="Arial"/>
          <w:szCs w:val="24"/>
        </w:rPr>
        <w:t xml:space="preserve">. </w:t>
      </w:r>
      <w:r w:rsidR="003C21DE" w:rsidRPr="00EB0CFE">
        <w:rPr>
          <w:rFonts w:ascii="Arial" w:hAnsi="Arial" w:cs="Arial"/>
          <w:szCs w:val="24"/>
        </w:rPr>
        <w:t xml:space="preserve">As stated by </w:t>
      </w:r>
      <w:r w:rsidR="003C21DE" w:rsidRPr="00EB0CFE">
        <w:rPr>
          <w:rFonts w:ascii="Arial" w:hAnsi="Arial" w:cs="Arial"/>
          <w:noProof/>
          <w:szCs w:val="24"/>
        </w:rPr>
        <w:t xml:space="preserve">Mullins &amp; Christy, (2016), teamwork encompasses open communication, and willingness to support one another whilst maintaining open communication in working for the set objectives. Concerning my experiences working in a team, I am more inclined towards the role of a 'coordinator' in a team, this particular role involves guiding the team members, and task organisation as well as making sure that the team's contributions are all valued adequately. </w:t>
      </w:r>
      <w:r w:rsidR="00B22AAD" w:rsidRPr="00EB0CFE">
        <w:rPr>
          <w:rFonts w:ascii="Arial" w:hAnsi="Arial" w:cs="Arial"/>
          <w:noProof/>
          <w:szCs w:val="24"/>
        </w:rPr>
        <w:t xml:space="preserve">Recognising this precise role not only contributes to bringing success within the team in the workplace but also creates a cohesive team environment </w:t>
      </w:r>
      <w:sdt>
        <w:sdtPr>
          <w:rPr>
            <w:rFonts w:ascii="Arial" w:hAnsi="Arial" w:cs="Arial"/>
            <w:noProof/>
            <w:szCs w:val="24"/>
          </w:rPr>
          <w:id w:val="972569483"/>
          <w:citation/>
        </w:sdtPr>
        <w:sdtContent>
          <w:r w:rsidR="00B22AAD" w:rsidRPr="00EB0CFE">
            <w:rPr>
              <w:rFonts w:ascii="Arial" w:hAnsi="Arial" w:cs="Arial"/>
              <w:noProof/>
              <w:szCs w:val="24"/>
            </w:rPr>
            <w:fldChar w:fldCharType="begin"/>
          </w:r>
          <w:r w:rsidR="00B22AAD" w:rsidRPr="00EB0CFE">
            <w:rPr>
              <w:rFonts w:ascii="Arial" w:hAnsi="Arial" w:cs="Arial"/>
              <w:noProof/>
              <w:szCs w:val="24"/>
            </w:rPr>
            <w:instrText xml:space="preserve"> CITATION Tuc12 \l 1033 </w:instrText>
          </w:r>
          <w:r w:rsidR="00B22AAD" w:rsidRPr="00EB0CFE">
            <w:rPr>
              <w:rFonts w:ascii="Arial" w:hAnsi="Arial" w:cs="Arial"/>
              <w:noProof/>
              <w:szCs w:val="24"/>
            </w:rPr>
            <w:fldChar w:fldCharType="separate"/>
          </w:r>
          <w:r w:rsidR="00B22AAD" w:rsidRPr="00EB0CFE">
            <w:rPr>
              <w:rFonts w:ascii="Arial" w:hAnsi="Arial" w:cs="Arial"/>
              <w:noProof/>
              <w:szCs w:val="24"/>
            </w:rPr>
            <w:t>(Tuckman &amp; Harper, 2012)</w:t>
          </w:r>
          <w:r w:rsidR="00B22AAD" w:rsidRPr="00EB0CFE">
            <w:rPr>
              <w:rFonts w:ascii="Arial" w:hAnsi="Arial" w:cs="Arial"/>
              <w:noProof/>
              <w:szCs w:val="24"/>
            </w:rPr>
            <w:fldChar w:fldCharType="end"/>
          </w:r>
        </w:sdtContent>
      </w:sdt>
      <w:r w:rsidR="00B22AAD" w:rsidRPr="00EB0CFE">
        <w:rPr>
          <w:rFonts w:ascii="Arial" w:hAnsi="Arial" w:cs="Arial"/>
          <w:noProof/>
          <w:szCs w:val="24"/>
        </w:rPr>
        <w:t xml:space="preserve">. </w:t>
      </w:r>
      <w:r w:rsidR="003C21DE" w:rsidRPr="00EB0CFE">
        <w:rPr>
          <w:rFonts w:ascii="Arial" w:hAnsi="Arial" w:cs="Arial"/>
          <w:noProof/>
          <w:szCs w:val="24"/>
        </w:rPr>
        <w:t>This</w:t>
      </w:r>
      <w:r w:rsidR="00B22AAD" w:rsidRPr="00EB0CFE">
        <w:rPr>
          <w:rFonts w:ascii="Arial" w:hAnsi="Arial" w:cs="Arial"/>
          <w:noProof/>
          <w:szCs w:val="24"/>
        </w:rPr>
        <w:t xml:space="preserve"> reflective</w:t>
      </w:r>
      <w:r w:rsidR="003C21DE" w:rsidRPr="00EB0CFE">
        <w:rPr>
          <w:rFonts w:ascii="Arial" w:hAnsi="Arial" w:cs="Arial"/>
          <w:noProof/>
          <w:szCs w:val="24"/>
        </w:rPr>
        <w:t xml:space="preserve"> report will portray my practical experiences </w:t>
      </w:r>
      <w:r w:rsidR="00B22AAD" w:rsidRPr="00EB0CFE">
        <w:rPr>
          <w:rFonts w:ascii="Arial" w:hAnsi="Arial" w:cs="Arial"/>
          <w:noProof/>
          <w:szCs w:val="24"/>
        </w:rPr>
        <w:t xml:space="preserve">in leadership and organisation skills in my workplace along with academic theories that are aligned to understand the aspects of strength and focus on the areas of improvement. </w:t>
      </w:r>
    </w:p>
    <w:p w14:paraId="393A168E" w14:textId="77777777" w:rsidR="00472039" w:rsidRPr="00EB0CFE" w:rsidRDefault="00000000" w:rsidP="00472039">
      <w:pPr>
        <w:pStyle w:val="Heading1"/>
        <w:rPr>
          <w:rFonts w:ascii="Arial" w:hAnsi="Arial" w:cs="Arial"/>
          <w:szCs w:val="24"/>
        </w:rPr>
      </w:pPr>
      <w:bookmarkStart w:id="1" w:name="_Toc182722291"/>
      <w:r w:rsidRPr="00EB0CFE">
        <w:rPr>
          <w:rFonts w:ascii="Arial" w:hAnsi="Arial" w:cs="Arial"/>
          <w:szCs w:val="24"/>
        </w:rPr>
        <w:t xml:space="preserve">Implementing </w:t>
      </w:r>
      <w:r w:rsidR="00B22AAD" w:rsidRPr="00EB0CFE">
        <w:rPr>
          <w:rFonts w:ascii="Arial" w:hAnsi="Arial" w:cs="Arial"/>
          <w:szCs w:val="24"/>
        </w:rPr>
        <w:t>Dynamic Theories and Models</w:t>
      </w:r>
      <w:r w:rsidRPr="00EB0CFE">
        <w:rPr>
          <w:rFonts w:ascii="Arial" w:hAnsi="Arial" w:cs="Arial"/>
          <w:szCs w:val="24"/>
        </w:rPr>
        <w:t xml:space="preserve"> in </w:t>
      </w:r>
      <w:r w:rsidR="00B22AAD" w:rsidRPr="00EB0CFE">
        <w:rPr>
          <w:rFonts w:ascii="Arial" w:hAnsi="Arial" w:cs="Arial"/>
          <w:szCs w:val="24"/>
        </w:rPr>
        <w:t xml:space="preserve">a </w:t>
      </w:r>
      <w:r w:rsidRPr="00EB0CFE">
        <w:rPr>
          <w:rFonts w:ascii="Arial" w:hAnsi="Arial" w:cs="Arial"/>
          <w:szCs w:val="24"/>
        </w:rPr>
        <w:t>Teamwork</w:t>
      </w:r>
      <w:bookmarkEnd w:id="1"/>
    </w:p>
    <w:p w14:paraId="04802978" w14:textId="739F3EE2" w:rsidR="00472039" w:rsidRPr="00EB0CFE" w:rsidRDefault="00000000" w:rsidP="00472039">
      <w:pPr>
        <w:rPr>
          <w:rFonts w:ascii="Arial" w:hAnsi="Arial" w:cs="Arial"/>
          <w:szCs w:val="24"/>
        </w:rPr>
      </w:pPr>
      <w:r w:rsidRPr="00EB0CFE">
        <w:rPr>
          <w:rFonts w:ascii="Arial" w:hAnsi="Arial" w:cs="Arial"/>
          <w:szCs w:val="24"/>
        </w:rPr>
        <w:t xml:space="preserve">As signified by </w:t>
      </w:r>
      <w:r w:rsidRPr="00EB0CFE">
        <w:rPr>
          <w:rFonts w:ascii="Arial" w:hAnsi="Arial" w:cs="Arial"/>
          <w:noProof/>
          <w:szCs w:val="24"/>
        </w:rPr>
        <w:t>Stadler, (2019)</w:t>
      </w:r>
      <w:r w:rsidR="00CE42B2" w:rsidRPr="00EB0CFE">
        <w:rPr>
          <w:rFonts w:ascii="Arial" w:hAnsi="Arial" w:cs="Arial"/>
          <w:noProof/>
          <w:szCs w:val="24"/>
        </w:rPr>
        <w:t>, the application of academic models and theories such as Thomas-Kilmann Conflict Mode Instrument (TKI) and Tuckman's Stages of Team Development is instrumental in an environment consisting of teamwork. The implementation of these models has also helped in shaping my approaches to working in a team</w:t>
      </w:r>
      <w:r w:rsidR="007F3DC1" w:rsidRPr="00EB0CFE">
        <w:rPr>
          <w:rFonts w:ascii="Arial" w:hAnsi="Arial" w:cs="Arial"/>
          <w:noProof/>
          <w:szCs w:val="24"/>
        </w:rPr>
        <w:t>.</w:t>
      </w:r>
      <w:r w:rsidR="00CE42B2" w:rsidRPr="00EB0CFE">
        <w:rPr>
          <w:rFonts w:ascii="Arial" w:hAnsi="Arial" w:cs="Arial"/>
          <w:noProof/>
          <w:szCs w:val="24"/>
        </w:rPr>
        <w:t xml:space="preserve"> </w:t>
      </w:r>
      <w:r w:rsidR="007F3DC1" w:rsidRPr="00EB0CFE">
        <w:rPr>
          <w:rFonts w:ascii="Arial" w:hAnsi="Arial" w:cs="Arial"/>
          <w:szCs w:val="24"/>
        </w:rPr>
        <w:t xml:space="preserve">The application of the Thomas-Kilmann Conflict Mode Instrument has extensively guided me in navigating situations like conflict resolution and handling agitated situations strategically. According to </w:t>
      </w:r>
      <w:r w:rsidR="007F3DC1" w:rsidRPr="00EB0CFE">
        <w:rPr>
          <w:rFonts w:ascii="Arial" w:hAnsi="Arial" w:cs="Arial"/>
          <w:noProof/>
          <w:szCs w:val="24"/>
        </w:rPr>
        <w:t xml:space="preserve">Heffernan, (2019), the TKI portrays five modes of conflict-handling; collaborating, competing, compromising, avoiding and then accomodating. I have seen that there are disagreements many times in terms of task timelines, this is where I have chosen to use a collaborative approach in handling such situations whilst encouraging my team members to share their different perspectives and views. This approach has brought about a balanced outcome leading to the team members being supportive, underscoring trust </w:t>
      </w:r>
      <w:r w:rsidR="005259EB" w:rsidRPr="00EB0CFE">
        <w:rPr>
          <w:rFonts w:ascii="Arial" w:hAnsi="Arial" w:cs="Arial"/>
          <w:noProof/>
          <w:szCs w:val="24"/>
        </w:rPr>
        <w:t xml:space="preserve">and flexibility </w:t>
      </w:r>
      <w:r w:rsidR="007F3DC1" w:rsidRPr="00EB0CFE">
        <w:rPr>
          <w:rFonts w:ascii="Arial" w:hAnsi="Arial" w:cs="Arial"/>
          <w:noProof/>
          <w:szCs w:val="24"/>
        </w:rPr>
        <w:t>within the team in working towards the common goal</w:t>
      </w:r>
      <w:r w:rsidR="005259EB" w:rsidRPr="00EB0CFE">
        <w:rPr>
          <w:rFonts w:ascii="Arial" w:hAnsi="Arial" w:cs="Arial"/>
          <w:noProof/>
          <w:szCs w:val="24"/>
        </w:rPr>
        <w:t xml:space="preserve"> </w:t>
      </w:r>
      <w:sdt>
        <w:sdtPr>
          <w:rPr>
            <w:rFonts w:ascii="Arial" w:hAnsi="Arial" w:cs="Arial"/>
            <w:noProof/>
            <w:szCs w:val="24"/>
          </w:rPr>
          <w:id w:val="1939877419"/>
          <w:citation/>
        </w:sdtPr>
        <w:sdtContent>
          <w:r w:rsidR="005259EB" w:rsidRPr="00EB0CFE">
            <w:rPr>
              <w:rFonts w:ascii="Arial" w:hAnsi="Arial" w:cs="Arial"/>
              <w:noProof/>
              <w:szCs w:val="24"/>
            </w:rPr>
            <w:fldChar w:fldCharType="begin"/>
          </w:r>
          <w:r w:rsidR="005259EB" w:rsidRPr="00EB0CFE">
            <w:rPr>
              <w:rFonts w:ascii="Arial" w:hAnsi="Arial" w:cs="Arial"/>
              <w:noProof/>
              <w:szCs w:val="24"/>
            </w:rPr>
            <w:instrText xml:space="preserve"> CITATION ACA24 \l 1033 </w:instrText>
          </w:r>
          <w:r w:rsidR="005259EB" w:rsidRPr="00EB0CFE">
            <w:rPr>
              <w:rFonts w:ascii="Arial" w:hAnsi="Arial" w:cs="Arial"/>
              <w:noProof/>
              <w:szCs w:val="24"/>
            </w:rPr>
            <w:fldChar w:fldCharType="separate"/>
          </w:r>
          <w:r w:rsidR="005259EB" w:rsidRPr="00EB0CFE">
            <w:rPr>
              <w:rFonts w:ascii="Arial" w:hAnsi="Arial" w:cs="Arial"/>
              <w:noProof/>
              <w:szCs w:val="24"/>
            </w:rPr>
            <w:t>(ACAS, 2024)</w:t>
          </w:r>
          <w:r w:rsidR="005259EB" w:rsidRPr="00EB0CFE">
            <w:rPr>
              <w:rFonts w:ascii="Arial" w:hAnsi="Arial" w:cs="Arial"/>
              <w:noProof/>
              <w:szCs w:val="24"/>
            </w:rPr>
            <w:fldChar w:fldCharType="end"/>
          </w:r>
        </w:sdtContent>
      </w:sdt>
      <w:r w:rsidR="007F3DC1" w:rsidRPr="00EB0CFE">
        <w:rPr>
          <w:rFonts w:ascii="Arial" w:hAnsi="Arial" w:cs="Arial"/>
          <w:noProof/>
          <w:szCs w:val="24"/>
        </w:rPr>
        <w:t xml:space="preserve">. Understanding the need for collaboration in a workplace during conflicts also presents opportunities for utilising constructive dialogue that can enhance the cohesiveness within the teams in a workplace </w:t>
      </w:r>
      <w:sdt>
        <w:sdtPr>
          <w:rPr>
            <w:rFonts w:ascii="Arial" w:hAnsi="Arial" w:cs="Arial"/>
            <w:noProof/>
            <w:szCs w:val="24"/>
          </w:rPr>
          <w:id w:val="-294529748"/>
          <w:citation/>
        </w:sdtPr>
        <w:sdtContent>
          <w:r w:rsidR="007F3DC1" w:rsidRPr="00EB0CFE">
            <w:rPr>
              <w:rFonts w:ascii="Arial" w:hAnsi="Arial" w:cs="Arial"/>
              <w:noProof/>
              <w:szCs w:val="24"/>
            </w:rPr>
            <w:fldChar w:fldCharType="begin"/>
          </w:r>
          <w:r w:rsidR="007F3DC1" w:rsidRPr="00EB0CFE">
            <w:rPr>
              <w:rFonts w:ascii="Arial" w:hAnsi="Arial" w:cs="Arial"/>
              <w:noProof/>
              <w:szCs w:val="24"/>
            </w:rPr>
            <w:instrText xml:space="preserve"> CITATION Hef12 \l 1033 </w:instrText>
          </w:r>
          <w:r w:rsidR="007F3DC1" w:rsidRPr="00EB0CFE">
            <w:rPr>
              <w:rFonts w:ascii="Arial" w:hAnsi="Arial" w:cs="Arial"/>
              <w:noProof/>
              <w:szCs w:val="24"/>
            </w:rPr>
            <w:fldChar w:fldCharType="separate"/>
          </w:r>
          <w:r w:rsidR="007F3DC1" w:rsidRPr="00EB0CFE">
            <w:rPr>
              <w:rFonts w:ascii="Arial" w:hAnsi="Arial" w:cs="Arial"/>
              <w:noProof/>
              <w:szCs w:val="24"/>
            </w:rPr>
            <w:t>(Heffernan, 2012)</w:t>
          </w:r>
          <w:r w:rsidR="007F3DC1" w:rsidRPr="00EB0CFE">
            <w:rPr>
              <w:rFonts w:ascii="Arial" w:hAnsi="Arial" w:cs="Arial"/>
              <w:noProof/>
              <w:szCs w:val="24"/>
            </w:rPr>
            <w:fldChar w:fldCharType="end"/>
          </w:r>
        </w:sdtContent>
      </w:sdt>
      <w:r w:rsidR="007F3DC1" w:rsidRPr="00EB0CFE">
        <w:rPr>
          <w:rFonts w:ascii="Arial" w:hAnsi="Arial" w:cs="Arial"/>
          <w:noProof/>
          <w:szCs w:val="24"/>
        </w:rPr>
        <w:t xml:space="preserve">. In addition to this, the use of TKI has also further helped me pinpoint that other modes can also be effective, for instance, compromisation can </w:t>
      </w:r>
      <w:r w:rsidR="007F3DC1" w:rsidRPr="00EB0CFE">
        <w:rPr>
          <w:rFonts w:ascii="Arial" w:hAnsi="Arial" w:cs="Arial"/>
          <w:noProof/>
          <w:szCs w:val="24"/>
        </w:rPr>
        <w:lastRenderedPageBreak/>
        <w:t>be helpful in situations with limited time and hence such flexibility can lead to the management of conflicts without team motivation disruption. Furthermore, the tuckman's model encompasses five stages; forming, storming, norming, performing and adjourning</w:t>
      </w:r>
      <w:r w:rsidR="00D600AD" w:rsidRPr="00EB0CFE">
        <w:rPr>
          <w:rFonts w:ascii="Arial" w:hAnsi="Arial" w:cs="Arial"/>
          <w:noProof/>
          <w:szCs w:val="24"/>
        </w:rPr>
        <w:t xml:space="preserve"> </w:t>
      </w:r>
      <w:sdt>
        <w:sdtPr>
          <w:rPr>
            <w:rFonts w:ascii="Arial" w:hAnsi="Arial" w:cs="Arial"/>
            <w:noProof/>
            <w:szCs w:val="24"/>
          </w:rPr>
          <w:id w:val="2013325395"/>
          <w:citation/>
        </w:sdtPr>
        <w:sdtContent>
          <w:r w:rsidR="00D600AD" w:rsidRPr="00EB0CFE">
            <w:rPr>
              <w:rFonts w:ascii="Arial" w:hAnsi="Arial" w:cs="Arial"/>
              <w:noProof/>
              <w:szCs w:val="24"/>
            </w:rPr>
            <w:fldChar w:fldCharType="begin"/>
          </w:r>
          <w:r w:rsidR="00D600AD" w:rsidRPr="00EB0CFE">
            <w:rPr>
              <w:rFonts w:ascii="Arial" w:hAnsi="Arial" w:cs="Arial"/>
              <w:noProof/>
              <w:szCs w:val="24"/>
            </w:rPr>
            <w:instrText xml:space="preserve"> CITATION Sin231 \l 1033 </w:instrText>
          </w:r>
          <w:r w:rsidR="00D600AD" w:rsidRPr="00EB0CFE">
            <w:rPr>
              <w:rFonts w:ascii="Arial" w:hAnsi="Arial" w:cs="Arial"/>
              <w:noProof/>
              <w:szCs w:val="24"/>
            </w:rPr>
            <w:fldChar w:fldCharType="separate"/>
          </w:r>
          <w:r w:rsidR="00D600AD" w:rsidRPr="00EB0CFE">
            <w:rPr>
              <w:rFonts w:ascii="Arial" w:hAnsi="Arial" w:cs="Arial"/>
              <w:noProof/>
              <w:szCs w:val="24"/>
            </w:rPr>
            <w:t>(Sinek, 2023)</w:t>
          </w:r>
          <w:r w:rsidR="00D600AD" w:rsidRPr="00EB0CFE">
            <w:rPr>
              <w:rFonts w:ascii="Arial" w:hAnsi="Arial" w:cs="Arial"/>
              <w:noProof/>
              <w:szCs w:val="24"/>
            </w:rPr>
            <w:fldChar w:fldCharType="end"/>
          </w:r>
        </w:sdtContent>
      </w:sdt>
      <w:r w:rsidR="007F3DC1" w:rsidRPr="00EB0CFE">
        <w:rPr>
          <w:rFonts w:ascii="Arial" w:hAnsi="Arial" w:cs="Arial"/>
          <w:noProof/>
          <w:szCs w:val="24"/>
        </w:rPr>
        <w:t>.</w:t>
      </w:r>
      <w:r w:rsidR="00D600AD" w:rsidRPr="00EB0CFE">
        <w:rPr>
          <w:rFonts w:ascii="Arial" w:hAnsi="Arial" w:cs="Arial"/>
          <w:noProof/>
          <w:szCs w:val="24"/>
        </w:rPr>
        <w:t xml:space="preserve"> This model has helped me adapt my strategies for conflict handling to the requirements in each stage. Taking part in a</w:t>
      </w:r>
      <w:r w:rsidR="00B7571D" w:rsidRPr="00EB0CFE">
        <w:rPr>
          <w:rFonts w:ascii="Arial" w:hAnsi="Arial" w:cs="Arial"/>
          <w:noProof/>
          <w:szCs w:val="24"/>
        </w:rPr>
        <w:t xml:space="preserve"> workplace</w:t>
      </w:r>
      <w:r w:rsidR="00D600AD" w:rsidRPr="00EB0CFE">
        <w:rPr>
          <w:rFonts w:ascii="Arial" w:hAnsi="Arial" w:cs="Arial"/>
          <w:noProof/>
          <w:szCs w:val="24"/>
        </w:rPr>
        <w:t xml:space="preserve"> project recently, I observed that our team started from the forming stage where all the team members were cautious</w:t>
      </w:r>
      <w:r w:rsidR="00D90C44" w:rsidRPr="00EB0CFE">
        <w:rPr>
          <w:rFonts w:ascii="Arial" w:hAnsi="Arial" w:cs="Arial"/>
          <w:noProof/>
          <w:szCs w:val="24"/>
        </w:rPr>
        <w:t>. Hence, I took this opportunity to initiate open dialogue, encouraging my team members to share their views, strengths and weaknesses to establish trust</w:t>
      </w:r>
      <w:sdt>
        <w:sdtPr>
          <w:rPr>
            <w:rFonts w:ascii="Arial" w:hAnsi="Arial" w:cs="Arial"/>
            <w:noProof/>
            <w:szCs w:val="24"/>
          </w:rPr>
          <w:id w:val="-1652444672"/>
          <w:citation/>
        </w:sdtPr>
        <w:sdtContent>
          <w:r w:rsidR="00D90C44" w:rsidRPr="00EB0CFE">
            <w:rPr>
              <w:rFonts w:ascii="Arial" w:hAnsi="Arial" w:cs="Arial"/>
              <w:noProof/>
              <w:szCs w:val="24"/>
            </w:rPr>
            <w:fldChar w:fldCharType="begin"/>
          </w:r>
          <w:r w:rsidR="00D90C44" w:rsidRPr="00EB0CFE">
            <w:rPr>
              <w:rFonts w:ascii="Arial" w:hAnsi="Arial" w:cs="Arial"/>
              <w:noProof/>
              <w:szCs w:val="24"/>
            </w:rPr>
            <w:instrText xml:space="preserve"> CITATION Hef15 \l 1033 </w:instrText>
          </w:r>
          <w:r w:rsidR="00D90C44" w:rsidRPr="00EB0CFE">
            <w:rPr>
              <w:rFonts w:ascii="Arial" w:hAnsi="Arial" w:cs="Arial"/>
              <w:noProof/>
              <w:szCs w:val="24"/>
            </w:rPr>
            <w:fldChar w:fldCharType="separate"/>
          </w:r>
          <w:r w:rsidR="00D90C44" w:rsidRPr="00EB0CFE">
            <w:rPr>
              <w:rFonts w:ascii="Arial" w:hAnsi="Arial" w:cs="Arial"/>
              <w:noProof/>
              <w:szCs w:val="24"/>
            </w:rPr>
            <w:t xml:space="preserve"> (Heffernan, 2015)</w:t>
          </w:r>
          <w:r w:rsidR="00D90C44" w:rsidRPr="00EB0CFE">
            <w:rPr>
              <w:rFonts w:ascii="Arial" w:hAnsi="Arial" w:cs="Arial"/>
              <w:noProof/>
              <w:szCs w:val="24"/>
            </w:rPr>
            <w:fldChar w:fldCharType="end"/>
          </w:r>
        </w:sdtContent>
      </w:sdt>
      <w:r w:rsidR="00D90C44" w:rsidRPr="00EB0CFE">
        <w:rPr>
          <w:rFonts w:ascii="Arial" w:hAnsi="Arial" w:cs="Arial"/>
          <w:noProof/>
          <w:szCs w:val="24"/>
        </w:rPr>
        <w:t>. Then as we slowly moved to the storming stage, conflicts occurred with the different priorities set with the task responsibilities, however, I understood with Tuckman's model that conflicts can naturally occur when a team is growing. This has encouraged me to remain patient and also composed as a coordinator. I initiated</w:t>
      </w:r>
      <w:r w:rsidR="00656D1C" w:rsidRPr="00EB0CFE">
        <w:rPr>
          <w:rFonts w:ascii="Arial" w:hAnsi="Arial" w:cs="Arial"/>
          <w:noProof/>
          <w:szCs w:val="24"/>
        </w:rPr>
        <w:t xml:space="preserve"> conversations for the team members to freely voice their concerns, addressing the points of misunderstanding</w:t>
      </w:r>
      <w:r w:rsidR="005259EB" w:rsidRPr="00EB0CFE">
        <w:rPr>
          <w:rFonts w:ascii="Arial" w:hAnsi="Arial" w:cs="Arial"/>
          <w:noProof/>
          <w:szCs w:val="24"/>
        </w:rPr>
        <w:t xml:space="preserve"> </w:t>
      </w:r>
      <w:sdt>
        <w:sdtPr>
          <w:rPr>
            <w:rFonts w:ascii="Arial" w:hAnsi="Arial" w:cs="Arial"/>
            <w:noProof/>
            <w:szCs w:val="24"/>
          </w:rPr>
          <w:id w:val="2113007907"/>
          <w:citation/>
        </w:sdtPr>
        <w:sdtContent>
          <w:r w:rsidR="005259EB" w:rsidRPr="00EB0CFE">
            <w:rPr>
              <w:rFonts w:ascii="Arial" w:hAnsi="Arial" w:cs="Arial"/>
              <w:noProof/>
              <w:szCs w:val="24"/>
            </w:rPr>
            <w:fldChar w:fldCharType="begin"/>
          </w:r>
          <w:r w:rsidR="005259EB" w:rsidRPr="00EB0CFE">
            <w:rPr>
              <w:rFonts w:ascii="Arial" w:hAnsi="Arial" w:cs="Arial"/>
              <w:noProof/>
              <w:szCs w:val="24"/>
            </w:rPr>
            <w:instrText xml:space="preserve"> CITATION Tan211 \l 1033 </w:instrText>
          </w:r>
          <w:r w:rsidR="005259EB" w:rsidRPr="00EB0CFE">
            <w:rPr>
              <w:rFonts w:ascii="Arial" w:hAnsi="Arial" w:cs="Arial"/>
              <w:noProof/>
              <w:szCs w:val="24"/>
            </w:rPr>
            <w:fldChar w:fldCharType="separate"/>
          </w:r>
          <w:r w:rsidR="005259EB" w:rsidRPr="00EB0CFE">
            <w:rPr>
              <w:rFonts w:ascii="Arial" w:hAnsi="Arial" w:cs="Arial"/>
              <w:noProof/>
              <w:szCs w:val="24"/>
            </w:rPr>
            <w:t>(Tannenbaum &amp; Salas, 2021)</w:t>
          </w:r>
          <w:r w:rsidR="005259EB" w:rsidRPr="00EB0CFE">
            <w:rPr>
              <w:rFonts w:ascii="Arial" w:hAnsi="Arial" w:cs="Arial"/>
              <w:noProof/>
              <w:szCs w:val="24"/>
            </w:rPr>
            <w:fldChar w:fldCharType="end"/>
          </w:r>
        </w:sdtContent>
      </w:sdt>
      <w:r w:rsidR="00656D1C" w:rsidRPr="00EB0CFE">
        <w:rPr>
          <w:rFonts w:ascii="Arial" w:hAnsi="Arial" w:cs="Arial"/>
          <w:noProof/>
          <w:szCs w:val="24"/>
        </w:rPr>
        <w:t>. By the norming stage, the roles of the team members developed and a collaborative working environment was formed, by the performing and adjourning stage, my team possessed efficient functionality with complete coordination with our shared efforts</w:t>
      </w:r>
      <w:r w:rsidR="005259EB" w:rsidRPr="00EB0CFE">
        <w:rPr>
          <w:rFonts w:ascii="Arial" w:hAnsi="Arial" w:cs="Arial"/>
          <w:noProof/>
          <w:szCs w:val="24"/>
        </w:rPr>
        <w:t xml:space="preserve"> </w:t>
      </w:r>
      <w:sdt>
        <w:sdtPr>
          <w:rPr>
            <w:rFonts w:ascii="Arial" w:hAnsi="Arial" w:cs="Arial"/>
            <w:noProof/>
            <w:szCs w:val="24"/>
          </w:rPr>
          <w:id w:val="279073062"/>
          <w:citation/>
        </w:sdtPr>
        <w:sdtContent>
          <w:r w:rsidR="005259EB" w:rsidRPr="00EB0CFE">
            <w:rPr>
              <w:rFonts w:ascii="Arial" w:hAnsi="Arial" w:cs="Arial"/>
              <w:noProof/>
              <w:szCs w:val="24"/>
            </w:rPr>
            <w:fldChar w:fldCharType="begin"/>
          </w:r>
          <w:r w:rsidR="005259EB" w:rsidRPr="00EB0CFE">
            <w:rPr>
              <w:rFonts w:ascii="Arial" w:hAnsi="Arial" w:cs="Arial"/>
              <w:noProof/>
              <w:szCs w:val="24"/>
            </w:rPr>
            <w:instrText xml:space="preserve"> CITATION Duc21 \l 1033 </w:instrText>
          </w:r>
          <w:r w:rsidR="005259EB" w:rsidRPr="00EB0CFE">
            <w:rPr>
              <w:rFonts w:ascii="Arial" w:hAnsi="Arial" w:cs="Arial"/>
              <w:noProof/>
              <w:szCs w:val="24"/>
            </w:rPr>
            <w:fldChar w:fldCharType="separate"/>
          </w:r>
          <w:r w:rsidR="005259EB" w:rsidRPr="00EB0CFE">
            <w:rPr>
              <w:rFonts w:ascii="Arial" w:hAnsi="Arial" w:cs="Arial"/>
              <w:noProof/>
              <w:szCs w:val="24"/>
            </w:rPr>
            <w:t>(Duck &amp; McMahan, 2021)</w:t>
          </w:r>
          <w:r w:rsidR="005259EB" w:rsidRPr="00EB0CFE">
            <w:rPr>
              <w:rFonts w:ascii="Arial" w:hAnsi="Arial" w:cs="Arial"/>
              <w:noProof/>
              <w:szCs w:val="24"/>
            </w:rPr>
            <w:fldChar w:fldCharType="end"/>
          </w:r>
        </w:sdtContent>
      </w:sdt>
      <w:r w:rsidR="00656D1C" w:rsidRPr="00EB0CFE">
        <w:rPr>
          <w:rFonts w:ascii="Arial" w:hAnsi="Arial" w:cs="Arial"/>
          <w:noProof/>
          <w:szCs w:val="24"/>
        </w:rPr>
        <w:t>.</w:t>
      </w:r>
    </w:p>
    <w:p w14:paraId="43C3A467" w14:textId="77777777" w:rsidR="00472039" w:rsidRPr="00EB0CFE" w:rsidRDefault="00000000" w:rsidP="00472039">
      <w:pPr>
        <w:pStyle w:val="Heading1"/>
        <w:rPr>
          <w:rFonts w:ascii="Arial" w:hAnsi="Arial" w:cs="Arial"/>
          <w:szCs w:val="24"/>
        </w:rPr>
      </w:pPr>
      <w:bookmarkStart w:id="2" w:name="_Toc182722292"/>
      <w:r w:rsidRPr="00EB0CFE">
        <w:rPr>
          <w:rFonts w:ascii="Arial" w:hAnsi="Arial" w:cs="Arial"/>
          <w:szCs w:val="24"/>
        </w:rPr>
        <w:t xml:space="preserve">Findings: The Impact of </w:t>
      </w:r>
      <w:r w:rsidR="00656D1C" w:rsidRPr="00EB0CFE">
        <w:rPr>
          <w:rFonts w:ascii="Arial" w:hAnsi="Arial" w:cs="Arial"/>
          <w:szCs w:val="24"/>
        </w:rPr>
        <w:t>Dynamic</w:t>
      </w:r>
      <w:r w:rsidRPr="00EB0CFE">
        <w:rPr>
          <w:rFonts w:ascii="Arial" w:hAnsi="Arial" w:cs="Arial"/>
          <w:szCs w:val="24"/>
        </w:rPr>
        <w:t xml:space="preserve"> Theories</w:t>
      </w:r>
      <w:bookmarkEnd w:id="2"/>
      <w:r w:rsidRPr="00EB0CFE">
        <w:rPr>
          <w:rFonts w:ascii="Arial" w:hAnsi="Arial" w:cs="Arial"/>
          <w:szCs w:val="24"/>
        </w:rPr>
        <w:t xml:space="preserve"> </w:t>
      </w:r>
    </w:p>
    <w:p w14:paraId="4386EC05" w14:textId="39F09332" w:rsidR="00472039" w:rsidRPr="00EB0CFE" w:rsidRDefault="00000000" w:rsidP="00472039">
      <w:pPr>
        <w:rPr>
          <w:rFonts w:ascii="Arial" w:hAnsi="Arial" w:cs="Arial"/>
          <w:szCs w:val="24"/>
        </w:rPr>
      </w:pPr>
      <w:r w:rsidRPr="00EB0CFE">
        <w:rPr>
          <w:rFonts w:ascii="Arial" w:hAnsi="Arial" w:cs="Arial"/>
          <w:szCs w:val="24"/>
        </w:rPr>
        <w:t xml:space="preserve">The application of the TKI model in the resolution of conflict among my team members has allowed me to strategically bring out the best solutions for mitigating the issues. A collaborative approach in this aspect has been rewarding and very effective as it brought mutual understanding within the team </w:t>
      </w:r>
      <w:sdt>
        <w:sdtPr>
          <w:rPr>
            <w:rFonts w:ascii="Arial" w:hAnsi="Arial" w:cs="Arial"/>
            <w:szCs w:val="24"/>
          </w:rPr>
          <w:id w:val="1794940882"/>
          <w:citation/>
        </w:sdtPr>
        <w:sdtContent>
          <w:r w:rsidRPr="00EB0CFE">
            <w:rPr>
              <w:rFonts w:ascii="Arial" w:hAnsi="Arial" w:cs="Arial"/>
              <w:szCs w:val="24"/>
            </w:rPr>
            <w:fldChar w:fldCharType="begin"/>
          </w:r>
          <w:r w:rsidRPr="00EB0CFE">
            <w:rPr>
              <w:rFonts w:ascii="Arial" w:hAnsi="Arial" w:cs="Arial"/>
              <w:szCs w:val="24"/>
            </w:rPr>
            <w:instrText xml:space="preserve"> CITATION Ada15 \l 1033 </w:instrText>
          </w:r>
          <w:r w:rsidRPr="00EB0CFE">
            <w:rPr>
              <w:rFonts w:ascii="Arial" w:hAnsi="Arial" w:cs="Arial"/>
              <w:szCs w:val="24"/>
            </w:rPr>
            <w:fldChar w:fldCharType="separate"/>
          </w:r>
          <w:r w:rsidRPr="00EB0CFE">
            <w:rPr>
              <w:rFonts w:ascii="Arial" w:hAnsi="Arial" w:cs="Arial"/>
              <w:noProof/>
              <w:szCs w:val="24"/>
            </w:rPr>
            <w:t>(Adair, 2015)</w:t>
          </w:r>
          <w:r w:rsidRPr="00EB0CFE">
            <w:rPr>
              <w:rFonts w:ascii="Arial" w:hAnsi="Arial" w:cs="Arial"/>
              <w:szCs w:val="24"/>
            </w:rPr>
            <w:fldChar w:fldCharType="end"/>
          </w:r>
        </w:sdtContent>
      </w:sdt>
      <w:r w:rsidRPr="00EB0CFE">
        <w:rPr>
          <w:rFonts w:ascii="Arial" w:hAnsi="Arial" w:cs="Arial"/>
          <w:szCs w:val="24"/>
        </w:rPr>
        <w:t>. The impact of the Thomas-Kilmann model can also be considered more than just effective, for example, the situation of disagreement within the team over the responsibilities of tasks not only solves the problem but also instils unity and uplifts the team's motivation. Further, the implementation of Tuckman's model has helped me to strategically adapt how I need to behave according to the stage of the model in guiding my team members. Tuckman's model has taught me to be more communicative as well as collaborative in the early stage to guide my team and use result-specific approaches by the end stages to ensure that the set team objectives and goals are adequately met</w:t>
      </w:r>
      <w:r w:rsidR="009D1128" w:rsidRPr="00EB0CFE">
        <w:rPr>
          <w:rFonts w:ascii="Arial" w:hAnsi="Arial" w:cs="Arial"/>
          <w:szCs w:val="24"/>
        </w:rPr>
        <w:t xml:space="preserve"> </w:t>
      </w:r>
      <w:sdt>
        <w:sdtPr>
          <w:rPr>
            <w:rFonts w:ascii="Arial" w:hAnsi="Arial" w:cs="Arial"/>
            <w:szCs w:val="24"/>
          </w:rPr>
          <w:id w:val="-1365593687"/>
          <w:citation/>
        </w:sdtPr>
        <w:sdtContent>
          <w:r w:rsidR="009D1128" w:rsidRPr="00EB0CFE">
            <w:rPr>
              <w:rFonts w:ascii="Arial" w:hAnsi="Arial" w:cs="Arial"/>
              <w:szCs w:val="24"/>
            </w:rPr>
            <w:fldChar w:fldCharType="begin"/>
          </w:r>
          <w:r w:rsidR="009D1128" w:rsidRPr="00EB0CFE">
            <w:rPr>
              <w:rFonts w:ascii="Arial" w:hAnsi="Arial" w:cs="Arial"/>
              <w:szCs w:val="24"/>
            </w:rPr>
            <w:instrText xml:space="preserve"> CITATION Qui201 \l 1033 </w:instrText>
          </w:r>
          <w:r w:rsidR="009D1128" w:rsidRPr="00EB0CFE">
            <w:rPr>
              <w:rFonts w:ascii="Arial" w:hAnsi="Arial" w:cs="Arial"/>
              <w:szCs w:val="24"/>
            </w:rPr>
            <w:fldChar w:fldCharType="separate"/>
          </w:r>
          <w:r w:rsidR="009D1128" w:rsidRPr="00EB0CFE">
            <w:rPr>
              <w:rFonts w:ascii="Arial" w:hAnsi="Arial" w:cs="Arial"/>
              <w:noProof/>
              <w:szCs w:val="24"/>
            </w:rPr>
            <w:t>(Quintanilla &amp; Wahl, 2020)</w:t>
          </w:r>
          <w:r w:rsidR="009D1128" w:rsidRPr="00EB0CFE">
            <w:rPr>
              <w:rFonts w:ascii="Arial" w:hAnsi="Arial" w:cs="Arial"/>
              <w:szCs w:val="24"/>
            </w:rPr>
            <w:fldChar w:fldCharType="end"/>
          </w:r>
        </w:sdtContent>
      </w:sdt>
      <w:r w:rsidRPr="00EB0CFE">
        <w:rPr>
          <w:rFonts w:ascii="Arial" w:hAnsi="Arial" w:cs="Arial"/>
          <w:szCs w:val="24"/>
        </w:rPr>
        <w:t xml:space="preserve">. </w:t>
      </w:r>
      <w:r w:rsidR="009D1128" w:rsidRPr="00EB0CFE">
        <w:rPr>
          <w:rFonts w:ascii="Arial" w:hAnsi="Arial" w:cs="Arial"/>
          <w:szCs w:val="24"/>
        </w:rPr>
        <w:t xml:space="preserve">Therefore, I can say that the implementation of Thomas-Kilmann and Tuckman's model has brought about a massive positive impact on my abilities as a coordinator, elevating my team management skills and positively affecting </w:t>
      </w:r>
      <w:r w:rsidR="009D1128" w:rsidRPr="00EB0CFE">
        <w:rPr>
          <w:rFonts w:ascii="Arial" w:hAnsi="Arial" w:cs="Arial"/>
          <w:szCs w:val="24"/>
        </w:rPr>
        <w:lastRenderedPageBreak/>
        <w:t xml:space="preserve">the whole team members' morale. The understanding of Tuckman's model has enabled me to predict the stages and </w:t>
      </w:r>
      <w:r w:rsidR="00BF73A7" w:rsidRPr="00EB0CFE">
        <w:rPr>
          <w:rFonts w:ascii="Arial" w:hAnsi="Arial" w:cs="Arial"/>
          <w:szCs w:val="24"/>
        </w:rPr>
        <w:t>teams’</w:t>
      </w:r>
      <w:r w:rsidR="009D1128" w:rsidRPr="00EB0CFE">
        <w:rPr>
          <w:rFonts w:ascii="Arial" w:hAnsi="Arial" w:cs="Arial"/>
          <w:szCs w:val="24"/>
        </w:rPr>
        <w:t xml:space="preserve"> possible experiences within the stages, mitigating frustrating stages like storming</w:t>
      </w:r>
      <w:r w:rsidR="00BF73A7" w:rsidRPr="00EB0CFE">
        <w:rPr>
          <w:rFonts w:ascii="Arial" w:hAnsi="Arial" w:cs="Arial"/>
          <w:szCs w:val="24"/>
        </w:rPr>
        <w:t>. U</w:t>
      </w:r>
      <w:r w:rsidR="009D1128" w:rsidRPr="00EB0CFE">
        <w:rPr>
          <w:rFonts w:ascii="Arial" w:hAnsi="Arial" w:cs="Arial"/>
          <w:szCs w:val="24"/>
        </w:rPr>
        <w:t>nderstanding the occurrence of conflict in getting accustomed to roles and responsibilities has allowed me to see disagreements constructively</w:t>
      </w:r>
      <w:r w:rsidR="00BF73A7" w:rsidRPr="00EB0CFE">
        <w:rPr>
          <w:rFonts w:ascii="Arial" w:hAnsi="Arial" w:cs="Arial"/>
          <w:szCs w:val="24"/>
        </w:rPr>
        <w:t>; hence focusing on the long-term goals</w:t>
      </w:r>
      <w:r w:rsidR="005259EB" w:rsidRPr="00EB0CFE">
        <w:rPr>
          <w:rFonts w:ascii="Arial" w:hAnsi="Arial" w:cs="Arial"/>
          <w:szCs w:val="24"/>
        </w:rPr>
        <w:t xml:space="preserve"> </w:t>
      </w:r>
      <w:sdt>
        <w:sdtPr>
          <w:rPr>
            <w:rFonts w:ascii="Arial" w:hAnsi="Arial" w:cs="Arial"/>
            <w:szCs w:val="24"/>
          </w:rPr>
          <w:id w:val="1316989958"/>
          <w:citation/>
        </w:sdtPr>
        <w:sdtContent>
          <w:r w:rsidR="005259EB" w:rsidRPr="00EB0CFE">
            <w:rPr>
              <w:rFonts w:ascii="Arial" w:hAnsi="Arial" w:cs="Arial"/>
              <w:szCs w:val="24"/>
            </w:rPr>
            <w:fldChar w:fldCharType="begin"/>
          </w:r>
          <w:r w:rsidR="005259EB" w:rsidRPr="00EB0CFE">
            <w:rPr>
              <w:rFonts w:ascii="Arial" w:hAnsi="Arial" w:cs="Arial"/>
              <w:szCs w:val="24"/>
            </w:rPr>
            <w:instrText xml:space="preserve"> CITATION CIP243 \l 1033 </w:instrText>
          </w:r>
          <w:r w:rsidR="005259EB" w:rsidRPr="00EB0CFE">
            <w:rPr>
              <w:rFonts w:ascii="Arial" w:hAnsi="Arial" w:cs="Arial"/>
              <w:szCs w:val="24"/>
            </w:rPr>
            <w:fldChar w:fldCharType="separate"/>
          </w:r>
          <w:r w:rsidR="005259EB" w:rsidRPr="00EB0CFE">
            <w:rPr>
              <w:rFonts w:ascii="Arial" w:hAnsi="Arial" w:cs="Arial"/>
              <w:noProof/>
              <w:szCs w:val="24"/>
            </w:rPr>
            <w:t>(CIPD, 2024)</w:t>
          </w:r>
          <w:r w:rsidR="005259EB" w:rsidRPr="00EB0CFE">
            <w:rPr>
              <w:rFonts w:ascii="Arial" w:hAnsi="Arial" w:cs="Arial"/>
              <w:szCs w:val="24"/>
            </w:rPr>
            <w:fldChar w:fldCharType="end"/>
          </w:r>
        </w:sdtContent>
      </w:sdt>
      <w:r w:rsidR="00BF73A7" w:rsidRPr="00EB0CFE">
        <w:rPr>
          <w:rFonts w:ascii="Arial" w:hAnsi="Arial" w:cs="Arial"/>
          <w:szCs w:val="24"/>
        </w:rPr>
        <w:t xml:space="preserve">. This change in the perspectives has smoothened the rest of the stages by underscoring trust and concise communication. The adaptability quality within the team was advantageous for the motivation of the team, creating a safe space for all to share their ideas and ultimately elevating the quality of our team project </w:t>
      </w:r>
      <w:sdt>
        <w:sdtPr>
          <w:rPr>
            <w:rFonts w:ascii="Arial" w:hAnsi="Arial" w:cs="Arial"/>
            <w:szCs w:val="24"/>
          </w:rPr>
          <w:id w:val="-107434700"/>
          <w:citation/>
        </w:sdtPr>
        <w:sdtContent>
          <w:r w:rsidR="005259EB" w:rsidRPr="00EB0CFE">
            <w:rPr>
              <w:rFonts w:ascii="Arial" w:hAnsi="Arial" w:cs="Arial"/>
              <w:szCs w:val="24"/>
            </w:rPr>
            <w:fldChar w:fldCharType="begin"/>
          </w:r>
          <w:r w:rsidR="005259EB" w:rsidRPr="00EB0CFE">
            <w:rPr>
              <w:rFonts w:ascii="Arial" w:hAnsi="Arial" w:cs="Arial"/>
              <w:szCs w:val="24"/>
            </w:rPr>
            <w:instrText xml:space="preserve"> CITATION Bel101 \l 1033 </w:instrText>
          </w:r>
          <w:r w:rsidR="005259EB" w:rsidRPr="00EB0CFE">
            <w:rPr>
              <w:rFonts w:ascii="Arial" w:hAnsi="Arial" w:cs="Arial"/>
              <w:szCs w:val="24"/>
            </w:rPr>
            <w:fldChar w:fldCharType="separate"/>
          </w:r>
          <w:r w:rsidR="005259EB" w:rsidRPr="00EB0CFE">
            <w:rPr>
              <w:rFonts w:ascii="Arial" w:hAnsi="Arial" w:cs="Arial"/>
              <w:noProof/>
              <w:szCs w:val="24"/>
            </w:rPr>
            <w:t>(Belbin &amp; Belbin, 2010)</w:t>
          </w:r>
          <w:r w:rsidR="005259EB" w:rsidRPr="00EB0CFE">
            <w:rPr>
              <w:rFonts w:ascii="Arial" w:hAnsi="Arial" w:cs="Arial"/>
              <w:szCs w:val="24"/>
            </w:rPr>
            <w:fldChar w:fldCharType="end"/>
          </w:r>
        </w:sdtContent>
      </w:sdt>
      <w:r w:rsidR="00BF73A7" w:rsidRPr="00EB0CFE">
        <w:rPr>
          <w:rFonts w:ascii="Arial" w:hAnsi="Arial" w:cs="Arial"/>
          <w:szCs w:val="24"/>
        </w:rPr>
        <w:t>.</w:t>
      </w:r>
    </w:p>
    <w:p w14:paraId="2A19452C" w14:textId="77777777" w:rsidR="00472039" w:rsidRPr="00EB0CFE" w:rsidRDefault="00000000" w:rsidP="00472039">
      <w:pPr>
        <w:pStyle w:val="Heading1"/>
        <w:rPr>
          <w:rFonts w:ascii="Arial" w:hAnsi="Arial" w:cs="Arial"/>
          <w:szCs w:val="24"/>
        </w:rPr>
      </w:pPr>
      <w:bookmarkStart w:id="3" w:name="_Toc182722293"/>
      <w:r w:rsidRPr="00EB0CFE">
        <w:rPr>
          <w:rFonts w:ascii="Arial" w:hAnsi="Arial" w:cs="Arial"/>
          <w:szCs w:val="24"/>
        </w:rPr>
        <w:t>Conclusion</w:t>
      </w:r>
      <w:r w:rsidR="00BF73A7" w:rsidRPr="00EB0CFE">
        <w:rPr>
          <w:rFonts w:ascii="Arial" w:hAnsi="Arial" w:cs="Arial"/>
          <w:szCs w:val="24"/>
        </w:rPr>
        <w:t xml:space="preserve"> and Future Actions</w:t>
      </w:r>
      <w:bookmarkEnd w:id="3"/>
      <w:r w:rsidR="00BF73A7" w:rsidRPr="00EB0CFE">
        <w:rPr>
          <w:rFonts w:ascii="Arial" w:hAnsi="Arial" w:cs="Arial"/>
          <w:szCs w:val="24"/>
        </w:rPr>
        <w:t xml:space="preserve"> </w:t>
      </w:r>
    </w:p>
    <w:p w14:paraId="267F7C28" w14:textId="5D4BA9B9" w:rsidR="005259EB" w:rsidRPr="00EB0CFE" w:rsidRDefault="00000000" w:rsidP="00472039">
      <w:pPr>
        <w:rPr>
          <w:rFonts w:ascii="Arial" w:hAnsi="Arial" w:cs="Arial"/>
          <w:szCs w:val="24"/>
        </w:rPr>
      </w:pPr>
      <w:r w:rsidRPr="00EB0CFE">
        <w:rPr>
          <w:rFonts w:ascii="Arial" w:hAnsi="Arial" w:cs="Arial"/>
          <w:szCs w:val="24"/>
        </w:rPr>
        <w:t>This report has highlighted the importance of teamwork and how I have learned to strategically adapt as a coordinator in my workplace and adequately have learned to guide my team in a work project. With the implementation of academic models and theories such as Tuckman’s Stages of Team development as well as the Thomas-Kilmann Conflict Mode Instrument (TKI)</w:t>
      </w:r>
      <w:r w:rsidR="003D003A" w:rsidRPr="00EB0CFE">
        <w:rPr>
          <w:rFonts w:ascii="Arial" w:hAnsi="Arial" w:cs="Arial"/>
          <w:szCs w:val="24"/>
        </w:rPr>
        <w:t xml:space="preserve">, I have pinpointed my strength of adaptability and patience, my preferences lie in proactive collaborative approaches along with open communication. As part of future action, I look forward to heightening my understanding of the TKI model to better handle conflicts, while I learned that collaboration is the key to teamwork, certain conflicts also require compromising and accommodation. I believe that this development will enable me to grow in the role of a coordinator </w:t>
      </w:r>
      <w:proofErr w:type="gramStart"/>
      <w:r w:rsidR="003D003A" w:rsidRPr="00EB0CFE">
        <w:rPr>
          <w:rFonts w:ascii="Arial" w:hAnsi="Arial" w:cs="Arial"/>
          <w:szCs w:val="24"/>
        </w:rPr>
        <w:t>and also</w:t>
      </w:r>
      <w:proofErr w:type="gramEnd"/>
      <w:r w:rsidR="003D003A" w:rsidRPr="00EB0CFE">
        <w:rPr>
          <w:rFonts w:ascii="Arial" w:hAnsi="Arial" w:cs="Arial"/>
          <w:szCs w:val="24"/>
        </w:rPr>
        <w:t xml:space="preserve"> change the team dynamics. I also look to elevate my communication skills in supporting team goals and contribute efficiently by practising active listening, a comprehensive understanding of the perspectives of the team members and formulating an inclusive working environment.</w:t>
      </w:r>
    </w:p>
    <w:p w14:paraId="03CAD5D7" w14:textId="77777777" w:rsidR="005259EB" w:rsidRPr="00EB0CFE" w:rsidRDefault="00000000">
      <w:pPr>
        <w:rPr>
          <w:rFonts w:ascii="Arial" w:hAnsi="Arial" w:cs="Arial"/>
          <w:szCs w:val="24"/>
        </w:rPr>
      </w:pPr>
      <w:r w:rsidRPr="00EB0CFE">
        <w:rPr>
          <w:rFonts w:ascii="Arial" w:hAnsi="Arial" w:cs="Arial"/>
          <w:szCs w:val="24"/>
        </w:rPr>
        <w:br w:type="page"/>
      </w:r>
    </w:p>
    <w:bookmarkStart w:id="4" w:name="_Toc182722294" w:displacedByCustomXml="next"/>
    <w:sdt>
      <w:sdtPr>
        <w:rPr>
          <w:rFonts w:ascii="Arial" w:hAnsi="Arial" w:cs="Arial"/>
          <w:b w:val="0"/>
          <w:bCs/>
          <w:szCs w:val="24"/>
        </w:rPr>
        <w:id w:val="-340697602"/>
        <w:docPartObj>
          <w:docPartGallery w:val="Bibliographies"/>
          <w:docPartUnique/>
        </w:docPartObj>
      </w:sdtPr>
      <w:sdtContent>
        <w:p w14:paraId="177A3B47" w14:textId="77777777" w:rsidR="005259EB" w:rsidRPr="00EB0CFE" w:rsidRDefault="00000000">
          <w:pPr>
            <w:pStyle w:val="Heading1"/>
            <w:rPr>
              <w:rFonts w:ascii="Arial" w:hAnsi="Arial" w:cs="Arial"/>
              <w:szCs w:val="24"/>
            </w:rPr>
          </w:pPr>
          <w:r w:rsidRPr="00EB0CFE">
            <w:rPr>
              <w:rFonts w:ascii="Arial" w:hAnsi="Arial" w:cs="Arial"/>
              <w:szCs w:val="24"/>
            </w:rPr>
            <w:t>References</w:t>
          </w:r>
          <w:bookmarkEnd w:id="4"/>
        </w:p>
        <w:sdt>
          <w:sdtPr>
            <w:rPr>
              <w:rFonts w:ascii="Arial" w:hAnsi="Arial" w:cs="Arial"/>
              <w:szCs w:val="24"/>
            </w:rPr>
            <w:id w:val="-573587230"/>
            <w:bibliography/>
          </w:sdtPr>
          <w:sdtContent>
            <w:p w14:paraId="4740BFAD" w14:textId="77777777" w:rsidR="005259EB" w:rsidRPr="00EB0CFE" w:rsidRDefault="00000000" w:rsidP="005259EB">
              <w:pPr>
                <w:pStyle w:val="Bibliography"/>
                <w:rPr>
                  <w:rFonts w:ascii="Arial" w:hAnsi="Arial" w:cs="Arial"/>
                  <w:noProof/>
                  <w:kern w:val="0"/>
                  <w:szCs w:val="24"/>
                  <w14:ligatures w14:val="none"/>
                </w:rPr>
              </w:pPr>
              <w:r w:rsidRPr="00EB0CFE">
                <w:rPr>
                  <w:rFonts w:ascii="Arial" w:hAnsi="Arial" w:cs="Arial"/>
                  <w:bCs w:val="0"/>
                  <w:szCs w:val="24"/>
                </w:rPr>
                <w:fldChar w:fldCharType="begin"/>
              </w:r>
              <w:r w:rsidRPr="00EB0CFE">
                <w:rPr>
                  <w:rFonts w:ascii="Arial" w:hAnsi="Arial" w:cs="Arial"/>
                  <w:szCs w:val="24"/>
                </w:rPr>
                <w:instrText xml:space="preserve"> BIBLIOGRAPHY </w:instrText>
              </w:r>
              <w:r w:rsidRPr="00EB0CFE">
                <w:rPr>
                  <w:rFonts w:ascii="Arial" w:hAnsi="Arial" w:cs="Arial"/>
                  <w:bCs w:val="0"/>
                  <w:szCs w:val="24"/>
                </w:rPr>
                <w:fldChar w:fldCharType="separate"/>
              </w:r>
              <w:r w:rsidRPr="00EB0CFE">
                <w:rPr>
                  <w:rFonts w:ascii="Arial" w:hAnsi="Arial" w:cs="Arial"/>
                  <w:noProof/>
                  <w:szCs w:val="24"/>
                </w:rPr>
                <w:t xml:space="preserve">ACAS, 2024. </w:t>
              </w:r>
              <w:r w:rsidRPr="00EB0CFE">
                <w:rPr>
                  <w:rFonts w:ascii="Arial" w:hAnsi="Arial" w:cs="Arial"/>
                  <w:i/>
                  <w:iCs w:val="0"/>
                  <w:noProof/>
                  <w:szCs w:val="24"/>
                </w:rPr>
                <w:t xml:space="preserve">What we've learned about flexible working since the pandemic. </w:t>
              </w:r>
              <w:r w:rsidRPr="00EB0CFE">
                <w:rPr>
                  <w:rFonts w:ascii="Arial" w:hAnsi="Arial" w:cs="Arial"/>
                  <w:noProof/>
                  <w:szCs w:val="24"/>
                </w:rPr>
                <w:t xml:space="preserve">[Online] </w:t>
              </w:r>
            </w:p>
            <w:p w14:paraId="1A06221F" w14:textId="77777777" w:rsidR="005259EB" w:rsidRPr="00EB0CFE" w:rsidRDefault="00000000" w:rsidP="005259EB">
              <w:pPr>
                <w:pStyle w:val="Bibliography"/>
                <w:rPr>
                  <w:rFonts w:ascii="Arial" w:hAnsi="Arial" w:cs="Arial"/>
                  <w:noProof/>
                  <w:kern w:val="0"/>
                  <w:szCs w:val="24"/>
                  <w14:ligatures w14:val="none"/>
                </w:rPr>
              </w:pPr>
              <w:r w:rsidRPr="00EB0CFE">
                <w:rPr>
                  <w:rFonts w:ascii="Arial" w:hAnsi="Arial" w:cs="Arial"/>
                  <w:noProof/>
                  <w:szCs w:val="24"/>
                </w:rPr>
                <w:t xml:space="preserve">Available at: </w:t>
              </w:r>
              <w:r w:rsidRPr="00EB0CFE">
                <w:rPr>
                  <w:rFonts w:ascii="Arial" w:hAnsi="Arial" w:cs="Arial"/>
                  <w:noProof/>
                  <w:szCs w:val="24"/>
                  <w:u w:val="single"/>
                </w:rPr>
                <w:t>https://www.acas.org.uk/</w:t>
              </w:r>
            </w:p>
            <w:p w14:paraId="7857C3AB"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Adair, J., 2015. </w:t>
              </w:r>
              <w:r w:rsidRPr="00EB0CFE">
                <w:rPr>
                  <w:rFonts w:ascii="Arial" w:hAnsi="Arial" w:cs="Arial"/>
                  <w:i/>
                  <w:iCs w:val="0"/>
                  <w:noProof/>
                  <w:szCs w:val="24"/>
                </w:rPr>
                <w:t xml:space="preserve">Effective teambuilding : how to make a winning team (revised.edition).. </w:t>
              </w:r>
              <w:r w:rsidRPr="00EB0CFE">
                <w:rPr>
                  <w:rFonts w:ascii="Arial" w:hAnsi="Arial" w:cs="Arial"/>
                  <w:noProof/>
                  <w:szCs w:val="24"/>
                </w:rPr>
                <w:t>London: Pan Books.</w:t>
              </w:r>
            </w:p>
            <w:p w14:paraId="59FA711A"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Belbin, R. M., 2010. </w:t>
              </w:r>
              <w:r w:rsidRPr="00EB0CFE">
                <w:rPr>
                  <w:rFonts w:ascii="Arial" w:hAnsi="Arial" w:cs="Arial"/>
                  <w:i/>
                  <w:iCs w:val="0"/>
                  <w:noProof/>
                  <w:szCs w:val="24"/>
                </w:rPr>
                <w:t xml:space="preserve">Team roles at work, (2nd edition).. </w:t>
              </w:r>
              <w:r w:rsidRPr="00EB0CFE">
                <w:rPr>
                  <w:rFonts w:ascii="Arial" w:hAnsi="Arial" w:cs="Arial"/>
                  <w:noProof/>
                  <w:szCs w:val="24"/>
                </w:rPr>
                <w:t>London: Routledge.</w:t>
              </w:r>
            </w:p>
            <w:p w14:paraId="77D1E78E"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Belbin, R. M. &amp; Belbin, R. M., 2010. </w:t>
              </w:r>
              <w:r w:rsidRPr="00EB0CFE">
                <w:rPr>
                  <w:rFonts w:ascii="Arial" w:hAnsi="Arial" w:cs="Arial"/>
                  <w:i/>
                  <w:iCs w:val="0"/>
                  <w:noProof/>
                  <w:szCs w:val="24"/>
                </w:rPr>
                <w:t xml:space="preserve">Management teams why they succeed or fail 3rd ed.. </w:t>
              </w:r>
              <w:r w:rsidRPr="00EB0CFE">
                <w:rPr>
                  <w:rFonts w:ascii="Arial" w:hAnsi="Arial" w:cs="Arial"/>
                  <w:noProof/>
                  <w:szCs w:val="24"/>
                </w:rPr>
                <w:t>Amsterdam; Oxford: Butterworth-Heinemann.</w:t>
              </w:r>
            </w:p>
            <w:p w14:paraId="4AAD2F1E"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CIPD, 2024. </w:t>
              </w:r>
              <w:r w:rsidRPr="00EB0CFE">
                <w:rPr>
                  <w:rFonts w:ascii="Arial" w:hAnsi="Arial" w:cs="Arial"/>
                  <w:i/>
                  <w:iCs w:val="0"/>
                  <w:noProof/>
                  <w:szCs w:val="24"/>
                </w:rPr>
                <w:t xml:space="preserve">The view from here. </w:t>
              </w:r>
              <w:r w:rsidRPr="00EB0CFE">
                <w:rPr>
                  <w:rFonts w:ascii="Arial" w:hAnsi="Arial" w:cs="Arial"/>
                  <w:noProof/>
                  <w:szCs w:val="24"/>
                </w:rPr>
                <w:t xml:space="preserve">[Online] </w:t>
              </w:r>
            </w:p>
            <w:p w14:paraId="70F5678A"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Available at: </w:t>
              </w:r>
              <w:r w:rsidRPr="00EB0CFE">
                <w:rPr>
                  <w:rFonts w:ascii="Arial" w:hAnsi="Arial" w:cs="Arial"/>
                  <w:noProof/>
                  <w:szCs w:val="24"/>
                  <w:u w:val="single"/>
                </w:rPr>
                <w:t>http://www.cipd.co.uk/</w:t>
              </w:r>
            </w:p>
            <w:p w14:paraId="11920A94"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Duck, S. &amp; McMahan, D., 2021. </w:t>
              </w:r>
              <w:r w:rsidRPr="00EB0CFE">
                <w:rPr>
                  <w:rFonts w:ascii="Arial" w:hAnsi="Arial" w:cs="Arial"/>
                  <w:i/>
                  <w:iCs w:val="0"/>
                  <w:noProof/>
                  <w:szCs w:val="24"/>
                </w:rPr>
                <w:t xml:space="preserve">Communication in everyday life : a survey of communication (4th Edition),. </w:t>
              </w:r>
              <w:r w:rsidRPr="00EB0CFE">
                <w:rPr>
                  <w:rFonts w:ascii="Arial" w:hAnsi="Arial" w:cs="Arial"/>
                  <w:noProof/>
                  <w:szCs w:val="24"/>
                </w:rPr>
                <w:t>Los Angeles: SAGE.</w:t>
              </w:r>
            </w:p>
            <w:p w14:paraId="2AAC838B"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Heffernan, M., 2012. </w:t>
              </w:r>
              <w:r w:rsidRPr="00EB0CFE">
                <w:rPr>
                  <w:rFonts w:ascii="Arial" w:hAnsi="Arial" w:cs="Arial"/>
                  <w:i/>
                  <w:iCs w:val="0"/>
                  <w:noProof/>
                  <w:szCs w:val="24"/>
                </w:rPr>
                <w:t xml:space="preserve">Dare To Disagree. </w:t>
              </w:r>
              <w:r w:rsidRPr="00EB0CFE">
                <w:rPr>
                  <w:rFonts w:ascii="Arial" w:hAnsi="Arial" w:cs="Arial"/>
                  <w:noProof/>
                  <w:szCs w:val="24"/>
                </w:rPr>
                <w:t xml:space="preserve">[Online] </w:t>
              </w:r>
            </w:p>
            <w:p w14:paraId="373F32AE"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Available at: </w:t>
              </w:r>
              <w:r w:rsidRPr="00EB0CFE">
                <w:rPr>
                  <w:rFonts w:ascii="Arial" w:hAnsi="Arial" w:cs="Arial"/>
                  <w:noProof/>
                  <w:szCs w:val="24"/>
                  <w:u w:val="single"/>
                </w:rPr>
                <w:t>https://www.ted.com/talks/margaret_heffernan_dare_to_disgaree?utm_campaign=tedspread&amp;utm_medium=referral&amp;utm_source=tedcomshare</w:t>
              </w:r>
            </w:p>
            <w:p w14:paraId="0E88061F"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Heffernan, M., 2015. </w:t>
              </w:r>
              <w:r w:rsidRPr="00EB0CFE">
                <w:rPr>
                  <w:rFonts w:ascii="Arial" w:hAnsi="Arial" w:cs="Arial"/>
                  <w:i/>
                  <w:iCs w:val="0"/>
                  <w:noProof/>
                  <w:szCs w:val="24"/>
                </w:rPr>
                <w:t xml:space="preserve">Super Chickens, Forget the Pecking Order. </w:t>
              </w:r>
              <w:r w:rsidRPr="00EB0CFE">
                <w:rPr>
                  <w:rFonts w:ascii="Arial" w:hAnsi="Arial" w:cs="Arial"/>
                  <w:noProof/>
                  <w:szCs w:val="24"/>
                </w:rPr>
                <w:t xml:space="preserve">[Online] </w:t>
              </w:r>
            </w:p>
            <w:p w14:paraId="135F7CA0"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Available at: </w:t>
              </w:r>
              <w:r w:rsidRPr="00EB0CFE">
                <w:rPr>
                  <w:rFonts w:ascii="Arial" w:hAnsi="Arial" w:cs="Arial"/>
                  <w:noProof/>
                  <w:szCs w:val="24"/>
                  <w:u w:val="single"/>
                </w:rPr>
                <w:t>https://www.ted.com/talks/margaret_heffernan_forget_the_pecking_order_at_work?utm_campaign=tedspread&amp;utm_medium=referral&amp;utm_source=tedcomshare</w:t>
              </w:r>
            </w:p>
            <w:p w14:paraId="513CC3CA"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Heffernan, M., 2019. </w:t>
              </w:r>
              <w:r w:rsidRPr="00EB0CFE">
                <w:rPr>
                  <w:rFonts w:ascii="Arial" w:hAnsi="Arial" w:cs="Arial"/>
                  <w:i/>
                  <w:iCs w:val="0"/>
                  <w:noProof/>
                  <w:szCs w:val="24"/>
                </w:rPr>
                <w:t xml:space="preserve">Wilful Blindness. </w:t>
              </w:r>
              <w:r w:rsidRPr="00EB0CFE">
                <w:rPr>
                  <w:rFonts w:ascii="Arial" w:hAnsi="Arial" w:cs="Arial"/>
                  <w:noProof/>
                  <w:szCs w:val="24"/>
                </w:rPr>
                <w:t>s.l.:Simon &amp; Schuster Ltd .</w:t>
              </w:r>
            </w:p>
            <w:p w14:paraId="23300908"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Mullins, L. &amp; Christy, G., 2016. </w:t>
              </w:r>
              <w:r w:rsidRPr="00EB0CFE">
                <w:rPr>
                  <w:rFonts w:ascii="Arial" w:hAnsi="Arial" w:cs="Arial"/>
                  <w:i/>
                  <w:iCs w:val="0"/>
                  <w:noProof/>
                  <w:szCs w:val="24"/>
                </w:rPr>
                <w:t xml:space="preserve">Management &amp; organisational behaviour Eleventh. (11th Edition).. </w:t>
              </w:r>
              <w:r w:rsidRPr="00EB0CFE">
                <w:rPr>
                  <w:rFonts w:ascii="Arial" w:hAnsi="Arial" w:cs="Arial"/>
                  <w:noProof/>
                  <w:szCs w:val="24"/>
                </w:rPr>
                <w:t>Harlow: Pearson.</w:t>
              </w:r>
            </w:p>
            <w:p w14:paraId="04D739EC"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Quintanilla, K. &amp; Wahl, S., 2020. </w:t>
              </w:r>
              <w:r w:rsidRPr="00EB0CFE">
                <w:rPr>
                  <w:rFonts w:ascii="Arial" w:hAnsi="Arial" w:cs="Arial"/>
                  <w:i/>
                  <w:iCs w:val="0"/>
                  <w:noProof/>
                  <w:szCs w:val="24"/>
                </w:rPr>
                <w:t xml:space="preserve">Business and professional communication: KEYS for workplace excellence (4th edition).. </w:t>
              </w:r>
              <w:r w:rsidRPr="00EB0CFE">
                <w:rPr>
                  <w:rFonts w:ascii="Arial" w:hAnsi="Arial" w:cs="Arial"/>
                  <w:noProof/>
                  <w:szCs w:val="24"/>
                </w:rPr>
                <w:t>Los Angeles : SAGE.</w:t>
              </w:r>
            </w:p>
            <w:p w14:paraId="4FD5C72F"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Sinek, S., 2023. </w:t>
              </w:r>
              <w:r w:rsidRPr="00EB0CFE">
                <w:rPr>
                  <w:rFonts w:ascii="Arial" w:hAnsi="Arial" w:cs="Arial"/>
                  <w:i/>
                  <w:iCs w:val="0"/>
                  <w:noProof/>
                  <w:szCs w:val="24"/>
                </w:rPr>
                <w:t xml:space="preserve">Trust: the Basis of High Performing Teams. </w:t>
              </w:r>
              <w:r w:rsidRPr="00EB0CFE">
                <w:rPr>
                  <w:rFonts w:ascii="Arial" w:hAnsi="Arial" w:cs="Arial"/>
                  <w:noProof/>
                  <w:szCs w:val="24"/>
                </w:rPr>
                <w:t xml:space="preserve">[Online] </w:t>
              </w:r>
            </w:p>
            <w:p w14:paraId="5747359B"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Available at: </w:t>
              </w:r>
              <w:r w:rsidRPr="00EB0CFE">
                <w:rPr>
                  <w:rFonts w:ascii="Arial" w:hAnsi="Arial" w:cs="Arial"/>
                  <w:noProof/>
                  <w:szCs w:val="24"/>
                  <w:u w:val="single"/>
                </w:rPr>
                <w:t xml:space="preserve">https://youtu.be/P8ojeO9za84?si=ZDNualg9hPQ_Y5UU </w:t>
              </w:r>
            </w:p>
            <w:p w14:paraId="61E06BD9"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Stadler, S., 2019. </w:t>
              </w:r>
              <w:r w:rsidRPr="00EB0CFE">
                <w:rPr>
                  <w:rFonts w:ascii="Arial" w:hAnsi="Arial" w:cs="Arial"/>
                  <w:i/>
                  <w:iCs w:val="0"/>
                  <w:noProof/>
                  <w:szCs w:val="24"/>
                </w:rPr>
                <w:t xml:space="preserve">Conflict, Culture and Communication. </w:t>
              </w:r>
              <w:r w:rsidRPr="00EB0CFE">
                <w:rPr>
                  <w:rFonts w:ascii="Arial" w:hAnsi="Arial" w:cs="Arial"/>
                  <w:noProof/>
                  <w:szCs w:val="24"/>
                </w:rPr>
                <w:t>Milton: Routledge.</w:t>
              </w:r>
            </w:p>
            <w:p w14:paraId="79965D4A"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Tannenbaum, S. &amp; Salas, E., 2021. </w:t>
              </w:r>
              <w:r w:rsidRPr="00EB0CFE">
                <w:rPr>
                  <w:rFonts w:ascii="Arial" w:hAnsi="Arial" w:cs="Arial"/>
                  <w:i/>
                  <w:iCs w:val="0"/>
                  <w:noProof/>
                  <w:szCs w:val="24"/>
                </w:rPr>
                <w:t xml:space="preserve">Teams that work : the seven drivers of team effectiveness. </w:t>
              </w:r>
              <w:r w:rsidRPr="00EB0CFE">
                <w:rPr>
                  <w:rFonts w:ascii="Arial" w:hAnsi="Arial" w:cs="Arial"/>
                  <w:noProof/>
                  <w:szCs w:val="24"/>
                </w:rPr>
                <w:t>New York: Oxford University Press.</w:t>
              </w:r>
            </w:p>
            <w:p w14:paraId="1885CA95" w14:textId="77777777" w:rsidR="005259EB" w:rsidRPr="00EB0CFE" w:rsidRDefault="00000000" w:rsidP="005259EB">
              <w:pPr>
                <w:pStyle w:val="Bibliography"/>
                <w:rPr>
                  <w:rFonts w:ascii="Arial" w:hAnsi="Arial" w:cs="Arial"/>
                  <w:noProof/>
                  <w:szCs w:val="24"/>
                </w:rPr>
              </w:pPr>
              <w:r w:rsidRPr="00EB0CFE">
                <w:rPr>
                  <w:rFonts w:ascii="Arial" w:hAnsi="Arial" w:cs="Arial"/>
                  <w:noProof/>
                  <w:szCs w:val="24"/>
                </w:rPr>
                <w:t xml:space="preserve">Tuckman, B. &amp; Harper, B., 2012. </w:t>
              </w:r>
              <w:r w:rsidRPr="00EB0CFE">
                <w:rPr>
                  <w:rFonts w:ascii="Arial" w:hAnsi="Arial" w:cs="Arial"/>
                  <w:i/>
                  <w:iCs w:val="0"/>
                  <w:noProof/>
                  <w:szCs w:val="24"/>
                </w:rPr>
                <w:t xml:space="preserve">Conducting educational research. 6th edn. </w:t>
              </w:r>
              <w:r w:rsidRPr="00EB0CFE">
                <w:rPr>
                  <w:rFonts w:ascii="Arial" w:hAnsi="Arial" w:cs="Arial"/>
                  <w:noProof/>
                  <w:szCs w:val="24"/>
                </w:rPr>
                <w:t>United States: Rowman &amp; Littlefield Publishers. .</w:t>
              </w:r>
            </w:p>
            <w:p w14:paraId="5FB982C7" w14:textId="77777777" w:rsidR="005259EB" w:rsidRPr="00EB0CFE" w:rsidRDefault="00000000" w:rsidP="005259EB">
              <w:pPr>
                <w:rPr>
                  <w:rFonts w:ascii="Arial" w:hAnsi="Arial" w:cs="Arial"/>
                  <w:szCs w:val="24"/>
                </w:rPr>
              </w:pPr>
              <w:r w:rsidRPr="00EB0CFE">
                <w:rPr>
                  <w:rFonts w:ascii="Arial" w:hAnsi="Arial" w:cs="Arial"/>
                  <w:b/>
                  <w:bCs w:val="0"/>
                  <w:noProof/>
                  <w:szCs w:val="24"/>
                </w:rPr>
                <w:fldChar w:fldCharType="end"/>
              </w:r>
            </w:p>
          </w:sdtContent>
        </w:sdt>
      </w:sdtContent>
    </w:sdt>
    <w:p w14:paraId="6ADB0586" w14:textId="77777777" w:rsidR="00472039" w:rsidRPr="00EB0CFE" w:rsidRDefault="00472039" w:rsidP="00472039">
      <w:pPr>
        <w:rPr>
          <w:rFonts w:ascii="Arial" w:hAnsi="Arial" w:cs="Arial"/>
          <w:szCs w:val="24"/>
        </w:rPr>
      </w:pPr>
    </w:p>
    <w:p w14:paraId="6F6FE1D5" w14:textId="77777777" w:rsidR="00472039" w:rsidRPr="00EB0CFE" w:rsidRDefault="00000000" w:rsidP="00843CBD">
      <w:pPr>
        <w:pStyle w:val="Heading1"/>
        <w:rPr>
          <w:rFonts w:ascii="Arial" w:hAnsi="Arial" w:cs="Arial"/>
          <w:szCs w:val="24"/>
        </w:rPr>
      </w:pPr>
      <w:bookmarkStart w:id="5" w:name="_Toc182722295"/>
      <w:r w:rsidRPr="00EB0CFE">
        <w:rPr>
          <w:rFonts w:ascii="Arial" w:hAnsi="Arial" w:cs="Arial"/>
          <w:szCs w:val="24"/>
        </w:rPr>
        <w:lastRenderedPageBreak/>
        <w:t>Appendices</w:t>
      </w:r>
      <w:bookmarkEnd w:id="5"/>
      <w:r w:rsidRPr="00EB0CFE">
        <w:rPr>
          <w:rFonts w:ascii="Arial" w:hAnsi="Arial" w:cs="Arial"/>
          <w:szCs w:val="24"/>
        </w:rPr>
        <w:t xml:space="preserve"> </w:t>
      </w:r>
    </w:p>
    <w:p w14:paraId="3237A7D5" w14:textId="77777777" w:rsidR="00843CBD" w:rsidRPr="00EB0CFE" w:rsidRDefault="00000000" w:rsidP="00B72661">
      <w:pPr>
        <w:pStyle w:val="Heading2"/>
        <w:rPr>
          <w:rFonts w:ascii="Arial" w:hAnsi="Arial" w:cs="Arial"/>
          <w:szCs w:val="24"/>
        </w:rPr>
      </w:pPr>
      <w:bookmarkStart w:id="6" w:name="_Toc182722296"/>
      <w:r w:rsidRPr="00EB0CFE">
        <w:rPr>
          <w:rFonts w:ascii="Arial" w:hAnsi="Arial" w:cs="Arial"/>
          <w:szCs w:val="24"/>
        </w:rPr>
        <w:t>Thomas-Kilmann Self-Assessment</w:t>
      </w:r>
      <w:bookmarkEnd w:id="6"/>
    </w:p>
    <w:tbl>
      <w:tblPr>
        <w:tblStyle w:val="TableGrid"/>
        <w:tblW w:w="0" w:type="auto"/>
        <w:tblLayout w:type="fixed"/>
        <w:tblLook w:val="04A0" w:firstRow="1" w:lastRow="0" w:firstColumn="1" w:lastColumn="0" w:noHBand="0" w:noVBand="1"/>
      </w:tblPr>
      <w:tblGrid>
        <w:gridCol w:w="1555"/>
        <w:gridCol w:w="2409"/>
        <w:gridCol w:w="993"/>
        <w:gridCol w:w="992"/>
        <w:gridCol w:w="992"/>
        <w:gridCol w:w="992"/>
        <w:gridCol w:w="1083"/>
      </w:tblGrid>
      <w:tr w:rsidR="00942670" w:rsidRPr="00EB0CFE" w14:paraId="4E9A2AE5" w14:textId="77777777" w:rsidTr="0094147C">
        <w:tc>
          <w:tcPr>
            <w:tcW w:w="1555" w:type="dxa"/>
          </w:tcPr>
          <w:p w14:paraId="1C2E6F2C"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Conflict Style</w:t>
            </w:r>
          </w:p>
        </w:tc>
        <w:tc>
          <w:tcPr>
            <w:tcW w:w="2409" w:type="dxa"/>
          </w:tcPr>
          <w:p w14:paraId="3C6BA7D4"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Statement</w:t>
            </w:r>
          </w:p>
        </w:tc>
        <w:tc>
          <w:tcPr>
            <w:tcW w:w="993" w:type="dxa"/>
          </w:tcPr>
          <w:p w14:paraId="09123661"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1</w:t>
            </w:r>
          </w:p>
          <w:p w14:paraId="1ABCC9DC"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(Rarely)</w:t>
            </w:r>
          </w:p>
        </w:tc>
        <w:tc>
          <w:tcPr>
            <w:tcW w:w="992" w:type="dxa"/>
          </w:tcPr>
          <w:p w14:paraId="5798AD40"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2</w:t>
            </w:r>
          </w:p>
          <w:p w14:paraId="173B5029"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 xml:space="preserve">(Sometimes) </w:t>
            </w:r>
          </w:p>
        </w:tc>
        <w:tc>
          <w:tcPr>
            <w:tcW w:w="992" w:type="dxa"/>
          </w:tcPr>
          <w:p w14:paraId="597EFB8D"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3</w:t>
            </w:r>
          </w:p>
          <w:p w14:paraId="77853513" w14:textId="77777777" w:rsidR="0003672C" w:rsidRPr="00EB0CFE" w:rsidRDefault="00000000" w:rsidP="0003672C">
            <w:pPr>
              <w:spacing w:line="360" w:lineRule="auto"/>
              <w:rPr>
                <w:rFonts w:ascii="Arial" w:hAnsi="Arial" w:cs="Arial"/>
                <w:b/>
                <w:bCs w:val="0"/>
                <w:szCs w:val="24"/>
                <w:lang w:val="en-US"/>
              </w:rPr>
            </w:pPr>
            <w:r w:rsidRPr="00EB0CFE">
              <w:rPr>
                <w:rFonts w:ascii="Arial" w:hAnsi="Arial" w:cs="Arial"/>
                <w:b/>
                <w:bCs w:val="0"/>
                <w:szCs w:val="24"/>
              </w:rPr>
              <w:t>(</w:t>
            </w:r>
            <w:r w:rsidRPr="00EB0CFE">
              <w:rPr>
                <w:rFonts w:ascii="Arial" w:hAnsi="Arial" w:cs="Arial"/>
                <w:b/>
                <w:bCs w:val="0"/>
                <w:szCs w:val="24"/>
                <w:lang w:val="en-US"/>
              </w:rPr>
              <w:t>Often)</w:t>
            </w:r>
          </w:p>
        </w:tc>
        <w:tc>
          <w:tcPr>
            <w:tcW w:w="992" w:type="dxa"/>
          </w:tcPr>
          <w:p w14:paraId="4C520679"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4</w:t>
            </w:r>
          </w:p>
          <w:p w14:paraId="01CF3171"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 xml:space="preserve">(Very Often) </w:t>
            </w:r>
          </w:p>
        </w:tc>
        <w:tc>
          <w:tcPr>
            <w:tcW w:w="1083" w:type="dxa"/>
          </w:tcPr>
          <w:p w14:paraId="04A87B98" w14:textId="77777777" w:rsidR="0003672C" w:rsidRPr="00EB0CFE" w:rsidRDefault="00000000" w:rsidP="0003672C">
            <w:pPr>
              <w:spacing w:line="360" w:lineRule="auto"/>
              <w:rPr>
                <w:rFonts w:ascii="Arial" w:hAnsi="Arial" w:cs="Arial"/>
                <w:b/>
                <w:bCs w:val="0"/>
                <w:szCs w:val="24"/>
              </w:rPr>
            </w:pPr>
            <w:r w:rsidRPr="00EB0CFE">
              <w:rPr>
                <w:rFonts w:ascii="Arial" w:hAnsi="Arial" w:cs="Arial"/>
                <w:b/>
                <w:bCs w:val="0"/>
                <w:szCs w:val="24"/>
              </w:rPr>
              <w:t>Total Score</w:t>
            </w:r>
          </w:p>
        </w:tc>
      </w:tr>
      <w:tr w:rsidR="00942670" w:rsidRPr="00EB0CFE" w14:paraId="40CD3D80" w14:textId="77777777" w:rsidTr="0094147C">
        <w:trPr>
          <w:trHeight w:val="2472"/>
        </w:trPr>
        <w:tc>
          <w:tcPr>
            <w:tcW w:w="1555" w:type="dxa"/>
            <w:vMerge w:val="restart"/>
          </w:tcPr>
          <w:p w14:paraId="0B6C7844" w14:textId="77777777" w:rsidR="0003672C" w:rsidRPr="00EB0CFE" w:rsidRDefault="00000000" w:rsidP="0003672C">
            <w:pPr>
              <w:spacing w:line="360" w:lineRule="auto"/>
              <w:rPr>
                <w:rFonts w:ascii="Arial" w:hAnsi="Arial" w:cs="Arial"/>
                <w:szCs w:val="24"/>
              </w:rPr>
            </w:pPr>
            <w:r w:rsidRPr="00EB0CFE">
              <w:rPr>
                <w:rFonts w:ascii="Arial" w:hAnsi="Arial" w:cs="Arial"/>
                <w:szCs w:val="24"/>
              </w:rPr>
              <w:t>Competing</w:t>
            </w:r>
          </w:p>
          <w:p w14:paraId="5B4E6E2A" w14:textId="77777777" w:rsidR="0094147C" w:rsidRPr="00EB0CFE" w:rsidRDefault="00000000" w:rsidP="0003672C">
            <w:pPr>
              <w:spacing w:line="360" w:lineRule="auto"/>
              <w:rPr>
                <w:rFonts w:ascii="Arial" w:hAnsi="Arial" w:cs="Arial"/>
                <w:szCs w:val="24"/>
              </w:rPr>
            </w:pPr>
            <w:r w:rsidRPr="00EB0CFE">
              <w:rPr>
                <w:rFonts w:ascii="Arial" w:hAnsi="Arial" w:cs="Arial"/>
                <w:szCs w:val="24"/>
              </w:rPr>
              <w:t>(Forcing)</w:t>
            </w:r>
          </w:p>
        </w:tc>
        <w:tc>
          <w:tcPr>
            <w:tcW w:w="2409" w:type="dxa"/>
          </w:tcPr>
          <w:p w14:paraId="6AE53A90" w14:textId="77777777" w:rsidR="0003672C" w:rsidRPr="00EB0CFE" w:rsidRDefault="00000000" w:rsidP="0003672C">
            <w:pPr>
              <w:spacing w:line="360" w:lineRule="auto"/>
              <w:rPr>
                <w:rFonts w:ascii="Arial" w:hAnsi="Arial" w:cs="Arial"/>
                <w:szCs w:val="24"/>
              </w:rPr>
            </w:pPr>
            <w:r w:rsidRPr="00EB0CFE">
              <w:rPr>
                <w:rFonts w:ascii="Arial" w:hAnsi="Arial" w:cs="Arial"/>
                <w:szCs w:val="24"/>
              </w:rPr>
              <w:t>I seek to focus on winning the disagreements than compromising</w:t>
            </w:r>
          </w:p>
        </w:tc>
        <w:tc>
          <w:tcPr>
            <w:tcW w:w="993" w:type="dxa"/>
          </w:tcPr>
          <w:p w14:paraId="7704A96F" w14:textId="77777777" w:rsidR="0003672C" w:rsidRPr="00EB0CFE" w:rsidRDefault="0003672C" w:rsidP="0003672C">
            <w:pPr>
              <w:spacing w:line="360" w:lineRule="auto"/>
              <w:rPr>
                <w:rFonts w:ascii="Arial" w:hAnsi="Arial" w:cs="Arial"/>
                <w:szCs w:val="24"/>
              </w:rPr>
            </w:pPr>
          </w:p>
        </w:tc>
        <w:tc>
          <w:tcPr>
            <w:tcW w:w="992" w:type="dxa"/>
          </w:tcPr>
          <w:p w14:paraId="08E502BC" w14:textId="77777777" w:rsidR="0003672C" w:rsidRPr="00EB0CFE" w:rsidRDefault="00000000" w:rsidP="0003672C">
            <w:pPr>
              <w:spacing w:line="360" w:lineRule="auto"/>
              <w:rPr>
                <w:rFonts w:ascii="Arial" w:hAnsi="Arial" w:cs="Arial"/>
                <w:szCs w:val="24"/>
              </w:rPr>
            </w:pPr>
            <w:r w:rsidRPr="00EB0CFE">
              <w:rPr>
                <w:rFonts w:ascii="Arial" w:hAnsi="Arial" w:cs="Arial"/>
                <w:szCs w:val="24"/>
              </w:rPr>
              <w:sym w:font="Wingdings" w:char="F020"/>
            </w:r>
            <w:r w:rsidR="00D175F2" w:rsidRPr="00EB0CFE">
              <w:rPr>
                <w:rFonts w:ascii="Arial" w:hAnsi="Arial" w:cs="Arial"/>
                <w:szCs w:val="24"/>
              </w:rPr>
              <w:sym w:font="Wingdings" w:char="F0FC"/>
            </w:r>
          </w:p>
        </w:tc>
        <w:tc>
          <w:tcPr>
            <w:tcW w:w="992" w:type="dxa"/>
          </w:tcPr>
          <w:p w14:paraId="54A6A011" w14:textId="77777777" w:rsidR="0003672C" w:rsidRPr="00EB0CFE" w:rsidRDefault="0003672C" w:rsidP="0003672C">
            <w:pPr>
              <w:spacing w:line="360" w:lineRule="auto"/>
              <w:rPr>
                <w:rFonts w:ascii="Arial" w:hAnsi="Arial" w:cs="Arial"/>
                <w:szCs w:val="24"/>
              </w:rPr>
            </w:pPr>
          </w:p>
        </w:tc>
        <w:tc>
          <w:tcPr>
            <w:tcW w:w="992" w:type="dxa"/>
          </w:tcPr>
          <w:p w14:paraId="175787BE" w14:textId="77777777" w:rsidR="0003672C" w:rsidRPr="00EB0CFE" w:rsidRDefault="0003672C" w:rsidP="0003672C">
            <w:pPr>
              <w:spacing w:line="360" w:lineRule="auto"/>
              <w:rPr>
                <w:rFonts w:ascii="Arial" w:hAnsi="Arial" w:cs="Arial"/>
                <w:szCs w:val="24"/>
              </w:rPr>
            </w:pPr>
          </w:p>
        </w:tc>
        <w:tc>
          <w:tcPr>
            <w:tcW w:w="1083" w:type="dxa"/>
          </w:tcPr>
          <w:p w14:paraId="13FF3627" w14:textId="77777777" w:rsidR="0003672C" w:rsidRPr="00EB0CFE" w:rsidRDefault="00000000" w:rsidP="0003672C">
            <w:pPr>
              <w:spacing w:line="360" w:lineRule="auto"/>
              <w:rPr>
                <w:rFonts w:ascii="Arial" w:hAnsi="Arial" w:cs="Arial"/>
                <w:szCs w:val="24"/>
              </w:rPr>
            </w:pPr>
            <w:r w:rsidRPr="00EB0CFE">
              <w:rPr>
                <w:rFonts w:ascii="Arial" w:hAnsi="Arial" w:cs="Arial"/>
                <w:szCs w:val="24"/>
              </w:rPr>
              <w:t>2</w:t>
            </w:r>
          </w:p>
        </w:tc>
      </w:tr>
      <w:tr w:rsidR="00942670" w:rsidRPr="00EB0CFE" w14:paraId="07AF9C82" w14:textId="77777777" w:rsidTr="0094147C">
        <w:trPr>
          <w:trHeight w:val="2004"/>
        </w:trPr>
        <w:tc>
          <w:tcPr>
            <w:tcW w:w="1555" w:type="dxa"/>
            <w:vMerge/>
          </w:tcPr>
          <w:p w14:paraId="1CBD2E58" w14:textId="77777777" w:rsidR="0003672C" w:rsidRPr="00EB0CFE" w:rsidRDefault="0003672C" w:rsidP="0003672C">
            <w:pPr>
              <w:rPr>
                <w:rFonts w:ascii="Arial" w:hAnsi="Arial" w:cs="Arial"/>
                <w:szCs w:val="24"/>
              </w:rPr>
            </w:pPr>
          </w:p>
        </w:tc>
        <w:tc>
          <w:tcPr>
            <w:tcW w:w="2409" w:type="dxa"/>
          </w:tcPr>
          <w:p w14:paraId="20A7AD74" w14:textId="77777777" w:rsidR="0003672C" w:rsidRPr="00EB0CFE" w:rsidRDefault="0003672C" w:rsidP="0003672C">
            <w:pPr>
              <w:spacing w:line="360" w:lineRule="auto"/>
              <w:rPr>
                <w:rFonts w:ascii="Arial" w:hAnsi="Arial" w:cs="Arial"/>
                <w:szCs w:val="24"/>
              </w:rPr>
            </w:pPr>
          </w:p>
          <w:p w14:paraId="5BB5F98E" w14:textId="77777777" w:rsidR="0003672C" w:rsidRPr="00EB0CFE" w:rsidRDefault="00000000" w:rsidP="0003672C">
            <w:pPr>
              <w:spacing w:line="360" w:lineRule="auto"/>
              <w:rPr>
                <w:rFonts w:ascii="Arial" w:hAnsi="Arial" w:cs="Arial"/>
                <w:szCs w:val="24"/>
              </w:rPr>
            </w:pPr>
            <w:r w:rsidRPr="00EB0CFE">
              <w:rPr>
                <w:rFonts w:ascii="Arial" w:hAnsi="Arial" w:cs="Arial"/>
                <w:szCs w:val="24"/>
              </w:rPr>
              <w:t>I argue my point of view to achieve the desired result</w:t>
            </w:r>
          </w:p>
        </w:tc>
        <w:tc>
          <w:tcPr>
            <w:tcW w:w="993" w:type="dxa"/>
          </w:tcPr>
          <w:p w14:paraId="6F33A230" w14:textId="77777777" w:rsidR="0003672C" w:rsidRPr="00EB0CFE" w:rsidRDefault="0003672C" w:rsidP="0003672C">
            <w:pPr>
              <w:rPr>
                <w:rFonts w:ascii="Arial" w:hAnsi="Arial" w:cs="Arial"/>
                <w:szCs w:val="24"/>
              </w:rPr>
            </w:pPr>
          </w:p>
        </w:tc>
        <w:tc>
          <w:tcPr>
            <w:tcW w:w="992" w:type="dxa"/>
          </w:tcPr>
          <w:p w14:paraId="2AE1F0F8" w14:textId="77777777" w:rsidR="0003672C" w:rsidRPr="00EB0CFE" w:rsidRDefault="0003672C" w:rsidP="0003672C">
            <w:pPr>
              <w:rPr>
                <w:rFonts w:ascii="Arial" w:hAnsi="Arial" w:cs="Arial"/>
                <w:szCs w:val="24"/>
              </w:rPr>
            </w:pPr>
          </w:p>
        </w:tc>
        <w:tc>
          <w:tcPr>
            <w:tcW w:w="992" w:type="dxa"/>
          </w:tcPr>
          <w:p w14:paraId="38E6125E" w14:textId="77777777" w:rsidR="0003672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6D5B636E" w14:textId="77777777" w:rsidR="0003672C" w:rsidRPr="00EB0CFE" w:rsidRDefault="0003672C" w:rsidP="0003672C">
            <w:pPr>
              <w:rPr>
                <w:rFonts w:ascii="Arial" w:hAnsi="Arial" w:cs="Arial"/>
                <w:szCs w:val="24"/>
              </w:rPr>
            </w:pPr>
          </w:p>
        </w:tc>
        <w:tc>
          <w:tcPr>
            <w:tcW w:w="1083" w:type="dxa"/>
          </w:tcPr>
          <w:p w14:paraId="66027782" w14:textId="77777777" w:rsidR="0003672C" w:rsidRPr="00EB0CFE" w:rsidRDefault="0003672C" w:rsidP="0003672C">
            <w:pPr>
              <w:rPr>
                <w:rFonts w:ascii="Arial" w:hAnsi="Arial" w:cs="Arial"/>
                <w:szCs w:val="24"/>
              </w:rPr>
            </w:pPr>
          </w:p>
        </w:tc>
      </w:tr>
      <w:tr w:rsidR="00942670" w:rsidRPr="00EB0CFE" w14:paraId="0CD5665B" w14:textId="77777777" w:rsidTr="0094147C">
        <w:trPr>
          <w:trHeight w:val="2124"/>
        </w:trPr>
        <w:tc>
          <w:tcPr>
            <w:tcW w:w="1555" w:type="dxa"/>
            <w:vMerge/>
          </w:tcPr>
          <w:p w14:paraId="7713D860" w14:textId="77777777" w:rsidR="0003672C" w:rsidRPr="00EB0CFE" w:rsidRDefault="0003672C" w:rsidP="0003672C">
            <w:pPr>
              <w:rPr>
                <w:rFonts w:ascii="Arial" w:hAnsi="Arial" w:cs="Arial"/>
                <w:szCs w:val="24"/>
              </w:rPr>
            </w:pPr>
          </w:p>
        </w:tc>
        <w:tc>
          <w:tcPr>
            <w:tcW w:w="2409" w:type="dxa"/>
          </w:tcPr>
          <w:p w14:paraId="4F60E112" w14:textId="77777777" w:rsidR="0003672C" w:rsidRPr="00EB0CFE" w:rsidRDefault="00000000" w:rsidP="0003672C">
            <w:pPr>
              <w:spacing w:line="360" w:lineRule="auto"/>
              <w:rPr>
                <w:rFonts w:ascii="Arial" w:hAnsi="Arial" w:cs="Arial"/>
                <w:szCs w:val="24"/>
              </w:rPr>
            </w:pPr>
            <w:r w:rsidRPr="00EB0CFE">
              <w:rPr>
                <w:rFonts w:ascii="Arial" w:hAnsi="Arial" w:cs="Arial"/>
                <w:szCs w:val="24"/>
              </w:rPr>
              <w:t>I prioritise winning my goals than upholding harmony</w:t>
            </w:r>
          </w:p>
        </w:tc>
        <w:tc>
          <w:tcPr>
            <w:tcW w:w="993" w:type="dxa"/>
          </w:tcPr>
          <w:p w14:paraId="52A755AA" w14:textId="77777777" w:rsidR="0003672C" w:rsidRPr="00EB0CFE" w:rsidRDefault="0003672C" w:rsidP="0003672C">
            <w:pPr>
              <w:rPr>
                <w:rFonts w:ascii="Arial" w:hAnsi="Arial" w:cs="Arial"/>
                <w:szCs w:val="24"/>
              </w:rPr>
            </w:pPr>
          </w:p>
        </w:tc>
        <w:tc>
          <w:tcPr>
            <w:tcW w:w="992" w:type="dxa"/>
          </w:tcPr>
          <w:p w14:paraId="788E4AB3" w14:textId="77777777" w:rsidR="0003672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05D49D1B" w14:textId="77777777" w:rsidR="0003672C" w:rsidRPr="00EB0CFE" w:rsidRDefault="0003672C" w:rsidP="0003672C">
            <w:pPr>
              <w:rPr>
                <w:rFonts w:ascii="Arial" w:hAnsi="Arial" w:cs="Arial"/>
                <w:szCs w:val="24"/>
              </w:rPr>
            </w:pPr>
          </w:p>
        </w:tc>
        <w:tc>
          <w:tcPr>
            <w:tcW w:w="992" w:type="dxa"/>
          </w:tcPr>
          <w:p w14:paraId="489BD3D3" w14:textId="77777777" w:rsidR="0003672C" w:rsidRPr="00EB0CFE" w:rsidRDefault="0003672C" w:rsidP="0003672C">
            <w:pPr>
              <w:rPr>
                <w:rFonts w:ascii="Arial" w:hAnsi="Arial" w:cs="Arial"/>
                <w:szCs w:val="24"/>
              </w:rPr>
            </w:pPr>
          </w:p>
        </w:tc>
        <w:tc>
          <w:tcPr>
            <w:tcW w:w="1083" w:type="dxa"/>
          </w:tcPr>
          <w:p w14:paraId="1D1A1647" w14:textId="77777777" w:rsidR="0003672C" w:rsidRPr="00EB0CFE" w:rsidRDefault="0003672C" w:rsidP="0003672C">
            <w:pPr>
              <w:rPr>
                <w:rFonts w:ascii="Arial" w:hAnsi="Arial" w:cs="Arial"/>
                <w:szCs w:val="24"/>
              </w:rPr>
            </w:pPr>
          </w:p>
        </w:tc>
      </w:tr>
      <w:tr w:rsidR="00942670" w:rsidRPr="00EB0CFE" w14:paraId="0277CBEB" w14:textId="77777777" w:rsidTr="0094147C">
        <w:trPr>
          <w:trHeight w:val="1560"/>
        </w:trPr>
        <w:tc>
          <w:tcPr>
            <w:tcW w:w="1555" w:type="dxa"/>
            <w:vMerge w:val="restart"/>
          </w:tcPr>
          <w:p w14:paraId="71C46C40"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 xml:space="preserve">Collaborating </w:t>
            </w:r>
          </w:p>
          <w:p w14:paraId="1779C020" w14:textId="77777777" w:rsidR="0094147C" w:rsidRPr="00EB0CFE" w:rsidRDefault="00000000" w:rsidP="0003672C">
            <w:pPr>
              <w:spacing w:line="360" w:lineRule="auto"/>
              <w:rPr>
                <w:rFonts w:ascii="Arial" w:hAnsi="Arial" w:cs="Arial"/>
                <w:szCs w:val="24"/>
              </w:rPr>
            </w:pPr>
            <w:r w:rsidRPr="00EB0CFE">
              <w:rPr>
                <w:rFonts w:ascii="Arial" w:hAnsi="Arial" w:cs="Arial"/>
                <w:szCs w:val="24"/>
              </w:rPr>
              <w:t>(Problem-Solving)</w:t>
            </w:r>
          </w:p>
        </w:tc>
        <w:tc>
          <w:tcPr>
            <w:tcW w:w="2409" w:type="dxa"/>
          </w:tcPr>
          <w:p w14:paraId="34CC3C41"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I encourage open discussion in conflicts</w:t>
            </w:r>
          </w:p>
        </w:tc>
        <w:tc>
          <w:tcPr>
            <w:tcW w:w="993" w:type="dxa"/>
          </w:tcPr>
          <w:p w14:paraId="1A305F09" w14:textId="77777777" w:rsidR="009A29C5" w:rsidRPr="00EB0CFE" w:rsidRDefault="009A29C5" w:rsidP="0003672C">
            <w:pPr>
              <w:spacing w:line="360" w:lineRule="auto"/>
              <w:rPr>
                <w:rFonts w:ascii="Arial" w:hAnsi="Arial" w:cs="Arial"/>
                <w:szCs w:val="24"/>
              </w:rPr>
            </w:pPr>
          </w:p>
        </w:tc>
        <w:tc>
          <w:tcPr>
            <w:tcW w:w="992" w:type="dxa"/>
          </w:tcPr>
          <w:p w14:paraId="4CBA9271" w14:textId="77777777" w:rsidR="009A29C5" w:rsidRPr="00EB0CFE" w:rsidRDefault="009A29C5" w:rsidP="0003672C">
            <w:pPr>
              <w:spacing w:line="360" w:lineRule="auto"/>
              <w:rPr>
                <w:rFonts w:ascii="Arial" w:hAnsi="Arial" w:cs="Arial"/>
                <w:szCs w:val="24"/>
              </w:rPr>
            </w:pPr>
          </w:p>
        </w:tc>
        <w:tc>
          <w:tcPr>
            <w:tcW w:w="992" w:type="dxa"/>
          </w:tcPr>
          <w:p w14:paraId="2C90DF68" w14:textId="77777777" w:rsidR="009A29C5" w:rsidRPr="00EB0CFE" w:rsidRDefault="009A29C5" w:rsidP="0003672C">
            <w:pPr>
              <w:spacing w:line="360" w:lineRule="auto"/>
              <w:rPr>
                <w:rFonts w:ascii="Arial" w:hAnsi="Arial" w:cs="Arial"/>
                <w:szCs w:val="24"/>
              </w:rPr>
            </w:pPr>
          </w:p>
        </w:tc>
        <w:tc>
          <w:tcPr>
            <w:tcW w:w="992" w:type="dxa"/>
          </w:tcPr>
          <w:p w14:paraId="4CD750E7" w14:textId="77777777" w:rsidR="009A29C5" w:rsidRPr="00EB0CFE" w:rsidRDefault="00000000" w:rsidP="0003672C">
            <w:pPr>
              <w:spacing w:line="360" w:lineRule="auto"/>
              <w:rPr>
                <w:rFonts w:ascii="Arial" w:hAnsi="Arial" w:cs="Arial"/>
                <w:szCs w:val="24"/>
              </w:rPr>
            </w:pPr>
            <w:r w:rsidRPr="00EB0CFE">
              <w:rPr>
                <w:rFonts w:ascii="Arial" w:hAnsi="Arial" w:cs="Arial"/>
                <w:szCs w:val="24"/>
              </w:rPr>
              <w:sym w:font="Wingdings" w:char="F0FC"/>
            </w:r>
          </w:p>
        </w:tc>
        <w:tc>
          <w:tcPr>
            <w:tcW w:w="1083" w:type="dxa"/>
          </w:tcPr>
          <w:p w14:paraId="7B4789A0"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4</w:t>
            </w:r>
          </w:p>
        </w:tc>
      </w:tr>
      <w:tr w:rsidR="00942670" w:rsidRPr="00EB0CFE" w14:paraId="4FA5AF7D" w14:textId="77777777" w:rsidTr="0094147C">
        <w:trPr>
          <w:trHeight w:val="2436"/>
        </w:trPr>
        <w:tc>
          <w:tcPr>
            <w:tcW w:w="1555" w:type="dxa"/>
            <w:vMerge/>
          </w:tcPr>
          <w:p w14:paraId="48D6B589" w14:textId="77777777" w:rsidR="009A29C5" w:rsidRPr="00EB0CFE" w:rsidRDefault="009A29C5" w:rsidP="0003672C">
            <w:pPr>
              <w:rPr>
                <w:rFonts w:ascii="Arial" w:hAnsi="Arial" w:cs="Arial"/>
                <w:szCs w:val="24"/>
              </w:rPr>
            </w:pPr>
          </w:p>
        </w:tc>
        <w:tc>
          <w:tcPr>
            <w:tcW w:w="2409" w:type="dxa"/>
          </w:tcPr>
          <w:p w14:paraId="6FFF2754" w14:textId="77777777" w:rsidR="009A29C5" w:rsidRPr="00EB0CFE" w:rsidRDefault="00000000" w:rsidP="009A29C5">
            <w:pPr>
              <w:spacing w:line="360" w:lineRule="auto"/>
              <w:rPr>
                <w:rFonts w:ascii="Arial" w:hAnsi="Arial" w:cs="Arial"/>
                <w:szCs w:val="24"/>
              </w:rPr>
            </w:pPr>
            <w:r w:rsidRPr="00EB0CFE">
              <w:rPr>
                <w:rFonts w:ascii="Arial" w:hAnsi="Arial" w:cs="Arial"/>
                <w:szCs w:val="24"/>
              </w:rPr>
              <w:t>I adequately invest my time in understanding different perspectives</w:t>
            </w:r>
          </w:p>
        </w:tc>
        <w:tc>
          <w:tcPr>
            <w:tcW w:w="993" w:type="dxa"/>
          </w:tcPr>
          <w:p w14:paraId="2A94BB33" w14:textId="77777777" w:rsidR="009A29C5" w:rsidRPr="00EB0CFE" w:rsidRDefault="009A29C5" w:rsidP="0003672C">
            <w:pPr>
              <w:rPr>
                <w:rFonts w:ascii="Arial" w:hAnsi="Arial" w:cs="Arial"/>
                <w:szCs w:val="24"/>
              </w:rPr>
            </w:pPr>
          </w:p>
        </w:tc>
        <w:tc>
          <w:tcPr>
            <w:tcW w:w="992" w:type="dxa"/>
          </w:tcPr>
          <w:p w14:paraId="26DE6CC5" w14:textId="77777777" w:rsidR="009A29C5" w:rsidRPr="00EB0CFE" w:rsidRDefault="009A29C5" w:rsidP="0003672C">
            <w:pPr>
              <w:rPr>
                <w:rFonts w:ascii="Arial" w:hAnsi="Arial" w:cs="Arial"/>
                <w:szCs w:val="24"/>
              </w:rPr>
            </w:pPr>
          </w:p>
        </w:tc>
        <w:tc>
          <w:tcPr>
            <w:tcW w:w="992" w:type="dxa"/>
          </w:tcPr>
          <w:p w14:paraId="3DFF81DB" w14:textId="77777777" w:rsidR="009A29C5"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0E25828E" w14:textId="77777777" w:rsidR="009A29C5" w:rsidRPr="00EB0CFE" w:rsidRDefault="009A29C5" w:rsidP="0003672C">
            <w:pPr>
              <w:rPr>
                <w:rFonts w:ascii="Arial" w:hAnsi="Arial" w:cs="Arial"/>
                <w:szCs w:val="24"/>
              </w:rPr>
            </w:pPr>
          </w:p>
        </w:tc>
        <w:tc>
          <w:tcPr>
            <w:tcW w:w="1083" w:type="dxa"/>
          </w:tcPr>
          <w:p w14:paraId="500E4CD0" w14:textId="77777777" w:rsidR="009A29C5" w:rsidRPr="00EB0CFE" w:rsidRDefault="009A29C5" w:rsidP="0003672C">
            <w:pPr>
              <w:rPr>
                <w:rFonts w:ascii="Arial" w:hAnsi="Arial" w:cs="Arial"/>
                <w:szCs w:val="24"/>
              </w:rPr>
            </w:pPr>
          </w:p>
        </w:tc>
      </w:tr>
      <w:tr w:rsidR="00942670" w:rsidRPr="00EB0CFE" w14:paraId="3F6BF032" w14:textId="77777777" w:rsidTr="0094147C">
        <w:trPr>
          <w:trHeight w:val="1408"/>
        </w:trPr>
        <w:tc>
          <w:tcPr>
            <w:tcW w:w="1555" w:type="dxa"/>
            <w:vMerge/>
          </w:tcPr>
          <w:p w14:paraId="224A25C7" w14:textId="77777777" w:rsidR="009A29C5" w:rsidRPr="00EB0CFE" w:rsidRDefault="009A29C5" w:rsidP="0003672C">
            <w:pPr>
              <w:rPr>
                <w:rFonts w:ascii="Arial" w:hAnsi="Arial" w:cs="Arial"/>
                <w:szCs w:val="24"/>
              </w:rPr>
            </w:pPr>
          </w:p>
        </w:tc>
        <w:tc>
          <w:tcPr>
            <w:tcW w:w="2409" w:type="dxa"/>
          </w:tcPr>
          <w:p w14:paraId="11981531" w14:textId="77777777" w:rsidR="009A29C5" w:rsidRPr="00EB0CFE" w:rsidRDefault="00000000" w:rsidP="009A29C5">
            <w:pPr>
              <w:spacing w:line="360" w:lineRule="auto"/>
              <w:rPr>
                <w:rFonts w:ascii="Arial" w:hAnsi="Arial" w:cs="Arial"/>
                <w:szCs w:val="24"/>
              </w:rPr>
            </w:pPr>
            <w:r w:rsidRPr="00EB0CFE">
              <w:rPr>
                <w:rFonts w:ascii="Arial" w:hAnsi="Arial" w:cs="Arial"/>
                <w:szCs w:val="24"/>
              </w:rPr>
              <w:t xml:space="preserve">I look for solutions that can satisfy all </w:t>
            </w:r>
          </w:p>
        </w:tc>
        <w:tc>
          <w:tcPr>
            <w:tcW w:w="993" w:type="dxa"/>
          </w:tcPr>
          <w:p w14:paraId="1271C0BC" w14:textId="77777777" w:rsidR="009A29C5" w:rsidRPr="00EB0CFE" w:rsidRDefault="009A29C5" w:rsidP="0003672C">
            <w:pPr>
              <w:rPr>
                <w:rFonts w:ascii="Arial" w:hAnsi="Arial" w:cs="Arial"/>
                <w:szCs w:val="24"/>
              </w:rPr>
            </w:pPr>
          </w:p>
        </w:tc>
        <w:tc>
          <w:tcPr>
            <w:tcW w:w="992" w:type="dxa"/>
          </w:tcPr>
          <w:p w14:paraId="30FBAE29" w14:textId="77777777" w:rsidR="009A29C5" w:rsidRPr="00EB0CFE" w:rsidRDefault="009A29C5" w:rsidP="0003672C">
            <w:pPr>
              <w:rPr>
                <w:rFonts w:ascii="Arial" w:hAnsi="Arial" w:cs="Arial"/>
                <w:szCs w:val="24"/>
              </w:rPr>
            </w:pPr>
          </w:p>
        </w:tc>
        <w:tc>
          <w:tcPr>
            <w:tcW w:w="992" w:type="dxa"/>
          </w:tcPr>
          <w:p w14:paraId="425527C5" w14:textId="77777777" w:rsidR="009A29C5"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57E39857" w14:textId="77777777" w:rsidR="009A29C5" w:rsidRPr="00EB0CFE" w:rsidRDefault="009A29C5" w:rsidP="0003672C">
            <w:pPr>
              <w:rPr>
                <w:rFonts w:ascii="Arial" w:hAnsi="Arial" w:cs="Arial"/>
                <w:szCs w:val="24"/>
              </w:rPr>
            </w:pPr>
          </w:p>
        </w:tc>
        <w:tc>
          <w:tcPr>
            <w:tcW w:w="1083" w:type="dxa"/>
          </w:tcPr>
          <w:p w14:paraId="51583166" w14:textId="77777777" w:rsidR="009A29C5" w:rsidRPr="00EB0CFE" w:rsidRDefault="009A29C5" w:rsidP="0003672C">
            <w:pPr>
              <w:rPr>
                <w:rFonts w:ascii="Arial" w:hAnsi="Arial" w:cs="Arial"/>
                <w:szCs w:val="24"/>
              </w:rPr>
            </w:pPr>
          </w:p>
        </w:tc>
      </w:tr>
      <w:tr w:rsidR="00942670" w:rsidRPr="00EB0CFE" w14:paraId="0348A166" w14:textId="77777777" w:rsidTr="0094147C">
        <w:trPr>
          <w:trHeight w:val="3648"/>
        </w:trPr>
        <w:tc>
          <w:tcPr>
            <w:tcW w:w="1555" w:type="dxa"/>
            <w:vMerge w:val="restart"/>
          </w:tcPr>
          <w:p w14:paraId="2AEA7559"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 xml:space="preserve">Compromising </w:t>
            </w:r>
          </w:p>
          <w:p w14:paraId="7FA4A03C" w14:textId="77777777" w:rsidR="0094147C" w:rsidRPr="00EB0CFE" w:rsidRDefault="00000000" w:rsidP="0003672C">
            <w:pPr>
              <w:spacing w:line="360" w:lineRule="auto"/>
              <w:rPr>
                <w:rFonts w:ascii="Arial" w:hAnsi="Arial" w:cs="Arial"/>
                <w:szCs w:val="24"/>
              </w:rPr>
            </w:pPr>
            <w:r w:rsidRPr="00EB0CFE">
              <w:rPr>
                <w:rFonts w:ascii="Arial" w:hAnsi="Arial" w:cs="Arial"/>
                <w:szCs w:val="24"/>
              </w:rPr>
              <w:t>(Sharing)</w:t>
            </w:r>
          </w:p>
        </w:tc>
        <w:tc>
          <w:tcPr>
            <w:tcW w:w="2409" w:type="dxa"/>
          </w:tcPr>
          <w:p w14:paraId="69A413E2"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I propose for conflict resolution solutions which is agreeable for both the teams even if partially</w:t>
            </w:r>
          </w:p>
        </w:tc>
        <w:tc>
          <w:tcPr>
            <w:tcW w:w="993" w:type="dxa"/>
          </w:tcPr>
          <w:p w14:paraId="569BA921" w14:textId="77777777" w:rsidR="009A29C5" w:rsidRPr="00EB0CFE" w:rsidRDefault="009A29C5" w:rsidP="0003672C">
            <w:pPr>
              <w:spacing w:line="360" w:lineRule="auto"/>
              <w:rPr>
                <w:rFonts w:ascii="Arial" w:hAnsi="Arial" w:cs="Arial"/>
                <w:szCs w:val="24"/>
              </w:rPr>
            </w:pPr>
          </w:p>
        </w:tc>
        <w:tc>
          <w:tcPr>
            <w:tcW w:w="992" w:type="dxa"/>
          </w:tcPr>
          <w:p w14:paraId="2CB443A3" w14:textId="77777777" w:rsidR="009A29C5" w:rsidRPr="00EB0CFE" w:rsidRDefault="009A29C5" w:rsidP="0003672C">
            <w:pPr>
              <w:spacing w:line="360" w:lineRule="auto"/>
              <w:rPr>
                <w:rFonts w:ascii="Arial" w:hAnsi="Arial" w:cs="Arial"/>
                <w:szCs w:val="24"/>
              </w:rPr>
            </w:pPr>
          </w:p>
        </w:tc>
        <w:tc>
          <w:tcPr>
            <w:tcW w:w="992" w:type="dxa"/>
          </w:tcPr>
          <w:p w14:paraId="1A93863B" w14:textId="77777777" w:rsidR="009A29C5" w:rsidRPr="00EB0CFE" w:rsidRDefault="00000000" w:rsidP="0003672C">
            <w:pPr>
              <w:spacing w:line="360" w:lineRule="auto"/>
              <w:rPr>
                <w:rFonts w:ascii="Arial" w:hAnsi="Arial" w:cs="Arial"/>
                <w:szCs w:val="24"/>
              </w:rPr>
            </w:pPr>
            <w:r w:rsidRPr="00EB0CFE">
              <w:rPr>
                <w:rFonts w:ascii="Arial" w:hAnsi="Arial" w:cs="Arial"/>
                <w:szCs w:val="24"/>
              </w:rPr>
              <w:sym w:font="Wingdings" w:char="F0FC"/>
            </w:r>
          </w:p>
        </w:tc>
        <w:tc>
          <w:tcPr>
            <w:tcW w:w="992" w:type="dxa"/>
          </w:tcPr>
          <w:p w14:paraId="289139E3" w14:textId="77777777" w:rsidR="009A29C5" w:rsidRPr="00EB0CFE" w:rsidRDefault="009A29C5" w:rsidP="0003672C">
            <w:pPr>
              <w:spacing w:line="360" w:lineRule="auto"/>
              <w:rPr>
                <w:rFonts w:ascii="Arial" w:hAnsi="Arial" w:cs="Arial"/>
                <w:szCs w:val="24"/>
              </w:rPr>
            </w:pPr>
          </w:p>
        </w:tc>
        <w:tc>
          <w:tcPr>
            <w:tcW w:w="1083" w:type="dxa"/>
          </w:tcPr>
          <w:p w14:paraId="666672A2" w14:textId="77777777" w:rsidR="009A29C5" w:rsidRPr="00EB0CFE" w:rsidRDefault="00000000" w:rsidP="0003672C">
            <w:pPr>
              <w:spacing w:line="360" w:lineRule="auto"/>
              <w:rPr>
                <w:rFonts w:ascii="Arial" w:hAnsi="Arial" w:cs="Arial"/>
                <w:szCs w:val="24"/>
              </w:rPr>
            </w:pPr>
            <w:r w:rsidRPr="00EB0CFE">
              <w:rPr>
                <w:rFonts w:ascii="Arial" w:hAnsi="Arial" w:cs="Arial"/>
                <w:szCs w:val="24"/>
              </w:rPr>
              <w:t>3</w:t>
            </w:r>
          </w:p>
        </w:tc>
      </w:tr>
      <w:tr w:rsidR="00942670" w:rsidRPr="00EB0CFE" w14:paraId="10103D80" w14:textId="77777777" w:rsidTr="0094147C">
        <w:trPr>
          <w:trHeight w:val="2016"/>
        </w:trPr>
        <w:tc>
          <w:tcPr>
            <w:tcW w:w="1555" w:type="dxa"/>
            <w:vMerge/>
          </w:tcPr>
          <w:p w14:paraId="146472CA" w14:textId="77777777" w:rsidR="009A29C5" w:rsidRPr="00EB0CFE" w:rsidRDefault="009A29C5" w:rsidP="0003672C">
            <w:pPr>
              <w:rPr>
                <w:rFonts w:ascii="Arial" w:hAnsi="Arial" w:cs="Arial"/>
                <w:szCs w:val="24"/>
              </w:rPr>
            </w:pPr>
          </w:p>
        </w:tc>
        <w:tc>
          <w:tcPr>
            <w:tcW w:w="2409" w:type="dxa"/>
          </w:tcPr>
          <w:p w14:paraId="6C9473B8" w14:textId="77777777" w:rsidR="009A29C5" w:rsidRPr="00EB0CFE" w:rsidRDefault="00000000" w:rsidP="009A29C5">
            <w:pPr>
              <w:spacing w:line="360" w:lineRule="auto"/>
              <w:rPr>
                <w:rFonts w:ascii="Arial" w:hAnsi="Arial" w:cs="Arial"/>
                <w:szCs w:val="24"/>
              </w:rPr>
            </w:pPr>
            <w:r w:rsidRPr="00EB0CFE">
              <w:rPr>
                <w:rFonts w:ascii="Arial" w:hAnsi="Arial" w:cs="Arial"/>
                <w:szCs w:val="24"/>
              </w:rPr>
              <w:t>I settle for outcomes that are acceptable rather than perfect results</w:t>
            </w:r>
          </w:p>
        </w:tc>
        <w:tc>
          <w:tcPr>
            <w:tcW w:w="993" w:type="dxa"/>
          </w:tcPr>
          <w:p w14:paraId="16283D80" w14:textId="77777777" w:rsidR="009A29C5" w:rsidRPr="00EB0CFE" w:rsidRDefault="009A29C5" w:rsidP="0003672C">
            <w:pPr>
              <w:rPr>
                <w:rFonts w:ascii="Arial" w:hAnsi="Arial" w:cs="Arial"/>
                <w:szCs w:val="24"/>
              </w:rPr>
            </w:pPr>
          </w:p>
        </w:tc>
        <w:tc>
          <w:tcPr>
            <w:tcW w:w="992" w:type="dxa"/>
          </w:tcPr>
          <w:p w14:paraId="20CC2175" w14:textId="77777777" w:rsidR="009A29C5" w:rsidRPr="00EB0CFE" w:rsidRDefault="009A29C5" w:rsidP="0003672C">
            <w:pPr>
              <w:rPr>
                <w:rFonts w:ascii="Arial" w:hAnsi="Arial" w:cs="Arial"/>
                <w:szCs w:val="24"/>
              </w:rPr>
            </w:pPr>
          </w:p>
        </w:tc>
        <w:tc>
          <w:tcPr>
            <w:tcW w:w="992" w:type="dxa"/>
          </w:tcPr>
          <w:p w14:paraId="522C43B2" w14:textId="77777777" w:rsidR="009A29C5"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072DD45E" w14:textId="77777777" w:rsidR="009A29C5" w:rsidRPr="00EB0CFE" w:rsidRDefault="009A29C5" w:rsidP="0003672C">
            <w:pPr>
              <w:rPr>
                <w:rFonts w:ascii="Arial" w:hAnsi="Arial" w:cs="Arial"/>
                <w:szCs w:val="24"/>
              </w:rPr>
            </w:pPr>
          </w:p>
        </w:tc>
        <w:tc>
          <w:tcPr>
            <w:tcW w:w="1083" w:type="dxa"/>
          </w:tcPr>
          <w:p w14:paraId="0438BF51" w14:textId="77777777" w:rsidR="009A29C5" w:rsidRPr="00EB0CFE" w:rsidRDefault="009A29C5" w:rsidP="0003672C">
            <w:pPr>
              <w:rPr>
                <w:rFonts w:ascii="Arial" w:hAnsi="Arial" w:cs="Arial"/>
                <w:szCs w:val="24"/>
              </w:rPr>
            </w:pPr>
          </w:p>
        </w:tc>
      </w:tr>
      <w:tr w:rsidR="00942670" w:rsidRPr="00EB0CFE" w14:paraId="416FF0A8" w14:textId="77777777" w:rsidTr="0094147C">
        <w:trPr>
          <w:trHeight w:val="3012"/>
        </w:trPr>
        <w:tc>
          <w:tcPr>
            <w:tcW w:w="1555" w:type="dxa"/>
            <w:vMerge/>
          </w:tcPr>
          <w:p w14:paraId="5A141E62" w14:textId="77777777" w:rsidR="009A29C5" w:rsidRPr="00EB0CFE" w:rsidRDefault="009A29C5" w:rsidP="0003672C">
            <w:pPr>
              <w:rPr>
                <w:rFonts w:ascii="Arial" w:hAnsi="Arial" w:cs="Arial"/>
                <w:szCs w:val="24"/>
              </w:rPr>
            </w:pPr>
          </w:p>
        </w:tc>
        <w:tc>
          <w:tcPr>
            <w:tcW w:w="2409" w:type="dxa"/>
          </w:tcPr>
          <w:p w14:paraId="50DE68FF" w14:textId="77777777" w:rsidR="009A29C5" w:rsidRPr="00EB0CFE" w:rsidRDefault="009A29C5" w:rsidP="009A29C5">
            <w:pPr>
              <w:spacing w:line="360" w:lineRule="auto"/>
              <w:rPr>
                <w:rFonts w:ascii="Arial" w:hAnsi="Arial" w:cs="Arial"/>
                <w:szCs w:val="24"/>
              </w:rPr>
            </w:pPr>
          </w:p>
          <w:p w14:paraId="7F6EDED7" w14:textId="77777777" w:rsidR="009A29C5" w:rsidRPr="00EB0CFE" w:rsidRDefault="00000000" w:rsidP="009A29C5">
            <w:pPr>
              <w:spacing w:line="360" w:lineRule="auto"/>
              <w:rPr>
                <w:rFonts w:ascii="Arial" w:hAnsi="Arial" w:cs="Arial"/>
                <w:szCs w:val="24"/>
              </w:rPr>
            </w:pPr>
            <w:r w:rsidRPr="00EB0CFE">
              <w:rPr>
                <w:rFonts w:ascii="Arial" w:hAnsi="Arial" w:cs="Arial"/>
                <w:szCs w:val="24"/>
              </w:rPr>
              <w:t>I seek to find a common ground when a team member gives up on something</w:t>
            </w:r>
          </w:p>
        </w:tc>
        <w:tc>
          <w:tcPr>
            <w:tcW w:w="993" w:type="dxa"/>
          </w:tcPr>
          <w:p w14:paraId="5B67E700" w14:textId="77777777" w:rsidR="009A29C5" w:rsidRPr="00EB0CFE" w:rsidRDefault="009A29C5" w:rsidP="0003672C">
            <w:pPr>
              <w:rPr>
                <w:rFonts w:ascii="Arial" w:hAnsi="Arial" w:cs="Arial"/>
                <w:szCs w:val="24"/>
              </w:rPr>
            </w:pPr>
          </w:p>
        </w:tc>
        <w:tc>
          <w:tcPr>
            <w:tcW w:w="992" w:type="dxa"/>
          </w:tcPr>
          <w:p w14:paraId="3C15BF72" w14:textId="77777777" w:rsidR="009A29C5" w:rsidRPr="00EB0CFE" w:rsidRDefault="009A29C5" w:rsidP="0003672C">
            <w:pPr>
              <w:rPr>
                <w:rFonts w:ascii="Arial" w:hAnsi="Arial" w:cs="Arial"/>
                <w:szCs w:val="24"/>
              </w:rPr>
            </w:pPr>
          </w:p>
        </w:tc>
        <w:tc>
          <w:tcPr>
            <w:tcW w:w="992" w:type="dxa"/>
          </w:tcPr>
          <w:p w14:paraId="295E4717" w14:textId="77777777" w:rsidR="009A29C5"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20DA0C8F" w14:textId="77777777" w:rsidR="009A29C5" w:rsidRPr="00EB0CFE" w:rsidRDefault="009A29C5" w:rsidP="0003672C">
            <w:pPr>
              <w:rPr>
                <w:rFonts w:ascii="Arial" w:hAnsi="Arial" w:cs="Arial"/>
                <w:szCs w:val="24"/>
              </w:rPr>
            </w:pPr>
          </w:p>
        </w:tc>
        <w:tc>
          <w:tcPr>
            <w:tcW w:w="1083" w:type="dxa"/>
          </w:tcPr>
          <w:p w14:paraId="68207D33" w14:textId="77777777" w:rsidR="009A29C5" w:rsidRPr="00EB0CFE" w:rsidRDefault="009A29C5" w:rsidP="0003672C">
            <w:pPr>
              <w:rPr>
                <w:rFonts w:ascii="Arial" w:hAnsi="Arial" w:cs="Arial"/>
                <w:szCs w:val="24"/>
              </w:rPr>
            </w:pPr>
          </w:p>
        </w:tc>
      </w:tr>
      <w:tr w:rsidR="00942670" w:rsidRPr="00EB0CFE" w14:paraId="5237E8AE" w14:textId="77777777" w:rsidTr="0094147C">
        <w:trPr>
          <w:trHeight w:val="1596"/>
        </w:trPr>
        <w:tc>
          <w:tcPr>
            <w:tcW w:w="1555" w:type="dxa"/>
            <w:vMerge w:val="restart"/>
          </w:tcPr>
          <w:p w14:paraId="7E7042C8" w14:textId="77777777" w:rsidR="0094147C" w:rsidRPr="00EB0CFE" w:rsidRDefault="00000000" w:rsidP="0003672C">
            <w:pPr>
              <w:spacing w:line="360" w:lineRule="auto"/>
              <w:rPr>
                <w:rFonts w:ascii="Arial" w:hAnsi="Arial" w:cs="Arial"/>
                <w:szCs w:val="24"/>
              </w:rPr>
            </w:pPr>
            <w:r w:rsidRPr="00EB0CFE">
              <w:rPr>
                <w:rFonts w:ascii="Arial" w:hAnsi="Arial" w:cs="Arial"/>
                <w:szCs w:val="24"/>
              </w:rPr>
              <w:t>Avoiding</w:t>
            </w:r>
          </w:p>
          <w:p w14:paraId="33BEE61F"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 xml:space="preserve">(Withdrawal) </w:t>
            </w:r>
          </w:p>
        </w:tc>
        <w:tc>
          <w:tcPr>
            <w:tcW w:w="2409" w:type="dxa"/>
          </w:tcPr>
          <w:p w14:paraId="3D8F09A8"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I prefer the minor issues to go unresolved</w:t>
            </w:r>
          </w:p>
        </w:tc>
        <w:tc>
          <w:tcPr>
            <w:tcW w:w="993" w:type="dxa"/>
          </w:tcPr>
          <w:p w14:paraId="33723611" w14:textId="77777777" w:rsidR="003737DC" w:rsidRPr="00EB0CFE" w:rsidRDefault="003737DC" w:rsidP="0003672C">
            <w:pPr>
              <w:spacing w:line="360" w:lineRule="auto"/>
              <w:rPr>
                <w:rFonts w:ascii="Arial" w:hAnsi="Arial" w:cs="Arial"/>
                <w:szCs w:val="24"/>
              </w:rPr>
            </w:pPr>
          </w:p>
        </w:tc>
        <w:tc>
          <w:tcPr>
            <w:tcW w:w="992" w:type="dxa"/>
          </w:tcPr>
          <w:p w14:paraId="3F910151" w14:textId="77777777" w:rsidR="003737DC" w:rsidRPr="00EB0CFE" w:rsidRDefault="003737DC" w:rsidP="0003672C">
            <w:pPr>
              <w:spacing w:line="360" w:lineRule="auto"/>
              <w:rPr>
                <w:rFonts w:ascii="Arial" w:hAnsi="Arial" w:cs="Arial"/>
                <w:szCs w:val="24"/>
              </w:rPr>
            </w:pPr>
          </w:p>
        </w:tc>
        <w:tc>
          <w:tcPr>
            <w:tcW w:w="992" w:type="dxa"/>
          </w:tcPr>
          <w:p w14:paraId="38EC63C8" w14:textId="77777777" w:rsidR="003737DC" w:rsidRPr="00EB0CFE" w:rsidRDefault="00000000" w:rsidP="0003672C">
            <w:pPr>
              <w:spacing w:line="360" w:lineRule="auto"/>
              <w:rPr>
                <w:rFonts w:ascii="Arial" w:hAnsi="Arial" w:cs="Arial"/>
                <w:szCs w:val="24"/>
              </w:rPr>
            </w:pPr>
            <w:r w:rsidRPr="00EB0CFE">
              <w:rPr>
                <w:rFonts w:ascii="Arial" w:hAnsi="Arial" w:cs="Arial"/>
                <w:szCs w:val="24"/>
              </w:rPr>
              <w:sym w:font="Wingdings" w:char="F0FC"/>
            </w:r>
          </w:p>
        </w:tc>
        <w:tc>
          <w:tcPr>
            <w:tcW w:w="992" w:type="dxa"/>
          </w:tcPr>
          <w:p w14:paraId="5FBCC3F3" w14:textId="77777777" w:rsidR="003737DC" w:rsidRPr="00EB0CFE" w:rsidRDefault="003737DC" w:rsidP="0003672C">
            <w:pPr>
              <w:spacing w:line="360" w:lineRule="auto"/>
              <w:rPr>
                <w:rFonts w:ascii="Arial" w:hAnsi="Arial" w:cs="Arial"/>
                <w:szCs w:val="24"/>
              </w:rPr>
            </w:pPr>
          </w:p>
        </w:tc>
        <w:tc>
          <w:tcPr>
            <w:tcW w:w="1083" w:type="dxa"/>
          </w:tcPr>
          <w:p w14:paraId="67B62860"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2</w:t>
            </w:r>
          </w:p>
        </w:tc>
      </w:tr>
      <w:tr w:rsidR="00942670" w:rsidRPr="00EB0CFE" w14:paraId="6BE5C278" w14:textId="77777777" w:rsidTr="0094147C">
        <w:trPr>
          <w:trHeight w:val="732"/>
        </w:trPr>
        <w:tc>
          <w:tcPr>
            <w:tcW w:w="1555" w:type="dxa"/>
            <w:vMerge/>
          </w:tcPr>
          <w:p w14:paraId="45E63413" w14:textId="77777777" w:rsidR="003737DC" w:rsidRPr="00EB0CFE" w:rsidRDefault="003737DC" w:rsidP="0003672C">
            <w:pPr>
              <w:rPr>
                <w:rFonts w:ascii="Arial" w:hAnsi="Arial" w:cs="Arial"/>
                <w:szCs w:val="24"/>
              </w:rPr>
            </w:pPr>
          </w:p>
        </w:tc>
        <w:tc>
          <w:tcPr>
            <w:tcW w:w="2409" w:type="dxa"/>
          </w:tcPr>
          <w:p w14:paraId="2B68A714" w14:textId="77777777" w:rsidR="003737DC" w:rsidRPr="00EB0CFE" w:rsidRDefault="00000000" w:rsidP="003737DC">
            <w:pPr>
              <w:spacing w:line="360" w:lineRule="auto"/>
              <w:rPr>
                <w:rFonts w:ascii="Arial" w:hAnsi="Arial" w:cs="Arial"/>
                <w:szCs w:val="24"/>
              </w:rPr>
            </w:pPr>
            <w:r w:rsidRPr="00EB0CFE">
              <w:rPr>
                <w:rFonts w:ascii="Arial" w:hAnsi="Arial" w:cs="Arial"/>
                <w:szCs w:val="24"/>
              </w:rPr>
              <w:t>To prevent tension, I avoid discussing the disagreed points</w:t>
            </w:r>
          </w:p>
        </w:tc>
        <w:tc>
          <w:tcPr>
            <w:tcW w:w="993" w:type="dxa"/>
          </w:tcPr>
          <w:p w14:paraId="68DE6C80" w14:textId="77777777" w:rsidR="003737DC" w:rsidRPr="00EB0CFE" w:rsidRDefault="003737DC" w:rsidP="0003672C">
            <w:pPr>
              <w:rPr>
                <w:rFonts w:ascii="Arial" w:hAnsi="Arial" w:cs="Arial"/>
                <w:szCs w:val="24"/>
              </w:rPr>
            </w:pPr>
          </w:p>
        </w:tc>
        <w:tc>
          <w:tcPr>
            <w:tcW w:w="992" w:type="dxa"/>
          </w:tcPr>
          <w:p w14:paraId="37F55A38" w14:textId="77777777" w:rsidR="003737D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5A92E983" w14:textId="77777777" w:rsidR="003737DC" w:rsidRPr="00EB0CFE" w:rsidRDefault="003737DC" w:rsidP="0003672C">
            <w:pPr>
              <w:rPr>
                <w:rFonts w:ascii="Arial" w:hAnsi="Arial" w:cs="Arial"/>
                <w:szCs w:val="24"/>
              </w:rPr>
            </w:pPr>
          </w:p>
        </w:tc>
        <w:tc>
          <w:tcPr>
            <w:tcW w:w="992" w:type="dxa"/>
          </w:tcPr>
          <w:p w14:paraId="51153841" w14:textId="77777777" w:rsidR="003737DC" w:rsidRPr="00EB0CFE" w:rsidRDefault="003737DC" w:rsidP="0003672C">
            <w:pPr>
              <w:rPr>
                <w:rFonts w:ascii="Arial" w:hAnsi="Arial" w:cs="Arial"/>
                <w:szCs w:val="24"/>
              </w:rPr>
            </w:pPr>
          </w:p>
        </w:tc>
        <w:tc>
          <w:tcPr>
            <w:tcW w:w="1083" w:type="dxa"/>
          </w:tcPr>
          <w:p w14:paraId="361C0482" w14:textId="77777777" w:rsidR="003737DC" w:rsidRPr="00EB0CFE" w:rsidRDefault="003737DC" w:rsidP="0003672C">
            <w:pPr>
              <w:rPr>
                <w:rFonts w:ascii="Arial" w:hAnsi="Arial" w:cs="Arial"/>
                <w:szCs w:val="24"/>
              </w:rPr>
            </w:pPr>
          </w:p>
        </w:tc>
      </w:tr>
      <w:tr w:rsidR="00942670" w:rsidRPr="00EB0CFE" w14:paraId="3ACA8A83" w14:textId="77777777" w:rsidTr="0094147C">
        <w:trPr>
          <w:trHeight w:val="2979"/>
        </w:trPr>
        <w:tc>
          <w:tcPr>
            <w:tcW w:w="1555" w:type="dxa"/>
            <w:vMerge/>
          </w:tcPr>
          <w:p w14:paraId="68626E3A" w14:textId="77777777" w:rsidR="003737DC" w:rsidRPr="00EB0CFE" w:rsidRDefault="003737DC" w:rsidP="0003672C">
            <w:pPr>
              <w:rPr>
                <w:rFonts w:ascii="Arial" w:hAnsi="Arial" w:cs="Arial"/>
                <w:szCs w:val="24"/>
              </w:rPr>
            </w:pPr>
          </w:p>
        </w:tc>
        <w:tc>
          <w:tcPr>
            <w:tcW w:w="2409" w:type="dxa"/>
          </w:tcPr>
          <w:p w14:paraId="232B91FF" w14:textId="77777777" w:rsidR="003737DC" w:rsidRPr="00EB0CFE" w:rsidRDefault="00000000" w:rsidP="003737DC">
            <w:pPr>
              <w:spacing w:line="360" w:lineRule="auto"/>
              <w:rPr>
                <w:rFonts w:ascii="Arial" w:hAnsi="Arial" w:cs="Arial"/>
                <w:szCs w:val="24"/>
              </w:rPr>
            </w:pPr>
            <w:r w:rsidRPr="00EB0CFE">
              <w:rPr>
                <w:rFonts w:ascii="Arial" w:hAnsi="Arial" w:cs="Arial"/>
                <w:szCs w:val="24"/>
              </w:rPr>
              <w:t>I delay conflict resolution, hoping for them to dissipate themselves</w:t>
            </w:r>
          </w:p>
        </w:tc>
        <w:tc>
          <w:tcPr>
            <w:tcW w:w="993" w:type="dxa"/>
          </w:tcPr>
          <w:p w14:paraId="598C9ED4" w14:textId="77777777" w:rsidR="003737DC" w:rsidRPr="00EB0CFE" w:rsidRDefault="003737DC" w:rsidP="0003672C">
            <w:pPr>
              <w:rPr>
                <w:rFonts w:ascii="Arial" w:hAnsi="Arial" w:cs="Arial"/>
                <w:szCs w:val="24"/>
              </w:rPr>
            </w:pPr>
          </w:p>
        </w:tc>
        <w:tc>
          <w:tcPr>
            <w:tcW w:w="992" w:type="dxa"/>
          </w:tcPr>
          <w:p w14:paraId="02B617E4" w14:textId="77777777" w:rsidR="003737D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1EBF3662" w14:textId="77777777" w:rsidR="003737DC" w:rsidRPr="00EB0CFE" w:rsidRDefault="003737DC" w:rsidP="0003672C">
            <w:pPr>
              <w:rPr>
                <w:rFonts w:ascii="Arial" w:hAnsi="Arial" w:cs="Arial"/>
                <w:szCs w:val="24"/>
              </w:rPr>
            </w:pPr>
          </w:p>
        </w:tc>
        <w:tc>
          <w:tcPr>
            <w:tcW w:w="992" w:type="dxa"/>
          </w:tcPr>
          <w:p w14:paraId="28961C0E" w14:textId="77777777" w:rsidR="003737DC" w:rsidRPr="00EB0CFE" w:rsidRDefault="003737DC" w:rsidP="0003672C">
            <w:pPr>
              <w:rPr>
                <w:rFonts w:ascii="Arial" w:hAnsi="Arial" w:cs="Arial"/>
                <w:szCs w:val="24"/>
              </w:rPr>
            </w:pPr>
          </w:p>
        </w:tc>
        <w:tc>
          <w:tcPr>
            <w:tcW w:w="1083" w:type="dxa"/>
          </w:tcPr>
          <w:p w14:paraId="21BF1663" w14:textId="77777777" w:rsidR="003737DC" w:rsidRPr="00EB0CFE" w:rsidRDefault="003737DC" w:rsidP="0003672C">
            <w:pPr>
              <w:rPr>
                <w:rFonts w:ascii="Arial" w:hAnsi="Arial" w:cs="Arial"/>
                <w:szCs w:val="24"/>
              </w:rPr>
            </w:pPr>
          </w:p>
        </w:tc>
      </w:tr>
      <w:tr w:rsidR="00942670" w:rsidRPr="00EB0CFE" w14:paraId="39A29140" w14:textId="77777777" w:rsidTr="0094147C">
        <w:trPr>
          <w:trHeight w:val="2028"/>
        </w:trPr>
        <w:tc>
          <w:tcPr>
            <w:tcW w:w="1555" w:type="dxa"/>
            <w:vMerge w:val="restart"/>
          </w:tcPr>
          <w:p w14:paraId="0730A66D"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 xml:space="preserve">Accommodating </w:t>
            </w:r>
          </w:p>
          <w:p w14:paraId="706D471C" w14:textId="77777777" w:rsidR="0094147C" w:rsidRPr="00EB0CFE" w:rsidRDefault="00000000" w:rsidP="0003672C">
            <w:pPr>
              <w:spacing w:line="360" w:lineRule="auto"/>
              <w:rPr>
                <w:rFonts w:ascii="Arial" w:hAnsi="Arial" w:cs="Arial"/>
                <w:szCs w:val="24"/>
              </w:rPr>
            </w:pPr>
            <w:r w:rsidRPr="00EB0CFE">
              <w:rPr>
                <w:rFonts w:ascii="Arial" w:hAnsi="Arial" w:cs="Arial"/>
                <w:szCs w:val="24"/>
              </w:rPr>
              <w:t>(Smoothing)</w:t>
            </w:r>
          </w:p>
        </w:tc>
        <w:tc>
          <w:tcPr>
            <w:tcW w:w="2409" w:type="dxa"/>
          </w:tcPr>
          <w:p w14:paraId="2B4E011F"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I agree with other individuals’ suggestions to avoid conflict</w:t>
            </w:r>
          </w:p>
        </w:tc>
        <w:tc>
          <w:tcPr>
            <w:tcW w:w="993" w:type="dxa"/>
          </w:tcPr>
          <w:p w14:paraId="6A8DD727" w14:textId="77777777" w:rsidR="003737DC" w:rsidRPr="00EB0CFE" w:rsidRDefault="003737DC" w:rsidP="0003672C">
            <w:pPr>
              <w:spacing w:line="360" w:lineRule="auto"/>
              <w:rPr>
                <w:rFonts w:ascii="Arial" w:hAnsi="Arial" w:cs="Arial"/>
                <w:szCs w:val="24"/>
              </w:rPr>
            </w:pPr>
          </w:p>
        </w:tc>
        <w:tc>
          <w:tcPr>
            <w:tcW w:w="992" w:type="dxa"/>
          </w:tcPr>
          <w:p w14:paraId="5E83EBA7" w14:textId="77777777" w:rsidR="003737DC" w:rsidRPr="00EB0CFE" w:rsidRDefault="003737DC" w:rsidP="0003672C">
            <w:pPr>
              <w:spacing w:line="360" w:lineRule="auto"/>
              <w:rPr>
                <w:rFonts w:ascii="Arial" w:hAnsi="Arial" w:cs="Arial"/>
                <w:szCs w:val="24"/>
              </w:rPr>
            </w:pPr>
          </w:p>
        </w:tc>
        <w:tc>
          <w:tcPr>
            <w:tcW w:w="992" w:type="dxa"/>
          </w:tcPr>
          <w:p w14:paraId="05F44282" w14:textId="77777777" w:rsidR="003737DC" w:rsidRPr="00EB0CFE" w:rsidRDefault="00000000" w:rsidP="0003672C">
            <w:pPr>
              <w:spacing w:line="360" w:lineRule="auto"/>
              <w:rPr>
                <w:rFonts w:ascii="Arial" w:hAnsi="Arial" w:cs="Arial"/>
                <w:szCs w:val="24"/>
              </w:rPr>
            </w:pPr>
            <w:r w:rsidRPr="00EB0CFE">
              <w:rPr>
                <w:rFonts w:ascii="Arial" w:hAnsi="Arial" w:cs="Arial"/>
                <w:szCs w:val="24"/>
              </w:rPr>
              <w:sym w:font="Wingdings" w:char="F0FC"/>
            </w:r>
          </w:p>
        </w:tc>
        <w:tc>
          <w:tcPr>
            <w:tcW w:w="992" w:type="dxa"/>
          </w:tcPr>
          <w:p w14:paraId="06A82ABB" w14:textId="77777777" w:rsidR="003737DC" w:rsidRPr="00EB0CFE" w:rsidRDefault="003737DC" w:rsidP="0003672C">
            <w:pPr>
              <w:spacing w:line="360" w:lineRule="auto"/>
              <w:rPr>
                <w:rFonts w:ascii="Arial" w:hAnsi="Arial" w:cs="Arial"/>
                <w:szCs w:val="24"/>
              </w:rPr>
            </w:pPr>
          </w:p>
        </w:tc>
        <w:tc>
          <w:tcPr>
            <w:tcW w:w="1083" w:type="dxa"/>
          </w:tcPr>
          <w:p w14:paraId="7C7BEF91" w14:textId="77777777" w:rsidR="003737DC" w:rsidRPr="00EB0CFE" w:rsidRDefault="00000000" w:rsidP="0003672C">
            <w:pPr>
              <w:spacing w:line="360" w:lineRule="auto"/>
              <w:rPr>
                <w:rFonts w:ascii="Arial" w:hAnsi="Arial" w:cs="Arial"/>
                <w:szCs w:val="24"/>
              </w:rPr>
            </w:pPr>
            <w:r w:rsidRPr="00EB0CFE">
              <w:rPr>
                <w:rFonts w:ascii="Arial" w:hAnsi="Arial" w:cs="Arial"/>
                <w:szCs w:val="24"/>
              </w:rPr>
              <w:t>3</w:t>
            </w:r>
          </w:p>
        </w:tc>
      </w:tr>
      <w:tr w:rsidR="00942670" w:rsidRPr="00EB0CFE" w14:paraId="2F893BD5" w14:textId="77777777" w:rsidTr="0094147C">
        <w:trPr>
          <w:trHeight w:val="2412"/>
        </w:trPr>
        <w:tc>
          <w:tcPr>
            <w:tcW w:w="1555" w:type="dxa"/>
            <w:vMerge/>
          </w:tcPr>
          <w:p w14:paraId="2CAB1C98" w14:textId="77777777" w:rsidR="003737DC" w:rsidRPr="00EB0CFE" w:rsidRDefault="003737DC" w:rsidP="0003672C">
            <w:pPr>
              <w:rPr>
                <w:rFonts w:ascii="Arial" w:hAnsi="Arial" w:cs="Arial"/>
                <w:szCs w:val="24"/>
              </w:rPr>
            </w:pPr>
          </w:p>
        </w:tc>
        <w:tc>
          <w:tcPr>
            <w:tcW w:w="2409" w:type="dxa"/>
          </w:tcPr>
          <w:p w14:paraId="3B74AC9D" w14:textId="77777777" w:rsidR="003737DC" w:rsidRPr="00EB0CFE" w:rsidRDefault="00000000" w:rsidP="003737DC">
            <w:pPr>
              <w:spacing w:line="360" w:lineRule="auto"/>
              <w:rPr>
                <w:rFonts w:ascii="Arial" w:hAnsi="Arial" w:cs="Arial"/>
                <w:szCs w:val="24"/>
              </w:rPr>
            </w:pPr>
            <w:r w:rsidRPr="00EB0CFE">
              <w:rPr>
                <w:rFonts w:ascii="Arial" w:hAnsi="Arial" w:cs="Arial"/>
                <w:szCs w:val="24"/>
              </w:rPr>
              <w:t>I focus on bonding rather than achieving my set objectives</w:t>
            </w:r>
          </w:p>
        </w:tc>
        <w:tc>
          <w:tcPr>
            <w:tcW w:w="993" w:type="dxa"/>
          </w:tcPr>
          <w:p w14:paraId="060EE21F" w14:textId="77777777" w:rsidR="003737DC" w:rsidRPr="00EB0CFE" w:rsidRDefault="003737DC" w:rsidP="0003672C">
            <w:pPr>
              <w:rPr>
                <w:rFonts w:ascii="Arial" w:hAnsi="Arial" w:cs="Arial"/>
                <w:szCs w:val="24"/>
              </w:rPr>
            </w:pPr>
          </w:p>
        </w:tc>
        <w:tc>
          <w:tcPr>
            <w:tcW w:w="992" w:type="dxa"/>
          </w:tcPr>
          <w:p w14:paraId="040585FF" w14:textId="77777777" w:rsidR="003737DC" w:rsidRPr="00EB0CFE" w:rsidRDefault="003737DC" w:rsidP="0003672C">
            <w:pPr>
              <w:rPr>
                <w:rFonts w:ascii="Arial" w:hAnsi="Arial" w:cs="Arial"/>
                <w:szCs w:val="24"/>
              </w:rPr>
            </w:pPr>
          </w:p>
        </w:tc>
        <w:tc>
          <w:tcPr>
            <w:tcW w:w="992" w:type="dxa"/>
          </w:tcPr>
          <w:p w14:paraId="62F24D18" w14:textId="77777777" w:rsidR="003737D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04847A2C" w14:textId="77777777" w:rsidR="003737DC" w:rsidRPr="00EB0CFE" w:rsidRDefault="003737DC" w:rsidP="0003672C">
            <w:pPr>
              <w:rPr>
                <w:rFonts w:ascii="Arial" w:hAnsi="Arial" w:cs="Arial"/>
                <w:szCs w:val="24"/>
              </w:rPr>
            </w:pPr>
          </w:p>
        </w:tc>
        <w:tc>
          <w:tcPr>
            <w:tcW w:w="1083" w:type="dxa"/>
          </w:tcPr>
          <w:p w14:paraId="694FA566" w14:textId="77777777" w:rsidR="003737DC" w:rsidRPr="00EB0CFE" w:rsidRDefault="003737DC" w:rsidP="0003672C">
            <w:pPr>
              <w:rPr>
                <w:rFonts w:ascii="Arial" w:hAnsi="Arial" w:cs="Arial"/>
                <w:szCs w:val="24"/>
              </w:rPr>
            </w:pPr>
          </w:p>
        </w:tc>
      </w:tr>
      <w:tr w:rsidR="00942670" w:rsidRPr="00EB0CFE" w14:paraId="5B16B16D" w14:textId="77777777" w:rsidTr="0094147C">
        <w:trPr>
          <w:trHeight w:val="1716"/>
        </w:trPr>
        <w:tc>
          <w:tcPr>
            <w:tcW w:w="1555" w:type="dxa"/>
            <w:vMerge/>
          </w:tcPr>
          <w:p w14:paraId="3EC924EF" w14:textId="77777777" w:rsidR="003737DC" w:rsidRPr="00EB0CFE" w:rsidRDefault="003737DC" w:rsidP="0003672C">
            <w:pPr>
              <w:rPr>
                <w:rFonts w:ascii="Arial" w:hAnsi="Arial" w:cs="Arial"/>
                <w:szCs w:val="24"/>
              </w:rPr>
            </w:pPr>
          </w:p>
        </w:tc>
        <w:tc>
          <w:tcPr>
            <w:tcW w:w="2409" w:type="dxa"/>
          </w:tcPr>
          <w:p w14:paraId="459AB466" w14:textId="77777777" w:rsidR="003737DC" w:rsidRPr="00EB0CFE" w:rsidRDefault="00000000" w:rsidP="003737DC">
            <w:pPr>
              <w:spacing w:line="360" w:lineRule="auto"/>
              <w:rPr>
                <w:rFonts w:ascii="Arial" w:hAnsi="Arial" w:cs="Arial"/>
                <w:szCs w:val="24"/>
              </w:rPr>
            </w:pPr>
            <w:r w:rsidRPr="00EB0CFE">
              <w:rPr>
                <w:rFonts w:ascii="Arial" w:hAnsi="Arial" w:cs="Arial"/>
                <w:szCs w:val="24"/>
              </w:rPr>
              <w:t>I prioritise other’s needs over my own for harmony</w:t>
            </w:r>
          </w:p>
        </w:tc>
        <w:tc>
          <w:tcPr>
            <w:tcW w:w="993" w:type="dxa"/>
          </w:tcPr>
          <w:p w14:paraId="5B078325" w14:textId="77777777" w:rsidR="003737DC" w:rsidRPr="00EB0CFE" w:rsidRDefault="003737DC" w:rsidP="0003672C">
            <w:pPr>
              <w:rPr>
                <w:rFonts w:ascii="Arial" w:hAnsi="Arial" w:cs="Arial"/>
                <w:szCs w:val="24"/>
              </w:rPr>
            </w:pPr>
          </w:p>
        </w:tc>
        <w:tc>
          <w:tcPr>
            <w:tcW w:w="992" w:type="dxa"/>
          </w:tcPr>
          <w:p w14:paraId="4A3F1754" w14:textId="77777777" w:rsidR="003737DC" w:rsidRPr="00EB0CFE" w:rsidRDefault="003737DC" w:rsidP="0003672C">
            <w:pPr>
              <w:rPr>
                <w:rFonts w:ascii="Arial" w:hAnsi="Arial" w:cs="Arial"/>
                <w:szCs w:val="24"/>
              </w:rPr>
            </w:pPr>
          </w:p>
        </w:tc>
        <w:tc>
          <w:tcPr>
            <w:tcW w:w="992" w:type="dxa"/>
          </w:tcPr>
          <w:p w14:paraId="716ED924" w14:textId="77777777" w:rsidR="003737DC" w:rsidRPr="00EB0CFE" w:rsidRDefault="00000000" w:rsidP="0003672C">
            <w:pPr>
              <w:rPr>
                <w:rFonts w:ascii="Arial" w:hAnsi="Arial" w:cs="Arial"/>
                <w:szCs w:val="24"/>
              </w:rPr>
            </w:pPr>
            <w:r w:rsidRPr="00EB0CFE">
              <w:rPr>
                <w:rFonts w:ascii="Arial" w:hAnsi="Arial" w:cs="Arial"/>
                <w:szCs w:val="24"/>
              </w:rPr>
              <w:sym w:font="Wingdings" w:char="F0FC"/>
            </w:r>
          </w:p>
        </w:tc>
        <w:tc>
          <w:tcPr>
            <w:tcW w:w="992" w:type="dxa"/>
          </w:tcPr>
          <w:p w14:paraId="448D1BEF" w14:textId="77777777" w:rsidR="003737DC" w:rsidRPr="00EB0CFE" w:rsidRDefault="003737DC" w:rsidP="0003672C">
            <w:pPr>
              <w:rPr>
                <w:rFonts w:ascii="Arial" w:hAnsi="Arial" w:cs="Arial"/>
                <w:szCs w:val="24"/>
              </w:rPr>
            </w:pPr>
          </w:p>
        </w:tc>
        <w:tc>
          <w:tcPr>
            <w:tcW w:w="1083" w:type="dxa"/>
          </w:tcPr>
          <w:p w14:paraId="7475825A" w14:textId="77777777" w:rsidR="003737DC" w:rsidRPr="00EB0CFE" w:rsidRDefault="003737DC" w:rsidP="0003672C">
            <w:pPr>
              <w:rPr>
                <w:rFonts w:ascii="Arial" w:hAnsi="Arial" w:cs="Arial"/>
                <w:szCs w:val="24"/>
              </w:rPr>
            </w:pPr>
          </w:p>
        </w:tc>
      </w:tr>
    </w:tbl>
    <w:p w14:paraId="10A190D2" w14:textId="77777777" w:rsidR="0003672C" w:rsidRPr="00EB0CFE" w:rsidRDefault="0003672C" w:rsidP="00843CBD">
      <w:pPr>
        <w:rPr>
          <w:rFonts w:ascii="Arial" w:hAnsi="Arial" w:cs="Arial"/>
          <w:szCs w:val="24"/>
        </w:rPr>
      </w:pPr>
    </w:p>
    <w:p w14:paraId="7F4DE738" w14:textId="70D436B0" w:rsidR="00B72661" w:rsidRPr="00EB0CFE" w:rsidRDefault="00B72661" w:rsidP="00B72661">
      <w:pPr>
        <w:pStyle w:val="Heading2"/>
        <w:rPr>
          <w:rFonts w:ascii="Arial" w:hAnsi="Arial" w:cs="Arial"/>
          <w:szCs w:val="24"/>
        </w:rPr>
      </w:pPr>
      <w:bookmarkStart w:id="7" w:name="_Toc182722297"/>
      <w:r w:rsidRPr="00EB0CFE">
        <w:rPr>
          <w:rFonts w:ascii="Arial" w:hAnsi="Arial" w:cs="Arial"/>
          <w:szCs w:val="24"/>
        </w:rPr>
        <w:t>Detailed Analysis</w:t>
      </w:r>
      <w:bookmarkEnd w:id="7"/>
    </w:p>
    <w:p w14:paraId="269C20BB" w14:textId="41D2FE8B" w:rsidR="00B72661" w:rsidRPr="00EB0CFE" w:rsidRDefault="00B72661" w:rsidP="00B72661">
      <w:pPr>
        <w:rPr>
          <w:rFonts w:ascii="Arial" w:hAnsi="Arial" w:cs="Arial"/>
          <w:szCs w:val="24"/>
        </w:rPr>
      </w:pPr>
      <w:r w:rsidRPr="00EB0CFE">
        <w:rPr>
          <w:rFonts w:ascii="Arial" w:hAnsi="Arial" w:cs="Arial"/>
          <w:szCs w:val="24"/>
        </w:rPr>
        <w:t>To further understand the conflict style in a team, the questions below are to be rated.</w:t>
      </w:r>
    </w:p>
    <w:p w14:paraId="684FEB9C" w14:textId="036C28CA" w:rsidR="00B72661" w:rsidRPr="00EB0CFE" w:rsidRDefault="00A03E62" w:rsidP="00A03E62">
      <w:pPr>
        <w:rPr>
          <w:rFonts w:ascii="Arial" w:hAnsi="Arial" w:cs="Arial"/>
          <w:szCs w:val="24"/>
          <w:lang w:val="en-IN"/>
        </w:rPr>
      </w:pPr>
      <w:r w:rsidRPr="00EB0CFE">
        <w:rPr>
          <w:rFonts w:ascii="Arial" w:hAnsi="Arial" w:cs="Arial"/>
          <w:szCs w:val="24"/>
          <w:lang w:val="en-IN"/>
        </w:rPr>
        <w:t xml:space="preserve">Q1. </w:t>
      </w:r>
      <w:r w:rsidR="00B72661" w:rsidRPr="00EB0CFE">
        <w:rPr>
          <w:rFonts w:ascii="Arial" w:hAnsi="Arial" w:cs="Arial"/>
          <w:szCs w:val="24"/>
          <w:lang w:val="en-IN"/>
        </w:rPr>
        <w:t>I</w:t>
      </w:r>
      <w:r w:rsidR="008147FB" w:rsidRPr="00EB0CFE">
        <w:rPr>
          <w:rFonts w:ascii="Arial" w:hAnsi="Arial" w:cs="Arial"/>
          <w:szCs w:val="24"/>
          <w:lang w:val="en-IN"/>
        </w:rPr>
        <w:t>’m more drawn towards</w:t>
      </w:r>
      <w:r w:rsidR="00B72661" w:rsidRPr="00EB0CFE">
        <w:rPr>
          <w:rFonts w:ascii="Arial" w:hAnsi="Arial" w:cs="Arial"/>
          <w:szCs w:val="24"/>
          <w:lang w:val="en-IN"/>
        </w:rPr>
        <w:t xml:space="preserve"> tak</w:t>
      </w:r>
      <w:r w:rsidR="008147FB" w:rsidRPr="00EB0CFE">
        <w:rPr>
          <w:rFonts w:ascii="Arial" w:hAnsi="Arial" w:cs="Arial"/>
          <w:szCs w:val="24"/>
          <w:lang w:val="en-IN"/>
        </w:rPr>
        <w:t>ing</w:t>
      </w:r>
      <w:r w:rsidR="00B72661" w:rsidRPr="00EB0CFE">
        <w:rPr>
          <w:rFonts w:ascii="Arial" w:hAnsi="Arial" w:cs="Arial"/>
          <w:szCs w:val="24"/>
          <w:lang w:val="en-IN"/>
        </w:rPr>
        <w:t xml:space="preserve"> charge </w:t>
      </w:r>
      <w:r w:rsidR="008147FB" w:rsidRPr="00EB0CFE">
        <w:rPr>
          <w:rFonts w:ascii="Arial" w:hAnsi="Arial" w:cs="Arial"/>
          <w:szCs w:val="24"/>
          <w:lang w:val="en-IN"/>
        </w:rPr>
        <w:t>to</w:t>
      </w:r>
      <w:r w:rsidR="00B72661" w:rsidRPr="00EB0CFE">
        <w:rPr>
          <w:rFonts w:ascii="Arial" w:hAnsi="Arial" w:cs="Arial"/>
          <w:szCs w:val="24"/>
          <w:lang w:val="en-IN"/>
        </w:rPr>
        <w:t xml:space="preserve"> ensure goals are met</w:t>
      </w:r>
      <w:r w:rsidR="008147FB" w:rsidRPr="00EB0CFE">
        <w:rPr>
          <w:rFonts w:ascii="Arial" w:hAnsi="Arial" w:cs="Arial"/>
          <w:szCs w:val="24"/>
          <w:lang w:val="en-IN"/>
        </w:rPr>
        <w:t xml:space="preserve"> adequately</w:t>
      </w:r>
      <w:r w:rsidR="00B72661" w:rsidRPr="00EB0CFE">
        <w:rPr>
          <w:rFonts w:ascii="Arial" w:hAnsi="Arial" w:cs="Arial"/>
          <w:szCs w:val="24"/>
          <w:lang w:val="en-IN"/>
        </w:rPr>
        <w:t>.</w:t>
      </w:r>
    </w:p>
    <w:p w14:paraId="5D0E9BE8" w14:textId="74836A08" w:rsidR="00B72661" w:rsidRPr="00EB0CFE" w:rsidRDefault="00A03E62" w:rsidP="00A03E62">
      <w:pPr>
        <w:rPr>
          <w:rFonts w:ascii="Arial" w:hAnsi="Arial" w:cs="Arial"/>
          <w:szCs w:val="24"/>
          <w:lang w:val="en-IN"/>
        </w:rPr>
      </w:pPr>
      <w:r w:rsidRPr="00EB0CFE">
        <w:rPr>
          <w:rFonts w:ascii="Arial" w:hAnsi="Arial" w:cs="Arial"/>
          <w:szCs w:val="24"/>
          <w:lang w:val="en-IN"/>
        </w:rPr>
        <w:t xml:space="preserve">Q2. </w:t>
      </w:r>
      <w:r w:rsidR="00B72661" w:rsidRPr="00EB0CFE">
        <w:rPr>
          <w:rFonts w:ascii="Arial" w:hAnsi="Arial" w:cs="Arial"/>
          <w:szCs w:val="24"/>
          <w:lang w:val="en-IN"/>
        </w:rPr>
        <w:t xml:space="preserve">I believe </w:t>
      </w:r>
      <w:r w:rsidR="008147FB" w:rsidRPr="00EB0CFE">
        <w:rPr>
          <w:rFonts w:ascii="Arial" w:hAnsi="Arial" w:cs="Arial"/>
          <w:szCs w:val="24"/>
          <w:lang w:val="en-IN"/>
        </w:rPr>
        <w:t xml:space="preserve">finding a common ground as a solution can satisfy both the parties involved in a disagreement. </w:t>
      </w:r>
    </w:p>
    <w:p w14:paraId="208A16E1" w14:textId="26D83F83" w:rsidR="008147FB" w:rsidRPr="00EB0CFE" w:rsidRDefault="00A03E62" w:rsidP="00A03E62">
      <w:pPr>
        <w:rPr>
          <w:rFonts w:ascii="Arial" w:hAnsi="Arial" w:cs="Arial"/>
          <w:szCs w:val="24"/>
          <w:lang w:val="en-IN"/>
        </w:rPr>
      </w:pPr>
      <w:r w:rsidRPr="00EB0CFE">
        <w:rPr>
          <w:rFonts w:ascii="Arial" w:hAnsi="Arial" w:cs="Arial"/>
          <w:szCs w:val="24"/>
          <w:lang w:val="en-IN"/>
        </w:rPr>
        <w:t xml:space="preserve">Q3. </w:t>
      </w:r>
      <w:r w:rsidR="008147FB" w:rsidRPr="00EB0CFE">
        <w:rPr>
          <w:rFonts w:ascii="Arial" w:hAnsi="Arial" w:cs="Arial"/>
          <w:szCs w:val="24"/>
          <w:lang w:val="en-IN"/>
        </w:rPr>
        <w:t>I encourage clear and open communication in case of concerns and to constructively address conflicts.</w:t>
      </w:r>
    </w:p>
    <w:p w14:paraId="12753F31" w14:textId="1AD83A6F" w:rsidR="008147FB" w:rsidRPr="00EB0CFE" w:rsidRDefault="00A03E62" w:rsidP="00A03E62">
      <w:pPr>
        <w:rPr>
          <w:rFonts w:ascii="Arial" w:hAnsi="Arial" w:cs="Arial"/>
          <w:szCs w:val="24"/>
          <w:lang w:val="en-IN"/>
        </w:rPr>
      </w:pPr>
      <w:r w:rsidRPr="00EB0CFE">
        <w:rPr>
          <w:rFonts w:ascii="Arial" w:hAnsi="Arial" w:cs="Arial"/>
          <w:szCs w:val="24"/>
          <w:lang w:val="en-IN"/>
        </w:rPr>
        <w:t xml:space="preserve">Q4. </w:t>
      </w:r>
      <w:r w:rsidR="008147FB" w:rsidRPr="00EB0CFE">
        <w:rPr>
          <w:rFonts w:ascii="Arial" w:hAnsi="Arial" w:cs="Arial"/>
          <w:szCs w:val="24"/>
          <w:lang w:val="en-IN"/>
        </w:rPr>
        <w:t>I prefer to stay neutral without favouring any sides</w:t>
      </w:r>
      <w:r w:rsidRPr="00EB0CFE">
        <w:rPr>
          <w:rFonts w:ascii="Arial" w:hAnsi="Arial" w:cs="Arial"/>
          <w:szCs w:val="24"/>
          <w:lang w:val="en-IN"/>
        </w:rPr>
        <w:t>.</w:t>
      </w:r>
    </w:p>
    <w:p w14:paraId="1C054714" w14:textId="087FD1B3" w:rsidR="008147FB" w:rsidRPr="00EB0CFE" w:rsidRDefault="00A03E62" w:rsidP="00A03E62">
      <w:pPr>
        <w:rPr>
          <w:rFonts w:ascii="Arial" w:hAnsi="Arial" w:cs="Arial"/>
          <w:szCs w:val="24"/>
          <w:lang w:val="en-IN"/>
        </w:rPr>
      </w:pPr>
      <w:r w:rsidRPr="00EB0CFE">
        <w:rPr>
          <w:rFonts w:ascii="Arial" w:hAnsi="Arial" w:cs="Arial"/>
          <w:szCs w:val="24"/>
          <w:lang w:val="en-IN"/>
        </w:rPr>
        <w:t xml:space="preserve">Q5. </w:t>
      </w:r>
      <w:r w:rsidR="008147FB" w:rsidRPr="00EB0CFE">
        <w:rPr>
          <w:rFonts w:ascii="Arial" w:hAnsi="Arial" w:cs="Arial"/>
          <w:szCs w:val="24"/>
          <w:lang w:val="en-IN"/>
        </w:rPr>
        <w:t>I try to meet halfway grounds when solving a problem.</w:t>
      </w:r>
    </w:p>
    <w:p w14:paraId="0503F57F" w14:textId="6EC77774" w:rsidR="008147FB" w:rsidRPr="00EB0CFE" w:rsidRDefault="00A03E62" w:rsidP="00A03E62">
      <w:pPr>
        <w:rPr>
          <w:rFonts w:ascii="Arial" w:hAnsi="Arial" w:cs="Arial"/>
          <w:szCs w:val="24"/>
          <w:lang w:val="en-IN"/>
        </w:rPr>
      </w:pPr>
      <w:r w:rsidRPr="00EB0CFE">
        <w:rPr>
          <w:rFonts w:ascii="Arial" w:hAnsi="Arial" w:cs="Arial"/>
          <w:szCs w:val="24"/>
          <w:lang w:val="en-IN"/>
        </w:rPr>
        <w:lastRenderedPageBreak/>
        <w:t xml:space="preserve">Q6. </w:t>
      </w:r>
      <w:r w:rsidR="008147FB" w:rsidRPr="00EB0CFE">
        <w:rPr>
          <w:rFonts w:ascii="Arial" w:hAnsi="Arial" w:cs="Arial"/>
          <w:szCs w:val="24"/>
          <w:lang w:val="en-IN"/>
        </w:rPr>
        <w:t>I emphasise on making sure that my ideas are implemented even if it brings about tension.</w:t>
      </w:r>
    </w:p>
    <w:p w14:paraId="01086F55" w14:textId="1C2616D0" w:rsidR="008147FB" w:rsidRPr="00EB0CFE" w:rsidRDefault="00A03E62" w:rsidP="00A03E62">
      <w:pPr>
        <w:rPr>
          <w:rFonts w:ascii="Arial" w:hAnsi="Arial" w:cs="Arial"/>
          <w:szCs w:val="24"/>
          <w:lang w:val="en-IN"/>
        </w:rPr>
      </w:pPr>
      <w:r w:rsidRPr="00EB0CFE">
        <w:rPr>
          <w:rFonts w:ascii="Arial" w:hAnsi="Arial" w:cs="Arial"/>
          <w:szCs w:val="24"/>
          <w:lang w:val="en-IN"/>
        </w:rPr>
        <w:t xml:space="preserve">Q7. </w:t>
      </w:r>
      <w:r w:rsidR="008147FB" w:rsidRPr="00EB0CFE">
        <w:rPr>
          <w:rFonts w:ascii="Arial" w:hAnsi="Arial" w:cs="Arial"/>
          <w:szCs w:val="24"/>
          <w:lang w:val="en-IN"/>
        </w:rPr>
        <w:t>I seek for fair compromises to solve a conflict effectively.</w:t>
      </w:r>
    </w:p>
    <w:p w14:paraId="6472B522" w14:textId="1AA6BC2C" w:rsidR="008147FB" w:rsidRPr="00EB0CFE" w:rsidRDefault="00A03E62" w:rsidP="00A03E62">
      <w:pPr>
        <w:rPr>
          <w:rFonts w:ascii="Arial" w:hAnsi="Arial" w:cs="Arial"/>
          <w:szCs w:val="24"/>
          <w:lang w:val="en-IN"/>
        </w:rPr>
      </w:pPr>
      <w:r w:rsidRPr="00EB0CFE">
        <w:rPr>
          <w:rFonts w:ascii="Arial" w:hAnsi="Arial" w:cs="Arial"/>
          <w:szCs w:val="24"/>
          <w:lang w:val="en-IN"/>
        </w:rPr>
        <w:t xml:space="preserve">Q8. </w:t>
      </w:r>
      <w:r w:rsidR="00CB5A16" w:rsidRPr="00EB0CFE">
        <w:rPr>
          <w:rFonts w:ascii="Arial" w:hAnsi="Arial" w:cs="Arial"/>
          <w:szCs w:val="24"/>
          <w:lang w:val="en-IN"/>
        </w:rPr>
        <w:t>I sometimes make sacrifices to make others feel supported as well as valued.</w:t>
      </w:r>
    </w:p>
    <w:p w14:paraId="3878733C" w14:textId="098DAAA5" w:rsidR="00CB5A16" w:rsidRPr="00EB0CFE" w:rsidRDefault="00A03E62" w:rsidP="00A03E62">
      <w:pPr>
        <w:rPr>
          <w:rFonts w:ascii="Arial" w:hAnsi="Arial" w:cs="Arial"/>
          <w:szCs w:val="24"/>
          <w:lang w:val="en-IN"/>
        </w:rPr>
      </w:pPr>
      <w:r w:rsidRPr="00EB0CFE">
        <w:rPr>
          <w:rFonts w:ascii="Arial" w:hAnsi="Arial" w:cs="Arial"/>
          <w:szCs w:val="24"/>
          <w:lang w:val="en-IN"/>
        </w:rPr>
        <w:t xml:space="preserve">Q9. </w:t>
      </w:r>
      <w:r w:rsidR="00CB5A16" w:rsidRPr="00EB0CFE">
        <w:rPr>
          <w:rFonts w:ascii="Arial" w:hAnsi="Arial" w:cs="Arial"/>
          <w:szCs w:val="24"/>
          <w:lang w:val="en-IN"/>
        </w:rPr>
        <w:t>I prioritise upholding harmony rather than my own needs</w:t>
      </w:r>
      <w:r w:rsidRPr="00EB0CFE">
        <w:rPr>
          <w:rFonts w:ascii="Arial" w:hAnsi="Arial" w:cs="Arial"/>
          <w:szCs w:val="24"/>
          <w:lang w:val="en-IN"/>
        </w:rPr>
        <w:t>.</w:t>
      </w:r>
    </w:p>
    <w:p w14:paraId="1D3267D5" w14:textId="0F66A64E" w:rsidR="00CB5A16" w:rsidRPr="00EB0CFE" w:rsidRDefault="00A03E62" w:rsidP="00A03E62">
      <w:pPr>
        <w:rPr>
          <w:rFonts w:ascii="Arial" w:hAnsi="Arial" w:cs="Arial"/>
          <w:szCs w:val="24"/>
          <w:lang w:val="en-IN"/>
        </w:rPr>
      </w:pPr>
      <w:r w:rsidRPr="00EB0CFE">
        <w:rPr>
          <w:rFonts w:ascii="Arial" w:hAnsi="Arial" w:cs="Arial"/>
          <w:szCs w:val="24"/>
          <w:lang w:val="en-IN"/>
        </w:rPr>
        <w:t xml:space="preserve">Q10. </w:t>
      </w:r>
      <w:r w:rsidR="00CB5A16" w:rsidRPr="00EB0CFE">
        <w:rPr>
          <w:rFonts w:ascii="Arial" w:hAnsi="Arial" w:cs="Arial"/>
          <w:szCs w:val="24"/>
          <w:lang w:val="en-IN"/>
        </w:rPr>
        <w:t>I often take a step back to let others take lead to prevent confrontation.</w:t>
      </w:r>
    </w:p>
    <w:p w14:paraId="7A09FC9E" w14:textId="77777777" w:rsidR="00CB5A16" w:rsidRPr="00EB0CFE" w:rsidRDefault="00CB5A16" w:rsidP="00CB5A16">
      <w:pPr>
        <w:ind w:left="360"/>
        <w:rPr>
          <w:rFonts w:ascii="Arial" w:hAnsi="Arial" w:cs="Arial"/>
          <w:szCs w:val="24"/>
          <w:lang w:val="en-IN"/>
        </w:rPr>
      </w:pPr>
    </w:p>
    <w:p w14:paraId="090EF8FF" w14:textId="57359F3D" w:rsidR="00CB5A16" w:rsidRPr="00EB0CFE" w:rsidRDefault="00CB5A16" w:rsidP="00CB5A16">
      <w:pPr>
        <w:pStyle w:val="Heading2"/>
        <w:rPr>
          <w:rFonts w:ascii="Arial" w:hAnsi="Arial" w:cs="Arial"/>
          <w:szCs w:val="24"/>
          <w:lang w:val="en-IN"/>
        </w:rPr>
      </w:pPr>
      <w:bookmarkStart w:id="8" w:name="_Toc182722298"/>
      <w:r w:rsidRPr="00EB0CFE">
        <w:rPr>
          <w:rFonts w:ascii="Arial" w:hAnsi="Arial" w:cs="Arial"/>
          <w:szCs w:val="24"/>
          <w:lang w:val="en-IN"/>
        </w:rPr>
        <w:t>Score Table for Analysis</w:t>
      </w:r>
      <w:r w:rsidR="00EF32B8" w:rsidRPr="00EB0CFE">
        <w:rPr>
          <w:rFonts w:ascii="Arial" w:hAnsi="Arial" w:cs="Arial"/>
          <w:szCs w:val="24"/>
          <w:lang w:val="en-IN"/>
        </w:rPr>
        <w:t xml:space="preserve"> (Highest score refers to the communication style used the most)</w:t>
      </w:r>
      <w:bookmarkEnd w:id="8"/>
    </w:p>
    <w:tbl>
      <w:tblPr>
        <w:tblStyle w:val="TableGrid"/>
        <w:tblW w:w="0" w:type="auto"/>
        <w:tblLook w:val="04A0" w:firstRow="1" w:lastRow="0" w:firstColumn="1" w:lastColumn="0" w:noHBand="0" w:noVBand="1"/>
      </w:tblPr>
      <w:tblGrid>
        <w:gridCol w:w="1502"/>
        <w:gridCol w:w="1502"/>
        <w:gridCol w:w="1503"/>
        <w:gridCol w:w="1503"/>
        <w:gridCol w:w="1503"/>
      </w:tblGrid>
      <w:tr w:rsidR="00EF32B8" w:rsidRPr="00EB0CFE" w14:paraId="68DEBF05" w14:textId="77777777" w:rsidTr="00EF7D8A">
        <w:tc>
          <w:tcPr>
            <w:tcW w:w="1502" w:type="dxa"/>
          </w:tcPr>
          <w:p w14:paraId="3E58F003" w14:textId="77777777" w:rsidR="00EF32B8" w:rsidRPr="00EB0CFE" w:rsidRDefault="00EF32B8" w:rsidP="00EF7D8A">
            <w:pPr>
              <w:spacing w:line="360" w:lineRule="auto"/>
              <w:rPr>
                <w:rFonts w:ascii="Arial" w:hAnsi="Arial" w:cs="Arial"/>
                <w:szCs w:val="24"/>
                <w:lang w:val="en-IN"/>
              </w:rPr>
            </w:pPr>
          </w:p>
        </w:tc>
        <w:tc>
          <w:tcPr>
            <w:tcW w:w="1502" w:type="dxa"/>
          </w:tcPr>
          <w:p w14:paraId="74FC67B9" w14:textId="1D2B4E93"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Assertive</w:t>
            </w:r>
          </w:p>
        </w:tc>
        <w:tc>
          <w:tcPr>
            <w:tcW w:w="1503" w:type="dxa"/>
          </w:tcPr>
          <w:p w14:paraId="12240CBC" w14:textId="1750149A"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Passive</w:t>
            </w:r>
          </w:p>
        </w:tc>
        <w:tc>
          <w:tcPr>
            <w:tcW w:w="1503" w:type="dxa"/>
          </w:tcPr>
          <w:p w14:paraId="0C094AC3" w14:textId="1F44D9E4"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Passive Aggressive</w:t>
            </w:r>
          </w:p>
        </w:tc>
        <w:tc>
          <w:tcPr>
            <w:tcW w:w="1503" w:type="dxa"/>
          </w:tcPr>
          <w:p w14:paraId="5B85D2BC" w14:textId="2D6A4FD0"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Aggressive</w:t>
            </w:r>
          </w:p>
        </w:tc>
      </w:tr>
      <w:tr w:rsidR="00EF32B8" w:rsidRPr="00EB0CFE" w14:paraId="37DA2A26" w14:textId="77777777" w:rsidTr="00EF7D8A">
        <w:tc>
          <w:tcPr>
            <w:tcW w:w="1502" w:type="dxa"/>
          </w:tcPr>
          <w:p w14:paraId="44530725" w14:textId="4A76A8D0"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1</w:t>
            </w:r>
          </w:p>
        </w:tc>
        <w:tc>
          <w:tcPr>
            <w:tcW w:w="1502" w:type="dxa"/>
          </w:tcPr>
          <w:p w14:paraId="4045F899" w14:textId="62FE9BAF"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4</w:t>
            </w:r>
          </w:p>
        </w:tc>
        <w:tc>
          <w:tcPr>
            <w:tcW w:w="1503" w:type="dxa"/>
          </w:tcPr>
          <w:p w14:paraId="575EDD79" w14:textId="77777777" w:rsidR="00EF32B8" w:rsidRPr="00EB0CFE" w:rsidRDefault="00EF32B8" w:rsidP="00EF7D8A">
            <w:pPr>
              <w:spacing w:line="360" w:lineRule="auto"/>
              <w:rPr>
                <w:rFonts w:ascii="Arial" w:hAnsi="Arial" w:cs="Arial"/>
                <w:szCs w:val="24"/>
                <w:lang w:val="en-IN"/>
              </w:rPr>
            </w:pPr>
          </w:p>
        </w:tc>
        <w:tc>
          <w:tcPr>
            <w:tcW w:w="1503" w:type="dxa"/>
          </w:tcPr>
          <w:p w14:paraId="6D634744" w14:textId="77777777" w:rsidR="00EF32B8" w:rsidRPr="00EB0CFE" w:rsidRDefault="00EF32B8" w:rsidP="00EF7D8A">
            <w:pPr>
              <w:spacing w:line="360" w:lineRule="auto"/>
              <w:rPr>
                <w:rFonts w:ascii="Arial" w:hAnsi="Arial" w:cs="Arial"/>
                <w:szCs w:val="24"/>
                <w:lang w:val="en-IN"/>
              </w:rPr>
            </w:pPr>
          </w:p>
        </w:tc>
        <w:tc>
          <w:tcPr>
            <w:tcW w:w="1503" w:type="dxa"/>
          </w:tcPr>
          <w:p w14:paraId="14B1F384" w14:textId="77777777" w:rsidR="00EF32B8" w:rsidRPr="00EB0CFE" w:rsidRDefault="00EF32B8" w:rsidP="00EF7D8A">
            <w:pPr>
              <w:spacing w:line="360" w:lineRule="auto"/>
              <w:rPr>
                <w:rFonts w:ascii="Arial" w:hAnsi="Arial" w:cs="Arial"/>
                <w:szCs w:val="24"/>
                <w:lang w:val="en-IN"/>
              </w:rPr>
            </w:pPr>
          </w:p>
        </w:tc>
      </w:tr>
      <w:tr w:rsidR="00EF32B8" w:rsidRPr="00EB0CFE" w14:paraId="4B159574" w14:textId="77777777" w:rsidTr="00EF7D8A">
        <w:tc>
          <w:tcPr>
            <w:tcW w:w="1502" w:type="dxa"/>
          </w:tcPr>
          <w:p w14:paraId="478FBA50" w14:textId="142B8A2C"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2</w:t>
            </w:r>
          </w:p>
        </w:tc>
        <w:tc>
          <w:tcPr>
            <w:tcW w:w="1502" w:type="dxa"/>
          </w:tcPr>
          <w:p w14:paraId="6FEB65FA" w14:textId="77777777" w:rsidR="00EF32B8" w:rsidRPr="00EB0CFE" w:rsidRDefault="00EF32B8" w:rsidP="00EF7D8A">
            <w:pPr>
              <w:spacing w:line="360" w:lineRule="auto"/>
              <w:rPr>
                <w:rFonts w:ascii="Arial" w:hAnsi="Arial" w:cs="Arial"/>
                <w:szCs w:val="24"/>
                <w:lang w:val="en-IN"/>
              </w:rPr>
            </w:pPr>
          </w:p>
        </w:tc>
        <w:tc>
          <w:tcPr>
            <w:tcW w:w="1503" w:type="dxa"/>
          </w:tcPr>
          <w:p w14:paraId="34B41CA2" w14:textId="5CA77F2E"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3</w:t>
            </w:r>
          </w:p>
        </w:tc>
        <w:tc>
          <w:tcPr>
            <w:tcW w:w="1503" w:type="dxa"/>
          </w:tcPr>
          <w:p w14:paraId="7CBB5395" w14:textId="77777777" w:rsidR="00EF32B8" w:rsidRPr="00EB0CFE" w:rsidRDefault="00EF32B8" w:rsidP="00EF7D8A">
            <w:pPr>
              <w:spacing w:line="360" w:lineRule="auto"/>
              <w:rPr>
                <w:rFonts w:ascii="Arial" w:hAnsi="Arial" w:cs="Arial"/>
                <w:szCs w:val="24"/>
                <w:lang w:val="en-IN"/>
              </w:rPr>
            </w:pPr>
          </w:p>
        </w:tc>
        <w:tc>
          <w:tcPr>
            <w:tcW w:w="1503" w:type="dxa"/>
          </w:tcPr>
          <w:p w14:paraId="39826813" w14:textId="77777777" w:rsidR="00EF32B8" w:rsidRPr="00EB0CFE" w:rsidRDefault="00EF32B8" w:rsidP="00EF7D8A">
            <w:pPr>
              <w:spacing w:line="360" w:lineRule="auto"/>
              <w:rPr>
                <w:rFonts w:ascii="Arial" w:hAnsi="Arial" w:cs="Arial"/>
                <w:szCs w:val="24"/>
                <w:lang w:val="en-IN"/>
              </w:rPr>
            </w:pPr>
          </w:p>
        </w:tc>
      </w:tr>
      <w:tr w:rsidR="00EF32B8" w:rsidRPr="00EB0CFE" w14:paraId="29D3DACD" w14:textId="77777777" w:rsidTr="00EF7D8A">
        <w:tc>
          <w:tcPr>
            <w:tcW w:w="1502" w:type="dxa"/>
          </w:tcPr>
          <w:p w14:paraId="16135BEF" w14:textId="38ED70F3"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3</w:t>
            </w:r>
          </w:p>
        </w:tc>
        <w:tc>
          <w:tcPr>
            <w:tcW w:w="1502" w:type="dxa"/>
          </w:tcPr>
          <w:p w14:paraId="7FBA9CAA" w14:textId="77777777" w:rsidR="00EF32B8" w:rsidRPr="00EB0CFE" w:rsidRDefault="00EF32B8" w:rsidP="00EF7D8A">
            <w:pPr>
              <w:spacing w:line="360" w:lineRule="auto"/>
              <w:rPr>
                <w:rFonts w:ascii="Arial" w:hAnsi="Arial" w:cs="Arial"/>
                <w:szCs w:val="24"/>
                <w:lang w:val="en-IN"/>
              </w:rPr>
            </w:pPr>
          </w:p>
        </w:tc>
        <w:tc>
          <w:tcPr>
            <w:tcW w:w="1503" w:type="dxa"/>
          </w:tcPr>
          <w:p w14:paraId="3519127B" w14:textId="77777777" w:rsidR="00EF32B8" w:rsidRPr="00EB0CFE" w:rsidRDefault="00EF32B8" w:rsidP="00EF7D8A">
            <w:pPr>
              <w:spacing w:line="360" w:lineRule="auto"/>
              <w:rPr>
                <w:rFonts w:ascii="Arial" w:hAnsi="Arial" w:cs="Arial"/>
                <w:szCs w:val="24"/>
                <w:lang w:val="en-IN"/>
              </w:rPr>
            </w:pPr>
          </w:p>
        </w:tc>
        <w:tc>
          <w:tcPr>
            <w:tcW w:w="1503" w:type="dxa"/>
          </w:tcPr>
          <w:p w14:paraId="1DE6C1BE" w14:textId="20C6EE84"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3</w:t>
            </w:r>
          </w:p>
        </w:tc>
        <w:tc>
          <w:tcPr>
            <w:tcW w:w="1503" w:type="dxa"/>
          </w:tcPr>
          <w:p w14:paraId="38A34D52" w14:textId="77777777" w:rsidR="00EF32B8" w:rsidRPr="00EB0CFE" w:rsidRDefault="00EF32B8" w:rsidP="00EF7D8A">
            <w:pPr>
              <w:spacing w:line="360" w:lineRule="auto"/>
              <w:rPr>
                <w:rFonts w:ascii="Arial" w:hAnsi="Arial" w:cs="Arial"/>
                <w:szCs w:val="24"/>
                <w:lang w:val="en-IN"/>
              </w:rPr>
            </w:pPr>
          </w:p>
        </w:tc>
      </w:tr>
      <w:tr w:rsidR="00EF32B8" w:rsidRPr="00EB0CFE" w14:paraId="36C6F46C" w14:textId="77777777" w:rsidTr="00EF7D8A">
        <w:tc>
          <w:tcPr>
            <w:tcW w:w="1502" w:type="dxa"/>
          </w:tcPr>
          <w:p w14:paraId="3F7DA571" w14:textId="6600F739"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4</w:t>
            </w:r>
          </w:p>
        </w:tc>
        <w:tc>
          <w:tcPr>
            <w:tcW w:w="1502" w:type="dxa"/>
          </w:tcPr>
          <w:p w14:paraId="5240B804" w14:textId="77777777" w:rsidR="00EF32B8" w:rsidRPr="00EB0CFE" w:rsidRDefault="00EF32B8" w:rsidP="00EF7D8A">
            <w:pPr>
              <w:spacing w:line="360" w:lineRule="auto"/>
              <w:rPr>
                <w:rFonts w:ascii="Arial" w:hAnsi="Arial" w:cs="Arial"/>
                <w:szCs w:val="24"/>
                <w:lang w:val="en-IN"/>
              </w:rPr>
            </w:pPr>
          </w:p>
        </w:tc>
        <w:tc>
          <w:tcPr>
            <w:tcW w:w="1503" w:type="dxa"/>
          </w:tcPr>
          <w:p w14:paraId="17E054BC" w14:textId="77777777" w:rsidR="00EF32B8" w:rsidRPr="00EB0CFE" w:rsidRDefault="00EF32B8" w:rsidP="00EF7D8A">
            <w:pPr>
              <w:spacing w:line="360" w:lineRule="auto"/>
              <w:rPr>
                <w:rFonts w:ascii="Arial" w:hAnsi="Arial" w:cs="Arial"/>
                <w:szCs w:val="24"/>
                <w:lang w:val="en-IN"/>
              </w:rPr>
            </w:pPr>
          </w:p>
        </w:tc>
        <w:tc>
          <w:tcPr>
            <w:tcW w:w="1503" w:type="dxa"/>
          </w:tcPr>
          <w:p w14:paraId="141F7DA0" w14:textId="77777777" w:rsidR="00EF32B8" w:rsidRPr="00EB0CFE" w:rsidRDefault="00EF32B8" w:rsidP="00EF7D8A">
            <w:pPr>
              <w:spacing w:line="360" w:lineRule="auto"/>
              <w:rPr>
                <w:rFonts w:ascii="Arial" w:hAnsi="Arial" w:cs="Arial"/>
                <w:szCs w:val="24"/>
                <w:lang w:val="en-IN"/>
              </w:rPr>
            </w:pPr>
          </w:p>
        </w:tc>
        <w:tc>
          <w:tcPr>
            <w:tcW w:w="1503" w:type="dxa"/>
          </w:tcPr>
          <w:p w14:paraId="172327FD" w14:textId="0AB8F986"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4</w:t>
            </w:r>
          </w:p>
        </w:tc>
      </w:tr>
      <w:tr w:rsidR="00EF32B8" w:rsidRPr="00EB0CFE" w14:paraId="04FB1C2C" w14:textId="77777777" w:rsidTr="00EF7D8A">
        <w:tc>
          <w:tcPr>
            <w:tcW w:w="1502" w:type="dxa"/>
          </w:tcPr>
          <w:p w14:paraId="099BABA7" w14:textId="226A2FFF"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5</w:t>
            </w:r>
          </w:p>
        </w:tc>
        <w:tc>
          <w:tcPr>
            <w:tcW w:w="1502" w:type="dxa"/>
          </w:tcPr>
          <w:p w14:paraId="3414E608" w14:textId="4F304415" w:rsidR="00EF32B8" w:rsidRPr="00EB0CFE" w:rsidRDefault="00A03E62" w:rsidP="00EF7D8A">
            <w:pPr>
              <w:spacing w:line="360" w:lineRule="auto"/>
              <w:rPr>
                <w:rFonts w:ascii="Arial" w:hAnsi="Arial" w:cs="Arial"/>
                <w:szCs w:val="24"/>
                <w:lang w:val="en-IN"/>
              </w:rPr>
            </w:pPr>
            <w:r w:rsidRPr="00EB0CFE">
              <w:rPr>
                <w:rFonts w:ascii="Arial" w:hAnsi="Arial" w:cs="Arial"/>
                <w:szCs w:val="24"/>
                <w:lang w:val="en-IN"/>
              </w:rPr>
              <w:t>3</w:t>
            </w:r>
          </w:p>
        </w:tc>
        <w:tc>
          <w:tcPr>
            <w:tcW w:w="1503" w:type="dxa"/>
          </w:tcPr>
          <w:p w14:paraId="20C99BDF" w14:textId="77777777" w:rsidR="00EF32B8" w:rsidRPr="00EB0CFE" w:rsidRDefault="00EF32B8" w:rsidP="00EF7D8A">
            <w:pPr>
              <w:spacing w:line="360" w:lineRule="auto"/>
              <w:rPr>
                <w:rFonts w:ascii="Arial" w:hAnsi="Arial" w:cs="Arial"/>
                <w:szCs w:val="24"/>
                <w:lang w:val="en-IN"/>
              </w:rPr>
            </w:pPr>
          </w:p>
        </w:tc>
        <w:tc>
          <w:tcPr>
            <w:tcW w:w="1503" w:type="dxa"/>
          </w:tcPr>
          <w:p w14:paraId="716D811E" w14:textId="77777777" w:rsidR="00EF32B8" w:rsidRPr="00EB0CFE" w:rsidRDefault="00EF32B8" w:rsidP="00EF7D8A">
            <w:pPr>
              <w:spacing w:line="360" w:lineRule="auto"/>
              <w:rPr>
                <w:rFonts w:ascii="Arial" w:hAnsi="Arial" w:cs="Arial"/>
                <w:szCs w:val="24"/>
                <w:lang w:val="en-IN"/>
              </w:rPr>
            </w:pPr>
          </w:p>
        </w:tc>
        <w:tc>
          <w:tcPr>
            <w:tcW w:w="1503" w:type="dxa"/>
          </w:tcPr>
          <w:p w14:paraId="10FF4434" w14:textId="77777777" w:rsidR="00EF32B8" w:rsidRPr="00EB0CFE" w:rsidRDefault="00EF32B8" w:rsidP="00EF7D8A">
            <w:pPr>
              <w:spacing w:line="360" w:lineRule="auto"/>
              <w:rPr>
                <w:rFonts w:ascii="Arial" w:hAnsi="Arial" w:cs="Arial"/>
                <w:szCs w:val="24"/>
                <w:lang w:val="en-IN"/>
              </w:rPr>
            </w:pPr>
          </w:p>
        </w:tc>
      </w:tr>
      <w:tr w:rsidR="00EF32B8" w:rsidRPr="00EB0CFE" w14:paraId="408458EC" w14:textId="77777777" w:rsidTr="00EF7D8A">
        <w:tc>
          <w:tcPr>
            <w:tcW w:w="1502" w:type="dxa"/>
          </w:tcPr>
          <w:p w14:paraId="3074676D" w14:textId="50FBE655"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6</w:t>
            </w:r>
          </w:p>
        </w:tc>
        <w:tc>
          <w:tcPr>
            <w:tcW w:w="1502" w:type="dxa"/>
          </w:tcPr>
          <w:p w14:paraId="7CB09736" w14:textId="77777777" w:rsidR="00EF32B8" w:rsidRPr="00EB0CFE" w:rsidRDefault="00EF32B8" w:rsidP="00EF7D8A">
            <w:pPr>
              <w:spacing w:line="360" w:lineRule="auto"/>
              <w:rPr>
                <w:rFonts w:ascii="Arial" w:hAnsi="Arial" w:cs="Arial"/>
                <w:szCs w:val="24"/>
                <w:lang w:val="en-IN"/>
              </w:rPr>
            </w:pPr>
          </w:p>
        </w:tc>
        <w:tc>
          <w:tcPr>
            <w:tcW w:w="1503" w:type="dxa"/>
          </w:tcPr>
          <w:p w14:paraId="1DA5F1EC" w14:textId="77777777" w:rsidR="00EF32B8" w:rsidRPr="00EB0CFE" w:rsidRDefault="00EF32B8" w:rsidP="00EF7D8A">
            <w:pPr>
              <w:spacing w:line="360" w:lineRule="auto"/>
              <w:rPr>
                <w:rFonts w:ascii="Arial" w:hAnsi="Arial" w:cs="Arial"/>
                <w:szCs w:val="24"/>
                <w:lang w:val="en-IN"/>
              </w:rPr>
            </w:pPr>
          </w:p>
        </w:tc>
        <w:tc>
          <w:tcPr>
            <w:tcW w:w="1503" w:type="dxa"/>
          </w:tcPr>
          <w:p w14:paraId="023EB598" w14:textId="180EFE6F"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3</w:t>
            </w:r>
          </w:p>
        </w:tc>
        <w:tc>
          <w:tcPr>
            <w:tcW w:w="1503" w:type="dxa"/>
          </w:tcPr>
          <w:p w14:paraId="3AC926F1" w14:textId="77777777" w:rsidR="00EF32B8" w:rsidRPr="00EB0CFE" w:rsidRDefault="00EF32B8" w:rsidP="00EF7D8A">
            <w:pPr>
              <w:spacing w:line="360" w:lineRule="auto"/>
              <w:rPr>
                <w:rFonts w:ascii="Arial" w:hAnsi="Arial" w:cs="Arial"/>
                <w:szCs w:val="24"/>
                <w:lang w:val="en-IN"/>
              </w:rPr>
            </w:pPr>
          </w:p>
        </w:tc>
      </w:tr>
      <w:tr w:rsidR="00EF32B8" w:rsidRPr="00EB0CFE" w14:paraId="7B36B42E" w14:textId="77777777" w:rsidTr="00EF7D8A">
        <w:tc>
          <w:tcPr>
            <w:tcW w:w="1502" w:type="dxa"/>
          </w:tcPr>
          <w:p w14:paraId="30542635" w14:textId="1A348288"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7</w:t>
            </w:r>
          </w:p>
        </w:tc>
        <w:tc>
          <w:tcPr>
            <w:tcW w:w="1502" w:type="dxa"/>
          </w:tcPr>
          <w:p w14:paraId="274A9C3E" w14:textId="77777777" w:rsidR="00EF32B8" w:rsidRPr="00EB0CFE" w:rsidRDefault="00EF32B8" w:rsidP="00EF7D8A">
            <w:pPr>
              <w:spacing w:line="360" w:lineRule="auto"/>
              <w:rPr>
                <w:rFonts w:ascii="Arial" w:hAnsi="Arial" w:cs="Arial"/>
                <w:szCs w:val="24"/>
                <w:lang w:val="en-IN"/>
              </w:rPr>
            </w:pPr>
          </w:p>
        </w:tc>
        <w:tc>
          <w:tcPr>
            <w:tcW w:w="1503" w:type="dxa"/>
          </w:tcPr>
          <w:p w14:paraId="7458B9F5" w14:textId="1243B8BA"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4</w:t>
            </w:r>
          </w:p>
        </w:tc>
        <w:tc>
          <w:tcPr>
            <w:tcW w:w="1503" w:type="dxa"/>
          </w:tcPr>
          <w:p w14:paraId="0AE2D821" w14:textId="77777777" w:rsidR="00EF32B8" w:rsidRPr="00EB0CFE" w:rsidRDefault="00EF32B8" w:rsidP="00EF7D8A">
            <w:pPr>
              <w:spacing w:line="360" w:lineRule="auto"/>
              <w:rPr>
                <w:rFonts w:ascii="Arial" w:hAnsi="Arial" w:cs="Arial"/>
                <w:szCs w:val="24"/>
                <w:lang w:val="en-IN"/>
              </w:rPr>
            </w:pPr>
          </w:p>
        </w:tc>
        <w:tc>
          <w:tcPr>
            <w:tcW w:w="1503" w:type="dxa"/>
          </w:tcPr>
          <w:p w14:paraId="3B8A21A9" w14:textId="77777777" w:rsidR="00EF32B8" w:rsidRPr="00EB0CFE" w:rsidRDefault="00EF32B8" w:rsidP="00EF7D8A">
            <w:pPr>
              <w:spacing w:line="360" w:lineRule="auto"/>
              <w:rPr>
                <w:rFonts w:ascii="Arial" w:hAnsi="Arial" w:cs="Arial"/>
                <w:szCs w:val="24"/>
                <w:lang w:val="en-IN"/>
              </w:rPr>
            </w:pPr>
          </w:p>
        </w:tc>
      </w:tr>
      <w:tr w:rsidR="00EF32B8" w:rsidRPr="00EB0CFE" w14:paraId="3CC275AD" w14:textId="77777777" w:rsidTr="00EF7D8A">
        <w:tc>
          <w:tcPr>
            <w:tcW w:w="1502" w:type="dxa"/>
          </w:tcPr>
          <w:p w14:paraId="3B3C1D19" w14:textId="70A296F9"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8</w:t>
            </w:r>
          </w:p>
        </w:tc>
        <w:tc>
          <w:tcPr>
            <w:tcW w:w="1502" w:type="dxa"/>
          </w:tcPr>
          <w:p w14:paraId="0C3514F6" w14:textId="77777777" w:rsidR="00EF32B8" w:rsidRPr="00EB0CFE" w:rsidRDefault="00EF32B8" w:rsidP="00EF7D8A">
            <w:pPr>
              <w:spacing w:line="360" w:lineRule="auto"/>
              <w:rPr>
                <w:rFonts w:ascii="Arial" w:hAnsi="Arial" w:cs="Arial"/>
                <w:szCs w:val="24"/>
                <w:lang w:val="en-IN"/>
              </w:rPr>
            </w:pPr>
          </w:p>
        </w:tc>
        <w:tc>
          <w:tcPr>
            <w:tcW w:w="1503" w:type="dxa"/>
          </w:tcPr>
          <w:p w14:paraId="6B71E2C7" w14:textId="77777777" w:rsidR="00EF32B8" w:rsidRPr="00EB0CFE" w:rsidRDefault="00EF32B8" w:rsidP="00EF7D8A">
            <w:pPr>
              <w:spacing w:line="360" w:lineRule="auto"/>
              <w:rPr>
                <w:rFonts w:ascii="Arial" w:hAnsi="Arial" w:cs="Arial"/>
                <w:szCs w:val="24"/>
                <w:lang w:val="en-IN"/>
              </w:rPr>
            </w:pPr>
          </w:p>
        </w:tc>
        <w:tc>
          <w:tcPr>
            <w:tcW w:w="1503" w:type="dxa"/>
          </w:tcPr>
          <w:p w14:paraId="0B15DC17" w14:textId="77777777" w:rsidR="00EF32B8" w:rsidRPr="00EB0CFE" w:rsidRDefault="00EF32B8" w:rsidP="00EF7D8A">
            <w:pPr>
              <w:spacing w:line="360" w:lineRule="auto"/>
              <w:rPr>
                <w:rFonts w:ascii="Arial" w:hAnsi="Arial" w:cs="Arial"/>
                <w:szCs w:val="24"/>
                <w:lang w:val="en-IN"/>
              </w:rPr>
            </w:pPr>
          </w:p>
        </w:tc>
        <w:tc>
          <w:tcPr>
            <w:tcW w:w="1503" w:type="dxa"/>
          </w:tcPr>
          <w:p w14:paraId="60A91221" w14:textId="5AF28577"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2</w:t>
            </w:r>
          </w:p>
        </w:tc>
      </w:tr>
      <w:tr w:rsidR="00EF32B8" w:rsidRPr="00EB0CFE" w14:paraId="5FA59904" w14:textId="77777777" w:rsidTr="00EF7D8A">
        <w:tc>
          <w:tcPr>
            <w:tcW w:w="1502" w:type="dxa"/>
          </w:tcPr>
          <w:p w14:paraId="6398B394" w14:textId="45CF290A"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9</w:t>
            </w:r>
          </w:p>
        </w:tc>
        <w:tc>
          <w:tcPr>
            <w:tcW w:w="1502" w:type="dxa"/>
          </w:tcPr>
          <w:p w14:paraId="742E2E39" w14:textId="1C0EE3A1"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3</w:t>
            </w:r>
          </w:p>
        </w:tc>
        <w:tc>
          <w:tcPr>
            <w:tcW w:w="1503" w:type="dxa"/>
          </w:tcPr>
          <w:p w14:paraId="2AB02B68" w14:textId="77777777" w:rsidR="00EF32B8" w:rsidRPr="00EB0CFE" w:rsidRDefault="00EF32B8" w:rsidP="00EF7D8A">
            <w:pPr>
              <w:spacing w:line="360" w:lineRule="auto"/>
              <w:rPr>
                <w:rFonts w:ascii="Arial" w:hAnsi="Arial" w:cs="Arial"/>
                <w:szCs w:val="24"/>
                <w:lang w:val="en-IN"/>
              </w:rPr>
            </w:pPr>
          </w:p>
        </w:tc>
        <w:tc>
          <w:tcPr>
            <w:tcW w:w="1503" w:type="dxa"/>
          </w:tcPr>
          <w:p w14:paraId="437E016F" w14:textId="77777777" w:rsidR="00EF32B8" w:rsidRPr="00EB0CFE" w:rsidRDefault="00EF32B8" w:rsidP="00EF7D8A">
            <w:pPr>
              <w:spacing w:line="360" w:lineRule="auto"/>
              <w:rPr>
                <w:rFonts w:ascii="Arial" w:hAnsi="Arial" w:cs="Arial"/>
                <w:szCs w:val="24"/>
                <w:lang w:val="en-IN"/>
              </w:rPr>
            </w:pPr>
          </w:p>
        </w:tc>
        <w:tc>
          <w:tcPr>
            <w:tcW w:w="1503" w:type="dxa"/>
          </w:tcPr>
          <w:p w14:paraId="5409D232" w14:textId="77777777" w:rsidR="00EF32B8" w:rsidRPr="00EB0CFE" w:rsidRDefault="00EF32B8" w:rsidP="00EF7D8A">
            <w:pPr>
              <w:spacing w:line="360" w:lineRule="auto"/>
              <w:rPr>
                <w:rFonts w:ascii="Arial" w:hAnsi="Arial" w:cs="Arial"/>
                <w:szCs w:val="24"/>
                <w:lang w:val="en-IN"/>
              </w:rPr>
            </w:pPr>
          </w:p>
        </w:tc>
      </w:tr>
      <w:tr w:rsidR="00EF32B8" w:rsidRPr="00EB0CFE" w14:paraId="7DD9F4A9" w14:textId="77777777" w:rsidTr="00EF7D8A">
        <w:tc>
          <w:tcPr>
            <w:tcW w:w="1502" w:type="dxa"/>
          </w:tcPr>
          <w:p w14:paraId="27E6C4A8" w14:textId="7EFCA0B1"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Question 10</w:t>
            </w:r>
          </w:p>
        </w:tc>
        <w:tc>
          <w:tcPr>
            <w:tcW w:w="1502" w:type="dxa"/>
          </w:tcPr>
          <w:p w14:paraId="5B131674" w14:textId="77777777" w:rsidR="00EF32B8" w:rsidRPr="00EB0CFE" w:rsidRDefault="00EF32B8" w:rsidP="00EF7D8A">
            <w:pPr>
              <w:spacing w:line="360" w:lineRule="auto"/>
              <w:rPr>
                <w:rFonts w:ascii="Arial" w:hAnsi="Arial" w:cs="Arial"/>
                <w:szCs w:val="24"/>
                <w:lang w:val="en-IN"/>
              </w:rPr>
            </w:pPr>
          </w:p>
        </w:tc>
        <w:tc>
          <w:tcPr>
            <w:tcW w:w="1503" w:type="dxa"/>
          </w:tcPr>
          <w:p w14:paraId="06514D8A" w14:textId="77777777" w:rsidR="00EF32B8" w:rsidRPr="00EB0CFE" w:rsidRDefault="00EF32B8" w:rsidP="00EF7D8A">
            <w:pPr>
              <w:spacing w:line="360" w:lineRule="auto"/>
              <w:rPr>
                <w:rFonts w:ascii="Arial" w:hAnsi="Arial" w:cs="Arial"/>
                <w:szCs w:val="24"/>
                <w:lang w:val="en-IN"/>
              </w:rPr>
            </w:pPr>
          </w:p>
        </w:tc>
        <w:tc>
          <w:tcPr>
            <w:tcW w:w="1503" w:type="dxa"/>
          </w:tcPr>
          <w:p w14:paraId="78186219" w14:textId="77777777" w:rsidR="00EF32B8" w:rsidRPr="00EB0CFE" w:rsidRDefault="00EF32B8" w:rsidP="00EF7D8A">
            <w:pPr>
              <w:spacing w:line="360" w:lineRule="auto"/>
              <w:rPr>
                <w:rFonts w:ascii="Arial" w:hAnsi="Arial" w:cs="Arial"/>
                <w:szCs w:val="24"/>
                <w:lang w:val="en-IN"/>
              </w:rPr>
            </w:pPr>
          </w:p>
        </w:tc>
        <w:tc>
          <w:tcPr>
            <w:tcW w:w="1503" w:type="dxa"/>
          </w:tcPr>
          <w:p w14:paraId="5A785769" w14:textId="023F5CE0"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2</w:t>
            </w:r>
          </w:p>
        </w:tc>
      </w:tr>
      <w:tr w:rsidR="00EF32B8" w:rsidRPr="00EB0CFE" w14:paraId="1D3EFF9B" w14:textId="77777777" w:rsidTr="00EF7D8A">
        <w:tc>
          <w:tcPr>
            <w:tcW w:w="1502" w:type="dxa"/>
          </w:tcPr>
          <w:p w14:paraId="56715BF0" w14:textId="44EBEDDA"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 xml:space="preserve">Total </w:t>
            </w:r>
          </w:p>
        </w:tc>
        <w:tc>
          <w:tcPr>
            <w:tcW w:w="1502" w:type="dxa"/>
          </w:tcPr>
          <w:p w14:paraId="55E0DCBB" w14:textId="7AF4C140" w:rsidR="00EF32B8" w:rsidRPr="00EB0CFE" w:rsidRDefault="00A03E62" w:rsidP="00EF7D8A">
            <w:pPr>
              <w:spacing w:line="360" w:lineRule="auto"/>
              <w:rPr>
                <w:rFonts w:ascii="Arial" w:hAnsi="Arial" w:cs="Arial"/>
                <w:szCs w:val="24"/>
                <w:lang w:val="en-IN"/>
              </w:rPr>
            </w:pPr>
            <w:r w:rsidRPr="00EB0CFE">
              <w:rPr>
                <w:rFonts w:ascii="Arial" w:hAnsi="Arial" w:cs="Arial"/>
                <w:szCs w:val="24"/>
                <w:lang w:val="en-IN"/>
              </w:rPr>
              <w:t>10</w:t>
            </w:r>
          </w:p>
        </w:tc>
        <w:tc>
          <w:tcPr>
            <w:tcW w:w="1503" w:type="dxa"/>
          </w:tcPr>
          <w:p w14:paraId="2E80C3E8" w14:textId="08E49FAF"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7</w:t>
            </w:r>
          </w:p>
        </w:tc>
        <w:tc>
          <w:tcPr>
            <w:tcW w:w="1503" w:type="dxa"/>
          </w:tcPr>
          <w:p w14:paraId="1CE86A2F" w14:textId="45CEA1E3" w:rsidR="00EF32B8" w:rsidRPr="00EB0CFE" w:rsidRDefault="00EF32B8" w:rsidP="00EF7D8A">
            <w:pPr>
              <w:spacing w:line="360" w:lineRule="auto"/>
              <w:rPr>
                <w:rFonts w:ascii="Arial" w:hAnsi="Arial" w:cs="Arial"/>
                <w:szCs w:val="24"/>
                <w:lang w:val="en-IN"/>
              </w:rPr>
            </w:pPr>
            <w:r w:rsidRPr="00EB0CFE">
              <w:rPr>
                <w:rFonts w:ascii="Arial" w:hAnsi="Arial" w:cs="Arial"/>
                <w:szCs w:val="24"/>
                <w:lang w:val="en-IN"/>
              </w:rPr>
              <w:t>6</w:t>
            </w:r>
          </w:p>
        </w:tc>
        <w:tc>
          <w:tcPr>
            <w:tcW w:w="1503" w:type="dxa"/>
          </w:tcPr>
          <w:p w14:paraId="1B3E4AD1" w14:textId="03176DA5" w:rsidR="00EF32B8" w:rsidRPr="00EB0CFE" w:rsidRDefault="00A03E62" w:rsidP="00EF7D8A">
            <w:pPr>
              <w:spacing w:line="360" w:lineRule="auto"/>
              <w:rPr>
                <w:rFonts w:ascii="Arial" w:hAnsi="Arial" w:cs="Arial"/>
                <w:szCs w:val="24"/>
                <w:lang w:val="en-IN"/>
              </w:rPr>
            </w:pPr>
            <w:r w:rsidRPr="00EB0CFE">
              <w:rPr>
                <w:rFonts w:ascii="Arial" w:hAnsi="Arial" w:cs="Arial"/>
                <w:szCs w:val="24"/>
                <w:lang w:val="en-IN"/>
              </w:rPr>
              <w:t>8</w:t>
            </w:r>
          </w:p>
        </w:tc>
      </w:tr>
    </w:tbl>
    <w:p w14:paraId="19621B40" w14:textId="77777777" w:rsidR="00CB5A16" w:rsidRPr="00EB0CFE" w:rsidRDefault="00CB5A16" w:rsidP="00CB5A16">
      <w:pPr>
        <w:rPr>
          <w:rFonts w:ascii="Arial" w:hAnsi="Arial" w:cs="Arial"/>
          <w:szCs w:val="24"/>
          <w:lang w:val="en-IN"/>
        </w:rPr>
      </w:pPr>
    </w:p>
    <w:p w14:paraId="213D832F" w14:textId="64847A46" w:rsidR="0003672C" w:rsidRPr="00EB0CFE" w:rsidRDefault="0003672C" w:rsidP="00843CBD">
      <w:pPr>
        <w:rPr>
          <w:rFonts w:ascii="Arial" w:hAnsi="Arial" w:cs="Arial"/>
          <w:szCs w:val="24"/>
        </w:rPr>
      </w:pPr>
    </w:p>
    <w:p w14:paraId="4FDE7312" w14:textId="77777777" w:rsidR="00843CBD" w:rsidRPr="00EB0CFE" w:rsidRDefault="00843CBD" w:rsidP="00843CBD">
      <w:pPr>
        <w:rPr>
          <w:rFonts w:ascii="Arial" w:hAnsi="Arial" w:cs="Arial"/>
          <w:szCs w:val="24"/>
          <w:lang w:val="en-IN"/>
        </w:rPr>
      </w:pPr>
    </w:p>
    <w:p w14:paraId="23F160F1" w14:textId="77777777" w:rsidR="00472039" w:rsidRPr="00EB0CFE" w:rsidRDefault="00472039" w:rsidP="00472039">
      <w:pPr>
        <w:rPr>
          <w:rFonts w:ascii="Arial" w:hAnsi="Arial" w:cs="Arial"/>
          <w:szCs w:val="24"/>
        </w:rPr>
      </w:pPr>
    </w:p>
    <w:p w14:paraId="7E20CA80" w14:textId="77777777" w:rsidR="00472039" w:rsidRPr="00EB0CFE" w:rsidRDefault="00472039" w:rsidP="00472039">
      <w:pPr>
        <w:rPr>
          <w:rFonts w:ascii="Arial" w:hAnsi="Arial" w:cs="Arial"/>
          <w:szCs w:val="24"/>
        </w:rPr>
      </w:pPr>
    </w:p>
    <w:p w14:paraId="4B057F3E" w14:textId="77777777" w:rsidR="00472039" w:rsidRPr="00EB0CFE" w:rsidRDefault="00472039" w:rsidP="00472039">
      <w:pPr>
        <w:rPr>
          <w:rFonts w:ascii="Arial" w:hAnsi="Arial" w:cs="Arial"/>
          <w:szCs w:val="24"/>
        </w:rPr>
      </w:pPr>
    </w:p>
    <w:sectPr w:rsidR="00472039" w:rsidRPr="00EB0CFE" w:rsidSect="005259EB">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40D31" w14:textId="77777777" w:rsidR="00567F0D" w:rsidRDefault="00567F0D">
      <w:pPr>
        <w:spacing w:line="240" w:lineRule="auto"/>
      </w:pPr>
      <w:r>
        <w:separator/>
      </w:r>
    </w:p>
  </w:endnote>
  <w:endnote w:type="continuationSeparator" w:id="0">
    <w:p w14:paraId="4C0F3AB4" w14:textId="77777777" w:rsidR="00567F0D" w:rsidRDefault="00567F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0924038"/>
      <w:docPartObj>
        <w:docPartGallery w:val="Page Numbers (Bottom of Page)"/>
        <w:docPartUnique/>
      </w:docPartObj>
    </w:sdtPr>
    <w:sdtContent>
      <w:sdt>
        <w:sdtPr>
          <w:id w:val="-1769616900"/>
          <w:docPartObj>
            <w:docPartGallery w:val="Page Numbers (Top of Page)"/>
            <w:docPartUnique/>
          </w:docPartObj>
        </w:sdtPr>
        <w:sdtContent>
          <w:p w14:paraId="1636D758" w14:textId="77777777" w:rsidR="005259EB" w:rsidRDefault="00000000">
            <w:pPr>
              <w:pStyle w:val="Footer"/>
              <w:jc w:val="right"/>
            </w:pPr>
            <w:r>
              <w:t xml:space="preserve">Page </w:t>
            </w:r>
            <w:r>
              <w:rPr>
                <w:b/>
                <w:bCs w:val="0"/>
                <w:szCs w:val="24"/>
              </w:rPr>
              <w:fldChar w:fldCharType="begin"/>
            </w:r>
            <w:r>
              <w:rPr>
                <w:b/>
              </w:rPr>
              <w:instrText xml:space="preserve"> PAGE </w:instrText>
            </w:r>
            <w:r>
              <w:rPr>
                <w:b/>
                <w:bCs w:val="0"/>
                <w:szCs w:val="24"/>
              </w:rPr>
              <w:fldChar w:fldCharType="separate"/>
            </w:r>
            <w:r>
              <w:rPr>
                <w:b/>
                <w:noProof/>
              </w:rPr>
              <w:t>2</w:t>
            </w:r>
            <w:r>
              <w:rPr>
                <w:b/>
                <w:bCs w:val="0"/>
                <w:szCs w:val="24"/>
              </w:rPr>
              <w:fldChar w:fldCharType="end"/>
            </w:r>
            <w:r>
              <w:t xml:space="preserve"> of </w:t>
            </w:r>
            <w:r>
              <w:rPr>
                <w:b/>
                <w:bCs w:val="0"/>
                <w:szCs w:val="24"/>
              </w:rPr>
              <w:fldChar w:fldCharType="begin"/>
            </w:r>
            <w:r>
              <w:rPr>
                <w:b/>
              </w:rPr>
              <w:instrText xml:space="preserve"> NUMPAGES  </w:instrText>
            </w:r>
            <w:r>
              <w:rPr>
                <w:b/>
                <w:bCs w:val="0"/>
                <w:szCs w:val="24"/>
              </w:rPr>
              <w:fldChar w:fldCharType="separate"/>
            </w:r>
            <w:r>
              <w:rPr>
                <w:b/>
                <w:noProof/>
              </w:rPr>
              <w:t>2</w:t>
            </w:r>
            <w:r>
              <w:rPr>
                <w:b/>
                <w:bCs w:val="0"/>
                <w:szCs w:val="24"/>
              </w:rPr>
              <w:fldChar w:fldCharType="end"/>
            </w:r>
          </w:p>
        </w:sdtContent>
      </w:sdt>
    </w:sdtContent>
  </w:sdt>
  <w:p w14:paraId="50EFF561" w14:textId="77777777" w:rsidR="005259EB" w:rsidRDefault="00525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836E6" w14:textId="77777777" w:rsidR="00567F0D" w:rsidRDefault="00567F0D">
      <w:pPr>
        <w:spacing w:line="240" w:lineRule="auto"/>
      </w:pPr>
      <w:r>
        <w:separator/>
      </w:r>
    </w:p>
  </w:footnote>
  <w:footnote w:type="continuationSeparator" w:id="0">
    <w:p w14:paraId="076792AD" w14:textId="77777777" w:rsidR="00567F0D" w:rsidRDefault="00567F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93B9B"/>
    <w:multiLevelType w:val="hybridMultilevel"/>
    <w:tmpl w:val="AFFCE98E"/>
    <w:lvl w:ilvl="0" w:tplc="1F40384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3D6E70"/>
    <w:multiLevelType w:val="hybridMultilevel"/>
    <w:tmpl w:val="2D78BF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A961905"/>
    <w:multiLevelType w:val="hybridMultilevel"/>
    <w:tmpl w:val="1D6AB6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04204018">
    <w:abstractNumId w:val="1"/>
  </w:num>
  <w:num w:numId="2" w16cid:durableId="1599748740">
    <w:abstractNumId w:val="0"/>
  </w:num>
  <w:num w:numId="3" w16cid:durableId="295916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787"/>
    <w:rsid w:val="0003672C"/>
    <w:rsid w:val="002D2085"/>
    <w:rsid w:val="002D31CF"/>
    <w:rsid w:val="00351E9C"/>
    <w:rsid w:val="003737DC"/>
    <w:rsid w:val="003C21DE"/>
    <w:rsid w:val="003D003A"/>
    <w:rsid w:val="00445BC6"/>
    <w:rsid w:val="00472039"/>
    <w:rsid w:val="005259EB"/>
    <w:rsid w:val="00567F0D"/>
    <w:rsid w:val="00585F4E"/>
    <w:rsid w:val="005E1E51"/>
    <w:rsid w:val="00656D1C"/>
    <w:rsid w:val="00665AC4"/>
    <w:rsid w:val="006B6787"/>
    <w:rsid w:val="00726E38"/>
    <w:rsid w:val="0074226E"/>
    <w:rsid w:val="007D4907"/>
    <w:rsid w:val="007F3DC1"/>
    <w:rsid w:val="008147FB"/>
    <w:rsid w:val="00843CBD"/>
    <w:rsid w:val="00873B4A"/>
    <w:rsid w:val="00883638"/>
    <w:rsid w:val="008B4CC4"/>
    <w:rsid w:val="0094147C"/>
    <w:rsid w:val="00942670"/>
    <w:rsid w:val="009A29C5"/>
    <w:rsid w:val="009C358C"/>
    <w:rsid w:val="009D1128"/>
    <w:rsid w:val="00A03E62"/>
    <w:rsid w:val="00B03E15"/>
    <w:rsid w:val="00B22AAD"/>
    <w:rsid w:val="00B72661"/>
    <w:rsid w:val="00B7571D"/>
    <w:rsid w:val="00BF73A7"/>
    <w:rsid w:val="00CB5A16"/>
    <w:rsid w:val="00CC5552"/>
    <w:rsid w:val="00CE42B2"/>
    <w:rsid w:val="00D175F2"/>
    <w:rsid w:val="00D600AD"/>
    <w:rsid w:val="00D90C44"/>
    <w:rsid w:val="00E16DF3"/>
    <w:rsid w:val="00EB0CFE"/>
    <w:rsid w:val="00EF32B8"/>
    <w:rsid w:val="00EF7D8A"/>
    <w:rsid w:val="00FC4FE8"/>
    <w:rsid w:val="00FD77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D1C1F"/>
  <w15:chartTrackingRefBased/>
  <w15:docId w15:val="{50634A00-B4E5-4998-8A50-69BBE98C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bCs/>
        <w:iCs/>
        <w:color w:val="000000" w:themeColor="text1"/>
        <w:kern w:val="2"/>
        <w:sz w:val="24"/>
        <w:szCs w:val="22"/>
        <w:lang w:val="en-IN"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3E15"/>
    <w:pPr>
      <w:outlineLvl w:val="0"/>
    </w:pPr>
    <w:rPr>
      <w:b/>
      <w:bCs w:val="0"/>
    </w:rPr>
  </w:style>
  <w:style w:type="paragraph" w:styleId="Heading2">
    <w:name w:val="heading 2"/>
    <w:basedOn w:val="Normal"/>
    <w:next w:val="Normal"/>
    <w:link w:val="Heading2Char"/>
    <w:uiPriority w:val="9"/>
    <w:unhideWhenUsed/>
    <w:qFormat/>
    <w:rsid w:val="00B72661"/>
    <w:pPr>
      <w:outlineLvl w:val="1"/>
    </w:pPr>
    <w:rPr>
      <w:b/>
      <w:bCs w:val="0"/>
      <w:i/>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03E15"/>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03E15"/>
    <w:rPr>
      <w:rFonts w:asciiTheme="majorHAnsi" w:eastAsiaTheme="majorEastAsia" w:hAnsiTheme="majorHAnsi" w:cstheme="majorBidi"/>
      <w:color w:val="auto"/>
      <w:spacing w:val="-10"/>
      <w:kern w:val="28"/>
      <w:sz w:val="56"/>
      <w:szCs w:val="56"/>
      <w:lang w:val="en-GB"/>
    </w:rPr>
  </w:style>
  <w:style w:type="character" w:customStyle="1" w:styleId="Heading1Char">
    <w:name w:val="Heading 1 Char"/>
    <w:basedOn w:val="DefaultParagraphFont"/>
    <w:link w:val="Heading1"/>
    <w:uiPriority w:val="9"/>
    <w:rsid w:val="00B03E15"/>
    <w:rPr>
      <w:b/>
      <w:bCs w:val="0"/>
      <w:lang w:val="en-GB"/>
    </w:rPr>
  </w:style>
  <w:style w:type="paragraph" w:styleId="Header">
    <w:name w:val="header"/>
    <w:basedOn w:val="Normal"/>
    <w:link w:val="HeaderChar"/>
    <w:uiPriority w:val="99"/>
    <w:unhideWhenUsed/>
    <w:rsid w:val="005259EB"/>
    <w:pPr>
      <w:tabs>
        <w:tab w:val="center" w:pos="4513"/>
        <w:tab w:val="right" w:pos="9026"/>
      </w:tabs>
      <w:spacing w:line="240" w:lineRule="auto"/>
    </w:pPr>
  </w:style>
  <w:style w:type="character" w:customStyle="1" w:styleId="HeaderChar">
    <w:name w:val="Header Char"/>
    <w:basedOn w:val="DefaultParagraphFont"/>
    <w:link w:val="Header"/>
    <w:uiPriority w:val="99"/>
    <w:rsid w:val="005259EB"/>
    <w:rPr>
      <w:lang w:val="en-GB"/>
    </w:rPr>
  </w:style>
  <w:style w:type="paragraph" w:styleId="Footer">
    <w:name w:val="footer"/>
    <w:basedOn w:val="Normal"/>
    <w:link w:val="FooterChar"/>
    <w:uiPriority w:val="99"/>
    <w:unhideWhenUsed/>
    <w:rsid w:val="005259EB"/>
    <w:pPr>
      <w:tabs>
        <w:tab w:val="center" w:pos="4513"/>
        <w:tab w:val="right" w:pos="9026"/>
      </w:tabs>
      <w:spacing w:line="240" w:lineRule="auto"/>
    </w:pPr>
  </w:style>
  <w:style w:type="character" w:customStyle="1" w:styleId="FooterChar">
    <w:name w:val="Footer Char"/>
    <w:basedOn w:val="DefaultParagraphFont"/>
    <w:link w:val="Footer"/>
    <w:uiPriority w:val="99"/>
    <w:rsid w:val="005259EB"/>
    <w:rPr>
      <w:lang w:val="en-GB"/>
    </w:rPr>
  </w:style>
  <w:style w:type="paragraph" w:styleId="Bibliography">
    <w:name w:val="Bibliography"/>
    <w:basedOn w:val="Normal"/>
    <w:next w:val="Normal"/>
    <w:uiPriority w:val="37"/>
    <w:unhideWhenUsed/>
    <w:rsid w:val="005259EB"/>
  </w:style>
  <w:style w:type="table" w:styleId="TableGrid">
    <w:name w:val="Table Grid"/>
    <w:basedOn w:val="TableNormal"/>
    <w:uiPriority w:val="39"/>
    <w:rsid w:val="000367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147C"/>
    <w:pPr>
      <w:keepNext/>
      <w:keepLines/>
      <w:spacing w:before="240" w:line="259" w:lineRule="auto"/>
      <w:jc w:val="left"/>
      <w:outlineLvl w:val="9"/>
    </w:pPr>
    <w:rPr>
      <w:rFonts w:asciiTheme="majorHAnsi" w:eastAsiaTheme="majorEastAsia" w:hAnsiTheme="majorHAnsi" w:cstheme="majorBidi"/>
      <w:b w:val="0"/>
      <w:i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4147C"/>
    <w:pPr>
      <w:spacing w:after="100"/>
    </w:pPr>
  </w:style>
  <w:style w:type="character" w:styleId="Hyperlink">
    <w:name w:val="Hyperlink"/>
    <w:basedOn w:val="DefaultParagraphFont"/>
    <w:uiPriority w:val="99"/>
    <w:unhideWhenUsed/>
    <w:rsid w:val="0094147C"/>
    <w:rPr>
      <w:color w:val="0563C1" w:themeColor="hyperlink"/>
      <w:u w:val="single"/>
    </w:rPr>
  </w:style>
  <w:style w:type="character" w:customStyle="1" w:styleId="Heading2Char">
    <w:name w:val="Heading 2 Char"/>
    <w:basedOn w:val="DefaultParagraphFont"/>
    <w:link w:val="Heading2"/>
    <w:uiPriority w:val="9"/>
    <w:rsid w:val="00B72661"/>
    <w:rPr>
      <w:b/>
      <w:bCs w:val="0"/>
      <w:i/>
      <w:iCs w:val="0"/>
      <w:lang w:val="en-GB"/>
    </w:rPr>
  </w:style>
  <w:style w:type="paragraph" w:styleId="ListParagraph">
    <w:name w:val="List Paragraph"/>
    <w:basedOn w:val="Normal"/>
    <w:uiPriority w:val="34"/>
    <w:qFormat/>
    <w:rsid w:val="008147FB"/>
    <w:pPr>
      <w:ind w:left="720"/>
      <w:contextualSpacing/>
    </w:pPr>
  </w:style>
  <w:style w:type="paragraph" w:styleId="TOC2">
    <w:name w:val="toc 2"/>
    <w:basedOn w:val="Normal"/>
    <w:next w:val="Normal"/>
    <w:autoRedefine/>
    <w:uiPriority w:val="39"/>
    <w:unhideWhenUsed/>
    <w:rsid w:val="00A03E6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453026">
      <w:bodyDiv w:val="1"/>
      <w:marLeft w:val="0"/>
      <w:marRight w:val="0"/>
      <w:marTop w:val="0"/>
      <w:marBottom w:val="0"/>
      <w:divBdr>
        <w:top w:val="none" w:sz="0" w:space="0" w:color="auto"/>
        <w:left w:val="none" w:sz="0" w:space="0" w:color="auto"/>
        <w:bottom w:val="none" w:sz="0" w:space="0" w:color="auto"/>
        <w:right w:val="none" w:sz="0" w:space="0" w:color="auto"/>
      </w:divBdr>
    </w:div>
    <w:div w:id="8074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Bel10</b:Tag>
    <b:SourceType>Book</b:SourceType>
    <b:Guid>{10B1670A-830D-4A83-BDA8-85C4705AE8DC}</b:Guid>
    <b:Title>Team roles at work, (2nd edition). </b:Title>
    <b:Year>2010</b:Year>
    <b:Author>
      <b:Author>
        <b:NameList>
          <b:Person>
            <b:Last>Belbin</b:Last>
            <b:First>R.</b:First>
            <b:Middle>M.</b:Middle>
          </b:Person>
        </b:NameList>
      </b:Author>
    </b:Author>
    <b:City>London</b:City>
    <b:Publisher>Routledge</b:Publisher>
    <b:RefOrder>1</b:RefOrder>
  </b:Source>
  <b:Source>
    <b:Tag>Mul161</b:Tag>
    <b:SourceType>Book</b:SourceType>
    <b:Guid>{2A58E8B8-3963-4987-B586-C251EDCB3FB0}</b:Guid>
    <b:Author>
      <b:Author>
        <b:NameList>
          <b:Person>
            <b:Last>Mullins</b:Last>
            <b:First>L.J.</b:First>
          </b:Person>
          <b:Person>
            <b:Last>Christy</b:Last>
            <b:First>G.</b:First>
          </b:Person>
        </b:NameList>
      </b:Author>
    </b:Author>
    <b:Title>Management &amp; organisational behaviour Eleventh. (11th Edition).</b:Title>
    <b:Year>2016</b:Year>
    <b:City>Harlow</b:City>
    <b:Publisher>Pearson</b:Publisher>
    <b:RefOrder>13</b:RefOrder>
  </b:Source>
  <b:Source>
    <b:Tag>Tuc12</b:Tag>
    <b:SourceType>Book</b:SourceType>
    <b:Guid>{CC3A3861-6045-4AD5-AE2D-5C96B36FCC9C}</b:Guid>
    <b:Author>
      <b:Author>
        <b:NameList>
          <b:Person>
            <b:Last>Tuckman</b:Last>
            <b:First>B.W.</b:First>
          </b:Person>
          <b:Person>
            <b:Last>Harper</b:Last>
            <b:First>B.E.</b:First>
          </b:Person>
        </b:NameList>
      </b:Author>
    </b:Author>
    <b:Title>Conducting educational research. 6th edn</b:Title>
    <b:Year>2012</b:Year>
    <b:City>United States</b:City>
    <b:Publisher>Rowman &amp; Littlefield Publishers. </b:Publisher>
    <b:RefOrder>2</b:RefOrder>
  </b:Source>
  <b:Source>
    <b:Tag>Sta191</b:Tag>
    <b:SourceType>Book</b:SourceType>
    <b:Guid>{E2729436-9E6F-436B-AF16-E289D519D266}</b:Guid>
    <b:Author>
      <b:Author>
        <b:NameList>
          <b:Person>
            <b:Last>Stadler</b:Last>
            <b:First>S.</b:First>
          </b:Person>
        </b:NameList>
      </b:Author>
    </b:Author>
    <b:Title>Conflict, Culture and Communication</b:Title>
    <b:Year>2019</b:Year>
    <b:City>Milton</b:City>
    <b:Publisher>Routledge</b:Publisher>
    <b:RefOrder>14</b:RefOrder>
  </b:Source>
  <b:Source>
    <b:Tag>Hef19</b:Tag>
    <b:SourceType>Book</b:SourceType>
    <b:Guid>{0349C5D0-35CF-4CCD-BE39-F03A92220A4D}</b:Guid>
    <b:Author>
      <b:Author>
        <b:NameList>
          <b:Person>
            <b:Last>Heffernan</b:Last>
            <b:First>M.</b:First>
          </b:Person>
        </b:NameList>
      </b:Author>
    </b:Author>
    <b:Title>Wilful Blindness</b:Title>
    <b:Year>2019</b:Year>
    <b:Publisher>Simon &amp; Schuster Ltd </b:Publisher>
    <b:RefOrder>15</b:RefOrder>
  </b:Source>
  <b:Source>
    <b:Tag>Hef12</b:Tag>
    <b:SourceType>InternetSite</b:SourceType>
    <b:Guid>{EFEE50AF-EA7F-4B21-A161-EA7E68F10C6B}</b:Guid>
    <b:Title>Dare To Disagree </b:Title>
    <b:Year>2012</b:Year>
    <b:Author>
      <b:Author>
        <b:NameList>
          <b:Person>
            <b:Last>Heffernan</b:Last>
            <b:First>M.</b:First>
          </b:Person>
        </b:NameList>
      </b:Author>
    </b:Author>
    <b:URL>https://www.ted.com/talks/margaret_heffernan_dare_to_disgaree?utm_campaign=tedspread&amp;utm_medium=referral&amp;utm_source=tedcomshare</b:URL>
    <b:RefOrder>4</b:RefOrder>
  </b:Source>
  <b:Source>
    <b:Tag>Sin231</b:Tag>
    <b:SourceType>InternetSite</b:SourceType>
    <b:Guid>{E6F2C585-49AA-47EC-A3DA-3B0255A47E67}</b:Guid>
    <b:Author>
      <b:Author>
        <b:NameList>
          <b:Person>
            <b:Last>Sinek</b:Last>
            <b:First>S.</b:First>
          </b:Person>
        </b:NameList>
      </b:Author>
    </b:Author>
    <b:Title>Trust: the Basis of High Performing Teams</b:Title>
    <b:Year>2023</b:Year>
    <b:URL>https://youtu.be/P8ojeO9za84?si=ZDNualg9hPQ_Y5UU  </b:URL>
    <b:RefOrder>5</b:RefOrder>
  </b:Source>
  <b:Source>
    <b:Tag>Hef15</b:Tag>
    <b:SourceType>InternetSite</b:SourceType>
    <b:Guid>{45868163-65A0-489B-A1C3-8EC478681AEC}</b:Guid>
    <b:Author>
      <b:Author>
        <b:NameList>
          <b:Person>
            <b:Last>Heffernan</b:Last>
            <b:First>M.</b:First>
          </b:Person>
        </b:NameList>
      </b:Author>
    </b:Author>
    <b:Title>Super Chickens, Forget the Pecking Order </b:Title>
    <b:Year>2015</b:Year>
    <b:URL>https://www.ted.com/talks/margaret_heffernan_forget_the_pecking_order_at_work?utm_campaign=tedspread&amp;utm_medium=referral&amp;utm_source=tedcomshare</b:URL>
    <b:RefOrder>6</b:RefOrder>
  </b:Source>
  <b:Source>
    <b:Tag>Ada15</b:Tag>
    <b:SourceType>Book</b:SourceType>
    <b:Guid>{8B89BE85-91B7-4C4D-BA89-0A76C5F71F66}</b:Guid>
    <b:Title>Effective teambuilding : how to make a winning team (revised.edition).</b:Title>
    <b:Year>2015</b:Year>
    <b:Author>
      <b:Author>
        <b:NameList>
          <b:Person>
            <b:Last>Adair</b:Last>
            <b:First>J.E.</b:First>
          </b:Person>
        </b:NameList>
      </b:Author>
    </b:Author>
    <b:City> London</b:City>
    <b:Publisher>Pan Books</b:Publisher>
    <b:RefOrder>9</b:RefOrder>
  </b:Source>
  <b:Source>
    <b:Tag>Qui201</b:Tag>
    <b:SourceType>Book</b:SourceType>
    <b:Guid>{A22AF077-3A62-467E-9460-52BAB5CBBC58}</b:Guid>
    <b:Author>
      <b:Author>
        <b:NameList>
          <b:Person>
            <b:Last>Quintanilla</b:Last>
            <b:First>K.M.</b:First>
          </b:Person>
          <b:Person>
            <b:Last>Wahl</b:Last>
            <b:First>S.T.</b:First>
          </b:Person>
        </b:NameList>
      </b:Author>
    </b:Author>
    <b:Title>Business and professional communication: KEYS for workplace excellence (4th edition).</b:Title>
    <b:Year>2020</b:Year>
    <b:City>Los Angeles </b:City>
    <b:Publisher>SAGE</b:Publisher>
    <b:RefOrder>10</b:RefOrder>
  </b:Source>
  <b:Source>
    <b:Tag>Bel101</b:Tag>
    <b:SourceType>Book</b:SourceType>
    <b:Guid>{6A17EBC7-88CB-401A-A933-7E4FEE0EAE84}</b:Guid>
    <b:Author>
      <b:Author>
        <b:NameList>
          <b:Person>
            <b:Last>Belbin</b:Last>
            <b:First>R.</b:First>
            <b:Middle>M</b:Middle>
          </b:Person>
          <b:Person>
            <b:Last>Belbin</b:Last>
            <b:First>R.</b:First>
            <b:Middle>Meredith.</b:Middle>
          </b:Person>
        </b:NameList>
      </b:Author>
    </b:Author>
    <b:Title>Management teams why they succeed or fail 3rd ed.</b:Title>
    <b:Year>2010</b:Year>
    <b:City>Amsterdam; Oxford</b:City>
    <b:Publisher>Butterworth-Heinemann</b:Publisher>
    <b:RefOrder>12</b:RefOrder>
  </b:Source>
  <b:Source>
    <b:Tag>CIP243</b:Tag>
    <b:SourceType>InternetSite</b:SourceType>
    <b:Guid>{9D49843F-47AC-4DA9-99E9-10BFF2FA9535}</b:Guid>
    <b:Title>The view from here</b:Title>
    <b:Year>2024</b:Year>
    <b:Author>
      <b:Author>
        <b:Corporate>CIPD</b:Corporate>
      </b:Author>
    </b:Author>
    <b:URL>http://www.cipd.co.uk/</b:URL>
    <b:RefOrder>11</b:RefOrder>
  </b:Source>
  <b:Source>
    <b:Tag>Duc21</b:Tag>
    <b:SourceType>Book</b:SourceType>
    <b:Guid>{76416F28-5506-415A-9927-F6C3C52C9552}</b:Guid>
    <b:Title>Communication in everyday life : a survey of communication (4th Edition),</b:Title>
    <b:Year>2021</b:Year>
    <b:Author>
      <b:Author>
        <b:NameList>
          <b:Person>
            <b:Last>Duck</b:Last>
            <b:First>S.</b:First>
          </b:Person>
          <b:Person>
            <b:Last>McMahan</b:Last>
            <b:First>D.T.</b:First>
          </b:Person>
        </b:NameList>
      </b:Author>
    </b:Author>
    <b:City>Los Angeles</b:City>
    <b:Publisher>SAGE</b:Publisher>
    <b:RefOrder>8</b:RefOrder>
  </b:Source>
  <b:Source>
    <b:Tag>Tan211</b:Tag>
    <b:SourceType>Book</b:SourceType>
    <b:Guid>{63AF31E5-1DCC-42AF-9010-B8C3EDC8D8DF}</b:Guid>
    <b:Author>
      <b:Author>
        <b:NameList>
          <b:Person>
            <b:Last>Tannenbaum</b:Last>
            <b:First>S.I.</b:First>
          </b:Person>
          <b:Person>
            <b:Last>Salas</b:Last>
            <b:First>E.</b:First>
          </b:Person>
        </b:NameList>
      </b:Author>
    </b:Author>
    <b:Title>Teams that work : the seven drivers of team effectiveness</b:Title>
    <b:Year>2021</b:Year>
    <b:City>New York</b:City>
    <b:Publisher>Oxford University Press</b:Publisher>
    <b:RefOrder>7</b:RefOrder>
  </b:Source>
  <b:Source>
    <b:Tag>ACA24</b:Tag>
    <b:SourceType>InternetSite</b:SourceType>
    <b:Guid>{738395DD-49FC-4AD4-9F7A-1355B5FB5612}</b:Guid>
    <b:Title>What we've learned about flexible working since the pandemic</b:Title>
    <b:Year>2024</b:Year>
    <b:Author>
      <b:Author>
        <b:Corporate>ACAS</b:Corporate>
      </b:Author>
    </b:Author>
    <b:URL>https://www.acas.org.uk/</b:URL>
    <b:RefOrder>3</b:RefOrder>
  </b:Source>
</b:Sources>
</file>

<file path=customXml/itemProps1.xml><?xml version="1.0" encoding="utf-8"?>
<ds:datastoreItem xmlns:ds="http://schemas.openxmlformats.org/officeDocument/2006/customXml" ds:itemID="{916D6761-D7DB-4A17-858A-FF09474DC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11</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Marius Licu Marinescu (2333098)</cp:lastModifiedBy>
  <cp:revision>2</cp:revision>
  <dcterms:created xsi:type="dcterms:W3CDTF">2024-11-14T16:47:00Z</dcterms:created>
  <dcterms:modified xsi:type="dcterms:W3CDTF">2024-11-27T13:56:00Z</dcterms:modified>
</cp:coreProperties>
</file>