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F1FAC0A" w:rsidP="29F9BF7C" w:rsidRDefault="0F1FAC0A" w14:paraId="141EF76F" w14:textId="0E181BB8">
      <w:pPr>
        <w:spacing w:before="0" w:beforeAutospacing="off" w:after="160" w:afterAutospacing="off" w:line="259" w:lineRule="auto"/>
        <w:ind w:left="0" w:right="0"/>
        <w:jc w:val="center"/>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pPr>
      <w:r w:rsidRPr="29F9BF7C" w:rsidR="0F1FAC0A">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 xml:space="preserve">A Taste of the Stage </w:t>
      </w:r>
      <w:r>
        <w:br/>
      </w:r>
      <w:r w:rsidRPr="29F9BF7C" w:rsidR="27112BE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A Deep Dive into the Research, Development and Production of Stage Performances.</w:t>
      </w:r>
    </w:p>
    <w:p w:rsidR="29F9BF7C" w:rsidP="29F9BF7C" w:rsidRDefault="29F9BF7C" w14:paraId="3F24719C" w14:textId="4690B03C">
      <w:pPr>
        <w:spacing w:before="0" w:beforeAutospacing="off" w:after="160" w:afterAutospacing="off" w:line="25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pPr>
    </w:p>
    <w:p w:rsidR="49792EEA" w:rsidP="29F9BF7C" w:rsidRDefault="49792EEA" w14:paraId="2E3A2F0A" w14:textId="3EDE4BDA">
      <w:pPr>
        <w:spacing w:before="0" w:beforeAutospacing="off" w:after="160" w:afterAutospacing="off" w:line="25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pPr>
      <w:r w:rsidRPr="29F9BF7C" w:rsidR="49792EEA">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Introduction</w:t>
      </w:r>
    </w:p>
    <w:p w:rsidR="27A9C0E7" w:rsidP="6B90080F" w:rsidRDefault="27A9C0E7" w14:paraId="42B1B3B3" w14:textId="3AB10793">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6B90080F" w:rsidR="12574C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Throughout this portfolio I will explore a personal journey through developing my first skills writing and producing a play. The outcome will be a written production with a small excerpt to be performed within a workshop environment. This research will be split up into three sections discussing the journey through learning what makes up a script, alongside brief s</w:t>
      </w:r>
      <w:r w:rsidRPr="6B90080F" w:rsidR="10BB7C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pecific research and finally the journey of producing the script itself. </w:t>
      </w:r>
    </w:p>
    <w:p w:rsidR="29F9BF7C" w:rsidP="29F9BF7C" w:rsidRDefault="29F9BF7C" w14:paraId="7ACDE60A" w14:textId="06B0BCA3">
      <w:pPr>
        <w:pStyle w:val="Normal"/>
        <w:spacing w:before="0" w:beforeAutospacing="off" w:after="160" w:afterAutospacing="off" w:line="25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pPr>
    </w:p>
    <w:p xmlns:wp14="http://schemas.microsoft.com/office/word/2010/wordml" w:rsidP="29F9BF7C" w14:paraId="33CB65F8" wp14:textId="4ECA835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9F9BF7C" w:rsidR="158EED8E">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Section 1: De</w:t>
      </w:r>
      <w:r w:rsidRPr="29F9BF7C" w:rsidR="26F6F906">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veloping the Script</w:t>
      </w:r>
    </w:p>
    <w:p xmlns:wp14="http://schemas.microsoft.com/office/word/2010/wordml" w:rsidP="5225F724" w14:paraId="251B31D3" wp14:textId="1D11819D">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first stage to any successful play/written narrative is to understand the fundamental basics of how to construct a </w:t>
      </w:r>
      <w:r w:rsidRPr="5225F724" w:rsidR="1475E8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coherent narrative. </w:t>
      </w:r>
      <w:r w:rsidRPr="5225F724" w:rsidR="4EED6B61">
        <w:rPr>
          <w:rFonts w:ascii="Calibri" w:hAnsi="Calibri" w:eastAsia="Calibri" w:cs="Calibri"/>
          <w:b w:val="0"/>
          <w:bCs w:val="0"/>
          <w:i w:val="0"/>
          <w:iCs w:val="0"/>
          <w:caps w:val="0"/>
          <w:smallCaps w:val="0"/>
          <w:noProof w:val="0"/>
          <w:color w:val="000000" w:themeColor="text1" w:themeTint="FF" w:themeShade="FF"/>
          <w:sz w:val="22"/>
          <w:szCs w:val="22"/>
          <w:lang w:val="en-US"/>
        </w:rPr>
        <w:t>Not just within the subject of playwriting,</w:t>
      </w:r>
      <w:r w:rsidRPr="5225F724" w:rsidR="5FB32C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387E2DD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34E6391C">
        <w:rPr>
          <w:rFonts w:ascii="Calibri" w:hAnsi="Calibri" w:eastAsia="Calibri" w:cs="Calibri"/>
          <w:b w:val="0"/>
          <w:bCs w:val="0"/>
          <w:i w:val="1"/>
          <w:iCs w:val="1"/>
          <w:caps w:val="0"/>
          <w:smallCaps w:val="0"/>
          <w:noProof w:val="0"/>
          <w:color w:val="000000" w:themeColor="text1" w:themeTint="FF" w:themeShade="FF"/>
          <w:sz w:val="22"/>
          <w:szCs w:val="22"/>
          <w:lang w:val="en-US"/>
        </w:rPr>
        <w:t>Stories are a powerful and compelling way to transfer knowledge and information in a memorable way.</w:t>
      </w:r>
      <w:r w:rsidRPr="5225F724" w:rsidR="387E2DD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387E2DD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20FAF25">
        <w:rPr>
          <w:rFonts w:ascii="Calibri" w:hAnsi="Calibri" w:eastAsia="Calibri" w:cs="Calibri"/>
          <w:noProof w:val="0"/>
          <w:sz w:val="22"/>
          <w:szCs w:val="22"/>
          <w:lang w:val="en-US"/>
        </w:rPr>
        <w:t>(Meyler, 2023</w:t>
      </w:r>
      <w:r w:rsidRPr="5225F724" w:rsidR="7653AE78">
        <w:rPr>
          <w:rFonts w:ascii="Calibri" w:hAnsi="Calibri" w:eastAsia="Calibri" w:cs="Calibri"/>
          <w:noProof w:val="0"/>
          <w:sz w:val="22"/>
          <w:szCs w:val="22"/>
          <w:lang w:val="en-US"/>
        </w:rPr>
        <w:t>). Furthermore</w:t>
      </w:r>
      <w:r w:rsidRPr="5225F724" w:rsidR="13B1F3C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61494BDB">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best stories will be relevant and exciting to your audience, but they must also help them visualize themselves possible in the story.” </w:t>
      </w:r>
      <w:r w:rsidRPr="5225F724" w:rsidR="3518AF93">
        <w:rPr>
          <w:rFonts w:ascii="Calibri" w:hAnsi="Calibri" w:eastAsia="Calibri" w:cs="Calibri"/>
          <w:noProof w:val="0"/>
          <w:sz w:val="22"/>
          <w:szCs w:val="22"/>
          <w:lang w:val="en-US"/>
        </w:rPr>
        <w:t>(</w:t>
      </w:r>
      <w:r w:rsidRPr="5225F724" w:rsidR="3518AF93">
        <w:rPr>
          <w:rFonts w:ascii="Calibri" w:hAnsi="Calibri" w:eastAsia="Calibri" w:cs="Calibri"/>
          <w:noProof w:val="0"/>
          <w:sz w:val="22"/>
          <w:szCs w:val="22"/>
          <w:lang w:val="en-US"/>
        </w:rPr>
        <w:t>Woodget</w:t>
      </w:r>
      <w:r w:rsidRPr="5225F724" w:rsidR="3518AF93">
        <w:rPr>
          <w:rFonts w:ascii="Calibri" w:hAnsi="Calibri" w:eastAsia="Calibri" w:cs="Calibri"/>
          <w:noProof w:val="0"/>
          <w:sz w:val="22"/>
          <w:szCs w:val="22"/>
          <w:lang w:val="en-US"/>
        </w:rPr>
        <w:t>, 2022).</w:t>
      </w:r>
      <w:r w:rsidRPr="5225F724" w:rsidR="052307E8">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5225F724" w:rsidR="440515B4">
        <w:rPr>
          <w:rFonts w:ascii="Calibri" w:hAnsi="Calibri" w:eastAsia="Calibri" w:cs="Calibri"/>
          <w:b w:val="0"/>
          <w:bCs w:val="0"/>
          <w:i w:val="0"/>
          <w:iCs w:val="0"/>
          <w:caps w:val="0"/>
          <w:smallCaps w:val="0"/>
          <w:noProof w:val="0"/>
          <w:color w:val="000000" w:themeColor="text1" w:themeTint="FF" w:themeShade="FF"/>
          <w:sz w:val="22"/>
          <w:szCs w:val="22"/>
          <w:lang w:val="en-US"/>
        </w:rPr>
        <w:t>By integrating this into my approach to writing a script it</w:t>
      </w:r>
      <w:r w:rsidRPr="5225F724" w:rsidR="6191B57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would </w:t>
      </w:r>
      <w:r w:rsidRPr="5225F724" w:rsidR="4EF54CAA">
        <w:rPr>
          <w:rFonts w:ascii="Calibri" w:hAnsi="Calibri" w:eastAsia="Calibri" w:cs="Calibri"/>
          <w:b w:val="0"/>
          <w:bCs w:val="0"/>
          <w:i w:val="0"/>
          <w:iCs w:val="0"/>
          <w:caps w:val="0"/>
          <w:smallCaps w:val="0"/>
          <w:noProof w:val="0"/>
          <w:color w:val="000000" w:themeColor="text1" w:themeTint="FF" w:themeShade="FF"/>
          <w:sz w:val="22"/>
          <w:szCs w:val="22"/>
          <w:lang w:val="en-US"/>
        </w:rPr>
        <w:t>enable me to</w:t>
      </w:r>
      <w:r w:rsidRPr="5225F724" w:rsidR="1D618C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critique my work and question if it is realistic to the world I create.</w:t>
      </w:r>
      <w:r w:rsidRPr="5225F724" w:rsidR="7DD3D2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Due</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this, I have dedicated a section of my research to the areas I feel are essential to creating something believable and engaging. This has been split into several key factors</w:t>
      </w:r>
      <w:r w:rsidRPr="5225F724" w:rsidR="70E493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came to this conclusion by producing a brainstorm of various things that I consider important to </w:t>
      </w:r>
      <w:r w:rsidRPr="5225F724" w:rsidR="70E493DF">
        <w:rPr>
          <w:rFonts w:ascii="Calibri" w:hAnsi="Calibri" w:eastAsia="Calibri" w:cs="Calibri"/>
          <w:b w:val="0"/>
          <w:bCs w:val="0"/>
          <w:i w:val="0"/>
          <w:iCs w:val="0"/>
          <w:caps w:val="0"/>
          <w:smallCaps w:val="0"/>
          <w:noProof w:val="0"/>
          <w:color w:val="000000" w:themeColor="text1" w:themeTint="FF" w:themeShade="FF"/>
          <w:sz w:val="22"/>
          <w:szCs w:val="22"/>
          <w:lang w:val="en-US"/>
        </w:rPr>
        <w:t>a good story</w:t>
      </w:r>
      <w:r w:rsidRPr="5225F724" w:rsidR="70E493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70E493DF">
        <w:rPr>
          <w:rFonts w:ascii="Calibri" w:hAnsi="Calibri" w:eastAsia="Calibri" w:cs="Calibri"/>
          <w:b w:val="1"/>
          <w:bCs w:val="1"/>
          <w:i w:val="0"/>
          <w:iCs w:val="0"/>
          <w:caps w:val="0"/>
          <w:smallCaps w:val="0"/>
          <w:noProof w:val="0"/>
          <w:color w:val="000000" w:themeColor="text1" w:themeTint="FF" w:themeShade="FF"/>
          <w:sz w:val="22"/>
          <w:szCs w:val="22"/>
          <w:lang w:val="en-US"/>
        </w:rPr>
        <w:t>[See Appendix 1]</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4BAA6CB" w14:paraId="009DA24B" wp14:textId="6CC53E9C">
      <w:pPr>
        <w:pStyle w:val="ListParagraph"/>
        <w:numPr>
          <w:ilvl w:val="0"/>
          <w:numId w:val="1"/>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4BAA6CB" w:rsidR="26F6F906">
        <w:rPr>
          <w:rFonts w:ascii="Calibri" w:hAnsi="Calibri" w:eastAsia="Calibri" w:cs="Calibri"/>
          <w:b w:val="0"/>
          <w:bCs w:val="0"/>
          <w:i w:val="0"/>
          <w:iCs w:val="0"/>
          <w:caps w:val="0"/>
          <w:smallCaps w:val="0"/>
          <w:noProof w:val="0"/>
          <w:color w:val="000000" w:themeColor="text1" w:themeTint="FF" w:themeShade="FF"/>
          <w:sz w:val="22"/>
          <w:szCs w:val="22"/>
          <w:lang w:val="en-US"/>
        </w:rPr>
        <w:t>Choosing the Narrative</w:t>
      </w:r>
    </w:p>
    <w:p xmlns:wp14="http://schemas.microsoft.com/office/word/2010/wordml" w:rsidP="71011F91" w14:paraId="7BB00B49" wp14:textId="22A9519D">
      <w:pPr>
        <w:pStyle w:val="ListParagraph"/>
        <w:numPr>
          <w:ilvl w:val="0"/>
          <w:numId w:val="1"/>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1011F91" w:rsidR="26F6F906">
        <w:rPr>
          <w:rFonts w:ascii="Calibri" w:hAnsi="Calibri" w:eastAsia="Calibri" w:cs="Calibri"/>
          <w:b w:val="0"/>
          <w:bCs w:val="0"/>
          <w:i w:val="0"/>
          <w:iCs w:val="0"/>
          <w:caps w:val="0"/>
          <w:smallCaps w:val="0"/>
          <w:noProof w:val="0"/>
          <w:color w:val="000000" w:themeColor="text1" w:themeTint="FF" w:themeShade="FF"/>
          <w:sz w:val="22"/>
          <w:szCs w:val="22"/>
          <w:lang w:val="en-US"/>
        </w:rPr>
        <w:t>Designing Believable Characters</w:t>
      </w:r>
    </w:p>
    <w:p w:rsidR="06093310" w:rsidP="71011F91" w:rsidRDefault="06093310" w14:paraId="24004492" w14:textId="1D6D114F">
      <w:pPr>
        <w:pStyle w:val="ListParagraph"/>
        <w:numPr>
          <w:ilvl w:val="0"/>
          <w:numId w:val="1"/>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06093310">
        <w:rPr>
          <w:rFonts w:ascii="Calibri" w:hAnsi="Calibri" w:eastAsia="Calibri" w:cs="Calibri"/>
          <w:b w:val="0"/>
          <w:bCs w:val="0"/>
          <w:i w:val="0"/>
          <w:iCs w:val="0"/>
          <w:caps w:val="0"/>
          <w:smallCaps w:val="0"/>
          <w:noProof w:val="0"/>
          <w:color w:val="000000" w:themeColor="text1" w:themeTint="FF" w:themeShade="FF"/>
          <w:sz w:val="22"/>
          <w:szCs w:val="22"/>
          <w:lang w:val="en-US"/>
        </w:rPr>
        <w:t>Choosing a genre</w:t>
      </w:r>
    </w:p>
    <w:p w:rsidR="06093310" w:rsidP="71011F91" w:rsidRDefault="06093310" w14:paraId="621A7CD0" w14:textId="7877EAE6">
      <w:pPr>
        <w:pStyle w:val="ListParagraph"/>
        <w:numPr>
          <w:ilvl w:val="0"/>
          <w:numId w:val="1"/>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060933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Understanding Human </w:t>
      </w:r>
      <w:r w:rsidRPr="5225F724" w:rsidR="70A36C68">
        <w:rPr>
          <w:rFonts w:ascii="Calibri" w:hAnsi="Calibri" w:eastAsia="Calibri" w:cs="Calibri"/>
          <w:b w:val="0"/>
          <w:bCs w:val="0"/>
          <w:i w:val="0"/>
          <w:iCs w:val="0"/>
          <w:caps w:val="0"/>
          <w:smallCaps w:val="0"/>
          <w:noProof w:val="0"/>
          <w:color w:val="000000" w:themeColor="text1" w:themeTint="FF" w:themeShade="FF"/>
          <w:sz w:val="22"/>
          <w:szCs w:val="22"/>
          <w:lang w:val="en-US"/>
        </w:rPr>
        <w:t>Behavior</w:t>
      </w:r>
    </w:p>
    <w:p xmlns:wp14="http://schemas.microsoft.com/office/word/2010/wordml" w:rsidP="2B2B8731" w14:paraId="6225A8D7" wp14:textId="26595A1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2B2B8731" w:rsidR="4208B702">
        <w:rPr>
          <w:rFonts w:ascii="Calibri" w:hAnsi="Calibri" w:eastAsia="Calibri" w:cs="Calibri"/>
          <w:b w:val="1"/>
          <w:bCs w:val="1"/>
          <w:i w:val="0"/>
          <w:iCs w:val="0"/>
          <w:caps w:val="0"/>
          <w:smallCaps w:val="0"/>
          <w:noProof w:val="0"/>
          <w:color w:val="000000" w:themeColor="text1" w:themeTint="FF" w:themeShade="FF"/>
          <w:sz w:val="24"/>
          <w:szCs w:val="24"/>
          <w:lang w:val="en-US"/>
        </w:rPr>
        <w:t>Exploration</w:t>
      </w:r>
      <w:r w:rsidRPr="2B2B8731" w:rsidR="26F6F90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One: Choosing the </w:t>
      </w:r>
      <w:r w:rsidRPr="2B2B8731" w:rsidR="69FB1C0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Theme and </w:t>
      </w:r>
      <w:r w:rsidRPr="2B2B8731" w:rsidR="26F6F906">
        <w:rPr>
          <w:rFonts w:ascii="Calibri" w:hAnsi="Calibri" w:eastAsia="Calibri" w:cs="Calibri"/>
          <w:b w:val="1"/>
          <w:bCs w:val="1"/>
          <w:i w:val="0"/>
          <w:iCs w:val="0"/>
          <w:caps w:val="0"/>
          <w:smallCaps w:val="0"/>
          <w:noProof w:val="0"/>
          <w:color w:val="000000" w:themeColor="text1" w:themeTint="FF" w:themeShade="FF"/>
          <w:sz w:val="24"/>
          <w:szCs w:val="24"/>
          <w:lang w:val="en-US"/>
        </w:rPr>
        <w:t>Narrative.</w:t>
      </w:r>
    </w:p>
    <w:p xmlns:wp14="http://schemas.microsoft.com/office/word/2010/wordml" w:rsidP="745F80FF" w14:paraId="7312DF67" wp14:textId="06C9FDD8">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45F80FF"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45F80FF" w:rsidR="26F6F906">
        <w:rPr>
          <w:rFonts w:ascii="Calibri" w:hAnsi="Calibri" w:eastAsia="Calibri" w:cs="Calibri"/>
          <w:b w:val="0"/>
          <w:bCs w:val="0"/>
          <w:i w:val="1"/>
          <w:iCs w:val="1"/>
          <w:caps w:val="0"/>
          <w:smallCaps w:val="0"/>
          <w:noProof w:val="0"/>
          <w:color w:val="000000" w:themeColor="text1" w:themeTint="FF" w:themeShade="FF"/>
          <w:sz w:val="22"/>
          <w:szCs w:val="22"/>
          <w:lang w:val="en-US"/>
        </w:rPr>
        <w:t>“If you don’t have a plot, you don’t have a play.</w:t>
      </w:r>
      <w:r w:rsidRPr="745F80FF" w:rsidR="26F6F90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745F80FF" w:rsidR="6260E8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(Adams, 2018)</w:t>
      </w:r>
      <w:r w:rsidRPr="745F80FF" w:rsidR="26F6F906">
        <w:rPr>
          <w:rFonts w:ascii="Calibri" w:hAnsi="Calibri" w:eastAsia="Calibri" w:cs="Calibri"/>
          <w:b w:val="1"/>
          <w:bCs w:val="1"/>
          <w:i w:val="1"/>
          <w:iCs w:val="1"/>
          <w:caps w:val="0"/>
          <w:smallCaps w:val="0"/>
          <w:noProof w:val="0"/>
          <w:color w:val="000000" w:themeColor="text1" w:themeTint="FF" w:themeShade="FF"/>
          <w:sz w:val="22"/>
          <w:szCs w:val="22"/>
          <w:lang w:val="en-US"/>
        </w:rPr>
        <w:t>.</w:t>
      </w:r>
      <w:r w:rsidRPr="745F80FF"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745F80FF" w:rsidR="26F6F906">
        <w:rPr>
          <w:rFonts w:ascii="Calibri" w:hAnsi="Calibri" w:eastAsia="Calibri" w:cs="Calibri"/>
          <w:b w:val="0"/>
          <w:bCs w:val="0"/>
          <w:i w:val="0"/>
          <w:iCs w:val="0"/>
          <w:caps w:val="0"/>
          <w:smallCaps w:val="0"/>
          <w:noProof w:val="0"/>
          <w:color w:val="000000" w:themeColor="text1" w:themeTint="FF" w:themeShade="FF"/>
          <w:sz w:val="22"/>
          <w:szCs w:val="22"/>
          <w:lang w:val="en-US"/>
        </w:rPr>
        <w:t>This quote is a quintessential one when looking at plays. Knowing where you want the narrative to take place, the conflicts and resolutions are all core values for any form of narrative production. There are three key principles of how to approach the construction of a plot (see below.) However, it can be argued that it is more important to select a theme, such as according to an art</w:t>
      </w:r>
      <w:r w:rsidRPr="745F80FF"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icle </w:t>
      </w:r>
      <w:r w:rsidRPr="745F80FF"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by </w:t>
      </w:r>
      <w:r w:rsidRPr="745F80FF" w:rsidR="59C7E059">
        <w:rPr>
          <w:rFonts w:ascii="Calibri" w:hAnsi="Calibri" w:eastAsia="Calibri" w:cs="Calibri"/>
          <w:b w:val="0"/>
          <w:bCs w:val="0"/>
          <w:i w:val="0"/>
          <w:iCs w:val="0"/>
          <w:caps w:val="0"/>
          <w:smallCaps w:val="0"/>
          <w:noProof w:val="0"/>
          <w:color w:val="000000" w:themeColor="text1" w:themeTint="FF" w:themeShade="FF"/>
          <w:sz w:val="22"/>
          <w:szCs w:val="22"/>
          <w:lang w:val="en-US"/>
        </w:rPr>
        <w:t>NFI</w:t>
      </w:r>
      <w:r w:rsidRPr="745F80FF" w:rsidR="59C7E0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45F80FF" w:rsidR="26F6F906">
        <w:rPr>
          <w:rFonts w:ascii="Calibri" w:hAnsi="Calibri" w:eastAsia="Calibri" w:cs="Calibri"/>
          <w:b w:val="0"/>
          <w:bCs w:val="0"/>
          <w:i w:val="0"/>
          <w:iCs w:val="0"/>
          <w:caps w:val="0"/>
          <w:smallCaps w:val="0"/>
          <w:noProof w:val="0"/>
          <w:color w:val="000000" w:themeColor="text1" w:themeTint="FF" w:themeShade="FF"/>
          <w:sz w:val="22"/>
          <w:szCs w:val="22"/>
          <w:lang w:val="en-US"/>
        </w:rPr>
        <w:t>wh</w:t>
      </w:r>
      <w:r w:rsidRPr="745F80FF"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 says that the first step is to generate the following: </w:t>
      </w:r>
    </w:p>
    <w:p xmlns:wp14="http://schemas.microsoft.com/office/word/2010/wordml" w:rsidP="44BAA6CB" w14:paraId="3B0904A0" wp14:textId="6C5C758E">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4BAA6CB" w:rsidR="26F6F906">
        <w:rPr>
          <w:rFonts w:ascii="Calibri" w:hAnsi="Calibri" w:eastAsia="Calibri" w:cs="Calibri"/>
          <w:b w:val="0"/>
          <w:bCs w:val="0"/>
          <w:i w:val="1"/>
          <w:iCs w:val="1"/>
          <w:caps w:val="0"/>
          <w:smallCaps w:val="0"/>
          <w:noProof w:val="0"/>
          <w:color w:val="000000" w:themeColor="text1" w:themeTint="FF" w:themeShade="FF"/>
          <w:sz w:val="22"/>
          <w:szCs w:val="22"/>
          <w:lang w:val="en-US"/>
        </w:rPr>
        <w:t>“Genre: This is the style, tone, and subject matter of your play, whether that be serious and somber or funny and insightful (see examples of movie genres here)</w:t>
      </w:r>
    </w:p>
    <w:p xmlns:wp14="http://schemas.microsoft.com/office/word/2010/wordml" w:rsidP="44BAA6CB" w14:paraId="122E1BA2" wp14:textId="17665D04">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4BAA6CB" w:rsidR="26F6F906">
        <w:rPr>
          <w:rFonts w:ascii="Calibri" w:hAnsi="Calibri" w:eastAsia="Calibri" w:cs="Calibri"/>
          <w:b w:val="0"/>
          <w:bCs w:val="0"/>
          <w:i w:val="1"/>
          <w:iCs w:val="1"/>
          <w:caps w:val="0"/>
          <w:smallCaps w:val="0"/>
          <w:noProof w:val="0"/>
          <w:color w:val="000000" w:themeColor="text1" w:themeTint="FF" w:themeShade="FF"/>
          <w:sz w:val="22"/>
          <w:szCs w:val="22"/>
          <w:lang w:val="en-US"/>
        </w:rPr>
        <w:t>Character growth: This is how your characters develop over the course of your play.</w:t>
      </w:r>
    </w:p>
    <w:p xmlns:wp14="http://schemas.microsoft.com/office/word/2010/wordml" w:rsidP="44BAA6CB" w14:paraId="28C1C82B" wp14:textId="46E75DDB">
      <w:pPr>
        <w:pStyle w:val="ListParagraph"/>
        <w:numPr>
          <w:ilvl w:val="0"/>
          <w:numId w:val="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45F80FF" w:rsidR="26F6F906">
        <w:rPr>
          <w:rFonts w:ascii="Calibri" w:hAnsi="Calibri" w:eastAsia="Calibri" w:cs="Calibri"/>
          <w:b w:val="0"/>
          <w:bCs w:val="0"/>
          <w:i w:val="1"/>
          <w:iCs w:val="1"/>
          <w:caps w:val="0"/>
          <w:smallCaps w:val="0"/>
          <w:noProof w:val="0"/>
          <w:color w:val="000000" w:themeColor="text1" w:themeTint="FF" w:themeShade="FF"/>
          <w:sz w:val="22"/>
          <w:szCs w:val="22"/>
          <w:lang w:val="en-US"/>
        </w:rPr>
        <w:t>Key takeaways: These are morals or lessons that the audience learns by the end of the play.”</w:t>
      </w:r>
    </w:p>
    <w:p w:rsidR="445059CB" w:rsidP="29F9BF7C" w:rsidRDefault="445059CB" w14:paraId="2A582D84" w14:textId="06FB93DF">
      <w:pPr>
        <w:pStyle w:val="Normal"/>
        <w:spacing w:after="160" w:line="259" w:lineRule="auto"/>
        <w:ind w:left="7200" w:firstLine="0"/>
        <w:rPr>
          <w:rFonts w:ascii="Calibri" w:hAnsi="Calibri" w:eastAsia="Calibri" w:cs="Calibri"/>
          <w:b w:val="0"/>
          <w:bCs w:val="0"/>
          <w:i w:val="0"/>
          <w:iCs w:val="0"/>
          <w:caps w:val="0"/>
          <w:smallCaps w:val="0"/>
          <w:noProof w:val="0"/>
          <w:color w:val="000000" w:themeColor="text1" w:themeTint="FF" w:themeShade="FF"/>
          <w:sz w:val="22"/>
          <w:szCs w:val="22"/>
          <w:lang w:val="en-US"/>
        </w:rPr>
      </w:pPr>
      <w:r w:rsidRPr="2B2B8731" w:rsidR="445059CB">
        <w:rPr>
          <w:rFonts w:ascii="Calibri" w:hAnsi="Calibri" w:eastAsia="Calibri" w:cs="Calibri"/>
          <w:b w:val="0"/>
          <w:bCs w:val="0"/>
          <w:i w:val="0"/>
          <w:iCs w:val="0"/>
          <w:caps w:val="0"/>
          <w:smallCaps w:val="0"/>
          <w:noProof w:val="0"/>
          <w:color w:val="000000" w:themeColor="text1" w:themeTint="FF" w:themeShade="FF"/>
          <w:sz w:val="22"/>
          <w:szCs w:val="22"/>
          <w:lang w:val="en-US"/>
        </w:rPr>
        <w:t>(NFI Team, 2022)</w:t>
      </w:r>
    </w:p>
    <w:p w:rsidR="2B2B8731" w:rsidP="2B2B8731" w:rsidRDefault="2B2B8731" w14:paraId="56172BD3" w14:textId="6B56A7E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225F724" w14:paraId="46A00CC1" wp14:textId="133B88A8">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Personally,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I believe it</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important to understand the themes first. F</w:t>
      </w:r>
      <w:r w:rsidRPr="5225F724" w:rsidR="2394E5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or this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research </w:t>
      </w:r>
      <w:r w:rsidRPr="5225F724" w:rsidR="77AC298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looked </w:t>
      </w:r>
      <w:r w:rsidRPr="5225F724" w:rsidR="1E890A08">
        <w:rPr>
          <w:rFonts w:ascii="Calibri" w:hAnsi="Calibri" w:eastAsia="Calibri" w:cs="Calibri"/>
          <w:b w:val="0"/>
          <w:bCs w:val="0"/>
          <w:i w:val="0"/>
          <w:iCs w:val="0"/>
          <w:caps w:val="0"/>
          <w:smallCaps w:val="0"/>
          <w:noProof w:val="0"/>
          <w:color w:val="000000" w:themeColor="text1" w:themeTint="FF" w:themeShade="FF"/>
          <w:sz w:val="22"/>
          <w:szCs w:val="22"/>
          <w:lang w:val="en-US"/>
        </w:rPr>
        <w:t>at an article by</w:t>
      </w:r>
      <w:r w:rsidRPr="5225F724" w:rsidR="2E292E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Scott Mconnell of</w:t>
      </w:r>
      <w:r w:rsidRPr="5225F724" w:rsidR="1E890A0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4B1469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Creative </w:t>
      </w:r>
      <w:r w:rsidRPr="5225F724" w:rsidR="4B14690D">
        <w:rPr>
          <w:rFonts w:ascii="Calibri" w:hAnsi="Calibri" w:eastAsia="Calibri" w:cs="Calibri"/>
          <w:b w:val="0"/>
          <w:bCs w:val="0"/>
          <w:i w:val="0"/>
          <w:iCs w:val="0"/>
          <w:caps w:val="0"/>
          <w:smallCaps w:val="0"/>
          <w:noProof w:val="0"/>
          <w:color w:val="000000" w:themeColor="text1" w:themeTint="FF" w:themeShade="FF"/>
          <w:sz w:val="22"/>
          <w:szCs w:val="22"/>
          <w:lang w:val="en-US"/>
        </w:rPr>
        <w:t>Screenwriting</w:t>
      </w:r>
      <w:r w:rsidRPr="5225F724" w:rsidR="4B1469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says:</w:t>
      </w:r>
      <w:r w:rsidRPr="5225F724" w:rsidR="1E890A08">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1E890A08">
        <w:rPr>
          <w:rFonts w:ascii="Calibri" w:hAnsi="Calibri" w:eastAsia="Calibri" w:cs="Calibri"/>
          <w:b w:val="0"/>
          <w:bCs w:val="0"/>
          <w:i w:val="1"/>
          <w:iCs w:val="1"/>
          <w:caps w:val="0"/>
          <w:smallCaps w:val="0"/>
          <w:noProof w:val="0"/>
          <w:color w:val="000000" w:themeColor="text1" w:themeTint="FF" w:themeShade="FF"/>
          <w:sz w:val="22"/>
          <w:szCs w:val="22"/>
          <w:lang w:val="en-US"/>
        </w:rPr>
        <w:t>“a theme is the idea that integrates everything in a story — the nature of its characters, their motivations, and arcs...</w:t>
      </w:r>
      <w:r w:rsidRPr="5225F724" w:rsidR="3F45756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2C1C10DF">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4B9C5478">
        <w:rPr>
          <w:rFonts w:ascii="Calibri" w:hAnsi="Calibri" w:eastAsia="Calibri" w:cs="Calibri"/>
          <w:noProof w:val="0"/>
          <w:sz w:val="22"/>
          <w:szCs w:val="22"/>
          <w:lang w:val="en-US"/>
        </w:rPr>
        <w:t>(Mconnell, 2019)</w:t>
      </w:r>
    </w:p>
    <w:p xmlns:wp14="http://schemas.microsoft.com/office/word/2010/wordml" w:rsidP="2B2B8731" w14:paraId="4232ACAD" wp14:textId="6055099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B2B8731" w:rsidR="40B2EF5F">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2B2B8731" w:rsidR="390AEA0E">
        <w:rPr>
          <w:rFonts w:ascii="Calibri" w:hAnsi="Calibri" w:eastAsia="Calibri" w:cs="Calibri"/>
          <w:b w:val="0"/>
          <w:bCs w:val="0"/>
          <w:i w:val="0"/>
          <w:iCs w:val="0"/>
          <w:caps w:val="0"/>
          <w:smallCaps w:val="0"/>
          <w:noProof w:val="0"/>
          <w:color w:val="000000" w:themeColor="text1" w:themeTint="FF" w:themeShade="FF"/>
          <w:sz w:val="22"/>
          <w:szCs w:val="22"/>
          <w:lang w:val="en-US"/>
        </w:rPr>
        <w:t>n</w:t>
      </w:r>
      <w:r w:rsidRPr="2B2B8731" w:rsidR="40B2EF5F">
        <w:rPr>
          <w:rFonts w:ascii="Calibri" w:hAnsi="Calibri" w:eastAsia="Calibri" w:cs="Calibri"/>
          <w:b w:val="0"/>
          <w:bCs w:val="0"/>
          <w:i w:val="0"/>
          <w:iCs w:val="0"/>
          <w:caps w:val="0"/>
          <w:smallCaps w:val="0"/>
          <w:noProof w:val="0"/>
          <w:color w:val="000000" w:themeColor="text1" w:themeTint="FF" w:themeShade="FF"/>
          <w:sz w:val="22"/>
          <w:szCs w:val="22"/>
          <w:lang w:val="en-US"/>
        </w:rPr>
        <w:t>other angle I have concluded as a result is that</w:t>
      </w:r>
      <w:r w:rsidRPr="2B2B8731" w:rsidR="58212E0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B2B8731"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if you are unaware what the themes are, then the quality of writing will suffer as the narrative will be aimless and the audience won’t take anything away from it,  once more, knowing these themes it allows you to critique what you are producing in a manner so to reflect on whether certain character decisions fit the message you want to deliver, whilst also fitting within the beliefs of the character and how they would act. This is as important in something that wants to deliver a more serious message. If the writing is purely to entertain and be funny, then this may not </w:t>
      </w:r>
      <w:r w:rsidRPr="2B2B8731" w:rsidR="26F6F906">
        <w:rPr>
          <w:rFonts w:ascii="Calibri" w:hAnsi="Calibri" w:eastAsia="Calibri" w:cs="Calibri"/>
          <w:b w:val="0"/>
          <w:bCs w:val="0"/>
          <w:i w:val="0"/>
          <w:iCs w:val="0"/>
          <w:caps w:val="0"/>
          <w:smallCaps w:val="0"/>
          <w:noProof w:val="0"/>
          <w:color w:val="000000" w:themeColor="text1" w:themeTint="FF" w:themeShade="FF"/>
          <w:sz w:val="22"/>
          <w:szCs w:val="22"/>
          <w:lang w:val="en-US"/>
        </w:rPr>
        <w:t>be</w:t>
      </w:r>
      <w:r w:rsidRPr="2B2B8731"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necessary. </w:t>
      </w:r>
    </w:p>
    <w:p xmlns:wp14="http://schemas.microsoft.com/office/word/2010/wordml" w:rsidP="2B2B8731" w14:paraId="210199CE" wp14:textId="2591A14A">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One of the practitioners that I have also explored is Georges </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Polti</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A 19</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US"/>
        </w:rPr>
        <w:t>th</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century French writer categorized 36 different situations. According to an article b</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w:t>
      </w:r>
      <w:r w:rsidRPr="2B2B8731" w:rsidR="26F6F906">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 xml:space="preserve"> </w:t>
      </w:r>
      <w:r w:rsidRPr="2B2B8731" w:rsidR="638D1AF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Story and Dram</w:t>
      </w:r>
      <w:r w:rsidRPr="2B2B8731" w:rsidR="638D1A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ho says these </w:t>
      </w:r>
      <w:r w:rsidRPr="2B2B8731" w:rsidR="26F6F90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“were the prototypes of all human stories, whatever their genre, their era, their culture, their media, their form.”</w:t>
      </w:r>
      <w:r w:rsidRPr="2B2B8731" w:rsidR="36C146B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2B2B8731" w:rsidR="36C146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B2B8731" w:rsidR="36C146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StoryAndDrama</w:t>
      </w:r>
      <w:r w:rsidRPr="2B2B8731" w:rsidR="36C146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2022)</w:t>
      </w:r>
      <w:r w:rsidRPr="2B2B8731" w:rsidR="26F6F90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However, an article b</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y </w:t>
      </w:r>
      <w:r w:rsidRPr="2B2B8731" w:rsidR="5B9B31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Changing Minds </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who</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say</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 these themes and examples may </w:t>
      </w:r>
      <w:r w:rsidRPr="2B2B8731" w:rsidR="26F6F90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“betray a bias towards the stories of the day</w:t>
      </w:r>
      <w:r w:rsidRPr="2B2B8731" w:rsidR="26F6F90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w:t>
      </w:r>
      <w:r w:rsidRPr="2B2B8731" w:rsidR="07ECB3C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2B2B8731" w:rsidR="07ECB3C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(Changing Mind's, </w:t>
      </w:r>
      <w:r w:rsidRPr="2B2B8731" w:rsidR="07ECB3C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n.d</w:t>
      </w:r>
      <w:r w:rsidRPr="2B2B8731" w:rsidR="07ECB3C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B2B8731" w:rsidR="26F6F90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w:t>
      </w:r>
      <w:r w:rsidRPr="2B2B8731" w:rsidR="26F6F90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My interpretation of this is that it </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basically means</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some of the examples may be quite dated compared to modern day expectations. When looking at the list I did find it difficult to place where the narrative I had been working to produce would fit in. However, one of my takeaways from this going forward would it </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provides</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 baseline for many different ‘narrative roots</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B2B8731" w:rsidR="26F6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These can be seen as foundations for producing a plot of a narrative</w:t>
      </w:r>
      <w:r w:rsidRPr="2B2B8731" w:rsidR="6253CC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by drawing from these it enables you to get a solid base for writing.</w:t>
      </w:r>
    </w:p>
    <w:p xmlns:wp14="http://schemas.microsoft.com/office/word/2010/wordml" w:rsidP="29F9BF7C" w14:paraId="04188947" wp14:textId="35D93D1A">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8C9C0D6" w14:paraId="76C3C661" wp14:textId="6FF9EEE7">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8C9C0D6" w:rsidR="0636CAF6">
        <w:rPr>
          <w:rFonts w:ascii="Calibri" w:hAnsi="Calibri" w:eastAsia="Calibri" w:cs="Calibri"/>
          <w:b w:val="1"/>
          <w:bCs w:val="1"/>
          <w:i w:val="0"/>
          <w:iCs w:val="0"/>
          <w:caps w:val="0"/>
          <w:smallCaps w:val="0"/>
          <w:noProof w:val="0"/>
          <w:color w:val="000000" w:themeColor="text1" w:themeTint="FF" w:themeShade="FF"/>
          <w:sz w:val="24"/>
          <w:szCs w:val="24"/>
          <w:lang w:val="en-US"/>
        </w:rPr>
        <w:t>Exploration</w:t>
      </w:r>
      <w:r w:rsidRPr="58C9C0D6" w:rsidR="26F6F90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Two: Designing Believable Characters</w:t>
      </w:r>
    </w:p>
    <w:p xmlns:wp14="http://schemas.microsoft.com/office/word/2010/wordml" w:rsidP="58B5AB67" w14:paraId="7323FABC" wp14:textId="4C0C77F1">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second fundamental is to construct characters, primarily designing a main character/protagonist and making sure they are believable (as with all the characters) It is also essential to create supporting characters. These can be either supportive of the protagonist or to challenge them. As worded </w:t>
      </w: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by</w:t>
      </w:r>
      <w:r w:rsidRPr="58B5AB67" w:rsidR="2C3D8A2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Nashville Film Institute it</w:t>
      </w: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w:t>
      </w: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then important to </w:t>
      </w:r>
      <w:r w:rsidRPr="58B5AB67"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“consider the relationships between </w:t>
      </w:r>
      <w:r w:rsidRPr="58B5AB67" w:rsidR="26F6F906">
        <w:rPr>
          <w:rFonts w:ascii="Calibri" w:hAnsi="Calibri" w:eastAsia="Calibri" w:cs="Calibri"/>
          <w:b w:val="0"/>
          <w:bCs w:val="0"/>
          <w:i w:val="1"/>
          <w:iCs w:val="1"/>
          <w:caps w:val="0"/>
          <w:smallCaps w:val="0"/>
          <w:noProof w:val="0"/>
          <w:color w:val="000000" w:themeColor="text1" w:themeTint="FF" w:themeShade="FF"/>
          <w:sz w:val="22"/>
          <w:szCs w:val="22"/>
          <w:lang w:val="en-US"/>
        </w:rPr>
        <w:t>all of</w:t>
      </w:r>
      <w:r w:rsidRPr="58B5AB67"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your characters, especially ones that have a conflict with each other.</w:t>
      </w:r>
      <w:r w:rsidRPr="58B5AB67" w:rsidR="29774A8A">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8B5AB67" w:rsidR="1A09342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(NFI Team, 2022) </w:t>
      </w: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Depending on the purpose of the play it </w:t>
      </w:r>
      <w:r w:rsidRPr="58B5AB67" w:rsidR="7DD5C326">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58B5AB67"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important to</w:t>
      </w:r>
      <w:r w:rsidRPr="58B5AB67" w:rsidR="1D232B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8B5AB67" w:rsidR="1D232BE9">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8B5AB67" w:rsidR="2DC25CAE">
        <w:rPr>
          <w:rFonts w:ascii="Calibri" w:hAnsi="Calibri" w:eastAsia="Calibri" w:cs="Calibri"/>
          <w:b w:val="0"/>
          <w:bCs w:val="0"/>
          <w:i w:val="1"/>
          <w:iCs w:val="1"/>
          <w:caps w:val="0"/>
          <w:smallCaps w:val="0"/>
          <w:noProof w:val="0"/>
          <w:color w:val="000000" w:themeColor="text1" w:themeTint="FF" w:themeShade="FF"/>
          <w:sz w:val="22"/>
          <w:szCs w:val="22"/>
          <w:lang w:val="en-US"/>
        </w:rPr>
        <w:t>Avoid tropes or clichés when crafting your main characters, which can turn an audience off.</w:t>
      </w:r>
      <w:r w:rsidRPr="58B5AB67" w:rsidR="0D86B100">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8B5AB67" w:rsidR="174C28E8">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8B5AB67" w:rsidR="174C28E8">
        <w:rPr>
          <w:rFonts w:ascii="Calibri" w:hAnsi="Calibri" w:eastAsia="Calibri" w:cs="Calibri"/>
          <w:b w:val="0"/>
          <w:bCs w:val="0"/>
          <w:i w:val="0"/>
          <w:iCs w:val="0"/>
          <w:caps w:val="0"/>
          <w:smallCaps w:val="0"/>
          <w:noProof w:val="0"/>
          <w:color w:val="000000" w:themeColor="text1" w:themeTint="FF" w:themeShade="FF"/>
          <w:sz w:val="22"/>
          <w:szCs w:val="22"/>
          <w:lang w:val="en-US"/>
        </w:rPr>
        <w:t>(Masterclass, 2022). The way I would extrapolate this would be</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prov</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ide</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rich and unexplored experience </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 audience, one th</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 </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wo</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n’t</w:t>
      </w:r>
      <w:r w:rsidRPr="58B5AB67" w:rsidR="662163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leave them bored and feeling like they have seen it all before</w:t>
      </w:r>
      <w:r w:rsidRPr="58B5AB67" w:rsidR="2F4E8AD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8B5AB67" w:rsidR="67AA1C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leads me onto the topic of </w:t>
      </w:r>
      <w:r w:rsidRPr="58B5AB67" w:rsidR="1118101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Archetypes </w:t>
      </w:r>
      <w:r w:rsidRPr="58B5AB67" w:rsidR="43C06C1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t>
      </w:r>
      <w:r w:rsidRPr="58B5AB67" w:rsidR="387E88D3">
        <w:rPr>
          <w:rFonts w:ascii="Calibri" w:hAnsi="Calibri" w:eastAsia="Calibri" w:cs="Calibri"/>
          <w:b w:val="0"/>
          <w:bCs w:val="0"/>
          <w:i w:val="0"/>
          <w:iCs w:val="0"/>
          <w:caps w:val="0"/>
          <w:smallCaps w:val="0"/>
          <w:noProof w:val="0"/>
          <w:color w:val="000000" w:themeColor="text1" w:themeTint="FF" w:themeShade="FF"/>
          <w:sz w:val="22"/>
          <w:szCs w:val="22"/>
          <w:lang w:val="en-US"/>
        </w:rPr>
        <w:t>Stereotypes</w:t>
      </w:r>
      <w:r w:rsidRPr="58B5AB67" w:rsidR="43C06C1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8B5AB67" w:rsidR="0AF894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 article by Jennifer Xue of </w:t>
      </w:r>
      <w:r w:rsidRPr="58B5AB67" w:rsidR="0AF89491">
        <w:rPr>
          <w:rFonts w:ascii="Calibri" w:hAnsi="Calibri" w:eastAsia="Calibri" w:cs="Calibri"/>
          <w:b w:val="0"/>
          <w:bCs w:val="0"/>
          <w:i w:val="0"/>
          <w:iCs w:val="0"/>
          <w:caps w:val="0"/>
          <w:smallCaps w:val="0"/>
          <w:noProof w:val="0"/>
          <w:color w:val="000000" w:themeColor="text1" w:themeTint="FF" w:themeShade="FF"/>
          <w:sz w:val="22"/>
          <w:szCs w:val="22"/>
          <w:lang w:val="en-US"/>
        </w:rPr>
        <w:t>ProWritingAid</w:t>
      </w:r>
      <w:r w:rsidRPr="58B5AB67" w:rsidR="0AF89491">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8B5AB67" w:rsidR="0AF894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states that an archetype is: </w:t>
      </w:r>
      <w:r w:rsidRPr="58B5AB67" w:rsidR="0AF89491">
        <w:rPr>
          <w:rFonts w:ascii="Calibri" w:hAnsi="Calibri" w:eastAsia="Calibri" w:cs="Calibri"/>
          <w:b w:val="0"/>
          <w:bCs w:val="0"/>
          <w:i w:val="1"/>
          <w:iCs w:val="1"/>
          <w:caps w:val="0"/>
          <w:smallCaps w:val="0"/>
          <w:noProof w:val="0"/>
          <w:color w:val="000000" w:themeColor="text1" w:themeTint="FF" w:themeShade="FF"/>
          <w:sz w:val="22"/>
          <w:szCs w:val="22"/>
          <w:lang w:val="en-US"/>
        </w:rPr>
        <w:t>“a common character, action, theme, symbol, setting, or situation that represents the universal patterns of human nature and shapes the structure of a story.”</w:t>
      </w:r>
      <w:r w:rsidRPr="58B5AB67" w:rsidR="0AF894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(Xue, 2022)</w:t>
      </w:r>
      <w:r w:rsidRPr="58B5AB67" w:rsidR="0AF8949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8B5AB67" w:rsidR="0AF89491">
        <w:rPr>
          <w:rFonts w:ascii="Calibri" w:hAnsi="Calibri" w:eastAsia="Calibri" w:cs="Calibri"/>
          <w:b w:val="0"/>
          <w:bCs w:val="0"/>
          <w:i w:val="0"/>
          <w:iCs w:val="0"/>
          <w:caps w:val="0"/>
          <w:smallCaps w:val="0"/>
          <w:noProof w:val="0"/>
          <w:color w:val="000000" w:themeColor="text1" w:themeTint="FF" w:themeShade="FF"/>
          <w:sz w:val="22"/>
          <w:szCs w:val="22"/>
          <w:lang w:val="en-US"/>
        </w:rPr>
        <w:t>Furthermore, t</w:t>
      </w:r>
      <w:r w:rsidRPr="58B5AB67" w:rsidR="07BDBE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concept of archetypes </w:t>
      </w:r>
      <w:r w:rsidRPr="58B5AB67" w:rsidR="33B3131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used in theatre and writing date back to </w:t>
      </w:r>
      <w:r w:rsidRPr="58B5AB67" w:rsidR="123E319F">
        <w:rPr>
          <w:rFonts w:ascii="Calibri" w:hAnsi="Calibri" w:eastAsia="Calibri" w:cs="Calibri"/>
          <w:b w:val="0"/>
          <w:bCs w:val="0"/>
          <w:i w:val="0"/>
          <w:iCs w:val="0"/>
          <w:caps w:val="0"/>
          <w:smallCaps w:val="0"/>
          <w:noProof w:val="0"/>
          <w:color w:val="000000" w:themeColor="text1" w:themeTint="FF" w:themeShade="FF"/>
          <w:sz w:val="22"/>
          <w:szCs w:val="22"/>
          <w:lang w:val="en-US"/>
        </w:rPr>
        <w:t>the works of Carl Jung, a Swiss Psychiatrist. To quote</w:t>
      </w:r>
      <w:r w:rsidRPr="58B5AB67" w:rsidR="123E31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Luke </w:t>
      </w:r>
      <w:r w:rsidRPr="58B5AB67" w:rsidR="24EDC2A9">
        <w:rPr>
          <w:rFonts w:ascii="Calibri" w:hAnsi="Calibri" w:eastAsia="Calibri" w:cs="Calibri"/>
          <w:b w:val="0"/>
          <w:bCs w:val="0"/>
          <w:i w:val="0"/>
          <w:iCs w:val="0"/>
          <w:caps w:val="0"/>
          <w:smallCaps w:val="0"/>
          <w:noProof w:val="0"/>
          <w:color w:val="000000" w:themeColor="text1" w:themeTint="FF" w:themeShade="FF"/>
          <w:sz w:val="22"/>
          <w:szCs w:val="22"/>
          <w:lang w:val="en-US"/>
        </w:rPr>
        <w:t>Leigh</w:t>
      </w:r>
      <w:r w:rsidRPr="58B5AB67" w:rsidR="24EDC2A9">
        <w:rPr>
          <w:rFonts w:ascii="Calibri" w:hAnsi="Calibri" w:eastAsia="Calibri" w:cs="Calibri"/>
          <w:b w:val="0"/>
          <w:bCs w:val="0"/>
          <w:i w:val="0"/>
          <w:iCs w:val="0"/>
          <w:caps w:val="0"/>
          <w:smallCaps w:val="0"/>
          <w:noProof w:val="0"/>
          <w:color w:val="000000" w:themeColor="text1" w:themeTint="FF" w:themeShade="FF"/>
          <w:sz w:val="22"/>
          <w:szCs w:val="22"/>
          <w:lang w:val="en-US"/>
        </w:rPr>
        <w:t>fiel</w:t>
      </w:r>
      <w:r w:rsidRPr="58B5AB67" w:rsidR="24EDC2A9">
        <w:rPr>
          <w:rFonts w:ascii="Calibri" w:hAnsi="Calibri" w:eastAsia="Calibri" w:cs="Calibri"/>
          <w:b w:val="0"/>
          <w:bCs w:val="0"/>
          <w:i w:val="0"/>
          <w:iCs w:val="0"/>
          <w:caps w:val="0"/>
          <w:smallCaps w:val="0"/>
          <w:noProof w:val="0"/>
          <w:color w:val="000000" w:themeColor="text1" w:themeTint="FF" w:themeShade="FF"/>
          <w:sz w:val="22"/>
          <w:szCs w:val="22"/>
          <w:lang w:val="en-US"/>
        </w:rPr>
        <w:t>ds</w:t>
      </w:r>
      <w:r w:rsidRPr="58B5AB67" w:rsidR="24EDC2A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w:t>
      </w:r>
      <w:r w:rsidRPr="58B5AB67" w:rsidR="24EDC2A9">
        <w:rPr>
          <w:rFonts w:ascii="Calibri" w:hAnsi="Calibri" w:eastAsia="Calibri" w:cs="Calibri"/>
          <w:b w:val="0"/>
          <w:bCs w:val="0"/>
          <w:i w:val="0"/>
          <w:iCs w:val="0"/>
          <w:caps w:val="0"/>
          <w:smallCaps w:val="0"/>
          <w:noProof w:val="0"/>
          <w:color w:val="000000" w:themeColor="text1" w:themeTint="FF" w:themeShade="FF"/>
          <w:sz w:val="22"/>
          <w:szCs w:val="22"/>
          <w:lang w:val="en-US"/>
        </w:rPr>
        <w:t>Boords</w:t>
      </w:r>
      <w:r w:rsidRPr="58B5AB67" w:rsidR="25A41293">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6B90080F" w14:paraId="176EED79" wp14:textId="1511B702">
      <w:pPr>
        <w:pStyle w:val="Normal"/>
        <w:bidi w:val="0"/>
        <w:spacing w:before="0" w:beforeAutospacing="off" w:after="160" w:afterAutospacing="off" w:line="259" w:lineRule="auto"/>
        <w:ind w:left="0" w:right="0" w:firstLine="720"/>
        <w:jc w:val="left"/>
        <w:rPr>
          <w:rFonts w:ascii="Calibri" w:hAnsi="Calibri" w:eastAsia="Calibri" w:cs="Calibri"/>
          <w:b w:val="0"/>
          <w:bCs w:val="0"/>
          <w:i w:val="1"/>
          <w:iCs w:val="1"/>
          <w:caps w:val="0"/>
          <w:smallCaps w:val="0"/>
          <w:noProof w:val="0"/>
          <w:color w:val="000000" w:themeColor="text1" w:themeTint="FF" w:themeShade="FF"/>
          <w:sz w:val="22"/>
          <w:szCs w:val="22"/>
          <w:lang w:val="en-US"/>
        </w:rPr>
      </w:pPr>
      <w:r w:rsidRPr="6B90080F" w:rsidR="24EDC2A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“Jung believed that human beings all over the world have a universal character (archetype) </w:t>
      </w:r>
      <w:r>
        <w:tab/>
      </w:r>
      <w:r w:rsidRPr="6B90080F" w:rsidR="24EDC2A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within them, and that each of the twelve primary types has its own set of values, meanings, and </w:t>
      </w:r>
      <w:r>
        <w:tab/>
      </w:r>
      <w:r w:rsidRPr="6B90080F" w:rsidR="24EDC2A9">
        <w:rPr>
          <w:rFonts w:ascii="Calibri" w:hAnsi="Calibri" w:eastAsia="Calibri" w:cs="Calibri"/>
          <w:b w:val="0"/>
          <w:bCs w:val="0"/>
          <w:i w:val="1"/>
          <w:iCs w:val="1"/>
          <w:caps w:val="0"/>
          <w:smallCaps w:val="0"/>
          <w:noProof w:val="0"/>
          <w:color w:val="000000" w:themeColor="text1" w:themeTint="FF" w:themeShade="FF"/>
          <w:sz w:val="22"/>
          <w:szCs w:val="22"/>
          <w:lang w:val="en-US"/>
        </w:rPr>
        <w:t>personality traits</w:t>
      </w:r>
      <w:r w:rsidRPr="6B90080F" w:rsidR="24EDC2A9">
        <w:rPr>
          <w:rFonts w:ascii="Calibri" w:hAnsi="Calibri" w:eastAsia="Calibri" w:cs="Calibri"/>
          <w:b w:val="0"/>
          <w:bCs w:val="0"/>
          <w:i w:val="1"/>
          <w:iCs w:val="1"/>
          <w:caps w:val="0"/>
          <w:smallCaps w:val="0"/>
          <w:noProof w:val="0"/>
          <w:color w:val="000000" w:themeColor="text1" w:themeTint="FF" w:themeShade="FF"/>
          <w:sz w:val="22"/>
          <w:szCs w:val="22"/>
          <w:lang w:val="en-US"/>
        </w:rPr>
        <w:t>.”</w:t>
      </w:r>
    </w:p>
    <w:p xmlns:wp14="http://schemas.microsoft.com/office/word/2010/wordml" w:rsidP="6B90080F" w14:paraId="691F3197" wp14:textId="334AE87F">
      <w:pPr>
        <w:pStyle w:val="Normal"/>
        <w:bidi w:val="0"/>
        <w:spacing w:before="0" w:beforeAutospacing="off" w:after="160" w:afterAutospacing="off" w:line="259" w:lineRule="auto"/>
        <w:ind w:left="7200" w:right="0" w:firstLine="0"/>
        <w:jc w:val="left"/>
      </w:pPr>
      <w:r w:rsidRPr="352DA6F5" w:rsidR="0F87FC02">
        <w:rPr>
          <w:rFonts w:ascii="Calibri" w:hAnsi="Calibri" w:eastAsia="Calibri" w:cs="Calibri"/>
          <w:noProof w:val="0"/>
          <w:sz w:val="22"/>
          <w:szCs w:val="22"/>
          <w:lang w:val="en-US"/>
        </w:rPr>
        <w:t>(</w:t>
      </w:r>
      <w:r w:rsidRPr="352DA6F5" w:rsidR="0F87FC02">
        <w:rPr>
          <w:rFonts w:ascii="Calibri" w:hAnsi="Calibri" w:eastAsia="Calibri" w:cs="Calibri"/>
          <w:noProof w:val="0"/>
          <w:sz w:val="22"/>
          <w:szCs w:val="22"/>
          <w:lang w:val="en-US"/>
        </w:rPr>
        <w:t>Leighfield</w:t>
      </w:r>
      <w:r w:rsidRPr="352DA6F5" w:rsidR="0F87FC02">
        <w:rPr>
          <w:rFonts w:ascii="Calibri" w:hAnsi="Calibri" w:eastAsia="Calibri" w:cs="Calibri"/>
          <w:noProof w:val="0"/>
          <w:sz w:val="22"/>
          <w:szCs w:val="22"/>
          <w:lang w:val="en-US"/>
        </w:rPr>
        <w:t>, 2022)</w:t>
      </w:r>
    </w:p>
    <w:p w:rsidR="486E3FE6" w:rsidP="502AF0E6" w:rsidRDefault="486E3FE6" w14:paraId="45932D9A" w14:textId="5181AC3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02AF0E6" w:rsidR="48A1A2D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Carl Jung and Sigmund Freud have been described as having </w:t>
      </w:r>
      <w:r w:rsidRPr="502AF0E6" w:rsidR="4F7701E6">
        <w:rPr>
          <w:rFonts w:ascii="Calibri" w:hAnsi="Calibri" w:eastAsia="Calibri" w:cs="Calibri"/>
          <w:b w:val="0"/>
          <w:bCs w:val="0"/>
          <w:i w:val="0"/>
          <w:iCs w:val="0"/>
          <w:caps w:val="0"/>
          <w:smallCaps w:val="0"/>
          <w:noProof w:val="0"/>
          <w:color w:val="000000" w:themeColor="text1" w:themeTint="FF" w:themeShade="FF"/>
          <w:sz w:val="22"/>
          <w:szCs w:val="22"/>
          <w:lang w:val="en-US"/>
        </w:rPr>
        <w:t>significant</w:t>
      </w:r>
      <w:r w:rsidRPr="502AF0E6" w:rsidR="4F7701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impact on </w:t>
      </w:r>
      <w:r w:rsidRPr="502AF0E6" w:rsidR="4E8B3778">
        <w:rPr>
          <w:rFonts w:ascii="Calibri" w:hAnsi="Calibri" w:eastAsia="Calibri" w:cs="Calibri"/>
          <w:b w:val="0"/>
          <w:bCs w:val="0"/>
          <w:i w:val="0"/>
          <w:iCs w:val="0"/>
          <w:caps w:val="0"/>
          <w:smallCaps w:val="0"/>
          <w:noProof w:val="0"/>
          <w:color w:val="000000" w:themeColor="text1" w:themeTint="FF" w:themeShade="FF"/>
          <w:sz w:val="22"/>
          <w:szCs w:val="22"/>
          <w:lang w:val="en-US"/>
        </w:rPr>
        <w:t>how we learned about the function of the human mind</w:t>
      </w:r>
      <w:r w:rsidRPr="502AF0E6" w:rsidR="4F7701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is backed up by Dr. Sheri Jacobson who says: </w:t>
      </w:r>
      <w:r w:rsidRPr="502AF0E6" w:rsidR="4F7701E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“Their theories, although differing, have had the greatest impact on our perception of the human mind” </w:t>
      </w:r>
      <w:r w:rsidRPr="502AF0E6" w:rsidR="1485AA74">
        <w:rPr>
          <w:rFonts w:ascii="Calibri" w:hAnsi="Calibri" w:eastAsia="Calibri" w:cs="Calibri"/>
          <w:noProof w:val="0"/>
          <w:sz w:val="22"/>
          <w:szCs w:val="22"/>
          <w:lang w:val="en-US"/>
        </w:rPr>
        <w:t>(Jacobson, 2023)</w:t>
      </w:r>
      <w:r w:rsidRPr="502AF0E6" w:rsidR="263D6389">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502AF0E6" w:rsidR="263D6389">
        <w:rPr>
          <w:rFonts w:ascii="Calibri" w:hAnsi="Calibri" w:eastAsia="Calibri" w:cs="Calibri"/>
          <w:b w:val="0"/>
          <w:bCs w:val="0"/>
          <w:i w:val="1"/>
          <w:iCs w:val="1"/>
          <w:caps w:val="0"/>
          <w:smallCaps w:val="0"/>
          <w:noProof w:val="0"/>
          <w:color w:val="000000" w:themeColor="text1" w:themeTint="FF" w:themeShade="FF"/>
          <w:sz w:val="22"/>
          <w:szCs w:val="22"/>
          <w:lang w:val="en-US"/>
        </w:rPr>
        <w:t>Jung</w:t>
      </w:r>
      <w:r w:rsidRPr="502AF0E6" w:rsidR="5DEF8E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02AF0E6" w:rsidR="5DEF8EA1">
        <w:rPr>
          <w:rFonts w:ascii="Calibri" w:hAnsi="Calibri" w:eastAsia="Calibri" w:cs="Calibri"/>
          <w:b w:val="0"/>
          <w:bCs w:val="0"/>
          <w:i w:val="0"/>
          <w:iCs w:val="0"/>
          <w:caps w:val="0"/>
          <w:smallCaps w:val="0"/>
          <w:noProof w:val="0"/>
          <w:color w:val="000000" w:themeColor="text1" w:themeTint="FF" w:themeShade="FF"/>
          <w:sz w:val="22"/>
          <w:szCs w:val="22"/>
          <w:lang w:val="en-US"/>
        </w:rPr>
        <w:t>theorised</w:t>
      </w:r>
      <w:r w:rsidRPr="502AF0E6" w:rsidR="5DEF8E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there are 4 major </w:t>
      </w:r>
      <w:r w:rsidRPr="502AF0E6" w:rsidR="408D3B1B">
        <w:rPr>
          <w:rFonts w:ascii="Calibri" w:hAnsi="Calibri" w:eastAsia="Calibri" w:cs="Calibri"/>
          <w:b w:val="0"/>
          <w:bCs w:val="0"/>
          <w:i w:val="0"/>
          <w:iCs w:val="0"/>
          <w:caps w:val="0"/>
          <w:smallCaps w:val="0"/>
          <w:noProof w:val="0"/>
          <w:color w:val="000000" w:themeColor="text1" w:themeTint="FF" w:themeShade="FF"/>
          <w:sz w:val="22"/>
          <w:szCs w:val="22"/>
          <w:lang w:val="en-US"/>
        </w:rPr>
        <w:t>behaviours</w:t>
      </w:r>
      <w:r w:rsidRPr="502AF0E6" w:rsidR="408D3B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we inhibited. These four archetypes </w:t>
      </w:r>
      <w:r w:rsidRPr="502AF0E6" w:rsidR="0A266997">
        <w:rPr>
          <w:rFonts w:ascii="Calibri" w:hAnsi="Calibri" w:eastAsia="Calibri" w:cs="Calibri"/>
          <w:b w:val="0"/>
          <w:bCs w:val="0"/>
          <w:i w:val="0"/>
          <w:iCs w:val="0"/>
          <w:caps w:val="0"/>
          <w:smallCaps w:val="0"/>
          <w:noProof w:val="0"/>
          <w:color w:val="000000" w:themeColor="text1" w:themeTint="FF" w:themeShade="FF"/>
          <w:sz w:val="22"/>
          <w:szCs w:val="22"/>
          <w:lang w:val="en-US"/>
        </w:rPr>
        <w:t>are as followed</w:t>
      </w:r>
      <w:r w:rsidRPr="502AF0E6" w:rsidR="408D3B1B">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7F32204C" w:rsidP="502AF0E6" w:rsidRDefault="7F32204C" w14:paraId="75E21D39" w14:textId="58F05D64">
      <w:pPr>
        <w:pStyle w:val="ListParagraph"/>
        <w:numPr>
          <w:ilvl w:val="0"/>
          <w:numId w:val="12"/>
        </w:numPr>
        <w:spacing w:before="0" w:beforeAutospacing="off" w:after="160" w:afterAutospacing="off" w:line="259"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02AF0E6" w:rsidR="7F32204C">
        <w:rPr>
          <w:rFonts w:ascii="Calibri" w:hAnsi="Calibri" w:eastAsia="Calibri" w:cs="Calibri"/>
          <w:b w:val="0"/>
          <w:bCs w:val="0"/>
          <w:i w:val="1"/>
          <w:iCs w:val="1"/>
          <w:caps w:val="0"/>
          <w:smallCaps w:val="0"/>
          <w:noProof w:val="0"/>
          <w:color w:val="000000" w:themeColor="text1" w:themeTint="FF" w:themeShade="FF"/>
          <w:sz w:val="22"/>
          <w:szCs w:val="22"/>
          <w:lang w:val="en-US"/>
        </w:rPr>
        <w:t>The Persona;</w:t>
      </w:r>
      <w:r w:rsidRPr="502AF0E6" w:rsidR="562CFAAC">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02AF0E6" w:rsidR="42A708AC">
        <w:rPr>
          <w:rFonts w:ascii="Calibri" w:hAnsi="Calibri" w:eastAsia="Calibri" w:cs="Calibri"/>
          <w:b w:val="0"/>
          <w:bCs w:val="0"/>
          <w:i w:val="1"/>
          <w:iCs w:val="1"/>
          <w:caps w:val="0"/>
          <w:smallCaps w:val="0"/>
          <w:noProof w:val="0"/>
          <w:color w:val="000000" w:themeColor="text1" w:themeTint="FF" w:themeShade="FF"/>
          <w:sz w:val="22"/>
          <w:szCs w:val="22"/>
          <w:lang w:val="en-US"/>
        </w:rPr>
        <w:t>“The word “persona” originally refers to a theatrical mask worn by actors to depict the roles played by them.”</w:t>
      </w:r>
      <w:r w:rsidRPr="502AF0E6" w:rsidR="5426D9A9">
        <w:rPr>
          <w:noProof w:val="0"/>
          <w:lang w:val="en-US"/>
        </w:rPr>
        <w:t xml:space="preserve"> (</w:t>
      </w:r>
      <w:r w:rsidRPr="502AF0E6" w:rsidR="5426D9A9">
        <w:rPr>
          <w:noProof w:val="0"/>
          <w:lang w:val="en-US"/>
        </w:rPr>
        <w:t>Eternalised</w:t>
      </w:r>
      <w:r w:rsidRPr="502AF0E6" w:rsidR="5426D9A9">
        <w:rPr>
          <w:noProof w:val="0"/>
          <w:lang w:val="en-US"/>
        </w:rPr>
        <w:t>, 2023)</w:t>
      </w:r>
      <w:r w:rsidRPr="502AF0E6" w:rsidR="3D382881">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502AF0E6" w:rsidR="52DDB456">
        <w:rPr>
          <w:rFonts w:ascii="Calibri" w:hAnsi="Calibri" w:eastAsia="Calibri" w:cs="Calibri"/>
          <w:b w:val="0"/>
          <w:bCs w:val="0"/>
          <w:i w:val="0"/>
          <w:iCs w:val="0"/>
          <w:caps w:val="0"/>
          <w:smallCaps w:val="0"/>
          <w:noProof w:val="0"/>
          <w:color w:val="000000" w:themeColor="text1" w:themeTint="FF" w:themeShade="FF"/>
          <w:sz w:val="22"/>
          <w:szCs w:val="22"/>
          <w:lang w:val="en-US"/>
        </w:rPr>
        <w:t>Indicated by the quote, this</w:t>
      </w:r>
      <w:r w:rsidRPr="502AF0E6" w:rsidR="562CF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the way we present ourselves to other people</w:t>
      </w:r>
      <w:r w:rsidRPr="502AF0E6" w:rsidR="46C9AA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02AF0E6" w:rsidR="4CFB50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 the mask being the persona hiding our true self to disguise ourselves. This is most found within certain roles such as the following: </w:t>
      </w:r>
      <w:r w:rsidRPr="502AF0E6" w:rsidR="05399EE2">
        <w:rPr>
          <w:rFonts w:ascii="Calibri" w:hAnsi="Calibri" w:eastAsia="Calibri" w:cs="Calibri"/>
          <w:b w:val="0"/>
          <w:bCs w:val="0"/>
          <w:i w:val="1"/>
          <w:iCs w:val="1"/>
          <w:caps w:val="0"/>
          <w:smallCaps w:val="0"/>
          <w:noProof w:val="0"/>
          <w:color w:val="000000" w:themeColor="text1" w:themeTint="FF" w:themeShade="FF"/>
          <w:sz w:val="22"/>
          <w:szCs w:val="22"/>
          <w:lang w:val="en-US"/>
        </w:rPr>
        <w:t>“politicians, mass-media stars, anyone who claims to have a special role to play in social life.”</w:t>
      </w:r>
      <w:r w:rsidRPr="502AF0E6" w:rsidR="5D04C7D8">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02AF0E6" w:rsidR="6996C358">
        <w:rPr>
          <w:noProof w:val="0"/>
          <w:lang w:val="en-US"/>
        </w:rPr>
        <w:t>(Carl Jung Resources, n.d)</w:t>
      </w:r>
    </w:p>
    <w:p w:rsidR="486E3FE6" w:rsidP="5225F724" w:rsidRDefault="486E3FE6" w14:paraId="5735DF35" w14:textId="29156AAA">
      <w:pPr>
        <w:pStyle w:val="ListParagraph"/>
        <w:numPr>
          <w:ilvl w:val="0"/>
          <w:numId w:val="12"/>
        </w:numPr>
        <w:bidi w:val="0"/>
        <w:spacing w:before="0" w:beforeAutospacing="off" w:after="160" w:afterAutospacing="off" w:line="259" w:lineRule="auto"/>
        <w:ind w:right="0"/>
        <w:jc w:val="left"/>
        <w:rPr>
          <w:rFonts w:ascii="Calibri" w:hAnsi="Calibri" w:eastAsia="Calibri" w:cs="Calibri"/>
          <w:b w:val="0"/>
          <w:bCs w:val="0"/>
          <w:i w:val="1"/>
          <w:iCs w:val="1"/>
          <w:caps w:val="0"/>
          <w:smallCaps w:val="0"/>
          <w:noProof w:val="0"/>
          <w:color w:val="000000" w:themeColor="text1" w:themeTint="FF" w:themeShade="FF"/>
          <w:sz w:val="22"/>
          <w:szCs w:val="22"/>
          <w:lang w:val="en-US"/>
        </w:rPr>
      </w:pPr>
      <w:r w:rsidRPr="5225F724" w:rsidR="7F32204C">
        <w:rPr>
          <w:rFonts w:ascii="Calibri" w:hAnsi="Calibri" w:eastAsia="Calibri" w:cs="Calibri"/>
          <w:b w:val="0"/>
          <w:bCs w:val="0"/>
          <w:i w:val="1"/>
          <w:iCs w:val="1"/>
          <w:caps w:val="0"/>
          <w:smallCaps w:val="0"/>
          <w:noProof w:val="0"/>
          <w:color w:val="000000" w:themeColor="text1" w:themeTint="FF" w:themeShade="FF"/>
          <w:sz w:val="22"/>
          <w:szCs w:val="22"/>
          <w:lang w:val="en-US"/>
        </w:rPr>
        <w:t>The Shadow:</w:t>
      </w:r>
      <w:r w:rsidRPr="5225F724" w:rsidR="2A79554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47EC24D6">
        <w:rPr>
          <w:rFonts w:ascii="Calibri" w:hAnsi="Calibri" w:eastAsia="Calibri" w:cs="Calibri"/>
          <w:b w:val="0"/>
          <w:bCs w:val="0"/>
          <w:i w:val="0"/>
          <w:iCs w:val="0"/>
          <w:caps w:val="0"/>
          <w:smallCaps w:val="0"/>
          <w:noProof w:val="0"/>
          <w:color w:val="000000" w:themeColor="text1" w:themeTint="FF" w:themeShade="FF"/>
          <w:sz w:val="22"/>
          <w:szCs w:val="22"/>
          <w:lang w:val="en-US"/>
        </w:rPr>
        <w:t>Tobius Weaver of Orion Philosophy states:</w:t>
      </w:r>
      <w:r w:rsidRPr="5225F724" w:rsidR="47EC24D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“The shadow, as described by Carl Jung, is the unconscious part of our character or personality that does not align with the ideal version of what we’re aiming for...” </w:t>
      </w:r>
      <w:r w:rsidRPr="5225F724" w:rsidR="10DD5B03">
        <w:rPr>
          <w:noProof w:val="0"/>
          <w:lang w:val="en-US"/>
        </w:rPr>
        <w:t>(Weaver, 2022)</w:t>
      </w:r>
      <w:r w:rsidRPr="5225F724" w:rsidR="66C9A3D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initially perceived this being the hidden negatives that we do not want other people to see, however according to an article by </w:t>
      </w:r>
      <w:r w:rsidRPr="5225F724" w:rsidR="698709D1">
        <w:rPr>
          <w:rFonts w:ascii="Calibri" w:hAnsi="Calibri" w:eastAsia="Calibri" w:cs="Calibri"/>
          <w:b w:val="0"/>
          <w:bCs w:val="0"/>
          <w:i w:val="0"/>
          <w:iCs w:val="0"/>
          <w:caps w:val="0"/>
          <w:smallCaps w:val="0"/>
          <w:noProof w:val="0"/>
          <w:color w:val="000000" w:themeColor="text1" w:themeTint="FF" w:themeShade="FF"/>
          <w:sz w:val="22"/>
          <w:szCs w:val="22"/>
          <w:lang w:val="en-US"/>
        </w:rPr>
        <w:t>Academy of Ideas it states that</w:t>
      </w:r>
      <w:r w:rsidRPr="5225F724" w:rsidR="0B9A06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is the </w:t>
      </w:r>
      <w:r w:rsidRPr="5225F724" w:rsidR="0B9A06AF">
        <w:rPr>
          <w:rFonts w:ascii="Calibri" w:hAnsi="Calibri" w:eastAsia="Calibri" w:cs="Calibri"/>
          <w:b w:val="0"/>
          <w:bCs w:val="0"/>
          <w:i w:val="1"/>
          <w:iCs w:val="1"/>
          <w:caps w:val="0"/>
          <w:smallCaps w:val="0"/>
          <w:noProof w:val="0"/>
          <w:color w:val="000000" w:themeColor="text1" w:themeTint="FF" w:themeShade="FF"/>
          <w:sz w:val="22"/>
          <w:szCs w:val="22"/>
          <w:lang w:val="en-US"/>
        </w:rPr>
        <w:t xml:space="preserve">“process of over-identifying with the persona often people  reject personality traits not because they are harmful, but because they don’t fit with the dominant social attitudes of the day” </w:t>
      </w:r>
      <w:r w:rsidRPr="5225F724" w:rsidR="67D2791A">
        <w:rPr>
          <w:noProof w:val="0"/>
          <w:lang w:val="en-US"/>
        </w:rPr>
        <w:t>(Introduction to Carl Jung, 2018).</w:t>
      </w:r>
      <w:r w:rsidRPr="5225F724" w:rsidR="50215022">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5225F724" w:rsidR="5021502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to me </w:t>
      </w:r>
      <w:r w:rsidRPr="5225F724" w:rsidR="50215022">
        <w:rPr>
          <w:rFonts w:ascii="Calibri" w:hAnsi="Calibri" w:eastAsia="Calibri" w:cs="Calibri"/>
          <w:b w:val="0"/>
          <w:bCs w:val="0"/>
          <w:i w:val="0"/>
          <w:iCs w:val="0"/>
          <w:caps w:val="0"/>
          <w:smallCaps w:val="0"/>
          <w:noProof w:val="0"/>
          <w:color w:val="000000" w:themeColor="text1" w:themeTint="FF" w:themeShade="FF"/>
          <w:sz w:val="22"/>
          <w:szCs w:val="22"/>
          <w:lang w:val="en-US"/>
        </w:rPr>
        <w:t>indicates</w:t>
      </w:r>
      <w:r w:rsidRPr="5225F724" w:rsidR="5021502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contrast from </w:t>
      </w:r>
      <w:r w:rsidRPr="5225F724" w:rsidR="6304C50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t>
      </w:r>
      <w:r w:rsidRPr="5225F724" w:rsidR="6304C507">
        <w:rPr>
          <w:rFonts w:ascii="Calibri" w:hAnsi="Calibri" w:eastAsia="Calibri" w:cs="Calibri"/>
          <w:b w:val="0"/>
          <w:bCs w:val="0"/>
          <w:i w:val="0"/>
          <w:iCs w:val="0"/>
          <w:caps w:val="0"/>
          <w:smallCaps w:val="0"/>
          <w:noProof w:val="0"/>
          <w:color w:val="000000" w:themeColor="text1" w:themeTint="FF" w:themeShade="FF"/>
          <w:sz w:val="22"/>
          <w:szCs w:val="22"/>
          <w:lang w:val="en-US"/>
        </w:rPr>
        <w:t>previous</w:t>
      </w:r>
      <w:r w:rsidRPr="5225F724" w:rsidR="5021502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50215022">
        <w:rPr>
          <w:rFonts w:ascii="Calibri" w:hAnsi="Calibri" w:eastAsia="Calibri" w:cs="Calibri"/>
          <w:b w:val="0"/>
          <w:bCs w:val="0"/>
          <w:i w:val="0"/>
          <w:iCs w:val="0"/>
          <w:caps w:val="0"/>
          <w:smallCaps w:val="0"/>
          <w:noProof w:val="0"/>
          <w:color w:val="000000" w:themeColor="text1" w:themeTint="FF" w:themeShade="FF"/>
          <w:sz w:val="22"/>
          <w:szCs w:val="22"/>
          <w:lang w:val="en-US"/>
        </w:rPr>
        <w:t>behaviour</w:t>
      </w:r>
      <w:r w:rsidRPr="5225F724" w:rsidR="5021502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unlike the Persona archetype, that of the Shadow is very much focused on the parts of ourselves we </w:t>
      </w:r>
      <w:r w:rsidRPr="5225F724" w:rsidR="33A125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do not want </w:t>
      </w:r>
      <w:r w:rsidRPr="5225F724" w:rsidR="123AE9B2">
        <w:rPr>
          <w:rFonts w:ascii="Calibri" w:hAnsi="Calibri" w:eastAsia="Calibri" w:cs="Calibri"/>
          <w:b w:val="0"/>
          <w:bCs w:val="0"/>
          <w:i w:val="0"/>
          <w:iCs w:val="0"/>
          <w:caps w:val="0"/>
          <w:smallCaps w:val="0"/>
          <w:noProof w:val="0"/>
          <w:color w:val="000000" w:themeColor="text1" w:themeTint="FF" w:themeShade="FF"/>
          <w:sz w:val="22"/>
          <w:szCs w:val="22"/>
          <w:lang w:val="en-US"/>
        </w:rPr>
        <w:t>others</w:t>
      </w:r>
      <w:r w:rsidRPr="5225F724" w:rsidR="33A125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see as opposed to the way we want to be </w:t>
      </w:r>
      <w:r w:rsidRPr="5225F724" w:rsidR="71619C3F">
        <w:rPr>
          <w:rFonts w:ascii="Calibri" w:hAnsi="Calibri" w:eastAsia="Calibri" w:cs="Calibri"/>
          <w:b w:val="0"/>
          <w:bCs w:val="0"/>
          <w:i w:val="0"/>
          <w:iCs w:val="0"/>
          <w:caps w:val="0"/>
          <w:smallCaps w:val="0"/>
          <w:noProof w:val="0"/>
          <w:color w:val="000000" w:themeColor="text1" w:themeTint="FF" w:themeShade="FF"/>
          <w:sz w:val="22"/>
          <w:szCs w:val="22"/>
          <w:lang w:val="en-US"/>
        </w:rPr>
        <w:t>perceived by</w:t>
      </w:r>
      <w:r w:rsidRPr="5225F724" w:rsidR="33A125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other people. </w:t>
      </w:r>
    </w:p>
    <w:p w:rsidR="486E3FE6" w:rsidP="5225F724" w:rsidRDefault="486E3FE6" w14:paraId="029750D2" w14:textId="5BCB92A5">
      <w:pPr>
        <w:pStyle w:val="ListParagraph"/>
        <w:numPr>
          <w:ilvl w:val="0"/>
          <w:numId w:val="12"/>
        </w:numPr>
        <w:bidi w:val="0"/>
        <w:spacing w:before="0" w:beforeAutospacing="off" w:after="160" w:afterAutospacing="off" w:line="259" w:lineRule="auto"/>
        <w:ind w:right="0"/>
        <w:jc w:val="left"/>
        <w:rPr>
          <w:noProof w:val="0"/>
          <w:lang w:val="en-US"/>
        </w:rPr>
      </w:pPr>
      <w:r w:rsidRPr="5225F724" w:rsidR="7F32204C">
        <w:rPr>
          <w:rFonts w:ascii="Calibri" w:hAnsi="Calibri" w:eastAsia="Calibri" w:cs="Calibri"/>
          <w:b w:val="0"/>
          <w:bCs w:val="0"/>
          <w:i w:val="1"/>
          <w:iCs w:val="1"/>
          <w:caps w:val="0"/>
          <w:smallCaps w:val="0"/>
          <w:noProof w:val="0"/>
          <w:color w:val="000000" w:themeColor="text1" w:themeTint="FF" w:themeShade="FF"/>
          <w:sz w:val="22"/>
          <w:szCs w:val="22"/>
          <w:lang w:val="en-US"/>
        </w:rPr>
        <w:t>The Anima/Animus:</w:t>
      </w:r>
      <w:r w:rsidRPr="5225F724" w:rsidR="3EE8EC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3EE8EC06">
        <w:rPr>
          <w:rFonts w:ascii="Calibri" w:hAnsi="Calibri" w:eastAsia="Calibri" w:cs="Calibri"/>
          <w:b w:val="0"/>
          <w:bCs w:val="0"/>
          <w:i w:val="0"/>
          <w:iCs w:val="0"/>
          <w:caps w:val="0"/>
          <w:smallCaps w:val="0"/>
          <w:noProof w:val="0"/>
          <w:color w:val="000000" w:themeColor="text1" w:themeTint="FF" w:themeShade="FF"/>
          <w:sz w:val="22"/>
          <w:szCs w:val="22"/>
          <w:lang w:val="en-US"/>
        </w:rPr>
        <w:t>A more gendered archetype; this one looks at</w:t>
      </w:r>
      <w:r w:rsidRPr="5225F724" w:rsidR="4D0C3FB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were at the time considered more feminine traits within a male (the anima) and the animus being the masculine traits existing within a woman. This is </w:t>
      </w:r>
      <w:r w:rsidRPr="5225F724" w:rsidR="4D0C3FBD">
        <w:rPr>
          <w:rFonts w:ascii="Calibri" w:hAnsi="Calibri" w:eastAsia="Calibri" w:cs="Calibri"/>
          <w:b w:val="0"/>
          <w:bCs w:val="0"/>
          <w:i w:val="0"/>
          <w:iCs w:val="0"/>
          <w:caps w:val="0"/>
          <w:smallCaps w:val="0"/>
          <w:noProof w:val="0"/>
          <w:color w:val="000000" w:themeColor="text1" w:themeTint="FF" w:themeShade="FF"/>
          <w:sz w:val="22"/>
          <w:szCs w:val="22"/>
          <w:lang w:val="en-US"/>
        </w:rPr>
        <w:t>evidenced</w:t>
      </w:r>
      <w:r w:rsidRPr="5225F724" w:rsidR="4D0C3FB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by</w:t>
      </w:r>
      <w:r w:rsidRPr="5225F724" w:rsidR="31555D7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Jungian Analysis and Psychotherapy</w:t>
      </w:r>
      <w:r w:rsidRPr="5225F724" w:rsidR="4D0C3FBD">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34FE7C93">
        <w:rPr>
          <w:rFonts w:ascii="Calibri" w:hAnsi="Calibri" w:eastAsia="Calibri" w:cs="Calibri"/>
          <w:b w:val="0"/>
          <w:bCs w:val="0"/>
          <w:i w:val="0"/>
          <w:iCs w:val="0"/>
          <w:caps w:val="0"/>
          <w:smallCaps w:val="0"/>
          <w:noProof w:val="0"/>
          <w:color w:val="000000" w:themeColor="text1" w:themeTint="FF" w:themeShade="FF"/>
          <w:sz w:val="22"/>
          <w:szCs w:val="22"/>
          <w:lang w:val="en-US"/>
        </w:rPr>
        <w:t>who says the following for the anima: “</w:t>
      </w:r>
      <w:r w:rsidRPr="5225F724" w:rsidR="34FE7C9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Sensitivity, empathy, a capacity for loving relationships and a feeling for nature are all considered positive expressions of the anima” </w:t>
      </w:r>
      <w:r w:rsidRPr="5225F724" w:rsidR="26A24BB6">
        <w:rPr>
          <w:noProof w:val="0"/>
          <w:lang w:val="en-US"/>
        </w:rPr>
        <w:t xml:space="preserve">(Jungian confrerie - ANIMA/ANIMUS, </w:t>
      </w:r>
      <w:r w:rsidRPr="5225F724" w:rsidR="26A24BB6">
        <w:rPr>
          <w:noProof w:val="0"/>
          <w:lang w:val="en-US"/>
        </w:rPr>
        <w:t>n.d</w:t>
      </w:r>
      <w:r w:rsidRPr="5225F724" w:rsidR="26A24BB6">
        <w:rPr>
          <w:noProof w:val="0"/>
          <w:lang w:val="en-US"/>
        </w:rPr>
        <w:t>)</w:t>
      </w:r>
      <w:r w:rsidRPr="5225F724" w:rsidR="5D4AB19C">
        <w:rPr>
          <w:noProof w:val="0"/>
          <w:lang w:val="en-US"/>
        </w:rPr>
        <w:t xml:space="preserve"> and for the animus</w:t>
      </w:r>
      <w:r w:rsidRPr="5225F724" w:rsidR="13D3FEB3">
        <w:rPr>
          <w:noProof w:val="0"/>
          <w:lang w:val="en-US"/>
        </w:rPr>
        <w:t xml:space="preserve">, qualities described are as such: </w:t>
      </w:r>
      <w:r w:rsidRPr="5225F724" w:rsidR="13D3FEB3">
        <w:rPr>
          <w:i w:val="1"/>
          <w:iCs w:val="1"/>
          <w:noProof w:val="0"/>
          <w:lang w:val="en-US"/>
        </w:rPr>
        <w:t xml:space="preserve">“likely to demonstrate the capacity for strong rational and logical thoughts processes, as well as the capability of thinking in a clear, non-biased or attached form.” </w:t>
      </w:r>
      <w:r w:rsidRPr="5225F724" w:rsidR="57BCFE47">
        <w:rPr>
          <w:noProof w:val="0"/>
          <w:lang w:val="en-US"/>
        </w:rPr>
        <w:t xml:space="preserve">(Animus Archetype, 2022). </w:t>
      </w:r>
    </w:p>
    <w:p w:rsidR="486E3FE6" w:rsidP="5225F724" w:rsidRDefault="486E3FE6" w14:paraId="3DCDCFCD" w14:textId="5DE66017">
      <w:pPr>
        <w:pStyle w:val="ListParagraph"/>
        <w:numPr>
          <w:ilvl w:val="0"/>
          <w:numId w:val="12"/>
        </w:numPr>
        <w:bidi w:val="0"/>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7F32204C">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Self: </w:t>
      </w:r>
      <w:r w:rsidRPr="5225F724" w:rsidR="67558E87">
        <w:rPr>
          <w:rFonts w:ascii="Calibri" w:hAnsi="Calibri" w:eastAsia="Calibri" w:cs="Calibri"/>
          <w:b w:val="0"/>
          <w:bCs w:val="0"/>
          <w:i w:val="0"/>
          <w:iCs w:val="0"/>
          <w:caps w:val="0"/>
          <w:smallCaps w:val="0"/>
          <w:noProof w:val="0"/>
          <w:color w:val="000000" w:themeColor="text1" w:themeTint="FF" w:themeShade="FF"/>
          <w:sz w:val="22"/>
          <w:szCs w:val="22"/>
          <w:lang w:val="en-US"/>
        </w:rPr>
        <w:t>My interpretation of the self is that it is who the person truly is</w:t>
      </w:r>
      <w:r w:rsidRPr="5225F724" w:rsidR="34B244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to quote Harappa Education</w:t>
      </w:r>
      <w:r w:rsidRPr="5225F724" w:rsidR="34B2445E">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225F724" w:rsidR="2BDCD7F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67558E8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225F724" w:rsidR="67558E8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67558E87">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1F34FAE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self is the whole </w:t>
      </w:r>
      <w:r w:rsidRPr="5225F724" w:rsidR="1F34FAE5">
        <w:rPr>
          <w:rFonts w:ascii="Calibri" w:hAnsi="Calibri" w:eastAsia="Calibri" w:cs="Calibri"/>
          <w:b w:val="0"/>
          <w:bCs w:val="0"/>
          <w:i w:val="1"/>
          <w:iCs w:val="1"/>
          <w:caps w:val="0"/>
          <w:smallCaps w:val="0"/>
          <w:noProof w:val="0"/>
          <w:color w:val="000000" w:themeColor="text1" w:themeTint="FF" w:themeShade="FF"/>
          <w:sz w:val="22"/>
          <w:szCs w:val="22"/>
          <w:lang w:val="en-US"/>
        </w:rPr>
        <w:t>representing</w:t>
      </w:r>
      <w:r w:rsidRPr="5225F724" w:rsidR="1F34FAE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Jungian individuation. </w:t>
      </w:r>
      <w:r w:rsidRPr="5225F724" w:rsidR="67558E87">
        <w:rPr>
          <w:rFonts w:ascii="Calibri" w:hAnsi="Calibri" w:eastAsia="Calibri" w:cs="Calibri"/>
          <w:b w:val="0"/>
          <w:bCs w:val="0"/>
          <w:i w:val="1"/>
          <w:iCs w:val="1"/>
          <w:caps w:val="0"/>
          <w:smallCaps w:val="0"/>
          <w:noProof w:val="0"/>
          <w:color w:val="000000" w:themeColor="text1" w:themeTint="FF" w:themeShade="FF"/>
          <w:sz w:val="22"/>
          <w:szCs w:val="22"/>
          <w:lang w:val="en-US"/>
        </w:rPr>
        <w:t xml:space="preserve">Individuation is </w:t>
      </w:r>
      <w:r w:rsidRPr="5225F724" w:rsidR="67558E87">
        <w:rPr>
          <w:rFonts w:ascii="Calibri" w:hAnsi="Calibri" w:eastAsia="Calibri" w:cs="Calibri"/>
          <w:b w:val="0"/>
          <w:bCs w:val="0"/>
          <w:i w:val="1"/>
          <w:iCs w:val="1"/>
          <w:caps w:val="0"/>
          <w:smallCaps w:val="0"/>
          <w:noProof w:val="0"/>
          <w:color w:val="000000" w:themeColor="text1" w:themeTint="FF" w:themeShade="FF"/>
          <w:sz w:val="22"/>
          <w:szCs w:val="22"/>
          <w:lang w:val="en-US"/>
        </w:rPr>
        <w:t>similar to</w:t>
      </w:r>
      <w:r w:rsidRPr="5225F724" w:rsidR="67558E87">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individuality, in which each person is unique and there are no two personalities that are the same.”</w:t>
      </w:r>
      <w:r w:rsidRPr="5225F724" w:rsidR="45D6938E">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68664D10">
        <w:rPr>
          <w:noProof w:val="0"/>
          <w:lang w:val="en-US"/>
        </w:rPr>
        <w:t xml:space="preserve">(Carl Jung Theory </w:t>
      </w:r>
      <w:r w:rsidRPr="5225F724" w:rsidR="68664D10">
        <w:rPr>
          <w:noProof w:val="0"/>
          <w:lang w:val="en-US"/>
        </w:rPr>
        <w:t>Of</w:t>
      </w:r>
      <w:r w:rsidRPr="5225F724" w:rsidR="68664D10">
        <w:rPr>
          <w:noProof w:val="0"/>
          <w:lang w:val="en-US"/>
        </w:rPr>
        <w:t xml:space="preserve"> Archetypes, 2021)</w:t>
      </w:r>
      <w:r w:rsidRPr="5225F724" w:rsidR="6ECCE374">
        <w:rPr>
          <w:noProof w:val="0"/>
          <w:lang w:val="en-US"/>
        </w:rPr>
        <w:t xml:space="preserve">. Whereas unlike the persona or shadow, I would view this one as being neither attribute you want or want to avoid but who you are and what makes you different to stand out. </w:t>
      </w:r>
    </w:p>
    <w:p xmlns:wp14="http://schemas.microsoft.com/office/word/2010/wordml" w:rsidP="5225F724" w14:paraId="33359443" wp14:textId="7B311D56">
      <w:pPr>
        <w:pStyle w:val="Normal"/>
        <w:spacing w:before="0" w:beforeAutospacing="off" w:after="160" w:afterAutospacing="off" w:line="259" w:lineRule="auto"/>
        <w:ind w:left="0" w:right="0"/>
        <w:jc w:val="left"/>
        <w:rPr>
          <w:rFonts w:ascii="Calibri" w:hAnsi="Calibri" w:eastAsia="Calibri" w:cs="Calibri"/>
          <w:noProof w:val="0"/>
          <w:sz w:val="22"/>
          <w:szCs w:val="22"/>
          <w:lang w:val="en-US"/>
        </w:rPr>
      </w:pPr>
      <w:r w:rsidRPr="5225F724" w:rsidR="63E9F5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relevance of </w:t>
      </w:r>
      <w:r w:rsidRPr="5225F724" w:rsidR="5960834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research </w:t>
      </w:r>
      <w:r w:rsidRPr="5225F724" w:rsidR="63E9F5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comes </w:t>
      </w:r>
      <w:r w:rsidRPr="5225F724" w:rsidR="63E9F563">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5225F724" w:rsidR="69ACE9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 </w:t>
      </w:r>
      <w:r w:rsidRPr="5225F724" w:rsidR="63E9F563">
        <w:rPr>
          <w:rFonts w:ascii="Calibri" w:hAnsi="Calibri" w:eastAsia="Calibri" w:cs="Calibri"/>
          <w:b w:val="0"/>
          <w:bCs w:val="0"/>
          <w:i w:val="0"/>
          <w:iCs w:val="0"/>
          <w:caps w:val="0"/>
          <w:smallCaps w:val="0"/>
          <w:noProof w:val="0"/>
          <w:color w:val="000000" w:themeColor="text1" w:themeTint="FF" w:themeShade="FF"/>
          <w:sz w:val="22"/>
          <w:szCs w:val="22"/>
          <w:lang w:val="en-US"/>
        </w:rPr>
        <w:t>the form of the expanded Archetypes that</w:t>
      </w:r>
      <w:r w:rsidRPr="5225F724" w:rsidR="482A812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w:t>
      </w:r>
      <w:r w:rsidRPr="5225F724" w:rsidR="37E9BDC2">
        <w:rPr>
          <w:rFonts w:ascii="Calibri" w:hAnsi="Calibri" w:eastAsia="Calibri" w:cs="Calibri"/>
          <w:b w:val="0"/>
          <w:bCs w:val="0"/>
          <w:i w:val="0"/>
          <w:iCs w:val="0"/>
          <w:caps w:val="0"/>
          <w:smallCaps w:val="0"/>
          <w:noProof w:val="0"/>
          <w:color w:val="000000" w:themeColor="text1" w:themeTint="FF" w:themeShade="FF"/>
          <w:sz w:val="22"/>
          <w:szCs w:val="22"/>
          <w:lang w:val="en-US"/>
        </w:rPr>
        <w:t>o</w:t>
      </w:r>
      <w:r w:rsidRPr="5225F724" w:rsidR="63E9F5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quote David Susman of Very Well Mind: </w:t>
      </w:r>
      <w:r w:rsidRPr="5225F724" w:rsidR="63E9F563">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2F95D8A5">
        <w:rPr>
          <w:rFonts w:ascii="Calibri" w:hAnsi="Calibri" w:eastAsia="Calibri" w:cs="Calibri"/>
          <w:b w:val="0"/>
          <w:bCs w:val="0"/>
          <w:i w:val="1"/>
          <w:iCs w:val="1"/>
          <w:caps w:val="0"/>
          <w:smallCaps w:val="0"/>
          <w:noProof w:val="0"/>
          <w:color w:val="000000" w:themeColor="text1" w:themeTint="FF" w:themeShade="FF"/>
          <w:sz w:val="22"/>
          <w:szCs w:val="22"/>
          <w:lang w:val="en-US"/>
        </w:rPr>
        <w:t>Jung acknowledged that the four main archetypes can intermingle and give rise to 12 archetypical figures”</w:t>
      </w:r>
      <w:r w:rsidRPr="5225F724" w:rsidR="04D8847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79D36851">
        <w:rPr>
          <w:rFonts w:ascii="Calibri" w:hAnsi="Calibri" w:eastAsia="Calibri" w:cs="Calibri"/>
          <w:noProof w:val="0"/>
          <w:sz w:val="22"/>
          <w:szCs w:val="22"/>
          <w:lang w:val="en-US"/>
        </w:rPr>
        <w:t xml:space="preserve">(Cherry, 2023). </w:t>
      </w:r>
    </w:p>
    <w:p xmlns:wp14="http://schemas.microsoft.com/office/word/2010/wordml" w:rsidP="5225F724" w14:paraId="4E8776AC" wp14:textId="160BEE3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225F724" w14:paraId="776FE124" wp14:textId="5F89809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225F724" w14:paraId="06F0632F" wp14:textId="563A52C8">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473DCF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Moving onto looking at </w:t>
      </w:r>
      <w:r w:rsidRPr="5225F724" w:rsidR="6473DCFA">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5225F724" w:rsidR="53458A1E">
        <w:rPr>
          <w:rFonts w:ascii="Calibri" w:hAnsi="Calibri" w:eastAsia="Calibri" w:cs="Calibri"/>
          <w:b w:val="0"/>
          <w:bCs w:val="0"/>
          <w:i w:val="0"/>
          <w:iCs w:val="0"/>
          <w:caps w:val="0"/>
          <w:smallCaps w:val="0"/>
          <w:noProof w:val="0"/>
          <w:color w:val="000000" w:themeColor="text1" w:themeTint="FF" w:themeShade="FF"/>
          <w:sz w:val="22"/>
          <w:szCs w:val="22"/>
          <w:lang w:val="en-US"/>
        </w:rPr>
        <w:t>tereotype</w:t>
      </w:r>
      <w:r w:rsidRPr="5225F724" w:rsidR="362FC43E">
        <w:rPr>
          <w:rFonts w:ascii="Calibri" w:hAnsi="Calibri" w:eastAsia="Calibri" w:cs="Calibri"/>
          <w:b w:val="0"/>
          <w:bCs w:val="0"/>
          <w:i w:val="0"/>
          <w:iCs w:val="0"/>
          <w:caps w:val="0"/>
          <w:smallCaps w:val="0"/>
          <w:noProof w:val="0"/>
          <w:color w:val="000000" w:themeColor="text1" w:themeTint="FF" w:themeShade="FF"/>
          <w:sz w:val="22"/>
          <w:szCs w:val="22"/>
          <w:lang w:val="en-US"/>
        </w:rPr>
        <w:t>s; a st</w:t>
      </w:r>
      <w:r w:rsidRPr="5225F724" w:rsidR="362FC4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ereotype </w:t>
      </w:r>
      <w:r w:rsidRPr="5225F724" w:rsidR="0540975D">
        <w:rPr>
          <w:rFonts w:ascii="Calibri" w:hAnsi="Calibri" w:eastAsia="Calibri" w:cs="Calibri"/>
          <w:b w:val="0"/>
          <w:bCs w:val="0"/>
          <w:i w:val="0"/>
          <w:iCs w:val="0"/>
          <w:caps w:val="0"/>
          <w:smallCaps w:val="0"/>
          <w:noProof w:val="0"/>
          <w:color w:val="000000" w:themeColor="text1" w:themeTint="FF" w:themeShade="FF"/>
          <w:sz w:val="22"/>
          <w:szCs w:val="22"/>
          <w:lang w:val="en-US"/>
        </w:rPr>
        <w:t>can b</w:t>
      </w:r>
      <w:r w:rsidRPr="5225F724" w:rsidR="0540975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 </w:t>
      </w:r>
      <w:r w:rsidRPr="5225F724" w:rsidR="22717B8F">
        <w:rPr>
          <w:rFonts w:ascii="Calibri" w:hAnsi="Calibri" w:eastAsia="Calibri" w:cs="Calibri"/>
          <w:b w:val="0"/>
          <w:bCs w:val="0"/>
          <w:i w:val="0"/>
          <w:iCs w:val="0"/>
          <w:caps w:val="0"/>
          <w:smallCaps w:val="0"/>
          <w:noProof w:val="0"/>
          <w:color w:val="000000" w:themeColor="text1" w:themeTint="FF" w:themeShade="FF"/>
          <w:sz w:val="22"/>
          <w:szCs w:val="22"/>
          <w:lang w:val="en-US"/>
        </w:rPr>
        <w:t>des</w:t>
      </w:r>
      <w:r w:rsidRPr="5225F724" w:rsidR="22717B8F">
        <w:rPr>
          <w:rFonts w:ascii="Calibri" w:hAnsi="Calibri" w:eastAsia="Calibri" w:cs="Calibri"/>
          <w:b w:val="0"/>
          <w:bCs w:val="0"/>
          <w:i w:val="0"/>
          <w:iCs w:val="0"/>
          <w:caps w:val="0"/>
          <w:smallCaps w:val="0"/>
          <w:noProof w:val="0"/>
          <w:color w:val="000000" w:themeColor="text1" w:themeTint="FF" w:themeShade="FF"/>
          <w:sz w:val="22"/>
          <w:szCs w:val="22"/>
          <w:lang w:val="en-US"/>
        </w:rPr>
        <w:t>cribed</w:t>
      </w:r>
      <w:r w:rsidRPr="5225F724" w:rsidR="3E825E3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06950133">
        <w:rPr>
          <w:rFonts w:ascii="Calibri" w:hAnsi="Calibri" w:eastAsia="Calibri" w:cs="Calibri"/>
          <w:b w:val="0"/>
          <w:bCs w:val="0"/>
          <w:i w:val="0"/>
          <w:iCs w:val="0"/>
          <w:caps w:val="0"/>
          <w:smallCaps w:val="0"/>
          <w:noProof w:val="0"/>
          <w:color w:val="000000" w:themeColor="text1" w:themeTint="FF" w:themeShade="FF"/>
          <w:sz w:val="22"/>
          <w:szCs w:val="22"/>
          <w:lang w:val="en-US"/>
        </w:rPr>
        <w:t>as</w:t>
      </w:r>
      <w:r w:rsidRPr="5225F724" w:rsidR="56724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6277E0F">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225F724" w:rsidR="56724A80">
        <w:rPr>
          <w:rFonts w:ascii="Calibri" w:hAnsi="Calibri" w:eastAsia="Calibri" w:cs="Calibri"/>
          <w:b w:val="0"/>
          <w:bCs w:val="0"/>
          <w:i w:val="1"/>
          <w:iCs w:val="1"/>
          <w:caps w:val="0"/>
          <w:smallCaps w:val="0"/>
          <w:noProof w:val="0"/>
          <w:color w:val="000000" w:themeColor="text1" w:themeTint="FF" w:themeShade="FF"/>
          <w:sz w:val="22"/>
          <w:szCs w:val="22"/>
          <w:lang w:val="en-US"/>
        </w:rPr>
        <w:t>when a characteristic has been used too often when connected to a specific group. It has made one story the whole story for a group of pe</w:t>
      </w:r>
      <w:r w:rsidRPr="5225F724" w:rsidR="56724A80">
        <w:rPr>
          <w:rFonts w:ascii="Calibri" w:hAnsi="Calibri" w:eastAsia="Calibri" w:cs="Calibri"/>
          <w:b w:val="0"/>
          <w:bCs w:val="0"/>
          <w:i w:val="1"/>
          <w:iCs w:val="1"/>
          <w:caps w:val="0"/>
          <w:smallCaps w:val="0"/>
          <w:noProof w:val="0"/>
          <w:color w:val="000000" w:themeColor="text1" w:themeTint="FF" w:themeShade="FF"/>
          <w:sz w:val="22"/>
          <w:szCs w:val="22"/>
          <w:lang w:val="en-US"/>
        </w:rPr>
        <w:t>ople.”</w:t>
      </w:r>
      <w:r w:rsidRPr="5225F724" w:rsidR="56724A8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2FFCF9A8">
        <w:rPr>
          <w:rFonts w:ascii="Calibri" w:hAnsi="Calibri" w:eastAsia="Calibri" w:cs="Calibri"/>
          <w:noProof w:val="0"/>
          <w:sz w:val="22"/>
          <w:szCs w:val="22"/>
          <w:lang w:val="en-US"/>
        </w:rPr>
        <w:t>(</w:t>
      </w:r>
      <w:r w:rsidRPr="5225F724" w:rsidR="2FFCF9A8">
        <w:rPr>
          <w:rFonts w:ascii="Calibri" w:hAnsi="Calibri" w:eastAsia="Calibri" w:cs="Calibri"/>
          <w:noProof w:val="0"/>
          <w:sz w:val="22"/>
          <w:szCs w:val="22"/>
          <w:lang w:val="en-US"/>
        </w:rPr>
        <w:t>Tut'Zanni</w:t>
      </w:r>
      <w:r w:rsidRPr="5225F724" w:rsidR="2FFCF9A8">
        <w:rPr>
          <w:rFonts w:ascii="Calibri" w:hAnsi="Calibri" w:eastAsia="Calibri" w:cs="Calibri"/>
          <w:noProof w:val="0"/>
          <w:sz w:val="22"/>
          <w:szCs w:val="22"/>
          <w:lang w:val="en-US"/>
        </w:rPr>
        <w:t xml:space="preserve"> Theatre Company, 2022)</w:t>
      </w:r>
      <w:r w:rsidRPr="5225F724" w:rsidR="2FFCF9A8">
        <w:rPr>
          <w:rFonts w:ascii="Calibri" w:hAnsi="Calibri" w:eastAsia="Calibri" w:cs="Calibri"/>
          <w:noProof w:val="0"/>
          <w:sz w:val="22"/>
          <w:szCs w:val="22"/>
          <w:lang w:val="en-US"/>
        </w:rPr>
        <w:t>.</w:t>
      </w:r>
      <w:r w:rsidRPr="5225F724" w:rsidR="56724A8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3E825E3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5E6F88B7">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5225F724" w:rsidR="5E6F88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stereotype is a</w:t>
      </w:r>
      <w:r w:rsidRPr="5225F724" w:rsidR="2312DEB7">
        <w:rPr>
          <w:rFonts w:ascii="Calibri" w:hAnsi="Calibri" w:eastAsia="Calibri" w:cs="Calibri"/>
          <w:b w:val="0"/>
          <w:bCs w:val="0"/>
          <w:i w:val="0"/>
          <w:iCs w:val="0"/>
          <w:caps w:val="0"/>
          <w:smallCaps w:val="0"/>
          <w:noProof w:val="0"/>
          <w:color w:val="000000" w:themeColor="text1" w:themeTint="FF" w:themeShade="FF"/>
          <w:sz w:val="22"/>
          <w:szCs w:val="22"/>
          <w:lang w:val="en-US"/>
        </w:rPr>
        <w:t>lso</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further explained as</w:t>
      </w:r>
      <w:r w:rsidRPr="5225F724" w:rsidR="26F6F90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“is an oversimplified notion or characterization”</w:t>
      </w:r>
      <w:r w:rsidRPr="5225F724" w:rsidR="0F04939F">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0F04939F">
        <w:rPr>
          <w:rFonts w:ascii="Calibri" w:hAnsi="Calibri" w:eastAsia="Calibri" w:cs="Calibri"/>
          <w:b w:val="0"/>
          <w:bCs w:val="0"/>
          <w:i w:val="0"/>
          <w:iCs w:val="0"/>
          <w:caps w:val="0"/>
          <w:smallCaps w:val="0"/>
          <w:noProof w:val="0"/>
          <w:color w:val="000000" w:themeColor="text1" w:themeTint="FF" w:themeShade="FF"/>
          <w:sz w:val="22"/>
          <w:szCs w:val="22"/>
          <w:lang w:val="en-US"/>
        </w:rPr>
        <w:t>(Masterclass, 2021)</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is usually done to present someone in an undesirable manner. </w:t>
      </w:r>
      <w:r w:rsidRPr="5225F724" w:rsidR="63A2CB04">
        <w:rPr>
          <w:rFonts w:ascii="Calibri" w:hAnsi="Calibri" w:eastAsia="Calibri" w:cs="Calibri"/>
          <w:b w:val="0"/>
          <w:bCs w:val="0"/>
          <w:i w:val="0"/>
          <w:iCs w:val="0"/>
          <w:caps w:val="0"/>
          <w:smallCaps w:val="0"/>
          <w:noProof w:val="0"/>
          <w:color w:val="000000" w:themeColor="text1" w:themeTint="FF" w:themeShade="FF"/>
          <w:sz w:val="22"/>
          <w:szCs w:val="22"/>
          <w:lang w:val="en-US"/>
        </w:rPr>
        <w:t>In this case, c</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omparing an archetype to a stereotype/trope would be that of a scientist. Where the scientist is considered an archetype of someone, making them a mad scientist would then fall under a trope that is commonly used in films and literature. Exploring that concept of an archetype furth</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er, this is</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in</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essence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ramework for creating a character or setting etc.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This</w:t>
      </w:r>
      <w:r w:rsidRPr="5225F724" w:rsidR="41746F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combined</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information is useful to me as I can use it to build a framework of who the basics of a character are, the role they fill etc. From there, as I look at developing my skills as a writer, it would be unwise of me to ignore the background I have in acting as many of the skills for creating a character in a performance setting can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also be applied to creating rich characters. For example; one of the most common acting techniques is Stanislavski’s 7 questions. This looks at quest</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ions</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such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wh</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o a</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m</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I?</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Wh</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at d</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o </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I</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wa</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nt?.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Ho</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 will I get wha</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 I </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want?”</w:t>
      </w:r>
      <w:r w:rsidRPr="5225F724" w:rsidR="26F6F9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2D5EE292">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225F724" w:rsidR="2D5EE292">
        <w:rPr>
          <w:rFonts w:ascii="Calibri" w:hAnsi="Calibri" w:eastAsia="Calibri" w:cs="Calibri"/>
          <w:b w:val="0"/>
          <w:bCs w:val="0"/>
          <w:i w:val="0"/>
          <w:iCs w:val="0"/>
          <w:caps w:val="0"/>
          <w:smallCaps w:val="0"/>
          <w:noProof w:val="0"/>
          <w:color w:val="000000" w:themeColor="text1" w:themeTint="FF" w:themeShade="FF"/>
          <w:sz w:val="22"/>
          <w:szCs w:val="22"/>
          <w:lang w:val="en-US"/>
        </w:rPr>
        <w:t>Ny</w:t>
      </w:r>
      <w:r w:rsidRPr="5225F724" w:rsidR="2D5EE292">
        <w:rPr>
          <w:rFonts w:ascii="Calibri" w:hAnsi="Calibri" w:eastAsia="Calibri" w:cs="Calibri"/>
          <w:b w:val="0"/>
          <w:bCs w:val="0"/>
          <w:i w:val="0"/>
          <w:iCs w:val="0"/>
          <w:caps w:val="0"/>
          <w:smallCaps w:val="0"/>
          <w:noProof w:val="0"/>
          <w:color w:val="000000" w:themeColor="text1" w:themeTint="FF" w:themeShade="FF"/>
          <w:sz w:val="22"/>
          <w:szCs w:val="22"/>
          <w:lang w:val="en-US"/>
        </w:rPr>
        <w:t>f</w:t>
      </w:r>
      <w:r w:rsidRPr="5225F724" w:rsidR="2D5EE292">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5225F724" w:rsidR="2D5EE2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D5EE2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2022).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Adapting this technique allows one to really get to the core of what a character wants. It can be used to track an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overarchi</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n</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g</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ob</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jecti</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v</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from a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charact</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er’</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in</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iti</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l</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w:t>
      </w:r>
      <w:r w:rsidRPr="5225F724" w:rsidR="26F6F9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otivation, how that changes as they develop throughout the play, as well as using it to track any difficulties they may run into. </w:t>
      </w:r>
    </w:p>
    <w:p w:rsidR="44BAA6CB" w:rsidP="58B5AB67" w:rsidRDefault="44BAA6CB" w14:paraId="4F927646" w14:textId="0503EA89">
      <w:pPr>
        <w:pStyle w:val="Normal"/>
        <w:rPr>
          <w:b w:val="1"/>
          <w:bCs w:val="1"/>
          <w:sz w:val="28"/>
          <w:szCs w:val="28"/>
        </w:rPr>
      </w:pPr>
      <w:r w:rsidRPr="58B5AB67" w:rsidR="0C5EF6BA">
        <w:rPr>
          <w:b w:val="1"/>
          <w:bCs w:val="1"/>
          <w:sz w:val="24"/>
          <w:szCs w:val="24"/>
        </w:rPr>
        <w:t xml:space="preserve">Exploration </w:t>
      </w:r>
      <w:r w:rsidRPr="58B5AB67" w:rsidR="6B88D7AA">
        <w:rPr>
          <w:b w:val="1"/>
          <w:bCs w:val="1"/>
          <w:sz w:val="24"/>
          <w:szCs w:val="24"/>
        </w:rPr>
        <w:t>Three: An Exploration into Genre</w:t>
      </w:r>
    </w:p>
    <w:p w:rsidR="1981676E" w:rsidP="5225F724" w:rsidRDefault="1981676E" w14:paraId="797A5F14" w14:textId="19B5235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1981676E">
        <w:rPr>
          <w:b w:val="0"/>
          <w:bCs w:val="0"/>
          <w:sz w:val="22"/>
          <w:szCs w:val="22"/>
        </w:rPr>
        <w:t xml:space="preserve">One of the most essential aspects of any form of </w:t>
      </w:r>
      <w:r w:rsidRPr="5225F724" w:rsidR="1981676E">
        <w:rPr>
          <w:b w:val="0"/>
          <w:bCs w:val="0"/>
          <w:sz w:val="22"/>
          <w:szCs w:val="22"/>
        </w:rPr>
        <w:t>find</w:t>
      </w:r>
      <w:r w:rsidRPr="5225F724" w:rsidR="1981676E">
        <w:rPr>
          <w:b w:val="0"/>
          <w:bCs w:val="0"/>
          <w:sz w:val="22"/>
          <w:szCs w:val="22"/>
        </w:rPr>
        <w:t xml:space="preserve"> the word for this</w:t>
      </w:r>
      <w:r w:rsidRPr="5225F724" w:rsidR="1981676E">
        <w:rPr>
          <w:b w:val="0"/>
          <w:bCs w:val="0"/>
          <w:sz w:val="22"/>
          <w:szCs w:val="22"/>
        </w:rPr>
        <w:t xml:space="preserve"> is the genre it falls </w:t>
      </w:r>
      <w:r w:rsidRPr="5225F724" w:rsidR="15E618C4">
        <w:rPr>
          <w:b w:val="0"/>
          <w:bCs w:val="0"/>
          <w:sz w:val="22"/>
          <w:szCs w:val="22"/>
        </w:rPr>
        <w:t>under, from</w:t>
      </w:r>
      <w:r w:rsidRPr="5225F724" w:rsidR="04319B06">
        <w:rPr>
          <w:b w:val="1"/>
          <w:bCs w:val="1"/>
          <w:sz w:val="22"/>
          <w:szCs w:val="22"/>
        </w:rPr>
        <w:t xml:space="preserve"> black comedies such as Loot by Joe Orton, to tragedies such </w:t>
      </w:r>
      <w:r w:rsidRPr="5225F724" w:rsidR="531D75C6">
        <w:rPr>
          <w:b w:val="1"/>
          <w:bCs w:val="1"/>
          <w:sz w:val="22"/>
          <w:szCs w:val="22"/>
        </w:rPr>
        <w:t>as, comparing</w:t>
      </w:r>
      <w:r w:rsidRPr="5225F724" w:rsidR="4D7EDEC3">
        <w:rPr>
          <w:b w:val="0"/>
          <w:bCs w:val="0"/>
          <w:sz w:val="22"/>
          <w:szCs w:val="22"/>
        </w:rPr>
        <w:t xml:space="preserve"> the genre to theme </w:t>
      </w:r>
      <w:r w:rsidRPr="5225F724" w:rsidR="4D7EDE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difference here between theme and genre is that </w:t>
      </w:r>
    </w:p>
    <w:p w:rsidR="754C7C99" w:rsidP="5225F724" w:rsidRDefault="754C7C99" w14:paraId="1352D05B" w14:textId="36A55451">
      <w:pPr>
        <w:pStyle w:val="Normal"/>
        <w:spacing w:before="0" w:beforeAutospacing="off" w:after="160" w:afterAutospacing="off" w:line="259" w:lineRule="auto"/>
        <w:ind/>
        <w:rPr>
          <w:rFonts w:ascii="Calibri" w:hAnsi="Calibri" w:eastAsia="Calibri" w:cs="Calibri"/>
          <w:b w:val="1"/>
          <w:bCs w:val="1"/>
          <w:i w:val="0"/>
          <w:iCs w:val="0"/>
          <w:caps w:val="0"/>
          <w:smallCaps w:val="0"/>
          <w:noProof w:val="0"/>
          <w:color w:val="000000" w:themeColor="text1" w:themeTint="FF" w:themeShade="FF"/>
          <w:sz w:val="22"/>
          <w:szCs w:val="22"/>
          <w:lang w:val="en-US"/>
        </w:rPr>
      </w:pPr>
      <w:r w:rsidRPr="5225F724" w:rsidR="3EC019DB">
        <w:rPr>
          <w:b w:val="0"/>
          <w:bCs w:val="0"/>
          <w:sz w:val="22"/>
          <w:szCs w:val="22"/>
        </w:rPr>
        <w:t xml:space="preserve">To this end, the genre of satire stood out to </w:t>
      </w:r>
      <w:r w:rsidRPr="5225F724" w:rsidR="29A7EAA6">
        <w:rPr>
          <w:b w:val="0"/>
          <w:bCs w:val="0"/>
          <w:sz w:val="22"/>
          <w:szCs w:val="22"/>
        </w:rPr>
        <w:t>me,</w:t>
      </w:r>
      <w:r w:rsidRPr="5225F724" w:rsidR="3EC019DB">
        <w:rPr>
          <w:b w:val="0"/>
          <w:bCs w:val="0"/>
          <w:sz w:val="22"/>
          <w:szCs w:val="22"/>
        </w:rPr>
        <w:t xml:space="preserve"> so I explored it in further detail.</w:t>
      </w:r>
      <w:r w:rsidRPr="5225F724" w:rsidR="754C7C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754C7C99">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5225F724" w:rsidR="754C7C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found that it</w:t>
      </w:r>
      <w:r w:rsidRPr="5225F724" w:rsidR="754C7C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754C7C99">
        <w:rPr>
          <w:rFonts w:ascii="Calibri" w:hAnsi="Calibri" w:eastAsia="Calibri" w:cs="Calibri"/>
          <w:b w:val="0"/>
          <w:bCs w:val="0"/>
          <w:i w:val="0"/>
          <w:iCs w:val="0"/>
          <w:caps w:val="0"/>
          <w:smallCaps w:val="0"/>
          <w:noProof w:val="0"/>
          <w:color w:val="000000" w:themeColor="text1" w:themeTint="FF" w:themeShade="FF"/>
          <w:sz w:val="22"/>
          <w:szCs w:val="22"/>
          <w:lang w:val="en-US"/>
        </w:rPr>
        <w:t>appealed to me</w:t>
      </w:r>
      <w:r w:rsidRPr="5225F724" w:rsidR="1CFC92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most -</w:t>
      </w:r>
      <w:r w:rsidRPr="5225F724" w:rsidR="405AF8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405AF85E">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5225F724" w:rsidR="405AF8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find</w:t>
      </w:r>
      <w:r w:rsidRPr="5225F724" w:rsidR="22C736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w:t>
      </w:r>
      <w:r w:rsidRPr="5225F724" w:rsidR="22C736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22C736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often highlights flaws and inequalities in our society and therefore can allow us to </w:t>
      </w:r>
      <w:r w:rsidRPr="5225F724" w:rsidR="6CA31C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make improvements to the world we live </w:t>
      </w:r>
      <w:r w:rsidRPr="5225F724" w:rsidR="6CA31C81">
        <w:rPr>
          <w:rFonts w:ascii="Calibri" w:hAnsi="Calibri" w:eastAsia="Calibri" w:cs="Calibri"/>
          <w:b w:val="0"/>
          <w:bCs w:val="0"/>
          <w:i w:val="0"/>
          <w:iCs w:val="0"/>
          <w:caps w:val="0"/>
          <w:smallCaps w:val="0"/>
          <w:noProof w:val="0"/>
          <w:color w:val="000000" w:themeColor="text1" w:themeTint="FF" w:themeShade="FF"/>
          <w:sz w:val="22"/>
          <w:szCs w:val="22"/>
          <w:lang w:val="en-US"/>
        </w:rPr>
        <w:t>in.</w:t>
      </w:r>
      <w:r w:rsidRPr="5225F724" w:rsidR="6CA31C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Influential forms of entertainm</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ent</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have </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mpacted</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 personally include TV Show </w:t>
      </w:r>
      <w:r w:rsidRPr="5225F724" w:rsidR="55C1E6FD">
        <w:rPr>
          <w:rFonts w:ascii="Calibri" w:hAnsi="Calibri" w:eastAsia="Calibri" w:cs="Calibri"/>
          <w:b w:val="0"/>
          <w:bCs w:val="0"/>
          <w:i w:val="1"/>
          <w:iCs w:val="1"/>
          <w:caps w:val="0"/>
          <w:smallCaps w:val="0"/>
          <w:noProof w:val="0"/>
          <w:color w:val="000000" w:themeColor="text1" w:themeTint="FF" w:themeShade="FF"/>
          <w:sz w:val="22"/>
          <w:szCs w:val="22"/>
          <w:lang w:val="en-US"/>
        </w:rPr>
        <w:t>the</w:t>
      </w:r>
      <w:r w:rsidRPr="5225F724" w:rsidR="729646FC">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729646FC">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Thick of </w:t>
      </w:r>
      <w:r w:rsidRPr="5225F724" w:rsidR="6B1B00C0">
        <w:rPr>
          <w:rFonts w:ascii="Calibri" w:hAnsi="Calibri" w:eastAsia="Calibri" w:cs="Calibri"/>
          <w:b w:val="0"/>
          <w:bCs w:val="0"/>
          <w:i w:val="1"/>
          <w:iCs w:val="1"/>
          <w:caps w:val="0"/>
          <w:smallCaps w:val="0"/>
          <w:noProof w:val="0"/>
          <w:color w:val="000000" w:themeColor="text1" w:themeTint="FF" w:themeShade="FF"/>
          <w:sz w:val="22"/>
          <w:szCs w:val="22"/>
          <w:lang w:val="en-US"/>
        </w:rPr>
        <w:t>It and</w:t>
      </w:r>
      <w:r w:rsidRPr="5225F724" w:rsidR="729646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terms of theatre </w:t>
      </w:r>
      <w:r w:rsidRPr="5225F724" w:rsidR="462C802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classic example is </w:t>
      </w:r>
      <w:r w:rsidRPr="5225F724" w:rsidR="462C802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Importance of Being </w:t>
      </w:r>
      <w:r w:rsidRPr="5225F724" w:rsidR="462C8020">
        <w:rPr>
          <w:rFonts w:ascii="Calibri" w:hAnsi="Calibri" w:eastAsia="Calibri" w:cs="Calibri"/>
          <w:b w:val="0"/>
          <w:bCs w:val="0"/>
          <w:i w:val="1"/>
          <w:iCs w:val="1"/>
          <w:caps w:val="0"/>
          <w:smallCaps w:val="0"/>
          <w:noProof w:val="0"/>
          <w:color w:val="000000" w:themeColor="text1" w:themeTint="FF" w:themeShade="FF"/>
          <w:sz w:val="22"/>
          <w:szCs w:val="22"/>
          <w:lang w:val="en-US"/>
        </w:rPr>
        <w:t>Earnest</w:t>
      </w:r>
      <w:r w:rsidRPr="5225F724" w:rsidR="462C802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by</w:t>
      </w:r>
      <w:r w:rsidRPr="5225F724" w:rsidR="462C802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462C8020">
        <w:rPr>
          <w:rFonts w:ascii="Calibri" w:hAnsi="Calibri" w:eastAsia="Calibri" w:cs="Calibri"/>
          <w:b w:val="0"/>
          <w:bCs w:val="0"/>
          <w:i w:val="1"/>
          <w:iCs w:val="1"/>
          <w:caps w:val="0"/>
          <w:smallCaps w:val="0"/>
          <w:noProof w:val="0"/>
          <w:color w:val="000000" w:themeColor="text1" w:themeTint="FF" w:themeShade="FF"/>
          <w:sz w:val="22"/>
          <w:szCs w:val="22"/>
          <w:lang w:val="en-US"/>
        </w:rPr>
        <w:t>Oscar Wilde</w:t>
      </w:r>
      <w:r w:rsidRPr="5225F724" w:rsidR="377BBE1D">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377BBE1D">
        <w:rPr>
          <w:rFonts w:ascii="Calibri" w:hAnsi="Calibri" w:eastAsia="Calibri" w:cs="Calibri"/>
          <w:b w:val="1"/>
          <w:bCs w:val="1"/>
          <w:i w:val="1"/>
          <w:iCs w:val="1"/>
          <w:caps w:val="0"/>
          <w:smallCaps w:val="0"/>
          <w:noProof w:val="0"/>
          <w:color w:val="000000" w:themeColor="text1" w:themeTint="FF" w:themeShade="FF"/>
          <w:sz w:val="22"/>
          <w:szCs w:val="22"/>
          <w:lang w:val="en-US"/>
        </w:rPr>
        <w:t>Look for more</w:t>
      </w:r>
    </w:p>
    <w:p w:rsidR="6B88D7AA" w:rsidP="44BAA6CB" w:rsidRDefault="6B88D7AA" w14:paraId="047BE6CF" w14:textId="2E715A69">
      <w:pPr>
        <w:pStyle w:val="ListParagraph"/>
        <w:numPr>
          <w:ilvl w:val="0"/>
          <w:numId w:val="7"/>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4BAA6CB" w:rsidR="6B88D7AA">
        <w:rPr>
          <w:rFonts w:ascii="Calibri" w:hAnsi="Calibri" w:eastAsia="Calibri" w:cs="Calibri"/>
          <w:b w:val="1"/>
          <w:bCs w:val="1"/>
          <w:i w:val="0"/>
          <w:iCs w:val="0"/>
          <w:caps w:val="0"/>
          <w:smallCaps w:val="0"/>
          <w:noProof w:val="0"/>
          <w:color w:val="000000" w:themeColor="text1" w:themeTint="FF" w:themeShade="FF"/>
          <w:sz w:val="22"/>
          <w:szCs w:val="22"/>
          <w:lang w:val="en-US"/>
        </w:rPr>
        <w:t>Horatian</w:t>
      </w:r>
      <w:r w:rsidRPr="44BAA6CB"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comedic and often provides light social commentary. It delivers its message through the means of poking fun at individuals or scenario in a way that is entertaining to the viewer. </w:t>
      </w:r>
    </w:p>
    <w:p w:rsidR="6B88D7AA" w:rsidP="29F9BF7C" w:rsidRDefault="6B88D7AA" w14:paraId="0E97BBC0" w14:textId="06BA5B35">
      <w:pPr>
        <w:pStyle w:val="ListParagraph"/>
        <w:numPr>
          <w:ilvl w:val="0"/>
          <w:numId w:val="7"/>
        </w:numPr>
        <w:spacing w:before="0" w:beforeAutospacing="off" w:after="160" w:afterAutospacing="off" w:line="259" w:lineRule="auto"/>
        <w:ind w:right="0"/>
        <w:jc w:val="left"/>
        <w:rPr>
          <w:noProof w:val="0"/>
          <w:lang w:val="en-US"/>
        </w:rPr>
      </w:pPr>
      <w:r w:rsidRPr="29F9BF7C" w:rsidR="6B88D7AA">
        <w:rPr>
          <w:rFonts w:ascii="Calibri" w:hAnsi="Calibri" w:eastAsia="Calibri" w:cs="Calibri"/>
          <w:b w:val="1"/>
          <w:bCs w:val="1"/>
          <w:i w:val="0"/>
          <w:iCs w:val="0"/>
          <w:caps w:val="0"/>
          <w:smallCaps w:val="0"/>
          <w:noProof w:val="0"/>
          <w:color w:val="000000" w:themeColor="text1" w:themeTint="FF" w:themeShade="FF"/>
          <w:sz w:val="22"/>
          <w:szCs w:val="22"/>
          <w:lang w:val="en-US"/>
        </w:rPr>
        <w:t>Juvenalian</w:t>
      </w:r>
      <w:r w:rsidRPr="29F9BF7C"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A darker form of satire, this one rarely uses comedy to deliver its message</w:t>
      </w:r>
      <w:r w:rsidRPr="29F9BF7C" w:rsidR="2E0726E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this regard Juvenalian can be considered </w:t>
      </w:r>
      <w:r w:rsidRPr="29F9BF7C" w:rsidR="27960DFB">
        <w:rPr>
          <w:rFonts w:ascii="Calibri" w:hAnsi="Calibri" w:eastAsia="Calibri" w:cs="Calibri"/>
          <w:b w:val="0"/>
          <w:bCs w:val="0"/>
          <w:i w:val="0"/>
          <w:iCs w:val="0"/>
          <w:caps w:val="0"/>
          <w:smallCaps w:val="0"/>
          <w:noProof w:val="0"/>
          <w:color w:val="000000" w:themeColor="text1" w:themeTint="FF" w:themeShade="FF"/>
          <w:sz w:val="22"/>
          <w:szCs w:val="22"/>
          <w:lang w:val="en-US"/>
        </w:rPr>
        <w:t>the opposite of Horatian satire</w:t>
      </w:r>
      <w:r w:rsidRPr="29F9BF7C" w:rsidR="3622BE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is backed up </w:t>
      </w:r>
      <w:r w:rsidRPr="29F9BF7C" w:rsidR="3622BEFE">
        <w:rPr>
          <w:rFonts w:ascii="Calibri" w:hAnsi="Calibri" w:eastAsia="Calibri" w:cs="Calibri"/>
          <w:b w:val="0"/>
          <w:bCs w:val="0"/>
          <w:i w:val="0"/>
          <w:iCs w:val="0"/>
          <w:caps w:val="0"/>
          <w:smallCaps w:val="0"/>
          <w:noProof w:val="0"/>
          <w:color w:val="000000" w:themeColor="text1" w:themeTint="FF" w:themeShade="FF"/>
          <w:sz w:val="22"/>
          <w:szCs w:val="22"/>
          <w:lang w:val="en-US"/>
        </w:rPr>
        <w:t>by</w:t>
      </w:r>
      <w:r w:rsidRPr="29F9BF7C" w:rsidR="462FF7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w:t>
      </w:r>
      <w:r w:rsidRPr="29F9BF7C" w:rsidR="69C4D192">
        <w:rPr>
          <w:rFonts w:ascii="Calibri" w:hAnsi="Calibri" w:eastAsia="Calibri" w:cs="Calibri"/>
          <w:b w:val="0"/>
          <w:bCs w:val="0"/>
          <w:i w:val="0"/>
          <w:iCs w:val="0"/>
          <w:caps w:val="0"/>
          <w:smallCaps w:val="0"/>
          <w:noProof w:val="0"/>
          <w:color w:val="000000" w:themeColor="text1" w:themeTint="FF" w:themeShade="FF"/>
          <w:sz w:val="22"/>
          <w:szCs w:val="22"/>
          <w:lang w:val="en-US"/>
        </w:rPr>
        <w:t>odd</w:t>
      </w:r>
      <w:r w:rsidRPr="29F9BF7C" w:rsidR="2649E58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9F9BF7C" w:rsidR="69C4D1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9F9BF7C" w:rsidR="69C4D192">
        <w:rPr>
          <w:rFonts w:ascii="Calibri" w:hAnsi="Calibri" w:eastAsia="Calibri" w:cs="Calibri"/>
          <w:b w:val="0"/>
          <w:bCs w:val="0"/>
          <w:i w:val="0"/>
          <w:iCs w:val="0"/>
          <w:caps w:val="0"/>
          <w:smallCaps w:val="0"/>
          <w:noProof w:val="0"/>
          <w:color w:val="000000" w:themeColor="text1" w:themeTint="FF" w:themeShade="FF"/>
          <w:sz w:val="22"/>
          <w:szCs w:val="22"/>
          <w:lang w:val="en-US"/>
        </w:rPr>
        <w:t>Podz</w:t>
      </w:r>
      <w:r w:rsidRPr="29F9BF7C" w:rsidR="69C4D192">
        <w:rPr>
          <w:rFonts w:ascii="Calibri" w:hAnsi="Calibri" w:eastAsia="Calibri" w:cs="Calibri"/>
          <w:b w:val="0"/>
          <w:bCs w:val="0"/>
          <w:i w:val="0"/>
          <w:iCs w:val="0"/>
          <w:caps w:val="0"/>
          <w:smallCaps w:val="0"/>
          <w:noProof w:val="0"/>
          <w:color w:val="000000" w:themeColor="text1" w:themeTint="FF" w:themeShade="FF"/>
          <w:sz w:val="22"/>
          <w:szCs w:val="22"/>
          <w:lang w:val="en-US"/>
        </w:rPr>
        <w:t>enny</w:t>
      </w:r>
      <w:r w:rsidRPr="29F9BF7C" w:rsidR="69C4D1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Language Humanities </w:t>
      </w:r>
      <w:r w:rsidRPr="29F9BF7C" w:rsidR="7C16C1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described it as </w:t>
      </w:r>
      <w:r w:rsidRPr="29F9BF7C" w:rsidR="7C16C12D">
        <w:rPr>
          <w:rFonts w:ascii="Calibri" w:hAnsi="Calibri" w:eastAsia="Calibri" w:cs="Calibri"/>
          <w:b w:val="0"/>
          <w:bCs w:val="0"/>
          <w:i w:val="1"/>
          <w:iCs w:val="1"/>
          <w:caps w:val="0"/>
          <w:smallCaps w:val="0"/>
          <w:noProof w:val="0"/>
          <w:color w:val="000000" w:themeColor="text1" w:themeTint="FF" w:themeShade="FF"/>
          <w:sz w:val="22"/>
          <w:szCs w:val="22"/>
          <w:lang w:val="en-US"/>
        </w:rPr>
        <w:t>“is characterized by its bitter and abrasive nature.”</w:t>
      </w:r>
      <w:r w:rsidRPr="29F9BF7C" w:rsidR="1C35913F">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29F9BF7C" w:rsidR="1C35913F">
        <w:rPr>
          <w:noProof w:val="0"/>
          <w:lang w:val="en-US"/>
        </w:rPr>
        <w:t>(</w:t>
      </w:r>
      <w:r w:rsidRPr="29F9BF7C" w:rsidR="1C35913F">
        <w:rPr>
          <w:noProof w:val="0"/>
          <w:lang w:val="en-US"/>
        </w:rPr>
        <w:t>Podzemny</w:t>
      </w:r>
      <w:r w:rsidRPr="29F9BF7C" w:rsidR="1C35913F">
        <w:rPr>
          <w:noProof w:val="0"/>
          <w:lang w:val="en-US"/>
        </w:rPr>
        <w:t>, 2023).</w:t>
      </w:r>
      <w:r w:rsidRPr="29F9BF7C" w:rsidR="16570772">
        <w:rPr>
          <w:noProof w:val="0"/>
          <w:lang w:val="en-US"/>
        </w:rPr>
        <w:t xml:space="preserve"> </w:t>
      </w:r>
      <w:r w:rsidRPr="29F9BF7C" w:rsidR="44413D4C">
        <w:rPr>
          <w:noProof w:val="0"/>
          <w:lang w:val="en-US"/>
        </w:rPr>
        <w:t xml:space="preserve">An article by Luke Edley of </w:t>
      </w:r>
      <w:r w:rsidRPr="29F9BF7C" w:rsidR="44413D4C">
        <w:rPr>
          <w:noProof w:val="0"/>
          <w:lang w:val="en-US"/>
        </w:rPr>
        <w:t>Thanet</w:t>
      </w:r>
      <w:r w:rsidRPr="29F9BF7C" w:rsidR="44413D4C">
        <w:rPr>
          <w:noProof w:val="0"/>
          <w:lang w:val="en-US"/>
        </w:rPr>
        <w:t xml:space="preserve"> Writers backs up this point further by describing Juvenalian satire as</w:t>
      </w:r>
      <w:r w:rsidRPr="29F9BF7C" w:rsidR="4A51C112">
        <w:rPr>
          <w:noProof w:val="0"/>
          <w:lang w:val="en-US"/>
        </w:rPr>
        <w:t xml:space="preserve"> being</w:t>
      </w:r>
      <w:r w:rsidRPr="29F9BF7C" w:rsidR="44413D4C">
        <w:rPr>
          <w:noProof w:val="0"/>
          <w:lang w:val="en-US"/>
        </w:rPr>
        <w:t xml:space="preserve">: </w:t>
      </w:r>
    </w:p>
    <w:p w:rsidR="6B88D7AA" w:rsidP="6B90080F" w:rsidRDefault="6B88D7AA" w14:paraId="52C96A5E" w14:textId="2050A722">
      <w:pPr>
        <w:pStyle w:val="Normal"/>
        <w:spacing w:before="0" w:beforeAutospacing="off" w:after="160" w:afterAutospacing="off" w:line="259" w:lineRule="auto"/>
        <w:ind w:left="0" w:right="0" w:firstLine="720"/>
        <w:jc w:val="left"/>
        <w:rPr>
          <w:b w:val="0"/>
          <w:bCs w:val="0"/>
          <w:noProof w:val="0"/>
          <w:lang w:val="en-US"/>
        </w:rPr>
      </w:pPr>
      <w:r w:rsidRPr="6B90080F" w:rsidR="44413D4C">
        <w:rPr>
          <w:i w:val="1"/>
          <w:iCs w:val="1"/>
          <w:noProof w:val="0"/>
          <w:lang w:val="en-US"/>
        </w:rPr>
        <w:t xml:space="preserve">“Freed from the shackles of being outright funny, the mission of Juvenalian satire is often to </w:t>
      </w:r>
      <w:r>
        <w:tab/>
      </w:r>
      <w:r w:rsidRPr="6B90080F" w:rsidR="44413D4C">
        <w:rPr>
          <w:i w:val="1"/>
          <w:iCs w:val="1"/>
          <w:noProof w:val="0"/>
          <w:lang w:val="en-US"/>
        </w:rPr>
        <w:t xml:space="preserve">attack individuals, </w:t>
      </w:r>
      <w:r w:rsidRPr="6B90080F" w:rsidR="44413D4C">
        <w:rPr>
          <w:i w:val="1"/>
          <w:iCs w:val="1"/>
          <w:noProof w:val="0"/>
          <w:lang w:val="en-US"/>
        </w:rPr>
        <w:t>governments</w:t>
      </w:r>
      <w:r w:rsidRPr="6B90080F" w:rsidR="6FFDA3E7">
        <w:rPr>
          <w:i w:val="1"/>
          <w:iCs w:val="1"/>
          <w:noProof w:val="0"/>
          <w:lang w:val="en-US"/>
        </w:rPr>
        <w:t>...</w:t>
      </w:r>
      <w:r w:rsidRPr="6B90080F" w:rsidR="44413D4C">
        <w:rPr>
          <w:i w:val="1"/>
          <w:iCs w:val="1"/>
          <w:noProof w:val="0"/>
          <w:lang w:val="en-US"/>
        </w:rPr>
        <w:t xml:space="preserve">For this reason, writers should expect to use stronger doses of </w:t>
      </w:r>
      <w:r>
        <w:tab/>
      </w:r>
      <w:r w:rsidRPr="6B90080F" w:rsidR="44413D4C">
        <w:rPr>
          <w:i w:val="1"/>
          <w:iCs w:val="1"/>
          <w:noProof w:val="0"/>
          <w:lang w:val="en-US"/>
        </w:rPr>
        <w:t>irony and sarcasm in this concoction.”</w:t>
      </w:r>
      <w:r w:rsidRPr="6B90080F" w:rsidR="62595F78">
        <w:rPr>
          <w:i w:val="1"/>
          <w:iCs w:val="1"/>
          <w:noProof w:val="0"/>
          <w:lang w:val="en-US"/>
        </w:rPr>
        <w:t xml:space="preserve"> </w:t>
      </w:r>
    </w:p>
    <w:p w:rsidR="0639F20F" w:rsidP="58B5AB67" w:rsidRDefault="0639F20F" w14:paraId="50753313" w14:textId="021AE205">
      <w:pPr>
        <w:pStyle w:val="Normal"/>
        <w:spacing w:before="0" w:beforeAutospacing="off" w:after="160" w:afterAutospacing="off" w:line="259" w:lineRule="auto"/>
        <w:ind w:left="6480" w:right="0" w:firstLine="720"/>
        <w:jc w:val="left"/>
        <w:rPr>
          <w:rFonts w:ascii="Calibri" w:hAnsi="Calibri" w:eastAsia="Calibri" w:cs="Calibri"/>
          <w:noProof w:val="0"/>
          <w:sz w:val="22"/>
          <w:szCs w:val="22"/>
          <w:lang w:val="en-US"/>
        </w:rPr>
      </w:pPr>
      <w:r w:rsidRPr="58B5AB67" w:rsidR="541DD741">
        <w:rPr>
          <w:rFonts w:ascii="Calibri" w:hAnsi="Calibri" w:eastAsia="Calibri" w:cs="Calibri"/>
          <w:noProof w:val="0"/>
          <w:sz w:val="22"/>
          <w:szCs w:val="22"/>
          <w:lang w:val="en-US"/>
        </w:rPr>
        <w:t xml:space="preserve">(Edley, </w:t>
      </w:r>
      <w:r w:rsidRPr="58B5AB67" w:rsidR="4789FAF8">
        <w:rPr>
          <w:rFonts w:ascii="Calibri" w:hAnsi="Calibri" w:eastAsia="Calibri" w:cs="Calibri"/>
          <w:noProof w:val="0"/>
          <w:sz w:val="22"/>
          <w:szCs w:val="22"/>
          <w:lang w:val="en-US"/>
        </w:rPr>
        <w:t xml:space="preserve">2017) </w:t>
      </w:r>
    </w:p>
    <w:p w:rsidR="6B88D7AA" w:rsidP="29F9BF7C" w:rsidRDefault="6B88D7AA" w14:paraId="11DB453F" w14:textId="3AEB195E">
      <w:pPr>
        <w:pStyle w:val="ListParagraph"/>
        <w:numPr>
          <w:ilvl w:val="0"/>
          <w:numId w:val="7"/>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9F9BF7C" w:rsidR="6B88D7AA">
        <w:rPr>
          <w:rFonts w:ascii="Calibri" w:hAnsi="Calibri" w:eastAsia="Calibri" w:cs="Calibri"/>
          <w:b w:val="1"/>
          <w:bCs w:val="1"/>
          <w:i w:val="0"/>
          <w:iCs w:val="0"/>
          <w:caps w:val="0"/>
          <w:smallCaps w:val="0"/>
          <w:noProof w:val="0"/>
          <w:color w:val="000000" w:themeColor="text1" w:themeTint="FF" w:themeShade="FF"/>
          <w:sz w:val="22"/>
          <w:szCs w:val="22"/>
          <w:lang w:val="en-US"/>
        </w:rPr>
        <w:t>Menippean</w:t>
      </w:r>
      <w:r w:rsidRPr="29F9BF7C"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The last form is one that hops between the two. </w:t>
      </w:r>
      <w:r w:rsidRPr="29F9BF7C" w:rsidR="58294B8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can </w:t>
      </w:r>
      <w:r w:rsidRPr="29F9BF7C" w:rsidR="49AA1D5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 </w:t>
      </w:r>
      <w:r w:rsidRPr="29F9BF7C" w:rsidR="58294B84">
        <w:rPr>
          <w:rFonts w:ascii="Calibri" w:hAnsi="Calibri" w:eastAsia="Calibri" w:cs="Calibri"/>
          <w:b w:val="0"/>
          <w:bCs w:val="0"/>
          <w:i w:val="0"/>
          <w:iCs w:val="0"/>
          <w:caps w:val="0"/>
          <w:smallCaps w:val="0"/>
          <w:noProof w:val="0"/>
          <w:color w:val="000000" w:themeColor="text1" w:themeTint="FF" w:themeShade="FF"/>
          <w:sz w:val="22"/>
          <w:szCs w:val="22"/>
          <w:lang w:val="en-US"/>
        </w:rPr>
        <w:t>described</w:t>
      </w:r>
      <w:r w:rsidRPr="29F9BF7C" w:rsidR="58294B8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w:t>
      </w:r>
      <w:r w:rsidRPr="29F9BF7C" w:rsidR="6B88D7AA">
        <w:rPr>
          <w:rFonts w:ascii="Calibri" w:hAnsi="Calibri" w:eastAsia="Calibri" w:cs="Calibri"/>
          <w:b w:val="0"/>
          <w:bCs w:val="0"/>
          <w:i w:val="1"/>
          <w:iCs w:val="1"/>
          <w:caps w:val="0"/>
          <w:smallCaps w:val="0"/>
          <w:noProof w:val="0"/>
          <w:color w:val="000000" w:themeColor="text1" w:themeTint="FF" w:themeShade="FF"/>
          <w:sz w:val="22"/>
          <w:szCs w:val="22"/>
          <w:lang w:val="en-US"/>
        </w:rPr>
        <w:t>comic and light, much like Horatian satire—although it can also be as stinging as Juvenalian satire.”</w:t>
      </w:r>
      <w:r w:rsidRPr="29F9BF7C" w:rsidR="3515B76A">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29F9BF7C" w:rsidR="3515B76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(What is </w:t>
      </w:r>
      <w:r w:rsidRPr="29F9BF7C" w:rsidR="3515B76A">
        <w:rPr>
          <w:rFonts w:ascii="Calibri" w:hAnsi="Calibri" w:eastAsia="Calibri" w:cs="Calibri"/>
          <w:b w:val="0"/>
          <w:bCs w:val="0"/>
          <w:i w:val="0"/>
          <w:iCs w:val="0"/>
          <w:caps w:val="0"/>
          <w:smallCaps w:val="0"/>
          <w:noProof w:val="0"/>
          <w:color w:val="000000" w:themeColor="text1" w:themeTint="FF" w:themeShade="FF"/>
          <w:sz w:val="22"/>
          <w:szCs w:val="22"/>
          <w:lang w:val="en-US"/>
        </w:rPr>
        <w:t>satire?,</w:t>
      </w:r>
      <w:r w:rsidRPr="29F9BF7C" w:rsidR="3515B76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2021</w:t>
      </w:r>
      <w:r w:rsidRPr="29F9BF7C" w:rsidR="3515B76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9F9BF7C" w:rsidR="788656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9F9BF7C" w:rsidR="71ECD761">
        <w:rPr>
          <w:rFonts w:ascii="Calibri" w:hAnsi="Calibri" w:eastAsia="Calibri" w:cs="Calibri"/>
          <w:b w:val="0"/>
          <w:bCs w:val="0"/>
          <w:i w:val="0"/>
          <w:iCs w:val="0"/>
          <w:caps w:val="0"/>
          <w:smallCaps w:val="0"/>
          <w:noProof w:val="0"/>
          <w:color w:val="000000" w:themeColor="text1" w:themeTint="FF" w:themeShade="FF"/>
          <w:sz w:val="22"/>
          <w:szCs w:val="22"/>
          <w:lang w:val="en-US"/>
        </w:rPr>
        <w:t>This</w:t>
      </w:r>
      <w:r w:rsidRPr="29F9BF7C" w:rsidR="71ECD7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would be an interesting one to explore as it would allow you to create a balance with potentially some quite shocking twists. </w:t>
      </w:r>
      <w:r w:rsidRPr="29F9BF7C" w:rsidR="129A64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Whilst not satire, an example where this </w:t>
      </w:r>
      <w:r w:rsidRPr="29F9BF7C" w:rsidR="129A64C9">
        <w:rPr>
          <w:rFonts w:ascii="Calibri" w:hAnsi="Calibri" w:eastAsia="Calibri" w:cs="Calibri"/>
          <w:b w:val="0"/>
          <w:bCs w:val="0"/>
          <w:i w:val="0"/>
          <w:iCs w:val="0"/>
          <w:caps w:val="0"/>
          <w:smallCaps w:val="0"/>
          <w:noProof w:val="0"/>
          <w:color w:val="000000" w:themeColor="text1" w:themeTint="FF" w:themeShade="FF"/>
          <w:sz w:val="22"/>
          <w:szCs w:val="22"/>
          <w:lang w:val="en-US"/>
        </w:rPr>
        <w:t>woul</w:t>
      </w:r>
      <w:r w:rsidRPr="29F9BF7C" w:rsidR="129A64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 be useful could be </w:t>
      </w:r>
    </w:p>
    <w:p w:rsidR="44BAA6CB" w:rsidP="44BAA6CB" w:rsidRDefault="44BAA6CB" w14:paraId="0F91A8B8" w14:textId="03066883">
      <w:p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6B88D7AA" w:rsidP="352DA6F5" w:rsidRDefault="6B88D7AA" w14:paraId="2F573A5F" w14:textId="2396D28C">
      <w:p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52DA6F5" w:rsidR="4E0CECB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it comes to producing a script with a message that is important to </w:t>
      </w:r>
      <w:r w:rsidRPr="352DA6F5" w:rsidR="4E0CECBE">
        <w:rPr>
          <w:rFonts w:ascii="Calibri" w:hAnsi="Calibri" w:eastAsia="Calibri" w:cs="Calibri"/>
          <w:b w:val="0"/>
          <w:bCs w:val="0"/>
          <w:i w:val="0"/>
          <w:iCs w:val="0"/>
          <w:caps w:val="0"/>
          <w:smallCaps w:val="0"/>
          <w:noProof w:val="0"/>
          <w:color w:val="000000" w:themeColor="text1" w:themeTint="FF" w:themeShade="FF"/>
          <w:sz w:val="22"/>
          <w:szCs w:val="22"/>
          <w:lang w:val="en-US"/>
        </w:rPr>
        <w:t>me;</w:t>
      </w:r>
      <w:r w:rsidRPr="352DA6F5"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w:t>
      </w:r>
      <w:r w:rsidRPr="352DA6F5"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believe using the Horatian or Menippean forms of satire would be the best way to produce something meaningful and interesting to watch. The topics I am tackling are intrinsically boring which is why Juvenalian would not be suitable, but by injecting humor into it I can poke fun at the mundaneness of repetition and how ridiculous some aspects of life are. It is for this reason Horatian satire would </w:t>
      </w:r>
      <w:r w:rsidRPr="352DA6F5" w:rsidR="6B88D7AA">
        <w:rPr>
          <w:rFonts w:ascii="Calibri" w:hAnsi="Calibri" w:eastAsia="Calibri" w:cs="Calibri"/>
          <w:b w:val="0"/>
          <w:bCs w:val="0"/>
          <w:i w:val="0"/>
          <w:iCs w:val="0"/>
          <w:caps w:val="0"/>
          <w:smallCaps w:val="0"/>
          <w:noProof w:val="0"/>
          <w:color w:val="000000" w:themeColor="text1" w:themeTint="FF" w:themeShade="FF"/>
          <w:sz w:val="22"/>
          <w:szCs w:val="22"/>
          <w:lang w:val="en-US"/>
        </w:rPr>
        <w:t>likely be</w:t>
      </w:r>
      <w:r w:rsidRPr="352DA6F5"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type I choose to explore, however I also believe that Menippean would allow for some hard hitting and impactful moments for the audience, allowing for those serious undertones to gain more weight to them as the audience is used to a lighter atmosphere. </w:t>
      </w:r>
    </w:p>
    <w:p w:rsidR="6B88D7AA" w:rsidP="44BAA6CB" w:rsidRDefault="6B88D7AA" w14:paraId="212CF051" w14:textId="424879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4BAA6CB" w:rsidR="6B88D7AA">
        <w:rPr>
          <w:rFonts w:ascii="Calibri" w:hAnsi="Calibri" w:eastAsia="Calibri" w:cs="Calibri"/>
          <w:b w:val="1"/>
          <w:bCs w:val="1"/>
          <w:i w:val="0"/>
          <w:iCs w:val="0"/>
          <w:caps w:val="0"/>
          <w:smallCaps w:val="0"/>
          <w:noProof w:val="0"/>
          <w:color w:val="000000" w:themeColor="text1" w:themeTint="FF" w:themeShade="FF"/>
          <w:sz w:val="22"/>
          <w:szCs w:val="22"/>
          <w:lang w:val="en-US"/>
        </w:rPr>
        <w:t>Absurdism</w:t>
      </w:r>
    </w:p>
    <w:p w:rsidR="44BAA6CB" w:rsidP="5225F724" w:rsidRDefault="44BAA6CB" w14:paraId="3CAFD6D4" w14:textId="5903D75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Something that I wanted to explore was the concept of how we approach life and where we find meaning within it. Whilst it seems like a highly philosophical question, it applies to me as one of the themes I want to explore is the question of “Where do I go next?</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a student graduating this year, one of the problems on my mind is the uncertainty of where to progress once out of education. One of the aspects I have explored further is the concept of Absurdism: A quote from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StudySmarter</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UK, n.d.)</w:t>
      </w:r>
      <w:r w:rsidRPr="5225F724" w:rsidR="6B88D7AA">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expands</w:t>
      </w:r>
      <w:r w:rsidRPr="5225F724" w:rsidR="6B88D7AA">
        <w:rPr>
          <w:rFonts w:ascii="Calibri" w:hAnsi="Calibri" w:eastAsia="Calibri" w:cs="Calibri"/>
          <w:b w:val="0"/>
          <w:bCs w:val="0"/>
          <w:i w:val="0"/>
          <w:iCs w:val="0"/>
          <w:caps w:val="0"/>
          <w:smallCaps w:val="0"/>
          <w:noProof w:val="0"/>
          <w:color w:val="373A3C"/>
          <w:sz w:val="22"/>
          <w:szCs w:val="22"/>
          <w:lang w:val="en-US"/>
        </w:rPr>
        <w:t xml:space="preserve"> on this: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225F724" w:rsidR="6B88D7AA">
        <w:rPr>
          <w:rFonts w:ascii="Calibri" w:hAnsi="Calibri" w:eastAsia="Calibri" w:cs="Calibri"/>
          <w:b w:val="0"/>
          <w:bCs w:val="0"/>
          <w:i w:val="1"/>
          <w:iCs w:val="1"/>
          <w:caps w:val="0"/>
          <w:smallCaps w:val="0"/>
          <w:noProof w:val="0"/>
          <w:color w:val="000000" w:themeColor="text1" w:themeTint="FF" w:themeShade="FF"/>
          <w:sz w:val="22"/>
          <w:szCs w:val="22"/>
          <w:lang w:val="en-US"/>
        </w:rPr>
        <w:t>as the tension created by humanity's need for meaning and the universe's refusal to provide any</w:t>
      </w:r>
      <w:r w:rsidRPr="5225F724" w:rsidR="6B88D7AA">
        <w:rPr>
          <w:rFonts w:ascii="Calibri" w:hAnsi="Calibri" w:eastAsia="Calibri" w:cs="Calibri"/>
          <w:b w:val="0"/>
          <w:bCs w:val="0"/>
          <w:i w:val="1"/>
          <w:iCs w:val="1"/>
          <w:caps w:val="0"/>
          <w:smallCaps w:val="0"/>
          <w:noProof w:val="0"/>
          <w:color w:val="000000" w:themeColor="text1" w:themeTint="FF" w:themeShade="FF"/>
          <w:sz w:val="22"/>
          <w:szCs w:val="22"/>
          <w:lang w:val="en-US"/>
        </w:rPr>
        <w:t>”.</w:t>
      </w:r>
      <w:r w:rsidRPr="5225F724" w:rsidR="6B88D7AA">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Absurdism appeals to me as it allows me to explore that sense that life has no meaning, but also delivers a message of hope, how that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isn’t</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a bad thing</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if we choose to find a meaning within ourselves. This led me to discover </w:t>
      </w:r>
      <w:r w:rsidRPr="5225F724" w:rsidR="5A3939D4">
        <w:rPr>
          <w:rFonts w:ascii="Calibri" w:hAnsi="Calibri" w:eastAsia="Calibri" w:cs="Calibri"/>
          <w:b w:val="0"/>
          <w:bCs w:val="0"/>
          <w:i w:val="0"/>
          <w:iCs w:val="0"/>
          <w:caps w:val="0"/>
          <w:smallCaps w:val="0"/>
          <w:noProof w:val="0"/>
          <w:color w:val="000000" w:themeColor="text1" w:themeTint="FF" w:themeShade="FF"/>
          <w:sz w:val="22"/>
          <w:szCs w:val="22"/>
          <w:lang w:val="en-US"/>
        </w:rPr>
        <w:t>the theatre</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the absurd. Phrased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by  “</w:t>
      </w:r>
      <w:r w:rsidRPr="5225F724" w:rsidR="6B88D7AA">
        <w:rPr>
          <w:rFonts w:ascii="Calibri" w:hAnsi="Calibri" w:eastAsia="Calibri" w:cs="Calibri"/>
          <w:b w:val="0"/>
          <w:bCs w:val="0"/>
          <w:i w:val="1"/>
          <w:iCs w:val="1"/>
          <w:caps w:val="0"/>
          <w:smallCaps w:val="0"/>
          <w:noProof w:val="0"/>
          <w:color w:val="000000" w:themeColor="text1" w:themeTint="FF" w:themeShade="FF"/>
          <w:sz w:val="22"/>
          <w:szCs w:val="22"/>
          <w:lang w:val="en-US"/>
        </w:rPr>
        <w:t xml:space="preserve">Plays associated with this movement </w:t>
      </w:r>
      <w:r w:rsidRPr="5225F724" w:rsidR="6B88D7AA">
        <w:rPr>
          <w:rFonts w:ascii="Calibri" w:hAnsi="Calibri" w:eastAsia="Calibri" w:cs="Calibri"/>
          <w:b w:val="0"/>
          <w:bCs w:val="0"/>
          <w:i w:val="1"/>
          <w:iCs w:val="1"/>
          <w:caps w:val="0"/>
          <w:smallCaps w:val="0"/>
          <w:noProof w:val="0"/>
          <w:color w:val="000000" w:themeColor="text1" w:themeTint="FF" w:themeShade="FF"/>
          <w:sz w:val="22"/>
          <w:szCs w:val="22"/>
          <w:lang w:val="en-US"/>
        </w:rPr>
        <w:t>generally share</w:t>
      </w:r>
      <w:r w:rsidRPr="5225F724" w:rsidR="6B88D7AA">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several characteristics, including nonsense dialogue, repetitive or meaningless action, and non-realistic or impossible plots.” </w:t>
      </w:r>
      <w:r w:rsidRPr="5225F724" w:rsidR="6D186CAF">
        <w:rPr>
          <w:rFonts w:ascii="Calibri" w:hAnsi="Calibri" w:eastAsia="Calibri" w:cs="Calibri"/>
          <w:b w:val="0"/>
          <w:bCs w:val="0"/>
          <w:i w:val="0"/>
          <w:iCs w:val="0"/>
          <w:caps w:val="0"/>
          <w:smallCaps w:val="0"/>
          <w:noProof w:val="0"/>
          <w:color w:val="000000" w:themeColor="text1" w:themeTint="FF" w:themeShade="FF"/>
          <w:sz w:val="22"/>
          <w:szCs w:val="22"/>
          <w:lang w:val="en-US"/>
        </w:rPr>
        <w:t>(Jessica Ellis Last Modified Date: November 29, 2022)</w:t>
      </w:r>
      <w:r w:rsidRPr="5225F724" w:rsidR="6B88D7AA">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5225F724" w:rsidR="6B88D7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brought about by the discovery of Absurdism by Albert Camus, exploring how we always look for meaning in life where there may not necessarily be any. Adapting this into my independent project would allow me to look at how that liberates us to make decisions, and how our paths can expand because if we can find our own meaning then we can begin to control the path we go down in life. </w:t>
      </w:r>
    </w:p>
    <w:p w:rsidR="44BAA6CB" w:rsidP="5225F724" w:rsidRDefault="44BAA6CB" w14:paraId="1A29B63A" w14:textId="4616E292">
      <w:pPr>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5225F724" w:rsidR="6FF9F014">
        <w:rPr>
          <w:rFonts w:ascii="Calibri" w:hAnsi="Calibri" w:eastAsia="Calibri" w:cs="Calibri"/>
          <w:b w:val="1"/>
          <w:bCs w:val="1"/>
          <w:i w:val="0"/>
          <w:iCs w:val="0"/>
          <w:caps w:val="0"/>
          <w:smallCaps w:val="0"/>
          <w:noProof w:val="0"/>
          <w:color w:val="000000" w:themeColor="text1" w:themeTint="FF" w:themeShade="FF"/>
          <w:sz w:val="22"/>
          <w:szCs w:val="22"/>
          <w:lang w:val="en-GB"/>
        </w:rPr>
        <w:t>Exploration F</w:t>
      </w:r>
      <w:r w:rsidRPr="5225F724" w:rsidR="2C4448A5">
        <w:rPr>
          <w:rFonts w:ascii="Calibri" w:hAnsi="Calibri" w:eastAsia="Calibri" w:cs="Calibri"/>
          <w:b w:val="1"/>
          <w:bCs w:val="1"/>
          <w:i w:val="0"/>
          <w:iCs w:val="0"/>
          <w:caps w:val="0"/>
          <w:smallCaps w:val="0"/>
          <w:noProof w:val="0"/>
          <w:color w:val="000000" w:themeColor="text1" w:themeTint="FF" w:themeShade="FF"/>
          <w:sz w:val="22"/>
          <w:szCs w:val="22"/>
          <w:lang w:val="en-GB"/>
        </w:rPr>
        <w:t>our</w:t>
      </w:r>
      <w:r w:rsidRPr="5225F724" w:rsidR="6FF9F014">
        <w:rPr>
          <w:rFonts w:ascii="Calibri" w:hAnsi="Calibri" w:eastAsia="Calibri" w:cs="Calibri"/>
          <w:b w:val="1"/>
          <w:bCs w:val="1"/>
          <w:i w:val="0"/>
          <w:iCs w:val="0"/>
          <w:caps w:val="0"/>
          <w:smallCaps w:val="0"/>
          <w:noProof w:val="0"/>
          <w:color w:val="000000" w:themeColor="text1" w:themeTint="FF" w:themeShade="FF"/>
          <w:sz w:val="22"/>
          <w:szCs w:val="22"/>
          <w:lang w:val="en-GB"/>
        </w:rPr>
        <w:t>: Understanding Human Behaviour and Emotion</w:t>
      </w:r>
    </w:p>
    <w:p w:rsidR="44BAA6CB" w:rsidP="71011F91" w:rsidRDefault="44BAA6CB" w14:paraId="71D95984" w14:textId="548B78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1011F91" w:rsidR="6FF9F014">
        <w:rPr>
          <w:rFonts w:ascii="Calibri" w:hAnsi="Calibri" w:eastAsia="Calibri" w:cs="Calibri"/>
          <w:b w:val="0"/>
          <w:bCs w:val="0"/>
          <w:i w:val="0"/>
          <w:iCs w:val="0"/>
          <w:caps w:val="0"/>
          <w:smallCaps w:val="0"/>
          <w:noProof w:val="0"/>
          <w:color w:val="000000" w:themeColor="text1" w:themeTint="FF" w:themeShade="FF"/>
          <w:sz w:val="22"/>
          <w:szCs w:val="22"/>
          <w:lang w:val="en-GB"/>
        </w:rPr>
        <w:t>Once I had looked at the fundamental structure and basics of playwriting it was then to look deeper into how to create a character that behaves to a situation as a real person would and not just reacting to a situation for the sole purpose of pushing the plot forward. From here it was necessary to investigate more of the science of how we function, our body language and emotions. Of the many challenges I encountered in these early stages of my journey through developing a play, a notable instance was writing from someone else’s perspective; not just the beliefs of a character, or their opinions, but all the physicality's regarding their behaviour and patterns of speaking. An example of such is that I know how I interact with my environment --- I know where my eyes look during conversations and how I make use of gestures to back up my words, whereas I wouldn’t have that knowledge if I was writing someone with different characteristics as everyone would behave in different ways. I had the fortune of having the opportunity to speak to industry professionals, including former head of the Performing Arts course at Shrewsbury College: Peter Bailey. Having previously worked with people such as Judi Dench, Vanessa Redgrave and Barbara Brecht, I felt he would have plenty of useful insights into the development and writing of theatre. We discussed, in length, about the ways of creating believable characters; one of the things I took away was how important it is to “</w:t>
      </w:r>
      <w:r w:rsidRPr="71011F91" w:rsidR="6FF9F01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believe the character you are writing” </w:t>
      </w:r>
      <w:r w:rsidRPr="71011F91" w:rsidR="6FF9F014">
        <w:rPr>
          <w:rFonts w:ascii="Calibri" w:hAnsi="Calibri" w:eastAsia="Calibri" w:cs="Calibri"/>
          <w:b w:val="1"/>
          <w:bCs w:val="1"/>
          <w:i w:val="1"/>
          <w:iCs w:val="1"/>
          <w:caps w:val="0"/>
          <w:smallCaps w:val="0"/>
          <w:noProof w:val="0"/>
          <w:color w:val="000000" w:themeColor="text1" w:themeTint="FF" w:themeShade="FF"/>
          <w:sz w:val="22"/>
          <w:szCs w:val="22"/>
          <w:lang w:val="en-GB"/>
        </w:rPr>
        <w:t>HOW TO CITE</w:t>
      </w:r>
      <w:r w:rsidRPr="71011F91" w:rsidR="6FF9F01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1011F91" w:rsidR="6FF9F014">
        <w:rPr>
          <w:rFonts w:ascii="Calibri" w:hAnsi="Calibri" w:eastAsia="Calibri" w:cs="Calibri"/>
          <w:b w:val="0"/>
          <w:bCs w:val="0"/>
          <w:i w:val="0"/>
          <w:iCs w:val="0"/>
          <w:caps w:val="0"/>
          <w:smallCaps w:val="0"/>
          <w:noProof w:val="0"/>
          <w:color w:val="000000" w:themeColor="text1" w:themeTint="FF" w:themeShade="FF"/>
          <w:sz w:val="22"/>
          <w:szCs w:val="22"/>
          <w:lang w:val="en-GB"/>
        </w:rPr>
        <w:t>Peter then spoke about gaining an understanding of human behaviour by going out and observing how people interact with the world around them. He used the example of the typical bad-acting cliché of over exaggerated arm gestures when seeing someone else and how “</w:t>
      </w:r>
      <w:r w:rsidRPr="71011F91" w:rsidR="6FF9F01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People just don’t do that. Our arms don’t flail about, just watch how minimal our language is as we speak to each other.” </w:t>
      </w:r>
      <w:r w:rsidRPr="71011F91" w:rsidR="6FF9F014">
        <w:rPr>
          <w:rFonts w:ascii="Calibri" w:hAnsi="Calibri" w:eastAsia="Calibri" w:cs="Calibri"/>
          <w:b w:val="0"/>
          <w:bCs w:val="0"/>
          <w:i w:val="0"/>
          <w:iCs w:val="0"/>
          <w:caps w:val="0"/>
          <w:smallCaps w:val="0"/>
          <w:noProof w:val="0"/>
          <w:color w:val="000000" w:themeColor="text1" w:themeTint="FF" w:themeShade="FF"/>
          <w:sz w:val="22"/>
          <w:szCs w:val="22"/>
          <w:lang w:val="en-GB"/>
        </w:rPr>
        <w:t>This basic information turned into an instrumental observation for me largely because one of my key aims for this script is to create people who feel real and allows for it to be translated from words on paper into something that the audience could see truly happening in society. This led to exploring this further myself. The next stage was to look at more to look out for which I found on a series of tasks set for students by Theatrefolk. This site instructed students to go to a public place and out of earshot observe how people interact. They say to observe and make notes on the following: “</w:t>
      </w:r>
      <w:r w:rsidRPr="71011F91" w:rsidR="6FF9F014">
        <w:rPr>
          <w:rFonts w:ascii="Calibri" w:hAnsi="Calibri" w:eastAsia="Calibri" w:cs="Calibri"/>
          <w:b w:val="0"/>
          <w:bCs w:val="0"/>
          <w:i w:val="1"/>
          <w:iCs w:val="1"/>
          <w:caps w:val="0"/>
          <w:smallCaps w:val="0"/>
          <w:noProof w:val="0"/>
          <w:color w:val="000000" w:themeColor="text1" w:themeTint="FF" w:themeShade="FF"/>
          <w:sz w:val="22"/>
          <w:szCs w:val="22"/>
          <w:lang w:val="en-GB"/>
        </w:rPr>
        <w:t>What do you observe? How many people are in the conversation? What is the body language of the different people? Is there any physical contact? A lack of contact?”</w:t>
      </w:r>
      <w:r w:rsidRPr="71011F91"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(Price, 2015).</w:t>
      </w:r>
      <w:r w:rsidRPr="71011F91" w:rsidR="6FF9F014">
        <w:rPr>
          <w:rFonts w:ascii="Calibri" w:hAnsi="Calibri" w:eastAsia="Calibri" w:cs="Calibri"/>
          <w:b w:val="1"/>
          <w:bCs w:val="1"/>
          <w:i w:val="1"/>
          <w:iCs w:val="1"/>
          <w:caps w:val="0"/>
          <w:smallCaps w:val="0"/>
          <w:noProof w:val="0"/>
          <w:color w:val="000000" w:themeColor="text1" w:themeTint="FF" w:themeShade="FF"/>
          <w:sz w:val="22"/>
          <w:szCs w:val="22"/>
          <w:lang w:val="en-GB"/>
        </w:rPr>
        <w:t xml:space="preserve"> </w:t>
      </w:r>
    </w:p>
    <w:p w:rsidR="44BAA6CB" w:rsidP="4C2D1B97" w:rsidRDefault="44BAA6CB" w14:paraId="7E8D1C8F" w14:textId="47249E4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began this investigation by meeting with former actor and friend Martin Parsons. We went into a public space and </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observed</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what we saw within conversations and answering the questions listed previously. We then condensed this is into something useful by experimenting with categorising it all. The idea behind this was you could effectively play into an archetype by looking at what said archetype means, and then attribute a series of characteristics to them. This is mostly for the purpose of that believing what I am writing concept – actors of course performing this will not necessarily have all these insights and are therefore free to create it how they want but for the task of visualising them from a writing perspective it allows me to further critique what they are saying and how they are behaving</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Regarding the categorisation itself, we split it into four questions as seen in the image below, the data was collected from looking around </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numerous</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cafés and restaurants etc. And seeing how different people would interact with one another. I then arranged it into the below table: </w:t>
      </w:r>
    </w:p>
    <w:p w:rsidR="44BAA6CB" w:rsidP="71011F91" w:rsidRDefault="44BAA6CB" w14:paraId="3CBF2BDE" w14:textId="481F310C">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6FF9F014">
        <w:drawing>
          <wp:inline wp14:editId="557CE39A" wp14:anchorId="4893699B">
            <wp:extent cx="5553074" cy="4162425"/>
            <wp:effectExtent l="0" t="0" r="0" b="0"/>
            <wp:docPr id="716793947" name="" title=""/>
            <wp:cNvGraphicFramePr>
              <a:graphicFrameLocks noChangeAspect="1"/>
            </wp:cNvGraphicFramePr>
            <a:graphic>
              <a:graphicData uri="http://schemas.openxmlformats.org/drawingml/2006/picture">
                <pic:pic>
                  <pic:nvPicPr>
                    <pic:cNvPr id="0" name=""/>
                    <pic:cNvPicPr/>
                  </pic:nvPicPr>
                  <pic:blipFill>
                    <a:blip r:embed="R89b28cd93fb54ba3">
                      <a:extLst>
                        <a:ext xmlns:a="http://schemas.openxmlformats.org/drawingml/2006/main" uri="{28A0092B-C50C-407E-A947-70E740481C1C}">
                          <a14:useLocalDpi val="0"/>
                        </a:ext>
                      </a:extLst>
                    </a:blip>
                    <a:stretch>
                      <a:fillRect/>
                    </a:stretch>
                  </pic:blipFill>
                  <pic:spPr>
                    <a:xfrm>
                      <a:off x="0" y="0"/>
                      <a:ext cx="5553074" cy="4162425"/>
                    </a:xfrm>
                    <a:prstGeom prst="rect">
                      <a:avLst/>
                    </a:prstGeom>
                  </pic:spPr>
                </pic:pic>
              </a:graphicData>
            </a:graphic>
          </wp:inline>
        </w:drawing>
      </w:r>
    </w:p>
    <w:p w:rsidR="29F9BF7C" w:rsidP="5225F724" w:rsidRDefault="29F9BF7C" w14:paraId="1907E65A" w14:textId="0B65DF0A">
      <w:pPr>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table is something that can be added to or drawn from, but the premise is that allows you to ask questions about the physicality of a character which can then be translated as both a writing but also an acting tool. Even though at the end the dynamic of each character may shift from actor to actor, when creating them it is vital that I have an image of them in my head. This allows me to experiment with the way they interact; if one dialogue line seems out of place, I can ask myself why that </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isn’t</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working with the knowledge of who they are. Looking at their physicality </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maybe they</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are very action driven, and often walk around the space finding things to do whilst they speak</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225F724" w:rsidR="6FF9F014">
        <w:rPr>
          <w:rFonts w:ascii="Calibri" w:hAnsi="Calibri" w:eastAsia="Calibri" w:cs="Calibri"/>
          <w:b w:val="0"/>
          <w:bCs w:val="0"/>
          <w:i w:val="0"/>
          <w:iCs w:val="0"/>
          <w:caps w:val="0"/>
          <w:smallCaps w:val="0"/>
          <w:noProof w:val="0"/>
          <w:color w:val="000000" w:themeColor="text1" w:themeTint="FF" w:themeShade="FF"/>
          <w:sz w:val="22"/>
          <w:szCs w:val="22"/>
          <w:lang w:val="en-GB"/>
        </w:rPr>
        <w:t>Through this research it has allowed me to come to the realisation that the focus in the content I write would have a high emphasis on producing a naturalistic style to it focusing on the characters, how they interact with each other and the realism of the dialogue. I feel that this would also translate great into a screenplay as it clearly defines a vision for framing.</w:t>
      </w:r>
    </w:p>
    <w:p w:rsidR="71011F91" w:rsidP="71011F91" w:rsidRDefault="71011F91" w14:paraId="6F436581" w14:textId="628D8C24">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37D26AF8" w:rsidP="6B90080F" w:rsidRDefault="37D26AF8" w14:paraId="59018ED7" w14:textId="103AB449">
      <w:pPr>
        <w:pStyle w:val="Normal"/>
        <w:bidi w:val="0"/>
        <w:spacing w:before="0" w:beforeAutospacing="off" w:after="160" w:afterAutospacing="off" w:line="259" w:lineRule="auto"/>
        <w:ind w:left="0" w:right="0"/>
        <w:jc w:val="left"/>
      </w:pPr>
      <w:r w:rsidRPr="6B90080F" w:rsidR="37D26AF8">
        <w:rPr>
          <w:rFonts w:ascii="Calibri" w:hAnsi="Calibri" w:eastAsia="Calibri" w:cs="Calibri"/>
          <w:b w:val="0"/>
          <w:bCs w:val="0"/>
          <w:i w:val="0"/>
          <w:iCs w:val="0"/>
          <w:caps w:val="0"/>
          <w:smallCaps w:val="0"/>
          <w:noProof w:val="0"/>
          <w:color w:val="000000" w:themeColor="text1" w:themeTint="FF" w:themeShade="FF"/>
          <w:sz w:val="22"/>
          <w:szCs w:val="22"/>
          <w:lang w:val="en-US"/>
        </w:rPr>
        <w:t>After this initial research some of the ideas that I considered included:</w:t>
      </w:r>
    </w:p>
    <w:p w:rsidR="4620F5C6" w:rsidP="44BAA6CB" w:rsidRDefault="4620F5C6" w14:paraId="144CE193" w14:textId="1903B287">
      <w:pPr>
        <w:pStyle w:val="ListParagraph"/>
        <w:numPr>
          <w:ilvl w:val="0"/>
          <w:numId w:val="10"/>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4BAA6CB" w:rsidR="4620F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setting where characters argue over something fundamentally untrue. For example, Bradford-Upon-Avon isn’t real. This pokes fun at the current technological age where fundamentally nearly everything could be believed if enough research isn’t undertaken, especially with an uptake of notable figures intentionally spreading untrue information. </w:t>
      </w:r>
    </w:p>
    <w:p w:rsidR="4620F5C6" w:rsidP="44BAA6CB" w:rsidRDefault="4620F5C6" w14:paraId="079266B5" w14:textId="701A51AF">
      <w:pPr>
        <w:pStyle w:val="ListParagraph"/>
        <w:numPr>
          <w:ilvl w:val="0"/>
          <w:numId w:val="10"/>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45C01EE" w:rsidR="4620F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big bad nothing – this concept revolves around the buildup of a seemingly devastating event that has recently happened to two individuals. They build themselves up and stress over it only for it to be ultimately unimportant and nowhere near as severe as anticipated. </w:t>
      </w:r>
    </w:p>
    <w:p w:rsidR="29F9BF7C" w:rsidP="3FC921D8" w:rsidRDefault="29F9BF7C" w14:paraId="6044B8F9" w14:textId="0B598661">
      <w:pPr>
        <w:pStyle w:val="Normal"/>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US"/>
        </w:rPr>
      </w:pPr>
      <w:r w:rsidRPr="3FC921D8" w:rsidR="4B982F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weakness here is that neither of them </w:t>
      </w:r>
      <w:r w:rsidRPr="3FC921D8" w:rsidR="4E246791">
        <w:rPr>
          <w:rFonts w:ascii="Calibri" w:hAnsi="Calibri" w:eastAsia="Calibri" w:cs="Calibri"/>
          <w:b w:val="0"/>
          <w:bCs w:val="0"/>
          <w:i w:val="0"/>
          <w:iCs w:val="0"/>
          <w:caps w:val="0"/>
          <w:smallCaps w:val="0"/>
          <w:noProof w:val="0"/>
          <w:color w:val="000000" w:themeColor="text1" w:themeTint="FF" w:themeShade="FF"/>
          <w:sz w:val="22"/>
          <w:szCs w:val="22"/>
          <w:lang w:val="en-US"/>
        </w:rPr>
        <w:t>sends</w:t>
      </w:r>
      <w:r w:rsidRPr="3FC921D8" w:rsidR="4B982F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out a valid message for </w:t>
      </w:r>
      <w:r w:rsidRPr="3FC921D8" w:rsidR="2D275AB9">
        <w:rPr>
          <w:rFonts w:ascii="Calibri" w:hAnsi="Calibri" w:eastAsia="Calibri" w:cs="Calibri"/>
          <w:b w:val="0"/>
          <w:bCs w:val="0"/>
          <w:i w:val="0"/>
          <w:iCs w:val="0"/>
          <w:caps w:val="0"/>
          <w:smallCaps w:val="0"/>
          <w:noProof w:val="0"/>
          <w:color w:val="000000" w:themeColor="text1" w:themeTint="FF" w:themeShade="FF"/>
          <w:sz w:val="22"/>
          <w:szCs w:val="22"/>
          <w:lang w:val="en-US"/>
        </w:rPr>
        <w:t>modern</w:t>
      </w:r>
      <w:r w:rsidRPr="3FC921D8" w:rsidR="4B982F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society. </w:t>
      </w:r>
      <w:r w:rsidRPr="3FC921D8" w:rsidR="3A9775F3">
        <w:rPr>
          <w:rFonts w:ascii="Calibri" w:hAnsi="Calibri" w:eastAsia="Calibri" w:cs="Calibri"/>
          <w:b w:val="0"/>
          <w:bCs w:val="0"/>
          <w:i w:val="0"/>
          <w:iCs w:val="0"/>
          <w:caps w:val="0"/>
          <w:smallCaps w:val="0"/>
          <w:noProof w:val="0"/>
          <w:color w:val="000000" w:themeColor="text1" w:themeTint="FF" w:themeShade="FF"/>
          <w:sz w:val="22"/>
          <w:szCs w:val="22"/>
          <w:lang w:val="en-US"/>
        </w:rPr>
        <w:t>Therefore,</w:t>
      </w:r>
      <w:r w:rsidRPr="3FC921D8" w:rsidR="4B982F3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started to question whether this would then lead to a struggle of telling</w:t>
      </w:r>
      <w:r w:rsidRPr="3FC921D8" w:rsidR="6289E27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meaningful story. Looking at </w:t>
      </w:r>
      <w:r w:rsidRPr="3FC921D8" w:rsidR="6BAF799F">
        <w:rPr>
          <w:rFonts w:ascii="Calibri" w:hAnsi="Calibri" w:eastAsia="Calibri" w:cs="Calibri"/>
          <w:b w:val="0"/>
          <w:bCs w:val="0"/>
          <w:i w:val="0"/>
          <w:iCs w:val="0"/>
          <w:caps w:val="0"/>
          <w:smallCaps w:val="0"/>
          <w:noProof w:val="0"/>
          <w:color w:val="000000" w:themeColor="text1" w:themeTint="FF" w:themeShade="FF"/>
          <w:sz w:val="22"/>
          <w:szCs w:val="22"/>
          <w:lang w:val="en-US"/>
        </w:rPr>
        <w:t>satire specifically, I discovered that it is imp</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ortant for</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the satir</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e</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to have meaning. I </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wasn’t</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sure if this was the right way to go about looking at it but after </w:t>
      </w:r>
      <w:r w:rsidRPr="3FC921D8" w:rsidR="2038DFCD">
        <w:rPr>
          <w:rFonts w:ascii="Calibri" w:hAnsi="Calibri" w:eastAsia="Calibri" w:cs="Calibri"/>
          <w:b w:val="1"/>
          <w:bCs w:val="1"/>
          <w:i w:val="0"/>
          <w:iCs w:val="0"/>
          <w:caps w:val="0"/>
          <w:smallCaps w:val="0"/>
          <w:noProof w:val="0"/>
          <w:color w:val="000000" w:themeColor="text1" w:themeTint="FF" w:themeShade="FF"/>
          <w:sz w:val="22"/>
          <w:szCs w:val="22"/>
          <w:lang w:val="en-US"/>
        </w:rPr>
        <w:t>researching,</w:t>
      </w:r>
      <w:r w:rsidRPr="3FC921D8" w:rsidR="6BAF799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3FC921D8" w:rsidR="58E7845B">
        <w:rPr>
          <w:rFonts w:ascii="Calibri" w:hAnsi="Calibri" w:eastAsia="Calibri" w:cs="Calibri"/>
          <w:b w:val="1"/>
          <w:bCs w:val="1"/>
          <w:i w:val="0"/>
          <w:iCs w:val="0"/>
          <w:caps w:val="0"/>
          <w:smallCaps w:val="0"/>
          <w:noProof w:val="0"/>
          <w:color w:val="000000" w:themeColor="text1" w:themeTint="FF" w:themeShade="FF"/>
          <w:sz w:val="22"/>
          <w:szCs w:val="22"/>
          <w:lang w:val="en-US"/>
        </w:rPr>
        <w:t xml:space="preserve">I discovered that </w:t>
      </w:r>
    </w:p>
    <w:p w:rsidR="29F9BF7C" w:rsidP="29F9BF7C" w:rsidRDefault="29F9BF7C" w14:paraId="4F7911E3" w14:textId="15F23796">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6289E274" w:rsidP="29F9BF7C" w:rsidRDefault="6289E274" w14:paraId="280E08D8" w14:textId="134ED297">
      <w:pPr>
        <w:pStyle w:val="Normal"/>
        <w:rPr>
          <w:rFonts w:ascii="Calibri" w:hAnsi="Calibri" w:eastAsia="Calibri" w:cs="Calibri"/>
          <w:b w:val="1"/>
          <w:bCs w:val="1"/>
          <w:i w:val="0"/>
          <w:iCs w:val="0"/>
          <w:caps w:val="0"/>
          <w:smallCaps w:val="0"/>
          <w:noProof w:val="0"/>
          <w:color w:val="000000" w:themeColor="text1" w:themeTint="FF" w:themeShade="FF"/>
          <w:sz w:val="22"/>
          <w:szCs w:val="22"/>
          <w:lang w:val="en-US"/>
        </w:rPr>
      </w:pPr>
      <w:r w:rsidRPr="29F9BF7C" w:rsidR="6289E27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believed it might be more worth </w:t>
      </w:r>
      <w:r w:rsidRPr="29F9BF7C" w:rsidR="762C37DE">
        <w:rPr>
          <w:rFonts w:ascii="Calibri" w:hAnsi="Calibri" w:eastAsia="Calibri" w:cs="Calibri"/>
          <w:b w:val="0"/>
          <w:bCs w:val="0"/>
          <w:i w:val="0"/>
          <w:iCs w:val="0"/>
          <w:caps w:val="0"/>
          <w:smallCaps w:val="0"/>
          <w:noProof w:val="0"/>
          <w:color w:val="000000" w:themeColor="text1" w:themeTint="FF" w:themeShade="FF"/>
          <w:sz w:val="22"/>
          <w:szCs w:val="22"/>
          <w:lang w:val="en-US"/>
        </w:rPr>
        <w:t>reflecting</w:t>
      </w:r>
      <w:r w:rsidRPr="29F9BF7C" w:rsidR="6289E27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 my time coming to the end of university and after having a series of Mental Health Workshop’s with psychotherapist Damian George in December 2022, </w:t>
      </w:r>
    </w:p>
    <w:p w:rsidR="40EF36F9" w:rsidP="5225F724" w:rsidRDefault="40EF36F9" w14:paraId="4F3C82AD" w14:textId="5B824F0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40EF36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These combined led to me reevaluating what it was I wanted to produce, I found myself deeply moved by the workshops, not in an emotionally driven </w:t>
      </w:r>
      <w:r w:rsidRPr="5225F724" w:rsidR="29634880">
        <w:rPr>
          <w:rFonts w:ascii="Calibri" w:hAnsi="Calibri" w:eastAsia="Calibri" w:cs="Calibri"/>
          <w:b w:val="0"/>
          <w:bCs w:val="0"/>
          <w:i w:val="0"/>
          <w:iCs w:val="0"/>
          <w:caps w:val="0"/>
          <w:smallCaps w:val="0"/>
          <w:noProof w:val="0"/>
          <w:color w:val="000000" w:themeColor="text1" w:themeTint="FF" w:themeShade="FF"/>
          <w:sz w:val="22"/>
          <w:szCs w:val="22"/>
          <w:lang w:val="en-US"/>
        </w:rPr>
        <w:t>sense,</w:t>
      </w:r>
      <w:r w:rsidRPr="5225F724" w:rsidR="792D8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however from the standpoint of </w:t>
      </w:r>
      <w:r w:rsidRPr="5225F724" w:rsidR="792D85C6">
        <w:rPr>
          <w:rFonts w:ascii="Calibri" w:hAnsi="Calibri" w:eastAsia="Calibri" w:cs="Calibri"/>
          <w:b w:val="0"/>
          <w:bCs w:val="0"/>
          <w:i w:val="0"/>
          <w:iCs w:val="0"/>
          <w:caps w:val="0"/>
          <w:smallCaps w:val="0"/>
          <w:noProof w:val="0"/>
          <w:color w:val="000000" w:themeColor="text1" w:themeTint="FF" w:themeShade="FF"/>
          <w:sz w:val="22"/>
          <w:szCs w:val="22"/>
          <w:lang w:val="en-US"/>
        </w:rPr>
        <w:t>realising</w:t>
      </w:r>
      <w:r w:rsidRPr="5225F724" w:rsidR="792D85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importance of covering topics such as mental health. </w:t>
      </w:r>
    </w:p>
    <w:p w:rsidR="1B475950" w:rsidP="5225F724" w:rsidRDefault="1B475950" w14:paraId="5AF6053C" w14:textId="4FAF5A5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5225F724"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5225F724" w:rsidR="1B475950">
        <w:rPr>
          <w:rFonts w:ascii="Calibri" w:hAnsi="Calibri" w:eastAsia="Calibri" w:cs="Calibri"/>
          <w:b w:val="1"/>
          <w:bCs w:val="1"/>
          <w:i w:val="0"/>
          <w:iCs w:val="0"/>
          <w:caps w:val="0"/>
          <w:smallCaps w:val="0"/>
          <w:noProof w:val="0"/>
          <w:color w:val="000000" w:themeColor="text1" w:themeTint="FF" w:themeShade="FF"/>
          <w:sz w:val="22"/>
          <w:szCs w:val="22"/>
          <w:u w:val="single"/>
          <w:lang w:val="en-US"/>
        </w:rPr>
        <w:t>Section 2: An Exploration into Collaboration, Domestic Abuse and Theatrical Workshop</w:t>
      </w:r>
    </w:p>
    <w:p w:rsidR="1B475950" w:rsidP="4C2D1B97" w:rsidRDefault="1B475950" w14:paraId="37A09DDD" w14:textId="32603F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Collaboration Discoveries</w:t>
      </w:r>
    </w:p>
    <w:p w:rsidR="1B475950" w:rsidP="4C2D1B97" w:rsidRDefault="1B475950" w14:paraId="4BFAFD15" w14:textId="12148F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During this next section of writing, I will further explore the collaborative work I have undertaken as well as research undertaken as a result and how it will be utilised going forwards. From the developments of looking at Gestalt Therapy, and discussing with Jade Osgood and Beth Margetts, the former of which is looking at raising awareness of ways of identifying domestic abuse and the latter looking at running a workshop based around mental health.</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both of which are looking to tackle this in the form of a workshop.</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a result of this, there was the option to write material for their workshop. Whilst providing a written satirical piece was the intention of this project, the more I discussed collaboration options the more I felt it would be a more worthwhile endeavor to provide material for this workshop. It would be unwise to approach this with satire in mind, so this has evolved into developing an understanding of the background behind the topics I am now working with. Regarding the final outcome; I will assist within this collaboration by producing a narrative segment that will assist with the foundations of a workshop that can be aimed at people of any age range to spread awareness of the signs of any potential abuse in a domestic environment and some of the impacts it can have on the mental health of domestic abuse survivors and ways to escape it. </w:t>
      </w:r>
    </w:p>
    <w:p w:rsidR="1B475950" w:rsidP="4C2D1B97" w:rsidRDefault="1B475950" w14:paraId="0022081A" w14:textId="3699B4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An Investigation into Theatre of the Oppressed</w:t>
      </w:r>
    </w:p>
    <w:p w:rsidR="1B475950" w:rsidP="4C2D1B97" w:rsidRDefault="1B475950" w14:paraId="4C1541AF" w14:textId="3600F7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To begin this procedure, I began to research various drama/theatre-based workshops of a similar nature. I chose to do this because having a wider range of sources to draw from would increase my understanding of how to run a successful workshop as well as beginning to educate me on how to approach the sensitive topic I have veered into working with. The beginning of my research has been to understand how to combine a narrative with an educational workshop. A great example of this would be forum theatre.</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falls under one of the many conventions under the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Theatre of the Oppressed.</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collection of theatre techniques, Theatre of the Oppressed was invented by Brazilian practitioner Augustus Boal over the course of his life. The techniques include; Image Theatre, designed during his time in Peru during 1973, Image Theatre a physical form of theatre that is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not reliant on verbal mastery”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Schutzman, M. and Cohen-Cruz, J. (2006. p. 3).</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Exploring the forms of tableaux that express ideas and then developed to explore the representation of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“their experiences, feelings, ideas, oppressions, and/or dreams for the future.”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Klenk , L. (2020). </w:t>
      </w:r>
    </w:p>
    <w:p w:rsidR="1B475950" w:rsidP="4C2D1B97" w:rsidRDefault="1B475950" w14:paraId="3B95A225" w14:textId="55C36E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next form is Invisible theatre. This form of theatre is performed in a location that is not a theatre. The scene is carefully constructed as to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“include every imaginable intervention from the spectators”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Boal, A. (2008. Pg 122)</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is because, as also discussed by (2008. Pg 123) during an example given in the context of a restaurant, the scene is played out to an unsuspecting audience and as a result they are more drawn and interested in what appears to be a random falling out between customer and waiter this apparently causes the event to linger within the audience's mind. When relating this to the context of the workshop I would not suggest this is an appropriate form of theatre to investigate. Taking the theme of domestic violence into a public place and for example performing a staged physical interaction would be extremely impactful on an audience but it could also incite violence towards the performer unlikely any members of the public will learn any of the lessons that are intended by collaborators. Lastly, the technique we found would be most useful for constructing a workshop was Forum Theatre.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Involve.org.uk</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describes Forum theatre as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“It is a form of theatre that encourages audience interaction and explores different options for dealing with a problem or issue”</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(Involve, 2018.)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is further described as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“an aesthetic method”</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that stimulates critical observation and representation of reality</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(ImaginAction, no date)</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well as looking at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“the relationship between oppressors and the oppressed in society.” Joseph, N. (2019)</w:t>
      </w:r>
      <w:r w:rsidRPr="4C2D1B97" w:rsidR="1B475950">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Comparing this to the workshop we intend to produce it would allow us to tackle the topics of domestic abuse in a way that involves the audience (sometimes known as spect-actors) and allows the audience to explore changing the outcome of a given circumstance by giving them the opportunity to interact with the scene behind them and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step forward and take the place of one of the oppressed characters, showing how they could change the situation to enable a different outcome.”</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Farmer, D. (2019)</w:t>
      </w:r>
      <w:r w:rsidRPr="4C2D1B97" w:rsidR="1B475950">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Used in practice this takes the form of a scene being run through once in front of an audience from start to finish, it is then replayed to the audience with the option to call out, pausing the performance and then letting them either take the place of one of the actors and enact how they would respond to a situation to tell the performing actor what to do differently.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Farmer, D. (2019)</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can utilise halting the various scenes to invite the audience to explore options on how to safely resolve various scenarios or to identify the escalations and the appropriate responses. </w:t>
      </w:r>
    </w:p>
    <w:p w:rsidR="1B475950" w:rsidP="4C2D1B97" w:rsidRDefault="1B475950" w14:paraId="0BF17250" w14:textId="10BDCF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An Exploration into Abuse Within a Relationship</w:t>
      </w:r>
    </w:p>
    <w:p w:rsidR="1B475950" w:rsidP="4C2D1B97" w:rsidRDefault="1B475950" w14:paraId="7C580065" w14:textId="49BB06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Given the drastic change in tone this collaboration opportunity has provided I think that it is essential I have a critical understanding of the forms of abuse, impacts and as it is vital for me to get an understanding of what I will be working with so</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I can approach writing a narrative that is grounded in the unfortunate reality people find themselves in. I will go on to also discuss ways that it may go undetected and how it escalates. To start off, the graphic below demonstrates the cycle that many victims go through. It begins with the rising of tension, with arguments breaking out and according to Healthline: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might try to find ways to placate the abusive partner”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Bottaro, A. (2022) This is done to prevent it from getting worse.  The next stage is then the occurrence of an abusive incident, this can be in the form of insulting, threatening and physical or sexual violence. It is commonly suggested that this is done as a way for the abuser to regain/maintain control over a victim. Evidence of this is suggested by Very Well Health who says: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“Eventually, the built-up tension has to be released by the abuser to help them feel as though they have power and control again.”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Bottaro, A. (2022)</w:t>
      </w:r>
      <w:r w:rsidRPr="4C2D1B97" w:rsidR="1B475950">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This is further backed up Crystal Raypole of helpline</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who says that it is in an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“to regain power by establishing control.”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Raypole, C. (2020). Moving forwards things tend to escalate into a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Honeymoon phase</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which the abuser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“is often sincerely sorry for the abuse and many promises are made”</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Envision (no date)</w:t>
      </w: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raises the debate of whether these promises are often genuine or not, which could be explored during a workshop. It is important to clarify here that regardless of the conversations that arise as a result of these questions, abuse is never the fault of the victim. </w:t>
      </w:r>
    </w:p>
    <w:p w:rsidR="1B475950" w:rsidP="4C2D1B97" w:rsidRDefault="1B475950" w14:paraId="3DFE4F09" w14:textId="7978C0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w:rsidR="1B475950" w:rsidP="4C2D1B97" w:rsidRDefault="1B475950" w14:paraId="319C2994" w14:textId="6793B34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1B475950">
        <w:drawing>
          <wp:inline wp14:editId="7D727402" wp14:anchorId="6255DC5F">
            <wp:extent cx="4114800" cy="3190875"/>
            <wp:effectExtent l="0" t="0" r="0" b="0"/>
            <wp:docPr id="832997617" name="" title=""/>
            <wp:cNvGraphicFramePr>
              <a:graphicFrameLocks noChangeAspect="1"/>
            </wp:cNvGraphicFramePr>
            <a:graphic>
              <a:graphicData uri="http://schemas.openxmlformats.org/drawingml/2006/picture">
                <pic:pic>
                  <pic:nvPicPr>
                    <pic:cNvPr id="0" name=""/>
                    <pic:cNvPicPr/>
                  </pic:nvPicPr>
                  <pic:blipFill>
                    <a:blip r:embed="R2201482ad4a945a4">
                      <a:extLst>
                        <a:ext xmlns:a="http://schemas.openxmlformats.org/drawingml/2006/main" uri="{28A0092B-C50C-407E-A947-70E740481C1C}">
                          <a14:useLocalDpi val="0"/>
                        </a:ext>
                      </a:extLst>
                    </a:blip>
                    <a:stretch>
                      <a:fillRect/>
                    </a:stretch>
                  </pic:blipFill>
                  <pic:spPr>
                    <a:xfrm>
                      <a:off x="0" y="0"/>
                      <a:ext cx="4114800" cy="3190875"/>
                    </a:xfrm>
                    <a:prstGeom prst="rect">
                      <a:avLst/>
                    </a:prstGeom>
                  </pic:spPr>
                </pic:pic>
              </a:graphicData>
            </a:graphic>
          </wp:inline>
        </w:drawing>
      </w:r>
    </w:p>
    <w:p w:rsidR="1B475950" w:rsidP="4C2D1B97" w:rsidRDefault="1B475950" w14:paraId="277934C4" w14:textId="597EFEE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Smith, I. (2021)</w:t>
      </w:r>
    </w:p>
    <w:p w:rsidR="1B475950" w:rsidP="4C2D1B97" w:rsidRDefault="1B475950" w14:paraId="314F8728" w14:textId="23318FBC">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The research into the cycle is highly information as it allows me to take aspects that would allow for exploration in a narrative sense. For example, one could explore the subtle signs that initially indicate a relationship becomes abuse, or in another instance picking apart the promises during the honeymoon phase. One thing I want to be aware of is the potential during the forum theatre aspect will be the audience reforming it in a way that paints the abuser in a better light as the purpose of the workshop is intended to help victims, not the abuser.</w:t>
      </w:r>
    </w:p>
    <w:p w:rsidR="1B475950" w:rsidP="4C2D1B97" w:rsidRDefault="1B475950" w14:paraId="04D5C100" w14:textId="7B418B56">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A Further Investigation into Impacts on Children </w:t>
      </w:r>
    </w:p>
    <w:p w:rsidR="1B475950" w:rsidP="4C2D1B97" w:rsidRDefault="1B475950" w14:paraId="65982A1D" w14:textId="032ABBD0">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22222"/>
          <w:sz w:val="22"/>
          <w:szCs w:val="22"/>
          <w:lang w:val="en-US"/>
        </w:rPr>
      </w:pP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One of the other aspects the workshop I am assisting with is aiming to look at is the impact of Domestic Violence on children, their education and the impact it has on them growing up. It was essential for collaborating with the workshop organisers that I understood the seriousness of the topic. From here I began looking into these effects. An article by Women’s aid says, </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“Children can experience both short and long term cognitive, behavioural and emotional effects as a result of witnessing domestic abuse.”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Women's Aid (2022)).</w:t>
      </w:r>
      <w:r w:rsidRPr="4C2D1B97" w:rsidR="1B475950">
        <w:rPr>
          <w:rFonts w:ascii="Calibri" w:hAnsi="Calibri" w:eastAsia="Calibri" w:cs="Calibri"/>
          <w:b w:val="0"/>
          <w:bCs w:val="0"/>
          <w:i w:val="0"/>
          <w:iCs w:val="0"/>
          <w:caps w:val="0"/>
          <w:smallCaps w:val="0"/>
          <w:noProof w:val="0"/>
          <w:color w:val="000000" w:themeColor="text1" w:themeTint="FF" w:themeShade="FF"/>
          <w:sz w:val="19"/>
          <w:szCs w:val="19"/>
          <w:lang w:val="en-US"/>
        </w:rPr>
        <w:t xml:space="preserve"> </w:t>
      </w:r>
      <w:r w:rsidRPr="4C2D1B97"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have chosen to look at the impacts on ages between 8-18. The reason for choosing this age was after discussion with workshop collaborators about where they saw their workshop going and different demographics it wished to cover. </w:t>
      </w:r>
      <w:r w:rsidRPr="4C2D1B97" w:rsidR="1B475950">
        <w:rPr>
          <w:rFonts w:ascii="Calibri" w:hAnsi="Calibri" w:eastAsia="Calibri" w:cs="Calibri"/>
          <w:b w:val="0"/>
          <w:bCs w:val="0"/>
          <w:i w:val="0"/>
          <w:iCs w:val="0"/>
          <w:caps w:val="0"/>
          <w:smallCaps w:val="0"/>
          <w:noProof w:val="0"/>
          <w:color w:val="222222"/>
          <w:sz w:val="22"/>
          <w:szCs w:val="22"/>
          <w:lang w:val="en-US"/>
        </w:rPr>
        <w:t>Looking at the impacts on young children first, these are typically centered around guilt, self-esteem and performance related issues in school. This is backed up by Women’s Health, who says:</w:t>
      </w:r>
    </w:p>
    <w:p w:rsidR="1B475950" w:rsidP="4C2D1B97" w:rsidRDefault="1B475950" w14:paraId="08A8EE76" w14:textId="31F2944F">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“Children in this age range may feel guilty about the abuse and blame themselves for it. </w:t>
      </w:r>
      <w:r>
        <w:tab/>
      </w:r>
      <w:r>
        <w:tab/>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Domestic violence and abuse hurts children’s self-esteem. They may not participate in school </w:t>
      </w:r>
      <w:r>
        <w:tab/>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activities or get good grades, have fewer friends than others, and get into trouble more often.”</w:t>
      </w:r>
      <w:r>
        <w:br/>
      </w:r>
      <w:r>
        <w:tab/>
      </w:r>
      <w:r>
        <w:tab/>
      </w:r>
      <w:r>
        <w:tab/>
      </w:r>
      <w:r>
        <w:tab/>
      </w:r>
      <w:r>
        <w:tab/>
      </w:r>
      <w:r>
        <w:tab/>
      </w:r>
      <w:r>
        <w:tab/>
      </w:r>
      <w:r>
        <w:tab/>
      </w:r>
      <w:r>
        <w:tab/>
      </w:r>
      <w:r>
        <w:tab/>
      </w:r>
      <w:r>
        <w:tab/>
      </w:r>
      <w:r>
        <w:tab/>
      </w:r>
      <w:r>
        <w:tab/>
      </w:r>
      <w:r>
        <w:tab/>
      </w:r>
      <w:r>
        <w:tab/>
      </w:r>
      <w:r>
        <w:tab/>
      </w:r>
      <w:r>
        <w:tab/>
      </w:r>
      <w:r>
        <w:tab/>
      </w:r>
      <w:r>
        <w:tab/>
      </w:r>
      <w:r>
        <w:tab/>
      </w:r>
      <w:r>
        <w:tab/>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(Office on Women's Health, , n.d)</w:t>
      </w:r>
    </w:p>
    <w:p w:rsidR="1B475950" w:rsidP="4C2D1B97" w:rsidRDefault="1B475950" w14:paraId="0DE1BF77" w14:textId="65120AEC">
      <w:pPr>
        <w:spacing w:after="160" w:line="259" w:lineRule="auto"/>
        <w:rPr>
          <w:rFonts w:ascii="Calibri" w:hAnsi="Calibri" w:eastAsia="Calibri" w:cs="Calibri"/>
          <w:b w:val="0"/>
          <w:bCs w:val="0"/>
          <w:i w:val="0"/>
          <w:iCs w:val="0"/>
          <w:caps w:val="0"/>
          <w:smallCaps w:val="0"/>
          <w:noProof w:val="0"/>
          <w:color w:val="222222"/>
          <w:sz w:val="22"/>
          <w:szCs w:val="22"/>
          <w:lang w:val="en-US"/>
        </w:rPr>
      </w:pPr>
      <w:r w:rsidRPr="4C2D1B97" w:rsidR="1B475950">
        <w:rPr>
          <w:rFonts w:ascii="Calibri" w:hAnsi="Calibri" w:eastAsia="Calibri" w:cs="Calibri"/>
          <w:b w:val="0"/>
          <w:bCs w:val="0"/>
          <w:i w:val="0"/>
          <w:iCs w:val="0"/>
          <w:caps w:val="0"/>
          <w:smallCaps w:val="0"/>
          <w:noProof w:val="0"/>
          <w:color w:val="222222"/>
          <w:sz w:val="22"/>
          <w:szCs w:val="22"/>
          <w:lang w:val="en-US"/>
        </w:rPr>
        <w:t>From this information it can be ascertained that they tend to internalise a lot of their feelings, not having the motivation to push forward with their learning as well as deterioration to mental health including increase in anxieties. This conclusion is backed up by an article done by which includes many of the same impacts as so:</w:t>
      </w:r>
    </w:p>
    <w:p w:rsidR="1B475950" w:rsidP="4C2D1B97" w:rsidRDefault="1B475950" w14:paraId="3818E7D8" w14:textId="11B07DC8">
      <w:pPr>
        <w:pStyle w:val="ListParagraph"/>
        <w:numPr>
          <w:ilvl w:val="0"/>
          <w:numId w:val="13"/>
        </w:numPr>
        <w:spacing w:after="160" w:line="259" w:lineRule="auto"/>
        <w:rPr>
          <w:rFonts w:ascii="Calibri" w:hAnsi="Calibri" w:eastAsia="Calibri" w:cs="Calibri"/>
          <w:b w:val="0"/>
          <w:bCs w:val="0"/>
          <w:i w:val="0"/>
          <w:iCs w:val="0"/>
          <w:caps w:val="0"/>
          <w:smallCaps w:val="0"/>
          <w:noProof w:val="0"/>
          <w:color w:val="222222"/>
          <w:sz w:val="22"/>
          <w:szCs w:val="22"/>
          <w:lang w:val="en-US"/>
        </w:rPr>
      </w:pPr>
      <w:r w:rsidRPr="4C2D1B97" w:rsidR="1B475950">
        <w:rPr>
          <w:rFonts w:ascii="Calibri" w:hAnsi="Calibri" w:eastAsia="Calibri" w:cs="Calibri"/>
          <w:b w:val="0"/>
          <w:bCs w:val="0"/>
          <w:i w:val="1"/>
          <w:iCs w:val="1"/>
          <w:caps w:val="0"/>
          <w:smallCaps w:val="0"/>
          <w:noProof w:val="0"/>
          <w:color w:val="222222"/>
          <w:sz w:val="22"/>
          <w:szCs w:val="22"/>
          <w:lang w:val="en-US"/>
        </w:rPr>
        <w:t>“Fear, anxiety, guilt, shame, and depression</w:t>
      </w:r>
    </w:p>
    <w:p w:rsidR="1B475950" w:rsidP="4C2D1B97" w:rsidRDefault="1B475950" w14:paraId="19FC4BFE" w14:textId="732262B1">
      <w:pPr>
        <w:pStyle w:val="ListParagraph"/>
        <w:numPr>
          <w:ilvl w:val="0"/>
          <w:numId w:val="13"/>
        </w:numPr>
        <w:spacing w:after="160" w:line="259" w:lineRule="auto"/>
        <w:rPr>
          <w:rFonts w:ascii="Calibri" w:hAnsi="Calibri" w:eastAsia="Calibri" w:cs="Calibri"/>
          <w:b w:val="0"/>
          <w:bCs w:val="0"/>
          <w:i w:val="0"/>
          <w:iCs w:val="0"/>
          <w:caps w:val="0"/>
          <w:smallCaps w:val="0"/>
          <w:noProof w:val="0"/>
          <w:color w:val="222222"/>
          <w:sz w:val="22"/>
          <w:szCs w:val="22"/>
          <w:lang w:val="en-US"/>
        </w:rPr>
      </w:pPr>
      <w:r w:rsidRPr="4C2D1B97" w:rsidR="1B475950">
        <w:rPr>
          <w:rFonts w:ascii="Calibri" w:hAnsi="Calibri" w:eastAsia="Calibri" w:cs="Calibri"/>
          <w:b w:val="0"/>
          <w:bCs w:val="0"/>
          <w:i w:val="1"/>
          <w:iCs w:val="1"/>
          <w:caps w:val="0"/>
          <w:smallCaps w:val="0"/>
          <w:noProof w:val="0"/>
          <w:color w:val="222222"/>
          <w:sz w:val="22"/>
          <w:szCs w:val="22"/>
          <w:lang w:val="en-US"/>
        </w:rPr>
        <w:t>Acting out in violence and anger...</w:t>
      </w:r>
    </w:p>
    <w:p w:rsidR="1B475950" w:rsidP="4C2D1B97" w:rsidRDefault="1B475950" w14:paraId="4218F858" w14:textId="1AA7B683">
      <w:pPr>
        <w:pStyle w:val="ListParagraph"/>
        <w:numPr>
          <w:ilvl w:val="0"/>
          <w:numId w:val="13"/>
        </w:numPr>
        <w:spacing w:after="160" w:line="259" w:lineRule="auto"/>
        <w:rPr>
          <w:rFonts w:ascii="Calibri" w:hAnsi="Calibri" w:eastAsia="Calibri" w:cs="Calibri"/>
          <w:b w:val="0"/>
          <w:bCs w:val="0"/>
          <w:i w:val="0"/>
          <w:iCs w:val="0"/>
          <w:caps w:val="0"/>
          <w:smallCaps w:val="0"/>
          <w:noProof w:val="0"/>
          <w:color w:val="222222"/>
          <w:sz w:val="22"/>
          <w:szCs w:val="22"/>
          <w:lang w:val="en-US"/>
        </w:rPr>
      </w:pPr>
      <w:r w:rsidRPr="4C2D1B97" w:rsidR="1B475950">
        <w:rPr>
          <w:rFonts w:ascii="Calibri" w:hAnsi="Calibri" w:eastAsia="Calibri" w:cs="Calibri"/>
          <w:b w:val="0"/>
          <w:bCs w:val="0"/>
          <w:i w:val="1"/>
          <w:iCs w:val="1"/>
          <w:caps w:val="0"/>
          <w:smallCaps w:val="0"/>
          <w:noProof w:val="0"/>
          <w:color w:val="222222"/>
          <w:sz w:val="22"/>
          <w:szCs w:val="22"/>
          <w:lang w:val="en-US"/>
        </w:rPr>
        <w:t>Low self-esteem...</w:t>
      </w:r>
    </w:p>
    <w:p w:rsidR="1B475950" w:rsidP="4C2D1B97" w:rsidRDefault="1B475950" w14:paraId="3D6D8653" w14:textId="3179996D">
      <w:pPr>
        <w:pStyle w:val="ListParagraph"/>
        <w:numPr>
          <w:ilvl w:val="0"/>
          <w:numId w:val="13"/>
        </w:numPr>
        <w:spacing w:after="160" w:line="259" w:lineRule="auto"/>
        <w:rPr>
          <w:rFonts w:ascii="Calibri" w:hAnsi="Calibri" w:eastAsia="Calibri" w:cs="Calibri"/>
          <w:b w:val="0"/>
          <w:bCs w:val="0"/>
          <w:i w:val="0"/>
          <w:iCs w:val="0"/>
          <w:caps w:val="0"/>
          <w:smallCaps w:val="0"/>
          <w:noProof w:val="0"/>
          <w:color w:val="222222"/>
          <w:sz w:val="22"/>
          <w:szCs w:val="22"/>
          <w:lang w:val="en-US"/>
        </w:rPr>
      </w:pPr>
      <w:r w:rsidRPr="4C2D1B97" w:rsidR="1B475950">
        <w:rPr>
          <w:rFonts w:ascii="Calibri" w:hAnsi="Calibri" w:eastAsia="Calibri" w:cs="Calibri"/>
          <w:b w:val="0"/>
          <w:bCs w:val="0"/>
          <w:i w:val="1"/>
          <w:iCs w:val="1"/>
          <w:caps w:val="0"/>
          <w:smallCaps w:val="0"/>
          <w:noProof w:val="0"/>
          <w:color w:val="222222"/>
          <w:sz w:val="22"/>
          <w:szCs w:val="22"/>
          <w:lang w:val="en-US"/>
        </w:rPr>
        <w:t>Poor social function and a lack of desire to be around others...</w:t>
      </w:r>
    </w:p>
    <w:p w:rsidR="1B475950" w:rsidP="4C2D1B97" w:rsidRDefault="1B475950" w14:paraId="34AA4569" w14:textId="715B4D77">
      <w:pPr>
        <w:pStyle w:val="ListParagraph"/>
        <w:numPr>
          <w:ilvl w:val="0"/>
          <w:numId w:val="13"/>
        </w:numPr>
        <w:spacing w:after="160" w:line="259" w:lineRule="auto"/>
        <w:rPr>
          <w:rFonts w:ascii="Calibri" w:hAnsi="Calibri" w:eastAsia="Calibri" w:cs="Calibri"/>
          <w:b w:val="0"/>
          <w:bCs w:val="0"/>
          <w:i w:val="0"/>
          <w:iCs w:val="0"/>
          <w:caps w:val="0"/>
          <w:smallCaps w:val="0"/>
          <w:noProof w:val="0"/>
          <w:color w:val="222222"/>
          <w:sz w:val="22"/>
          <w:szCs w:val="22"/>
          <w:lang w:val="en-US"/>
        </w:rPr>
      </w:pPr>
      <w:r w:rsidRPr="5225F724" w:rsidR="1B475950">
        <w:rPr>
          <w:rFonts w:ascii="Calibri" w:hAnsi="Calibri" w:eastAsia="Calibri" w:cs="Calibri"/>
          <w:b w:val="0"/>
          <w:bCs w:val="0"/>
          <w:i w:val="1"/>
          <w:iCs w:val="1"/>
          <w:caps w:val="0"/>
          <w:smallCaps w:val="0"/>
          <w:noProof w:val="0"/>
          <w:color w:val="222222"/>
          <w:sz w:val="22"/>
          <w:szCs w:val="22"/>
          <w:lang w:val="en-US"/>
        </w:rPr>
        <w:t>Poor grades and skipping school”</w:t>
      </w:r>
    </w:p>
    <w:p w:rsidR="1079AD8A" w:rsidP="5225F724" w:rsidRDefault="1079AD8A" w14:paraId="734278D3" w14:textId="70F74988">
      <w:pPr>
        <w:pStyle w:val="Normal"/>
        <w:spacing w:after="160" w:line="259" w:lineRule="auto"/>
        <w:ind w:left="2160" w:firstLine="720"/>
      </w:pPr>
      <w:r w:rsidRPr="5225F724" w:rsidR="1079AD8A">
        <w:rPr>
          <w:rFonts w:ascii="Calibri" w:hAnsi="Calibri" w:eastAsia="Calibri" w:cs="Calibri"/>
          <w:noProof w:val="0"/>
          <w:sz w:val="22"/>
          <w:szCs w:val="22"/>
          <w:lang w:val="en-US"/>
        </w:rPr>
        <w:t xml:space="preserve">(Short and long-term effects of abuse on children and </w:t>
      </w:r>
      <w:r w:rsidRPr="5225F724" w:rsidR="1079AD8A">
        <w:rPr>
          <w:rFonts w:ascii="Calibri" w:hAnsi="Calibri" w:eastAsia="Calibri" w:cs="Calibri"/>
          <w:noProof w:val="0"/>
          <w:sz w:val="22"/>
          <w:szCs w:val="22"/>
          <w:lang w:val="en-US"/>
        </w:rPr>
        <w:t>teens</w:t>
      </w:r>
      <w:r w:rsidRPr="5225F724" w:rsidR="1079AD8A">
        <w:rPr>
          <w:rFonts w:ascii="Calibri" w:hAnsi="Calibri" w:eastAsia="Calibri" w:cs="Calibri"/>
          <w:noProof w:val="0"/>
          <w:sz w:val="22"/>
          <w:szCs w:val="22"/>
          <w:lang w:val="en-US"/>
        </w:rPr>
        <w:t>, 2022)</w:t>
      </w:r>
    </w:p>
    <w:p w:rsidR="1B475950" w:rsidP="4C2D1B97" w:rsidRDefault="1B475950" w14:paraId="1CECEF26" w14:textId="21AB78BC">
      <w:pPr>
        <w:spacing w:after="160" w:line="259" w:lineRule="auto"/>
        <w:rPr>
          <w:rFonts w:ascii="Calibri" w:hAnsi="Calibri" w:eastAsia="Calibri" w:cs="Calibri"/>
          <w:b w:val="0"/>
          <w:bCs w:val="0"/>
          <w:i w:val="0"/>
          <w:iCs w:val="0"/>
          <w:caps w:val="0"/>
          <w:smallCaps w:val="0"/>
          <w:noProof w:val="0"/>
          <w:color w:val="222222"/>
          <w:sz w:val="22"/>
          <w:szCs w:val="22"/>
          <w:lang w:val="en-US"/>
        </w:rPr>
      </w:pPr>
      <w:r w:rsidRPr="4C2D1B97" w:rsidR="1B475950">
        <w:rPr>
          <w:rFonts w:ascii="Calibri" w:hAnsi="Calibri" w:eastAsia="Calibri" w:cs="Calibri"/>
          <w:b w:val="0"/>
          <w:bCs w:val="0"/>
          <w:i w:val="0"/>
          <w:iCs w:val="0"/>
          <w:caps w:val="0"/>
          <w:smallCaps w:val="0"/>
          <w:noProof w:val="0"/>
          <w:color w:val="222222"/>
          <w:sz w:val="22"/>
          <w:szCs w:val="22"/>
          <w:lang w:val="en-US"/>
        </w:rPr>
        <w:t>Further research into understanding the basic impacts, I discovered a document published by UNICEF which states:</w:t>
      </w:r>
    </w:p>
    <w:p w:rsidR="1B475950" w:rsidP="4C2D1B97" w:rsidRDefault="1B475950" w14:paraId="2C50701C" w14:textId="521A81F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B475950">
        <w:rPr>
          <w:rFonts w:ascii="Calibri" w:hAnsi="Calibri" w:eastAsia="Calibri" w:cs="Calibri"/>
          <w:b w:val="0"/>
          <w:bCs w:val="0"/>
          <w:i w:val="1"/>
          <w:iCs w:val="1"/>
          <w:caps w:val="0"/>
          <w:smallCaps w:val="0"/>
          <w:noProof w:val="0"/>
          <w:color w:val="222222"/>
          <w:sz w:val="22"/>
          <w:szCs w:val="22"/>
          <w:lang w:val="en-US"/>
        </w:rPr>
        <w:t>“</w:t>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Children who are exposed to violence in the home may have difficulty learning and limited </w:t>
      </w:r>
      <w:r>
        <w:tab/>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social skills, exhibit violent, risky or delinquent behaviour, or suffer from depression or severe </w:t>
      </w:r>
      <w:r>
        <w:tab/>
      </w:r>
      <w:r w:rsidRPr="4C2D1B97" w:rsidR="1B475950">
        <w:rPr>
          <w:rFonts w:ascii="Calibri" w:hAnsi="Calibri" w:eastAsia="Calibri" w:cs="Calibri"/>
          <w:b w:val="0"/>
          <w:bCs w:val="0"/>
          <w:i w:val="1"/>
          <w:iCs w:val="1"/>
          <w:caps w:val="0"/>
          <w:smallCaps w:val="0"/>
          <w:noProof w:val="0"/>
          <w:color w:val="000000" w:themeColor="text1" w:themeTint="FF" w:themeShade="FF"/>
          <w:sz w:val="22"/>
          <w:szCs w:val="22"/>
          <w:lang w:val="en-US"/>
        </w:rPr>
        <w:t>anxiety”</w:t>
      </w:r>
    </w:p>
    <w:p w:rsidR="1B475950" w:rsidP="5225F724" w:rsidRDefault="1B475950" w14:paraId="23027EFF" w14:textId="3D4DE603">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1B475950">
        <w:rPr>
          <w:rFonts w:ascii="Calibri" w:hAnsi="Calibri" w:eastAsia="Calibri" w:cs="Calibri"/>
          <w:b w:val="0"/>
          <w:bCs w:val="0"/>
          <w:i w:val="0"/>
          <w:iCs w:val="0"/>
          <w:caps w:val="0"/>
          <w:smallCaps w:val="0"/>
          <w:noProof w:val="0"/>
          <w:color w:val="222222"/>
          <w:sz w:val="22"/>
          <w:szCs w:val="22"/>
          <w:lang w:val="en-US"/>
        </w:rPr>
        <w:t>From having this understanding, I can look at the ways these impacts can manifest. For example, looking at the UNICEF quote, if I were to look at how I can make a piece of writing/theatre workshop based around it. This leads me into the next part of the research; The below table describes a series of exposures to Domestic Abuse, as wel</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 as the definition of it and an example scenario. Not all of these </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are applicable</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the work I am looking </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at</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however there are instances where some of the above impacts can be </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observed</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noted within the table itself. Created by George W Holden, a psychologist based in Texas. </w:t>
      </w:r>
    </w:p>
    <w:p w:rsidR="5225F724" w:rsidP="5225F724" w:rsidRDefault="5225F724" w14:paraId="41ADA794" w14:textId="694E505D">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1B475950" w:rsidP="4C2D1B97" w:rsidRDefault="1B475950" w14:paraId="25BEA406" w14:textId="2E629578">
      <w:pPr>
        <w:spacing w:after="160" w:line="259" w:lineRule="auto"/>
        <w:rPr>
          <w:rFonts w:ascii="Calibri" w:hAnsi="Calibri" w:eastAsia="Calibri" w:cs="Calibri"/>
          <w:b w:val="0"/>
          <w:bCs w:val="0"/>
          <w:i w:val="0"/>
          <w:iCs w:val="0"/>
          <w:caps w:val="0"/>
          <w:smallCaps w:val="0"/>
          <w:noProof w:val="0"/>
          <w:color w:val="222222"/>
          <w:sz w:val="19"/>
          <w:szCs w:val="19"/>
          <w:lang w:val="en-US"/>
        </w:rPr>
      </w:pPr>
      <w:r w:rsidR="1B475950">
        <w:drawing>
          <wp:inline wp14:editId="60CEB039" wp14:anchorId="5CB6FE63">
            <wp:extent cx="5743575" cy="3143250"/>
            <wp:effectExtent l="0" t="0" r="0" b="0"/>
            <wp:docPr id="1329436510" name="" title=""/>
            <wp:cNvGraphicFramePr>
              <a:graphicFrameLocks noChangeAspect="1"/>
            </wp:cNvGraphicFramePr>
            <a:graphic>
              <a:graphicData uri="http://schemas.openxmlformats.org/drawingml/2006/picture">
                <pic:pic>
                  <pic:nvPicPr>
                    <pic:cNvPr id="0" name=""/>
                    <pic:cNvPicPr/>
                  </pic:nvPicPr>
                  <pic:blipFill>
                    <a:blip r:embed="R0e5e72253e174ccd">
                      <a:extLst>
                        <a:ext xmlns:a="http://schemas.openxmlformats.org/drawingml/2006/main" uri="{28A0092B-C50C-407E-A947-70E740481C1C}">
                          <a14:useLocalDpi val="0"/>
                        </a:ext>
                      </a:extLst>
                    </a:blip>
                    <a:stretch>
                      <a:fillRect/>
                    </a:stretch>
                  </pic:blipFill>
                  <pic:spPr>
                    <a:xfrm>
                      <a:off x="0" y="0"/>
                      <a:ext cx="5743575" cy="3143250"/>
                    </a:xfrm>
                    <a:prstGeom prst="rect">
                      <a:avLst/>
                    </a:prstGeom>
                  </pic:spPr>
                </pic:pic>
              </a:graphicData>
            </a:graphic>
          </wp:inline>
        </w:drawing>
      </w:r>
      <w:r w:rsidRPr="4C2D1B97" w:rsidR="1B475950">
        <w:rPr>
          <w:rFonts w:ascii="Calibri" w:hAnsi="Calibri" w:eastAsia="Calibri" w:cs="Calibri"/>
          <w:b w:val="0"/>
          <w:bCs w:val="0"/>
          <w:i w:val="0"/>
          <w:iCs w:val="0"/>
          <w:caps w:val="0"/>
          <w:smallCaps w:val="0"/>
          <w:noProof w:val="0"/>
          <w:color w:val="222222"/>
          <w:sz w:val="19"/>
          <w:szCs w:val="19"/>
          <w:lang w:val="en-US"/>
        </w:rPr>
        <w:t xml:space="preserve">  </w:t>
      </w:r>
    </w:p>
    <w:p w:rsidR="1B475950" w:rsidP="4C2D1B97" w:rsidRDefault="1B475950" w14:paraId="091AF31B" w14:textId="68A593DB">
      <w:pPr>
        <w:spacing w:before="0" w:beforeAutospacing="off" w:after="160" w:afterAutospacing="off" w:line="259" w:lineRule="auto"/>
        <w:ind w:left="6480" w:right="0" w:firstLine="0"/>
        <w:jc w:val="left"/>
        <w:rPr>
          <w:rFonts w:ascii="Arial" w:hAnsi="Arial" w:eastAsia="Arial" w:cs="Arial"/>
          <w:b w:val="0"/>
          <w:bCs w:val="0"/>
          <w:i w:val="0"/>
          <w:iCs w:val="0"/>
          <w:caps w:val="0"/>
          <w:smallCaps w:val="0"/>
          <w:noProof w:val="0"/>
          <w:color w:val="222222"/>
          <w:sz w:val="19"/>
          <w:szCs w:val="19"/>
          <w:lang w:val="en-US"/>
        </w:rPr>
      </w:pPr>
      <w:r w:rsidRPr="4C2D1B97" w:rsidR="1B475950">
        <w:rPr>
          <w:rFonts w:ascii="Arial" w:hAnsi="Arial" w:eastAsia="Arial" w:cs="Arial"/>
          <w:b w:val="0"/>
          <w:bCs w:val="0"/>
          <w:i w:val="0"/>
          <w:iCs w:val="0"/>
          <w:caps w:val="0"/>
          <w:smallCaps w:val="0"/>
          <w:noProof w:val="0"/>
          <w:color w:val="222222"/>
          <w:sz w:val="19"/>
          <w:szCs w:val="19"/>
          <w:lang w:val="en-US"/>
        </w:rPr>
        <w:t>(Holden, George W., 2003)</w:t>
      </w:r>
    </w:p>
    <w:p w:rsidR="4C2D1B97" w:rsidP="4C2D1B97" w:rsidRDefault="4C2D1B97" w14:paraId="323C8125" w14:textId="39CBE0DE">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1B475950" w:rsidP="5225F724" w:rsidRDefault="1B475950" w14:paraId="58AC4513" w14:textId="244DFF93">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Having this framework to </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analyse</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I’m</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writing I can relate the scene that I am </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in the process of writing</w:t>
      </w:r>
      <w:r w:rsidRPr="5225F724" w:rsidR="1B4759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the series of real-world scenarios. Allowing me to then critique my own writing by checking if a situation is likely/realistic or not but it then allows me to look at if it covers the topic of the impacts on children, by examining how the given circumstance is going to affect them in both the short term and long term and how that can be explored within the workshop.</w:t>
      </w:r>
    </w:p>
    <w:p w:rsidR="61B5EF45" w:rsidP="3FC921D8" w:rsidRDefault="61B5EF45" w14:paraId="2E3918C0" w14:textId="1E6B8C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3FC921D8" w:rsidR="61B5EF45">
        <w:rPr>
          <w:rFonts w:ascii="Calibri" w:hAnsi="Calibri" w:eastAsia="Calibri" w:cs="Calibri"/>
          <w:b w:val="1"/>
          <w:bCs w:val="1"/>
          <w:i w:val="0"/>
          <w:iCs w:val="0"/>
          <w:caps w:val="0"/>
          <w:smallCaps w:val="0"/>
          <w:noProof w:val="0"/>
          <w:color w:val="000000" w:themeColor="text1" w:themeTint="FF" w:themeShade="FF"/>
          <w:sz w:val="22"/>
          <w:szCs w:val="22"/>
          <w:u w:val="single"/>
          <w:lang w:val="en-US"/>
        </w:rPr>
        <w:t>Section 3: Producing the Script.</w:t>
      </w:r>
    </w:p>
    <w:p w:rsidR="61B5EF45" w:rsidP="5225F724" w:rsidRDefault="61B5EF45" w14:paraId="0A7E1A8D" w14:textId="77DA85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During this final segment I will be discussing the process of producing the script itself. This will include the feedback, early draft segments and decisions I made along the way. </w:t>
      </w:r>
    </w:p>
    <w:p w:rsidR="61B5EF45" w:rsidP="5225F724" w:rsidRDefault="61B5EF45" w14:paraId="7B6E453C" w14:textId="15E13C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To begin planning out writing the play we initially brainstormed a scenario we could use. The following image is of a mind Map that was developed through bubbl.us (see below). We have begun discussing the form we would like the narrative to take. Whether we are looking at abuse within a relationship or the abuse of a child within a household setting there are multiple paths we can go down. The first example of this is in the instance of going down the relationship stance we could focus the workshop on the build-up to a physical incident or look at the aftereffects during the Honeymoon Phase in which the dynamic of making promises can be explored. The primarily intention for the workshop will be to raise awareness of the following:</w:t>
      </w:r>
    </w:p>
    <w:p w:rsidR="61B5EF45" w:rsidP="5225F724" w:rsidRDefault="61B5EF45" w14:paraId="05C600BE" w14:textId="195FE324">
      <w:pPr>
        <w:pStyle w:val="ListParagraph"/>
        <w:numPr>
          <w:ilvl w:val="0"/>
          <w:numId w:val="1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The early build-up signs</w:t>
      </w:r>
    </w:p>
    <w:p w:rsidR="61B5EF45" w:rsidP="5225F724" w:rsidRDefault="61B5EF45" w14:paraId="106E3541" w14:textId="2CEBE95B">
      <w:pPr>
        <w:pStyle w:val="ListParagraph"/>
        <w:numPr>
          <w:ilvl w:val="0"/>
          <w:numId w:val="1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The effects on the mental health of victims and children.</w:t>
      </w:r>
    </w:p>
    <w:p w:rsidR="61B5EF45" w:rsidP="5225F724" w:rsidRDefault="61B5EF45" w14:paraId="6D7D1F32" w14:textId="0E142D13">
      <w:pPr>
        <w:pStyle w:val="ListParagraph"/>
        <w:numPr>
          <w:ilvl w:val="0"/>
          <w:numId w:val="1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Long term effects</w:t>
      </w:r>
    </w:p>
    <w:p w:rsidR="61B5EF45" w:rsidP="5225F724" w:rsidRDefault="61B5EF45" w14:paraId="005F1866" w14:textId="4EC6CD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Ultimately we concluded that the best way to proceed with the workshop would be structure it as such: The workshop begins with a narrative will then develop into various exercises. The next step will be to look at places out there that offer support to victims. </w:t>
      </w:r>
    </w:p>
    <w:p w:rsidR="5225F724" w:rsidP="5225F724" w:rsidRDefault="5225F724" w14:paraId="6F354203" w14:textId="7862B4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225F724" w:rsidP="5225F724" w:rsidRDefault="5225F724" w14:paraId="6023BC98" w14:textId="1491EBE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1B5EF45" w:rsidP="5225F724" w:rsidRDefault="61B5EF45" w14:paraId="25E66826" w14:textId="0AD4A8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61B5EF45">
        <w:drawing>
          <wp:inline wp14:editId="22159086" wp14:anchorId="3D5C477C">
            <wp:extent cx="4572000" cy="2028825"/>
            <wp:effectExtent l="0" t="0" r="0" b="0"/>
            <wp:docPr id="1888726046" name="" title=""/>
            <wp:cNvGraphicFramePr>
              <a:graphicFrameLocks noChangeAspect="1"/>
            </wp:cNvGraphicFramePr>
            <a:graphic>
              <a:graphicData uri="http://schemas.openxmlformats.org/drawingml/2006/picture">
                <pic:pic>
                  <pic:nvPicPr>
                    <pic:cNvPr id="0" name=""/>
                    <pic:cNvPicPr/>
                  </pic:nvPicPr>
                  <pic:blipFill>
                    <a:blip r:embed="Rc72d979f536c4f80">
                      <a:extLst>
                        <a:ext xmlns:a="http://schemas.openxmlformats.org/drawingml/2006/main" uri="{28A0092B-C50C-407E-A947-70E740481C1C}">
                          <a14:useLocalDpi val="0"/>
                        </a:ext>
                      </a:extLst>
                    </a:blip>
                    <a:stretch>
                      <a:fillRect/>
                    </a:stretch>
                  </pic:blipFill>
                  <pic:spPr>
                    <a:xfrm>
                      <a:off x="0" y="0"/>
                      <a:ext cx="4572000" cy="2028825"/>
                    </a:xfrm>
                    <a:prstGeom prst="rect">
                      <a:avLst/>
                    </a:prstGeom>
                  </pic:spPr>
                </pic:pic>
              </a:graphicData>
            </a:graphic>
          </wp:inline>
        </w:drawing>
      </w:r>
    </w:p>
    <w:p w:rsidR="5225F724" w:rsidP="5225F724" w:rsidRDefault="5225F724" w14:paraId="4C62D0E3" w14:textId="00BFE9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1B5EF45" w:rsidP="3FC921D8" w:rsidRDefault="61B5EF45" w14:paraId="44022959" w14:textId="1930C51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Once I </w:t>
      </w:r>
      <w:bookmarkStart w:name="_Int_6CJ336x9" w:id="602505080"/>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had an understanding of</w:t>
      </w:r>
      <w:bookmarkEnd w:id="602505080"/>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was expected of the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script</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would produce I then wanted to look at making those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initial</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brainstormed ideas facts, as to get an overview of the ‘world’ I will be creating. I started out by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establishing</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location of the scene. From the brief I received this would be within a domestic setting so, it would be more than likely be in the house. I opted then to select setting the scene within the environment of a lounge. The reasoning behind this is because I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believe</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more typically associated with relaxing – a state that I wanted the character of Ben to be in when he is introduced. </w:t>
      </w:r>
    </w:p>
    <w:p w:rsidR="61B5EF45" w:rsidP="5225F724" w:rsidRDefault="61B5EF45" w14:paraId="401211A5" w14:textId="5A3E2904">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From here I then looked at who the characters themselves were. Using the techniques mentioned previously associated with acting [</w:t>
      </w:r>
      <w:r w:rsidRPr="5225F724" w:rsidR="61B5EF45">
        <w:rPr>
          <w:rFonts w:ascii="Calibri" w:hAnsi="Calibri" w:eastAsia="Calibri" w:cs="Calibri"/>
          <w:b w:val="1"/>
          <w:bCs w:val="1"/>
          <w:i w:val="0"/>
          <w:iCs w:val="0"/>
          <w:caps w:val="0"/>
          <w:smallCaps w:val="0"/>
          <w:noProof w:val="0"/>
          <w:color w:val="000000" w:themeColor="text1" w:themeTint="FF" w:themeShade="FF"/>
          <w:sz w:val="22"/>
          <w:szCs w:val="22"/>
          <w:lang w:val="en-US"/>
        </w:rPr>
        <w:t xml:space="preserve">APPENDIX FIX THIS] </w:t>
      </w: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then applied this to both characters to </w:t>
      </w:r>
    </w:p>
    <w:p w:rsidR="61B5EF45" w:rsidP="5225F724" w:rsidRDefault="61B5EF45" w14:paraId="6EF64123" w14:textId="38C998B8">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1"/>
          <w:bCs w:val="1"/>
          <w:i w:val="0"/>
          <w:iCs w:val="0"/>
          <w:caps w:val="0"/>
          <w:smallCaps w:val="0"/>
          <w:noProof w:val="0"/>
          <w:color w:val="000000" w:themeColor="text1" w:themeTint="FF" w:themeShade="FF"/>
          <w:sz w:val="22"/>
          <w:szCs w:val="22"/>
          <w:lang w:val="en-US"/>
        </w:rPr>
        <w:t xml:space="preserve">First Draft and first round of feedback: </w:t>
      </w:r>
    </w:p>
    <w:p w:rsidR="61B5EF45" w:rsidP="5225F724" w:rsidRDefault="61B5EF45" w14:paraId="2F22A1A7" w14:textId="59E207F6">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looking at developing the first draft of the script I received some details of the settings. The scene revolves around a mother (Laura) coming back from a weekly shop, it all takes place within the home of the characters. It had been a long day, full of delays and as a result they returned home later than expected. This is met with initial annoyance from their partner. From here it was a case of turning into a livable environment, the imagery being subtle, used to illustrate the fundamentals of their life. The husband not helping his wife whilst also demonstrating elements of them having a child whilst not overtly showing them for the purposes of the workshop. The narrative builds up on her just returning, covering the </w:t>
      </w:r>
      <w:r w:rsidRPr="5225F724" w:rsidR="61B5EF4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Tension Building </w:t>
      </w: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stage of the Cycles of Abuse and then demonstrating the incident. Whilst also providing the opportunity to show the immediate aftermath. Overall, the intention with the first draft is to cover the following criteria: </w:t>
      </w:r>
    </w:p>
    <w:p w:rsidR="61B5EF45" w:rsidP="5225F724" w:rsidRDefault="61B5EF45" w14:paraId="4F82F07F" w14:textId="3635E896">
      <w:pPr>
        <w:pStyle w:val="ListParagraph"/>
        <w:numPr>
          <w:ilvl w:val="0"/>
          <w:numId w:val="21"/>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Establish characters</w:t>
      </w:r>
    </w:p>
    <w:p w:rsidR="61B5EF45" w:rsidP="5225F724" w:rsidRDefault="61B5EF45" w14:paraId="0CEC9862" w14:textId="21EC72A1">
      <w:pPr>
        <w:pStyle w:val="ListParagraph"/>
        <w:numPr>
          <w:ilvl w:val="0"/>
          <w:numId w:val="21"/>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Build up the tension</w:t>
      </w:r>
    </w:p>
    <w:p w:rsidR="61B5EF45" w:rsidP="5225F724" w:rsidRDefault="61B5EF45" w14:paraId="05A0B4C4" w14:textId="05395339">
      <w:pPr>
        <w:pStyle w:val="ListParagraph"/>
        <w:numPr>
          <w:ilvl w:val="0"/>
          <w:numId w:val="21"/>
        </w:numPr>
        <w:spacing w:before="0" w:beforeAutospacing="off" w:after="160" w:afterAutospacing="off" w:line="259" w:lineRule="auto"/>
        <w:ind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Show the character’s journey</w:t>
      </w:r>
    </w:p>
    <w:p w:rsidR="61B5EF45" w:rsidP="5225F724" w:rsidRDefault="61B5EF45" w14:paraId="28FAEA06" w14:textId="42842BC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It is expected that the draft would not be perfect first time, however this is where feedback opportunities would come into practice as it would provide the steppingstones for the next stage.</w:t>
      </w:r>
    </w:p>
    <w:p w:rsidR="5225F724" w:rsidP="5225F724" w:rsidRDefault="5225F724" w14:paraId="732F192D" w14:textId="4B6473AC">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61B5EF45" w:rsidP="5225F724" w:rsidRDefault="61B5EF45" w14:paraId="64D2174A" w14:textId="032877F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1"/>
          <w:bCs w:val="1"/>
          <w:i w:val="0"/>
          <w:iCs w:val="0"/>
          <w:caps w:val="0"/>
          <w:smallCaps w:val="0"/>
          <w:noProof w:val="0"/>
          <w:color w:val="000000" w:themeColor="text1" w:themeTint="FF" w:themeShade="FF"/>
          <w:sz w:val="22"/>
          <w:szCs w:val="22"/>
          <w:lang w:val="en-US"/>
        </w:rPr>
        <w:t>Feedback of First Draft [See Appendix 1]</w:t>
      </w:r>
    </w:p>
    <w:p w:rsidR="5225F724" w:rsidP="3FC921D8" w:rsidRDefault="5225F724" w14:paraId="7C5747EA" w14:textId="116EF7B3">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Peer feedback I had for this initial rough draft was that it “</w:t>
      </w:r>
      <w:r w:rsidRPr="3FC921D8" w:rsidR="61B5EF45">
        <w:rPr>
          <w:rFonts w:ascii="Calibri" w:hAnsi="Calibri" w:eastAsia="Calibri" w:cs="Calibri"/>
          <w:b w:val="0"/>
          <w:bCs w:val="0"/>
          <w:i w:val="1"/>
          <w:iCs w:val="1"/>
          <w:caps w:val="0"/>
          <w:smallCaps w:val="0"/>
          <w:noProof w:val="0"/>
          <w:color w:val="000000" w:themeColor="text1" w:themeTint="FF" w:themeShade="FF"/>
          <w:sz w:val="22"/>
          <w:szCs w:val="22"/>
          <w:lang w:val="en-US"/>
        </w:rPr>
        <w:t>didn’t build up enough,</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with feedback suggesting I amend this by “</w:t>
      </w:r>
      <w:r w:rsidRPr="3FC921D8" w:rsidR="61B5EF45">
        <w:rPr>
          <w:rFonts w:ascii="Calibri" w:hAnsi="Calibri" w:eastAsia="Calibri" w:cs="Calibri"/>
          <w:b w:val="0"/>
          <w:bCs w:val="0"/>
          <w:i w:val="1"/>
          <w:iCs w:val="1"/>
          <w:caps w:val="0"/>
          <w:smallCaps w:val="0"/>
          <w:noProof w:val="0"/>
          <w:color w:val="000000" w:themeColor="text1" w:themeTint="FF" w:themeShade="FF"/>
          <w:sz w:val="22"/>
          <w:szCs w:val="22"/>
          <w:lang w:val="en-US"/>
        </w:rPr>
        <w:t>Instead of ben being offish at first maybe try adding more layers to him so that he doesn’t come across as rude at first</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was said that more of their relationship should be covered and demonstrate that they are a married couple. Furthermore, it jumped from one extreme to the other with no real room for nuance. This means that for a viewer, they could pick gaps and errors in responses, and if it were part of a wider context, they could argue that it was out of character depending on how they were presented. The next observation of this draft was very static, both the characters enter the scene and remain stationary without really doing much until the climax of the scene in which the incident takes place. There is no sense of tension building up and it looks unnatural that the character of Ben just suddenly gets up, wanders over and hits Laura, for example. It dismisses the realities of how the state of tension builds up before the incident itself, and often how subtle it can be. To improve this, the next stages are to add more build up at the beginning, make him seem warmer and welcoming and slowly build that true nature of him as at the end of the day it could be interpreted as if he was in a position where he was always awful to Laura then it is unlikely he would’ve let her shop on her own. </w:t>
      </w:r>
    </w:p>
    <w:p w:rsidR="61B5EF45" w:rsidP="5225F724" w:rsidRDefault="61B5EF45" w14:paraId="10342FC2" w14:textId="2E2390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1"/>
          <w:bCs w:val="1"/>
          <w:i w:val="0"/>
          <w:iCs w:val="0"/>
          <w:caps w:val="0"/>
          <w:smallCaps w:val="0"/>
          <w:noProof w:val="0"/>
          <w:color w:val="000000" w:themeColor="text1" w:themeTint="FF" w:themeShade="FF"/>
          <w:sz w:val="22"/>
          <w:szCs w:val="22"/>
          <w:lang w:val="en-US"/>
        </w:rPr>
        <w:t>Second Draft Feedback [See Appendix 2]:</w:t>
      </w:r>
    </w:p>
    <w:p w:rsidR="61B5EF45" w:rsidP="5225F724" w:rsidRDefault="61B5EF45" w14:paraId="1C1E26B7" w14:textId="1D329FB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Looking on from the intentions from the feedback of the first draft it is clear that the second draft was of a lower quality. There was more content within the script however the actual lines allocated were not of importance. Reflecting on what I put in it did not add to the script at all </w:t>
      </w:r>
    </w:p>
    <w:p w:rsidR="61B5EF45" w:rsidP="5225F724" w:rsidRDefault="61B5EF45" w14:paraId="3F10DC71" w14:textId="2DE310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Where the intention was to improve the relationship between the two character’s, I found that all it did was further put a wedge between them and instead of improving the dynamic between the two characters became more formal and it felt less like they were in a real relationship. To improve on this I </w:t>
      </w:r>
      <w:r w:rsidRPr="5225F724" w:rsidR="61B5EF45">
        <w:rPr>
          <w:rFonts w:ascii="Calibri" w:hAnsi="Calibri" w:eastAsia="Calibri" w:cs="Calibri"/>
          <w:b w:val="1"/>
          <w:bCs w:val="1"/>
          <w:i w:val="0"/>
          <w:iCs w:val="0"/>
          <w:caps w:val="0"/>
          <w:smallCaps w:val="0"/>
          <w:noProof w:val="0"/>
          <w:color w:val="000000" w:themeColor="text1" w:themeTint="FF" w:themeShade="FF"/>
          <w:sz w:val="22"/>
          <w:szCs w:val="22"/>
          <w:lang w:val="en-US"/>
        </w:rPr>
        <w:t>chose to look at...</w:t>
      </w:r>
    </w:p>
    <w:p w:rsidR="61B5EF45" w:rsidP="5225F724" w:rsidRDefault="61B5EF45" w14:paraId="20BF047B" w14:textId="07A4D8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it was trialed during a performance for the workshop, which unfortunately I was unable to attend but received feedback on nonetheless, it was told from Jade Osgood, workshop facilitator sent notes afterwards that described </w:t>
      </w:r>
    </w:p>
    <w:p w:rsidR="61B5EF45" w:rsidP="5225F724" w:rsidRDefault="61B5EF45" w14:paraId="14D9549B" w14:textId="6F2772A6">
      <w:pPr>
        <w:pStyle w:val="ListParagraph"/>
        <w:numPr>
          <w:ilvl w:val="0"/>
          <w:numId w:val="2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script does well to differentiate who has power over the other, </w:t>
      </w:r>
    </w:p>
    <w:p w:rsidR="61B5EF45" w:rsidP="5225F724" w:rsidRDefault="61B5EF45" w14:paraId="5D1F7539" w14:textId="7D3E67AE">
      <w:pPr>
        <w:pStyle w:val="ListParagraph"/>
        <w:numPr>
          <w:ilvl w:val="0"/>
          <w:numId w:val="2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use of a toy is relevant and well placed however could be more descriptive in order to display the age of the child. </w:t>
      </w:r>
    </w:p>
    <w:p w:rsidR="5225F724" w:rsidP="5225F724" w:rsidRDefault="5225F724" w14:paraId="40681CC0" w14:textId="56F7179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1B5EF45" w:rsidP="5225F724" w:rsidRDefault="61B5EF45" w14:paraId="42E716B3" w14:textId="045363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225F724"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regards to the toy I understand where the feedback is coming from however one of the initial ideas was to leave it vague as to be able to change depending on what is appropriate, if the target audience’s age range were to differ, for example it may be a young child’s toy all the way to say a video game controller for a teenager, as examples.  </w:t>
      </w:r>
    </w:p>
    <w:p w:rsidR="5225F724" w:rsidP="5225F724" w:rsidRDefault="5225F724" w14:paraId="0B879D0B" w14:textId="0C9DBD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1B5EF45" w:rsidP="5225F724" w:rsidRDefault="61B5EF45" w14:paraId="37A092D2" w14:textId="1946D8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61B5EF45">
        <w:rPr>
          <w:rFonts w:ascii="Calibri" w:hAnsi="Calibri" w:eastAsia="Calibri" w:cs="Calibri"/>
          <w:b w:val="1"/>
          <w:bCs w:val="1"/>
          <w:i w:val="0"/>
          <w:iCs w:val="0"/>
          <w:caps w:val="0"/>
          <w:smallCaps w:val="0"/>
          <w:noProof w:val="0"/>
          <w:color w:val="000000" w:themeColor="text1" w:themeTint="FF" w:themeShade="FF"/>
          <w:sz w:val="22"/>
          <w:szCs w:val="22"/>
          <w:lang w:val="en-US"/>
        </w:rPr>
        <w:t>Third Draft:</w:t>
      </w:r>
    </w:p>
    <w:p w:rsidR="61B5EF45" w:rsidP="3FC921D8" w:rsidRDefault="61B5EF45" w14:paraId="2649B4B1" w14:textId="4330FAA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One of the </w:t>
      </w:r>
      <w:r w:rsidRPr="3FC921D8" w:rsidR="2EFCDCE3">
        <w:rPr>
          <w:rFonts w:ascii="Calibri" w:hAnsi="Calibri" w:eastAsia="Calibri" w:cs="Calibri"/>
          <w:b w:val="0"/>
          <w:bCs w:val="0"/>
          <w:i w:val="0"/>
          <w:iCs w:val="0"/>
          <w:caps w:val="0"/>
          <w:smallCaps w:val="0"/>
          <w:noProof w:val="0"/>
          <w:color w:val="000000" w:themeColor="text1" w:themeTint="FF" w:themeShade="FF"/>
          <w:sz w:val="22"/>
          <w:szCs w:val="22"/>
          <w:lang w:val="en-US"/>
        </w:rPr>
        <w:t>weaknesses</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my approach for the last two drafts had been that the submission for peer feedback had been done so before examining the script myself and overhearing other actors speak it aloud. The practice of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a Table</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Read is industry standard and takes place before most if not every performance practice. To quote an article by the RRFC, a table read is best described as the collaboration of a group of actors (typically those within the performance itself) where they read through the script from beginning to end and in doing so: </w:t>
      </w:r>
      <w:r w:rsidRPr="3FC921D8" w:rsidR="61B5EF4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“enables you as the writer to see what’s working, what isn’t when it comes to getting the words on the page to craft a compelling story.” </w:t>
      </w:r>
      <w:r w:rsidRPr="3FC921D8" w:rsidR="4FA06EE4">
        <w:rPr>
          <w:rFonts w:ascii="Calibri" w:hAnsi="Calibri" w:eastAsia="Calibri" w:cs="Calibri"/>
          <w:b w:val="0"/>
          <w:bCs w:val="0"/>
          <w:i w:val="0"/>
          <w:iCs w:val="0"/>
          <w:caps w:val="0"/>
          <w:smallCaps w:val="0"/>
          <w:noProof w:val="0"/>
          <w:color w:val="000000" w:themeColor="text1" w:themeTint="FF" w:themeShade="FF"/>
          <w:sz w:val="22"/>
          <w:szCs w:val="22"/>
          <w:lang w:val="en-US"/>
        </w:rPr>
        <w:t>(Baker, 2017)</w:t>
      </w:r>
      <w:r w:rsidRPr="3FC921D8" w:rsidR="4FA06EE4">
        <w:rPr>
          <w:rFonts w:ascii="Calibri" w:hAnsi="Calibri" w:eastAsia="Calibri" w:cs="Calibri"/>
          <w:b w:val="1"/>
          <w:bCs w:val="1"/>
          <w:i w:val="1"/>
          <w:iCs w:val="1"/>
          <w:caps w:val="0"/>
          <w:smallCaps w:val="0"/>
          <w:noProof w:val="0"/>
          <w:color w:val="000000" w:themeColor="text1" w:themeTint="FF" w:themeShade="FF"/>
          <w:sz w:val="22"/>
          <w:szCs w:val="22"/>
          <w:lang w:val="en-US"/>
        </w:rPr>
        <w:t xml:space="preserve"> </w:t>
      </w:r>
      <w:r w:rsidRPr="3FC921D8" w:rsidR="4FA06EE4">
        <w:rPr>
          <w:rFonts w:ascii="Calibri" w:hAnsi="Calibri" w:eastAsia="Calibri" w:cs="Calibri"/>
          <w:noProof w:val="0"/>
          <w:sz w:val="22"/>
          <w:szCs w:val="22"/>
          <w:lang w:val="en-US"/>
        </w:rPr>
        <w:t xml:space="preserve"> </w:t>
      </w:r>
    </w:p>
    <w:p w:rsidR="61B5EF45" w:rsidP="3FC921D8" w:rsidRDefault="61B5EF45" w14:paraId="3F832972" w14:textId="18352F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Putting this information into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practice </w:t>
      </w:r>
      <w:r w:rsidRPr="3FC921D8" w:rsidR="5364EB4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is that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it</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allows me to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identify</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the</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weaknesses </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for</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myself</w:t>
      </w:r>
      <w:r w:rsidRPr="3FC921D8" w:rsidR="61B5EF45">
        <w:rPr>
          <w:rFonts w:ascii="Calibri" w:hAnsi="Calibri" w:eastAsia="Calibri" w:cs="Calibri"/>
          <w:b w:val="0"/>
          <w:bCs w:val="0"/>
          <w:i w:val="0"/>
          <w:iCs w:val="0"/>
          <w:caps w:val="0"/>
          <w:smallCaps w:val="0"/>
          <w:noProof w:val="0"/>
          <w:color w:val="000000" w:themeColor="text1" w:themeTint="FF" w:themeShade="FF"/>
          <w:sz w:val="22"/>
          <w:szCs w:val="22"/>
          <w:lang w:val="en-US"/>
        </w:rPr>
        <w:t>. For example; one of the phrases</w:t>
      </w:r>
      <w:r w:rsidRPr="3FC921D8" w:rsidR="18E4C617">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5225F724" w:rsidP="5225F724" w:rsidRDefault="5225F724" w14:paraId="4B618E85" w14:textId="5109A6F7">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4C2D1B97" w:rsidP="4C2D1B97" w:rsidRDefault="4C2D1B97" w14:paraId="52209163" w14:textId="59189B6C">
      <w:pPr>
        <w:pStyle w:val="Normal"/>
        <w:rPr>
          <w:rFonts w:ascii="Calibri" w:hAnsi="Calibri" w:eastAsia="Calibri" w:cs="Calibri"/>
          <w:b w:val="1"/>
          <w:bCs w:val="1"/>
          <w:i w:val="0"/>
          <w:iCs w:val="0"/>
          <w:caps w:val="0"/>
          <w:smallCaps w:val="0"/>
          <w:noProof w:val="0"/>
          <w:color w:val="000000" w:themeColor="text1" w:themeTint="FF" w:themeShade="FF"/>
          <w:sz w:val="22"/>
          <w:szCs w:val="22"/>
          <w:lang w:val="en-US"/>
        </w:rPr>
      </w:pPr>
    </w:p>
    <w:p w:rsidR="58C9C0D6" w:rsidP="7196AF9B" w:rsidRDefault="58C9C0D6" w14:paraId="5330700C" w14:textId="6A38FB6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7196AF9B" w:rsidR="01F84D62">
        <w:rPr>
          <w:rFonts w:ascii="Calibri" w:hAnsi="Calibri" w:eastAsia="Calibri" w:cs="Calibri"/>
          <w:b w:val="1"/>
          <w:bCs w:val="1"/>
          <w:i w:val="0"/>
          <w:iCs w:val="0"/>
          <w:caps w:val="0"/>
          <w:smallCaps w:val="0"/>
          <w:noProof w:val="0"/>
          <w:color w:val="000000" w:themeColor="text1" w:themeTint="FF" w:themeShade="FF"/>
          <w:sz w:val="22"/>
          <w:szCs w:val="22"/>
          <w:lang w:val="en-US"/>
        </w:rPr>
        <w:t>Bibliography</w:t>
      </w:r>
    </w:p>
    <w:p w:rsidR="71011F91" w:rsidP="445C01EE" w:rsidRDefault="71011F91" w14:paraId="5868C6FB" w14:textId="625BB945">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45C01EE" w:rsidR="40954A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Acting In London (2014) </w:t>
      </w:r>
      <w:r w:rsidRPr="445C01EE" w:rsidR="40954A19">
        <w:rPr>
          <w:rFonts w:ascii="Calibri" w:hAnsi="Calibri" w:eastAsia="Calibri" w:cs="Calibri"/>
          <w:b w:val="0"/>
          <w:bCs w:val="0"/>
          <w:i w:val="1"/>
          <w:iCs w:val="1"/>
          <w:caps w:val="0"/>
          <w:smallCaps w:val="0"/>
          <w:noProof w:val="0"/>
          <w:color w:val="000000" w:themeColor="text1" w:themeTint="FF" w:themeShade="FF"/>
          <w:sz w:val="22"/>
          <w:szCs w:val="22"/>
          <w:lang w:val="en-GB"/>
        </w:rPr>
        <w:t>Acting exercises using observation</w:t>
      </w:r>
      <w:r w:rsidRPr="445C01EE" w:rsidR="40954A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45C01EE" w:rsidR="40954A19">
        <w:rPr>
          <w:rFonts w:ascii="Calibri" w:hAnsi="Calibri" w:eastAsia="Calibri" w:cs="Calibri"/>
          <w:b w:val="0"/>
          <w:bCs w:val="0"/>
          <w:i w:val="1"/>
          <w:iCs w:val="1"/>
          <w:caps w:val="0"/>
          <w:smallCaps w:val="0"/>
          <w:noProof w:val="0"/>
          <w:color w:val="000000" w:themeColor="text1" w:themeTint="FF" w:themeShade="FF"/>
          <w:sz w:val="22"/>
          <w:szCs w:val="22"/>
          <w:lang w:val="en-GB"/>
        </w:rPr>
        <w:t>Acting in London</w:t>
      </w:r>
      <w:r w:rsidRPr="445C01EE" w:rsidR="40954A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Acting In London. Available at: </w:t>
      </w:r>
      <w:hyperlink r:id="R7e8bc96294fb485d">
        <w:r w:rsidRPr="445C01EE" w:rsidR="40954A19">
          <w:rPr>
            <w:rStyle w:val="Hyperlink"/>
            <w:rFonts w:ascii="Calibri" w:hAnsi="Calibri" w:eastAsia="Calibri" w:cs="Calibri"/>
            <w:b w:val="0"/>
            <w:bCs w:val="0"/>
            <w:i w:val="0"/>
            <w:iCs w:val="0"/>
            <w:caps w:val="0"/>
            <w:smallCaps w:val="0"/>
            <w:strike w:val="0"/>
            <w:dstrike w:val="0"/>
            <w:noProof w:val="0"/>
            <w:sz w:val="22"/>
            <w:szCs w:val="22"/>
            <w:lang w:val="en-GB"/>
          </w:rPr>
          <w:t>https://actinginlondon.co.uk/acting-exercises-using-observation/</w:t>
        </w:r>
      </w:hyperlink>
      <w:r w:rsidRPr="445C01EE" w:rsidR="40954A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13, 2023).</w:t>
      </w:r>
    </w:p>
    <w:p w:rsidR="71011F91" w:rsidP="445C01EE" w:rsidRDefault="71011F91" w14:paraId="500E0BF3" w14:textId="2937495F">
      <w:pPr>
        <w:pStyle w:val="Normal"/>
        <w:spacing w:after="160" w:line="259" w:lineRule="auto"/>
        <w:ind w:left="567" w:hanging="567"/>
        <w:rPr>
          <w:rFonts w:ascii="Calibri" w:hAnsi="Calibri" w:eastAsia="Calibri" w:cs="Calibri"/>
          <w:noProof w:val="0"/>
          <w:sz w:val="22"/>
          <w:szCs w:val="22"/>
          <w:lang w:val="en-GB"/>
        </w:rPr>
      </w:pPr>
      <w:r w:rsidRPr="4C2D1B97" w:rsidR="32EFFF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Adams, K. (2018) </w:t>
      </w:r>
      <w:r w:rsidRPr="4C2D1B97" w:rsidR="32EFFF86">
        <w:rPr>
          <w:rFonts w:ascii="Calibri" w:hAnsi="Calibri" w:eastAsia="Calibri" w:cs="Calibri"/>
          <w:b w:val="0"/>
          <w:bCs w:val="0"/>
          <w:i w:val="1"/>
          <w:iCs w:val="1"/>
          <w:caps w:val="0"/>
          <w:smallCaps w:val="0"/>
          <w:noProof w:val="0"/>
          <w:color w:val="000000" w:themeColor="text1" w:themeTint="FF" w:themeShade="FF"/>
          <w:sz w:val="22"/>
          <w:szCs w:val="22"/>
          <w:lang w:val="en-US"/>
        </w:rPr>
        <w:t>How to write your first stage play</w:t>
      </w:r>
      <w:r w:rsidRPr="4C2D1B97" w:rsidR="32EFFF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32EFFF86">
        <w:rPr>
          <w:rFonts w:ascii="Calibri" w:hAnsi="Calibri" w:eastAsia="Calibri" w:cs="Calibri"/>
          <w:b w:val="0"/>
          <w:bCs w:val="0"/>
          <w:i w:val="1"/>
          <w:iCs w:val="1"/>
          <w:caps w:val="0"/>
          <w:smallCaps w:val="0"/>
          <w:noProof w:val="0"/>
          <w:color w:val="000000" w:themeColor="text1" w:themeTint="FF" w:themeShade="FF"/>
          <w:sz w:val="22"/>
          <w:szCs w:val="22"/>
          <w:lang w:val="en-US"/>
        </w:rPr>
        <w:t>The Writer's Cookbook</w:t>
      </w:r>
      <w:r w:rsidRPr="4C2D1B97" w:rsidR="32EFFF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145eb05129cc4387">
        <w:r w:rsidRPr="4C2D1B97" w:rsidR="32EFFF86">
          <w:rPr>
            <w:rStyle w:val="Hyperlink"/>
            <w:rFonts w:ascii="Calibri" w:hAnsi="Calibri" w:eastAsia="Calibri" w:cs="Calibri"/>
            <w:b w:val="0"/>
            <w:bCs w:val="0"/>
            <w:i w:val="0"/>
            <w:iCs w:val="0"/>
            <w:caps w:val="0"/>
            <w:smallCaps w:val="0"/>
            <w:strike w:val="0"/>
            <w:dstrike w:val="0"/>
            <w:noProof w:val="0"/>
            <w:sz w:val="22"/>
            <w:szCs w:val="22"/>
            <w:lang w:val="en-US"/>
          </w:rPr>
          <w:t>https://www.writerscookbook.com/stage-play-writing-ingredients/</w:t>
        </w:r>
      </w:hyperlink>
      <w:r w:rsidRPr="4C2D1B97" w:rsidR="32EFFF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January 22, 2023).</w:t>
      </w:r>
    </w:p>
    <w:p w:rsidR="5D956EEA" w:rsidP="4C2D1B97" w:rsidRDefault="5D956EEA" w14:paraId="24157454" w14:textId="2463435D">
      <w:pPr>
        <w:spacing w:after="160" w:line="259" w:lineRule="auto"/>
        <w:ind w:left="567" w:hanging="567"/>
        <w:rPr>
          <w:rFonts w:ascii="Calibri" w:hAnsi="Calibri" w:eastAsia="Calibri" w:cs="Calibri"/>
          <w:noProof w:val="0"/>
          <w:sz w:val="22"/>
          <w:szCs w:val="22"/>
          <w:lang w:val="en-US"/>
        </w:rPr>
      </w:pPr>
      <w:r w:rsidRPr="5225F724"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Admin (2021) </w:t>
      </w:r>
      <w:r w:rsidRPr="5225F724" w:rsidR="5D956EEA">
        <w:rPr>
          <w:rFonts w:ascii="Calibri" w:hAnsi="Calibri" w:eastAsia="Calibri" w:cs="Calibri"/>
          <w:b w:val="0"/>
          <w:bCs w:val="0"/>
          <w:i w:val="1"/>
          <w:iCs w:val="1"/>
          <w:caps w:val="0"/>
          <w:smallCaps w:val="0"/>
          <w:noProof w:val="0"/>
          <w:color w:val="000000" w:themeColor="text1" w:themeTint="FF" w:themeShade="FF"/>
          <w:sz w:val="22"/>
          <w:szCs w:val="22"/>
          <w:lang w:val="en-US"/>
        </w:rPr>
        <w:t>Using drama to teach sensitive issues</w:t>
      </w:r>
      <w:r w:rsidRPr="5225F724"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5D956EEA">
        <w:rPr>
          <w:rFonts w:ascii="Calibri" w:hAnsi="Calibri" w:eastAsia="Calibri" w:cs="Calibri"/>
          <w:b w:val="0"/>
          <w:bCs w:val="0"/>
          <w:i w:val="1"/>
          <w:iCs w:val="1"/>
          <w:caps w:val="0"/>
          <w:smallCaps w:val="0"/>
          <w:noProof w:val="0"/>
          <w:color w:val="000000" w:themeColor="text1" w:themeTint="FF" w:themeShade="FF"/>
          <w:sz w:val="22"/>
          <w:szCs w:val="22"/>
          <w:lang w:val="en-US"/>
        </w:rPr>
        <w:t>Teaching Expertise</w:t>
      </w:r>
      <w:r w:rsidRPr="5225F724"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Teaching Expertise. Available at: </w:t>
      </w:r>
      <w:hyperlink r:id="R9d7767cbaaea469d">
        <w:r w:rsidRPr="5225F724" w:rsidR="5D956EEA">
          <w:rPr>
            <w:rStyle w:val="Hyperlink"/>
            <w:rFonts w:ascii="Calibri" w:hAnsi="Calibri" w:eastAsia="Calibri" w:cs="Calibri"/>
            <w:b w:val="0"/>
            <w:bCs w:val="0"/>
            <w:i w:val="0"/>
            <w:iCs w:val="0"/>
            <w:caps w:val="0"/>
            <w:smallCaps w:val="0"/>
            <w:strike w:val="0"/>
            <w:dstrike w:val="0"/>
            <w:noProof w:val="0"/>
            <w:sz w:val="22"/>
            <w:szCs w:val="22"/>
            <w:lang w:val="en-US"/>
          </w:rPr>
          <w:t>https://www.teachingexpertise.com/articles/using-drama-to-teach-sensitive-issues/</w:t>
        </w:r>
      </w:hyperlink>
      <w:r w:rsidRPr="5225F724"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9, 2023).</w:t>
      </w:r>
    </w:p>
    <w:p w:rsidR="0FFB4D15" w:rsidP="5225F724" w:rsidRDefault="0FFB4D15" w14:paraId="2F21AEDE" w14:textId="2CD12211">
      <w:pPr>
        <w:ind w:left="567" w:hanging="567"/>
      </w:pPr>
      <w:r w:rsidRPr="3FC921D8" w:rsidR="0FFB4D15">
        <w:rPr>
          <w:rFonts w:ascii="Calibri" w:hAnsi="Calibri" w:eastAsia="Calibri" w:cs="Calibri"/>
          <w:noProof w:val="0"/>
          <w:sz w:val="22"/>
          <w:szCs w:val="22"/>
          <w:lang w:val="en-US"/>
        </w:rPr>
        <w:t xml:space="preserve">Animus Archetype (2022) </w:t>
      </w:r>
      <w:r w:rsidRPr="3FC921D8" w:rsidR="0FFB4D15">
        <w:rPr>
          <w:rFonts w:ascii="Calibri" w:hAnsi="Calibri" w:eastAsia="Calibri" w:cs="Calibri"/>
          <w:i w:val="1"/>
          <w:iCs w:val="1"/>
          <w:noProof w:val="0"/>
          <w:sz w:val="22"/>
          <w:szCs w:val="22"/>
          <w:lang w:val="en-US"/>
        </w:rPr>
        <w:t>Animus Archetype</w:t>
      </w:r>
      <w:r w:rsidRPr="3FC921D8" w:rsidR="0FFB4D15">
        <w:rPr>
          <w:rFonts w:ascii="Calibri" w:hAnsi="Calibri" w:eastAsia="Calibri" w:cs="Calibri"/>
          <w:noProof w:val="0"/>
          <w:sz w:val="22"/>
          <w:szCs w:val="22"/>
          <w:lang w:val="en-US"/>
        </w:rPr>
        <w:t xml:space="preserve">, </w:t>
      </w:r>
      <w:r w:rsidRPr="3FC921D8" w:rsidR="0FFB4D15">
        <w:rPr>
          <w:rFonts w:ascii="Calibri" w:hAnsi="Calibri" w:eastAsia="Calibri" w:cs="Calibri"/>
          <w:i w:val="1"/>
          <w:iCs w:val="1"/>
          <w:noProof w:val="0"/>
          <w:sz w:val="22"/>
          <w:szCs w:val="22"/>
          <w:lang w:val="en-US"/>
        </w:rPr>
        <w:t>Know Your Archetypes</w:t>
      </w:r>
      <w:r w:rsidRPr="3FC921D8" w:rsidR="0FFB4D15">
        <w:rPr>
          <w:rFonts w:ascii="Calibri" w:hAnsi="Calibri" w:eastAsia="Calibri" w:cs="Calibri"/>
          <w:noProof w:val="0"/>
          <w:sz w:val="22"/>
          <w:szCs w:val="22"/>
          <w:lang w:val="en-US"/>
        </w:rPr>
        <w:t xml:space="preserve">. Know Your Archetypes. Available at: </w:t>
      </w:r>
      <w:hyperlink r:id="Rd1451fe7fec34f64">
        <w:r w:rsidRPr="3FC921D8" w:rsidR="0FFB4D15">
          <w:rPr>
            <w:rStyle w:val="Hyperlink"/>
            <w:rFonts w:ascii="Calibri" w:hAnsi="Calibri" w:eastAsia="Calibri" w:cs="Calibri"/>
            <w:noProof w:val="0"/>
            <w:sz w:val="22"/>
            <w:szCs w:val="22"/>
            <w:lang w:val="en-US"/>
          </w:rPr>
          <w:t>https://knowyourarchetypes.com/animus-archetype/?utm_content=cmp-true</w:t>
        </w:r>
      </w:hyperlink>
      <w:r w:rsidRPr="3FC921D8" w:rsidR="0FFB4D15">
        <w:rPr>
          <w:rFonts w:ascii="Calibri" w:hAnsi="Calibri" w:eastAsia="Calibri" w:cs="Calibri"/>
          <w:noProof w:val="0"/>
          <w:sz w:val="22"/>
          <w:szCs w:val="22"/>
          <w:lang w:val="en-US"/>
        </w:rPr>
        <w:t xml:space="preserve"> (Accessed: April 18, 2023).</w:t>
      </w:r>
    </w:p>
    <w:p w:rsidR="6C71E9A9" w:rsidP="3FC921D8" w:rsidRDefault="6C71E9A9" w14:paraId="3B9A76F0" w14:textId="7B576353">
      <w:pPr>
        <w:ind w:left="567" w:hanging="567"/>
      </w:pPr>
      <w:r w:rsidRPr="3FC921D8" w:rsidR="6C71E9A9">
        <w:rPr>
          <w:rFonts w:ascii="Calibri" w:hAnsi="Calibri" w:eastAsia="Calibri" w:cs="Calibri"/>
          <w:noProof w:val="0"/>
          <w:sz w:val="22"/>
          <w:szCs w:val="22"/>
          <w:lang w:val="en-US"/>
        </w:rPr>
        <w:t xml:space="preserve">Baker, D. (2017) </w:t>
      </w:r>
      <w:r w:rsidRPr="3FC921D8" w:rsidR="6C71E9A9">
        <w:rPr>
          <w:rFonts w:ascii="Calibri" w:hAnsi="Calibri" w:eastAsia="Calibri" w:cs="Calibri"/>
          <w:i w:val="1"/>
          <w:iCs w:val="1"/>
          <w:noProof w:val="0"/>
          <w:sz w:val="22"/>
          <w:szCs w:val="22"/>
          <w:lang w:val="en-US"/>
        </w:rPr>
        <w:t>How to have a successful table read</w:t>
      </w:r>
      <w:r w:rsidRPr="3FC921D8" w:rsidR="6C71E9A9">
        <w:rPr>
          <w:rFonts w:ascii="Calibri" w:hAnsi="Calibri" w:eastAsia="Calibri" w:cs="Calibri"/>
          <w:noProof w:val="0"/>
          <w:sz w:val="22"/>
          <w:szCs w:val="22"/>
          <w:lang w:val="en-US"/>
        </w:rPr>
        <w:t xml:space="preserve">, </w:t>
      </w:r>
      <w:r w:rsidRPr="3FC921D8" w:rsidR="6C71E9A9">
        <w:rPr>
          <w:rFonts w:ascii="Calibri" w:hAnsi="Calibri" w:eastAsia="Calibri" w:cs="Calibri"/>
          <w:i w:val="1"/>
          <w:iCs w:val="1"/>
          <w:noProof w:val="0"/>
          <w:sz w:val="22"/>
          <w:szCs w:val="22"/>
          <w:lang w:val="en-US"/>
        </w:rPr>
        <w:t>Recording Radio Film Connection Blog</w:t>
      </w:r>
      <w:r w:rsidRPr="3FC921D8" w:rsidR="6C71E9A9">
        <w:rPr>
          <w:rFonts w:ascii="Calibri" w:hAnsi="Calibri" w:eastAsia="Calibri" w:cs="Calibri"/>
          <w:noProof w:val="0"/>
          <w:sz w:val="22"/>
          <w:szCs w:val="22"/>
          <w:lang w:val="en-US"/>
        </w:rPr>
        <w:t xml:space="preserve">. Recording Radio Film Connection. Available at: </w:t>
      </w:r>
      <w:hyperlink w:anchor=":~:text=What's%20a%20%E2%80%9Ctable%20read%E2%80%9D%3F,to%20craft%20a%20compelling%20story" r:id="R0c19447370394fdb">
        <w:r w:rsidRPr="3FC921D8" w:rsidR="6C71E9A9">
          <w:rPr>
            <w:rStyle w:val="Hyperlink"/>
            <w:rFonts w:ascii="Calibri" w:hAnsi="Calibri" w:eastAsia="Calibri" w:cs="Calibri"/>
            <w:noProof w:val="0"/>
            <w:sz w:val="22"/>
            <w:szCs w:val="22"/>
            <w:lang w:val="en-US"/>
          </w:rPr>
          <w:t>https://www.rrfedu.com/blog/2017/09/12/how-to-have-a-successful-table-read/#:~:text=What's%20a%20%E2%80%9Ctable%20read%E2%80%9D%3F,to%20craft%20a%20compelling%20story</w:t>
        </w:r>
      </w:hyperlink>
      <w:r w:rsidRPr="3FC921D8" w:rsidR="6C71E9A9">
        <w:rPr>
          <w:rFonts w:ascii="Calibri" w:hAnsi="Calibri" w:eastAsia="Calibri" w:cs="Calibri"/>
          <w:noProof w:val="0"/>
          <w:sz w:val="22"/>
          <w:szCs w:val="22"/>
          <w:lang w:val="en-US"/>
        </w:rPr>
        <w:t>. (Accessed: April 18, 2023).</w:t>
      </w:r>
    </w:p>
    <w:p w:rsidR="5D956EEA" w:rsidP="4C2D1B97" w:rsidRDefault="5D956EEA" w14:paraId="6FC9C456" w14:textId="55D70C7C">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Boal, A. (2008) </w:t>
      </w:r>
      <w:r w:rsidRPr="4C2D1B97" w:rsidR="5D956EEA">
        <w:rPr>
          <w:rFonts w:ascii="Calibri" w:hAnsi="Calibri" w:eastAsia="Calibri" w:cs="Calibri"/>
          <w:b w:val="0"/>
          <w:bCs w:val="0"/>
          <w:i w:val="1"/>
          <w:iCs w:val="1"/>
          <w:caps w:val="0"/>
          <w:smallCaps w:val="0"/>
          <w:noProof w:val="0"/>
          <w:color w:val="000000" w:themeColor="text1" w:themeTint="FF" w:themeShade="FF"/>
          <w:sz w:val="22"/>
          <w:szCs w:val="22"/>
          <w:lang w:val="en-US"/>
        </w:rPr>
        <w:t>Theatre of the oppressed</w:t>
      </w:r>
      <w:r w:rsidRPr="4C2D1B97" w:rsidR="5D956EEA">
        <w:rPr>
          <w:rFonts w:ascii="Calibri" w:hAnsi="Calibri" w:eastAsia="Calibri" w:cs="Calibri"/>
          <w:b w:val="0"/>
          <w:bCs w:val="0"/>
          <w:i w:val="0"/>
          <w:iCs w:val="0"/>
          <w:caps w:val="0"/>
          <w:smallCaps w:val="0"/>
          <w:noProof w:val="0"/>
          <w:color w:val="000000" w:themeColor="text1" w:themeTint="FF" w:themeShade="FF"/>
          <w:sz w:val="22"/>
          <w:szCs w:val="22"/>
          <w:lang w:val="en-US"/>
        </w:rPr>
        <w:t>. London: Pluto Press.</w:t>
      </w:r>
    </w:p>
    <w:p w:rsidR="19925799" w:rsidP="4C2D1B97" w:rsidRDefault="19925799" w14:paraId="26714B1A" w14:textId="37D57ED1">
      <w:pPr>
        <w:pStyle w:val="Normal"/>
        <w:spacing w:after="160" w:line="259" w:lineRule="auto"/>
        <w:ind w:left="567" w:hanging="567"/>
        <w:jc w:val="left"/>
        <w:rPr>
          <w:rFonts w:ascii="Calibri" w:hAnsi="Calibri" w:eastAsia="Calibri" w:cs="Calibri" w:asciiTheme="minorAscii" w:hAnsiTheme="minorAscii" w:eastAsiaTheme="minorAscii" w:cstheme="minorAscii"/>
          <w:noProof w:val="0"/>
          <w:color w:val="auto"/>
          <w:sz w:val="22"/>
          <w:szCs w:val="22"/>
          <w:lang w:val="en-US"/>
        </w:rPr>
      </w:pPr>
      <w:r w:rsidRPr="4C2D1B97" w:rsidR="199257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Boe, J., 2005. Metaphor, thought, projection, and archetype. </w:t>
      </w:r>
      <w:r w:rsidRPr="4C2D1B97" w:rsidR="1992579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Psychological Perspectives</w:t>
      </w:r>
      <w:r w:rsidRPr="4C2D1B97" w:rsidR="199257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4C2D1B97" w:rsidR="1992579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48</w:t>
      </w:r>
      <w:r w:rsidRPr="4C2D1B97" w:rsidR="199257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(1), pp.68-83.</w:t>
      </w:r>
    </w:p>
    <w:p w:rsidR="5D956EEA" w:rsidP="4C2D1B97" w:rsidRDefault="5D956EEA" w14:paraId="62CED2EF" w14:textId="23734DB2">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Bottaro, A. (2022) </w:t>
      </w:r>
      <w:r w:rsidRPr="4C2D1B97" w:rsidR="5D956EEA">
        <w:rPr>
          <w:rFonts w:ascii="Calibri" w:hAnsi="Calibri" w:eastAsia="Calibri" w:cs="Calibri"/>
          <w:b w:val="0"/>
          <w:bCs w:val="0"/>
          <w:i w:val="1"/>
          <w:iCs w:val="1"/>
          <w:caps w:val="0"/>
          <w:smallCaps w:val="0"/>
          <w:noProof w:val="0"/>
          <w:color w:val="000000" w:themeColor="text1" w:themeTint="FF" w:themeShade="FF"/>
          <w:sz w:val="22"/>
          <w:szCs w:val="22"/>
          <w:lang w:val="en-US"/>
        </w:rPr>
        <w:t>What is the cycle of abuse and how do you end it?</w:t>
      </w:r>
      <w:r w:rsidRPr="4C2D1B97"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D956EEA">
        <w:rPr>
          <w:rFonts w:ascii="Calibri" w:hAnsi="Calibri" w:eastAsia="Calibri" w:cs="Calibri"/>
          <w:b w:val="0"/>
          <w:bCs w:val="0"/>
          <w:i w:val="1"/>
          <w:iCs w:val="1"/>
          <w:caps w:val="0"/>
          <w:smallCaps w:val="0"/>
          <w:noProof w:val="0"/>
          <w:color w:val="000000" w:themeColor="text1" w:themeTint="FF" w:themeShade="FF"/>
          <w:sz w:val="22"/>
          <w:szCs w:val="22"/>
          <w:lang w:val="en-US"/>
        </w:rPr>
        <w:t>Verywell Health</w:t>
      </w:r>
      <w:r w:rsidRPr="4C2D1B97"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Verywell Health. Available at: </w:t>
      </w:r>
      <w:hyperlink r:id="R4d51653905364f22">
        <w:r w:rsidRPr="4C2D1B97" w:rsidR="5D956EEA">
          <w:rPr>
            <w:rStyle w:val="Hyperlink"/>
            <w:rFonts w:ascii="Calibri" w:hAnsi="Calibri" w:eastAsia="Calibri" w:cs="Calibri"/>
            <w:b w:val="0"/>
            <w:bCs w:val="0"/>
            <w:i w:val="0"/>
            <w:iCs w:val="0"/>
            <w:caps w:val="0"/>
            <w:smallCaps w:val="0"/>
            <w:strike w:val="0"/>
            <w:dstrike w:val="0"/>
            <w:noProof w:val="0"/>
            <w:sz w:val="22"/>
            <w:szCs w:val="22"/>
            <w:lang w:val="en-US"/>
          </w:rPr>
          <w:t>https://www.verywellhealth.com/cycle-of-abuse-5210940</w:t>
        </w:r>
      </w:hyperlink>
      <w:r w:rsidRPr="4C2D1B97" w:rsidR="5D956E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7, 2023).</w:t>
      </w:r>
    </w:p>
    <w:p w:rsidR="71011F91" w:rsidP="6B90080F" w:rsidRDefault="71011F91" w14:paraId="789604AC" w14:textId="399D336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Brennan, D. (2021)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Gestalt therapy: The definition, how it works and its benefits</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WebMD</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WebMD. Available at: </w:t>
      </w:r>
      <w:hyperlink r:id="R09b91d224dc84aba">
        <w:r w:rsidRPr="4C2D1B97" w:rsidR="078FA606">
          <w:rPr>
            <w:rStyle w:val="Hyperlink"/>
            <w:rFonts w:ascii="Calibri" w:hAnsi="Calibri" w:eastAsia="Calibri" w:cs="Calibri"/>
            <w:b w:val="0"/>
            <w:bCs w:val="0"/>
            <w:i w:val="0"/>
            <w:iCs w:val="0"/>
            <w:caps w:val="0"/>
            <w:smallCaps w:val="0"/>
            <w:strike w:val="0"/>
            <w:dstrike w:val="0"/>
            <w:noProof w:val="0"/>
            <w:sz w:val="22"/>
            <w:szCs w:val="22"/>
            <w:lang w:val="en-US"/>
          </w:rPr>
          <w:t>https://www.webmd.com/mental-health/what-is-gestalt-therapy</w:t>
        </w:r>
      </w:hyperlink>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December 15, 2022).</w:t>
      </w:r>
    </w:p>
    <w:p w:rsidR="1DBFDADA" w:rsidP="4C2D1B97" w:rsidRDefault="1DBFDADA" w14:paraId="4F7C4CF9" w14:textId="399D336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1DBFDAD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Brennan, D. (2021) </w:t>
      </w:r>
      <w:r w:rsidRPr="4C2D1B97" w:rsidR="1DBFDADA">
        <w:rPr>
          <w:rFonts w:ascii="Calibri" w:hAnsi="Calibri" w:eastAsia="Calibri" w:cs="Calibri"/>
          <w:b w:val="0"/>
          <w:bCs w:val="0"/>
          <w:i w:val="1"/>
          <w:iCs w:val="1"/>
          <w:caps w:val="0"/>
          <w:smallCaps w:val="0"/>
          <w:noProof w:val="0"/>
          <w:color w:val="000000" w:themeColor="text1" w:themeTint="FF" w:themeShade="FF"/>
          <w:sz w:val="22"/>
          <w:szCs w:val="22"/>
          <w:lang w:val="en-US"/>
        </w:rPr>
        <w:t>Gestalt therapy: The definition, how it works and its benefits</w:t>
      </w:r>
      <w:r w:rsidRPr="4C2D1B97" w:rsidR="1DBFDAD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1DBFDADA">
        <w:rPr>
          <w:rFonts w:ascii="Calibri" w:hAnsi="Calibri" w:eastAsia="Calibri" w:cs="Calibri"/>
          <w:b w:val="0"/>
          <w:bCs w:val="0"/>
          <w:i w:val="1"/>
          <w:iCs w:val="1"/>
          <w:caps w:val="0"/>
          <w:smallCaps w:val="0"/>
          <w:noProof w:val="0"/>
          <w:color w:val="000000" w:themeColor="text1" w:themeTint="FF" w:themeShade="FF"/>
          <w:sz w:val="22"/>
          <w:szCs w:val="22"/>
          <w:lang w:val="en-US"/>
        </w:rPr>
        <w:t>WebMD</w:t>
      </w:r>
      <w:r w:rsidRPr="4C2D1B97" w:rsidR="1DBFDAD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WebMD. Available at: </w:t>
      </w:r>
      <w:hyperlink r:id="R125ac02aad544da5">
        <w:r w:rsidRPr="4C2D1B97" w:rsidR="1DBFDADA">
          <w:rPr>
            <w:rStyle w:val="Hyperlink"/>
            <w:rFonts w:ascii="Calibri" w:hAnsi="Calibri" w:eastAsia="Calibri" w:cs="Calibri"/>
            <w:b w:val="0"/>
            <w:bCs w:val="0"/>
            <w:i w:val="0"/>
            <w:iCs w:val="0"/>
            <w:caps w:val="0"/>
            <w:smallCaps w:val="0"/>
            <w:strike w:val="0"/>
            <w:dstrike w:val="0"/>
            <w:noProof w:val="0"/>
            <w:sz w:val="22"/>
            <w:szCs w:val="22"/>
            <w:lang w:val="en-US"/>
          </w:rPr>
          <w:t>https://www.webmd.com/mental-health/what-is-gestalt-therapy</w:t>
        </w:r>
      </w:hyperlink>
      <w:r w:rsidRPr="4C2D1B97" w:rsidR="1DBFDAD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December 15, 2022).</w:t>
      </w:r>
    </w:p>
    <w:p w:rsidR="54966D15" w:rsidP="502AF0E6" w:rsidRDefault="54966D15" w14:paraId="5362DB0F" w14:textId="4886C6A9">
      <w:pPr>
        <w:ind w:left="567" w:hanging="567"/>
        <w:jc w:val="left"/>
      </w:pPr>
      <w:r w:rsidRPr="5225F724" w:rsidR="54966D15">
        <w:rPr>
          <w:rFonts w:ascii="Calibri" w:hAnsi="Calibri" w:eastAsia="Calibri" w:cs="Calibri"/>
          <w:noProof w:val="0"/>
          <w:sz w:val="22"/>
          <w:szCs w:val="22"/>
          <w:lang w:val="en-US"/>
        </w:rPr>
        <w:t xml:space="preserve">Carl Jung Resources (n.d.) </w:t>
      </w:r>
      <w:r w:rsidRPr="5225F724" w:rsidR="54966D15">
        <w:rPr>
          <w:rFonts w:ascii="Calibri" w:hAnsi="Calibri" w:eastAsia="Calibri" w:cs="Calibri"/>
          <w:i w:val="1"/>
          <w:iCs w:val="1"/>
          <w:noProof w:val="0"/>
          <w:sz w:val="22"/>
          <w:szCs w:val="22"/>
          <w:lang w:val="en-US"/>
        </w:rPr>
        <w:t xml:space="preserve">What is </w:t>
      </w:r>
      <w:r w:rsidRPr="5225F724" w:rsidR="54966D15">
        <w:rPr>
          <w:rFonts w:ascii="Calibri" w:hAnsi="Calibri" w:eastAsia="Calibri" w:cs="Calibri"/>
          <w:i w:val="1"/>
          <w:iCs w:val="1"/>
          <w:noProof w:val="0"/>
          <w:sz w:val="22"/>
          <w:szCs w:val="22"/>
          <w:lang w:val="en-US"/>
        </w:rPr>
        <w:t>Persona?</w:t>
      </w:r>
      <w:r w:rsidRPr="5225F724" w:rsidR="54966D15">
        <w:rPr>
          <w:rFonts w:ascii="Calibri" w:hAnsi="Calibri" w:eastAsia="Calibri" w:cs="Calibri"/>
          <w:noProof w:val="0"/>
          <w:sz w:val="22"/>
          <w:szCs w:val="22"/>
          <w:lang w:val="en-US"/>
        </w:rPr>
        <w:t>,</w:t>
      </w:r>
      <w:r w:rsidRPr="5225F724" w:rsidR="54966D15">
        <w:rPr>
          <w:rFonts w:ascii="Calibri" w:hAnsi="Calibri" w:eastAsia="Calibri" w:cs="Calibri"/>
          <w:noProof w:val="0"/>
          <w:sz w:val="22"/>
          <w:szCs w:val="22"/>
          <w:lang w:val="en-US"/>
        </w:rPr>
        <w:t xml:space="preserve"> </w:t>
      </w:r>
      <w:r w:rsidRPr="5225F724" w:rsidR="54966D15">
        <w:rPr>
          <w:rFonts w:ascii="Calibri" w:hAnsi="Calibri" w:eastAsia="Calibri" w:cs="Calibri"/>
          <w:i w:val="1"/>
          <w:iCs w:val="1"/>
          <w:noProof w:val="0"/>
          <w:sz w:val="22"/>
          <w:szCs w:val="22"/>
          <w:lang w:val="en-US"/>
        </w:rPr>
        <w:t>Carl Jung - archetypes - Persona</w:t>
      </w:r>
      <w:r w:rsidRPr="5225F724" w:rsidR="54966D15">
        <w:rPr>
          <w:rFonts w:ascii="Calibri" w:hAnsi="Calibri" w:eastAsia="Calibri" w:cs="Calibri"/>
          <w:noProof w:val="0"/>
          <w:sz w:val="22"/>
          <w:szCs w:val="22"/>
          <w:lang w:val="en-US"/>
        </w:rPr>
        <w:t xml:space="preserve">. Available at: </w:t>
      </w:r>
      <w:hyperlink r:id="R61a1b9f6c8c84d98">
        <w:r w:rsidRPr="5225F724" w:rsidR="54966D15">
          <w:rPr>
            <w:rStyle w:val="Hyperlink"/>
            <w:rFonts w:ascii="Calibri" w:hAnsi="Calibri" w:eastAsia="Calibri" w:cs="Calibri"/>
            <w:noProof w:val="0"/>
            <w:sz w:val="22"/>
            <w:szCs w:val="22"/>
            <w:lang w:val="en-US"/>
          </w:rPr>
          <w:t>https://www.carl-jung.net/persona.html</w:t>
        </w:r>
      </w:hyperlink>
      <w:r w:rsidRPr="5225F724" w:rsidR="54966D15">
        <w:rPr>
          <w:rFonts w:ascii="Calibri" w:hAnsi="Calibri" w:eastAsia="Calibri" w:cs="Calibri"/>
          <w:noProof w:val="0"/>
          <w:sz w:val="22"/>
          <w:szCs w:val="22"/>
          <w:lang w:val="en-US"/>
        </w:rPr>
        <w:t xml:space="preserve"> (Accessed: April 18, 2023).</w:t>
      </w:r>
    </w:p>
    <w:p w:rsidR="1C236157" w:rsidP="5225F724" w:rsidRDefault="1C236157" w14:paraId="40B4CCE5" w14:textId="4F54B414">
      <w:pPr>
        <w:ind w:left="567" w:hanging="567"/>
        <w:jc w:val="left"/>
      </w:pPr>
      <w:r w:rsidRPr="5225F724" w:rsidR="1C236157">
        <w:rPr>
          <w:rFonts w:ascii="Calibri" w:hAnsi="Calibri" w:eastAsia="Calibri" w:cs="Calibri"/>
          <w:noProof w:val="0"/>
          <w:sz w:val="22"/>
          <w:szCs w:val="22"/>
          <w:lang w:val="en-US"/>
        </w:rPr>
        <w:t xml:space="preserve">Carl Jung Theory Of Archetypes (2021) </w:t>
      </w:r>
      <w:r w:rsidRPr="5225F724" w:rsidR="1C236157">
        <w:rPr>
          <w:rFonts w:ascii="Calibri" w:hAnsi="Calibri" w:eastAsia="Calibri" w:cs="Calibri"/>
          <w:i w:val="1"/>
          <w:iCs w:val="1"/>
          <w:noProof w:val="0"/>
          <w:sz w:val="22"/>
          <w:szCs w:val="22"/>
          <w:lang w:val="en-US"/>
        </w:rPr>
        <w:t>Carl Jung theory of archetypes</w:t>
      </w:r>
      <w:r w:rsidRPr="5225F724" w:rsidR="1C236157">
        <w:rPr>
          <w:rFonts w:ascii="Calibri" w:hAnsi="Calibri" w:eastAsia="Calibri" w:cs="Calibri"/>
          <w:noProof w:val="0"/>
          <w:sz w:val="22"/>
          <w:szCs w:val="22"/>
          <w:lang w:val="en-US"/>
        </w:rPr>
        <w:t xml:space="preserve">, </w:t>
      </w:r>
      <w:r w:rsidRPr="5225F724" w:rsidR="1C236157">
        <w:rPr>
          <w:rFonts w:ascii="Calibri" w:hAnsi="Calibri" w:eastAsia="Calibri" w:cs="Calibri"/>
          <w:i w:val="1"/>
          <w:iCs w:val="1"/>
          <w:noProof w:val="0"/>
          <w:sz w:val="22"/>
          <w:szCs w:val="22"/>
          <w:lang w:val="en-US"/>
        </w:rPr>
        <w:t>Harappa</w:t>
      </w:r>
      <w:r w:rsidRPr="5225F724" w:rsidR="1C236157">
        <w:rPr>
          <w:rFonts w:ascii="Calibri" w:hAnsi="Calibri" w:eastAsia="Calibri" w:cs="Calibri"/>
          <w:noProof w:val="0"/>
          <w:sz w:val="22"/>
          <w:szCs w:val="22"/>
          <w:lang w:val="en-US"/>
        </w:rPr>
        <w:t xml:space="preserve">. Available at: </w:t>
      </w:r>
      <w:hyperlink w:anchor=":~:text=Carl%20Jung%20identified%20four%20main,us%20understand%20the%20Jungian%20archetypes" r:id="R019534c13c1148ae">
        <w:r w:rsidRPr="5225F724" w:rsidR="1C236157">
          <w:rPr>
            <w:rStyle w:val="Hyperlink"/>
            <w:rFonts w:ascii="Calibri" w:hAnsi="Calibri" w:eastAsia="Calibri" w:cs="Calibri"/>
            <w:noProof w:val="0"/>
            <w:sz w:val="22"/>
            <w:szCs w:val="22"/>
            <w:lang w:val="en-US"/>
          </w:rPr>
          <w:t>https://harappa.education/harappa-diaries/carl-jung-theory-of-archetypes/#:~:text=Carl%20Jung%20identified%20four%20main,us%20understand%20the%20Jungian%20archetypes</w:t>
        </w:r>
      </w:hyperlink>
      <w:r w:rsidRPr="5225F724" w:rsidR="1C236157">
        <w:rPr>
          <w:rFonts w:ascii="Calibri" w:hAnsi="Calibri" w:eastAsia="Calibri" w:cs="Calibri"/>
          <w:noProof w:val="0"/>
          <w:sz w:val="22"/>
          <w:szCs w:val="22"/>
          <w:lang w:val="en-US"/>
        </w:rPr>
        <w:t xml:space="preserve"> (Accessed: April 18, 2023).</w:t>
      </w:r>
    </w:p>
    <w:p w:rsidR="71011F91" w:rsidP="445C01EE" w:rsidRDefault="71011F91" w14:paraId="5B88B28E" w14:textId="4B5CD2A9">
      <w:pPr>
        <w:spacing w:after="160" w:line="259" w:lineRule="auto"/>
        <w:ind w:left="567" w:hanging="567"/>
        <w:rPr>
          <w:rFonts w:ascii="Calibri" w:hAnsi="Calibri" w:eastAsia="Calibri" w:cs="Calibri"/>
          <w:noProof w:val="0"/>
          <w:sz w:val="22"/>
          <w:szCs w:val="22"/>
          <w:lang w:val="en-US"/>
        </w:rPr>
      </w:pPr>
      <w:r w:rsidRPr="502AF0E6" w:rsidR="561810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Changing Mind's (no date) </w:t>
      </w:r>
      <w:r w:rsidRPr="502AF0E6" w:rsidR="56181088">
        <w:rPr>
          <w:rFonts w:ascii="Calibri" w:hAnsi="Calibri" w:eastAsia="Calibri" w:cs="Calibri"/>
          <w:b w:val="0"/>
          <w:bCs w:val="0"/>
          <w:i w:val="1"/>
          <w:iCs w:val="1"/>
          <w:caps w:val="0"/>
          <w:smallCaps w:val="0"/>
          <w:noProof w:val="0"/>
          <w:color w:val="000000" w:themeColor="text1" w:themeTint="FF" w:themeShade="FF"/>
          <w:sz w:val="22"/>
          <w:szCs w:val="22"/>
          <w:lang w:val="en-US"/>
        </w:rPr>
        <w:t xml:space="preserve">Georges </w:t>
      </w:r>
      <w:r w:rsidRPr="502AF0E6" w:rsidR="56181088">
        <w:rPr>
          <w:rFonts w:ascii="Calibri" w:hAnsi="Calibri" w:eastAsia="Calibri" w:cs="Calibri"/>
          <w:b w:val="0"/>
          <w:bCs w:val="0"/>
          <w:i w:val="1"/>
          <w:iCs w:val="1"/>
          <w:caps w:val="0"/>
          <w:smallCaps w:val="0"/>
          <w:noProof w:val="0"/>
          <w:color w:val="000000" w:themeColor="text1" w:themeTint="FF" w:themeShade="FF"/>
          <w:sz w:val="22"/>
          <w:szCs w:val="22"/>
          <w:lang w:val="en-US"/>
        </w:rPr>
        <w:t>Polti's</w:t>
      </w:r>
      <w:r w:rsidRPr="502AF0E6" w:rsidR="56181088">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36 dramatic situations</w:t>
      </w:r>
      <w:r w:rsidRPr="502AF0E6" w:rsidR="561810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Changing Minds. Available at: </w:t>
      </w:r>
      <w:hyperlink r:id="Reaf3147b531e4b68">
        <w:r w:rsidRPr="502AF0E6" w:rsidR="56181088">
          <w:rPr>
            <w:rStyle w:val="Hyperlink"/>
            <w:rFonts w:ascii="Calibri" w:hAnsi="Calibri" w:eastAsia="Calibri" w:cs="Calibri"/>
            <w:b w:val="0"/>
            <w:bCs w:val="0"/>
            <w:i w:val="0"/>
            <w:iCs w:val="0"/>
            <w:caps w:val="0"/>
            <w:smallCaps w:val="0"/>
            <w:strike w:val="0"/>
            <w:dstrike w:val="0"/>
            <w:noProof w:val="0"/>
            <w:sz w:val="22"/>
            <w:szCs w:val="22"/>
            <w:lang w:val="en-US"/>
          </w:rPr>
          <w:t>http://changingminds.org/disciplines/storytelling/plots/polti_situations/polti_situations.htm</w:t>
        </w:r>
      </w:hyperlink>
      <w:r w:rsidRPr="502AF0E6" w:rsidR="561810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17, 2023).</w:t>
      </w:r>
    </w:p>
    <w:p w:rsidR="60663170" w:rsidP="502AF0E6" w:rsidRDefault="60663170" w14:paraId="1E271E21" w14:textId="0FAB35D0">
      <w:pPr>
        <w:ind w:left="567" w:hanging="567"/>
      </w:pPr>
      <w:r w:rsidRPr="4C2D1B97" w:rsidR="60663170">
        <w:rPr>
          <w:rFonts w:ascii="Calibri" w:hAnsi="Calibri" w:eastAsia="Calibri" w:cs="Calibri"/>
          <w:noProof w:val="0"/>
          <w:sz w:val="22"/>
          <w:szCs w:val="22"/>
          <w:lang w:val="en-US"/>
        </w:rPr>
        <w:t xml:space="preserve">Cherry, K. (2023) </w:t>
      </w:r>
      <w:r w:rsidRPr="4C2D1B97" w:rsidR="60663170">
        <w:rPr>
          <w:rFonts w:ascii="Calibri" w:hAnsi="Calibri" w:eastAsia="Calibri" w:cs="Calibri"/>
          <w:i w:val="1"/>
          <w:iCs w:val="1"/>
          <w:noProof w:val="0"/>
          <w:sz w:val="22"/>
          <w:szCs w:val="22"/>
          <w:lang w:val="en-US"/>
        </w:rPr>
        <w:t xml:space="preserve">Which Jungian archetype are </w:t>
      </w:r>
      <w:r w:rsidRPr="4C2D1B97" w:rsidR="60663170">
        <w:rPr>
          <w:rFonts w:ascii="Calibri" w:hAnsi="Calibri" w:eastAsia="Calibri" w:cs="Calibri"/>
          <w:i w:val="1"/>
          <w:iCs w:val="1"/>
          <w:noProof w:val="0"/>
          <w:sz w:val="22"/>
          <w:szCs w:val="22"/>
          <w:lang w:val="en-US"/>
        </w:rPr>
        <w:t>you?</w:t>
      </w:r>
      <w:r w:rsidRPr="4C2D1B97" w:rsidR="60663170">
        <w:rPr>
          <w:rFonts w:ascii="Calibri" w:hAnsi="Calibri" w:eastAsia="Calibri" w:cs="Calibri"/>
          <w:noProof w:val="0"/>
          <w:sz w:val="22"/>
          <w:szCs w:val="22"/>
          <w:lang w:val="en-US"/>
        </w:rPr>
        <w:t>,</w:t>
      </w:r>
      <w:r w:rsidRPr="4C2D1B97" w:rsidR="60663170">
        <w:rPr>
          <w:rFonts w:ascii="Calibri" w:hAnsi="Calibri" w:eastAsia="Calibri" w:cs="Calibri"/>
          <w:noProof w:val="0"/>
          <w:sz w:val="22"/>
          <w:szCs w:val="22"/>
          <w:lang w:val="en-US"/>
        </w:rPr>
        <w:t xml:space="preserve"> </w:t>
      </w:r>
      <w:r w:rsidRPr="4C2D1B97" w:rsidR="60663170">
        <w:rPr>
          <w:rFonts w:ascii="Calibri" w:hAnsi="Calibri" w:eastAsia="Calibri" w:cs="Calibri"/>
          <w:i w:val="1"/>
          <w:iCs w:val="1"/>
          <w:noProof w:val="0"/>
          <w:sz w:val="22"/>
          <w:szCs w:val="22"/>
          <w:lang w:val="en-US"/>
        </w:rPr>
        <w:t>Verywell</w:t>
      </w:r>
      <w:r w:rsidRPr="4C2D1B97" w:rsidR="60663170">
        <w:rPr>
          <w:rFonts w:ascii="Calibri" w:hAnsi="Calibri" w:eastAsia="Calibri" w:cs="Calibri"/>
          <w:i w:val="1"/>
          <w:iCs w:val="1"/>
          <w:noProof w:val="0"/>
          <w:sz w:val="22"/>
          <w:szCs w:val="22"/>
          <w:lang w:val="en-US"/>
        </w:rPr>
        <w:t xml:space="preserve"> Mind</w:t>
      </w:r>
      <w:r w:rsidRPr="4C2D1B97" w:rsidR="60663170">
        <w:rPr>
          <w:rFonts w:ascii="Calibri" w:hAnsi="Calibri" w:eastAsia="Calibri" w:cs="Calibri"/>
          <w:noProof w:val="0"/>
          <w:sz w:val="22"/>
          <w:szCs w:val="22"/>
          <w:lang w:val="en-US"/>
        </w:rPr>
        <w:t xml:space="preserve">. </w:t>
      </w:r>
      <w:r w:rsidRPr="4C2D1B97" w:rsidR="60663170">
        <w:rPr>
          <w:rFonts w:ascii="Calibri" w:hAnsi="Calibri" w:eastAsia="Calibri" w:cs="Calibri"/>
          <w:noProof w:val="0"/>
          <w:sz w:val="22"/>
          <w:szCs w:val="22"/>
          <w:lang w:val="en-US"/>
        </w:rPr>
        <w:t>Verywell</w:t>
      </w:r>
      <w:r w:rsidRPr="4C2D1B97" w:rsidR="60663170">
        <w:rPr>
          <w:rFonts w:ascii="Calibri" w:hAnsi="Calibri" w:eastAsia="Calibri" w:cs="Calibri"/>
          <w:noProof w:val="0"/>
          <w:sz w:val="22"/>
          <w:szCs w:val="22"/>
          <w:lang w:val="en-US"/>
        </w:rPr>
        <w:t xml:space="preserve"> Mind. Available at: </w:t>
      </w:r>
      <w:hyperlink r:id="Rd5cc8618e8074c28">
        <w:r w:rsidRPr="4C2D1B97" w:rsidR="60663170">
          <w:rPr>
            <w:rStyle w:val="Hyperlink"/>
            <w:rFonts w:ascii="Calibri" w:hAnsi="Calibri" w:eastAsia="Calibri" w:cs="Calibri"/>
            <w:noProof w:val="0"/>
            <w:sz w:val="22"/>
            <w:szCs w:val="22"/>
            <w:lang w:val="en-US"/>
          </w:rPr>
          <w:t>https://www.verywellmind.com/what-are-jungs-4-major-archetypes-2795439</w:t>
        </w:r>
      </w:hyperlink>
      <w:r w:rsidRPr="4C2D1B97" w:rsidR="60663170">
        <w:rPr>
          <w:rFonts w:ascii="Calibri" w:hAnsi="Calibri" w:eastAsia="Calibri" w:cs="Calibri"/>
          <w:noProof w:val="0"/>
          <w:sz w:val="22"/>
          <w:szCs w:val="22"/>
          <w:lang w:val="en-US"/>
        </w:rPr>
        <w:t xml:space="preserve"> (Accessed: April 18, 2023).</w:t>
      </w:r>
    </w:p>
    <w:p w:rsidR="6E828072" w:rsidP="4C2D1B97" w:rsidRDefault="6E828072" w14:paraId="6CFE0378" w14:textId="74F1A5D8">
      <w:pPr>
        <w:spacing w:after="160" w:line="259" w:lineRule="auto"/>
      </w:pPr>
      <w:r w:rsidRPr="4C2D1B97" w:rsidR="6E828072">
        <w:rPr>
          <w:rFonts w:ascii="Calibri" w:hAnsi="Calibri" w:eastAsia="Calibri" w:cs="Calibri"/>
          <w:b w:val="0"/>
          <w:bCs w:val="0"/>
          <w:i w:val="0"/>
          <w:iCs w:val="0"/>
          <w:caps w:val="0"/>
          <w:smallCaps w:val="0"/>
          <w:noProof w:val="0"/>
          <w:sz w:val="22"/>
          <w:szCs w:val="22"/>
          <w:lang w:val="en-US"/>
        </w:rPr>
        <w:t xml:space="preserve">Coburn, A. and Gormally, S., 2014. ‘They know what you are going through’: a service response to young people who have experienced the impact of domestic abuse. </w:t>
      </w:r>
      <w:r w:rsidRPr="4C2D1B97" w:rsidR="6E828072">
        <w:rPr>
          <w:rFonts w:ascii="Calibri" w:hAnsi="Calibri" w:eastAsia="Calibri" w:cs="Calibri"/>
          <w:b w:val="0"/>
          <w:bCs w:val="0"/>
          <w:i w:val="1"/>
          <w:iCs w:val="1"/>
          <w:caps w:val="0"/>
          <w:smallCaps w:val="0"/>
          <w:noProof w:val="0"/>
          <w:sz w:val="22"/>
          <w:szCs w:val="22"/>
          <w:lang w:val="en-US"/>
        </w:rPr>
        <w:t>Journal of youth studies</w:t>
      </w:r>
      <w:r w:rsidRPr="4C2D1B97" w:rsidR="6E828072">
        <w:rPr>
          <w:rFonts w:ascii="Calibri" w:hAnsi="Calibri" w:eastAsia="Calibri" w:cs="Calibri"/>
          <w:b w:val="0"/>
          <w:bCs w:val="0"/>
          <w:i w:val="0"/>
          <w:iCs w:val="0"/>
          <w:caps w:val="0"/>
          <w:smallCaps w:val="0"/>
          <w:noProof w:val="0"/>
          <w:sz w:val="22"/>
          <w:szCs w:val="22"/>
          <w:lang w:val="en-US"/>
        </w:rPr>
        <w:t xml:space="preserve">, </w:t>
      </w:r>
      <w:r w:rsidRPr="4C2D1B97" w:rsidR="6E828072">
        <w:rPr>
          <w:rFonts w:ascii="Calibri" w:hAnsi="Calibri" w:eastAsia="Calibri" w:cs="Calibri"/>
          <w:b w:val="0"/>
          <w:bCs w:val="0"/>
          <w:i w:val="1"/>
          <w:iCs w:val="1"/>
          <w:caps w:val="0"/>
          <w:smallCaps w:val="0"/>
          <w:noProof w:val="0"/>
          <w:sz w:val="22"/>
          <w:szCs w:val="22"/>
          <w:lang w:val="en-US"/>
        </w:rPr>
        <w:t>17</w:t>
      </w:r>
      <w:r w:rsidRPr="4C2D1B97" w:rsidR="6E828072">
        <w:rPr>
          <w:rFonts w:ascii="Calibri" w:hAnsi="Calibri" w:eastAsia="Calibri" w:cs="Calibri"/>
          <w:b w:val="0"/>
          <w:bCs w:val="0"/>
          <w:i w:val="0"/>
          <w:iCs w:val="0"/>
          <w:caps w:val="0"/>
          <w:smallCaps w:val="0"/>
          <w:noProof w:val="0"/>
          <w:sz w:val="22"/>
          <w:szCs w:val="22"/>
          <w:lang w:val="en-US"/>
        </w:rPr>
        <w:t>(5), pp.642-663.</w:t>
      </w:r>
    </w:p>
    <w:p w:rsidR="71011F91" w:rsidP="445C01EE" w:rsidRDefault="71011F91" w14:paraId="34E140D1" w14:textId="6CBAD60E">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45C01EE"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Crabb, J.P. (2008) </w:t>
      </w:r>
      <w:r w:rsidRPr="445C01EE" w:rsidR="078FA606">
        <w:rPr>
          <w:rFonts w:ascii="Calibri" w:hAnsi="Calibri" w:eastAsia="Calibri" w:cs="Calibri"/>
          <w:b w:val="0"/>
          <w:bCs w:val="0"/>
          <w:i w:val="1"/>
          <w:iCs w:val="1"/>
          <w:caps w:val="0"/>
          <w:smallCaps w:val="0"/>
          <w:noProof w:val="0"/>
          <w:color w:val="000000" w:themeColor="text1" w:themeTint="FF" w:themeShade="FF"/>
          <w:sz w:val="22"/>
          <w:szCs w:val="22"/>
          <w:lang w:val="en-US"/>
        </w:rPr>
        <w:t>THEATRE OF THE ABSURD</w:t>
      </w:r>
      <w:r w:rsidRPr="445C01EE"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45C01EE" w:rsidR="078FA606">
        <w:rPr>
          <w:rFonts w:ascii="Calibri" w:hAnsi="Calibri" w:eastAsia="Calibri" w:cs="Calibri"/>
          <w:b w:val="0"/>
          <w:bCs w:val="0"/>
          <w:i w:val="1"/>
          <w:iCs w:val="1"/>
          <w:caps w:val="0"/>
          <w:smallCaps w:val="0"/>
          <w:noProof w:val="0"/>
          <w:color w:val="000000" w:themeColor="text1" w:themeTint="FF" w:themeShade="FF"/>
          <w:sz w:val="22"/>
          <w:szCs w:val="22"/>
          <w:lang w:val="en-US"/>
        </w:rPr>
        <w:t>Theatre of the absurd</w:t>
      </w:r>
      <w:r w:rsidRPr="445C01EE"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Theatre Database. Available at: </w:t>
      </w:r>
      <w:hyperlink r:id="Rf54a18692840491b">
        <w:r w:rsidRPr="445C01EE" w:rsidR="078FA606">
          <w:rPr>
            <w:rStyle w:val="Hyperlink"/>
            <w:rFonts w:ascii="Calibri" w:hAnsi="Calibri" w:eastAsia="Calibri" w:cs="Calibri"/>
            <w:b w:val="0"/>
            <w:bCs w:val="0"/>
            <w:i w:val="0"/>
            <w:iCs w:val="0"/>
            <w:caps w:val="0"/>
            <w:smallCaps w:val="0"/>
            <w:strike w:val="0"/>
            <w:dstrike w:val="0"/>
            <w:noProof w:val="0"/>
            <w:sz w:val="22"/>
            <w:szCs w:val="22"/>
            <w:lang w:val="en-US"/>
          </w:rPr>
          <w:t>https://www.theatredatabase.com/20th_century/theatre_of_the_absurd.html</w:t>
        </w:r>
      </w:hyperlink>
      <w:r w:rsidRPr="445C01EE"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December 13, 2022).</w:t>
      </w:r>
    </w:p>
    <w:p w:rsidR="71011F91" w:rsidP="4C2D1B97" w:rsidRDefault="71011F91" w14:paraId="5932D6D7" w14:textId="32C857D1">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Crystal (</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2022)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Who is Albert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Camus?</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Public People</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Public People. Available at: </w:t>
      </w:r>
      <w:hyperlink r:id="Rd7d4ea226b1b4dfb">
        <w:r w:rsidRPr="4C2D1B97" w:rsidR="078FA606">
          <w:rPr>
            <w:rStyle w:val="Hyperlink"/>
            <w:rFonts w:ascii="Calibri" w:hAnsi="Calibri" w:eastAsia="Calibri" w:cs="Calibri"/>
            <w:b w:val="0"/>
            <w:bCs w:val="0"/>
            <w:i w:val="0"/>
            <w:iCs w:val="0"/>
            <w:caps w:val="0"/>
            <w:smallCaps w:val="0"/>
            <w:strike w:val="0"/>
            <w:dstrike w:val="0"/>
            <w:noProof w:val="0"/>
            <w:sz w:val="22"/>
            <w:szCs w:val="22"/>
            <w:lang w:val="en-US"/>
          </w:rPr>
          <w:t>https://www.publicpeople.org/who-is-albert-camus.html</w:t>
        </w:r>
      </w:hyperlink>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December 15, 2022).</w:t>
      </w:r>
    </w:p>
    <w:p w:rsidR="1F0F0EE1" w:rsidP="4C2D1B97" w:rsidRDefault="1F0F0EE1" w14:paraId="44366DD6" w14:textId="7AEC1837">
      <w:pPr>
        <w:spacing w:after="160" w:line="259" w:lineRule="auto"/>
      </w:pPr>
      <w:r w:rsidRPr="4C2D1B97" w:rsidR="1F0F0EE1">
        <w:rPr>
          <w:rFonts w:ascii="Calibri" w:hAnsi="Calibri" w:eastAsia="Calibri" w:cs="Calibri"/>
          <w:b w:val="0"/>
          <w:bCs w:val="0"/>
          <w:i w:val="0"/>
          <w:iCs w:val="0"/>
          <w:caps w:val="0"/>
          <w:smallCaps w:val="0"/>
          <w:noProof w:val="0"/>
          <w:sz w:val="22"/>
          <w:szCs w:val="22"/>
          <w:lang w:val="en-US"/>
        </w:rPr>
        <w:t xml:space="preserve">Devaney, J., 2015. Research Review: The Impact of Domestic Violence on Children. </w:t>
      </w:r>
      <w:r w:rsidRPr="4C2D1B97" w:rsidR="1F0F0EE1">
        <w:rPr>
          <w:rFonts w:ascii="Calibri" w:hAnsi="Calibri" w:eastAsia="Calibri" w:cs="Calibri"/>
          <w:b w:val="0"/>
          <w:bCs w:val="0"/>
          <w:i w:val="1"/>
          <w:iCs w:val="1"/>
          <w:caps w:val="0"/>
          <w:smallCaps w:val="0"/>
          <w:noProof w:val="0"/>
          <w:sz w:val="22"/>
          <w:szCs w:val="22"/>
          <w:lang w:val="en-US"/>
        </w:rPr>
        <w:t>Irish probation journal</w:t>
      </w:r>
      <w:r w:rsidRPr="4C2D1B97" w:rsidR="1F0F0EE1">
        <w:rPr>
          <w:rFonts w:ascii="Calibri" w:hAnsi="Calibri" w:eastAsia="Calibri" w:cs="Calibri"/>
          <w:b w:val="0"/>
          <w:bCs w:val="0"/>
          <w:i w:val="0"/>
          <w:iCs w:val="0"/>
          <w:caps w:val="0"/>
          <w:smallCaps w:val="0"/>
          <w:noProof w:val="0"/>
          <w:sz w:val="22"/>
          <w:szCs w:val="22"/>
          <w:lang w:val="en-US"/>
        </w:rPr>
        <w:t xml:space="preserve">, </w:t>
      </w:r>
      <w:r w:rsidRPr="4C2D1B97" w:rsidR="1F0F0EE1">
        <w:rPr>
          <w:rFonts w:ascii="Calibri" w:hAnsi="Calibri" w:eastAsia="Calibri" w:cs="Calibri"/>
          <w:b w:val="0"/>
          <w:bCs w:val="0"/>
          <w:i w:val="1"/>
          <w:iCs w:val="1"/>
          <w:caps w:val="0"/>
          <w:smallCaps w:val="0"/>
          <w:noProof w:val="0"/>
          <w:sz w:val="22"/>
          <w:szCs w:val="22"/>
          <w:lang w:val="en-US"/>
        </w:rPr>
        <w:t>12</w:t>
      </w:r>
      <w:r w:rsidRPr="4C2D1B97" w:rsidR="1F0F0EE1">
        <w:rPr>
          <w:rFonts w:ascii="Calibri" w:hAnsi="Calibri" w:eastAsia="Calibri" w:cs="Calibri"/>
          <w:b w:val="0"/>
          <w:bCs w:val="0"/>
          <w:i w:val="0"/>
          <w:iCs w:val="0"/>
          <w:caps w:val="0"/>
          <w:smallCaps w:val="0"/>
          <w:noProof w:val="0"/>
          <w:sz w:val="22"/>
          <w:szCs w:val="22"/>
          <w:lang w:val="en-US"/>
        </w:rPr>
        <w:t>.</w:t>
      </w:r>
    </w:p>
    <w:p w:rsidR="7204AAFB" w:rsidP="58B5AB67" w:rsidRDefault="7204AAFB" w14:paraId="46235360" w14:textId="79E335F7">
      <w:pPr>
        <w:pStyle w:val="Normal"/>
        <w:spacing w:after="160" w:line="259" w:lineRule="auto"/>
        <w:ind w:left="567" w:hanging="567"/>
        <w:jc w:val="left"/>
        <w:rPr>
          <w:rFonts w:ascii="Calibri" w:hAnsi="Calibri" w:eastAsia="Calibri" w:cs="Calibri" w:asciiTheme="minorAscii" w:hAnsiTheme="minorAscii" w:eastAsiaTheme="minorAscii" w:cstheme="minorAscii"/>
          <w:noProof w:val="0"/>
          <w:color w:val="auto"/>
          <w:sz w:val="22"/>
          <w:szCs w:val="22"/>
          <w:lang w:val="en-US"/>
        </w:rPr>
      </w:pPr>
      <w:r w:rsidRPr="502AF0E6" w:rsidR="7204AA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Dobson, D., 2005. Archetypal literary theory in the postmodern era. </w:t>
      </w:r>
      <w:r w:rsidRPr="502AF0E6" w:rsidR="7204AAF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Journal of Jungian Scholarly Studies</w:t>
      </w:r>
      <w:r w:rsidRPr="502AF0E6" w:rsidR="7204AA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02AF0E6" w:rsidR="7204AAF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1</w:t>
      </w:r>
      <w:r w:rsidRPr="502AF0E6" w:rsidR="7204AA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5C4271C4" w:rsidP="502AF0E6" w:rsidRDefault="5C4271C4" w14:paraId="66529EAF" w14:textId="1BA97220">
      <w:pPr>
        <w:ind w:left="567" w:hanging="567"/>
        <w:jc w:val="left"/>
      </w:pPr>
      <w:r w:rsidRPr="502AF0E6" w:rsidR="5C4271C4">
        <w:rPr>
          <w:rFonts w:ascii="Calibri" w:hAnsi="Calibri" w:eastAsia="Calibri" w:cs="Calibri"/>
          <w:noProof w:val="0"/>
          <w:sz w:val="22"/>
          <w:szCs w:val="22"/>
          <w:lang w:val="en-US"/>
        </w:rPr>
        <w:t xml:space="preserve">Edley,  L. (2017) </w:t>
      </w:r>
      <w:r w:rsidRPr="502AF0E6" w:rsidR="5C4271C4">
        <w:rPr>
          <w:rFonts w:ascii="Calibri" w:hAnsi="Calibri" w:eastAsia="Calibri" w:cs="Calibri"/>
          <w:i w:val="1"/>
          <w:iCs w:val="1"/>
          <w:noProof w:val="0"/>
          <w:sz w:val="22"/>
          <w:szCs w:val="22"/>
          <w:lang w:val="en-US"/>
        </w:rPr>
        <w:t>Understanding different types of satire</w:t>
      </w:r>
      <w:r w:rsidRPr="502AF0E6" w:rsidR="5C4271C4">
        <w:rPr>
          <w:rFonts w:ascii="Calibri" w:hAnsi="Calibri" w:eastAsia="Calibri" w:cs="Calibri"/>
          <w:noProof w:val="0"/>
          <w:sz w:val="22"/>
          <w:szCs w:val="22"/>
          <w:lang w:val="en-US"/>
        </w:rPr>
        <w:t xml:space="preserve">, </w:t>
      </w:r>
      <w:r w:rsidRPr="502AF0E6" w:rsidR="5C4271C4">
        <w:rPr>
          <w:rFonts w:ascii="Calibri" w:hAnsi="Calibri" w:eastAsia="Calibri" w:cs="Calibri"/>
          <w:i w:val="1"/>
          <w:iCs w:val="1"/>
          <w:noProof w:val="0"/>
          <w:sz w:val="22"/>
          <w:szCs w:val="22"/>
          <w:lang w:val="en-US"/>
        </w:rPr>
        <w:t>Thanet Writers</w:t>
      </w:r>
      <w:r w:rsidRPr="502AF0E6" w:rsidR="5C4271C4">
        <w:rPr>
          <w:rFonts w:ascii="Calibri" w:hAnsi="Calibri" w:eastAsia="Calibri" w:cs="Calibri"/>
          <w:noProof w:val="0"/>
          <w:sz w:val="22"/>
          <w:szCs w:val="22"/>
          <w:lang w:val="en-US"/>
        </w:rPr>
        <w:t xml:space="preserve">. Thanet Writers. Available at: </w:t>
      </w:r>
      <w:hyperlink r:id="R90567124b355498f">
        <w:r w:rsidRPr="502AF0E6" w:rsidR="5C4271C4">
          <w:rPr>
            <w:rStyle w:val="Hyperlink"/>
            <w:rFonts w:ascii="Calibri" w:hAnsi="Calibri" w:eastAsia="Calibri" w:cs="Calibri"/>
            <w:noProof w:val="0"/>
            <w:sz w:val="22"/>
            <w:szCs w:val="22"/>
            <w:lang w:val="en-US"/>
          </w:rPr>
          <w:t>https://thanetwriters.com/essay/technicalities/understanding-different-types-of-satire/</w:t>
        </w:r>
      </w:hyperlink>
      <w:r w:rsidRPr="502AF0E6" w:rsidR="5C4271C4">
        <w:rPr>
          <w:rFonts w:ascii="Calibri" w:hAnsi="Calibri" w:eastAsia="Calibri" w:cs="Calibri"/>
          <w:noProof w:val="0"/>
          <w:sz w:val="22"/>
          <w:szCs w:val="22"/>
          <w:lang w:val="en-US"/>
        </w:rPr>
        <w:t xml:space="preserve"> (Accessed: April 17, 2023).</w:t>
      </w:r>
    </w:p>
    <w:p w:rsidR="078FA606" w:rsidP="4C2D1B97" w:rsidRDefault="078FA606" w14:paraId="0E62AB39" w14:textId="3A20378A">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Ellis</w:t>
      </w:r>
      <w:r w:rsidRPr="4C2D1B97" w:rsidR="53DFF0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 </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Last Modified Date: November 29 (2022)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What is Theater of the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Absurd?</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Language Humanities</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Language Humanities. Available at: </w:t>
      </w:r>
      <w:hyperlink r:id="R636fb0f369624edd">
        <w:r w:rsidRPr="4C2D1B97" w:rsidR="078FA606">
          <w:rPr>
            <w:rStyle w:val="Hyperlink"/>
            <w:rFonts w:ascii="Calibri" w:hAnsi="Calibri" w:eastAsia="Calibri" w:cs="Calibri"/>
            <w:b w:val="0"/>
            <w:bCs w:val="0"/>
            <w:i w:val="0"/>
            <w:iCs w:val="0"/>
            <w:caps w:val="0"/>
            <w:smallCaps w:val="0"/>
            <w:strike w:val="0"/>
            <w:dstrike w:val="0"/>
            <w:noProof w:val="0"/>
            <w:sz w:val="22"/>
            <w:szCs w:val="22"/>
            <w:lang w:val="en-US"/>
          </w:rPr>
          <w:t>https://www.languagehumanities.org/what-is-theater-of-the-absurd.htm</w:t>
        </w:r>
      </w:hyperlink>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December 15, 2022).</w:t>
      </w:r>
    </w:p>
    <w:p w:rsidR="48A3E8CF" w:rsidP="4C2D1B97" w:rsidRDefault="48A3E8CF" w14:paraId="3A9A47A9" w14:textId="73D1993A">
      <w:pPr>
        <w:spacing w:after="160" w:line="259" w:lineRule="auto"/>
        <w:ind w:left="567" w:hanging="567"/>
        <w:rPr>
          <w:rFonts w:ascii="Calibri" w:hAnsi="Calibri" w:eastAsia="Calibri" w:cs="Calibri"/>
          <w:noProof w:val="0"/>
          <w:sz w:val="22"/>
          <w:szCs w:val="22"/>
          <w:lang w:val="en-US"/>
        </w:rPr>
      </w:pPr>
      <w:r w:rsidRPr="4C2D1B97" w:rsidR="48A3E8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Envision (no date) </w:t>
      </w:r>
      <w:r w:rsidRPr="4C2D1B97" w:rsidR="48A3E8CF">
        <w:rPr>
          <w:rFonts w:ascii="Calibri" w:hAnsi="Calibri" w:eastAsia="Calibri" w:cs="Calibri"/>
          <w:b w:val="0"/>
          <w:bCs w:val="0"/>
          <w:i w:val="1"/>
          <w:iCs w:val="1"/>
          <w:caps w:val="0"/>
          <w:smallCaps w:val="0"/>
          <w:noProof w:val="0"/>
          <w:color w:val="000000" w:themeColor="text1" w:themeTint="FF" w:themeShade="FF"/>
          <w:sz w:val="22"/>
          <w:szCs w:val="22"/>
          <w:lang w:val="en-US"/>
        </w:rPr>
        <w:t>Cycle of abuse</w:t>
      </w:r>
      <w:r w:rsidRPr="4C2D1B97" w:rsidR="48A3E8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48A3E8CF">
        <w:rPr>
          <w:rFonts w:ascii="Calibri" w:hAnsi="Calibri" w:eastAsia="Calibri" w:cs="Calibri"/>
          <w:b w:val="0"/>
          <w:bCs w:val="0"/>
          <w:i w:val="1"/>
          <w:iCs w:val="1"/>
          <w:caps w:val="0"/>
          <w:smallCaps w:val="0"/>
          <w:noProof w:val="0"/>
          <w:color w:val="000000" w:themeColor="text1" w:themeTint="FF" w:themeShade="FF"/>
          <w:sz w:val="22"/>
          <w:szCs w:val="22"/>
          <w:lang w:val="en-US"/>
        </w:rPr>
        <w:t>Envision</w:t>
      </w:r>
      <w:r w:rsidRPr="4C2D1B97" w:rsidR="48A3E8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Envision. Available at: </w:t>
      </w:r>
      <w:hyperlink r:id="R331eeb37d95d4dae">
        <w:r w:rsidRPr="4C2D1B97" w:rsidR="48A3E8CF">
          <w:rPr>
            <w:rStyle w:val="Hyperlink"/>
            <w:rFonts w:ascii="Calibri" w:hAnsi="Calibri" w:eastAsia="Calibri" w:cs="Calibri"/>
            <w:b w:val="0"/>
            <w:bCs w:val="0"/>
            <w:i w:val="0"/>
            <w:iCs w:val="0"/>
            <w:caps w:val="0"/>
            <w:smallCaps w:val="0"/>
            <w:strike w:val="0"/>
            <w:dstrike w:val="0"/>
            <w:noProof w:val="0"/>
            <w:sz w:val="22"/>
            <w:szCs w:val="22"/>
            <w:lang w:val="en-US"/>
          </w:rPr>
          <w:t>https://www.envisioncounsellingcentre.com/innerpage/resources/partner-abuse/cycle-of-abuse/</w:t>
        </w:r>
      </w:hyperlink>
      <w:r w:rsidRPr="4C2D1B97" w:rsidR="48A3E8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9, 2023).</w:t>
      </w:r>
    </w:p>
    <w:p w:rsidR="2957F4FF" w:rsidP="502AF0E6" w:rsidRDefault="2957F4FF" w14:paraId="01DCB103" w14:textId="1A48186B">
      <w:pPr>
        <w:ind w:left="567" w:hanging="567"/>
        <w:jc w:val="left"/>
      </w:pPr>
      <w:r w:rsidRPr="4C2D1B97" w:rsidR="2957F4FF">
        <w:rPr>
          <w:rFonts w:ascii="Calibri" w:hAnsi="Calibri" w:eastAsia="Calibri" w:cs="Calibri"/>
          <w:noProof w:val="0"/>
          <w:sz w:val="22"/>
          <w:szCs w:val="22"/>
          <w:lang w:val="en-US"/>
        </w:rPr>
        <w:t>Eternalised</w:t>
      </w:r>
      <w:r w:rsidRPr="4C2D1B97" w:rsidR="2957F4FF">
        <w:rPr>
          <w:rFonts w:ascii="Calibri" w:hAnsi="Calibri" w:eastAsia="Calibri" w:cs="Calibri"/>
          <w:noProof w:val="0"/>
          <w:sz w:val="22"/>
          <w:szCs w:val="22"/>
          <w:lang w:val="en-US"/>
        </w:rPr>
        <w:t xml:space="preserve"> (2023) </w:t>
      </w:r>
      <w:r w:rsidRPr="4C2D1B97" w:rsidR="2957F4FF">
        <w:rPr>
          <w:rFonts w:ascii="Calibri" w:hAnsi="Calibri" w:eastAsia="Calibri" w:cs="Calibri"/>
          <w:i w:val="1"/>
          <w:iCs w:val="1"/>
          <w:noProof w:val="0"/>
          <w:sz w:val="22"/>
          <w:szCs w:val="22"/>
          <w:lang w:val="en-US"/>
        </w:rPr>
        <w:t>The persona - the mask that Conceals your true self</w:t>
      </w:r>
      <w:r w:rsidRPr="4C2D1B97" w:rsidR="2957F4FF">
        <w:rPr>
          <w:rFonts w:ascii="Calibri" w:hAnsi="Calibri" w:eastAsia="Calibri" w:cs="Calibri"/>
          <w:noProof w:val="0"/>
          <w:sz w:val="22"/>
          <w:szCs w:val="22"/>
          <w:lang w:val="en-US"/>
        </w:rPr>
        <w:t xml:space="preserve">, </w:t>
      </w:r>
      <w:r w:rsidRPr="4C2D1B97" w:rsidR="2957F4FF">
        <w:rPr>
          <w:rFonts w:ascii="Calibri" w:hAnsi="Calibri" w:eastAsia="Calibri" w:cs="Calibri"/>
          <w:i w:val="1"/>
          <w:iCs w:val="1"/>
          <w:noProof w:val="0"/>
          <w:sz w:val="22"/>
          <w:szCs w:val="22"/>
          <w:lang w:val="en-US"/>
        </w:rPr>
        <w:t>Eternalised</w:t>
      </w:r>
      <w:r w:rsidRPr="4C2D1B97" w:rsidR="2957F4FF">
        <w:rPr>
          <w:rFonts w:ascii="Calibri" w:hAnsi="Calibri" w:eastAsia="Calibri" w:cs="Calibri"/>
          <w:noProof w:val="0"/>
          <w:sz w:val="22"/>
          <w:szCs w:val="22"/>
          <w:lang w:val="en-US"/>
        </w:rPr>
        <w:t xml:space="preserve">. </w:t>
      </w:r>
      <w:r w:rsidRPr="4C2D1B97" w:rsidR="2957F4FF">
        <w:rPr>
          <w:rFonts w:ascii="Calibri" w:hAnsi="Calibri" w:eastAsia="Calibri" w:cs="Calibri"/>
          <w:noProof w:val="0"/>
          <w:sz w:val="22"/>
          <w:szCs w:val="22"/>
          <w:lang w:val="en-US"/>
        </w:rPr>
        <w:t>Eternalised</w:t>
      </w:r>
      <w:r w:rsidRPr="4C2D1B97" w:rsidR="2957F4FF">
        <w:rPr>
          <w:rFonts w:ascii="Calibri" w:hAnsi="Calibri" w:eastAsia="Calibri" w:cs="Calibri"/>
          <w:noProof w:val="0"/>
          <w:sz w:val="22"/>
          <w:szCs w:val="22"/>
          <w:lang w:val="en-US"/>
        </w:rPr>
        <w:t xml:space="preserve">. Available at: </w:t>
      </w:r>
      <w:hyperlink r:id="R9e77a1c1e38940fb">
        <w:r w:rsidRPr="4C2D1B97" w:rsidR="2957F4FF">
          <w:rPr>
            <w:rStyle w:val="Hyperlink"/>
            <w:rFonts w:ascii="Calibri" w:hAnsi="Calibri" w:eastAsia="Calibri" w:cs="Calibri"/>
            <w:noProof w:val="0"/>
            <w:sz w:val="22"/>
            <w:szCs w:val="22"/>
            <w:lang w:val="en-US"/>
          </w:rPr>
          <w:t>https://eternalisedofficial.com/2021/12/24/the-persona-carl-jung/</w:t>
        </w:r>
      </w:hyperlink>
      <w:r w:rsidRPr="4C2D1B97" w:rsidR="2957F4FF">
        <w:rPr>
          <w:rFonts w:ascii="Calibri" w:hAnsi="Calibri" w:eastAsia="Calibri" w:cs="Calibri"/>
          <w:noProof w:val="0"/>
          <w:sz w:val="22"/>
          <w:szCs w:val="22"/>
          <w:lang w:val="en-US"/>
        </w:rPr>
        <w:t xml:space="preserve"> (Accessed: April 18, 2023).</w:t>
      </w:r>
    </w:p>
    <w:p w:rsidR="6C9BCF8B" w:rsidP="4C2D1B97" w:rsidRDefault="6C9BCF8B" w14:paraId="1E3E6609" w14:textId="42E1B71B">
      <w:pPr>
        <w:spacing w:after="160" w:line="259" w:lineRule="auto"/>
        <w:ind w:left="567" w:hanging="567"/>
        <w:rPr>
          <w:rFonts w:ascii="Calibri" w:hAnsi="Calibri" w:eastAsia="Calibri" w:cs="Calibri"/>
          <w:noProof w:val="0"/>
          <w:sz w:val="22"/>
          <w:szCs w:val="22"/>
          <w:lang w:val="en-US"/>
        </w:rPr>
      </w:pPr>
      <w:r w:rsidRPr="4C2D1B97" w:rsidR="6C9BCF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Farmer, D. (2019) </w:t>
      </w:r>
      <w:r w:rsidRPr="4C2D1B97" w:rsidR="6C9BCF8B">
        <w:rPr>
          <w:rFonts w:ascii="Calibri" w:hAnsi="Calibri" w:eastAsia="Calibri" w:cs="Calibri"/>
          <w:b w:val="0"/>
          <w:bCs w:val="0"/>
          <w:i w:val="1"/>
          <w:iCs w:val="1"/>
          <w:caps w:val="0"/>
          <w:smallCaps w:val="0"/>
          <w:noProof w:val="0"/>
          <w:color w:val="000000" w:themeColor="text1" w:themeTint="FF" w:themeShade="FF"/>
          <w:sz w:val="22"/>
          <w:szCs w:val="22"/>
          <w:lang w:val="en-US"/>
        </w:rPr>
        <w:t>Forum theatre</w:t>
      </w:r>
      <w:r w:rsidRPr="4C2D1B97" w:rsidR="6C9BCF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6C9BCF8B">
        <w:rPr>
          <w:rFonts w:ascii="Calibri" w:hAnsi="Calibri" w:eastAsia="Calibri" w:cs="Calibri"/>
          <w:b w:val="0"/>
          <w:bCs w:val="0"/>
          <w:i w:val="1"/>
          <w:iCs w:val="1"/>
          <w:caps w:val="0"/>
          <w:smallCaps w:val="0"/>
          <w:noProof w:val="0"/>
          <w:color w:val="000000" w:themeColor="text1" w:themeTint="FF" w:themeShade="FF"/>
          <w:sz w:val="22"/>
          <w:szCs w:val="22"/>
          <w:lang w:val="en-US"/>
        </w:rPr>
        <w:t>Drama Resource</w:t>
      </w:r>
      <w:r w:rsidRPr="4C2D1B97" w:rsidR="6C9BCF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666a9589af7b4de4">
        <w:r w:rsidRPr="4C2D1B97" w:rsidR="6C9BCF8B">
          <w:rPr>
            <w:rStyle w:val="Hyperlink"/>
            <w:rFonts w:ascii="Calibri" w:hAnsi="Calibri" w:eastAsia="Calibri" w:cs="Calibri"/>
            <w:b w:val="0"/>
            <w:bCs w:val="0"/>
            <w:i w:val="0"/>
            <w:iCs w:val="0"/>
            <w:caps w:val="0"/>
            <w:smallCaps w:val="0"/>
            <w:strike w:val="0"/>
            <w:dstrike w:val="0"/>
            <w:noProof w:val="0"/>
            <w:sz w:val="22"/>
            <w:szCs w:val="22"/>
            <w:lang w:val="en-US"/>
          </w:rPr>
          <w:t>https://dramaresource.com/forum-theatre/</w:t>
        </w:r>
      </w:hyperlink>
      <w:r w:rsidRPr="4C2D1B97" w:rsidR="6C9BCF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1, 2023).</w:t>
      </w:r>
    </w:p>
    <w:p w:rsidR="4D6DAA5F" w:rsidP="502AF0E6" w:rsidRDefault="4D6DAA5F" w14:paraId="07FAFA10" w14:textId="469233E2">
      <w:pPr>
        <w:ind w:left="567" w:hanging="567"/>
        <w:jc w:val="left"/>
      </w:pPr>
      <w:r w:rsidRPr="4C2D1B97" w:rsidR="4D6DAA5F">
        <w:rPr>
          <w:rFonts w:ascii="Calibri" w:hAnsi="Calibri" w:eastAsia="Calibri" w:cs="Calibri"/>
          <w:noProof w:val="0"/>
          <w:sz w:val="22"/>
          <w:szCs w:val="22"/>
          <w:lang w:val="en-US"/>
        </w:rPr>
        <w:t xml:space="preserve">Flattum, J. (2013) </w:t>
      </w:r>
      <w:r w:rsidRPr="4C2D1B97" w:rsidR="4D6DAA5F">
        <w:rPr>
          <w:rFonts w:ascii="Calibri" w:hAnsi="Calibri" w:eastAsia="Calibri" w:cs="Calibri"/>
          <w:i w:val="1"/>
          <w:iCs w:val="1"/>
          <w:noProof w:val="0"/>
          <w:sz w:val="22"/>
          <w:szCs w:val="22"/>
          <w:lang w:val="en-US"/>
        </w:rPr>
        <w:t>Story types, plot types, themes, genres &amp; more - script mag</w:t>
      </w:r>
      <w:r w:rsidRPr="4C2D1B97" w:rsidR="4D6DAA5F">
        <w:rPr>
          <w:rFonts w:ascii="Calibri" w:hAnsi="Calibri" w:eastAsia="Calibri" w:cs="Calibri"/>
          <w:noProof w:val="0"/>
          <w:sz w:val="22"/>
          <w:szCs w:val="22"/>
          <w:lang w:val="en-US"/>
        </w:rPr>
        <w:t xml:space="preserve">, </w:t>
      </w:r>
      <w:r w:rsidRPr="4C2D1B97" w:rsidR="4D6DAA5F">
        <w:rPr>
          <w:rFonts w:ascii="Calibri" w:hAnsi="Calibri" w:eastAsia="Calibri" w:cs="Calibri"/>
          <w:i w:val="1"/>
          <w:iCs w:val="1"/>
          <w:noProof w:val="0"/>
          <w:sz w:val="22"/>
          <w:szCs w:val="22"/>
          <w:lang w:val="en-US"/>
        </w:rPr>
        <w:t>Script</w:t>
      </w:r>
      <w:r w:rsidRPr="4C2D1B97" w:rsidR="4D6DAA5F">
        <w:rPr>
          <w:rFonts w:ascii="Calibri" w:hAnsi="Calibri" w:eastAsia="Calibri" w:cs="Calibri"/>
          <w:noProof w:val="0"/>
          <w:sz w:val="22"/>
          <w:szCs w:val="22"/>
          <w:lang w:val="en-US"/>
        </w:rPr>
        <w:t xml:space="preserve">. Script. Available at: </w:t>
      </w:r>
      <w:hyperlink r:id="R68d9d9ab10a1466d">
        <w:r w:rsidRPr="4C2D1B97" w:rsidR="4D6DAA5F">
          <w:rPr>
            <w:rStyle w:val="Hyperlink"/>
            <w:rFonts w:ascii="Calibri" w:hAnsi="Calibri" w:eastAsia="Calibri" w:cs="Calibri"/>
            <w:noProof w:val="0"/>
            <w:sz w:val="22"/>
            <w:szCs w:val="22"/>
            <w:lang w:val="en-US"/>
          </w:rPr>
          <w:t>https://scriptmag.com/screenplays/what-is-story-story-types-plot-types-themes-genres</w:t>
        </w:r>
      </w:hyperlink>
      <w:r w:rsidRPr="4C2D1B97" w:rsidR="4D6DAA5F">
        <w:rPr>
          <w:rFonts w:ascii="Calibri" w:hAnsi="Calibri" w:eastAsia="Calibri" w:cs="Calibri"/>
          <w:noProof w:val="0"/>
          <w:sz w:val="22"/>
          <w:szCs w:val="22"/>
          <w:lang w:val="en-US"/>
        </w:rPr>
        <w:t xml:space="preserve"> (Accessed: April 18, 2023).</w:t>
      </w:r>
    </w:p>
    <w:p w:rsidR="5B6FC9B9" w:rsidP="4C2D1B97" w:rsidRDefault="5B6FC9B9" w14:paraId="6E9348E7" w14:textId="44E96E04">
      <w:pPr>
        <w:spacing w:after="160" w:line="259" w:lineRule="auto"/>
      </w:pPr>
      <w:r w:rsidRPr="4C2D1B97" w:rsidR="5B6FC9B9">
        <w:rPr>
          <w:rFonts w:ascii="Calibri" w:hAnsi="Calibri" w:eastAsia="Calibri" w:cs="Calibri"/>
          <w:b w:val="0"/>
          <w:bCs w:val="0"/>
          <w:i w:val="0"/>
          <w:iCs w:val="0"/>
          <w:caps w:val="0"/>
          <w:smallCaps w:val="0"/>
          <w:noProof w:val="0"/>
          <w:sz w:val="22"/>
          <w:szCs w:val="22"/>
          <w:lang w:val="en-US"/>
        </w:rPr>
        <w:t xml:space="preserve">Holden, George W. "Children exposed to domestic violence and child abuse: Terminology and </w:t>
      </w:r>
      <w:r>
        <w:tab/>
      </w:r>
      <w:r>
        <w:tab/>
      </w:r>
      <w:r w:rsidRPr="4C2D1B97" w:rsidR="5B6FC9B9">
        <w:rPr>
          <w:rFonts w:ascii="Calibri" w:hAnsi="Calibri" w:eastAsia="Calibri" w:cs="Calibri"/>
          <w:b w:val="0"/>
          <w:bCs w:val="0"/>
          <w:i w:val="0"/>
          <w:iCs w:val="0"/>
          <w:caps w:val="0"/>
          <w:smallCaps w:val="0"/>
          <w:noProof w:val="0"/>
          <w:sz w:val="22"/>
          <w:szCs w:val="22"/>
          <w:lang w:val="en-US"/>
        </w:rPr>
        <w:t xml:space="preserve">taxonomy." </w:t>
      </w:r>
      <w:r w:rsidRPr="4C2D1B97" w:rsidR="5B6FC9B9">
        <w:rPr>
          <w:rFonts w:ascii="Calibri" w:hAnsi="Calibri" w:eastAsia="Calibri" w:cs="Calibri"/>
          <w:b w:val="0"/>
          <w:bCs w:val="0"/>
          <w:i w:val="1"/>
          <w:iCs w:val="1"/>
          <w:caps w:val="0"/>
          <w:smallCaps w:val="0"/>
          <w:noProof w:val="0"/>
          <w:sz w:val="22"/>
          <w:szCs w:val="22"/>
          <w:lang w:val="en-US"/>
        </w:rPr>
        <w:t>Clinical child and family psychology review</w:t>
      </w:r>
      <w:r w:rsidRPr="4C2D1B97" w:rsidR="5B6FC9B9">
        <w:rPr>
          <w:rFonts w:ascii="Calibri" w:hAnsi="Calibri" w:eastAsia="Calibri" w:cs="Calibri"/>
          <w:b w:val="0"/>
          <w:bCs w:val="0"/>
          <w:i w:val="0"/>
          <w:iCs w:val="0"/>
          <w:caps w:val="0"/>
          <w:smallCaps w:val="0"/>
          <w:noProof w:val="0"/>
          <w:sz w:val="22"/>
          <w:szCs w:val="22"/>
          <w:lang w:val="en-US"/>
        </w:rPr>
        <w:t xml:space="preserve"> 6 (2003): 151-160.</w:t>
      </w:r>
    </w:p>
    <w:p w:rsidR="5B6FC9B9" w:rsidP="4C2D1B97" w:rsidRDefault="5B6FC9B9" w14:paraId="48C877CD" w14:textId="7C138913">
      <w:pPr>
        <w:spacing w:after="160" w:line="259" w:lineRule="auto"/>
        <w:ind w:left="0" w:hanging="0"/>
        <w:rPr>
          <w:rFonts w:ascii="Calibri" w:hAnsi="Calibri" w:eastAsia="Calibri" w:cs="Calibri"/>
          <w:noProof w:val="0"/>
          <w:sz w:val="22"/>
          <w:szCs w:val="22"/>
          <w:lang w:val="en-US"/>
        </w:rPr>
      </w:pPr>
      <w:r w:rsidRPr="4C2D1B97" w:rsidR="5B6FC9B9">
        <w:rPr>
          <w:rFonts w:ascii="Calibri" w:hAnsi="Calibri" w:eastAsia="Calibri" w:cs="Calibri"/>
          <w:b w:val="0"/>
          <w:bCs w:val="0"/>
          <w:i w:val="0"/>
          <w:iCs w:val="0"/>
          <w:caps w:val="0"/>
          <w:smallCaps w:val="0"/>
          <w:noProof w:val="0"/>
          <w:color w:val="000000" w:themeColor="text1" w:themeTint="FF" w:themeShade="FF"/>
          <w:sz w:val="22"/>
          <w:szCs w:val="22"/>
          <w:lang w:val="en-US"/>
        </w:rPr>
        <w:t>ImaginAction</w:t>
      </w:r>
      <w:r w:rsidRPr="4C2D1B97" w:rsidR="5B6FC9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 date) </w:t>
      </w:r>
      <w:r w:rsidRPr="4C2D1B97" w:rsidR="5B6FC9B9">
        <w:rPr>
          <w:rFonts w:ascii="Calibri" w:hAnsi="Calibri" w:eastAsia="Calibri" w:cs="Calibri"/>
          <w:b w:val="0"/>
          <w:bCs w:val="0"/>
          <w:i w:val="1"/>
          <w:iCs w:val="1"/>
          <w:caps w:val="0"/>
          <w:smallCaps w:val="0"/>
          <w:noProof w:val="0"/>
          <w:color w:val="000000" w:themeColor="text1" w:themeTint="FF" w:themeShade="FF"/>
          <w:sz w:val="22"/>
          <w:szCs w:val="22"/>
          <w:lang w:val="en-US"/>
        </w:rPr>
        <w:t>Theatre of the oppressed</w:t>
      </w:r>
      <w:r w:rsidRPr="4C2D1B97" w:rsidR="5B6FC9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B6FC9B9">
        <w:rPr>
          <w:rFonts w:ascii="Calibri" w:hAnsi="Calibri" w:eastAsia="Calibri" w:cs="Calibri"/>
          <w:b w:val="0"/>
          <w:bCs w:val="0"/>
          <w:i w:val="1"/>
          <w:iCs w:val="1"/>
          <w:caps w:val="0"/>
          <w:smallCaps w:val="0"/>
          <w:noProof w:val="0"/>
          <w:color w:val="000000" w:themeColor="text1" w:themeTint="FF" w:themeShade="FF"/>
          <w:sz w:val="22"/>
          <w:szCs w:val="22"/>
          <w:lang w:val="en-US"/>
        </w:rPr>
        <w:t>ImaginAction.org</w:t>
      </w:r>
      <w:r w:rsidRPr="4C2D1B97" w:rsidR="5B6FC9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B6FC9B9">
        <w:rPr>
          <w:rFonts w:ascii="Calibri" w:hAnsi="Calibri" w:eastAsia="Calibri" w:cs="Calibri"/>
          <w:b w:val="0"/>
          <w:bCs w:val="0"/>
          <w:i w:val="0"/>
          <w:iCs w:val="0"/>
          <w:caps w:val="0"/>
          <w:smallCaps w:val="0"/>
          <w:noProof w:val="0"/>
          <w:color w:val="000000" w:themeColor="text1" w:themeTint="FF" w:themeShade="FF"/>
          <w:sz w:val="22"/>
          <w:szCs w:val="22"/>
          <w:lang w:val="en-US"/>
        </w:rPr>
        <w:t>ImaginAction</w:t>
      </w:r>
      <w:r w:rsidRPr="4C2D1B97" w:rsidR="5B6FC9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r>
        <w:tab/>
      </w:r>
      <w:r>
        <w:tab/>
      </w:r>
      <w:hyperlink w:anchor=":~:text=Theatre%20of%20the%20Oppressed%20(TO)%20is%20an%20aesthetic%20method%20created,of%20consciousness%20and%20concrete%20actions" r:id="R3c9427a22cda4b94">
        <w:r w:rsidRPr="4C2D1B97" w:rsidR="5B6FC9B9">
          <w:rPr>
            <w:rStyle w:val="Hyperlink"/>
            <w:rFonts w:ascii="Calibri" w:hAnsi="Calibri" w:eastAsia="Calibri" w:cs="Calibri"/>
            <w:b w:val="0"/>
            <w:bCs w:val="0"/>
            <w:i w:val="0"/>
            <w:iCs w:val="0"/>
            <w:caps w:val="0"/>
            <w:smallCaps w:val="0"/>
            <w:strike w:val="0"/>
            <w:dstrike w:val="0"/>
            <w:noProof w:val="0"/>
            <w:sz w:val="22"/>
            <w:szCs w:val="22"/>
            <w:lang w:val="en-US"/>
          </w:rPr>
          <w:t>https://imaginaction.org/media/our-methods/theatre-of-the-oppressed-</w:t>
        </w:r>
        <w:r w:rsidRPr="4C2D1B97" w:rsidR="5B6FC9B9">
          <w:rPr>
            <w:rStyle w:val="Hyperlink"/>
            <w:rFonts w:ascii="Calibri" w:hAnsi="Calibri" w:eastAsia="Calibri" w:cs="Calibri"/>
            <w:b w:val="0"/>
            <w:bCs w:val="0"/>
            <w:i w:val="0"/>
            <w:iCs w:val="0"/>
            <w:caps w:val="0"/>
            <w:smallCaps w:val="0"/>
            <w:strike w:val="0"/>
            <w:dstrike w:val="0"/>
            <w:noProof w:val="0"/>
            <w:sz w:val="22"/>
            <w:szCs w:val="22"/>
            <w:lang w:val="en-US"/>
          </w:rPr>
          <w:t>2#</w:t>
        </w:r>
      </w:hyperlink>
      <w:r w:rsidRPr="4C2D1B97" w:rsidR="5B6FC9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January 31, 2023).</w:t>
      </w:r>
    </w:p>
    <w:p w:rsidR="043EAAE2" w:rsidP="502AF0E6" w:rsidRDefault="043EAAE2" w14:paraId="5C804D64" w14:textId="17B882F2">
      <w:pPr>
        <w:ind w:left="567" w:hanging="567"/>
        <w:jc w:val="left"/>
      </w:pPr>
      <w:r w:rsidRPr="4C2D1B97" w:rsidR="043EAAE2">
        <w:rPr>
          <w:rFonts w:ascii="Calibri" w:hAnsi="Calibri" w:eastAsia="Calibri" w:cs="Calibri"/>
          <w:noProof w:val="0"/>
          <w:sz w:val="22"/>
          <w:szCs w:val="22"/>
          <w:lang w:val="en-US"/>
        </w:rPr>
        <w:t xml:space="preserve">Introduction to Carl Jung (2018) </w:t>
      </w:r>
      <w:r w:rsidRPr="4C2D1B97" w:rsidR="043EAAE2">
        <w:rPr>
          <w:rFonts w:ascii="Calibri" w:hAnsi="Calibri" w:eastAsia="Calibri" w:cs="Calibri"/>
          <w:i w:val="1"/>
          <w:iCs w:val="1"/>
          <w:noProof w:val="0"/>
          <w:sz w:val="22"/>
          <w:szCs w:val="22"/>
          <w:lang w:val="en-US"/>
        </w:rPr>
        <w:t>Introduction to Carl Jung – individuation, the persona, the Shadow and the self</w:t>
      </w:r>
      <w:r w:rsidRPr="4C2D1B97" w:rsidR="043EAAE2">
        <w:rPr>
          <w:rFonts w:ascii="Calibri" w:hAnsi="Calibri" w:eastAsia="Calibri" w:cs="Calibri"/>
          <w:noProof w:val="0"/>
          <w:sz w:val="22"/>
          <w:szCs w:val="22"/>
          <w:lang w:val="en-US"/>
        </w:rPr>
        <w:t xml:space="preserve">, </w:t>
      </w:r>
      <w:r w:rsidRPr="4C2D1B97" w:rsidR="043EAAE2">
        <w:rPr>
          <w:rFonts w:ascii="Calibri" w:hAnsi="Calibri" w:eastAsia="Calibri" w:cs="Calibri"/>
          <w:i w:val="1"/>
          <w:iCs w:val="1"/>
          <w:noProof w:val="0"/>
          <w:sz w:val="22"/>
          <w:szCs w:val="22"/>
          <w:lang w:val="en-US"/>
        </w:rPr>
        <w:t>Academy of Ideas | Free Minds for a Free Society</w:t>
      </w:r>
      <w:r w:rsidRPr="4C2D1B97" w:rsidR="043EAAE2">
        <w:rPr>
          <w:rFonts w:ascii="Calibri" w:hAnsi="Calibri" w:eastAsia="Calibri" w:cs="Calibri"/>
          <w:noProof w:val="0"/>
          <w:sz w:val="22"/>
          <w:szCs w:val="22"/>
          <w:lang w:val="en-US"/>
        </w:rPr>
        <w:t xml:space="preserve">. Academy of Ideas | Free Minds for a Free Society. Available at: </w:t>
      </w:r>
      <w:hyperlink r:id="R91a0984e61984b49">
        <w:r w:rsidRPr="4C2D1B97" w:rsidR="043EAAE2">
          <w:rPr>
            <w:rStyle w:val="Hyperlink"/>
            <w:rFonts w:ascii="Calibri" w:hAnsi="Calibri" w:eastAsia="Calibri" w:cs="Calibri"/>
            <w:noProof w:val="0"/>
            <w:sz w:val="22"/>
            <w:szCs w:val="22"/>
            <w:lang w:val="en-US"/>
          </w:rPr>
          <w:t>https://academyofideas.com/2016/02/introduction-to-carl-jung-individuation-the-shadow-the-persona-and-the-self/</w:t>
        </w:r>
      </w:hyperlink>
      <w:r w:rsidRPr="4C2D1B97" w:rsidR="043EAAE2">
        <w:rPr>
          <w:rFonts w:ascii="Calibri" w:hAnsi="Calibri" w:eastAsia="Calibri" w:cs="Calibri"/>
          <w:noProof w:val="0"/>
          <w:sz w:val="22"/>
          <w:szCs w:val="22"/>
          <w:lang w:val="en-US"/>
        </w:rPr>
        <w:t xml:space="preserve"> (Accessed: April 18, 2023).</w:t>
      </w:r>
    </w:p>
    <w:p w:rsidR="2BEBFFA7" w:rsidP="4C2D1B97" w:rsidRDefault="2BEBFFA7" w14:paraId="50D2B6DE" w14:textId="4545A423">
      <w:pPr>
        <w:spacing w:after="160" w:line="259" w:lineRule="auto"/>
        <w:ind w:left="567" w:hanging="567"/>
        <w:rPr>
          <w:rFonts w:ascii="Calibri" w:hAnsi="Calibri" w:eastAsia="Calibri" w:cs="Calibri"/>
          <w:noProof w:val="0"/>
          <w:sz w:val="22"/>
          <w:szCs w:val="22"/>
          <w:lang w:val="en-US"/>
        </w:rPr>
      </w:pPr>
      <w:r w:rsidRPr="4C2D1B97" w:rsidR="2BEBFF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Involve (2018) </w:t>
      </w:r>
      <w:r w:rsidRPr="4C2D1B97" w:rsidR="2BEBFFA7">
        <w:rPr>
          <w:rFonts w:ascii="Calibri" w:hAnsi="Calibri" w:eastAsia="Calibri" w:cs="Calibri"/>
          <w:b w:val="0"/>
          <w:bCs w:val="0"/>
          <w:i w:val="1"/>
          <w:iCs w:val="1"/>
          <w:caps w:val="0"/>
          <w:smallCaps w:val="0"/>
          <w:noProof w:val="0"/>
          <w:color w:val="000000" w:themeColor="text1" w:themeTint="FF" w:themeShade="FF"/>
          <w:sz w:val="22"/>
          <w:szCs w:val="22"/>
          <w:lang w:val="en-US"/>
        </w:rPr>
        <w:t>Forum theatre</w:t>
      </w:r>
      <w:r w:rsidRPr="4C2D1B97" w:rsidR="2BEBFF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2BEBFFA7">
        <w:rPr>
          <w:rFonts w:ascii="Calibri" w:hAnsi="Calibri" w:eastAsia="Calibri" w:cs="Calibri"/>
          <w:b w:val="0"/>
          <w:bCs w:val="0"/>
          <w:i w:val="1"/>
          <w:iCs w:val="1"/>
          <w:caps w:val="0"/>
          <w:smallCaps w:val="0"/>
          <w:noProof w:val="0"/>
          <w:color w:val="000000" w:themeColor="text1" w:themeTint="FF" w:themeShade="FF"/>
          <w:sz w:val="22"/>
          <w:szCs w:val="22"/>
          <w:lang w:val="en-US"/>
        </w:rPr>
        <w:t>involve.org.uk</w:t>
      </w:r>
      <w:r w:rsidRPr="4C2D1B97" w:rsidR="2BEBFF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Involve. Available at: </w:t>
      </w:r>
      <w:hyperlink r:id="Rdae8246d88064e80">
        <w:r w:rsidRPr="4C2D1B97" w:rsidR="2BEBFFA7">
          <w:rPr>
            <w:rStyle w:val="Hyperlink"/>
            <w:rFonts w:ascii="Calibri" w:hAnsi="Calibri" w:eastAsia="Calibri" w:cs="Calibri"/>
            <w:b w:val="0"/>
            <w:bCs w:val="0"/>
            <w:i w:val="0"/>
            <w:iCs w:val="0"/>
            <w:caps w:val="0"/>
            <w:smallCaps w:val="0"/>
            <w:strike w:val="0"/>
            <w:dstrike w:val="0"/>
            <w:noProof w:val="0"/>
            <w:sz w:val="22"/>
            <w:szCs w:val="22"/>
            <w:lang w:val="en-US"/>
          </w:rPr>
          <w:t>https://involve.org.uk/resources/methods/forum-theatre</w:t>
        </w:r>
      </w:hyperlink>
      <w:r w:rsidRPr="4C2D1B97" w:rsidR="2BEBFF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January 31, 2023).</w:t>
      </w:r>
    </w:p>
    <w:p w:rsidR="6392A7DA" w:rsidP="6B90080F" w:rsidRDefault="6392A7DA" w14:paraId="4F91B869" w14:textId="1A1D0552">
      <w:pPr>
        <w:ind w:left="567" w:hanging="567"/>
        <w:jc w:val="left"/>
      </w:pPr>
      <w:r w:rsidRPr="502AF0E6" w:rsidR="6392A7DA">
        <w:rPr>
          <w:rFonts w:ascii="Calibri" w:hAnsi="Calibri" w:eastAsia="Calibri" w:cs="Calibri"/>
          <w:noProof w:val="0"/>
          <w:sz w:val="22"/>
          <w:szCs w:val="22"/>
          <w:lang w:val="en-US"/>
        </w:rPr>
        <w:t>Leighfield</w:t>
      </w:r>
      <w:r w:rsidRPr="502AF0E6" w:rsidR="6392A7DA">
        <w:rPr>
          <w:rFonts w:ascii="Calibri" w:hAnsi="Calibri" w:eastAsia="Calibri" w:cs="Calibri"/>
          <w:noProof w:val="0"/>
          <w:sz w:val="22"/>
          <w:szCs w:val="22"/>
          <w:lang w:val="en-US"/>
        </w:rPr>
        <w:t xml:space="preserve">, L. (2022) </w:t>
      </w:r>
      <w:r w:rsidRPr="502AF0E6" w:rsidR="6392A7DA">
        <w:rPr>
          <w:rFonts w:ascii="Calibri" w:hAnsi="Calibri" w:eastAsia="Calibri" w:cs="Calibri"/>
          <w:i w:val="1"/>
          <w:iCs w:val="1"/>
          <w:noProof w:val="0"/>
          <w:sz w:val="22"/>
          <w:szCs w:val="22"/>
          <w:lang w:val="en-US"/>
        </w:rPr>
        <w:t xml:space="preserve">The </w:t>
      </w:r>
      <w:r w:rsidRPr="502AF0E6" w:rsidR="6392A7DA">
        <w:rPr>
          <w:rFonts w:ascii="Calibri" w:hAnsi="Calibri" w:eastAsia="Calibri" w:cs="Calibri"/>
          <w:i w:val="1"/>
          <w:iCs w:val="1"/>
          <w:noProof w:val="0"/>
          <w:sz w:val="22"/>
          <w:szCs w:val="22"/>
          <w:lang w:val="en-US"/>
        </w:rPr>
        <w:t>12 character</w:t>
      </w:r>
      <w:r w:rsidRPr="502AF0E6" w:rsidR="6392A7DA">
        <w:rPr>
          <w:rFonts w:ascii="Calibri" w:hAnsi="Calibri" w:eastAsia="Calibri" w:cs="Calibri"/>
          <w:i w:val="1"/>
          <w:iCs w:val="1"/>
          <w:noProof w:val="0"/>
          <w:sz w:val="22"/>
          <w:szCs w:val="22"/>
          <w:lang w:val="en-US"/>
        </w:rPr>
        <w:t xml:space="preserve"> archetypes: </w:t>
      </w:r>
      <w:r w:rsidRPr="502AF0E6" w:rsidR="6392A7DA">
        <w:rPr>
          <w:rFonts w:ascii="Calibri" w:hAnsi="Calibri" w:eastAsia="Calibri" w:cs="Calibri"/>
          <w:i w:val="1"/>
          <w:iCs w:val="1"/>
          <w:noProof w:val="0"/>
          <w:sz w:val="22"/>
          <w:szCs w:val="22"/>
          <w:lang w:val="en-US"/>
        </w:rPr>
        <w:t>Boords</w:t>
      </w:r>
      <w:r w:rsidRPr="502AF0E6" w:rsidR="6392A7DA">
        <w:rPr>
          <w:rFonts w:ascii="Calibri" w:hAnsi="Calibri" w:eastAsia="Calibri" w:cs="Calibri"/>
          <w:noProof w:val="0"/>
          <w:sz w:val="22"/>
          <w:szCs w:val="22"/>
          <w:lang w:val="en-US"/>
        </w:rPr>
        <w:t xml:space="preserve">, </w:t>
      </w:r>
      <w:r w:rsidRPr="502AF0E6" w:rsidR="6392A7DA">
        <w:rPr>
          <w:rFonts w:ascii="Calibri" w:hAnsi="Calibri" w:eastAsia="Calibri" w:cs="Calibri"/>
          <w:i w:val="1"/>
          <w:iCs w:val="1"/>
          <w:noProof w:val="0"/>
          <w:sz w:val="22"/>
          <w:szCs w:val="22"/>
          <w:lang w:val="en-US"/>
        </w:rPr>
        <w:t>boords.com</w:t>
      </w:r>
      <w:r w:rsidRPr="502AF0E6" w:rsidR="6392A7DA">
        <w:rPr>
          <w:rFonts w:ascii="Calibri" w:hAnsi="Calibri" w:eastAsia="Calibri" w:cs="Calibri"/>
          <w:noProof w:val="0"/>
          <w:sz w:val="22"/>
          <w:szCs w:val="22"/>
          <w:lang w:val="en-US"/>
        </w:rPr>
        <w:t xml:space="preserve">. </w:t>
      </w:r>
      <w:r w:rsidRPr="502AF0E6" w:rsidR="6392A7DA">
        <w:rPr>
          <w:rFonts w:ascii="Calibri" w:hAnsi="Calibri" w:eastAsia="Calibri" w:cs="Calibri"/>
          <w:noProof w:val="0"/>
          <w:sz w:val="22"/>
          <w:szCs w:val="22"/>
          <w:lang w:val="en-US"/>
        </w:rPr>
        <w:t>Boords</w:t>
      </w:r>
      <w:r w:rsidRPr="502AF0E6" w:rsidR="6392A7DA">
        <w:rPr>
          <w:rFonts w:ascii="Calibri" w:hAnsi="Calibri" w:eastAsia="Calibri" w:cs="Calibri"/>
          <w:noProof w:val="0"/>
          <w:sz w:val="22"/>
          <w:szCs w:val="22"/>
          <w:lang w:val="en-US"/>
        </w:rPr>
        <w:t xml:space="preserve">. Available at: </w:t>
      </w:r>
      <w:hyperlink r:id="R43e84bfbe98447f0">
        <w:r w:rsidRPr="502AF0E6" w:rsidR="6392A7DA">
          <w:rPr>
            <w:rStyle w:val="Hyperlink"/>
            <w:rFonts w:ascii="Calibri" w:hAnsi="Calibri" w:eastAsia="Calibri" w:cs="Calibri"/>
            <w:noProof w:val="0"/>
            <w:sz w:val="22"/>
            <w:szCs w:val="22"/>
            <w:lang w:val="en-US"/>
          </w:rPr>
          <w:t>https://boords.com/storytelling/character-archetypes</w:t>
        </w:r>
      </w:hyperlink>
      <w:r w:rsidRPr="502AF0E6" w:rsidR="6392A7DA">
        <w:rPr>
          <w:rFonts w:ascii="Calibri" w:hAnsi="Calibri" w:eastAsia="Calibri" w:cs="Calibri"/>
          <w:noProof w:val="0"/>
          <w:sz w:val="22"/>
          <w:szCs w:val="22"/>
          <w:lang w:val="en-US"/>
        </w:rPr>
        <w:t xml:space="preserve"> (Accessed: April 17, 2023).</w:t>
      </w:r>
    </w:p>
    <w:p w:rsidR="353337DB" w:rsidP="502AF0E6" w:rsidRDefault="353337DB" w14:paraId="6870EFEC" w14:textId="7078A36A">
      <w:pPr>
        <w:ind w:left="567" w:hanging="567"/>
        <w:jc w:val="left"/>
      </w:pPr>
      <w:r w:rsidRPr="4C2D1B97" w:rsidR="353337DB">
        <w:rPr>
          <w:rFonts w:ascii="Calibri" w:hAnsi="Calibri" w:eastAsia="Calibri" w:cs="Calibri"/>
          <w:noProof w:val="0"/>
          <w:sz w:val="22"/>
          <w:szCs w:val="22"/>
          <w:lang w:val="en-US"/>
        </w:rPr>
        <w:t xml:space="preserve">Jacobson, S. (2023) </w:t>
      </w:r>
      <w:r w:rsidRPr="4C2D1B97" w:rsidR="353337DB">
        <w:rPr>
          <w:rFonts w:ascii="Calibri" w:hAnsi="Calibri" w:eastAsia="Calibri" w:cs="Calibri"/>
          <w:i w:val="1"/>
          <w:iCs w:val="1"/>
          <w:noProof w:val="0"/>
          <w:sz w:val="22"/>
          <w:szCs w:val="22"/>
          <w:lang w:val="en-US"/>
        </w:rPr>
        <w:t>Freud vs Jung - similarities and differences</w:t>
      </w:r>
      <w:r w:rsidRPr="4C2D1B97" w:rsidR="353337DB">
        <w:rPr>
          <w:rFonts w:ascii="Calibri" w:hAnsi="Calibri" w:eastAsia="Calibri" w:cs="Calibri"/>
          <w:noProof w:val="0"/>
          <w:sz w:val="22"/>
          <w:szCs w:val="22"/>
          <w:lang w:val="en-US"/>
        </w:rPr>
        <w:t xml:space="preserve">, </w:t>
      </w:r>
      <w:r w:rsidRPr="4C2D1B97" w:rsidR="353337DB">
        <w:rPr>
          <w:rFonts w:ascii="Calibri" w:hAnsi="Calibri" w:eastAsia="Calibri" w:cs="Calibri"/>
          <w:i w:val="1"/>
          <w:iCs w:val="1"/>
          <w:noProof w:val="0"/>
          <w:sz w:val="22"/>
          <w:szCs w:val="22"/>
          <w:lang w:val="en-US"/>
        </w:rPr>
        <w:t>Harley Therapy™ Mental Health Blog</w:t>
      </w:r>
      <w:r w:rsidRPr="4C2D1B97" w:rsidR="353337DB">
        <w:rPr>
          <w:rFonts w:ascii="Calibri" w:hAnsi="Calibri" w:eastAsia="Calibri" w:cs="Calibri"/>
          <w:noProof w:val="0"/>
          <w:sz w:val="22"/>
          <w:szCs w:val="22"/>
          <w:lang w:val="en-US"/>
        </w:rPr>
        <w:t xml:space="preserve">. Harley Therapy™ Mental Health Blog. Available at: </w:t>
      </w:r>
      <w:hyperlink r:id="R2ae95528b6a64bab">
        <w:r w:rsidRPr="4C2D1B97" w:rsidR="353337DB">
          <w:rPr>
            <w:rStyle w:val="Hyperlink"/>
            <w:rFonts w:ascii="Calibri" w:hAnsi="Calibri" w:eastAsia="Calibri" w:cs="Calibri"/>
            <w:noProof w:val="0"/>
            <w:sz w:val="22"/>
            <w:szCs w:val="22"/>
            <w:lang w:val="en-US"/>
          </w:rPr>
          <w:t>https://www.harleytherapy.co.uk/counselling/freud-vs-jung-similarities-differences.htm</w:t>
        </w:r>
      </w:hyperlink>
      <w:r w:rsidRPr="4C2D1B97" w:rsidR="353337DB">
        <w:rPr>
          <w:rFonts w:ascii="Calibri" w:hAnsi="Calibri" w:eastAsia="Calibri" w:cs="Calibri"/>
          <w:noProof w:val="0"/>
          <w:sz w:val="22"/>
          <w:szCs w:val="22"/>
          <w:lang w:val="en-US"/>
        </w:rPr>
        <w:t xml:space="preserve"> (Accessed: April 18, 2023).</w:t>
      </w:r>
    </w:p>
    <w:p w:rsidR="3FA5477E" w:rsidP="4C2D1B97" w:rsidRDefault="3FA5477E" w14:paraId="13CB9713" w14:textId="292B142A">
      <w:pPr>
        <w:spacing w:after="160" w:line="259" w:lineRule="auto"/>
        <w:ind w:left="567" w:hanging="567"/>
        <w:rPr>
          <w:rFonts w:ascii="Calibri" w:hAnsi="Calibri" w:eastAsia="Calibri" w:cs="Calibri"/>
          <w:noProof w:val="0"/>
          <w:sz w:val="22"/>
          <w:szCs w:val="22"/>
          <w:lang w:val="en-US"/>
        </w:rPr>
      </w:pPr>
      <w:r w:rsidRPr="4C2D1B97" w:rsidR="3FA547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Joseph, N. (2019) </w:t>
      </w:r>
      <w:r w:rsidRPr="4C2D1B97" w:rsidR="3FA5477E">
        <w:rPr>
          <w:rFonts w:ascii="Calibri" w:hAnsi="Calibri" w:eastAsia="Calibri" w:cs="Calibri"/>
          <w:b w:val="0"/>
          <w:bCs w:val="0"/>
          <w:i w:val="1"/>
          <w:iCs w:val="1"/>
          <w:caps w:val="0"/>
          <w:smallCaps w:val="0"/>
          <w:noProof w:val="0"/>
          <w:color w:val="000000" w:themeColor="text1" w:themeTint="FF" w:themeShade="FF"/>
          <w:sz w:val="22"/>
          <w:szCs w:val="22"/>
          <w:lang w:val="en-US"/>
        </w:rPr>
        <w:t>Forum theatre: A tool for Social Change – blog</w:t>
      </w:r>
      <w:r w:rsidRPr="4C2D1B97" w:rsidR="3FA547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3FA5477E">
        <w:rPr>
          <w:rFonts w:ascii="Calibri" w:hAnsi="Calibri" w:eastAsia="Calibri" w:cs="Calibri"/>
          <w:b w:val="0"/>
          <w:bCs w:val="0"/>
          <w:i w:val="1"/>
          <w:iCs w:val="1"/>
          <w:caps w:val="0"/>
          <w:smallCaps w:val="0"/>
          <w:noProof w:val="0"/>
          <w:color w:val="000000" w:themeColor="text1" w:themeTint="FF" w:themeShade="FF"/>
          <w:sz w:val="22"/>
          <w:szCs w:val="22"/>
          <w:lang w:val="en-US"/>
        </w:rPr>
        <w:t>Act Build Change</w:t>
      </w:r>
      <w:r w:rsidRPr="4C2D1B97" w:rsidR="3FA547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Act Build Change. Available at: </w:t>
      </w:r>
      <w:hyperlink r:id="R85dc86085d5a4d8f">
        <w:r w:rsidRPr="4C2D1B97" w:rsidR="3FA5477E">
          <w:rPr>
            <w:rStyle w:val="Hyperlink"/>
            <w:rFonts w:ascii="Calibri" w:hAnsi="Calibri" w:eastAsia="Calibri" w:cs="Calibri"/>
            <w:b w:val="0"/>
            <w:bCs w:val="0"/>
            <w:i w:val="0"/>
            <w:iCs w:val="0"/>
            <w:caps w:val="0"/>
            <w:smallCaps w:val="0"/>
            <w:strike w:val="0"/>
            <w:dstrike w:val="0"/>
            <w:noProof w:val="0"/>
            <w:sz w:val="22"/>
            <w:szCs w:val="22"/>
            <w:lang w:val="en-US"/>
          </w:rPr>
          <w:t>https://actbuildchange.com/blog/forum-theatre-a-tool-for-social-change/</w:t>
        </w:r>
      </w:hyperlink>
      <w:r w:rsidRPr="4C2D1B97" w:rsidR="3FA547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1, 2023).</w:t>
      </w:r>
    </w:p>
    <w:p w:rsidR="01BB61F3" w:rsidP="502AF0E6" w:rsidRDefault="01BB61F3" w14:paraId="76CB5CB4" w14:textId="65E5AC16">
      <w:pPr>
        <w:ind w:left="567" w:hanging="567"/>
        <w:jc w:val="left"/>
      </w:pPr>
      <w:r w:rsidRPr="4C2D1B97" w:rsidR="01BB61F3">
        <w:rPr>
          <w:rFonts w:ascii="Calibri" w:hAnsi="Calibri" w:eastAsia="Calibri" w:cs="Calibri"/>
          <w:noProof w:val="0"/>
          <w:sz w:val="22"/>
          <w:szCs w:val="22"/>
          <w:lang w:val="en-US"/>
        </w:rPr>
        <w:t xml:space="preserve">Jungian confrerie - ANIMA/ANIMUS (n.d.) </w:t>
      </w:r>
      <w:r w:rsidRPr="4C2D1B97" w:rsidR="01BB61F3">
        <w:rPr>
          <w:rFonts w:ascii="Calibri" w:hAnsi="Calibri" w:eastAsia="Calibri" w:cs="Calibri"/>
          <w:i w:val="1"/>
          <w:iCs w:val="1"/>
          <w:noProof w:val="0"/>
          <w:sz w:val="22"/>
          <w:szCs w:val="22"/>
          <w:lang w:val="en-US"/>
        </w:rPr>
        <w:t>Jungian confrerie - ANIMA/ANIMUS</w:t>
      </w:r>
      <w:r w:rsidRPr="4C2D1B97" w:rsidR="01BB61F3">
        <w:rPr>
          <w:rFonts w:ascii="Calibri" w:hAnsi="Calibri" w:eastAsia="Calibri" w:cs="Calibri"/>
          <w:noProof w:val="0"/>
          <w:sz w:val="22"/>
          <w:szCs w:val="22"/>
          <w:lang w:val="en-US"/>
        </w:rPr>
        <w:t xml:space="preserve">, </w:t>
      </w:r>
      <w:r w:rsidRPr="4C2D1B97" w:rsidR="01BB61F3">
        <w:rPr>
          <w:rFonts w:ascii="Calibri" w:hAnsi="Calibri" w:eastAsia="Calibri" w:cs="Calibri"/>
          <w:i w:val="1"/>
          <w:iCs w:val="1"/>
          <w:noProof w:val="0"/>
          <w:sz w:val="22"/>
          <w:szCs w:val="22"/>
          <w:lang w:val="en-US"/>
        </w:rPr>
        <w:t>Jungian confrerie</w:t>
      </w:r>
      <w:r w:rsidRPr="4C2D1B97" w:rsidR="01BB61F3">
        <w:rPr>
          <w:rFonts w:ascii="Calibri" w:hAnsi="Calibri" w:eastAsia="Calibri" w:cs="Calibri"/>
          <w:noProof w:val="0"/>
          <w:sz w:val="22"/>
          <w:szCs w:val="22"/>
          <w:lang w:val="en-US"/>
        </w:rPr>
        <w:t xml:space="preserve">. Jungian confrerie. Available at: </w:t>
      </w:r>
      <w:hyperlink r:id="Rc53805e66edb44a2">
        <w:r w:rsidRPr="4C2D1B97" w:rsidR="01BB61F3">
          <w:rPr>
            <w:rStyle w:val="Hyperlink"/>
            <w:rFonts w:ascii="Calibri" w:hAnsi="Calibri" w:eastAsia="Calibri" w:cs="Calibri"/>
            <w:noProof w:val="0"/>
            <w:sz w:val="22"/>
            <w:szCs w:val="22"/>
            <w:lang w:val="en-US"/>
          </w:rPr>
          <w:t>https://www.jungian-confrerie.com/phdi/p1.nsf/supppages/8209?opendocument&amp;part=14</w:t>
        </w:r>
      </w:hyperlink>
      <w:r w:rsidRPr="4C2D1B97" w:rsidR="01BB61F3">
        <w:rPr>
          <w:rFonts w:ascii="Calibri" w:hAnsi="Calibri" w:eastAsia="Calibri" w:cs="Calibri"/>
          <w:noProof w:val="0"/>
          <w:sz w:val="22"/>
          <w:szCs w:val="22"/>
          <w:lang w:val="en-US"/>
        </w:rPr>
        <w:t xml:space="preserve"> (Accessed: April 18, 2023).</w:t>
      </w:r>
    </w:p>
    <w:p w:rsidR="3789AF63" w:rsidP="4C2D1B97" w:rsidRDefault="3789AF63" w14:paraId="00A3DF93" w14:textId="25E53145">
      <w:pPr>
        <w:spacing w:after="160" w:line="259" w:lineRule="auto"/>
        <w:ind w:left="567" w:hanging="567"/>
        <w:rPr>
          <w:rFonts w:ascii="Calibri" w:hAnsi="Calibri" w:eastAsia="Calibri" w:cs="Calibri"/>
          <w:noProof w:val="0"/>
          <w:sz w:val="22"/>
          <w:szCs w:val="22"/>
          <w:lang w:val="en-US"/>
        </w:rPr>
      </w:pPr>
      <w:r w:rsidRPr="4C2D1B97" w:rsidR="3789AF63">
        <w:rPr>
          <w:rFonts w:ascii="Calibri" w:hAnsi="Calibri" w:eastAsia="Calibri" w:cs="Calibri"/>
          <w:b w:val="0"/>
          <w:bCs w:val="0"/>
          <w:i w:val="0"/>
          <w:iCs w:val="0"/>
          <w:caps w:val="0"/>
          <w:smallCaps w:val="0"/>
          <w:noProof w:val="0"/>
          <w:color w:val="000000" w:themeColor="text1" w:themeTint="FF" w:themeShade="FF"/>
          <w:sz w:val="22"/>
          <w:szCs w:val="22"/>
          <w:lang w:val="en-US"/>
        </w:rPr>
        <w:t>Klenk ,</w:t>
      </w:r>
      <w:r w:rsidRPr="4C2D1B97" w:rsidR="3789AF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 (2020) </w:t>
      </w:r>
      <w:r w:rsidRPr="4C2D1B97" w:rsidR="3789AF63">
        <w:rPr>
          <w:rFonts w:ascii="Calibri" w:hAnsi="Calibri" w:eastAsia="Calibri" w:cs="Calibri"/>
          <w:b w:val="0"/>
          <w:bCs w:val="0"/>
          <w:i w:val="1"/>
          <w:iCs w:val="1"/>
          <w:caps w:val="0"/>
          <w:smallCaps w:val="0"/>
          <w:noProof w:val="0"/>
          <w:color w:val="000000" w:themeColor="text1" w:themeTint="FF" w:themeShade="FF"/>
          <w:sz w:val="22"/>
          <w:szCs w:val="22"/>
          <w:lang w:val="en-US"/>
        </w:rPr>
        <w:t>Augusto Boal's theatre of the oppressed</w:t>
      </w:r>
      <w:r w:rsidRPr="4C2D1B97" w:rsidR="3789AF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3789AF63">
        <w:rPr>
          <w:rFonts w:ascii="Calibri" w:hAnsi="Calibri" w:eastAsia="Calibri" w:cs="Calibri"/>
          <w:b w:val="0"/>
          <w:bCs w:val="0"/>
          <w:i w:val="1"/>
          <w:iCs w:val="1"/>
          <w:caps w:val="0"/>
          <w:smallCaps w:val="0"/>
          <w:noProof w:val="0"/>
          <w:color w:val="000000" w:themeColor="text1" w:themeTint="FF" w:themeShade="FF"/>
          <w:sz w:val="22"/>
          <w:szCs w:val="22"/>
          <w:lang w:val="en-US"/>
        </w:rPr>
        <w:t>TheatreArtLife</w:t>
      </w:r>
      <w:r w:rsidRPr="4C2D1B97" w:rsidR="3789AF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Theatre Art Life. Available at: </w:t>
      </w:r>
      <w:hyperlink r:id="Rb7b76c2e66f545bd">
        <w:r w:rsidRPr="4C2D1B97" w:rsidR="3789AF63">
          <w:rPr>
            <w:rStyle w:val="Hyperlink"/>
            <w:rFonts w:ascii="Calibri" w:hAnsi="Calibri" w:eastAsia="Calibri" w:cs="Calibri"/>
            <w:b w:val="0"/>
            <w:bCs w:val="0"/>
            <w:i w:val="0"/>
            <w:iCs w:val="0"/>
            <w:caps w:val="0"/>
            <w:smallCaps w:val="0"/>
            <w:strike w:val="0"/>
            <w:dstrike w:val="0"/>
            <w:noProof w:val="0"/>
            <w:sz w:val="22"/>
            <w:szCs w:val="22"/>
            <w:lang w:val="en-US"/>
          </w:rPr>
          <w:t>https://www.theatreartlife.com/lifestyle/augusto-boal-theatre-of-the-oppressed/</w:t>
        </w:r>
      </w:hyperlink>
      <w:r w:rsidRPr="4C2D1B97" w:rsidR="3789AF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9, 2023).</w:t>
      </w:r>
    </w:p>
    <w:p w:rsidR="573608E4" w:rsidP="4C2D1B97" w:rsidRDefault="573608E4" w14:paraId="6E7E59CC" w14:textId="6CE6C8C6">
      <w:pPr>
        <w:spacing w:after="160" w:line="259" w:lineRule="auto"/>
        <w:ind w:left="567" w:hanging="567"/>
        <w:rPr>
          <w:rFonts w:ascii="Calibri" w:hAnsi="Calibri" w:eastAsia="Calibri" w:cs="Calibri"/>
          <w:noProof w:val="0"/>
          <w:sz w:val="22"/>
          <w:szCs w:val="22"/>
          <w:lang w:val="en-US"/>
        </w:rPr>
      </w:pPr>
      <w:r w:rsidRPr="4C2D1B97" w:rsidR="573608E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Lazarus, A. (no date) </w:t>
      </w:r>
      <w:r w:rsidRPr="4C2D1B97" w:rsidR="573608E4">
        <w:rPr>
          <w:rFonts w:ascii="Calibri" w:hAnsi="Calibri" w:eastAsia="Calibri" w:cs="Calibri"/>
          <w:b w:val="0"/>
          <w:bCs w:val="0"/>
          <w:i w:val="1"/>
          <w:iCs w:val="1"/>
          <w:caps w:val="0"/>
          <w:smallCaps w:val="0"/>
          <w:noProof w:val="0"/>
          <w:color w:val="000000" w:themeColor="text1" w:themeTint="FF" w:themeShade="FF"/>
          <w:sz w:val="22"/>
          <w:szCs w:val="22"/>
          <w:lang w:val="en-US"/>
        </w:rPr>
        <w:t>Forum theatre : A SPECT-Actor's perspective</w:t>
      </w:r>
      <w:r w:rsidRPr="4C2D1B97" w:rsidR="573608E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73608E4">
        <w:rPr>
          <w:rFonts w:ascii="Calibri" w:hAnsi="Calibri" w:eastAsia="Calibri" w:cs="Calibri"/>
          <w:b w:val="0"/>
          <w:bCs w:val="0"/>
          <w:i w:val="1"/>
          <w:iCs w:val="1"/>
          <w:caps w:val="0"/>
          <w:smallCaps w:val="0"/>
          <w:noProof w:val="0"/>
          <w:color w:val="000000" w:themeColor="text1" w:themeTint="FF" w:themeShade="FF"/>
          <w:sz w:val="22"/>
          <w:szCs w:val="22"/>
          <w:lang w:val="en-US"/>
        </w:rPr>
        <w:t>Centre for Community Dialogue and Change</w:t>
      </w:r>
      <w:r w:rsidRPr="4C2D1B97" w:rsidR="573608E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Centre for Community Dialogue and Change. Available at: </w:t>
      </w:r>
      <w:hyperlink w:anchor=":~:text=Forum%20theatre%20is%20a%20technique,a%20'spect%2Dactor" r:id="R65aa4edbb85d41a5">
        <w:r w:rsidRPr="4C2D1B97" w:rsidR="573608E4">
          <w:rPr>
            <w:rStyle w:val="Hyperlink"/>
            <w:rFonts w:ascii="Calibri" w:hAnsi="Calibri" w:eastAsia="Calibri" w:cs="Calibri"/>
            <w:b w:val="0"/>
            <w:bCs w:val="0"/>
            <w:i w:val="0"/>
            <w:iCs w:val="0"/>
            <w:caps w:val="0"/>
            <w:smallCaps w:val="0"/>
            <w:strike w:val="0"/>
            <w:dstrike w:val="0"/>
            <w:noProof w:val="0"/>
            <w:sz w:val="22"/>
            <w:szCs w:val="22"/>
            <w:lang w:val="en-US"/>
          </w:rPr>
          <w:t>http://www.ccdc.in/forum-theatre-a-spect-actor-perspective#:~:text=Forum%20theatre%20is%20a%20technique,a%20'spect%2Dactor</w:t>
        </w:r>
      </w:hyperlink>
      <w:r w:rsidRPr="4C2D1B97" w:rsidR="573608E4">
        <w:rPr>
          <w:rFonts w:ascii="Calibri" w:hAnsi="Calibri" w:eastAsia="Calibri" w:cs="Calibri"/>
          <w:b w:val="0"/>
          <w:bCs w:val="0"/>
          <w:i w:val="0"/>
          <w:iCs w:val="0"/>
          <w:caps w:val="0"/>
          <w:smallCaps w:val="0"/>
          <w:noProof w:val="0"/>
          <w:color w:val="000000" w:themeColor="text1" w:themeTint="FF" w:themeShade="FF"/>
          <w:sz w:val="22"/>
          <w:szCs w:val="22"/>
          <w:lang w:val="en-US"/>
        </w:rPr>
        <w:t>'. (Accessed: January 31, 2023).</w:t>
      </w:r>
    </w:p>
    <w:p w:rsidR="320DDA67" w:rsidP="445C01EE" w:rsidRDefault="320DDA67" w14:paraId="6257BA6D" w14:textId="5920881F">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45C01EE"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Masterclass (2022) </w:t>
      </w:r>
      <w:r w:rsidRPr="445C01EE" w:rsidR="320DDA67">
        <w:rPr>
          <w:rFonts w:ascii="Calibri" w:hAnsi="Calibri" w:eastAsia="Calibri" w:cs="Calibri"/>
          <w:b w:val="0"/>
          <w:bCs w:val="0"/>
          <w:i w:val="1"/>
          <w:iCs w:val="1"/>
          <w:caps w:val="0"/>
          <w:smallCaps w:val="0"/>
          <w:noProof w:val="0"/>
          <w:color w:val="000000" w:themeColor="text1" w:themeTint="FF" w:themeShade="FF"/>
          <w:sz w:val="22"/>
          <w:szCs w:val="22"/>
          <w:lang w:val="en-US"/>
        </w:rPr>
        <w:t>How to write a play in 9 steps - 2023</w:t>
      </w:r>
      <w:r w:rsidRPr="445C01EE"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45C01EE" w:rsidR="320DDA67">
        <w:rPr>
          <w:rFonts w:ascii="Calibri" w:hAnsi="Calibri" w:eastAsia="Calibri" w:cs="Calibri"/>
          <w:b w:val="0"/>
          <w:bCs w:val="0"/>
          <w:i w:val="1"/>
          <w:iCs w:val="1"/>
          <w:caps w:val="0"/>
          <w:smallCaps w:val="0"/>
          <w:noProof w:val="0"/>
          <w:color w:val="000000" w:themeColor="text1" w:themeTint="FF" w:themeShade="FF"/>
          <w:sz w:val="22"/>
          <w:szCs w:val="22"/>
          <w:lang w:val="en-US"/>
        </w:rPr>
        <w:t>MasterClass</w:t>
      </w:r>
      <w:r w:rsidRPr="445C01EE"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14e42429003f4b6e">
        <w:r w:rsidRPr="445C01EE" w:rsidR="320DDA67">
          <w:rPr>
            <w:rStyle w:val="Hyperlink"/>
            <w:rFonts w:ascii="Calibri" w:hAnsi="Calibri" w:eastAsia="Calibri" w:cs="Calibri"/>
            <w:b w:val="0"/>
            <w:bCs w:val="0"/>
            <w:i w:val="0"/>
            <w:iCs w:val="0"/>
            <w:caps w:val="0"/>
            <w:smallCaps w:val="0"/>
            <w:strike w:val="0"/>
            <w:dstrike w:val="0"/>
            <w:noProof w:val="0"/>
            <w:sz w:val="22"/>
            <w:szCs w:val="22"/>
            <w:lang w:val="en-US"/>
          </w:rPr>
          <w:t>https://www.masterclass.com/articles/how-to-write-a-play</w:t>
        </w:r>
      </w:hyperlink>
      <w:r w:rsidRPr="445C01EE"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 2023).</w:t>
      </w:r>
    </w:p>
    <w:p w:rsidR="320DDA67" w:rsidP="5225F724" w:rsidRDefault="320DDA67" w14:paraId="33620915" w14:textId="6842DD2F">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Masterclass (2021) </w:t>
      </w:r>
      <w:r w:rsidRPr="5225F724" w:rsidR="320DDA67">
        <w:rPr>
          <w:rFonts w:ascii="Calibri" w:hAnsi="Calibri" w:eastAsia="Calibri" w:cs="Calibri"/>
          <w:b w:val="0"/>
          <w:bCs w:val="0"/>
          <w:i w:val="1"/>
          <w:iCs w:val="1"/>
          <w:caps w:val="0"/>
          <w:smallCaps w:val="0"/>
          <w:noProof w:val="0"/>
          <w:color w:val="000000" w:themeColor="text1" w:themeTint="FF" w:themeShade="FF"/>
          <w:sz w:val="22"/>
          <w:szCs w:val="22"/>
          <w:lang w:val="en-US"/>
        </w:rPr>
        <w:t>Writing 101: The 12 literary archetypes - 2023</w:t>
      </w:r>
      <w:r w:rsidRPr="5225F724"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320DDA67">
        <w:rPr>
          <w:rFonts w:ascii="Calibri" w:hAnsi="Calibri" w:eastAsia="Calibri" w:cs="Calibri"/>
          <w:b w:val="0"/>
          <w:bCs w:val="0"/>
          <w:i w:val="1"/>
          <w:iCs w:val="1"/>
          <w:caps w:val="0"/>
          <w:smallCaps w:val="0"/>
          <w:noProof w:val="0"/>
          <w:color w:val="000000" w:themeColor="text1" w:themeTint="FF" w:themeShade="FF"/>
          <w:sz w:val="22"/>
          <w:szCs w:val="22"/>
          <w:lang w:val="en-US"/>
        </w:rPr>
        <w:t>MasterClass</w:t>
      </w:r>
      <w:r w:rsidRPr="5225F724"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Masterclass. Available at: </w:t>
      </w:r>
      <w:hyperlink r:id="Rb601c05c2cae4270">
        <w:r w:rsidRPr="5225F724" w:rsidR="320DDA67">
          <w:rPr>
            <w:rStyle w:val="Hyperlink"/>
            <w:rFonts w:ascii="Calibri" w:hAnsi="Calibri" w:eastAsia="Calibri" w:cs="Calibri"/>
            <w:b w:val="0"/>
            <w:bCs w:val="0"/>
            <w:i w:val="0"/>
            <w:iCs w:val="0"/>
            <w:caps w:val="0"/>
            <w:smallCaps w:val="0"/>
            <w:strike w:val="0"/>
            <w:dstrike w:val="0"/>
            <w:noProof w:val="0"/>
            <w:sz w:val="22"/>
            <w:szCs w:val="22"/>
            <w:lang w:val="en-US"/>
          </w:rPr>
          <w:t>https://www.masterclass.com/articles/writing-101-the-12-literary-archetypes</w:t>
        </w:r>
      </w:hyperlink>
      <w:r w:rsidRPr="5225F724" w:rsidR="320DDA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22, 2023).</w:t>
      </w:r>
    </w:p>
    <w:p w:rsidR="5C5F766B" w:rsidP="5225F724" w:rsidRDefault="5C5F766B" w14:paraId="26790A61" w14:textId="514A3E9A">
      <w:pPr>
        <w:ind w:left="567" w:hanging="567"/>
      </w:pPr>
      <w:r w:rsidRPr="5225F724" w:rsidR="5C5F766B">
        <w:rPr>
          <w:rFonts w:ascii="Calibri" w:hAnsi="Calibri" w:eastAsia="Calibri" w:cs="Calibri"/>
          <w:noProof w:val="0"/>
          <w:sz w:val="22"/>
          <w:szCs w:val="22"/>
          <w:lang w:val="en-US"/>
        </w:rPr>
        <w:t xml:space="preserve">Mconnell, S. (2019) </w:t>
      </w:r>
      <w:r w:rsidRPr="5225F724" w:rsidR="5C5F766B">
        <w:rPr>
          <w:rFonts w:ascii="Calibri" w:hAnsi="Calibri" w:eastAsia="Calibri" w:cs="Calibri"/>
          <w:i w:val="1"/>
          <w:iCs w:val="1"/>
          <w:noProof w:val="0"/>
          <w:sz w:val="22"/>
          <w:szCs w:val="22"/>
          <w:lang w:val="en-US"/>
        </w:rPr>
        <w:t>Storytelling and the importance of theme</w:t>
      </w:r>
      <w:r w:rsidRPr="5225F724" w:rsidR="5C5F766B">
        <w:rPr>
          <w:rFonts w:ascii="Calibri" w:hAnsi="Calibri" w:eastAsia="Calibri" w:cs="Calibri"/>
          <w:noProof w:val="0"/>
          <w:sz w:val="22"/>
          <w:szCs w:val="22"/>
          <w:lang w:val="en-US"/>
        </w:rPr>
        <w:t xml:space="preserve">, </w:t>
      </w:r>
      <w:r w:rsidRPr="5225F724" w:rsidR="5C5F766B">
        <w:rPr>
          <w:rFonts w:ascii="Calibri" w:hAnsi="Calibri" w:eastAsia="Calibri" w:cs="Calibri"/>
          <w:i w:val="1"/>
          <w:iCs w:val="1"/>
          <w:noProof w:val="0"/>
          <w:sz w:val="22"/>
          <w:szCs w:val="22"/>
          <w:lang w:val="en-US"/>
        </w:rPr>
        <w:t>Creative Screenwriting</w:t>
      </w:r>
      <w:r w:rsidRPr="5225F724" w:rsidR="5C5F766B">
        <w:rPr>
          <w:rFonts w:ascii="Calibri" w:hAnsi="Calibri" w:eastAsia="Calibri" w:cs="Calibri"/>
          <w:noProof w:val="0"/>
          <w:sz w:val="22"/>
          <w:szCs w:val="22"/>
          <w:lang w:val="en-US"/>
        </w:rPr>
        <w:t xml:space="preserve">. Creative Screenwriting. Available at: </w:t>
      </w:r>
      <w:hyperlink r:id="R118827eb430740e5">
        <w:r w:rsidRPr="5225F724" w:rsidR="5C5F766B">
          <w:rPr>
            <w:rStyle w:val="Hyperlink"/>
            <w:rFonts w:ascii="Calibri" w:hAnsi="Calibri" w:eastAsia="Calibri" w:cs="Calibri"/>
            <w:noProof w:val="0"/>
            <w:sz w:val="22"/>
            <w:szCs w:val="22"/>
            <w:lang w:val="en-US"/>
          </w:rPr>
          <w:t>https://www.creativescreenwriting.com/storytelling-and-the-importance-of-theme/</w:t>
        </w:r>
      </w:hyperlink>
      <w:r w:rsidRPr="5225F724" w:rsidR="5C5F766B">
        <w:rPr>
          <w:rFonts w:ascii="Calibri" w:hAnsi="Calibri" w:eastAsia="Calibri" w:cs="Calibri"/>
          <w:noProof w:val="0"/>
          <w:sz w:val="22"/>
          <w:szCs w:val="22"/>
          <w:lang w:val="en-US"/>
        </w:rPr>
        <w:t xml:space="preserve"> (Accessed: April 18, 2023).</w:t>
      </w:r>
    </w:p>
    <w:p w:rsidR="07B30B87" w:rsidP="502AF0E6" w:rsidRDefault="07B30B87" w14:paraId="0F933CA1" w14:textId="2B9E07CB">
      <w:pPr>
        <w:ind w:left="567" w:hanging="567"/>
      </w:pPr>
      <w:r w:rsidRPr="4C2D1B97" w:rsidR="07B30B87">
        <w:rPr>
          <w:rFonts w:ascii="Calibri" w:hAnsi="Calibri" w:eastAsia="Calibri" w:cs="Calibri"/>
          <w:noProof w:val="0"/>
          <w:sz w:val="22"/>
          <w:szCs w:val="22"/>
          <w:lang w:val="en-US"/>
        </w:rPr>
        <w:t xml:space="preserve">Meyler, J. (2023) </w:t>
      </w:r>
      <w:r w:rsidRPr="4C2D1B97" w:rsidR="07B30B87">
        <w:rPr>
          <w:rFonts w:ascii="Calibri" w:hAnsi="Calibri" w:eastAsia="Calibri" w:cs="Calibri"/>
          <w:i w:val="1"/>
          <w:iCs w:val="1"/>
          <w:noProof w:val="0"/>
          <w:sz w:val="22"/>
          <w:szCs w:val="22"/>
          <w:lang w:val="en-US"/>
        </w:rPr>
        <w:t>The importance of narrative</w:t>
      </w:r>
      <w:r w:rsidRPr="4C2D1B97" w:rsidR="07B30B87">
        <w:rPr>
          <w:rFonts w:ascii="Calibri" w:hAnsi="Calibri" w:eastAsia="Calibri" w:cs="Calibri"/>
          <w:noProof w:val="0"/>
          <w:sz w:val="22"/>
          <w:szCs w:val="22"/>
          <w:lang w:val="en-US"/>
        </w:rPr>
        <w:t xml:space="preserve">, </w:t>
      </w:r>
      <w:r w:rsidRPr="4C2D1B97" w:rsidR="07B30B87">
        <w:rPr>
          <w:rFonts w:ascii="Calibri" w:hAnsi="Calibri" w:eastAsia="Calibri" w:cs="Calibri"/>
          <w:i w:val="1"/>
          <w:iCs w:val="1"/>
          <w:noProof w:val="0"/>
          <w:sz w:val="22"/>
          <w:szCs w:val="22"/>
          <w:lang w:val="en-US"/>
        </w:rPr>
        <w:t>GP Strategies</w:t>
      </w:r>
      <w:r w:rsidRPr="4C2D1B97" w:rsidR="07B30B87">
        <w:rPr>
          <w:rFonts w:ascii="Calibri" w:hAnsi="Calibri" w:eastAsia="Calibri" w:cs="Calibri"/>
          <w:noProof w:val="0"/>
          <w:sz w:val="22"/>
          <w:szCs w:val="22"/>
          <w:lang w:val="en-US"/>
        </w:rPr>
        <w:t xml:space="preserve">. GP Strategies. Available at: </w:t>
      </w:r>
      <w:hyperlink w:anchor=":~:text=Stories%20are%20a%20powerful%20and,connect%20to%20the%20bigger%20picture" r:id="R12e446201ba547d5">
        <w:r w:rsidRPr="4C2D1B97" w:rsidR="07B30B87">
          <w:rPr>
            <w:rStyle w:val="Hyperlink"/>
            <w:rFonts w:ascii="Calibri" w:hAnsi="Calibri" w:eastAsia="Calibri" w:cs="Calibri"/>
            <w:noProof w:val="0"/>
            <w:sz w:val="22"/>
            <w:szCs w:val="22"/>
            <w:lang w:val="en-US"/>
          </w:rPr>
          <w:t>https://www.gpstrategies.com/blog/the-importance-of-narrative/#:~:text=Stories%20are%20a%20powerful%20and,connect%20to%20the%20bigger%20picture</w:t>
        </w:r>
      </w:hyperlink>
      <w:r w:rsidRPr="4C2D1B97" w:rsidR="07B30B87">
        <w:rPr>
          <w:rFonts w:ascii="Calibri" w:hAnsi="Calibri" w:eastAsia="Calibri" w:cs="Calibri"/>
          <w:noProof w:val="0"/>
          <w:sz w:val="22"/>
          <w:szCs w:val="22"/>
          <w:lang w:val="en-US"/>
        </w:rPr>
        <w:t xml:space="preserve"> (Accessed: April 18, 2023).</w:t>
      </w:r>
    </w:p>
    <w:p w:rsidR="64E9D8DE" w:rsidP="4C2D1B97" w:rsidRDefault="64E9D8DE" w14:paraId="180264B6" w14:textId="537A4290">
      <w:pPr>
        <w:spacing w:after="160" w:line="259" w:lineRule="auto"/>
      </w:pPr>
      <w:r w:rsidRPr="4C2D1B97" w:rsidR="64E9D8DE">
        <w:rPr>
          <w:rFonts w:ascii="Calibri" w:hAnsi="Calibri" w:eastAsia="Calibri" w:cs="Calibri"/>
          <w:b w:val="0"/>
          <w:bCs w:val="0"/>
          <w:i w:val="0"/>
          <w:iCs w:val="0"/>
          <w:caps w:val="0"/>
          <w:smallCaps w:val="0"/>
          <w:noProof w:val="0"/>
          <w:sz w:val="22"/>
          <w:szCs w:val="22"/>
          <w:lang w:val="en-US"/>
        </w:rPr>
        <w:t xml:space="preserve">Newton, R.R., Connelly, C.D. and Landsverk, J.A., 2001. An examination of measurement characteristics and factorial validity of the Revised Conflict Tactics Scale. </w:t>
      </w:r>
      <w:r w:rsidRPr="4C2D1B97" w:rsidR="64E9D8DE">
        <w:rPr>
          <w:rFonts w:ascii="Calibri" w:hAnsi="Calibri" w:eastAsia="Calibri" w:cs="Calibri"/>
          <w:b w:val="0"/>
          <w:bCs w:val="0"/>
          <w:i w:val="1"/>
          <w:iCs w:val="1"/>
          <w:caps w:val="0"/>
          <w:smallCaps w:val="0"/>
          <w:noProof w:val="0"/>
          <w:sz w:val="22"/>
          <w:szCs w:val="22"/>
          <w:lang w:val="en-US"/>
        </w:rPr>
        <w:t>Educational and Psychological Measurement</w:t>
      </w:r>
      <w:r w:rsidRPr="4C2D1B97" w:rsidR="64E9D8DE">
        <w:rPr>
          <w:rFonts w:ascii="Calibri" w:hAnsi="Calibri" w:eastAsia="Calibri" w:cs="Calibri"/>
          <w:b w:val="0"/>
          <w:bCs w:val="0"/>
          <w:i w:val="0"/>
          <w:iCs w:val="0"/>
          <w:caps w:val="0"/>
          <w:smallCaps w:val="0"/>
          <w:noProof w:val="0"/>
          <w:sz w:val="22"/>
          <w:szCs w:val="22"/>
          <w:lang w:val="en-US"/>
        </w:rPr>
        <w:t xml:space="preserve">, </w:t>
      </w:r>
      <w:r w:rsidRPr="4C2D1B97" w:rsidR="64E9D8DE">
        <w:rPr>
          <w:rFonts w:ascii="Calibri" w:hAnsi="Calibri" w:eastAsia="Calibri" w:cs="Calibri"/>
          <w:b w:val="0"/>
          <w:bCs w:val="0"/>
          <w:i w:val="1"/>
          <w:iCs w:val="1"/>
          <w:caps w:val="0"/>
          <w:smallCaps w:val="0"/>
          <w:noProof w:val="0"/>
          <w:sz w:val="22"/>
          <w:szCs w:val="22"/>
          <w:lang w:val="en-US"/>
        </w:rPr>
        <w:t>61</w:t>
      </w:r>
      <w:r w:rsidRPr="4C2D1B97" w:rsidR="64E9D8DE">
        <w:rPr>
          <w:rFonts w:ascii="Calibri" w:hAnsi="Calibri" w:eastAsia="Calibri" w:cs="Calibri"/>
          <w:b w:val="0"/>
          <w:bCs w:val="0"/>
          <w:i w:val="0"/>
          <w:iCs w:val="0"/>
          <w:caps w:val="0"/>
          <w:smallCaps w:val="0"/>
          <w:noProof w:val="0"/>
          <w:sz w:val="22"/>
          <w:szCs w:val="22"/>
          <w:lang w:val="en-US"/>
        </w:rPr>
        <w:t>(2), pp.317-335.</w:t>
      </w:r>
    </w:p>
    <w:p w:rsidR="538F2D13" w:rsidP="4C2D1B97" w:rsidRDefault="538F2D13" w14:paraId="5EABA9AA" w14:textId="13B2537F">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NFI Team (2022)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Writing a play script: Everything you need to know</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NFI</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Nashville Film </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Institure</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233b4e66b6dd47a6">
        <w:r w:rsidRPr="4C2D1B97" w:rsidR="538F2D13">
          <w:rPr>
            <w:rStyle w:val="Hyperlink"/>
            <w:rFonts w:ascii="Calibri" w:hAnsi="Calibri" w:eastAsia="Calibri" w:cs="Calibri"/>
            <w:b w:val="0"/>
            <w:bCs w:val="0"/>
            <w:i w:val="0"/>
            <w:iCs w:val="0"/>
            <w:caps w:val="0"/>
            <w:smallCaps w:val="0"/>
            <w:strike w:val="0"/>
            <w:dstrike w:val="0"/>
            <w:noProof w:val="0"/>
            <w:sz w:val="22"/>
            <w:szCs w:val="22"/>
            <w:lang w:val="en-US"/>
          </w:rPr>
          <w:t>https://www.nfi.edu/writing-a-play-script/</w:t>
        </w:r>
      </w:hyperlink>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18, 2023).</w:t>
      </w:r>
    </w:p>
    <w:p w:rsidR="538F2D13" w:rsidP="4C2D1B97" w:rsidRDefault="538F2D13" w14:paraId="0B2D028E" w14:textId="1A909E06">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Nyfa</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(2022)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Stanislavski in 7 steps: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Better</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understanding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stanisklavski's</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7 questions</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NYFA</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New York Film Academy. Available at: </w:t>
      </w:r>
      <w:hyperlink r:id="R611bb9c033614930">
        <w:r w:rsidRPr="4C2D1B97" w:rsidR="538F2D13">
          <w:rPr>
            <w:rStyle w:val="Hyperlink"/>
            <w:rFonts w:ascii="Calibri" w:hAnsi="Calibri" w:eastAsia="Calibri" w:cs="Calibri"/>
            <w:b w:val="0"/>
            <w:bCs w:val="0"/>
            <w:i w:val="0"/>
            <w:iCs w:val="0"/>
            <w:caps w:val="0"/>
            <w:smallCaps w:val="0"/>
            <w:strike w:val="0"/>
            <w:dstrike w:val="0"/>
            <w:noProof w:val="0"/>
            <w:sz w:val="22"/>
            <w:szCs w:val="22"/>
            <w:lang w:val="en-US"/>
          </w:rPr>
          <w:t>https://www.nyfa.edu/student-resources/stanislavski-in-7-steps-better-understanding-stanisklavskis-7-questions/</w:t>
        </w:r>
      </w:hyperlink>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20, 2023).</w:t>
      </w:r>
    </w:p>
    <w:p w:rsidR="360B2359" w:rsidP="4C2D1B97" w:rsidRDefault="360B2359" w14:paraId="34423D9E" w14:textId="539F667D">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360B23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Office on Women's Health (n.d.) </w:t>
      </w:r>
      <w:r w:rsidRPr="4C2D1B97" w:rsidR="360B2359">
        <w:rPr>
          <w:rFonts w:ascii="Calibri" w:hAnsi="Calibri" w:eastAsia="Calibri" w:cs="Calibri"/>
          <w:b w:val="0"/>
          <w:bCs w:val="0"/>
          <w:i w:val="1"/>
          <w:iCs w:val="1"/>
          <w:caps w:val="0"/>
          <w:smallCaps w:val="0"/>
          <w:noProof w:val="0"/>
          <w:color w:val="000000" w:themeColor="text1" w:themeTint="FF" w:themeShade="FF"/>
          <w:sz w:val="22"/>
          <w:szCs w:val="22"/>
          <w:lang w:val="en-US"/>
        </w:rPr>
        <w:t>Effects of domestic violence on children</w:t>
      </w:r>
      <w:r w:rsidRPr="4C2D1B97" w:rsidR="360B23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360B2359">
        <w:rPr>
          <w:rFonts w:ascii="Calibri" w:hAnsi="Calibri" w:eastAsia="Calibri" w:cs="Calibri"/>
          <w:b w:val="0"/>
          <w:bCs w:val="0"/>
          <w:i w:val="1"/>
          <w:iCs w:val="1"/>
          <w:caps w:val="0"/>
          <w:smallCaps w:val="0"/>
          <w:noProof w:val="0"/>
          <w:color w:val="000000" w:themeColor="text1" w:themeTint="FF" w:themeShade="FF"/>
          <w:sz w:val="22"/>
          <w:szCs w:val="22"/>
          <w:lang w:val="en-US"/>
        </w:rPr>
        <w:t>Office on Women's Health</w:t>
      </w:r>
      <w:r w:rsidRPr="4C2D1B97" w:rsidR="360B23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Office on Women's Health. Available at: </w:t>
      </w:r>
      <w:hyperlink w:anchor=":~:text=Domestic%20violence%20and%20abuse%20hurts,lot%20of%20headaches%20and%20stomachaches" r:id="R9a10601869d44a89">
        <w:r w:rsidRPr="4C2D1B97" w:rsidR="360B2359">
          <w:rPr>
            <w:rStyle w:val="Hyperlink"/>
            <w:rFonts w:ascii="Calibri" w:hAnsi="Calibri" w:eastAsia="Calibri" w:cs="Calibri"/>
            <w:b w:val="0"/>
            <w:bCs w:val="0"/>
            <w:i w:val="0"/>
            <w:iCs w:val="0"/>
            <w:caps w:val="0"/>
            <w:smallCaps w:val="0"/>
            <w:strike w:val="0"/>
            <w:dstrike w:val="0"/>
            <w:noProof w:val="0"/>
            <w:sz w:val="22"/>
            <w:szCs w:val="22"/>
            <w:lang w:val="en-US"/>
          </w:rPr>
          <w:t>https://www.womenshealth.gov/relationships-and-safety/domestic-violence/effects-domestic-violence-children#:~:text=Domestic%20violence%20and%20abuse%20hurts,lot%20of%20headaches%20and%20stomachaches</w:t>
        </w:r>
      </w:hyperlink>
      <w:r w:rsidRPr="4C2D1B97" w:rsidR="360B2359">
        <w:rPr>
          <w:rFonts w:ascii="Calibri" w:hAnsi="Calibri" w:eastAsia="Calibri" w:cs="Calibri"/>
          <w:b w:val="0"/>
          <w:bCs w:val="0"/>
          <w:i w:val="0"/>
          <w:iCs w:val="0"/>
          <w:caps w:val="0"/>
          <w:smallCaps w:val="0"/>
          <w:noProof w:val="0"/>
          <w:color w:val="000000" w:themeColor="text1" w:themeTint="FF" w:themeShade="FF"/>
          <w:sz w:val="22"/>
          <w:szCs w:val="22"/>
          <w:lang w:val="en-US"/>
        </w:rPr>
        <w:t>. (Accessed: April 12, 2023).</w:t>
      </w:r>
    </w:p>
    <w:p w:rsidR="360B2359" w:rsidP="4C2D1B97" w:rsidRDefault="360B2359" w14:paraId="5D4D8978" w14:textId="1808844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360B2359">
        <w:rPr>
          <w:rFonts w:ascii="Calibri" w:hAnsi="Calibri" w:eastAsia="Calibri" w:cs="Calibri"/>
          <w:b w:val="0"/>
          <w:bCs w:val="0"/>
          <w:i w:val="0"/>
          <w:iCs w:val="0"/>
          <w:caps w:val="0"/>
          <w:smallCaps w:val="0"/>
          <w:noProof w:val="0"/>
          <w:color w:val="000000" w:themeColor="text1" w:themeTint="FF" w:themeShade="FF"/>
          <w:sz w:val="22"/>
          <w:szCs w:val="22"/>
          <w:lang w:val="en-US"/>
        </w:rPr>
        <w:t>Øverlien, C (2010), ‘Children Exposed to Domestic Violence – Conclusions from the literature and challenges ahead’, Journal of Social Work, vol. 10, no. 1, pp. 80–97</w:t>
      </w:r>
    </w:p>
    <w:p w:rsidR="5CE2D3AA" w:rsidP="502AF0E6" w:rsidRDefault="5CE2D3AA" w14:paraId="4D463AE1" w14:textId="16064F58">
      <w:pPr>
        <w:ind w:left="567" w:hanging="567"/>
      </w:pPr>
      <w:r w:rsidRPr="502AF0E6" w:rsidR="5CE2D3AA">
        <w:rPr>
          <w:rFonts w:ascii="Calibri" w:hAnsi="Calibri" w:eastAsia="Calibri" w:cs="Calibri"/>
          <w:noProof w:val="0"/>
          <w:sz w:val="22"/>
          <w:szCs w:val="22"/>
          <w:lang w:val="en-US"/>
        </w:rPr>
        <w:t xml:space="preserve">Perry, C. (n.d.) </w:t>
      </w:r>
      <w:r w:rsidRPr="502AF0E6" w:rsidR="5CE2D3AA">
        <w:rPr>
          <w:rFonts w:ascii="Calibri" w:hAnsi="Calibri" w:eastAsia="Calibri" w:cs="Calibri"/>
          <w:i w:val="1"/>
          <w:iCs w:val="1"/>
          <w:noProof w:val="0"/>
          <w:sz w:val="22"/>
          <w:szCs w:val="22"/>
          <w:lang w:val="en-US"/>
        </w:rPr>
        <w:t>The jungian shadow - society of analytical psychology</w:t>
      </w:r>
      <w:r w:rsidRPr="502AF0E6" w:rsidR="5CE2D3AA">
        <w:rPr>
          <w:rFonts w:ascii="Calibri" w:hAnsi="Calibri" w:eastAsia="Calibri" w:cs="Calibri"/>
          <w:noProof w:val="0"/>
          <w:sz w:val="22"/>
          <w:szCs w:val="22"/>
          <w:lang w:val="en-US"/>
        </w:rPr>
        <w:t xml:space="preserve">, </w:t>
      </w:r>
      <w:r w:rsidRPr="502AF0E6" w:rsidR="5CE2D3AA">
        <w:rPr>
          <w:rFonts w:ascii="Calibri" w:hAnsi="Calibri" w:eastAsia="Calibri" w:cs="Calibri"/>
          <w:i w:val="1"/>
          <w:iCs w:val="1"/>
          <w:noProof w:val="0"/>
          <w:sz w:val="22"/>
          <w:szCs w:val="22"/>
          <w:lang w:val="en-US"/>
        </w:rPr>
        <w:t>The Society of Analytical Psychology</w:t>
      </w:r>
      <w:r w:rsidRPr="502AF0E6" w:rsidR="5CE2D3AA">
        <w:rPr>
          <w:rFonts w:ascii="Calibri" w:hAnsi="Calibri" w:eastAsia="Calibri" w:cs="Calibri"/>
          <w:noProof w:val="0"/>
          <w:sz w:val="22"/>
          <w:szCs w:val="22"/>
          <w:lang w:val="en-US"/>
        </w:rPr>
        <w:t xml:space="preserve">. The Society of Analytical Psychology. Available at: </w:t>
      </w:r>
      <w:hyperlink r:id="R5ab4a08d4f984db4">
        <w:r w:rsidRPr="502AF0E6" w:rsidR="5CE2D3AA">
          <w:rPr>
            <w:rStyle w:val="Hyperlink"/>
            <w:rFonts w:ascii="Calibri" w:hAnsi="Calibri" w:eastAsia="Calibri" w:cs="Calibri"/>
            <w:noProof w:val="0"/>
            <w:sz w:val="22"/>
            <w:szCs w:val="22"/>
            <w:lang w:val="en-US"/>
          </w:rPr>
          <w:t>https://www.thesap.org.uk/articles-on-jungian-psychology-2/about-analysis-and-therapy/the-shadow/</w:t>
        </w:r>
      </w:hyperlink>
      <w:r w:rsidRPr="502AF0E6" w:rsidR="5CE2D3AA">
        <w:rPr>
          <w:rFonts w:ascii="Calibri" w:hAnsi="Calibri" w:eastAsia="Calibri" w:cs="Calibri"/>
          <w:noProof w:val="0"/>
          <w:sz w:val="22"/>
          <w:szCs w:val="22"/>
          <w:lang w:val="en-US"/>
        </w:rPr>
        <w:t xml:space="preserve"> (Accessed: April 18, 2023).</w:t>
      </w:r>
    </w:p>
    <w:p w:rsidR="328FFC1E" w:rsidP="29F9BF7C" w:rsidRDefault="328FFC1E" w14:paraId="6299DA8C" w14:textId="183D48CD">
      <w:pPr>
        <w:ind w:left="567" w:hanging="567"/>
      </w:pPr>
      <w:r w:rsidRPr="4C2D1B97" w:rsidR="328FFC1E">
        <w:rPr>
          <w:rFonts w:ascii="Calibri" w:hAnsi="Calibri" w:eastAsia="Calibri" w:cs="Calibri"/>
          <w:noProof w:val="0"/>
          <w:sz w:val="22"/>
          <w:szCs w:val="22"/>
          <w:lang w:val="en-US"/>
        </w:rPr>
        <w:t>Podzemny</w:t>
      </w:r>
      <w:r w:rsidRPr="4C2D1B97" w:rsidR="328FFC1E">
        <w:rPr>
          <w:rFonts w:ascii="Calibri" w:hAnsi="Calibri" w:eastAsia="Calibri" w:cs="Calibri"/>
          <w:noProof w:val="0"/>
          <w:sz w:val="22"/>
          <w:szCs w:val="22"/>
          <w:lang w:val="en-US"/>
        </w:rPr>
        <w:t xml:space="preserve"> Last Modified Date: March 23, T. (2023) </w:t>
      </w:r>
      <w:r w:rsidRPr="4C2D1B97" w:rsidR="328FFC1E">
        <w:rPr>
          <w:rFonts w:ascii="Calibri" w:hAnsi="Calibri" w:eastAsia="Calibri" w:cs="Calibri"/>
          <w:i w:val="1"/>
          <w:iCs w:val="1"/>
          <w:noProof w:val="0"/>
          <w:sz w:val="22"/>
          <w:szCs w:val="22"/>
          <w:lang w:val="en-US"/>
        </w:rPr>
        <w:t xml:space="preserve">What is Juvenalian </w:t>
      </w:r>
      <w:r w:rsidRPr="4C2D1B97" w:rsidR="328FFC1E">
        <w:rPr>
          <w:rFonts w:ascii="Calibri" w:hAnsi="Calibri" w:eastAsia="Calibri" w:cs="Calibri"/>
          <w:i w:val="1"/>
          <w:iCs w:val="1"/>
          <w:noProof w:val="0"/>
          <w:sz w:val="22"/>
          <w:szCs w:val="22"/>
          <w:lang w:val="en-US"/>
        </w:rPr>
        <w:t>satire?</w:t>
      </w:r>
      <w:r w:rsidRPr="4C2D1B97" w:rsidR="328FFC1E">
        <w:rPr>
          <w:rFonts w:ascii="Calibri" w:hAnsi="Calibri" w:eastAsia="Calibri" w:cs="Calibri"/>
          <w:noProof w:val="0"/>
          <w:sz w:val="22"/>
          <w:szCs w:val="22"/>
          <w:lang w:val="en-US"/>
        </w:rPr>
        <w:t>,</w:t>
      </w:r>
      <w:r w:rsidRPr="4C2D1B97" w:rsidR="328FFC1E">
        <w:rPr>
          <w:rFonts w:ascii="Calibri" w:hAnsi="Calibri" w:eastAsia="Calibri" w:cs="Calibri"/>
          <w:noProof w:val="0"/>
          <w:sz w:val="22"/>
          <w:szCs w:val="22"/>
          <w:lang w:val="en-US"/>
        </w:rPr>
        <w:t xml:space="preserve"> </w:t>
      </w:r>
      <w:r w:rsidRPr="4C2D1B97" w:rsidR="328FFC1E">
        <w:rPr>
          <w:rFonts w:ascii="Calibri" w:hAnsi="Calibri" w:eastAsia="Calibri" w:cs="Calibri"/>
          <w:i w:val="1"/>
          <w:iCs w:val="1"/>
          <w:noProof w:val="0"/>
          <w:sz w:val="22"/>
          <w:szCs w:val="22"/>
          <w:lang w:val="en-US"/>
        </w:rPr>
        <w:t>Language Humanities</w:t>
      </w:r>
      <w:r w:rsidRPr="4C2D1B97" w:rsidR="328FFC1E">
        <w:rPr>
          <w:rFonts w:ascii="Calibri" w:hAnsi="Calibri" w:eastAsia="Calibri" w:cs="Calibri"/>
          <w:noProof w:val="0"/>
          <w:sz w:val="22"/>
          <w:szCs w:val="22"/>
          <w:lang w:val="en-US"/>
        </w:rPr>
        <w:t xml:space="preserve">. Language Humanities. Available at: </w:t>
      </w:r>
      <w:hyperlink r:id="Rf83f950878b14a21">
        <w:r w:rsidRPr="4C2D1B97" w:rsidR="328FFC1E">
          <w:rPr>
            <w:rStyle w:val="Hyperlink"/>
            <w:rFonts w:ascii="Calibri" w:hAnsi="Calibri" w:eastAsia="Calibri" w:cs="Calibri"/>
            <w:noProof w:val="0"/>
            <w:sz w:val="22"/>
            <w:szCs w:val="22"/>
            <w:lang w:val="en-US"/>
          </w:rPr>
          <w:t>https://www.languagehumanities.org/what-is-juvenalian-satire.htm</w:t>
        </w:r>
      </w:hyperlink>
      <w:r w:rsidRPr="4C2D1B97" w:rsidR="328FFC1E">
        <w:rPr>
          <w:rFonts w:ascii="Calibri" w:hAnsi="Calibri" w:eastAsia="Calibri" w:cs="Calibri"/>
          <w:noProof w:val="0"/>
          <w:sz w:val="22"/>
          <w:szCs w:val="22"/>
          <w:lang w:val="en-US"/>
        </w:rPr>
        <w:t xml:space="preserve"> (Accessed: April 17, 2023).</w:t>
      </w:r>
    </w:p>
    <w:p w:rsidR="5D9C9F48" w:rsidP="4C2D1B97" w:rsidRDefault="5D9C9F48" w14:paraId="7A14F250" w14:textId="04FA7CCE">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5D9C9F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Raypole, C. (2020) </w:t>
      </w:r>
      <w:r w:rsidRPr="4C2D1B97" w:rsidR="5D9C9F48">
        <w:rPr>
          <w:rFonts w:ascii="Calibri" w:hAnsi="Calibri" w:eastAsia="Calibri" w:cs="Calibri"/>
          <w:b w:val="0"/>
          <w:bCs w:val="0"/>
          <w:i w:val="1"/>
          <w:iCs w:val="1"/>
          <w:caps w:val="0"/>
          <w:smallCaps w:val="0"/>
          <w:noProof w:val="0"/>
          <w:color w:val="000000" w:themeColor="text1" w:themeTint="FF" w:themeShade="FF"/>
          <w:sz w:val="22"/>
          <w:szCs w:val="22"/>
          <w:lang w:val="en-US"/>
        </w:rPr>
        <w:t>Cycle of abuse: Understanding the 4 parts</w:t>
      </w:r>
      <w:r w:rsidRPr="4C2D1B97" w:rsidR="5D9C9F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D9C9F48">
        <w:rPr>
          <w:rFonts w:ascii="Calibri" w:hAnsi="Calibri" w:eastAsia="Calibri" w:cs="Calibri"/>
          <w:b w:val="0"/>
          <w:bCs w:val="0"/>
          <w:i w:val="1"/>
          <w:iCs w:val="1"/>
          <w:caps w:val="0"/>
          <w:smallCaps w:val="0"/>
          <w:noProof w:val="0"/>
          <w:color w:val="000000" w:themeColor="text1" w:themeTint="FF" w:themeShade="FF"/>
          <w:sz w:val="22"/>
          <w:szCs w:val="22"/>
          <w:lang w:val="en-US"/>
        </w:rPr>
        <w:t>Healthline</w:t>
      </w:r>
      <w:r w:rsidRPr="4C2D1B97" w:rsidR="5D9C9F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Healthline Media. Available at: </w:t>
      </w:r>
      <w:hyperlink w:anchor="the-cycle" r:id="Ra2ef3d56f7ee4708">
        <w:r w:rsidRPr="4C2D1B97" w:rsidR="5D9C9F48">
          <w:rPr>
            <w:rStyle w:val="Hyperlink"/>
            <w:rFonts w:ascii="Calibri" w:hAnsi="Calibri" w:eastAsia="Calibri" w:cs="Calibri"/>
            <w:b w:val="0"/>
            <w:bCs w:val="0"/>
            <w:i w:val="0"/>
            <w:iCs w:val="0"/>
            <w:caps w:val="0"/>
            <w:smallCaps w:val="0"/>
            <w:strike w:val="0"/>
            <w:dstrike w:val="0"/>
            <w:noProof w:val="0"/>
            <w:sz w:val="22"/>
            <w:szCs w:val="22"/>
            <w:lang w:val="en-US"/>
          </w:rPr>
          <w:t>https://www.healthline.com/health/relationships/cycle-of-abuse#the-cycle</w:t>
        </w:r>
      </w:hyperlink>
      <w:r w:rsidRPr="4C2D1B97" w:rsidR="5D9C9F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7, 2023).</w:t>
      </w:r>
    </w:p>
    <w:p w:rsidR="5D9C9F48" w:rsidP="5225F724" w:rsidRDefault="5D9C9F48" w14:paraId="775FE51B" w14:textId="1538AB4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225F724" w:rsidR="5D9C9F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Raeder, M., 2005. Remember the Ladies and the Children Too-Crawford's Impact on Domestic Violence and Child Abuse Cases. </w:t>
      </w:r>
      <w:r w:rsidRPr="5225F724" w:rsidR="5D9C9F48">
        <w:rPr>
          <w:rFonts w:ascii="Calibri" w:hAnsi="Calibri" w:eastAsia="Calibri" w:cs="Calibri"/>
          <w:b w:val="0"/>
          <w:bCs w:val="0"/>
          <w:i w:val="1"/>
          <w:iCs w:val="1"/>
          <w:caps w:val="0"/>
          <w:smallCaps w:val="0"/>
          <w:noProof w:val="0"/>
          <w:color w:val="000000" w:themeColor="text1" w:themeTint="FF" w:themeShade="FF"/>
          <w:sz w:val="22"/>
          <w:szCs w:val="22"/>
          <w:lang w:val="en-US"/>
        </w:rPr>
        <w:t>Brook. L. Rev.</w:t>
      </w:r>
      <w:r w:rsidRPr="5225F724" w:rsidR="5D9C9F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25F724" w:rsidR="5D9C9F48">
        <w:rPr>
          <w:rFonts w:ascii="Calibri" w:hAnsi="Calibri" w:eastAsia="Calibri" w:cs="Calibri"/>
          <w:b w:val="0"/>
          <w:bCs w:val="0"/>
          <w:i w:val="1"/>
          <w:iCs w:val="1"/>
          <w:caps w:val="0"/>
          <w:smallCaps w:val="0"/>
          <w:noProof w:val="0"/>
          <w:color w:val="000000" w:themeColor="text1" w:themeTint="FF" w:themeShade="FF"/>
          <w:sz w:val="22"/>
          <w:szCs w:val="22"/>
          <w:lang w:val="en-US"/>
        </w:rPr>
        <w:t>71</w:t>
      </w:r>
      <w:r w:rsidRPr="5225F724" w:rsidR="5D9C9F48">
        <w:rPr>
          <w:rFonts w:ascii="Calibri" w:hAnsi="Calibri" w:eastAsia="Calibri" w:cs="Calibri"/>
          <w:b w:val="0"/>
          <w:bCs w:val="0"/>
          <w:i w:val="0"/>
          <w:iCs w:val="0"/>
          <w:caps w:val="0"/>
          <w:smallCaps w:val="0"/>
          <w:noProof w:val="0"/>
          <w:color w:val="000000" w:themeColor="text1" w:themeTint="FF" w:themeShade="FF"/>
          <w:sz w:val="22"/>
          <w:szCs w:val="22"/>
          <w:lang w:val="en-US"/>
        </w:rPr>
        <w:t>, p.311.</w:t>
      </w:r>
      <w:r w:rsidRPr="5225F724" w:rsidR="3D703597">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3D703597" w:rsidP="5225F724" w:rsidRDefault="3D703597" w14:paraId="6DCD4C41" w14:textId="3E7B0948">
      <w:pPr>
        <w:ind w:left="567" w:hanging="567"/>
      </w:pPr>
      <w:r w:rsidRPr="5225F724" w:rsidR="3D703597">
        <w:rPr>
          <w:rFonts w:ascii="Calibri" w:hAnsi="Calibri" w:eastAsia="Calibri" w:cs="Calibri"/>
          <w:noProof w:val="0"/>
          <w:sz w:val="22"/>
          <w:szCs w:val="22"/>
          <w:lang w:val="en-US"/>
        </w:rPr>
        <w:t xml:space="preserve">Short and long-term effects of abuse on children and teens (2022) </w:t>
      </w:r>
      <w:r w:rsidRPr="5225F724" w:rsidR="3D703597">
        <w:rPr>
          <w:rFonts w:ascii="Calibri" w:hAnsi="Calibri" w:eastAsia="Calibri" w:cs="Calibri"/>
          <w:i w:val="1"/>
          <w:iCs w:val="1"/>
          <w:noProof w:val="0"/>
          <w:sz w:val="22"/>
          <w:szCs w:val="22"/>
          <w:lang w:val="en-US"/>
        </w:rPr>
        <w:t>Short and long-term effects of abuse on children and teens</w:t>
      </w:r>
      <w:r w:rsidRPr="5225F724" w:rsidR="3D703597">
        <w:rPr>
          <w:rFonts w:ascii="Calibri" w:hAnsi="Calibri" w:eastAsia="Calibri" w:cs="Calibri"/>
          <w:noProof w:val="0"/>
          <w:sz w:val="22"/>
          <w:szCs w:val="22"/>
          <w:lang w:val="en-US"/>
        </w:rPr>
        <w:t xml:space="preserve">, </w:t>
      </w:r>
      <w:r w:rsidRPr="5225F724" w:rsidR="3D703597">
        <w:rPr>
          <w:rFonts w:ascii="Calibri" w:hAnsi="Calibri" w:eastAsia="Calibri" w:cs="Calibri"/>
          <w:i w:val="1"/>
          <w:iCs w:val="1"/>
          <w:noProof w:val="0"/>
          <w:sz w:val="22"/>
          <w:szCs w:val="22"/>
          <w:lang w:val="en-US"/>
        </w:rPr>
        <w:t xml:space="preserve">Indiana Child Advocacy </w:t>
      </w:r>
      <w:r w:rsidRPr="5225F724" w:rsidR="3D703597">
        <w:rPr>
          <w:rFonts w:ascii="Calibri" w:hAnsi="Calibri" w:eastAsia="Calibri" w:cs="Calibri"/>
          <w:i w:val="1"/>
          <w:iCs w:val="1"/>
          <w:noProof w:val="0"/>
          <w:sz w:val="22"/>
          <w:szCs w:val="22"/>
          <w:lang w:val="en-US"/>
        </w:rPr>
        <w:t>Centers</w:t>
      </w:r>
      <w:r w:rsidRPr="5225F724" w:rsidR="3D703597">
        <w:rPr>
          <w:rFonts w:ascii="Calibri" w:hAnsi="Calibri" w:eastAsia="Calibri" w:cs="Calibri"/>
          <w:i w:val="1"/>
          <w:iCs w:val="1"/>
          <w:noProof w:val="0"/>
          <w:sz w:val="22"/>
          <w:szCs w:val="22"/>
          <w:lang w:val="en-US"/>
        </w:rPr>
        <w:t xml:space="preserve"> and Chapter of NCA</w:t>
      </w:r>
      <w:r w:rsidRPr="5225F724" w:rsidR="3D703597">
        <w:rPr>
          <w:rFonts w:ascii="Calibri" w:hAnsi="Calibri" w:eastAsia="Calibri" w:cs="Calibri"/>
          <w:noProof w:val="0"/>
          <w:sz w:val="22"/>
          <w:szCs w:val="22"/>
          <w:lang w:val="en-US"/>
        </w:rPr>
        <w:t xml:space="preserve">. Available at: </w:t>
      </w:r>
      <w:hyperlink r:id="Rcb591f0f2e8d490e">
        <w:r w:rsidRPr="5225F724" w:rsidR="3D703597">
          <w:rPr>
            <w:rStyle w:val="Hyperlink"/>
            <w:rFonts w:ascii="Calibri" w:hAnsi="Calibri" w:eastAsia="Calibri" w:cs="Calibri"/>
            <w:noProof w:val="0"/>
            <w:sz w:val="22"/>
            <w:szCs w:val="22"/>
            <w:lang w:val="en-US"/>
          </w:rPr>
          <w:t>https://incacs.org/prevention/short-and-long-term-effects-of-abuse-on-children-and-teens/</w:t>
        </w:r>
      </w:hyperlink>
      <w:r w:rsidRPr="5225F724" w:rsidR="3D703597">
        <w:rPr>
          <w:rFonts w:ascii="Calibri" w:hAnsi="Calibri" w:eastAsia="Calibri" w:cs="Calibri"/>
          <w:noProof w:val="0"/>
          <w:sz w:val="22"/>
          <w:szCs w:val="22"/>
          <w:lang w:val="en-US"/>
        </w:rPr>
        <w:t xml:space="preserve"> (Accessed: April 18, 2023).</w:t>
      </w:r>
    </w:p>
    <w:p w:rsidR="5D9C9F48" w:rsidP="4C2D1B97" w:rsidRDefault="5D9C9F48" w14:paraId="4D33ED04" w14:textId="77675008">
      <w:pPr>
        <w:spacing w:after="160" w:line="259" w:lineRule="auto"/>
        <w:ind w:left="567" w:hanging="567"/>
        <w:rPr>
          <w:rFonts w:ascii="Calibri" w:hAnsi="Calibri" w:eastAsia="Calibri" w:cs="Calibri"/>
          <w:noProof w:val="0"/>
          <w:sz w:val="22"/>
          <w:szCs w:val="22"/>
          <w:lang w:val="en-US"/>
        </w:rPr>
      </w:pPr>
      <w:r w:rsidRPr="4C2D1B97" w:rsidR="5D9C9F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Schutzman, M. and Cohen-Cruz, J. (2006) </w:t>
      </w:r>
      <w:r w:rsidRPr="4C2D1B97" w:rsidR="5D9C9F48">
        <w:rPr>
          <w:rFonts w:ascii="Calibri" w:hAnsi="Calibri" w:eastAsia="Calibri" w:cs="Calibri"/>
          <w:b w:val="0"/>
          <w:bCs w:val="0"/>
          <w:i w:val="1"/>
          <w:iCs w:val="1"/>
          <w:caps w:val="0"/>
          <w:smallCaps w:val="0"/>
          <w:noProof w:val="0"/>
          <w:color w:val="000000" w:themeColor="text1" w:themeTint="FF" w:themeShade="FF"/>
          <w:sz w:val="22"/>
          <w:szCs w:val="22"/>
          <w:lang w:val="en-US"/>
        </w:rPr>
        <w:t>A boal companion: Dialogues on theatre and cultural politics</w:t>
      </w:r>
      <w:r w:rsidRPr="4C2D1B97" w:rsidR="5D9C9F48">
        <w:rPr>
          <w:rFonts w:ascii="Calibri" w:hAnsi="Calibri" w:eastAsia="Calibri" w:cs="Calibri"/>
          <w:b w:val="0"/>
          <w:bCs w:val="0"/>
          <w:i w:val="0"/>
          <w:iCs w:val="0"/>
          <w:caps w:val="0"/>
          <w:smallCaps w:val="0"/>
          <w:noProof w:val="0"/>
          <w:color w:val="000000" w:themeColor="text1" w:themeTint="FF" w:themeShade="FF"/>
          <w:sz w:val="22"/>
          <w:szCs w:val="22"/>
          <w:lang w:val="en-US"/>
        </w:rPr>
        <w:t>. New York, New York: Routledge.</w:t>
      </w:r>
    </w:p>
    <w:p w:rsidR="538F2D13" w:rsidP="7196AF9B" w:rsidRDefault="538F2D13" w14:paraId="411CE4F2" w14:textId="7021D939">
      <w:pPr>
        <w:spacing w:after="160" w:line="259" w:lineRule="auto"/>
        <w:ind w:left="567" w:hanging="567"/>
        <w:rPr>
          <w:rFonts w:ascii="Calibri" w:hAnsi="Calibri" w:eastAsia="Calibri" w:cs="Calibri"/>
          <w:noProof w:val="0"/>
          <w:sz w:val="22"/>
          <w:szCs w:val="22"/>
          <w:lang w:val="en-US"/>
        </w:rPr>
      </w:pP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StoryAndDrama</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(2022)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36 dramatic situations of Georges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Polti</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538F2D13">
        <w:rPr>
          <w:rFonts w:ascii="Calibri" w:hAnsi="Calibri" w:eastAsia="Calibri" w:cs="Calibri"/>
          <w:b w:val="0"/>
          <w:bCs w:val="0"/>
          <w:i w:val="1"/>
          <w:iCs w:val="1"/>
          <w:caps w:val="0"/>
          <w:smallCaps w:val="0"/>
          <w:noProof w:val="0"/>
          <w:color w:val="000000" w:themeColor="text1" w:themeTint="FF" w:themeShade="FF"/>
          <w:sz w:val="22"/>
          <w:szCs w:val="22"/>
          <w:lang w:val="en-US"/>
        </w:rPr>
        <w:t>STORY&amp;DRAMA</w:t>
      </w:r>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40d78c2647144484">
        <w:r w:rsidRPr="4C2D1B97" w:rsidR="538F2D13">
          <w:rPr>
            <w:rStyle w:val="Hyperlink"/>
            <w:rFonts w:ascii="Calibri" w:hAnsi="Calibri" w:eastAsia="Calibri" w:cs="Calibri"/>
            <w:b w:val="0"/>
            <w:bCs w:val="0"/>
            <w:i w:val="0"/>
            <w:iCs w:val="0"/>
            <w:caps w:val="0"/>
            <w:smallCaps w:val="0"/>
            <w:strike w:val="0"/>
            <w:dstrike w:val="0"/>
            <w:noProof w:val="0"/>
            <w:sz w:val="22"/>
            <w:szCs w:val="22"/>
            <w:lang w:val="en-US"/>
          </w:rPr>
          <w:t>https://www.storyanddrama.com/the-36-dramatic-situations-of-georges-polti/</w:t>
        </w:r>
      </w:hyperlink>
      <w:r w:rsidRPr="4C2D1B97" w:rsidR="538F2D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21, 2023).</w:t>
      </w:r>
    </w:p>
    <w:p w:rsidR="0FE5B5DB" w:rsidP="4C2D1B97" w:rsidRDefault="0FE5B5DB" w14:paraId="08D41435" w14:textId="010183A6">
      <w:pPr>
        <w:spacing w:after="160" w:line="259" w:lineRule="auto"/>
        <w:ind w:left="567" w:hanging="567"/>
        <w:rPr>
          <w:rFonts w:ascii="Calibri" w:hAnsi="Calibri" w:eastAsia="Calibri" w:cs="Calibri"/>
          <w:noProof w:val="0"/>
          <w:sz w:val="22"/>
          <w:szCs w:val="22"/>
          <w:lang w:val="en-US"/>
        </w:rPr>
      </w:pPr>
      <w:r w:rsidRPr="4C2D1B97" w:rsidR="0FE5B5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Smith, I. (2021) </w:t>
      </w:r>
      <w:r w:rsidRPr="4C2D1B97" w:rsidR="0FE5B5DB">
        <w:rPr>
          <w:rFonts w:ascii="Calibri" w:hAnsi="Calibri" w:eastAsia="Calibri" w:cs="Calibri"/>
          <w:b w:val="0"/>
          <w:bCs w:val="0"/>
          <w:i w:val="1"/>
          <w:iCs w:val="1"/>
          <w:caps w:val="0"/>
          <w:smallCaps w:val="0"/>
          <w:noProof w:val="0"/>
          <w:color w:val="000000" w:themeColor="text1" w:themeTint="FF" w:themeShade="FF"/>
          <w:sz w:val="22"/>
          <w:szCs w:val="22"/>
          <w:lang w:val="en-US"/>
        </w:rPr>
        <w:t>On abusive relationships: How they start &amp; why we stay</w:t>
      </w:r>
      <w:r w:rsidRPr="4C2D1B97" w:rsidR="0FE5B5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0FE5B5DB">
        <w:rPr>
          <w:rFonts w:ascii="Calibri" w:hAnsi="Calibri" w:eastAsia="Calibri" w:cs="Calibri"/>
          <w:b w:val="0"/>
          <w:bCs w:val="0"/>
          <w:i w:val="1"/>
          <w:iCs w:val="1"/>
          <w:caps w:val="0"/>
          <w:smallCaps w:val="0"/>
          <w:noProof w:val="0"/>
          <w:color w:val="000000" w:themeColor="text1" w:themeTint="FF" w:themeShade="FF"/>
          <w:sz w:val="22"/>
          <w:szCs w:val="22"/>
          <w:lang w:val="en-US"/>
        </w:rPr>
        <w:t>Whole Wellness Therapy</w:t>
      </w:r>
      <w:r w:rsidRPr="4C2D1B97" w:rsidR="0FE5B5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Whole Wellness Therapy. Available at: </w:t>
      </w:r>
      <w:hyperlink r:id="Ra26b308cb01f4b22">
        <w:r w:rsidRPr="4C2D1B97" w:rsidR="0FE5B5DB">
          <w:rPr>
            <w:rStyle w:val="Hyperlink"/>
            <w:rFonts w:ascii="Calibri" w:hAnsi="Calibri" w:eastAsia="Calibri" w:cs="Calibri"/>
            <w:b w:val="0"/>
            <w:bCs w:val="0"/>
            <w:i w:val="0"/>
            <w:iCs w:val="0"/>
            <w:caps w:val="0"/>
            <w:smallCaps w:val="0"/>
            <w:strike w:val="0"/>
            <w:dstrike w:val="0"/>
            <w:noProof w:val="0"/>
            <w:sz w:val="22"/>
            <w:szCs w:val="22"/>
            <w:lang w:val="en-US"/>
          </w:rPr>
          <w:t>https://www.wholewellnesstherapy.com/post/on-abusive-relationships-how-they-start-why-we-stay</w:t>
        </w:r>
      </w:hyperlink>
      <w:r w:rsidRPr="4C2D1B97" w:rsidR="0FE5B5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February 7, 2023).</w:t>
      </w:r>
    </w:p>
    <w:p w:rsidR="445C01EE" w:rsidP="502AF0E6" w:rsidRDefault="445C01EE" w14:paraId="7DE7759C" w14:textId="7F8F9A9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02AF0E6" w:rsidR="078FA606">
        <w:rPr>
          <w:rFonts w:ascii="Calibri" w:hAnsi="Calibri" w:eastAsia="Calibri" w:cs="Calibri"/>
          <w:b w:val="0"/>
          <w:bCs w:val="0"/>
          <w:i w:val="0"/>
          <w:iCs w:val="0"/>
          <w:caps w:val="0"/>
          <w:smallCaps w:val="0"/>
          <w:noProof w:val="0"/>
          <w:color w:val="000000" w:themeColor="text1" w:themeTint="FF" w:themeShade="FF"/>
          <w:sz w:val="22"/>
          <w:szCs w:val="22"/>
          <w:lang w:val="en-US"/>
        </w:rPr>
        <w:t>StudySmarter</w:t>
      </w:r>
      <w:r w:rsidRPr="502AF0E6"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UK (n.d.) </w:t>
      </w:r>
      <w:r w:rsidRPr="502AF0E6" w:rsidR="078FA606">
        <w:rPr>
          <w:rFonts w:ascii="Calibri" w:hAnsi="Calibri" w:eastAsia="Calibri" w:cs="Calibri"/>
          <w:b w:val="0"/>
          <w:bCs w:val="0"/>
          <w:i w:val="1"/>
          <w:iCs w:val="1"/>
          <w:caps w:val="0"/>
          <w:smallCaps w:val="0"/>
          <w:noProof w:val="0"/>
          <w:color w:val="000000" w:themeColor="text1" w:themeTint="FF" w:themeShade="FF"/>
          <w:sz w:val="22"/>
          <w:szCs w:val="22"/>
          <w:lang w:val="en-US"/>
        </w:rPr>
        <w:t>Absurdism</w:t>
      </w:r>
      <w:r w:rsidRPr="502AF0E6"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02AF0E6" w:rsidR="078FA606">
        <w:rPr>
          <w:rFonts w:ascii="Calibri" w:hAnsi="Calibri" w:eastAsia="Calibri" w:cs="Calibri"/>
          <w:b w:val="0"/>
          <w:bCs w:val="0"/>
          <w:i w:val="1"/>
          <w:iCs w:val="1"/>
          <w:caps w:val="0"/>
          <w:smallCaps w:val="0"/>
          <w:noProof w:val="0"/>
          <w:color w:val="000000" w:themeColor="text1" w:themeTint="FF" w:themeShade="FF"/>
          <w:sz w:val="22"/>
          <w:szCs w:val="22"/>
          <w:lang w:val="en-US"/>
        </w:rPr>
        <w:t>StudySmarter</w:t>
      </w:r>
      <w:r w:rsidRPr="502AF0E6" w:rsidR="078FA60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UK</w:t>
      </w:r>
      <w:r w:rsidRPr="502AF0E6"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02AF0E6" w:rsidR="078FA606">
        <w:rPr>
          <w:rFonts w:ascii="Calibri" w:hAnsi="Calibri" w:eastAsia="Calibri" w:cs="Calibri"/>
          <w:b w:val="0"/>
          <w:bCs w:val="0"/>
          <w:i w:val="0"/>
          <w:iCs w:val="0"/>
          <w:caps w:val="0"/>
          <w:smallCaps w:val="0"/>
          <w:noProof w:val="0"/>
          <w:color w:val="000000" w:themeColor="text1" w:themeTint="FF" w:themeShade="FF"/>
          <w:sz w:val="22"/>
          <w:szCs w:val="22"/>
          <w:lang w:val="en-US"/>
        </w:rPr>
        <w:t>StudySmarter</w:t>
      </w:r>
      <w:r w:rsidRPr="502AF0E6"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UK. Available at: </w:t>
      </w:r>
      <w:hyperlink r:id="R5b703bf6164f45e2">
        <w:r w:rsidRPr="502AF0E6" w:rsidR="078FA606">
          <w:rPr>
            <w:rStyle w:val="Hyperlink"/>
            <w:rFonts w:ascii="Calibri" w:hAnsi="Calibri" w:eastAsia="Calibri" w:cs="Calibri"/>
            <w:b w:val="0"/>
            <w:bCs w:val="0"/>
            <w:i w:val="0"/>
            <w:iCs w:val="0"/>
            <w:caps w:val="0"/>
            <w:smallCaps w:val="0"/>
            <w:strike w:val="0"/>
            <w:dstrike w:val="0"/>
            <w:noProof w:val="0"/>
            <w:sz w:val="22"/>
            <w:szCs w:val="22"/>
            <w:lang w:val="en-US"/>
          </w:rPr>
          <w:t>https://www.studysmarter.co.uk/explanations/english-literature/literary-movements/absurdism/</w:t>
        </w:r>
      </w:hyperlink>
      <w:r w:rsidRPr="502AF0E6"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November 15, 2022).</w:t>
      </w:r>
    </w:p>
    <w:p w:rsidR="4E847863" w:rsidP="502AF0E6" w:rsidRDefault="4E847863" w14:paraId="53551E8D" w14:textId="613AFD05">
      <w:pPr>
        <w:ind w:left="567" w:hanging="567"/>
        <w:jc w:val="left"/>
      </w:pPr>
      <w:r w:rsidRPr="502AF0E6" w:rsidR="4E847863">
        <w:rPr>
          <w:rFonts w:ascii="Calibri" w:hAnsi="Calibri" w:eastAsia="Calibri" w:cs="Calibri"/>
          <w:noProof w:val="0"/>
          <w:sz w:val="22"/>
          <w:szCs w:val="22"/>
          <w:lang w:val="en-US"/>
        </w:rPr>
        <w:t xml:space="preserve">Tut'Zanni Theatre Company (2022) </w:t>
      </w:r>
      <w:r w:rsidRPr="502AF0E6" w:rsidR="4E847863">
        <w:rPr>
          <w:rFonts w:ascii="Calibri" w:hAnsi="Calibri" w:eastAsia="Calibri" w:cs="Calibri"/>
          <w:i w:val="1"/>
          <w:iCs w:val="1"/>
          <w:noProof w:val="0"/>
          <w:sz w:val="22"/>
          <w:szCs w:val="22"/>
          <w:lang w:val="en-US"/>
        </w:rPr>
        <w:t>Archetype vs stereotype</w:t>
      </w:r>
      <w:r w:rsidRPr="502AF0E6" w:rsidR="4E847863">
        <w:rPr>
          <w:rFonts w:ascii="Calibri" w:hAnsi="Calibri" w:eastAsia="Calibri" w:cs="Calibri"/>
          <w:noProof w:val="0"/>
          <w:sz w:val="22"/>
          <w:szCs w:val="22"/>
          <w:lang w:val="en-US"/>
        </w:rPr>
        <w:t xml:space="preserve">, </w:t>
      </w:r>
      <w:r w:rsidRPr="502AF0E6" w:rsidR="4E847863">
        <w:rPr>
          <w:rFonts w:ascii="Calibri" w:hAnsi="Calibri" w:eastAsia="Calibri" w:cs="Calibri"/>
          <w:i w:val="1"/>
          <w:iCs w:val="1"/>
          <w:noProof w:val="0"/>
          <w:sz w:val="22"/>
          <w:szCs w:val="22"/>
          <w:lang w:val="en-US"/>
        </w:rPr>
        <w:t>Tut'Zanni Theatre Company</w:t>
      </w:r>
      <w:r w:rsidRPr="502AF0E6" w:rsidR="4E847863">
        <w:rPr>
          <w:rFonts w:ascii="Calibri" w:hAnsi="Calibri" w:eastAsia="Calibri" w:cs="Calibri"/>
          <w:noProof w:val="0"/>
          <w:sz w:val="22"/>
          <w:szCs w:val="22"/>
          <w:lang w:val="en-US"/>
        </w:rPr>
        <w:t xml:space="preserve">. Tut'Zanni Theatre Company. Available at: </w:t>
      </w:r>
      <w:hyperlink r:id="R8b47da545e5b4dff">
        <w:r w:rsidRPr="502AF0E6" w:rsidR="4E847863">
          <w:rPr>
            <w:rStyle w:val="Hyperlink"/>
            <w:rFonts w:ascii="Calibri" w:hAnsi="Calibri" w:eastAsia="Calibri" w:cs="Calibri"/>
            <w:noProof w:val="0"/>
            <w:sz w:val="22"/>
            <w:szCs w:val="22"/>
            <w:lang w:val="en-US"/>
          </w:rPr>
          <w:t>https://www.tutzanni.com/blog/archetype-vs-stereotype</w:t>
        </w:r>
      </w:hyperlink>
      <w:r w:rsidRPr="502AF0E6" w:rsidR="4E847863">
        <w:rPr>
          <w:rFonts w:ascii="Calibri" w:hAnsi="Calibri" w:eastAsia="Calibri" w:cs="Calibri"/>
          <w:noProof w:val="0"/>
          <w:sz w:val="22"/>
          <w:szCs w:val="22"/>
          <w:lang w:val="en-US"/>
        </w:rPr>
        <w:t xml:space="preserve"> (Accessed: April 18, 2023).</w:t>
      </w:r>
    </w:p>
    <w:p w:rsidR="59810C46" w:rsidP="502AF0E6" w:rsidRDefault="59810C46" w14:paraId="60566783" w14:textId="76750CE4">
      <w:pPr>
        <w:ind w:left="567" w:hanging="567"/>
        <w:jc w:val="left"/>
      </w:pPr>
      <w:r w:rsidRPr="502AF0E6" w:rsidR="59810C46">
        <w:rPr>
          <w:rFonts w:ascii="Calibri" w:hAnsi="Calibri" w:eastAsia="Calibri" w:cs="Calibri"/>
          <w:noProof w:val="0"/>
          <w:sz w:val="22"/>
          <w:szCs w:val="22"/>
          <w:lang w:val="en-US"/>
        </w:rPr>
        <w:t xml:space="preserve">Weaver, T. (2022) </w:t>
      </w:r>
      <w:r w:rsidRPr="502AF0E6" w:rsidR="59810C46">
        <w:rPr>
          <w:rFonts w:ascii="Calibri" w:hAnsi="Calibri" w:eastAsia="Calibri" w:cs="Calibri"/>
          <w:i w:val="1"/>
          <w:iCs w:val="1"/>
          <w:noProof w:val="0"/>
          <w:sz w:val="22"/>
          <w:szCs w:val="22"/>
          <w:lang w:val="en-US"/>
        </w:rPr>
        <w:t>Embracing the shadow - Carl Jung</w:t>
      </w:r>
      <w:r w:rsidRPr="502AF0E6" w:rsidR="59810C46">
        <w:rPr>
          <w:rFonts w:ascii="Calibri" w:hAnsi="Calibri" w:eastAsia="Calibri" w:cs="Calibri"/>
          <w:noProof w:val="0"/>
          <w:sz w:val="22"/>
          <w:szCs w:val="22"/>
          <w:lang w:val="en-US"/>
        </w:rPr>
        <w:t xml:space="preserve">, </w:t>
      </w:r>
      <w:r w:rsidRPr="502AF0E6" w:rsidR="59810C46">
        <w:rPr>
          <w:rFonts w:ascii="Calibri" w:hAnsi="Calibri" w:eastAsia="Calibri" w:cs="Calibri"/>
          <w:i w:val="1"/>
          <w:iCs w:val="1"/>
          <w:noProof w:val="0"/>
          <w:sz w:val="22"/>
          <w:szCs w:val="22"/>
          <w:lang w:val="en-US"/>
        </w:rPr>
        <w:t>Orion Philosophy</w:t>
      </w:r>
      <w:r w:rsidRPr="502AF0E6" w:rsidR="59810C46">
        <w:rPr>
          <w:rFonts w:ascii="Calibri" w:hAnsi="Calibri" w:eastAsia="Calibri" w:cs="Calibri"/>
          <w:noProof w:val="0"/>
          <w:sz w:val="22"/>
          <w:szCs w:val="22"/>
          <w:lang w:val="en-US"/>
        </w:rPr>
        <w:t xml:space="preserve">. Orion Philosophy. Available at: </w:t>
      </w:r>
      <w:hyperlink r:id="R210c231531d34ba1">
        <w:r w:rsidRPr="502AF0E6" w:rsidR="59810C46">
          <w:rPr>
            <w:rStyle w:val="Hyperlink"/>
            <w:rFonts w:ascii="Calibri" w:hAnsi="Calibri" w:eastAsia="Calibri" w:cs="Calibri"/>
            <w:noProof w:val="0"/>
            <w:sz w:val="22"/>
            <w:szCs w:val="22"/>
            <w:lang w:val="en-US"/>
          </w:rPr>
          <w:t>https://www.orionphilosophy.com/stoic-blog/the-shadow-carl-jung</w:t>
        </w:r>
      </w:hyperlink>
      <w:r w:rsidRPr="502AF0E6" w:rsidR="59810C46">
        <w:rPr>
          <w:rFonts w:ascii="Calibri" w:hAnsi="Calibri" w:eastAsia="Calibri" w:cs="Calibri"/>
          <w:noProof w:val="0"/>
          <w:sz w:val="22"/>
          <w:szCs w:val="22"/>
          <w:lang w:val="en-US"/>
        </w:rPr>
        <w:t xml:space="preserve"> (Accessed: April 18, 2023).</w:t>
      </w:r>
    </w:p>
    <w:p w:rsidR="078FA606" w:rsidP="4C2D1B97" w:rsidRDefault="078FA606" w14:paraId="056558A2" w14:textId="1F37446F">
      <w:pPr>
        <w:pStyle w:val="Normal"/>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What is satire? (2021)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What is satire? how to use satire in literature, pop culture, and politics-plus tips on using satire in writing - 2022</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078FA606">
        <w:rPr>
          <w:rFonts w:ascii="Calibri" w:hAnsi="Calibri" w:eastAsia="Calibri" w:cs="Calibri"/>
          <w:b w:val="0"/>
          <w:bCs w:val="0"/>
          <w:i w:val="1"/>
          <w:iCs w:val="1"/>
          <w:caps w:val="0"/>
          <w:smallCaps w:val="0"/>
          <w:noProof w:val="0"/>
          <w:color w:val="000000" w:themeColor="text1" w:themeTint="FF" w:themeShade="FF"/>
          <w:sz w:val="22"/>
          <w:szCs w:val="22"/>
          <w:lang w:val="en-US"/>
        </w:rPr>
        <w:t>MasterClass</w:t>
      </w:r>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3c3c4a869b204874">
        <w:r w:rsidRPr="4C2D1B97" w:rsidR="078FA606">
          <w:rPr>
            <w:rStyle w:val="Hyperlink"/>
            <w:rFonts w:ascii="Calibri" w:hAnsi="Calibri" w:eastAsia="Calibri" w:cs="Calibri"/>
            <w:b w:val="0"/>
            <w:bCs w:val="0"/>
            <w:i w:val="0"/>
            <w:iCs w:val="0"/>
            <w:caps w:val="0"/>
            <w:smallCaps w:val="0"/>
            <w:strike w:val="0"/>
            <w:dstrike w:val="0"/>
            <w:noProof w:val="0"/>
            <w:sz w:val="22"/>
            <w:szCs w:val="22"/>
            <w:lang w:val="en-US"/>
          </w:rPr>
          <w:t>https://www.masterclass.com/articles/what-is-satire-how-to-use-satire-in-literature-pop-culture-and-politics-plus-tips-on-using-satire-in-writing</w:t>
        </w:r>
      </w:hyperlink>
      <w:r w:rsidRPr="4C2D1B97" w:rsidR="078FA6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December 10, 2022).</w:t>
      </w:r>
      <w:r w:rsidRPr="4C2D1B97" w:rsidR="313F3771">
        <w:rPr>
          <w:rFonts w:ascii="Calibri" w:hAnsi="Calibri" w:eastAsia="Calibri" w:cs="Calibri"/>
          <w:noProof w:val="0"/>
          <w:sz w:val="22"/>
          <w:szCs w:val="22"/>
          <w:lang w:val="en-US"/>
        </w:rPr>
        <w:t xml:space="preserve"> </w:t>
      </w:r>
    </w:p>
    <w:p w:rsidR="15DAEE16" w:rsidP="4C2D1B97" w:rsidRDefault="15DAEE16" w14:paraId="6A1A0A7E" w14:textId="2D0929A8">
      <w:pPr>
        <w:spacing w:after="160" w:line="259" w:lineRule="auto"/>
        <w:ind w:left="567" w:hanging="567"/>
        <w:rPr>
          <w:rFonts w:ascii="Calibri" w:hAnsi="Calibri" w:eastAsia="Calibri" w:cs="Calibri"/>
          <w:noProof w:val="0"/>
          <w:sz w:val="22"/>
          <w:szCs w:val="22"/>
          <w:lang w:val="en-US"/>
        </w:rPr>
      </w:pPr>
      <w:r w:rsidRPr="4C2D1B97" w:rsidR="15DAEE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Women's Aid (2022) </w:t>
      </w:r>
      <w:r w:rsidRPr="4C2D1B97" w:rsidR="15DAEE16">
        <w:rPr>
          <w:rFonts w:ascii="Calibri" w:hAnsi="Calibri" w:eastAsia="Calibri" w:cs="Calibri"/>
          <w:b w:val="0"/>
          <w:bCs w:val="0"/>
          <w:i w:val="1"/>
          <w:iCs w:val="1"/>
          <w:caps w:val="0"/>
          <w:smallCaps w:val="0"/>
          <w:noProof w:val="0"/>
          <w:color w:val="000000" w:themeColor="text1" w:themeTint="FF" w:themeShade="FF"/>
          <w:sz w:val="22"/>
          <w:szCs w:val="22"/>
          <w:lang w:val="en-US"/>
        </w:rPr>
        <w:t>Impact on children and young people</w:t>
      </w:r>
      <w:r w:rsidRPr="4C2D1B97" w:rsidR="15DAEE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C2D1B97" w:rsidR="15DAEE16">
        <w:rPr>
          <w:rFonts w:ascii="Calibri" w:hAnsi="Calibri" w:eastAsia="Calibri" w:cs="Calibri"/>
          <w:b w:val="0"/>
          <w:bCs w:val="0"/>
          <w:i w:val="1"/>
          <w:iCs w:val="1"/>
          <w:caps w:val="0"/>
          <w:smallCaps w:val="0"/>
          <w:noProof w:val="0"/>
          <w:color w:val="000000" w:themeColor="text1" w:themeTint="FF" w:themeShade="FF"/>
          <w:sz w:val="22"/>
          <w:szCs w:val="22"/>
          <w:lang w:val="en-US"/>
        </w:rPr>
        <w:t>Women's Aid</w:t>
      </w:r>
      <w:r w:rsidRPr="4C2D1B97" w:rsidR="15DAEE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Women's Aid. Available at: </w:t>
      </w:r>
      <w:hyperlink w:anchor=":~:text=Children%20can%20experience%20both%20short,not%20exhibit%20any%20negative%20effects" r:id="Rb89cf128001040b3">
        <w:r w:rsidRPr="4C2D1B97" w:rsidR="15DAEE16">
          <w:rPr>
            <w:rStyle w:val="Hyperlink"/>
            <w:rFonts w:ascii="Calibri" w:hAnsi="Calibri" w:eastAsia="Calibri" w:cs="Calibri"/>
            <w:b w:val="0"/>
            <w:bCs w:val="0"/>
            <w:i w:val="0"/>
            <w:iCs w:val="0"/>
            <w:caps w:val="0"/>
            <w:smallCaps w:val="0"/>
            <w:strike w:val="0"/>
            <w:dstrike w:val="0"/>
            <w:noProof w:val="0"/>
            <w:sz w:val="22"/>
            <w:szCs w:val="22"/>
            <w:lang w:val="en-US"/>
          </w:rPr>
          <w:t>https://www.womensaid.org.uk/information-support/what-is-domestic-abuse/impact-on-children-and-young-people/#:~:text=Children%20can%20experience%20both%20short,not%20exhibit%20any%20negative%20effects</w:t>
        </w:r>
      </w:hyperlink>
      <w:r w:rsidRPr="4C2D1B97" w:rsidR="15DAEE16">
        <w:rPr>
          <w:rFonts w:ascii="Calibri" w:hAnsi="Calibri" w:eastAsia="Calibri" w:cs="Calibri"/>
          <w:b w:val="0"/>
          <w:bCs w:val="0"/>
          <w:i w:val="0"/>
          <w:iCs w:val="0"/>
          <w:caps w:val="0"/>
          <w:smallCaps w:val="0"/>
          <w:noProof w:val="0"/>
          <w:color w:val="000000" w:themeColor="text1" w:themeTint="FF" w:themeShade="FF"/>
          <w:sz w:val="22"/>
          <w:szCs w:val="22"/>
          <w:lang w:val="en-US"/>
        </w:rPr>
        <w:t>. (Accessed: March 22, 2023).</w:t>
      </w:r>
    </w:p>
    <w:p w:rsidR="313F3771" w:rsidP="4C2D1B97" w:rsidRDefault="313F3771" w14:paraId="54F0A5BD" w14:textId="566D454D">
      <w:pPr>
        <w:pStyle w:val="Normal"/>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C2D1B97" w:rsidR="313F3771">
        <w:rPr>
          <w:rFonts w:ascii="Calibri" w:hAnsi="Calibri" w:eastAsia="Calibri" w:cs="Calibri"/>
          <w:noProof w:val="0"/>
          <w:sz w:val="22"/>
          <w:szCs w:val="22"/>
          <w:lang w:val="en-US"/>
        </w:rPr>
        <w:t>Woodget</w:t>
      </w:r>
      <w:r w:rsidRPr="4C2D1B97" w:rsidR="313F3771">
        <w:rPr>
          <w:rFonts w:ascii="Calibri" w:hAnsi="Calibri" w:eastAsia="Calibri" w:cs="Calibri"/>
          <w:noProof w:val="0"/>
          <w:sz w:val="22"/>
          <w:szCs w:val="22"/>
          <w:lang w:val="en-US"/>
        </w:rPr>
        <w:t xml:space="preserve">, M. (2022) </w:t>
      </w:r>
      <w:r w:rsidRPr="4C2D1B97" w:rsidR="313F3771">
        <w:rPr>
          <w:rFonts w:ascii="Calibri" w:hAnsi="Calibri" w:eastAsia="Calibri" w:cs="Calibri"/>
          <w:i w:val="1"/>
          <w:iCs w:val="1"/>
          <w:noProof w:val="0"/>
          <w:sz w:val="22"/>
          <w:szCs w:val="22"/>
          <w:lang w:val="en-US"/>
        </w:rPr>
        <w:t xml:space="preserve">The importance </w:t>
      </w:r>
      <w:r w:rsidRPr="4C2D1B97" w:rsidR="313F3771">
        <w:rPr>
          <w:rFonts w:ascii="Calibri" w:hAnsi="Calibri" w:eastAsia="Calibri" w:cs="Calibri"/>
          <w:i w:val="1"/>
          <w:iCs w:val="1"/>
          <w:noProof w:val="0"/>
          <w:sz w:val="22"/>
          <w:szCs w:val="22"/>
          <w:lang w:val="en-US"/>
        </w:rPr>
        <w:t>of storytelling on</w:t>
      </w:r>
      <w:r w:rsidRPr="4C2D1B97" w:rsidR="313F3771">
        <w:rPr>
          <w:rFonts w:ascii="Calibri" w:hAnsi="Calibri" w:eastAsia="Calibri" w:cs="Calibri"/>
          <w:i w:val="1"/>
          <w:iCs w:val="1"/>
          <w:noProof w:val="0"/>
          <w:sz w:val="22"/>
          <w:szCs w:val="22"/>
          <w:lang w:val="en-US"/>
        </w:rPr>
        <w:t xml:space="preserve"> storytelling for business</w:t>
      </w:r>
      <w:r w:rsidRPr="4C2D1B97" w:rsidR="313F3771">
        <w:rPr>
          <w:rFonts w:ascii="Calibri" w:hAnsi="Calibri" w:eastAsia="Calibri" w:cs="Calibri"/>
          <w:noProof w:val="0"/>
          <w:sz w:val="22"/>
          <w:szCs w:val="22"/>
          <w:lang w:val="en-US"/>
        </w:rPr>
        <w:t xml:space="preserve">, </w:t>
      </w:r>
      <w:r w:rsidRPr="4C2D1B97" w:rsidR="313F3771">
        <w:rPr>
          <w:rFonts w:ascii="Calibri" w:hAnsi="Calibri" w:eastAsia="Calibri" w:cs="Calibri"/>
          <w:i w:val="1"/>
          <w:iCs w:val="1"/>
          <w:noProof w:val="0"/>
          <w:sz w:val="22"/>
          <w:szCs w:val="22"/>
          <w:lang w:val="en-US"/>
        </w:rPr>
        <w:t>Go Narrative!</w:t>
      </w:r>
      <w:r w:rsidRPr="4C2D1B97" w:rsidR="313F3771">
        <w:rPr>
          <w:rFonts w:ascii="Calibri" w:hAnsi="Calibri" w:eastAsia="Calibri" w:cs="Calibri"/>
          <w:noProof w:val="0"/>
          <w:sz w:val="22"/>
          <w:szCs w:val="22"/>
          <w:lang w:val="en-US"/>
        </w:rPr>
        <w:t xml:space="preserve"> Go Narrative! Available at: </w:t>
      </w:r>
      <w:hyperlink r:id="R1c2be7b55e0d4b8f">
        <w:r w:rsidRPr="4C2D1B97" w:rsidR="313F3771">
          <w:rPr>
            <w:rStyle w:val="Hyperlink"/>
            <w:rFonts w:ascii="Calibri" w:hAnsi="Calibri" w:eastAsia="Calibri" w:cs="Calibri"/>
            <w:noProof w:val="0"/>
            <w:sz w:val="22"/>
            <w:szCs w:val="22"/>
            <w:lang w:val="en-US"/>
          </w:rPr>
          <w:t>https://www.gonarrative.com/blog/2022/2/10/the-importance-of-storytelling</w:t>
        </w:r>
      </w:hyperlink>
      <w:r w:rsidRPr="4C2D1B97" w:rsidR="313F3771">
        <w:rPr>
          <w:rFonts w:ascii="Calibri" w:hAnsi="Calibri" w:eastAsia="Calibri" w:cs="Calibri"/>
          <w:noProof w:val="0"/>
          <w:sz w:val="22"/>
          <w:szCs w:val="22"/>
          <w:lang w:val="en-US"/>
        </w:rPr>
        <w:t xml:space="preserve"> (Accessed: April 18, 2023).</w:t>
      </w:r>
    </w:p>
    <w:p w:rsidR="3F2A9A52" w:rsidP="7196AF9B" w:rsidRDefault="3F2A9A52" w14:paraId="5DEE0BC2" w14:textId="7D1694A9">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7196AF9B" w:rsidR="3F2A9A5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Xue, J. (2022) </w:t>
      </w:r>
      <w:r w:rsidRPr="7196AF9B" w:rsidR="3F2A9A52">
        <w:rPr>
          <w:rFonts w:ascii="Calibri" w:hAnsi="Calibri" w:eastAsia="Calibri" w:cs="Calibri"/>
          <w:b w:val="0"/>
          <w:bCs w:val="0"/>
          <w:i w:val="1"/>
          <w:iCs w:val="1"/>
          <w:caps w:val="0"/>
          <w:smallCaps w:val="0"/>
          <w:noProof w:val="0"/>
          <w:color w:val="000000" w:themeColor="text1" w:themeTint="FF" w:themeShade="FF"/>
          <w:sz w:val="22"/>
          <w:szCs w:val="22"/>
          <w:lang w:val="en-US"/>
        </w:rPr>
        <w:t>Types of archetypes in fiction literature: Story, character, setting, and more</w:t>
      </w:r>
      <w:r w:rsidRPr="7196AF9B" w:rsidR="3F2A9A5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196AF9B" w:rsidR="3F2A9A52">
        <w:rPr>
          <w:rFonts w:ascii="Calibri" w:hAnsi="Calibri" w:eastAsia="Calibri" w:cs="Calibri"/>
          <w:b w:val="0"/>
          <w:bCs w:val="0"/>
          <w:i w:val="1"/>
          <w:iCs w:val="1"/>
          <w:caps w:val="0"/>
          <w:smallCaps w:val="0"/>
          <w:noProof w:val="0"/>
          <w:color w:val="000000" w:themeColor="text1" w:themeTint="FF" w:themeShade="FF"/>
          <w:sz w:val="22"/>
          <w:szCs w:val="22"/>
          <w:lang w:val="en-US"/>
        </w:rPr>
        <w:t>ProWritingAid</w:t>
      </w:r>
      <w:r w:rsidRPr="7196AF9B" w:rsidR="3F2A9A5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ProWritingAid. Available at: </w:t>
      </w:r>
      <w:hyperlink w:anchor=":~:text=In%20literature%2C%20an%20archetype%20is,the%20structure%20of%20a%20story" r:id="R439167eceb124beb">
        <w:r w:rsidRPr="7196AF9B" w:rsidR="3F2A9A52">
          <w:rPr>
            <w:rStyle w:val="Hyperlink"/>
            <w:rFonts w:ascii="Calibri" w:hAnsi="Calibri" w:eastAsia="Calibri" w:cs="Calibri"/>
            <w:b w:val="0"/>
            <w:bCs w:val="0"/>
            <w:i w:val="0"/>
            <w:iCs w:val="0"/>
            <w:caps w:val="0"/>
            <w:smallCaps w:val="0"/>
            <w:strike w:val="0"/>
            <w:dstrike w:val="0"/>
            <w:noProof w:val="0"/>
            <w:sz w:val="22"/>
            <w:szCs w:val="22"/>
            <w:lang w:val="en-US"/>
          </w:rPr>
          <w:t>https://prowritingaid.com/types-of-archetype-in-fiction-literature#:~:text=In%20literature%2C%20an%20archetype%20is,the%20structure%20of%20a%20story</w:t>
        </w:r>
      </w:hyperlink>
      <w:r w:rsidRPr="7196AF9B" w:rsidR="3F2A9A52">
        <w:rPr>
          <w:rFonts w:ascii="Calibri" w:hAnsi="Calibri" w:eastAsia="Calibri" w:cs="Calibri"/>
          <w:b w:val="0"/>
          <w:bCs w:val="0"/>
          <w:i w:val="0"/>
          <w:iCs w:val="0"/>
          <w:caps w:val="0"/>
          <w:smallCaps w:val="0"/>
          <w:noProof w:val="0"/>
          <w:color w:val="000000" w:themeColor="text1" w:themeTint="FF" w:themeShade="FF"/>
          <w:sz w:val="22"/>
          <w:szCs w:val="22"/>
          <w:lang w:val="en-US"/>
        </w:rPr>
        <w:t>. (Accessed: March 21, 2023).</w:t>
      </w:r>
    </w:p>
    <w:p w:rsidR="7196AF9B" w:rsidP="7196AF9B" w:rsidRDefault="7196AF9B" w14:paraId="0421732B" w14:textId="69C697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196AF9B" w:rsidP="2B2B8731" w:rsidRDefault="7196AF9B" w14:paraId="11331473" w14:textId="7733F847">
      <w:pPr>
        <w:pStyle w:val="Normal"/>
        <w:spacing w:after="160" w:line="259" w:lineRule="auto"/>
        <w:ind w:left="0" w:hanging="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headerReference w:type="default" r:id="Rfde142559c064674"/>
      <w:footerReference w:type="default" r:id="Rb895d316e45743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F9BF7C" w:rsidTr="29F9BF7C" w14:paraId="0F0DCBBC">
      <w:trPr>
        <w:trHeight w:val="300"/>
      </w:trPr>
      <w:tc>
        <w:tcPr>
          <w:tcW w:w="3120" w:type="dxa"/>
          <w:tcMar/>
        </w:tcPr>
        <w:p w:rsidR="29F9BF7C" w:rsidP="29F9BF7C" w:rsidRDefault="29F9BF7C" w14:paraId="65A588E1" w14:textId="62C13011">
          <w:pPr>
            <w:pStyle w:val="Header"/>
            <w:bidi w:val="0"/>
            <w:ind w:left="-115"/>
            <w:jc w:val="left"/>
          </w:pPr>
        </w:p>
      </w:tc>
      <w:tc>
        <w:tcPr>
          <w:tcW w:w="3120" w:type="dxa"/>
          <w:tcMar/>
        </w:tcPr>
        <w:p w:rsidR="29F9BF7C" w:rsidP="29F9BF7C" w:rsidRDefault="29F9BF7C" w14:paraId="3FDE6D89" w14:textId="0D674E56">
          <w:pPr>
            <w:pStyle w:val="Header"/>
            <w:bidi w:val="0"/>
            <w:jc w:val="center"/>
          </w:pPr>
        </w:p>
      </w:tc>
      <w:tc>
        <w:tcPr>
          <w:tcW w:w="3120" w:type="dxa"/>
          <w:tcMar/>
        </w:tcPr>
        <w:p w:rsidR="29F9BF7C" w:rsidP="29F9BF7C" w:rsidRDefault="29F9BF7C" w14:paraId="10C920F7" w14:textId="4F14AE72">
          <w:pPr>
            <w:pStyle w:val="Header"/>
            <w:bidi w:val="0"/>
            <w:ind w:right="-115"/>
            <w:jc w:val="right"/>
          </w:pPr>
        </w:p>
      </w:tc>
    </w:tr>
  </w:tbl>
  <w:p w:rsidR="29F9BF7C" w:rsidP="29F9BF7C" w:rsidRDefault="29F9BF7C" w14:paraId="02AA1202" w14:textId="3E7D16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F9BF7C" w:rsidTr="29F9BF7C" w14:paraId="25AE6996">
      <w:trPr>
        <w:trHeight w:val="300"/>
      </w:trPr>
      <w:tc>
        <w:tcPr>
          <w:tcW w:w="3120" w:type="dxa"/>
          <w:tcMar/>
        </w:tcPr>
        <w:p w:rsidR="29F9BF7C" w:rsidP="29F9BF7C" w:rsidRDefault="29F9BF7C" w14:paraId="276DAE1B" w14:textId="4FB96FA3">
          <w:pPr>
            <w:pStyle w:val="Header"/>
            <w:bidi w:val="0"/>
            <w:ind w:left="-115"/>
            <w:jc w:val="left"/>
          </w:pPr>
          <w:r w:rsidR="29F9BF7C">
            <w:rPr/>
            <w:t>Jacob Varcoe</w:t>
          </w:r>
        </w:p>
      </w:tc>
      <w:tc>
        <w:tcPr>
          <w:tcW w:w="3120" w:type="dxa"/>
          <w:tcMar/>
        </w:tcPr>
        <w:p w:rsidR="29F9BF7C" w:rsidP="29F9BF7C" w:rsidRDefault="29F9BF7C" w14:paraId="4F1A5A0C" w14:textId="5BD74ACD">
          <w:pPr>
            <w:pStyle w:val="Header"/>
            <w:bidi w:val="0"/>
            <w:jc w:val="center"/>
          </w:pPr>
        </w:p>
      </w:tc>
      <w:tc>
        <w:tcPr>
          <w:tcW w:w="3120" w:type="dxa"/>
          <w:tcMar/>
        </w:tcPr>
        <w:p w:rsidR="29F9BF7C" w:rsidP="29F9BF7C" w:rsidRDefault="29F9BF7C" w14:paraId="5A10A50B" w14:textId="4E16B321">
          <w:pPr>
            <w:pStyle w:val="Header"/>
            <w:bidi w:val="0"/>
            <w:ind w:right="-115"/>
            <w:jc w:val="right"/>
          </w:pPr>
        </w:p>
      </w:tc>
    </w:tr>
  </w:tbl>
  <w:p w:rsidR="29F9BF7C" w:rsidP="29F9BF7C" w:rsidRDefault="29F9BF7C" w14:paraId="617135F2" w14:textId="48B9D9FF">
    <w:pPr>
      <w:pStyle w:val="Header"/>
      <w:bidi w:val="0"/>
    </w:pPr>
  </w:p>
</w:hdr>
</file>

<file path=word/intelligence2.xml><?xml version="1.0" encoding="utf-8"?>
<int2:intelligence xmlns:int2="http://schemas.microsoft.com/office/intelligence/2020/intelligence">
  <int2:observations>
    <int2:bookmark int2:bookmarkName="_Int_6CJ336x9" int2:invalidationBookmarkName="" int2:hashCode="F2ril7wklwfWU7" int2:id="GYAKdCk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5">
    <w:nsid w:val="5c4faf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372b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636b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4149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f94a6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b7c17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9462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1244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a60b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69ed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57770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6dea7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a51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65596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1a2b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ba06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bfd74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2f88c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0742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06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d6cac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d74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faaf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f5ef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1cee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981700"/>
    <w:rsid w:val="002BA3E0"/>
    <w:rsid w:val="0047D20B"/>
    <w:rsid w:val="004F5483"/>
    <w:rsid w:val="008BC8AB"/>
    <w:rsid w:val="00D72898"/>
    <w:rsid w:val="00FF1737"/>
    <w:rsid w:val="0136BC04"/>
    <w:rsid w:val="01765B55"/>
    <w:rsid w:val="0182467F"/>
    <w:rsid w:val="0189FE96"/>
    <w:rsid w:val="018E8062"/>
    <w:rsid w:val="019918F6"/>
    <w:rsid w:val="01BB61F3"/>
    <w:rsid w:val="01EB24E4"/>
    <w:rsid w:val="01F84D62"/>
    <w:rsid w:val="0208137C"/>
    <w:rsid w:val="02674A01"/>
    <w:rsid w:val="02A55958"/>
    <w:rsid w:val="02C273F5"/>
    <w:rsid w:val="037BE15A"/>
    <w:rsid w:val="037F72CD"/>
    <w:rsid w:val="03A5B989"/>
    <w:rsid w:val="03B165B5"/>
    <w:rsid w:val="03CD8FCF"/>
    <w:rsid w:val="03E6F673"/>
    <w:rsid w:val="04076F42"/>
    <w:rsid w:val="042D9F83"/>
    <w:rsid w:val="04319B06"/>
    <w:rsid w:val="043EAAE2"/>
    <w:rsid w:val="0450586C"/>
    <w:rsid w:val="04A0002E"/>
    <w:rsid w:val="04D88471"/>
    <w:rsid w:val="051A6B6C"/>
    <w:rsid w:val="052307E8"/>
    <w:rsid w:val="05399EE2"/>
    <w:rsid w:val="0540975D"/>
    <w:rsid w:val="054189EA"/>
    <w:rsid w:val="059C581B"/>
    <w:rsid w:val="059D3A2A"/>
    <w:rsid w:val="05A33FA3"/>
    <w:rsid w:val="05BD88B9"/>
    <w:rsid w:val="06093310"/>
    <w:rsid w:val="0636CAF6"/>
    <w:rsid w:val="0639F20F"/>
    <w:rsid w:val="063BD08F"/>
    <w:rsid w:val="06826F97"/>
    <w:rsid w:val="06950133"/>
    <w:rsid w:val="06A5986E"/>
    <w:rsid w:val="06E90677"/>
    <w:rsid w:val="073B5A0D"/>
    <w:rsid w:val="078FA606"/>
    <w:rsid w:val="07B30B87"/>
    <w:rsid w:val="07BDBEEB"/>
    <w:rsid w:val="07D57D0C"/>
    <w:rsid w:val="07E16D75"/>
    <w:rsid w:val="07ECB3C5"/>
    <w:rsid w:val="07ED5066"/>
    <w:rsid w:val="07EFD47F"/>
    <w:rsid w:val="07F516C6"/>
    <w:rsid w:val="08A7A05D"/>
    <w:rsid w:val="08DA07C3"/>
    <w:rsid w:val="095C2670"/>
    <w:rsid w:val="09FA9FFF"/>
    <w:rsid w:val="0A20A739"/>
    <w:rsid w:val="0A266997"/>
    <w:rsid w:val="0A2EAEC8"/>
    <w:rsid w:val="0A4AC5D1"/>
    <w:rsid w:val="0A9E9196"/>
    <w:rsid w:val="0AE622D3"/>
    <w:rsid w:val="0AF69E6E"/>
    <w:rsid w:val="0AF89491"/>
    <w:rsid w:val="0AFB7F7B"/>
    <w:rsid w:val="0B24F128"/>
    <w:rsid w:val="0B2F7E85"/>
    <w:rsid w:val="0B9A06AF"/>
    <w:rsid w:val="0C11A885"/>
    <w:rsid w:val="0C5EF6BA"/>
    <w:rsid w:val="0C62CF9D"/>
    <w:rsid w:val="0C8E4075"/>
    <w:rsid w:val="0CBD02E3"/>
    <w:rsid w:val="0CC0C189"/>
    <w:rsid w:val="0D1CB4CB"/>
    <w:rsid w:val="0D3F2472"/>
    <w:rsid w:val="0D86B100"/>
    <w:rsid w:val="0E05AD82"/>
    <w:rsid w:val="0E445C90"/>
    <w:rsid w:val="0E58D344"/>
    <w:rsid w:val="0EBC5D91"/>
    <w:rsid w:val="0F04939F"/>
    <w:rsid w:val="0F1FAC0A"/>
    <w:rsid w:val="0F3EBE36"/>
    <w:rsid w:val="0F87FC02"/>
    <w:rsid w:val="0F9B911A"/>
    <w:rsid w:val="0FDD83D0"/>
    <w:rsid w:val="0FE5B5DB"/>
    <w:rsid w:val="0FF5EA60"/>
    <w:rsid w:val="0FFB4D15"/>
    <w:rsid w:val="1053E4F3"/>
    <w:rsid w:val="1060C02C"/>
    <w:rsid w:val="1079AD8A"/>
    <w:rsid w:val="10B8E21D"/>
    <w:rsid w:val="10BB7C6B"/>
    <w:rsid w:val="10DD5B03"/>
    <w:rsid w:val="1118101A"/>
    <w:rsid w:val="123AE9B2"/>
    <w:rsid w:val="123E319F"/>
    <w:rsid w:val="12574CCC"/>
    <w:rsid w:val="126A60B6"/>
    <w:rsid w:val="126E3127"/>
    <w:rsid w:val="129A64C9"/>
    <w:rsid w:val="12C1E98C"/>
    <w:rsid w:val="131A0455"/>
    <w:rsid w:val="1330CB49"/>
    <w:rsid w:val="133A9E49"/>
    <w:rsid w:val="1399F2AA"/>
    <w:rsid w:val="13B1F3CE"/>
    <w:rsid w:val="13D3FEB3"/>
    <w:rsid w:val="140E5E00"/>
    <w:rsid w:val="1465A8B1"/>
    <w:rsid w:val="146F023D"/>
    <w:rsid w:val="1475E8BB"/>
    <w:rsid w:val="1476C01D"/>
    <w:rsid w:val="1485AA74"/>
    <w:rsid w:val="158EED8E"/>
    <w:rsid w:val="15DAEE16"/>
    <w:rsid w:val="15E618C4"/>
    <w:rsid w:val="160AD29E"/>
    <w:rsid w:val="16570772"/>
    <w:rsid w:val="16AD2660"/>
    <w:rsid w:val="16F2E957"/>
    <w:rsid w:val="171DF3C5"/>
    <w:rsid w:val="174C28E8"/>
    <w:rsid w:val="175523FE"/>
    <w:rsid w:val="175D4879"/>
    <w:rsid w:val="1763EC41"/>
    <w:rsid w:val="17E6AC4A"/>
    <w:rsid w:val="18266BCA"/>
    <w:rsid w:val="18895B0B"/>
    <w:rsid w:val="18A4F2B2"/>
    <w:rsid w:val="18E4C617"/>
    <w:rsid w:val="18FFBCA2"/>
    <w:rsid w:val="19701D7C"/>
    <w:rsid w:val="1981676E"/>
    <w:rsid w:val="19925799"/>
    <w:rsid w:val="19B61063"/>
    <w:rsid w:val="19D70D7C"/>
    <w:rsid w:val="19FA156C"/>
    <w:rsid w:val="1A09342E"/>
    <w:rsid w:val="1A32CBE0"/>
    <w:rsid w:val="1A9F6E14"/>
    <w:rsid w:val="1B3383AA"/>
    <w:rsid w:val="1B475950"/>
    <w:rsid w:val="1BD36445"/>
    <w:rsid w:val="1BF6AF41"/>
    <w:rsid w:val="1C236157"/>
    <w:rsid w:val="1C309277"/>
    <w:rsid w:val="1C35913F"/>
    <w:rsid w:val="1C5C2B0A"/>
    <w:rsid w:val="1C7AC578"/>
    <w:rsid w:val="1C82F2EC"/>
    <w:rsid w:val="1CFC92C0"/>
    <w:rsid w:val="1D232BE9"/>
    <w:rsid w:val="1D618CE8"/>
    <w:rsid w:val="1DA1ECF9"/>
    <w:rsid w:val="1DBFDADA"/>
    <w:rsid w:val="1E890A08"/>
    <w:rsid w:val="1E8B5CBF"/>
    <w:rsid w:val="1F0F0EE1"/>
    <w:rsid w:val="1F1260A7"/>
    <w:rsid w:val="1F165D6B"/>
    <w:rsid w:val="1F230166"/>
    <w:rsid w:val="1F25956B"/>
    <w:rsid w:val="1F2A441A"/>
    <w:rsid w:val="1F34FAE5"/>
    <w:rsid w:val="1FDCECB6"/>
    <w:rsid w:val="1FFC1927"/>
    <w:rsid w:val="2038DFCD"/>
    <w:rsid w:val="205163A7"/>
    <w:rsid w:val="2084600E"/>
    <w:rsid w:val="20A1CDCD"/>
    <w:rsid w:val="20D98DBB"/>
    <w:rsid w:val="21D1568F"/>
    <w:rsid w:val="220FAF25"/>
    <w:rsid w:val="22717B8F"/>
    <w:rsid w:val="22955F43"/>
    <w:rsid w:val="2295E351"/>
    <w:rsid w:val="22A5A742"/>
    <w:rsid w:val="22C736C9"/>
    <w:rsid w:val="22F1432C"/>
    <w:rsid w:val="2312DEB7"/>
    <w:rsid w:val="23199165"/>
    <w:rsid w:val="232C576B"/>
    <w:rsid w:val="233F4103"/>
    <w:rsid w:val="2394E5B2"/>
    <w:rsid w:val="23A8BB10"/>
    <w:rsid w:val="24358E6B"/>
    <w:rsid w:val="246262EC"/>
    <w:rsid w:val="24EDC2A9"/>
    <w:rsid w:val="254F9502"/>
    <w:rsid w:val="256721B0"/>
    <w:rsid w:val="25A41293"/>
    <w:rsid w:val="26277E0F"/>
    <w:rsid w:val="263D6389"/>
    <w:rsid w:val="2649E582"/>
    <w:rsid w:val="265C21F5"/>
    <w:rsid w:val="26A24BB6"/>
    <w:rsid w:val="26B9F3CB"/>
    <w:rsid w:val="26E580C6"/>
    <w:rsid w:val="26F6F906"/>
    <w:rsid w:val="27112BE8"/>
    <w:rsid w:val="2786ABC6"/>
    <w:rsid w:val="27960DFB"/>
    <w:rsid w:val="27A562EE"/>
    <w:rsid w:val="27A9C0E7"/>
    <w:rsid w:val="27C4B44F"/>
    <w:rsid w:val="27CBAC72"/>
    <w:rsid w:val="2807ACEC"/>
    <w:rsid w:val="285F371A"/>
    <w:rsid w:val="288735C4"/>
    <w:rsid w:val="2910DBCE"/>
    <w:rsid w:val="2957F4FF"/>
    <w:rsid w:val="29634880"/>
    <w:rsid w:val="29774A8A"/>
    <w:rsid w:val="298A690C"/>
    <w:rsid w:val="298ABF68"/>
    <w:rsid w:val="29A7EAA6"/>
    <w:rsid w:val="29F9BF7C"/>
    <w:rsid w:val="2A1DD888"/>
    <w:rsid w:val="2A21E970"/>
    <w:rsid w:val="2A2EB1D6"/>
    <w:rsid w:val="2A5A2767"/>
    <w:rsid w:val="2A795545"/>
    <w:rsid w:val="2A9383EB"/>
    <w:rsid w:val="2B2B8731"/>
    <w:rsid w:val="2B68EF9D"/>
    <w:rsid w:val="2BCD749F"/>
    <w:rsid w:val="2BDCD7FB"/>
    <w:rsid w:val="2BEBFFA7"/>
    <w:rsid w:val="2C17BF86"/>
    <w:rsid w:val="2C1C10DF"/>
    <w:rsid w:val="2C3D8A29"/>
    <w:rsid w:val="2C4448A5"/>
    <w:rsid w:val="2CE490A8"/>
    <w:rsid w:val="2D275AB9"/>
    <w:rsid w:val="2D4F1889"/>
    <w:rsid w:val="2D5EE292"/>
    <w:rsid w:val="2DC25CAE"/>
    <w:rsid w:val="2E0726E3"/>
    <w:rsid w:val="2E292ED0"/>
    <w:rsid w:val="2E5DDA2F"/>
    <w:rsid w:val="2E806109"/>
    <w:rsid w:val="2E8D45EC"/>
    <w:rsid w:val="2EFCDCE3"/>
    <w:rsid w:val="2F4BC873"/>
    <w:rsid w:val="2F4E8AD1"/>
    <w:rsid w:val="2F602602"/>
    <w:rsid w:val="2F801D52"/>
    <w:rsid w:val="2F95D8A5"/>
    <w:rsid w:val="2FA082F3"/>
    <w:rsid w:val="2FFCF9A8"/>
    <w:rsid w:val="30137C77"/>
    <w:rsid w:val="3058F199"/>
    <w:rsid w:val="30E798D4"/>
    <w:rsid w:val="313F3771"/>
    <w:rsid w:val="31555D75"/>
    <w:rsid w:val="31981700"/>
    <w:rsid w:val="31BB7702"/>
    <w:rsid w:val="31BD7CFD"/>
    <w:rsid w:val="31CB85A3"/>
    <w:rsid w:val="320DDA67"/>
    <w:rsid w:val="3263A58D"/>
    <w:rsid w:val="328FFC1E"/>
    <w:rsid w:val="329B2E95"/>
    <w:rsid w:val="32EFFF86"/>
    <w:rsid w:val="3319A7B3"/>
    <w:rsid w:val="33675604"/>
    <w:rsid w:val="33A12546"/>
    <w:rsid w:val="33B31312"/>
    <w:rsid w:val="33DE58B0"/>
    <w:rsid w:val="34475957"/>
    <w:rsid w:val="34B2445E"/>
    <w:rsid w:val="34E6391C"/>
    <w:rsid w:val="34FE7C93"/>
    <w:rsid w:val="3515B76A"/>
    <w:rsid w:val="3518AF93"/>
    <w:rsid w:val="352DA6F5"/>
    <w:rsid w:val="353337DB"/>
    <w:rsid w:val="3555A5A9"/>
    <w:rsid w:val="35C13502"/>
    <w:rsid w:val="360B2359"/>
    <w:rsid w:val="3622BEFE"/>
    <w:rsid w:val="362FC43E"/>
    <w:rsid w:val="3630EAB3"/>
    <w:rsid w:val="36353508"/>
    <w:rsid w:val="36B40E3B"/>
    <w:rsid w:val="36C146B8"/>
    <w:rsid w:val="36CADABD"/>
    <w:rsid w:val="371D9070"/>
    <w:rsid w:val="377BBE1D"/>
    <w:rsid w:val="3789AF63"/>
    <w:rsid w:val="37D26AF8"/>
    <w:rsid w:val="37E9BDC2"/>
    <w:rsid w:val="387E2DD6"/>
    <w:rsid w:val="387E88D3"/>
    <w:rsid w:val="390AEA0E"/>
    <w:rsid w:val="3990DE0F"/>
    <w:rsid w:val="39E6AB82"/>
    <w:rsid w:val="3A19FE37"/>
    <w:rsid w:val="3A9775F3"/>
    <w:rsid w:val="3AA08C3A"/>
    <w:rsid w:val="3B0937AE"/>
    <w:rsid w:val="3B80C151"/>
    <w:rsid w:val="3C3234B2"/>
    <w:rsid w:val="3C4577FD"/>
    <w:rsid w:val="3C6FA860"/>
    <w:rsid w:val="3C879FD6"/>
    <w:rsid w:val="3CABCC84"/>
    <w:rsid w:val="3CB43959"/>
    <w:rsid w:val="3D09B871"/>
    <w:rsid w:val="3D382881"/>
    <w:rsid w:val="3D703597"/>
    <w:rsid w:val="3DA4EBF9"/>
    <w:rsid w:val="3DC17693"/>
    <w:rsid w:val="3DD6C08A"/>
    <w:rsid w:val="3DD8F392"/>
    <w:rsid w:val="3E1648F2"/>
    <w:rsid w:val="3E3C3046"/>
    <w:rsid w:val="3E825E32"/>
    <w:rsid w:val="3E8A0F59"/>
    <w:rsid w:val="3EC019DB"/>
    <w:rsid w:val="3ED84A82"/>
    <w:rsid w:val="3EE8EC06"/>
    <w:rsid w:val="3F110AB0"/>
    <w:rsid w:val="3F1907F9"/>
    <w:rsid w:val="3F24B433"/>
    <w:rsid w:val="3F2A9A52"/>
    <w:rsid w:val="3F40BC5A"/>
    <w:rsid w:val="3F457566"/>
    <w:rsid w:val="3F74C3F3"/>
    <w:rsid w:val="3F91CE2B"/>
    <w:rsid w:val="3F988E40"/>
    <w:rsid w:val="3F9D278E"/>
    <w:rsid w:val="3FA5477E"/>
    <w:rsid w:val="3FC921D8"/>
    <w:rsid w:val="3FD9DC3F"/>
    <w:rsid w:val="3FDC2C17"/>
    <w:rsid w:val="405AF85E"/>
    <w:rsid w:val="40741AE3"/>
    <w:rsid w:val="408D3B1B"/>
    <w:rsid w:val="40954A19"/>
    <w:rsid w:val="409BBE74"/>
    <w:rsid w:val="40B2EF5F"/>
    <w:rsid w:val="40EA68F0"/>
    <w:rsid w:val="40EF36F9"/>
    <w:rsid w:val="41746F5E"/>
    <w:rsid w:val="417480B4"/>
    <w:rsid w:val="4175ACA0"/>
    <w:rsid w:val="4177FC78"/>
    <w:rsid w:val="41DBD3A1"/>
    <w:rsid w:val="41E06FE5"/>
    <w:rsid w:val="41F383CF"/>
    <w:rsid w:val="420840C5"/>
    <w:rsid w:val="4208B702"/>
    <w:rsid w:val="425303C8"/>
    <w:rsid w:val="4292C520"/>
    <w:rsid w:val="42A708AC"/>
    <w:rsid w:val="42D0918E"/>
    <w:rsid w:val="42E8808D"/>
    <w:rsid w:val="42FBF10B"/>
    <w:rsid w:val="432A4144"/>
    <w:rsid w:val="43C06C1E"/>
    <w:rsid w:val="43C71ECC"/>
    <w:rsid w:val="440515B4"/>
    <w:rsid w:val="442ADACB"/>
    <w:rsid w:val="44413D4C"/>
    <w:rsid w:val="445059CB"/>
    <w:rsid w:val="445C01EE"/>
    <w:rsid w:val="44AD4D62"/>
    <w:rsid w:val="44BAA6CB"/>
    <w:rsid w:val="44FDDD12"/>
    <w:rsid w:val="45444CD5"/>
    <w:rsid w:val="45900178"/>
    <w:rsid w:val="45D6938E"/>
    <w:rsid w:val="460AF1DA"/>
    <w:rsid w:val="4620F5C6"/>
    <w:rsid w:val="462C8020"/>
    <w:rsid w:val="462FF73B"/>
    <w:rsid w:val="46376A32"/>
    <w:rsid w:val="46491DC3"/>
    <w:rsid w:val="46C9AA26"/>
    <w:rsid w:val="46F73D1F"/>
    <w:rsid w:val="471DB2AB"/>
    <w:rsid w:val="4731ABB4"/>
    <w:rsid w:val="47420022"/>
    <w:rsid w:val="4789FAF8"/>
    <w:rsid w:val="47DD5E89"/>
    <w:rsid w:val="47EC24D6"/>
    <w:rsid w:val="482A812E"/>
    <w:rsid w:val="482E15CB"/>
    <w:rsid w:val="486E3FE6"/>
    <w:rsid w:val="48A1A2D8"/>
    <w:rsid w:val="48A3E8CF"/>
    <w:rsid w:val="490B4817"/>
    <w:rsid w:val="49792EEA"/>
    <w:rsid w:val="499A34C5"/>
    <w:rsid w:val="49AA1D55"/>
    <w:rsid w:val="49BBAF62"/>
    <w:rsid w:val="4A51C112"/>
    <w:rsid w:val="4A670A8A"/>
    <w:rsid w:val="4AC7B8EC"/>
    <w:rsid w:val="4B14690D"/>
    <w:rsid w:val="4B309008"/>
    <w:rsid w:val="4B577FC3"/>
    <w:rsid w:val="4B982F3D"/>
    <w:rsid w:val="4B9C5478"/>
    <w:rsid w:val="4BCFE0DB"/>
    <w:rsid w:val="4C2D1B97"/>
    <w:rsid w:val="4C459AB1"/>
    <w:rsid w:val="4C7D05E3"/>
    <w:rsid w:val="4CA0EFF5"/>
    <w:rsid w:val="4CF396A6"/>
    <w:rsid w:val="4CFB5014"/>
    <w:rsid w:val="4D0C3FBD"/>
    <w:rsid w:val="4D6C132E"/>
    <w:rsid w:val="4D6DAA5F"/>
    <w:rsid w:val="4D7EDEC3"/>
    <w:rsid w:val="4DC67D48"/>
    <w:rsid w:val="4DE16B12"/>
    <w:rsid w:val="4E05A80A"/>
    <w:rsid w:val="4E0CECBE"/>
    <w:rsid w:val="4E246791"/>
    <w:rsid w:val="4E275A5F"/>
    <w:rsid w:val="4E847863"/>
    <w:rsid w:val="4E8B3778"/>
    <w:rsid w:val="4EED6B61"/>
    <w:rsid w:val="4EF54CAA"/>
    <w:rsid w:val="4F1191D2"/>
    <w:rsid w:val="4F22DE90"/>
    <w:rsid w:val="4F7701E6"/>
    <w:rsid w:val="4F853C40"/>
    <w:rsid w:val="4FA06EE4"/>
    <w:rsid w:val="501663D7"/>
    <w:rsid w:val="50215022"/>
    <w:rsid w:val="502AF0E6"/>
    <w:rsid w:val="5040A6E5"/>
    <w:rsid w:val="508237CB"/>
    <w:rsid w:val="50BEAEF1"/>
    <w:rsid w:val="50C63169"/>
    <w:rsid w:val="50DA9D2E"/>
    <w:rsid w:val="50F11C65"/>
    <w:rsid w:val="50F1F563"/>
    <w:rsid w:val="51087A40"/>
    <w:rsid w:val="515EFB21"/>
    <w:rsid w:val="51D5B07A"/>
    <w:rsid w:val="51EC62E8"/>
    <w:rsid w:val="5202EADC"/>
    <w:rsid w:val="5225F724"/>
    <w:rsid w:val="52799478"/>
    <w:rsid w:val="52DDB456"/>
    <w:rsid w:val="52FBA424"/>
    <w:rsid w:val="531D75C6"/>
    <w:rsid w:val="53458A1E"/>
    <w:rsid w:val="5364EB41"/>
    <w:rsid w:val="537D87EF"/>
    <w:rsid w:val="538F2D13"/>
    <w:rsid w:val="5394EE9D"/>
    <w:rsid w:val="53B18411"/>
    <w:rsid w:val="53DFF086"/>
    <w:rsid w:val="541DD741"/>
    <w:rsid w:val="5426D9A9"/>
    <w:rsid w:val="548BE617"/>
    <w:rsid w:val="54966D15"/>
    <w:rsid w:val="54B0A7BD"/>
    <w:rsid w:val="54D8B81B"/>
    <w:rsid w:val="5507FFB9"/>
    <w:rsid w:val="55271A60"/>
    <w:rsid w:val="555627EC"/>
    <w:rsid w:val="55BC28F6"/>
    <w:rsid w:val="55C1E6FD"/>
    <w:rsid w:val="56181088"/>
    <w:rsid w:val="562CFAAC"/>
    <w:rsid w:val="56623C4D"/>
    <w:rsid w:val="56724A80"/>
    <w:rsid w:val="56A95CA4"/>
    <w:rsid w:val="56C6B4BC"/>
    <w:rsid w:val="56FF0EF5"/>
    <w:rsid w:val="572DF075"/>
    <w:rsid w:val="573608E4"/>
    <w:rsid w:val="573C2BFB"/>
    <w:rsid w:val="574B8AF7"/>
    <w:rsid w:val="5757F957"/>
    <w:rsid w:val="57BCFE47"/>
    <w:rsid w:val="57CC7048"/>
    <w:rsid w:val="57F14BE3"/>
    <w:rsid w:val="57F67C0B"/>
    <w:rsid w:val="58212E00"/>
    <w:rsid w:val="58294B84"/>
    <w:rsid w:val="584A68D4"/>
    <w:rsid w:val="58642D4C"/>
    <w:rsid w:val="5872DF1B"/>
    <w:rsid w:val="58B5AB67"/>
    <w:rsid w:val="58C9C0D6"/>
    <w:rsid w:val="58E7845B"/>
    <w:rsid w:val="592017F4"/>
    <w:rsid w:val="5960834C"/>
    <w:rsid w:val="597B4165"/>
    <w:rsid w:val="59810C46"/>
    <w:rsid w:val="598943DF"/>
    <w:rsid w:val="59A09AE0"/>
    <w:rsid w:val="59C7E059"/>
    <w:rsid w:val="5A3939D4"/>
    <w:rsid w:val="5A488071"/>
    <w:rsid w:val="5A5B9FBB"/>
    <w:rsid w:val="5A6B3F46"/>
    <w:rsid w:val="5A8854CD"/>
    <w:rsid w:val="5A8F9A19"/>
    <w:rsid w:val="5A97841F"/>
    <w:rsid w:val="5AA7640C"/>
    <w:rsid w:val="5AAF5C86"/>
    <w:rsid w:val="5B54C1B2"/>
    <w:rsid w:val="5B6FC9B9"/>
    <w:rsid w:val="5B9B316D"/>
    <w:rsid w:val="5BA0E29F"/>
    <w:rsid w:val="5C1EE608"/>
    <w:rsid w:val="5C4271C4"/>
    <w:rsid w:val="5C5F766B"/>
    <w:rsid w:val="5CA7B745"/>
    <w:rsid w:val="5CD762CB"/>
    <w:rsid w:val="5CE2D3AA"/>
    <w:rsid w:val="5CF09213"/>
    <w:rsid w:val="5D04C7D8"/>
    <w:rsid w:val="5D1DD9F7"/>
    <w:rsid w:val="5D348B98"/>
    <w:rsid w:val="5D352D3D"/>
    <w:rsid w:val="5D4AB19C"/>
    <w:rsid w:val="5D720534"/>
    <w:rsid w:val="5D956EEA"/>
    <w:rsid w:val="5D9C9F48"/>
    <w:rsid w:val="5DC2E3F7"/>
    <w:rsid w:val="5DE6FD48"/>
    <w:rsid w:val="5DEA856A"/>
    <w:rsid w:val="5DEF8EA1"/>
    <w:rsid w:val="5E608D67"/>
    <w:rsid w:val="5E6F88B7"/>
    <w:rsid w:val="5FB32C5E"/>
    <w:rsid w:val="5FE8E043"/>
    <w:rsid w:val="6040EC77"/>
    <w:rsid w:val="60663170"/>
    <w:rsid w:val="606F3F31"/>
    <w:rsid w:val="60975AF2"/>
    <w:rsid w:val="60A9F83E"/>
    <w:rsid w:val="60FA84B9"/>
    <w:rsid w:val="610AF46A"/>
    <w:rsid w:val="614318A0"/>
    <w:rsid w:val="61494BDB"/>
    <w:rsid w:val="6191B57C"/>
    <w:rsid w:val="61AF8D80"/>
    <w:rsid w:val="61B5EF45"/>
    <w:rsid w:val="61B7BB4E"/>
    <w:rsid w:val="6253CC98"/>
    <w:rsid w:val="62595F78"/>
    <w:rsid w:val="6260E8EA"/>
    <w:rsid w:val="6289E274"/>
    <w:rsid w:val="6296551A"/>
    <w:rsid w:val="629E22FA"/>
    <w:rsid w:val="62C09A2C"/>
    <w:rsid w:val="6304C507"/>
    <w:rsid w:val="630F3025"/>
    <w:rsid w:val="6311632E"/>
    <w:rsid w:val="6342AEBB"/>
    <w:rsid w:val="634B5DE1"/>
    <w:rsid w:val="638D1AF5"/>
    <w:rsid w:val="6392A7DA"/>
    <w:rsid w:val="63A2CB04"/>
    <w:rsid w:val="63A831B5"/>
    <w:rsid w:val="63AD2FCB"/>
    <w:rsid w:val="63E9F563"/>
    <w:rsid w:val="6409E0E6"/>
    <w:rsid w:val="640F3DD4"/>
    <w:rsid w:val="6473DCFA"/>
    <w:rsid w:val="64E9D8DE"/>
    <w:rsid w:val="650E8466"/>
    <w:rsid w:val="65331D64"/>
    <w:rsid w:val="65612C5C"/>
    <w:rsid w:val="65D9F41B"/>
    <w:rsid w:val="65EF2069"/>
    <w:rsid w:val="66216381"/>
    <w:rsid w:val="66C9A3D6"/>
    <w:rsid w:val="672C152C"/>
    <w:rsid w:val="674E803C"/>
    <w:rsid w:val="6753E4F4"/>
    <w:rsid w:val="67558E87"/>
    <w:rsid w:val="6769C63D"/>
    <w:rsid w:val="67760727"/>
    <w:rsid w:val="67AA1CDF"/>
    <w:rsid w:val="67D2791A"/>
    <w:rsid w:val="68664D10"/>
    <w:rsid w:val="68B3DC21"/>
    <w:rsid w:val="68E7D226"/>
    <w:rsid w:val="68FD805E"/>
    <w:rsid w:val="695D9F59"/>
    <w:rsid w:val="695E8119"/>
    <w:rsid w:val="698709D1"/>
    <w:rsid w:val="6996C358"/>
    <w:rsid w:val="69ACE9CF"/>
    <w:rsid w:val="69C4D192"/>
    <w:rsid w:val="69FB1C01"/>
    <w:rsid w:val="6A98AE53"/>
    <w:rsid w:val="6A9950BF"/>
    <w:rsid w:val="6AA166FF"/>
    <w:rsid w:val="6B1B00C0"/>
    <w:rsid w:val="6B88D7AA"/>
    <w:rsid w:val="6B90080F"/>
    <w:rsid w:val="6BAF799F"/>
    <w:rsid w:val="6BBB57CB"/>
    <w:rsid w:val="6BCCAE9B"/>
    <w:rsid w:val="6C352120"/>
    <w:rsid w:val="6C690433"/>
    <w:rsid w:val="6C71E9A9"/>
    <w:rsid w:val="6C92275B"/>
    <w:rsid w:val="6C9BCF8B"/>
    <w:rsid w:val="6CA31C81"/>
    <w:rsid w:val="6CF2D6A4"/>
    <w:rsid w:val="6D186CAF"/>
    <w:rsid w:val="6DB04DC9"/>
    <w:rsid w:val="6E344C83"/>
    <w:rsid w:val="6E5C7F7F"/>
    <w:rsid w:val="6E7C7538"/>
    <w:rsid w:val="6E828072"/>
    <w:rsid w:val="6ECCE374"/>
    <w:rsid w:val="6F32B76E"/>
    <w:rsid w:val="6F485CF8"/>
    <w:rsid w:val="6FC756D5"/>
    <w:rsid w:val="6FF9F014"/>
    <w:rsid w:val="6FFDA3E7"/>
    <w:rsid w:val="70755894"/>
    <w:rsid w:val="7085BF4C"/>
    <w:rsid w:val="70A36C68"/>
    <w:rsid w:val="70DD673D"/>
    <w:rsid w:val="70E493DF"/>
    <w:rsid w:val="71011F91"/>
    <w:rsid w:val="710C6CFC"/>
    <w:rsid w:val="7140377C"/>
    <w:rsid w:val="71506AA1"/>
    <w:rsid w:val="71619C3F"/>
    <w:rsid w:val="7196AF9B"/>
    <w:rsid w:val="71ECD761"/>
    <w:rsid w:val="7204AAFB"/>
    <w:rsid w:val="729646FC"/>
    <w:rsid w:val="72B0C517"/>
    <w:rsid w:val="72B4C196"/>
    <w:rsid w:val="73145BB0"/>
    <w:rsid w:val="73938279"/>
    <w:rsid w:val="745F80FF"/>
    <w:rsid w:val="754C7C99"/>
    <w:rsid w:val="75C47596"/>
    <w:rsid w:val="762C37DE"/>
    <w:rsid w:val="7653AE78"/>
    <w:rsid w:val="765D87B0"/>
    <w:rsid w:val="766A4ED3"/>
    <w:rsid w:val="769B280C"/>
    <w:rsid w:val="76BA383C"/>
    <w:rsid w:val="76EE1593"/>
    <w:rsid w:val="7761BFAA"/>
    <w:rsid w:val="77AC2983"/>
    <w:rsid w:val="77FF34AB"/>
    <w:rsid w:val="787E9DEE"/>
    <w:rsid w:val="788656B6"/>
    <w:rsid w:val="78BBF672"/>
    <w:rsid w:val="78D3DA06"/>
    <w:rsid w:val="79025203"/>
    <w:rsid w:val="7913BBEC"/>
    <w:rsid w:val="791A5327"/>
    <w:rsid w:val="7923A7EE"/>
    <w:rsid w:val="792D85C6"/>
    <w:rsid w:val="79A47A1C"/>
    <w:rsid w:val="79A72334"/>
    <w:rsid w:val="79CAF02B"/>
    <w:rsid w:val="79D36851"/>
    <w:rsid w:val="7A480F61"/>
    <w:rsid w:val="7A9023B8"/>
    <w:rsid w:val="7ABF784F"/>
    <w:rsid w:val="7B26F3A1"/>
    <w:rsid w:val="7BF0515B"/>
    <w:rsid w:val="7C16C12D"/>
    <w:rsid w:val="7C533270"/>
    <w:rsid w:val="7C73F590"/>
    <w:rsid w:val="7C8CB180"/>
    <w:rsid w:val="7C9BCF14"/>
    <w:rsid w:val="7CB3516B"/>
    <w:rsid w:val="7CB68D72"/>
    <w:rsid w:val="7CFFDEF3"/>
    <w:rsid w:val="7D40EDA9"/>
    <w:rsid w:val="7D418207"/>
    <w:rsid w:val="7D9DA2F1"/>
    <w:rsid w:val="7DB276D3"/>
    <w:rsid w:val="7DB32891"/>
    <w:rsid w:val="7DD3D29F"/>
    <w:rsid w:val="7DD5C326"/>
    <w:rsid w:val="7DFD976B"/>
    <w:rsid w:val="7ED6070B"/>
    <w:rsid w:val="7F32204C"/>
    <w:rsid w:val="7F40A3A5"/>
    <w:rsid w:val="7FCABE0A"/>
    <w:rsid w:val="7FE6761D"/>
    <w:rsid w:val="7FF6F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6948D"/>
  <w15:chartTrackingRefBased/>
  <w15:docId w15:val="{D8325A7F-43A9-4024-8B84-0A56B6F12D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cca9b8bee9a4c7e" /><Relationship Type="http://schemas.openxmlformats.org/officeDocument/2006/relationships/image" Target="/media/image.png" Id="R89b28cd93fb54ba3" /><Relationship Type="http://schemas.openxmlformats.org/officeDocument/2006/relationships/hyperlink" Target="https://actinginlondon.co.uk/acting-exercises-using-observation/" TargetMode="External" Id="R7e8bc96294fb485d" /><Relationship Type="http://schemas.openxmlformats.org/officeDocument/2006/relationships/hyperlink" Target="https://www.theatredatabase.com/20th_century/theatre_of_the_absurd.html" TargetMode="External" Id="Rf54a18692840491b" /><Relationship Type="http://schemas.openxmlformats.org/officeDocument/2006/relationships/hyperlink" Target="https://www.masterclass.com/articles/how-to-write-a-play" TargetMode="External" Id="R14e42429003f4b6e" /><Relationship Type="http://schemas.openxmlformats.org/officeDocument/2006/relationships/hyperlink" Target="https://prowritingaid.com/types-of-archetype-in-fiction-literature" TargetMode="External" Id="R439167eceb124beb" /><Relationship Type="http://schemas.openxmlformats.org/officeDocument/2006/relationships/header" Target="header.xml" Id="Rfde142559c064674" /><Relationship Type="http://schemas.openxmlformats.org/officeDocument/2006/relationships/footer" Target="footer.xml" Id="Rb895d316e4574305" /><Relationship Type="http://schemas.microsoft.com/office/2020/10/relationships/intelligence" Target="intelligence2.xml" Id="Rbe7f8c2c93b04db5" /><Relationship Type="http://schemas.openxmlformats.org/officeDocument/2006/relationships/hyperlink" Target="http://changingminds.org/disciplines/storytelling/plots/polti_situations/polti_situations.htm" TargetMode="External" Id="Reaf3147b531e4b68" /><Relationship Type="http://schemas.openxmlformats.org/officeDocument/2006/relationships/hyperlink" Target="https://thanetwriters.com/essay/technicalities/understanding-different-types-of-satire/" TargetMode="External" Id="R90567124b355498f" /><Relationship Type="http://schemas.openxmlformats.org/officeDocument/2006/relationships/hyperlink" Target="https://boords.com/storytelling/character-archetypes" TargetMode="External" Id="R43e84bfbe98447f0" /><Relationship Type="http://schemas.openxmlformats.org/officeDocument/2006/relationships/hyperlink" Target="https://www.thesap.org.uk/articles-on-jungian-psychology-2/about-analysis-and-therapy/the-shadow/" TargetMode="External" Id="R5ab4a08d4f984db4" /><Relationship Type="http://schemas.openxmlformats.org/officeDocument/2006/relationships/hyperlink" Target="https://www.studysmarter.co.uk/explanations/english-literature/literary-movements/absurdism/" TargetMode="External" Id="R5b703bf6164f45e2" /><Relationship Type="http://schemas.openxmlformats.org/officeDocument/2006/relationships/hyperlink" Target="https://www.tutzanni.com/blog/archetype-vs-stereotype" TargetMode="External" Id="R8b47da545e5b4dff" /><Relationship Type="http://schemas.openxmlformats.org/officeDocument/2006/relationships/hyperlink" Target="https://www.orionphilosophy.com/stoic-blog/the-shadow-carl-jung" TargetMode="External" Id="R210c231531d34ba1" /><Relationship Type="http://schemas.openxmlformats.org/officeDocument/2006/relationships/image" Target="/media/image2.jpg" Id="R2201482ad4a945a4" /><Relationship Type="http://schemas.openxmlformats.org/officeDocument/2006/relationships/image" Target="/media/image2.png" Id="R0e5e72253e174ccd" /><Relationship Type="http://schemas.openxmlformats.org/officeDocument/2006/relationships/hyperlink" Target="https://www.writerscookbook.com/stage-play-writing-ingredients/" TargetMode="External" Id="R145eb05129cc4387" /><Relationship Type="http://schemas.openxmlformats.org/officeDocument/2006/relationships/hyperlink" Target="https://www.verywellhealth.com/cycle-of-abuse-5210940" TargetMode="External" Id="R4d51653905364f22" /><Relationship Type="http://schemas.openxmlformats.org/officeDocument/2006/relationships/hyperlink" Target="https://www.webmd.com/mental-health/what-is-gestalt-therapy" TargetMode="External" Id="R09b91d224dc84aba" /><Relationship Type="http://schemas.openxmlformats.org/officeDocument/2006/relationships/hyperlink" Target="https://www.webmd.com/mental-health/what-is-gestalt-therapy" TargetMode="External" Id="R125ac02aad544da5" /><Relationship Type="http://schemas.openxmlformats.org/officeDocument/2006/relationships/hyperlink" Target="https://www.verywellmind.com/what-are-jungs-4-major-archetypes-2795439" TargetMode="External" Id="Rd5cc8618e8074c28" /><Relationship Type="http://schemas.openxmlformats.org/officeDocument/2006/relationships/hyperlink" Target="https://www.publicpeople.org/who-is-albert-camus.html" TargetMode="External" Id="Rd7d4ea226b1b4dfb" /><Relationship Type="http://schemas.openxmlformats.org/officeDocument/2006/relationships/hyperlink" Target="https://www.languagehumanities.org/what-is-theater-of-the-absurd.htm" TargetMode="External" Id="R636fb0f369624edd" /><Relationship Type="http://schemas.openxmlformats.org/officeDocument/2006/relationships/hyperlink" Target="https://www.envisioncounsellingcentre.com/innerpage/resources/partner-abuse/cycle-of-abuse/" TargetMode="External" Id="R331eeb37d95d4dae" /><Relationship Type="http://schemas.openxmlformats.org/officeDocument/2006/relationships/hyperlink" Target="https://eternalisedofficial.com/2021/12/24/the-persona-carl-jung/" TargetMode="External" Id="R9e77a1c1e38940fb" /><Relationship Type="http://schemas.openxmlformats.org/officeDocument/2006/relationships/hyperlink" Target="https://dramaresource.com/forum-theatre/" TargetMode="External" Id="R666a9589af7b4de4" /><Relationship Type="http://schemas.openxmlformats.org/officeDocument/2006/relationships/hyperlink" Target="https://scriptmag.com/screenplays/what-is-story-story-types-plot-types-themes-genres" TargetMode="External" Id="R68d9d9ab10a1466d" /><Relationship Type="http://schemas.openxmlformats.org/officeDocument/2006/relationships/hyperlink" Target="https://imaginaction.org/media/our-methods/theatre-of-the-oppressed-2" TargetMode="External" Id="R3c9427a22cda4b94" /><Relationship Type="http://schemas.openxmlformats.org/officeDocument/2006/relationships/hyperlink" Target="https://academyofideas.com/2016/02/introduction-to-carl-jung-individuation-the-shadow-the-persona-and-the-self/" TargetMode="External" Id="R91a0984e61984b49" /><Relationship Type="http://schemas.openxmlformats.org/officeDocument/2006/relationships/hyperlink" Target="https://involve.org.uk/resources/methods/forum-theatre" TargetMode="External" Id="Rdae8246d88064e80" /><Relationship Type="http://schemas.openxmlformats.org/officeDocument/2006/relationships/hyperlink" Target="https://www.harleytherapy.co.uk/counselling/freud-vs-jung-similarities-differences.htm" TargetMode="External" Id="R2ae95528b6a64bab" /><Relationship Type="http://schemas.openxmlformats.org/officeDocument/2006/relationships/hyperlink" Target="https://actbuildchange.com/blog/forum-theatre-a-tool-for-social-change/" TargetMode="External" Id="R85dc86085d5a4d8f" /><Relationship Type="http://schemas.openxmlformats.org/officeDocument/2006/relationships/hyperlink" Target="https://www.jungian-confrerie.com/phdi/p1.nsf/supppages/8209?opendocument&amp;part=14" TargetMode="External" Id="Rc53805e66edb44a2" /><Relationship Type="http://schemas.openxmlformats.org/officeDocument/2006/relationships/hyperlink" Target="https://www.theatreartlife.com/lifestyle/augusto-boal-theatre-of-the-oppressed/" TargetMode="External" Id="Rb7b76c2e66f545bd" /><Relationship Type="http://schemas.openxmlformats.org/officeDocument/2006/relationships/hyperlink" Target="http://www.ccdc.in/forum-theatre-a-spect-actor-perspective" TargetMode="External" Id="R65aa4edbb85d41a5" /><Relationship Type="http://schemas.openxmlformats.org/officeDocument/2006/relationships/hyperlink" Target="https://www.gpstrategies.com/blog/the-importance-of-narrative/" TargetMode="External" Id="R12e446201ba547d5" /><Relationship Type="http://schemas.openxmlformats.org/officeDocument/2006/relationships/hyperlink" Target="https://www.nfi.edu/writing-a-play-script/" TargetMode="External" Id="R233b4e66b6dd47a6" /><Relationship Type="http://schemas.openxmlformats.org/officeDocument/2006/relationships/hyperlink" Target="https://www.nyfa.edu/student-resources/stanislavski-in-7-steps-better-understanding-stanisklavskis-7-questions/" TargetMode="External" Id="R611bb9c033614930" /><Relationship Type="http://schemas.openxmlformats.org/officeDocument/2006/relationships/hyperlink" Target="https://www.womenshealth.gov/relationships-and-safety/domestic-violence/effects-domestic-violence-children" TargetMode="External" Id="R9a10601869d44a89" /><Relationship Type="http://schemas.openxmlformats.org/officeDocument/2006/relationships/hyperlink" Target="https://www.languagehumanities.org/what-is-juvenalian-satire.htm" TargetMode="External" Id="Rf83f950878b14a21" /><Relationship Type="http://schemas.openxmlformats.org/officeDocument/2006/relationships/hyperlink" Target="https://www.healthline.com/health/relationships/cycle-of-abuse" TargetMode="External" Id="Ra2ef3d56f7ee4708" /><Relationship Type="http://schemas.openxmlformats.org/officeDocument/2006/relationships/hyperlink" Target="https://www.storyanddrama.com/the-36-dramatic-situations-of-georges-polti/" TargetMode="External" Id="R40d78c2647144484" /><Relationship Type="http://schemas.openxmlformats.org/officeDocument/2006/relationships/hyperlink" Target="https://www.wholewellnesstherapy.com/post/on-abusive-relationships-how-they-start-why-we-stay" TargetMode="External" Id="Ra26b308cb01f4b22" /><Relationship Type="http://schemas.openxmlformats.org/officeDocument/2006/relationships/hyperlink" Target="https://www.masterclass.com/articles/what-is-satire-how-to-use-satire-in-literature-pop-culture-and-politics-plus-tips-on-using-satire-in-writing" TargetMode="External" Id="R3c3c4a869b204874" /><Relationship Type="http://schemas.openxmlformats.org/officeDocument/2006/relationships/hyperlink" Target="https://www.womensaid.org.uk/information-support/what-is-domestic-abuse/impact-on-children-and-young-people/" TargetMode="External" Id="Rb89cf128001040b3" /><Relationship Type="http://schemas.openxmlformats.org/officeDocument/2006/relationships/hyperlink" Target="https://www.gonarrative.com/blog/2022/2/10/the-importance-of-storytelling" TargetMode="External" Id="R1c2be7b55e0d4b8f" /><Relationship Type="http://schemas.openxmlformats.org/officeDocument/2006/relationships/image" Target="/media/image3.jpg" Id="Rc72d979f536c4f80" /><Relationship Type="http://schemas.openxmlformats.org/officeDocument/2006/relationships/hyperlink" Target="https://www.teachingexpertise.com/articles/using-drama-to-teach-sensitive-issues/" TargetMode="External" Id="R9d7767cbaaea469d" /><Relationship Type="http://schemas.openxmlformats.org/officeDocument/2006/relationships/hyperlink" Target="https://www.carl-jung.net/persona.html" TargetMode="External" Id="R61a1b9f6c8c84d98" /><Relationship Type="http://schemas.openxmlformats.org/officeDocument/2006/relationships/hyperlink" Target="https://harappa.education/harappa-diaries/carl-jung-theory-of-archetypes/" TargetMode="External" Id="R019534c13c1148ae" /><Relationship Type="http://schemas.openxmlformats.org/officeDocument/2006/relationships/hyperlink" Target="https://www.masterclass.com/articles/writing-101-the-12-literary-archetypes" TargetMode="External" Id="Rb601c05c2cae4270" /><Relationship Type="http://schemas.openxmlformats.org/officeDocument/2006/relationships/hyperlink" Target="https://www.creativescreenwriting.com/storytelling-and-the-importance-of-theme/" TargetMode="External" Id="R118827eb430740e5" /><Relationship Type="http://schemas.openxmlformats.org/officeDocument/2006/relationships/hyperlink" Target="https://incacs.org/prevention/short-and-long-term-effects-of-abuse-on-children-and-teens/" TargetMode="External" Id="Rcb591f0f2e8d490e" /><Relationship Type="http://schemas.openxmlformats.org/officeDocument/2006/relationships/hyperlink" Target="https://knowyourarchetypes.com/animus-archetype/?utm_content=cmp-true" TargetMode="External" Id="Rd1451fe7fec34f64" /><Relationship Type="http://schemas.openxmlformats.org/officeDocument/2006/relationships/hyperlink" Target="https://www.rrfedu.com/blog/2017/09/12/how-to-have-a-successful-table-read/" TargetMode="External" Id="R0c19447370394f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2023-04-03T12:24:03.5371445Z</dcterms:created>
  <dcterms:modified xsi:type="dcterms:W3CDTF">2023-04-18T19:45:53.4929456Z</dcterms:modified>
  <dc:creator>Jake Varcoe (2004238)</dc:creator>
  <lastModifiedBy>Jake Varcoe (2004238)</lastModifiedBy>
</coreProperties>
</file>