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769E8" w14:textId="44229586" w:rsidR="00C0789C" w:rsidRPr="006A52CC" w:rsidRDefault="00732B65" w:rsidP="006A52CC">
      <w:pPr>
        <w:spacing w:line="360" w:lineRule="auto"/>
        <w:jc w:val="center"/>
        <w:rPr>
          <w:sz w:val="24"/>
          <w:szCs w:val="24"/>
        </w:rPr>
      </w:pPr>
      <w:r w:rsidRPr="006A52CC">
        <w:rPr>
          <w:sz w:val="24"/>
          <w:szCs w:val="24"/>
        </w:rPr>
        <w:t xml:space="preserve">Literacy </w:t>
      </w:r>
      <w:r w:rsidR="0055452D" w:rsidRPr="006A52CC">
        <w:rPr>
          <w:sz w:val="24"/>
          <w:szCs w:val="24"/>
        </w:rPr>
        <w:t xml:space="preserve">– a key to learning </w:t>
      </w:r>
    </w:p>
    <w:p w14:paraId="60B5FF3F" w14:textId="77777777" w:rsidR="00C0789C" w:rsidRPr="006A52CC" w:rsidRDefault="00C0789C" w:rsidP="006A52CC">
      <w:pPr>
        <w:spacing w:line="360" w:lineRule="auto"/>
        <w:rPr>
          <w:sz w:val="24"/>
          <w:szCs w:val="24"/>
        </w:rPr>
      </w:pPr>
    </w:p>
    <w:p w14:paraId="4F9C3C46" w14:textId="77777777" w:rsidR="00C0789C" w:rsidRPr="006A52CC" w:rsidRDefault="00C0789C" w:rsidP="006A52CC">
      <w:pPr>
        <w:spacing w:line="360" w:lineRule="auto"/>
        <w:rPr>
          <w:sz w:val="24"/>
          <w:szCs w:val="24"/>
        </w:rPr>
      </w:pPr>
    </w:p>
    <w:p w14:paraId="36F73797" w14:textId="410DF5D1" w:rsidR="00427B9F" w:rsidRPr="006A52CC" w:rsidRDefault="00427B9F" w:rsidP="006A52CC">
      <w:pPr>
        <w:spacing w:line="360" w:lineRule="auto"/>
        <w:rPr>
          <w:sz w:val="24"/>
          <w:szCs w:val="24"/>
        </w:rPr>
      </w:pPr>
      <w:r w:rsidRPr="006A52CC">
        <w:rPr>
          <w:sz w:val="24"/>
          <w:szCs w:val="24"/>
        </w:rPr>
        <w:t>Literacy, how important is it? Do we take advantage of it? Do we assume it comes naturally or is it learnt? Throughout my assignment I will be reflecting on my practices and linking to theories surrounding the impact of how early intervention of literacy strategies and support can benefit a child’s reading, oracy and cognitive ability.</w:t>
      </w:r>
    </w:p>
    <w:p w14:paraId="028828FC" w14:textId="46EFCC46" w:rsidR="00427B9F" w:rsidRPr="006A52CC" w:rsidRDefault="00427B9F" w:rsidP="006A52CC">
      <w:pPr>
        <w:spacing w:line="360" w:lineRule="auto"/>
        <w:rPr>
          <w:sz w:val="24"/>
          <w:szCs w:val="24"/>
        </w:rPr>
      </w:pPr>
      <w:r w:rsidRPr="006A52CC">
        <w:rPr>
          <w:sz w:val="24"/>
          <w:szCs w:val="24"/>
        </w:rPr>
        <w:t>‘Babies know important things about language literally from the time they are born and learn a great deal about language before they ever say a word’. (Gopnik et al; 2021:23)</w:t>
      </w:r>
    </w:p>
    <w:p w14:paraId="787C86AC" w14:textId="4807AD5B" w:rsidR="00427B9F" w:rsidRPr="006A52CC" w:rsidRDefault="00427B9F" w:rsidP="006A52CC">
      <w:pPr>
        <w:spacing w:line="360" w:lineRule="auto"/>
        <w:rPr>
          <w:sz w:val="24"/>
          <w:szCs w:val="24"/>
        </w:rPr>
      </w:pPr>
      <w:r w:rsidRPr="006A52CC">
        <w:rPr>
          <w:sz w:val="24"/>
          <w:szCs w:val="24"/>
        </w:rPr>
        <w:t xml:space="preserve">From birth to five children develop language skills rapidly, however, the age and development ability </w:t>
      </w:r>
      <w:r w:rsidR="00D21331" w:rsidRPr="006A52CC">
        <w:rPr>
          <w:sz w:val="24"/>
          <w:szCs w:val="24"/>
        </w:rPr>
        <w:t>both cognitive</w:t>
      </w:r>
      <w:r w:rsidRPr="006A52CC">
        <w:rPr>
          <w:sz w:val="24"/>
          <w:szCs w:val="24"/>
        </w:rPr>
        <w:t xml:space="preserve"> and physical</w:t>
      </w:r>
      <w:r w:rsidR="00D21331" w:rsidRPr="006A52CC">
        <w:rPr>
          <w:sz w:val="24"/>
          <w:szCs w:val="24"/>
        </w:rPr>
        <w:t xml:space="preserve"> can </w:t>
      </w:r>
      <w:r w:rsidR="006A52CC" w:rsidRPr="006A52CC">
        <w:rPr>
          <w:sz w:val="24"/>
          <w:szCs w:val="24"/>
        </w:rPr>
        <w:t>affect</w:t>
      </w:r>
      <w:r w:rsidR="00D21331" w:rsidRPr="006A52CC">
        <w:rPr>
          <w:sz w:val="24"/>
          <w:szCs w:val="24"/>
        </w:rPr>
        <w:t xml:space="preserve"> these milestones of language development far greater. Language development reflects the growth and maturation of the brain, however, in terms of special educational needs children this developmental milestone is far greater to achieve and in turn may take additional support and strategies put in place to achieve. </w:t>
      </w:r>
      <w:r w:rsidR="00161210" w:rsidRPr="006A52CC">
        <w:rPr>
          <w:sz w:val="24"/>
          <w:szCs w:val="24"/>
        </w:rPr>
        <w:t xml:space="preserve">The use of </w:t>
      </w:r>
      <w:r w:rsidR="002C572A" w:rsidRPr="006A52CC">
        <w:rPr>
          <w:sz w:val="24"/>
          <w:szCs w:val="24"/>
        </w:rPr>
        <w:t>speech and language is critical, this lies at the heart of learning. It is essential to thought, communication</w:t>
      </w:r>
      <w:r w:rsidR="009054CE" w:rsidRPr="006A52CC">
        <w:rPr>
          <w:sz w:val="24"/>
          <w:szCs w:val="24"/>
        </w:rPr>
        <w:t xml:space="preserve"> and social interaction, allowing </w:t>
      </w:r>
      <w:r w:rsidR="00C52971" w:rsidRPr="006A52CC">
        <w:rPr>
          <w:sz w:val="24"/>
          <w:szCs w:val="24"/>
        </w:rPr>
        <w:t xml:space="preserve">the access of ideas, concepts and understanding. </w:t>
      </w:r>
    </w:p>
    <w:p w14:paraId="45F543A4" w14:textId="67CE5C0A" w:rsidR="00487ECB" w:rsidRPr="006A52CC" w:rsidRDefault="00487ECB" w:rsidP="006A52CC">
      <w:pPr>
        <w:spacing w:line="360" w:lineRule="auto"/>
        <w:jc w:val="both"/>
        <w:rPr>
          <w:sz w:val="24"/>
          <w:szCs w:val="24"/>
        </w:rPr>
      </w:pPr>
      <w:r w:rsidRPr="006A52CC">
        <w:rPr>
          <w:sz w:val="24"/>
          <w:szCs w:val="24"/>
        </w:rPr>
        <w:t>The communication process developed from Crystal and Varley2 (1998)</w:t>
      </w:r>
      <w:r w:rsidR="00B20132" w:rsidRPr="006A52CC">
        <w:rPr>
          <w:sz w:val="24"/>
          <w:szCs w:val="24"/>
        </w:rPr>
        <w:t xml:space="preserve"> outlines the neurology</w:t>
      </w:r>
      <w:r w:rsidR="00A43469" w:rsidRPr="006A52CC">
        <w:rPr>
          <w:sz w:val="24"/>
          <w:szCs w:val="24"/>
        </w:rPr>
        <w:t xml:space="preserve">, anatomy and physiology as part of the communication </w:t>
      </w:r>
      <w:r w:rsidR="00B6145A" w:rsidRPr="006A52CC">
        <w:rPr>
          <w:sz w:val="24"/>
          <w:szCs w:val="24"/>
        </w:rPr>
        <w:t>process. Neurology, brain send and receives data signals including body language</w:t>
      </w:r>
      <w:r w:rsidR="003469D5" w:rsidRPr="006A52CC">
        <w:rPr>
          <w:sz w:val="24"/>
          <w:szCs w:val="24"/>
        </w:rPr>
        <w:t>. Anatomy, major body structures called into action and Phy</w:t>
      </w:r>
      <w:r w:rsidR="006D2BD9" w:rsidRPr="006A52CC">
        <w:rPr>
          <w:sz w:val="24"/>
          <w:szCs w:val="24"/>
        </w:rPr>
        <w:t xml:space="preserve">siology, organ functions and inter relationships secure outcomes. </w:t>
      </w:r>
      <w:r w:rsidR="00A86E40" w:rsidRPr="006A52CC">
        <w:rPr>
          <w:sz w:val="24"/>
          <w:szCs w:val="24"/>
        </w:rPr>
        <w:t xml:space="preserve">However, children with Special Educational Needs may </w:t>
      </w:r>
      <w:r w:rsidR="00347956">
        <w:rPr>
          <w:sz w:val="24"/>
          <w:szCs w:val="24"/>
        </w:rPr>
        <w:t>not</w:t>
      </w:r>
      <w:r w:rsidR="00A86E40" w:rsidRPr="006A52CC">
        <w:rPr>
          <w:sz w:val="24"/>
          <w:szCs w:val="24"/>
        </w:rPr>
        <w:t xml:space="preserve"> </w:t>
      </w:r>
      <w:r w:rsidR="00347956">
        <w:rPr>
          <w:sz w:val="24"/>
          <w:szCs w:val="24"/>
        </w:rPr>
        <w:t>have</w:t>
      </w:r>
      <w:r w:rsidR="00A86E40" w:rsidRPr="006A52CC">
        <w:rPr>
          <w:sz w:val="24"/>
          <w:szCs w:val="24"/>
        </w:rPr>
        <w:t xml:space="preserve"> managed to </w:t>
      </w:r>
      <w:r w:rsidR="001575BF" w:rsidRPr="006A52CC">
        <w:rPr>
          <w:sz w:val="24"/>
          <w:szCs w:val="24"/>
        </w:rPr>
        <w:t>acquire sufficient competence to control every aspect of the complex communication</w:t>
      </w:r>
      <w:r w:rsidR="008174FB" w:rsidRPr="006A52CC">
        <w:rPr>
          <w:sz w:val="24"/>
          <w:szCs w:val="24"/>
        </w:rPr>
        <w:t xml:space="preserve"> chain. </w:t>
      </w:r>
      <w:r w:rsidR="00A43469" w:rsidRPr="006A52CC">
        <w:rPr>
          <w:sz w:val="24"/>
          <w:szCs w:val="24"/>
        </w:rPr>
        <w:t xml:space="preserve"> </w:t>
      </w:r>
    </w:p>
    <w:p w14:paraId="55D9D6BC" w14:textId="17E06279" w:rsidR="00D21331" w:rsidRPr="006A52CC" w:rsidRDefault="00D21331" w:rsidP="006A52CC">
      <w:pPr>
        <w:spacing w:line="360" w:lineRule="auto"/>
        <w:rPr>
          <w:sz w:val="24"/>
          <w:szCs w:val="24"/>
        </w:rPr>
      </w:pPr>
      <w:r w:rsidRPr="006A52CC">
        <w:rPr>
          <w:sz w:val="24"/>
          <w:szCs w:val="24"/>
        </w:rPr>
        <w:t>Language development begins before birth, a baby at the end of pregnancy will hear sounds and speech from the outside world. They are attuned to the human voice. After birth they are attuned to the human face, especially when interaction is made. Crying is also a means if communicating at birth, language</w:t>
      </w:r>
      <w:r w:rsidR="00E55D55" w:rsidRPr="006A52CC">
        <w:rPr>
          <w:sz w:val="24"/>
          <w:szCs w:val="24"/>
        </w:rPr>
        <w:t xml:space="preserve"> immediately begins to develop by repetition and imitation. </w:t>
      </w:r>
    </w:p>
    <w:p w14:paraId="162E6BFE" w14:textId="5D7C9067" w:rsidR="00E55D55" w:rsidRPr="006A52CC" w:rsidRDefault="00E55D55" w:rsidP="006A52CC">
      <w:pPr>
        <w:spacing w:line="360" w:lineRule="auto"/>
        <w:rPr>
          <w:sz w:val="24"/>
          <w:szCs w:val="24"/>
        </w:rPr>
      </w:pPr>
      <w:r w:rsidRPr="006A52CC">
        <w:rPr>
          <w:sz w:val="24"/>
          <w:szCs w:val="24"/>
        </w:rPr>
        <w:lastRenderedPageBreak/>
        <w:t xml:space="preserve">Within my practice setting many of the pupils have profound and multiple learning disorders and global delay and within my class the age range is between 12 to 16 years, again imitation and repetition plays an integral role in the pupils daily routine in developing language skills. </w:t>
      </w:r>
    </w:p>
    <w:p w14:paraId="0EBCA7CC" w14:textId="213228C5" w:rsidR="00E55D55" w:rsidRPr="006A52CC" w:rsidRDefault="00906793" w:rsidP="006A52CC">
      <w:pPr>
        <w:spacing w:line="360" w:lineRule="auto"/>
        <w:rPr>
          <w:sz w:val="24"/>
          <w:szCs w:val="24"/>
        </w:rPr>
      </w:pPr>
      <w:r w:rsidRPr="006A52CC">
        <w:rPr>
          <w:sz w:val="24"/>
          <w:szCs w:val="24"/>
        </w:rPr>
        <w:t>‘</w:t>
      </w:r>
      <w:r w:rsidR="00E55D55" w:rsidRPr="006A52CC">
        <w:rPr>
          <w:sz w:val="24"/>
          <w:szCs w:val="24"/>
        </w:rPr>
        <w:t xml:space="preserve">Piaget’s theory on child language development categorised children’s language and conversation into two </w:t>
      </w:r>
      <w:proofErr w:type="gramStart"/>
      <w:r w:rsidR="00E55D55" w:rsidRPr="006A52CC">
        <w:rPr>
          <w:sz w:val="24"/>
          <w:szCs w:val="24"/>
        </w:rPr>
        <w:t>categories :</w:t>
      </w:r>
      <w:proofErr w:type="gramEnd"/>
      <w:r w:rsidR="00E55D55" w:rsidRPr="006A52CC">
        <w:rPr>
          <w:sz w:val="24"/>
          <w:szCs w:val="24"/>
        </w:rPr>
        <w:t xml:space="preserve"> egocentric speech and socialised speech</w:t>
      </w:r>
      <w:r w:rsidR="00A07E95" w:rsidRPr="006A52CC">
        <w:rPr>
          <w:sz w:val="24"/>
          <w:szCs w:val="24"/>
        </w:rPr>
        <w:t>’</w:t>
      </w:r>
      <w:r w:rsidR="00E55D55" w:rsidRPr="006A52CC">
        <w:rPr>
          <w:sz w:val="24"/>
          <w:szCs w:val="24"/>
        </w:rPr>
        <w:t>. (Piaget, J. 1959).</w:t>
      </w:r>
    </w:p>
    <w:p w14:paraId="7F62DF81" w14:textId="6F217909" w:rsidR="00E55D55" w:rsidRPr="006A52CC" w:rsidRDefault="00E55D55" w:rsidP="006A52CC">
      <w:pPr>
        <w:spacing w:line="360" w:lineRule="auto"/>
        <w:rPr>
          <w:sz w:val="24"/>
          <w:szCs w:val="24"/>
        </w:rPr>
      </w:pPr>
      <w:r w:rsidRPr="006A52CC">
        <w:rPr>
          <w:sz w:val="24"/>
          <w:szCs w:val="24"/>
        </w:rPr>
        <w:t xml:space="preserve">This comes back to repetitive common phrases, which the pupils within my setting rely on. The pupil may continually describe his or her activity or actions whilst continually being supported and prompted by the teaching assistant. Following on from my video presentation the use of simple sign and verbalising the action which would be repeated many times. This egocentric process allows the pupil to become aware and familiar with specific language. Within the classroom </w:t>
      </w:r>
      <w:r w:rsidR="00CC4BEA" w:rsidRPr="006A52CC">
        <w:rPr>
          <w:sz w:val="24"/>
          <w:szCs w:val="24"/>
        </w:rPr>
        <w:t>setting we continually verbalise the  actions continuing this into play activities such as a sensory carousel, tac pac, and sensology, immersing the pupils into different environments using atmospherics developing their senses, this links to Piaget’s reading theory where he states ‘Children begin the process of reading and language acquisition by first gathering sensory and motor information. This is information about the way things feel, taste, smell and look’. (Piaget, J. 1959).</w:t>
      </w:r>
    </w:p>
    <w:p w14:paraId="722D4BC6" w14:textId="7BE09EC7" w:rsidR="00CC4BEA" w:rsidRPr="006A52CC" w:rsidRDefault="00CC4BEA" w:rsidP="006A52CC">
      <w:pPr>
        <w:spacing w:line="360" w:lineRule="auto"/>
        <w:rPr>
          <w:sz w:val="24"/>
          <w:szCs w:val="24"/>
        </w:rPr>
      </w:pPr>
      <w:r w:rsidRPr="006A52CC">
        <w:rPr>
          <w:sz w:val="24"/>
          <w:szCs w:val="24"/>
        </w:rPr>
        <w:t xml:space="preserve">Many of the pupils within my setting have poor literacy and language skills relying on staff to support in developing their ability through the means of literacy and language strategies. Language, literacy and communication are fundamental skills in continuing to develop through an educational journey. </w:t>
      </w:r>
    </w:p>
    <w:p w14:paraId="7338222A" w14:textId="479901F8" w:rsidR="00CC4BEA" w:rsidRPr="006A52CC" w:rsidRDefault="00CC4BEA" w:rsidP="006A52CC">
      <w:pPr>
        <w:spacing w:line="360" w:lineRule="auto"/>
        <w:rPr>
          <w:sz w:val="24"/>
          <w:szCs w:val="24"/>
        </w:rPr>
      </w:pPr>
      <w:r w:rsidRPr="006A52CC">
        <w:rPr>
          <w:sz w:val="24"/>
          <w:szCs w:val="24"/>
        </w:rPr>
        <w:t>Welsh Government Framework outlines</w:t>
      </w:r>
      <w:r w:rsidR="005656BD" w:rsidRPr="006A52CC">
        <w:rPr>
          <w:sz w:val="24"/>
          <w:szCs w:val="24"/>
        </w:rPr>
        <w:t xml:space="preserve"> the importance of literacy and language throughout the whole curriculum. The literacy and numeracy framework set out by the Welsh Government aims to help bring about coherent approaches in the curriculum. In developing the Literacy National </w:t>
      </w:r>
      <w:proofErr w:type="gramStart"/>
      <w:r w:rsidR="005656BD" w:rsidRPr="006A52CC">
        <w:rPr>
          <w:sz w:val="24"/>
          <w:szCs w:val="24"/>
        </w:rPr>
        <w:t>Framework</w:t>
      </w:r>
      <w:proofErr w:type="gramEnd"/>
      <w:r w:rsidR="005656BD" w:rsidRPr="006A52CC">
        <w:rPr>
          <w:sz w:val="24"/>
          <w:szCs w:val="24"/>
        </w:rPr>
        <w:t xml:space="preserve"> we have had to consider what the appropriate expectations are at each stage and </w:t>
      </w:r>
      <w:r w:rsidR="00A02506">
        <w:rPr>
          <w:sz w:val="24"/>
          <w:szCs w:val="24"/>
        </w:rPr>
        <w:t xml:space="preserve">what </w:t>
      </w:r>
      <w:r w:rsidR="005656BD" w:rsidRPr="006A52CC">
        <w:rPr>
          <w:sz w:val="24"/>
          <w:szCs w:val="24"/>
        </w:rPr>
        <w:t xml:space="preserve">key stage should be. With this framework in place and the key stage guidelines all the pupils in my class setting follow the foundation phase and early years literacy route map. Our </w:t>
      </w:r>
      <w:proofErr w:type="gramStart"/>
      <w:r w:rsidR="005656BD" w:rsidRPr="006A52CC">
        <w:rPr>
          <w:sz w:val="24"/>
          <w:szCs w:val="24"/>
        </w:rPr>
        <w:t>main focus</w:t>
      </w:r>
      <w:proofErr w:type="gramEnd"/>
      <w:r w:rsidR="005656BD" w:rsidRPr="006A52CC">
        <w:rPr>
          <w:sz w:val="24"/>
          <w:szCs w:val="24"/>
        </w:rPr>
        <w:t xml:space="preserve"> is letter </w:t>
      </w:r>
      <w:r w:rsidR="003D2157" w:rsidRPr="006A52CC">
        <w:rPr>
          <w:sz w:val="24"/>
          <w:szCs w:val="24"/>
        </w:rPr>
        <w:t xml:space="preserve">recognition and phonics to recall, retain and respond to simple instructions and words. Many of the activities I do to </w:t>
      </w:r>
      <w:r w:rsidR="003D2157" w:rsidRPr="006A52CC">
        <w:rPr>
          <w:sz w:val="24"/>
          <w:szCs w:val="24"/>
        </w:rPr>
        <w:lastRenderedPageBreak/>
        <w:t xml:space="preserve">support the pupils are often through play. We sing songs, sign is used daily form saying hello and goodbye to the weather and incorporated into daily tasks. We look to use a </w:t>
      </w:r>
      <w:proofErr w:type="gramStart"/>
      <w:r w:rsidR="003D2157" w:rsidRPr="006A52CC">
        <w:rPr>
          <w:sz w:val="24"/>
          <w:szCs w:val="24"/>
        </w:rPr>
        <w:t>three verification</w:t>
      </w:r>
      <w:proofErr w:type="gramEnd"/>
      <w:r w:rsidR="003D2157" w:rsidRPr="006A52CC">
        <w:rPr>
          <w:sz w:val="24"/>
          <w:szCs w:val="24"/>
        </w:rPr>
        <w:t xml:space="preserve"> strategy. Verify one is to speak it, verify two is to sign it</w:t>
      </w:r>
      <w:r w:rsidR="003407CD" w:rsidRPr="006A52CC">
        <w:rPr>
          <w:sz w:val="24"/>
          <w:szCs w:val="24"/>
        </w:rPr>
        <w:t xml:space="preserve"> and verify three is to show the word. This I have evidenced through my video presentation. This reinforces and instils the language and terminology. Our pupils enjoy being read to, they rely on facial expressions, sign and role play to learn and communicate. I observed a colleague reading a story, the pupils were given props to use and parts of the story were read to the pupils and they could partake in the story, rein act and become part of the story. I also observed many of the pupils imitate and mouth certain words. </w:t>
      </w:r>
    </w:p>
    <w:p w14:paraId="4A33DB6A" w14:textId="24AF138E" w:rsidR="003407CD" w:rsidRPr="006A52CC" w:rsidRDefault="003407CD" w:rsidP="006A52CC">
      <w:pPr>
        <w:spacing w:line="360" w:lineRule="auto"/>
        <w:rPr>
          <w:sz w:val="24"/>
          <w:szCs w:val="24"/>
        </w:rPr>
      </w:pPr>
      <w:r w:rsidRPr="006A52CC">
        <w:rPr>
          <w:sz w:val="24"/>
          <w:szCs w:val="24"/>
        </w:rPr>
        <w:t>This is linked to theorists who have stated the relationship between literacy development and play. Maria Montessori believed in setting up a productive environment where children could develop their literacy skills without even knowing it. (Mooney, 2000, P.23)</w:t>
      </w:r>
    </w:p>
    <w:p w14:paraId="6B8DE44F" w14:textId="58FBBF9B" w:rsidR="003407CD" w:rsidRPr="006A52CC" w:rsidRDefault="003407CD" w:rsidP="006A52CC">
      <w:pPr>
        <w:spacing w:line="360" w:lineRule="auto"/>
        <w:rPr>
          <w:sz w:val="24"/>
          <w:szCs w:val="24"/>
        </w:rPr>
      </w:pPr>
      <w:r w:rsidRPr="006A52CC">
        <w:rPr>
          <w:sz w:val="24"/>
          <w:szCs w:val="24"/>
        </w:rPr>
        <w:t>In a study set out by Murray and Egan</w:t>
      </w:r>
      <w:r w:rsidR="00D6501D" w:rsidRPr="006A52CC">
        <w:rPr>
          <w:sz w:val="24"/>
          <w:szCs w:val="24"/>
        </w:rPr>
        <w:t xml:space="preserve"> outlined the importance of reading to young children at a young age and the impact this has on language and literacy development. Encouraging vocabulary development as well as positive attitudes and strengthening emotional ties between children and parents. (</w:t>
      </w:r>
      <w:r w:rsidR="004243D7">
        <w:rPr>
          <w:sz w:val="24"/>
          <w:szCs w:val="24"/>
        </w:rPr>
        <w:t>Highberger</w:t>
      </w:r>
      <w:r w:rsidR="00A71200">
        <w:rPr>
          <w:sz w:val="24"/>
          <w:szCs w:val="24"/>
        </w:rPr>
        <w:t xml:space="preserve"> and Brooks 1973</w:t>
      </w:r>
      <w:r w:rsidR="00D6501D" w:rsidRPr="006A52CC">
        <w:rPr>
          <w:sz w:val="24"/>
          <w:szCs w:val="24"/>
        </w:rPr>
        <w:t xml:space="preserve">). </w:t>
      </w:r>
    </w:p>
    <w:p w14:paraId="48B8E6B0" w14:textId="340314C0" w:rsidR="00D6501D" w:rsidRPr="006A52CC" w:rsidRDefault="00D6501D" w:rsidP="006A52CC">
      <w:pPr>
        <w:spacing w:line="360" w:lineRule="auto"/>
        <w:rPr>
          <w:sz w:val="24"/>
          <w:szCs w:val="24"/>
        </w:rPr>
      </w:pPr>
      <w:r w:rsidRPr="006A52CC">
        <w:rPr>
          <w:sz w:val="24"/>
          <w:szCs w:val="24"/>
        </w:rPr>
        <w:t xml:space="preserve">The study concluded that children that were read to from an early age had a link between </w:t>
      </w:r>
      <w:proofErr w:type="gramStart"/>
      <w:r w:rsidRPr="006A52CC">
        <w:rPr>
          <w:sz w:val="24"/>
          <w:szCs w:val="24"/>
        </w:rPr>
        <w:t>improved  reading</w:t>
      </w:r>
      <w:proofErr w:type="gramEnd"/>
      <w:r w:rsidRPr="006A52CC">
        <w:rPr>
          <w:sz w:val="24"/>
          <w:szCs w:val="24"/>
        </w:rPr>
        <w:t xml:space="preserve"> and cognitive development. However, the association between reading to young children and the alter development of language and literacy skills is dependent on parental and or adult evolvement. Besides reading more frequently</w:t>
      </w:r>
      <w:r w:rsidR="00CA7AC1" w:rsidRPr="006A52CC">
        <w:rPr>
          <w:sz w:val="24"/>
          <w:szCs w:val="24"/>
        </w:rPr>
        <w:t xml:space="preserve"> with older infants, parents also read differently to infants depending on their age. Senchel et al. (1995). Compared to how parents adapted their reading style to suit the age of the infant. Parents of older infants tended to use more questions and feedback remarks, whereas parents of younger infants used more elaborations, verbalisations and finger pointing to draw the </w:t>
      </w:r>
      <w:proofErr w:type="gramStart"/>
      <w:r w:rsidR="00CA7AC1" w:rsidRPr="006A52CC">
        <w:rPr>
          <w:sz w:val="24"/>
          <w:szCs w:val="24"/>
        </w:rPr>
        <w:t>infants</w:t>
      </w:r>
      <w:proofErr w:type="gramEnd"/>
      <w:r w:rsidR="00CA7AC1" w:rsidRPr="006A52CC">
        <w:rPr>
          <w:sz w:val="24"/>
          <w:szCs w:val="24"/>
        </w:rPr>
        <w:t xml:space="preserve"> attention.</w:t>
      </w:r>
    </w:p>
    <w:p w14:paraId="7A68A055" w14:textId="1E29C98E" w:rsidR="00CA7AC1" w:rsidRPr="006A52CC" w:rsidRDefault="00CA7AC1" w:rsidP="006A52CC">
      <w:pPr>
        <w:spacing w:line="360" w:lineRule="auto"/>
        <w:rPr>
          <w:sz w:val="24"/>
          <w:szCs w:val="24"/>
        </w:rPr>
      </w:pPr>
      <w:r w:rsidRPr="006A52CC">
        <w:rPr>
          <w:sz w:val="24"/>
          <w:szCs w:val="24"/>
        </w:rPr>
        <w:t xml:space="preserve">A study that was done by Dr Formby based on </w:t>
      </w:r>
      <w:r w:rsidR="00CF21FD" w:rsidRPr="006A52CC">
        <w:rPr>
          <w:sz w:val="24"/>
          <w:szCs w:val="24"/>
        </w:rPr>
        <w:t>children’s</w:t>
      </w:r>
      <w:r w:rsidRPr="006A52CC">
        <w:rPr>
          <w:sz w:val="24"/>
          <w:szCs w:val="24"/>
        </w:rPr>
        <w:t xml:space="preserve"> early literacy practices at home and in early years setting found that children who looked at stories daily are four times more likely to enjoy stories ‘a lot’ more than their peers who did not look at or read stories. (89% vs 20%). The majority of parents say they support their </w:t>
      </w:r>
      <w:r w:rsidR="00CF21FD" w:rsidRPr="006A52CC">
        <w:rPr>
          <w:sz w:val="24"/>
          <w:szCs w:val="24"/>
        </w:rPr>
        <w:t>child’s</w:t>
      </w:r>
      <w:r w:rsidRPr="006A52CC">
        <w:rPr>
          <w:sz w:val="24"/>
          <w:szCs w:val="24"/>
        </w:rPr>
        <w:t xml:space="preserve"> reading by talking about their story (81.3</w:t>
      </w:r>
      <w:proofErr w:type="gramStart"/>
      <w:r w:rsidRPr="006A52CC">
        <w:rPr>
          <w:sz w:val="24"/>
          <w:szCs w:val="24"/>
        </w:rPr>
        <w:t>% )</w:t>
      </w:r>
      <w:proofErr w:type="gramEnd"/>
      <w:r w:rsidRPr="006A52CC">
        <w:rPr>
          <w:sz w:val="24"/>
          <w:szCs w:val="24"/>
        </w:rPr>
        <w:t xml:space="preserve"> encouraging their child to notice the pictures (80.8%) or by talking about the </w:t>
      </w:r>
      <w:r w:rsidR="00CF21FD" w:rsidRPr="006A52CC">
        <w:rPr>
          <w:sz w:val="24"/>
          <w:szCs w:val="24"/>
        </w:rPr>
        <w:lastRenderedPageBreak/>
        <w:t>characters</w:t>
      </w:r>
      <w:r w:rsidRPr="006A52CC">
        <w:rPr>
          <w:sz w:val="24"/>
          <w:szCs w:val="24"/>
        </w:rPr>
        <w:t xml:space="preserve"> (76.6%). A third of </w:t>
      </w:r>
      <w:r w:rsidR="00CF21FD" w:rsidRPr="006A52CC">
        <w:rPr>
          <w:sz w:val="24"/>
          <w:szCs w:val="24"/>
        </w:rPr>
        <w:t>parents</w:t>
      </w:r>
      <w:r w:rsidRPr="006A52CC">
        <w:rPr>
          <w:sz w:val="24"/>
          <w:szCs w:val="24"/>
        </w:rPr>
        <w:t xml:space="preserve"> (34.4%) say they do other activities related to the story. Only 3.2% of pare</w:t>
      </w:r>
      <w:r w:rsidR="00CF21FD" w:rsidRPr="006A52CC">
        <w:rPr>
          <w:sz w:val="24"/>
          <w:szCs w:val="24"/>
        </w:rPr>
        <w:t>n</w:t>
      </w:r>
      <w:r w:rsidRPr="006A52CC">
        <w:rPr>
          <w:sz w:val="24"/>
          <w:szCs w:val="24"/>
        </w:rPr>
        <w:t>t</w:t>
      </w:r>
      <w:r w:rsidR="00CF21FD" w:rsidRPr="006A52CC">
        <w:rPr>
          <w:sz w:val="24"/>
          <w:szCs w:val="24"/>
        </w:rPr>
        <w:t>s do not engage in any of the supportive activities asked about</w:t>
      </w:r>
      <w:r w:rsidR="00AF082E" w:rsidRPr="006A52CC">
        <w:rPr>
          <w:sz w:val="24"/>
          <w:szCs w:val="24"/>
        </w:rPr>
        <w:t xml:space="preserve">. </w:t>
      </w:r>
    </w:p>
    <w:p w14:paraId="0BE1C002" w14:textId="77777777" w:rsidR="00C749F7" w:rsidRPr="006A52CC" w:rsidRDefault="00CB5714" w:rsidP="006A52CC">
      <w:pPr>
        <w:spacing w:line="360" w:lineRule="auto"/>
        <w:rPr>
          <w:sz w:val="24"/>
          <w:szCs w:val="24"/>
        </w:rPr>
      </w:pPr>
      <w:r w:rsidRPr="006A52CC">
        <w:rPr>
          <w:sz w:val="24"/>
          <w:szCs w:val="24"/>
        </w:rPr>
        <w:t>However, this does not reflect children from deprived backgrounds. We are seeing more children</w:t>
      </w:r>
      <w:r w:rsidR="002A7B57" w:rsidRPr="006A52CC">
        <w:rPr>
          <w:sz w:val="24"/>
          <w:szCs w:val="24"/>
        </w:rPr>
        <w:t xml:space="preserve"> identified within Primary School</w:t>
      </w:r>
      <w:r w:rsidR="00505A07" w:rsidRPr="006A52CC">
        <w:rPr>
          <w:sz w:val="24"/>
          <w:szCs w:val="24"/>
        </w:rPr>
        <w:t xml:space="preserve">s with speech language and development needs (SLCN), this is now the most common special </w:t>
      </w:r>
      <w:r w:rsidR="00C749F7" w:rsidRPr="006A52CC">
        <w:rPr>
          <w:sz w:val="24"/>
          <w:szCs w:val="24"/>
        </w:rPr>
        <w:t>educational need (SEN).</w:t>
      </w:r>
    </w:p>
    <w:p w14:paraId="7A2238A1" w14:textId="68151E18" w:rsidR="0086435C" w:rsidRPr="006A52CC" w:rsidRDefault="00C749F7" w:rsidP="006A52CC">
      <w:pPr>
        <w:spacing w:line="360" w:lineRule="auto"/>
        <w:rPr>
          <w:sz w:val="24"/>
          <w:szCs w:val="24"/>
        </w:rPr>
      </w:pPr>
      <w:r w:rsidRPr="006A52CC">
        <w:rPr>
          <w:sz w:val="24"/>
          <w:szCs w:val="24"/>
        </w:rPr>
        <w:t>‘The focus on SLCN</w:t>
      </w:r>
      <w:r w:rsidR="006E22D3" w:rsidRPr="006A52CC">
        <w:rPr>
          <w:sz w:val="24"/>
          <w:szCs w:val="24"/>
        </w:rPr>
        <w:t xml:space="preserve"> and speech language and communication </w:t>
      </w:r>
      <w:proofErr w:type="gramStart"/>
      <w:r w:rsidR="006E22D3" w:rsidRPr="006A52CC">
        <w:rPr>
          <w:sz w:val="24"/>
          <w:szCs w:val="24"/>
        </w:rPr>
        <w:t>is</w:t>
      </w:r>
      <w:proofErr w:type="gramEnd"/>
      <w:r w:rsidR="006E22D3" w:rsidRPr="006A52CC">
        <w:rPr>
          <w:sz w:val="24"/>
          <w:szCs w:val="24"/>
        </w:rPr>
        <w:t xml:space="preserve"> justified </w:t>
      </w:r>
      <w:r w:rsidR="002E650C" w:rsidRPr="006A52CC">
        <w:rPr>
          <w:sz w:val="24"/>
          <w:szCs w:val="24"/>
        </w:rPr>
        <w:t>because within primary schools language delay is the most common childhood disability</w:t>
      </w:r>
      <w:r w:rsidR="0086435C" w:rsidRPr="006A52CC">
        <w:rPr>
          <w:sz w:val="24"/>
          <w:szCs w:val="24"/>
        </w:rPr>
        <w:t xml:space="preserve">. (Law, Boyle, Harris, Harkness </w:t>
      </w:r>
      <w:proofErr w:type="gramStart"/>
      <w:r w:rsidR="0086435C" w:rsidRPr="006A52CC">
        <w:rPr>
          <w:sz w:val="24"/>
          <w:szCs w:val="24"/>
        </w:rPr>
        <w:t xml:space="preserve">and </w:t>
      </w:r>
      <w:r w:rsidR="006D5DA6" w:rsidRPr="006A52CC">
        <w:rPr>
          <w:sz w:val="24"/>
          <w:szCs w:val="24"/>
        </w:rPr>
        <w:t xml:space="preserve"> </w:t>
      </w:r>
      <w:r w:rsidR="0086435C" w:rsidRPr="006A52CC">
        <w:rPr>
          <w:sz w:val="24"/>
          <w:szCs w:val="24"/>
        </w:rPr>
        <w:t>Nye</w:t>
      </w:r>
      <w:proofErr w:type="gramEnd"/>
      <w:r w:rsidR="0086435C" w:rsidRPr="006A52CC">
        <w:rPr>
          <w:sz w:val="24"/>
          <w:szCs w:val="24"/>
        </w:rPr>
        <w:t>, 2000).</w:t>
      </w:r>
    </w:p>
    <w:p w14:paraId="7F4790FB" w14:textId="6DF5AD0F" w:rsidR="00BE5C99" w:rsidRPr="006A52CC" w:rsidRDefault="0033514C" w:rsidP="006A52CC">
      <w:pPr>
        <w:spacing w:line="360" w:lineRule="auto"/>
        <w:rPr>
          <w:sz w:val="24"/>
          <w:szCs w:val="24"/>
        </w:rPr>
      </w:pPr>
      <w:r w:rsidRPr="006A52CC">
        <w:rPr>
          <w:sz w:val="24"/>
          <w:szCs w:val="24"/>
        </w:rPr>
        <w:t>There is a strong link between SLCN and difficulties with literacy</w:t>
      </w:r>
      <w:r w:rsidR="00726414" w:rsidRPr="006A52CC">
        <w:rPr>
          <w:sz w:val="24"/>
          <w:szCs w:val="24"/>
        </w:rPr>
        <w:t>, this can be difficulties with speech sounds, phonology as well as language</w:t>
      </w:r>
      <w:r w:rsidR="00AE2719" w:rsidRPr="006A52CC">
        <w:rPr>
          <w:sz w:val="24"/>
          <w:szCs w:val="24"/>
        </w:rPr>
        <w:t>, such as understating or expression of grammar and vocabulary. It is evident</w:t>
      </w:r>
      <w:r w:rsidR="006D5DA6" w:rsidRPr="006A52CC">
        <w:rPr>
          <w:sz w:val="24"/>
          <w:szCs w:val="24"/>
        </w:rPr>
        <w:t xml:space="preserve"> that successful development of literacy</w:t>
      </w:r>
      <w:r w:rsidR="00CB5714" w:rsidRPr="006A52CC">
        <w:rPr>
          <w:sz w:val="24"/>
          <w:szCs w:val="24"/>
        </w:rPr>
        <w:t xml:space="preserve"> </w:t>
      </w:r>
      <w:r w:rsidR="00BF23CC" w:rsidRPr="006A52CC">
        <w:rPr>
          <w:sz w:val="24"/>
          <w:szCs w:val="24"/>
        </w:rPr>
        <w:t xml:space="preserve">will depend on </w:t>
      </w:r>
      <w:r w:rsidR="00D008F2" w:rsidRPr="006A52CC">
        <w:rPr>
          <w:sz w:val="24"/>
          <w:szCs w:val="24"/>
        </w:rPr>
        <w:t xml:space="preserve">competent language skills. Almost all children with SLCN have difficulty </w:t>
      </w:r>
      <w:r w:rsidR="00461B49" w:rsidRPr="006A52CC">
        <w:rPr>
          <w:sz w:val="24"/>
          <w:szCs w:val="24"/>
        </w:rPr>
        <w:t xml:space="preserve">with some aspect of learning to read and write. This will depend on the </w:t>
      </w:r>
      <w:r w:rsidR="00F76032" w:rsidRPr="006A52CC">
        <w:rPr>
          <w:sz w:val="24"/>
          <w:szCs w:val="24"/>
        </w:rPr>
        <w:t>child’s</w:t>
      </w:r>
      <w:r w:rsidR="00DD7B18" w:rsidRPr="006A52CC">
        <w:rPr>
          <w:sz w:val="24"/>
          <w:szCs w:val="24"/>
        </w:rPr>
        <w:t xml:space="preserve"> </w:t>
      </w:r>
      <w:r w:rsidR="00BF23CC" w:rsidRPr="006A52CC">
        <w:rPr>
          <w:sz w:val="24"/>
          <w:szCs w:val="24"/>
        </w:rPr>
        <w:t>needs and ability. Within my setting we tend to use physical</w:t>
      </w:r>
      <w:r w:rsidR="00DD7B18" w:rsidRPr="006A52CC">
        <w:rPr>
          <w:sz w:val="24"/>
          <w:szCs w:val="24"/>
        </w:rPr>
        <w:t xml:space="preserve"> reading books that have texture, colour and some interactive</w:t>
      </w:r>
      <w:r w:rsidR="00027A59" w:rsidRPr="006A52CC">
        <w:rPr>
          <w:sz w:val="24"/>
          <w:szCs w:val="24"/>
        </w:rPr>
        <w:t xml:space="preserve"> sounds working as sensory triggers to support the </w:t>
      </w:r>
      <w:proofErr w:type="gramStart"/>
      <w:r w:rsidR="00027A59" w:rsidRPr="006A52CC">
        <w:rPr>
          <w:sz w:val="24"/>
          <w:szCs w:val="24"/>
        </w:rPr>
        <w:t>pupil</w:t>
      </w:r>
      <w:r w:rsidR="00A2084E" w:rsidRPr="006A52CC">
        <w:rPr>
          <w:sz w:val="24"/>
          <w:szCs w:val="24"/>
        </w:rPr>
        <w:t>s</w:t>
      </w:r>
      <w:proofErr w:type="gramEnd"/>
      <w:r w:rsidR="00A2084E" w:rsidRPr="006A52CC">
        <w:rPr>
          <w:sz w:val="24"/>
          <w:szCs w:val="24"/>
        </w:rPr>
        <w:t xml:space="preserve"> cognitive ability to provide a link between the word and the meaning</w:t>
      </w:r>
      <w:r w:rsidR="00660517" w:rsidRPr="006A52CC">
        <w:rPr>
          <w:sz w:val="24"/>
          <w:szCs w:val="24"/>
        </w:rPr>
        <w:t xml:space="preserve">. This is also strengthened </w:t>
      </w:r>
      <w:r w:rsidR="00F76032" w:rsidRPr="006A52CC">
        <w:rPr>
          <w:sz w:val="24"/>
          <w:szCs w:val="24"/>
        </w:rPr>
        <w:t xml:space="preserve">by the word being verbally repeated, bringing us back to repetition. </w:t>
      </w:r>
      <w:r w:rsidR="00660517" w:rsidRPr="006A52CC">
        <w:rPr>
          <w:sz w:val="24"/>
          <w:szCs w:val="24"/>
        </w:rPr>
        <w:t xml:space="preserve"> </w:t>
      </w:r>
    </w:p>
    <w:p w14:paraId="07E61EFD" w14:textId="568841A2" w:rsidR="00BF3490" w:rsidRPr="006A52CC" w:rsidRDefault="00BF3490" w:rsidP="006A52CC">
      <w:pPr>
        <w:spacing w:line="360" w:lineRule="auto"/>
        <w:rPr>
          <w:sz w:val="24"/>
          <w:szCs w:val="24"/>
        </w:rPr>
      </w:pPr>
      <w:r w:rsidRPr="006A52CC">
        <w:rPr>
          <w:sz w:val="24"/>
          <w:szCs w:val="24"/>
        </w:rPr>
        <w:t>‘Language is the essence of thinking and is integral, not just to effective communication</w:t>
      </w:r>
      <w:r w:rsidR="00CD75BE" w:rsidRPr="006A52CC">
        <w:rPr>
          <w:sz w:val="24"/>
          <w:szCs w:val="24"/>
        </w:rPr>
        <w:t xml:space="preserve"> and creativity’. (Donaldson, 2015 P.48)</w:t>
      </w:r>
    </w:p>
    <w:p w14:paraId="444AB932" w14:textId="586A6230" w:rsidR="00383B26" w:rsidRPr="006A52CC" w:rsidRDefault="00383B26" w:rsidP="006A52CC">
      <w:pPr>
        <w:spacing w:line="360" w:lineRule="auto"/>
        <w:rPr>
          <w:sz w:val="24"/>
          <w:szCs w:val="24"/>
        </w:rPr>
      </w:pPr>
      <w:r w:rsidRPr="006A52CC">
        <w:rPr>
          <w:sz w:val="24"/>
          <w:szCs w:val="24"/>
        </w:rPr>
        <w:t>This brings us bac</w:t>
      </w:r>
      <w:r w:rsidR="00796502">
        <w:rPr>
          <w:sz w:val="24"/>
          <w:szCs w:val="24"/>
        </w:rPr>
        <w:t>k</w:t>
      </w:r>
      <w:r w:rsidRPr="006A52CC">
        <w:rPr>
          <w:sz w:val="24"/>
          <w:szCs w:val="24"/>
        </w:rPr>
        <w:t xml:space="preserve"> to the fundamental key aspect of early years</w:t>
      </w:r>
      <w:r w:rsidR="00293CA0" w:rsidRPr="006A52CC">
        <w:rPr>
          <w:sz w:val="24"/>
          <w:szCs w:val="24"/>
        </w:rPr>
        <w:t xml:space="preserve"> intervention. A study performed by Dr Formby</w:t>
      </w:r>
      <w:r w:rsidR="00FC7AE0" w:rsidRPr="006A52CC">
        <w:rPr>
          <w:sz w:val="24"/>
          <w:szCs w:val="24"/>
        </w:rPr>
        <w:t xml:space="preserve"> for the National Literacy Trust looked at the access of books and technology and the early years</w:t>
      </w:r>
      <w:r w:rsidR="00A751AB" w:rsidRPr="006A52CC">
        <w:rPr>
          <w:sz w:val="24"/>
          <w:szCs w:val="24"/>
        </w:rPr>
        <w:t xml:space="preserve"> reading habit of a child, looking at its impact on children’s </w:t>
      </w:r>
      <w:r w:rsidR="005D6AD8" w:rsidRPr="006A52CC">
        <w:rPr>
          <w:sz w:val="24"/>
          <w:szCs w:val="24"/>
        </w:rPr>
        <w:t xml:space="preserve">vocabulary. One of the findings highlighted </w:t>
      </w:r>
      <w:r w:rsidR="00FC2B0A" w:rsidRPr="006A52CC">
        <w:rPr>
          <w:sz w:val="24"/>
          <w:szCs w:val="24"/>
        </w:rPr>
        <w:t xml:space="preserve">socioeconomic status. </w:t>
      </w:r>
    </w:p>
    <w:p w14:paraId="60C02492" w14:textId="410850E4" w:rsidR="00FC2B0A" w:rsidRPr="006A52CC" w:rsidRDefault="00FC2B0A" w:rsidP="006A52CC">
      <w:pPr>
        <w:spacing w:line="360" w:lineRule="auto"/>
        <w:rPr>
          <w:sz w:val="24"/>
          <w:szCs w:val="24"/>
        </w:rPr>
      </w:pPr>
      <w:r w:rsidRPr="006A52CC">
        <w:rPr>
          <w:sz w:val="24"/>
          <w:szCs w:val="24"/>
        </w:rPr>
        <w:t>Grainger, 2013 emphasised</w:t>
      </w:r>
      <w:r w:rsidR="00D812C9" w:rsidRPr="006A52CC">
        <w:rPr>
          <w:sz w:val="24"/>
          <w:szCs w:val="24"/>
        </w:rPr>
        <w:t xml:space="preserve"> a further factor that the renowned focus on speech, language and communication</w:t>
      </w:r>
      <w:r w:rsidR="00B04092" w:rsidRPr="006A52CC">
        <w:rPr>
          <w:sz w:val="24"/>
          <w:szCs w:val="24"/>
        </w:rPr>
        <w:t xml:space="preserve">, SLCN has caused </w:t>
      </w:r>
      <w:r w:rsidR="000E6206">
        <w:rPr>
          <w:sz w:val="24"/>
          <w:szCs w:val="24"/>
        </w:rPr>
        <w:t>a</w:t>
      </w:r>
      <w:r w:rsidR="00B04092" w:rsidRPr="006A52CC">
        <w:rPr>
          <w:sz w:val="24"/>
          <w:szCs w:val="24"/>
        </w:rPr>
        <w:t xml:space="preserve"> re-emerge</w:t>
      </w:r>
      <w:r w:rsidR="00413EEE" w:rsidRPr="006A52CC">
        <w:rPr>
          <w:sz w:val="24"/>
          <w:szCs w:val="24"/>
        </w:rPr>
        <w:t xml:space="preserve"> </w:t>
      </w:r>
      <w:r w:rsidR="005B0AAB">
        <w:rPr>
          <w:sz w:val="24"/>
          <w:szCs w:val="24"/>
        </w:rPr>
        <w:t xml:space="preserve">of </w:t>
      </w:r>
      <w:r w:rsidR="00413EEE" w:rsidRPr="006A52CC">
        <w:rPr>
          <w:sz w:val="24"/>
          <w:szCs w:val="24"/>
        </w:rPr>
        <w:t xml:space="preserve">the issue of class and the potentially </w:t>
      </w:r>
      <w:r w:rsidR="00AE53CC" w:rsidRPr="006A52CC">
        <w:rPr>
          <w:sz w:val="24"/>
          <w:szCs w:val="24"/>
        </w:rPr>
        <w:t>‘impoverished language’ of pupils from lower SEN groups</w:t>
      </w:r>
      <w:r w:rsidR="00AE5BCB" w:rsidRPr="006A52CC">
        <w:rPr>
          <w:sz w:val="24"/>
          <w:szCs w:val="24"/>
        </w:rPr>
        <w:t>. (The communication trust, 2013).</w:t>
      </w:r>
    </w:p>
    <w:p w14:paraId="5E9232FC" w14:textId="1615A893" w:rsidR="00DA350A" w:rsidRPr="006A52CC" w:rsidRDefault="00AE5BCB" w:rsidP="006A52CC">
      <w:pPr>
        <w:spacing w:line="360" w:lineRule="auto"/>
        <w:rPr>
          <w:sz w:val="24"/>
          <w:szCs w:val="24"/>
        </w:rPr>
      </w:pPr>
      <w:r w:rsidRPr="006A52CC">
        <w:rPr>
          <w:sz w:val="24"/>
          <w:szCs w:val="24"/>
        </w:rPr>
        <w:t>The findings stated that more children</w:t>
      </w:r>
      <w:r w:rsidR="00D7154A" w:rsidRPr="006A52CC">
        <w:rPr>
          <w:sz w:val="24"/>
          <w:szCs w:val="24"/>
        </w:rPr>
        <w:t xml:space="preserve"> from affluent backgrounds looked at </w:t>
      </w:r>
      <w:r w:rsidR="00F30B90" w:rsidRPr="006A52CC">
        <w:rPr>
          <w:sz w:val="24"/>
          <w:szCs w:val="24"/>
        </w:rPr>
        <w:t>or read stories daily</w:t>
      </w:r>
      <w:r w:rsidR="00DB5409" w:rsidRPr="006A52CC">
        <w:rPr>
          <w:sz w:val="24"/>
          <w:szCs w:val="24"/>
        </w:rPr>
        <w:t xml:space="preserve"> </w:t>
      </w:r>
      <w:r w:rsidR="00F30B90" w:rsidRPr="006A52CC">
        <w:rPr>
          <w:sz w:val="24"/>
          <w:szCs w:val="24"/>
        </w:rPr>
        <w:t xml:space="preserve">(77.4% and </w:t>
      </w:r>
      <w:r w:rsidR="00DB5409" w:rsidRPr="006A52CC">
        <w:rPr>
          <w:sz w:val="24"/>
          <w:szCs w:val="24"/>
        </w:rPr>
        <w:t xml:space="preserve">71.1% respectively) compared with children from deprived </w:t>
      </w:r>
      <w:r w:rsidR="00B22201" w:rsidRPr="006A52CC">
        <w:rPr>
          <w:sz w:val="24"/>
          <w:szCs w:val="24"/>
        </w:rPr>
        <w:t xml:space="preserve">economic households (59.8% and 62.1% respectively). </w:t>
      </w:r>
      <w:r w:rsidR="009C4466" w:rsidRPr="006A52CC">
        <w:rPr>
          <w:sz w:val="24"/>
          <w:szCs w:val="24"/>
        </w:rPr>
        <w:t xml:space="preserve">It goes on further to state that it believes </w:t>
      </w:r>
      <w:r w:rsidR="009C4466" w:rsidRPr="006A52CC">
        <w:rPr>
          <w:sz w:val="24"/>
          <w:szCs w:val="24"/>
        </w:rPr>
        <w:lastRenderedPageBreak/>
        <w:t xml:space="preserve">between two surveys conducted between </w:t>
      </w:r>
      <w:r w:rsidR="00986E46" w:rsidRPr="006A52CC">
        <w:rPr>
          <w:sz w:val="24"/>
          <w:szCs w:val="24"/>
        </w:rPr>
        <w:t>2013 – 2014 shows technology may prove a route</w:t>
      </w:r>
      <w:r w:rsidR="00B162D3" w:rsidRPr="006A52CC">
        <w:rPr>
          <w:sz w:val="24"/>
          <w:szCs w:val="24"/>
        </w:rPr>
        <w:t xml:space="preserve"> into reading for children in lower economic </w:t>
      </w:r>
      <w:r w:rsidR="00A74BE2" w:rsidRPr="006A52CC">
        <w:rPr>
          <w:sz w:val="24"/>
          <w:szCs w:val="24"/>
        </w:rPr>
        <w:t>status. The findings state that in general younger children are to have</w:t>
      </w:r>
      <w:r w:rsidR="00CC68BB" w:rsidRPr="006A52CC">
        <w:rPr>
          <w:sz w:val="24"/>
          <w:szCs w:val="24"/>
        </w:rPr>
        <w:t xml:space="preserve"> above average vocabulary attainment </w:t>
      </w:r>
      <w:r w:rsidR="00EA50E0" w:rsidRPr="006A52CC">
        <w:rPr>
          <w:sz w:val="24"/>
          <w:szCs w:val="24"/>
        </w:rPr>
        <w:t xml:space="preserve">if they look at or read both printed stories </w:t>
      </w:r>
      <w:r w:rsidR="00663CF0" w:rsidRPr="006A52CC">
        <w:rPr>
          <w:sz w:val="24"/>
          <w:szCs w:val="24"/>
        </w:rPr>
        <w:t>and stories on a touch screen, compared with those who read printed</w:t>
      </w:r>
      <w:r w:rsidR="00496725" w:rsidRPr="006A52CC">
        <w:rPr>
          <w:sz w:val="24"/>
          <w:szCs w:val="24"/>
        </w:rPr>
        <w:t xml:space="preserve"> stories only. (19.5% Vs 14.5%). This dynamic holds true</w:t>
      </w:r>
      <w:r w:rsidR="00DA350A" w:rsidRPr="006A52CC">
        <w:rPr>
          <w:sz w:val="24"/>
          <w:szCs w:val="24"/>
        </w:rPr>
        <w:t xml:space="preserve"> both from children of </w:t>
      </w:r>
      <w:r w:rsidR="009C7137" w:rsidRPr="006A52CC">
        <w:rPr>
          <w:sz w:val="24"/>
          <w:szCs w:val="24"/>
        </w:rPr>
        <w:t>low-income</w:t>
      </w:r>
      <w:r w:rsidR="00DA350A" w:rsidRPr="006A52CC">
        <w:rPr>
          <w:sz w:val="24"/>
          <w:szCs w:val="24"/>
        </w:rPr>
        <w:t xml:space="preserve"> families. (Formby, 2014).</w:t>
      </w:r>
    </w:p>
    <w:p w14:paraId="57F0D71C" w14:textId="1504BFEB" w:rsidR="009C7137" w:rsidRPr="006A52CC" w:rsidRDefault="009C7137" w:rsidP="006A52CC">
      <w:pPr>
        <w:spacing w:line="360" w:lineRule="auto"/>
        <w:rPr>
          <w:sz w:val="24"/>
          <w:szCs w:val="24"/>
        </w:rPr>
      </w:pPr>
      <w:r w:rsidRPr="006A52CC">
        <w:rPr>
          <w:sz w:val="24"/>
          <w:szCs w:val="24"/>
        </w:rPr>
        <w:t xml:space="preserve">Although these findings have highlighted the use of </w:t>
      </w:r>
      <w:r w:rsidR="00D12584" w:rsidRPr="006A52CC">
        <w:rPr>
          <w:sz w:val="24"/>
          <w:szCs w:val="24"/>
        </w:rPr>
        <w:t xml:space="preserve">technology and the possible benefits, I </w:t>
      </w:r>
      <w:proofErr w:type="gramStart"/>
      <w:r w:rsidR="00D12584" w:rsidRPr="006A52CC">
        <w:rPr>
          <w:sz w:val="24"/>
          <w:szCs w:val="24"/>
        </w:rPr>
        <w:t>have to</w:t>
      </w:r>
      <w:proofErr w:type="gramEnd"/>
      <w:r w:rsidR="00D12584" w:rsidRPr="006A52CC">
        <w:rPr>
          <w:sz w:val="24"/>
          <w:szCs w:val="24"/>
        </w:rPr>
        <w:t xml:space="preserve"> ask the question</w:t>
      </w:r>
      <w:r w:rsidR="00675A91" w:rsidRPr="006A52CC">
        <w:rPr>
          <w:sz w:val="24"/>
          <w:szCs w:val="24"/>
        </w:rPr>
        <w:t xml:space="preserve"> whether this is the way forward or do we come back to </w:t>
      </w:r>
      <w:r w:rsidR="00175027" w:rsidRPr="006A52CC">
        <w:rPr>
          <w:sz w:val="24"/>
          <w:szCs w:val="24"/>
        </w:rPr>
        <w:t xml:space="preserve">simply </w:t>
      </w:r>
      <w:r w:rsidR="00675A91" w:rsidRPr="006A52CC">
        <w:rPr>
          <w:sz w:val="24"/>
          <w:szCs w:val="24"/>
        </w:rPr>
        <w:t>reading,</w:t>
      </w:r>
      <w:r w:rsidR="00175027" w:rsidRPr="006A52CC">
        <w:rPr>
          <w:sz w:val="24"/>
          <w:szCs w:val="24"/>
        </w:rPr>
        <w:t xml:space="preserve"> the use of</w:t>
      </w:r>
      <w:r w:rsidR="00675A91" w:rsidRPr="006A52CC">
        <w:rPr>
          <w:sz w:val="24"/>
          <w:szCs w:val="24"/>
        </w:rPr>
        <w:t xml:space="preserve"> vocabulary, repetition and imitation. </w:t>
      </w:r>
    </w:p>
    <w:p w14:paraId="2F80F733" w14:textId="647BA0E6" w:rsidR="00CF21FD" w:rsidRPr="006A52CC" w:rsidRDefault="00A74BE2" w:rsidP="006A52CC">
      <w:pPr>
        <w:spacing w:line="360" w:lineRule="auto"/>
        <w:rPr>
          <w:sz w:val="24"/>
          <w:szCs w:val="24"/>
        </w:rPr>
      </w:pPr>
      <w:r w:rsidRPr="006A52CC">
        <w:rPr>
          <w:sz w:val="24"/>
          <w:szCs w:val="24"/>
        </w:rPr>
        <w:t xml:space="preserve"> </w:t>
      </w:r>
      <w:r w:rsidR="00CF21FD" w:rsidRPr="006A52CC">
        <w:rPr>
          <w:sz w:val="24"/>
          <w:szCs w:val="24"/>
        </w:rPr>
        <w:t>We adapted many different styles to our pupils in order t</w:t>
      </w:r>
      <w:r w:rsidR="00CC68BB" w:rsidRPr="006A52CC">
        <w:rPr>
          <w:sz w:val="24"/>
          <w:szCs w:val="24"/>
        </w:rPr>
        <w:t>o</w:t>
      </w:r>
      <w:r w:rsidR="00CF21FD" w:rsidRPr="006A52CC">
        <w:rPr>
          <w:sz w:val="24"/>
          <w:szCs w:val="24"/>
        </w:rPr>
        <w:t xml:space="preserve"> encourage their interaction and encouragement. Within the video presentation sign is used throughout, simple questions were asked to initialise engagement and response. The nature of the book chosen outlined the </w:t>
      </w:r>
      <w:proofErr w:type="gramStart"/>
      <w:r w:rsidR="00CF21FD" w:rsidRPr="006A52CC">
        <w:rPr>
          <w:sz w:val="24"/>
          <w:szCs w:val="24"/>
        </w:rPr>
        <w:t>pupils</w:t>
      </w:r>
      <w:proofErr w:type="gramEnd"/>
      <w:r w:rsidR="00CF21FD" w:rsidRPr="006A52CC">
        <w:rPr>
          <w:sz w:val="24"/>
          <w:szCs w:val="24"/>
        </w:rPr>
        <w:t xml:space="preserve"> ability and emphasised the learning ability within the framework. Although pupils showed engagement, upon reflection more time was needed to be given to allow the pupils to appropriately retain the information that was read to them to be able to respond effectively. This is known as the zone of proximal development.  Vygotsky (1978) emphasised the importance of social interaction and language for cognitive development. </w:t>
      </w:r>
    </w:p>
    <w:p w14:paraId="2E14F4F2" w14:textId="768F7195" w:rsidR="00280159" w:rsidRPr="006A52CC" w:rsidRDefault="00280159" w:rsidP="006A52CC">
      <w:pPr>
        <w:spacing w:line="360" w:lineRule="auto"/>
        <w:rPr>
          <w:sz w:val="24"/>
          <w:szCs w:val="24"/>
        </w:rPr>
      </w:pPr>
      <w:r w:rsidRPr="006A52CC">
        <w:rPr>
          <w:sz w:val="24"/>
          <w:szCs w:val="24"/>
        </w:rPr>
        <w:t xml:space="preserve">Through my assignment it has been quite evident that the earlier the interaction the better the outcome. Simple interaction from talking to your unborn baby in the womb to imitation and repetition has a beneficial impact on a </w:t>
      </w:r>
      <w:r w:rsidR="00E10316" w:rsidRPr="006A52CC">
        <w:rPr>
          <w:sz w:val="24"/>
          <w:szCs w:val="24"/>
        </w:rPr>
        <w:t>child’s</w:t>
      </w:r>
      <w:r w:rsidRPr="006A52CC">
        <w:rPr>
          <w:sz w:val="24"/>
          <w:szCs w:val="24"/>
        </w:rPr>
        <w:t xml:space="preserve"> literacy and cognitive journey. However, a </w:t>
      </w:r>
      <w:r w:rsidR="00E10316" w:rsidRPr="006A52CC">
        <w:rPr>
          <w:sz w:val="24"/>
          <w:szCs w:val="24"/>
        </w:rPr>
        <w:t>child’s</w:t>
      </w:r>
      <w:r w:rsidRPr="006A52CC">
        <w:rPr>
          <w:sz w:val="24"/>
          <w:szCs w:val="24"/>
        </w:rPr>
        <w:t xml:space="preserve"> disability can have detrimental implications on their learning journey. Coming back to my own setting working with a range of profound and multiple learning disorder students age ranging 11 to 19 years with exceptionally low cognitive ability and the inability to retain information, it does not reflect only progression in a </w:t>
      </w:r>
      <w:r w:rsidR="00E10316" w:rsidRPr="006A52CC">
        <w:rPr>
          <w:sz w:val="24"/>
          <w:szCs w:val="24"/>
        </w:rPr>
        <w:t>child’s</w:t>
      </w:r>
      <w:r w:rsidRPr="006A52CC">
        <w:rPr>
          <w:sz w:val="24"/>
          <w:szCs w:val="24"/>
        </w:rPr>
        <w:t xml:space="preserve"> education or</w:t>
      </w:r>
      <w:r w:rsidR="00E10316" w:rsidRPr="006A52CC">
        <w:rPr>
          <w:sz w:val="24"/>
          <w:szCs w:val="24"/>
        </w:rPr>
        <w:t xml:space="preserve"> </w:t>
      </w:r>
      <w:r w:rsidRPr="006A52CC">
        <w:rPr>
          <w:sz w:val="24"/>
          <w:szCs w:val="24"/>
        </w:rPr>
        <w:t>can take an exceptionally long period of time to see any improvement in cognitive, literacy and language ability.</w:t>
      </w:r>
    </w:p>
    <w:p w14:paraId="1C3D458F" w14:textId="273550AD" w:rsidR="00174CA2" w:rsidRDefault="00EE08D8" w:rsidP="006A52CC">
      <w:pPr>
        <w:spacing w:line="360" w:lineRule="auto"/>
        <w:rPr>
          <w:sz w:val="24"/>
          <w:szCs w:val="24"/>
        </w:rPr>
      </w:pPr>
      <w:r>
        <w:rPr>
          <w:sz w:val="24"/>
          <w:szCs w:val="24"/>
        </w:rPr>
        <w:t>With this said, does education need to keep developing into the technology world where we can become too reliant, or do we use it and utilise it appropriately to help aid</w:t>
      </w:r>
      <w:r w:rsidR="009F0800">
        <w:rPr>
          <w:sz w:val="24"/>
          <w:szCs w:val="24"/>
        </w:rPr>
        <w:t>.? O</w:t>
      </w:r>
      <w:r w:rsidR="007574A2">
        <w:rPr>
          <w:sz w:val="24"/>
          <w:szCs w:val="24"/>
        </w:rPr>
        <w:t xml:space="preserve">r should we look at communicating </w:t>
      </w:r>
      <w:r w:rsidR="00D51297">
        <w:rPr>
          <w:sz w:val="24"/>
          <w:szCs w:val="24"/>
        </w:rPr>
        <w:t xml:space="preserve">language through play, stories and activities </w:t>
      </w:r>
      <w:r w:rsidR="004B633D">
        <w:rPr>
          <w:sz w:val="24"/>
          <w:szCs w:val="24"/>
        </w:rPr>
        <w:t xml:space="preserve">as a way of stabilising the foundation of language. </w:t>
      </w:r>
    </w:p>
    <w:p w14:paraId="6D8BCDB4" w14:textId="275F5D77" w:rsidR="00174CA2" w:rsidRDefault="00174CA2" w:rsidP="006A52CC">
      <w:pPr>
        <w:spacing w:line="360" w:lineRule="auto"/>
        <w:rPr>
          <w:sz w:val="24"/>
          <w:szCs w:val="24"/>
        </w:rPr>
      </w:pPr>
    </w:p>
    <w:p w14:paraId="10916770" w14:textId="712B7170" w:rsidR="00174CA2" w:rsidRDefault="000563CC" w:rsidP="006A52CC">
      <w:pPr>
        <w:spacing w:line="360" w:lineRule="auto"/>
        <w:rPr>
          <w:sz w:val="24"/>
          <w:szCs w:val="24"/>
        </w:rPr>
      </w:pPr>
      <w:r>
        <w:rPr>
          <w:sz w:val="24"/>
          <w:szCs w:val="24"/>
        </w:rPr>
        <w:t>References</w:t>
      </w:r>
    </w:p>
    <w:p w14:paraId="1AF1D7C1" w14:textId="77777777" w:rsidR="00EA72C6" w:rsidRPr="00661C1A" w:rsidRDefault="00EA72C6" w:rsidP="00661C1A">
      <w:pPr>
        <w:jc w:val="both"/>
        <w:rPr>
          <w:sz w:val="24"/>
          <w:szCs w:val="24"/>
        </w:rPr>
      </w:pPr>
      <w:r w:rsidRPr="00661C1A">
        <w:rPr>
          <w:sz w:val="24"/>
          <w:szCs w:val="24"/>
        </w:rPr>
        <w:t>Crystal, D. and Varley, R. (1998) Introduction to language pathology. London: Whurr</w:t>
      </w:r>
    </w:p>
    <w:p w14:paraId="2D4FD43C" w14:textId="77777777" w:rsidR="00FD1285" w:rsidRPr="00661C1A" w:rsidRDefault="00FD1285" w:rsidP="00661C1A">
      <w:pPr>
        <w:jc w:val="both"/>
        <w:rPr>
          <w:sz w:val="24"/>
          <w:szCs w:val="24"/>
        </w:rPr>
      </w:pPr>
      <w:hyperlink r:id="rId9" w:history="1"/>
      <w:r w:rsidRPr="00661C1A">
        <w:rPr>
          <w:rFonts w:ascii="Arial" w:hAnsi="Arial" w:cs="Arial"/>
          <w:sz w:val="24"/>
          <w:szCs w:val="24"/>
          <w:lang w:val="cy-GB" w:eastAsia="en-GB"/>
        </w:rPr>
        <w:t xml:space="preserve">Donaldson, G. (2015) </w:t>
      </w:r>
      <w:r w:rsidRPr="00661C1A">
        <w:rPr>
          <w:rFonts w:ascii="Arial" w:hAnsi="Arial" w:cs="Arial"/>
          <w:i/>
          <w:iCs/>
          <w:sz w:val="24"/>
          <w:szCs w:val="24"/>
          <w:lang w:val="cy-GB" w:eastAsia="en-GB"/>
        </w:rPr>
        <w:t xml:space="preserve">Successful Futures. </w:t>
      </w:r>
      <w:r w:rsidRPr="00661C1A">
        <w:rPr>
          <w:rFonts w:ascii="Arial" w:hAnsi="Arial" w:cs="Arial"/>
          <w:sz w:val="24"/>
          <w:szCs w:val="24"/>
          <w:lang w:val="cy-GB" w:eastAsia="en-GB"/>
        </w:rPr>
        <w:t>Crown copyright. Available at: https://gov.wales/sites/default/files/publications/2018-03/successful-futures.pdf</w:t>
      </w:r>
    </w:p>
    <w:p w14:paraId="3374A5D8" w14:textId="77777777" w:rsidR="00661C1A" w:rsidRPr="00661C1A" w:rsidRDefault="00661C1A" w:rsidP="00661C1A">
      <w:pPr>
        <w:spacing w:line="360" w:lineRule="auto"/>
        <w:jc w:val="both"/>
        <w:rPr>
          <w:sz w:val="24"/>
          <w:szCs w:val="24"/>
        </w:rPr>
      </w:pPr>
      <w:r w:rsidRPr="00661C1A">
        <w:rPr>
          <w:rFonts w:ascii="Arial" w:hAnsi="Arial" w:cs="Arial"/>
          <w:sz w:val="24"/>
          <w:szCs w:val="24"/>
        </w:rPr>
        <w:t xml:space="preserve">Formby, Dr, S. (2014). Literacy Trust - </w:t>
      </w:r>
      <w:hyperlink r:id="rId10" w:history="1">
        <w:r w:rsidRPr="00661C1A">
          <w:rPr>
            <w:rStyle w:val="Hyperlink"/>
            <w:rFonts w:ascii="Arial" w:hAnsi="Arial" w:cs="Arial"/>
            <w:sz w:val="24"/>
            <w:szCs w:val="24"/>
          </w:rPr>
          <w:t>www.literacytrust.org.uk</w:t>
        </w:r>
      </w:hyperlink>
    </w:p>
    <w:p w14:paraId="3D510446" w14:textId="77777777" w:rsidR="00661C1A" w:rsidRPr="00661C1A" w:rsidRDefault="00661C1A" w:rsidP="00661C1A">
      <w:pPr>
        <w:jc w:val="both"/>
        <w:rPr>
          <w:sz w:val="24"/>
          <w:szCs w:val="24"/>
        </w:rPr>
      </w:pPr>
      <w:r w:rsidRPr="00661C1A">
        <w:rPr>
          <w:sz w:val="24"/>
          <w:szCs w:val="24"/>
        </w:rPr>
        <w:t>Gopnik et al, (2021) P.23.</w:t>
      </w:r>
      <w:hyperlink r:id="rId11" w:history="1">
        <w:r w:rsidRPr="007943B7">
          <w:rPr>
            <w:color w:val="0000FF"/>
            <w:sz w:val="24"/>
            <w:szCs w:val="24"/>
            <w:u w:val="single"/>
          </w:rPr>
          <w:t>Language Development - baby, stages, meaning, Definition, Description, Common problems (healthofchildren.com)</w:t>
        </w:r>
      </w:hyperlink>
    </w:p>
    <w:p w14:paraId="1CBCB62D" w14:textId="77777777" w:rsidR="00661C1A" w:rsidRPr="00661C1A" w:rsidRDefault="00661C1A" w:rsidP="00661C1A">
      <w:pPr>
        <w:spacing w:line="360" w:lineRule="auto"/>
        <w:jc w:val="both"/>
        <w:rPr>
          <w:sz w:val="24"/>
          <w:szCs w:val="24"/>
        </w:rPr>
      </w:pPr>
      <w:r w:rsidRPr="00661C1A">
        <w:rPr>
          <w:sz w:val="24"/>
          <w:szCs w:val="24"/>
        </w:rPr>
        <w:t xml:space="preserve">Highberger, R. and Brooks, H. (1973). Vocabulary growth of head start children participating in a </w:t>
      </w:r>
      <w:proofErr w:type="gramStart"/>
      <w:r w:rsidRPr="00661C1A">
        <w:rPr>
          <w:sz w:val="24"/>
          <w:szCs w:val="24"/>
        </w:rPr>
        <w:t>mothers</w:t>
      </w:r>
      <w:proofErr w:type="gramEnd"/>
      <w:r w:rsidRPr="00661C1A">
        <w:rPr>
          <w:sz w:val="24"/>
          <w:szCs w:val="24"/>
        </w:rPr>
        <w:t xml:space="preserve"> reading program. Child Language Teaching and Therapy. </w:t>
      </w:r>
      <w:hyperlink r:id="rId12" w:history="1">
        <w:r w:rsidRPr="00661C1A">
          <w:rPr>
            <w:rStyle w:val="Hyperlink"/>
            <w:sz w:val="24"/>
            <w:szCs w:val="24"/>
          </w:rPr>
          <w:t>www.sagepublications.com</w:t>
        </w:r>
      </w:hyperlink>
    </w:p>
    <w:p w14:paraId="7C1EF505" w14:textId="77777777" w:rsidR="00661C1A" w:rsidRPr="003B7C48" w:rsidRDefault="00661C1A" w:rsidP="00661C1A">
      <w:pPr>
        <w:jc w:val="both"/>
        <w:rPr>
          <w:sz w:val="24"/>
          <w:szCs w:val="24"/>
        </w:rPr>
      </w:pPr>
      <w:hyperlink r:id="rId13" w:history="1">
        <w:r w:rsidRPr="003B7C48">
          <w:rPr>
            <w:color w:val="0000FF"/>
            <w:sz w:val="24"/>
            <w:szCs w:val="24"/>
            <w:u w:val="single"/>
          </w:rPr>
          <w:t>Jean Piaget's Theory on Child Language Development (hellomotherhood.com)</w:t>
        </w:r>
      </w:hyperlink>
    </w:p>
    <w:p w14:paraId="136062E9" w14:textId="77777777" w:rsidR="00661C1A" w:rsidRPr="00661C1A" w:rsidRDefault="00661C1A" w:rsidP="00661C1A">
      <w:pPr>
        <w:spacing w:line="360" w:lineRule="auto"/>
        <w:jc w:val="both"/>
        <w:rPr>
          <w:sz w:val="24"/>
          <w:szCs w:val="24"/>
        </w:rPr>
      </w:pPr>
      <w:r w:rsidRPr="00661C1A">
        <w:rPr>
          <w:sz w:val="24"/>
          <w:szCs w:val="24"/>
        </w:rPr>
        <w:t>Law, J. Boyle, J. Harris, F. Harkness, A &amp; Nye, C. (2000). International Journal of Language and Communication Disorders.</w:t>
      </w:r>
    </w:p>
    <w:p w14:paraId="108CC877" w14:textId="77777777" w:rsidR="00661C1A" w:rsidRPr="007943B7" w:rsidRDefault="00661C1A" w:rsidP="00661C1A">
      <w:pPr>
        <w:jc w:val="both"/>
        <w:rPr>
          <w:sz w:val="24"/>
          <w:szCs w:val="24"/>
        </w:rPr>
      </w:pPr>
      <w:r w:rsidRPr="00661C1A">
        <w:rPr>
          <w:sz w:val="24"/>
          <w:szCs w:val="24"/>
        </w:rPr>
        <w:t xml:space="preserve">Murray, A. and Egan, SM. (2014). </w:t>
      </w:r>
      <w:bookmarkStart w:id="0" w:name="_Hlk68689197"/>
      <w:r w:rsidRPr="00661C1A">
        <w:rPr>
          <w:sz w:val="24"/>
          <w:szCs w:val="24"/>
        </w:rPr>
        <w:t>Child Language Teaching and Therapy. www.sagepublications.com</w:t>
      </w:r>
      <w:bookmarkEnd w:id="0"/>
    </w:p>
    <w:p w14:paraId="5FDD349C" w14:textId="77777777" w:rsidR="00661C1A" w:rsidRPr="00661C1A" w:rsidRDefault="00661C1A" w:rsidP="00661C1A">
      <w:pPr>
        <w:spacing w:line="360" w:lineRule="auto"/>
        <w:jc w:val="both"/>
        <w:rPr>
          <w:sz w:val="24"/>
          <w:szCs w:val="24"/>
        </w:rPr>
      </w:pPr>
      <w:r w:rsidRPr="00661C1A">
        <w:rPr>
          <w:sz w:val="24"/>
          <w:szCs w:val="24"/>
        </w:rPr>
        <w:t xml:space="preserve">Mooney, C. (2000). Theories of childhood: An introduction to Dewey, Montessori, Erikson, Piaget &amp; Vygotsky. Minnesota: Red Leaf Press. </w:t>
      </w:r>
    </w:p>
    <w:p w14:paraId="587C8364" w14:textId="77777777" w:rsidR="00661C1A" w:rsidRPr="00661C1A" w:rsidRDefault="00661C1A" w:rsidP="00661C1A">
      <w:pPr>
        <w:jc w:val="both"/>
        <w:rPr>
          <w:rFonts w:ascii="Arial" w:hAnsi="Arial" w:cs="Arial"/>
          <w:sz w:val="24"/>
          <w:szCs w:val="24"/>
        </w:rPr>
      </w:pPr>
      <w:r w:rsidRPr="00661C1A">
        <w:rPr>
          <w:rFonts w:ascii="Arial" w:hAnsi="Arial" w:cs="Arial"/>
          <w:sz w:val="24"/>
          <w:szCs w:val="24"/>
        </w:rPr>
        <w:t xml:space="preserve">National Literacy and Numeracy Framework: To support schools in introducing the National Literacy and Numeracy Framework available at: </w:t>
      </w:r>
      <w:hyperlink r:id="rId14" w:history="1">
        <w:r w:rsidRPr="00661C1A">
          <w:rPr>
            <w:rStyle w:val="Hyperlink"/>
            <w:rFonts w:ascii="Arial" w:hAnsi="Arial" w:cs="Arial"/>
            <w:sz w:val="24"/>
            <w:szCs w:val="24"/>
          </w:rPr>
          <w:t>https://hwb.gov.wales/curriculum-for-wales-2008/national-literacy-and-numeracy-framework-curriculum-for-wales-2008-version/</w:t>
        </w:r>
      </w:hyperlink>
    </w:p>
    <w:p w14:paraId="09CF33B8" w14:textId="77777777" w:rsidR="00661C1A" w:rsidRPr="003B7C48" w:rsidRDefault="00661C1A" w:rsidP="00661C1A">
      <w:pPr>
        <w:jc w:val="both"/>
        <w:rPr>
          <w:sz w:val="24"/>
          <w:szCs w:val="24"/>
        </w:rPr>
      </w:pPr>
      <w:r w:rsidRPr="00661C1A">
        <w:rPr>
          <w:sz w:val="24"/>
          <w:szCs w:val="24"/>
        </w:rPr>
        <w:t xml:space="preserve">The Communication Trust. (2013). A Generation Adrift: The case for speech, language and communication to take a central role in schools’ policy </w:t>
      </w:r>
      <w:proofErr w:type="gramStart"/>
      <w:r w:rsidRPr="00661C1A">
        <w:rPr>
          <w:sz w:val="24"/>
          <w:szCs w:val="24"/>
        </w:rPr>
        <w:t>an</w:t>
      </w:r>
      <w:proofErr w:type="gramEnd"/>
      <w:r w:rsidRPr="00661C1A">
        <w:rPr>
          <w:sz w:val="24"/>
          <w:szCs w:val="24"/>
        </w:rPr>
        <w:t xml:space="preserve"> practice. London: The Communication Trust.</w:t>
      </w:r>
    </w:p>
    <w:p w14:paraId="09BB59AB" w14:textId="77777777" w:rsidR="00661C1A" w:rsidRPr="00661C1A" w:rsidRDefault="00661C1A" w:rsidP="00661C1A">
      <w:pPr>
        <w:jc w:val="both"/>
        <w:rPr>
          <w:sz w:val="24"/>
          <w:szCs w:val="24"/>
        </w:rPr>
      </w:pPr>
      <w:r w:rsidRPr="00661C1A">
        <w:rPr>
          <w:sz w:val="24"/>
          <w:szCs w:val="24"/>
        </w:rPr>
        <w:t>Vygotsky, LS. (1978). Mind in society: The development of higher psychological processes. Cambridge, MA: Harvard University Press.</w:t>
      </w:r>
    </w:p>
    <w:p w14:paraId="3BEC4AAF" w14:textId="77777777" w:rsidR="00661C1A" w:rsidRPr="00661C1A" w:rsidRDefault="00661C1A" w:rsidP="00661C1A">
      <w:pPr>
        <w:spacing w:line="360" w:lineRule="auto"/>
        <w:jc w:val="both"/>
        <w:rPr>
          <w:rFonts w:ascii="Arial" w:hAnsi="Arial" w:cs="Arial"/>
          <w:sz w:val="24"/>
          <w:szCs w:val="24"/>
        </w:rPr>
      </w:pPr>
      <w:hyperlink r:id="rId15" w:history="1">
        <w:r w:rsidRPr="00661C1A">
          <w:rPr>
            <w:rStyle w:val="Hyperlink"/>
            <w:rFonts w:ascii="Arial" w:hAnsi="Arial" w:cs="Arial"/>
            <w:sz w:val="24"/>
            <w:szCs w:val="24"/>
          </w:rPr>
          <w:t>https://hwb.gov.wales/curriculum-for-wales/designing-your-curriculum/</w:t>
        </w:r>
      </w:hyperlink>
    </w:p>
    <w:p w14:paraId="736B99FC" w14:textId="77777777" w:rsidR="00661C1A" w:rsidRPr="00661C1A" w:rsidRDefault="00661C1A" w:rsidP="00661C1A">
      <w:pPr>
        <w:spacing w:line="360" w:lineRule="auto"/>
        <w:jc w:val="both"/>
        <w:rPr>
          <w:sz w:val="24"/>
          <w:szCs w:val="24"/>
        </w:rPr>
      </w:pPr>
    </w:p>
    <w:p w14:paraId="2AABC6AE" w14:textId="77777777" w:rsidR="00EA72C6" w:rsidRPr="00661C1A" w:rsidRDefault="00EA72C6" w:rsidP="00661C1A">
      <w:pPr>
        <w:spacing w:line="360" w:lineRule="auto"/>
        <w:jc w:val="both"/>
        <w:rPr>
          <w:sz w:val="24"/>
          <w:szCs w:val="24"/>
        </w:rPr>
      </w:pPr>
    </w:p>
    <w:p w14:paraId="1FEECC5D" w14:textId="77777777" w:rsidR="00C64774" w:rsidRDefault="00C64774" w:rsidP="006A52CC">
      <w:pPr>
        <w:spacing w:line="360" w:lineRule="auto"/>
        <w:rPr>
          <w:sz w:val="24"/>
          <w:szCs w:val="24"/>
        </w:rPr>
      </w:pPr>
    </w:p>
    <w:p w14:paraId="6CFFD69C" w14:textId="77777777" w:rsidR="00661C1A" w:rsidRPr="006A52CC" w:rsidRDefault="00661C1A">
      <w:pPr>
        <w:spacing w:line="360" w:lineRule="auto"/>
        <w:rPr>
          <w:sz w:val="24"/>
          <w:szCs w:val="24"/>
        </w:rPr>
      </w:pPr>
    </w:p>
    <w:sectPr w:rsidR="00661C1A" w:rsidRPr="006A52C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A774E6" w14:textId="77777777" w:rsidR="00423F2A" w:rsidRDefault="00423F2A" w:rsidP="001270B0">
      <w:pPr>
        <w:spacing w:after="0" w:line="240" w:lineRule="auto"/>
      </w:pPr>
      <w:r>
        <w:separator/>
      </w:r>
    </w:p>
  </w:endnote>
  <w:endnote w:type="continuationSeparator" w:id="0">
    <w:p w14:paraId="02DD026A" w14:textId="77777777" w:rsidR="00423F2A" w:rsidRDefault="00423F2A" w:rsidP="00127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4347230"/>
      <w:docPartObj>
        <w:docPartGallery w:val="Page Numbers (Bottom of Page)"/>
        <w:docPartUnique/>
      </w:docPartObj>
    </w:sdtPr>
    <w:sdtEndPr>
      <w:rPr>
        <w:noProof/>
      </w:rPr>
    </w:sdtEndPr>
    <w:sdtContent>
      <w:p w14:paraId="5E6257C5" w14:textId="623197C5" w:rsidR="001270B0" w:rsidRDefault="001270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0F442F" w14:textId="77777777" w:rsidR="001270B0" w:rsidRDefault="00127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A4F8D" w14:textId="77777777" w:rsidR="00423F2A" w:rsidRDefault="00423F2A" w:rsidP="001270B0">
      <w:pPr>
        <w:spacing w:after="0" w:line="240" w:lineRule="auto"/>
      </w:pPr>
      <w:r>
        <w:separator/>
      </w:r>
    </w:p>
  </w:footnote>
  <w:footnote w:type="continuationSeparator" w:id="0">
    <w:p w14:paraId="584C03EF" w14:textId="77777777" w:rsidR="00423F2A" w:rsidRDefault="00423F2A" w:rsidP="001270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B9F"/>
    <w:rsid w:val="00027A59"/>
    <w:rsid w:val="000563CC"/>
    <w:rsid w:val="000A41C7"/>
    <w:rsid w:val="000E6206"/>
    <w:rsid w:val="001270B0"/>
    <w:rsid w:val="001575BF"/>
    <w:rsid w:val="00161210"/>
    <w:rsid w:val="00174CA2"/>
    <w:rsid w:val="00175027"/>
    <w:rsid w:val="001F3631"/>
    <w:rsid w:val="00240188"/>
    <w:rsid w:val="00280159"/>
    <w:rsid w:val="00293CA0"/>
    <w:rsid w:val="002A7B57"/>
    <w:rsid w:val="002C572A"/>
    <w:rsid w:val="002E4644"/>
    <w:rsid w:val="002E50C2"/>
    <w:rsid w:val="002E650C"/>
    <w:rsid w:val="00316B70"/>
    <w:rsid w:val="0033514C"/>
    <w:rsid w:val="003407CD"/>
    <w:rsid w:val="003469D5"/>
    <w:rsid w:val="00347956"/>
    <w:rsid w:val="0035407A"/>
    <w:rsid w:val="00383B26"/>
    <w:rsid w:val="003B7C48"/>
    <w:rsid w:val="003D2157"/>
    <w:rsid w:val="00413EEE"/>
    <w:rsid w:val="00423F2A"/>
    <w:rsid w:val="004243D7"/>
    <w:rsid w:val="00427B9F"/>
    <w:rsid w:val="00461B49"/>
    <w:rsid w:val="00480339"/>
    <w:rsid w:val="00487ECB"/>
    <w:rsid w:val="00496725"/>
    <w:rsid w:val="004B633D"/>
    <w:rsid w:val="0050164E"/>
    <w:rsid w:val="00505199"/>
    <w:rsid w:val="00505A07"/>
    <w:rsid w:val="00516402"/>
    <w:rsid w:val="00545BA9"/>
    <w:rsid w:val="0055452D"/>
    <w:rsid w:val="005656BD"/>
    <w:rsid w:val="005B0AAB"/>
    <w:rsid w:val="005D6AD8"/>
    <w:rsid w:val="005E5C59"/>
    <w:rsid w:val="0063658D"/>
    <w:rsid w:val="00660517"/>
    <w:rsid w:val="00661C1A"/>
    <w:rsid w:val="00663CF0"/>
    <w:rsid w:val="00675A91"/>
    <w:rsid w:val="006A52CC"/>
    <w:rsid w:val="006B7A19"/>
    <w:rsid w:val="006D2BD9"/>
    <w:rsid w:val="006D5DA6"/>
    <w:rsid w:val="006E22D3"/>
    <w:rsid w:val="006E637A"/>
    <w:rsid w:val="00726414"/>
    <w:rsid w:val="007276D4"/>
    <w:rsid w:val="00732B65"/>
    <w:rsid w:val="007574A2"/>
    <w:rsid w:val="007943B7"/>
    <w:rsid w:val="00796502"/>
    <w:rsid w:val="007979C7"/>
    <w:rsid w:val="00803221"/>
    <w:rsid w:val="008174FB"/>
    <w:rsid w:val="008333B8"/>
    <w:rsid w:val="0084736A"/>
    <w:rsid w:val="008624E5"/>
    <w:rsid w:val="0086435C"/>
    <w:rsid w:val="008C29D8"/>
    <w:rsid w:val="008C6C57"/>
    <w:rsid w:val="009054CE"/>
    <w:rsid w:val="00906793"/>
    <w:rsid w:val="00957180"/>
    <w:rsid w:val="00986E46"/>
    <w:rsid w:val="009C4466"/>
    <w:rsid w:val="009C7137"/>
    <w:rsid w:val="009F0800"/>
    <w:rsid w:val="00A02506"/>
    <w:rsid w:val="00A07E95"/>
    <w:rsid w:val="00A2084E"/>
    <w:rsid w:val="00A43469"/>
    <w:rsid w:val="00A71200"/>
    <w:rsid w:val="00A74BE2"/>
    <w:rsid w:val="00A751AB"/>
    <w:rsid w:val="00A86592"/>
    <w:rsid w:val="00A86E40"/>
    <w:rsid w:val="00AE2719"/>
    <w:rsid w:val="00AE37A2"/>
    <w:rsid w:val="00AE53CC"/>
    <w:rsid w:val="00AE5BCB"/>
    <w:rsid w:val="00AF082E"/>
    <w:rsid w:val="00B04092"/>
    <w:rsid w:val="00B162D3"/>
    <w:rsid w:val="00B17BFD"/>
    <w:rsid w:val="00B20132"/>
    <w:rsid w:val="00B22201"/>
    <w:rsid w:val="00B6145A"/>
    <w:rsid w:val="00B77330"/>
    <w:rsid w:val="00BB5BF7"/>
    <w:rsid w:val="00BE5C99"/>
    <w:rsid w:val="00BF23CC"/>
    <w:rsid w:val="00BF3490"/>
    <w:rsid w:val="00C0789C"/>
    <w:rsid w:val="00C37468"/>
    <w:rsid w:val="00C44D26"/>
    <w:rsid w:val="00C52971"/>
    <w:rsid w:val="00C64774"/>
    <w:rsid w:val="00C749F7"/>
    <w:rsid w:val="00C90575"/>
    <w:rsid w:val="00CA7AC1"/>
    <w:rsid w:val="00CB5714"/>
    <w:rsid w:val="00CC4BEA"/>
    <w:rsid w:val="00CC68BB"/>
    <w:rsid w:val="00CD75BE"/>
    <w:rsid w:val="00CF21FD"/>
    <w:rsid w:val="00D008F2"/>
    <w:rsid w:val="00D12584"/>
    <w:rsid w:val="00D14E2E"/>
    <w:rsid w:val="00D21331"/>
    <w:rsid w:val="00D51297"/>
    <w:rsid w:val="00D630D4"/>
    <w:rsid w:val="00D6501D"/>
    <w:rsid w:val="00D7154A"/>
    <w:rsid w:val="00D812C9"/>
    <w:rsid w:val="00D833AA"/>
    <w:rsid w:val="00DA350A"/>
    <w:rsid w:val="00DB5409"/>
    <w:rsid w:val="00DD5044"/>
    <w:rsid w:val="00DD7B18"/>
    <w:rsid w:val="00DE6D04"/>
    <w:rsid w:val="00E03146"/>
    <w:rsid w:val="00E10316"/>
    <w:rsid w:val="00E32CE0"/>
    <w:rsid w:val="00E55D55"/>
    <w:rsid w:val="00EA50E0"/>
    <w:rsid w:val="00EA72C6"/>
    <w:rsid w:val="00EE08D8"/>
    <w:rsid w:val="00EE3A6D"/>
    <w:rsid w:val="00F30B90"/>
    <w:rsid w:val="00F70D73"/>
    <w:rsid w:val="00F76032"/>
    <w:rsid w:val="00FC2B0A"/>
    <w:rsid w:val="00FC7AE0"/>
    <w:rsid w:val="00FD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8E98D"/>
  <w15:chartTrackingRefBased/>
  <w15:docId w15:val="{A3079960-FAE9-495D-BA19-BE3BB983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0B0"/>
  </w:style>
  <w:style w:type="paragraph" w:styleId="Footer">
    <w:name w:val="footer"/>
    <w:basedOn w:val="Normal"/>
    <w:link w:val="FooterChar"/>
    <w:uiPriority w:val="99"/>
    <w:unhideWhenUsed/>
    <w:rsid w:val="0012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0B0"/>
  </w:style>
  <w:style w:type="character" w:styleId="Hyperlink">
    <w:name w:val="Hyperlink"/>
    <w:basedOn w:val="DefaultParagraphFont"/>
    <w:uiPriority w:val="99"/>
    <w:unhideWhenUsed/>
    <w:rsid w:val="00C64774"/>
    <w:rPr>
      <w:color w:val="0563C1" w:themeColor="hyperlink"/>
      <w:u w:val="single"/>
    </w:rPr>
  </w:style>
  <w:style w:type="character" w:styleId="UnresolvedMention">
    <w:name w:val="Unresolved Mention"/>
    <w:basedOn w:val="DefaultParagraphFont"/>
    <w:uiPriority w:val="99"/>
    <w:semiHidden/>
    <w:unhideWhenUsed/>
    <w:rsid w:val="00C64774"/>
    <w:rPr>
      <w:color w:val="605E5C"/>
      <w:shd w:val="clear" w:color="auto" w:fill="E1DFDD"/>
    </w:rPr>
  </w:style>
  <w:style w:type="table" w:styleId="TableGrid">
    <w:name w:val="Table Grid"/>
    <w:basedOn w:val="TableNormal"/>
    <w:uiPriority w:val="59"/>
    <w:rsid w:val="0063658D"/>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505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llomotherhood.com/article/1001211-jean-piagets-theory-child-language-developme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sagepublications.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althofchildren.com/L/Language-Development.html" TargetMode="External"/><Relationship Id="rId5" Type="http://schemas.openxmlformats.org/officeDocument/2006/relationships/settings" Target="settings.xml"/><Relationship Id="rId15" Type="http://schemas.openxmlformats.org/officeDocument/2006/relationships/hyperlink" Target="https://hwb.gov.wales/curriculum-for-wales/designing-your-curriculum/" TargetMode="External"/><Relationship Id="rId10" Type="http://schemas.openxmlformats.org/officeDocument/2006/relationships/hyperlink" Target="http://www.literacytrust.org.uk" TargetMode="External"/><Relationship Id="rId4" Type="http://schemas.openxmlformats.org/officeDocument/2006/relationships/styles" Target="styles.xml"/><Relationship Id="rId9" Type="http://schemas.openxmlformats.org/officeDocument/2006/relationships/hyperlink" Target="http://www.healthofchildren.com/L/Language-Development.html" TargetMode="External"/><Relationship Id="rId14" Type="http://schemas.openxmlformats.org/officeDocument/2006/relationships/hyperlink" Target="https://hwb.gov.wales/curriculum-for-wales-2008/national-literacy-and-numeracy-framework-curriculum-for-wales-2008-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1DD632-5DF6-40DB-8F1E-7AA2C770B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9D59C9-1139-4FFC-AB02-390D145DE157}">
  <ds:schemaRefs>
    <ds:schemaRef ds:uri="http://schemas.microsoft.com/sharepoint/v3/contenttype/forms"/>
  </ds:schemaRefs>
</ds:datastoreItem>
</file>

<file path=customXml/itemProps3.xml><?xml version="1.0" encoding="utf-8"?>
<ds:datastoreItem xmlns:ds="http://schemas.openxmlformats.org/officeDocument/2006/customXml" ds:itemID="{DEC6A929-009E-4B94-A673-253F889E61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7</Pages>
  <Words>2122</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Catherine Barker (1909187)</dc:creator>
  <cp:keywords/>
  <dc:description/>
  <cp:lastModifiedBy>Katrina Catherine Barker (1909187)</cp:lastModifiedBy>
  <cp:revision>134</cp:revision>
  <dcterms:created xsi:type="dcterms:W3CDTF">2021-04-06T15:21:00Z</dcterms:created>
  <dcterms:modified xsi:type="dcterms:W3CDTF">2021-04-07T11:33:00Z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