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488330996"/>
        <w:docPartObj>
          <w:docPartGallery w:val="Cover Pages"/>
          <w:docPartUnique/>
        </w:docPartObj>
      </w:sdtPr>
      <w:sdtEndPr>
        <w:rPr>
          <w:rFonts w:eastAsiaTheme="minorHAnsi"/>
          <w:b/>
          <w:bCs/>
          <w:color w:val="auto"/>
          <w:lang w:val="en-GB"/>
        </w:rPr>
      </w:sdtEndPr>
      <w:sdtContent>
        <w:p w14:paraId="6222D421" w14:textId="7958360F" w:rsidR="003C1A18" w:rsidRDefault="003C1A18" w:rsidP="003C1A18">
          <w:pPr>
            <w:pStyle w:val="NoSpacing"/>
            <w:spacing w:before="1540" w:after="240"/>
            <w:jc w:val="center"/>
            <w:rPr>
              <w:color w:val="4472C4" w:themeColor="accent1"/>
              <w:sz w:val="28"/>
              <w:szCs w:val="28"/>
            </w:rPr>
          </w:pPr>
        </w:p>
        <w:p w14:paraId="34A15640" w14:textId="7D2A2BA7" w:rsidR="00731785" w:rsidRDefault="0080655D" w:rsidP="00731785">
          <w:pPr>
            <w:jc w:val="center"/>
            <w:rPr>
              <w:b/>
              <w:bCs/>
              <w:sz w:val="24"/>
              <w:szCs w:val="24"/>
            </w:rPr>
          </w:pPr>
          <w:r>
            <w:rPr>
              <w:b/>
              <w:bCs/>
              <w:sz w:val="24"/>
              <w:szCs w:val="24"/>
            </w:rPr>
            <w:t xml:space="preserve">Admiral group’s </w:t>
          </w:r>
          <w:r w:rsidR="007525E8">
            <w:rPr>
              <w:b/>
              <w:bCs/>
              <w:sz w:val="24"/>
              <w:szCs w:val="24"/>
            </w:rPr>
            <w:t>organisational functions and approaches to management.</w:t>
          </w:r>
        </w:p>
        <w:p w14:paraId="2C76AE31" w14:textId="77777777" w:rsidR="00731785" w:rsidRPr="00E12F6B" w:rsidRDefault="00731785" w:rsidP="00731785">
          <w:pPr>
            <w:jc w:val="center"/>
            <w:rPr>
              <w:b/>
              <w:bCs/>
              <w:sz w:val="24"/>
              <w:szCs w:val="24"/>
            </w:rPr>
          </w:pPr>
        </w:p>
        <w:p w14:paraId="60055894" w14:textId="77777777" w:rsidR="00731785" w:rsidRDefault="00731785" w:rsidP="00731785">
          <w:pPr>
            <w:jc w:val="center"/>
            <w:rPr>
              <w:sz w:val="24"/>
              <w:szCs w:val="24"/>
            </w:rPr>
          </w:pPr>
          <w:r w:rsidRPr="00E12F6B">
            <w:rPr>
              <w:sz w:val="24"/>
              <w:szCs w:val="24"/>
            </w:rPr>
            <w:t>Benedict Michael Gibson</w:t>
          </w:r>
          <w:r>
            <w:rPr>
              <w:sz w:val="24"/>
              <w:szCs w:val="24"/>
            </w:rPr>
            <w:t xml:space="preserve"> 2114133</w:t>
          </w:r>
        </w:p>
        <w:p w14:paraId="48240A3F" w14:textId="77777777" w:rsidR="00731785" w:rsidRDefault="00731785" w:rsidP="00731785">
          <w:pPr>
            <w:jc w:val="center"/>
            <w:rPr>
              <w:sz w:val="24"/>
              <w:szCs w:val="24"/>
            </w:rPr>
          </w:pPr>
          <w:r>
            <w:rPr>
              <w:sz w:val="24"/>
              <w:szCs w:val="24"/>
            </w:rPr>
            <w:t>Carmarthen Business School UWTSD</w:t>
          </w:r>
        </w:p>
        <w:p w14:paraId="29A9DC9E" w14:textId="45A31879" w:rsidR="00731785" w:rsidRDefault="00731785" w:rsidP="00731785">
          <w:pPr>
            <w:jc w:val="center"/>
            <w:rPr>
              <w:sz w:val="24"/>
              <w:szCs w:val="24"/>
            </w:rPr>
          </w:pPr>
          <w:r>
            <w:rPr>
              <w:sz w:val="24"/>
              <w:szCs w:val="24"/>
            </w:rPr>
            <w:t>BMSP400</w:t>
          </w:r>
          <w:r>
            <w:rPr>
              <w:sz w:val="24"/>
              <w:szCs w:val="24"/>
            </w:rPr>
            <w:t xml:space="preserve">2 </w:t>
          </w:r>
          <w:r w:rsidR="00E51A41">
            <w:rPr>
              <w:sz w:val="24"/>
              <w:szCs w:val="24"/>
            </w:rPr>
            <w:t>Contemporary</w:t>
          </w:r>
          <w:r>
            <w:rPr>
              <w:sz w:val="24"/>
              <w:szCs w:val="24"/>
            </w:rPr>
            <w:t xml:space="preserve"> </w:t>
          </w:r>
          <w:r w:rsidR="00146FEB">
            <w:rPr>
              <w:sz w:val="24"/>
              <w:szCs w:val="24"/>
            </w:rPr>
            <w:t>Management Approaches</w:t>
          </w:r>
        </w:p>
        <w:p w14:paraId="7481690B" w14:textId="60EEBA28" w:rsidR="00731785" w:rsidRDefault="00146FEB" w:rsidP="00731785">
          <w:pPr>
            <w:jc w:val="center"/>
            <w:rPr>
              <w:sz w:val="24"/>
              <w:szCs w:val="24"/>
            </w:rPr>
          </w:pPr>
          <w:r>
            <w:rPr>
              <w:sz w:val="24"/>
              <w:szCs w:val="24"/>
            </w:rPr>
            <w:t>Glenn B</w:t>
          </w:r>
          <w:r w:rsidR="00E51A41">
            <w:rPr>
              <w:sz w:val="24"/>
              <w:szCs w:val="24"/>
            </w:rPr>
            <w:t>e</w:t>
          </w:r>
          <w:r>
            <w:rPr>
              <w:sz w:val="24"/>
              <w:szCs w:val="24"/>
            </w:rPr>
            <w:t>henna</w:t>
          </w:r>
        </w:p>
        <w:p w14:paraId="6D30DDD6" w14:textId="7C3D298F" w:rsidR="003C1A18" w:rsidRDefault="00731785" w:rsidP="00731785">
          <w:pPr>
            <w:pStyle w:val="NoSpacing"/>
            <w:spacing w:before="480"/>
            <w:jc w:val="center"/>
            <w:rPr>
              <w:color w:val="4472C4" w:themeColor="accent1"/>
            </w:rPr>
          </w:pPr>
          <w:r>
            <w:rPr>
              <w:sz w:val="24"/>
              <w:szCs w:val="24"/>
            </w:rPr>
            <w:t>0</w:t>
          </w:r>
          <w:r w:rsidR="00E51A41">
            <w:rPr>
              <w:sz w:val="24"/>
              <w:szCs w:val="24"/>
            </w:rPr>
            <w:t>8 December</w:t>
          </w:r>
          <w:r>
            <w:rPr>
              <w:sz w:val="24"/>
              <w:szCs w:val="24"/>
            </w:rPr>
            <w:t xml:space="preserve"> 2021</w:t>
          </w:r>
        </w:p>
        <w:p w14:paraId="13AF37BD" w14:textId="52FEECC8" w:rsidR="003C1A18" w:rsidRDefault="003C1A18">
          <w:pPr>
            <w:rPr>
              <w:b/>
              <w:bCs/>
            </w:rPr>
          </w:pPr>
          <w:r>
            <w:rPr>
              <w:b/>
              <w:bCs/>
            </w:rPr>
            <w:br w:type="page"/>
          </w:r>
        </w:p>
      </w:sdtContent>
    </w:sdt>
    <w:p w14:paraId="2A70F207" w14:textId="4534C559" w:rsidR="00794785" w:rsidRPr="00D06DD2" w:rsidRDefault="00DA4577" w:rsidP="007525E8">
      <w:pPr>
        <w:jc w:val="both"/>
        <w:rPr>
          <w:b/>
          <w:bCs/>
        </w:rPr>
      </w:pPr>
      <w:r w:rsidRPr="00D06DD2">
        <w:rPr>
          <w:b/>
          <w:bCs/>
        </w:rPr>
        <w:lastRenderedPageBreak/>
        <w:t>Introduction</w:t>
      </w:r>
    </w:p>
    <w:p w14:paraId="6DA9326B" w14:textId="63924756" w:rsidR="004561DF" w:rsidRDefault="00432CBE" w:rsidP="007525E8">
      <w:pPr>
        <w:jc w:val="both"/>
      </w:pPr>
      <w:r>
        <w:t>T</w:t>
      </w:r>
      <w:r w:rsidR="00794785">
        <w:t xml:space="preserve">his essay will </w:t>
      </w:r>
      <w:r w:rsidR="00EF2678">
        <w:t>a</w:t>
      </w:r>
      <w:r w:rsidR="00794785">
        <w:t>nal</w:t>
      </w:r>
      <w:r>
        <w:t>y</w:t>
      </w:r>
      <w:r w:rsidR="00794785">
        <w:t xml:space="preserve">se </w:t>
      </w:r>
      <w:r w:rsidR="00A361FE">
        <w:t xml:space="preserve">Admiral </w:t>
      </w:r>
      <w:r w:rsidR="00EC3AA1">
        <w:t xml:space="preserve">Group </w:t>
      </w:r>
      <w:r w:rsidR="00A361FE">
        <w:t>to</w:t>
      </w:r>
      <w:r w:rsidR="00794785">
        <w:t xml:space="preserve"> determine how </w:t>
      </w:r>
      <w:r w:rsidR="008A6042">
        <w:t>they</w:t>
      </w:r>
      <w:r w:rsidR="00794785">
        <w:t xml:space="preserve"> function</w:t>
      </w:r>
      <w:r>
        <w:t xml:space="preserve"> as an organisation</w:t>
      </w:r>
      <w:r w:rsidR="00397831">
        <w:t>, e</w:t>
      </w:r>
      <w:r w:rsidR="00183CE5">
        <w:t>stablishing this by</w:t>
      </w:r>
      <w:r w:rsidR="00824056">
        <w:t xml:space="preserve"> first providing an overview of the organisation,</w:t>
      </w:r>
      <w:r w:rsidR="00794785">
        <w:t xml:space="preserve"> </w:t>
      </w:r>
      <w:r w:rsidR="00956302">
        <w:t>identify</w:t>
      </w:r>
      <w:r w:rsidR="005B2910">
        <w:t xml:space="preserve"> </w:t>
      </w:r>
      <w:r w:rsidR="00950B61">
        <w:t xml:space="preserve">and </w:t>
      </w:r>
      <w:r w:rsidR="00950B61">
        <w:t>explain the importance of understanding</w:t>
      </w:r>
      <w:r w:rsidR="00950B61">
        <w:t xml:space="preserve"> </w:t>
      </w:r>
      <w:r w:rsidR="005B2910">
        <w:t>organisational context</w:t>
      </w:r>
      <w:r w:rsidR="00950B61">
        <w:t>,</w:t>
      </w:r>
      <w:r w:rsidR="005B2910">
        <w:t xml:space="preserve"> </w:t>
      </w:r>
      <w:r w:rsidR="003730E3">
        <w:t>expl</w:t>
      </w:r>
      <w:r w:rsidR="001F5127">
        <w:t>ain</w:t>
      </w:r>
      <w:r>
        <w:t xml:space="preserve"> and appl</w:t>
      </w:r>
      <w:r w:rsidR="009E467D">
        <w:t>y</w:t>
      </w:r>
      <w:r w:rsidR="00794785">
        <w:t xml:space="preserve"> </w:t>
      </w:r>
      <w:r w:rsidR="00803ACF">
        <w:t xml:space="preserve">theoretical approaches to </w:t>
      </w:r>
      <w:r w:rsidR="006C7834">
        <w:t>management</w:t>
      </w:r>
      <w:r w:rsidR="008A79A9">
        <w:t>, in addition t</w:t>
      </w:r>
      <w:r w:rsidR="00AC5CEE">
        <w:t>his essay will also</w:t>
      </w:r>
      <w:r>
        <w:t xml:space="preserve"> determin</w:t>
      </w:r>
      <w:r w:rsidR="00AC5CEE">
        <w:t>e</w:t>
      </w:r>
      <w:r w:rsidR="00D06DD2">
        <w:t xml:space="preserve"> Admiral’s</w:t>
      </w:r>
      <w:r>
        <w:t xml:space="preserve"> work and motivational factors</w:t>
      </w:r>
      <w:r w:rsidR="00AC5CEE">
        <w:t xml:space="preserve">, </w:t>
      </w:r>
      <w:r>
        <w:t>a</w:t>
      </w:r>
      <w:r w:rsidR="00AC5CEE">
        <w:t>s well as</w:t>
      </w:r>
      <w:r>
        <w:t xml:space="preserve"> examining </w:t>
      </w:r>
      <w:r w:rsidR="006647E9">
        <w:t xml:space="preserve">perceptions </w:t>
      </w:r>
      <w:r w:rsidR="00B33272">
        <w:t>within</w:t>
      </w:r>
      <w:r w:rsidR="006647E9">
        <w:t xml:space="preserve"> the organisation</w:t>
      </w:r>
      <w:r w:rsidR="00AC5CEE">
        <w:t xml:space="preserve">, and </w:t>
      </w:r>
      <w:r>
        <w:t xml:space="preserve">how </w:t>
      </w:r>
      <w:r w:rsidR="008A6042">
        <w:t>they</w:t>
      </w:r>
      <w:r w:rsidR="00AC5CEE">
        <w:t xml:space="preserve"> communicate</w:t>
      </w:r>
      <w:proofErr w:type="gramStart"/>
      <w:r>
        <w:t xml:space="preserve">. </w:t>
      </w:r>
      <w:r w:rsidR="005B4190">
        <w:t xml:space="preserve"> </w:t>
      </w:r>
      <w:proofErr w:type="gramEnd"/>
    </w:p>
    <w:p w14:paraId="2E193D5A" w14:textId="70BB7ADF" w:rsidR="00DA4577" w:rsidRPr="00D06DD2" w:rsidRDefault="007B45CD" w:rsidP="007525E8">
      <w:pPr>
        <w:jc w:val="both"/>
        <w:rPr>
          <w:b/>
          <w:bCs/>
        </w:rPr>
      </w:pPr>
      <w:r w:rsidRPr="00D06DD2">
        <w:rPr>
          <w:b/>
          <w:bCs/>
        </w:rPr>
        <w:t>Organisation overview</w:t>
      </w:r>
    </w:p>
    <w:p w14:paraId="17CB1E4B" w14:textId="16377B67" w:rsidR="00042A9A" w:rsidRPr="00042A9A" w:rsidRDefault="00F167E4" w:rsidP="007525E8">
      <w:pPr>
        <w:jc w:val="both"/>
      </w:pPr>
      <w:r>
        <w:t xml:space="preserve">According to their website, UK based company Admiral </w:t>
      </w:r>
      <w:r w:rsidR="00170A04">
        <w:t xml:space="preserve">Group, </w:t>
      </w:r>
      <w:r w:rsidR="003D576B">
        <w:t>initially</w:t>
      </w:r>
      <w:r w:rsidR="00170A04">
        <w:t xml:space="preserve"> as </w:t>
      </w:r>
      <w:r w:rsidR="003D576B">
        <w:t xml:space="preserve">just </w:t>
      </w:r>
      <w:r w:rsidR="00170A04">
        <w:t xml:space="preserve">Admiral, </w:t>
      </w:r>
      <w:r>
        <w:t>was “set up in 1993</w:t>
      </w:r>
      <w:r w:rsidR="008846CC">
        <w:t xml:space="preserve"> to specialise in car insurance” </w:t>
      </w:r>
      <w:r w:rsidR="002C23A9">
        <w:t xml:space="preserve">with just </w:t>
      </w:r>
      <w:r w:rsidR="00F65CCE">
        <w:t>“</w:t>
      </w:r>
      <w:r w:rsidR="002C23A9">
        <w:t>57 members of staff</w:t>
      </w:r>
      <w:r w:rsidR="00F65CCE">
        <w:t>”</w:t>
      </w:r>
      <w:r w:rsidR="002C23A9">
        <w:t xml:space="preserve"> </w:t>
      </w:r>
      <w:r w:rsidR="008846CC">
        <w:t>and now offer</w:t>
      </w:r>
      <w:r w:rsidR="00021FFA">
        <w:t>s</w:t>
      </w:r>
      <w:r w:rsidR="008846CC">
        <w:t xml:space="preserve"> a variety of insurance-based products and now have over </w:t>
      </w:r>
      <w:r w:rsidR="002C23A9">
        <w:t>11,000</w:t>
      </w:r>
      <w:r w:rsidR="008846CC">
        <w:t xml:space="preserve"> employees worldwide </w:t>
      </w:r>
      <w:sdt>
        <w:sdtPr>
          <w:id w:val="141786282"/>
          <w:citation/>
        </w:sdtPr>
        <w:sdtEndPr/>
        <w:sdtContent>
          <w:r w:rsidR="008846CC">
            <w:fldChar w:fldCharType="begin"/>
          </w:r>
          <w:r w:rsidR="008846CC">
            <w:instrText xml:space="preserve"> CITATION Adm21 \l 2057 </w:instrText>
          </w:r>
          <w:r w:rsidR="008846CC">
            <w:fldChar w:fldCharType="separate"/>
          </w:r>
          <w:r w:rsidR="00EA0B8B">
            <w:rPr>
              <w:noProof/>
            </w:rPr>
            <w:t>(Admiral, n.d.)</w:t>
          </w:r>
          <w:r w:rsidR="008846CC">
            <w:fldChar w:fldCharType="end"/>
          </w:r>
        </w:sdtContent>
      </w:sdt>
      <w:r w:rsidR="008846CC">
        <w:t xml:space="preserve">. </w:t>
      </w:r>
      <w:r w:rsidR="005670C0">
        <w:t>According to Treanor of the Guardi</w:t>
      </w:r>
      <w:r w:rsidR="005A6CE9">
        <w:t xml:space="preserve">an </w:t>
      </w:r>
      <w:r w:rsidR="00A33C0B">
        <w:t>Admiral</w:t>
      </w:r>
      <w:r w:rsidR="005670C0">
        <w:t xml:space="preserve"> was launched</w:t>
      </w:r>
      <w:r w:rsidR="00A33C0B">
        <w:t xml:space="preserve"> </w:t>
      </w:r>
      <w:r w:rsidR="005670C0">
        <w:t xml:space="preserve">by </w:t>
      </w:r>
      <w:r w:rsidR="005670C0" w:rsidRPr="00021FFA">
        <w:t>Henry Engelhardt</w:t>
      </w:r>
      <w:r w:rsidR="005670C0">
        <w:t xml:space="preserve"> in 1993 and </w:t>
      </w:r>
      <w:r w:rsidR="003D576B">
        <w:t xml:space="preserve">now </w:t>
      </w:r>
      <w:r w:rsidR="005670C0">
        <w:t xml:space="preserve">falls under the </w:t>
      </w:r>
      <w:r w:rsidR="00A33C0B">
        <w:t xml:space="preserve">larger </w:t>
      </w:r>
      <w:r w:rsidR="005670C0">
        <w:t xml:space="preserve">multinational </w:t>
      </w:r>
      <w:r w:rsidR="005A6CE9">
        <w:t xml:space="preserve">company </w:t>
      </w:r>
      <w:r w:rsidR="00A33C0B">
        <w:t>Admiral Group plc, which includes the original</w:t>
      </w:r>
      <w:r w:rsidR="005670C0">
        <w:t xml:space="preserve"> Wales based</w:t>
      </w:r>
      <w:r w:rsidR="005A6CE9">
        <w:t xml:space="preserve"> car insurer</w:t>
      </w:r>
      <w:r w:rsidR="00A33C0B">
        <w:t>, other car insur</w:t>
      </w:r>
      <w:r w:rsidR="005A6CE9">
        <w:t>ers</w:t>
      </w:r>
      <w:r w:rsidR="00A33C0B">
        <w:t xml:space="preserve"> as well as financial advice companies</w:t>
      </w:r>
      <w:r w:rsidR="00B10DC4">
        <w:t>,</w:t>
      </w:r>
      <w:r w:rsidR="00A33C0B">
        <w:t xml:space="preserve"> and during the 2000’s set up confused.com</w:t>
      </w:r>
      <w:r w:rsidR="005670C0">
        <w:t xml:space="preserve"> and compare.com </w:t>
      </w:r>
      <w:sdt>
        <w:sdtPr>
          <w:id w:val="1187942495"/>
          <w:citation/>
        </w:sdtPr>
        <w:sdtEndPr/>
        <w:sdtContent>
          <w:r w:rsidR="005670C0">
            <w:fldChar w:fldCharType="begin"/>
          </w:r>
          <w:r w:rsidR="005670C0">
            <w:instrText xml:space="preserve">CITATION Tre15 \n  \t  \l 2057 </w:instrText>
          </w:r>
          <w:r w:rsidR="005670C0">
            <w:fldChar w:fldCharType="separate"/>
          </w:r>
          <w:r w:rsidR="00EA0B8B">
            <w:rPr>
              <w:noProof/>
            </w:rPr>
            <w:t>(2015)</w:t>
          </w:r>
          <w:r w:rsidR="005670C0">
            <w:fldChar w:fldCharType="end"/>
          </w:r>
        </w:sdtContent>
      </w:sdt>
      <w:r w:rsidR="005A6CE9">
        <w:t xml:space="preserve">. Many in </w:t>
      </w:r>
      <w:r w:rsidR="0008268F">
        <w:t xml:space="preserve">the </w:t>
      </w:r>
      <w:r w:rsidR="002C23A9">
        <w:t>company’s</w:t>
      </w:r>
      <w:r w:rsidR="0008268F">
        <w:t xml:space="preserve"> country of origin, </w:t>
      </w:r>
      <w:r w:rsidR="005A6CE9">
        <w:t>Wales</w:t>
      </w:r>
      <w:r w:rsidR="0008268F">
        <w:t>,</w:t>
      </w:r>
      <w:r w:rsidR="005A6CE9">
        <w:t xml:space="preserve"> will </w:t>
      </w:r>
      <w:r w:rsidR="0008268F">
        <w:t xml:space="preserve">likely </w:t>
      </w:r>
      <w:r w:rsidR="005A6CE9">
        <w:t xml:space="preserve">most notably </w:t>
      </w:r>
      <w:r w:rsidR="0008268F">
        <w:t>recognise</w:t>
      </w:r>
      <w:r w:rsidR="005A6CE9">
        <w:t xml:space="preserve"> them by their Logo</w:t>
      </w:r>
      <w:r w:rsidR="0008268F">
        <w:t>,</w:t>
      </w:r>
      <w:r w:rsidR="005A6CE9">
        <w:t xml:space="preserve"> being printed on the shirts of the national rugby team, </w:t>
      </w:r>
      <w:r w:rsidR="002C23A9">
        <w:t>alternatively,</w:t>
      </w:r>
      <w:r w:rsidR="005A6CE9">
        <w:t xml:space="preserve"> </w:t>
      </w:r>
      <w:r w:rsidR="00633A47">
        <w:t xml:space="preserve">with a motor insurance market share in 2021 of 15.7% (as a group, 3.1% above its nearest competitor) </w:t>
      </w:r>
      <w:sdt>
        <w:sdtPr>
          <w:id w:val="1025838210"/>
          <w:citation/>
        </w:sdtPr>
        <w:sdtEndPr/>
        <w:sdtContent>
          <w:r w:rsidR="00633A47">
            <w:fldChar w:fldCharType="begin"/>
          </w:r>
          <w:r w:rsidR="00633A47">
            <w:instrText xml:space="preserve"> CITATION Sta211 \l 2057 </w:instrText>
          </w:r>
          <w:r w:rsidR="00633A47">
            <w:fldChar w:fldCharType="separate"/>
          </w:r>
          <w:r w:rsidR="00EA0B8B">
            <w:rPr>
              <w:noProof/>
            </w:rPr>
            <w:t>(Statista, 2021)</w:t>
          </w:r>
          <w:r w:rsidR="00633A47">
            <w:fldChar w:fldCharType="end"/>
          </w:r>
        </w:sdtContent>
      </w:sdt>
      <w:r w:rsidR="002C23A9">
        <w:t xml:space="preserve">, </w:t>
      </w:r>
      <w:r w:rsidR="00633A47">
        <w:t>as</w:t>
      </w:r>
      <w:r w:rsidR="005A6CE9">
        <w:t xml:space="preserve"> insurers of their own</w:t>
      </w:r>
      <w:r w:rsidR="002C23A9">
        <w:t>.</w:t>
      </w:r>
      <w:r w:rsidR="00042A9A">
        <w:t xml:space="preserve"> </w:t>
      </w:r>
      <w:r w:rsidR="00D84279">
        <w:t>Admiral,</w:t>
      </w:r>
      <w:r w:rsidR="00042A9A">
        <w:t xml:space="preserve"> in Wales</w:t>
      </w:r>
      <w:r w:rsidR="00D84279">
        <w:t>,</w:t>
      </w:r>
      <w:r w:rsidR="002C23A9">
        <w:t xml:space="preserve"> </w:t>
      </w:r>
      <w:r w:rsidR="00E419EB">
        <w:t>is</w:t>
      </w:r>
      <w:r w:rsidR="00042A9A">
        <w:t xml:space="preserve"> also </w:t>
      </w:r>
      <w:r w:rsidR="00FD5C91">
        <w:t>known</w:t>
      </w:r>
      <w:r w:rsidR="00042A9A">
        <w:t xml:space="preserve"> as an employer</w:t>
      </w:r>
      <w:r w:rsidR="00D84279">
        <w:t>.</w:t>
      </w:r>
      <w:r w:rsidR="00A33C0B">
        <w:t xml:space="preserve"> </w:t>
      </w:r>
      <w:r w:rsidR="00042A9A" w:rsidRPr="00042A9A">
        <w:t>Admiral Group</w:t>
      </w:r>
      <w:r w:rsidR="00A871E5">
        <w:t>’s</w:t>
      </w:r>
      <w:r w:rsidR="00042A9A">
        <w:t xml:space="preserve"> </w:t>
      </w:r>
      <w:r w:rsidR="00A871E5" w:rsidRPr="00042A9A">
        <w:t>the Chief Executive Officer</w:t>
      </w:r>
      <w:r w:rsidR="00A871E5">
        <w:t xml:space="preserve"> </w:t>
      </w:r>
      <w:r w:rsidR="00042A9A">
        <w:t xml:space="preserve">told </w:t>
      </w:r>
      <w:proofErr w:type="spellStart"/>
      <w:r w:rsidR="00042A9A">
        <w:t>tradeandinvest</w:t>
      </w:r>
      <w:proofErr w:type="spellEnd"/>
      <w:r w:rsidR="00042A9A" w:rsidRPr="00042A9A">
        <w:t xml:space="preserve"> “The quality and commitment of our 6,000-plus employees in Wales has played a huge part in helping us grow from a start-up to the UK’s leading car insurer in just over two decades.”</w:t>
      </w:r>
      <w:r w:rsidR="00042A9A">
        <w:t xml:space="preserve"> </w:t>
      </w:r>
      <w:sdt>
        <w:sdtPr>
          <w:id w:val="-1163474571"/>
          <w:citation/>
        </w:sdtPr>
        <w:sdtEndPr/>
        <w:sdtContent>
          <w:r w:rsidR="00042A9A">
            <w:fldChar w:fldCharType="begin"/>
          </w:r>
          <w:r w:rsidR="006506A5">
            <w:instrText xml:space="preserve">CITATION tra19 \n  \t  \l 2057 </w:instrText>
          </w:r>
          <w:r w:rsidR="00042A9A">
            <w:fldChar w:fldCharType="separate"/>
          </w:r>
          <w:r w:rsidR="00EA0B8B">
            <w:rPr>
              <w:noProof/>
            </w:rPr>
            <w:t>(2019)</w:t>
          </w:r>
          <w:r w:rsidR="00042A9A">
            <w:fldChar w:fldCharType="end"/>
          </w:r>
        </w:sdtContent>
      </w:sdt>
      <w:r w:rsidR="003C2600">
        <w:t>.</w:t>
      </w:r>
    </w:p>
    <w:p w14:paraId="474A663D" w14:textId="48BC00AF" w:rsidR="00E107E9" w:rsidRPr="00B206BC" w:rsidRDefault="007B45CD" w:rsidP="007525E8">
      <w:pPr>
        <w:jc w:val="both"/>
        <w:rPr>
          <w:b/>
          <w:bCs/>
        </w:rPr>
      </w:pPr>
      <w:r w:rsidRPr="00D06DD2">
        <w:rPr>
          <w:b/>
          <w:bCs/>
        </w:rPr>
        <w:t>Organisational context</w:t>
      </w:r>
    </w:p>
    <w:p w14:paraId="7524EC5A" w14:textId="7496A288" w:rsidR="005526B9" w:rsidRDefault="00635E8F" w:rsidP="007525E8">
      <w:pPr>
        <w:jc w:val="both"/>
      </w:pPr>
      <w:r>
        <w:t>An</w:t>
      </w:r>
      <w:r w:rsidR="000177AF">
        <w:t xml:space="preserve"> organisation is defined as “a system of consciously coordinated activities or forces </w:t>
      </w:r>
      <w:r w:rsidR="002E3C1A">
        <w:t xml:space="preserve">of two or more persons” </w:t>
      </w:r>
      <w:sdt>
        <w:sdtPr>
          <w:id w:val="123355770"/>
          <w:citation/>
        </w:sdtPr>
        <w:sdtContent>
          <w:r w:rsidR="002E3C1A">
            <w:fldChar w:fldCharType="begin"/>
          </w:r>
          <w:r w:rsidR="00740F07">
            <w:instrText xml:space="preserve">CITATION Bar68 \l 2057 </w:instrText>
          </w:r>
          <w:r w:rsidR="002E3C1A">
            <w:fldChar w:fldCharType="separate"/>
          </w:r>
          <w:r w:rsidR="00EA0B8B">
            <w:rPr>
              <w:noProof/>
            </w:rPr>
            <w:t>(Barnard, The Functions of the Executive, 1968)</w:t>
          </w:r>
          <w:r w:rsidR="002E3C1A">
            <w:fldChar w:fldCharType="end"/>
          </w:r>
        </w:sdtContent>
      </w:sdt>
      <w:r w:rsidR="002F1558">
        <w:t xml:space="preserve"> and </w:t>
      </w:r>
      <w:r w:rsidR="0032223D">
        <w:t xml:space="preserve">a </w:t>
      </w:r>
      <w:r w:rsidR="00531E26">
        <w:t xml:space="preserve">“harmonious adjustment of specialised </w:t>
      </w:r>
      <w:r w:rsidR="00767260">
        <w:t xml:space="preserve">parts for the accomplishment of some </w:t>
      </w:r>
      <w:r w:rsidR="00CE4CC2">
        <w:t xml:space="preserve">common purpose or purposes” </w:t>
      </w:r>
      <w:sdt>
        <w:sdtPr>
          <w:id w:val="-884179517"/>
          <w:citation/>
        </w:sdtPr>
        <w:sdtContent>
          <w:r w:rsidR="00CE4CC2">
            <w:fldChar w:fldCharType="begin"/>
          </w:r>
          <w:r w:rsidR="00CE4CC2">
            <w:instrText xml:space="preserve"> CITATION Han34 \l 2057 </w:instrText>
          </w:r>
          <w:r w:rsidR="00CE4CC2">
            <w:fldChar w:fldCharType="separate"/>
          </w:r>
          <w:r w:rsidR="00EA0B8B">
            <w:rPr>
              <w:noProof/>
            </w:rPr>
            <w:t>(Haney, 1934)</w:t>
          </w:r>
          <w:r w:rsidR="00CE4CC2">
            <w:fldChar w:fldCharType="end"/>
          </w:r>
        </w:sdtContent>
      </w:sdt>
      <w:r w:rsidR="00963081">
        <w:t xml:space="preserve"> which suggest</w:t>
      </w:r>
      <w:r w:rsidR="00B83A40">
        <w:t xml:space="preserve"> common features</w:t>
      </w:r>
      <w:r w:rsidR="00654FDE">
        <w:t>,</w:t>
      </w:r>
      <w:r w:rsidR="002D1142">
        <w:t xml:space="preserve"> as </w:t>
      </w:r>
      <w:r w:rsidR="00654FDE">
        <w:t>is</w:t>
      </w:r>
      <w:r w:rsidR="0052090D">
        <w:t xml:space="preserve"> the </w:t>
      </w:r>
      <w:r w:rsidR="00F734B1">
        <w:t>formation</w:t>
      </w:r>
      <w:r w:rsidR="00742754">
        <w:t xml:space="preserve"> of people to achieve a</w:t>
      </w:r>
      <w:r w:rsidR="00E20F69">
        <w:t xml:space="preserve"> common purpose or </w:t>
      </w:r>
      <w:r w:rsidR="00742754">
        <w:t>objective that form</w:t>
      </w:r>
      <w:r w:rsidR="005B2910">
        <w:t>s</w:t>
      </w:r>
      <w:r w:rsidR="00742754">
        <w:t xml:space="preserve"> an organisation</w:t>
      </w:r>
      <w:r w:rsidR="00A20DE1">
        <w:t>,</w:t>
      </w:r>
      <w:r w:rsidR="00773F91">
        <w:t xml:space="preserve"> doing so with a</w:t>
      </w:r>
      <w:r w:rsidR="00276C27">
        <w:t xml:space="preserve"> </w:t>
      </w:r>
      <w:r w:rsidR="00CE5131">
        <w:t>structur</w:t>
      </w:r>
      <w:r w:rsidR="00F734B1">
        <w:t>e</w:t>
      </w:r>
      <w:r w:rsidR="00CE5131">
        <w:t xml:space="preserve"> </w:t>
      </w:r>
      <w:r w:rsidR="00742754">
        <w:t xml:space="preserve">to </w:t>
      </w:r>
      <w:r w:rsidR="00AA3171">
        <w:t>organise</w:t>
      </w:r>
      <w:r w:rsidR="00773F91">
        <w:t>,</w:t>
      </w:r>
      <w:r w:rsidR="00AA3171">
        <w:t xml:space="preserve"> </w:t>
      </w:r>
      <w:r w:rsidR="0052090D">
        <w:t>by channelling</w:t>
      </w:r>
      <w:r w:rsidR="00742754">
        <w:t xml:space="preserve"> and co-ordinat</w:t>
      </w:r>
      <w:r w:rsidR="0052090D">
        <w:t>ing</w:t>
      </w:r>
      <w:r w:rsidR="00742754">
        <w:t xml:space="preserve"> people</w:t>
      </w:r>
      <w:r w:rsidR="00F734B1">
        <w:t>,</w:t>
      </w:r>
      <w:r w:rsidR="00742754">
        <w:t xml:space="preserve"> to achieve its </w:t>
      </w:r>
      <w:r w:rsidR="00E50EE1">
        <w:t>objectives</w:t>
      </w:r>
      <w:r w:rsidR="0091545E">
        <w:t>.</w:t>
      </w:r>
      <w:r w:rsidR="00BF1DAE">
        <w:t xml:space="preserve"> </w:t>
      </w:r>
    </w:p>
    <w:p w14:paraId="395EAEBC" w14:textId="12CD3012" w:rsidR="008F45D8" w:rsidRDefault="004D3C1D" w:rsidP="007525E8">
      <w:pPr>
        <w:jc w:val="both"/>
      </w:pPr>
      <w:r>
        <w:t xml:space="preserve">Organisational context </w:t>
      </w:r>
      <w:r w:rsidR="00E03ABE">
        <w:t>translates to what an organisation ‘is</w:t>
      </w:r>
      <w:proofErr w:type="gramStart"/>
      <w:r w:rsidR="00E03ABE">
        <w:t>’,</w:t>
      </w:r>
      <w:proofErr w:type="gramEnd"/>
      <w:r w:rsidR="00E03ABE">
        <w:t xml:space="preserve"> </w:t>
      </w:r>
      <w:r w:rsidR="0097246C">
        <w:t xml:space="preserve">and is </w:t>
      </w:r>
      <w:r w:rsidR="00E03ABE">
        <w:t xml:space="preserve">initially </w:t>
      </w:r>
      <w:r w:rsidR="00696A68">
        <w:t>d</w:t>
      </w:r>
      <w:r w:rsidR="009A6F4D">
        <w:t xml:space="preserve">ivided </w:t>
      </w:r>
      <w:r w:rsidR="00115209">
        <w:t xml:space="preserve">into two categories, </w:t>
      </w:r>
      <w:r w:rsidR="00144EBE">
        <w:t>Public or private.</w:t>
      </w:r>
    </w:p>
    <w:p w14:paraId="79E36CD3" w14:textId="1A97796A" w:rsidR="00144EBE" w:rsidRDefault="006564D5" w:rsidP="007525E8">
      <w:pPr>
        <w:pStyle w:val="ListParagraph"/>
        <w:numPr>
          <w:ilvl w:val="0"/>
          <w:numId w:val="2"/>
        </w:numPr>
        <w:jc w:val="both"/>
      </w:pPr>
      <w:r>
        <w:t>P</w:t>
      </w:r>
      <w:r w:rsidR="00E2727C">
        <w:t xml:space="preserve">ublic </w:t>
      </w:r>
      <w:r w:rsidR="00A94D34">
        <w:t xml:space="preserve">sector </w:t>
      </w:r>
      <w:r w:rsidR="00067276">
        <w:t>organisations</w:t>
      </w:r>
      <w:r w:rsidR="00656E4F">
        <w:t xml:space="preserve"> </w:t>
      </w:r>
      <w:r w:rsidR="0039570C">
        <w:t xml:space="preserve">created by government </w:t>
      </w:r>
      <w:r w:rsidR="002F55E0">
        <w:t xml:space="preserve">and are usually </w:t>
      </w:r>
      <w:r w:rsidR="00EE0229">
        <w:t>‘</w:t>
      </w:r>
      <w:r w:rsidR="002F55E0">
        <w:t>not for profit</w:t>
      </w:r>
      <w:proofErr w:type="gramStart"/>
      <w:r w:rsidR="00EE0229">
        <w:t>’</w:t>
      </w:r>
      <w:r w:rsidR="003702D1">
        <w:t>,</w:t>
      </w:r>
      <w:proofErr w:type="gramEnd"/>
      <w:r w:rsidR="000D6F33">
        <w:t xml:space="preserve"> their main </w:t>
      </w:r>
      <w:r w:rsidR="00F65A97">
        <w:t xml:space="preserve">objectives are for </w:t>
      </w:r>
      <w:r w:rsidR="00433D17">
        <w:t xml:space="preserve">community benefit, </w:t>
      </w:r>
      <w:r w:rsidR="00EE0229">
        <w:t>i.e</w:t>
      </w:r>
      <w:r w:rsidR="004D0BF6">
        <w:t>., the local council.</w:t>
      </w:r>
    </w:p>
    <w:p w14:paraId="04611D52" w14:textId="0B7311DC" w:rsidR="00C90565" w:rsidRDefault="00C90565" w:rsidP="007525E8">
      <w:pPr>
        <w:pStyle w:val="ListParagraph"/>
        <w:numPr>
          <w:ilvl w:val="0"/>
          <w:numId w:val="2"/>
        </w:numPr>
        <w:jc w:val="both"/>
      </w:pPr>
      <w:r>
        <w:t xml:space="preserve">Private </w:t>
      </w:r>
      <w:r w:rsidR="00F33BB4">
        <w:t xml:space="preserve">enterprise organisations </w:t>
      </w:r>
      <w:r w:rsidR="00B24939">
        <w:t>created</w:t>
      </w:r>
      <w:r w:rsidR="00EE0229">
        <w:t xml:space="preserve"> or </w:t>
      </w:r>
      <w:r w:rsidR="00F03B5A">
        <w:t>owned,</w:t>
      </w:r>
      <w:r w:rsidR="00B24939">
        <w:t xml:space="preserve"> and funded by private individuals, </w:t>
      </w:r>
      <w:r w:rsidR="00C57E22">
        <w:t>with</w:t>
      </w:r>
      <w:r w:rsidR="004D48B6">
        <w:t xml:space="preserve"> the primary focus on profit</w:t>
      </w:r>
      <w:r w:rsidR="00F85799">
        <w:t>.</w:t>
      </w:r>
      <w:r w:rsidR="009101A0">
        <w:t xml:space="preserve"> Admiral fits here. </w:t>
      </w:r>
    </w:p>
    <w:p w14:paraId="4E9847C4" w14:textId="29510C9B" w:rsidR="00D417CA" w:rsidRDefault="00F85799" w:rsidP="007525E8">
      <w:pPr>
        <w:jc w:val="both"/>
      </w:pPr>
      <w:r>
        <w:t xml:space="preserve">Although these definitions </w:t>
      </w:r>
      <w:r w:rsidR="009C0214">
        <w:t xml:space="preserve">appear </w:t>
      </w:r>
      <w:r w:rsidR="00412E22" w:rsidRPr="00F363E7">
        <w:t>clear</w:t>
      </w:r>
      <w:r w:rsidR="00412E22">
        <w:t xml:space="preserve"> cut, </w:t>
      </w:r>
      <w:r w:rsidR="00F50BF6">
        <w:t>with the increase of charitable organisations</w:t>
      </w:r>
      <w:r w:rsidR="00BC233C" w:rsidRPr="00BC233C">
        <w:t xml:space="preserve"> </w:t>
      </w:r>
      <w:r w:rsidR="00BC233C">
        <w:t>in recent times</w:t>
      </w:r>
      <w:r w:rsidR="00F50CED">
        <w:t xml:space="preserve"> so has the term</w:t>
      </w:r>
      <w:r w:rsidR="00C7422E">
        <w:t>s</w:t>
      </w:r>
      <w:r w:rsidR="00412E22">
        <w:t xml:space="preserve"> </w:t>
      </w:r>
      <w:r w:rsidR="00AB5711">
        <w:t>‘</w:t>
      </w:r>
      <w:r w:rsidR="009C606A">
        <w:t>charity</w:t>
      </w:r>
      <w:r w:rsidR="00F50BF6">
        <w:t xml:space="preserve">’ </w:t>
      </w:r>
      <w:r w:rsidR="008C0FA7">
        <w:t xml:space="preserve">and </w:t>
      </w:r>
      <w:r w:rsidR="00C7422E">
        <w:t>‘</w:t>
      </w:r>
      <w:r w:rsidR="003F6BD5">
        <w:t>social enterprise</w:t>
      </w:r>
      <w:proofErr w:type="gramStart"/>
      <w:r w:rsidR="00C7422E">
        <w:t>’</w:t>
      </w:r>
      <w:r w:rsidR="00615B4D">
        <w:t>.</w:t>
      </w:r>
      <w:proofErr w:type="gramEnd"/>
      <w:r w:rsidR="00615B4D">
        <w:t xml:space="preserve"> </w:t>
      </w:r>
      <w:r w:rsidR="004442F2">
        <w:t xml:space="preserve">The </w:t>
      </w:r>
      <w:r w:rsidR="00732ADB">
        <w:t xml:space="preserve">UK Governments </w:t>
      </w:r>
      <w:r w:rsidR="00F40765">
        <w:t>definition of a charity</w:t>
      </w:r>
      <w:r w:rsidR="000812F3">
        <w:t>,</w:t>
      </w:r>
      <w:r w:rsidR="00F40765">
        <w:t xml:space="preserve"> </w:t>
      </w:r>
      <w:r w:rsidR="000812F3">
        <w:t xml:space="preserve">and legal requirement, </w:t>
      </w:r>
      <w:r w:rsidR="00F40765">
        <w:t xml:space="preserve">is </w:t>
      </w:r>
      <w:r w:rsidR="008449A8">
        <w:t xml:space="preserve">in part, </w:t>
      </w:r>
      <w:r w:rsidR="00F40765">
        <w:t xml:space="preserve">that which </w:t>
      </w:r>
      <w:r w:rsidR="00732ADB">
        <w:t>must benefit the public</w:t>
      </w:r>
      <w:r w:rsidR="00DC6EB9">
        <w:t xml:space="preserve">, </w:t>
      </w:r>
      <w:r w:rsidR="00FE1CA3">
        <w:t>and</w:t>
      </w:r>
      <w:r w:rsidR="00DC6EB9">
        <w:t xml:space="preserve"> does not </w:t>
      </w:r>
      <w:r w:rsidR="00FE1CA3">
        <w:t>state</w:t>
      </w:r>
      <w:r w:rsidR="00DC6EB9">
        <w:t xml:space="preserve"> weather</w:t>
      </w:r>
      <w:r w:rsidR="00C462EB">
        <w:t xml:space="preserve"> </w:t>
      </w:r>
      <w:r w:rsidR="00C258B1" w:rsidRPr="00C258B1">
        <w:t>c</w:t>
      </w:r>
      <w:r w:rsidR="006A6395">
        <w:t xml:space="preserve">harities </w:t>
      </w:r>
      <w:r w:rsidR="007926B6">
        <w:t>are</w:t>
      </w:r>
      <w:r w:rsidR="006A6395">
        <w:t xml:space="preserve"> </w:t>
      </w:r>
      <w:r w:rsidR="0074507A">
        <w:t xml:space="preserve">public or </w:t>
      </w:r>
      <w:r w:rsidR="006A6395">
        <w:t>pri</w:t>
      </w:r>
      <w:r w:rsidR="00C5050A">
        <w:t>vate sector</w:t>
      </w:r>
      <w:r w:rsidR="006C2912">
        <w:t xml:space="preserve"> </w:t>
      </w:r>
      <w:sdt>
        <w:sdtPr>
          <w:id w:val="412902339"/>
          <w:citation/>
        </w:sdtPr>
        <w:sdtContent>
          <w:r w:rsidR="006C2912">
            <w:fldChar w:fldCharType="begin"/>
          </w:r>
          <w:r w:rsidR="00555018">
            <w:instrText xml:space="preserve">CITATION UKG13 \n  \t  \l 2057 </w:instrText>
          </w:r>
          <w:r w:rsidR="006C2912">
            <w:fldChar w:fldCharType="separate"/>
          </w:r>
          <w:r w:rsidR="00EA0B8B">
            <w:rPr>
              <w:noProof/>
            </w:rPr>
            <w:t>(2013)</w:t>
          </w:r>
          <w:r w:rsidR="006C2912">
            <w:fldChar w:fldCharType="end"/>
          </w:r>
        </w:sdtContent>
      </w:sdt>
      <w:r w:rsidR="00555018">
        <w:t>, h</w:t>
      </w:r>
      <w:r w:rsidR="00711012">
        <w:t>owever,</w:t>
      </w:r>
      <w:r w:rsidR="00C5050A">
        <w:t xml:space="preserve"> </w:t>
      </w:r>
      <w:r w:rsidR="00127CB0">
        <w:t>‘not-for-profit</w:t>
      </w:r>
      <w:r w:rsidR="005E32F1">
        <w:t>’</w:t>
      </w:r>
      <w:r w:rsidR="0002098C">
        <w:t xml:space="preserve"> </w:t>
      </w:r>
      <w:r w:rsidR="00A45FD8">
        <w:t xml:space="preserve">organisations </w:t>
      </w:r>
      <w:r w:rsidR="0002098C">
        <w:t>may not fit the</w:t>
      </w:r>
      <w:r w:rsidR="00A8539F">
        <w:t>se</w:t>
      </w:r>
      <w:r w:rsidR="0002098C">
        <w:t xml:space="preserve"> legal requirements</w:t>
      </w:r>
      <w:r w:rsidR="007778CC">
        <w:t xml:space="preserve"> </w:t>
      </w:r>
      <w:r w:rsidR="00711012">
        <w:t xml:space="preserve">and cannot be </w:t>
      </w:r>
      <w:r w:rsidR="00783E4C">
        <w:t>attributed</w:t>
      </w:r>
      <w:r w:rsidR="00711012">
        <w:t xml:space="preserve"> as such</w:t>
      </w:r>
      <w:r w:rsidR="007778CC">
        <w:t xml:space="preserve">. </w:t>
      </w:r>
      <w:r w:rsidR="009D7D45">
        <w:t xml:space="preserve">Social Enterprises </w:t>
      </w:r>
      <w:r w:rsidR="00110DBB">
        <w:t>may have</w:t>
      </w:r>
      <w:r w:rsidR="006154BE">
        <w:t xml:space="preserve"> </w:t>
      </w:r>
      <w:r w:rsidR="009D7D45">
        <w:t xml:space="preserve">different sectors </w:t>
      </w:r>
      <w:r w:rsidR="00C212E1">
        <w:t>classif</w:t>
      </w:r>
      <w:r w:rsidR="00BC26D4">
        <w:t>ied</w:t>
      </w:r>
      <w:r w:rsidR="00C212E1">
        <w:t xml:space="preserve"> separately, one </w:t>
      </w:r>
      <w:r w:rsidR="00772F3C">
        <w:t>sector</w:t>
      </w:r>
      <w:r w:rsidR="00C212E1">
        <w:t xml:space="preserve"> </w:t>
      </w:r>
      <w:r w:rsidR="000E467C">
        <w:t>or more being</w:t>
      </w:r>
      <w:r w:rsidR="00C212E1">
        <w:t xml:space="preserve"> profit led to benefit or fund another </w:t>
      </w:r>
      <w:r w:rsidR="00341FC9">
        <w:t>that operates for the benefit of society</w:t>
      </w:r>
      <w:r w:rsidR="00A540A1">
        <w:t>, or charity</w:t>
      </w:r>
      <w:r w:rsidR="00772F3C">
        <w:t xml:space="preserve">. </w:t>
      </w:r>
      <w:r w:rsidR="004D3C1D">
        <w:t>If</w:t>
      </w:r>
      <w:r w:rsidR="00772F3C">
        <w:t xml:space="preserve"> </w:t>
      </w:r>
      <w:r w:rsidR="001C1624">
        <w:t>all profits return into the</w:t>
      </w:r>
      <w:r w:rsidR="005A6EA2">
        <w:t xml:space="preserve"> </w:t>
      </w:r>
      <w:r w:rsidR="001C1624">
        <w:t>organisation</w:t>
      </w:r>
      <w:r w:rsidR="00AE3215">
        <w:t xml:space="preserve"> or the </w:t>
      </w:r>
      <w:r w:rsidR="0027529D">
        <w:t>local community,</w:t>
      </w:r>
      <w:r w:rsidR="006C2912">
        <w:t xml:space="preserve"> the</w:t>
      </w:r>
      <w:r w:rsidR="005F7D7F">
        <w:t xml:space="preserve"> </w:t>
      </w:r>
      <w:r w:rsidR="00146EDC">
        <w:t xml:space="preserve">organisation </w:t>
      </w:r>
      <w:r w:rsidR="0027529D">
        <w:t xml:space="preserve">classes as </w:t>
      </w:r>
      <w:r w:rsidR="00146EDC">
        <w:t>a ‘</w:t>
      </w:r>
      <w:r w:rsidR="005F7D7F">
        <w:t>social enterprise</w:t>
      </w:r>
      <w:r w:rsidR="00146EDC">
        <w:t xml:space="preserve">’ </w:t>
      </w:r>
      <w:sdt>
        <w:sdtPr>
          <w:id w:val="-1104651887"/>
          <w:citation/>
        </w:sdtPr>
        <w:sdtContent>
          <w:r w:rsidR="0027529D">
            <w:fldChar w:fldCharType="begin"/>
          </w:r>
          <w:r w:rsidR="0027529D">
            <w:instrText xml:space="preserve">CITATION Soc21 \n  \t  \l 2057 </w:instrText>
          </w:r>
          <w:r w:rsidR="0027529D">
            <w:fldChar w:fldCharType="separate"/>
          </w:r>
          <w:r w:rsidR="00EA0B8B">
            <w:rPr>
              <w:noProof/>
            </w:rPr>
            <w:t>(2021)</w:t>
          </w:r>
          <w:r w:rsidR="0027529D">
            <w:fldChar w:fldCharType="end"/>
          </w:r>
        </w:sdtContent>
      </w:sdt>
      <w:r w:rsidR="0027529D">
        <w:t xml:space="preserve"> </w:t>
      </w:r>
      <w:r w:rsidR="00146EDC">
        <w:t>and</w:t>
      </w:r>
      <w:r w:rsidR="00416215">
        <w:t xml:space="preserve"> it is i</w:t>
      </w:r>
      <w:r w:rsidR="00CD275F">
        <w:t>m</w:t>
      </w:r>
      <w:r w:rsidR="00416215">
        <w:t xml:space="preserve">portant to manage each sector </w:t>
      </w:r>
      <w:r w:rsidR="00DF3F87">
        <w:t>according to its individual context</w:t>
      </w:r>
      <w:r w:rsidR="005F7D7F">
        <w:t>.</w:t>
      </w:r>
      <w:r w:rsidR="005F2180">
        <w:t xml:space="preserve"> </w:t>
      </w:r>
    </w:p>
    <w:p w14:paraId="270E78F3" w14:textId="7152AE1F" w:rsidR="003525EE" w:rsidRDefault="00D26505" w:rsidP="007525E8">
      <w:pPr>
        <w:jc w:val="both"/>
        <w:rPr>
          <w:color w:val="000000" w:themeColor="text1"/>
        </w:rPr>
      </w:pPr>
      <w:r>
        <w:lastRenderedPageBreak/>
        <w:t xml:space="preserve">Johnstons explains how </w:t>
      </w:r>
      <w:r w:rsidR="00931B98">
        <w:t>a service movement was driven in the 80’s</w:t>
      </w:r>
      <w:r w:rsidR="008C04DB">
        <w:t xml:space="preserve"> </w:t>
      </w:r>
      <w:sdt>
        <w:sdtPr>
          <w:id w:val="11654473"/>
          <w:citation/>
        </w:sdtPr>
        <w:sdtContent>
          <w:r w:rsidR="008C04DB">
            <w:fldChar w:fldCharType="begin"/>
          </w:r>
          <w:r w:rsidR="008C04DB">
            <w:instrText xml:space="preserve">CITATION Joh99 \n  \t  \l 2057 </w:instrText>
          </w:r>
          <w:r w:rsidR="008C04DB">
            <w:fldChar w:fldCharType="separate"/>
          </w:r>
          <w:r w:rsidR="00EA0B8B">
            <w:rPr>
              <w:noProof/>
            </w:rPr>
            <w:t>(1999)</w:t>
          </w:r>
          <w:r w:rsidR="008C04DB">
            <w:fldChar w:fldCharType="end"/>
          </w:r>
        </w:sdtContent>
      </w:sdt>
      <w:r w:rsidR="00711947">
        <w:t xml:space="preserve"> and</w:t>
      </w:r>
      <w:r w:rsidR="00685D3C">
        <w:t xml:space="preserve"> </w:t>
      </w:r>
      <w:r w:rsidR="003525EE">
        <w:t>Macdonald</w:t>
      </w:r>
      <w:r w:rsidR="003525EE" w:rsidRPr="007B3F81">
        <w:rPr>
          <w:color w:val="FF0000"/>
        </w:rPr>
        <w:t xml:space="preserve"> </w:t>
      </w:r>
      <w:r w:rsidR="00711947" w:rsidRPr="00711947">
        <w:t>states</w:t>
      </w:r>
      <w:r w:rsidR="003525EE" w:rsidRPr="00711947">
        <w:t xml:space="preserve"> </w:t>
      </w:r>
      <w:r w:rsidR="003525EE">
        <w:t xml:space="preserve">that </w:t>
      </w:r>
      <w:r w:rsidR="001B2B26">
        <w:t>in terms of “principles of quality management”</w:t>
      </w:r>
      <w:r w:rsidR="003A6EA9">
        <w:t xml:space="preserve"> that “service organisations are different” compared to that of </w:t>
      </w:r>
      <w:r w:rsidR="00F02150">
        <w:t>manufacturing (product)</w:t>
      </w:r>
      <w:r w:rsidR="003B5D14">
        <w:t xml:space="preserve"> and sets out distinctions to differentiate between them</w:t>
      </w:r>
      <w:r w:rsidR="003A6EA9">
        <w:t xml:space="preserve"> </w:t>
      </w:r>
      <w:sdt>
        <w:sdtPr>
          <w:id w:val="555904754"/>
          <w:citation/>
        </w:sdtPr>
        <w:sdtContent>
          <w:r w:rsidR="00E632B6">
            <w:fldChar w:fldCharType="begin"/>
          </w:r>
          <w:r w:rsidR="00E632B6">
            <w:instrText xml:space="preserve"> CITATION Mac94 \l 2057 </w:instrText>
          </w:r>
          <w:r w:rsidR="00E632B6">
            <w:fldChar w:fldCharType="separate"/>
          </w:r>
          <w:r w:rsidR="00EA0B8B">
            <w:rPr>
              <w:noProof/>
            </w:rPr>
            <w:t>(MacDonald, 1994)</w:t>
          </w:r>
          <w:r w:rsidR="00E632B6">
            <w:fldChar w:fldCharType="end"/>
          </w:r>
        </w:sdtContent>
      </w:sdt>
      <w:r w:rsidR="003B5D14">
        <w:t xml:space="preserve">, following these </w:t>
      </w:r>
      <w:r w:rsidR="00662170">
        <w:t>distinctions,</w:t>
      </w:r>
      <w:r w:rsidR="003525EE">
        <w:t xml:space="preserve"> </w:t>
      </w:r>
      <w:r w:rsidR="00726C68" w:rsidRPr="00812234">
        <w:rPr>
          <w:color w:val="000000" w:themeColor="text1"/>
        </w:rPr>
        <w:t>In the case of Admiral</w:t>
      </w:r>
      <w:r w:rsidR="00726C68">
        <w:rPr>
          <w:color w:val="000000" w:themeColor="text1"/>
        </w:rPr>
        <w:t>, as the ‘products’ they provide do not have an expiry date, nor are they perishable, nor is the company dependant on employees creating a sum of these products in order to deliver the service, then they can be classed contextually as Service organisation.</w:t>
      </w:r>
      <w:r w:rsidR="00316BC6">
        <w:rPr>
          <w:color w:val="000000" w:themeColor="text1"/>
        </w:rPr>
        <w:t xml:space="preserve"> </w:t>
      </w:r>
    </w:p>
    <w:p w14:paraId="2B974FAF" w14:textId="4BCF0CA2" w:rsidR="00356854" w:rsidRPr="00436FB3" w:rsidRDefault="00B820C8" w:rsidP="007525E8">
      <w:pPr>
        <w:jc w:val="both"/>
        <w:rPr>
          <w:color w:val="FF0000"/>
        </w:rPr>
      </w:pPr>
      <w:r>
        <w:t xml:space="preserve">The founder/ founders determine an organisations initial </w:t>
      </w:r>
      <w:r w:rsidR="00040E44">
        <w:t xml:space="preserve">structural </w:t>
      </w:r>
      <w:r>
        <w:t>context</w:t>
      </w:r>
      <w:r w:rsidR="00040E44">
        <w:t xml:space="preserve"> and</w:t>
      </w:r>
      <w:r>
        <w:t xml:space="preserve"> its objectives</w:t>
      </w:r>
      <w:r w:rsidR="00040E44">
        <w:t>, E</w:t>
      </w:r>
      <w:r>
        <w:t>ngelhardt and Stevens co-founded Admiral in 1993 with the objective of “</w:t>
      </w:r>
      <w:r w:rsidRPr="00042E54">
        <w:t>higher premium end of the business to differentiate ourselves</w:t>
      </w:r>
      <w:r>
        <w:t>”</w:t>
      </w:r>
      <w:r w:rsidRPr="00C9393D">
        <w:rPr>
          <w:color w:val="FF0000"/>
        </w:rPr>
        <w:t xml:space="preserve"> </w:t>
      </w:r>
      <w:sdt>
        <w:sdtPr>
          <w:id w:val="1632286203"/>
          <w:citation/>
        </w:sdtPr>
        <w:sdtContent>
          <w:r>
            <w:fldChar w:fldCharType="begin"/>
          </w:r>
          <w:r>
            <w:instrText xml:space="preserve"> CITATION Kel10 \l 2057 </w:instrText>
          </w:r>
          <w:r>
            <w:fldChar w:fldCharType="separate"/>
          </w:r>
          <w:r w:rsidR="00EA0B8B">
            <w:rPr>
              <w:noProof/>
            </w:rPr>
            <w:t>(Kelsey, 2010)</w:t>
          </w:r>
          <w:r>
            <w:fldChar w:fldCharType="end"/>
          </w:r>
        </w:sdtContent>
      </w:sdt>
      <w:r>
        <w:t xml:space="preserve"> but as Admiral evolved it re-defined their “</w:t>
      </w:r>
      <w:r w:rsidRPr="00545367">
        <w:t>purpose</w:t>
      </w:r>
      <w:r>
        <w:t>”</w:t>
      </w:r>
      <w:r w:rsidRPr="00545367">
        <w:t xml:space="preserve">  </w:t>
      </w:r>
      <w:r>
        <w:t>“</w:t>
      </w:r>
      <w:r w:rsidRPr="00545367">
        <w:t>to help more people to look after their future. Always striving for better together.</w:t>
      </w:r>
      <w:r>
        <w:t xml:space="preserve">” </w:t>
      </w:r>
      <w:sdt>
        <w:sdtPr>
          <w:id w:val="-393739478"/>
          <w:citation/>
        </w:sdtPr>
        <w:sdtContent>
          <w:r>
            <w:fldChar w:fldCharType="begin"/>
          </w:r>
          <w:r>
            <w:instrText xml:space="preserve"> CITATION Adm211 \l 2057 </w:instrText>
          </w:r>
          <w:r>
            <w:fldChar w:fldCharType="separate"/>
          </w:r>
          <w:r w:rsidR="00EA0B8B">
            <w:rPr>
              <w:noProof/>
            </w:rPr>
            <w:t>(Admiral Group PLC, n.d.)</w:t>
          </w:r>
          <w:r>
            <w:fldChar w:fldCharType="end"/>
          </w:r>
        </w:sdtContent>
      </w:sdt>
      <w:r w:rsidR="00040E44">
        <w:t xml:space="preserve"> which suggests that </w:t>
      </w:r>
      <w:r w:rsidR="00976F6B">
        <w:t>Admiral</w:t>
      </w:r>
      <w:r w:rsidR="00040E44">
        <w:t xml:space="preserve"> have </w:t>
      </w:r>
      <w:r w:rsidR="00436FB3">
        <w:t xml:space="preserve">adapted </w:t>
      </w:r>
      <w:r w:rsidR="00236C68">
        <w:t>relative</w:t>
      </w:r>
      <w:r w:rsidR="00436FB3">
        <w:rPr>
          <w:color w:val="FF0000"/>
        </w:rPr>
        <w:t xml:space="preserve"> </w:t>
      </w:r>
      <w:r w:rsidR="00436FB3" w:rsidRPr="00436FB3">
        <w:t xml:space="preserve">to </w:t>
      </w:r>
      <w:r w:rsidR="00047B2B">
        <w:t xml:space="preserve">the environment in which they </w:t>
      </w:r>
      <w:r w:rsidR="008A5913">
        <w:t>operate,</w:t>
      </w:r>
      <w:r w:rsidR="001679A9">
        <w:t xml:space="preserve"> and</w:t>
      </w:r>
      <w:r w:rsidR="00047B2B">
        <w:t xml:space="preserve"> which effect</w:t>
      </w:r>
      <w:r w:rsidR="00236C68">
        <w:t>s</w:t>
      </w:r>
      <w:r w:rsidR="00047B2B">
        <w:t xml:space="preserve"> its typical characteristics</w:t>
      </w:r>
      <w:r w:rsidR="00031113">
        <w:t>.</w:t>
      </w:r>
      <w:r w:rsidR="002F6C0C">
        <w:t xml:space="preserve"> </w:t>
      </w:r>
      <w:r w:rsidR="00047B2B">
        <w:t xml:space="preserve">Car insurance as an example is subject to rising costs of repairs, </w:t>
      </w:r>
      <w:r w:rsidR="001310D2">
        <w:t>types,</w:t>
      </w:r>
      <w:r w:rsidR="00047B2B">
        <w:t xml:space="preserve"> and costs of vehicles available to insure</w:t>
      </w:r>
      <w:r w:rsidR="00031113">
        <w:t xml:space="preserve">, as well as the </w:t>
      </w:r>
      <w:r w:rsidR="00C654AA">
        <w:t>ever-changing</w:t>
      </w:r>
      <w:r w:rsidR="001E2EAB">
        <w:t xml:space="preserve"> market </w:t>
      </w:r>
      <w:r w:rsidR="00C654AA">
        <w:t>position and requisites</w:t>
      </w:r>
      <w:r w:rsidR="00047B2B">
        <w:t>. PESTEL is a valuable management tool allow</w:t>
      </w:r>
      <w:r w:rsidR="00C654AA">
        <w:t>ing</w:t>
      </w:r>
      <w:r w:rsidR="00047B2B">
        <w:t xml:space="preserve"> a manager to identify the external factors by breaking them down into </w:t>
      </w:r>
      <w:r w:rsidR="0051426A">
        <w:t>six</w:t>
      </w:r>
      <w:r w:rsidR="00047B2B">
        <w:t xml:space="preserve"> categories</w:t>
      </w:r>
      <w:r w:rsidR="002C160F">
        <w:t xml:space="preserve">, political, </w:t>
      </w:r>
      <w:r w:rsidR="00540537">
        <w:t xml:space="preserve">economic, social, legal, environmental and technology </w:t>
      </w:r>
      <w:sdt>
        <w:sdtPr>
          <w:id w:val="303055568"/>
          <w:citation/>
        </w:sdtPr>
        <w:sdtContent>
          <w:r w:rsidR="00AC673C">
            <w:fldChar w:fldCharType="begin"/>
          </w:r>
          <w:r w:rsidR="00AC673C">
            <w:instrText xml:space="preserve"> CITATION Cor21 \l 2057 </w:instrText>
          </w:r>
          <w:r w:rsidR="00AC673C">
            <w:fldChar w:fldCharType="separate"/>
          </w:r>
          <w:r w:rsidR="00EA0B8B">
            <w:rPr>
              <w:noProof/>
            </w:rPr>
            <w:t>(Corporate Finance Institute, n.d.)</w:t>
          </w:r>
          <w:r w:rsidR="00AC673C">
            <w:fldChar w:fldCharType="end"/>
          </w:r>
        </w:sdtContent>
      </w:sdt>
      <w:r w:rsidR="00F95E5E">
        <w:t xml:space="preserve"> </w:t>
      </w:r>
      <w:r w:rsidR="00540537">
        <w:t>and</w:t>
      </w:r>
      <w:r w:rsidR="00047B2B">
        <w:t xml:space="preserve"> is invaluable in understanding the context in which an organisation operates and how </w:t>
      </w:r>
      <w:r w:rsidR="00F95E5E">
        <w:t xml:space="preserve">the </w:t>
      </w:r>
      <w:r w:rsidR="00047B2B">
        <w:t xml:space="preserve">management can approach and be structured to operate within. </w:t>
      </w:r>
    </w:p>
    <w:p w14:paraId="4B06DFE9" w14:textId="3A5CF460" w:rsidR="00B35219" w:rsidRPr="00E2696D" w:rsidRDefault="000848CB" w:rsidP="007525E8">
      <w:pPr>
        <w:jc w:val="both"/>
      </w:pPr>
      <w:r>
        <w:t>Organisational behaviour</w:t>
      </w:r>
      <w:r w:rsidR="00211B3C">
        <w:t>,</w:t>
      </w:r>
      <w:r w:rsidR="00861CA2">
        <w:t xml:space="preserve"> or, as per the makeup of an organisation the behaviour of people within</w:t>
      </w:r>
      <w:r w:rsidR="003B3269">
        <w:t>,</w:t>
      </w:r>
      <w:r w:rsidR="00354056">
        <w:t xml:space="preserve"> </w:t>
      </w:r>
      <w:r>
        <w:t xml:space="preserve"> as theorised by</w:t>
      </w:r>
      <w:r w:rsidR="00083394">
        <w:t xml:space="preserve"> Barnard </w:t>
      </w:r>
      <w:r w:rsidR="009D178A">
        <w:t>consist</w:t>
      </w:r>
      <w:r w:rsidR="00AB368F">
        <w:t>s</w:t>
      </w:r>
      <w:r w:rsidR="009D178A">
        <w:t xml:space="preserve"> of both the</w:t>
      </w:r>
      <w:r w:rsidR="00C908CB">
        <w:t xml:space="preserve"> visible formal structure of the company</w:t>
      </w:r>
      <w:r w:rsidR="00C64570">
        <w:t>,</w:t>
      </w:r>
      <w:r w:rsidR="00AC0481">
        <w:t xml:space="preserve"> being </w:t>
      </w:r>
      <w:r w:rsidR="00A92A98">
        <w:t>roles</w:t>
      </w:r>
      <w:r w:rsidR="0032189F">
        <w:t>,</w:t>
      </w:r>
      <w:r w:rsidR="00A92A98">
        <w:t xml:space="preserve"> task instructions and </w:t>
      </w:r>
      <w:r w:rsidR="0032189F">
        <w:t xml:space="preserve">obvious </w:t>
      </w:r>
      <w:r w:rsidR="00A92A98">
        <w:t>structure,</w:t>
      </w:r>
      <w:r w:rsidR="00C908CB">
        <w:t xml:space="preserve"> </w:t>
      </w:r>
      <w:r w:rsidR="007B01AF">
        <w:t>and</w:t>
      </w:r>
      <w:r w:rsidR="007C47F9">
        <w:t xml:space="preserve"> </w:t>
      </w:r>
      <w:r w:rsidR="00C908CB">
        <w:t xml:space="preserve">the informal less obvious </w:t>
      </w:r>
      <w:r w:rsidR="002C2D40">
        <w:t>structure</w:t>
      </w:r>
      <w:r w:rsidR="00C908CB">
        <w:t xml:space="preserve"> which </w:t>
      </w:r>
      <w:r w:rsidR="002C2D40">
        <w:t>comprises of</w:t>
      </w:r>
      <w:r w:rsidR="00C908CB">
        <w:t xml:space="preserve"> human behaviou</w:t>
      </w:r>
      <w:r w:rsidR="002C2D40">
        <w:t>rs</w:t>
      </w:r>
      <w:r w:rsidR="00C908CB">
        <w:t xml:space="preserve"> </w:t>
      </w:r>
      <w:r w:rsidR="00CA3BAC">
        <w:t>and mood</w:t>
      </w:r>
      <w:r w:rsidR="0051550C">
        <w:t xml:space="preserve">, </w:t>
      </w:r>
      <w:r w:rsidR="00844970">
        <w:t xml:space="preserve">and states that </w:t>
      </w:r>
      <w:r w:rsidR="00C46CAD">
        <w:t>“</w:t>
      </w:r>
      <w:r w:rsidR="00C46CAD">
        <w:t>the decision as to whether an order has authority or not lies with the persons to whom it is addressed, and does not reside in "persons of authority" or those who issue these orders.</w:t>
      </w:r>
      <w:r w:rsidR="00C46CAD">
        <w:t>”</w:t>
      </w:r>
      <w:r w:rsidR="00423658">
        <w:t xml:space="preserve"> </w:t>
      </w:r>
      <w:sdt>
        <w:sdtPr>
          <w:id w:val="-1419630965"/>
          <w:citation/>
        </w:sdtPr>
        <w:sdtContent>
          <w:r w:rsidR="00423658">
            <w:fldChar w:fldCharType="begin"/>
          </w:r>
          <w:r w:rsidR="00B153B1">
            <w:instrText xml:space="preserve">CITATION Bar71 \l 2057 </w:instrText>
          </w:r>
          <w:r w:rsidR="00423658">
            <w:fldChar w:fldCharType="separate"/>
          </w:r>
          <w:r w:rsidR="00EA0B8B">
            <w:rPr>
              <w:noProof/>
            </w:rPr>
            <w:t>(Barnard, The Functions of the Executive, 1968)</w:t>
          </w:r>
          <w:r w:rsidR="00423658">
            <w:fldChar w:fldCharType="end"/>
          </w:r>
        </w:sdtContent>
      </w:sdt>
      <w:r w:rsidR="007A7BEF">
        <w:rPr>
          <w:color w:val="FF0000"/>
        </w:rPr>
        <w:t xml:space="preserve"> </w:t>
      </w:r>
      <w:r w:rsidR="007A7BEF" w:rsidRPr="00F53A37">
        <w:t xml:space="preserve">Barnard continues to </w:t>
      </w:r>
      <w:r w:rsidR="00F53A37">
        <w:t xml:space="preserve">tell us that acceptance of authority comes </w:t>
      </w:r>
      <w:r w:rsidR="007F6AA2">
        <w:t xml:space="preserve">when </w:t>
      </w:r>
      <w:r w:rsidR="00910131">
        <w:t xml:space="preserve">the receivers </w:t>
      </w:r>
      <w:r w:rsidR="00F45590">
        <w:t xml:space="preserve">four conditions </w:t>
      </w:r>
      <w:r w:rsidR="008A68B2">
        <w:t>are simultaneously</w:t>
      </w:r>
      <w:r w:rsidR="00B84AE6">
        <w:t>;</w:t>
      </w:r>
      <w:r w:rsidR="00E57438">
        <w:t xml:space="preserve"> the</w:t>
      </w:r>
      <w:r w:rsidR="00910131">
        <w:t>y</w:t>
      </w:r>
      <w:r w:rsidR="00E57438">
        <w:t xml:space="preserve"> </w:t>
      </w:r>
      <w:r w:rsidR="00910131">
        <w:t xml:space="preserve">fully understand the </w:t>
      </w:r>
      <w:r w:rsidR="00E57438">
        <w:t>communication,</w:t>
      </w:r>
      <w:r w:rsidR="000D4B6B">
        <w:t xml:space="preserve"> believe that the instruction is in line with the </w:t>
      </w:r>
      <w:r w:rsidR="00B153B1">
        <w:t>organisation’s</w:t>
      </w:r>
      <w:r w:rsidR="000D4B6B">
        <w:t xml:space="preserve"> interests, </w:t>
      </w:r>
      <w:r w:rsidR="00764205">
        <w:t>believes it is in line with their current personal interests</w:t>
      </w:r>
      <w:r w:rsidR="002854C8">
        <w:t xml:space="preserve">, and are mentally and physically able to </w:t>
      </w:r>
      <w:r w:rsidR="00CC03E3">
        <w:t>conduct</w:t>
      </w:r>
      <w:r w:rsidR="002854C8">
        <w:t xml:space="preserve"> the instruction.</w:t>
      </w:r>
      <w:r w:rsidR="00B153B1">
        <w:t xml:space="preserve"> </w:t>
      </w:r>
      <w:sdt>
        <w:sdtPr>
          <w:id w:val="-929897308"/>
          <w:citation/>
        </w:sdtPr>
        <w:sdtContent>
          <w:r w:rsidR="00B153B1">
            <w:fldChar w:fldCharType="begin"/>
          </w:r>
          <w:r w:rsidR="00B153B1">
            <w:instrText xml:space="preserve">CITATION Bar71 \n  \t  \l 2057 </w:instrText>
          </w:r>
          <w:r w:rsidR="00B153B1">
            <w:fldChar w:fldCharType="separate"/>
          </w:r>
          <w:r w:rsidR="00EA0B8B">
            <w:rPr>
              <w:noProof/>
            </w:rPr>
            <w:t>(1968)</w:t>
          </w:r>
          <w:r w:rsidR="00B153B1">
            <w:fldChar w:fldCharType="end"/>
          </w:r>
        </w:sdtContent>
      </w:sdt>
      <w:r w:rsidR="00E2696D">
        <w:t xml:space="preserve"> </w:t>
      </w:r>
      <w:r w:rsidR="00D32972">
        <w:t>E</w:t>
      </w:r>
      <w:r w:rsidR="00AC152B">
        <w:t>xpan</w:t>
      </w:r>
      <w:r w:rsidR="00D32972">
        <w:t xml:space="preserve">sion of this </w:t>
      </w:r>
      <w:r w:rsidR="00AC152B">
        <w:t xml:space="preserve">by </w:t>
      </w:r>
      <w:r w:rsidR="00D32972">
        <w:t xml:space="preserve">Pendersen tells us that </w:t>
      </w:r>
      <w:r w:rsidR="008E51F4">
        <w:t xml:space="preserve">that the success of an organisation depends on the “relationships at work” and </w:t>
      </w:r>
      <w:r w:rsidR="009039EB">
        <w:t>that “</w:t>
      </w:r>
      <w:r w:rsidR="009039EB">
        <w:rPr>
          <w:rFonts w:ascii="Segoe UI" w:hAnsi="Segoe UI" w:cs="Segoe UI"/>
          <w:sz w:val="21"/>
          <w:szCs w:val="21"/>
          <w:shd w:val="clear" w:color="auto" w:fill="FFFFFF"/>
        </w:rPr>
        <w:t>t</w:t>
      </w:r>
      <w:r w:rsidR="009039EB">
        <w:rPr>
          <w:rFonts w:ascii="Segoe UI" w:hAnsi="Segoe UI" w:cs="Segoe UI"/>
          <w:sz w:val="21"/>
          <w:szCs w:val="21"/>
          <w:shd w:val="clear" w:color="auto" w:fill="FFFFFF"/>
        </w:rPr>
        <w:t>rust and respect are the foundational elements</w:t>
      </w:r>
      <w:r w:rsidR="009039EB">
        <w:rPr>
          <w:rFonts w:ascii="Segoe UI" w:hAnsi="Segoe UI" w:cs="Segoe UI"/>
          <w:sz w:val="21"/>
          <w:szCs w:val="21"/>
          <w:shd w:val="clear" w:color="auto" w:fill="FFFFFF"/>
        </w:rPr>
        <w:t xml:space="preserve">” </w:t>
      </w:r>
      <w:sdt>
        <w:sdtPr>
          <w:rPr>
            <w:rFonts w:ascii="Segoe UI" w:hAnsi="Segoe UI" w:cs="Segoe UI"/>
            <w:sz w:val="21"/>
            <w:szCs w:val="21"/>
            <w:shd w:val="clear" w:color="auto" w:fill="FFFFFF"/>
          </w:rPr>
          <w:id w:val="525913614"/>
          <w:citation/>
        </w:sdtPr>
        <w:sdtContent>
          <w:r w:rsidR="009039EB">
            <w:rPr>
              <w:rFonts w:ascii="Segoe UI" w:hAnsi="Segoe UI" w:cs="Segoe UI"/>
              <w:sz w:val="21"/>
              <w:szCs w:val="21"/>
              <w:shd w:val="clear" w:color="auto" w:fill="FFFFFF"/>
            </w:rPr>
            <w:fldChar w:fldCharType="begin"/>
          </w:r>
          <w:r w:rsidR="009039EB">
            <w:rPr>
              <w:rFonts w:ascii="Segoe UI" w:hAnsi="Segoe UI" w:cs="Segoe UI"/>
              <w:sz w:val="21"/>
              <w:szCs w:val="21"/>
              <w:shd w:val="clear" w:color="auto" w:fill="FFFFFF"/>
            </w:rPr>
            <w:instrText xml:space="preserve">CITATION Ped21 \n  \t  \l 2057 </w:instrText>
          </w:r>
          <w:r w:rsidR="009039EB">
            <w:rPr>
              <w:rFonts w:ascii="Segoe UI" w:hAnsi="Segoe UI" w:cs="Segoe UI"/>
              <w:sz w:val="21"/>
              <w:szCs w:val="21"/>
              <w:shd w:val="clear" w:color="auto" w:fill="FFFFFF"/>
            </w:rPr>
            <w:fldChar w:fldCharType="separate"/>
          </w:r>
          <w:r w:rsidR="00EA0B8B" w:rsidRPr="00EA0B8B">
            <w:rPr>
              <w:rFonts w:ascii="Segoe UI" w:hAnsi="Segoe UI" w:cs="Segoe UI"/>
              <w:noProof/>
              <w:sz w:val="21"/>
              <w:szCs w:val="21"/>
              <w:shd w:val="clear" w:color="auto" w:fill="FFFFFF"/>
            </w:rPr>
            <w:t>(2021)</w:t>
          </w:r>
          <w:r w:rsidR="009039EB">
            <w:rPr>
              <w:rFonts w:ascii="Segoe UI" w:hAnsi="Segoe UI" w:cs="Segoe UI"/>
              <w:sz w:val="21"/>
              <w:szCs w:val="21"/>
              <w:shd w:val="clear" w:color="auto" w:fill="FFFFFF"/>
            </w:rPr>
            <w:fldChar w:fldCharType="end"/>
          </w:r>
        </w:sdtContent>
      </w:sdt>
    </w:p>
    <w:p w14:paraId="577C4C8E" w14:textId="1E49CB84" w:rsidR="002851E7" w:rsidRDefault="006B28ED" w:rsidP="007525E8">
      <w:pPr>
        <w:jc w:val="both"/>
      </w:pPr>
      <w:r>
        <w:t>O</w:t>
      </w:r>
      <w:r w:rsidR="002851E7">
        <w:t>rganisation</w:t>
      </w:r>
      <w:r w:rsidR="00CA443E">
        <w:t>s</w:t>
      </w:r>
      <w:r w:rsidR="002851E7">
        <w:t xml:space="preserve"> </w:t>
      </w:r>
      <w:r>
        <w:t>also</w:t>
      </w:r>
      <w:r w:rsidR="002851E7">
        <w:t xml:space="preserve"> set framework for the desired culture in its contextual or ‘about us’ information. Admira</w:t>
      </w:r>
      <w:r w:rsidR="00A736A8">
        <w:t xml:space="preserve">l recognise this and </w:t>
      </w:r>
      <w:r w:rsidR="00FE2DC0">
        <w:t xml:space="preserve">have </w:t>
      </w:r>
      <w:r w:rsidR="006236C4">
        <w:t xml:space="preserve">imbedded a normally informal influence into its formal structure, </w:t>
      </w:r>
      <w:r w:rsidR="002851E7">
        <w:t xml:space="preserve">as he tells us in his interview, the founder carries a piece of jigsaw with him at all times, and upon start of employment, everyone who works for the organisation is also given a piece of jigsaw, as a reminder and a visual representation that everyone belongs to the same team </w:t>
      </w:r>
      <w:sdt>
        <w:sdtPr>
          <w:id w:val="762886092"/>
          <w:citation/>
        </w:sdtPr>
        <w:sdtContent>
          <w:r w:rsidR="002851E7">
            <w:fldChar w:fldCharType="begin"/>
          </w:r>
          <w:r w:rsidR="006506A5">
            <w:instrText xml:space="preserve">CITATION tra19 \l 2057 </w:instrText>
          </w:r>
          <w:r w:rsidR="002851E7">
            <w:fldChar w:fldCharType="separate"/>
          </w:r>
          <w:r w:rsidR="00EA0B8B">
            <w:rPr>
              <w:noProof/>
            </w:rPr>
            <w:t>(tradeandinvest.wales, 2019)</w:t>
          </w:r>
          <w:r w:rsidR="002851E7">
            <w:fldChar w:fldCharType="end"/>
          </w:r>
        </w:sdtContent>
      </w:sdt>
      <w:r w:rsidR="002851E7">
        <w:t xml:space="preserve">. </w:t>
      </w:r>
    </w:p>
    <w:p w14:paraId="7C8FDA95" w14:textId="6DB734C3" w:rsidR="0067278D" w:rsidRDefault="006E6ECB" w:rsidP="007525E8">
      <w:pPr>
        <w:jc w:val="both"/>
      </w:pPr>
      <w:r>
        <w:t xml:space="preserve">Metaphorically, Admiral as an organisation can represented as a book. A book where each page continually re-writes itself as is a metaphorical employee. The original author dictated the context of the book, objective, and the initial structure within. The Chapters, representing middle management, ensure that the employees, the pages, contain the relevant information, and lead them to read the best they can and ensure they fit within the book both in their content and position. Regards the pages (employees), self-written represents employee performance which very much depends on, as explored below, </w:t>
      </w:r>
      <w:r w:rsidR="001A6F7D">
        <w:t>their motivation</w:t>
      </w:r>
      <w:r>
        <w:t xml:space="preserve">. Admiral Group could be considered as a series or volume of books, each with their own title, their own context, but retaining the </w:t>
      </w:r>
      <w:r w:rsidR="00EA5F4E">
        <w:t>values</w:t>
      </w:r>
      <w:r>
        <w:t xml:space="preserve"> as laid out by the original author. </w:t>
      </w:r>
    </w:p>
    <w:p w14:paraId="1AD4D5B4" w14:textId="77777777" w:rsidR="00696A68" w:rsidRDefault="00696A68" w:rsidP="007525E8">
      <w:pPr>
        <w:jc w:val="both"/>
      </w:pPr>
    </w:p>
    <w:p w14:paraId="59939BEC" w14:textId="3D73F26F" w:rsidR="0067278D" w:rsidRPr="00D06DD2" w:rsidRDefault="0067278D" w:rsidP="007525E8">
      <w:pPr>
        <w:jc w:val="both"/>
        <w:rPr>
          <w:b/>
          <w:bCs/>
        </w:rPr>
      </w:pPr>
      <w:r w:rsidRPr="00D06DD2">
        <w:rPr>
          <w:b/>
          <w:bCs/>
        </w:rPr>
        <w:lastRenderedPageBreak/>
        <w:t>Approaches to org</w:t>
      </w:r>
      <w:r w:rsidR="00927D17">
        <w:rPr>
          <w:b/>
          <w:bCs/>
        </w:rPr>
        <w:t>anisation</w:t>
      </w:r>
      <w:r w:rsidRPr="00D06DD2">
        <w:rPr>
          <w:b/>
          <w:bCs/>
        </w:rPr>
        <w:t xml:space="preserve"> and management</w:t>
      </w:r>
    </w:p>
    <w:p w14:paraId="6221194C" w14:textId="02396B00" w:rsidR="0006107B" w:rsidRDefault="0008798F" w:rsidP="007525E8">
      <w:pPr>
        <w:jc w:val="both"/>
      </w:pPr>
      <w:r>
        <w:t xml:space="preserve">Management theory and the study there of </w:t>
      </w:r>
      <w:r w:rsidR="00AD1859">
        <w:t xml:space="preserve">is important to </w:t>
      </w:r>
      <w:r w:rsidR="00B7083E">
        <w:t xml:space="preserve">extend the knowledge of </w:t>
      </w:r>
      <w:r w:rsidR="00CB5CF1">
        <w:t xml:space="preserve">management </w:t>
      </w:r>
      <w:r w:rsidR="00B7083E">
        <w:t xml:space="preserve">tools available and </w:t>
      </w:r>
      <w:r w:rsidR="002E56A1">
        <w:t xml:space="preserve">better the </w:t>
      </w:r>
      <w:r w:rsidR="00FC12DF">
        <w:t>manager</w:t>
      </w:r>
      <w:r w:rsidR="006265A9">
        <w:t>’s</w:t>
      </w:r>
      <w:r w:rsidR="00AD1859">
        <w:t xml:space="preserve"> approach </w:t>
      </w:r>
      <w:r w:rsidR="00DB49E4">
        <w:t xml:space="preserve">to achieve </w:t>
      </w:r>
      <w:r w:rsidR="006265A9">
        <w:t>their</w:t>
      </w:r>
      <w:r w:rsidR="00DB49E4">
        <w:t xml:space="preserve"> goals</w:t>
      </w:r>
      <w:r w:rsidR="00B52277">
        <w:t xml:space="preserve">. </w:t>
      </w:r>
      <w:r w:rsidR="0075284F">
        <w:t>Cole and Kelly tell us that i</w:t>
      </w:r>
      <w:r w:rsidR="00A86C42">
        <w:t xml:space="preserve">t is important to recognise </w:t>
      </w:r>
      <w:r w:rsidR="005D47F6">
        <w:t>that management theory and practice go hand in hand and older theories</w:t>
      </w:r>
      <w:r w:rsidR="00D815FB">
        <w:t xml:space="preserve"> still retain value today </w:t>
      </w:r>
      <w:sdt>
        <w:sdtPr>
          <w:id w:val="834646385"/>
          <w:citation/>
        </w:sdtPr>
        <w:sdtContent>
          <w:r w:rsidR="00D815FB">
            <w:fldChar w:fldCharType="begin"/>
          </w:r>
          <w:r w:rsidR="00D815FB">
            <w:instrText xml:space="preserve">CITATION Col20 \n  \t  \l 2057 </w:instrText>
          </w:r>
          <w:r w:rsidR="00D815FB">
            <w:fldChar w:fldCharType="separate"/>
          </w:r>
          <w:r w:rsidR="00EA0B8B">
            <w:rPr>
              <w:noProof/>
            </w:rPr>
            <w:t>(2020)</w:t>
          </w:r>
          <w:r w:rsidR="00D815FB">
            <w:fldChar w:fldCharType="end"/>
          </w:r>
        </w:sdtContent>
      </w:sdt>
      <w:r w:rsidR="00E1066E">
        <w:t>, a</w:t>
      </w:r>
      <w:r w:rsidR="00EF6C59">
        <w:t xml:space="preserve">nd explain how </w:t>
      </w:r>
      <w:r w:rsidR="000E179D">
        <w:t>older</w:t>
      </w:r>
      <w:r w:rsidR="00EF6C59">
        <w:t xml:space="preserve"> </w:t>
      </w:r>
      <w:r w:rsidR="00A2164F">
        <w:t>theories continue to have a degree o</w:t>
      </w:r>
      <w:r w:rsidR="007962F0">
        <w:t>f</w:t>
      </w:r>
      <w:r w:rsidR="00A2164F">
        <w:t xml:space="preserve"> influenc</w:t>
      </w:r>
      <w:r w:rsidR="00C03CB7">
        <w:t>e</w:t>
      </w:r>
      <w:r w:rsidR="00A2164F">
        <w:t xml:space="preserve"> on organisations today </w:t>
      </w:r>
      <w:r w:rsidR="00E813A0">
        <w:t xml:space="preserve">as all </w:t>
      </w:r>
      <w:r w:rsidR="00C3085B">
        <w:t xml:space="preserve">are </w:t>
      </w:r>
      <w:r w:rsidR="0098774A">
        <w:t xml:space="preserve">seeking optimal efficiency and cost effectiveness. They also </w:t>
      </w:r>
      <w:r w:rsidR="00A2164F">
        <w:t>set</w:t>
      </w:r>
      <w:r w:rsidR="00024FE5">
        <w:t xml:space="preserve"> a</w:t>
      </w:r>
      <w:r w:rsidR="00A2164F">
        <w:t xml:space="preserve"> foundation </w:t>
      </w:r>
      <w:r w:rsidR="00024FE5">
        <w:t xml:space="preserve">or comparison </w:t>
      </w:r>
      <w:r w:rsidR="00A2164F">
        <w:t xml:space="preserve">for subsequent </w:t>
      </w:r>
      <w:r w:rsidR="0098774A">
        <w:t xml:space="preserve">more modern theories which may be better suited to </w:t>
      </w:r>
      <w:r w:rsidR="00A256B9">
        <w:t>more current organisations</w:t>
      </w:r>
      <w:r w:rsidR="00024FE5">
        <w:t xml:space="preserve">. </w:t>
      </w:r>
      <w:r w:rsidR="007962F0">
        <w:t>Although there is debate on the number of theor</w:t>
      </w:r>
      <w:r w:rsidR="008E5AD1">
        <w:t>y categories</w:t>
      </w:r>
      <w:r w:rsidR="00B50630">
        <w:t xml:space="preserve">, </w:t>
      </w:r>
      <w:r w:rsidR="0038395D">
        <w:t>eight</w:t>
      </w:r>
      <w:r w:rsidR="00B50630">
        <w:t xml:space="preserve"> according </w:t>
      </w:r>
      <w:r w:rsidR="00B34DFF">
        <w:t xml:space="preserve">to </w:t>
      </w:r>
      <w:proofErr w:type="spellStart"/>
      <w:r w:rsidR="00B34DFF">
        <w:t>ManagementStudyHQ</w:t>
      </w:r>
      <w:proofErr w:type="spellEnd"/>
      <w:r w:rsidR="00B34DFF">
        <w:t xml:space="preserve"> </w:t>
      </w:r>
      <w:sdt>
        <w:sdtPr>
          <w:id w:val="-1895953450"/>
          <w:citation/>
        </w:sdtPr>
        <w:sdtContent>
          <w:r w:rsidR="00633864">
            <w:fldChar w:fldCharType="begin"/>
          </w:r>
          <w:r w:rsidR="00633864">
            <w:instrText xml:space="preserve">CITATION Man20 \n  \t  \l 2057 </w:instrText>
          </w:r>
          <w:r w:rsidR="00633864">
            <w:fldChar w:fldCharType="separate"/>
          </w:r>
          <w:r w:rsidR="00EA0B8B">
            <w:rPr>
              <w:noProof/>
            </w:rPr>
            <w:t>(n.d.)</w:t>
          </w:r>
          <w:r w:rsidR="00633864">
            <w:fldChar w:fldCharType="end"/>
          </w:r>
        </w:sdtContent>
      </w:sdt>
      <w:r w:rsidR="00E255FF">
        <w:t>.</w:t>
      </w:r>
      <w:r w:rsidR="008D6CC9">
        <w:t xml:space="preserve"> </w:t>
      </w:r>
      <w:r w:rsidR="00734BD5">
        <w:t xml:space="preserve">Bohanna described in his course information, </w:t>
      </w:r>
      <w:r w:rsidR="00E255FF">
        <w:t xml:space="preserve">and this author would agree, </w:t>
      </w:r>
      <w:r w:rsidR="00640F8A">
        <w:t xml:space="preserve">they fall under </w:t>
      </w:r>
      <w:proofErr w:type="gramStart"/>
      <w:r w:rsidR="00640F8A">
        <w:t>4</w:t>
      </w:r>
      <w:proofErr w:type="gramEnd"/>
      <w:r w:rsidR="00640F8A">
        <w:t xml:space="preserve"> general </w:t>
      </w:r>
      <w:r w:rsidR="00E255FF">
        <w:t>categories:</w:t>
      </w:r>
      <w:r w:rsidR="00DA47CA">
        <w:t xml:space="preserve"> Classical, </w:t>
      </w:r>
      <w:r w:rsidR="004F228D">
        <w:t>Human relations, Systems and Contingency</w:t>
      </w:r>
      <w:sdt>
        <w:sdtPr>
          <w:id w:val="-513155670"/>
          <w:citation/>
        </w:sdtPr>
        <w:sdtContent>
          <w:r w:rsidR="00A76555">
            <w:fldChar w:fldCharType="begin"/>
          </w:r>
          <w:r w:rsidR="00A76555">
            <w:instrText xml:space="preserve">CITATION Beh21 \n  \t  \l 2057 </w:instrText>
          </w:r>
          <w:r w:rsidR="00A76555">
            <w:fldChar w:fldCharType="separate"/>
          </w:r>
          <w:r w:rsidR="00EA0B8B">
            <w:rPr>
              <w:noProof/>
            </w:rPr>
            <w:t xml:space="preserve"> (n.d.)</w:t>
          </w:r>
          <w:r w:rsidR="00A76555">
            <w:fldChar w:fldCharType="end"/>
          </w:r>
        </w:sdtContent>
      </w:sdt>
      <w:r w:rsidR="00A76555">
        <w:t>.</w:t>
      </w:r>
    </w:p>
    <w:p w14:paraId="175ABE74" w14:textId="084A0056" w:rsidR="0008281C" w:rsidRDefault="004F228D" w:rsidP="007525E8">
      <w:pPr>
        <w:jc w:val="both"/>
      </w:pPr>
      <w:r w:rsidRPr="00D00990">
        <w:rPr>
          <w:b/>
          <w:bCs/>
        </w:rPr>
        <w:t>Classical</w:t>
      </w:r>
      <w:r>
        <w:t xml:space="preserve"> management theorists </w:t>
      </w:r>
      <w:r w:rsidR="00AE3543">
        <w:t xml:space="preserve">such as </w:t>
      </w:r>
      <w:r w:rsidR="002A75F0" w:rsidRPr="002A75F0">
        <w:t xml:space="preserve">Taylor, Fayol, and </w:t>
      </w:r>
      <w:r w:rsidR="007527A2">
        <w:t>Weber</w:t>
      </w:r>
      <w:r w:rsidR="002A75F0">
        <w:t xml:space="preserve"> </w:t>
      </w:r>
      <w:r w:rsidR="001D3ECC">
        <w:t>emphasis</w:t>
      </w:r>
      <w:r w:rsidR="004D0802">
        <w:t>e</w:t>
      </w:r>
      <w:r w:rsidR="001D3ECC">
        <w:t xml:space="preserve"> that structure and hierarchy is </w:t>
      </w:r>
      <w:r w:rsidR="00A467D3">
        <w:t xml:space="preserve">important, </w:t>
      </w:r>
      <w:r w:rsidR="00375B77">
        <w:t xml:space="preserve">include approaches such as </w:t>
      </w:r>
      <w:r w:rsidR="00BC64D9">
        <w:t>Taylors</w:t>
      </w:r>
      <w:r w:rsidR="000B05FF">
        <w:t xml:space="preserve"> </w:t>
      </w:r>
      <w:r w:rsidR="002100A1">
        <w:t xml:space="preserve">worker </w:t>
      </w:r>
      <w:r w:rsidR="000B05FF">
        <w:t>i</w:t>
      </w:r>
      <w:r w:rsidR="002100A1">
        <w:t xml:space="preserve">ncentives to </w:t>
      </w:r>
      <w:r w:rsidR="00F06E8A">
        <w:t xml:space="preserve">achieve </w:t>
      </w:r>
      <w:r w:rsidR="002100A1">
        <w:t>their fullest</w:t>
      </w:r>
      <w:r w:rsidR="00F06E8A">
        <w:t xml:space="preserve"> potential</w:t>
      </w:r>
      <w:r w:rsidR="00CE383A">
        <w:t>, as well as removing any decision making from workers</w:t>
      </w:r>
      <w:r w:rsidR="006F343D">
        <w:t>,</w:t>
      </w:r>
      <w:r w:rsidR="00EE410E">
        <w:t xml:space="preserve"> allocating the right worker for a </w:t>
      </w:r>
      <w:r w:rsidR="006F343D">
        <w:t xml:space="preserve">specific </w:t>
      </w:r>
      <w:r w:rsidR="00EE410E">
        <w:t>job</w:t>
      </w:r>
      <w:r w:rsidR="006F343D">
        <w:t xml:space="preserve"> </w:t>
      </w:r>
      <w:sdt>
        <w:sdtPr>
          <w:id w:val="489291110"/>
          <w:citation/>
        </w:sdtPr>
        <w:sdtContent>
          <w:r w:rsidR="002100A1">
            <w:fldChar w:fldCharType="begin"/>
          </w:r>
          <w:r w:rsidR="002100A1">
            <w:instrText xml:space="preserve">CITATION Tay11 \n  \t  \l 2057 </w:instrText>
          </w:r>
          <w:r w:rsidR="002100A1">
            <w:fldChar w:fldCharType="separate"/>
          </w:r>
          <w:r w:rsidR="00EA0B8B">
            <w:rPr>
              <w:noProof/>
            </w:rPr>
            <w:t>(1911)</w:t>
          </w:r>
          <w:r w:rsidR="002100A1">
            <w:fldChar w:fldCharType="end"/>
          </w:r>
        </w:sdtContent>
      </w:sdt>
      <w:r w:rsidR="002100A1">
        <w:t xml:space="preserve"> </w:t>
      </w:r>
      <w:r w:rsidR="005F514D">
        <w:t>and</w:t>
      </w:r>
      <w:r w:rsidR="00A9720B">
        <w:t xml:space="preserve"> </w:t>
      </w:r>
      <w:r w:rsidR="00CB03BB">
        <w:t>Fayol</w:t>
      </w:r>
      <w:r w:rsidR="00DA0F1F">
        <w:t>’</w:t>
      </w:r>
      <w:r w:rsidR="00CB03BB">
        <w:t>s</w:t>
      </w:r>
      <w:r w:rsidR="00DA0F1F">
        <w:t xml:space="preserve"> initially unpublished </w:t>
      </w:r>
      <w:r w:rsidR="0013593D">
        <w:t xml:space="preserve">1908 </w:t>
      </w:r>
      <w:r w:rsidR="00DA0F1F">
        <w:t>work explain</w:t>
      </w:r>
      <w:r w:rsidR="00324F5E">
        <w:t>ing</w:t>
      </w:r>
      <w:r w:rsidR="00DA0F1F">
        <w:t xml:space="preserve"> the importance of applying mathematics and science to a management approach</w:t>
      </w:r>
      <w:r w:rsidR="0008281C">
        <w:t xml:space="preserve"> and focuses on </w:t>
      </w:r>
      <w:r w:rsidR="00B37060">
        <w:t>the administrative structure</w:t>
      </w:r>
      <w:r w:rsidR="00DA0F1F">
        <w:t xml:space="preserve"> </w:t>
      </w:r>
      <w:sdt>
        <w:sdtPr>
          <w:id w:val="613792749"/>
          <w:citation/>
        </w:sdtPr>
        <w:sdtContent>
          <w:r w:rsidR="00684FCE">
            <w:fldChar w:fldCharType="begin"/>
          </w:r>
          <w:r w:rsidR="00684FCE">
            <w:instrText xml:space="preserve"> CITATION Cit02 \l 2057 </w:instrText>
          </w:r>
          <w:r w:rsidR="00684FCE">
            <w:fldChar w:fldCharType="separate"/>
          </w:r>
          <w:r w:rsidR="00EA0B8B">
            <w:rPr>
              <w:noProof/>
            </w:rPr>
            <w:t>(Cited in Wren, Bedeian, &amp; Breeze, 2002)</w:t>
          </w:r>
          <w:r w:rsidR="00684FCE">
            <w:fldChar w:fldCharType="end"/>
          </w:r>
        </w:sdtContent>
      </w:sdt>
      <w:r w:rsidR="004C7947">
        <w:t>.</w:t>
      </w:r>
      <w:r w:rsidR="0068074F">
        <w:t xml:space="preserve"> Classical management theory </w:t>
      </w:r>
      <w:r w:rsidR="00B26C3C">
        <w:t>although set a foundation</w:t>
      </w:r>
      <w:r w:rsidR="000621FD">
        <w:t xml:space="preserve">, is not without its critics, Sheldon </w:t>
      </w:r>
      <w:r w:rsidR="00C90C19" w:rsidRPr="00C90C19">
        <w:t xml:space="preserve">criticised </w:t>
      </w:r>
      <w:r w:rsidR="00C90C19">
        <w:t xml:space="preserve">Taylor </w:t>
      </w:r>
      <w:r w:rsidR="00C90C19" w:rsidRPr="00C90C19">
        <w:t xml:space="preserve">for </w:t>
      </w:r>
      <w:r w:rsidR="00C90C19">
        <w:t>his</w:t>
      </w:r>
      <w:r w:rsidR="00C90C19" w:rsidRPr="00C90C19">
        <w:t xml:space="preserve"> </w:t>
      </w:r>
      <w:r w:rsidR="00C90C19">
        <w:t>“</w:t>
      </w:r>
      <w:r w:rsidR="00C90C19" w:rsidRPr="00C90C19">
        <w:t>over-simplistic view of what motivated the worker</w:t>
      </w:r>
      <w:r w:rsidR="00C90C19">
        <w:t xml:space="preserve">” </w:t>
      </w:r>
      <w:r w:rsidR="006E5B3D">
        <w:t xml:space="preserve">favouring a more humanistic approach </w:t>
      </w:r>
      <w:sdt>
        <w:sdtPr>
          <w:id w:val="1006867616"/>
          <w:citation/>
        </w:sdtPr>
        <w:sdtContent>
          <w:r w:rsidR="006E5B3D">
            <w:fldChar w:fldCharType="begin"/>
          </w:r>
          <w:r w:rsidR="006E5B3D">
            <w:instrText xml:space="preserve"> CITATION She03 \l 2057 </w:instrText>
          </w:r>
          <w:r w:rsidR="006E5B3D">
            <w:fldChar w:fldCharType="separate"/>
          </w:r>
          <w:r w:rsidR="00EA0B8B">
            <w:rPr>
              <w:noProof/>
            </w:rPr>
            <w:t>(Sheldon, 2003)</w:t>
          </w:r>
          <w:r w:rsidR="006E5B3D">
            <w:fldChar w:fldCharType="end"/>
          </w:r>
        </w:sdtContent>
      </w:sdt>
      <w:r w:rsidR="008F6FED">
        <w:t xml:space="preserve">. Classical management theory </w:t>
      </w:r>
      <w:r w:rsidR="0068074F">
        <w:t xml:space="preserve">fails to consider the informal behaviour of </w:t>
      </w:r>
      <w:r w:rsidR="0009355B">
        <w:t>an organisation</w:t>
      </w:r>
      <w:r w:rsidR="008F6FED">
        <w:t>’</w:t>
      </w:r>
      <w:r w:rsidR="0009355B">
        <w:t xml:space="preserve"> members and does not recognise the human behavioural aspect</w:t>
      </w:r>
      <w:r w:rsidR="00155255">
        <w:t>.</w:t>
      </w:r>
    </w:p>
    <w:p w14:paraId="22D34928" w14:textId="43D61E4D" w:rsidR="00782CC8" w:rsidRDefault="008E088F" w:rsidP="007525E8">
      <w:pPr>
        <w:jc w:val="both"/>
      </w:pPr>
      <w:r w:rsidRPr="00D00990">
        <w:rPr>
          <w:b/>
          <w:bCs/>
        </w:rPr>
        <w:t>Human relations</w:t>
      </w:r>
      <w:r>
        <w:t xml:space="preserve"> theory </w:t>
      </w:r>
      <w:r w:rsidR="00222D3A">
        <w:t xml:space="preserve">focuses on the human relations aspect of an organisation and </w:t>
      </w:r>
      <w:r w:rsidR="00B61606">
        <w:t xml:space="preserve">the social </w:t>
      </w:r>
      <w:r w:rsidR="00BC47CB">
        <w:t xml:space="preserve">and influential </w:t>
      </w:r>
      <w:r w:rsidR="00B61606">
        <w:t xml:space="preserve">factors of </w:t>
      </w:r>
      <w:r w:rsidR="00BC47CB">
        <w:t>employees and</w:t>
      </w:r>
      <w:r w:rsidR="00CD2069">
        <w:t xml:space="preserve"> owes its </w:t>
      </w:r>
      <w:r w:rsidR="003327A0">
        <w:t>notoriety</w:t>
      </w:r>
      <w:r w:rsidR="00CD2069">
        <w:t xml:space="preserve"> </w:t>
      </w:r>
      <w:r w:rsidR="00905570">
        <w:t xml:space="preserve">in part </w:t>
      </w:r>
      <w:r w:rsidR="00CD2069">
        <w:t xml:space="preserve">to </w:t>
      </w:r>
      <w:r w:rsidR="00CA78EE">
        <w:t xml:space="preserve">analysis of </w:t>
      </w:r>
      <w:r w:rsidR="00DA6899" w:rsidRPr="00DA6899">
        <w:t>experiments at the Hawthorne plant of the Western Electric Company near Chicago, America (1924–32)</w:t>
      </w:r>
      <w:r w:rsidR="00D432FA">
        <w:t>. Although often credited with his involvement in the experiments</w:t>
      </w:r>
      <w:r w:rsidR="00AF66FA">
        <w:t xml:space="preserve">, Elton Mayo’s involvement is unclear, </w:t>
      </w:r>
      <w:r w:rsidR="00BE2841">
        <w:t>and</w:t>
      </w:r>
      <w:r w:rsidR="004F5BF6">
        <w:t xml:space="preserve"> the experiments have been </w:t>
      </w:r>
      <w:r w:rsidR="00494455">
        <w:t>criticised</w:t>
      </w:r>
      <w:r w:rsidR="00730D88">
        <w:t>,</w:t>
      </w:r>
      <w:r w:rsidR="00494455">
        <w:t xml:space="preserve"> </w:t>
      </w:r>
      <w:r w:rsidR="00450935">
        <w:t>Parsons</w:t>
      </w:r>
      <w:r w:rsidR="00730D88">
        <w:t xml:space="preserve"> </w:t>
      </w:r>
      <w:r w:rsidR="002F4505">
        <w:t xml:space="preserve">tells us that the it is the application of the experiment mechanisms </w:t>
      </w:r>
      <w:r w:rsidR="001B2569">
        <w:t xml:space="preserve">that </w:t>
      </w:r>
      <w:r w:rsidR="00E17117">
        <w:t>gave positive results</w:t>
      </w:r>
      <w:r w:rsidR="001B2569">
        <w:t xml:space="preserve">, and not the </w:t>
      </w:r>
      <w:r w:rsidR="00D97662">
        <w:t>e</w:t>
      </w:r>
      <w:r w:rsidR="001B2569">
        <w:t>xperiment its self, and as such the data cannot be merited</w:t>
      </w:r>
      <w:r w:rsidR="00E17117">
        <w:t xml:space="preserve"> </w:t>
      </w:r>
      <w:sdt>
        <w:sdtPr>
          <w:id w:val="1303963869"/>
          <w:citation/>
        </w:sdtPr>
        <w:sdtContent>
          <w:r w:rsidR="001E54AB">
            <w:fldChar w:fldCharType="begin"/>
          </w:r>
          <w:r w:rsidR="001E54AB">
            <w:instrText xml:space="preserve">CITATION Par74 \n  \t  \l 2057 </w:instrText>
          </w:r>
          <w:r w:rsidR="001E54AB">
            <w:fldChar w:fldCharType="separate"/>
          </w:r>
          <w:r w:rsidR="00EA0B8B">
            <w:rPr>
              <w:noProof/>
            </w:rPr>
            <w:t>(1974)</w:t>
          </w:r>
          <w:r w:rsidR="001E54AB">
            <w:fldChar w:fldCharType="end"/>
          </w:r>
        </w:sdtContent>
      </w:sdt>
      <w:r w:rsidR="001B2569">
        <w:t xml:space="preserve"> </w:t>
      </w:r>
      <w:r w:rsidR="001E54AB">
        <w:t xml:space="preserve">however </w:t>
      </w:r>
      <w:r w:rsidR="00BE2841">
        <w:t xml:space="preserve">it is the </w:t>
      </w:r>
      <w:r w:rsidR="00D97662">
        <w:t xml:space="preserve">more prevalent </w:t>
      </w:r>
      <w:r w:rsidR="00BE2841">
        <w:t xml:space="preserve">works of theorists such as </w:t>
      </w:r>
      <w:r w:rsidR="00BE2841" w:rsidRPr="00BE2841">
        <w:t>Landsberger</w:t>
      </w:r>
      <w:r w:rsidR="00BE2841">
        <w:t xml:space="preserve"> </w:t>
      </w:r>
      <w:r w:rsidR="006D0001">
        <w:t>that explored the experiments</w:t>
      </w:r>
      <w:r w:rsidR="004F619F">
        <w:t xml:space="preserve"> merits </w:t>
      </w:r>
      <w:r w:rsidR="00262069">
        <w:t xml:space="preserve">with hindsight </w:t>
      </w:r>
      <w:r w:rsidR="004F619F">
        <w:t>on influencing human behaviour to better productivity</w:t>
      </w:r>
      <w:r w:rsidR="00413AE2">
        <w:t xml:space="preserve"> </w:t>
      </w:r>
      <w:sdt>
        <w:sdtPr>
          <w:id w:val="-1409840181"/>
          <w:citation/>
        </w:sdtPr>
        <w:sdtContent>
          <w:r w:rsidR="008F506B">
            <w:fldChar w:fldCharType="begin"/>
          </w:r>
          <w:r w:rsidR="00E526AD">
            <w:instrText xml:space="preserve">CITATION Lan58 \n  \t  \l 2057 </w:instrText>
          </w:r>
          <w:r w:rsidR="008F506B">
            <w:fldChar w:fldCharType="separate"/>
          </w:r>
          <w:r w:rsidR="00EA0B8B">
            <w:rPr>
              <w:noProof/>
            </w:rPr>
            <w:t>(1958)</w:t>
          </w:r>
          <w:r w:rsidR="008F506B">
            <w:fldChar w:fldCharType="end"/>
          </w:r>
        </w:sdtContent>
      </w:sdt>
      <w:r w:rsidR="00BC47CB">
        <w:t xml:space="preserve">. </w:t>
      </w:r>
    </w:p>
    <w:p w14:paraId="5183263C" w14:textId="3B501F4D" w:rsidR="007D0A22" w:rsidRPr="00014185" w:rsidRDefault="00AF7D29" w:rsidP="007525E8">
      <w:pPr>
        <w:jc w:val="both"/>
      </w:pPr>
      <w:r>
        <w:rPr>
          <w:b/>
          <w:bCs/>
        </w:rPr>
        <w:t>Systems approach</w:t>
      </w:r>
      <w:r w:rsidR="005A4830">
        <w:rPr>
          <w:b/>
          <w:bCs/>
        </w:rPr>
        <w:t>.</w:t>
      </w:r>
      <w:r>
        <w:rPr>
          <w:b/>
          <w:bCs/>
        </w:rPr>
        <w:t xml:space="preserve"> </w:t>
      </w:r>
      <w:r w:rsidR="00AC2828" w:rsidRPr="00AC2828">
        <w:t xml:space="preserve">von </w:t>
      </w:r>
      <w:r w:rsidR="00A44A66">
        <w:t>B</w:t>
      </w:r>
      <w:r w:rsidR="00AC2828" w:rsidRPr="00AC2828">
        <w:t>ertalanffy</w:t>
      </w:r>
      <w:r w:rsidR="00AC2828">
        <w:t xml:space="preserve"> first introduced</w:t>
      </w:r>
      <w:r w:rsidR="00A44A66">
        <w:t xml:space="preserve"> the</w:t>
      </w:r>
      <w:r w:rsidR="00B81F86">
        <w:t xml:space="preserve"> </w:t>
      </w:r>
      <w:r w:rsidR="00DA2E90">
        <w:t>theory</w:t>
      </w:r>
      <w:r w:rsidR="000639D4">
        <w:t xml:space="preserve"> with a set of principles for a system,</w:t>
      </w:r>
      <w:r w:rsidR="00B81F86">
        <w:t xml:space="preserve"> </w:t>
      </w:r>
      <w:r w:rsidR="00AE5D70">
        <w:t xml:space="preserve">considering </w:t>
      </w:r>
      <w:r w:rsidR="00D33757">
        <w:t>an</w:t>
      </w:r>
      <w:r w:rsidR="00AE5D70">
        <w:t xml:space="preserve"> organisation</w:t>
      </w:r>
      <w:r w:rsidR="00D33757">
        <w:t xml:space="preserve"> as </w:t>
      </w:r>
      <w:r w:rsidR="000639D4">
        <w:t>one</w:t>
      </w:r>
      <w:r w:rsidR="00FC11D2" w:rsidRPr="00FC11D2">
        <w:t xml:space="preserve"> </w:t>
      </w:r>
      <w:sdt>
        <w:sdtPr>
          <w:id w:val="861942811"/>
          <w:citation/>
        </w:sdtPr>
        <w:sdtContent>
          <w:r w:rsidR="00FC11D2">
            <w:fldChar w:fldCharType="begin"/>
          </w:r>
          <w:r w:rsidR="00FC11D2">
            <w:instrText xml:space="preserve">CITATION von68 \n  \t  \l 2057 </w:instrText>
          </w:r>
          <w:r w:rsidR="00FC11D2">
            <w:fldChar w:fldCharType="separate"/>
          </w:r>
          <w:r w:rsidR="00EA0B8B">
            <w:rPr>
              <w:noProof/>
            </w:rPr>
            <w:t>(1968)</w:t>
          </w:r>
          <w:r w:rsidR="00FC11D2">
            <w:fldChar w:fldCharType="end"/>
          </w:r>
        </w:sdtContent>
      </w:sdt>
      <w:r w:rsidR="00D33757">
        <w:t>,</w:t>
      </w:r>
      <w:r w:rsidR="005A49FD">
        <w:t xml:space="preserve"> </w:t>
      </w:r>
      <w:r w:rsidR="00A21584">
        <w:t xml:space="preserve">and </w:t>
      </w:r>
      <w:r w:rsidR="005A4830">
        <w:t>is a mixture of the two above theoretical views, the importance of the organisational structure and of human behaviou</w:t>
      </w:r>
      <w:r w:rsidR="00A21584">
        <w:t>r,</w:t>
      </w:r>
      <w:r w:rsidR="00AE5D70">
        <w:t xml:space="preserve"> </w:t>
      </w:r>
      <w:r w:rsidR="003E6FD3">
        <w:t>influence</w:t>
      </w:r>
      <w:r w:rsidR="00D33757">
        <w:t>d</w:t>
      </w:r>
      <w:r w:rsidR="003E6FD3">
        <w:t xml:space="preserve"> by</w:t>
      </w:r>
      <w:r w:rsidR="00CC5745">
        <w:t xml:space="preserve"> both internal and</w:t>
      </w:r>
      <w:r w:rsidR="003E6FD3">
        <w:t xml:space="preserve"> external factor</w:t>
      </w:r>
      <w:r w:rsidR="008634C2">
        <w:t>s</w:t>
      </w:r>
      <w:r w:rsidR="005A49FD">
        <w:t xml:space="preserve">. </w:t>
      </w:r>
      <w:r w:rsidR="00F642E0">
        <w:t>A</w:t>
      </w:r>
      <w:r w:rsidR="00F642E0">
        <w:t xml:space="preserve">s von Bertalanffy </w:t>
      </w:r>
      <w:r w:rsidR="005F5192" w:rsidRPr="00D55314">
        <w:t>socio-technical approac</w:t>
      </w:r>
      <w:r w:rsidR="005F5192">
        <w:t>h</w:t>
      </w:r>
      <w:r w:rsidR="005F5192">
        <w:t xml:space="preserve"> </w:t>
      </w:r>
      <w:r w:rsidR="00F642E0">
        <w:t>giv</w:t>
      </w:r>
      <w:r w:rsidR="005F5192">
        <w:t>ing</w:t>
      </w:r>
      <w:r w:rsidR="00F642E0">
        <w:t xml:space="preserve"> equal merit to both human and technical aspects as per their intended situation and suggests that an effect on each will have influence on another</w:t>
      </w:r>
      <w:r w:rsidR="00697348">
        <w:t>,</w:t>
      </w:r>
      <w:r w:rsidR="00F441F5">
        <w:t xml:space="preserve"> </w:t>
      </w:r>
      <w:r w:rsidR="0080666F">
        <w:t xml:space="preserve">all </w:t>
      </w:r>
      <w:r w:rsidR="00697348">
        <w:t xml:space="preserve">as </w:t>
      </w:r>
      <w:r w:rsidR="00F83024">
        <w:t xml:space="preserve">connected </w:t>
      </w:r>
      <w:r w:rsidR="00697348">
        <w:t xml:space="preserve">parts </w:t>
      </w:r>
      <w:r w:rsidR="00312BE2">
        <w:t xml:space="preserve">of </w:t>
      </w:r>
      <w:r w:rsidR="00F441F5">
        <w:t xml:space="preserve">a </w:t>
      </w:r>
      <w:r w:rsidR="00D36BB8">
        <w:t>system</w:t>
      </w:r>
      <w:r w:rsidR="00EF0194">
        <w:t>.</w:t>
      </w:r>
      <w:r w:rsidR="00014185">
        <w:t xml:space="preserve"> </w:t>
      </w:r>
      <w:r w:rsidR="00D8185D">
        <w:t>Systems</w:t>
      </w:r>
      <w:r w:rsidR="009557CE">
        <w:t xml:space="preserve"> can also </w:t>
      </w:r>
      <w:r w:rsidR="00D8185D">
        <w:t>divide</w:t>
      </w:r>
      <w:r w:rsidR="0064478F">
        <w:t xml:space="preserve"> into sub systems</w:t>
      </w:r>
      <w:r w:rsidR="00CF2700">
        <w:t xml:space="preserve">, considered as open, </w:t>
      </w:r>
      <w:r w:rsidR="00D8185D">
        <w:t>interacts with the environment, a</w:t>
      </w:r>
      <w:r w:rsidR="006F1C2C">
        <w:t>n</w:t>
      </w:r>
      <w:r w:rsidR="00D8185D">
        <w:t xml:space="preserve">d closed, self-sufficient. </w:t>
      </w:r>
      <w:r w:rsidR="00626593" w:rsidRPr="00626593">
        <w:t>Admiral Group</w:t>
      </w:r>
      <w:r w:rsidR="00823550" w:rsidRPr="00626593">
        <w:t xml:space="preserve"> adopt this approach to a degree, as it </w:t>
      </w:r>
      <w:r w:rsidR="00342F13">
        <w:t>has enabled them</w:t>
      </w:r>
      <w:r w:rsidR="00823550" w:rsidRPr="00626593">
        <w:t xml:space="preserve"> to </w:t>
      </w:r>
      <w:r w:rsidR="00073BA4" w:rsidRPr="00626593">
        <w:t xml:space="preserve">duplicate </w:t>
      </w:r>
      <w:r w:rsidR="00A10E13">
        <w:t xml:space="preserve">systems </w:t>
      </w:r>
      <w:r w:rsidR="00073BA4" w:rsidRPr="00626593">
        <w:t xml:space="preserve">for their </w:t>
      </w:r>
      <w:r w:rsidR="00626593" w:rsidRPr="00626593">
        <w:t>varying insurance-based companies</w:t>
      </w:r>
      <w:r w:rsidR="00351D6B">
        <w:t>.</w:t>
      </w:r>
    </w:p>
    <w:p w14:paraId="2D5E79BF" w14:textId="6AE18685" w:rsidR="0008281C" w:rsidRPr="008708B5" w:rsidRDefault="00D36BB8" w:rsidP="007525E8">
      <w:pPr>
        <w:jc w:val="both"/>
        <w:rPr>
          <w:color w:val="FF0000"/>
        </w:rPr>
      </w:pPr>
      <w:r>
        <w:rPr>
          <w:b/>
          <w:bCs/>
        </w:rPr>
        <w:t xml:space="preserve">Contingency </w:t>
      </w:r>
      <w:r w:rsidR="00F642E0">
        <w:t>theory</w:t>
      </w:r>
      <w:r w:rsidR="0097557B">
        <w:t>,</w:t>
      </w:r>
      <w:r w:rsidR="00F642E0">
        <w:t xml:space="preserve"> </w:t>
      </w:r>
      <w:r w:rsidR="00285893">
        <w:t>seen as an extension to the systems approach</w:t>
      </w:r>
      <w:r w:rsidR="0097557B">
        <w:t>,</w:t>
      </w:r>
      <w:r w:rsidR="00285893">
        <w:t xml:space="preserve"> </w:t>
      </w:r>
      <w:r w:rsidR="00F50E19">
        <w:t xml:space="preserve">theorises the importance of </w:t>
      </w:r>
      <w:r w:rsidR="00D8185D">
        <w:t>structure but</w:t>
      </w:r>
      <w:r w:rsidR="00F50E19">
        <w:t xml:space="preserve"> </w:t>
      </w:r>
      <w:r w:rsidR="00B9425B">
        <w:t xml:space="preserve">suggests </w:t>
      </w:r>
      <w:r w:rsidR="00792364">
        <w:t>the need to apply</w:t>
      </w:r>
      <w:r w:rsidR="00B9425B">
        <w:t xml:space="preserve"> different systems</w:t>
      </w:r>
      <w:r w:rsidR="00C00969">
        <w:t xml:space="preserve"> and approaches </w:t>
      </w:r>
      <w:r w:rsidR="00792364">
        <w:t xml:space="preserve">dependant on the nature of the task and </w:t>
      </w:r>
      <w:r w:rsidR="008C0A39">
        <w:t xml:space="preserve">of the environmental influences </w:t>
      </w:r>
      <w:r w:rsidR="008B152F">
        <w:t>to</w:t>
      </w:r>
      <w:r w:rsidR="008C0A39">
        <w:t xml:space="preserve"> succeed</w:t>
      </w:r>
      <w:r w:rsidR="009926A1">
        <w:t>. Fiedler’s Contingency</w:t>
      </w:r>
      <w:r w:rsidR="009926A1" w:rsidRPr="00E07060">
        <w:t xml:space="preserve"> model states that a leader's effectiveness is based on the situation</w:t>
      </w:r>
      <w:r w:rsidR="004C1682">
        <w:t xml:space="preserve"> and that t</w:t>
      </w:r>
      <w:r w:rsidR="009926A1" w:rsidRPr="00E07060">
        <w:t xml:space="preserve">wo factors </w:t>
      </w:r>
      <w:r w:rsidR="009926A1">
        <w:t xml:space="preserve">should be considered, </w:t>
      </w:r>
      <w:r w:rsidR="009926A1" w:rsidRPr="00E07060">
        <w:t>"leadership style" and "situational favourableness"</w:t>
      </w:r>
      <w:r w:rsidR="004C1682">
        <w:t>,</w:t>
      </w:r>
      <w:r w:rsidR="009926A1">
        <w:t xml:space="preserve"> </w:t>
      </w:r>
      <w:r w:rsidR="00D55785">
        <w:t>telling us that success is</w:t>
      </w:r>
      <w:r w:rsidR="00B734F5">
        <w:t xml:space="preserve"> contingent on the application</w:t>
      </w:r>
      <w:r w:rsidR="00D82D17">
        <w:t xml:space="preserve"> of </w:t>
      </w:r>
      <w:r w:rsidR="0033024C">
        <w:t>the correct system or management</w:t>
      </w:r>
      <w:r w:rsidR="00EB2487">
        <w:t xml:space="preserve"> </w:t>
      </w:r>
      <w:r w:rsidR="005C1E10">
        <w:t>approach</w:t>
      </w:r>
      <w:r w:rsidR="00A125C1">
        <w:t xml:space="preserve"> as per</w:t>
      </w:r>
      <w:r w:rsidR="0033024C">
        <w:t xml:space="preserve"> </w:t>
      </w:r>
      <w:r w:rsidR="005B49E4">
        <w:t xml:space="preserve">the </w:t>
      </w:r>
      <w:r w:rsidR="00137004">
        <w:t xml:space="preserve">context and situation </w:t>
      </w:r>
      <w:r w:rsidR="00EA68F3">
        <w:t xml:space="preserve">that is </w:t>
      </w:r>
      <w:r w:rsidR="001432C1">
        <w:t>influencing decisions</w:t>
      </w:r>
      <w:r w:rsidR="00E34F72" w:rsidRPr="00E34F72">
        <w:t xml:space="preserve"> </w:t>
      </w:r>
      <w:sdt>
        <w:sdtPr>
          <w:id w:val="-2103173845"/>
          <w:citation/>
        </w:sdtPr>
        <w:sdtContent>
          <w:r w:rsidR="00E34F72">
            <w:fldChar w:fldCharType="begin"/>
          </w:r>
          <w:r w:rsidR="00D55785">
            <w:instrText xml:space="preserve">CITATION Fie67 \n  \t  \l 2057 </w:instrText>
          </w:r>
          <w:r w:rsidR="00E34F72">
            <w:fldChar w:fldCharType="separate"/>
          </w:r>
          <w:r w:rsidR="00EA0B8B">
            <w:rPr>
              <w:noProof/>
            </w:rPr>
            <w:t>(1967)</w:t>
          </w:r>
          <w:r w:rsidR="00E34F72">
            <w:fldChar w:fldCharType="end"/>
          </w:r>
        </w:sdtContent>
      </w:sdt>
      <w:r w:rsidR="00351D6B">
        <w:t xml:space="preserve">. This approach fits with Admiral </w:t>
      </w:r>
      <w:r w:rsidR="00A361FE">
        <w:t xml:space="preserve">and Admiral Group </w:t>
      </w:r>
      <w:r w:rsidR="00351D6B">
        <w:t xml:space="preserve">as they have elements of differing </w:t>
      </w:r>
      <w:r w:rsidR="00351D6B">
        <w:lastRenderedPageBreak/>
        <w:t xml:space="preserve">approaches </w:t>
      </w:r>
      <w:r w:rsidR="00A361FE">
        <w:t>withing their organisation</w:t>
      </w:r>
      <w:r w:rsidR="00D94F3C">
        <w:t xml:space="preserve">, </w:t>
      </w:r>
      <w:r w:rsidR="008708B5">
        <w:t xml:space="preserve">also </w:t>
      </w:r>
      <w:r w:rsidR="007E20C1">
        <w:t>adopting</w:t>
      </w:r>
      <w:r w:rsidR="00FF4E16">
        <w:t xml:space="preserve"> </w:t>
      </w:r>
      <w:r w:rsidR="008708B5">
        <w:t>McGregor’s</w:t>
      </w:r>
      <w:r w:rsidR="00953101">
        <w:t xml:space="preserve"> theory X and theory Y </w:t>
      </w:r>
      <w:r w:rsidR="008708B5">
        <w:t>theory, that different areas require different approaches</w:t>
      </w:r>
      <w:r w:rsidR="00953101">
        <w:t xml:space="preserve"> </w:t>
      </w:r>
      <w:sdt>
        <w:sdtPr>
          <w:id w:val="-1516379179"/>
          <w:citation/>
        </w:sdtPr>
        <w:sdtContent>
          <w:r w:rsidR="00953101">
            <w:fldChar w:fldCharType="begin"/>
          </w:r>
          <w:r w:rsidR="00953101">
            <w:instrText xml:space="preserve">CITATION McG00 \n  \t  \l 2057 </w:instrText>
          </w:r>
          <w:r w:rsidR="00953101">
            <w:fldChar w:fldCharType="separate"/>
          </w:r>
          <w:r w:rsidR="00EA0B8B">
            <w:rPr>
              <w:noProof/>
            </w:rPr>
            <w:t>(2000)</w:t>
          </w:r>
          <w:r w:rsidR="00953101">
            <w:fldChar w:fldCharType="end"/>
          </w:r>
        </w:sdtContent>
      </w:sdt>
      <w:r w:rsidR="008708B5">
        <w:t>.</w:t>
      </w:r>
    </w:p>
    <w:p w14:paraId="430B3F85" w14:textId="45DAC207" w:rsidR="0067278D" w:rsidRDefault="002911D7" w:rsidP="007525E8">
      <w:pPr>
        <w:jc w:val="both"/>
        <w:rPr>
          <w:b/>
          <w:bCs/>
        </w:rPr>
      </w:pPr>
      <w:r>
        <w:rPr>
          <w:b/>
          <w:bCs/>
        </w:rPr>
        <w:t xml:space="preserve"> </w:t>
      </w:r>
      <w:r w:rsidR="0067278D" w:rsidRPr="00D06DD2">
        <w:rPr>
          <w:b/>
          <w:bCs/>
        </w:rPr>
        <w:t>Work and motivation</w:t>
      </w:r>
    </w:p>
    <w:p w14:paraId="5CA512B3" w14:textId="05AAD988" w:rsidR="000D0030" w:rsidRDefault="00F66ED3" w:rsidP="007525E8">
      <w:pPr>
        <w:jc w:val="both"/>
      </w:pPr>
      <w:r>
        <w:t xml:space="preserve">Motivation </w:t>
      </w:r>
      <w:r w:rsidR="00E3717D">
        <w:t>is that which drives people to behave in the way they do</w:t>
      </w:r>
      <w:r w:rsidR="008F56C9">
        <w:t xml:space="preserve"> and why they choose to </w:t>
      </w:r>
      <w:r w:rsidR="003A2068">
        <w:t>conduct</w:t>
      </w:r>
      <w:r w:rsidR="002C23E7">
        <w:t xml:space="preserve"> </w:t>
      </w:r>
      <w:r w:rsidR="000D0030">
        <w:t>tasks</w:t>
      </w:r>
      <w:r w:rsidR="002C23E7">
        <w:t xml:space="preserve"> in particular ways</w:t>
      </w:r>
      <w:r w:rsidR="0099732F">
        <w:t xml:space="preserve"> i.e.,</w:t>
      </w:r>
      <w:r w:rsidR="00553C1B">
        <w:t xml:space="preserve"> what drives individuals to achieve something</w:t>
      </w:r>
      <w:r w:rsidR="007462F8">
        <w:t xml:space="preserve"> </w:t>
      </w:r>
      <w:r w:rsidR="0099732F">
        <w:t>to</w:t>
      </w:r>
      <w:r w:rsidR="007462F8">
        <w:t xml:space="preserve"> fulfil a need.</w:t>
      </w:r>
      <w:r w:rsidR="00DE7124">
        <w:t xml:space="preserve"> </w:t>
      </w:r>
      <w:r w:rsidR="00756B38">
        <w:t xml:space="preserve">In a workplace, </w:t>
      </w:r>
      <w:r w:rsidR="00DB0286">
        <w:t xml:space="preserve">financial reward alone may not be sufficient motivation. </w:t>
      </w:r>
      <w:r w:rsidR="0099732F">
        <w:t>Maslow</w:t>
      </w:r>
      <w:r w:rsidR="00822B19">
        <w:t xml:space="preserve"> tells us that </w:t>
      </w:r>
      <w:r w:rsidR="007B6F77" w:rsidRPr="007B6F77">
        <w:t>"It is quite true that man lives by bread alone — when there is no bread. But what happens to man’s desires when there is plenty of bread and when his belly is chronically filled?</w:t>
      </w:r>
      <w:r w:rsidR="007B6F77">
        <w:t xml:space="preserve">” </w:t>
      </w:r>
      <w:sdt>
        <w:sdtPr>
          <w:id w:val="-1691211547"/>
          <w:citation/>
        </w:sdtPr>
        <w:sdtContent>
          <w:r w:rsidR="00F85E69">
            <w:fldChar w:fldCharType="begin"/>
          </w:r>
          <w:r w:rsidR="00F85E69">
            <w:instrText xml:space="preserve"> CITATION Mas43 \l 2057 </w:instrText>
          </w:r>
          <w:r w:rsidR="00F85E69">
            <w:fldChar w:fldCharType="separate"/>
          </w:r>
          <w:r w:rsidR="00EA0B8B">
            <w:rPr>
              <w:noProof/>
            </w:rPr>
            <w:t>(Maslow, 1943)</w:t>
          </w:r>
          <w:r w:rsidR="00F85E69">
            <w:fldChar w:fldCharType="end"/>
          </w:r>
        </w:sdtContent>
      </w:sdt>
      <w:r w:rsidR="00F85E69">
        <w:t xml:space="preserve"> </w:t>
      </w:r>
      <w:r w:rsidR="00EF6BBD">
        <w:t>Maslow</w:t>
      </w:r>
      <w:r w:rsidR="007B6F77">
        <w:t xml:space="preserve"> </w:t>
      </w:r>
      <w:r w:rsidR="00612EF3">
        <w:t xml:space="preserve">continues </w:t>
      </w:r>
      <w:r w:rsidR="00EF6BBD">
        <w:t>by</w:t>
      </w:r>
      <w:r w:rsidR="00612EF3">
        <w:t xml:space="preserve"> </w:t>
      </w:r>
      <w:r w:rsidR="007B6F77">
        <w:t>provid</w:t>
      </w:r>
      <w:r w:rsidR="00EF6BBD">
        <w:t>ing</w:t>
      </w:r>
      <w:r w:rsidR="007B6F77">
        <w:t xml:space="preserve"> a</w:t>
      </w:r>
      <w:r w:rsidR="004229F2">
        <w:t xml:space="preserve"> motivation theory</w:t>
      </w:r>
      <w:r w:rsidR="008A4AEE">
        <w:t xml:space="preserve"> model for </w:t>
      </w:r>
      <w:r w:rsidR="00612EF3">
        <w:t>the</w:t>
      </w:r>
      <w:r w:rsidR="008A4AEE">
        <w:t xml:space="preserve"> hierarch</w:t>
      </w:r>
      <w:r w:rsidR="00612EF3">
        <w:t>al</w:t>
      </w:r>
      <w:r w:rsidR="008A4AEE">
        <w:t xml:space="preserve"> of needs </w:t>
      </w:r>
      <w:r w:rsidR="007E5CFF">
        <w:t>of</w:t>
      </w:r>
      <w:r w:rsidR="008A4AEE">
        <w:t xml:space="preserve"> an individual</w:t>
      </w:r>
      <w:r w:rsidR="007E5CFF">
        <w:t xml:space="preserve"> and suggests there are </w:t>
      </w:r>
      <w:r w:rsidR="0080292C">
        <w:t>five</w:t>
      </w:r>
      <w:r w:rsidR="007E5CFF">
        <w:t xml:space="preserve"> steps</w:t>
      </w:r>
      <w:r w:rsidR="008F7703">
        <w:t xml:space="preserve"> </w:t>
      </w:r>
      <w:r w:rsidR="00BE7FAC">
        <w:t xml:space="preserve">to fulfil before others may become </w:t>
      </w:r>
      <w:r w:rsidR="00EF6BBD">
        <w:t>fulfilled,</w:t>
      </w:r>
      <w:r w:rsidR="008F7703">
        <w:t xml:space="preserve"> demonstrating that some needs take </w:t>
      </w:r>
      <w:r w:rsidR="00F45F55">
        <w:t>precedent</w:t>
      </w:r>
      <w:r w:rsidR="008F7703">
        <w:t xml:space="preserve"> over others</w:t>
      </w:r>
      <w:r w:rsidR="007E5CFF">
        <w:t>:</w:t>
      </w:r>
    </w:p>
    <w:p w14:paraId="10ABF2D6" w14:textId="372B467B" w:rsidR="007E5CFF" w:rsidRDefault="00F737B2" w:rsidP="007525E8">
      <w:pPr>
        <w:pStyle w:val="ListParagraph"/>
        <w:numPr>
          <w:ilvl w:val="0"/>
          <w:numId w:val="3"/>
        </w:numPr>
        <w:jc w:val="both"/>
      </w:pPr>
      <w:r>
        <w:t>Physiological</w:t>
      </w:r>
      <w:r w:rsidR="00F1638E">
        <w:t>-</w:t>
      </w:r>
      <w:r w:rsidR="004E7039">
        <w:t xml:space="preserve"> </w:t>
      </w:r>
      <w:r w:rsidR="00BB444B">
        <w:t>bodily requirements such as</w:t>
      </w:r>
      <w:r w:rsidR="004E7039">
        <w:t xml:space="preserve"> hunger</w:t>
      </w:r>
      <w:r w:rsidR="00BB444B">
        <w:t xml:space="preserve"> and sleep</w:t>
      </w:r>
      <w:r w:rsidR="005B3BE2">
        <w:t>.</w:t>
      </w:r>
    </w:p>
    <w:p w14:paraId="5442BA91" w14:textId="181B0140" w:rsidR="00612EF3" w:rsidRDefault="006D488E" w:rsidP="007525E8">
      <w:pPr>
        <w:pStyle w:val="ListParagraph"/>
        <w:numPr>
          <w:ilvl w:val="0"/>
          <w:numId w:val="3"/>
        </w:numPr>
        <w:jc w:val="both"/>
      </w:pPr>
      <w:r>
        <w:t>Safety</w:t>
      </w:r>
      <w:r w:rsidR="00F1638E">
        <w:t>-</w:t>
      </w:r>
      <w:r>
        <w:t xml:space="preserve"> or the perception of, and freedom from pain</w:t>
      </w:r>
      <w:r w:rsidR="002E7308">
        <w:t xml:space="preserve"> and danger.</w:t>
      </w:r>
    </w:p>
    <w:p w14:paraId="39A5DE4F" w14:textId="5F8A0115" w:rsidR="002E7308" w:rsidRDefault="002E7308" w:rsidP="007525E8">
      <w:pPr>
        <w:pStyle w:val="ListParagraph"/>
        <w:numPr>
          <w:ilvl w:val="0"/>
          <w:numId w:val="3"/>
        </w:numPr>
        <w:jc w:val="both"/>
      </w:pPr>
      <w:r>
        <w:t>Social</w:t>
      </w:r>
      <w:r w:rsidR="00F1638E">
        <w:t>-</w:t>
      </w:r>
      <w:r>
        <w:t xml:space="preserve"> Membership</w:t>
      </w:r>
      <w:r w:rsidR="005B3BE2">
        <w:t xml:space="preserve"> of groups, love, friendship.</w:t>
      </w:r>
    </w:p>
    <w:p w14:paraId="42244717" w14:textId="77589CD0" w:rsidR="005B3BE2" w:rsidRDefault="008B2DE0" w:rsidP="007525E8">
      <w:pPr>
        <w:pStyle w:val="ListParagraph"/>
        <w:numPr>
          <w:ilvl w:val="0"/>
          <w:numId w:val="3"/>
        </w:numPr>
        <w:jc w:val="both"/>
      </w:pPr>
      <w:r>
        <w:t>Esteem</w:t>
      </w:r>
      <w:r w:rsidR="00F1638E">
        <w:t>-</w:t>
      </w:r>
      <w:r>
        <w:t xml:space="preserve"> recognition, </w:t>
      </w:r>
      <w:r w:rsidR="0080292C">
        <w:t>appreciation, self-confidence and respect for oneself and others.</w:t>
      </w:r>
    </w:p>
    <w:p w14:paraId="5A21F781" w14:textId="5747BA42" w:rsidR="0080292C" w:rsidRDefault="00F1638E" w:rsidP="007525E8">
      <w:pPr>
        <w:pStyle w:val="ListParagraph"/>
        <w:numPr>
          <w:ilvl w:val="0"/>
          <w:numId w:val="3"/>
        </w:numPr>
        <w:jc w:val="both"/>
      </w:pPr>
      <w:r>
        <w:t xml:space="preserve">Self-actualisation- </w:t>
      </w:r>
      <w:r w:rsidR="00F074F7">
        <w:t xml:space="preserve">the desire to achieve your full potential, self-development. </w:t>
      </w:r>
    </w:p>
    <w:p w14:paraId="3B4074A7" w14:textId="3E252E1B" w:rsidR="00446344" w:rsidRDefault="00B21B2F" w:rsidP="007525E8">
      <w:pPr>
        <w:jc w:val="both"/>
      </w:pPr>
      <w:r>
        <w:t xml:space="preserve">Maslow states that only once these </w:t>
      </w:r>
      <w:r w:rsidR="00F21E97">
        <w:t xml:space="preserve">needs are </w:t>
      </w:r>
      <w:r w:rsidR="00B51466">
        <w:t>met</w:t>
      </w:r>
      <w:r w:rsidR="00F21E97">
        <w:t xml:space="preserve"> will there be a potential for other needs to become apparent </w:t>
      </w:r>
      <w:sdt>
        <w:sdtPr>
          <w:id w:val="1761327312"/>
          <w:citation/>
        </w:sdtPr>
        <w:sdtContent>
          <w:r w:rsidR="00E23999">
            <w:fldChar w:fldCharType="begin"/>
          </w:r>
          <w:r w:rsidR="00E23999">
            <w:instrText xml:space="preserve">CITATION Mas43 \n  \t  \l 2057 </w:instrText>
          </w:r>
          <w:r w:rsidR="00E23999">
            <w:fldChar w:fldCharType="separate"/>
          </w:r>
          <w:r w:rsidR="00EA0B8B">
            <w:rPr>
              <w:noProof/>
            </w:rPr>
            <w:t>(1943)</w:t>
          </w:r>
          <w:r w:rsidR="00E23999">
            <w:fldChar w:fldCharType="end"/>
          </w:r>
        </w:sdtContent>
      </w:sdt>
      <w:r w:rsidR="0032687F">
        <w:t xml:space="preserve">. </w:t>
      </w:r>
      <w:r w:rsidR="00446344">
        <w:t xml:space="preserve">Not all theorists </w:t>
      </w:r>
      <w:r w:rsidR="00CD3A81">
        <w:t xml:space="preserve">agree </w:t>
      </w:r>
      <w:r w:rsidR="00A3249E">
        <w:t xml:space="preserve">on the </w:t>
      </w:r>
      <w:r w:rsidR="00256F21">
        <w:t>level importance of each aspect, Lieberman</w:t>
      </w:r>
      <w:r w:rsidR="005138F3">
        <w:t xml:space="preserve"> explains how social pain</w:t>
      </w:r>
      <w:r w:rsidR="00BE3272">
        <w:t xml:space="preserve"> and bon</w:t>
      </w:r>
      <w:r w:rsidR="00BD4DC1">
        <w:t>d</w:t>
      </w:r>
      <w:r w:rsidR="00BE3272">
        <w:t>s</w:t>
      </w:r>
      <w:r w:rsidR="00BD4DC1">
        <w:t xml:space="preserve"> are</w:t>
      </w:r>
      <w:r w:rsidR="00D671C7">
        <w:t xml:space="preserve"> </w:t>
      </w:r>
      <w:r w:rsidR="000E57E0">
        <w:t xml:space="preserve">of essential importance </w:t>
      </w:r>
      <w:sdt>
        <w:sdtPr>
          <w:id w:val="-2111658670"/>
          <w:citation/>
        </w:sdtPr>
        <w:sdtContent>
          <w:r w:rsidR="000E57E0">
            <w:fldChar w:fldCharType="begin"/>
          </w:r>
          <w:r w:rsidR="00017D82">
            <w:instrText xml:space="preserve">CITATION Lie13 \n  \t  \l 2057 </w:instrText>
          </w:r>
          <w:r w:rsidR="000E57E0">
            <w:fldChar w:fldCharType="separate"/>
          </w:r>
          <w:r w:rsidR="00EA0B8B">
            <w:rPr>
              <w:noProof/>
            </w:rPr>
            <w:t>(2013)</w:t>
          </w:r>
          <w:r w:rsidR="000E57E0">
            <w:fldChar w:fldCharType="end"/>
          </w:r>
        </w:sdtContent>
      </w:sdt>
      <w:r w:rsidR="002C3B8F">
        <w:t>.</w:t>
      </w:r>
    </w:p>
    <w:p w14:paraId="0EA40ED2" w14:textId="66A9BB7D" w:rsidR="007E5CFF" w:rsidRDefault="007745B0" w:rsidP="007525E8">
      <w:pPr>
        <w:jc w:val="both"/>
      </w:pPr>
      <w:r>
        <w:t xml:space="preserve">Barnard tells us that </w:t>
      </w:r>
      <w:r w:rsidR="00AB236E">
        <w:t>“motives</w:t>
      </w:r>
      <w:r w:rsidR="007A4A6C">
        <w:t xml:space="preserve">” of </w:t>
      </w:r>
      <w:r w:rsidR="008A560C">
        <w:t xml:space="preserve">individuals are “after the fact” </w:t>
      </w:r>
      <w:sdt>
        <w:sdtPr>
          <w:id w:val="219715707"/>
          <w:citation/>
        </w:sdtPr>
        <w:sdtContent>
          <w:r w:rsidR="0095211B">
            <w:fldChar w:fldCharType="begin"/>
          </w:r>
          <w:r w:rsidR="002E3C1A">
            <w:instrText xml:space="preserve">CITATION Bar68 \n  \t  \l 2057 </w:instrText>
          </w:r>
          <w:r w:rsidR="0095211B">
            <w:fldChar w:fldCharType="separate"/>
          </w:r>
          <w:r w:rsidR="00EA0B8B">
            <w:rPr>
              <w:noProof/>
            </w:rPr>
            <w:t>(1968)</w:t>
          </w:r>
          <w:r w:rsidR="0095211B">
            <w:fldChar w:fldCharType="end"/>
          </w:r>
        </w:sdtContent>
      </w:sdt>
      <w:r w:rsidR="0095211B">
        <w:t xml:space="preserve"> </w:t>
      </w:r>
      <w:r w:rsidR="00590240">
        <w:t>therefore</w:t>
      </w:r>
      <w:r w:rsidR="0095211B">
        <w:t xml:space="preserve"> </w:t>
      </w:r>
      <w:r w:rsidR="009469F1">
        <w:t xml:space="preserve">if a manager </w:t>
      </w:r>
      <w:r w:rsidR="003C2D96">
        <w:t>is</w:t>
      </w:r>
      <w:r w:rsidR="009469F1">
        <w:t xml:space="preserve"> to motivate an individual, it is important to identify and apply the </w:t>
      </w:r>
      <w:r w:rsidR="003C2D96">
        <w:t>appropriate</w:t>
      </w:r>
      <w:r w:rsidR="009469F1">
        <w:t xml:space="preserve"> </w:t>
      </w:r>
      <w:r w:rsidR="003C2D96">
        <w:t>hierarchical level</w:t>
      </w:r>
      <w:r w:rsidR="009469F1">
        <w:t xml:space="preserve"> of motivation</w:t>
      </w:r>
      <w:r w:rsidR="00606B1B">
        <w:t xml:space="preserve">, </w:t>
      </w:r>
      <w:r w:rsidR="008A560C">
        <w:t xml:space="preserve">before </w:t>
      </w:r>
      <w:r w:rsidR="00B929BD">
        <w:t xml:space="preserve">a goal is met. </w:t>
      </w:r>
      <w:r w:rsidR="00606B1B">
        <w:t xml:space="preserve">Admiral seem </w:t>
      </w:r>
      <w:r w:rsidR="008B5065">
        <w:t xml:space="preserve">to embrace </w:t>
      </w:r>
      <w:r w:rsidR="008B5065" w:rsidRPr="00D205EC">
        <w:t>Druker</w:t>
      </w:r>
      <w:r w:rsidR="008910AE" w:rsidRPr="00D205EC">
        <w:t xml:space="preserve">’s </w:t>
      </w:r>
      <w:r w:rsidR="001F388A" w:rsidRPr="00D205EC">
        <w:t xml:space="preserve">view </w:t>
      </w:r>
      <w:r w:rsidR="00411E15">
        <w:t xml:space="preserve">as Belludi </w:t>
      </w:r>
      <w:r w:rsidR="00327CDC">
        <w:t>cites</w:t>
      </w:r>
      <w:r w:rsidR="00411E15">
        <w:t xml:space="preserve"> </w:t>
      </w:r>
      <w:r w:rsidR="000D019E" w:rsidRPr="00D205EC">
        <w:t xml:space="preserve">that </w:t>
      </w:r>
      <w:r w:rsidR="001F388A" w:rsidRPr="00D205EC">
        <w:t>“The manager is the dynamic, life-giving element in every business”</w:t>
      </w:r>
      <w:r w:rsidR="008B5065" w:rsidRPr="00D205EC">
        <w:t xml:space="preserve"> </w:t>
      </w:r>
      <w:r w:rsidR="000D019E" w:rsidRPr="00D205EC">
        <w:t xml:space="preserve">and </w:t>
      </w:r>
      <w:r w:rsidR="0008396F" w:rsidRPr="00D205EC">
        <w:t>that “</w:t>
      </w:r>
      <w:r w:rsidR="0008396F" w:rsidRPr="00D205EC">
        <w:t>a business must be a creative rather than adaptive</w:t>
      </w:r>
      <w:r w:rsidR="0008396F" w:rsidRPr="00D205EC">
        <w:t>”</w:t>
      </w:r>
      <w:r w:rsidR="0008396F" w:rsidRPr="00D205EC">
        <w:t xml:space="preserve"> </w:t>
      </w:r>
      <w:sdt>
        <w:sdtPr>
          <w:id w:val="30618779"/>
          <w:citation/>
        </w:sdtPr>
        <w:sdtContent>
          <w:r w:rsidR="00327CDC">
            <w:fldChar w:fldCharType="begin"/>
          </w:r>
          <w:r w:rsidR="00327CDC">
            <w:instrText xml:space="preserve"> CITATION Bel17 \l 2057 </w:instrText>
          </w:r>
          <w:r w:rsidR="00327CDC">
            <w:fldChar w:fldCharType="separate"/>
          </w:r>
          <w:r w:rsidR="00EA0B8B">
            <w:rPr>
              <w:noProof/>
            </w:rPr>
            <w:t>(Belludi, 2017)</w:t>
          </w:r>
          <w:r w:rsidR="00327CDC">
            <w:fldChar w:fldCharType="end"/>
          </w:r>
        </w:sdtContent>
      </w:sdt>
      <w:r w:rsidR="00327CDC" w:rsidRPr="00D205EC">
        <w:t xml:space="preserve"> </w:t>
      </w:r>
      <w:r w:rsidR="008B5065" w:rsidRPr="00D205EC">
        <w:t>chang</w:t>
      </w:r>
      <w:r w:rsidR="00D205EC" w:rsidRPr="00D205EC">
        <w:t>ing</w:t>
      </w:r>
      <w:r w:rsidR="008B5065" w:rsidRPr="00D205EC">
        <w:t xml:space="preserve"> management approaches from reactive to proactive</w:t>
      </w:r>
      <w:r w:rsidR="008B5065" w:rsidRPr="00D205EC">
        <w:t xml:space="preserve">, </w:t>
      </w:r>
      <w:r w:rsidR="008A7995">
        <w:t xml:space="preserve">and </w:t>
      </w:r>
      <w:r w:rsidR="00971FDE">
        <w:t xml:space="preserve">that of </w:t>
      </w:r>
      <w:r w:rsidR="00ED7932">
        <w:t>M</w:t>
      </w:r>
      <w:r w:rsidR="00F615A5">
        <w:t>aslow</w:t>
      </w:r>
      <w:r w:rsidR="002231BA">
        <w:t>’</w:t>
      </w:r>
      <w:r w:rsidR="00F615A5">
        <w:t>s</w:t>
      </w:r>
      <w:r w:rsidR="00971FDE">
        <w:t xml:space="preserve"> an</w:t>
      </w:r>
      <w:r w:rsidR="00510866">
        <w:t>d</w:t>
      </w:r>
      <w:r w:rsidR="00971FDE">
        <w:t xml:space="preserve"> his</w:t>
      </w:r>
      <w:r w:rsidR="00500644">
        <w:t xml:space="preserve"> </w:t>
      </w:r>
      <w:r w:rsidR="00A94671">
        <w:t>hierarch</w:t>
      </w:r>
      <w:r w:rsidR="00F615A5">
        <w:t>y</w:t>
      </w:r>
      <w:r w:rsidR="00A94671">
        <w:t xml:space="preserve"> </w:t>
      </w:r>
      <w:r w:rsidR="00510866">
        <w:t>of needs</w:t>
      </w:r>
      <w:r w:rsidR="003E7778" w:rsidRPr="003E7778">
        <w:t xml:space="preserve"> </w:t>
      </w:r>
      <w:r w:rsidR="003E7778">
        <w:t>f</w:t>
      </w:r>
      <w:r w:rsidR="003E7778">
        <w:t>or</w:t>
      </w:r>
      <w:r w:rsidR="003E7778">
        <w:t xml:space="preserve"> the individual</w:t>
      </w:r>
      <w:r w:rsidR="00510866">
        <w:t xml:space="preserve">, </w:t>
      </w:r>
      <w:r w:rsidR="009A3772">
        <w:t>pre-</w:t>
      </w:r>
      <w:r w:rsidR="003E7778">
        <w:t>meeting the need for</w:t>
      </w:r>
      <w:r w:rsidR="002C6DAD">
        <w:t xml:space="preserve"> a good social environment</w:t>
      </w:r>
      <w:r w:rsidR="00510866">
        <w:t xml:space="preserve"> with</w:t>
      </w:r>
      <w:r w:rsidR="00500644">
        <w:t xml:space="preserve"> </w:t>
      </w:r>
      <w:r w:rsidR="00A94671">
        <w:t xml:space="preserve">a way of </w:t>
      </w:r>
      <w:r w:rsidR="006A602D">
        <w:t>connecting employees socially</w:t>
      </w:r>
      <w:r w:rsidR="00510866">
        <w:t>,</w:t>
      </w:r>
      <w:r w:rsidR="00000707">
        <w:t xml:space="preserve"> </w:t>
      </w:r>
      <w:r w:rsidR="00510866">
        <w:t>founding</w:t>
      </w:r>
      <w:r w:rsidR="00000707">
        <w:t xml:space="preserve"> Admirals </w:t>
      </w:r>
      <w:r w:rsidR="003E7778">
        <w:t>‘</w:t>
      </w:r>
      <w:r w:rsidR="00000707">
        <w:t>Ministry of Fun</w:t>
      </w:r>
      <w:r w:rsidR="003E7778">
        <w:t>’</w:t>
      </w:r>
      <w:r w:rsidR="00AC2479">
        <w:t xml:space="preserve"> and organises regular events </w:t>
      </w:r>
      <w:sdt>
        <w:sdtPr>
          <w:id w:val="574478368"/>
          <w:citation/>
        </w:sdtPr>
        <w:sdtContent>
          <w:r w:rsidR="00297BDC">
            <w:fldChar w:fldCharType="begin"/>
          </w:r>
          <w:r w:rsidR="00297BDC">
            <w:instrText xml:space="preserve">CITATION Admnd \n  \t  \l 2057 </w:instrText>
          </w:r>
          <w:r w:rsidR="00297BDC">
            <w:fldChar w:fldCharType="separate"/>
          </w:r>
          <w:r w:rsidR="00EA0B8B">
            <w:rPr>
              <w:noProof/>
            </w:rPr>
            <w:t>(n.d.)</w:t>
          </w:r>
          <w:r w:rsidR="00297BDC">
            <w:fldChar w:fldCharType="end"/>
          </w:r>
        </w:sdtContent>
      </w:sdt>
      <w:r w:rsidR="001820B1">
        <w:t xml:space="preserve"> </w:t>
      </w:r>
      <w:r w:rsidR="009444D3">
        <w:t xml:space="preserve">You could hypothesise that they </w:t>
      </w:r>
      <w:r w:rsidR="00297BDC">
        <w:t>apply</w:t>
      </w:r>
      <w:r w:rsidR="009444D3">
        <w:t xml:space="preserve"> the </w:t>
      </w:r>
      <w:r w:rsidR="00297BDC">
        <w:t>views</w:t>
      </w:r>
      <w:r w:rsidR="009444D3">
        <w:t xml:space="preserve"> of the likes of Lieberman and consider </w:t>
      </w:r>
      <w:r w:rsidR="005A3033">
        <w:t>the more</w:t>
      </w:r>
      <w:r w:rsidR="002231BA">
        <w:t xml:space="preserve"> pressing</w:t>
      </w:r>
      <w:r w:rsidR="005A3033">
        <w:t xml:space="preserve"> </w:t>
      </w:r>
      <w:r w:rsidR="002231BA">
        <w:t>prevalent</w:t>
      </w:r>
      <w:r w:rsidR="005A3033">
        <w:t xml:space="preserve"> psychological need to be </w:t>
      </w:r>
      <w:r w:rsidR="007B003B">
        <w:t>social</w:t>
      </w:r>
      <w:r w:rsidR="00420C7A">
        <w:t xml:space="preserve"> </w:t>
      </w:r>
      <w:sdt>
        <w:sdtPr>
          <w:id w:val="907340880"/>
          <w:citation/>
        </w:sdtPr>
        <w:sdtContent>
          <w:r w:rsidR="00420C7A">
            <w:fldChar w:fldCharType="begin"/>
          </w:r>
          <w:r w:rsidR="00420C7A">
            <w:instrText xml:space="preserve">CITATION Lie13 \n  \t  \l 2057 </w:instrText>
          </w:r>
          <w:r w:rsidR="00420C7A">
            <w:fldChar w:fldCharType="separate"/>
          </w:r>
          <w:r w:rsidR="00EA0B8B">
            <w:rPr>
              <w:noProof/>
            </w:rPr>
            <w:t>(2013)</w:t>
          </w:r>
          <w:r w:rsidR="00420C7A">
            <w:fldChar w:fldCharType="end"/>
          </w:r>
        </w:sdtContent>
      </w:sdt>
      <w:r w:rsidR="007B003B">
        <w:t xml:space="preserve">. </w:t>
      </w:r>
    </w:p>
    <w:p w14:paraId="456B87F9" w14:textId="77777777" w:rsidR="00B51466" w:rsidRDefault="00B51466" w:rsidP="007525E8">
      <w:pPr>
        <w:jc w:val="both"/>
        <w:rPr>
          <w:b/>
          <w:bCs/>
        </w:rPr>
      </w:pPr>
    </w:p>
    <w:p w14:paraId="6961BC46" w14:textId="26CF0853" w:rsidR="00B46F26" w:rsidRDefault="00B46F26" w:rsidP="007525E8">
      <w:pPr>
        <w:jc w:val="both"/>
        <w:rPr>
          <w:b/>
          <w:bCs/>
        </w:rPr>
      </w:pPr>
      <w:r w:rsidRPr="00D06DD2">
        <w:rPr>
          <w:b/>
          <w:bCs/>
        </w:rPr>
        <w:t>Perception and communication.</w:t>
      </w:r>
    </w:p>
    <w:p w14:paraId="0FDF58E7" w14:textId="38903F74" w:rsidR="00241B92" w:rsidRDefault="00847620" w:rsidP="007525E8">
      <w:pPr>
        <w:jc w:val="both"/>
      </w:pPr>
      <w:r>
        <w:t xml:space="preserve">Perception </w:t>
      </w:r>
      <w:r w:rsidR="00BF3B3B">
        <w:t xml:space="preserve">is the term which describes the </w:t>
      </w:r>
      <w:r w:rsidR="008607D9">
        <w:t xml:space="preserve">interpretation and </w:t>
      </w:r>
      <w:r w:rsidR="00BF3B3B">
        <w:t xml:space="preserve">differing points of view </w:t>
      </w:r>
      <w:r w:rsidR="00EE109E">
        <w:t>in a given situation</w:t>
      </w:r>
      <w:r w:rsidR="008607D9">
        <w:t xml:space="preserve"> through, </w:t>
      </w:r>
      <w:r w:rsidR="0023506D">
        <w:t xml:space="preserve">as </w:t>
      </w:r>
      <w:r w:rsidR="00105B57">
        <w:t>Cherry tells us</w:t>
      </w:r>
      <w:r w:rsidR="0023506D">
        <w:t xml:space="preserve"> “</w:t>
      </w:r>
      <w:r w:rsidR="0023506D" w:rsidRPr="0023506D">
        <w:t>the five senses; touch, sight, sound, smell, and taste</w:t>
      </w:r>
      <w:r w:rsidR="0023506D">
        <w:t xml:space="preserve">” </w:t>
      </w:r>
      <w:r w:rsidR="00105B57">
        <w:t>but also the cognitive abilities to interpret body language, facial expressions and smells</w:t>
      </w:r>
      <w:r w:rsidR="0003788C">
        <w:t xml:space="preserve"> </w:t>
      </w:r>
      <w:sdt>
        <w:sdtPr>
          <w:id w:val="-15070568"/>
          <w:citation/>
        </w:sdtPr>
        <w:sdtContent>
          <w:r w:rsidR="0003788C">
            <w:fldChar w:fldCharType="begin"/>
          </w:r>
          <w:r w:rsidR="0003788C">
            <w:instrText xml:space="preserve">CITATION Che20 \n  \t  \l 2057 </w:instrText>
          </w:r>
          <w:r w:rsidR="0003788C">
            <w:fldChar w:fldCharType="separate"/>
          </w:r>
          <w:r w:rsidR="00EA0B8B">
            <w:rPr>
              <w:noProof/>
            </w:rPr>
            <w:t>(2020)</w:t>
          </w:r>
          <w:r w:rsidR="0003788C">
            <w:fldChar w:fldCharType="end"/>
          </w:r>
        </w:sdtContent>
      </w:sdt>
      <w:r w:rsidR="0003788C">
        <w:t>.</w:t>
      </w:r>
      <w:r w:rsidR="001C2BBA">
        <w:t xml:space="preserve"> Therefore,</w:t>
      </w:r>
      <w:r w:rsidR="00241B92">
        <w:t xml:space="preserve"> </w:t>
      </w:r>
      <w:r w:rsidR="00C4188D">
        <w:t>successful</w:t>
      </w:r>
      <w:r w:rsidR="00241B92">
        <w:t xml:space="preserve"> communication </w:t>
      </w:r>
      <w:r w:rsidR="00A65C17">
        <w:t xml:space="preserve">should consider </w:t>
      </w:r>
      <w:r w:rsidR="00A3403C">
        <w:t>all</w:t>
      </w:r>
      <w:r w:rsidR="00C4188D">
        <w:t xml:space="preserve"> the above </w:t>
      </w:r>
      <w:r w:rsidR="00DF4B1E">
        <w:t>receptors</w:t>
      </w:r>
      <w:r w:rsidR="000F32B7">
        <w:t xml:space="preserve"> for both how you deliver a message and how you interpret it</w:t>
      </w:r>
      <w:r w:rsidR="00A65C17">
        <w:t>,</w:t>
      </w:r>
      <w:r w:rsidR="00C14C81">
        <w:t xml:space="preserve"> as</w:t>
      </w:r>
      <w:r w:rsidR="00A65C17">
        <w:t xml:space="preserve"> you may be vocally expressing </w:t>
      </w:r>
      <w:r w:rsidR="00CA5806">
        <w:t xml:space="preserve">one emotion visually </w:t>
      </w:r>
      <w:r w:rsidR="00C14C81">
        <w:t xml:space="preserve">but </w:t>
      </w:r>
      <w:r w:rsidR="00CA5806">
        <w:t xml:space="preserve">representing another through body language, thus </w:t>
      </w:r>
      <w:r w:rsidR="00AF24AF">
        <w:t xml:space="preserve">leading to </w:t>
      </w:r>
      <w:r w:rsidR="00E416F9">
        <w:t>potential misinterpretation</w:t>
      </w:r>
      <w:r w:rsidR="00107C02">
        <w:t xml:space="preserve"> </w:t>
      </w:r>
      <w:r w:rsidR="00CA5806">
        <w:t>of the message</w:t>
      </w:r>
      <w:r w:rsidR="00AB5987">
        <w:t xml:space="preserve"> through a false perspective</w:t>
      </w:r>
      <w:r w:rsidR="00CA5806">
        <w:t xml:space="preserve">. </w:t>
      </w:r>
      <w:r w:rsidR="00A3403C">
        <w:t xml:space="preserve">Additionally </w:t>
      </w:r>
      <w:r w:rsidR="00453BD7">
        <w:t>differing stand points give differing perspectives of any given situation</w:t>
      </w:r>
      <w:r w:rsidR="001A0A13">
        <w:t>.</w:t>
      </w:r>
      <w:r w:rsidR="00F04B0D">
        <w:t xml:space="preserve"> </w:t>
      </w:r>
      <w:r w:rsidR="001A0A13">
        <w:t>A</w:t>
      </w:r>
      <w:r w:rsidR="00F04B0D">
        <w:t xml:space="preserve">s </w:t>
      </w:r>
      <w:r w:rsidR="00C668EF">
        <w:t>human being’s</w:t>
      </w:r>
      <w:r w:rsidR="00F04B0D">
        <w:t xml:space="preserve"> senses do have limits, it seems to be within human nature to </w:t>
      </w:r>
      <w:r w:rsidR="00F102C8">
        <w:t>categorise and organise this sensor</w:t>
      </w:r>
      <w:r w:rsidR="006C0CDB">
        <w:t>y</w:t>
      </w:r>
      <w:r w:rsidR="00F102C8">
        <w:t xml:space="preserve"> information and </w:t>
      </w:r>
      <w:r w:rsidR="007D5BB4">
        <w:t>co</w:t>
      </w:r>
      <w:r w:rsidR="006C0CDB">
        <w:t>m</w:t>
      </w:r>
      <w:r w:rsidR="007D5BB4">
        <w:t>e to an individual perspective</w:t>
      </w:r>
      <w:r w:rsidR="00755614">
        <w:t xml:space="preserve">. </w:t>
      </w:r>
      <w:r w:rsidR="007F614E">
        <w:t>Gregory</w:t>
      </w:r>
      <w:r w:rsidR="007F614E">
        <w:t>’s</w:t>
      </w:r>
      <w:r w:rsidR="007F614E">
        <w:t xml:space="preserve"> top down theory in his book </w:t>
      </w:r>
      <w:r w:rsidR="007F614E" w:rsidRPr="007F614E">
        <w:rPr>
          <w:i/>
          <w:iCs/>
        </w:rPr>
        <w:t>The Intelligent Eye</w:t>
      </w:r>
      <w:r w:rsidR="007F614E">
        <w:t xml:space="preserve"> </w:t>
      </w:r>
      <w:sdt>
        <w:sdtPr>
          <w:id w:val="-547218854"/>
          <w:citation/>
        </w:sdtPr>
        <w:sdtContent>
          <w:r w:rsidR="00A24985">
            <w:fldChar w:fldCharType="begin"/>
          </w:r>
          <w:r w:rsidR="009B76A0">
            <w:instrText xml:space="preserve">CITATION Gre70 \n  \t  \l 2057 </w:instrText>
          </w:r>
          <w:r w:rsidR="00A24985">
            <w:fldChar w:fldCharType="separate"/>
          </w:r>
          <w:r w:rsidR="00EA0B8B">
            <w:rPr>
              <w:noProof/>
            </w:rPr>
            <w:t>(1970)</w:t>
          </w:r>
          <w:r w:rsidR="00A24985">
            <w:fldChar w:fldCharType="end"/>
          </w:r>
        </w:sdtContent>
      </w:sdt>
      <w:r w:rsidR="009B76A0">
        <w:t xml:space="preserve"> </w:t>
      </w:r>
      <w:r w:rsidR="007F614E">
        <w:t>which as</w:t>
      </w:r>
      <w:r w:rsidR="007F614E">
        <w:t xml:space="preserve"> explained by</w:t>
      </w:r>
      <w:r w:rsidR="007F614E">
        <w:t xml:space="preserve"> McCleod,</w:t>
      </w:r>
      <w:r w:rsidR="007F614E">
        <w:t xml:space="preserve"> </w:t>
      </w:r>
      <w:r w:rsidR="00A24985">
        <w:t>theorises</w:t>
      </w:r>
      <w:r w:rsidR="007F614E">
        <w:t xml:space="preserve"> how, due to our sensual limitations, our brain will produce the most likely outcome based on the remaining senses information</w:t>
      </w:r>
      <w:r w:rsidR="00F32E60">
        <w:t xml:space="preserve"> and</w:t>
      </w:r>
      <w:r w:rsidR="007F614E">
        <w:t xml:space="preserve"> our memories and situational clues</w:t>
      </w:r>
      <w:r w:rsidR="00E74A7C">
        <w:t>,</w:t>
      </w:r>
      <w:r w:rsidR="007F614E">
        <w:t xml:space="preserve"> to come up with </w:t>
      </w:r>
      <w:r w:rsidR="00E74A7C">
        <w:t>our</w:t>
      </w:r>
      <w:r w:rsidR="007F614E">
        <w:t xml:space="preserve"> most likely interpretation </w:t>
      </w:r>
      <w:sdt>
        <w:sdtPr>
          <w:id w:val="551121506"/>
          <w:citation/>
        </w:sdtPr>
        <w:sdtContent>
          <w:r w:rsidR="007F614E">
            <w:fldChar w:fldCharType="begin"/>
          </w:r>
          <w:r w:rsidR="007F614E">
            <w:instrText xml:space="preserve">CITATION McC18 \n  \t  \l 2057 </w:instrText>
          </w:r>
          <w:r w:rsidR="007F614E">
            <w:fldChar w:fldCharType="separate"/>
          </w:r>
          <w:r w:rsidR="00EA0B8B">
            <w:rPr>
              <w:noProof/>
            </w:rPr>
            <w:t>(2018)</w:t>
          </w:r>
          <w:r w:rsidR="007F614E">
            <w:fldChar w:fldCharType="end"/>
          </w:r>
        </w:sdtContent>
      </w:sdt>
      <w:r w:rsidR="007F614E">
        <w:t>.</w:t>
      </w:r>
      <w:r w:rsidR="00146EF0">
        <w:t xml:space="preserve"> Alternatively</w:t>
      </w:r>
      <w:r w:rsidR="007F614E">
        <w:t xml:space="preserve"> </w:t>
      </w:r>
      <w:r w:rsidR="00D90AB7">
        <w:t>Covarubbias</w:t>
      </w:r>
      <w:r w:rsidR="00C668EF">
        <w:t xml:space="preserve"> et al.</w:t>
      </w:r>
      <w:r w:rsidR="00D90AB7">
        <w:t xml:space="preserve"> </w:t>
      </w:r>
      <w:r w:rsidR="006D5B33">
        <w:t>explains</w:t>
      </w:r>
      <w:r w:rsidR="00D90AB7">
        <w:t xml:space="preserve"> how </w:t>
      </w:r>
      <w:r w:rsidR="00615997">
        <w:t xml:space="preserve">Gibson’s bottom up theory suggests </w:t>
      </w:r>
      <w:r w:rsidR="00406E11">
        <w:t xml:space="preserve">that the </w:t>
      </w:r>
      <w:r w:rsidR="00406E11">
        <w:lastRenderedPageBreak/>
        <w:t xml:space="preserve">ability to </w:t>
      </w:r>
      <w:r w:rsidR="00783068">
        <w:t xml:space="preserve">see with perception is evolutionary, and essential to survival, telling us that </w:t>
      </w:r>
      <w:r w:rsidR="006E791C">
        <w:t xml:space="preserve">perception is solely shaped </w:t>
      </w:r>
      <w:r w:rsidR="00172A2B">
        <w:t>by</w:t>
      </w:r>
      <w:r w:rsidR="006E791C">
        <w:t xml:space="preserve"> </w:t>
      </w:r>
      <w:r w:rsidR="00172A2B">
        <w:t>evolution</w:t>
      </w:r>
      <w:r w:rsidR="00565A86">
        <w:t xml:space="preserve"> as a survival instinct</w:t>
      </w:r>
      <w:r w:rsidR="003300E9">
        <w:t xml:space="preserve"> and</w:t>
      </w:r>
      <w:r w:rsidR="006E791C">
        <w:t xml:space="preserve"> </w:t>
      </w:r>
      <w:r w:rsidR="00A73C5C">
        <w:t xml:space="preserve">not the </w:t>
      </w:r>
      <w:r w:rsidR="003300E9">
        <w:t>interpretation</w:t>
      </w:r>
      <w:r w:rsidR="005762B7">
        <w:t xml:space="preserve"> of the</w:t>
      </w:r>
      <w:r w:rsidR="00C27716">
        <w:t xml:space="preserve"> environment </w:t>
      </w:r>
      <w:r w:rsidR="005762B7">
        <w:t>based on memories</w:t>
      </w:r>
      <w:r w:rsidR="00A73C5C">
        <w:t xml:space="preserve">, </w:t>
      </w:r>
      <w:r w:rsidR="00C80461">
        <w:t>attempting</w:t>
      </w:r>
      <w:r w:rsidR="005762B7">
        <w:t xml:space="preserve"> </w:t>
      </w:r>
      <w:r w:rsidR="00AE0E5F">
        <w:t>to prove a point</w:t>
      </w:r>
      <w:r w:rsidR="005762B7">
        <w:t xml:space="preserve"> as</w:t>
      </w:r>
      <w:r w:rsidR="00AE0E5F">
        <w:t xml:space="preserve"> his last sentence reads </w:t>
      </w:r>
      <w:r w:rsidR="00AE0E5F" w:rsidRPr="00AE0E5F">
        <w:t>“This book is dedicated to all persons who want to look for themselves”</w:t>
      </w:r>
      <w:r w:rsidR="00AE0E5F">
        <w:t xml:space="preserve"> </w:t>
      </w:r>
      <w:sdt>
        <w:sdtPr>
          <w:id w:val="-1466040351"/>
          <w:citation/>
        </w:sdtPr>
        <w:sdtContent>
          <w:r w:rsidR="00C668EF">
            <w:fldChar w:fldCharType="begin"/>
          </w:r>
          <w:r w:rsidR="00C668EF">
            <w:instrText xml:space="preserve"> CITATION Gib66 \l 2057 </w:instrText>
          </w:r>
          <w:r w:rsidR="00C668EF">
            <w:fldChar w:fldCharType="separate"/>
          </w:r>
          <w:r w:rsidR="00EA0B8B">
            <w:rPr>
              <w:noProof/>
            </w:rPr>
            <w:t>(Gibson, 1966)</w:t>
          </w:r>
          <w:r w:rsidR="00C668EF">
            <w:fldChar w:fldCharType="end"/>
          </w:r>
        </w:sdtContent>
      </w:sdt>
      <w:r w:rsidR="00AE0E5F">
        <w:t xml:space="preserve"> suggest</w:t>
      </w:r>
      <w:r w:rsidR="00295356">
        <w:t>ing</w:t>
      </w:r>
      <w:r w:rsidR="00AE0E5F">
        <w:t xml:space="preserve"> that</w:t>
      </w:r>
      <w:r w:rsidR="005E09BA">
        <w:t xml:space="preserve"> </w:t>
      </w:r>
      <w:r w:rsidR="00DB3624">
        <w:t xml:space="preserve">to find yourself, </w:t>
      </w:r>
      <w:r w:rsidR="00C33DFB">
        <w:t xml:space="preserve">you should consider your </w:t>
      </w:r>
      <w:r w:rsidR="006C7A37">
        <w:t xml:space="preserve">own </w:t>
      </w:r>
      <w:r w:rsidR="00C33DFB">
        <w:t>evolutionary abilit</w:t>
      </w:r>
      <w:r w:rsidR="00E95B1B">
        <w:t>ies of perception</w:t>
      </w:r>
      <w:r w:rsidR="00161B36">
        <w:t xml:space="preserve"> </w:t>
      </w:r>
      <w:sdt>
        <w:sdtPr>
          <w:id w:val="884448487"/>
          <w:citation/>
        </w:sdtPr>
        <w:sdtContent>
          <w:r w:rsidR="00C668EF">
            <w:fldChar w:fldCharType="begin"/>
          </w:r>
          <w:r w:rsidR="00C668EF">
            <w:instrText xml:space="preserve">CITATION Cov17 \n  \t  \l 2057 </w:instrText>
          </w:r>
          <w:r w:rsidR="00C668EF">
            <w:fldChar w:fldCharType="separate"/>
          </w:r>
          <w:r w:rsidR="00EA0B8B">
            <w:rPr>
              <w:noProof/>
            </w:rPr>
            <w:t>(2017)</w:t>
          </w:r>
          <w:r w:rsidR="00C668EF">
            <w:fldChar w:fldCharType="end"/>
          </w:r>
        </w:sdtContent>
      </w:sdt>
      <w:r w:rsidR="00F020F7">
        <w:t xml:space="preserve">. </w:t>
      </w:r>
    </w:p>
    <w:p w14:paraId="32A6CEC0" w14:textId="753063BF" w:rsidR="007D7606" w:rsidRDefault="00850B3E" w:rsidP="007525E8">
      <w:pPr>
        <w:jc w:val="both"/>
      </w:pPr>
      <w:r>
        <w:t xml:space="preserve">Credit to both theorists as the reality suggests </w:t>
      </w:r>
      <w:r w:rsidR="009F0B01">
        <w:t xml:space="preserve">aspects of both are relevant, </w:t>
      </w:r>
      <w:r w:rsidR="008A3471">
        <w:t>th</w:t>
      </w:r>
      <w:r w:rsidR="0090619C">
        <w:t>is</w:t>
      </w:r>
      <w:r w:rsidR="008A3471">
        <w:t xml:space="preserve"> author</w:t>
      </w:r>
      <w:r w:rsidR="009F0B01">
        <w:t xml:space="preserve"> would suggest </w:t>
      </w:r>
      <w:r w:rsidR="00680F33">
        <w:t xml:space="preserve">a mix, </w:t>
      </w:r>
      <w:r w:rsidR="009F0B01">
        <w:t xml:space="preserve">that </w:t>
      </w:r>
      <w:r w:rsidR="003415E0">
        <w:t xml:space="preserve">our perceptions are a survival instinct, </w:t>
      </w:r>
      <w:r w:rsidR="000A5486">
        <w:t>however,</w:t>
      </w:r>
      <w:r w:rsidR="003415E0">
        <w:t xml:space="preserve"> are </w:t>
      </w:r>
      <w:r w:rsidR="000A5486">
        <w:t xml:space="preserve">also </w:t>
      </w:r>
      <w:r w:rsidR="003415E0">
        <w:t xml:space="preserve">based on </w:t>
      </w:r>
      <w:r w:rsidR="000A5486">
        <w:t>individual experiences</w:t>
      </w:r>
      <w:r w:rsidR="00C54A7F">
        <w:t xml:space="preserve"> and memories, and learned interpretations of inferences. </w:t>
      </w:r>
    </w:p>
    <w:p w14:paraId="0CE59F93" w14:textId="3D87AF61" w:rsidR="0061101A" w:rsidRDefault="007423F5" w:rsidP="007525E8">
      <w:pPr>
        <w:jc w:val="both"/>
      </w:pPr>
      <w:r>
        <w:t>R</w:t>
      </w:r>
      <w:r w:rsidR="0061101A">
        <w:t>easonable</w:t>
      </w:r>
      <w:r>
        <w:t xml:space="preserve"> h</w:t>
      </w:r>
      <w:r w:rsidR="0061101A">
        <w:t>ypothesis</w:t>
      </w:r>
      <w:r>
        <w:t xml:space="preserve"> can be made</w:t>
      </w:r>
      <w:r w:rsidR="00C57EAB">
        <w:t xml:space="preserve"> to</w:t>
      </w:r>
      <w:r w:rsidR="0061101A">
        <w:t xml:space="preserve"> Admirals </w:t>
      </w:r>
      <w:r w:rsidR="0013476D">
        <w:t xml:space="preserve">successful interpretation </w:t>
      </w:r>
      <w:r w:rsidR="00B051B4">
        <w:t>and appl</w:t>
      </w:r>
      <w:r w:rsidR="009643AD">
        <w:t>ication</w:t>
      </w:r>
      <w:r w:rsidR="00B051B4">
        <w:t xml:space="preserve"> </w:t>
      </w:r>
      <w:r w:rsidR="0013476D">
        <w:t>of these theories</w:t>
      </w:r>
      <w:r w:rsidR="00582986">
        <w:t xml:space="preserve"> </w:t>
      </w:r>
      <w:r w:rsidR="003B5362">
        <w:t>per the</w:t>
      </w:r>
      <w:r w:rsidR="0013476D">
        <w:t xml:space="preserve"> </w:t>
      </w:r>
      <w:r w:rsidR="00FF4ADF" w:rsidRPr="00FF4ADF">
        <w:t>recogni</w:t>
      </w:r>
      <w:r w:rsidR="00FF4ADF">
        <w:t>tion</w:t>
      </w:r>
      <w:r w:rsidR="00FF4ADF" w:rsidRPr="00FF4ADF">
        <w:t xml:space="preserve"> as </w:t>
      </w:r>
      <w:r w:rsidR="00C31A5D">
        <w:t>“</w:t>
      </w:r>
      <w:r w:rsidR="00FF4ADF" w:rsidRPr="00FF4ADF">
        <w:t>a “great place to work” by the Great Place to Work ® Institute, as well as one of the UK's best companies to work for by Best Companies, every year since the competitions began in 2001</w:t>
      </w:r>
      <w:r w:rsidR="00C31A5D">
        <w:t xml:space="preserve">” </w:t>
      </w:r>
      <w:sdt>
        <w:sdtPr>
          <w:id w:val="420527535"/>
          <w:citation/>
        </w:sdtPr>
        <w:sdtContent>
          <w:r w:rsidR="00C31A5D">
            <w:fldChar w:fldCharType="begin"/>
          </w:r>
          <w:r w:rsidR="00C31A5D">
            <w:instrText xml:space="preserve"> CITATION Admnd1 \l 2057 </w:instrText>
          </w:r>
          <w:r w:rsidR="00C31A5D">
            <w:fldChar w:fldCharType="separate"/>
          </w:r>
          <w:r w:rsidR="00EA0B8B">
            <w:rPr>
              <w:noProof/>
            </w:rPr>
            <w:t>(Admiral Group, n.d.)</w:t>
          </w:r>
          <w:r w:rsidR="00C31A5D">
            <w:fldChar w:fldCharType="end"/>
          </w:r>
        </w:sdtContent>
      </w:sdt>
      <w:r w:rsidR="005C16FA">
        <w:t xml:space="preserve"> </w:t>
      </w:r>
      <w:r w:rsidR="00BE223F">
        <w:t>suggest</w:t>
      </w:r>
      <w:r w:rsidR="00BE223F">
        <w:t>s</w:t>
      </w:r>
      <w:r w:rsidR="005C16FA">
        <w:t xml:space="preserve"> conflicts are avoided or resolved by proper recognition of individual perspective</w:t>
      </w:r>
      <w:r w:rsidR="00EB2348">
        <w:t>s</w:t>
      </w:r>
      <w:r w:rsidR="0074579D">
        <w:t>, and communication</w:t>
      </w:r>
      <w:r w:rsidR="00FF720E">
        <w:t xml:space="preserve">, in addition it can be hypothesised that Admiral </w:t>
      </w:r>
      <w:r w:rsidR="0038014C">
        <w:t xml:space="preserve">are working hard to ensure the perceived image of the company is favourable. </w:t>
      </w:r>
    </w:p>
    <w:p w14:paraId="5D670C75" w14:textId="5555CC47" w:rsidR="00B46F26" w:rsidRDefault="00B46F26" w:rsidP="007525E8">
      <w:pPr>
        <w:jc w:val="both"/>
      </w:pPr>
    </w:p>
    <w:p w14:paraId="578AAF96" w14:textId="3FA4B88D" w:rsidR="00B46F26" w:rsidRPr="00D06DD2" w:rsidRDefault="00B46F26" w:rsidP="007525E8">
      <w:pPr>
        <w:jc w:val="both"/>
        <w:rPr>
          <w:b/>
          <w:bCs/>
        </w:rPr>
      </w:pPr>
      <w:r w:rsidRPr="00D06DD2">
        <w:rPr>
          <w:b/>
          <w:bCs/>
        </w:rPr>
        <w:t>Conclusion</w:t>
      </w:r>
    </w:p>
    <w:p w14:paraId="2D48D649" w14:textId="7002B3A3" w:rsidR="00B46F26" w:rsidRDefault="00B024A1" w:rsidP="007525E8">
      <w:pPr>
        <w:jc w:val="both"/>
      </w:pPr>
      <w:r>
        <w:t>The conclusion from the above study is that</w:t>
      </w:r>
      <w:r w:rsidR="000143D4">
        <w:t xml:space="preserve"> Admiral </w:t>
      </w:r>
      <w:r w:rsidR="00410EC6">
        <w:t xml:space="preserve">have a clear understanding of its context and have adapted its </w:t>
      </w:r>
      <w:r w:rsidR="00C602E6">
        <w:t xml:space="preserve">definition as the company has </w:t>
      </w:r>
      <w:r w:rsidR="000B5C9D">
        <w:t xml:space="preserve">grown and </w:t>
      </w:r>
      <w:r w:rsidR="00C602E6">
        <w:t>expanded</w:t>
      </w:r>
      <w:r w:rsidR="00652413">
        <w:t xml:space="preserve"> into the Admiral Group</w:t>
      </w:r>
      <w:r w:rsidR="00C602E6">
        <w:t xml:space="preserve">. </w:t>
      </w:r>
      <w:r w:rsidR="004C34B4">
        <w:t>Admiral</w:t>
      </w:r>
      <w:r w:rsidR="00BD1D22">
        <w:t xml:space="preserve"> Group </w:t>
      </w:r>
      <w:r w:rsidR="00370C58">
        <w:t xml:space="preserve">applied the systems approach to create additional companies within the group, and overall </w:t>
      </w:r>
      <w:r w:rsidR="00BD1D22">
        <w:t xml:space="preserve">have a </w:t>
      </w:r>
      <w:r w:rsidR="00552D34">
        <w:t xml:space="preserve">contingency </w:t>
      </w:r>
      <w:r w:rsidR="00BD1D22">
        <w:t xml:space="preserve">management </w:t>
      </w:r>
      <w:r w:rsidR="00D12250">
        <w:t xml:space="preserve">approach </w:t>
      </w:r>
      <w:r w:rsidR="00370C58">
        <w:t>which</w:t>
      </w:r>
      <w:r w:rsidR="00CF6F4A">
        <w:t xml:space="preserve"> takes influence of multiple management theories </w:t>
      </w:r>
      <w:r w:rsidR="00D12250">
        <w:t xml:space="preserve">and successful application thereof. </w:t>
      </w:r>
      <w:r w:rsidR="00FF2245">
        <w:t>Admiral</w:t>
      </w:r>
      <w:r w:rsidR="007A2603">
        <w:t xml:space="preserve"> Group</w:t>
      </w:r>
      <w:r w:rsidR="00FF2245">
        <w:t>’</w:t>
      </w:r>
      <w:r w:rsidR="007A2603">
        <w:t>s</w:t>
      </w:r>
      <w:r w:rsidR="00D12250">
        <w:t xml:space="preserve"> management have </w:t>
      </w:r>
      <w:r w:rsidR="004C34B4">
        <w:t xml:space="preserve">an </w:t>
      </w:r>
      <w:r w:rsidR="006C7874">
        <w:t>exceptional understanding</w:t>
      </w:r>
      <w:r w:rsidR="004C34B4">
        <w:t xml:space="preserve"> of organisational behaviour</w:t>
      </w:r>
      <w:r w:rsidR="00DB56A9">
        <w:t>,</w:t>
      </w:r>
      <w:r w:rsidR="004C34B4">
        <w:t xml:space="preserve"> </w:t>
      </w:r>
      <w:r w:rsidR="009A3404">
        <w:t>a pro</w:t>
      </w:r>
      <w:r w:rsidR="00370C58">
        <w:t>-</w:t>
      </w:r>
      <w:r w:rsidR="009A3404">
        <w:t xml:space="preserve">active approach to </w:t>
      </w:r>
      <w:r w:rsidR="00552D34">
        <w:t>motivation, and effective methods of communication</w:t>
      </w:r>
      <w:r w:rsidR="002402A0">
        <w:t xml:space="preserve"> including through perception</w:t>
      </w:r>
      <w:r w:rsidR="008A21B0">
        <w:t xml:space="preserve">. </w:t>
      </w:r>
    </w:p>
    <w:p w14:paraId="00B740DE" w14:textId="11404850" w:rsidR="00CE42C1" w:rsidRDefault="00CE42C1" w:rsidP="0051778D">
      <w:pPr>
        <w:jc w:val="both"/>
      </w:pPr>
    </w:p>
    <w:p w14:paraId="6A22D95D" w14:textId="55F9A1E2" w:rsidR="00CE42C1" w:rsidRDefault="00CE42C1" w:rsidP="0051778D">
      <w:pPr>
        <w:jc w:val="both"/>
      </w:pPr>
    </w:p>
    <w:p w14:paraId="64C43C35" w14:textId="77777777" w:rsidR="00CE42C1" w:rsidRDefault="00CE42C1" w:rsidP="0051778D">
      <w:pPr>
        <w:jc w:val="both"/>
      </w:pPr>
    </w:p>
    <w:p w14:paraId="1E341062" w14:textId="77777777" w:rsidR="00B46F26" w:rsidRDefault="00B46F26" w:rsidP="0051778D">
      <w:pPr>
        <w:jc w:val="both"/>
      </w:pPr>
    </w:p>
    <w:p w14:paraId="73164234" w14:textId="37F6BFEC" w:rsidR="00B46F26" w:rsidRDefault="00B46F26" w:rsidP="0051778D">
      <w:pPr>
        <w:jc w:val="both"/>
      </w:pPr>
    </w:p>
    <w:p w14:paraId="102DA478" w14:textId="77777777" w:rsidR="00B46F26" w:rsidRDefault="00B46F26" w:rsidP="0051778D">
      <w:pPr>
        <w:jc w:val="both"/>
      </w:pPr>
    </w:p>
    <w:p w14:paraId="507130C1" w14:textId="77777777" w:rsidR="007B45CD" w:rsidRDefault="007B45CD" w:rsidP="0051778D">
      <w:pPr>
        <w:jc w:val="both"/>
      </w:pPr>
    </w:p>
    <w:p w14:paraId="30D72298" w14:textId="4856DF09" w:rsidR="007B45CD" w:rsidRDefault="007B45CD" w:rsidP="0051778D">
      <w:pPr>
        <w:jc w:val="both"/>
      </w:pPr>
    </w:p>
    <w:p w14:paraId="47B7307D" w14:textId="77777777" w:rsidR="007B45CD" w:rsidRDefault="007B45CD" w:rsidP="0051778D">
      <w:pPr>
        <w:jc w:val="both"/>
      </w:pPr>
    </w:p>
    <w:p w14:paraId="6764C8B3" w14:textId="62F6DE19" w:rsidR="007B45CD" w:rsidRDefault="007B45CD" w:rsidP="0051778D">
      <w:pPr>
        <w:jc w:val="both"/>
      </w:pPr>
    </w:p>
    <w:p w14:paraId="33B35819" w14:textId="024789F5" w:rsidR="00D21C8C" w:rsidRDefault="00D21C8C" w:rsidP="0051778D">
      <w:pPr>
        <w:jc w:val="both"/>
      </w:pPr>
    </w:p>
    <w:p w14:paraId="0D842B70" w14:textId="22831A58" w:rsidR="00D21C8C" w:rsidRDefault="00D21C8C" w:rsidP="0051778D">
      <w:pPr>
        <w:jc w:val="both"/>
      </w:pPr>
    </w:p>
    <w:p w14:paraId="1A96645C" w14:textId="1694CE5A" w:rsidR="00D21C8C" w:rsidRDefault="00D21C8C" w:rsidP="0051778D">
      <w:pPr>
        <w:jc w:val="both"/>
      </w:pPr>
    </w:p>
    <w:p w14:paraId="65BD1D9F" w14:textId="23264F2E" w:rsidR="00D21C8C" w:rsidRDefault="00D21C8C" w:rsidP="0051778D">
      <w:pPr>
        <w:jc w:val="both"/>
      </w:pPr>
    </w:p>
    <w:sdt>
      <w:sdtPr>
        <w:id w:val="71108560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F83AFF2" w14:textId="5B5CE106" w:rsidR="00D21C8C" w:rsidRDefault="00D21C8C">
          <w:pPr>
            <w:pStyle w:val="Heading1"/>
          </w:pPr>
          <w:r>
            <w:t>References</w:t>
          </w:r>
        </w:p>
        <w:sdt>
          <w:sdtPr>
            <w:id w:val="-573587230"/>
            <w:bibliography/>
          </w:sdtPr>
          <w:sdtContent>
            <w:p w14:paraId="7A1C5F3E" w14:textId="77777777" w:rsidR="00EA0B8B" w:rsidRDefault="00D21C8C" w:rsidP="00EA0B8B">
              <w:pPr>
                <w:pStyle w:val="Bibliography"/>
                <w:ind w:left="720" w:hanging="720"/>
                <w:rPr>
                  <w:noProof/>
                  <w:sz w:val="24"/>
                  <w:szCs w:val="24"/>
                  <w:lang w:val="en-US"/>
                </w:rPr>
              </w:pPr>
              <w:r>
                <w:fldChar w:fldCharType="begin"/>
              </w:r>
              <w:r>
                <w:instrText xml:space="preserve"> BIBLIOGRAPHY </w:instrText>
              </w:r>
              <w:r>
                <w:fldChar w:fldCharType="separate"/>
              </w:r>
              <w:r w:rsidR="00EA0B8B">
                <w:rPr>
                  <w:noProof/>
                  <w:lang w:val="en-US"/>
                </w:rPr>
                <w:t xml:space="preserve">Admiral. (n.d.). </w:t>
              </w:r>
              <w:r w:rsidR="00EA0B8B">
                <w:rPr>
                  <w:i/>
                  <w:iCs/>
                  <w:noProof/>
                  <w:lang w:val="en-US"/>
                </w:rPr>
                <w:t>About us</w:t>
              </w:r>
              <w:r w:rsidR="00EA0B8B">
                <w:rPr>
                  <w:noProof/>
                  <w:lang w:val="en-US"/>
                </w:rPr>
                <w:t>. Retrieved 11 24, 2021, from Admiral.com: https://www.admiral.com/about-us</w:t>
              </w:r>
            </w:p>
            <w:p w14:paraId="2D7EBC92" w14:textId="77777777" w:rsidR="00EA0B8B" w:rsidRDefault="00EA0B8B" w:rsidP="00EA0B8B">
              <w:pPr>
                <w:pStyle w:val="Bibliography"/>
                <w:ind w:left="720" w:hanging="720"/>
                <w:rPr>
                  <w:noProof/>
                  <w:lang w:val="en-US"/>
                </w:rPr>
              </w:pPr>
              <w:r>
                <w:rPr>
                  <w:noProof/>
                  <w:lang w:val="en-US"/>
                </w:rPr>
                <w:t xml:space="preserve">Admiral Group. (n.d.). </w:t>
              </w:r>
              <w:r>
                <w:rPr>
                  <w:i/>
                  <w:iCs/>
                  <w:noProof/>
                  <w:lang w:val="en-US"/>
                </w:rPr>
                <w:t>Our Culture</w:t>
              </w:r>
              <w:r>
                <w:rPr>
                  <w:noProof/>
                  <w:lang w:val="en-US"/>
                </w:rPr>
                <w:t>. Retrieved 2021, from AdmiralGroup.com: https://admiralgroup.co.uk/our-culture</w:t>
              </w:r>
            </w:p>
            <w:p w14:paraId="7214E801" w14:textId="77777777" w:rsidR="00EA0B8B" w:rsidRDefault="00EA0B8B" w:rsidP="00EA0B8B">
              <w:pPr>
                <w:pStyle w:val="Bibliography"/>
                <w:ind w:left="720" w:hanging="720"/>
                <w:rPr>
                  <w:noProof/>
                  <w:lang w:val="en-US"/>
                </w:rPr>
              </w:pPr>
              <w:r>
                <w:rPr>
                  <w:noProof/>
                  <w:lang w:val="en-US"/>
                </w:rPr>
                <w:t xml:space="preserve">Admiral Group. (n.d.). </w:t>
              </w:r>
              <w:r>
                <w:rPr>
                  <w:i/>
                  <w:iCs/>
                  <w:noProof/>
                  <w:lang w:val="en-US"/>
                </w:rPr>
                <w:t>Our culture / Ministry of Fun</w:t>
              </w:r>
              <w:r>
                <w:rPr>
                  <w:noProof/>
                  <w:lang w:val="en-US"/>
                </w:rPr>
                <w:t>. Retrieved from AdmiralGroup.co.uk: https://admiralgroup.co.uk/our-culture/ministry-fun</w:t>
              </w:r>
            </w:p>
            <w:p w14:paraId="27156CB2" w14:textId="77777777" w:rsidR="00EA0B8B" w:rsidRDefault="00EA0B8B" w:rsidP="00EA0B8B">
              <w:pPr>
                <w:pStyle w:val="Bibliography"/>
                <w:ind w:left="720" w:hanging="720"/>
                <w:rPr>
                  <w:noProof/>
                  <w:lang w:val="en-US"/>
                </w:rPr>
              </w:pPr>
              <w:r>
                <w:rPr>
                  <w:noProof/>
                  <w:lang w:val="en-US"/>
                </w:rPr>
                <w:t xml:space="preserve">Admiral Group PLC. (n.d.). </w:t>
              </w:r>
              <w:r>
                <w:rPr>
                  <w:i/>
                  <w:iCs/>
                  <w:noProof/>
                  <w:lang w:val="en-US"/>
                </w:rPr>
                <w:t>our-story</w:t>
              </w:r>
              <w:r>
                <w:rPr>
                  <w:noProof/>
                  <w:lang w:val="en-US"/>
                </w:rPr>
                <w:t>. Retrieved 11 24, 2021, from Admiral Group PLC: https://admiralgroup.co.uk/our-story#:~:text=Admiral%20Group%20launched%20in%201993%20with%201%20brand%2C,the%20UK%20with%20a%20presence%20in%20eight%20countries.</w:t>
              </w:r>
            </w:p>
            <w:p w14:paraId="7BF7A5BA" w14:textId="77777777" w:rsidR="00EA0B8B" w:rsidRDefault="00EA0B8B" w:rsidP="00EA0B8B">
              <w:pPr>
                <w:pStyle w:val="Bibliography"/>
                <w:ind w:left="720" w:hanging="720"/>
                <w:rPr>
                  <w:noProof/>
                  <w:lang w:val="en-US"/>
                </w:rPr>
              </w:pPr>
              <w:r>
                <w:rPr>
                  <w:noProof/>
                  <w:lang w:val="en-US"/>
                </w:rPr>
                <w:t xml:space="preserve">Barnard, C. (1968). </w:t>
              </w:r>
              <w:r>
                <w:rPr>
                  <w:i/>
                  <w:iCs/>
                  <w:noProof/>
                  <w:lang w:val="en-US"/>
                </w:rPr>
                <w:t>The Functions of the Executive.</w:t>
              </w:r>
              <w:r>
                <w:rPr>
                  <w:noProof/>
                  <w:lang w:val="en-US"/>
                </w:rPr>
                <w:t xml:space="preserve"> Cambridge: Harvard University Press.</w:t>
              </w:r>
            </w:p>
            <w:p w14:paraId="669DD232" w14:textId="77777777" w:rsidR="00EA0B8B" w:rsidRDefault="00EA0B8B" w:rsidP="00EA0B8B">
              <w:pPr>
                <w:pStyle w:val="Bibliography"/>
                <w:ind w:left="720" w:hanging="720"/>
                <w:rPr>
                  <w:noProof/>
                  <w:lang w:val="en-US"/>
                </w:rPr>
              </w:pPr>
              <w:r>
                <w:rPr>
                  <w:noProof/>
                  <w:lang w:val="en-US"/>
                </w:rPr>
                <w:t>Barnard, C. (1968). The Functions of the Executive. Harvard University Press.</w:t>
              </w:r>
            </w:p>
            <w:p w14:paraId="4F95AB4B" w14:textId="77777777" w:rsidR="00EA0B8B" w:rsidRDefault="00EA0B8B" w:rsidP="00EA0B8B">
              <w:pPr>
                <w:pStyle w:val="Bibliography"/>
                <w:ind w:left="720" w:hanging="720"/>
                <w:rPr>
                  <w:noProof/>
                  <w:lang w:val="en-US"/>
                </w:rPr>
              </w:pPr>
              <w:r>
                <w:rPr>
                  <w:noProof/>
                  <w:lang w:val="en-US"/>
                </w:rPr>
                <w:t>Behenna, G. (n.d.). Theory of management - helpfull reading. Retrieved 12 01, 2021, from https://moodle.uwtsd.ac.uk/mod/resource/view.php?id=193269</w:t>
              </w:r>
            </w:p>
            <w:p w14:paraId="3BD94200" w14:textId="77777777" w:rsidR="00EA0B8B" w:rsidRDefault="00EA0B8B" w:rsidP="00EA0B8B">
              <w:pPr>
                <w:pStyle w:val="Bibliography"/>
                <w:ind w:left="720" w:hanging="720"/>
                <w:rPr>
                  <w:noProof/>
                  <w:lang w:val="en-US"/>
                </w:rPr>
              </w:pPr>
              <w:r>
                <w:rPr>
                  <w:noProof/>
                  <w:lang w:val="en-US"/>
                </w:rPr>
                <w:t xml:space="preserve">Belludi, N. (2017). </w:t>
              </w:r>
              <w:r>
                <w:rPr>
                  <w:i/>
                  <w:iCs/>
                  <w:noProof/>
                  <w:lang w:val="en-US"/>
                </w:rPr>
                <w:t>Book Summary of Peter Drucker’s ‘The Practice of Management’</w:t>
              </w:r>
              <w:r>
                <w:rPr>
                  <w:noProof/>
                  <w:lang w:val="en-US"/>
                </w:rPr>
                <w:t>. Retrieved from Right Attitudes: https://www.rightattitudes.com/2017/02/21/the-practice-of-management/</w:t>
              </w:r>
            </w:p>
            <w:p w14:paraId="18C5C71B" w14:textId="77777777" w:rsidR="00EA0B8B" w:rsidRDefault="00EA0B8B" w:rsidP="00EA0B8B">
              <w:pPr>
                <w:pStyle w:val="Bibliography"/>
                <w:ind w:left="720" w:hanging="720"/>
                <w:rPr>
                  <w:noProof/>
                  <w:lang w:val="en-US"/>
                </w:rPr>
              </w:pPr>
              <w:r>
                <w:rPr>
                  <w:noProof/>
                  <w:lang w:val="en-US"/>
                </w:rPr>
                <w:t xml:space="preserve">Cherry, K. (2020, July 09). </w:t>
              </w:r>
              <w:r>
                <w:rPr>
                  <w:i/>
                  <w:iCs/>
                  <w:noProof/>
                  <w:lang w:val="en-US"/>
                </w:rPr>
                <w:t>What is perception?</w:t>
              </w:r>
              <w:r>
                <w:rPr>
                  <w:noProof/>
                  <w:lang w:val="en-US"/>
                </w:rPr>
                <w:t xml:space="preserve"> Retrieved from Verywellmind.com: https://www.verywellmind.com/perception-and-the-perceptual-process-2795839</w:t>
              </w:r>
            </w:p>
            <w:p w14:paraId="767406C2" w14:textId="77777777" w:rsidR="00EA0B8B" w:rsidRDefault="00EA0B8B" w:rsidP="00EA0B8B">
              <w:pPr>
                <w:pStyle w:val="Bibliography"/>
                <w:ind w:left="720" w:hanging="720"/>
                <w:rPr>
                  <w:noProof/>
                  <w:lang w:val="en-US"/>
                </w:rPr>
              </w:pPr>
              <w:r>
                <w:rPr>
                  <w:noProof/>
                  <w:lang w:val="en-US"/>
                </w:rPr>
                <w:t xml:space="preserve">Cited in Wren, Bedeian, &amp; Breeze. (2002). The foundations of Henri Fayol’s administrative theory. </w:t>
              </w:r>
              <w:r>
                <w:rPr>
                  <w:i/>
                  <w:iCs/>
                  <w:noProof/>
                  <w:lang w:val="en-US"/>
                </w:rPr>
                <w:t>40</w:t>
              </w:r>
              <w:r>
                <w:rPr>
                  <w:noProof/>
                  <w:lang w:val="en-US"/>
                </w:rPr>
                <w:t>(9), 906-918. doi:https://doi.org/10.1108/00251740210441108</w:t>
              </w:r>
            </w:p>
            <w:p w14:paraId="5C344A45" w14:textId="77777777" w:rsidR="00EA0B8B" w:rsidRDefault="00EA0B8B" w:rsidP="00EA0B8B">
              <w:pPr>
                <w:pStyle w:val="Bibliography"/>
                <w:ind w:left="720" w:hanging="720"/>
                <w:rPr>
                  <w:noProof/>
                  <w:lang w:val="en-US"/>
                </w:rPr>
              </w:pPr>
              <w:r>
                <w:rPr>
                  <w:noProof/>
                  <w:lang w:val="en-US"/>
                </w:rPr>
                <w:t>Cole, G., &amp; Kelly, P. (2020). Management Theory and Practice. Andover: Cengage Learning.</w:t>
              </w:r>
            </w:p>
            <w:p w14:paraId="5D121467" w14:textId="77777777" w:rsidR="00EA0B8B" w:rsidRDefault="00EA0B8B" w:rsidP="00EA0B8B">
              <w:pPr>
                <w:pStyle w:val="Bibliography"/>
                <w:ind w:left="720" w:hanging="720"/>
                <w:rPr>
                  <w:noProof/>
                  <w:lang w:val="en-US"/>
                </w:rPr>
              </w:pPr>
              <w:r>
                <w:rPr>
                  <w:noProof/>
                  <w:lang w:val="en-US"/>
                </w:rPr>
                <w:t xml:space="preserve">Corporate Finance Institute. (n.d.). </w:t>
              </w:r>
              <w:r>
                <w:rPr>
                  <w:i/>
                  <w:iCs/>
                  <w:noProof/>
                  <w:lang w:val="en-US"/>
                </w:rPr>
                <w:t>PESTEL Analysis</w:t>
              </w:r>
              <w:r>
                <w:rPr>
                  <w:noProof/>
                  <w:lang w:val="en-US"/>
                </w:rPr>
                <w:t>. Retrieved 12 07, 2021, from corporatefinanceinstitute.com: https://corporatefinanceinstitute.com/resources/knowledge/strategy/pestel-analysis/</w:t>
              </w:r>
            </w:p>
            <w:p w14:paraId="19A59D5F" w14:textId="77777777" w:rsidR="00EA0B8B" w:rsidRDefault="00EA0B8B" w:rsidP="00EA0B8B">
              <w:pPr>
                <w:pStyle w:val="Bibliography"/>
                <w:ind w:left="720" w:hanging="720"/>
                <w:rPr>
                  <w:noProof/>
                  <w:lang w:val="en-US"/>
                </w:rPr>
              </w:pPr>
              <w:r>
                <w:rPr>
                  <w:noProof/>
                  <w:lang w:val="en-US"/>
                </w:rPr>
                <w:t xml:space="preserve">Covarrubias, P., Jimenez, A. A., Cabrera, F., &amp; Costall, A. (2017). The Senses Considered as Perceptual Systems: The Revolutionary Ideas of Gibson's 1966 Book, 50 Years Later - Part 1. </w:t>
              </w:r>
              <w:r>
                <w:rPr>
                  <w:i/>
                  <w:iCs/>
                  <w:noProof/>
                  <w:lang w:val="en-US"/>
                </w:rPr>
                <w:t>Echological psychology</w:t>
              </w:r>
              <w:r>
                <w:rPr>
                  <w:noProof/>
                  <w:lang w:val="en-US"/>
                </w:rPr>
                <w:t>, 69-71. doi:https://doi.org/10.1080/10407413.2017.1297680</w:t>
              </w:r>
            </w:p>
            <w:p w14:paraId="0192F2D9" w14:textId="77777777" w:rsidR="00EA0B8B" w:rsidRDefault="00EA0B8B" w:rsidP="00EA0B8B">
              <w:pPr>
                <w:pStyle w:val="Bibliography"/>
                <w:ind w:left="720" w:hanging="720"/>
                <w:rPr>
                  <w:noProof/>
                  <w:lang w:val="en-US"/>
                </w:rPr>
              </w:pPr>
              <w:r>
                <w:rPr>
                  <w:noProof/>
                  <w:lang w:val="en-US"/>
                </w:rPr>
                <w:t xml:space="preserve">Fiedler, F. E. (1967). </w:t>
              </w:r>
              <w:r>
                <w:rPr>
                  <w:i/>
                  <w:iCs/>
                  <w:noProof/>
                  <w:lang w:val="en-US"/>
                </w:rPr>
                <w:t>A Theory of Leadership Effectiveness.</w:t>
              </w:r>
              <w:r>
                <w:rPr>
                  <w:noProof/>
                  <w:lang w:val="en-US"/>
                </w:rPr>
                <w:t xml:space="preserve"> New York: McGraw-Hill.</w:t>
              </w:r>
            </w:p>
            <w:p w14:paraId="7D7B1E2F" w14:textId="77777777" w:rsidR="00EA0B8B" w:rsidRDefault="00EA0B8B" w:rsidP="00EA0B8B">
              <w:pPr>
                <w:pStyle w:val="Bibliography"/>
                <w:ind w:left="720" w:hanging="720"/>
                <w:rPr>
                  <w:noProof/>
                  <w:lang w:val="en-US"/>
                </w:rPr>
              </w:pPr>
              <w:r>
                <w:rPr>
                  <w:noProof/>
                  <w:lang w:val="en-US"/>
                </w:rPr>
                <w:t xml:space="preserve">Gibson, J. (1966). </w:t>
              </w:r>
              <w:r>
                <w:rPr>
                  <w:i/>
                  <w:iCs/>
                  <w:noProof/>
                  <w:lang w:val="en-US"/>
                </w:rPr>
                <w:t>The Senses Considered as Perceptual Systems.</w:t>
              </w:r>
              <w:r>
                <w:rPr>
                  <w:noProof/>
                  <w:lang w:val="en-US"/>
                </w:rPr>
                <w:t xml:space="preserve"> Boston: MA: Houghton Mifflin.</w:t>
              </w:r>
            </w:p>
            <w:p w14:paraId="7741E97B" w14:textId="77777777" w:rsidR="00EA0B8B" w:rsidRDefault="00EA0B8B" w:rsidP="00EA0B8B">
              <w:pPr>
                <w:pStyle w:val="Bibliography"/>
                <w:ind w:left="720" w:hanging="720"/>
                <w:rPr>
                  <w:noProof/>
                  <w:lang w:val="en-US"/>
                </w:rPr>
              </w:pPr>
              <w:r>
                <w:rPr>
                  <w:noProof/>
                  <w:lang w:val="en-US"/>
                </w:rPr>
                <w:t xml:space="preserve">Gregory, R. L. (1970). </w:t>
              </w:r>
              <w:r>
                <w:rPr>
                  <w:i/>
                  <w:iCs/>
                  <w:noProof/>
                  <w:lang w:val="en-US"/>
                </w:rPr>
                <w:t>The Intelligent Eye.</w:t>
              </w:r>
              <w:r>
                <w:rPr>
                  <w:noProof/>
                  <w:lang w:val="en-US"/>
                </w:rPr>
                <w:t xml:space="preserve"> New York: McGraw-Hill.</w:t>
              </w:r>
            </w:p>
            <w:p w14:paraId="36A71B88" w14:textId="77777777" w:rsidR="00EA0B8B" w:rsidRDefault="00EA0B8B" w:rsidP="00EA0B8B">
              <w:pPr>
                <w:pStyle w:val="Bibliography"/>
                <w:ind w:left="720" w:hanging="720"/>
                <w:rPr>
                  <w:noProof/>
                  <w:lang w:val="en-US"/>
                </w:rPr>
              </w:pPr>
              <w:r>
                <w:rPr>
                  <w:noProof/>
                  <w:lang w:val="en-US"/>
                </w:rPr>
                <w:t xml:space="preserve">Haney, L. H. (1934). </w:t>
              </w:r>
              <w:r>
                <w:rPr>
                  <w:i/>
                  <w:iCs/>
                  <w:noProof/>
                  <w:lang w:val="en-US"/>
                </w:rPr>
                <w:t>Business organization and combination; an analysis of the evolution and nature of business organization in the United States and a tentative solution of the corporation and trust problems.</w:t>
              </w:r>
              <w:r>
                <w:rPr>
                  <w:noProof/>
                  <w:lang w:val="en-US"/>
                </w:rPr>
                <w:t xml:space="preserve"> New York: Macmillan co.</w:t>
              </w:r>
            </w:p>
            <w:p w14:paraId="43D7F005" w14:textId="77777777" w:rsidR="00EA0B8B" w:rsidRDefault="00EA0B8B" w:rsidP="00EA0B8B">
              <w:pPr>
                <w:pStyle w:val="Bibliography"/>
                <w:ind w:left="720" w:hanging="720"/>
                <w:rPr>
                  <w:noProof/>
                  <w:lang w:val="en-US"/>
                </w:rPr>
              </w:pPr>
              <w:r>
                <w:rPr>
                  <w:noProof/>
                  <w:lang w:val="en-US"/>
                </w:rPr>
                <w:t xml:space="preserve">Johnston, R. (1999). Service operations management: return to roots. </w:t>
              </w:r>
              <w:r>
                <w:rPr>
                  <w:i/>
                  <w:iCs/>
                  <w:noProof/>
                  <w:lang w:val="en-US"/>
                </w:rPr>
                <w:t>International Journal of Operations &amp; Production Management, 19</w:t>
              </w:r>
              <w:r>
                <w:rPr>
                  <w:noProof/>
                  <w:lang w:val="en-US"/>
                </w:rPr>
                <w:t>(2), 104. Retrieved from https://www.deepdyve.com/lp/emerald-publishing/service-operations-management-return-</w:t>
              </w:r>
              <w:r>
                <w:rPr>
                  <w:noProof/>
                  <w:lang w:val="en-US"/>
                </w:rPr>
                <w:lastRenderedPageBreak/>
                <w:t>to-roots-s0s0lZ5gOs?articleList=%2Fsearch%3Fquery%3D10.1108%252F01443579910247383</w:t>
              </w:r>
            </w:p>
            <w:p w14:paraId="4E1FD1D2" w14:textId="77777777" w:rsidR="00EA0B8B" w:rsidRDefault="00EA0B8B" w:rsidP="00EA0B8B">
              <w:pPr>
                <w:pStyle w:val="Bibliography"/>
                <w:ind w:left="720" w:hanging="720"/>
                <w:rPr>
                  <w:noProof/>
                  <w:lang w:val="en-US"/>
                </w:rPr>
              </w:pPr>
              <w:r>
                <w:rPr>
                  <w:noProof/>
                  <w:lang w:val="en-US"/>
                </w:rPr>
                <w:t xml:space="preserve">Kelsey, C. (2010, feb 24). </w:t>
              </w:r>
              <w:r>
                <w:rPr>
                  <w:i/>
                  <w:iCs/>
                  <w:noProof/>
                  <w:lang w:val="en-US"/>
                </w:rPr>
                <w:t>Some refreshingly plain talking from the co-founder of Admiral</w:t>
              </w:r>
              <w:r>
                <w:rPr>
                  <w:noProof/>
                  <w:lang w:val="en-US"/>
                </w:rPr>
                <w:t>. Retrieved from Walesonline.co.uk: https://www.walesonline.co.uk/business/business-news/refreshingly-plain-talking-co-founder-admiral-1935841</w:t>
              </w:r>
            </w:p>
            <w:p w14:paraId="35C1559C" w14:textId="77777777" w:rsidR="00EA0B8B" w:rsidRDefault="00EA0B8B" w:rsidP="00EA0B8B">
              <w:pPr>
                <w:pStyle w:val="Bibliography"/>
                <w:ind w:left="720" w:hanging="720"/>
                <w:rPr>
                  <w:noProof/>
                  <w:lang w:val="en-US"/>
                </w:rPr>
              </w:pPr>
              <w:r>
                <w:rPr>
                  <w:noProof/>
                  <w:lang w:val="en-US"/>
                </w:rPr>
                <w:t xml:space="preserve">Landsberger, H. A. (1958). </w:t>
              </w:r>
              <w:r>
                <w:rPr>
                  <w:i/>
                  <w:iCs/>
                  <w:noProof/>
                  <w:lang w:val="en-US"/>
                </w:rPr>
                <w:t>Hawthorne revisited.</w:t>
              </w:r>
              <w:r>
                <w:rPr>
                  <w:noProof/>
                  <w:lang w:val="en-US"/>
                </w:rPr>
                <w:t xml:space="preserve"> New York: Cornell University.</w:t>
              </w:r>
            </w:p>
            <w:p w14:paraId="54FDFFDD" w14:textId="77777777" w:rsidR="00EA0B8B" w:rsidRDefault="00EA0B8B" w:rsidP="00EA0B8B">
              <w:pPr>
                <w:pStyle w:val="Bibliography"/>
                <w:ind w:left="720" w:hanging="720"/>
                <w:rPr>
                  <w:noProof/>
                  <w:lang w:val="en-US"/>
                </w:rPr>
              </w:pPr>
              <w:r>
                <w:rPr>
                  <w:noProof/>
                  <w:lang w:val="en-US"/>
                </w:rPr>
                <w:t xml:space="preserve">Lieberman, M. D. (2013). </w:t>
              </w:r>
              <w:r>
                <w:rPr>
                  <w:i/>
                  <w:iCs/>
                  <w:noProof/>
                  <w:lang w:val="en-US"/>
                </w:rPr>
                <w:t>Social: Why Our Brains Are Wired To Connect.</w:t>
              </w:r>
              <w:r>
                <w:rPr>
                  <w:noProof/>
                  <w:lang w:val="en-US"/>
                </w:rPr>
                <w:t xml:space="preserve"> Oxford: Oxford university press. doi:https://doi-org.ezproxy.uwtsd.ac.uk/10.1111/heyj.12249_32</w:t>
              </w:r>
            </w:p>
            <w:p w14:paraId="2F4D91FC" w14:textId="77777777" w:rsidR="00EA0B8B" w:rsidRDefault="00EA0B8B" w:rsidP="00EA0B8B">
              <w:pPr>
                <w:pStyle w:val="Bibliography"/>
                <w:ind w:left="720" w:hanging="720"/>
                <w:rPr>
                  <w:noProof/>
                  <w:lang w:val="en-US"/>
                </w:rPr>
              </w:pPr>
              <w:r>
                <w:rPr>
                  <w:noProof/>
                  <w:lang w:val="en-US"/>
                </w:rPr>
                <w:t xml:space="preserve">MacDonald, J. (1994). Service Is Different. </w:t>
              </w:r>
              <w:r>
                <w:rPr>
                  <w:i/>
                  <w:iCs/>
                  <w:noProof/>
                  <w:lang w:val="en-US"/>
                </w:rPr>
                <w:t>The TQM Magazine, 6</w:t>
              </w:r>
              <w:r>
                <w:rPr>
                  <w:noProof/>
                  <w:lang w:val="en-US"/>
                </w:rPr>
                <w:t>(1), 5. Retrieved from https://www.deepdyve.com/lp/emerald-publishing/service-is-different-HcpInUSN2w</w:t>
              </w:r>
            </w:p>
            <w:p w14:paraId="4DE63C13" w14:textId="77777777" w:rsidR="00EA0B8B" w:rsidRDefault="00EA0B8B" w:rsidP="00EA0B8B">
              <w:pPr>
                <w:pStyle w:val="Bibliography"/>
                <w:ind w:left="720" w:hanging="720"/>
                <w:rPr>
                  <w:noProof/>
                  <w:lang w:val="en-US"/>
                </w:rPr>
              </w:pPr>
              <w:r>
                <w:rPr>
                  <w:noProof/>
                  <w:lang w:val="en-US"/>
                </w:rPr>
                <w:t xml:space="preserve">ManagementStudyHQ. (n.d.). </w:t>
              </w:r>
              <w:r>
                <w:rPr>
                  <w:i/>
                  <w:iCs/>
                  <w:noProof/>
                  <w:lang w:val="en-US"/>
                </w:rPr>
                <w:t>Major Schools of Management Thought</w:t>
              </w:r>
              <w:r>
                <w:rPr>
                  <w:noProof/>
                  <w:lang w:val="en-US"/>
                </w:rPr>
                <w:t>. Retrieved 12 01, 2020, from anagementStudyHQ.com: https://www.managementstudyhq.com/schools-of-management-thought.html#:~:text=%20The%20Major%20Schools%20of%20Management%20Theory%20are%3A,things%20done%20with%20people%20operating%20in...%20More%20</w:t>
              </w:r>
            </w:p>
            <w:p w14:paraId="149B8257" w14:textId="77777777" w:rsidR="00EA0B8B" w:rsidRDefault="00EA0B8B" w:rsidP="00EA0B8B">
              <w:pPr>
                <w:pStyle w:val="Bibliography"/>
                <w:ind w:left="720" w:hanging="720"/>
                <w:rPr>
                  <w:noProof/>
                  <w:lang w:val="en-US"/>
                </w:rPr>
              </w:pPr>
              <w:r>
                <w:rPr>
                  <w:noProof/>
                  <w:lang w:val="en-US"/>
                </w:rPr>
                <w:t xml:space="preserve">Maslow, A. (1943). A Theory of Human Motivation. </w:t>
              </w:r>
              <w:r>
                <w:rPr>
                  <w:i/>
                  <w:iCs/>
                  <w:noProof/>
                  <w:lang w:val="en-US"/>
                </w:rPr>
                <w:t>Psychological review</w:t>
              </w:r>
              <w:r>
                <w:rPr>
                  <w:noProof/>
                  <w:lang w:val="en-US"/>
                </w:rPr>
                <w:t>, 375. Retrieved from http://psychclassics.yorku.ca/Maslow/motivation.htm</w:t>
              </w:r>
            </w:p>
            <w:p w14:paraId="2CE40A7D" w14:textId="77777777" w:rsidR="00EA0B8B" w:rsidRDefault="00EA0B8B" w:rsidP="00EA0B8B">
              <w:pPr>
                <w:pStyle w:val="Bibliography"/>
                <w:ind w:left="720" w:hanging="720"/>
                <w:rPr>
                  <w:noProof/>
                  <w:lang w:val="en-US"/>
                </w:rPr>
              </w:pPr>
              <w:r>
                <w:rPr>
                  <w:noProof/>
                  <w:lang w:val="en-US"/>
                </w:rPr>
                <w:t xml:space="preserve">McCleod, D. (2018). </w:t>
              </w:r>
              <w:r>
                <w:rPr>
                  <w:i/>
                  <w:iCs/>
                  <w:noProof/>
                  <w:lang w:val="en-US"/>
                </w:rPr>
                <w:t>Visual Perception Theory</w:t>
              </w:r>
              <w:r>
                <w:rPr>
                  <w:noProof/>
                  <w:lang w:val="en-US"/>
                </w:rPr>
                <w:t>. Retrieved from SimplyPsychology.org: https://www.simplypsychology.org/perception-theories.html</w:t>
              </w:r>
            </w:p>
            <w:p w14:paraId="437330CE" w14:textId="77777777" w:rsidR="00EA0B8B" w:rsidRDefault="00EA0B8B" w:rsidP="00EA0B8B">
              <w:pPr>
                <w:pStyle w:val="Bibliography"/>
                <w:ind w:left="720" w:hanging="720"/>
                <w:rPr>
                  <w:noProof/>
                  <w:lang w:val="en-US"/>
                </w:rPr>
              </w:pPr>
              <w:r>
                <w:rPr>
                  <w:noProof/>
                  <w:lang w:val="en-US"/>
                </w:rPr>
                <w:t xml:space="preserve">McGregor, D. (2000). The Human Side of Enterprise. </w:t>
              </w:r>
              <w:r>
                <w:rPr>
                  <w:i/>
                  <w:iCs/>
                  <w:noProof/>
                  <w:lang w:val="en-US"/>
                </w:rPr>
                <w:t>Reflections, 2</w:t>
              </w:r>
              <w:r>
                <w:rPr>
                  <w:noProof/>
                  <w:lang w:val="en-US"/>
                </w:rPr>
                <w:t>(1), 6-15. doi:https://doi-org.ezproxy.uwtsd.ac.uk/10.1162/152417300569962</w:t>
              </w:r>
            </w:p>
            <w:p w14:paraId="35242F0B" w14:textId="77777777" w:rsidR="00EA0B8B" w:rsidRDefault="00EA0B8B" w:rsidP="00EA0B8B">
              <w:pPr>
                <w:pStyle w:val="Bibliography"/>
                <w:ind w:left="720" w:hanging="720"/>
                <w:rPr>
                  <w:noProof/>
                  <w:lang w:val="en-US"/>
                </w:rPr>
              </w:pPr>
              <w:r>
                <w:rPr>
                  <w:noProof/>
                  <w:lang w:val="en-US"/>
                </w:rPr>
                <w:t xml:space="preserve">Parsons, H. M. (1974). What Happened at Hawthorne?: New evidence suggests the Hawthorne effect resulted from operant reinforcement contingencies. </w:t>
              </w:r>
              <w:r>
                <w:rPr>
                  <w:i/>
                  <w:iCs/>
                  <w:noProof/>
                  <w:lang w:val="en-US"/>
                </w:rPr>
                <w:t>Science, 183</w:t>
              </w:r>
              <w:r>
                <w:rPr>
                  <w:noProof/>
                  <w:lang w:val="en-US"/>
                </w:rPr>
                <w:t>(4128), 922-932. doi:https://doi.org/10.1126/science.183.4128.922</w:t>
              </w:r>
            </w:p>
            <w:p w14:paraId="482D9B87" w14:textId="77777777" w:rsidR="00EA0B8B" w:rsidRDefault="00EA0B8B" w:rsidP="00EA0B8B">
              <w:pPr>
                <w:pStyle w:val="Bibliography"/>
                <w:ind w:left="720" w:hanging="720"/>
                <w:rPr>
                  <w:noProof/>
                  <w:lang w:val="en-US"/>
                </w:rPr>
              </w:pPr>
              <w:r>
                <w:rPr>
                  <w:noProof/>
                  <w:lang w:val="en-US"/>
                </w:rPr>
                <w:t xml:space="preserve">Pedersen, M. (2021). </w:t>
              </w:r>
              <w:r>
                <w:rPr>
                  <w:i/>
                  <w:iCs/>
                  <w:noProof/>
                  <w:lang w:val="en-US"/>
                </w:rPr>
                <w:t>Delivering "Business Freedom" one organization at a time.</w:t>
              </w:r>
              <w:r>
                <w:rPr>
                  <w:noProof/>
                  <w:lang w:val="en-US"/>
                </w:rPr>
                <w:t xml:space="preserve"> Retrieved from Linked In: https://www.linkedin.com/posts/monte-pedersen-9554a1126_leadership-execution-toxicrelationships-activity-6864016279985025025-gFsj/</w:t>
              </w:r>
            </w:p>
            <w:p w14:paraId="18B45E6A" w14:textId="77777777" w:rsidR="00EA0B8B" w:rsidRDefault="00EA0B8B" w:rsidP="00EA0B8B">
              <w:pPr>
                <w:pStyle w:val="Bibliography"/>
                <w:ind w:left="720" w:hanging="720"/>
                <w:rPr>
                  <w:noProof/>
                  <w:lang w:val="en-US"/>
                </w:rPr>
              </w:pPr>
              <w:r>
                <w:rPr>
                  <w:noProof/>
                  <w:lang w:val="en-US"/>
                </w:rPr>
                <w:t xml:space="preserve">Sheldon, O. (2003). </w:t>
              </w:r>
              <w:r>
                <w:rPr>
                  <w:i/>
                  <w:iCs/>
                  <w:noProof/>
                  <w:lang w:val="en-US"/>
                </w:rPr>
                <w:t>The Philosophy of Management</w:t>
              </w:r>
              <w:r>
                <w:rPr>
                  <w:noProof/>
                  <w:lang w:val="en-US"/>
                </w:rPr>
                <w:t xml:space="preserve"> (1st ed.). London: Routledge. doi:https://doi.org/10.4324/9780203507827</w:t>
              </w:r>
            </w:p>
            <w:p w14:paraId="5A96D037" w14:textId="77777777" w:rsidR="00EA0B8B" w:rsidRDefault="00EA0B8B" w:rsidP="00EA0B8B">
              <w:pPr>
                <w:pStyle w:val="Bibliography"/>
                <w:ind w:left="720" w:hanging="720"/>
                <w:rPr>
                  <w:noProof/>
                  <w:lang w:val="en-US"/>
                </w:rPr>
              </w:pPr>
              <w:r>
                <w:rPr>
                  <w:noProof/>
                  <w:lang w:val="en-US"/>
                </w:rPr>
                <w:t xml:space="preserve">SocialEnterprise.org. (2021, 12 7). </w:t>
              </w:r>
              <w:r>
                <w:rPr>
                  <w:i/>
                  <w:iCs/>
                  <w:noProof/>
                  <w:lang w:val="en-US"/>
                </w:rPr>
                <w:t>What’s a social enterprise?</w:t>
              </w:r>
              <w:r>
                <w:rPr>
                  <w:noProof/>
                  <w:lang w:val="en-US"/>
                </w:rPr>
                <w:t xml:space="preserve"> Retrieved from SocialEnterprise.org: https://www.socialenterprise.org.uk/buysocial/whats-a-social-enterprise/</w:t>
              </w:r>
            </w:p>
            <w:p w14:paraId="66BEA14C" w14:textId="77777777" w:rsidR="00EA0B8B" w:rsidRDefault="00EA0B8B" w:rsidP="00EA0B8B">
              <w:pPr>
                <w:pStyle w:val="Bibliography"/>
                <w:ind w:left="720" w:hanging="720"/>
                <w:rPr>
                  <w:noProof/>
                  <w:lang w:val="en-US"/>
                </w:rPr>
              </w:pPr>
              <w:r>
                <w:rPr>
                  <w:noProof/>
                  <w:lang w:val="en-US"/>
                </w:rPr>
                <w:t xml:space="preserve">Statista. (2021). </w:t>
              </w:r>
              <w:r>
                <w:rPr>
                  <w:i/>
                  <w:iCs/>
                  <w:noProof/>
                  <w:lang w:val="en-US"/>
                </w:rPr>
                <w:t>Market share of leading motor insurance companies in the United Kingdom (UK) in 2021</w:t>
              </w:r>
              <w:r>
                <w:rPr>
                  <w:noProof/>
                  <w:lang w:val="en-US"/>
                </w:rPr>
                <w:t>. Retrieved from Statista.com: https://www.statista.com/statistics/1171459/market-share-of-companies-for-motor-vehicle-insurances-in-united-kingdom/</w:t>
              </w:r>
            </w:p>
            <w:p w14:paraId="3A3EE037" w14:textId="77777777" w:rsidR="00EA0B8B" w:rsidRDefault="00EA0B8B" w:rsidP="00EA0B8B">
              <w:pPr>
                <w:pStyle w:val="Bibliography"/>
                <w:ind w:left="720" w:hanging="720"/>
                <w:rPr>
                  <w:noProof/>
                  <w:lang w:val="en-US"/>
                </w:rPr>
              </w:pPr>
              <w:r>
                <w:rPr>
                  <w:noProof/>
                  <w:lang w:val="en-US"/>
                </w:rPr>
                <w:t>Taylor, f. w. (1911). The Principles of Scientific Management. Retrieved from https://www.gutenberg.org/cache/epub/6435/pg6435.html</w:t>
              </w:r>
            </w:p>
            <w:p w14:paraId="192C5E46" w14:textId="77777777" w:rsidR="00EA0B8B" w:rsidRDefault="00EA0B8B" w:rsidP="00EA0B8B">
              <w:pPr>
                <w:pStyle w:val="Bibliography"/>
                <w:ind w:left="720" w:hanging="720"/>
                <w:rPr>
                  <w:noProof/>
                  <w:lang w:val="en-US"/>
                </w:rPr>
              </w:pPr>
              <w:r>
                <w:rPr>
                  <w:noProof/>
                  <w:lang w:val="en-US"/>
                </w:rPr>
                <w:t xml:space="preserve">tradeandinvest.wales. (2019). </w:t>
              </w:r>
              <w:r>
                <w:rPr>
                  <w:i/>
                  <w:iCs/>
                  <w:noProof/>
                  <w:lang w:val="en-US"/>
                </w:rPr>
                <w:t>Admiral Homegrown Success</w:t>
              </w:r>
              <w:r>
                <w:rPr>
                  <w:noProof/>
                  <w:lang w:val="en-US"/>
                </w:rPr>
                <w:t>. Retrieved november 25, 2021, from tradeandinvest.wales: https://tradeandinvest.wales/inside-story/admiral#:~:text=Starting%20out%20in%201992%20as%20a%20modest%20car,5%2C000%20of%20whom%20are%20based%20in%20South%20Wales.</w:t>
              </w:r>
            </w:p>
            <w:p w14:paraId="5629510F" w14:textId="77777777" w:rsidR="00EA0B8B" w:rsidRDefault="00EA0B8B" w:rsidP="00EA0B8B">
              <w:pPr>
                <w:pStyle w:val="Bibliography"/>
                <w:ind w:left="720" w:hanging="720"/>
                <w:rPr>
                  <w:noProof/>
                  <w:lang w:val="en-US"/>
                </w:rPr>
              </w:pPr>
              <w:r>
                <w:rPr>
                  <w:noProof/>
                  <w:lang w:val="en-US"/>
                </w:rPr>
                <w:lastRenderedPageBreak/>
                <w:t xml:space="preserve">Treanor, J. (2015). </w:t>
              </w:r>
              <w:r>
                <w:rPr>
                  <w:i/>
                  <w:iCs/>
                  <w:noProof/>
                  <w:lang w:val="en-US"/>
                </w:rPr>
                <w:t>Admiral insurance founder to step down after 25 years</w:t>
              </w:r>
              <w:r>
                <w:rPr>
                  <w:noProof/>
                  <w:lang w:val="en-US"/>
                </w:rPr>
                <w:t>. Retrieved from The Guardian: https://www.theguardian.com/uk-news/2015/may/13/admiral-insurance-founder-to-step-down-after-25-years</w:t>
              </w:r>
            </w:p>
            <w:p w14:paraId="0A179E0B" w14:textId="77777777" w:rsidR="00EA0B8B" w:rsidRDefault="00EA0B8B" w:rsidP="00EA0B8B">
              <w:pPr>
                <w:pStyle w:val="Bibliography"/>
                <w:ind w:left="720" w:hanging="720"/>
                <w:rPr>
                  <w:noProof/>
                  <w:lang w:val="en-US"/>
                </w:rPr>
              </w:pPr>
              <w:r>
                <w:rPr>
                  <w:noProof/>
                  <w:lang w:val="en-US"/>
                </w:rPr>
                <w:t xml:space="preserve">UK Government. (2013). </w:t>
              </w:r>
              <w:r>
                <w:rPr>
                  <w:i/>
                  <w:iCs/>
                  <w:noProof/>
                  <w:lang w:val="en-US"/>
                </w:rPr>
                <w:t>What makes a charity (CC4)</w:t>
              </w:r>
              <w:r>
                <w:rPr>
                  <w:noProof/>
                  <w:lang w:val="en-US"/>
                </w:rPr>
                <w:t>. Retrieved from GOV.UK: https://www.gov.uk/government/publications/what-makes-a-charity-cc4/what-makes-a-charity-cc4#part-5</w:t>
              </w:r>
            </w:p>
            <w:p w14:paraId="4716CD8F" w14:textId="77777777" w:rsidR="00EA0B8B" w:rsidRDefault="00EA0B8B" w:rsidP="00EA0B8B">
              <w:pPr>
                <w:pStyle w:val="Bibliography"/>
                <w:ind w:left="720" w:hanging="720"/>
                <w:rPr>
                  <w:noProof/>
                  <w:lang w:val="en-US"/>
                </w:rPr>
              </w:pPr>
              <w:r>
                <w:rPr>
                  <w:noProof/>
                  <w:lang w:val="en-US"/>
                </w:rPr>
                <w:t xml:space="preserve">von Bertalanffy, L. (1968). </w:t>
              </w:r>
              <w:r>
                <w:rPr>
                  <w:i/>
                  <w:iCs/>
                  <w:noProof/>
                  <w:lang w:val="en-US"/>
                </w:rPr>
                <w:t>General System Theory: Foundations, Development, Applications.</w:t>
              </w:r>
              <w:r>
                <w:rPr>
                  <w:noProof/>
                  <w:lang w:val="en-US"/>
                </w:rPr>
                <w:t xml:space="preserve"> New York: George Braziller.</w:t>
              </w:r>
            </w:p>
            <w:p w14:paraId="2A01BCE5" w14:textId="110080E1" w:rsidR="00D21C8C" w:rsidRDefault="00D21C8C" w:rsidP="00EA0B8B">
              <w:r>
                <w:rPr>
                  <w:b/>
                  <w:bCs/>
                  <w:noProof/>
                </w:rPr>
                <w:fldChar w:fldCharType="end"/>
              </w:r>
            </w:p>
          </w:sdtContent>
        </w:sdt>
      </w:sdtContent>
    </w:sdt>
    <w:p w14:paraId="53495F1D" w14:textId="77777777" w:rsidR="00D21C8C" w:rsidRDefault="00D21C8C" w:rsidP="0051778D">
      <w:pPr>
        <w:jc w:val="both"/>
      </w:pPr>
    </w:p>
    <w:sectPr w:rsidR="00D21C8C" w:rsidSect="003C1A1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6591E" w14:textId="77777777" w:rsidR="00863E02" w:rsidRDefault="00863E02" w:rsidP="00A94D34">
      <w:pPr>
        <w:spacing w:after="0" w:line="240" w:lineRule="auto"/>
      </w:pPr>
      <w:r>
        <w:separator/>
      </w:r>
    </w:p>
  </w:endnote>
  <w:endnote w:type="continuationSeparator" w:id="0">
    <w:p w14:paraId="6646D7F9" w14:textId="77777777" w:rsidR="00863E02" w:rsidRDefault="00863E02" w:rsidP="00A94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9449913"/>
      <w:docPartObj>
        <w:docPartGallery w:val="Page Numbers (Bottom of Page)"/>
        <w:docPartUnique/>
      </w:docPartObj>
    </w:sdtPr>
    <w:sdtEndPr>
      <w:rPr>
        <w:noProof/>
      </w:rPr>
    </w:sdtEndPr>
    <w:sdtContent>
      <w:p w14:paraId="6ABA42F2" w14:textId="587CDCC7" w:rsidR="00370E9D" w:rsidRDefault="00370E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E8354A" w14:textId="77777777" w:rsidR="00370E9D" w:rsidRDefault="00370E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636A7" w14:textId="77777777" w:rsidR="00863E02" w:rsidRDefault="00863E02" w:rsidP="00A94D34">
      <w:pPr>
        <w:spacing w:after="0" w:line="240" w:lineRule="auto"/>
      </w:pPr>
      <w:r>
        <w:separator/>
      </w:r>
    </w:p>
  </w:footnote>
  <w:footnote w:type="continuationSeparator" w:id="0">
    <w:p w14:paraId="59A982BF" w14:textId="77777777" w:rsidR="00863E02" w:rsidRDefault="00863E02" w:rsidP="00A94D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F0966"/>
    <w:multiLevelType w:val="hybridMultilevel"/>
    <w:tmpl w:val="5F1E6D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561984"/>
    <w:multiLevelType w:val="hybridMultilevel"/>
    <w:tmpl w:val="8FCAA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2173EE"/>
    <w:multiLevelType w:val="hybridMultilevel"/>
    <w:tmpl w:val="6D886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577"/>
    <w:rsid w:val="00000707"/>
    <w:rsid w:val="0000466C"/>
    <w:rsid w:val="000055C8"/>
    <w:rsid w:val="00010230"/>
    <w:rsid w:val="00011676"/>
    <w:rsid w:val="00014185"/>
    <w:rsid w:val="000143D4"/>
    <w:rsid w:val="00014A67"/>
    <w:rsid w:val="000177AF"/>
    <w:rsid w:val="00017D82"/>
    <w:rsid w:val="00020289"/>
    <w:rsid w:val="0002098C"/>
    <w:rsid w:val="00021FFA"/>
    <w:rsid w:val="0002432A"/>
    <w:rsid w:val="00024FE5"/>
    <w:rsid w:val="00025E59"/>
    <w:rsid w:val="000310E1"/>
    <w:rsid w:val="00031113"/>
    <w:rsid w:val="000375EA"/>
    <w:rsid w:val="0003788C"/>
    <w:rsid w:val="00040E44"/>
    <w:rsid w:val="00042A9A"/>
    <w:rsid w:val="00042E54"/>
    <w:rsid w:val="00042EDF"/>
    <w:rsid w:val="00045E3B"/>
    <w:rsid w:val="00047B2B"/>
    <w:rsid w:val="00052448"/>
    <w:rsid w:val="000529CC"/>
    <w:rsid w:val="00054A5B"/>
    <w:rsid w:val="0006107B"/>
    <w:rsid w:val="000621FD"/>
    <w:rsid w:val="000639D4"/>
    <w:rsid w:val="00067276"/>
    <w:rsid w:val="00073BA4"/>
    <w:rsid w:val="000740E2"/>
    <w:rsid w:val="000812F3"/>
    <w:rsid w:val="0008268F"/>
    <w:rsid w:val="0008281C"/>
    <w:rsid w:val="00083394"/>
    <w:rsid w:val="0008396F"/>
    <w:rsid w:val="000848CB"/>
    <w:rsid w:val="00084B2C"/>
    <w:rsid w:val="00086855"/>
    <w:rsid w:val="00086CB5"/>
    <w:rsid w:val="00086CD8"/>
    <w:rsid w:val="000876E3"/>
    <w:rsid w:val="0008798F"/>
    <w:rsid w:val="000924EF"/>
    <w:rsid w:val="0009355B"/>
    <w:rsid w:val="00095688"/>
    <w:rsid w:val="000A0896"/>
    <w:rsid w:val="000A2059"/>
    <w:rsid w:val="000A532D"/>
    <w:rsid w:val="000A5486"/>
    <w:rsid w:val="000A7756"/>
    <w:rsid w:val="000B05FF"/>
    <w:rsid w:val="000B5C9D"/>
    <w:rsid w:val="000B6520"/>
    <w:rsid w:val="000D0030"/>
    <w:rsid w:val="000D019E"/>
    <w:rsid w:val="000D2457"/>
    <w:rsid w:val="000D4A00"/>
    <w:rsid w:val="000D4B6B"/>
    <w:rsid w:val="000D6F33"/>
    <w:rsid w:val="000D7DD1"/>
    <w:rsid w:val="000E179D"/>
    <w:rsid w:val="000E467C"/>
    <w:rsid w:val="000E57E0"/>
    <w:rsid w:val="000E6009"/>
    <w:rsid w:val="000F32B7"/>
    <w:rsid w:val="000F4F0B"/>
    <w:rsid w:val="000F6C7B"/>
    <w:rsid w:val="001006F5"/>
    <w:rsid w:val="00105B57"/>
    <w:rsid w:val="00107C02"/>
    <w:rsid w:val="00110DBB"/>
    <w:rsid w:val="00115209"/>
    <w:rsid w:val="00115719"/>
    <w:rsid w:val="00121109"/>
    <w:rsid w:val="00121DBF"/>
    <w:rsid w:val="00123005"/>
    <w:rsid w:val="001258A0"/>
    <w:rsid w:val="00127CB0"/>
    <w:rsid w:val="001310D2"/>
    <w:rsid w:val="00132B81"/>
    <w:rsid w:val="0013476D"/>
    <w:rsid w:val="0013593D"/>
    <w:rsid w:val="00137004"/>
    <w:rsid w:val="001432C1"/>
    <w:rsid w:val="00144EBE"/>
    <w:rsid w:val="001454DA"/>
    <w:rsid w:val="00145D5B"/>
    <w:rsid w:val="00146EDC"/>
    <w:rsid w:val="00146EF0"/>
    <w:rsid w:val="00146FEB"/>
    <w:rsid w:val="0014716C"/>
    <w:rsid w:val="00151789"/>
    <w:rsid w:val="0015389C"/>
    <w:rsid w:val="00155255"/>
    <w:rsid w:val="00160CC9"/>
    <w:rsid w:val="00161B36"/>
    <w:rsid w:val="001646D9"/>
    <w:rsid w:val="00165772"/>
    <w:rsid w:val="0016593A"/>
    <w:rsid w:val="001679A9"/>
    <w:rsid w:val="00167CA0"/>
    <w:rsid w:val="00170A04"/>
    <w:rsid w:val="0017263D"/>
    <w:rsid w:val="00172A2B"/>
    <w:rsid w:val="00173659"/>
    <w:rsid w:val="00173E5B"/>
    <w:rsid w:val="001743BF"/>
    <w:rsid w:val="00174CAA"/>
    <w:rsid w:val="001820B1"/>
    <w:rsid w:val="00183CE5"/>
    <w:rsid w:val="001841AF"/>
    <w:rsid w:val="00184BFA"/>
    <w:rsid w:val="0018771D"/>
    <w:rsid w:val="001912C1"/>
    <w:rsid w:val="001916CD"/>
    <w:rsid w:val="001964E0"/>
    <w:rsid w:val="001A0A13"/>
    <w:rsid w:val="001A0AF7"/>
    <w:rsid w:val="001A0FA6"/>
    <w:rsid w:val="001A169D"/>
    <w:rsid w:val="001A6F7D"/>
    <w:rsid w:val="001B2569"/>
    <w:rsid w:val="001B2B26"/>
    <w:rsid w:val="001B5DFD"/>
    <w:rsid w:val="001B76BB"/>
    <w:rsid w:val="001C1624"/>
    <w:rsid w:val="001C2BBA"/>
    <w:rsid w:val="001C3581"/>
    <w:rsid w:val="001C372C"/>
    <w:rsid w:val="001D0334"/>
    <w:rsid w:val="001D3ECC"/>
    <w:rsid w:val="001D483A"/>
    <w:rsid w:val="001D6FDA"/>
    <w:rsid w:val="001E2EAB"/>
    <w:rsid w:val="001E54AB"/>
    <w:rsid w:val="001E6E17"/>
    <w:rsid w:val="001E78B1"/>
    <w:rsid w:val="001F0D3D"/>
    <w:rsid w:val="001F388A"/>
    <w:rsid w:val="001F5127"/>
    <w:rsid w:val="001F570D"/>
    <w:rsid w:val="00201C6E"/>
    <w:rsid w:val="0020297B"/>
    <w:rsid w:val="002100A1"/>
    <w:rsid w:val="002119D0"/>
    <w:rsid w:val="00211B3C"/>
    <w:rsid w:val="00212EF5"/>
    <w:rsid w:val="002147C0"/>
    <w:rsid w:val="002228D8"/>
    <w:rsid w:val="00222D3A"/>
    <w:rsid w:val="002231BA"/>
    <w:rsid w:val="00223A12"/>
    <w:rsid w:val="00231F0B"/>
    <w:rsid w:val="0023506D"/>
    <w:rsid w:val="00236C68"/>
    <w:rsid w:val="00240041"/>
    <w:rsid w:val="002402A0"/>
    <w:rsid w:val="002407C1"/>
    <w:rsid w:val="0024196D"/>
    <w:rsid w:val="00241B92"/>
    <w:rsid w:val="002456B7"/>
    <w:rsid w:val="00247589"/>
    <w:rsid w:val="00251EB2"/>
    <w:rsid w:val="0025296A"/>
    <w:rsid w:val="002549A4"/>
    <w:rsid w:val="00256F21"/>
    <w:rsid w:val="00261AF6"/>
    <w:rsid w:val="00262069"/>
    <w:rsid w:val="0026425A"/>
    <w:rsid w:val="00264C16"/>
    <w:rsid w:val="00265466"/>
    <w:rsid w:val="00265C87"/>
    <w:rsid w:val="00266B72"/>
    <w:rsid w:val="002731E5"/>
    <w:rsid w:val="0027529D"/>
    <w:rsid w:val="00276C27"/>
    <w:rsid w:val="00280B85"/>
    <w:rsid w:val="00283A11"/>
    <w:rsid w:val="002851E7"/>
    <w:rsid w:val="002854C8"/>
    <w:rsid w:val="00285893"/>
    <w:rsid w:val="00285AC0"/>
    <w:rsid w:val="00287A7F"/>
    <w:rsid w:val="002911D7"/>
    <w:rsid w:val="00295356"/>
    <w:rsid w:val="00297BDC"/>
    <w:rsid w:val="002A3792"/>
    <w:rsid w:val="002A4709"/>
    <w:rsid w:val="002A75F0"/>
    <w:rsid w:val="002B141F"/>
    <w:rsid w:val="002B1D8A"/>
    <w:rsid w:val="002B416E"/>
    <w:rsid w:val="002B4DF4"/>
    <w:rsid w:val="002C160F"/>
    <w:rsid w:val="002C23A9"/>
    <w:rsid w:val="002C23E7"/>
    <w:rsid w:val="002C2D40"/>
    <w:rsid w:val="002C3B8F"/>
    <w:rsid w:val="002C6DAD"/>
    <w:rsid w:val="002D0E26"/>
    <w:rsid w:val="002D1142"/>
    <w:rsid w:val="002D2E17"/>
    <w:rsid w:val="002E03F8"/>
    <w:rsid w:val="002E0462"/>
    <w:rsid w:val="002E3C1A"/>
    <w:rsid w:val="002E56A1"/>
    <w:rsid w:val="002E7308"/>
    <w:rsid w:val="002F1558"/>
    <w:rsid w:val="002F2746"/>
    <w:rsid w:val="002F4505"/>
    <w:rsid w:val="002F55E0"/>
    <w:rsid w:val="002F6C0C"/>
    <w:rsid w:val="002F6F31"/>
    <w:rsid w:val="0030030D"/>
    <w:rsid w:val="003070EF"/>
    <w:rsid w:val="00307EB5"/>
    <w:rsid w:val="00312BE2"/>
    <w:rsid w:val="003159AC"/>
    <w:rsid w:val="00316BC6"/>
    <w:rsid w:val="00317BC8"/>
    <w:rsid w:val="00317CB7"/>
    <w:rsid w:val="00317DF0"/>
    <w:rsid w:val="0032189F"/>
    <w:rsid w:val="0032223D"/>
    <w:rsid w:val="00322349"/>
    <w:rsid w:val="00324F5E"/>
    <w:rsid w:val="0032687F"/>
    <w:rsid w:val="003271DF"/>
    <w:rsid w:val="00327CDC"/>
    <w:rsid w:val="003300E9"/>
    <w:rsid w:val="0033024C"/>
    <w:rsid w:val="00331B12"/>
    <w:rsid w:val="003327A0"/>
    <w:rsid w:val="00340CE4"/>
    <w:rsid w:val="003415E0"/>
    <w:rsid w:val="0034173C"/>
    <w:rsid w:val="00341FC9"/>
    <w:rsid w:val="00342F13"/>
    <w:rsid w:val="00351D6B"/>
    <w:rsid w:val="003525EE"/>
    <w:rsid w:val="00354056"/>
    <w:rsid w:val="00356854"/>
    <w:rsid w:val="00362B48"/>
    <w:rsid w:val="00363AD5"/>
    <w:rsid w:val="003666CF"/>
    <w:rsid w:val="003702D1"/>
    <w:rsid w:val="00370C58"/>
    <w:rsid w:val="00370E9D"/>
    <w:rsid w:val="003730E3"/>
    <w:rsid w:val="00375B77"/>
    <w:rsid w:val="00380088"/>
    <w:rsid w:val="0038014C"/>
    <w:rsid w:val="0038317D"/>
    <w:rsid w:val="00383577"/>
    <w:rsid w:val="00383920"/>
    <w:rsid w:val="0038395D"/>
    <w:rsid w:val="003862F4"/>
    <w:rsid w:val="0039252F"/>
    <w:rsid w:val="0039570C"/>
    <w:rsid w:val="00397831"/>
    <w:rsid w:val="003A1352"/>
    <w:rsid w:val="003A2068"/>
    <w:rsid w:val="003A2255"/>
    <w:rsid w:val="003A3813"/>
    <w:rsid w:val="003A4F29"/>
    <w:rsid w:val="003A59FB"/>
    <w:rsid w:val="003A6EA9"/>
    <w:rsid w:val="003B0C30"/>
    <w:rsid w:val="003B2173"/>
    <w:rsid w:val="003B3269"/>
    <w:rsid w:val="003B5362"/>
    <w:rsid w:val="003B5D14"/>
    <w:rsid w:val="003B5EC8"/>
    <w:rsid w:val="003C126F"/>
    <w:rsid w:val="003C1A18"/>
    <w:rsid w:val="003C2600"/>
    <w:rsid w:val="003C2D96"/>
    <w:rsid w:val="003C62FE"/>
    <w:rsid w:val="003C67EF"/>
    <w:rsid w:val="003D411E"/>
    <w:rsid w:val="003D4E86"/>
    <w:rsid w:val="003D576B"/>
    <w:rsid w:val="003E3C9D"/>
    <w:rsid w:val="003E6FD3"/>
    <w:rsid w:val="003E7778"/>
    <w:rsid w:val="003F063D"/>
    <w:rsid w:val="003F6BD5"/>
    <w:rsid w:val="004009E6"/>
    <w:rsid w:val="004018A1"/>
    <w:rsid w:val="0040221E"/>
    <w:rsid w:val="004069D9"/>
    <w:rsid w:val="00406E11"/>
    <w:rsid w:val="00410E4D"/>
    <w:rsid w:val="00410EC6"/>
    <w:rsid w:val="00411E15"/>
    <w:rsid w:val="00412E22"/>
    <w:rsid w:val="00413AE2"/>
    <w:rsid w:val="004150A7"/>
    <w:rsid w:val="00416215"/>
    <w:rsid w:val="00420C7A"/>
    <w:rsid w:val="004229F2"/>
    <w:rsid w:val="00423658"/>
    <w:rsid w:val="0043262C"/>
    <w:rsid w:val="00432CBE"/>
    <w:rsid w:val="00433D17"/>
    <w:rsid w:val="00436FB3"/>
    <w:rsid w:val="004442F2"/>
    <w:rsid w:val="00445184"/>
    <w:rsid w:val="00446344"/>
    <w:rsid w:val="0044697F"/>
    <w:rsid w:val="00450935"/>
    <w:rsid w:val="004515FC"/>
    <w:rsid w:val="00453BD7"/>
    <w:rsid w:val="004561D7"/>
    <w:rsid w:val="004561DF"/>
    <w:rsid w:val="00463DD9"/>
    <w:rsid w:val="00464235"/>
    <w:rsid w:val="004727E6"/>
    <w:rsid w:val="00472857"/>
    <w:rsid w:val="004819DE"/>
    <w:rsid w:val="00481D42"/>
    <w:rsid w:val="00484AC3"/>
    <w:rsid w:val="00494455"/>
    <w:rsid w:val="00494A62"/>
    <w:rsid w:val="004963DC"/>
    <w:rsid w:val="004A032E"/>
    <w:rsid w:val="004A209F"/>
    <w:rsid w:val="004A28F1"/>
    <w:rsid w:val="004A36E8"/>
    <w:rsid w:val="004A43AF"/>
    <w:rsid w:val="004B4AEE"/>
    <w:rsid w:val="004B6D4E"/>
    <w:rsid w:val="004C1682"/>
    <w:rsid w:val="004C34B4"/>
    <w:rsid w:val="004C7947"/>
    <w:rsid w:val="004D0802"/>
    <w:rsid w:val="004D0BF6"/>
    <w:rsid w:val="004D3C1D"/>
    <w:rsid w:val="004D3D52"/>
    <w:rsid w:val="004D48B6"/>
    <w:rsid w:val="004D7D26"/>
    <w:rsid w:val="004E5E8F"/>
    <w:rsid w:val="004E6613"/>
    <w:rsid w:val="004E7039"/>
    <w:rsid w:val="004F228D"/>
    <w:rsid w:val="004F5BF6"/>
    <w:rsid w:val="004F619F"/>
    <w:rsid w:val="00500644"/>
    <w:rsid w:val="00503A32"/>
    <w:rsid w:val="005075D4"/>
    <w:rsid w:val="00510866"/>
    <w:rsid w:val="005138F3"/>
    <w:rsid w:val="0051426A"/>
    <w:rsid w:val="00514B34"/>
    <w:rsid w:val="0051550C"/>
    <w:rsid w:val="0051778D"/>
    <w:rsid w:val="00517930"/>
    <w:rsid w:val="00520758"/>
    <w:rsid w:val="0052090D"/>
    <w:rsid w:val="00522898"/>
    <w:rsid w:val="00523544"/>
    <w:rsid w:val="0052383F"/>
    <w:rsid w:val="0052506A"/>
    <w:rsid w:val="00525449"/>
    <w:rsid w:val="00525833"/>
    <w:rsid w:val="00531E26"/>
    <w:rsid w:val="00532CD5"/>
    <w:rsid w:val="00537AEA"/>
    <w:rsid w:val="00540537"/>
    <w:rsid w:val="00542801"/>
    <w:rsid w:val="005431AB"/>
    <w:rsid w:val="00545367"/>
    <w:rsid w:val="00547742"/>
    <w:rsid w:val="005526B9"/>
    <w:rsid w:val="00552A97"/>
    <w:rsid w:val="00552D34"/>
    <w:rsid w:val="00553C1B"/>
    <w:rsid w:val="00555018"/>
    <w:rsid w:val="0056140A"/>
    <w:rsid w:val="0056369B"/>
    <w:rsid w:val="00565A86"/>
    <w:rsid w:val="005670C0"/>
    <w:rsid w:val="00570058"/>
    <w:rsid w:val="00570E25"/>
    <w:rsid w:val="0057164A"/>
    <w:rsid w:val="00572540"/>
    <w:rsid w:val="0057284E"/>
    <w:rsid w:val="00575BAC"/>
    <w:rsid w:val="005762B7"/>
    <w:rsid w:val="00576378"/>
    <w:rsid w:val="00577D02"/>
    <w:rsid w:val="00582986"/>
    <w:rsid w:val="00585248"/>
    <w:rsid w:val="00590240"/>
    <w:rsid w:val="00597657"/>
    <w:rsid w:val="005A2462"/>
    <w:rsid w:val="005A3033"/>
    <w:rsid w:val="005A3615"/>
    <w:rsid w:val="005A4774"/>
    <w:rsid w:val="005A4830"/>
    <w:rsid w:val="005A49FD"/>
    <w:rsid w:val="005A6CE9"/>
    <w:rsid w:val="005A6EA2"/>
    <w:rsid w:val="005B1CC5"/>
    <w:rsid w:val="005B2910"/>
    <w:rsid w:val="005B30FB"/>
    <w:rsid w:val="005B3BE2"/>
    <w:rsid w:val="005B3EA1"/>
    <w:rsid w:val="005B4190"/>
    <w:rsid w:val="005B49E4"/>
    <w:rsid w:val="005B6990"/>
    <w:rsid w:val="005C16FA"/>
    <w:rsid w:val="005C1E10"/>
    <w:rsid w:val="005C2260"/>
    <w:rsid w:val="005C24D6"/>
    <w:rsid w:val="005C3827"/>
    <w:rsid w:val="005D0167"/>
    <w:rsid w:val="005D2527"/>
    <w:rsid w:val="005D47F6"/>
    <w:rsid w:val="005E09BA"/>
    <w:rsid w:val="005E1F18"/>
    <w:rsid w:val="005E241B"/>
    <w:rsid w:val="005E32F1"/>
    <w:rsid w:val="005F2180"/>
    <w:rsid w:val="005F2F64"/>
    <w:rsid w:val="005F514D"/>
    <w:rsid w:val="005F5192"/>
    <w:rsid w:val="005F76ED"/>
    <w:rsid w:val="005F7D7F"/>
    <w:rsid w:val="00600686"/>
    <w:rsid w:val="00606B1B"/>
    <w:rsid w:val="0061101A"/>
    <w:rsid w:val="00612EF3"/>
    <w:rsid w:val="00614CAC"/>
    <w:rsid w:val="006154BE"/>
    <w:rsid w:val="00615997"/>
    <w:rsid w:val="00615B4D"/>
    <w:rsid w:val="00621F6C"/>
    <w:rsid w:val="006236C4"/>
    <w:rsid w:val="00626593"/>
    <w:rsid w:val="006265A9"/>
    <w:rsid w:val="0063148E"/>
    <w:rsid w:val="00633864"/>
    <w:rsid w:val="00633A47"/>
    <w:rsid w:val="00634700"/>
    <w:rsid w:val="00634E6C"/>
    <w:rsid w:val="00635E8F"/>
    <w:rsid w:val="00640F8A"/>
    <w:rsid w:val="0064199D"/>
    <w:rsid w:val="00642C9E"/>
    <w:rsid w:val="0064478F"/>
    <w:rsid w:val="006506A5"/>
    <w:rsid w:val="00652413"/>
    <w:rsid w:val="00654FDE"/>
    <w:rsid w:val="006564D5"/>
    <w:rsid w:val="00656E4F"/>
    <w:rsid w:val="006613E4"/>
    <w:rsid w:val="006615F4"/>
    <w:rsid w:val="00662170"/>
    <w:rsid w:val="006630C0"/>
    <w:rsid w:val="00663451"/>
    <w:rsid w:val="006647E9"/>
    <w:rsid w:val="00670096"/>
    <w:rsid w:val="0067278D"/>
    <w:rsid w:val="00676896"/>
    <w:rsid w:val="00677EF4"/>
    <w:rsid w:val="006802F4"/>
    <w:rsid w:val="0068074F"/>
    <w:rsid w:val="00680D0D"/>
    <w:rsid w:val="00680F33"/>
    <w:rsid w:val="006814F8"/>
    <w:rsid w:val="006844F3"/>
    <w:rsid w:val="00684FCE"/>
    <w:rsid w:val="00685688"/>
    <w:rsid w:val="00685D3C"/>
    <w:rsid w:val="006877E0"/>
    <w:rsid w:val="00690C67"/>
    <w:rsid w:val="00691E64"/>
    <w:rsid w:val="00696A68"/>
    <w:rsid w:val="00697348"/>
    <w:rsid w:val="006A1AB5"/>
    <w:rsid w:val="006A602D"/>
    <w:rsid w:val="006A6395"/>
    <w:rsid w:val="006B28ED"/>
    <w:rsid w:val="006B3C01"/>
    <w:rsid w:val="006B6022"/>
    <w:rsid w:val="006B6C62"/>
    <w:rsid w:val="006C0CDB"/>
    <w:rsid w:val="006C2912"/>
    <w:rsid w:val="006C3F55"/>
    <w:rsid w:val="006C54CD"/>
    <w:rsid w:val="006C63B7"/>
    <w:rsid w:val="006C7834"/>
    <w:rsid w:val="006C7874"/>
    <w:rsid w:val="006C7A37"/>
    <w:rsid w:val="006D0001"/>
    <w:rsid w:val="006D23C5"/>
    <w:rsid w:val="006D488E"/>
    <w:rsid w:val="006D5B33"/>
    <w:rsid w:val="006D6241"/>
    <w:rsid w:val="006D680C"/>
    <w:rsid w:val="006E5340"/>
    <w:rsid w:val="006E5B3D"/>
    <w:rsid w:val="006E6345"/>
    <w:rsid w:val="006E6ECB"/>
    <w:rsid w:val="006E791C"/>
    <w:rsid w:val="006F0340"/>
    <w:rsid w:val="006F0BBC"/>
    <w:rsid w:val="006F1C2C"/>
    <w:rsid w:val="006F343D"/>
    <w:rsid w:val="006F6B4E"/>
    <w:rsid w:val="006F7966"/>
    <w:rsid w:val="00707555"/>
    <w:rsid w:val="00711012"/>
    <w:rsid w:val="00711947"/>
    <w:rsid w:val="00712977"/>
    <w:rsid w:val="00716967"/>
    <w:rsid w:val="00720408"/>
    <w:rsid w:val="00723639"/>
    <w:rsid w:val="00726C68"/>
    <w:rsid w:val="00730D88"/>
    <w:rsid w:val="00731785"/>
    <w:rsid w:val="00732ADB"/>
    <w:rsid w:val="00733A5D"/>
    <w:rsid w:val="00734BD5"/>
    <w:rsid w:val="00736A0F"/>
    <w:rsid w:val="00740F07"/>
    <w:rsid w:val="007423F5"/>
    <w:rsid w:val="00742754"/>
    <w:rsid w:val="00744E07"/>
    <w:rsid w:val="0074507A"/>
    <w:rsid w:val="0074579D"/>
    <w:rsid w:val="007462F8"/>
    <w:rsid w:val="007525E8"/>
    <w:rsid w:val="007527A2"/>
    <w:rsid w:val="0075284F"/>
    <w:rsid w:val="007535E2"/>
    <w:rsid w:val="00755614"/>
    <w:rsid w:val="00756B38"/>
    <w:rsid w:val="00764205"/>
    <w:rsid w:val="00765821"/>
    <w:rsid w:val="00766C66"/>
    <w:rsid w:val="00767260"/>
    <w:rsid w:val="00767D41"/>
    <w:rsid w:val="00767D99"/>
    <w:rsid w:val="00772F3C"/>
    <w:rsid w:val="00773F91"/>
    <w:rsid w:val="007745B0"/>
    <w:rsid w:val="007778CC"/>
    <w:rsid w:val="0078115E"/>
    <w:rsid w:val="00782CC8"/>
    <w:rsid w:val="00783068"/>
    <w:rsid w:val="00783B2F"/>
    <w:rsid w:val="00783E4C"/>
    <w:rsid w:val="00784B56"/>
    <w:rsid w:val="0078712D"/>
    <w:rsid w:val="00792364"/>
    <w:rsid w:val="007926B6"/>
    <w:rsid w:val="00793B95"/>
    <w:rsid w:val="00794785"/>
    <w:rsid w:val="007962F0"/>
    <w:rsid w:val="007A0A99"/>
    <w:rsid w:val="007A2603"/>
    <w:rsid w:val="007A430A"/>
    <w:rsid w:val="007A4A6C"/>
    <w:rsid w:val="007A7BEF"/>
    <w:rsid w:val="007B003B"/>
    <w:rsid w:val="007B01AF"/>
    <w:rsid w:val="007B219E"/>
    <w:rsid w:val="007B3F81"/>
    <w:rsid w:val="007B45CD"/>
    <w:rsid w:val="007B6F77"/>
    <w:rsid w:val="007C47F9"/>
    <w:rsid w:val="007D09FC"/>
    <w:rsid w:val="007D0A22"/>
    <w:rsid w:val="007D12CB"/>
    <w:rsid w:val="007D5BB4"/>
    <w:rsid w:val="007D6893"/>
    <w:rsid w:val="007D7606"/>
    <w:rsid w:val="007D7BC7"/>
    <w:rsid w:val="007E0497"/>
    <w:rsid w:val="007E20C1"/>
    <w:rsid w:val="007E3B37"/>
    <w:rsid w:val="007E40A9"/>
    <w:rsid w:val="007E4C3C"/>
    <w:rsid w:val="007E5CFF"/>
    <w:rsid w:val="007F240C"/>
    <w:rsid w:val="007F614E"/>
    <w:rsid w:val="007F6AA2"/>
    <w:rsid w:val="0080292C"/>
    <w:rsid w:val="00803ACF"/>
    <w:rsid w:val="0080634C"/>
    <w:rsid w:val="0080655D"/>
    <w:rsid w:val="0080666F"/>
    <w:rsid w:val="00810EC1"/>
    <w:rsid w:val="00812234"/>
    <w:rsid w:val="00812425"/>
    <w:rsid w:val="008178A3"/>
    <w:rsid w:val="0082042A"/>
    <w:rsid w:val="00822B19"/>
    <w:rsid w:val="00823550"/>
    <w:rsid w:val="00823B3A"/>
    <w:rsid w:val="00824056"/>
    <w:rsid w:val="0083716A"/>
    <w:rsid w:val="00844970"/>
    <w:rsid w:val="008449A8"/>
    <w:rsid w:val="00845A4D"/>
    <w:rsid w:val="00845F5C"/>
    <w:rsid w:val="00847601"/>
    <w:rsid w:val="00847620"/>
    <w:rsid w:val="00850B3E"/>
    <w:rsid w:val="00853BF5"/>
    <w:rsid w:val="00856D4E"/>
    <w:rsid w:val="008607D9"/>
    <w:rsid w:val="00861CA2"/>
    <w:rsid w:val="00862E58"/>
    <w:rsid w:val="008634C2"/>
    <w:rsid w:val="00863E02"/>
    <w:rsid w:val="00866103"/>
    <w:rsid w:val="00870721"/>
    <w:rsid w:val="008708B5"/>
    <w:rsid w:val="008711F1"/>
    <w:rsid w:val="00884315"/>
    <w:rsid w:val="008846CC"/>
    <w:rsid w:val="008862B8"/>
    <w:rsid w:val="00887C88"/>
    <w:rsid w:val="00890260"/>
    <w:rsid w:val="008910AE"/>
    <w:rsid w:val="00891541"/>
    <w:rsid w:val="008916FF"/>
    <w:rsid w:val="0089597A"/>
    <w:rsid w:val="0089731D"/>
    <w:rsid w:val="008A012F"/>
    <w:rsid w:val="008A087B"/>
    <w:rsid w:val="008A1F6F"/>
    <w:rsid w:val="008A21B0"/>
    <w:rsid w:val="008A3471"/>
    <w:rsid w:val="008A4AEE"/>
    <w:rsid w:val="008A560C"/>
    <w:rsid w:val="008A5913"/>
    <w:rsid w:val="008A5BD1"/>
    <w:rsid w:val="008A6042"/>
    <w:rsid w:val="008A68B2"/>
    <w:rsid w:val="008A75AF"/>
    <w:rsid w:val="008A7995"/>
    <w:rsid w:val="008A79A9"/>
    <w:rsid w:val="008B152F"/>
    <w:rsid w:val="008B2128"/>
    <w:rsid w:val="008B2DE0"/>
    <w:rsid w:val="008B337F"/>
    <w:rsid w:val="008B3CAF"/>
    <w:rsid w:val="008B5065"/>
    <w:rsid w:val="008C04DB"/>
    <w:rsid w:val="008C0A39"/>
    <w:rsid w:val="008C0FA7"/>
    <w:rsid w:val="008C74C0"/>
    <w:rsid w:val="008D6CC9"/>
    <w:rsid w:val="008E088F"/>
    <w:rsid w:val="008E51F4"/>
    <w:rsid w:val="008E5785"/>
    <w:rsid w:val="008E5AD1"/>
    <w:rsid w:val="008F2317"/>
    <w:rsid w:val="008F330A"/>
    <w:rsid w:val="008F45D8"/>
    <w:rsid w:val="008F506B"/>
    <w:rsid w:val="008F56C9"/>
    <w:rsid w:val="008F6F0B"/>
    <w:rsid w:val="008F6FED"/>
    <w:rsid w:val="008F7599"/>
    <w:rsid w:val="008F7703"/>
    <w:rsid w:val="009039EB"/>
    <w:rsid w:val="00905570"/>
    <w:rsid w:val="009059D9"/>
    <w:rsid w:val="0090619C"/>
    <w:rsid w:val="00906536"/>
    <w:rsid w:val="00906559"/>
    <w:rsid w:val="00910131"/>
    <w:rsid w:val="009101A0"/>
    <w:rsid w:val="009122C0"/>
    <w:rsid w:val="0091545E"/>
    <w:rsid w:val="009211B5"/>
    <w:rsid w:val="00923160"/>
    <w:rsid w:val="00924827"/>
    <w:rsid w:val="00927743"/>
    <w:rsid w:val="00927D17"/>
    <w:rsid w:val="00931B98"/>
    <w:rsid w:val="00941666"/>
    <w:rsid w:val="009444D3"/>
    <w:rsid w:val="009469F1"/>
    <w:rsid w:val="009473CC"/>
    <w:rsid w:val="00950B61"/>
    <w:rsid w:val="0095211B"/>
    <w:rsid w:val="00953101"/>
    <w:rsid w:val="009557CE"/>
    <w:rsid w:val="00956302"/>
    <w:rsid w:val="00963081"/>
    <w:rsid w:val="00963232"/>
    <w:rsid w:val="00963661"/>
    <w:rsid w:val="009643AD"/>
    <w:rsid w:val="009702DC"/>
    <w:rsid w:val="00971FDE"/>
    <w:rsid w:val="0097246C"/>
    <w:rsid w:val="0097557B"/>
    <w:rsid w:val="00976F6B"/>
    <w:rsid w:val="00986479"/>
    <w:rsid w:val="0098774A"/>
    <w:rsid w:val="009912C2"/>
    <w:rsid w:val="00991CBF"/>
    <w:rsid w:val="0099268B"/>
    <w:rsid w:val="009926A1"/>
    <w:rsid w:val="009931C0"/>
    <w:rsid w:val="00994BB3"/>
    <w:rsid w:val="0099732F"/>
    <w:rsid w:val="009A0A9B"/>
    <w:rsid w:val="009A3404"/>
    <w:rsid w:val="009A36AB"/>
    <w:rsid w:val="009A3772"/>
    <w:rsid w:val="009A6825"/>
    <w:rsid w:val="009A6F4D"/>
    <w:rsid w:val="009B3399"/>
    <w:rsid w:val="009B46A1"/>
    <w:rsid w:val="009B5CD5"/>
    <w:rsid w:val="009B76A0"/>
    <w:rsid w:val="009C0214"/>
    <w:rsid w:val="009C3ABF"/>
    <w:rsid w:val="009C4DB2"/>
    <w:rsid w:val="009C606A"/>
    <w:rsid w:val="009D0130"/>
    <w:rsid w:val="009D178A"/>
    <w:rsid w:val="009D43AC"/>
    <w:rsid w:val="009D4FED"/>
    <w:rsid w:val="009D7D45"/>
    <w:rsid w:val="009E467D"/>
    <w:rsid w:val="009F0B01"/>
    <w:rsid w:val="009F162C"/>
    <w:rsid w:val="00A05EE5"/>
    <w:rsid w:val="00A073DA"/>
    <w:rsid w:val="00A10E13"/>
    <w:rsid w:val="00A1108B"/>
    <w:rsid w:val="00A125C1"/>
    <w:rsid w:val="00A14C25"/>
    <w:rsid w:val="00A158C8"/>
    <w:rsid w:val="00A15F70"/>
    <w:rsid w:val="00A17353"/>
    <w:rsid w:val="00A20DE1"/>
    <w:rsid w:val="00A21584"/>
    <w:rsid w:val="00A2164F"/>
    <w:rsid w:val="00A24985"/>
    <w:rsid w:val="00A256B9"/>
    <w:rsid w:val="00A272DB"/>
    <w:rsid w:val="00A27D86"/>
    <w:rsid w:val="00A3249E"/>
    <w:rsid w:val="00A32764"/>
    <w:rsid w:val="00A33C0B"/>
    <w:rsid w:val="00A33F40"/>
    <w:rsid w:val="00A3403C"/>
    <w:rsid w:val="00A361FE"/>
    <w:rsid w:val="00A374E3"/>
    <w:rsid w:val="00A401BD"/>
    <w:rsid w:val="00A41D87"/>
    <w:rsid w:val="00A43998"/>
    <w:rsid w:val="00A44A66"/>
    <w:rsid w:val="00A45FD8"/>
    <w:rsid w:val="00A467D3"/>
    <w:rsid w:val="00A50784"/>
    <w:rsid w:val="00A52201"/>
    <w:rsid w:val="00A527DF"/>
    <w:rsid w:val="00A540A1"/>
    <w:rsid w:val="00A54FC5"/>
    <w:rsid w:val="00A57C43"/>
    <w:rsid w:val="00A6410B"/>
    <w:rsid w:val="00A65C17"/>
    <w:rsid w:val="00A736A8"/>
    <w:rsid w:val="00A73C5C"/>
    <w:rsid w:val="00A741C4"/>
    <w:rsid w:val="00A76555"/>
    <w:rsid w:val="00A76679"/>
    <w:rsid w:val="00A77508"/>
    <w:rsid w:val="00A82AF1"/>
    <w:rsid w:val="00A833AC"/>
    <w:rsid w:val="00A84458"/>
    <w:rsid w:val="00A84BA5"/>
    <w:rsid w:val="00A8539F"/>
    <w:rsid w:val="00A86C42"/>
    <w:rsid w:val="00A871E5"/>
    <w:rsid w:val="00A87F09"/>
    <w:rsid w:val="00A92A56"/>
    <w:rsid w:val="00A92A98"/>
    <w:rsid w:val="00A92E53"/>
    <w:rsid w:val="00A93D0A"/>
    <w:rsid w:val="00A94671"/>
    <w:rsid w:val="00A94D34"/>
    <w:rsid w:val="00A9720B"/>
    <w:rsid w:val="00AA2809"/>
    <w:rsid w:val="00AA3171"/>
    <w:rsid w:val="00AA5F17"/>
    <w:rsid w:val="00AB1379"/>
    <w:rsid w:val="00AB236E"/>
    <w:rsid w:val="00AB368F"/>
    <w:rsid w:val="00AB4CFE"/>
    <w:rsid w:val="00AB5711"/>
    <w:rsid w:val="00AB5987"/>
    <w:rsid w:val="00AC0481"/>
    <w:rsid w:val="00AC13E2"/>
    <w:rsid w:val="00AC152B"/>
    <w:rsid w:val="00AC2479"/>
    <w:rsid w:val="00AC2828"/>
    <w:rsid w:val="00AC47E6"/>
    <w:rsid w:val="00AC5CEE"/>
    <w:rsid w:val="00AC673C"/>
    <w:rsid w:val="00AC7A4D"/>
    <w:rsid w:val="00AD08B4"/>
    <w:rsid w:val="00AD10BE"/>
    <w:rsid w:val="00AD1859"/>
    <w:rsid w:val="00AD5BA8"/>
    <w:rsid w:val="00AE0E5F"/>
    <w:rsid w:val="00AE1CB9"/>
    <w:rsid w:val="00AE3215"/>
    <w:rsid w:val="00AE3543"/>
    <w:rsid w:val="00AE5D70"/>
    <w:rsid w:val="00AE7817"/>
    <w:rsid w:val="00AF097B"/>
    <w:rsid w:val="00AF24AF"/>
    <w:rsid w:val="00AF26E3"/>
    <w:rsid w:val="00AF36A7"/>
    <w:rsid w:val="00AF66FA"/>
    <w:rsid w:val="00AF7D29"/>
    <w:rsid w:val="00B024A1"/>
    <w:rsid w:val="00B0412D"/>
    <w:rsid w:val="00B051B4"/>
    <w:rsid w:val="00B10DC4"/>
    <w:rsid w:val="00B1335F"/>
    <w:rsid w:val="00B153B1"/>
    <w:rsid w:val="00B206BC"/>
    <w:rsid w:val="00B21B2F"/>
    <w:rsid w:val="00B24939"/>
    <w:rsid w:val="00B25DA4"/>
    <w:rsid w:val="00B262FE"/>
    <w:rsid w:val="00B26C3C"/>
    <w:rsid w:val="00B33272"/>
    <w:rsid w:val="00B34AA1"/>
    <w:rsid w:val="00B34D0E"/>
    <w:rsid w:val="00B34DFF"/>
    <w:rsid w:val="00B35219"/>
    <w:rsid w:val="00B359BC"/>
    <w:rsid w:val="00B362D4"/>
    <w:rsid w:val="00B37060"/>
    <w:rsid w:val="00B41FCF"/>
    <w:rsid w:val="00B46F26"/>
    <w:rsid w:val="00B50630"/>
    <w:rsid w:val="00B51466"/>
    <w:rsid w:val="00B52277"/>
    <w:rsid w:val="00B534E4"/>
    <w:rsid w:val="00B60060"/>
    <w:rsid w:val="00B61606"/>
    <w:rsid w:val="00B64401"/>
    <w:rsid w:val="00B66C70"/>
    <w:rsid w:val="00B6708D"/>
    <w:rsid w:val="00B67565"/>
    <w:rsid w:val="00B7083E"/>
    <w:rsid w:val="00B734F5"/>
    <w:rsid w:val="00B7371C"/>
    <w:rsid w:val="00B758D8"/>
    <w:rsid w:val="00B81F86"/>
    <w:rsid w:val="00B820C8"/>
    <w:rsid w:val="00B83A40"/>
    <w:rsid w:val="00B84AE6"/>
    <w:rsid w:val="00B8684E"/>
    <w:rsid w:val="00B90428"/>
    <w:rsid w:val="00B929BD"/>
    <w:rsid w:val="00B9425B"/>
    <w:rsid w:val="00BA07D9"/>
    <w:rsid w:val="00BA35E4"/>
    <w:rsid w:val="00BB3FE8"/>
    <w:rsid w:val="00BB444B"/>
    <w:rsid w:val="00BC1538"/>
    <w:rsid w:val="00BC233C"/>
    <w:rsid w:val="00BC26D4"/>
    <w:rsid w:val="00BC2ADF"/>
    <w:rsid w:val="00BC2BE0"/>
    <w:rsid w:val="00BC4372"/>
    <w:rsid w:val="00BC47B7"/>
    <w:rsid w:val="00BC47CB"/>
    <w:rsid w:val="00BC5E0A"/>
    <w:rsid w:val="00BC64D9"/>
    <w:rsid w:val="00BD1A16"/>
    <w:rsid w:val="00BD1D22"/>
    <w:rsid w:val="00BD45F8"/>
    <w:rsid w:val="00BD4DC1"/>
    <w:rsid w:val="00BD5157"/>
    <w:rsid w:val="00BD7923"/>
    <w:rsid w:val="00BE223F"/>
    <w:rsid w:val="00BE2841"/>
    <w:rsid w:val="00BE3272"/>
    <w:rsid w:val="00BE3620"/>
    <w:rsid w:val="00BE79D7"/>
    <w:rsid w:val="00BE7FAC"/>
    <w:rsid w:val="00BF1B0E"/>
    <w:rsid w:val="00BF1DAE"/>
    <w:rsid w:val="00BF3B3B"/>
    <w:rsid w:val="00BF3FC1"/>
    <w:rsid w:val="00C00969"/>
    <w:rsid w:val="00C03AC5"/>
    <w:rsid w:val="00C03CB7"/>
    <w:rsid w:val="00C04D85"/>
    <w:rsid w:val="00C12B6C"/>
    <w:rsid w:val="00C12F19"/>
    <w:rsid w:val="00C14C81"/>
    <w:rsid w:val="00C151F4"/>
    <w:rsid w:val="00C154DF"/>
    <w:rsid w:val="00C20C21"/>
    <w:rsid w:val="00C212E1"/>
    <w:rsid w:val="00C21CC5"/>
    <w:rsid w:val="00C230C0"/>
    <w:rsid w:val="00C258B1"/>
    <w:rsid w:val="00C26166"/>
    <w:rsid w:val="00C27716"/>
    <w:rsid w:val="00C3085B"/>
    <w:rsid w:val="00C30F5E"/>
    <w:rsid w:val="00C31A5D"/>
    <w:rsid w:val="00C33DFB"/>
    <w:rsid w:val="00C4188D"/>
    <w:rsid w:val="00C420E3"/>
    <w:rsid w:val="00C462EB"/>
    <w:rsid w:val="00C46CAD"/>
    <w:rsid w:val="00C47268"/>
    <w:rsid w:val="00C479A7"/>
    <w:rsid w:val="00C5050A"/>
    <w:rsid w:val="00C52742"/>
    <w:rsid w:val="00C54A7F"/>
    <w:rsid w:val="00C54FBD"/>
    <w:rsid w:val="00C56958"/>
    <w:rsid w:val="00C57E22"/>
    <w:rsid w:val="00C57EAB"/>
    <w:rsid w:val="00C602E6"/>
    <w:rsid w:val="00C6302A"/>
    <w:rsid w:val="00C63F86"/>
    <w:rsid w:val="00C64570"/>
    <w:rsid w:val="00C654AA"/>
    <w:rsid w:val="00C668EF"/>
    <w:rsid w:val="00C73342"/>
    <w:rsid w:val="00C7422E"/>
    <w:rsid w:val="00C76D7A"/>
    <w:rsid w:val="00C80461"/>
    <w:rsid w:val="00C8161D"/>
    <w:rsid w:val="00C844C7"/>
    <w:rsid w:val="00C86290"/>
    <w:rsid w:val="00C90565"/>
    <w:rsid w:val="00C908CB"/>
    <w:rsid w:val="00C90C19"/>
    <w:rsid w:val="00C93120"/>
    <w:rsid w:val="00C9393D"/>
    <w:rsid w:val="00C96D15"/>
    <w:rsid w:val="00CA0997"/>
    <w:rsid w:val="00CA3BAC"/>
    <w:rsid w:val="00CA443E"/>
    <w:rsid w:val="00CA5806"/>
    <w:rsid w:val="00CA78EE"/>
    <w:rsid w:val="00CB03BB"/>
    <w:rsid w:val="00CB394F"/>
    <w:rsid w:val="00CB5CF1"/>
    <w:rsid w:val="00CC03E3"/>
    <w:rsid w:val="00CC4493"/>
    <w:rsid w:val="00CC5745"/>
    <w:rsid w:val="00CC59D8"/>
    <w:rsid w:val="00CD2069"/>
    <w:rsid w:val="00CD275F"/>
    <w:rsid w:val="00CD32D6"/>
    <w:rsid w:val="00CD3A81"/>
    <w:rsid w:val="00CD54A5"/>
    <w:rsid w:val="00CE3591"/>
    <w:rsid w:val="00CE383A"/>
    <w:rsid w:val="00CE42C1"/>
    <w:rsid w:val="00CE4CC2"/>
    <w:rsid w:val="00CE5131"/>
    <w:rsid w:val="00CF0E47"/>
    <w:rsid w:val="00CF0EE9"/>
    <w:rsid w:val="00CF114F"/>
    <w:rsid w:val="00CF2700"/>
    <w:rsid w:val="00CF5675"/>
    <w:rsid w:val="00CF6F4A"/>
    <w:rsid w:val="00D00990"/>
    <w:rsid w:val="00D02061"/>
    <w:rsid w:val="00D04B8A"/>
    <w:rsid w:val="00D06DD2"/>
    <w:rsid w:val="00D10117"/>
    <w:rsid w:val="00D1098D"/>
    <w:rsid w:val="00D12250"/>
    <w:rsid w:val="00D12693"/>
    <w:rsid w:val="00D16C7E"/>
    <w:rsid w:val="00D17180"/>
    <w:rsid w:val="00D17E5C"/>
    <w:rsid w:val="00D205EC"/>
    <w:rsid w:val="00D21C8C"/>
    <w:rsid w:val="00D26505"/>
    <w:rsid w:val="00D319E0"/>
    <w:rsid w:val="00D32532"/>
    <w:rsid w:val="00D326CA"/>
    <w:rsid w:val="00D32972"/>
    <w:rsid w:val="00D33757"/>
    <w:rsid w:val="00D33CD3"/>
    <w:rsid w:val="00D36BB8"/>
    <w:rsid w:val="00D417CA"/>
    <w:rsid w:val="00D432FA"/>
    <w:rsid w:val="00D44895"/>
    <w:rsid w:val="00D50BFD"/>
    <w:rsid w:val="00D52EEA"/>
    <w:rsid w:val="00D55314"/>
    <w:rsid w:val="00D55785"/>
    <w:rsid w:val="00D563E2"/>
    <w:rsid w:val="00D62168"/>
    <w:rsid w:val="00D671C7"/>
    <w:rsid w:val="00D70E7C"/>
    <w:rsid w:val="00D7387C"/>
    <w:rsid w:val="00D74504"/>
    <w:rsid w:val="00D769D3"/>
    <w:rsid w:val="00D80569"/>
    <w:rsid w:val="00D80B33"/>
    <w:rsid w:val="00D815FB"/>
    <w:rsid w:val="00D8185D"/>
    <w:rsid w:val="00D82D17"/>
    <w:rsid w:val="00D83691"/>
    <w:rsid w:val="00D84279"/>
    <w:rsid w:val="00D86922"/>
    <w:rsid w:val="00D90AB7"/>
    <w:rsid w:val="00D90E15"/>
    <w:rsid w:val="00D94F3C"/>
    <w:rsid w:val="00D96DEC"/>
    <w:rsid w:val="00D97662"/>
    <w:rsid w:val="00DA093B"/>
    <w:rsid w:val="00DA0F1F"/>
    <w:rsid w:val="00DA2E90"/>
    <w:rsid w:val="00DA4211"/>
    <w:rsid w:val="00DA4577"/>
    <w:rsid w:val="00DA47CA"/>
    <w:rsid w:val="00DA6899"/>
    <w:rsid w:val="00DB0286"/>
    <w:rsid w:val="00DB1316"/>
    <w:rsid w:val="00DB3624"/>
    <w:rsid w:val="00DB49E4"/>
    <w:rsid w:val="00DB56A9"/>
    <w:rsid w:val="00DC6EB9"/>
    <w:rsid w:val="00DE2D8B"/>
    <w:rsid w:val="00DE6FC8"/>
    <w:rsid w:val="00DE7124"/>
    <w:rsid w:val="00DF3F87"/>
    <w:rsid w:val="00DF4B1E"/>
    <w:rsid w:val="00E03ABE"/>
    <w:rsid w:val="00E0585A"/>
    <w:rsid w:val="00E07060"/>
    <w:rsid w:val="00E1066E"/>
    <w:rsid w:val="00E107E9"/>
    <w:rsid w:val="00E17117"/>
    <w:rsid w:val="00E20F69"/>
    <w:rsid w:val="00E23999"/>
    <w:rsid w:val="00E255FF"/>
    <w:rsid w:val="00E2696D"/>
    <w:rsid w:val="00E2727C"/>
    <w:rsid w:val="00E326C3"/>
    <w:rsid w:val="00E34F72"/>
    <w:rsid w:val="00E3717D"/>
    <w:rsid w:val="00E416F9"/>
    <w:rsid w:val="00E419EB"/>
    <w:rsid w:val="00E50EE1"/>
    <w:rsid w:val="00E51A41"/>
    <w:rsid w:val="00E526AD"/>
    <w:rsid w:val="00E5395B"/>
    <w:rsid w:val="00E566E7"/>
    <w:rsid w:val="00E57438"/>
    <w:rsid w:val="00E632B6"/>
    <w:rsid w:val="00E7186A"/>
    <w:rsid w:val="00E74A7C"/>
    <w:rsid w:val="00E74C1F"/>
    <w:rsid w:val="00E80179"/>
    <w:rsid w:val="00E813A0"/>
    <w:rsid w:val="00E876E3"/>
    <w:rsid w:val="00E9026C"/>
    <w:rsid w:val="00E95B1B"/>
    <w:rsid w:val="00E97BD3"/>
    <w:rsid w:val="00EA0B8B"/>
    <w:rsid w:val="00EA5F4E"/>
    <w:rsid w:val="00EA6322"/>
    <w:rsid w:val="00EA68F3"/>
    <w:rsid w:val="00EA6940"/>
    <w:rsid w:val="00EB1B27"/>
    <w:rsid w:val="00EB2348"/>
    <w:rsid w:val="00EB2487"/>
    <w:rsid w:val="00EB2FA9"/>
    <w:rsid w:val="00EB5B1A"/>
    <w:rsid w:val="00EB6EDE"/>
    <w:rsid w:val="00EC3AA1"/>
    <w:rsid w:val="00EC4528"/>
    <w:rsid w:val="00EC5F43"/>
    <w:rsid w:val="00EC774F"/>
    <w:rsid w:val="00ED2FD6"/>
    <w:rsid w:val="00ED325C"/>
    <w:rsid w:val="00ED3FAE"/>
    <w:rsid w:val="00ED51A9"/>
    <w:rsid w:val="00ED737B"/>
    <w:rsid w:val="00ED7932"/>
    <w:rsid w:val="00EE0229"/>
    <w:rsid w:val="00EE109E"/>
    <w:rsid w:val="00EE410E"/>
    <w:rsid w:val="00EE6D84"/>
    <w:rsid w:val="00EF0194"/>
    <w:rsid w:val="00EF2678"/>
    <w:rsid w:val="00EF3709"/>
    <w:rsid w:val="00EF5EB7"/>
    <w:rsid w:val="00EF6BBD"/>
    <w:rsid w:val="00EF6C59"/>
    <w:rsid w:val="00F020F7"/>
    <w:rsid w:val="00F02150"/>
    <w:rsid w:val="00F023DD"/>
    <w:rsid w:val="00F03B5A"/>
    <w:rsid w:val="00F04B0D"/>
    <w:rsid w:val="00F06E8A"/>
    <w:rsid w:val="00F074F7"/>
    <w:rsid w:val="00F102C8"/>
    <w:rsid w:val="00F1638E"/>
    <w:rsid w:val="00F167E4"/>
    <w:rsid w:val="00F212C1"/>
    <w:rsid w:val="00F21E97"/>
    <w:rsid w:val="00F236FF"/>
    <w:rsid w:val="00F2378F"/>
    <w:rsid w:val="00F3230C"/>
    <w:rsid w:val="00F32E60"/>
    <w:rsid w:val="00F3306F"/>
    <w:rsid w:val="00F33BB4"/>
    <w:rsid w:val="00F354DB"/>
    <w:rsid w:val="00F356D8"/>
    <w:rsid w:val="00F363E7"/>
    <w:rsid w:val="00F3792E"/>
    <w:rsid w:val="00F40765"/>
    <w:rsid w:val="00F41B23"/>
    <w:rsid w:val="00F42DB8"/>
    <w:rsid w:val="00F441F5"/>
    <w:rsid w:val="00F45590"/>
    <w:rsid w:val="00F45F55"/>
    <w:rsid w:val="00F50BF6"/>
    <w:rsid w:val="00F50CED"/>
    <w:rsid w:val="00F50E19"/>
    <w:rsid w:val="00F53A37"/>
    <w:rsid w:val="00F5425C"/>
    <w:rsid w:val="00F54B8A"/>
    <w:rsid w:val="00F55429"/>
    <w:rsid w:val="00F575ED"/>
    <w:rsid w:val="00F612EC"/>
    <w:rsid w:val="00F615A5"/>
    <w:rsid w:val="00F62283"/>
    <w:rsid w:val="00F62E8B"/>
    <w:rsid w:val="00F642E0"/>
    <w:rsid w:val="00F65A97"/>
    <w:rsid w:val="00F65CCE"/>
    <w:rsid w:val="00F66BB6"/>
    <w:rsid w:val="00F66ED3"/>
    <w:rsid w:val="00F734B1"/>
    <w:rsid w:val="00F737B2"/>
    <w:rsid w:val="00F83024"/>
    <w:rsid w:val="00F85799"/>
    <w:rsid w:val="00F85E69"/>
    <w:rsid w:val="00F90E99"/>
    <w:rsid w:val="00F95E5E"/>
    <w:rsid w:val="00F96757"/>
    <w:rsid w:val="00FA44CB"/>
    <w:rsid w:val="00FA7919"/>
    <w:rsid w:val="00FB0AC9"/>
    <w:rsid w:val="00FB12EC"/>
    <w:rsid w:val="00FB4FDA"/>
    <w:rsid w:val="00FB6AE1"/>
    <w:rsid w:val="00FC11D2"/>
    <w:rsid w:val="00FC12DF"/>
    <w:rsid w:val="00FD2DFE"/>
    <w:rsid w:val="00FD5C91"/>
    <w:rsid w:val="00FD74E8"/>
    <w:rsid w:val="00FE0194"/>
    <w:rsid w:val="00FE1CA3"/>
    <w:rsid w:val="00FE2DC0"/>
    <w:rsid w:val="00FE5888"/>
    <w:rsid w:val="00FE7E99"/>
    <w:rsid w:val="00FF2245"/>
    <w:rsid w:val="00FF33C6"/>
    <w:rsid w:val="00FF4ADF"/>
    <w:rsid w:val="00FF4E16"/>
    <w:rsid w:val="00FF593A"/>
    <w:rsid w:val="00FF7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9549F"/>
  <w15:chartTrackingRefBased/>
  <w15:docId w15:val="{28096089-0949-4E3E-B054-CB55AD29F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2C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75D4"/>
    <w:pPr>
      <w:ind w:left="720"/>
      <w:contextualSpacing/>
    </w:pPr>
  </w:style>
  <w:style w:type="paragraph" w:styleId="EndnoteText">
    <w:name w:val="endnote text"/>
    <w:basedOn w:val="Normal"/>
    <w:link w:val="EndnoteTextChar"/>
    <w:uiPriority w:val="99"/>
    <w:semiHidden/>
    <w:unhideWhenUsed/>
    <w:rsid w:val="00A94D3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94D34"/>
    <w:rPr>
      <w:sz w:val="20"/>
      <w:szCs w:val="20"/>
    </w:rPr>
  </w:style>
  <w:style w:type="character" w:styleId="EndnoteReference">
    <w:name w:val="endnote reference"/>
    <w:basedOn w:val="DefaultParagraphFont"/>
    <w:uiPriority w:val="99"/>
    <w:semiHidden/>
    <w:unhideWhenUsed/>
    <w:rsid w:val="00A94D34"/>
    <w:rPr>
      <w:vertAlign w:val="superscript"/>
    </w:rPr>
  </w:style>
  <w:style w:type="paragraph" w:styleId="Header">
    <w:name w:val="header"/>
    <w:basedOn w:val="Normal"/>
    <w:link w:val="HeaderChar"/>
    <w:uiPriority w:val="99"/>
    <w:unhideWhenUsed/>
    <w:rsid w:val="00C47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9A7"/>
  </w:style>
  <w:style w:type="paragraph" w:styleId="Footer">
    <w:name w:val="footer"/>
    <w:basedOn w:val="Normal"/>
    <w:link w:val="FooterChar"/>
    <w:uiPriority w:val="99"/>
    <w:unhideWhenUsed/>
    <w:rsid w:val="00C47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9A7"/>
  </w:style>
  <w:style w:type="character" w:customStyle="1" w:styleId="Heading1Char">
    <w:name w:val="Heading 1 Char"/>
    <w:basedOn w:val="DefaultParagraphFont"/>
    <w:link w:val="Heading1"/>
    <w:uiPriority w:val="9"/>
    <w:rsid w:val="00CE42C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E42C1"/>
  </w:style>
  <w:style w:type="paragraph" w:styleId="NoSpacing">
    <w:name w:val="No Spacing"/>
    <w:link w:val="NoSpacingChar"/>
    <w:uiPriority w:val="1"/>
    <w:qFormat/>
    <w:rsid w:val="003C1A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A1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8036">
      <w:bodyDiv w:val="1"/>
      <w:marLeft w:val="0"/>
      <w:marRight w:val="0"/>
      <w:marTop w:val="0"/>
      <w:marBottom w:val="0"/>
      <w:divBdr>
        <w:top w:val="none" w:sz="0" w:space="0" w:color="auto"/>
        <w:left w:val="none" w:sz="0" w:space="0" w:color="auto"/>
        <w:bottom w:val="none" w:sz="0" w:space="0" w:color="auto"/>
        <w:right w:val="none" w:sz="0" w:space="0" w:color="auto"/>
      </w:divBdr>
    </w:div>
    <w:div w:id="52243761">
      <w:bodyDiv w:val="1"/>
      <w:marLeft w:val="0"/>
      <w:marRight w:val="0"/>
      <w:marTop w:val="0"/>
      <w:marBottom w:val="0"/>
      <w:divBdr>
        <w:top w:val="none" w:sz="0" w:space="0" w:color="auto"/>
        <w:left w:val="none" w:sz="0" w:space="0" w:color="auto"/>
        <w:bottom w:val="none" w:sz="0" w:space="0" w:color="auto"/>
        <w:right w:val="none" w:sz="0" w:space="0" w:color="auto"/>
      </w:divBdr>
    </w:div>
    <w:div w:id="74209703">
      <w:bodyDiv w:val="1"/>
      <w:marLeft w:val="0"/>
      <w:marRight w:val="0"/>
      <w:marTop w:val="0"/>
      <w:marBottom w:val="0"/>
      <w:divBdr>
        <w:top w:val="none" w:sz="0" w:space="0" w:color="auto"/>
        <w:left w:val="none" w:sz="0" w:space="0" w:color="auto"/>
        <w:bottom w:val="none" w:sz="0" w:space="0" w:color="auto"/>
        <w:right w:val="none" w:sz="0" w:space="0" w:color="auto"/>
      </w:divBdr>
    </w:div>
    <w:div w:id="92436705">
      <w:bodyDiv w:val="1"/>
      <w:marLeft w:val="0"/>
      <w:marRight w:val="0"/>
      <w:marTop w:val="0"/>
      <w:marBottom w:val="0"/>
      <w:divBdr>
        <w:top w:val="none" w:sz="0" w:space="0" w:color="auto"/>
        <w:left w:val="none" w:sz="0" w:space="0" w:color="auto"/>
        <w:bottom w:val="none" w:sz="0" w:space="0" w:color="auto"/>
        <w:right w:val="none" w:sz="0" w:space="0" w:color="auto"/>
      </w:divBdr>
    </w:div>
    <w:div w:id="92870099">
      <w:bodyDiv w:val="1"/>
      <w:marLeft w:val="0"/>
      <w:marRight w:val="0"/>
      <w:marTop w:val="0"/>
      <w:marBottom w:val="0"/>
      <w:divBdr>
        <w:top w:val="none" w:sz="0" w:space="0" w:color="auto"/>
        <w:left w:val="none" w:sz="0" w:space="0" w:color="auto"/>
        <w:bottom w:val="none" w:sz="0" w:space="0" w:color="auto"/>
        <w:right w:val="none" w:sz="0" w:space="0" w:color="auto"/>
      </w:divBdr>
    </w:div>
    <w:div w:id="96558276">
      <w:bodyDiv w:val="1"/>
      <w:marLeft w:val="0"/>
      <w:marRight w:val="0"/>
      <w:marTop w:val="0"/>
      <w:marBottom w:val="0"/>
      <w:divBdr>
        <w:top w:val="none" w:sz="0" w:space="0" w:color="auto"/>
        <w:left w:val="none" w:sz="0" w:space="0" w:color="auto"/>
        <w:bottom w:val="none" w:sz="0" w:space="0" w:color="auto"/>
        <w:right w:val="none" w:sz="0" w:space="0" w:color="auto"/>
      </w:divBdr>
    </w:div>
    <w:div w:id="97605018">
      <w:bodyDiv w:val="1"/>
      <w:marLeft w:val="0"/>
      <w:marRight w:val="0"/>
      <w:marTop w:val="0"/>
      <w:marBottom w:val="0"/>
      <w:divBdr>
        <w:top w:val="none" w:sz="0" w:space="0" w:color="auto"/>
        <w:left w:val="none" w:sz="0" w:space="0" w:color="auto"/>
        <w:bottom w:val="none" w:sz="0" w:space="0" w:color="auto"/>
        <w:right w:val="none" w:sz="0" w:space="0" w:color="auto"/>
      </w:divBdr>
    </w:div>
    <w:div w:id="114492760">
      <w:bodyDiv w:val="1"/>
      <w:marLeft w:val="0"/>
      <w:marRight w:val="0"/>
      <w:marTop w:val="0"/>
      <w:marBottom w:val="0"/>
      <w:divBdr>
        <w:top w:val="none" w:sz="0" w:space="0" w:color="auto"/>
        <w:left w:val="none" w:sz="0" w:space="0" w:color="auto"/>
        <w:bottom w:val="none" w:sz="0" w:space="0" w:color="auto"/>
        <w:right w:val="none" w:sz="0" w:space="0" w:color="auto"/>
      </w:divBdr>
    </w:div>
    <w:div w:id="119567401">
      <w:bodyDiv w:val="1"/>
      <w:marLeft w:val="0"/>
      <w:marRight w:val="0"/>
      <w:marTop w:val="0"/>
      <w:marBottom w:val="0"/>
      <w:divBdr>
        <w:top w:val="none" w:sz="0" w:space="0" w:color="auto"/>
        <w:left w:val="none" w:sz="0" w:space="0" w:color="auto"/>
        <w:bottom w:val="none" w:sz="0" w:space="0" w:color="auto"/>
        <w:right w:val="none" w:sz="0" w:space="0" w:color="auto"/>
      </w:divBdr>
    </w:div>
    <w:div w:id="131144395">
      <w:bodyDiv w:val="1"/>
      <w:marLeft w:val="0"/>
      <w:marRight w:val="0"/>
      <w:marTop w:val="0"/>
      <w:marBottom w:val="0"/>
      <w:divBdr>
        <w:top w:val="none" w:sz="0" w:space="0" w:color="auto"/>
        <w:left w:val="none" w:sz="0" w:space="0" w:color="auto"/>
        <w:bottom w:val="none" w:sz="0" w:space="0" w:color="auto"/>
        <w:right w:val="none" w:sz="0" w:space="0" w:color="auto"/>
      </w:divBdr>
    </w:div>
    <w:div w:id="145246168">
      <w:bodyDiv w:val="1"/>
      <w:marLeft w:val="0"/>
      <w:marRight w:val="0"/>
      <w:marTop w:val="0"/>
      <w:marBottom w:val="0"/>
      <w:divBdr>
        <w:top w:val="none" w:sz="0" w:space="0" w:color="auto"/>
        <w:left w:val="none" w:sz="0" w:space="0" w:color="auto"/>
        <w:bottom w:val="none" w:sz="0" w:space="0" w:color="auto"/>
        <w:right w:val="none" w:sz="0" w:space="0" w:color="auto"/>
      </w:divBdr>
    </w:div>
    <w:div w:id="152456360">
      <w:bodyDiv w:val="1"/>
      <w:marLeft w:val="0"/>
      <w:marRight w:val="0"/>
      <w:marTop w:val="0"/>
      <w:marBottom w:val="0"/>
      <w:divBdr>
        <w:top w:val="none" w:sz="0" w:space="0" w:color="auto"/>
        <w:left w:val="none" w:sz="0" w:space="0" w:color="auto"/>
        <w:bottom w:val="none" w:sz="0" w:space="0" w:color="auto"/>
        <w:right w:val="none" w:sz="0" w:space="0" w:color="auto"/>
      </w:divBdr>
    </w:div>
    <w:div w:id="158815277">
      <w:bodyDiv w:val="1"/>
      <w:marLeft w:val="0"/>
      <w:marRight w:val="0"/>
      <w:marTop w:val="0"/>
      <w:marBottom w:val="0"/>
      <w:divBdr>
        <w:top w:val="none" w:sz="0" w:space="0" w:color="auto"/>
        <w:left w:val="none" w:sz="0" w:space="0" w:color="auto"/>
        <w:bottom w:val="none" w:sz="0" w:space="0" w:color="auto"/>
        <w:right w:val="none" w:sz="0" w:space="0" w:color="auto"/>
      </w:divBdr>
    </w:div>
    <w:div w:id="164249557">
      <w:bodyDiv w:val="1"/>
      <w:marLeft w:val="0"/>
      <w:marRight w:val="0"/>
      <w:marTop w:val="0"/>
      <w:marBottom w:val="0"/>
      <w:divBdr>
        <w:top w:val="none" w:sz="0" w:space="0" w:color="auto"/>
        <w:left w:val="none" w:sz="0" w:space="0" w:color="auto"/>
        <w:bottom w:val="none" w:sz="0" w:space="0" w:color="auto"/>
        <w:right w:val="none" w:sz="0" w:space="0" w:color="auto"/>
      </w:divBdr>
    </w:div>
    <w:div w:id="175311786">
      <w:bodyDiv w:val="1"/>
      <w:marLeft w:val="0"/>
      <w:marRight w:val="0"/>
      <w:marTop w:val="0"/>
      <w:marBottom w:val="0"/>
      <w:divBdr>
        <w:top w:val="none" w:sz="0" w:space="0" w:color="auto"/>
        <w:left w:val="none" w:sz="0" w:space="0" w:color="auto"/>
        <w:bottom w:val="none" w:sz="0" w:space="0" w:color="auto"/>
        <w:right w:val="none" w:sz="0" w:space="0" w:color="auto"/>
      </w:divBdr>
    </w:div>
    <w:div w:id="177545626">
      <w:bodyDiv w:val="1"/>
      <w:marLeft w:val="0"/>
      <w:marRight w:val="0"/>
      <w:marTop w:val="0"/>
      <w:marBottom w:val="0"/>
      <w:divBdr>
        <w:top w:val="none" w:sz="0" w:space="0" w:color="auto"/>
        <w:left w:val="none" w:sz="0" w:space="0" w:color="auto"/>
        <w:bottom w:val="none" w:sz="0" w:space="0" w:color="auto"/>
        <w:right w:val="none" w:sz="0" w:space="0" w:color="auto"/>
      </w:divBdr>
    </w:div>
    <w:div w:id="197401687">
      <w:bodyDiv w:val="1"/>
      <w:marLeft w:val="0"/>
      <w:marRight w:val="0"/>
      <w:marTop w:val="0"/>
      <w:marBottom w:val="0"/>
      <w:divBdr>
        <w:top w:val="none" w:sz="0" w:space="0" w:color="auto"/>
        <w:left w:val="none" w:sz="0" w:space="0" w:color="auto"/>
        <w:bottom w:val="none" w:sz="0" w:space="0" w:color="auto"/>
        <w:right w:val="none" w:sz="0" w:space="0" w:color="auto"/>
      </w:divBdr>
    </w:div>
    <w:div w:id="212080092">
      <w:bodyDiv w:val="1"/>
      <w:marLeft w:val="0"/>
      <w:marRight w:val="0"/>
      <w:marTop w:val="0"/>
      <w:marBottom w:val="0"/>
      <w:divBdr>
        <w:top w:val="none" w:sz="0" w:space="0" w:color="auto"/>
        <w:left w:val="none" w:sz="0" w:space="0" w:color="auto"/>
        <w:bottom w:val="none" w:sz="0" w:space="0" w:color="auto"/>
        <w:right w:val="none" w:sz="0" w:space="0" w:color="auto"/>
      </w:divBdr>
    </w:div>
    <w:div w:id="260652575">
      <w:bodyDiv w:val="1"/>
      <w:marLeft w:val="0"/>
      <w:marRight w:val="0"/>
      <w:marTop w:val="0"/>
      <w:marBottom w:val="0"/>
      <w:divBdr>
        <w:top w:val="none" w:sz="0" w:space="0" w:color="auto"/>
        <w:left w:val="none" w:sz="0" w:space="0" w:color="auto"/>
        <w:bottom w:val="none" w:sz="0" w:space="0" w:color="auto"/>
        <w:right w:val="none" w:sz="0" w:space="0" w:color="auto"/>
      </w:divBdr>
    </w:div>
    <w:div w:id="275987379">
      <w:bodyDiv w:val="1"/>
      <w:marLeft w:val="0"/>
      <w:marRight w:val="0"/>
      <w:marTop w:val="0"/>
      <w:marBottom w:val="0"/>
      <w:divBdr>
        <w:top w:val="none" w:sz="0" w:space="0" w:color="auto"/>
        <w:left w:val="none" w:sz="0" w:space="0" w:color="auto"/>
        <w:bottom w:val="none" w:sz="0" w:space="0" w:color="auto"/>
        <w:right w:val="none" w:sz="0" w:space="0" w:color="auto"/>
      </w:divBdr>
    </w:div>
    <w:div w:id="276453926">
      <w:bodyDiv w:val="1"/>
      <w:marLeft w:val="0"/>
      <w:marRight w:val="0"/>
      <w:marTop w:val="0"/>
      <w:marBottom w:val="0"/>
      <w:divBdr>
        <w:top w:val="none" w:sz="0" w:space="0" w:color="auto"/>
        <w:left w:val="none" w:sz="0" w:space="0" w:color="auto"/>
        <w:bottom w:val="none" w:sz="0" w:space="0" w:color="auto"/>
        <w:right w:val="none" w:sz="0" w:space="0" w:color="auto"/>
      </w:divBdr>
    </w:div>
    <w:div w:id="306978300">
      <w:bodyDiv w:val="1"/>
      <w:marLeft w:val="0"/>
      <w:marRight w:val="0"/>
      <w:marTop w:val="0"/>
      <w:marBottom w:val="0"/>
      <w:divBdr>
        <w:top w:val="none" w:sz="0" w:space="0" w:color="auto"/>
        <w:left w:val="none" w:sz="0" w:space="0" w:color="auto"/>
        <w:bottom w:val="none" w:sz="0" w:space="0" w:color="auto"/>
        <w:right w:val="none" w:sz="0" w:space="0" w:color="auto"/>
      </w:divBdr>
    </w:div>
    <w:div w:id="315645654">
      <w:bodyDiv w:val="1"/>
      <w:marLeft w:val="0"/>
      <w:marRight w:val="0"/>
      <w:marTop w:val="0"/>
      <w:marBottom w:val="0"/>
      <w:divBdr>
        <w:top w:val="none" w:sz="0" w:space="0" w:color="auto"/>
        <w:left w:val="none" w:sz="0" w:space="0" w:color="auto"/>
        <w:bottom w:val="none" w:sz="0" w:space="0" w:color="auto"/>
        <w:right w:val="none" w:sz="0" w:space="0" w:color="auto"/>
      </w:divBdr>
    </w:div>
    <w:div w:id="324675701">
      <w:bodyDiv w:val="1"/>
      <w:marLeft w:val="0"/>
      <w:marRight w:val="0"/>
      <w:marTop w:val="0"/>
      <w:marBottom w:val="0"/>
      <w:divBdr>
        <w:top w:val="none" w:sz="0" w:space="0" w:color="auto"/>
        <w:left w:val="none" w:sz="0" w:space="0" w:color="auto"/>
        <w:bottom w:val="none" w:sz="0" w:space="0" w:color="auto"/>
        <w:right w:val="none" w:sz="0" w:space="0" w:color="auto"/>
      </w:divBdr>
    </w:div>
    <w:div w:id="332338781">
      <w:bodyDiv w:val="1"/>
      <w:marLeft w:val="0"/>
      <w:marRight w:val="0"/>
      <w:marTop w:val="0"/>
      <w:marBottom w:val="0"/>
      <w:divBdr>
        <w:top w:val="none" w:sz="0" w:space="0" w:color="auto"/>
        <w:left w:val="none" w:sz="0" w:space="0" w:color="auto"/>
        <w:bottom w:val="none" w:sz="0" w:space="0" w:color="auto"/>
        <w:right w:val="none" w:sz="0" w:space="0" w:color="auto"/>
      </w:divBdr>
    </w:div>
    <w:div w:id="371347886">
      <w:bodyDiv w:val="1"/>
      <w:marLeft w:val="0"/>
      <w:marRight w:val="0"/>
      <w:marTop w:val="0"/>
      <w:marBottom w:val="0"/>
      <w:divBdr>
        <w:top w:val="none" w:sz="0" w:space="0" w:color="auto"/>
        <w:left w:val="none" w:sz="0" w:space="0" w:color="auto"/>
        <w:bottom w:val="none" w:sz="0" w:space="0" w:color="auto"/>
        <w:right w:val="none" w:sz="0" w:space="0" w:color="auto"/>
      </w:divBdr>
    </w:div>
    <w:div w:id="378747719">
      <w:bodyDiv w:val="1"/>
      <w:marLeft w:val="0"/>
      <w:marRight w:val="0"/>
      <w:marTop w:val="0"/>
      <w:marBottom w:val="0"/>
      <w:divBdr>
        <w:top w:val="none" w:sz="0" w:space="0" w:color="auto"/>
        <w:left w:val="none" w:sz="0" w:space="0" w:color="auto"/>
        <w:bottom w:val="none" w:sz="0" w:space="0" w:color="auto"/>
        <w:right w:val="none" w:sz="0" w:space="0" w:color="auto"/>
      </w:divBdr>
    </w:div>
    <w:div w:id="423306155">
      <w:bodyDiv w:val="1"/>
      <w:marLeft w:val="0"/>
      <w:marRight w:val="0"/>
      <w:marTop w:val="0"/>
      <w:marBottom w:val="0"/>
      <w:divBdr>
        <w:top w:val="none" w:sz="0" w:space="0" w:color="auto"/>
        <w:left w:val="none" w:sz="0" w:space="0" w:color="auto"/>
        <w:bottom w:val="none" w:sz="0" w:space="0" w:color="auto"/>
        <w:right w:val="none" w:sz="0" w:space="0" w:color="auto"/>
      </w:divBdr>
    </w:div>
    <w:div w:id="431583560">
      <w:bodyDiv w:val="1"/>
      <w:marLeft w:val="0"/>
      <w:marRight w:val="0"/>
      <w:marTop w:val="0"/>
      <w:marBottom w:val="0"/>
      <w:divBdr>
        <w:top w:val="none" w:sz="0" w:space="0" w:color="auto"/>
        <w:left w:val="none" w:sz="0" w:space="0" w:color="auto"/>
        <w:bottom w:val="none" w:sz="0" w:space="0" w:color="auto"/>
        <w:right w:val="none" w:sz="0" w:space="0" w:color="auto"/>
      </w:divBdr>
    </w:div>
    <w:div w:id="454374178">
      <w:bodyDiv w:val="1"/>
      <w:marLeft w:val="0"/>
      <w:marRight w:val="0"/>
      <w:marTop w:val="0"/>
      <w:marBottom w:val="0"/>
      <w:divBdr>
        <w:top w:val="none" w:sz="0" w:space="0" w:color="auto"/>
        <w:left w:val="none" w:sz="0" w:space="0" w:color="auto"/>
        <w:bottom w:val="none" w:sz="0" w:space="0" w:color="auto"/>
        <w:right w:val="none" w:sz="0" w:space="0" w:color="auto"/>
      </w:divBdr>
    </w:div>
    <w:div w:id="476608408">
      <w:bodyDiv w:val="1"/>
      <w:marLeft w:val="0"/>
      <w:marRight w:val="0"/>
      <w:marTop w:val="0"/>
      <w:marBottom w:val="0"/>
      <w:divBdr>
        <w:top w:val="none" w:sz="0" w:space="0" w:color="auto"/>
        <w:left w:val="none" w:sz="0" w:space="0" w:color="auto"/>
        <w:bottom w:val="none" w:sz="0" w:space="0" w:color="auto"/>
        <w:right w:val="none" w:sz="0" w:space="0" w:color="auto"/>
      </w:divBdr>
    </w:div>
    <w:div w:id="532184631">
      <w:bodyDiv w:val="1"/>
      <w:marLeft w:val="0"/>
      <w:marRight w:val="0"/>
      <w:marTop w:val="0"/>
      <w:marBottom w:val="0"/>
      <w:divBdr>
        <w:top w:val="none" w:sz="0" w:space="0" w:color="auto"/>
        <w:left w:val="none" w:sz="0" w:space="0" w:color="auto"/>
        <w:bottom w:val="none" w:sz="0" w:space="0" w:color="auto"/>
        <w:right w:val="none" w:sz="0" w:space="0" w:color="auto"/>
      </w:divBdr>
    </w:div>
    <w:div w:id="539778651">
      <w:bodyDiv w:val="1"/>
      <w:marLeft w:val="0"/>
      <w:marRight w:val="0"/>
      <w:marTop w:val="0"/>
      <w:marBottom w:val="0"/>
      <w:divBdr>
        <w:top w:val="none" w:sz="0" w:space="0" w:color="auto"/>
        <w:left w:val="none" w:sz="0" w:space="0" w:color="auto"/>
        <w:bottom w:val="none" w:sz="0" w:space="0" w:color="auto"/>
        <w:right w:val="none" w:sz="0" w:space="0" w:color="auto"/>
      </w:divBdr>
    </w:div>
    <w:div w:id="556167953">
      <w:bodyDiv w:val="1"/>
      <w:marLeft w:val="0"/>
      <w:marRight w:val="0"/>
      <w:marTop w:val="0"/>
      <w:marBottom w:val="0"/>
      <w:divBdr>
        <w:top w:val="none" w:sz="0" w:space="0" w:color="auto"/>
        <w:left w:val="none" w:sz="0" w:space="0" w:color="auto"/>
        <w:bottom w:val="none" w:sz="0" w:space="0" w:color="auto"/>
        <w:right w:val="none" w:sz="0" w:space="0" w:color="auto"/>
      </w:divBdr>
    </w:div>
    <w:div w:id="564880987">
      <w:bodyDiv w:val="1"/>
      <w:marLeft w:val="0"/>
      <w:marRight w:val="0"/>
      <w:marTop w:val="0"/>
      <w:marBottom w:val="0"/>
      <w:divBdr>
        <w:top w:val="none" w:sz="0" w:space="0" w:color="auto"/>
        <w:left w:val="none" w:sz="0" w:space="0" w:color="auto"/>
        <w:bottom w:val="none" w:sz="0" w:space="0" w:color="auto"/>
        <w:right w:val="none" w:sz="0" w:space="0" w:color="auto"/>
      </w:divBdr>
    </w:div>
    <w:div w:id="598374216">
      <w:bodyDiv w:val="1"/>
      <w:marLeft w:val="0"/>
      <w:marRight w:val="0"/>
      <w:marTop w:val="0"/>
      <w:marBottom w:val="0"/>
      <w:divBdr>
        <w:top w:val="none" w:sz="0" w:space="0" w:color="auto"/>
        <w:left w:val="none" w:sz="0" w:space="0" w:color="auto"/>
        <w:bottom w:val="none" w:sz="0" w:space="0" w:color="auto"/>
        <w:right w:val="none" w:sz="0" w:space="0" w:color="auto"/>
      </w:divBdr>
    </w:div>
    <w:div w:id="600836435">
      <w:bodyDiv w:val="1"/>
      <w:marLeft w:val="0"/>
      <w:marRight w:val="0"/>
      <w:marTop w:val="0"/>
      <w:marBottom w:val="0"/>
      <w:divBdr>
        <w:top w:val="none" w:sz="0" w:space="0" w:color="auto"/>
        <w:left w:val="none" w:sz="0" w:space="0" w:color="auto"/>
        <w:bottom w:val="none" w:sz="0" w:space="0" w:color="auto"/>
        <w:right w:val="none" w:sz="0" w:space="0" w:color="auto"/>
      </w:divBdr>
    </w:div>
    <w:div w:id="621809822">
      <w:bodyDiv w:val="1"/>
      <w:marLeft w:val="0"/>
      <w:marRight w:val="0"/>
      <w:marTop w:val="0"/>
      <w:marBottom w:val="0"/>
      <w:divBdr>
        <w:top w:val="none" w:sz="0" w:space="0" w:color="auto"/>
        <w:left w:val="none" w:sz="0" w:space="0" w:color="auto"/>
        <w:bottom w:val="none" w:sz="0" w:space="0" w:color="auto"/>
        <w:right w:val="none" w:sz="0" w:space="0" w:color="auto"/>
      </w:divBdr>
    </w:div>
    <w:div w:id="656616802">
      <w:bodyDiv w:val="1"/>
      <w:marLeft w:val="0"/>
      <w:marRight w:val="0"/>
      <w:marTop w:val="0"/>
      <w:marBottom w:val="0"/>
      <w:divBdr>
        <w:top w:val="none" w:sz="0" w:space="0" w:color="auto"/>
        <w:left w:val="none" w:sz="0" w:space="0" w:color="auto"/>
        <w:bottom w:val="none" w:sz="0" w:space="0" w:color="auto"/>
        <w:right w:val="none" w:sz="0" w:space="0" w:color="auto"/>
      </w:divBdr>
    </w:div>
    <w:div w:id="672028319">
      <w:bodyDiv w:val="1"/>
      <w:marLeft w:val="0"/>
      <w:marRight w:val="0"/>
      <w:marTop w:val="0"/>
      <w:marBottom w:val="0"/>
      <w:divBdr>
        <w:top w:val="none" w:sz="0" w:space="0" w:color="auto"/>
        <w:left w:val="none" w:sz="0" w:space="0" w:color="auto"/>
        <w:bottom w:val="none" w:sz="0" w:space="0" w:color="auto"/>
        <w:right w:val="none" w:sz="0" w:space="0" w:color="auto"/>
      </w:divBdr>
    </w:div>
    <w:div w:id="673384891">
      <w:bodyDiv w:val="1"/>
      <w:marLeft w:val="0"/>
      <w:marRight w:val="0"/>
      <w:marTop w:val="0"/>
      <w:marBottom w:val="0"/>
      <w:divBdr>
        <w:top w:val="none" w:sz="0" w:space="0" w:color="auto"/>
        <w:left w:val="none" w:sz="0" w:space="0" w:color="auto"/>
        <w:bottom w:val="none" w:sz="0" w:space="0" w:color="auto"/>
        <w:right w:val="none" w:sz="0" w:space="0" w:color="auto"/>
      </w:divBdr>
    </w:div>
    <w:div w:id="676269756">
      <w:bodyDiv w:val="1"/>
      <w:marLeft w:val="0"/>
      <w:marRight w:val="0"/>
      <w:marTop w:val="0"/>
      <w:marBottom w:val="0"/>
      <w:divBdr>
        <w:top w:val="none" w:sz="0" w:space="0" w:color="auto"/>
        <w:left w:val="none" w:sz="0" w:space="0" w:color="auto"/>
        <w:bottom w:val="none" w:sz="0" w:space="0" w:color="auto"/>
        <w:right w:val="none" w:sz="0" w:space="0" w:color="auto"/>
      </w:divBdr>
    </w:div>
    <w:div w:id="685399716">
      <w:bodyDiv w:val="1"/>
      <w:marLeft w:val="0"/>
      <w:marRight w:val="0"/>
      <w:marTop w:val="0"/>
      <w:marBottom w:val="0"/>
      <w:divBdr>
        <w:top w:val="none" w:sz="0" w:space="0" w:color="auto"/>
        <w:left w:val="none" w:sz="0" w:space="0" w:color="auto"/>
        <w:bottom w:val="none" w:sz="0" w:space="0" w:color="auto"/>
        <w:right w:val="none" w:sz="0" w:space="0" w:color="auto"/>
      </w:divBdr>
    </w:div>
    <w:div w:id="700908435">
      <w:bodyDiv w:val="1"/>
      <w:marLeft w:val="0"/>
      <w:marRight w:val="0"/>
      <w:marTop w:val="0"/>
      <w:marBottom w:val="0"/>
      <w:divBdr>
        <w:top w:val="none" w:sz="0" w:space="0" w:color="auto"/>
        <w:left w:val="none" w:sz="0" w:space="0" w:color="auto"/>
        <w:bottom w:val="none" w:sz="0" w:space="0" w:color="auto"/>
        <w:right w:val="none" w:sz="0" w:space="0" w:color="auto"/>
      </w:divBdr>
    </w:div>
    <w:div w:id="701517540">
      <w:bodyDiv w:val="1"/>
      <w:marLeft w:val="0"/>
      <w:marRight w:val="0"/>
      <w:marTop w:val="0"/>
      <w:marBottom w:val="0"/>
      <w:divBdr>
        <w:top w:val="none" w:sz="0" w:space="0" w:color="auto"/>
        <w:left w:val="none" w:sz="0" w:space="0" w:color="auto"/>
        <w:bottom w:val="none" w:sz="0" w:space="0" w:color="auto"/>
        <w:right w:val="none" w:sz="0" w:space="0" w:color="auto"/>
      </w:divBdr>
    </w:div>
    <w:div w:id="715668464">
      <w:bodyDiv w:val="1"/>
      <w:marLeft w:val="0"/>
      <w:marRight w:val="0"/>
      <w:marTop w:val="0"/>
      <w:marBottom w:val="0"/>
      <w:divBdr>
        <w:top w:val="none" w:sz="0" w:space="0" w:color="auto"/>
        <w:left w:val="none" w:sz="0" w:space="0" w:color="auto"/>
        <w:bottom w:val="none" w:sz="0" w:space="0" w:color="auto"/>
        <w:right w:val="none" w:sz="0" w:space="0" w:color="auto"/>
      </w:divBdr>
    </w:div>
    <w:div w:id="725761493">
      <w:bodyDiv w:val="1"/>
      <w:marLeft w:val="0"/>
      <w:marRight w:val="0"/>
      <w:marTop w:val="0"/>
      <w:marBottom w:val="0"/>
      <w:divBdr>
        <w:top w:val="none" w:sz="0" w:space="0" w:color="auto"/>
        <w:left w:val="none" w:sz="0" w:space="0" w:color="auto"/>
        <w:bottom w:val="none" w:sz="0" w:space="0" w:color="auto"/>
        <w:right w:val="none" w:sz="0" w:space="0" w:color="auto"/>
      </w:divBdr>
    </w:div>
    <w:div w:id="760612326">
      <w:bodyDiv w:val="1"/>
      <w:marLeft w:val="0"/>
      <w:marRight w:val="0"/>
      <w:marTop w:val="0"/>
      <w:marBottom w:val="0"/>
      <w:divBdr>
        <w:top w:val="none" w:sz="0" w:space="0" w:color="auto"/>
        <w:left w:val="none" w:sz="0" w:space="0" w:color="auto"/>
        <w:bottom w:val="none" w:sz="0" w:space="0" w:color="auto"/>
        <w:right w:val="none" w:sz="0" w:space="0" w:color="auto"/>
      </w:divBdr>
    </w:div>
    <w:div w:id="770398634">
      <w:bodyDiv w:val="1"/>
      <w:marLeft w:val="0"/>
      <w:marRight w:val="0"/>
      <w:marTop w:val="0"/>
      <w:marBottom w:val="0"/>
      <w:divBdr>
        <w:top w:val="none" w:sz="0" w:space="0" w:color="auto"/>
        <w:left w:val="none" w:sz="0" w:space="0" w:color="auto"/>
        <w:bottom w:val="none" w:sz="0" w:space="0" w:color="auto"/>
        <w:right w:val="none" w:sz="0" w:space="0" w:color="auto"/>
      </w:divBdr>
    </w:div>
    <w:div w:id="773940359">
      <w:bodyDiv w:val="1"/>
      <w:marLeft w:val="0"/>
      <w:marRight w:val="0"/>
      <w:marTop w:val="0"/>
      <w:marBottom w:val="0"/>
      <w:divBdr>
        <w:top w:val="none" w:sz="0" w:space="0" w:color="auto"/>
        <w:left w:val="none" w:sz="0" w:space="0" w:color="auto"/>
        <w:bottom w:val="none" w:sz="0" w:space="0" w:color="auto"/>
        <w:right w:val="none" w:sz="0" w:space="0" w:color="auto"/>
      </w:divBdr>
    </w:div>
    <w:div w:id="791482039">
      <w:bodyDiv w:val="1"/>
      <w:marLeft w:val="0"/>
      <w:marRight w:val="0"/>
      <w:marTop w:val="0"/>
      <w:marBottom w:val="0"/>
      <w:divBdr>
        <w:top w:val="none" w:sz="0" w:space="0" w:color="auto"/>
        <w:left w:val="none" w:sz="0" w:space="0" w:color="auto"/>
        <w:bottom w:val="none" w:sz="0" w:space="0" w:color="auto"/>
        <w:right w:val="none" w:sz="0" w:space="0" w:color="auto"/>
      </w:divBdr>
    </w:div>
    <w:div w:id="820582574">
      <w:bodyDiv w:val="1"/>
      <w:marLeft w:val="0"/>
      <w:marRight w:val="0"/>
      <w:marTop w:val="0"/>
      <w:marBottom w:val="0"/>
      <w:divBdr>
        <w:top w:val="none" w:sz="0" w:space="0" w:color="auto"/>
        <w:left w:val="none" w:sz="0" w:space="0" w:color="auto"/>
        <w:bottom w:val="none" w:sz="0" w:space="0" w:color="auto"/>
        <w:right w:val="none" w:sz="0" w:space="0" w:color="auto"/>
      </w:divBdr>
    </w:div>
    <w:div w:id="830950241">
      <w:bodyDiv w:val="1"/>
      <w:marLeft w:val="0"/>
      <w:marRight w:val="0"/>
      <w:marTop w:val="0"/>
      <w:marBottom w:val="0"/>
      <w:divBdr>
        <w:top w:val="none" w:sz="0" w:space="0" w:color="auto"/>
        <w:left w:val="none" w:sz="0" w:space="0" w:color="auto"/>
        <w:bottom w:val="none" w:sz="0" w:space="0" w:color="auto"/>
        <w:right w:val="none" w:sz="0" w:space="0" w:color="auto"/>
      </w:divBdr>
    </w:div>
    <w:div w:id="846139113">
      <w:bodyDiv w:val="1"/>
      <w:marLeft w:val="0"/>
      <w:marRight w:val="0"/>
      <w:marTop w:val="0"/>
      <w:marBottom w:val="0"/>
      <w:divBdr>
        <w:top w:val="none" w:sz="0" w:space="0" w:color="auto"/>
        <w:left w:val="none" w:sz="0" w:space="0" w:color="auto"/>
        <w:bottom w:val="none" w:sz="0" w:space="0" w:color="auto"/>
        <w:right w:val="none" w:sz="0" w:space="0" w:color="auto"/>
      </w:divBdr>
    </w:div>
    <w:div w:id="848832903">
      <w:bodyDiv w:val="1"/>
      <w:marLeft w:val="0"/>
      <w:marRight w:val="0"/>
      <w:marTop w:val="0"/>
      <w:marBottom w:val="0"/>
      <w:divBdr>
        <w:top w:val="none" w:sz="0" w:space="0" w:color="auto"/>
        <w:left w:val="none" w:sz="0" w:space="0" w:color="auto"/>
        <w:bottom w:val="none" w:sz="0" w:space="0" w:color="auto"/>
        <w:right w:val="none" w:sz="0" w:space="0" w:color="auto"/>
      </w:divBdr>
    </w:div>
    <w:div w:id="853953755">
      <w:bodyDiv w:val="1"/>
      <w:marLeft w:val="0"/>
      <w:marRight w:val="0"/>
      <w:marTop w:val="0"/>
      <w:marBottom w:val="0"/>
      <w:divBdr>
        <w:top w:val="none" w:sz="0" w:space="0" w:color="auto"/>
        <w:left w:val="none" w:sz="0" w:space="0" w:color="auto"/>
        <w:bottom w:val="none" w:sz="0" w:space="0" w:color="auto"/>
        <w:right w:val="none" w:sz="0" w:space="0" w:color="auto"/>
      </w:divBdr>
    </w:div>
    <w:div w:id="855534097">
      <w:bodyDiv w:val="1"/>
      <w:marLeft w:val="0"/>
      <w:marRight w:val="0"/>
      <w:marTop w:val="0"/>
      <w:marBottom w:val="0"/>
      <w:divBdr>
        <w:top w:val="none" w:sz="0" w:space="0" w:color="auto"/>
        <w:left w:val="none" w:sz="0" w:space="0" w:color="auto"/>
        <w:bottom w:val="none" w:sz="0" w:space="0" w:color="auto"/>
        <w:right w:val="none" w:sz="0" w:space="0" w:color="auto"/>
      </w:divBdr>
      <w:divsChild>
        <w:div w:id="1935749531">
          <w:marLeft w:val="0"/>
          <w:marRight w:val="0"/>
          <w:marTop w:val="0"/>
          <w:marBottom w:val="0"/>
          <w:divBdr>
            <w:top w:val="none" w:sz="0" w:space="0" w:color="auto"/>
            <w:left w:val="none" w:sz="0" w:space="0" w:color="auto"/>
            <w:bottom w:val="none" w:sz="0" w:space="0" w:color="auto"/>
            <w:right w:val="none" w:sz="0" w:space="0" w:color="auto"/>
          </w:divBdr>
          <w:divsChild>
            <w:div w:id="1302342669">
              <w:marLeft w:val="0"/>
              <w:marRight w:val="0"/>
              <w:marTop w:val="0"/>
              <w:marBottom w:val="0"/>
              <w:divBdr>
                <w:top w:val="none" w:sz="0" w:space="0" w:color="auto"/>
                <w:left w:val="none" w:sz="0" w:space="0" w:color="auto"/>
                <w:bottom w:val="none" w:sz="0" w:space="0" w:color="auto"/>
                <w:right w:val="none" w:sz="0" w:space="0" w:color="auto"/>
              </w:divBdr>
              <w:divsChild>
                <w:div w:id="201137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201986">
      <w:bodyDiv w:val="1"/>
      <w:marLeft w:val="0"/>
      <w:marRight w:val="0"/>
      <w:marTop w:val="0"/>
      <w:marBottom w:val="0"/>
      <w:divBdr>
        <w:top w:val="none" w:sz="0" w:space="0" w:color="auto"/>
        <w:left w:val="none" w:sz="0" w:space="0" w:color="auto"/>
        <w:bottom w:val="none" w:sz="0" w:space="0" w:color="auto"/>
        <w:right w:val="none" w:sz="0" w:space="0" w:color="auto"/>
      </w:divBdr>
    </w:div>
    <w:div w:id="860824289">
      <w:bodyDiv w:val="1"/>
      <w:marLeft w:val="0"/>
      <w:marRight w:val="0"/>
      <w:marTop w:val="0"/>
      <w:marBottom w:val="0"/>
      <w:divBdr>
        <w:top w:val="none" w:sz="0" w:space="0" w:color="auto"/>
        <w:left w:val="none" w:sz="0" w:space="0" w:color="auto"/>
        <w:bottom w:val="none" w:sz="0" w:space="0" w:color="auto"/>
        <w:right w:val="none" w:sz="0" w:space="0" w:color="auto"/>
      </w:divBdr>
    </w:div>
    <w:div w:id="862323403">
      <w:bodyDiv w:val="1"/>
      <w:marLeft w:val="0"/>
      <w:marRight w:val="0"/>
      <w:marTop w:val="0"/>
      <w:marBottom w:val="0"/>
      <w:divBdr>
        <w:top w:val="none" w:sz="0" w:space="0" w:color="auto"/>
        <w:left w:val="none" w:sz="0" w:space="0" w:color="auto"/>
        <w:bottom w:val="none" w:sz="0" w:space="0" w:color="auto"/>
        <w:right w:val="none" w:sz="0" w:space="0" w:color="auto"/>
      </w:divBdr>
    </w:div>
    <w:div w:id="913583372">
      <w:bodyDiv w:val="1"/>
      <w:marLeft w:val="0"/>
      <w:marRight w:val="0"/>
      <w:marTop w:val="0"/>
      <w:marBottom w:val="0"/>
      <w:divBdr>
        <w:top w:val="none" w:sz="0" w:space="0" w:color="auto"/>
        <w:left w:val="none" w:sz="0" w:space="0" w:color="auto"/>
        <w:bottom w:val="none" w:sz="0" w:space="0" w:color="auto"/>
        <w:right w:val="none" w:sz="0" w:space="0" w:color="auto"/>
      </w:divBdr>
    </w:div>
    <w:div w:id="914441373">
      <w:bodyDiv w:val="1"/>
      <w:marLeft w:val="0"/>
      <w:marRight w:val="0"/>
      <w:marTop w:val="0"/>
      <w:marBottom w:val="0"/>
      <w:divBdr>
        <w:top w:val="none" w:sz="0" w:space="0" w:color="auto"/>
        <w:left w:val="none" w:sz="0" w:space="0" w:color="auto"/>
        <w:bottom w:val="none" w:sz="0" w:space="0" w:color="auto"/>
        <w:right w:val="none" w:sz="0" w:space="0" w:color="auto"/>
      </w:divBdr>
    </w:div>
    <w:div w:id="944537570">
      <w:bodyDiv w:val="1"/>
      <w:marLeft w:val="0"/>
      <w:marRight w:val="0"/>
      <w:marTop w:val="0"/>
      <w:marBottom w:val="0"/>
      <w:divBdr>
        <w:top w:val="none" w:sz="0" w:space="0" w:color="auto"/>
        <w:left w:val="none" w:sz="0" w:space="0" w:color="auto"/>
        <w:bottom w:val="none" w:sz="0" w:space="0" w:color="auto"/>
        <w:right w:val="none" w:sz="0" w:space="0" w:color="auto"/>
      </w:divBdr>
    </w:div>
    <w:div w:id="954562416">
      <w:bodyDiv w:val="1"/>
      <w:marLeft w:val="0"/>
      <w:marRight w:val="0"/>
      <w:marTop w:val="0"/>
      <w:marBottom w:val="0"/>
      <w:divBdr>
        <w:top w:val="none" w:sz="0" w:space="0" w:color="auto"/>
        <w:left w:val="none" w:sz="0" w:space="0" w:color="auto"/>
        <w:bottom w:val="none" w:sz="0" w:space="0" w:color="auto"/>
        <w:right w:val="none" w:sz="0" w:space="0" w:color="auto"/>
      </w:divBdr>
    </w:div>
    <w:div w:id="961963446">
      <w:bodyDiv w:val="1"/>
      <w:marLeft w:val="0"/>
      <w:marRight w:val="0"/>
      <w:marTop w:val="0"/>
      <w:marBottom w:val="0"/>
      <w:divBdr>
        <w:top w:val="none" w:sz="0" w:space="0" w:color="auto"/>
        <w:left w:val="none" w:sz="0" w:space="0" w:color="auto"/>
        <w:bottom w:val="none" w:sz="0" w:space="0" w:color="auto"/>
        <w:right w:val="none" w:sz="0" w:space="0" w:color="auto"/>
      </w:divBdr>
    </w:div>
    <w:div w:id="963077590">
      <w:bodyDiv w:val="1"/>
      <w:marLeft w:val="0"/>
      <w:marRight w:val="0"/>
      <w:marTop w:val="0"/>
      <w:marBottom w:val="0"/>
      <w:divBdr>
        <w:top w:val="none" w:sz="0" w:space="0" w:color="auto"/>
        <w:left w:val="none" w:sz="0" w:space="0" w:color="auto"/>
        <w:bottom w:val="none" w:sz="0" w:space="0" w:color="auto"/>
        <w:right w:val="none" w:sz="0" w:space="0" w:color="auto"/>
      </w:divBdr>
    </w:div>
    <w:div w:id="980813996">
      <w:bodyDiv w:val="1"/>
      <w:marLeft w:val="0"/>
      <w:marRight w:val="0"/>
      <w:marTop w:val="0"/>
      <w:marBottom w:val="0"/>
      <w:divBdr>
        <w:top w:val="none" w:sz="0" w:space="0" w:color="auto"/>
        <w:left w:val="none" w:sz="0" w:space="0" w:color="auto"/>
        <w:bottom w:val="none" w:sz="0" w:space="0" w:color="auto"/>
        <w:right w:val="none" w:sz="0" w:space="0" w:color="auto"/>
      </w:divBdr>
    </w:div>
    <w:div w:id="992686925">
      <w:bodyDiv w:val="1"/>
      <w:marLeft w:val="0"/>
      <w:marRight w:val="0"/>
      <w:marTop w:val="0"/>
      <w:marBottom w:val="0"/>
      <w:divBdr>
        <w:top w:val="none" w:sz="0" w:space="0" w:color="auto"/>
        <w:left w:val="none" w:sz="0" w:space="0" w:color="auto"/>
        <w:bottom w:val="none" w:sz="0" w:space="0" w:color="auto"/>
        <w:right w:val="none" w:sz="0" w:space="0" w:color="auto"/>
      </w:divBdr>
    </w:div>
    <w:div w:id="994993116">
      <w:bodyDiv w:val="1"/>
      <w:marLeft w:val="0"/>
      <w:marRight w:val="0"/>
      <w:marTop w:val="0"/>
      <w:marBottom w:val="0"/>
      <w:divBdr>
        <w:top w:val="none" w:sz="0" w:space="0" w:color="auto"/>
        <w:left w:val="none" w:sz="0" w:space="0" w:color="auto"/>
        <w:bottom w:val="none" w:sz="0" w:space="0" w:color="auto"/>
        <w:right w:val="none" w:sz="0" w:space="0" w:color="auto"/>
      </w:divBdr>
    </w:div>
    <w:div w:id="1014645396">
      <w:bodyDiv w:val="1"/>
      <w:marLeft w:val="0"/>
      <w:marRight w:val="0"/>
      <w:marTop w:val="0"/>
      <w:marBottom w:val="0"/>
      <w:divBdr>
        <w:top w:val="none" w:sz="0" w:space="0" w:color="auto"/>
        <w:left w:val="none" w:sz="0" w:space="0" w:color="auto"/>
        <w:bottom w:val="none" w:sz="0" w:space="0" w:color="auto"/>
        <w:right w:val="none" w:sz="0" w:space="0" w:color="auto"/>
      </w:divBdr>
    </w:div>
    <w:div w:id="1015307602">
      <w:bodyDiv w:val="1"/>
      <w:marLeft w:val="0"/>
      <w:marRight w:val="0"/>
      <w:marTop w:val="0"/>
      <w:marBottom w:val="0"/>
      <w:divBdr>
        <w:top w:val="none" w:sz="0" w:space="0" w:color="auto"/>
        <w:left w:val="none" w:sz="0" w:space="0" w:color="auto"/>
        <w:bottom w:val="none" w:sz="0" w:space="0" w:color="auto"/>
        <w:right w:val="none" w:sz="0" w:space="0" w:color="auto"/>
      </w:divBdr>
    </w:div>
    <w:div w:id="1036999839">
      <w:bodyDiv w:val="1"/>
      <w:marLeft w:val="0"/>
      <w:marRight w:val="0"/>
      <w:marTop w:val="0"/>
      <w:marBottom w:val="0"/>
      <w:divBdr>
        <w:top w:val="none" w:sz="0" w:space="0" w:color="auto"/>
        <w:left w:val="none" w:sz="0" w:space="0" w:color="auto"/>
        <w:bottom w:val="none" w:sz="0" w:space="0" w:color="auto"/>
        <w:right w:val="none" w:sz="0" w:space="0" w:color="auto"/>
      </w:divBdr>
    </w:div>
    <w:div w:id="1085489552">
      <w:bodyDiv w:val="1"/>
      <w:marLeft w:val="0"/>
      <w:marRight w:val="0"/>
      <w:marTop w:val="0"/>
      <w:marBottom w:val="0"/>
      <w:divBdr>
        <w:top w:val="none" w:sz="0" w:space="0" w:color="auto"/>
        <w:left w:val="none" w:sz="0" w:space="0" w:color="auto"/>
        <w:bottom w:val="none" w:sz="0" w:space="0" w:color="auto"/>
        <w:right w:val="none" w:sz="0" w:space="0" w:color="auto"/>
      </w:divBdr>
    </w:div>
    <w:div w:id="1087536049">
      <w:bodyDiv w:val="1"/>
      <w:marLeft w:val="0"/>
      <w:marRight w:val="0"/>
      <w:marTop w:val="0"/>
      <w:marBottom w:val="0"/>
      <w:divBdr>
        <w:top w:val="none" w:sz="0" w:space="0" w:color="auto"/>
        <w:left w:val="none" w:sz="0" w:space="0" w:color="auto"/>
        <w:bottom w:val="none" w:sz="0" w:space="0" w:color="auto"/>
        <w:right w:val="none" w:sz="0" w:space="0" w:color="auto"/>
      </w:divBdr>
    </w:div>
    <w:div w:id="1096287528">
      <w:bodyDiv w:val="1"/>
      <w:marLeft w:val="0"/>
      <w:marRight w:val="0"/>
      <w:marTop w:val="0"/>
      <w:marBottom w:val="0"/>
      <w:divBdr>
        <w:top w:val="none" w:sz="0" w:space="0" w:color="auto"/>
        <w:left w:val="none" w:sz="0" w:space="0" w:color="auto"/>
        <w:bottom w:val="none" w:sz="0" w:space="0" w:color="auto"/>
        <w:right w:val="none" w:sz="0" w:space="0" w:color="auto"/>
      </w:divBdr>
    </w:div>
    <w:div w:id="1096949040">
      <w:bodyDiv w:val="1"/>
      <w:marLeft w:val="0"/>
      <w:marRight w:val="0"/>
      <w:marTop w:val="0"/>
      <w:marBottom w:val="0"/>
      <w:divBdr>
        <w:top w:val="none" w:sz="0" w:space="0" w:color="auto"/>
        <w:left w:val="none" w:sz="0" w:space="0" w:color="auto"/>
        <w:bottom w:val="none" w:sz="0" w:space="0" w:color="auto"/>
        <w:right w:val="none" w:sz="0" w:space="0" w:color="auto"/>
      </w:divBdr>
    </w:div>
    <w:div w:id="1104955816">
      <w:bodyDiv w:val="1"/>
      <w:marLeft w:val="0"/>
      <w:marRight w:val="0"/>
      <w:marTop w:val="0"/>
      <w:marBottom w:val="0"/>
      <w:divBdr>
        <w:top w:val="none" w:sz="0" w:space="0" w:color="auto"/>
        <w:left w:val="none" w:sz="0" w:space="0" w:color="auto"/>
        <w:bottom w:val="none" w:sz="0" w:space="0" w:color="auto"/>
        <w:right w:val="none" w:sz="0" w:space="0" w:color="auto"/>
      </w:divBdr>
    </w:div>
    <w:div w:id="1116408854">
      <w:bodyDiv w:val="1"/>
      <w:marLeft w:val="0"/>
      <w:marRight w:val="0"/>
      <w:marTop w:val="0"/>
      <w:marBottom w:val="0"/>
      <w:divBdr>
        <w:top w:val="none" w:sz="0" w:space="0" w:color="auto"/>
        <w:left w:val="none" w:sz="0" w:space="0" w:color="auto"/>
        <w:bottom w:val="none" w:sz="0" w:space="0" w:color="auto"/>
        <w:right w:val="none" w:sz="0" w:space="0" w:color="auto"/>
      </w:divBdr>
    </w:div>
    <w:div w:id="1219704222">
      <w:bodyDiv w:val="1"/>
      <w:marLeft w:val="0"/>
      <w:marRight w:val="0"/>
      <w:marTop w:val="0"/>
      <w:marBottom w:val="0"/>
      <w:divBdr>
        <w:top w:val="none" w:sz="0" w:space="0" w:color="auto"/>
        <w:left w:val="none" w:sz="0" w:space="0" w:color="auto"/>
        <w:bottom w:val="none" w:sz="0" w:space="0" w:color="auto"/>
        <w:right w:val="none" w:sz="0" w:space="0" w:color="auto"/>
      </w:divBdr>
    </w:div>
    <w:div w:id="1227642681">
      <w:bodyDiv w:val="1"/>
      <w:marLeft w:val="0"/>
      <w:marRight w:val="0"/>
      <w:marTop w:val="0"/>
      <w:marBottom w:val="0"/>
      <w:divBdr>
        <w:top w:val="none" w:sz="0" w:space="0" w:color="auto"/>
        <w:left w:val="none" w:sz="0" w:space="0" w:color="auto"/>
        <w:bottom w:val="none" w:sz="0" w:space="0" w:color="auto"/>
        <w:right w:val="none" w:sz="0" w:space="0" w:color="auto"/>
      </w:divBdr>
    </w:div>
    <w:div w:id="1236621489">
      <w:bodyDiv w:val="1"/>
      <w:marLeft w:val="0"/>
      <w:marRight w:val="0"/>
      <w:marTop w:val="0"/>
      <w:marBottom w:val="0"/>
      <w:divBdr>
        <w:top w:val="none" w:sz="0" w:space="0" w:color="auto"/>
        <w:left w:val="none" w:sz="0" w:space="0" w:color="auto"/>
        <w:bottom w:val="none" w:sz="0" w:space="0" w:color="auto"/>
        <w:right w:val="none" w:sz="0" w:space="0" w:color="auto"/>
      </w:divBdr>
    </w:div>
    <w:div w:id="1251551045">
      <w:bodyDiv w:val="1"/>
      <w:marLeft w:val="0"/>
      <w:marRight w:val="0"/>
      <w:marTop w:val="0"/>
      <w:marBottom w:val="0"/>
      <w:divBdr>
        <w:top w:val="none" w:sz="0" w:space="0" w:color="auto"/>
        <w:left w:val="none" w:sz="0" w:space="0" w:color="auto"/>
        <w:bottom w:val="none" w:sz="0" w:space="0" w:color="auto"/>
        <w:right w:val="none" w:sz="0" w:space="0" w:color="auto"/>
      </w:divBdr>
    </w:div>
    <w:div w:id="1271399419">
      <w:bodyDiv w:val="1"/>
      <w:marLeft w:val="0"/>
      <w:marRight w:val="0"/>
      <w:marTop w:val="0"/>
      <w:marBottom w:val="0"/>
      <w:divBdr>
        <w:top w:val="none" w:sz="0" w:space="0" w:color="auto"/>
        <w:left w:val="none" w:sz="0" w:space="0" w:color="auto"/>
        <w:bottom w:val="none" w:sz="0" w:space="0" w:color="auto"/>
        <w:right w:val="none" w:sz="0" w:space="0" w:color="auto"/>
      </w:divBdr>
    </w:div>
    <w:div w:id="1279213321">
      <w:bodyDiv w:val="1"/>
      <w:marLeft w:val="0"/>
      <w:marRight w:val="0"/>
      <w:marTop w:val="0"/>
      <w:marBottom w:val="0"/>
      <w:divBdr>
        <w:top w:val="none" w:sz="0" w:space="0" w:color="auto"/>
        <w:left w:val="none" w:sz="0" w:space="0" w:color="auto"/>
        <w:bottom w:val="none" w:sz="0" w:space="0" w:color="auto"/>
        <w:right w:val="none" w:sz="0" w:space="0" w:color="auto"/>
      </w:divBdr>
    </w:div>
    <w:div w:id="1279334649">
      <w:bodyDiv w:val="1"/>
      <w:marLeft w:val="0"/>
      <w:marRight w:val="0"/>
      <w:marTop w:val="0"/>
      <w:marBottom w:val="0"/>
      <w:divBdr>
        <w:top w:val="none" w:sz="0" w:space="0" w:color="auto"/>
        <w:left w:val="none" w:sz="0" w:space="0" w:color="auto"/>
        <w:bottom w:val="none" w:sz="0" w:space="0" w:color="auto"/>
        <w:right w:val="none" w:sz="0" w:space="0" w:color="auto"/>
      </w:divBdr>
    </w:div>
    <w:div w:id="1304118928">
      <w:bodyDiv w:val="1"/>
      <w:marLeft w:val="0"/>
      <w:marRight w:val="0"/>
      <w:marTop w:val="0"/>
      <w:marBottom w:val="0"/>
      <w:divBdr>
        <w:top w:val="none" w:sz="0" w:space="0" w:color="auto"/>
        <w:left w:val="none" w:sz="0" w:space="0" w:color="auto"/>
        <w:bottom w:val="none" w:sz="0" w:space="0" w:color="auto"/>
        <w:right w:val="none" w:sz="0" w:space="0" w:color="auto"/>
      </w:divBdr>
    </w:div>
    <w:div w:id="1306474459">
      <w:bodyDiv w:val="1"/>
      <w:marLeft w:val="0"/>
      <w:marRight w:val="0"/>
      <w:marTop w:val="0"/>
      <w:marBottom w:val="0"/>
      <w:divBdr>
        <w:top w:val="none" w:sz="0" w:space="0" w:color="auto"/>
        <w:left w:val="none" w:sz="0" w:space="0" w:color="auto"/>
        <w:bottom w:val="none" w:sz="0" w:space="0" w:color="auto"/>
        <w:right w:val="none" w:sz="0" w:space="0" w:color="auto"/>
      </w:divBdr>
    </w:div>
    <w:div w:id="1317151996">
      <w:bodyDiv w:val="1"/>
      <w:marLeft w:val="0"/>
      <w:marRight w:val="0"/>
      <w:marTop w:val="0"/>
      <w:marBottom w:val="0"/>
      <w:divBdr>
        <w:top w:val="none" w:sz="0" w:space="0" w:color="auto"/>
        <w:left w:val="none" w:sz="0" w:space="0" w:color="auto"/>
        <w:bottom w:val="none" w:sz="0" w:space="0" w:color="auto"/>
        <w:right w:val="none" w:sz="0" w:space="0" w:color="auto"/>
      </w:divBdr>
    </w:div>
    <w:div w:id="1338531669">
      <w:bodyDiv w:val="1"/>
      <w:marLeft w:val="0"/>
      <w:marRight w:val="0"/>
      <w:marTop w:val="0"/>
      <w:marBottom w:val="0"/>
      <w:divBdr>
        <w:top w:val="none" w:sz="0" w:space="0" w:color="auto"/>
        <w:left w:val="none" w:sz="0" w:space="0" w:color="auto"/>
        <w:bottom w:val="none" w:sz="0" w:space="0" w:color="auto"/>
        <w:right w:val="none" w:sz="0" w:space="0" w:color="auto"/>
      </w:divBdr>
    </w:div>
    <w:div w:id="1350793551">
      <w:bodyDiv w:val="1"/>
      <w:marLeft w:val="0"/>
      <w:marRight w:val="0"/>
      <w:marTop w:val="0"/>
      <w:marBottom w:val="0"/>
      <w:divBdr>
        <w:top w:val="none" w:sz="0" w:space="0" w:color="auto"/>
        <w:left w:val="none" w:sz="0" w:space="0" w:color="auto"/>
        <w:bottom w:val="none" w:sz="0" w:space="0" w:color="auto"/>
        <w:right w:val="none" w:sz="0" w:space="0" w:color="auto"/>
      </w:divBdr>
    </w:div>
    <w:div w:id="1360351745">
      <w:bodyDiv w:val="1"/>
      <w:marLeft w:val="0"/>
      <w:marRight w:val="0"/>
      <w:marTop w:val="0"/>
      <w:marBottom w:val="0"/>
      <w:divBdr>
        <w:top w:val="none" w:sz="0" w:space="0" w:color="auto"/>
        <w:left w:val="none" w:sz="0" w:space="0" w:color="auto"/>
        <w:bottom w:val="none" w:sz="0" w:space="0" w:color="auto"/>
        <w:right w:val="none" w:sz="0" w:space="0" w:color="auto"/>
      </w:divBdr>
    </w:div>
    <w:div w:id="1363481032">
      <w:bodyDiv w:val="1"/>
      <w:marLeft w:val="0"/>
      <w:marRight w:val="0"/>
      <w:marTop w:val="0"/>
      <w:marBottom w:val="0"/>
      <w:divBdr>
        <w:top w:val="none" w:sz="0" w:space="0" w:color="auto"/>
        <w:left w:val="none" w:sz="0" w:space="0" w:color="auto"/>
        <w:bottom w:val="none" w:sz="0" w:space="0" w:color="auto"/>
        <w:right w:val="none" w:sz="0" w:space="0" w:color="auto"/>
      </w:divBdr>
    </w:div>
    <w:div w:id="1373071314">
      <w:bodyDiv w:val="1"/>
      <w:marLeft w:val="0"/>
      <w:marRight w:val="0"/>
      <w:marTop w:val="0"/>
      <w:marBottom w:val="0"/>
      <w:divBdr>
        <w:top w:val="none" w:sz="0" w:space="0" w:color="auto"/>
        <w:left w:val="none" w:sz="0" w:space="0" w:color="auto"/>
        <w:bottom w:val="none" w:sz="0" w:space="0" w:color="auto"/>
        <w:right w:val="none" w:sz="0" w:space="0" w:color="auto"/>
      </w:divBdr>
    </w:div>
    <w:div w:id="1407341524">
      <w:bodyDiv w:val="1"/>
      <w:marLeft w:val="0"/>
      <w:marRight w:val="0"/>
      <w:marTop w:val="0"/>
      <w:marBottom w:val="0"/>
      <w:divBdr>
        <w:top w:val="none" w:sz="0" w:space="0" w:color="auto"/>
        <w:left w:val="none" w:sz="0" w:space="0" w:color="auto"/>
        <w:bottom w:val="none" w:sz="0" w:space="0" w:color="auto"/>
        <w:right w:val="none" w:sz="0" w:space="0" w:color="auto"/>
      </w:divBdr>
    </w:div>
    <w:div w:id="1417357534">
      <w:bodyDiv w:val="1"/>
      <w:marLeft w:val="0"/>
      <w:marRight w:val="0"/>
      <w:marTop w:val="0"/>
      <w:marBottom w:val="0"/>
      <w:divBdr>
        <w:top w:val="none" w:sz="0" w:space="0" w:color="auto"/>
        <w:left w:val="none" w:sz="0" w:space="0" w:color="auto"/>
        <w:bottom w:val="none" w:sz="0" w:space="0" w:color="auto"/>
        <w:right w:val="none" w:sz="0" w:space="0" w:color="auto"/>
      </w:divBdr>
    </w:div>
    <w:div w:id="1418600545">
      <w:bodyDiv w:val="1"/>
      <w:marLeft w:val="0"/>
      <w:marRight w:val="0"/>
      <w:marTop w:val="0"/>
      <w:marBottom w:val="0"/>
      <w:divBdr>
        <w:top w:val="none" w:sz="0" w:space="0" w:color="auto"/>
        <w:left w:val="none" w:sz="0" w:space="0" w:color="auto"/>
        <w:bottom w:val="none" w:sz="0" w:space="0" w:color="auto"/>
        <w:right w:val="none" w:sz="0" w:space="0" w:color="auto"/>
      </w:divBdr>
    </w:div>
    <w:div w:id="1420522394">
      <w:bodyDiv w:val="1"/>
      <w:marLeft w:val="0"/>
      <w:marRight w:val="0"/>
      <w:marTop w:val="0"/>
      <w:marBottom w:val="0"/>
      <w:divBdr>
        <w:top w:val="none" w:sz="0" w:space="0" w:color="auto"/>
        <w:left w:val="none" w:sz="0" w:space="0" w:color="auto"/>
        <w:bottom w:val="none" w:sz="0" w:space="0" w:color="auto"/>
        <w:right w:val="none" w:sz="0" w:space="0" w:color="auto"/>
      </w:divBdr>
    </w:div>
    <w:div w:id="1499154615">
      <w:bodyDiv w:val="1"/>
      <w:marLeft w:val="0"/>
      <w:marRight w:val="0"/>
      <w:marTop w:val="0"/>
      <w:marBottom w:val="0"/>
      <w:divBdr>
        <w:top w:val="none" w:sz="0" w:space="0" w:color="auto"/>
        <w:left w:val="none" w:sz="0" w:space="0" w:color="auto"/>
        <w:bottom w:val="none" w:sz="0" w:space="0" w:color="auto"/>
        <w:right w:val="none" w:sz="0" w:space="0" w:color="auto"/>
      </w:divBdr>
    </w:div>
    <w:div w:id="1510633101">
      <w:bodyDiv w:val="1"/>
      <w:marLeft w:val="0"/>
      <w:marRight w:val="0"/>
      <w:marTop w:val="0"/>
      <w:marBottom w:val="0"/>
      <w:divBdr>
        <w:top w:val="none" w:sz="0" w:space="0" w:color="auto"/>
        <w:left w:val="none" w:sz="0" w:space="0" w:color="auto"/>
        <w:bottom w:val="none" w:sz="0" w:space="0" w:color="auto"/>
        <w:right w:val="none" w:sz="0" w:space="0" w:color="auto"/>
      </w:divBdr>
    </w:div>
    <w:div w:id="1536892916">
      <w:bodyDiv w:val="1"/>
      <w:marLeft w:val="0"/>
      <w:marRight w:val="0"/>
      <w:marTop w:val="0"/>
      <w:marBottom w:val="0"/>
      <w:divBdr>
        <w:top w:val="none" w:sz="0" w:space="0" w:color="auto"/>
        <w:left w:val="none" w:sz="0" w:space="0" w:color="auto"/>
        <w:bottom w:val="none" w:sz="0" w:space="0" w:color="auto"/>
        <w:right w:val="none" w:sz="0" w:space="0" w:color="auto"/>
      </w:divBdr>
    </w:div>
    <w:div w:id="1543440120">
      <w:bodyDiv w:val="1"/>
      <w:marLeft w:val="0"/>
      <w:marRight w:val="0"/>
      <w:marTop w:val="0"/>
      <w:marBottom w:val="0"/>
      <w:divBdr>
        <w:top w:val="none" w:sz="0" w:space="0" w:color="auto"/>
        <w:left w:val="none" w:sz="0" w:space="0" w:color="auto"/>
        <w:bottom w:val="none" w:sz="0" w:space="0" w:color="auto"/>
        <w:right w:val="none" w:sz="0" w:space="0" w:color="auto"/>
      </w:divBdr>
    </w:div>
    <w:div w:id="1554152137">
      <w:bodyDiv w:val="1"/>
      <w:marLeft w:val="0"/>
      <w:marRight w:val="0"/>
      <w:marTop w:val="0"/>
      <w:marBottom w:val="0"/>
      <w:divBdr>
        <w:top w:val="none" w:sz="0" w:space="0" w:color="auto"/>
        <w:left w:val="none" w:sz="0" w:space="0" w:color="auto"/>
        <w:bottom w:val="none" w:sz="0" w:space="0" w:color="auto"/>
        <w:right w:val="none" w:sz="0" w:space="0" w:color="auto"/>
      </w:divBdr>
    </w:div>
    <w:div w:id="1583947655">
      <w:bodyDiv w:val="1"/>
      <w:marLeft w:val="0"/>
      <w:marRight w:val="0"/>
      <w:marTop w:val="0"/>
      <w:marBottom w:val="0"/>
      <w:divBdr>
        <w:top w:val="none" w:sz="0" w:space="0" w:color="auto"/>
        <w:left w:val="none" w:sz="0" w:space="0" w:color="auto"/>
        <w:bottom w:val="none" w:sz="0" w:space="0" w:color="auto"/>
        <w:right w:val="none" w:sz="0" w:space="0" w:color="auto"/>
      </w:divBdr>
    </w:div>
    <w:div w:id="1605963700">
      <w:bodyDiv w:val="1"/>
      <w:marLeft w:val="0"/>
      <w:marRight w:val="0"/>
      <w:marTop w:val="0"/>
      <w:marBottom w:val="0"/>
      <w:divBdr>
        <w:top w:val="none" w:sz="0" w:space="0" w:color="auto"/>
        <w:left w:val="none" w:sz="0" w:space="0" w:color="auto"/>
        <w:bottom w:val="none" w:sz="0" w:space="0" w:color="auto"/>
        <w:right w:val="none" w:sz="0" w:space="0" w:color="auto"/>
      </w:divBdr>
    </w:div>
    <w:div w:id="1609771968">
      <w:bodyDiv w:val="1"/>
      <w:marLeft w:val="0"/>
      <w:marRight w:val="0"/>
      <w:marTop w:val="0"/>
      <w:marBottom w:val="0"/>
      <w:divBdr>
        <w:top w:val="none" w:sz="0" w:space="0" w:color="auto"/>
        <w:left w:val="none" w:sz="0" w:space="0" w:color="auto"/>
        <w:bottom w:val="none" w:sz="0" w:space="0" w:color="auto"/>
        <w:right w:val="none" w:sz="0" w:space="0" w:color="auto"/>
      </w:divBdr>
    </w:div>
    <w:div w:id="1618558672">
      <w:bodyDiv w:val="1"/>
      <w:marLeft w:val="0"/>
      <w:marRight w:val="0"/>
      <w:marTop w:val="0"/>
      <w:marBottom w:val="0"/>
      <w:divBdr>
        <w:top w:val="none" w:sz="0" w:space="0" w:color="auto"/>
        <w:left w:val="none" w:sz="0" w:space="0" w:color="auto"/>
        <w:bottom w:val="none" w:sz="0" w:space="0" w:color="auto"/>
        <w:right w:val="none" w:sz="0" w:space="0" w:color="auto"/>
      </w:divBdr>
    </w:div>
    <w:div w:id="1634940985">
      <w:bodyDiv w:val="1"/>
      <w:marLeft w:val="0"/>
      <w:marRight w:val="0"/>
      <w:marTop w:val="0"/>
      <w:marBottom w:val="0"/>
      <w:divBdr>
        <w:top w:val="none" w:sz="0" w:space="0" w:color="auto"/>
        <w:left w:val="none" w:sz="0" w:space="0" w:color="auto"/>
        <w:bottom w:val="none" w:sz="0" w:space="0" w:color="auto"/>
        <w:right w:val="none" w:sz="0" w:space="0" w:color="auto"/>
      </w:divBdr>
    </w:div>
    <w:div w:id="1674071626">
      <w:bodyDiv w:val="1"/>
      <w:marLeft w:val="0"/>
      <w:marRight w:val="0"/>
      <w:marTop w:val="0"/>
      <w:marBottom w:val="0"/>
      <w:divBdr>
        <w:top w:val="none" w:sz="0" w:space="0" w:color="auto"/>
        <w:left w:val="none" w:sz="0" w:space="0" w:color="auto"/>
        <w:bottom w:val="none" w:sz="0" w:space="0" w:color="auto"/>
        <w:right w:val="none" w:sz="0" w:space="0" w:color="auto"/>
      </w:divBdr>
    </w:div>
    <w:div w:id="1695688375">
      <w:bodyDiv w:val="1"/>
      <w:marLeft w:val="0"/>
      <w:marRight w:val="0"/>
      <w:marTop w:val="0"/>
      <w:marBottom w:val="0"/>
      <w:divBdr>
        <w:top w:val="none" w:sz="0" w:space="0" w:color="auto"/>
        <w:left w:val="none" w:sz="0" w:space="0" w:color="auto"/>
        <w:bottom w:val="none" w:sz="0" w:space="0" w:color="auto"/>
        <w:right w:val="none" w:sz="0" w:space="0" w:color="auto"/>
      </w:divBdr>
    </w:div>
    <w:div w:id="1702899141">
      <w:bodyDiv w:val="1"/>
      <w:marLeft w:val="0"/>
      <w:marRight w:val="0"/>
      <w:marTop w:val="0"/>
      <w:marBottom w:val="0"/>
      <w:divBdr>
        <w:top w:val="none" w:sz="0" w:space="0" w:color="auto"/>
        <w:left w:val="none" w:sz="0" w:space="0" w:color="auto"/>
        <w:bottom w:val="none" w:sz="0" w:space="0" w:color="auto"/>
        <w:right w:val="none" w:sz="0" w:space="0" w:color="auto"/>
      </w:divBdr>
    </w:div>
    <w:div w:id="1721394836">
      <w:bodyDiv w:val="1"/>
      <w:marLeft w:val="0"/>
      <w:marRight w:val="0"/>
      <w:marTop w:val="0"/>
      <w:marBottom w:val="0"/>
      <w:divBdr>
        <w:top w:val="none" w:sz="0" w:space="0" w:color="auto"/>
        <w:left w:val="none" w:sz="0" w:space="0" w:color="auto"/>
        <w:bottom w:val="none" w:sz="0" w:space="0" w:color="auto"/>
        <w:right w:val="none" w:sz="0" w:space="0" w:color="auto"/>
      </w:divBdr>
    </w:div>
    <w:div w:id="1750271049">
      <w:bodyDiv w:val="1"/>
      <w:marLeft w:val="0"/>
      <w:marRight w:val="0"/>
      <w:marTop w:val="0"/>
      <w:marBottom w:val="0"/>
      <w:divBdr>
        <w:top w:val="none" w:sz="0" w:space="0" w:color="auto"/>
        <w:left w:val="none" w:sz="0" w:space="0" w:color="auto"/>
        <w:bottom w:val="none" w:sz="0" w:space="0" w:color="auto"/>
        <w:right w:val="none" w:sz="0" w:space="0" w:color="auto"/>
      </w:divBdr>
    </w:div>
    <w:div w:id="1753309669">
      <w:bodyDiv w:val="1"/>
      <w:marLeft w:val="0"/>
      <w:marRight w:val="0"/>
      <w:marTop w:val="0"/>
      <w:marBottom w:val="0"/>
      <w:divBdr>
        <w:top w:val="none" w:sz="0" w:space="0" w:color="auto"/>
        <w:left w:val="none" w:sz="0" w:space="0" w:color="auto"/>
        <w:bottom w:val="none" w:sz="0" w:space="0" w:color="auto"/>
        <w:right w:val="none" w:sz="0" w:space="0" w:color="auto"/>
      </w:divBdr>
    </w:div>
    <w:div w:id="1761369810">
      <w:bodyDiv w:val="1"/>
      <w:marLeft w:val="0"/>
      <w:marRight w:val="0"/>
      <w:marTop w:val="0"/>
      <w:marBottom w:val="0"/>
      <w:divBdr>
        <w:top w:val="none" w:sz="0" w:space="0" w:color="auto"/>
        <w:left w:val="none" w:sz="0" w:space="0" w:color="auto"/>
        <w:bottom w:val="none" w:sz="0" w:space="0" w:color="auto"/>
        <w:right w:val="none" w:sz="0" w:space="0" w:color="auto"/>
      </w:divBdr>
    </w:div>
    <w:div w:id="1780447100">
      <w:bodyDiv w:val="1"/>
      <w:marLeft w:val="0"/>
      <w:marRight w:val="0"/>
      <w:marTop w:val="0"/>
      <w:marBottom w:val="0"/>
      <w:divBdr>
        <w:top w:val="none" w:sz="0" w:space="0" w:color="auto"/>
        <w:left w:val="none" w:sz="0" w:space="0" w:color="auto"/>
        <w:bottom w:val="none" w:sz="0" w:space="0" w:color="auto"/>
        <w:right w:val="none" w:sz="0" w:space="0" w:color="auto"/>
      </w:divBdr>
    </w:div>
    <w:div w:id="1796560749">
      <w:bodyDiv w:val="1"/>
      <w:marLeft w:val="0"/>
      <w:marRight w:val="0"/>
      <w:marTop w:val="0"/>
      <w:marBottom w:val="0"/>
      <w:divBdr>
        <w:top w:val="none" w:sz="0" w:space="0" w:color="auto"/>
        <w:left w:val="none" w:sz="0" w:space="0" w:color="auto"/>
        <w:bottom w:val="none" w:sz="0" w:space="0" w:color="auto"/>
        <w:right w:val="none" w:sz="0" w:space="0" w:color="auto"/>
      </w:divBdr>
    </w:div>
    <w:div w:id="1804885420">
      <w:bodyDiv w:val="1"/>
      <w:marLeft w:val="0"/>
      <w:marRight w:val="0"/>
      <w:marTop w:val="0"/>
      <w:marBottom w:val="0"/>
      <w:divBdr>
        <w:top w:val="none" w:sz="0" w:space="0" w:color="auto"/>
        <w:left w:val="none" w:sz="0" w:space="0" w:color="auto"/>
        <w:bottom w:val="none" w:sz="0" w:space="0" w:color="auto"/>
        <w:right w:val="none" w:sz="0" w:space="0" w:color="auto"/>
      </w:divBdr>
    </w:div>
    <w:div w:id="1828399468">
      <w:bodyDiv w:val="1"/>
      <w:marLeft w:val="0"/>
      <w:marRight w:val="0"/>
      <w:marTop w:val="0"/>
      <w:marBottom w:val="0"/>
      <w:divBdr>
        <w:top w:val="none" w:sz="0" w:space="0" w:color="auto"/>
        <w:left w:val="none" w:sz="0" w:space="0" w:color="auto"/>
        <w:bottom w:val="none" w:sz="0" w:space="0" w:color="auto"/>
        <w:right w:val="none" w:sz="0" w:space="0" w:color="auto"/>
      </w:divBdr>
    </w:div>
    <w:div w:id="1838838517">
      <w:bodyDiv w:val="1"/>
      <w:marLeft w:val="0"/>
      <w:marRight w:val="0"/>
      <w:marTop w:val="0"/>
      <w:marBottom w:val="0"/>
      <w:divBdr>
        <w:top w:val="none" w:sz="0" w:space="0" w:color="auto"/>
        <w:left w:val="none" w:sz="0" w:space="0" w:color="auto"/>
        <w:bottom w:val="none" w:sz="0" w:space="0" w:color="auto"/>
        <w:right w:val="none" w:sz="0" w:space="0" w:color="auto"/>
      </w:divBdr>
    </w:div>
    <w:div w:id="1862013002">
      <w:bodyDiv w:val="1"/>
      <w:marLeft w:val="0"/>
      <w:marRight w:val="0"/>
      <w:marTop w:val="0"/>
      <w:marBottom w:val="0"/>
      <w:divBdr>
        <w:top w:val="none" w:sz="0" w:space="0" w:color="auto"/>
        <w:left w:val="none" w:sz="0" w:space="0" w:color="auto"/>
        <w:bottom w:val="none" w:sz="0" w:space="0" w:color="auto"/>
        <w:right w:val="none" w:sz="0" w:space="0" w:color="auto"/>
      </w:divBdr>
    </w:div>
    <w:div w:id="1894585038">
      <w:bodyDiv w:val="1"/>
      <w:marLeft w:val="0"/>
      <w:marRight w:val="0"/>
      <w:marTop w:val="0"/>
      <w:marBottom w:val="0"/>
      <w:divBdr>
        <w:top w:val="none" w:sz="0" w:space="0" w:color="auto"/>
        <w:left w:val="none" w:sz="0" w:space="0" w:color="auto"/>
        <w:bottom w:val="none" w:sz="0" w:space="0" w:color="auto"/>
        <w:right w:val="none" w:sz="0" w:space="0" w:color="auto"/>
      </w:divBdr>
    </w:div>
    <w:div w:id="1913076582">
      <w:bodyDiv w:val="1"/>
      <w:marLeft w:val="0"/>
      <w:marRight w:val="0"/>
      <w:marTop w:val="0"/>
      <w:marBottom w:val="0"/>
      <w:divBdr>
        <w:top w:val="none" w:sz="0" w:space="0" w:color="auto"/>
        <w:left w:val="none" w:sz="0" w:space="0" w:color="auto"/>
        <w:bottom w:val="none" w:sz="0" w:space="0" w:color="auto"/>
        <w:right w:val="none" w:sz="0" w:space="0" w:color="auto"/>
      </w:divBdr>
    </w:div>
    <w:div w:id="1914772214">
      <w:bodyDiv w:val="1"/>
      <w:marLeft w:val="0"/>
      <w:marRight w:val="0"/>
      <w:marTop w:val="0"/>
      <w:marBottom w:val="0"/>
      <w:divBdr>
        <w:top w:val="none" w:sz="0" w:space="0" w:color="auto"/>
        <w:left w:val="none" w:sz="0" w:space="0" w:color="auto"/>
        <w:bottom w:val="none" w:sz="0" w:space="0" w:color="auto"/>
        <w:right w:val="none" w:sz="0" w:space="0" w:color="auto"/>
      </w:divBdr>
    </w:div>
    <w:div w:id="1921595337">
      <w:bodyDiv w:val="1"/>
      <w:marLeft w:val="0"/>
      <w:marRight w:val="0"/>
      <w:marTop w:val="0"/>
      <w:marBottom w:val="0"/>
      <w:divBdr>
        <w:top w:val="none" w:sz="0" w:space="0" w:color="auto"/>
        <w:left w:val="none" w:sz="0" w:space="0" w:color="auto"/>
        <w:bottom w:val="none" w:sz="0" w:space="0" w:color="auto"/>
        <w:right w:val="none" w:sz="0" w:space="0" w:color="auto"/>
      </w:divBdr>
    </w:div>
    <w:div w:id="1945653596">
      <w:bodyDiv w:val="1"/>
      <w:marLeft w:val="0"/>
      <w:marRight w:val="0"/>
      <w:marTop w:val="0"/>
      <w:marBottom w:val="0"/>
      <w:divBdr>
        <w:top w:val="none" w:sz="0" w:space="0" w:color="auto"/>
        <w:left w:val="none" w:sz="0" w:space="0" w:color="auto"/>
        <w:bottom w:val="none" w:sz="0" w:space="0" w:color="auto"/>
        <w:right w:val="none" w:sz="0" w:space="0" w:color="auto"/>
      </w:divBdr>
    </w:div>
    <w:div w:id="1987280547">
      <w:bodyDiv w:val="1"/>
      <w:marLeft w:val="0"/>
      <w:marRight w:val="0"/>
      <w:marTop w:val="0"/>
      <w:marBottom w:val="0"/>
      <w:divBdr>
        <w:top w:val="none" w:sz="0" w:space="0" w:color="auto"/>
        <w:left w:val="none" w:sz="0" w:space="0" w:color="auto"/>
        <w:bottom w:val="none" w:sz="0" w:space="0" w:color="auto"/>
        <w:right w:val="none" w:sz="0" w:space="0" w:color="auto"/>
      </w:divBdr>
    </w:div>
    <w:div w:id="1994481383">
      <w:bodyDiv w:val="1"/>
      <w:marLeft w:val="0"/>
      <w:marRight w:val="0"/>
      <w:marTop w:val="0"/>
      <w:marBottom w:val="0"/>
      <w:divBdr>
        <w:top w:val="none" w:sz="0" w:space="0" w:color="auto"/>
        <w:left w:val="none" w:sz="0" w:space="0" w:color="auto"/>
        <w:bottom w:val="none" w:sz="0" w:space="0" w:color="auto"/>
        <w:right w:val="none" w:sz="0" w:space="0" w:color="auto"/>
      </w:divBdr>
    </w:div>
    <w:div w:id="1996032519">
      <w:bodyDiv w:val="1"/>
      <w:marLeft w:val="0"/>
      <w:marRight w:val="0"/>
      <w:marTop w:val="0"/>
      <w:marBottom w:val="0"/>
      <w:divBdr>
        <w:top w:val="none" w:sz="0" w:space="0" w:color="auto"/>
        <w:left w:val="none" w:sz="0" w:space="0" w:color="auto"/>
        <w:bottom w:val="none" w:sz="0" w:space="0" w:color="auto"/>
        <w:right w:val="none" w:sz="0" w:space="0" w:color="auto"/>
      </w:divBdr>
    </w:div>
    <w:div w:id="2016689488">
      <w:bodyDiv w:val="1"/>
      <w:marLeft w:val="0"/>
      <w:marRight w:val="0"/>
      <w:marTop w:val="0"/>
      <w:marBottom w:val="0"/>
      <w:divBdr>
        <w:top w:val="none" w:sz="0" w:space="0" w:color="auto"/>
        <w:left w:val="none" w:sz="0" w:space="0" w:color="auto"/>
        <w:bottom w:val="none" w:sz="0" w:space="0" w:color="auto"/>
        <w:right w:val="none" w:sz="0" w:space="0" w:color="auto"/>
      </w:divBdr>
    </w:div>
    <w:div w:id="2032878158">
      <w:bodyDiv w:val="1"/>
      <w:marLeft w:val="0"/>
      <w:marRight w:val="0"/>
      <w:marTop w:val="0"/>
      <w:marBottom w:val="0"/>
      <w:divBdr>
        <w:top w:val="none" w:sz="0" w:space="0" w:color="auto"/>
        <w:left w:val="none" w:sz="0" w:space="0" w:color="auto"/>
        <w:bottom w:val="none" w:sz="0" w:space="0" w:color="auto"/>
        <w:right w:val="none" w:sz="0" w:space="0" w:color="auto"/>
      </w:divBdr>
    </w:div>
    <w:div w:id="2034308875">
      <w:bodyDiv w:val="1"/>
      <w:marLeft w:val="0"/>
      <w:marRight w:val="0"/>
      <w:marTop w:val="0"/>
      <w:marBottom w:val="0"/>
      <w:divBdr>
        <w:top w:val="none" w:sz="0" w:space="0" w:color="auto"/>
        <w:left w:val="none" w:sz="0" w:space="0" w:color="auto"/>
        <w:bottom w:val="none" w:sz="0" w:space="0" w:color="auto"/>
        <w:right w:val="none" w:sz="0" w:space="0" w:color="auto"/>
      </w:divBdr>
    </w:div>
    <w:div w:id="2036150644">
      <w:bodyDiv w:val="1"/>
      <w:marLeft w:val="0"/>
      <w:marRight w:val="0"/>
      <w:marTop w:val="0"/>
      <w:marBottom w:val="0"/>
      <w:divBdr>
        <w:top w:val="none" w:sz="0" w:space="0" w:color="auto"/>
        <w:left w:val="none" w:sz="0" w:space="0" w:color="auto"/>
        <w:bottom w:val="none" w:sz="0" w:space="0" w:color="auto"/>
        <w:right w:val="none" w:sz="0" w:space="0" w:color="auto"/>
      </w:divBdr>
    </w:div>
    <w:div w:id="2067684818">
      <w:bodyDiv w:val="1"/>
      <w:marLeft w:val="0"/>
      <w:marRight w:val="0"/>
      <w:marTop w:val="0"/>
      <w:marBottom w:val="0"/>
      <w:divBdr>
        <w:top w:val="none" w:sz="0" w:space="0" w:color="auto"/>
        <w:left w:val="none" w:sz="0" w:space="0" w:color="auto"/>
        <w:bottom w:val="none" w:sz="0" w:space="0" w:color="auto"/>
        <w:right w:val="none" w:sz="0" w:space="0" w:color="auto"/>
      </w:divBdr>
    </w:div>
    <w:div w:id="2080639154">
      <w:bodyDiv w:val="1"/>
      <w:marLeft w:val="0"/>
      <w:marRight w:val="0"/>
      <w:marTop w:val="0"/>
      <w:marBottom w:val="0"/>
      <w:divBdr>
        <w:top w:val="none" w:sz="0" w:space="0" w:color="auto"/>
        <w:left w:val="none" w:sz="0" w:space="0" w:color="auto"/>
        <w:bottom w:val="none" w:sz="0" w:space="0" w:color="auto"/>
        <w:right w:val="none" w:sz="0" w:space="0" w:color="auto"/>
      </w:divBdr>
    </w:div>
    <w:div w:id="2089576280">
      <w:bodyDiv w:val="1"/>
      <w:marLeft w:val="0"/>
      <w:marRight w:val="0"/>
      <w:marTop w:val="0"/>
      <w:marBottom w:val="0"/>
      <w:divBdr>
        <w:top w:val="none" w:sz="0" w:space="0" w:color="auto"/>
        <w:left w:val="none" w:sz="0" w:space="0" w:color="auto"/>
        <w:bottom w:val="none" w:sz="0" w:space="0" w:color="auto"/>
        <w:right w:val="none" w:sz="0" w:space="0" w:color="auto"/>
      </w:divBdr>
    </w:div>
    <w:div w:id="2114085865">
      <w:bodyDiv w:val="1"/>
      <w:marLeft w:val="0"/>
      <w:marRight w:val="0"/>
      <w:marTop w:val="0"/>
      <w:marBottom w:val="0"/>
      <w:divBdr>
        <w:top w:val="none" w:sz="0" w:space="0" w:color="auto"/>
        <w:left w:val="none" w:sz="0" w:space="0" w:color="auto"/>
        <w:bottom w:val="none" w:sz="0" w:space="0" w:color="auto"/>
        <w:right w:val="none" w:sz="0" w:space="0" w:color="auto"/>
      </w:divBdr>
    </w:div>
    <w:div w:id="2117629913">
      <w:bodyDiv w:val="1"/>
      <w:marLeft w:val="0"/>
      <w:marRight w:val="0"/>
      <w:marTop w:val="0"/>
      <w:marBottom w:val="0"/>
      <w:divBdr>
        <w:top w:val="none" w:sz="0" w:space="0" w:color="auto"/>
        <w:left w:val="none" w:sz="0" w:space="0" w:color="auto"/>
        <w:bottom w:val="none" w:sz="0" w:space="0" w:color="auto"/>
        <w:right w:val="none" w:sz="0" w:space="0" w:color="auto"/>
      </w:divBdr>
    </w:div>
    <w:div w:id="2126805835">
      <w:bodyDiv w:val="1"/>
      <w:marLeft w:val="0"/>
      <w:marRight w:val="0"/>
      <w:marTop w:val="0"/>
      <w:marBottom w:val="0"/>
      <w:divBdr>
        <w:top w:val="none" w:sz="0" w:space="0" w:color="auto"/>
        <w:left w:val="none" w:sz="0" w:space="0" w:color="auto"/>
        <w:bottom w:val="none" w:sz="0" w:space="0" w:color="auto"/>
        <w:right w:val="none" w:sz="0" w:space="0" w:color="auto"/>
      </w:divBdr>
    </w:div>
    <w:div w:id="213393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Adm21</b:Tag>
    <b:SourceType>InternetSite</b:SourceType>
    <b:Guid>{2615ECB2-C298-435D-B8DA-A1FF0B36E490}</b:Guid>
    <b:Author>
      <b:Author>
        <b:Corporate>Admiral</b:Corporate>
      </b:Author>
    </b:Author>
    <b:Title>About us</b:Title>
    <b:InternetSiteTitle>Admiral.com</b:InternetSiteTitle>
    <b:URL>https://www.admiral.com/about-us</b:URL>
    <b:YearAccessed>2021</b:YearAccessed>
    <b:MonthAccessed>11</b:MonthAccessed>
    <b:DayAccessed>24</b:DayAccessed>
    <b:RefOrder>1</b:RefOrder>
  </b:Source>
  <b:Source>
    <b:Tag>Adm211</b:Tag>
    <b:SourceType>InternetSite</b:SourceType>
    <b:Guid>{26FEE1A3-6EAB-439B-BE50-84B6EB402A58}</b:Guid>
    <b:Author>
      <b:Author>
        <b:Corporate>Admiral Group PLC</b:Corporate>
      </b:Author>
    </b:Author>
    <b:Title>our-story</b:Title>
    <b:InternetSiteTitle>Admiral Group PLC</b:InternetSiteTitle>
    <b:URL>https://admiralgroup.co.uk/our-story#:~:text=Admiral%20Group%20launched%20in%201993%20with%201%20brand%2C,the%20UK%20with%20a%20presence%20in%20eight%20countries.</b:URL>
    <b:YearAccessed>2021</b:YearAccessed>
    <b:MonthAccessed>11</b:MonthAccessed>
    <b:DayAccessed>24</b:DayAccessed>
    <b:RefOrder>12</b:RefOrder>
  </b:Source>
  <b:Source>
    <b:Tag>Tre15</b:Tag>
    <b:SourceType>InternetSite</b:SourceType>
    <b:Guid>{E85498C9-8B3B-4EF7-A0C2-C13956BE3BF3}</b:Guid>
    <b:Title>Admiral insurance founder to step down after 25 years</b:Title>
    <b:InternetSiteTitle>The Guardian</b:InternetSiteTitle>
    <b:Year>2015</b:Year>
    <b:URL>https://www.theguardian.com/uk-news/2015/may/13/admiral-insurance-founder-to-step-down-after-25-years</b:URL>
    <b:Author>
      <b:Author>
        <b:NameList>
          <b:Person>
            <b:Last>Treanor</b:Last>
            <b:First>Jill</b:First>
          </b:Person>
        </b:NameList>
      </b:Author>
    </b:Author>
    <b:RefOrder>2</b:RefOrder>
  </b:Source>
  <b:Source>
    <b:Tag>Sta211</b:Tag>
    <b:SourceType>InternetSite</b:SourceType>
    <b:Guid>{6A9BA489-7305-4038-B3BE-CC630CB6ABC9}</b:Guid>
    <b:Author>
      <b:Author>
        <b:Corporate>Statista</b:Corporate>
      </b:Author>
    </b:Author>
    <b:Title>Market share of leading motor insurance companies in the United Kingdom (UK) in 2021</b:Title>
    <b:InternetSiteTitle>Statista.com</b:InternetSiteTitle>
    <b:Year>2021</b:Year>
    <b:URL>https://www.statista.com/statistics/1171459/market-share-of-companies-for-motor-vehicle-insurances-in-united-kingdom/</b:URL>
    <b:RefOrder>3</b:RefOrder>
  </b:Source>
  <b:Source>
    <b:Tag>Col20</b:Tag>
    <b:SourceType>BookSection</b:SourceType>
    <b:Guid>{ED7DC2E3-26EA-4598-9B21-55648F688EE1}</b:Guid>
    <b:Title>Management Theory and Practice</b:Title>
    <b:Year>2020</b:Year>
    <b:Pages>1</b:Pages>
    <b:City>Andover</b:City>
    <b:Publisher>Cengage Learning</b:Publisher>
    <b:Author>
      <b:Author>
        <b:NameList>
          <b:Person>
            <b:Last>Cole</b:Last>
            <b:First>Gerald</b:First>
          </b:Person>
          <b:Person>
            <b:Last>Kelly</b:Last>
            <b:First>Phil</b:First>
          </b:Person>
        </b:NameList>
      </b:Author>
    </b:Author>
    <b:RefOrder>16</b:RefOrder>
  </b:Source>
  <b:Source>
    <b:Tag>Man20</b:Tag>
    <b:SourceType>InternetSite</b:SourceType>
    <b:Guid>{8502B672-61AB-4586-AECE-462DA126E682}</b:Guid>
    <b:Title>Major Schools of Management Thought</b:Title>
    <b:Author>
      <b:Author>
        <b:Corporate>ManagementStudyHQ</b:Corporate>
      </b:Author>
    </b:Author>
    <b:InternetSiteTitle>anagementStudyHQ.com</b:InternetSiteTitle>
    <b:URL>https://www.managementstudyhq.com/schools-of-management-thought.html#:~:text=%20The%20Major%20Schools%20of%20Management%20Theory%20are%3A,things%20done%20with%20people%20operating%20in...%20More%20</b:URL>
    <b:YearAccessed>2020</b:YearAccessed>
    <b:MonthAccessed>12</b:MonthAccessed>
    <b:DayAccessed>01</b:DayAccessed>
    <b:RefOrder>17</b:RefOrder>
  </b:Source>
  <b:Source>
    <b:Tag>Cit02</b:Tag>
    <b:SourceType>JournalArticle</b:SourceType>
    <b:Guid>{0D330F51-A776-4231-8744-1673C1C734A6}</b:Guid>
    <b:Title>The foundations of Henri Fayol’s administrative theory</b:Title>
    <b:Year>2002</b:Year>
    <b:Publisher>Management Decision</b:Publisher>
    <b:Pages>906-918</b:Pages>
    <b:Author>
      <b:Author>
        <b:NameList>
          <b:Person>
            <b:Last>Cited in Wren</b:Last>
          </b:Person>
          <b:Person>
            <b:Last>Bedeian</b:Last>
          </b:Person>
          <b:Person>
            <b:Last>Breeze</b:Last>
          </b:Person>
        </b:NameList>
      </b:Author>
    </b:Author>
    <b:Volume>40</b:Volume>
    <b:Issue>9</b:Issue>
    <b:DOI>https://doi.org/10.1108/00251740210441108</b:DOI>
    <b:RefOrder>20</b:RefOrder>
  </b:Source>
  <b:Source>
    <b:Tag>Beh21</b:Tag>
    <b:SourceType>JournalArticle</b:SourceType>
    <b:Guid>{3C451332-56BD-43F7-AF59-0C7243F34118}</b:Guid>
    <b:Title>Theory of management - helpfull reading</b:Title>
    <b:URL>https://moodle.uwtsd.ac.uk/mod/resource/view.php?id=193269</b:URL>
    <b:Author>
      <b:Author>
        <b:NameList>
          <b:Person>
            <b:Last>Behenna</b:Last>
            <b:First>Glenn</b:First>
          </b:Person>
        </b:NameList>
      </b:Author>
    </b:Author>
    <b:City>Carmarthen</b:City>
    <b:Publisher>Moodle</b:Publisher>
    <b:YearAccessed>2021</b:YearAccessed>
    <b:MonthAccessed>12</b:MonthAccessed>
    <b:DayAccessed>01</b:DayAccessed>
    <b:Year>n.d.</b:Year>
    <b:RefOrder>18</b:RefOrder>
  </b:Source>
  <b:Source>
    <b:Tag>Tay11</b:Tag>
    <b:SourceType>JournalArticle</b:SourceType>
    <b:Guid>{1024F186-6395-4B1B-86CC-6DA08DB1CB6B}</b:Guid>
    <b:Title>The Principles of Scientific Management</b:Title>
    <b:Year>1911</b:Year>
    <b:Author>
      <b:Author>
        <b:NameList>
          <b:Person>
            <b:Last>Taylor</b:Last>
            <b:Middle>w</b:Middle>
            <b:First>f</b:First>
          </b:Person>
        </b:NameList>
      </b:Author>
    </b:Author>
    <b:Publisher>The Project Gutenberg</b:Publisher>
    <b:URL>https://www.gutenberg.org/cache/epub/6435/pg6435.html</b:URL>
    <b:RefOrder>19</b:RefOrder>
  </b:Source>
  <b:Source>
    <b:Tag>She03</b:Tag>
    <b:SourceType>Book</b:SourceType>
    <b:Guid>{E396F11D-A41A-4832-BD1A-F6FEA0807C03}</b:Guid>
    <b:Title>The Philosophy of Management</b:Title>
    <b:Year>2003</b:Year>
    <b:Pages>taken from abstract</b:Pages>
    <b:City>London</b:City>
    <b:Publisher>Routledge</b:Publisher>
    <b:Author>
      <b:Author>
        <b:NameList>
          <b:Person>
            <b:Last>Sheldon</b:Last>
            <b:First>Oliver</b:First>
          </b:Person>
        </b:NameList>
      </b:Author>
    </b:Author>
    <b:Edition>1st</b:Edition>
    <b:DOI>https://doi.org/10.4324/9780203507827</b:DOI>
    <b:RefOrder>21</b:RefOrder>
  </b:Source>
  <b:Source>
    <b:Tag>Lan58</b:Tag>
    <b:SourceType>Book</b:SourceType>
    <b:Guid>{005D8E88-BC24-4960-8134-E7DEBF73E4F5}</b:Guid>
    <b:Title>Hawthorne revisited</b:Title>
    <b:Year>1958</b:Year>
    <b:City>New York</b:City>
    <b:Publisher>Cornell University</b:Publisher>
    <b:Author>
      <b:Author>
        <b:NameList>
          <b:Person>
            <b:Last>Landsberger</b:Last>
            <b:Middle>A</b:Middle>
            <b:First>Henry</b:First>
          </b:Person>
        </b:NameList>
      </b:Author>
    </b:Author>
    <b:RefOrder>23</b:RefOrder>
  </b:Source>
  <b:Source>
    <b:Tag>Par74</b:Tag>
    <b:SourceType>JournalArticle</b:SourceType>
    <b:Guid>{B616BE6D-9379-47BD-B557-C8A82DEA707D}</b:Guid>
    <b:Title>What Happened at Hawthorne?: New evidence suggests the Hawthorne effect resulted from operant reinforcement contingencies.</b:Title>
    <b:Year>1974</b:Year>
    <b:JournalName>Science</b:JournalName>
    <b:Pages>922-932</b:Pages>
    <b:Author>
      <b:Author>
        <b:NameList>
          <b:Person>
            <b:Last>Parsons</b:Last>
            <b:Middle>M</b:Middle>
            <b:First>H</b:First>
          </b:Person>
        </b:NameList>
      </b:Author>
    </b:Author>
    <b:Volume>183</b:Volume>
    <b:Issue>4128</b:Issue>
    <b:DOI>https://doi.org/10.1126/science.183.4128.922</b:DOI>
    <b:RefOrder>22</b:RefOrder>
  </b:Source>
  <b:Source>
    <b:Tag>von68</b:Tag>
    <b:SourceType>Book</b:SourceType>
    <b:Guid>{0F82E550-F5DD-4751-BB4F-3DA5190750D8}</b:Guid>
    <b:Title>General System Theory: Foundations, Development, Applications</b:Title>
    <b:Year>1968</b:Year>
    <b:City>New York</b:City>
    <b:Publisher>George Braziller</b:Publisher>
    <b:Author>
      <b:Author>
        <b:NameList>
          <b:Person>
            <b:Last>von Bertalanffy</b:Last>
            <b:First>Ludwig</b:First>
          </b:Person>
        </b:NameList>
      </b:Author>
    </b:Author>
    <b:RefOrder>24</b:RefOrder>
  </b:Source>
  <b:Source>
    <b:Tag>Fie67</b:Tag>
    <b:SourceType>Book</b:SourceType>
    <b:Guid>{E31A16BA-97E4-4905-9BD3-48673A9404DD}</b:Guid>
    <b:Title>A Theory of Leadership Effectiveness</b:Title>
    <b:Year>1967</b:Year>
    <b:City>New York</b:City>
    <b:Publisher>McGraw-Hill</b:Publisher>
    <b:Author>
      <b:Author>
        <b:NameList>
          <b:Person>
            <b:Last>Fiedler</b:Last>
            <b:Middle>E</b:Middle>
            <b:First>F</b:First>
          </b:Person>
        </b:NameList>
      </b:Author>
    </b:Author>
    <b:RefOrder>25</b:RefOrder>
  </b:Source>
  <b:Source>
    <b:Tag>Mas43</b:Tag>
    <b:SourceType>JournalArticle</b:SourceType>
    <b:Guid>{B1E5435C-769E-4D15-997C-CF4B04B64334}</b:Guid>
    <b:Title>A Theory of Human Motivation</b:Title>
    <b:Year>1943</b:Year>
    <b:Author>
      <b:Author>
        <b:NameList>
          <b:Person>
            <b:Last>Maslow</b:Last>
            <b:First>A</b:First>
          </b:Person>
        </b:NameList>
      </b:Author>
    </b:Author>
    <b:JournalName>Psychological review</b:JournalName>
    <b:Pages>375</b:Pages>
    <b:URL>http://psychclassics.yorku.ca/Maslow/motivation.htm</b:URL>
    <b:RefOrder>27</b:RefOrder>
  </b:Source>
  <b:Source>
    <b:Tag>Lie13</b:Tag>
    <b:SourceType>Book</b:SourceType>
    <b:Guid>{DEA6517F-BFEE-45AE-B3F1-A39A24652B7E}</b:Guid>
    <b:Title>Social: Why Our Brains Are Wired To Connect.</b:Title>
    <b:Year>2013</b:Year>
    <b:City>Oxford</b:City>
    <b:Publisher>Oxford university press</b:Publisher>
    <b:Author>
      <b:Author>
        <b:NameList>
          <b:Person>
            <b:Last>Lieberman</b:Last>
            <b:Middle>D</b:Middle>
            <b:First>Matthew</b:First>
          </b:Person>
        </b:NameList>
      </b:Author>
    </b:Author>
    <b:DOI>https://doi-org.ezproxy.uwtsd.ac.uk/10.1111/heyj.12249_32</b:DOI>
    <b:Pages>65</b:Pages>
    <b:RefOrder>28</b:RefOrder>
  </b:Source>
  <b:Source>
    <b:Tag>Admnd</b:Tag>
    <b:SourceType>InternetSite</b:SourceType>
    <b:Guid>{9117E2FE-31EC-484D-B459-D9335A5FAC29}</b:Guid>
    <b:Title>Our culture / Ministry of Fun</b:Title>
    <b:Year>n.d.</b:Year>
    <b:Author>
      <b:Author>
        <b:Corporate>Admiral Group</b:Corporate>
      </b:Author>
    </b:Author>
    <b:InternetSiteTitle>AdmiralGroup.co.uk</b:InternetSiteTitle>
    <b:URL>https://admiralgroup.co.uk/our-culture/ministry-fun</b:URL>
    <b:RefOrder>30</b:RefOrder>
  </b:Source>
  <b:Source>
    <b:Tag>Che20</b:Tag>
    <b:SourceType>InternetSite</b:SourceType>
    <b:Guid>{1A172046-CA66-486A-9E86-BA920046A5F5}</b:Guid>
    <b:Title>What is perception?</b:Title>
    <b:InternetSiteTitle>Verywellmind.com</b:InternetSiteTitle>
    <b:Year>2020</b:Year>
    <b:Month>July</b:Month>
    <b:Day>09</b:Day>
    <b:URL>https://www.verywellmind.com/perception-and-the-perceptual-process-2795839</b:URL>
    <b:Author>
      <b:Author>
        <b:NameList>
          <b:Person>
            <b:Last>Cherry</b:Last>
            <b:First>Kendra</b:First>
          </b:Person>
        </b:NameList>
      </b:Author>
    </b:Author>
    <b:RefOrder>31</b:RefOrder>
  </b:Source>
  <b:Source>
    <b:Tag>Cov17</b:Tag>
    <b:SourceType>JournalArticle</b:SourceType>
    <b:Guid>{CDE4357E-C14E-43ED-A062-2BD1B0EC3D8E}</b:Guid>
    <b:Title>The Senses Considered as Perceptual Systems: The Revolutionary Ideas of Gibson's 1966 Book, 50 Years Later - Part 1</b:Title>
    <b:JournalName>Echological psychology</b:JournalName>
    <b:Year>2017</b:Year>
    <b:Pages>69-71</b:Pages>
    <b:Author>
      <b:Author>
        <b:NameList>
          <b:Person>
            <b:Last>Covarrubias</b:Last>
            <b:First>Pablo</b:First>
          </b:Person>
          <b:Person>
            <b:Last>Jimenez</b:Last>
            <b:Middle>Andres</b:Middle>
            <b:First>Angel</b:First>
          </b:Person>
          <b:Person>
            <b:Last>Cabrera</b:Last>
            <b:First>Felipe</b:First>
          </b:Person>
          <b:Person>
            <b:Last>Costall</b:Last>
            <b:First>Alan</b:First>
          </b:Person>
        </b:NameList>
      </b:Author>
    </b:Author>
    <b:DOI>https://doi.org/10.1080/10407413.2017.1297680</b:DOI>
    <b:RefOrder>35</b:RefOrder>
  </b:Source>
  <b:Source>
    <b:Tag>Gib66</b:Tag>
    <b:SourceType>Book</b:SourceType>
    <b:Guid>{5EBE8CAC-8E04-403C-A4DF-9DEE5D6679FF}</b:Guid>
    <b:Title>The Senses Considered as Perceptual Systems</b:Title>
    <b:Year>1966</b:Year>
    <b:Pages>321</b:Pages>
    <b:City>Boston</b:City>
    <b:Publisher>MA: Houghton Mifflin</b:Publisher>
    <b:Author>
      <b:Author>
        <b:NameList>
          <b:Person>
            <b:Last>Gibson</b:Last>
            <b:First>James</b:First>
          </b:Person>
        </b:NameList>
      </b:Author>
    </b:Author>
    <b:RefOrder>34</b:RefOrder>
  </b:Source>
  <b:Source>
    <b:Tag>McC18</b:Tag>
    <b:SourceType>InternetSite</b:SourceType>
    <b:Guid>{5E243D7B-B9EC-42B0-96A7-F1CE697A9ABD}</b:Guid>
    <b:Title>Visual Perception Theory</b:Title>
    <b:Year>2018</b:Year>
    <b:JournalName>Cognitive Phsychology</b:JournalName>
    <b:Author>
      <b:Author>
        <b:NameList>
          <b:Person>
            <b:Last>McCleod</b:Last>
            <b:First>Dr</b:First>
          </b:Person>
        </b:NameList>
      </b:Author>
    </b:Author>
    <b:InternetSiteTitle>SimplyPsychology.org</b:InternetSiteTitle>
    <b:URL>https://www.simplypsychology.org/perception-theories.html</b:URL>
    <b:RefOrder>33</b:RefOrder>
  </b:Source>
  <b:Source>
    <b:Tag>Gre70</b:Tag>
    <b:SourceType>Book</b:SourceType>
    <b:Guid>{D98A32F2-D462-4081-B30D-156D15BA3241}</b:Guid>
    <b:Title>The Intelligent Eye</b:Title>
    <b:Year>1970</b:Year>
    <b:City>New York</b:City>
    <b:Publisher>McGraw-Hill</b:Publisher>
    <b:Author>
      <b:Author>
        <b:NameList>
          <b:Person>
            <b:Last>Gregory</b:Last>
            <b:Middle>L</b:Middle>
            <b:First>R</b:First>
          </b:Person>
        </b:NameList>
      </b:Author>
    </b:Author>
    <b:RefOrder>32</b:RefOrder>
  </b:Source>
  <b:Source>
    <b:Tag>Admnd1</b:Tag>
    <b:SourceType>InternetSite</b:SourceType>
    <b:Guid>{2757CAC3-9BC6-48B3-8131-132C65DD98A7}</b:Guid>
    <b:Title>Our Culture</b:Title>
    <b:Year>n.d.</b:Year>
    <b:Author>
      <b:Author>
        <b:Corporate>Admiral Group</b:Corporate>
      </b:Author>
    </b:Author>
    <b:InternetSiteTitle>AdmiralGroup.com</b:InternetSiteTitle>
    <b:URL>https://admiralgroup.co.uk/our-culture</b:URL>
    <b:YearAccessed>2021</b:YearAccessed>
    <b:RefOrder>36</b:RefOrder>
  </b:Source>
  <b:Source>
    <b:Tag>Bar68</b:Tag>
    <b:SourceType>Book</b:SourceType>
    <b:Guid>{E515FA33-A3DF-4226-A50D-277BA2FE4F48}</b:Guid>
    <b:Title>The Functions of the Executive</b:Title>
    <b:Year>1968</b:Year>
    <b:City>Cambridge</b:City>
    <b:Publisher>Harvard University Press</b:Publisher>
    <b:Author>
      <b:Author>
        <b:NameList>
          <b:Person>
            <b:Last>Barnard</b:Last>
            <b:First>Chester</b:First>
          </b:Person>
        </b:NameList>
      </b:Author>
    </b:Author>
    <b:Pages>18, 73</b:Pages>
    <b:RefOrder>5</b:RefOrder>
  </b:Source>
  <b:Source>
    <b:Tag>Han34</b:Tag>
    <b:SourceType>Book</b:SourceType>
    <b:Guid>{66A3EEDE-87CB-43E1-87C3-C38780F28B6E}</b:Guid>
    <b:Title>Business organization and combination; an analysis of the evolution and nature of business organization in the United States and a tentative solution of the corporation and trust problems</b:Title>
    <b:Year>1934</b:Year>
    <b:City>New York</b:City>
    <b:Publisher>Macmillan co</b:Publisher>
    <b:Author>
      <b:Author>
        <b:NameList>
          <b:Person>
            <b:Last>Haney</b:Last>
            <b:Middle>Henry</b:Middle>
            <b:First>Lewis</b:First>
          </b:Person>
        </b:NameList>
      </b:Author>
    </b:Author>
    <b:Pages>5</b:Pages>
    <b:RefOrder>6</b:RefOrder>
  </b:Source>
  <b:Source>
    <b:Tag>tra19</b:Tag>
    <b:SourceType>InternetSite</b:SourceType>
    <b:Guid>{B0599EBA-3B00-4BF2-8352-D3F119018D53}</b:Guid>
    <b:Author>
      <b:Author>
        <b:Corporate>tradeandinvest.wales</b:Corporate>
      </b:Author>
    </b:Author>
    <b:Title>Admiral Homegrown Success</b:Title>
    <b:InternetSiteTitle>tradeandinvest.wales</b:InternetSiteTitle>
    <b:Year>2019</b:Year>
    <b:URL>https://tradeandinvest.wales/inside-story/admiral#:~:text=Starting%20out%20in%201992%20as%20a%20modest%20car,5%2C000%20of%20whom%20are%20based%20in%20South%20Wales.</b:URL>
    <b:YearAccessed>2021</b:YearAccessed>
    <b:MonthAccessed>november</b:MonthAccessed>
    <b:DayAccessed>25</b:DayAccessed>
    <b:RefOrder>4</b:RefOrder>
  </b:Source>
  <b:Source>
    <b:Tag>Kel10</b:Tag>
    <b:SourceType>InternetSite</b:SourceType>
    <b:Guid>{C550E5CB-F912-4CD6-BDBA-0A6387F04563}</b:Guid>
    <b:Title>Some refreshingly plain talking from the co-founder of Admiral</b:Title>
    <b:Year>2010</b:Year>
    <b:InternetSiteTitle>Walesonline.co.uk</b:InternetSiteTitle>
    <b:Month>feb</b:Month>
    <b:Day>24</b:Day>
    <b:URL>https://www.walesonline.co.uk/business/business-news/refreshingly-plain-talking-co-founder-admiral-1935841</b:URL>
    <b:Author>
      <b:Author>
        <b:NameList>
          <b:Person>
            <b:Last>Kelsey</b:Last>
            <b:First>Chris</b:First>
          </b:Person>
        </b:NameList>
      </b:Author>
    </b:Author>
    <b:RefOrder>11</b:RefOrder>
  </b:Source>
  <b:Source>
    <b:Tag>UKG13</b:Tag>
    <b:SourceType>InternetSite</b:SourceType>
    <b:Guid>{568D2B4C-D2C6-44A0-ADE2-5F53CDF9CB91}</b:Guid>
    <b:Author>
      <b:Author>
        <b:Corporate>UK Government</b:Corporate>
      </b:Author>
    </b:Author>
    <b:Title>What makes a charity (CC4)</b:Title>
    <b:InternetSiteTitle>GOV.UK</b:InternetSiteTitle>
    <b:Year>2013</b:Year>
    <b:URL>https://www.gov.uk/government/publications/what-makes-a-charity-cc4/what-makes-a-charity-cc4#part-5</b:URL>
    <b:RefOrder>7</b:RefOrder>
  </b:Source>
  <b:Source>
    <b:Tag>Soc21</b:Tag>
    <b:SourceType>InternetSite</b:SourceType>
    <b:Guid>{C5E4FC7B-1AF9-47B7-97A3-493DC09D3C15}</b:Guid>
    <b:Author>
      <b:Author>
        <b:Corporate>SocialEnterprise.org</b:Corporate>
      </b:Author>
    </b:Author>
    <b:Title>What’s a social enterprise?</b:Title>
    <b:InternetSiteTitle>SocialEnterprise.org</b:InternetSiteTitle>
    <b:Year>2021</b:Year>
    <b:Month>12</b:Month>
    <b:Day>7</b:Day>
    <b:URL>https://www.socialenterprise.org.uk/buysocial/whats-a-social-enterprise/</b:URL>
    <b:RefOrder>8</b:RefOrder>
  </b:Source>
  <b:Source>
    <b:Tag>Mac94</b:Tag>
    <b:SourceType>JournalArticle</b:SourceType>
    <b:Guid>{0D069542-CB6E-4C52-8840-B2C2954B03F3}</b:Guid>
    <b:Title>Service Is Different</b:Title>
    <b:Year>1994</b:Year>
    <b:URL>https://www.deepdyve.com/lp/emerald-publishing/service-is-different-HcpInUSN2w</b:URL>
    <b:Pages>5</b:Pages>
    <b:JournalName>The TQM Magazine</b:JournalName>
    <b:Author>
      <b:Author>
        <b:NameList>
          <b:Person>
            <b:Last>MacDonald</b:Last>
            <b:First>John</b:First>
          </b:Person>
        </b:NameList>
      </b:Author>
    </b:Author>
    <b:Volume>6</b:Volume>
    <b:Issue>1</b:Issue>
    <b:RefOrder>10</b:RefOrder>
  </b:Source>
  <b:Source>
    <b:Tag>Joh99</b:Tag>
    <b:SourceType>JournalArticle</b:SourceType>
    <b:Guid>{94845BE0-958E-4F32-9B39-97549D6B7990}</b:Guid>
    <b:Title>Service operations management: return to roots</b:Title>
    <b:JournalName>International Journal of Operations &amp; Production Management</b:JournalName>
    <b:Year>1999</b:Year>
    <b:Pages>104</b:Pages>
    <b:Author>
      <b:Author>
        <b:NameList>
          <b:Person>
            <b:Last>Johnston</b:Last>
            <b:First>Robert</b:First>
          </b:Person>
        </b:NameList>
      </b:Author>
    </b:Author>
    <b:Volume>19</b:Volume>
    <b:Issue>2</b:Issue>
    <b:URL>https://www.deepdyve.com/lp/emerald-publishing/service-operations-management-return-to-roots-s0s0lZ5gOs?articleList=%2Fsearch%3Fquery%3D10.1108%252F01443579910247383</b:URL>
    <b:RefOrder>9</b:RefOrder>
  </b:Source>
  <b:Source>
    <b:Tag>Cor21</b:Tag>
    <b:SourceType>InternetSite</b:SourceType>
    <b:Guid>{A1139E5B-C978-48FC-A954-76D856073E68}</b:Guid>
    <b:Title>PESTEL Analysis</b:Title>
    <b:Author>
      <b:Author>
        <b:Corporate>Corporate Finance Institute</b:Corporate>
      </b:Author>
    </b:Author>
    <b:InternetSiteTitle>corporatefinanceinstitute.com</b:InternetSiteTitle>
    <b:URL>https://corporatefinanceinstitute.com/resources/knowledge/strategy/pestel-analysis/</b:URL>
    <b:YearAccessed>2021</b:YearAccessed>
    <b:MonthAccessed>12</b:MonthAccessed>
    <b:DayAccessed>07</b:DayAccessed>
    <b:RefOrder>13</b:RefOrder>
  </b:Source>
  <b:Source>
    <b:Tag>Bar71</b:Tag>
    <b:SourceType>BookSection</b:SourceType>
    <b:Guid>{9E363DF4-FF58-45DA-90AC-160556FC36CB}</b:Guid>
    <b:Title>The Functions of the Executive</b:Title>
    <b:Year>1968</b:Year>
    <b:Pages>161-184</b:Pages>
    <b:Publisher>Harvard University Press</b:Publisher>
    <b:Author>
      <b:Author>
        <b:NameList>
          <b:Person>
            <b:Last>Barnard</b:Last>
            <b:First>Chester</b:First>
          </b:Person>
        </b:NameList>
      </b:Author>
    </b:Author>
    <b:RefOrder>14</b:RefOrder>
  </b:Source>
  <b:Source>
    <b:Tag>Ped21</b:Tag>
    <b:SourceType>InternetSite</b:SourceType>
    <b:Guid>{96BF827A-77CB-4E45-A7A0-ED435FB7186B}</b:Guid>
    <b:Title>Delivering "Business Freedom" one organization at a time.</b:Title>
    <b:Year>2021</b:Year>
    <b:Author>
      <b:Author>
        <b:NameList>
          <b:Person>
            <b:Last>Pedersen</b:Last>
            <b:First>Monte</b:First>
          </b:Person>
        </b:NameList>
      </b:Author>
    </b:Author>
    <b:InternetSiteTitle>Linked In</b:InternetSiteTitle>
    <b:URL>https://www.linkedin.com/posts/monte-pedersen-9554a1126_leadership-execution-toxicrelationships-activity-6864016279985025025-gFsj/</b:URL>
    <b:RefOrder>15</b:RefOrder>
  </b:Source>
  <b:Source>
    <b:Tag>Bel17</b:Tag>
    <b:SourceType>InternetSite</b:SourceType>
    <b:Guid>{A12AE642-B37E-416B-9463-D2421230127E}</b:Guid>
    <b:Title>Book Summary of Peter Drucker’s ‘The Practice of Management’</b:Title>
    <b:InternetSiteTitle>Right Attitudes</b:InternetSiteTitle>
    <b:Year>2017</b:Year>
    <b:URL>https://www.rightattitudes.com/2017/02/21/the-practice-of-management/</b:URL>
    <b:Author>
      <b:Author>
        <b:NameList>
          <b:Person>
            <b:Last>Belludi</b:Last>
            <b:First>Nagesh</b:First>
          </b:Person>
        </b:NameList>
      </b:Author>
    </b:Author>
    <b:RefOrder>29</b:RefOrder>
  </b:Source>
  <b:Source>
    <b:Tag>McG00</b:Tag>
    <b:SourceType>JournalArticle</b:SourceType>
    <b:Guid>{D92E83DD-BE87-4168-A132-6D11B6341B5A}</b:Guid>
    <b:Title>The Human Side of Enterprise.</b:Title>
    <b:Year>2000</b:Year>
    <b:JournalName>Reflections</b:JournalName>
    <b:Pages>6-15</b:Pages>
    <b:Author>
      <b:Author>
        <b:NameList>
          <b:Person>
            <b:Last>McGregor</b:Last>
            <b:First>Douglas</b:First>
          </b:Person>
        </b:NameList>
      </b:Author>
    </b:Author>
    <b:Volume>2</b:Volume>
    <b:Issue>1</b:Issue>
    <b:DOI>https://doi-org.ezproxy.uwtsd.ac.uk/10.1162/152417300569962</b:DOI>
    <b:RefOrder>26</b:RefOrder>
  </b:Source>
</b:Sources>
</file>

<file path=customXml/itemProps1.xml><?xml version="1.0" encoding="utf-8"?>
<ds:datastoreItem xmlns:ds="http://schemas.openxmlformats.org/officeDocument/2006/customXml" ds:itemID="{474B6E0C-0DB7-49A8-904D-4DDA26648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3765</Words>
  <Characters>21464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Michael Gibson</dc:creator>
  <cp:keywords/>
  <dc:description/>
  <cp:lastModifiedBy>Benedict Michael Gibson (2114133)</cp:lastModifiedBy>
  <cp:revision>2</cp:revision>
  <dcterms:created xsi:type="dcterms:W3CDTF">2021-12-08T14:26:00Z</dcterms:created>
  <dcterms:modified xsi:type="dcterms:W3CDTF">2021-12-08T14:26:00Z</dcterms:modified>
</cp:coreProperties>
</file>