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320DF" w14:textId="45F2CAF0" w:rsidR="00B33878" w:rsidRPr="0055062B" w:rsidRDefault="00B33878">
      <w:pPr>
        <w:rPr>
          <w:rFonts w:cstheme="minorHAnsi"/>
          <w:sz w:val="24"/>
          <w:szCs w:val="24"/>
        </w:rPr>
      </w:pPr>
      <w:r w:rsidRPr="0055062B">
        <w:rPr>
          <w:rFonts w:cstheme="minorHAnsi"/>
          <w:sz w:val="24"/>
          <w:szCs w:val="24"/>
        </w:rPr>
        <w:t xml:space="preserve"> </w:t>
      </w:r>
      <w:r w:rsidR="0055062B">
        <w:rPr>
          <w:rFonts w:cstheme="minorHAnsi"/>
          <w:sz w:val="24"/>
          <w:szCs w:val="24"/>
        </w:rPr>
        <w:t xml:space="preserve">                               </w:t>
      </w:r>
      <w:r w:rsidRPr="0055062B">
        <w:rPr>
          <w:rFonts w:cstheme="minorHAnsi"/>
          <w:sz w:val="24"/>
          <w:szCs w:val="24"/>
        </w:rPr>
        <w:t xml:space="preserve">                             Alyson Day   1807516</w:t>
      </w:r>
    </w:p>
    <w:p w14:paraId="3B1C980B" w14:textId="31D99928" w:rsidR="00B33878" w:rsidRPr="0055062B" w:rsidRDefault="0055062B">
      <w:pPr>
        <w:rPr>
          <w:rFonts w:cstheme="minorHAnsi"/>
          <w:sz w:val="24"/>
          <w:szCs w:val="24"/>
        </w:rPr>
      </w:pPr>
      <w:r>
        <w:rPr>
          <w:rFonts w:cstheme="minorHAnsi"/>
          <w:sz w:val="24"/>
          <w:szCs w:val="24"/>
        </w:rPr>
        <w:t xml:space="preserve"> </w:t>
      </w:r>
    </w:p>
    <w:p w14:paraId="66B1033D" w14:textId="7764FA44" w:rsidR="00B33878" w:rsidRPr="0055062B" w:rsidRDefault="00B33878">
      <w:pPr>
        <w:rPr>
          <w:rFonts w:cstheme="minorHAnsi"/>
          <w:sz w:val="24"/>
          <w:szCs w:val="24"/>
        </w:rPr>
      </w:pPr>
      <w:r w:rsidRPr="0055062B">
        <w:rPr>
          <w:rFonts w:cstheme="minorHAnsi"/>
          <w:sz w:val="24"/>
          <w:szCs w:val="24"/>
        </w:rPr>
        <w:t xml:space="preserve">      </w:t>
      </w:r>
      <w:r w:rsidR="0055062B">
        <w:rPr>
          <w:rFonts w:cstheme="minorHAnsi"/>
          <w:sz w:val="24"/>
          <w:szCs w:val="24"/>
        </w:rPr>
        <w:t xml:space="preserve">                                 </w:t>
      </w:r>
      <w:r w:rsidRPr="0055062B">
        <w:rPr>
          <w:rFonts w:cstheme="minorHAnsi"/>
          <w:sz w:val="24"/>
          <w:szCs w:val="24"/>
        </w:rPr>
        <w:t xml:space="preserve">      Principles of Health and Social Care Practise</w:t>
      </w:r>
    </w:p>
    <w:p w14:paraId="506FCAAD" w14:textId="6FEB52EF" w:rsidR="00B33878" w:rsidRPr="0055062B" w:rsidRDefault="0055062B">
      <w:pPr>
        <w:rPr>
          <w:rFonts w:cstheme="minorHAnsi"/>
          <w:sz w:val="24"/>
          <w:szCs w:val="24"/>
        </w:rPr>
      </w:pPr>
      <w:r>
        <w:rPr>
          <w:rFonts w:cstheme="minorHAnsi"/>
          <w:sz w:val="24"/>
          <w:szCs w:val="24"/>
        </w:rPr>
        <w:t xml:space="preserve">      </w:t>
      </w:r>
    </w:p>
    <w:p w14:paraId="1FD6561F" w14:textId="2AAEA9D7" w:rsidR="00B33878" w:rsidRPr="0055062B" w:rsidRDefault="00B33878">
      <w:pPr>
        <w:rPr>
          <w:rFonts w:cstheme="minorHAnsi"/>
          <w:sz w:val="24"/>
          <w:szCs w:val="24"/>
        </w:rPr>
      </w:pPr>
      <w:r w:rsidRPr="0055062B">
        <w:rPr>
          <w:rFonts w:cstheme="minorHAnsi"/>
          <w:sz w:val="24"/>
          <w:szCs w:val="24"/>
        </w:rPr>
        <w:t xml:space="preserve">                               </w:t>
      </w:r>
      <w:r w:rsidR="0055062B">
        <w:rPr>
          <w:rFonts w:cstheme="minorHAnsi"/>
          <w:sz w:val="24"/>
          <w:szCs w:val="24"/>
        </w:rPr>
        <w:t xml:space="preserve">                                 </w:t>
      </w:r>
      <w:r w:rsidRPr="0055062B">
        <w:rPr>
          <w:rFonts w:cstheme="minorHAnsi"/>
          <w:sz w:val="24"/>
          <w:szCs w:val="24"/>
        </w:rPr>
        <w:t xml:space="preserve">       BMHP5002</w:t>
      </w:r>
    </w:p>
    <w:p w14:paraId="6AF92D15" w14:textId="74436ABF" w:rsidR="00B33878" w:rsidRPr="0055062B" w:rsidRDefault="00B33878">
      <w:pPr>
        <w:rPr>
          <w:rFonts w:cstheme="minorHAnsi"/>
          <w:sz w:val="24"/>
          <w:szCs w:val="24"/>
        </w:rPr>
      </w:pPr>
    </w:p>
    <w:p w14:paraId="596325C9" w14:textId="58829C5F" w:rsidR="00B33878" w:rsidRDefault="00B33878">
      <w:pPr>
        <w:rPr>
          <w:rFonts w:cstheme="minorHAnsi"/>
          <w:sz w:val="24"/>
          <w:szCs w:val="24"/>
        </w:rPr>
      </w:pPr>
      <w:r w:rsidRPr="0055062B">
        <w:rPr>
          <w:rFonts w:cstheme="minorHAnsi"/>
          <w:sz w:val="24"/>
          <w:szCs w:val="24"/>
        </w:rPr>
        <w:t xml:space="preserve">                              </w:t>
      </w:r>
      <w:r w:rsidR="0055062B">
        <w:rPr>
          <w:rFonts w:cstheme="minorHAnsi"/>
          <w:sz w:val="24"/>
          <w:szCs w:val="24"/>
        </w:rPr>
        <w:t xml:space="preserve">                               </w:t>
      </w:r>
      <w:r w:rsidR="008F670E">
        <w:rPr>
          <w:rFonts w:cstheme="minorHAnsi"/>
          <w:sz w:val="24"/>
          <w:szCs w:val="24"/>
        </w:rPr>
        <w:t xml:space="preserve"> </w:t>
      </w:r>
      <w:r w:rsidRPr="0055062B">
        <w:rPr>
          <w:rFonts w:cstheme="minorHAnsi"/>
          <w:sz w:val="24"/>
          <w:szCs w:val="24"/>
        </w:rPr>
        <w:t xml:space="preserve">       Ben Duxbury</w:t>
      </w:r>
    </w:p>
    <w:p w14:paraId="7837FCA2" w14:textId="16E3BD67" w:rsidR="0055062B" w:rsidRDefault="0055062B">
      <w:pPr>
        <w:rPr>
          <w:rFonts w:cstheme="minorHAnsi"/>
          <w:sz w:val="24"/>
          <w:szCs w:val="24"/>
        </w:rPr>
      </w:pPr>
    </w:p>
    <w:p w14:paraId="39E5D749" w14:textId="4180CE35" w:rsidR="0055062B" w:rsidRDefault="0055062B">
      <w:pPr>
        <w:rPr>
          <w:rFonts w:cstheme="minorHAnsi"/>
          <w:sz w:val="24"/>
          <w:szCs w:val="24"/>
        </w:rPr>
      </w:pPr>
    </w:p>
    <w:p w14:paraId="0573940F" w14:textId="3E03BDE5" w:rsidR="0055062B" w:rsidRDefault="0055062B">
      <w:pPr>
        <w:rPr>
          <w:rFonts w:cstheme="minorHAnsi"/>
          <w:sz w:val="24"/>
          <w:szCs w:val="24"/>
        </w:rPr>
      </w:pPr>
    </w:p>
    <w:p w14:paraId="3098C7BE" w14:textId="70339DC9" w:rsidR="0055062B" w:rsidRDefault="0055062B">
      <w:pPr>
        <w:rPr>
          <w:rFonts w:cstheme="minorHAnsi"/>
          <w:sz w:val="24"/>
          <w:szCs w:val="24"/>
        </w:rPr>
      </w:pPr>
    </w:p>
    <w:p w14:paraId="07391917" w14:textId="34843E94" w:rsidR="0055062B" w:rsidRDefault="0055062B">
      <w:pPr>
        <w:rPr>
          <w:rFonts w:cstheme="minorHAnsi"/>
          <w:sz w:val="24"/>
          <w:szCs w:val="24"/>
        </w:rPr>
      </w:pPr>
    </w:p>
    <w:p w14:paraId="50618895" w14:textId="48C1ADA5" w:rsidR="0055062B" w:rsidRDefault="0055062B">
      <w:pPr>
        <w:rPr>
          <w:rFonts w:cstheme="minorHAnsi"/>
          <w:sz w:val="24"/>
          <w:szCs w:val="24"/>
        </w:rPr>
      </w:pPr>
    </w:p>
    <w:p w14:paraId="27808209" w14:textId="77777777" w:rsidR="0055062B" w:rsidRPr="0055062B" w:rsidRDefault="0055062B">
      <w:pPr>
        <w:rPr>
          <w:rFonts w:cstheme="minorHAnsi"/>
          <w:sz w:val="24"/>
          <w:szCs w:val="24"/>
        </w:rPr>
      </w:pPr>
    </w:p>
    <w:p w14:paraId="47A7BC5B" w14:textId="77777777" w:rsidR="00B33878" w:rsidRPr="0055062B" w:rsidRDefault="00B33878">
      <w:pPr>
        <w:rPr>
          <w:rFonts w:cstheme="minorHAnsi"/>
          <w:sz w:val="24"/>
          <w:szCs w:val="24"/>
        </w:rPr>
      </w:pPr>
    </w:p>
    <w:p w14:paraId="6D6F95E1" w14:textId="6CD5DD82" w:rsidR="00B33878" w:rsidRPr="0055062B" w:rsidRDefault="00B33878">
      <w:pPr>
        <w:rPr>
          <w:rFonts w:cstheme="minorHAnsi"/>
          <w:sz w:val="24"/>
          <w:szCs w:val="24"/>
        </w:rPr>
      </w:pPr>
    </w:p>
    <w:p w14:paraId="639FBF55" w14:textId="3840E0BE" w:rsidR="00B33878" w:rsidRPr="0055062B" w:rsidRDefault="00B33878">
      <w:pPr>
        <w:rPr>
          <w:rFonts w:cstheme="minorHAnsi"/>
          <w:sz w:val="24"/>
          <w:szCs w:val="24"/>
        </w:rPr>
      </w:pPr>
    </w:p>
    <w:p w14:paraId="2BFAB663" w14:textId="4C33B3E1" w:rsidR="00130BE6" w:rsidRPr="0055062B" w:rsidRDefault="00130BE6">
      <w:pPr>
        <w:rPr>
          <w:rFonts w:cstheme="minorHAnsi"/>
          <w:sz w:val="24"/>
          <w:szCs w:val="24"/>
        </w:rPr>
      </w:pPr>
    </w:p>
    <w:p w14:paraId="76889640" w14:textId="70F91B72" w:rsidR="00130BE6" w:rsidRPr="0055062B" w:rsidRDefault="00130BE6">
      <w:pPr>
        <w:rPr>
          <w:rFonts w:cstheme="minorHAnsi"/>
          <w:sz w:val="24"/>
          <w:szCs w:val="24"/>
        </w:rPr>
      </w:pPr>
    </w:p>
    <w:p w14:paraId="1F9ECA8B" w14:textId="29CD0027" w:rsidR="00130BE6" w:rsidRPr="0055062B" w:rsidRDefault="00130BE6">
      <w:pPr>
        <w:rPr>
          <w:rFonts w:cstheme="minorHAnsi"/>
          <w:sz w:val="24"/>
          <w:szCs w:val="24"/>
        </w:rPr>
      </w:pPr>
    </w:p>
    <w:p w14:paraId="388BA0D9" w14:textId="5FA68603" w:rsidR="00130BE6" w:rsidRPr="0055062B" w:rsidRDefault="00130BE6">
      <w:pPr>
        <w:rPr>
          <w:rFonts w:cstheme="minorHAnsi"/>
          <w:sz w:val="24"/>
          <w:szCs w:val="24"/>
        </w:rPr>
      </w:pPr>
    </w:p>
    <w:p w14:paraId="1270117C" w14:textId="705B8734" w:rsidR="00130BE6" w:rsidRPr="0055062B" w:rsidRDefault="00130BE6">
      <w:pPr>
        <w:rPr>
          <w:rFonts w:cstheme="minorHAnsi"/>
          <w:sz w:val="24"/>
          <w:szCs w:val="24"/>
        </w:rPr>
      </w:pPr>
    </w:p>
    <w:p w14:paraId="025EC8D6" w14:textId="094B5F6F" w:rsidR="00130BE6" w:rsidRPr="0055062B" w:rsidRDefault="00130BE6">
      <w:pPr>
        <w:rPr>
          <w:rFonts w:cstheme="minorHAnsi"/>
          <w:sz w:val="24"/>
          <w:szCs w:val="24"/>
        </w:rPr>
      </w:pPr>
    </w:p>
    <w:p w14:paraId="2B98E6D1" w14:textId="23DBA0F5" w:rsidR="00130BE6" w:rsidRPr="0055062B" w:rsidRDefault="00130BE6">
      <w:pPr>
        <w:rPr>
          <w:rFonts w:cstheme="minorHAnsi"/>
          <w:sz w:val="24"/>
          <w:szCs w:val="24"/>
        </w:rPr>
      </w:pPr>
    </w:p>
    <w:p w14:paraId="3BBA94B5" w14:textId="7FE7C0B3" w:rsidR="00130BE6" w:rsidRPr="0055062B" w:rsidRDefault="00130BE6">
      <w:pPr>
        <w:rPr>
          <w:rFonts w:cstheme="minorHAnsi"/>
          <w:sz w:val="24"/>
          <w:szCs w:val="24"/>
        </w:rPr>
      </w:pPr>
    </w:p>
    <w:p w14:paraId="78D88C8F" w14:textId="26953BC4" w:rsidR="00130BE6" w:rsidRPr="0055062B" w:rsidRDefault="00130BE6">
      <w:pPr>
        <w:rPr>
          <w:rFonts w:cstheme="minorHAnsi"/>
          <w:sz w:val="24"/>
          <w:szCs w:val="24"/>
        </w:rPr>
      </w:pPr>
    </w:p>
    <w:p w14:paraId="4622A4BF" w14:textId="3A17055C" w:rsidR="00130BE6" w:rsidRPr="0055062B" w:rsidRDefault="00130BE6">
      <w:pPr>
        <w:rPr>
          <w:rFonts w:cstheme="minorHAnsi"/>
          <w:sz w:val="24"/>
          <w:szCs w:val="24"/>
        </w:rPr>
      </w:pPr>
    </w:p>
    <w:p w14:paraId="20356953" w14:textId="3C1652E5" w:rsidR="00130BE6" w:rsidRPr="0055062B" w:rsidRDefault="00130BE6">
      <w:pPr>
        <w:rPr>
          <w:rFonts w:cstheme="minorHAnsi"/>
          <w:sz w:val="24"/>
          <w:szCs w:val="24"/>
        </w:rPr>
      </w:pPr>
    </w:p>
    <w:p w14:paraId="3F76E871" w14:textId="3ADCFC63" w:rsidR="00130BE6" w:rsidRDefault="00130BE6">
      <w:pPr>
        <w:rPr>
          <w:rFonts w:cstheme="minorHAnsi"/>
          <w:sz w:val="24"/>
          <w:szCs w:val="24"/>
        </w:rPr>
      </w:pPr>
    </w:p>
    <w:p w14:paraId="4ACB331D" w14:textId="428E839A" w:rsidR="0055062B" w:rsidRDefault="00905D2A">
      <w:pPr>
        <w:rPr>
          <w:rFonts w:cstheme="minorHAnsi"/>
          <w:sz w:val="36"/>
          <w:szCs w:val="36"/>
        </w:rPr>
      </w:pPr>
      <w:r>
        <w:rPr>
          <w:rFonts w:cstheme="minorHAnsi"/>
          <w:sz w:val="36"/>
          <w:szCs w:val="36"/>
        </w:rPr>
        <w:lastRenderedPageBreak/>
        <w:t>A Case study on’ Mind ‘Mental Health Service</w:t>
      </w:r>
      <w:r w:rsidR="00CA2639">
        <w:rPr>
          <w:rFonts w:cstheme="minorHAnsi"/>
          <w:sz w:val="36"/>
          <w:szCs w:val="36"/>
        </w:rPr>
        <w:t xml:space="preserve"> with reference                                                                 to the NHS.</w:t>
      </w:r>
    </w:p>
    <w:p w14:paraId="072FA27D" w14:textId="77777777" w:rsidR="00905D2A" w:rsidRPr="00905D2A" w:rsidRDefault="00905D2A">
      <w:pPr>
        <w:rPr>
          <w:rFonts w:cstheme="minorHAnsi"/>
          <w:sz w:val="36"/>
          <w:szCs w:val="36"/>
        </w:rPr>
      </w:pPr>
    </w:p>
    <w:p w14:paraId="09B8F414" w14:textId="0591AAB5" w:rsidR="00094FBD" w:rsidRDefault="0055062B" w:rsidP="000D7C4C">
      <w:pPr>
        <w:pStyle w:val="Heading1"/>
      </w:pPr>
      <w:r>
        <w:t>Abstract</w:t>
      </w:r>
    </w:p>
    <w:p w14:paraId="654D1FFA" w14:textId="386DD5A1" w:rsidR="007C279F" w:rsidRPr="00922704" w:rsidRDefault="000D7C4C">
      <w:r>
        <w:t>This paper will take an in depth look at the mental health charitable organisation Mind, it will look at ho</w:t>
      </w:r>
      <w:r w:rsidR="00922704">
        <w:t>w</w:t>
      </w:r>
      <w:r>
        <w:t xml:space="preserve"> Mind was formed and when, what services it provides</w:t>
      </w:r>
      <w:r w:rsidR="00922704">
        <w:t xml:space="preserve"> and how it is governed. It will also look at how it is funded and the allocation of funds to its many different</w:t>
      </w:r>
      <w:r w:rsidR="00240FC2">
        <w:t xml:space="preserve"> projects. It also looks at the impact the raise in mental health issues are having on our NHS and what Mind is doing to alleviate some of the pressures the NHS are currently struggling with. It will take into account policies and guidelines look at provisions of care and the benefits to its service users</w:t>
      </w:r>
      <w:r w:rsidR="009E5B4C">
        <w:t>.</w:t>
      </w:r>
    </w:p>
    <w:p w14:paraId="43953DA1" w14:textId="274A0399" w:rsidR="007C279F" w:rsidRDefault="007C279F">
      <w:pPr>
        <w:rPr>
          <w:rFonts w:cstheme="minorHAnsi"/>
          <w:sz w:val="24"/>
          <w:szCs w:val="24"/>
        </w:rPr>
      </w:pPr>
    </w:p>
    <w:p w14:paraId="79133EFB" w14:textId="29F8303D" w:rsidR="004405D6" w:rsidRDefault="004405D6">
      <w:pPr>
        <w:rPr>
          <w:rFonts w:cstheme="minorHAnsi"/>
          <w:sz w:val="24"/>
          <w:szCs w:val="24"/>
        </w:rPr>
      </w:pPr>
    </w:p>
    <w:p w14:paraId="651A651F" w14:textId="40A638CB" w:rsidR="0055062B" w:rsidRDefault="0055062B">
      <w:pPr>
        <w:rPr>
          <w:rFonts w:cstheme="minorHAnsi"/>
          <w:sz w:val="24"/>
          <w:szCs w:val="24"/>
        </w:rPr>
      </w:pPr>
    </w:p>
    <w:p w14:paraId="43DD981E" w14:textId="27217E9B" w:rsidR="0055062B" w:rsidRDefault="0055062B">
      <w:pPr>
        <w:rPr>
          <w:rFonts w:cstheme="minorHAnsi"/>
          <w:sz w:val="24"/>
          <w:szCs w:val="24"/>
        </w:rPr>
      </w:pPr>
    </w:p>
    <w:p w14:paraId="4B02D3A1" w14:textId="467DA0BA" w:rsidR="0055062B" w:rsidRDefault="0055062B">
      <w:pPr>
        <w:rPr>
          <w:rFonts w:cstheme="minorHAnsi"/>
          <w:sz w:val="24"/>
          <w:szCs w:val="24"/>
        </w:rPr>
      </w:pPr>
    </w:p>
    <w:p w14:paraId="4AF293DB" w14:textId="7D422F00" w:rsidR="0055062B" w:rsidRDefault="0055062B" w:rsidP="00094FBD">
      <w:pPr>
        <w:pStyle w:val="Heading2"/>
      </w:pPr>
    </w:p>
    <w:p w14:paraId="4F1B1E07" w14:textId="5E5BDF90" w:rsidR="0055062B" w:rsidRDefault="0055062B">
      <w:pPr>
        <w:rPr>
          <w:rFonts w:cstheme="minorHAnsi"/>
          <w:sz w:val="24"/>
          <w:szCs w:val="24"/>
        </w:rPr>
      </w:pPr>
    </w:p>
    <w:p w14:paraId="059C7C2B" w14:textId="5F5443D4" w:rsidR="0055062B" w:rsidRDefault="0055062B">
      <w:pPr>
        <w:rPr>
          <w:rFonts w:cstheme="minorHAnsi"/>
          <w:sz w:val="24"/>
          <w:szCs w:val="24"/>
        </w:rPr>
      </w:pPr>
    </w:p>
    <w:p w14:paraId="3EBAFD6C" w14:textId="2698F72C" w:rsidR="0055062B" w:rsidRDefault="0055062B">
      <w:pPr>
        <w:rPr>
          <w:rFonts w:cstheme="minorHAnsi"/>
          <w:sz w:val="24"/>
          <w:szCs w:val="24"/>
        </w:rPr>
      </w:pPr>
    </w:p>
    <w:p w14:paraId="554F0BC7" w14:textId="5483C55B" w:rsidR="0055062B" w:rsidRDefault="0055062B">
      <w:pPr>
        <w:rPr>
          <w:rFonts w:cstheme="minorHAnsi"/>
          <w:sz w:val="24"/>
          <w:szCs w:val="24"/>
        </w:rPr>
      </w:pPr>
    </w:p>
    <w:p w14:paraId="5E371BC2" w14:textId="0330CA4E" w:rsidR="0055062B" w:rsidRDefault="0055062B">
      <w:pPr>
        <w:rPr>
          <w:rFonts w:cstheme="minorHAnsi"/>
          <w:sz w:val="24"/>
          <w:szCs w:val="24"/>
        </w:rPr>
      </w:pPr>
    </w:p>
    <w:p w14:paraId="01CDCA3D" w14:textId="4ED4269B" w:rsidR="0055062B" w:rsidRDefault="0055062B">
      <w:pPr>
        <w:rPr>
          <w:rFonts w:cstheme="minorHAnsi"/>
          <w:sz w:val="24"/>
          <w:szCs w:val="24"/>
        </w:rPr>
      </w:pPr>
    </w:p>
    <w:p w14:paraId="53ABCD12" w14:textId="6FBF6A1E" w:rsidR="007D2CEA" w:rsidRDefault="007D2CEA" w:rsidP="007D2CEA">
      <w:pPr>
        <w:pStyle w:val="Heading4"/>
      </w:pPr>
    </w:p>
    <w:p w14:paraId="43BE0479" w14:textId="6BBE68E6" w:rsidR="007D2CEA" w:rsidRDefault="007D2CEA" w:rsidP="007D2CEA"/>
    <w:p w14:paraId="02CB42AF" w14:textId="4AC9E241" w:rsidR="007D2CEA" w:rsidRDefault="007D2CEA" w:rsidP="007D2CEA"/>
    <w:p w14:paraId="3DF9B7AD" w14:textId="30082D15" w:rsidR="007D2CEA" w:rsidRDefault="007D2CEA" w:rsidP="007D2CEA"/>
    <w:p w14:paraId="44B6522D" w14:textId="217B5022" w:rsidR="007D2CEA" w:rsidRDefault="007D2CEA" w:rsidP="007D2CEA"/>
    <w:p w14:paraId="12BDDC48" w14:textId="18B864EA" w:rsidR="007D2CEA" w:rsidRDefault="007D2CEA" w:rsidP="007D2CEA"/>
    <w:p w14:paraId="750425AB" w14:textId="3B2607F5" w:rsidR="007D2CEA" w:rsidRDefault="007D2CEA" w:rsidP="007D2CEA"/>
    <w:p w14:paraId="3D0C1F24" w14:textId="15137974" w:rsidR="007D2CEA" w:rsidRDefault="007D2CEA" w:rsidP="007D2CEA"/>
    <w:p w14:paraId="272714A9" w14:textId="21504FBE" w:rsidR="007D2CEA" w:rsidRDefault="007D2CEA" w:rsidP="007D2CEA"/>
    <w:p w14:paraId="210FF648" w14:textId="7C67DBDA" w:rsidR="007D2CEA" w:rsidRDefault="007D2CEA" w:rsidP="007D2CEA"/>
    <w:p w14:paraId="376A4723" w14:textId="0337D6D2" w:rsidR="007D2CEA" w:rsidRDefault="007D2CEA" w:rsidP="007D2CEA"/>
    <w:p w14:paraId="1038E63F" w14:textId="71E5BBF4" w:rsidR="007D2CEA" w:rsidRDefault="007D2CEA" w:rsidP="007D2CEA"/>
    <w:p w14:paraId="156871E9" w14:textId="62E6AB45" w:rsidR="007D2CEA" w:rsidRDefault="007D2CEA" w:rsidP="007D2CEA"/>
    <w:p w14:paraId="464555AD" w14:textId="6CF49EFE" w:rsidR="007D2CEA" w:rsidRDefault="007D2CEA" w:rsidP="007D2CEA"/>
    <w:p w14:paraId="7F846B9C" w14:textId="16212AE6" w:rsidR="007D2CEA" w:rsidRDefault="007D2CEA" w:rsidP="007D2CEA"/>
    <w:p w14:paraId="11776A56" w14:textId="2D37223C" w:rsidR="007D2CEA" w:rsidRDefault="007D2CEA" w:rsidP="007D2CEA"/>
    <w:p w14:paraId="67EAE271" w14:textId="33AFE2F6" w:rsidR="0027538D" w:rsidRDefault="0055062B" w:rsidP="00A20296">
      <w:pPr>
        <w:pStyle w:val="Heading3"/>
      </w:pPr>
      <w:r>
        <w:t xml:space="preserve">Introduction </w:t>
      </w:r>
      <w:r w:rsidR="005E4369">
        <w:t>&amp; Background</w:t>
      </w:r>
    </w:p>
    <w:p w14:paraId="7DA2C66A" w14:textId="77777777" w:rsidR="005E4369" w:rsidRPr="005E4369" w:rsidRDefault="005E4369" w:rsidP="005E4369"/>
    <w:p w14:paraId="11AD9FF5" w14:textId="709081A3" w:rsidR="0055062B" w:rsidRDefault="0055062B">
      <w:pPr>
        <w:rPr>
          <w:rFonts w:cstheme="minorHAnsi"/>
          <w:sz w:val="24"/>
          <w:szCs w:val="24"/>
        </w:rPr>
      </w:pPr>
      <w:r>
        <w:rPr>
          <w:rFonts w:cstheme="minorHAnsi"/>
          <w:sz w:val="24"/>
          <w:szCs w:val="24"/>
        </w:rPr>
        <w:t xml:space="preserve">This is a case study on the Mental Health </w:t>
      </w:r>
      <w:r w:rsidR="00917565">
        <w:rPr>
          <w:rFonts w:cstheme="minorHAnsi"/>
          <w:sz w:val="24"/>
          <w:szCs w:val="24"/>
        </w:rPr>
        <w:t>Organisation</w:t>
      </w:r>
      <w:r>
        <w:rPr>
          <w:rFonts w:cstheme="minorHAnsi"/>
          <w:sz w:val="24"/>
          <w:szCs w:val="24"/>
        </w:rPr>
        <w:t xml:space="preserve"> M</w:t>
      </w:r>
      <w:r w:rsidR="00AC7508">
        <w:rPr>
          <w:rFonts w:cstheme="minorHAnsi"/>
          <w:sz w:val="24"/>
          <w:szCs w:val="24"/>
        </w:rPr>
        <w:t>ind</w:t>
      </w:r>
      <w:r>
        <w:rPr>
          <w:rFonts w:cstheme="minorHAnsi"/>
          <w:sz w:val="24"/>
          <w:szCs w:val="24"/>
        </w:rPr>
        <w:t>.</w:t>
      </w:r>
      <w:r w:rsidR="005A1A85">
        <w:rPr>
          <w:rFonts w:cstheme="minorHAnsi"/>
          <w:sz w:val="24"/>
          <w:szCs w:val="24"/>
        </w:rPr>
        <w:t xml:space="preserve"> M</w:t>
      </w:r>
      <w:r w:rsidR="00AC7508">
        <w:rPr>
          <w:rFonts w:cstheme="minorHAnsi"/>
          <w:sz w:val="24"/>
          <w:szCs w:val="24"/>
        </w:rPr>
        <w:t>ind</w:t>
      </w:r>
      <w:r w:rsidR="005A1A85">
        <w:rPr>
          <w:rFonts w:cstheme="minorHAnsi"/>
          <w:sz w:val="24"/>
          <w:szCs w:val="24"/>
        </w:rPr>
        <w:t xml:space="preserve"> is a mental health</w:t>
      </w:r>
      <w:r w:rsidR="00917565">
        <w:rPr>
          <w:rFonts w:cstheme="minorHAnsi"/>
          <w:sz w:val="24"/>
          <w:szCs w:val="24"/>
        </w:rPr>
        <w:t xml:space="preserve"> organisation</w:t>
      </w:r>
      <w:r w:rsidR="005A1A85">
        <w:rPr>
          <w:rFonts w:cstheme="minorHAnsi"/>
          <w:sz w:val="24"/>
          <w:szCs w:val="24"/>
        </w:rPr>
        <w:t xml:space="preserve"> that provides advice and support free of charge to anyone experiencing mental health issue</w:t>
      </w:r>
      <w:r w:rsidR="00530919">
        <w:rPr>
          <w:rFonts w:cstheme="minorHAnsi"/>
          <w:sz w:val="24"/>
          <w:szCs w:val="24"/>
        </w:rPr>
        <w:t>s</w:t>
      </w:r>
      <w:r w:rsidR="005A1A85">
        <w:rPr>
          <w:rFonts w:cstheme="minorHAnsi"/>
          <w:sz w:val="24"/>
          <w:szCs w:val="24"/>
        </w:rPr>
        <w:t>. MIND was founded in 1946 as the National Association for Mental Health (NAMH) in 2016 it celebrated its 70</w:t>
      </w:r>
      <w:r w:rsidR="005A1A85" w:rsidRPr="005A1A85">
        <w:rPr>
          <w:rFonts w:cstheme="minorHAnsi"/>
          <w:sz w:val="24"/>
          <w:szCs w:val="24"/>
          <w:vertAlign w:val="superscript"/>
        </w:rPr>
        <w:t>th</w:t>
      </w:r>
      <w:r w:rsidR="005A1A85">
        <w:rPr>
          <w:rFonts w:cstheme="minorHAnsi"/>
          <w:sz w:val="24"/>
          <w:szCs w:val="24"/>
        </w:rPr>
        <w:t xml:space="preserve"> anniversary.</w:t>
      </w:r>
      <w:r w:rsidR="00D75784">
        <w:rPr>
          <w:rFonts w:cstheme="minorHAnsi"/>
          <w:sz w:val="24"/>
          <w:szCs w:val="24"/>
        </w:rPr>
        <w:t xml:space="preserve"> Mind is a registered charity in England (n0 219830) and a registered company</w:t>
      </w:r>
      <w:r w:rsidR="000D7C4C">
        <w:rPr>
          <w:rFonts w:cstheme="minorHAnsi"/>
          <w:sz w:val="24"/>
          <w:szCs w:val="24"/>
        </w:rPr>
        <w:t xml:space="preserve"> (</w:t>
      </w:r>
      <w:r w:rsidR="00D75784">
        <w:rPr>
          <w:rFonts w:cstheme="minorHAnsi"/>
          <w:sz w:val="24"/>
          <w:szCs w:val="24"/>
        </w:rPr>
        <w:t>no 424348) in England and Wales.</w:t>
      </w:r>
    </w:p>
    <w:p w14:paraId="0750158E" w14:textId="1F0AC440" w:rsidR="005A1A85" w:rsidRDefault="005A1A85">
      <w:pPr>
        <w:rPr>
          <w:rFonts w:cstheme="minorHAnsi"/>
          <w:sz w:val="24"/>
          <w:szCs w:val="24"/>
        </w:rPr>
      </w:pPr>
      <w:r>
        <w:rPr>
          <w:rFonts w:cstheme="minorHAnsi"/>
          <w:sz w:val="24"/>
          <w:szCs w:val="24"/>
        </w:rPr>
        <w:t>M</w:t>
      </w:r>
      <w:r w:rsidR="00AC7508">
        <w:rPr>
          <w:rFonts w:cstheme="minorHAnsi"/>
          <w:sz w:val="24"/>
          <w:szCs w:val="24"/>
        </w:rPr>
        <w:t>ind</w:t>
      </w:r>
      <w:r>
        <w:rPr>
          <w:rFonts w:cstheme="minorHAnsi"/>
          <w:sz w:val="24"/>
          <w:szCs w:val="24"/>
        </w:rPr>
        <w:t xml:space="preserve"> came together as the merging of three mental health organisations</w:t>
      </w:r>
      <w:r w:rsidR="00B455D2">
        <w:rPr>
          <w:rFonts w:cstheme="minorHAnsi"/>
          <w:sz w:val="24"/>
          <w:szCs w:val="24"/>
        </w:rPr>
        <w:t xml:space="preserve"> The Central Association for Mental Health</w:t>
      </w:r>
      <w:r w:rsidR="00094FBD">
        <w:rPr>
          <w:rFonts w:cstheme="minorHAnsi"/>
          <w:sz w:val="24"/>
          <w:szCs w:val="24"/>
        </w:rPr>
        <w:t xml:space="preserve"> (est1913), The National Council for Mental Hygiene (est1922) and The Child Guidance Council (est1927).</w:t>
      </w:r>
      <w:r w:rsidR="0055641C">
        <w:rPr>
          <w:rFonts w:cstheme="minorHAnsi"/>
          <w:sz w:val="24"/>
          <w:szCs w:val="24"/>
        </w:rPr>
        <w:t xml:space="preserve"> The NAMH</w:t>
      </w:r>
      <w:r w:rsidR="00CA6B16">
        <w:rPr>
          <w:rFonts w:cstheme="minorHAnsi"/>
          <w:sz w:val="24"/>
          <w:szCs w:val="24"/>
        </w:rPr>
        <w:t xml:space="preserve"> </w:t>
      </w:r>
      <w:r w:rsidR="0055641C">
        <w:rPr>
          <w:rFonts w:cstheme="minorHAnsi"/>
          <w:sz w:val="24"/>
          <w:szCs w:val="24"/>
        </w:rPr>
        <w:t>coincided with the</w:t>
      </w:r>
      <w:r w:rsidR="00CA6B16">
        <w:rPr>
          <w:rFonts w:cstheme="minorHAnsi"/>
          <w:sz w:val="24"/>
          <w:szCs w:val="24"/>
        </w:rPr>
        <w:t xml:space="preserve"> development of the National Health Service (NHS) and the introduction of the welfare state</w:t>
      </w:r>
      <w:r w:rsidR="00BE4749">
        <w:rPr>
          <w:rFonts w:cstheme="minorHAnsi"/>
          <w:sz w:val="24"/>
          <w:szCs w:val="24"/>
        </w:rPr>
        <w:t>. On its 25</w:t>
      </w:r>
      <w:r w:rsidR="00BE4749" w:rsidRPr="00BE4749">
        <w:rPr>
          <w:rFonts w:cstheme="minorHAnsi"/>
          <w:sz w:val="24"/>
          <w:szCs w:val="24"/>
          <w:vertAlign w:val="superscript"/>
        </w:rPr>
        <w:t>th</w:t>
      </w:r>
      <w:r w:rsidR="00BE4749">
        <w:rPr>
          <w:rFonts w:cstheme="minorHAnsi"/>
          <w:sz w:val="24"/>
          <w:szCs w:val="24"/>
        </w:rPr>
        <w:t xml:space="preserve"> Anniversary in 1971 the association launched its M</w:t>
      </w:r>
      <w:r w:rsidR="00AC7508">
        <w:rPr>
          <w:rFonts w:cstheme="minorHAnsi"/>
          <w:sz w:val="24"/>
          <w:szCs w:val="24"/>
        </w:rPr>
        <w:t>ind</w:t>
      </w:r>
      <w:r w:rsidR="00BE4749">
        <w:rPr>
          <w:rFonts w:cstheme="minorHAnsi"/>
          <w:sz w:val="24"/>
          <w:szCs w:val="24"/>
        </w:rPr>
        <w:t xml:space="preserve"> campaign to clarify the aims and policies going forward. It was the first time the association had ever launched an educational and fundraising campaign under the leadership of David </w:t>
      </w:r>
      <w:proofErr w:type="spellStart"/>
      <w:r w:rsidR="00BE4749">
        <w:rPr>
          <w:rFonts w:cstheme="minorHAnsi"/>
          <w:sz w:val="24"/>
          <w:szCs w:val="24"/>
        </w:rPr>
        <w:t>Ennals</w:t>
      </w:r>
      <w:proofErr w:type="spellEnd"/>
      <w:r w:rsidR="00BE4749">
        <w:rPr>
          <w:rFonts w:cstheme="minorHAnsi"/>
          <w:sz w:val="24"/>
          <w:szCs w:val="24"/>
        </w:rPr>
        <w:t xml:space="preserve"> the new campaign manager. The campaign was so successful that in 1972 NAMH </w:t>
      </w:r>
      <w:r w:rsidR="005B05AD">
        <w:rPr>
          <w:rFonts w:cstheme="minorHAnsi"/>
          <w:sz w:val="24"/>
          <w:szCs w:val="24"/>
        </w:rPr>
        <w:t>officially adopted the name M</w:t>
      </w:r>
      <w:r w:rsidR="00AC7508">
        <w:rPr>
          <w:rFonts w:cstheme="minorHAnsi"/>
          <w:sz w:val="24"/>
          <w:szCs w:val="24"/>
        </w:rPr>
        <w:t>ind</w:t>
      </w:r>
      <w:r w:rsidR="005B05AD">
        <w:rPr>
          <w:rFonts w:cstheme="minorHAnsi"/>
          <w:sz w:val="24"/>
          <w:szCs w:val="24"/>
        </w:rPr>
        <w:t>.</w:t>
      </w:r>
    </w:p>
    <w:p w14:paraId="43D0EFE5" w14:textId="592C216F" w:rsidR="00094FBD" w:rsidRDefault="00094FBD">
      <w:pPr>
        <w:rPr>
          <w:rFonts w:cstheme="minorHAnsi"/>
          <w:sz w:val="24"/>
          <w:szCs w:val="24"/>
        </w:rPr>
      </w:pPr>
      <w:r>
        <w:rPr>
          <w:rFonts w:cstheme="minorHAnsi"/>
          <w:sz w:val="24"/>
          <w:szCs w:val="24"/>
        </w:rPr>
        <w:t>This case study will look at the services that M</w:t>
      </w:r>
      <w:r w:rsidR="00AC7508">
        <w:rPr>
          <w:rFonts w:cstheme="minorHAnsi"/>
          <w:sz w:val="24"/>
          <w:szCs w:val="24"/>
        </w:rPr>
        <w:t>ind</w:t>
      </w:r>
      <w:r>
        <w:rPr>
          <w:rFonts w:cstheme="minorHAnsi"/>
          <w:sz w:val="24"/>
          <w:szCs w:val="24"/>
        </w:rPr>
        <w:t xml:space="preserve"> provide for service users </w:t>
      </w:r>
      <w:r w:rsidR="008F670E">
        <w:rPr>
          <w:rFonts w:cstheme="minorHAnsi"/>
          <w:sz w:val="24"/>
          <w:szCs w:val="24"/>
        </w:rPr>
        <w:t>and their families, what their core principles are and what is their specific purpose.</w:t>
      </w:r>
    </w:p>
    <w:p w14:paraId="2775B7FD" w14:textId="6A2030A9" w:rsidR="008F670E" w:rsidRDefault="008F670E">
      <w:pPr>
        <w:rPr>
          <w:rFonts w:cstheme="minorHAnsi"/>
          <w:sz w:val="24"/>
          <w:szCs w:val="24"/>
        </w:rPr>
      </w:pPr>
    </w:p>
    <w:p w14:paraId="3A3A6289" w14:textId="4C85CEE0" w:rsidR="008F670E" w:rsidRDefault="008F670E">
      <w:pPr>
        <w:rPr>
          <w:rFonts w:cstheme="minorHAnsi"/>
          <w:sz w:val="24"/>
          <w:szCs w:val="24"/>
        </w:rPr>
      </w:pPr>
    </w:p>
    <w:p w14:paraId="445E5765" w14:textId="724B865E" w:rsidR="004405D6" w:rsidRDefault="004405D6">
      <w:pPr>
        <w:rPr>
          <w:rFonts w:cstheme="minorHAnsi"/>
          <w:sz w:val="24"/>
          <w:szCs w:val="24"/>
        </w:rPr>
      </w:pPr>
    </w:p>
    <w:p w14:paraId="566ECBB1" w14:textId="738935C4" w:rsidR="004405D6" w:rsidRDefault="004405D6">
      <w:pPr>
        <w:rPr>
          <w:rFonts w:cstheme="minorHAnsi"/>
          <w:sz w:val="24"/>
          <w:szCs w:val="24"/>
        </w:rPr>
      </w:pPr>
    </w:p>
    <w:p w14:paraId="71E092B1" w14:textId="4F687F1E" w:rsidR="004405D6" w:rsidRDefault="004405D6">
      <w:pPr>
        <w:rPr>
          <w:rFonts w:cstheme="minorHAnsi"/>
          <w:sz w:val="24"/>
          <w:szCs w:val="24"/>
        </w:rPr>
      </w:pPr>
    </w:p>
    <w:p w14:paraId="76E1949C" w14:textId="470F2865" w:rsidR="004405D6" w:rsidRDefault="004405D6">
      <w:pPr>
        <w:rPr>
          <w:rFonts w:cstheme="minorHAnsi"/>
          <w:sz w:val="24"/>
          <w:szCs w:val="24"/>
        </w:rPr>
      </w:pPr>
    </w:p>
    <w:p w14:paraId="2B8D911F" w14:textId="71051159" w:rsidR="004405D6" w:rsidRDefault="004405D6">
      <w:pPr>
        <w:rPr>
          <w:rFonts w:cstheme="minorHAnsi"/>
          <w:sz w:val="24"/>
          <w:szCs w:val="24"/>
        </w:rPr>
      </w:pPr>
    </w:p>
    <w:p w14:paraId="179FCEE5" w14:textId="68D0DCEA" w:rsidR="004405D6" w:rsidRDefault="004405D6">
      <w:pPr>
        <w:rPr>
          <w:rFonts w:cstheme="minorHAnsi"/>
          <w:sz w:val="24"/>
          <w:szCs w:val="24"/>
        </w:rPr>
      </w:pPr>
    </w:p>
    <w:p w14:paraId="2FB7DFEA" w14:textId="3C15E4DB" w:rsidR="004405D6" w:rsidRDefault="004405D6">
      <w:pPr>
        <w:rPr>
          <w:rFonts w:cstheme="minorHAnsi"/>
          <w:sz w:val="24"/>
          <w:szCs w:val="24"/>
        </w:rPr>
      </w:pPr>
    </w:p>
    <w:p w14:paraId="2EF97F06" w14:textId="348ADE60" w:rsidR="004405D6" w:rsidRDefault="004405D6">
      <w:pPr>
        <w:rPr>
          <w:rFonts w:cstheme="minorHAnsi"/>
          <w:sz w:val="24"/>
          <w:szCs w:val="24"/>
        </w:rPr>
      </w:pPr>
    </w:p>
    <w:p w14:paraId="0A499883" w14:textId="446C9A07" w:rsidR="004405D6" w:rsidRDefault="004405D6">
      <w:pPr>
        <w:rPr>
          <w:rFonts w:cstheme="minorHAnsi"/>
          <w:sz w:val="24"/>
          <w:szCs w:val="24"/>
        </w:rPr>
      </w:pPr>
    </w:p>
    <w:p w14:paraId="155DE07A" w14:textId="3508884D" w:rsidR="004405D6" w:rsidRDefault="004405D6" w:rsidP="004405D6">
      <w:pPr>
        <w:pStyle w:val="Heading4"/>
        <w:rPr>
          <w:sz w:val="24"/>
          <w:szCs w:val="24"/>
        </w:rPr>
      </w:pPr>
      <w:r>
        <w:rPr>
          <w:sz w:val="24"/>
          <w:szCs w:val="24"/>
        </w:rPr>
        <w:t xml:space="preserve">Main Body </w:t>
      </w:r>
    </w:p>
    <w:p w14:paraId="2361BB68" w14:textId="25084F6B" w:rsidR="00790A4D" w:rsidRDefault="00790A4D" w:rsidP="00790A4D">
      <w:r>
        <w:t>Mental health</w:t>
      </w:r>
      <w:r w:rsidR="00AA7F2A">
        <w:t xml:space="preserve"> is defi</w:t>
      </w:r>
      <w:r w:rsidR="00CC3841">
        <w:t>ned by the World Health Organisation (WHO) as a state of wellbeing, where an individual can cope with the stresses of life and realise their own abilities</w:t>
      </w:r>
      <w:sdt>
        <w:sdtPr>
          <w:id w:val="1505091137"/>
          <w:citation/>
        </w:sdtPr>
        <w:sdtEndPr/>
        <w:sdtContent>
          <w:r w:rsidR="00CC3841">
            <w:fldChar w:fldCharType="begin"/>
          </w:r>
          <w:r w:rsidR="00CC3841">
            <w:instrText xml:space="preserve">CITATION Org19 \l 2057 </w:instrText>
          </w:r>
          <w:r w:rsidR="00CC3841">
            <w:fldChar w:fldCharType="separate"/>
          </w:r>
          <w:r w:rsidR="00CC3841">
            <w:rPr>
              <w:noProof/>
            </w:rPr>
            <w:t xml:space="preserve"> (WHO, 2019)</w:t>
          </w:r>
          <w:r w:rsidR="00CC3841">
            <w:fldChar w:fldCharType="end"/>
          </w:r>
        </w:sdtContent>
      </w:sdt>
      <w:r w:rsidR="00530919">
        <w:t>, it is a state in which a person feels positive emotion towards life and can function well both socially and psychologically</w:t>
      </w:r>
      <w:r w:rsidR="007A2496">
        <w:t>,</w:t>
      </w:r>
      <w:r w:rsidR="00530919">
        <w:t xml:space="preserve"> and not just the absence of</w:t>
      </w:r>
      <w:r w:rsidR="007A2496">
        <w:t xml:space="preserve"> a</w:t>
      </w:r>
      <w:r w:rsidR="00530919">
        <w:t xml:space="preserve"> mental disorder.</w:t>
      </w:r>
      <w:r w:rsidR="007A2496">
        <w:t xml:space="preserve"> Until the late 1980’s the Department of Health and Social Security did not class mental health as a high-profile issue</w:t>
      </w:r>
      <w:sdt>
        <w:sdtPr>
          <w:id w:val="-605508171"/>
          <w:citation/>
        </w:sdtPr>
        <w:sdtEndPr/>
        <w:sdtContent>
          <w:r w:rsidR="007A2496">
            <w:fldChar w:fldCharType="begin"/>
          </w:r>
          <w:r w:rsidR="007A2496">
            <w:instrText xml:space="preserve"> CITATION Pec98 \l 2057 </w:instrText>
          </w:r>
          <w:r w:rsidR="007A2496">
            <w:fldChar w:fldCharType="separate"/>
          </w:r>
          <w:r w:rsidR="007A2496">
            <w:rPr>
              <w:noProof/>
            </w:rPr>
            <w:t xml:space="preserve"> (Peck, 1998)</w:t>
          </w:r>
          <w:r w:rsidR="007A2496">
            <w:fldChar w:fldCharType="end"/>
          </w:r>
        </w:sdtContent>
      </w:sdt>
      <w:r w:rsidR="007A2496">
        <w:t>.</w:t>
      </w:r>
    </w:p>
    <w:p w14:paraId="4ADB7C3C" w14:textId="0F863B63" w:rsidR="0034740F" w:rsidRDefault="0034740F" w:rsidP="00790A4D">
      <w:r>
        <w:t xml:space="preserve">The Mental Health Act </w:t>
      </w:r>
      <w:sdt>
        <w:sdtPr>
          <w:id w:val="-998959999"/>
          <w:citation/>
        </w:sdtPr>
        <w:sdtEndPr/>
        <w:sdtContent>
          <w:r>
            <w:fldChar w:fldCharType="begin"/>
          </w:r>
          <w:r>
            <w:instrText xml:space="preserve">CITATION Gov19 \n  \t  \l 2057 </w:instrText>
          </w:r>
          <w:r>
            <w:fldChar w:fldCharType="separate"/>
          </w:r>
          <w:r>
            <w:rPr>
              <w:noProof/>
            </w:rPr>
            <w:t>(1983)</w:t>
          </w:r>
          <w:r>
            <w:fldChar w:fldCharType="end"/>
          </w:r>
        </w:sdtContent>
      </w:sdt>
      <w:r>
        <w:t xml:space="preserve"> is the main piece of legislation that covers the </w:t>
      </w:r>
      <w:r w:rsidR="00DD0CEE">
        <w:t>assessment, treatment</w:t>
      </w:r>
      <w:r>
        <w:t xml:space="preserve"> and right of people with a help disorder.</w:t>
      </w:r>
      <w:r w:rsidR="00DD0CEE">
        <w:t xml:space="preserve"> This strengthened</w:t>
      </w:r>
      <w:r>
        <w:t xml:space="preserve"> </w:t>
      </w:r>
      <w:r w:rsidR="00DD0CEE">
        <w:t>the community care agenda and patients’ rights of the earlier</w:t>
      </w:r>
      <w:r w:rsidR="00C63390">
        <w:t xml:space="preserve"> landmark</w:t>
      </w:r>
      <w:r w:rsidR="00DD0CEE">
        <w:t xml:space="preserve"> 1959 Mental Health Act </w:t>
      </w:r>
      <w:sdt>
        <w:sdtPr>
          <w:id w:val="-1794745664"/>
          <w:citation/>
        </w:sdtPr>
        <w:sdtEndPr/>
        <w:sdtContent>
          <w:r w:rsidR="00DD0CEE">
            <w:fldChar w:fldCharType="begin"/>
          </w:r>
          <w:r w:rsidR="00DD0CEE">
            <w:instrText xml:space="preserve"> CITATION Szm00 \l 2057 </w:instrText>
          </w:r>
          <w:r w:rsidR="00DD0CEE">
            <w:fldChar w:fldCharType="separate"/>
          </w:r>
          <w:r w:rsidR="00DD0CEE">
            <w:rPr>
              <w:noProof/>
            </w:rPr>
            <w:t>(Szmukler, 2000)</w:t>
          </w:r>
          <w:r w:rsidR="00DD0CEE">
            <w:fldChar w:fldCharType="end"/>
          </w:r>
        </w:sdtContent>
      </w:sdt>
      <w:r w:rsidR="00DD0CEE">
        <w:t>.</w:t>
      </w:r>
      <w:r w:rsidR="00766DCF">
        <w:t xml:space="preserve"> </w:t>
      </w:r>
    </w:p>
    <w:p w14:paraId="4A3D7AA5" w14:textId="78F9F1BF" w:rsidR="00766DCF" w:rsidRDefault="00766DCF" w:rsidP="00790A4D">
      <w:r>
        <w:t>Following on from the 1971</w:t>
      </w:r>
      <w:r w:rsidR="005F3ECE">
        <w:t xml:space="preserve"> White Paper “Better services for the mentally handicapped” was the introduction of the 1975 White Paper “Better services for the mentally ill”</w:t>
      </w:r>
      <w:sdt>
        <w:sdtPr>
          <w:id w:val="1059985500"/>
          <w:citation/>
        </w:sdtPr>
        <w:sdtEndPr/>
        <w:sdtContent>
          <w:r w:rsidR="002D6ABE">
            <w:fldChar w:fldCharType="begin"/>
          </w:r>
          <w:r w:rsidR="002D6ABE">
            <w:instrText xml:space="preserve"> CITATION Fri74 \l 2057 </w:instrText>
          </w:r>
          <w:r w:rsidR="002D6ABE">
            <w:fldChar w:fldCharType="separate"/>
          </w:r>
          <w:r w:rsidR="002D6ABE">
            <w:rPr>
              <w:noProof/>
            </w:rPr>
            <w:t xml:space="preserve"> (Friedman, 1974)</w:t>
          </w:r>
          <w:r w:rsidR="002D6ABE">
            <w:fldChar w:fldCharType="end"/>
          </w:r>
        </w:sdtContent>
      </w:sdt>
      <w:r w:rsidR="002D6ABE">
        <w:t>,</w:t>
      </w:r>
      <w:r w:rsidR="005F3ECE">
        <w:t xml:space="preserve"> this highlighted the need for improvement of the provision of services for those classified as having a mental illness, moving away from the custodial care available only in remote geographical areas in the form of large hospitals. The White Paper went on to suggest that mental illness was in fact a social issue and not one to be addressed at hospital level alone</w:t>
      </w:r>
      <w:sdt>
        <w:sdtPr>
          <w:id w:val="1560287664"/>
          <w:citation/>
        </w:sdtPr>
        <w:sdtEndPr/>
        <w:sdtContent>
          <w:r w:rsidR="002D6ABE">
            <w:fldChar w:fldCharType="begin"/>
          </w:r>
          <w:r w:rsidR="002D6ABE">
            <w:instrText xml:space="preserve"> CITATION Rag05 \l 2057 </w:instrText>
          </w:r>
          <w:r w:rsidR="002D6ABE">
            <w:fldChar w:fldCharType="separate"/>
          </w:r>
          <w:r w:rsidR="002D6ABE">
            <w:rPr>
              <w:noProof/>
            </w:rPr>
            <w:t xml:space="preserve"> (Raghavan,R. Patel,P, 2005)</w:t>
          </w:r>
          <w:r w:rsidR="002D6ABE">
            <w:fldChar w:fldCharType="end"/>
          </w:r>
        </w:sdtContent>
      </w:sdt>
      <w:r w:rsidR="002D6ABE">
        <w:t>.</w:t>
      </w:r>
      <w:r w:rsidR="00C63390">
        <w:t xml:space="preserve"> Reforms included the creation of a Mental Health Act Commission to defend the rights of detained patients</w:t>
      </w:r>
      <w:sdt>
        <w:sdtPr>
          <w:id w:val="442426165"/>
          <w:citation/>
        </w:sdtPr>
        <w:sdtContent>
          <w:r w:rsidR="001E432D">
            <w:fldChar w:fldCharType="begin"/>
          </w:r>
          <w:r w:rsidR="001E432D">
            <w:instrText xml:space="preserve"> CITATION Phi12 \l 2057 </w:instrText>
          </w:r>
          <w:r w:rsidR="001E432D">
            <w:fldChar w:fldCharType="separate"/>
          </w:r>
          <w:r w:rsidR="001E432D">
            <w:rPr>
              <w:noProof/>
            </w:rPr>
            <w:t xml:space="preserve"> (Phillips,P. Sandford,T. Johnston,C, 2012)</w:t>
          </w:r>
          <w:r w:rsidR="001E432D">
            <w:fldChar w:fldCharType="end"/>
          </w:r>
        </w:sdtContent>
      </w:sdt>
      <w:r w:rsidR="001E432D">
        <w:t>.</w:t>
      </w:r>
    </w:p>
    <w:p w14:paraId="223F4C8B" w14:textId="06CEB9CB" w:rsidR="00C12C21" w:rsidRDefault="00C12C21" w:rsidP="00790A4D">
      <w:r>
        <w:t xml:space="preserve">In </w:t>
      </w:r>
      <w:r w:rsidR="0066045B">
        <w:t>1985 Renee Short chairperson of the House of Commons Social Services Committee published a report, deeming that the use of the term ‘community care’ was misleading</w:t>
      </w:r>
      <w:sdt>
        <w:sdtPr>
          <w:id w:val="-107902039"/>
          <w:citation/>
        </w:sdtPr>
        <w:sdtEndPr/>
        <w:sdtContent>
          <w:r w:rsidR="0066045B">
            <w:fldChar w:fldCharType="begin"/>
          </w:r>
          <w:r w:rsidR="0066045B">
            <w:instrText xml:space="preserve"> CITATION Sho85 \l 2057 </w:instrText>
          </w:r>
          <w:r w:rsidR="0066045B">
            <w:fldChar w:fldCharType="separate"/>
          </w:r>
          <w:r w:rsidR="0066045B">
            <w:rPr>
              <w:noProof/>
            </w:rPr>
            <w:t xml:space="preserve"> (Short, 1985)</w:t>
          </w:r>
          <w:r w:rsidR="0066045B">
            <w:fldChar w:fldCharType="end"/>
          </w:r>
        </w:sdtContent>
      </w:sdt>
      <w:r w:rsidR="0066045B">
        <w:t>. The report went on to stipulate that people who are affected by mental disorders are entitled to have their basic needs met in as far as possible ordinary domestic/occupational settings</w:t>
      </w:r>
      <w:r w:rsidR="00085D4E">
        <w:t xml:space="preserve">. Mind </w:t>
      </w:r>
      <w:r w:rsidR="002C0A0E">
        <w:t>along with many health managers promoted this, but it was yet to become the accepted philosophy for health professionals.</w:t>
      </w:r>
      <w:r w:rsidR="00A9189B">
        <w:t xml:space="preserve"> Perkins</w:t>
      </w:r>
      <w:sdt>
        <w:sdtPr>
          <w:id w:val="1622880896"/>
          <w:citation/>
        </w:sdtPr>
        <w:sdtContent>
          <w:r w:rsidR="00A9189B">
            <w:fldChar w:fldCharType="begin"/>
          </w:r>
          <w:r w:rsidR="00A9189B">
            <w:instrText xml:space="preserve">CITATION Per10 \n  \t  \l 2057 </w:instrText>
          </w:r>
          <w:r w:rsidR="00A9189B">
            <w:fldChar w:fldCharType="separate"/>
          </w:r>
          <w:r w:rsidR="00A9189B">
            <w:rPr>
              <w:noProof/>
            </w:rPr>
            <w:t xml:space="preserve"> (2010)</w:t>
          </w:r>
          <w:r w:rsidR="00A9189B">
            <w:fldChar w:fldCharType="end"/>
          </w:r>
        </w:sdtContent>
      </w:sdt>
      <w:r w:rsidR="00A9189B">
        <w:t xml:space="preserve"> identifies that the biggest challenge is maximising the life chances for people with mental health</w:t>
      </w:r>
    </w:p>
    <w:p w14:paraId="4C08A3EE" w14:textId="77777777" w:rsidR="00A808D9" w:rsidRDefault="0029649F" w:rsidP="00790A4D">
      <w:pPr>
        <w:rPr>
          <w:noProof/>
        </w:rPr>
      </w:pPr>
      <w:r>
        <w:t xml:space="preserve">Current treatment for mental health is </w:t>
      </w:r>
      <w:r w:rsidR="00872D1A">
        <w:t>nearly as successful as physical health according to the Kings Fund</w:t>
      </w:r>
      <w:sdt>
        <w:sdtPr>
          <w:id w:val="1824308515"/>
          <w:citation/>
        </w:sdtPr>
        <w:sdtEndPr/>
        <w:sdtContent>
          <w:r w:rsidR="00872D1A">
            <w:fldChar w:fldCharType="begin"/>
          </w:r>
          <w:r w:rsidR="00872D1A">
            <w:instrText xml:space="preserve">CITATION Fun16 \n  \t  \l 2057 </w:instrText>
          </w:r>
          <w:r w:rsidR="00872D1A">
            <w:fldChar w:fldCharType="separate"/>
          </w:r>
          <w:r w:rsidR="00872D1A">
            <w:rPr>
              <w:noProof/>
            </w:rPr>
            <w:t xml:space="preserve"> (2016)</w:t>
          </w:r>
          <w:r w:rsidR="00872D1A">
            <w:fldChar w:fldCharType="end"/>
          </w:r>
        </w:sdtContent>
      </w:sdt>
      <w:r w:rsidR="00872D1A">
        <w:t xml:space="preserve">, there are two common forms of treatment offered by the NHS, these are psychiatric medication and talking therapies. Talking therapy is a relatively </w:t>
      </w:r>
      <w:r w:rsidR="009274E6">
        <w:t>short-term</w:t>
      </w:r>
      <w:r w:rsidR="00872D1A">
        <w:t xml:space="preserve"> treatment</w:t>
      </w:r>
      <w:r w:rsidR="00FF7326">
        <w:t xml:space="preserve"> commonly known as Cognitive Behavioural Therapy (CBT).</w:t>
      </w:r>
      <w:r w:rsidR="009274E6">
        <w:t xml:space="preserve"> </w:t>
      </w:r>
      <w:r w:rsidR="00FF7326">
        <w:t>CBT is used to identify connections between behaviour patterns an</w:t>
      </w:r>
      <w:r w:rsidR="009274E6">
        <w:t xml:space="preserve">d the </w:t>
      </w:r>
      <w:r w:rsidR="007D2CEA">
        <w:t>individual’s</w:t>
      </w:r>
      <w:r w:rsidR="009274E6">
        <w:t xml:space="preserve"> thoughts and feelings and can be used to develop skills to manage the negative thoughts and break the </w:t>
      </w:r>
      <w:r w:rsidR="00F937A4">
        <w:t>cycle. CBT</w:t>
      </w:r>
      <w:r w:rsidR="007D2CEA">
        <w:t xml:space="preserve"> unlike other forms of talking treatment focuses on the present as opposed to your past making it unsuitable for some people.</w:t>
      </w:r>
      <w:r w:rsidR="00DB6643">
        <w:t xml:space="preserve"> Drugs are still the most common and popular form of treatment, the number of dispensed drugs has risen in the</w:t>
      </w:r>
      <w:r w:rsidR="00A808D9">
        <w:t xml:space="preserve"> </w:t>
      </w:r>
      <w:r w:rsidR="00DB6643">
        <w:t>past ten years for depression, panic attacks and anxiety</w:t>
      </w:r>
      <w:r w:rsidR="00A20296">
        <w:t>.</w:t>
      </w:r>
      <w:r w:rsidR="00A20296" w:rsidRPr="00A20296">
        <w:rPr>
          <w:noProof/>
        </w:rPr>
        <w:t xml:space="preserve"> </w:t>
      </w:r>
    </w:p>
    <w:p w14:paraId="42FCB374" w14:textId="7A23D754" w:rsidR="0029649F" w:rsidRPr="00790A4D" w:rsidRDefault="00A20296" w:rsidP="00790A4D">
      <w:bookmarkStart w:id="0" w:name="_GoBack"/>
      <w:bookmarkEnd w:id="0"/>
      <w:r>
        <w:rPr>
          <w:noProof/>
        </w:rPr>
        <w:lastRenderedPageBreak/>
        <w:drawing>
          <wp:inline distT="0" distB="0" distL="0" distR="0" wp14:anchorId="3B226441" wp14:editId="2CE278D9">
            <wp:extent cx="4810125" cy="2157040"/>
            <wp:effectExtent l="0" t="0" r="0" b="0"/>
            <wp:docPr id="4" name="Picture 4" descr="Chart showing antidepressant prescri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showing antidepressant prescrip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60750" cy="2179742"/>
                    </a:xfrm>
                    <a:prstGeom prst="rect">
                      <a:avLst/>
                    </a:prstGeom>
                    <a:noFill/>
                    <a:ln>
                      <a:noFill/>
                    </a:ln>
                  </pic:spPr>
                </pic:pic>
              </a:graphicData>
            </a:graphic>
          </wp:inline>
        </w:drawing>
      </w:r>
      <w:sdt>
        <w:sdtPr>
          <w:id w:val="58835815"/>
          <w:citation/>
        </w:sdtPr>
        <w:sdtEndPr/>
        <w:sdtContent>
          <w:r>
            <w:fldChar w:fldCharType="begin"/>
          </w:r>
          <w:r>
            <w:instrText xml:space="preserve">CITATION BBC191 \t  \l 2057 </w:instrText>
          </w:r>
          <w:r>
            <w:fldChar w:fldCharType="separate"/>
          </w:r>
          <w:r>
            <w:rPr>
              <w:noProof/>
            </w:rPr>
            <w:t xml:space="preserve"> (BBC, 2019)</w:t>
          </w:r>
          <w:r>
            <w:fldChar w:fldCharType="end"/>
          </w:r>
        </w:sdtContent>
      </w:sdt>
    </w:p>
    <w:p w14:paraId="32B942F7" w14:textId="33847616" w:rsidR="00915BDA" w:rsidRPr="00915BDA" w:rsidRDefault="00915BDA" w:rsidP="00915BDA">
      <w:r>
        <w:t xml:space="preserve">According to </w:t>
      </w:r>
      <w:r w:rsidR="00A87F11">
        <w:t>Mind</w:t>
      </w:r>
      <w:sdt>
        <w:sdtPr>
          <w:id w:val="-2071494187"/>
          <w:citation/>
        </w:sdtPr>
        <w:sdtEndPr/>
        <w:sdtContent>
          <w:r w:rsidR="00790A4D">
            <w:fldChar w:fldCharType="begin"/>
          </w:r>
          <w:r w:rsidR="00790A4D">
            <w:instrText xml:space="preserve"> CITATION Min19 \l 2057 </w:instrText>
          </w:r>
          <w:r w:rsidR="00790A4D">
            <w:fldChar w:fldCharType="separate"/>
          </w:r>
          <w:r w:rsidR="00790A4D">
            <w:rPr>
              <w:noProof/>
            </w:rPr>
            <w:t xml:space="preserve"> (Mind, 2019)</w:t>
          </w:r>
          <w:r w:rsidR="00790A4D">
            <w:fldChar w:fldCharType="end"/>
          </w:r>
        </w:sdtContent>
      </w:sdt>
      <w:r w:rsidR="00790A4D">
        <w:t xml:space="preserve"> one in four adults will have at least one diagnoseable mental health problem in any given twelve month period and three young people in every class of 30 have a diagnosable mental health problem</w:t>
      </w:r>
      <w:r w:rsidR="00AA7F2A">
        <w:t>, given these figures it is staggering that only a quarter of people with mental health problems in the United Kingdom (UK) receive the support they need each year</w:t>
      </w:r>
      <w:r w:rsidR="00530919">
        <w:t>.</w:t>
      </w:r>
      <w:r w:rsidR="00107253">
        <w:t xml:space="preserve"> </w:t>
      </w:r>
    </w:p>
    <w:p w14:paraId="6C95F52B" w14:textId="0B861BD2" w:rsidR="004405D6" w:rsidRDefault="00DB6643" w:rsidP="004405D6">
      <w:pPr>
        <w:rPr>
          <w:sz w:val="24"/>
          <w:szCs w:val="24"/>
        </w:rPr>
      </w:pPr>
      <w:r>
        <w:rPr>
          <w:noProof/>
        </w:rPr>
        <w:drawing>
          <wp:inline distT="0" distB="0" distL="0" distR="0" wp14:anchorId="3594F129" wp14:editId="3EC90EEA">
            <wp:extent cx="3190875" cy="3155079"/>
            <wp:effectExtent l="0" t="0" r="0" b="7620"/>
            <wp:docPr id="2" name="Picture 2" descr="https://ichef.bbci.co.uk/news/624/cpsprodpb/2D2F/production/_97676511_mental_health_624_young_peop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chef.bbci.co.uk/news/624/cpsprodpb/2D2F/production/_97676511_mental_health_624_young_peopl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27002" cy="3190801"/>
                    </a:xfrm>
                    <a:prstGeom prst="rect">
                      <a:avLst/>
                    </a:prstGeom>
                    <a:noFill/>
                    <a:ln>
                      <a:noFill/>
                    </a:ln>
                  </pic:spPr>
                </pic:pic>
              </a:graphicData>
            </a:graphic>
          </wp:inline>
        </w:drawing>
      </w:r>
    </w:p>
    <w:p w14:paraId="32E5EEA1" w14:textId="4D92BC83" w:rsidR="00DB6643" w:rsidRDefault="00A808D9" w:rsidP="004405D6">
      <w:pPr>
        <w:rPr>
          <w:sz w:val="24"/>
          <w:szCs w:val="24"/>
        </w:rPr>
      </w:pPr>
      <w:sdt>
        <w:sdtPr>
          <w:rPr>
            <w:sz w:val="24"/>
            <w:szCs w:val="24"/>
          </w:rPr>
          <w:id w:val="1029999068"/>
          <w:citation/>
        </w:sdtPr>
        <w:sdtEndPr/>
        <w:sdtContent>
          <w:r w:rsidR="00DB6643">
            <w:rPr>
              <w:sz w:val="24"/>
              <w:szCs w:val="24"/>
            </w:rPr>
            <w:fldChar w:fldCharType="begin"/>
          </w:r>
          <w:r w:rsidR="00DB6643">
            <w:rPr>
              <w:sz w:val="24"/>
              <w:szCs w:val="24"/>
            </w:rPr>
            <w:instrText xml:space="preserve"> CITATION BBC19 \l 2057 </w:instrText>
          </w:r>
          <w:r w:rsidR="00DB6643">
            <w:rPr>
              <w:sz w:val="24"/>
              <w:szCs w:val="24"/>
            </w:rPr>
            <w:fldChar w:fldCharType="separate"/>
          </w:r>
          <w:r w:rsidR="00DB6643">
            <w:rPr>
              <w:noProof/>
              <w:sz w:val="24"/>
              <w:szCs w:val="24"/>
            </w:rPr>
            <w:t xml:space="preserve"> </w:t>
          </w:r>
          <w:r w:rsidR="00DB6643" w:rsidRPr="00DB6643">
            <w:rPr>
              <w:noProof/>
              <w:sz w:val="24"/>
              <w:szCs w:val="24"/>
            </w:rPr>
            <w:t>(BBC, 2019)</w:t>
          </w:r>
          <w:r w:rsidR="00DB6643">
            <w:rPr>
              <w:sz w:val="24"/>
              <w:szCs w:val="24"/>
            </w:rPr>
            <w:fldChar w:fldCharType="end"/>
          </w:r>
        </w:sdtContent>
      </w:sdt>
    </w:p>
    <w:p w14:paraId="1156DCF0" w14:textId="32E4FAF2" w:rsidR="00BF4CCB" w:rsidRDefault="00BF4CCB" w:rsidP="004405D6">
      <w:pPr>
        <w:rPr>
          <w:sz w:val="24"/>
          <w:szCs w:val="24"/>
        </w:rPr>
      </w:pPr>
    </w:p>
    <w:p w14:paraId="311B0843" w14:textId="77777777" w:rsidR="00922704" w:rsidRDefault="00BF4CCB" w:rsidP="00922704">
      <w:pPr>
        <w:rPr>
          <w:sz w:val="24"/>
          <w:szCs w:val="24"/>
        </w:rPr>
      </w:pPr>
      <w:r>
        <w:rPr>
          <w:sz w:val="24"/>
          <w:szCs w:val="24"/>
        </w:rPr>
        <w:t>Mental health services are</w:t>
      </w:r>
      <w:r w:rsidR="00914762">
        <w:rPr>
          <w:sz w:val="24"/>
          <w:szCs w:val="24"/>
        </w:rPr>
        <w:t xml:space="preserve"> currently</w:t>
      </w:r>
      <w:r>
        <w:rPr>
          <w:sz w:val="24"/>
          <w:szCs w:val="24"/>
        </w:rPr>
        <w:t xml:space="preserve"> free on the NHS, but in most </w:t>
      </w:r>
      <w:r w:rsidR="00321B3C">
        <w:rPr>
          <w:sz w:val="24"/>
          <w:szCs w:val="24"/>
        </w:rPr>
        <w:t>cases,</w:t>
      </w:r>
      <w:r>
        <w:rPr>
          <w:sz w:val="24"/>
          <w:szCs w:val="24"/>
        </w:rPr>
        <w:t xml:space="preserve"> you will need a referral from your general practitioner (GP)</w:t>
      </w:r>
      <w:r w:rsidR="00321B3C">
        <w:rPr>
          <w:sz w:val="24"/>
          <w:szCs w:val="24"/>
        </w:rPr>
        <w:t xml:space="preserve"> yet there are some services that allow people to refer themselves</w:t>
      </w:r>
      <w:sdt>
        <w:sdtPr>
          <w:rPr>
            <w:sz w:val="24"/>
            <w:szCs w:val="24"/>
          </w:rPr>
          <w:id w:val="-727840798"/>
          <w:citation/>
        </w:sdtPr>
        <w:sdtEndPr/>
        <w:sdtContent>
          <w:r w:rsidR="00321B3C">
            <w:rPr>
              <w:sz w:val="24"/>
              <w:szCs w:val="24"/>
            </w:rPr>
            <w:fldChar w:fldCharType="begin"/>
          </w:r>
          <w:r w:rsidR="00321B3C">
            <w:rPr>
              <w:sz w:val="24"/>
              <w:szCs w:val="24"/>
            </w:rPr>
            <w:instrText xml:space="preserve"> CITATION NHS19 \l 2057 </w:instrText>
          </w:r>
          <w:r w:rsidR="00321B3C">
            <w:rPr>
              <w:sz w:val="24"/>
              <w:szCs w:val="24"/>
            </w:rPr>
            <w:fldChar w:fldCharType="separate"/>
          </w:r>
          <w:r w:rsidR="00321B3C">
            <w:rPr>
              <w:noProof/>
              <w:sz w:val="24"/>
              <w:szCs w:val="24"/>
            </w:rPr>
            <w:t xml:space="preserve"> </w:t>
          </w:r>
          <w:r w:rsidR="00321B3C" w:rsidRPr="00321B3C">
            <w:rPr>
              <w:noProof/>
              <w:sz w:val="24"/>
              <w:szCs w:val="24"/>
            </w:rPr>
            <w:t>(NHS, 2019)</w:t>
          </w:r>
          <w:r w:rsidR="00321B3C">
            <w:rPr>
              <w:sz w:val="24"/>
              <w:szCs w:val="24"/>
            </w:rPr>
            <w:fldChar w:fldCharType="end"/>
          </w:r>
        </w:sdtContent>
      </w:sdt>
      <w:r w:rsidR="00321B3C">
        <w:rPr>
          <w:sz w:val="24"/>
          <w:szCs w:val="24"/>
        </w:rPr>
        <w:t>.</w:t>
      </w:r>
      <w:r w:rsidR="00914762">
        <w:rPr>
          <w:sz w:val="24"/>
          <w:szCs w:val="24"/>
        </w:rPr>
        <w:t xml:space="preserve"> On identifying any mental health issues</w:t>
      </w:r>
      <w:r w:rsidR="00321B3C">
        <w:rPr>
          <w:sz w:val="24"/>
          <w:szCs w:val="24"/>
        </w:rPr>
        <w:t xml:space="preserve"> </w:t>
      </w:r>
      <w:r w:rsidR="00914762">
        <w:rPr>
          <w:sz w:val="24"/>
          <w:szCs w:val="24"/>
        </w:rPr>
        <w:t>y</w:t>
      </w:r>
      <w:r w:rsidR="00321B3C">
        <w:rPr>
          <w:sz w:val="24"/>
          <w:szCs w:val="24"/>
        </w:rPr>
        <w:t>our GP will assess your circumstances and offer appropriate advice or treatment, which may be provided by the GP, a local health centre or a mental health specialist. Sometimes a person might find themselves in</w:t>
      </w:r>
      <w:r w:rsidR="00E526BB">
        <w:rPr>
          <w:sz w:val="24"/>
          <w:szCs w:val="24"/>
        </w:rPr>
        <w:t xml:space="preserve"> a mental health crisis, meaning they are no longer in control of their emotions or situation. A crisis can be triggered by an underlaying medical condition or simply an extreme case of distress or anxiety.</w:t>
      </w:r>
      <w:sdt>
        <w:sdtPr>
          <w:rPr>
            <w:sz w:val="24"/>
            <w:szCs w:val="24"/>
          </w:rPr>
          <w:id w:val="-918784423"/>
          <w:citation/>
        </w:sdtPr>
        <w:sdtEndPr/>
        <w:sdtContent>
          <w:r w:rsidR="00E526BB">
            <w:rPr>
              <w:sz w:val="24"/>
              <w:szCs w:val="24"/>
            </w:rPr>
            <w:fldChar w:fldCharType="begin"/>
          </w:r>
          <w:r w:rsidR="00E526BB">
            <w:rPr>
              <w:sz w:val="24"/>
              <w:szCs w:val="24"/>
            </w:rPr>
            <w:instrText xml:space="preserve"> CITATION NHS191 \l 2057 </w:instrText>
          </w:r>
          <w:r w:rsidR="00E526BB">
            <w:rPr>
              <w:sz w:val="24"/>
              <w:szCs w:val="24"/>
            </w:rPr>
            <w:fldChar w:fldCharType="separate"/>
          </w:r>
          <w:r w:rsidR="00E526BB">
            <w:rPr>
              <w:noProof/>
              <w:sz w:val="24"/>
              <w:szCs w:val="24"/>
            </w:rPr>
            <w:t xml:space="preserve"> </w:t>
          </w:r>
          <w:r w:rsidR="00E526BB" w:rsidRPr="00E526BB">
            <w:rPr>
              <w:noProof/>
              <w:sz w:val="24"/>
              <w:szCs w:val="24"/>
            </w:rPr>
            <w:t>(NHS, Dealing with a mental health crisis, 2019)</w:t>
          </w:r>
          <w:r w:rsidR="00E526BB">
            <w:rPr>
              <w:sz w:val="24"/>
              <w:szCs w:val="24"/>
            </w:rPr>
            <w:fldChar w:fldCharType="end"/>
          </w:r>
        </w:sdtContent>
      </w:sdt>
      <w:r w:rsidR="00E526BB">
        <w:rPr>
          <w:sz w:val="24"/>
          <w:szCs w:val="24"/>
        </w:rPr>
        <w:t xml:space="preserve">. According to the National Institute for Health and Care Excellence (NICE) persons presenting </w:t>
      </w:r>
      <w:r w:rsidR="00E526BB">
        <w:rPr>
          <w:sz w:val="24"/>
          <w:szCs w:val="24"/>
        </w:rPr>
        <w:lastRenderedPageBreak/>
        <w:t>with disinhibited behaviour for four or more days</w:t>
      </w:r>
      <w:r w:rsidR="006F2D06">
        <w:rPr>
          <w:sz w:val="24"/>
          <w:szCs w:val="24"/>
        </w:rPr>
        <w:t xml:space="preserve"> should be offered a specialist mental health assessment</w:t>
      </w:r>
      <w:sdt>
        <w:sdtPr>
          <w:rPr>
            <w:sz w:val="24"/>
            <w:szCs w:val="24"/>
          </w:rPr>
          <w:id w:val="-1255198811"/>
          <w:citation/>
        </w:sdtPr>
        <w:sdtEndPr/>
        <w:sdtContent>
          <w:r w:rsidR="006F2D06">
            <w:rPr>
              <w:sz w:val="24"/>
              <w:szCs w:val="24"/>
            </w:rPr>
            <w:fldChar w:fldCharType="begin"/>
          </w:r>
          <w:r w:rsidR="006F2D06">
            <w:rPr>
              <w:sz w:val="24"/>
              <w:szCs w:val="24"/>
            </w:rPr>
            <w:instrText xml:space="preserve"> CITATION NIC15 \l 2057 </w:instrText>
          </w:r>
          <w:r w:rsidR="006F2D06">
            <w:rPr>
              <w:sz w:val="24"/>
              <w:szCs w:val="24"/>
            </w:rPr>
            <w:fldChar w:fldCharType="separate"/>
          </w:r>
          <w:r w:rsidR="006F2D06">
            <w:rPr>
              <w:noProof/>
              <w:sz w:val="24"/>
              <w:szCs w:val="24"/>
            </w:rPr>
            <w:t xml:space="preserve"> </w:t>
          </w:r>
          <w:r w:rsidR="006F2D06" w:rsidRPr="006F2D06">
            <w:rPr>
              <w:noProof/>
              <w:sz w:val="24"/>
              <w:szCs w:val="24"/>
            </w:rPr>
            <w:t>(NICE, 2015)</w:t>
          </w:r>
          <w:r w:rsidR="006F2D06">
            <w:rPr>
              <w:sz w:val="24"/>
              <w:szCs w:val="24"/>
            </w:rPr>
            <w:fldChar w:fldCharType="end"/>
          </w:r>
        </w:sdtContent>
      </w:sdt>
      <w:r w:rsidR="006F2D06">
        <w:rPr>
          <w:sz w:val="24"/>
          <w:szCs w:val="24"/>
        </w:rPr>
        <w:t>.</w:t>
      </w:r>
      <w:r w:rsidR="0038475E">
        <w:rPr>
          <w:sz w:val="24"/>
          <w:szCs w:val="24"/>
        </w:rPr>
        <w:t xml:space="preserve"> For many, a mental health episode will cause disruption in their daily lives, this can lead to the individual feeling alienated from society as they know it and disconnected from family and friends</w:t>
      </w:r>
      <w:sdt>
        <w:sdtPr>
          <w:rPr>
            <w:sz w:val="24"/>
            <w:szCs w:val="24"/>
          </w:rPr>
          <w:id w:val="2062593217"/>
          <w:citation/>
        </w:sdtPr>
        <w:sdtContent>
          <w:r w:rsidR="0038475E">
            <w:rPr>
              <w:sz w:val="24"/>
              <w:szCs w:val="24"/>
            </w:rPr>
            <w:fldChar w:fldCharType="begin"/>
          </w:r>
          <w:r w:rsidR="0038475E">
            <w:rPr>
              <w:sz w:val="24"/>
              <w:szCs w:val="24"/>
            </w:rPr>
            <w:instrText xml:space="preserve"> CITATION Off04 \l 2057 </w:instrText>
          </w:r>
          <w:r w:rsidR="0038475E">
            <w:rPr>
              <w:sz w:val="24"/>
              <w:szCs w:val="24"/>
            </w:rPr>
            <w:fldChar w:fldCharType="separate"/>
          </w:r>
          <w:r w:rsidR="0038475E">
            <w:rPr>
              <w:noProof/>
              <w:sz w:val="24"/>
              <w:szCs w:val="24"/>
            </w:rPr>
            <w:t xml:space="preserve"> </w:t>
          </w:r>
          <w:r w:rsidR="0038475E" w:rsidRPr="0038475E">
            <w:rPr>
              <w:noProof/>
              <w:sz w:val="24"/>
              <w:szCs w:val="24"/>
            </w:rPr>
            <w:t>(Office of the Deputy Prime Minister, 2004)</w:t>
          </w:r>
          <w:r w:rsidR="0038475E">
            <w:rPr>
              <w:sz w:val="24"/>
              <w:szCs w:val="24"/>
            </w:rPr>
            <w:fldChar w:fldCharType="end"/>
          </w:r>
        </w:sdtContent>
      </w:sdt>
      <w:r w:rsidR="0038475E">
        <w:rPr>
          <w:sz w:val="24"/>
          <w:szCs w:val="24"/>
        </w:rPr>
        <w:t>. society</w:t>
      </w:r>
      <w:r w:rsidR="006F2D06">
        <w:rPr>
          <w:sz w:val="24"/>
          <w:szCs w:val="24"/>
        </w:rPr>
        <w:t xml:space="preserve"> </w:t>
      </w:r>
      <w:r w:rsidR="00B66F62">
        <w:rPr>
          <w:sz w:val="24"/>
          <w:szCs w:val="24"/>
        </w:rPr>
        <w:t>The NHS Five Year Forward View</w:t>
      </w:r>
      <w:r w:rsidR="00914762">
        <w:rPr>
          <w:sz w:val="24"/>
          <w:szCs w:val="24"/>
        </w:rPr>
        <w:t xml:space="preserve"> </w:t>
      </w:r>
      <w:r w:rsidR="00C94AA3">
        <w:rPr>
          <w:sz w:val="24"/>
          <w:szCs w:val="24"/>
        </w:rPr>
        <w:t>published in 2014 by NHS England sets out how services particularly for mental health need to change.</w:t>
      </w:r>
      <w:sdt>
        <w:sdtPr>
          <w:rPr>
            <w:sz w:val="24"/>
            <w:szCs w:val="24"/>
          </w:rPr>
          <w:id w:val="-144593534"/>
          <w:citation/>
        </w:sdtPr>
        <w:sdtEndPr/>
        <w:sdtContent>
          <w:r w:rsidR="00B66F62">
            <w:rPr>
              <w:sz w:val="24"/>
              <w:szCs w:val="24"/>
            </w:rPr>
            <w:fldChar w:fldCharType="begin"/>
          </w:r>
          <w:r w:rsidR="00B66F62">
            <w:rPr>
              <w:sz w:val="24"/>
              <w:szCs w:val="24"/>
            </w:rPr>
            <w:instrText xml:space="preserve"> CITATION Qua16 \l 2057 </w:instrText>
          </w:r>
          <w:r w:rsidR="00B66F62">
            <w:rPr>
              <w:sz w:val="24"/>
              <w:szCs w:val="24"/>
            </w:rPr>
            <w:fldChar w:fldCharType="separate"/>
          </w:r>
          <w:r w:rsidR="00B66F62">
            <w:rPr>
              <w:noProof/>
              <w:sz w:val="24"/>
              <w:szCs w:val="24"/>
            </w:rPr>
            <w:t xml:space="preserve"> </w:t>
          </w:r>
          <w:r w:rsidR="00B66F62" w:rsidRPr="00B66F62">
            <w:rPr>
              <w:noProof/>
              <w:sz w:val="24"/>
              <w:szCs w:val="24"/>
            </w:rPr>
            <w:t>(Commision, 2016)</w:t>
          </w:r>
          <w:r w:rsidR="00B66F62">
            <w:rPr>
              <w:sz w:val="24"/>
              <w:szCs w:val="24"/>
            </w:rPr>
            <w:fldChar w:fldCharType="end"/>
          </w:r>
        </w:sdtContent>
      </w:sdt>
      <w:r w:rsidR="00C94AA3">
        <w:rPr>
          <w:sz w:val="24"/>
          <w:szCs w:val="24"/>
        </w:rPr>
        <w:t xml:space="preserve">. The care model also </w:t>
      </w:r>
      <w:r w:rsidR="00E66782">
        <w:rPr>
          <w:sz w:val="24"/>
          <w:szCs w:val="24"/>
        </w:rPr>
        <w:t>draws attention</w:t>
      </w:r>
      <w:r w:rsidR="00B66F62">
        <w:rPr>
          <w:sz w:val="24"/>
          <w:szCs w:val="24"/>
        </w:rPr>
        <w:t xml:space="preserve"> to the charitable and voluntary organisations as having an important role to meet the ever-rising challenges in mental health faced by the social care system.</w:t>
      </w:r>
      <w:r w:rsidR="00C94AA3">
        <w:rPr>
          <w:sz w:val="24"/>
          <w:szCs w:val="24"/>
        </w:rPr>
        <w:t xml:space="preserve"> </w:t>
      </w:r>
      <w:r w:rsidR="00B66F62">
        <w:rPr>
          <w:sz w:val="24"/>
          <w:szCs w:val="24"/>
        </w:rPr>
        <w:t xml:space="preserve"> </w:t>
      </w:r>
      <w:r w:rsidR="00705CC4">
        <w:rPr>
          <w:sz w:val="24"/>
          <w:szCs w:val="24"/>
        </w:rPr>
        <w:t>It also declares that mental illness is the single largest cause of disability in the United Kingdom (UK). The cost of this on the global economy is estimated to be around £1 billion annually, the approximate cost of the entire NHS. Yet shockingly only 13% of the NHS budget is currently spent on mental illness.</w:t>
      </w:r>
    </w:p>
    <w:p w14:paraId="2BDA9717" w14:textId="484F9BDB" w:rsidR="00922704" w:rsidRDefault="00922704" w:rsidP="00922704">
      <w:pPr>
        <w:rPr>
          <w:noProof/>
          <w:sz w:val="24"/>
          <w:szCs w:val="24"/>
        </w:rPr>
      </w:pPr>
      <w:r w:rsidRPr="00922704">
        <w:rPr>
          <w:noProof/>
          <w:sz w:val="24"/>
          <w:szCs w:val="24"/>
        </w:rPr>
        <w:t xml:space="preserve"> </w:t>
      </w:r>
      <w:r w:rsidRPr="009575A6">
        <w:rPr>
          <w:noProof/>
          <w:sz w:val="24"/>
          <w:szCs w:val="24"/>
        </w:rPr>
        <w:t>The role of community and voluntary organisations play an important role in helping the NHS according to The Guardian</w:t>
      </w:r>
      <w:sdt>
        <w:sdtPr>
          <w:rPr>
            <w:noProof/>
            <w:sz w:val="24"/>
            <w:szCs w:val="24"/>
          </w:rPr>
          <w:id w:val="-1728449137"/>
          <w:citation/>
        </w:sdtPr>
        <w:sdtContent>
          <w:r w:rsidRPr="009575A6">
            <w:rPr>
              <w:noProof/>
              <w:sz w:val="24"/>
              <w:szCs w:val="24"/>
            </w:rPr>
            <w:fldChar w:fldCharType="begin"/>
          </w:r>
          <w:r w:rsidRPr="009575A6">
            <w:rPr>
              <w:noProof/>
              <w:sz w:val="24"/>
              <w:szCs w:val="24"/>
            </w:rPr>
            <w:instrText xml:space="preserve"> CITATION Wea15 \l 2057 </w:instrText>
          </w:r>
          <w:r w:rsidRPr="009575A6">
            <w:rPr>
              <w:noProof/>
              <w:sz w:val="24"/>
              <w:szCs w:val="24"/>
            </w:rPr>
            <w:fldChar w:fldCharType="separate"/>
          </w:r>
          <w:r w:rsidRPr="009575A6">
            <w:rPr>
              <w:noProof/>
              <w:sz w:val="24"/>
              <w:szCs w:val="24"/>
            </w:rPr>
            <w:t xml:space="preserve"> (Weaks, 2015)</w:t>
          </w:r>
          <w:r w:rsidRPr="009575A6">
            <w:rPr>
              <w:noProof/>
              <w:sz w:val="24"/>
              <w:szCs w:val="24"/>
            </w:rPr>
            <w:fldChar w:fldCharType="end"/>
          </w:r>
        </w:sdtContent>
      </w:sdt>
      <w:r w:rsidRPr="009575A6">
        <w:rPr>
          <w:noProof/>
          <w:sz w:val="24"/>
          <w:szCs w:val="24"/>
        </w:rPr>
        <w:t xml:space="preserve">. Volunteers and organisations are crucial in both health and social care, three million volunteers in England alone have a significant impact on NHS resourses as set out in the NHS Five Year Forward View </w:t>
      </w:r>
      <w:sdt>
        <w:sdtPr>
          <w:rPr>
            <w:noProof/>
            <w:sz w:val="24"/>
            <w:szCs w:val="24"/>
          </w:rPr>
          <w:id w:val="-472826407"/>
          <w:citation/>
        </w:sdtPr>
        <w:sdtContent>
          <w:r w:rsidRPr="009575A6">
            <w:rPr>
              <w:noProof/>
              <w:sz w:val="24"/>
              <w:szCs w:val="24"/>
            </w:rPr>
            <w:fldChar w:fldCharType="begin"/>
          </w:r>
          <w:r w:rsidRPr="009575A6">
            <w:rPr>
              <w:noProof/>
              <w:sz w:val="24"/>
              <w:szCs w:val="24"/>
            </w:rPr>
            <w:instrText xml:space="preserve">CITATION NHS14 \l 2057 </w:instrText>
          </w:r>
          <w:r w:rsidRPr="009575A6">
            <w:rPr>
              <w:noProof/>
              <w:sz w:val="24"/>
              <w:szCs w:val="24"/>
            </w:rPr>
            <w:fldChar w:fldCharType="separate"/>
          </w:r>
          <w:r w:rsidRPr="009575A6">
            <w:rPr>
              <w:noProof/>
              <w:sz w:val="24"/>
              <w:szCs w:val="24"/>
            </w:rPr>
            <w:t>(NHS, Five Year Forward View, 2014)</w:t>
          </w:r>
          <w:r w:rsidRPr="009575A6">
            <w:rPr>
              <w:noProof/>
              <w:sz w:val="24"/>
              <w:szCs w:val="24"/>
            </w:rPr>
            <w:fldChar w:fldCharType="end"/>
          </w:r>
        </w:sdtContent>
      </w:sdt>
      <w:r w:rsidRPr="009575A6">
        <w:rPr>
          <w:noProof/>
          <w:sz w:val="24"/>
          <w:szCs w:val="24"/>
        </w:rPr>
        <w:t xml:space="preserve">. The NHS actively support such organisations and promote the use of these, details can be found on the NHS website </w:t>
      </w:r>
      <w:sdt>
        <w:sdtPr>
          <w:rPr>
            <w:noProof/>
            <w:sz w:val="24"/>
            <w:szCs w:val="24"/>
          </w:rPr>
          <w:id w:val="-80142675"/>
          <w:citation/>
        </w:sdtPr>
        <w:sdtContent>
          <w:r w:rsidRPr="009575A6">
            <w:rPr>
              <w:noProof/>
              <w:sz w:val="24"/>
              <w:szCs w:val="24"/>
            </w:rPr>
            <w:fldChar w:fldCharType="begin"/>
          </w:r>
          <w:r w:rsidRPr="009575A6">
            <w:rPr>
              <w:noProof/>
              <w:sz w:val="24"/>
              <w:szCs w:val="24"/>
            </w:rPr>
            <w:instrText xml:space="preserve"> CITATION NHS195 \l 2057 </w:instrText>
          </w:r>
          <w:r w:rsidRPr="009575A6">
            <w:rPr>
              <w:noProof/>
              <w:sz w:val="24"/>
              <w:szCs w:val="24"/>
            </w:rPr>
            <w:fldChar w:fldCharType="separate"/>
          </w:r>
          <w:r w:rsidRPr="009575A6">
            <w:rPr>
              <w:noProof/>
              <w:sz w:val="24"/>
              <w:szCs w:val="24"/>
            </w:rPr>
            <w:t>(NHS, Mental health helplines, 2019)</w:t>
          </w:r>
          <w:r w:rsidRPr="009575A6">
            <w:rPr>
              <w:noProof/>
              <w:sz w:val="24"/>
              <w:szCs w:val="24"/>
            </w:rPr>
            <w:fldChar w:fldCharType="end"/>
          </w:r>
        </w:sdtContent>
      </w:sdt>
      <w:r w:rsidRPr="009575A6">
        <w:rPr>
          <w:noProof/>
          <w:sz w:val="24"/>
          <w:szCs w:val="24"/>
        </w:rPr>
        <w:t xml:space="preserve"> as well as in hospitals, clinics and GP surgeries. Mind and other mental health charitiea and organisations acknowledge the strain mental health has on the NHS. In most instances the GP is the first person approached by someone who is having mental issues, this is known as primary care. Mind accept that the best examples of primary care are when mental health services link with organisations providing community support. Mind and other organisations are well aware that people discharged from primary/secondary care have a higher chance of relapse without ongoing mental health support </w:t>
      </w:r>
      <w:sdt>
        <w:sdtPr>
          <w:rPr>
            <w:noProof/>
            <w:sz w:val="24"/>
            <w:szCs w:val="24"/>
          </w:rPr>
          <w:id w:val="300192015"/>
          <w:citation/>
        </w:sdtPr>
        <w:sdtContent>
          <w:r w:rsidRPr="009575A6">
            <w:rPr>
              <w:noProof/>
              <w:sz w:val="24"/>
              <w:szCs w:val="24"/>
            </w:rPr>
            <w:fldChar w:fldCharType="begin"/>
          </w:r>
          <w:r w:rsidRPr="009575A6">
            <w:rPr>
              <w:noProof/>
              <w:sz w:val="24"/>
              <w:szCs w:val="24"/>
            </w:rPr>
            <w:instrText xml:space="preserve">CITATION Min16 \n  \l 2057 </w:instrText>
          </w:r>
          <w:r w:rsidRPr="009575A6">
            <w:rPr>
              <w:noProof/>
              <w:sz w:val="24"/>
              <w:szCs w:val="24"/>
            </w:rPr>
            <w:fldChar w:fldCharType="separate"/>
          </w:r>
          <w:r w:rsidRPr="009575A6">
            <w:rPr>
              <w:noProof/>
              <w:sz w:val="24"/>
              <w:szCs w:val="24"/>
            </w:rPr>
            <w:t>(Mental health in primary care, 2016)</w:t>
          </w:r>
          <w:r w:rsidRPr="009575A6">
            <w:rPr>
              <w:noProof/>
              <w:sz w:val="24"/>
              <w:szCs w:val="24"/>
            </w:rPr>
            <w:fldChar w:fldCharType="end"/>
          </w:r>
        </w:sdtContent>
      </w:sdt>
      <w:r w:rsidRPr="009575A6">
        <w:rPr>
          <w:noProof/>
          <w:sz w:val="24"/>
          <w:szCs w:val="24"/>
        </w:rPr>
        <w:t>. For too long people with mental health needs have struggled to obtain the support they need, Claire Murdoch NHS England’s Mental Health Director identifies that the NHS alone can not achieve a mental health revolution, and that the NHS must continue to work in partnership with local authorities, social care, schools organisations and charities</w:t>
      </w:r>
      <w:sdt>
        <w:sdtPr>
          <w:rPr>
            <w:noProof/>
            <w:sz w:val="24"/>
            <w:szCs w:val="24"/>
          </w:rPr>
          <w:id w:val="1404485547"/>
          <w:citation/>
        </w:sdtPr>
        <w:sdtContent>
          <w:r w:rsidRPr="009575A6">
            <w:rPr>
              <w:noProof/>
              <w:sz w:val="24"/>
              <w:szCs w:val="24"/>
            </w:rPr>
            <w:fldChar w:fldCharType="begin"/>
          </w:r>
          <w:r w:rsidRPr="009575A6">
            <w:rPr>
              <w:noProof/>
              <w:sz w:val="24"/>
              <w:szCs w:val="24"/>
            </w:rPr>
            <w:instrText xml:space="preserve"> CITATION Mur18 \l 2057 </w:instrText>
          </w:r>
          <w:r w:rsidRPr="009575A6">
            <w:rPr>
              <w:noProof/>
              <w:sz w:val="24"/>
              <w:szCs w:val="24"/>
            </w:rPr>
            <w:fldChar w:fldCharType="separate"/>
          </w:r>
          <w:r w:rsidRPr="009575A6">
            <w:rPr>
              <w:noProof/>
              <w:sz w:val="24"/>
              <w:szCs w:val="24"/>
            </w:rPr>
            <w:t xml:space="preserve"> (Murdoch, 2018)</w:t>
          </w:r>
          <w:r w:rsidRPr="009575A6">
            <w:rPr>
              <w:noProof/>
              <w:sz w:val="24"/>
              <w:szCs w:val="24"/>
            </w:rPr>
            <w:fldChar w:fldCharType="end"/>
          </w:r>
        </w:sdtContent>
      </w:sdt>
      <w:r w:rsidRPr="009575A6">
        <w:rPr>
          <w:noProof/>
          <w:sz w:val="24"/>
          <w:szCs w:val="24"/>
        </w:rPr>
        <w:t>.</w:t>
      </w:r>
    </w:p>
    <w:p w14:paraId="157BD468" w14:textId="7BE31FA0" w:rsidR="00BF4CCB" w:rsidRDefault="00BF4CCB" w:rsidP="004405D6">
      <w:pPr>
        <w:rPr>
          <w:sz w:val="24"/>
          <w:szCs w:val="24"/>
        </w:rPr>
      </w:pPr>
    </w:p>
    <w:p w14:paraId="0C9B5F17" w14:textId="77777777" w:rsidR="00922704" w:rsidRDefault="00922704" w:rsidP="004405D6">
      <w:pPr>
        <w:rPr>
          <w:sz w:val="24"/>
          <w:szCs w:val="24"/>
        </w:rPr>
      </w:pPr>
    </w:p>
    <w:p w14:paraId="68A87B8C" w14:textId="229897DB" w:rsidR="006F2D06" w:rsidRDefault="006F2D06" w:rsidP="004405D6">
      <w:pPr>
        <w:rPr>
          <w:sz w:val="24"/>
          <w:szCs w:val="24"/>
        </w:rPr>
      </w:pPr>
    </w:p>
    <w:p w14:paraId="530678E9" w14:textId="77777777" w:rsidR="006F2D06" w:rsidRDefault="006F2D06" w:rsidP="004405D6">
      <w:pPr>
        <w:rPr>
          <w:sz w:val="24"/>
          <w:szCs w:val="24"/>
        </w:rPr>
      </w:pPr>
    </w:p>
    <w:p w14:paraId="78D31EEA" w14:textId="25D6CE18" w:rsidR="005E4369" w:rsidRDefault="00E66782" w:rsidP="004405D6">
      <w:pPr>
        <w:rPr>
          <w:sz w:val="24"/>
          <w:szCs w:val="24"/>
        </w:rPr>
      </w:pPr>
      <w:r>
        <w:rPr>
          <w:sz w:val="24"/>
          <w:szCs w:val="24"/>
        </w:rPr>
        <w:t xml:space="preserve">With the current and much needed rise in mental health awareness </w:t>
      </w:r>
      <w:r w:rsidR="005E4369">
        <w:rPr>
          <w:sz w:val="24"/>
          <w:szCs w:val="24"/>
        </w:rPr>
        <w:t>Mind believes</w:t>
      </w:r>
      <w:r>
        <w:rPr>
          <w:sz w:val="24"/>
          <w:szCs w:val="24"/>
        </w:rPr>
        <w:t>,</w:t>
      </w:r>
      <w:r w:rsidR="005E4369">
        <w:rPr>
          <w:sz w:val="24"/>
          <w:szCs w:val="24"/>
        </w:rPr>
        <w:t xml:space="preserve"> that</w:t>
      </w:r>
      <w:r w:rsidR="002D505F">
        <w:rPr>
          <w:sz w:val="24"/>
          <w:szCs w:val="24"/>
        </w:rPr>
        <w:t xml:space="preserve"> by empowering people who experience mental health issues to make educated choices about how they are treated, how they live and how they recover will all aid in their recovery.</w:t>
      </w:r>
      <w:r w:rsidR="00C918BB">
        <w:rPr>
          <w:sz w:val="24"/>
          <w:szCs w:val="24"/>
        </w:rPr>
        <w:t xml:space="preserve"> According to Watkins</w:t>
      </w:r>
      <w:sdt>
        <w:sdtPr>
          <w:rPr>
            <w:sz w:val="24"/>
            <w:szCs w:val="24"/>
          </w:rPr>
          <w:id w:val="-2099478755"/>
          <w:citation/>
        </w:sdtPr>
        <w:sdtContent>
          <w:r w:rsidR="00C918BB">
            <w:rPr>
              <w:sz w:val="24"/>
              <w:szCs w:val="24"/>
            </w:rPr>
            <w:fldChar w:fldCharType="begin"/>
          </w:r>
          <w:r w:rsidR="00C918BB">
            <w:rPr>
              <w:sz w:val="24"/>
              <w:szCs w:val="24"/>
            </w:rPr>
            <w:instrText xml:space="preserve">CITATION Wat07 \n  \t  \l 2057 </w:instrText>
          </w:r>
          <w:r w:rsidR="00C918BB">
            <w:rPr>
              <w:sz w:val="24"/>
              <w:szCs w:val="24"/>
            </w:rPr>
            <w:fldChar w:fldCharType="separate"/>
          </w:r>
          <w:r w:rsidR="00C918BB">
            <w:rPr>
              <w:noProof/>
              <w:sz w:val="24"/>
              <w:szCs w:val="24"/>
            </w:rPr>
            <w:t xml:space="preserve"> </w:t>
          </w:r>
          <w:r w:rsidR="00C918BB" w:rsidRPr="00C918BB">
            <w:rPr>
              <w:noProof/>
              <w:sz w:val="24"/>
              <w:szCs w:val="24"/>
            </w:rPr>
            <w:t>(2007)</w:t>
          </w:r>
          <w:r w:rsidR="00C918BB">
            <w:rPr>
              <w:sz w:val="24"/>
              <w:szCs w:val="24"/>
            </w:rPr>
            <w:fldChar w:fldCharType="end"/>
          </w:r>
        </w:sdtContent>
      </w:sdt>
      <w:r w:rsidR="002D505F">
        <w:rPr>
          <w:sz w:val="24"/>
          <w:szCs w:val="24"/>
        </w:rPr>
        <w:t xml:space="preserve"> </w:t>
      </w:r>
      <w:r w:rsidR="00C918BB">
        <w:rPr>
          <w:sz w:val="24"/>
          <w:szCs w:val="24"/>
        </w:rPr>
        <w:t xml:space="preserve">recovery is not just about clinical recovery but also social recovery building a life beyond illness. </w:t>
      </w:r>
      <w:r w:rsidR="002E6749">
        <w:rPr>
          <w:sz w:val="24"/>
          <w:szCs w:val="24"/>
        </w:rPr>
        <w:t xml:space="preserve">No health without Mental Health </w:t>
      </w:r>
      <w:sdt>
        <w:sdtPr>
          <w:rPr>
            <w:sz w:val="24"/>
            <w:szCs w:val="24"/>
          </w:rPr>
          <w:id w:val="790328813"/>
          <w:citation/>
        </w:sdtPr>
        <w:sdtContent>
          <w:r w:rsidR="002E6749">
            <w:rPr>
              <w:sz w:val="24"/>
              <w:szCs w:val="24"/>
            </w:rPr>
            <w:fldChar w:fldCharType="begin"/>
          </w:r>
          <w:r w:rsidR="002E6749">
            <w:rPr>
              <w:sz w:val="24"/>
              <w:szCs w:val="24"/>
            </w:rPr>
            <w:instrText xml:space="preserve">CITATION Hea11 \n  \t  \l 2057 </w:instrText>
          </w:r>
          <w:r w:rsidR="002E6749">
            <w:rPr>
              <w:sz w:val="24"/>
              <w:szCs w:val="24"/>
            </w:rPr>
            <w:fldChar w:fldCharType="separate"/>
          </w:r>
          <w:r w:rsidR="002E6749" w:rsidRPr="002E6749">
            <w:rPr>
              <w:noProof/>
              <w:sz w:val="24"/>
              <w:szCs w:val="24"/>
            </w:rPr>
            <w:t>(2011)</w:t>
          </w:r>
          <w:r w:rsidR="002E6749">
            <w:rPr>
              <w:sz w:val="24"/>
              <w:szCs w:val="24"/>
            </w:rPr>
            <w:fldChar w:fldCharType="end"/>
          </w:r>
        </w:sdtContent>
      </w:sdt>
      <w:r w:rsidR="002E6749">
        <w:rPr>
          <w:sz w:val="24"/>
          <w:szCs w:val="24"/>
        </w:rPr>
        <w:t xml:space="preserve"> sets out guiding principles and values including supporting individuals to take control over their health and care, to support them in reaching their potential while ensuring fairness, equality and  human rights. </w:t>
      </w:r>
      <w:sdt>
        <w:sdtPr>
          <w:rPr>
            <w:sz w:val="24"/>
            <w:szCs w:val="24"/>
          </w:rPr>
          <w:id w:val="-1943441318"/>
          <w:citation/>
        </w:sdtPr>
        <w:sdtContent>
          <w:r w:rsidR="0038475E">
            <w:rPr>
              <w:sz w:val="24"/>
              <w:szCs w:val="24"/>
            </w:rPr>
            <w:fldChar w:fldCharType="begin"/>
          </w:r>
          <w:r w:rsidR="0038475E">
            <w:rPr>
              <w:sz w:val="24"/>
              <w:szCs w:val="24"/>
            </w:rPr>
            <w:instrText xml:space="preserve"> CITATION Fri74 \l 2057 </w:instrText>
          </w:r>
          <w:r w:rsidR="0038475E">
            <w:rPr>
              <w:sz w:val="24"/>
              <w:szCs w:val="24"/>
            </w:rPr>
            <w:fldChar w:fldCharType="separate"/>
          </w:r>
          <w:r w:rsidR="0038475E" w:rsidRPr="0038475E">
            <w:rPr>
              <w:noProof/>
              <w:sz w:val="24"/>
              <w:szCs w:val="24"/>
            </w:rPr>
            <w:t>(Friedman, 1974)</w:t>
          </w:r>
          <w:r w:rsidR="0038475E">
            <w:rPr>
              <w:sz w:val="24"/>
              <w:szCs w:val="24"/>
            </w:rPr>
            <w:fldChar w:fldCharType="end"/>
          </w:r>
        </w:sdtContent>
      </w:sdt>
      <w:r w:rsidR="002D505F">
        <w:rPr>
          <w:sz w:val="24"/>
          <w:szCs w:val="24"/>
        </w:rPr>
        <w:t xml:space="preserve">Mind campaign tirelessly in a bid to ensure everyone </w:t>
      </w:r>
      <w:r w:rsidR="002D505F">
        <w:rPr>
          <w:sz w:val="24"/>
          <w:szCs w:val="24"/>
        </w:rPr>
        <w:lastRenderedPageBreak/>
        <w:t>experiencing a mental health issue receive the respect, support and guidance needed.</w:t>
      </w:r>
      <w:sdt>
        <w:sdtPr>
          <w:rPr>
            <w:sz w:val="24"/>
            <w:szCs w:val="24"/>
          </w:rPr>
          <w:id w:val="-431201179"/>
          <w:citation/>
        </w:sdtPr>
        <w:sdtEndPr/>
        <w:sdtContent>
          <w:r w:rsidR="009857F9">
            <w:rPr>
              <w:sz w:val="24"/>
              <w:szCs w:val="24"/>
            </w:rPr>
            <w:fldChar w:fldCharType="begin"/>
          </w:r>
          <w:r w:rsidR="009857F9">
            <w:rPr>
              <w:sz w:val="24"/>
              <w:szCs w:val="24"/>
            </w:rPr>
            <w:instrText xml:space="preserve"> CITATION Min1 \l 2057 </w:instrText>
          </w:r>
          <w:r w:rsidR="009857F9">
            <w:rPr>
              <w:sz w:val="24"/>
              <w:szCs w:val="24"/>
            </w:rPr>
            <w:fldChar w:fldCharType="separate"/>
          </w:r>
          <w:r w:rsidR="009857F9">
            <w:rPr>
              <w:noProof/>
              <w:sz w:val="24"/>
              <w:szCs w:val="24"/>
            </w:rPr>
            <w:t xml:space="preserve"> </w:t>
          </w:r>
          <w:r w:rsidR="009857F9" w:rsidRPr="009857F9">
            <w:rPr>
              <w:noProof/>
              <w:sz w:val="24"/>
              <w:szCs w:val="24"/>
            </w:rPr>
            <w:t>(Mind, Our vision, mission and goals, 2019)</w:t>
          </w:r>
          <w:r w:rsidR="009857F9">
            <w:rPr>
              <w:sz w:val="24"/>
              <w:szCs w:val="24"/>
            </w:rPr>
            <w:fldChar w:fldCharType="end"/>
          </w:r>
        </w:sdtContent>
      </w:sdt>
      <w:r w:rsidR="009857F9">
        <w:rPr>
          <w:sz w:val="24"/>
          <w:szCs w:val="24"/>
        </w:rPr>
        <w:t>.</w:t>
      </w:r>
      <w:r w:rsidR="00B630F2">
        <w:rPr>
          <w:sz w:val="24"/>
          <w:szCs w:val="24"/>
        </w:rPr>
        <w:t xml:space="preserve"> In 2017</w:t>
      </w:r>
      <w:r w:rsidR="006916AE">
        <w:rPr>
          <w:sz w:val="24"/>
          <w:szCs w:val="24"/>
        </w:rPr>
        <w:t>/18 as set out in</w:t>
      </w:r>
      <w:r w:rsidR="00400F0E">
        <w:rPr>
          <w:sz w:val="24"/>
          <w:szCs w:val="24"/>
        </w:rPr>
        <w:t xml:space="preserve"> their</w:t>
      </w:r>
      <w:r w:rsidR="006916AE">
        <w:rPr>
          <w:sz w:val="24"/>
          <w:szCs w:val="24"/>
        </w:rPr>
        <w:t xml:space="preserve"> Annual Review</w:t>
      </w:r>
      <w:r w:rsidR="00400F0E">
        <w:rPr>
          <w:sz w:val="24"/>
          <w:szCs w:val="24"/>
        </w:rPr>
        <w:t xml:space="preserve"> </w:t>
      </w:r>
      <w:sdt>
        <w:sdtPr>
          <w:rPr>
            <w:sz w:val="24"/>
            <w:szCs w:val="24"/>
          </w:rPr>
          <w:id w:val="-839227296"/>
          <w:citation/>
        </w:sdtPr>
        <w:sdtEndPr/>
        <w:sdtContent>
          <w:r w:rsidR="006916AE">
            <w:rPr>
              <w:sz w:val="24"/>
              <w:szCs w:val="24"/>
            </w:rPr>
            <w:fldChar w:fldCharType="begin"/>
          </w:r>
          <w:r w:rsidR="006916AE">
            <w:rPr>
              <w:sz w:val="24"/>
              <w:szCs w:val="24"/>
            </w:rPr>
            <w:instrText xml:space="preserve"> CITATION Min18 \l 2057 </w:instrText>
          </w:r>
          <w:r w:rsidR="006916AE">
            <w:rPr>
              <w:sz w:val="24"/>
              <w:szCs w:val="24"/>
            </w:rPr>
            <w:fldChar w:fldCharType="separate"/>
          </w:r>
          <w:r w:rsidR="006916AE" w:rsidRPr="006916AE">
            <w:rPr>
              <w:noProof/>
              <w:sz w:val="24"/>
              <w:szCs w:val="24"/>
            </w:rPr>
            <w:t>(Mind, Annual Review and Financial statement, 2018)</w:t>
          </w:r>
          <w:r w:rsidR="006916AE">
            <w:rPr>
              <w:sz w:val="24"/>
              <w:szCs w:val="24"/>
            </w:rPr>
            <w:fldChar w:fldCharType="end"/>
          </w:r>
        </w:sdtContent>
      </w:sdt>
      <w:r w:rsidR="006916AE">
        <w:rPr>
          <w:sz w:val="24"/>
          <w:szCs w:val="24"/>
        </w:rPr>
        <w:t xml:space="preserve"> approximately 24,000 people with mental health problems worked together with Mind to ensure the needs of service users is met, 85% of people who took part in the ‘BIG Mental Health Survey’ all agreed that Mind services had a positive influence on them. 8,400 undertook a questionnaire on using NHS and voluntary services with the aim to allocate resources for change where needed.</w:t>
      </w:r>
    </w:p>
    <w:p w14:paraId="3CAD262B" w14:textId="301EF847" w:rsidR="00A857EB" w:rsidRDefault="00A857EB" w:rsidP="004405D6">
      <w:pPr>
        <w:rPr>
          <w:sz w:val="24"/>
          <w:szCs w:val="24"/>
        </w:rPr>
      </w:pPr>
      <w:r>
        <w:rPr>
          <w:sz w:val="24"/>
          <w:szCs w:val="24"/>
        </w:rPr>
        <w:t>One of the many services funded and provided by Mind is the Mind Active Monitoring Service, this is an early intervention service where users are referred by their GP’s to talk to a trained professional for 5 sessions over an eight-week period. The pilot project was launched in 2014 and out of the 209 patients referred between 2014 and 2016, 87% agreed that this service was quicker than waiting for a referral for a  mental health assessment and 56% went on to say that attending and completing the five sessions prevented them from returning to the GP with the same issue</w:t>
      </w:r>
      <w:sdt>
        <w:sdtPr>
          <w:rPr>
            <w:sz w:val="24"/>
            <w:szCs w:val="24"/>
          </w:rPr>
          <w:id w:val="215637382"/>
          <w:citation/>
        </w:sdtPr>
        <w:sdtContent>
          <w:r>
            <w:rPr>
              <w:sz w:val="24"/>
              <w:szCs w:val="24"/>
            </w:rPr>
            <w:fldChar w:fldCharType="begin"/>
          </w:r>
          <w:r w:rsidR="00BA5AC1">
            <w:rPr>
              <w:sz w:val="24"/>
              <w:szCs w:val="24"/>
            </w:rPr>
            <w:instrText xml:space="preserve">CITATION Min161 \t  \l 2057 </w:instrText>
          </w:r>
          <w:r>
            <w:rPr>
              <w:sz w:val="24"/>
              <w:szCs w:val="24"/>
            </w:rPr>
            <w:fldChar w:fldCharType="separate"/>
          </w:r>
          <w:r w:rsidR="00BA5AC1">
            <w:rPr>
              <w:noProof/>
              <w:sz w:val="24"/>
              <w:szCs w:val="24"/>
            </w:rPr>
            <w:t xml:space="preserve"> </w:t>
          </w:r>
          <w:r w:rsidR="00BA5AC1" w:rsidRPr="00BA5AC1">
            <w:rPr>
              <w:noProof/>
              <w:sz w:val="24"/>
              <w:szCs w:val="24"/>
            </w:rPr>
            <w:t>(Mind, 2016)</w:t>
          </w:r>
          <w:r>
            <w:rPr>
              <w:sz w:val="24"/>
              <w:szCs w:val="24"/>
            </w:rPr>
            <w:fldChar w:fldCharType="end"/>
          </w:r>
        </w:sdtContent>
      </w:sdt>
      <w:r>
        <w:rPr>
          <w:sz w:val="24"/>
          <w:szCs w:val="24"/>
        </w:rPr>
        <w:t xml:space="preserve">. The future ambition of Mind is to embed Active Monitoring </w:t>
      </w:r>
      <w:r w:rsidR="00BA5AC1">
        <w:rPr>
          <w:sz w:val="24"/>
          <w:szCs w:val="24"/>
        </w:rPr>
        <w:t>into</w:t>
      </w:r>
      <w:r>
        <w:rPr>
          <w:sz w:val="24"/>
          <w:szCs w:val="24"/>
        </w:rPr>
        <w:t xml:space="preserve"> Welsh local health board services.</w:t>
      </w:r>
    </w:p>
    <w:p w14:paraId="710DBCD1" w14:textId="74287C98" w:rsidR="00400F0E" w:rsidRDefault="00400F0E" w:rsidP="004405D6">
      <w:pPr>
        <w:rPr>
          <w:sz w:val="24"/>
          <w:szCs w:val="24"/>
        </w:rPr>
      </w:pPr>
      <w:r>
        <w:rPr>
          <w:sz w:val="24"/>
          <w:szCs w:val="24"/>
        </w:rPr>
        <w:t xml:space="preserve">Mind are </w:t>
      </w:r>
      <w:r w:rsidR="00DB2D04">
        <w:rPr>
          <w:sz w:val="24"/>
          <w:szCs w:val="24"/>
        </w:rPr>
        <w:t>committed</w:t>
      </w:r>
      <w:r>
        <w:rPr>
          <w:sz w:val="24"/>
          <w:szCs w:val="24"/>
        </w:rPr>
        <w:t xml:space="preserve"> </w:t>
      </w:r>
      <w:r w:rsidR="00DB2D04">
        <w:rPr>
          <w:sz w:val="24"/>
          <w:szCs w:val="24"/>
        </w:rPr>
        <w:t>to</w:t>
      </w:r>
      <w:r>
        <w:rPr>
          <w:sz w:val="24"/>
          <w:szCs w:val="24"/>
        </w:rPr>
        <w:t xml:space="preserve"> working with ambassadors from all walks of </w:t>
      </w:r>
      <w:r w:rsidR="00DB2D04">
        <w:rPr>
          <w:sz w:val="24"/>
          <w:szCs w:val="24"/>
        </w:rPr>
        <w:t xml:space="preserve"> life and this includes some well known faces, Ruby Wax OBE, Stephen Fry, </w:t>
      </w:r>
      <w:proofErr w:type="spellStart"/>
      <w:r w:rsidR="00DB2D04">
        <w:rPr>
          <w:sz w:val="24"/>
          <w:szCs w:val="24"/>
        </w:rPr>
        <w:t>Fearne</w:t>
      </w:r>
      <w:proofErr w:type="spellEnd"/>
      <w:r w:rsidR="00DB2D04">
        <w:rPr>
          <w:sz w:val="24"/>
          <w:szCs w:val="24"/>
        </w:rPr>
        <w:t xml:space="preserve"> Cotton and more recently George Ezra, George first became aware of Mind when family and friends affected by mental health issues opened up about</w:t>
      </w:r>
      <w:r w:rsidR="005108E9">
        <w:rPr>
          <w:sz w:val="24"/>
          <w:szCs w:val="24"/>
        </w:rPr>
        <w:t xml:space="preserve"> their</w:t>
      </w:r>
      <w:r w:rsidR="00DB2D04">
        <w:rPr>
          <w:sz w:val="24"/>
          <w:szCs w:val="24"/>
        </w:rPr>
        <w:t xml:space="preserve"> issues</w:t>
      </w:r>
      <w:r w:rsidR="005108E9">
        <w:rPr>
          <w:sz w:val="24"/>
          <w:szCs w:val="24"/>
        </w:rPr>
        <w:t>, when George himself then began suffering from anxiety issues himself after an extensive and gruelling touring schedule he embarked on two fundraising gigs in support of Mind in 2017 and 2018 at London’s Union Chapel raising in excess of one hundred and sixty eight thousand pounds and in July 2019 became an official ambassador</w:t>
      </w:r>
      <w:sdt>
        <w:sdtPr>
          <w:rPr>
            <w:sz w:val="24"/>
            <w:szCs w:val="24"/>
          </w:rPr>
          <w:id w:val="-212736025"/>
          <w:citation/>
        </w:sdtPr>
        <w:sdtEndPr/>
        <w:sdtContent>
          <w:r w:rsidR="005108E9">
            <w:rPr>
              <w:sz w:val="24"/>
              <w:szCs w:val="24"/>
            </w:rPr>
            <w:fldChar w:fldCharType="begin"/>
          </w:r>
          <w:r w:rsidR="005108E9">
            <w:rPr>
              <w:sz w:val="24"/>
              <w:szCs w:val="24"/>
            </w:rPr>
            <w:instrText xml:space="preserve">CITATION Mi \t  \l 2057 </w:instrText>
          </w:r>
          <w:r w:rsidR="005108E9">
            <w:rPr>
              <w:sz w:val="24"/>
              <w:szCs w:val="24"/>
            </w:rPr>
            <w:fldChar w:fldCharType="separate"/>
          </w:r>
          <w:r w:rsidR="005108E9">
            <w:rPr>
              <w:noProof/>
              <w:sz w:val="24"/>
              <w:szCs w:val="24"/>
            </w:rPr>
            <w:t xml:space="preserve"> </w:t>
          </w:r>
          <w:r w:rsidR="005108E9" w:rsidRPr="005108E9">
            <w:rPr>
              <w:noProof/>
              <w:sz w:val="24"/>
              <w:szCs w:val="24"/>
            </w:rPr>
            <w:t>(Mind, 2019)</w:t>
          </w:r>
          <w:r w:rsidR="005108E9">
            <w:rPr>
              <w:sz w:val="24"/>
              <w:szCs w:val="24"/>
            </w:rPr>
            <w:fldChar w:fldCharType="end"/>
          </w:r>
        </w:sdtContent>
      </w:sdt>
      <w:r w:rsidR="00097A8C">
        <w:rPr>
          <w:sz w:val="24"/>
          <w:szCs w:val="24"/>
        </w:rPr>
        <w:t xml:space="preserve">. Paul Farmer Chief Executive of Mind went on record to publicly thank George Ezra and his incredible fans for supporting and donating so generously throughout the tour, he went on to say that every penny raised would help fund Mind’s </w:t>
      </w:r>
      <w:r w:rsidR="004C30EC">
        <w:rPr>
          <w:sz w:val="24"/>
          <w:szCs w:val="24"/>
        </w:rPr>
        <w:t>info line</w:t>
      </w:r>
      <w:r w:rsidR="00097A8C">
        <w:rPr>
          <w:sz w:val="24"/>
          <w:szCs w:val="24"/>
        </w:rPr>
        <w:t xml:space="preserve"> and other vital support services.</w:t>
      </w:r>
    </w:p>
    <w:p w14:paraId="5040DC1D" w14:textId="4B7C7E1F" w:rsidR="004C30EC" w:rsidRDefault="004C30EC" w:rsidP="004405D6">
      <w:pPr>
        <w:rPr>
          <w:sz w:val="24"/>
          <w:szCs w:val="24"/>
        </w:rPr>
      </w:pPr>
    </w:p>
    <w:p w14:paraId="59F92FE4" w14:textId="6B875859" w:rsidR="00475D5D" w:rsidRDefault="004C30EC" w:rsidP="004405D6">
      <w:pPr>
        <w:rPr>
          <w:noProof/>
        </w:rPr>
      </w:pPr>
      <w:r>
        <w:rPr>
          <w:sz w:val="24"/>
          <w:szCs w:val="24"/>
        </w:rPr>
        <w:t>In 2017/2018</w:t>
      </w:r>
      <w:r w:rsidR="00915F5B">
        <w:rPr>
          <w:sz w:val="24"/>
          <w:szCs w:val="24"/>
        </w:rPr>
        <w:t xml:space="preserve"> Mind raised £48.1 million to fund its ever increasing and vital work. £15.9 million of this was income through their shops, the net profit of this was £3.3 million when</w:t>
      </w:r>
      <w:r w:rsidR="00475D5D">
        <w:rPr>
          <w:sz w:val="24"/>
          <w:szCs w:val="24"/>
        </w:rPr>
        <w:t xml:space="preserve"> </w:t>
      </w:r>
      <w:r w:rsidR="00915F5B">
        <w:rPr>
          <w:sz w:val="24"/>
          <w:szCs w:val="24"/>
        </w:rPr>
        <w:t>added to other retail income together with income from Mind £35.4 million was raised.</w:t>
      </w:r>
      <w:r w:rsidR="00915F5B" w:rsidRPr="00915F5B">
        <w:rPr>
          <w:noProof/>
        </w:rPr>
        <w:t xml:space="preserve"> </w:t>
      </w:r>
    </w:p>
    <w:p w14:paraId="42553B5A" w14:textId="77777777" w:rsidR="00922704" w:rsidRDefault="00922704" w:rsidP="004405D6">
      <w:pPr>
        <w:rPr>
          <w:noProof/>
        </w:rPr>
      </w:pPr>
    </w:p>
    <w:p w14:paraId="01FF44E1" w14:textId="24E756C9" w:rsidR="004C30EC" w:rsidRDefault="00915F5B" w:rsidP="004405D6">
      <w:pPr>
        <w:rPr>
          <w:noProof/>
        </w:rPr>
      </w:pPr>
      <w:r>
        <w:rPr>
          <w:noProof/>
        </w:rPr>
        <w:lastRenderedPageBreak/>
        <w:drawing>
          <wp:inline distT="0" distB="0" distL="0" distR="0" wp14:anchorId="4D12BBCE" wp14:editId="62BBBE00">
            <wp:extent cx="4733925" cy="3419475"/>
            <wp:effectExtent l="0" t="0" r="9525" b="9525"/>
            <wp:docPr id="6" name="Picture 6" descr="https://www.mind.org.uk/media/27357850/income-pi-497x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mind.org.uk/media/27357850/income-pi-497x35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3925" cy="3419475"/>
                    </a:xfrm>
                    <a:prstGeom prst="rect">
                      <a:avLst/>
                    </a:prstGeom>
                    <a:noFill/>
                    <a:ln>
                      <a:noFill/>
                    </a:ln>
                  </pic:spPr>
                </pic:pic>
              </a:graphicData>
            </a:graphic>
          </wp:inline>
        </w:drawing>
      </w:r>
    </w:p>
    <w:p w14:paraId="05430668" w14:textId="4764F13E" w:rsidR="00915F5B" w:rsidRDefault="00A808D9" w:rsidP="004405D6">
      <w:pPr>
        <w:rPr>
          <w:sz w:val="24"/>
          <w:szCs w:val="24"/>
        </w:rPr>
      </w:pPr>
      <w:sdt>
        <w:sdtPr>
          <w:rPr>
            <w:sz w:val="24"/>
            <w:szCs w:val="24"/>
          </w:rPr>
          <w:id w:val="249008036"/>
          <w:citation/>
        </w:sdtPr>
        <w:sdtEndPr/>
        <w:sdtContent>
          <w:r w:rsidR="00915F5B">
            <w:rPr>
              <w:sz w:val="24"/>
              <w:szCs w:val="24"/>
            </w:rPr>
            <w:fldChar w:fldCharType="begin"/>
          </w:r>
          <w:r w:rsidR="00915F5B">
            <w:rPr>
              <w:sz w:val="24"/>
              <w:szCs w:val="24"/>
            </w:rPr>
            <w:instrText xml:space="preserve"> CITATION Min181 \l 2057 </w:instrText>
          </w:r>
          <w:r w:rsidR="00915F5B">
            <w:rPr>
              <w:sz w:val="24"/>
              <w:szCs w:val="24"/>
            </w:rPr>
            <w:fldChar w:fldCharType="separate"/>
          </w:r>
          <w:r w:rsidR="00915F5B" w:rsidRPr="00915F5B">
            <w:rPr>
              <w:noProof/>
              <w:sz w:val="24"/>
              <w:szCs w:val="24"/>
            </w:rPr>
            <w:t>(Mind, How we rasise and spend our money, 2018)</w:t>
          </w:r>
          <w:r w:rsidR="00915F5B">
            <w:rPr>
              <w:sz w:val="24"/>
              <w:szCs w:val="24"/>
            </w:rPr>
            <w:fldChar w:fldCharType="end"/>
          </w:r>
        </w:sdtContent>
      </w:sdt>
    </w:p>
    <w:p w14:paraId="772BEF46" w14:textId="77777777" w:rsidR="00922704" w:rsidRDefault="00915F5B" w:rsidP="004405D6">
      <w:pPr>
        <w:rPr>
          <w:noProof/>
        </w:rPr>
      </w:pPr>
      <w:r>
        <w:rPr>
          <w:sz w:val="24"/>
          <w:szCs w:val="24"/>
        </w:rPr>
        <w:t xml:space="preserve">In 2017/2018 </w:t>
      </w:r>
      <w:r w:rsidR="00DA117D">
        <w:rPr>
          <w:sz w:val="24"/>
          <w:szCs w:val="24"/>
        </w:rPr>
        <w:t>£30.3 million was spent that is 73p in every £1 spent on charitable work, a total of £25.8 million in total.</w:t>
      </w:r>
      <w:r w:rsidR="00DA117D" w:rsidRPr="00DA117D">
        <w:rPr>
          <w:noProof/>
        </w:rPr>
        <w:t xml:space="preserve"> </w:t>
      </w:r>
    </w:p>
    <w:p w14:paraId="06879FD5" w14:textId="456CBA17" w:rsidR="00915F5B" w:rsidRDefault="00DA117D" w:rsidP="004405D6">
      <w:pPr>
        <w:rPr>
          <w:noProof/>
        </w:rPr>
      </w:pPr>
      <w:r>
        <w:rPr>
          <w:noProof/>
        </w:rPr>
        <w:drawing>
          <wp:inline distT="0" distB="0" distL="0" distR="0" wp14:anchorId="59E0052D" wp14:editId="02337C13">
            <wp:extent cx="4733925" cy="3390900"/>
            <wp:effectExtent l="0" t="0" r="9525" b="0"/>
            <wp:docPr id="8" name="Picture 8" descr="https://www.mind.org.uk/media/27357849/spend-pi-497x3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mind.org.uk/media/27357849/spend-pi-497x35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3925" cy="3390900"/>
                    </a:xfrm>
                    <a:prstGeom prst="rect">
                      <a:avLst/>
                    </a:prstGeom>
                    <a:noFill/>
                    <a:ln>
                      <a:noFill/>
                    </a:ln>
                  </pic:spPr>
                </pic:pic>
              </a:graphicData>
            </a:graphic>
          </wp:inline>
        </w:drawing>
      </w:r>
    </w:p>
    <w:p w14:paraId="74CF07D7" w14:textId="77777777" w:rsidR="00922704" w:rsidRDefault="00922704" w:rsidP="004405D6">
      <w:pPr>
        <w:rPr>
          <w:noProof/>
        </w:rPr>
      </w:pPr>
    </w:p>
    <w:p w14:paraId="74769AFA" w14:textId="05245F23" w:rsidR="00922704" w:rsidRDefault="00922704" w:rsidP="004405D6">
      <w:pPr>
        <w:rPr>
          <w:noProof/>
        </w:rPr>
      </w:pPr>
    </w:p>
    <w:p w14:paraId="5F626DFF" w14:textId="77777777" w:rsidR="00922704" w:rsidRDefault="00922704" w:rsidP="004405D6">
      <w:pPr>
        <w:rPr>
          <w:noProof/>
        </w:rPr>
      </w:pPr>
    </w:p>
    <w:p w14:paraId="6D7500DB" w14:textId="194796B5" w:rsidR="004405D6" w:rsidRDefault="00DA117D" w:rsidP="004405D6">
      <w:pPr>
        <w:rPr>
          <w:noProof/>
        </w:rPr>
      </w:pPr>
      <w:r>
        <w:rPr>
          <w:sz w:val="24"/>
          <w:szCs w:val="24"/>
        </w:rPr>
        <w:lastRenderedPageBreak/>
        <w:t>The difference between the money raised and the money spent means more funds are added to reserves, meaning that Mind can continue to grow, develop and keep delivering their invaluable ser</w:t>
      </w:r>
      <w:r w:rsidR="00511712">
        <w:rPr>
          <w:sz w:val="24"/>
          <w:szCs w:val="24"/>
        </w:rPr>
        <w:t>vice.</w:t>
      </w:r>
      <w:r w:rsidR="00511712" w:rsidRPr="00511712">
        <w:rPr>
          <w:noProof/>
        </w:rPr>
        <w:t xml:space="preserve"> </w:t>
      </w:r>
      <w:r w:rsidR="00905D2A">
        <w:rPr>
          <w:noProof/>
        </w:rPr>
        <w:t>Mind acknowleges the generosity of the public, companies and trusts in their continued support and adds that the £</w:t>
      </w:r>
      <w:r w:rsidR="00917565">
        <w:rPr>
          <w:noProof/>
        </w:rPr>
        <w:t>35.4 million raised in 2107/2018  is up 16.5% on the previous year. This means Mind is able to do even more to suppport people with mental health problems and their families</w:t>
      </w:r>
    </w:p>
    <w:p w14:paraId="4BADA03D" w14:textId="510905C3" w:rsidR="00511712" w:rsidRDefault="00511712" w:rsidP="004405D6">
      <w:pPr>
        <w:rPr>
          <w:noProof/>
        </w:rPr>
      </w:pPr>
      <w:r>
        <w:rPr>
          <w:noProof/>
        </w:rPr>
        <w:drawing>
          <wp:inline distT="0" distB="0" distL="0" distR="0" wp14:anchorId="760363C4" wp14:editId="4B394C6B">
            <wp:extent cx="3371849" cy="441769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773" t="15757" r="60751" b="41206"/>
                    <a:stretch/>
                  </pic:blipFill>
                  <pic:spPr bwMode="auto">
                    <a:xfrm>
                      <a:off x="0" y="0"/>
                      <a:ext cx="3413030" cy="4471649"/>
                    </a:xfrm>
                    <a:prstGeom prst="rect">
                      <a:avLst/>
                    </a:prstGeom>
                    <a:ln>
                      <a:noFill/>
                    </a:ln>
                    <a:extLst>
                      <a:ext uri="{53640926-AAD7-44D8-BBD7-CCE9431645EC}">
                        <a14:shadowObscured xmlns:a14="http://schemas.microsoft.com/office/drawing/2010/main"/>
                      </a:ext>
                    </a:extLst>
                  </pic:spPr>
                </pic:pic>
              </a:graphicData>
            </a:graphic>
          </wp:inline>
        </w:drawing>
      </w:r>
    </w:p>
    <w:p w14:paraId="622EFBCE" w14:textId="63E5B6EC" w:rsidR="00CA2E49" w:rsidRDefault="00CA2E49" w:rsidP="004405D6">
      <w:pPr>
        <w:rPr>
          <w:noProof/>
          <w:sz w:val="24"/>
          <w:szCs w:val="24"/>
        </w:rPr>
      </w:pPr>
      <w:bookmarkStart w:id="1" w:name="_Hlk27569363"/>
    </w:p>
    <w:bookmarkEnd w:id="1"/>
    <w:p w14:paraId="1B59A866" w14:textId="2DCAA7EC" w:rsidR="00BA5AC1" w:rsidRPr="009575A6" w:rsidRDefault="00BA5AC1" w:rsidP="004405D6">
      <w:pPr>
        <w:rPr>
          <w:noProof/>
          <w:sz w:val="24"/>
          <w:szCs w:val="24"/>
        </w:rPr>
      </w:pPr>
      <w:r>
        <w:rPr>
          <w:noProof/>
          <w:sz w:val="24"/>
          <w:szCs w:val="24"/>
        </w:rPr>
        <w:t>Mind are governed</w:t>
      </w:r>
      <w:r w:rsidR="00BE15AC">
        <w:rPr>
          <w:noProof/>
          <w:sz w:val="24"/>
          <w:szCs w:val="24"/>
        </w:rPr>
        <w:t xml:space="preserve"> by</w:t>
      </w:r>
      <w:r>
        <w:rPr>
          <w:noProof/>
          <w:sz w:val="24"/>
          <w:szCs w:val="24"/>
        </w:rPr>
        <w:t xml:space="preserve"> the Council Management</w:t>
      </w:r>
      <w:r w:rsidR="00BE15AC">
        <w:rPr>
          <w:noProof/>
          <w:sz w:val="24"/>
          <w:szCs w:val="24"/>
        </w:rPr>
        <w:t>,</w:t>
      </w:r>
      <w:r>
        <w:rPr>
          <w:noProof/>
          <w:sz w:val="24"/>
          <w:szCs w:val="24"/>
        </w:rPr>
        <w:t xml:space="preserve"> a board of trustees which meets four times annually, trustees are volunteers who come with a wealth of</w:t>
      </w:r>
      <w:r w:rsidR="00BE15AC">
        <w:rPr>
          <w:noProof/>
          <w:sz w:val="24"/>
          <w:szCs w:val="24"/>
        </w:rPr>
        <w:t xml:space="preserve"> experience with over half having some personal experience with mental health issues. Paul Farmer CBE</w:t>
      </w:r>
      <w:r w:rsidR="00BA5C5C">
        <w:rPr>
          <w:noProof/>
          <w:sz w:val="24"/>
          <w:szCs w:val="24"/>
        </w:rPr>
        <w:t xml:space="preserve"> chief executive of Mind</w:t>
      </w:r>
      <w:r w:rsidR="00BE15AC">
        <w:rPr>
          <w:noProof/>
          <w:sz w:val="24"/>
          <w:szCs w:val="24"/>
        </w:rPr>
        <w:t xml:space="preserve"> is responsible to the Council of Management for the day to day running of the charity, and for delivering their organisational stratergies and policies</w:t>
      </w:r>
      <w:sdt>
        <w:sdtPr>
          <w:rPr>
            <w:noProof/>
            <w:sz w:val="24"/>
            <w:szCs w:val="24"/>
          </w:rPr>
          <w:id w:val="-1612272558"/>
          <w:citation/>
        </w:sdtPr>
        <w:sdtContent>
          <w:r w:rsidR="00BE15AC">
            <w:rPr>
              <w:noProof/>
              <w:sz w:val="24"/>
              <w:szCs w:val="24"/>
            </w:rPr>
            <w:fldChar w:fldCharType="begin"/>
          </w:r>
          <w:r w:rsidR="00BA5C5C">
            <w:rPr>
              <w:noProof/>
              <w:sz w:val="24"/>
              <w:szCs w:val="24"/>
            </w:rPr>
            <w:instrText xml:space="preserve">CITATION Min17 \n  \l 2057 </w:instrText>
          </w:r>
          <w:r w:rsidR="00BE15AC">
            <w:rPr>
              <w:noProof/>
              <w:sz w:val="24"/>
              <w:szCs w:val="24"/>
            </w:rPr>
            <w:fldChar w:fldCharType="separate"/>
          </w:r>
          <w:r w:rsidR="00BA5C5C">
            <w:rPr>
              <w:noProof/>
              <w:sz w:val="24"/>
              <w:szCs w:val="24"/>
            </w:rPr>
            <w:t xml:space="preserve"> </w:t>
          </w:r>
          <w:r w:rsidR="00BA5C5C" w:rsidRPr="00BA5C5C">
            <w:rPr>
              <w:noProof/>
              <w:sz w:val="24"/>
              <w:szCs w:val="24"/>
            </w:rPr>
            <w:t>(Annual Review and Financial Statement, 2017)</w:t>
          </w:r>
          <w:r w:rsidR="00BE15AC">
            <w:rPr>
              <w:noProof/>
              <w:sz w:val="24"/>
              <w:szCs w:val="24"/>
            </w:rPr>
            <w:fldChar w:fldCharType="end"/>
          </w:r>
        </w:sdtContent>
      </w:sdt>
      <w:r w:rsidR="00BE15AC">
        <w:rPr>
          <w:noProof/>
          <w:sz w:val="24"/>
          <w:szCs w:val="24"/>
        </w:rPr>
        <w:t>.</w:t>
      </w:r>
      <w:r w:rsidR="0014175D">
        <w:rPr>
          <w:noProof/>
          <w:sz w:val="24"/>
          <w:szCs w:val="24"/>
        </w:rPr>
        <w:t xml:space="preserve"> The Chief executive along with all trustees are responsible</w:t>
      </w:r>
      <w:r w:rsidR="004309CD">
        <w:rPr>
          <w:noProof/>
          <w:sz w:val="24"/>
          <w:szCs w:val="24"/>
        </w:rPr>
        <w:t xml:space="preserve"> for the preperation of all reports and  financial statements, and are responsible for all accounts and must comply with the Charities Act 2011</w:t>
      </w:r>
      <w:sdt>
        <w:sdtPr>
          <w:rPr>
            <w:noProof/>
            <w:sz w:val="24"/>
            <w:szCs w:val="24"/>
          </w:rPr>
          <w:id w:val="-1275171004"/>
          <w:citation/>
        </w:sdtPr>
        <w:sdtContent>
          <w:r w:rsidR="004309CD">
            <w:rPr>
              <w:noProof/>
              <w:sz w:val="24"/>
              <w:szCs w:val="24"/>
            </w:rPr>
            <w:fldChar w:fldCharType="begin"/>
          </w:r>
          <w:r w:rsidR="004309CD">
            <w:rPr>
              <w:noProof/>
              <w:sz w:val="24"/>
              <w:szCs w:val="24"/>
            </w:rPr>
            <w:instrText xml:space="preserve"> CITATION Gil18 \l 2057 </w:instrText>
          </w:r>
          <w:r w:rsidR="004309CD">
            <w:rPr>
              <w:noProof/>
              <w:sz w:val="24"/>
              <w:szCs w:val="24"/>
            </w:rPr>
            <w:fldChar w:fldCharType="separate"/>
          </w:r>
          <w:r w:rsidR="004309CD">
            <w:rPr>
              <w:noProof/>
              <w:sz w:val="24"/>
              <w:szCs w:val="24"/>
            </w:rPr>
            <w:t xml:space="preserve"> </w:t>
          </w:r>
          <w:r w:rsidR="004309CD" w:rsidRPr="004309CD">
            <w:rPr>
              <w:noProof/>
              <w:sz w:val="24"/>
              <w:szCs w:val="24"/>
            </w:rPr>
            <w:t>(Gillard, 2018)</w:t>
          </w:r>
          <w:r w:rsidR="004309CD">
            <w:rPr>
              <w:noProof/>
              <w:sz w:val="24"/>
              <w:szCs w:val="24"/>
            </w:rPr>
            <w:fldChar w:fldCharType="end"/>
          </w:r>
        </w:sdtContent>
      </w:sdt>
      <w:r w:rsidR="004309CD">
        <w:rPr>
          <w:noProof/>
          <w:sz w:val="24"/>
          <w:szCs w:val="24"/>
        </w:rPr>
        <w:t>.</w:t>
      </w:r>
    </w:p>
    <w:p w14:paraId="4D4FC53E" w14:textId="77777777" w:rsidR="00905D2A" w:rsidRDefault="00905D2A" w:rsidP="004405D6">
      <w:pPr>
        <w:rPr>
          <w:noProof/>
        </w:rPr>
      </w:pPr>
    </w:p>
    <w:p w14:paraId="4ED50E8E" w14:textId="49223FF6" w:rsidR="00AE357D" w:rsidRDefault="00AE357D" w:rsidP="004405D6">
      <w:pPr>
        <w:rPr>
          <w:noProof/>
        </w:rPr>
      </w:pPr>
    </w:p>
    <w:p w14:paraId="41FC8C32" w14:textId="77777777" w:rsidR="00AE357D" w:rsidRDefault="00AE357D">
      <w:pPr>
        <w:rPr>
          <w:noProof/>
        </w:rPr>
      </w:pPr>
      <w:r>
        <w:rPr>
          <w:noProof/>
        </w:rPr>
        <w:br w:type="page"/>
      </w:r>
    </w:p>
    <w:p w14:paraId="2B1B15DB" w14:textId="258610B8" w:rsidR="00AE357D" w:rsidRDefault="00AE357D" w:rsidP="004405D6">
      <w:pPr>
        <w:rPr>
          <w:noProof/>
        </w:rPr>
      </w:pPr>
    </w:p>
    <w:p w14:paraId="233C34F8" w14:textId="77777777" w:rsidR="00AE357D" w:rsidRDefault="00AE357D">
      <w:pPr>
        <w:rPr>
          <w:noProof/>
        </w:rPr>
      </w:pPr>
      <w:r>
        <w:rPr>
          <w:noProof/>
        </w:rPr>
        <w:br w:type="page"/>
      </w:r>
    </w:p>
    <w:p w14:paraId="2C1E67EF" w14:textId="77777777" w:rsidR="00AE357D" w:rsidRDefault="00AE357D" w:rsidP="004405D6">
      <w:pPr>
        <w:rPr>
          <w:noProof/>
        </w:rPr>
      </w:pPr>
    </w:p>
    <w:p w14:paraId="26E289AF" w14:textId="26831359" w:rsidR="00511712" w:rsidRDefault="00511712" w:rsidP="004405D6">
      <w:pPr>
        <w:rPr>
          <w:sz w:val="24"/>
          <w:szCs w:val="24"/>
        </w:rPr>
      </w:pPr>
    </w:p>
    <w:p w14:paraId="0D8A136E" w14:textId="05180B20" w:rsidR="00511712" w:rsidRDefault="00511712" w:rsidP="004405D6">
      <w:pPr>
        <w:rPr>
          <w:sz w:val="24"/>
          <w:szCs w:val="24"/>
        </w:rPr>
      </w:pPr>
    </w:p>
    <w:p w14:paraId="066F8BE4" w14:textId="00566553" w:rsidR="00511712" w:rsidRDefault="00511712" w:rsidP="004405D6">
      <w:pPr>
        <w:rPr>
          <w:sz w:val="24"/>
          <w:szCs w:val="24"/>
        </w:rPr>
      </w:pPr>
    </w:p>
    <w:p w14:paraId="0D79DD2C" w14:textId="1726A76C" w:rsidR="00511712" w:rsidRDefault="00511712" w:rsidP="004405D6">
      <w:pPr>
        <w:rPr>
          <w:sz w:val="24"/>
          <w:szCs w:val="24"/>
        </w:rPr>
      </w:pPr>
    </w:p>
    <w:p w14:paraId="40F19230" w14:textId="77777777" w:rsidR="00511712" w:rsidRDefault="00511712" w:rsidP="004405D6">
      <w:pPr>
        <w:rPr>
          <w:sz w:val="24"/>
          <w:szCs w:val="24"/>
        </w:rPr>
      </w:pPr>
    </w:p>
    <w:p w14:paraId="0DDEB613" w14:textId="4A400863" w:rsidR="004405D6" w:rsidRPr="004405D6" w:rsidRDefault="004405D6" w:rsidP="004405D6">
      <w:pPr>
        <w:rPr>
          <w:sz w:val="24"/>
          <w:szCs w:val="24"/>
        </w:rPr>
      </w:pPr>
    </w:p>
    <w:sectPr w:rsidR="004405D6" w:rsidRPr="00440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878"/>
    <w:rsid w:val="0005616A"/>
    <w:rsid w:val="00085D4E"/>
    <w:rsid w:val="00094FBD"/>
    <w:rsid w:val="00097A8C"/>
    <w:rsid w:val="000D7C4C"/>
    <w:rsid w:val="00107253"/>
    <w:rsid w:val="00130BE6"/>
    <w:rsid w:val="0014175D"/>
    <w:rsid w:val="001A22C7"/>
    <w:rsid w:val="001E432D"/>
    <w:rsid w:val="00240FC2"/>
    <w:rsid w:val="0027538D"/>
    <w:rsid w:val="0029649F"/>
    <w:rsid w:val="002C0A0E"/>
    <w:rsid w:val="002D505F"/>
    <w:rsid w:val="002D6ABE"/>
    <w:rsid w:val="002E6749"/>
    <w:rsid w:val="003160C2"/>
    <w:rsid w:val="00321B3C"/>
    <w:rsid w:val="0034740F"/>
    <w:rsid w:val="0038475E"/>
    <w:rsid w:val="00400F0E"/>
    <w:rsid w:val="004309CD"/>
    <w:rsid w:val="004405D6"/>
    <w:rsid w:val="00475D5D"/>
    <w:rsid w:val="004C30EC"/>
    <w:rsid w:val="005108E9"/>
    <w:rsid w:val="00511712"/>
    <w:rsid w:val="00530919"/>
    <w:rsid w:val="0055062B"/>
    <w:rsid w:val="0055641C"/>
    <w:rsid w:val="005A1A85"/>
    <w:rsid w:val="005B05AD"/>
    <w:rsid w:val="005E4369"/>
    <w:rsid w:val="005F3ECE"/>
    <w:rsid w:val="0066045B"/>
    <w:rsid w:val="006916AE"/>
    <w:rsid w:val="006F2D06"/>
    <w:rsid w:val="00705CC4"/>
    <w:rsid w:val="00766DCF"/>
    <w:rsid w:val="00790A4D"/>
    <w:rsid w:val="007A2496"/>
    <w:rsid w:val="007C279F"/>
    <w:rsid w:val="007D2CEA"/>
    <w:rsid w:val="00815AED"/>
    <w:rsid w:val="0084741F"/>
    <w:rsid w:val="00872D1A"/>
    <w:rsid w:val="008F670E"/>
    <w:rsid w:val="0090301F"/>
    <w:rsid w:val="00905D2A"/>
    <w:rsid w:val="00914762"/>
    <w:rsid w:val="00915BDA"/>
    <w:rsid w:val="00915F5B"/>
    <w:rsid w:val="00917565"/>
    <w:rsid w:val="00922704"/>
    <w:rsid w:val="009274E6"/>
    <w:rsid w:val="009575A6"/>
    <w:rsid w:val="009857F9"/>
    <w:rsid w:val="009E5B4C"/>
    <w:rsid w:val="00A20296"/>
    <w:rsid w:val="00A808D9"/>
    <w:rsid w:val="00A82152"/>
    <w:rsid w:val="00A857EB"/>
    <w:rsid w:val="00A87B29"/>
    <w:rsid w:val="00A87F11"/>
    <w:rsid w:val="00A9189B"/>
    <w:rsid w:val="00AA7F2A"/>
    <w:rsid w:val="00AC7508"/>
    <w:rsid w:val="00AE357D"/>
    <w:rsid w:val="00B33878"/>
    <w:rsid w:val="00B455D2"/>
    <w:rsid w:val="00B630F2"/>
    <w:rsid w:val="00B66F62"/>
    <w:rsid w:val="00BA5AC1"/>
    <w:rsid w:val="00BA5C5C"/>
    <w:rsid w:val="00BE15AC"/>
    <w:rsid w:val="00BE4749"/>
    <w:rsid w:val="00BF4CCB"/>
    <w:rsid w:val="00C12C21"/>
    <w:rsid w:val="00C63390"/>
    <w:rsid w:val="00C66265"/>
    <w:rsid w:val="00C918BB"/>
    <w:rsid w:val="00C94AA3"/>
    <w:rsid w:val="00CA2639"/>
    <w:rsid w:val="00CA2E49"/>
    <w:rsid w:val="00CA6B16"/>
    <w:rsid w:val="00CC3841"/>
    <w:rsid w:val="00CC733F"/>
    <w:rsid w:val="00D75784"/>
    <w:rsid w:val="00DA117D"/>
    <w:rsid w:val="00DB2D04"/>
    <w:rsid w:val="00DB6643"/>
    <w:rsid w:val="00DD0CEE"/>
    <w:rsid w:val="00E40DF0"/>
    <w:rsid w:val="00E526BB"/>
    <w:rsid w:val="00E66782"/>
    <w:rsid w:val="00ED49DB"/>
    <w:rsid w:val="00ED66B0"/>
    <w:rsid w:val="00EF7DFB"/>
    <w:rsid w:val="00F16DEF"/>
    <w:rsid w:val="00F906B0"/>
    <w:rsid w:val="00F937A4"/>
    <w:rsid w:val="00FE6D51"/>
    <w:rsid w:val="00FF7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16818"/>
  <w15:chartTrackingRefBased/>
  <w15:docId w15:val="{ACC61179-1312-4062-A33C-D4BD3EFCE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F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4F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F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405D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F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4F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4FB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405D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A2029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14105">
      <w:bodyDiv w:val="1"/>
      <w:marLeft w:val="0"/>
      <w:marRight w:val="0"/>
      <w:marTop w:val="0"/>
      <w:marBottom w:val="0"/>
      <w:divBdr>
        <w:top w:val="none" w:sz="0" w:space="0" w:color="auto"/>
        <w:left w:val="none" w:sz="0" w:space="0" w:color="auto"/>
        <w:bottom w:val="none" w:sz="0" w:space="0" w:color="auto"/>
        <w:right w:val="none" w:sz="0" w:space="0" w:color="auto"/>
      </w:divBdr>
    </w:div>
    <w:div w:id="46802329">
      <w:bodyDiv w:val="1"/>
      <w:marLeft w:val="0"/>
      <w:marRight w:val="0"/>
      <w:marTop w:val="0"/>
      <w:marBottom w:val="0"/>
      <w:divBdr>
        <w:top w:val="none" w:sz="0" w:space="0" w:color="auto"/>
        <w:left w:val="none" w:sz="0" w:space="0" w:color="auto"/>
        <w:bottom w:val="none" w:sz="0" w:space="0" w:color="auto"/>
        <w:right w:val="none" w:sz="0" w:space="0" w:color="auto"/>
      </w:divBdr>
    </w:div>
    <w:div w:id="66005351">
      <w:bodyDiv w:val="1"/>
      <w:marLeft w:val="0"/>
      <w:marRight w:val="0"/>
      <w:marTop w:val="0"/>
      <w:marBottom w:val="0"/>
      <w:divBdr>
        <w:top w:val="none" w:sz="0" w:space="0" w:color="auto"/>
        <w:left w:val="none" w:sz="0" w:space="0" w:color="auto"/>
        <w:bottom w:val="none" w:sz="0" w:space="0" w:color="auto"/>
        <w:right w:val="none" w:sz="0" w:space="0" w:color="auto"/>
      </w:divBdr>
    </w:div>
    <w:div w:id="76560017">
      <w:bodyDiv w:val="1"/>
      <w:marLeft w:val="0"/>
      <w:marRight w:val="0"/>
      <w:marTop w:val="0"/>
      <w:marBottom w:val="0"/>
      <w:divBdr>
        <w:top w:val="none" w:sz="0" w:space="0" w:color="auto"/>
        <w:left w:val="none" w:sz="0" w:space="0" w:color="auto"/>
        <w:bottom w:val="none" w:sz="0" w:space="0" w:color="auto"/>
        <w:right w:val="none" w:sz="0" w:space="0" w:color="auto"/>
      </w:divBdr>
    </w:div>
    <w:div w:id="100104011">
      <w:bodyDiv w:val="1"/>
      <w:marLeft w:val="0"/>
      <w:marRight w:val="0"/>
      <w:marTop w:val="0"/>
      <w:marBottom w:val="0"/>
      <w:divBdr>
        <w:top w:val="none" w:sz="0" w:space="0" w:color="auto"/>
        <w:left w:val="none" w:sz="0" w:space="0" w:color="auto"/>
        <w:bottom w:val="none" w:sz="0" w:space="0" w:color="auto"/>
        <w:right w:val="none" w:sz="0" w:space="0" w:color="auto"/>
      </w:divBdr>
    </w:div>
    <w:div w:id="136922800">
      <w:bodyDiv w:val="1"/>
      <w:marLeft w:val="0"/>
      <w:marRight w:val="0"/>
      <w:marTop w:val="0"/>
      <w:marBottom w:val="0"/>
      <w:divBdr>
        <w:top w:val="none" w:sz="0" w:space="0" w:color="auto"/>
        <w:left w:val="none" w:sz="0" w:space="0" w:color="auto"/>
        <w:bottom w:val="none" w:sz="0" w:space="0" w:color="auto"/>
        <w:right w:val="none" w:sz="0" w:space="0" w:color="auto"/>
      </w:divBdr>
    </w:div>
    <w:div w:id="168100168">
      <w:bodyDiv w:val="1"/>
      <w:marLeft w:val="0"/>
      <w:marRight w:val="0"/>
      <w:marTop w:val="0"/>
      <w:marBottom w:val="0"/>
      <w:divBdr>
        <w:top w:val="none" w:sz="0" w:space="0" w:color="auto"/>
        <w:left w:val="none" w:sz="0" w:space="0" w:color="auto"/>
        <w:bottom w:val="none" w:sz="0" w:space="0" w:color="auto"/>
        <w:right w:val="none" w:sz="0" w:space="0" w:color="auto"/>
      </w:divBdr>
    </w:div>
    <w:div w:id="191382267">
      <w:bodyDiv w:val="1"/>
      <w:marLeft w:val="0"/>
      <w:marRight w:val="0"/>
      <w:marTop w:val="0"/>
      <w:marBottom w:val="0"/>
      <w:divBdr>
        <w:top w:val="none" w:sz="0" w:space="0" w:color="auto"/>
        <w:left w:val="none" w:sz="0" w:space="0" w:color="auto"/>
        <w:bottom w:val="none" w:sz="0" w:space="0" w:color="auto"/>
        <w:right w:val="none" w:sz="0" w:space="0" w:color="auto"/>
      </w:divBdr>
    </w:div>
    <w:div w:id="223833092">
      <w:bodyDiv w:val="1"/>
      <w:marLeft w:val="0"/>
      <w:marRight w:val="0"/>
      <w:marTop w:val="0"/>
      <w:marBottom w:val="0"/>
      <w:divBdr>
        <w:top w:val="none" w:sz="0" w:space="0" w:color="auto"/>
        <w:left w:val="none" w:sz="0" w:space="0" w:color="auto"/>
        <w:bottom w:val="none" w:sz="0" w:space="0" w:color="auto"/>
        <w:right w:val="none" w:sz="0" w:space="0" w:color="auto"/>
      </w:divBdr>
    </w:div>
    <w:div w:id="225069642">
      <w:bodyDiv w:val="1"/>
      <w:marLeft w:val="0"/>
      <w:marRight w:val="0"/>
      <w:marTop w:val="0"/>
      <w:marBottom w:val="0"/>
      <w:divBdr>
        <w:top w:val="none" w:sz="0" w:space="0" w:color="auto"/>
        <w:left w:val="none" w:sz="0" w:space="0" w:color="auto"/>
        <w:bottom w:val="none" w:sz="0" w:space="0" w:color="auto"/>
        <w:right w:val="none" w:sz="0" w:space="0" w:color="auto"/>
      </w:divBdr>
    </w:div>
    <w:div w:id="232086942">
      <w:bodyDiv w:val="1"/>
      <w:marLeft w:val="0"/>
      <w:marRight w:val="0"/>
      <w:marTop w:val="0"/>
      <w:marBottom w:val="0"/>
      <w:divBdr>
        <w:top w:val="none" w:sz="0" w:space="0" w:color="auto"/>
        <w:left w:val="none" w:sz="0" w:space="0" w:color="auto"/>
        <w:bottom w:val="none" w:sz="0" w:space="0" w:color="auto"/>
        <w:right w:val="none" w:sz="0" w:space="0" w:color="auto"/>
      </w:divBdr>
    </w:div>
    <w:div w:id="250286001">
      <w:bodyDiv w:val="1"/>
      <w:marLeft w:val="0"/>
      <w:marRight w:val="0"/>
      <w:marTop w:val="0"/>
      <w:marBottom w:val="0"/>
      <w:divBdr>
        <w:top w:val="none" w:sz="0" w:space="0" w:color="auto"/>
        <w:left w:val="none" w:sz="0" w:space="0" w:color="auto"/>
        <w:bottom w:val="none" w:sz="0" w:space="0" w:color="auto"/>
        <w:right w:val="none" w:sz="0" w:space="0" w:color="auto"/>
      </w:divBdr>
    </w:div>
    <w:div w:id="321127751">
      <w:bodyDiv w:val="1"/>
      <w:marLeft w:val="0"/>
      <w:marRight w:val="0"/>
      <w:marTop w:val="0"/>
      <w:marBottom w:val="0"/>
      <w:divBdr>
        <w:top w:val="none" w:sz="0" w:space="0" w:color="auto"/>
        <w:left w:val="none" w:sz="0" w:space="0" w:color="auto"/>
        <w:bottom w:val="none" w:sz="0" w:space="0" w:color="auto"/>
        <w:right w:val="none" w:sz="0" w:space="0" w:color="auto"/>
      </w:divBdr>
    </w:div>
    <w:div w:id="367264337">
      <w:bodyDiv w:val="1"/>
      <w:marLeft w:val="0"/>
      <w:marRight w:val="0"/>
      <w:marTop w:val="0"/>
      <w:marBottom w:val="0"/>
      <w:divBdr>
        <w:top w:val="none" w:sz="0" w:space="0" w:color="auto"/>
        <w:left w:val="none" w:sz="0" w:space="0" w:color="auto"/>
        <w:bottom w:val="none" w:sz="0" w:space="0" w:color="auto"/>
        <w:right w:val="none" w:sz="0" w:space="0" w:color="auto"/>
      </w:divBdr>
    </w:div>
    <w:div w:id="467818770">
      <w:bodyDiv w:val="1"/>
      <w:marLeft w:val="0"/>
      <w:marRight w:val="0"/>
      <w:marTop w:val="0"/>
      <w:marBottom w:val="0"/>
      <w:divBdr>
        <w:top w:val="none" w:sz="0" w:space="0" w:color="auto"/>
        <w:left w:val="none" w:sz="0" w:space="0" w:color="auto"/>
        <w:bottom w:val="none" w:sz="0" w:space="0" w:color="auto"/>
        <w:right w:val="none" w:sz="0" w:space="0" w:color="auto"/>
      </w:divBdr>
    </w:div>
    <w:div w:id="493692343">
      <w:bodyDiv w:val="1"/>
      <w:marLeft w:val="0"/>
      <w:marRight w:val="0"/>
      <w:marTop w:val="0"/>
      <w:marBottom w:val="0"/>
      <w:divBdr>
        <w:top w:val="none" w:sz="0" w:space="0" w:color="auto"/>
        <w:left w:val="none" w:sz="0" w:space="0" w:color="auto"/>
        <w:bottom w:val="none" w:sz="0" w:space="0" w:color="auto"/>
        <w:right w:val="none" w:sz="0" w:space="0" w:color="auto"/>
      </w:divBdr>
    </w:div>
    <w:div w:id="584073189">
      <w:bodyDiv w:val="1"/>
      <w:marLeft w:val="0"/>
      <w:marRight w:val="0"/>
      <w:marTop w:val="0"/>
      <w:marBottom w:val="0"/>
      <w:divBdr>
        <w:top w:val="none" w:sz="0" w:space="0" w:color="auto"/>
        <w:left w:val="none" w:sz="0" w:space="0" w:color="auto"/>
        <w:bottom w:val="none" w:sz="0" w:space="0" w:color="auto"/>
        <w:right w:val="none" w:sz="0" w:space="0" w:color="auto"/>
      </w:divBdr>
    </w:div>
    <w:div w:id="635377644">
      <w:bodyDiv w:val="1"/>
      <w:marLeft w:val="0"/>
      <w:marRight w:val="0"/>
      <w:marTop w:val="0"/>
      <w:marBottom w:val="0"/>
      <w:divBdr>
        <w:top w:val="none" w:sz="0" w:space="0" w:color="auto"/>
        <w:left w:val="none" w:sz="0" w:space="0" w:color="auto"/>
        <w:bottom w:val="none" w:sz="0" w:space="0" w:color="auto"/>
        <w:right w:val="none" w:sz="0" w:space="0" w:color="auto"/>
      </w:divBdr>
    </w:div>
    <w:div w:id="757335196">
      <w:bodyDiv w:val="1"/>
      <w:marLeft w:val="0"/>
      <w:marRight w:val="0"/>
      <w:marTop w:val="0"/>
      <w:marBottom w:val="0"/>
      <w:divBdr>
        <w:top w:val="none" w:sz="0" w:space="0" w:color="auto"/>
        <w:left w:val="none" w:sz="0" w:space="0" w:color="auto"/>
        <w:bottom w:val="none" w:sz="0" w:space="0" w:color="auto"/>
        <w:right w:val="none" w:sz="0" w:space="0" w:color="auto"/>
      </w:divBdr>
    </w:div>
    <w:div w:id="826287611">
      <w:bodyDiv w:val="1"/>
      <w:marLeft w:val="0"/>
      <w:marRight w:val="0"/>
      <w:marTop w:val="0"/>
      <w:marBottom w:val="0"/>
      <w:divBdr>
        <w:top w:val="none" w:sz="0" w:space="0" w:color="auto"/>
        <w:left w:val="none" w:sz="0" w:space="0" w:color="auto"/>
        <w:bottom w:val="none" w:sz="0" w:space="0" w:color="auto"/>
        <w:right w:val="none" w:sz="0" w:space="0" w:color="auto"/>
      </w:divBdr>
    </w:div>
    <w:div w:id="842740350">
      <w:bodyDiv w:val="1"/>
      <w:marLeft w:val="0"/>
      <w:marRight w:val="0"/>
      <w:marTop w:val="0"/>
      <w:marBottom w:val="0"/>
      <w:divBdr>
        <w:top w:val="none" w:sz="0" w:space="0" w:color="auto"/>
        <w:left w:val="none" w:sz="0" w:space="0" w:color="auto"/>
        <w:bottom w:val="none" w:sz="0" w:space="0" w:color="auto"/>
        <w:right w:val="none" w:sz="0" w:space="0" w:color="auto"/>
      </w:divBdr>
    </w:div>
    <w:div w:id="907301282">
      <w:bodyDiv w:val="1"/>
      <w:marLeft w:val="0"/>
      <w:marRight w:val="0"/>
      <w:marTop w:val="0"/>
      <w:marBottom w:val="0"/>
      <w:divBdr>
        <w:top w:val="none" w:sz="0" w:space="0" w:color="auto"/>
        <w:left w:val="none" w:sz="0" w:space="0" w:color="auto"/>
        <w:bottom w:val="none" w:sz="0" w:space="0" w:color="auto"/>
        <w:right w:val="none" w:sz="0" w:space="0" w:color="auto"/>
      </w:divBdr>
    </w:div>
    <w:div w:id="921837222">
      <w:bodyDiv w:val="1"/>
      <w:marLeft w:val="0"/>
      <w:marRight w:val="0"/>
      <w:marTop w:val="0"/>
      <w:marBottom w:val="0"/>
      <w:divBdr>
        <w:top w:val="none" w:sz="0" w:space="0" w:color="auto"/>
        <w:left w:val="none" w:sz="0" w:space="0" w:color="auto"/>
        <w:bottom w:val="none" w:sz="0" w:space="0" w:color="auto"/>
        <w:right w:val="none" w:sz="0" w:space="0" w:color="auto"/>
      </w:divBdr>
    </w:div>
    <w:div w:id="922689982">
      <w:bodyDiv w:val="1"/>
      <w:marLeft w:val="0"/>
      <w:marRight w:val="0"/>
      <w:marTop w:val="0"/>
      <w:marBottom w:val="0"/>
      <w:divBdr>
        <w:top w:val="none" w:sz="0" w:space="0" w:color="auto"/>
        <w:left w:val="none" w:sz="0" w:space="0" w:color="auto"/>
        <w:bottom w:val="none" w:sz="0" w:space="0" w:color="auto"/>
        <w:right w:val="none" w:sz="0" w:space="0" w:color="auto"/>
      </w:divBdr>
    </w:div>
    <w:div w:id="923610195">
      <w:bodyDiv w:val="1"/>
      <w:marLeft w:val="0"/>
      <w:marRight w:val="0"/>
      <w:marTop w:val="0"/>
      <w:marBottom w:val="0"/>
      <w:divBdr>
        <w:top w:val="none" w:sz="0" w:space="0" w:color="auto"/>
        <w:left w:val="none" w:sz="0" w:space="0" w:color="auto"/>
        <w:bottom w:val="none" w:sz="0" w:space="0" w:color="auto"/>
        <w:right w:val="none" w:sz="0" w:space="0" w:color="auto"/>
      </w:divBdr>
    </w:div>
    <w:div w:id="929856129">
      <w:bodyDiv w:val="1"/>
      <w:marLeft w:val="0"/>
      <w:marRight w:val="0"/>
      <w:marTop w:val="0"/>
      <w:marBottom w:val="0"/>
      <w:divBdr>
        <w:top w:val="none" w:sz="0" w:space="0" w:color="auto"/>
        <w:left w:val="none" w:sz="0" w:space="0" w:color="auto"/>
        <w:bottom w:val="none" w:sz="0" w:space="0" w:color="auto"/>
        <w:right w:val="none" w:sz="0" w:space="0" w:color="auto"/>
      </w:divBdr>
    </w:div>
    <w:div w:id="1006519053">
      <w:bodyDiv w:val="1"/>
      <w:marLeft w:val="0"/>
      <w:marRight w:val="0"/>
      <w:marTop w:val="0"/>
      <w:marBottom w:val="0"/>
      <w:divBdr>
        <w:top w:val="none" w:sz="0" w:space="0" w:color="auto"/>
        <w:left w:val="none" w:sz="0" w:space="0" w:color="auto"/>
        <w:bottom w:val="none" w:sz="0" w:space="0" w:color="auto"/>
        <w:right w:val="none" w:sz="0" w:space="0" w:color="auto"/>
      </w:divBdr>
    </w:div>
    <w:div w:id="1008799270">
      <w:bodyDiv w:val="1"/>
      <w:marLeft w:val="0"/>
      <w:marRight w:val="0"/>
      <w:marTop w:val="0"/>
      <w:marBottom w:val="0"/>
      <w:divBdr>
        <w:top w:val="none" w:sz="0" w:space="0" w:color="auto"/>
        <w:left w:val="none" w:sz="0" w:space="0" w:color="auto"/>
        <w:bottom w:val="none" w:sz="0" w:space="0" w:color="auto"/>
        <w:right w:val="none" w:sz="0" w:space="0" w:color="auto"/>
      </w:divBdr>
    </w:div>
    <w:div w:id="1029449564">
      <w:bodyDiv w:val="1"/>
      <w:marLeft w:val="0"/>
      <w:marRight w:val="0"/>
      <w:marTop w:val="0"/>
      <w:marBottom w:val="0"/>
      <w:divBdr>
        <w:top w:val="none" w:sz="0" w:space="0" w:color="auto"/>
        <w:left w:val="none" w:sz="0" w:space="0" w:color="auto"/>
        <w:bottom w:val="none" w:sz="0" w:space="0" w:color="auto"/>
        <w:right w:val="none" w:sz="0" w:space="0" w:color="auto"/>
      </w:divBdr>
    </w:div>
    <w:div w:id="1048918438">
      <w:bodyDiv w:val="1"/>
      <w:marLeft w:val="0"/>
      <w:marRight w:val="0"/>
      <w:marTop w:val="0"/>
      <w:marBottom w:val="0"/>
      <w:divBdr>
        <w:top w:val="none" w:sz="0" w:space="0" w:color="auto"/>
        <w:left w:val="none" w:sz="0" w:space="0" w:color="auto"/>
        <w:bottom w:val="none" w:sz="0" w:space="0" w:color="auto"/>
        <w:right w:val="none" w:sz="0" w:space="0" w:color="auto"/>
      </w:divBdr>
    </w:div>
    <w:div w:id="1081369070">
      <w:bodyDiv w:val="1"/>
      <w:marLeft w:val="0"/>
      <w:marRight w:val="0"/>
      <w:marTop w:val="0"/>
      <w:marBottom w:val="0"/>
      <w:divBdr>
        <w:top w:val="none" w:sz="0" w:space="0" w:color="auto"/>
        <w:left w:val="none" w:sz="0" w:space="0" w:color="auto"/>
        <w:bottom w:val="none" w:sz="0" w:space="0" w:color="auto"/>
        <w:right w:val="none" w:sz="0" w:space="0" w:color="auto"/>
      </w:divBdr>
    </w:div>
    <w:div w:id="1086540966">
      <w:bodyDiv w:val="1"/>
      <w:marLeft w:val="0"/>
      <w:marRight w:val="0"/>
      <w:marTop w:val="0"/>
      <w:marBottom w:val="0"/>
      <w:divBdr>
        <w:top w:val="none" w:sz="0" w:space="0" w:color="auto"/>
        <w:left w:val="none" w:sz="0" w:space="0" w:color="auto"/>
        <w:bottom w:val="none" w:sz="0" w:space="0" w:color="auto"/>
        <w:right w:val="none" w:sz="0" w:space="0" w:color="auto"/>
      </w:divBdr>
    </w:div>
    <w:div w:id="1150516107">
      <w:bodyDiv w:val="1"/>
      <w:marLeft w:val="0"/>
      <w:marRight w:val="0"/>
      <w:marTop w:val="0"/>
      <w:marBottom w:val="0"/>
      <w:divBdr>
        <w:top w:val="none" w:sz="0" w:space="0" w:color="auto"/>
        <w:left w:val="none" w:sz="0" w:space="0" w:color="auto"/>
        <w:bottom w:val="none" w:sz="0" w:space="0" w:color="auto"/>
        <w:right w:val="none" w:sz="0" w:space="0" w:color="auto"/>
      </w:divBdr>
    </w:div>
    <w:div w:id="1256403407">
      <w:bodyDiv w:val="1"/>
      <w:marLeft w:val="0"/>
      <w:marRight w:val="0"/>
      <w:marTop w:val="0"/>
      <w:marBottom w:val="0"/>
      <w:divBdr>
        <w:top w:val="none" w:sz="0" w:space="0" w:color="auto"/>
        <w:left w:val="none" w:sz="0" w:space="0" w:color="auto"/>
        <w:bottom w:val="none" w:sz="0" w:space="0" w:color="auto"/>
        <w:right w:val="none" w:sz="0" w:space="0" w:color="auto"/>
      </w:divBdr>
    </w:div>
    <w:div w:id="1258323714">
      <w:bodyDiv w:val="1"/>
      <w:marLeft w:val="0"/>
      <w:marRight w:val="0"/>
      <w:marTop w:val="0"/>
      <w:marBottom w:val="0"/>
      <w:divBdr>
        <w:top w:val="none" w:sz="0" w:space="0" w:color="auto"/>
        <w:left w:val="none" w:sz="0" w:space="0" w:color="auto"/>
        <w:bottom w:val="none" w:sz="0" w:space="0" w:color="auto"/>
        <w:right w:val="none" w:sz="0" w:space="0" w:color="auto"/>
      </w:divBdr>
    </w:div>
    <w:div w:id="1344241037">
      <w:bodyDiv w:val="1"/>
      <w:marLeft w:val="0"/>
      <w:marRight w:val="0"/>
      <w:marTop w:val="0"/>
      <w:marBottom w:val="0"/>
      <w:divBdr>
        <w:top w:val="none" w:sz="0" w:space="0" w:color="auto"/>
        <w:left w:val="none" w:sz="0" w:space="0" w:color="auto"/>
        <w:bottom w:val="none" w:sz="0" w:space="0" w:color="auto"/>
        <w:right w:val="none" w:sz="0" w:space="0" w:color="auto"/>
      </w:divBdr>
    </w:div>
    <w:div w:id="1398702047">
      <w:bodyDiv w:val="1"/>
      <w:marLeft w:val="0"/>
      <w:marRight w:val="0"/>
      <w:marTop w:val="0"/>
      <w:marBottom w:val="0"/>
      <w:divBdr>
        <w:top w:val="none" w:sz="0" w:space="0" w:color="auto"/>
        <w:left w:val="none" w:sz="0" w:space="0" w:color="auto"/>
        <w:bottom w:val="none" w:sz="0" w:space="0" w:color="auto"/>
        <w:right w:val="none" w:sz="0" w:space="0" w:color="auto"/>
      </w:divBdr>
    </w:div>
    <w:div w:id="1420979473">
      <w:bodyDiv w:val="1"/>
      <w:marLeft w:val="0"/>
      <w:marRight w:val="0"/>
      <w:marTop w:val="0"/>
      <w:marBottom w:val="0"/>
      <w:divBdr>
        <w:top w:val="none" w:sz="0" w:space="0" w:color="auto"/>
        <w:left w:val="none" w:sz="0" w:space="0" w:color="auto"/>
        <w:bottom w:val="none" w:sz="0" w:space="0" w:color="auto"/>
        <w:right w:val="none" w:sz="0" w:space="0" w:color="auto"/>
      </w:divBdr>
    </w:div>
    <w:div w:id="1432360825">
      <w:bodyDiv w:val="1"/>
      <w:marLeft w:val="0"/>
      <w:marRight w:val="0"/>
      <w:marTop w:val="0"/>
      <w:marBottom w:val="0"/>
      <w:divBdr>
        <w:top w:val="none" w:sz="0" w:space="0" w:color="auto"/>
        <w:left w:val="none" w:sz="0" w:space="0" w:color="auto"/>
        <w:bottom w:val="none" w:sz="0" w:space="0" w:color="auto"/>
        <w:right w:val="none" w:sz="0" w:space="0" w:color="auto"/>
      </w:divBdr>
    </w:div>
    <w:div w:id="1463425276">
      <w:bodyDiv w:val="1"/>
      <w:marLeft w:val="0"/>
      <w:marRight w:val="0"/>
      <w:marTop w:val="0"/>
      <w:marBottom w:val="0"/>
      <w:divBdr>
        <w:top w:val="none" w:sz="0" w:space="0" w:color="auto"/>
        <w:left w:val="none" w:sz="0" w:space="0" w:color="auto"/>
        <w:bottom w:val="none" w:sz="0" w:space="0" w:color="auto"/>
        <w:right w:val="none" w:sz="0" w:space="0" w:color="auto"/>
      </w:divBdr>
    </w:div>
    <w:div w:id="1474711886">
      <w:bodyDiv w:val="1"/>
      <w:marLeft w:val="0"/>
      <w:marRight w:val="0"/>
      <w:marTop w:val="0"/>
      <w:marBottom w:val="0"/>
      <w:divBdr>
        <w:top w:val="none" w:sz="0" w:space="0" w:color="auto"/>
        <w:left w:val="none" w:sz="0" w:space="0" w:color="auto"/>
        <w:bottom w:val="none" w:sz="0" w:space="0" w:color="auto"/>
        <w:right w:val="none" w:sz="0" w:space="0" w:color="auto"/>
      </w:divBdr>
    </w:div>
    <w:div w:id="1513766237">
      <w:bodyDiv w:val="1"/>
      <w:marLeft w:val="0"/>
      <w:marRight w:val="0"/>
      <w:marTop w:val="0"/>
      <w:marBottom w:val="0"/>
      <w:divBdr>
        <w:top w:val="none" w:sz="0" w:space="0" w:color="auto"/>
        <w:left w:val="none" w:sz="0" w:space="0" w:color="auto"/>
        <w:bottom w:val="none" w:sz="0" w:space="0" w:color="auto"/>
        <w:right w:val="none" w:sz="0" w:space="0" w:color="auto"/>
      </w:divBdr>
    </w:div>
    <w:div w:id="1566182884">
      <w:bodyDiv w:val="1"/>
      <w:marLeft w:val="0"/>
      <w:marRight w:val="0"/>
      <w:marTop w:val="0"/>
      <w:marBottom w:val="0"/>
      <w:divBdr>
        <w:top w:val="none" w:sz="0" w:space="0" w:color="auto"/>
        <w:left w:val="none" w:sz="0" w:space="0" w:color="auto"/>
        <w:bottom w:val="none" w:sz="0" w:space="0" w:color="auto"/>
        <w:right w:val="none" w:sz="0" w:space="0" w:color="auto"/>
      </w:divBdr>
    </w:div>
    <w:div w:id="1573617342">
      <w:bodyDiv w:val="1"/>
      <w:marLeft w:val="0"/>
      <w:marRight w:val="0"/>
      <w:marTop w:val="0"/>
      <w:marBottom w:val="0"/>
      <w:divBdr>
        <w:top w:val="none" w:sz="0" w:space="0" w:color="auto"/>
        <w:left w:val="none" w:sz="0" w:space="0" w:color="auto"/>
        <w:bottom w:val="none" w:sz="0" w:space="0" w:color="auto"/>
        <w:right w:val="none" w:sz="0" w:space="0" w:color="auto"/>
      </w:divBdr>
    </w:div>
    <w:div w:id="1606383872">
      <w:bodyDiv w:val="1"/>
      <w:marLeft w:val="0"/>
      <w:marRight w:val="0"/>
      <w:marTop w:val="0"/>
      <w:marBottom w:val="0"/>
      <w:divBdr>
        <w:top w:val="none" w:sz="0" w:space="0" w:color="auto"/>
        <w:left w:val="none" w:sz="0" w:space="0" w:color="auto"/>
        <w:bottom w:val="none" w:sz="0" w:space="0" w:color="auto"/>
        <w:right w:val="none" w:sz="0" w:space="0" w:color="auto"/>
      </w:divBdr>
    </w:div>
    <w:div w:id="1621909623">
      <w:bodyDiv w:val="1"/>
      <w:marLeft w:val="0"/>
      <w:marRight w:val="0"/>
      <w:marTop w:val="0"/>
      <w:marBottom w:val="0"/>
      <w:divBdr>
        <w:top w:val="none" w:sz="0" w:space="0" w:color="auto"/>
        <w:left w:val="none" w:sz="0" w:space="0" w:color="auto"/>
        <w:bottom w:val="none" w:sz="0" w:space="0" w:color="auto"/>
        <w:right w:val="none" w:sz="0" w:space="0" w:color="auto"/>
      </w:divBdr>
    </w:div>
    <w:div w:id="1655718718">
      <w:bodyDiv w:val="1"/>
      <w:marLeft w:val="0"/>
      <w:marRight w:val="0"/>
      <w:marTop w:val="0"/>
      <w:marBottom w:val="0"/>
      <w:divBdr>
        <w:top w:val="none" w:sz="0" w:space="0" w:color="auto"/>
        <w:left w:val="none" w:sz="0" w:space="0" w:color="auto"/>
        <w:bottom w:val="none" w:sz="0" w:space="0" w:color="auto"/>
        <w:right w:val="none" w:sz="0" w:space="0" w:color="auto"/>
      </w:divBdr>
    </w:div>
    <w:div w:id="1656644694">
      <w:bodyDiv w:val="1"/>
      <w:marLeft w:val="0"/>
      <w:marRight w:val="0"/>
      <w:marTop w:val="0"/>
      <w:marBottom w:val="0"/>
      <w:divBdr>
        <w:top w:val="none" w:sz="0" w:space="0" w:color="auto"/>
        <w:left w:val="none" w:sz="0" w:space="0" w:color="auto"/>
        <w:bottom w:val="none" w:sz="0" w:space="0" w:color="auto"/>
        <w:right w:val="none" w:sz="0" w:space="0" w:color="auto"/>
      </w:divBdr>
    </w:div>
    <w:div w:id="1697341762">
      <w:bodyDiv w:val="1"/>
      <w:marLeft w:val="0"/>
      <w:marRight w:val="0"/>
      <w:marTop w:val="0"/>
      <w:marBottom w:val="0"/>
      <w:divBdr>
        <w:top w:val="none" w:sz="0" w:space="0" w:color="auto"/>
        <w:left w:val="none" w:sz="0" w:space="0" w:color="auto"/>
        <w:bottom w:val="none" w:sz="0" w:space="0" w:color="auto"/>
        <w:right w:val="none" w:sz="0" w:space="0" w:color="auto"/>
      </w:divBdr>
    </w:div>
    <w:div w:id="1702776613">
      <w:bodyDiv w:val="1"/>
      <w:marLeft w:val="0"/>
      <w:marRight w:val="0"/>
      <w:marTop w:val="0"/>
      <w:marBottom w:val="0"/>
      <w:divBdr>
        <w:top w:val="none" w:sz="0" w:space="0" w:color="auto"/>
        <w:left w:val="none" w:sz="0" w:space="0" w:color="auto"/>
        <w:bottom w:val="none" w:sz="0" w:space="0" w:color="auto"/>
        <w:right w:val="none" w:sz="0" w:space="0" w:color="auto"/>
      </w:divBdr>
    </w:div>
    <w:div w:id="1728647470">
      <w:bodyDiv w:val="1"/>
      <w:marLeft w:val="0"/>
      <w:marRight w:val="0"/>
      <w:marTop w:val="0"/>
      <w:marBottom w:val="0"/>
      <w:divBdr>
        <w:top w:val="none" w:sz="0" w:space="0" w:color="auto"/>
        <w:left w:val="none" w:sz="0" w:space="0" w:color="auto"/>
        <w:bottom w:val="none" w:sz="0" w:space="0" w:color="auto"/>
        <w:right w:val="none" w:sz="0" w:space="0" w:color="auto"/>
      </w:divBdr>
    </w:div>
    <w:div w:id="1883521771">
      <w:bodyDiv w:val="1"/>
      <w:marLeft w:val="0"/>
      <w:marRight w:val="0"/>
      <w:marTop w:val="0"/>
      <w:marBottom w:val="0"/>
      <w:divBdr>
        <w:top w:val="none" w:sz="0" w:space="0" w:color="auto"/>
        <w:left w:val="none" w:sz="0" w:space="0" w:color="auto"/>
        <w:bottom w:val="none" w:sz="0" w:space="0" w:color="auto"/>
        <w:right w:val="none" w:sz="0" w:space="0" w:color="auto"/>
      </w:divBdr>
    </w:div>
    <w:div w:id="1893074487">
      <w:bodyDiv w:val="1"/>
      <w:marLeft w:val="0"/>
      <w:marRight w:val="0"/>
      <w:marTop w:val="0"/>
      <w:marBottom w:val="0"/>
      <w:divBdr>
        <w:top w:val="none" w:sz="0" w:space="0" w:color="auto"/>
        <w:left w:val="none" w:sz="0" w:space="0" w:color="auto"/>
        <w:bottom w:val="none" w:sz="0" w:space="0" w:color="auto"/>
        <w:right w:val="none" w:sz="0" w:space="0" w:color="auto"/>
      </w:divBdr>
    </w:div>
    <w:div w:id="1948081908">
      <w:bodyDiv w:val="1"/>
      <w:marLeft w:val="0"/>
      <w:marRight w:val="0"/>
      <w:marTop w:val="0"/>
      <w:marBottom w:val="0"/>
      <w:divBdr>
        <w:top w:val="none" w:sz="0" w:space="0" w:color="auto"/>
        <w:left w:val="none" w:sz="0" w:space="0" w:color="auto"/>
        <w:bottom w:val="none" w:sz="0" w:space="0" w:color="auto"/>
        <w:right w:val="none" w:sz="0" w:space="0" w:color="auto"/>
      </w:divBdr>
    </w:div>
    <w:div w:id="1951664277">
      <w:bodyDiv w:val="1"/>
      <w:marLeft w:val="0"/>
      <w:marRight w:val="0"/>
      <w:marTop w:val="0"/>
      <w:marBottom w:val="0"/>
      <w:divBdr>
        <w:top w:val="none" w:sz="0" w:space="0" w:color="auto"/>
        <w:left w:val="none" w:sz="0" w:space="0" w:color="auto"/>
        <w:bottom w:val="none" w:sz="0" w:space="0" w:color="auto"/>
        <w:right w:val="none" w:sz="0" w:space="0" w:color="auto"/>
      </w:divBdr>
    </w:div>
    <w:div w:id="1955557411">
      <w:bodyDiv w:val="1"/>
      <w:marLeft w:val="0"/>
      <w:marRight w:val="0"/>
      <w:marTop w:val="0"/>
      <w:marBottom w:val="0"/>
      <w:divBdr>
        <w:top w:val="none" w:sz="0" w:space="0" w:color="auto"/>
        <w:left w:val="none" w:sz="0" w:space="0" w:color="auto"/>
        <w:bottom w:val="none" w:sz="0" w:space="0" w:color="auto"/>
        <w:right w:val="none" w:sz="0" w:space="0" w:color="auto"/>
      </w:divBdr>
    </w:div>
    <w:div w:id="1955937761">
      <w:bodyDiv w:val="1"/>
      <w:marLeft w:val="0"/>
      <w:marRight w:val="0"/>
      <w:marTop w:val="0"/>
      <w:marBottom w:val="0"/>
      <w:divBdr>
        <w:top w:val="none" w:sz="0" w:space="0" w:color="auto"/>
        <w:left w:val="none" w:sz="0" w:space="0" w:color="auto"/>
        <w:bottom w:val="none" w:sz="0" w:space="0" w:color="auto"/>
        <w:right w:val="none" w:sz="0" w:space="0" w:color="auto"/>
      </w:divBdr>
    </w:div>
    <w:div w:id="2016609946">
      <w:bodyDiv w:val="1"/>
      <w:marLeft w:val="0"/>
      <w:marRight w:val="0"/>
      <w:marTop w:val="0"/>
      <w:marBottom w:val="0"/>
      <w:divBdr>
        <w:top w:val="none" w:sz="0" w:space="0" w:color="auto"/>
        <w:left w:val="none" w:sz="0" w:space="0" w:color="auto"/>
        <w:bottom w:val="none" w:sz="0" w:space="0" w:color="auto"/>
        <w:right w:val="none" w:sz="0" w:space="0" w:color="auto"/>
      </w:divBdr>
    </w:div>
    <w:div w:id="2067490384">
      <w:bodyDiv w:val="1"/>
      <w:marLeft w:val="0"/>
      <w:marRight w:val="0"/>
      <w:marTop w:val="0"/>
      <w:marBottom w:val="0"/>
      <w:divBdr>
        <w:top w:val="none" w:sz="0" w:space="0" w:color="auto"/>
        <w:left w:val="none" w:sz="0" w:space="0" w:color="auto"/>
        <w:bottom w:val="none" w:sz="0" w:space="0" w:color="auto"/>
        <w:right w:val="none" w:sz="0" w:space="0" w:color="auto"/>
      </w:divBdr>
    </w:div>
    <w:div w:id="210051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Min19</b:Tag>
    <b:SourceType>InternetSite</b:SourceType>
    <b:Guid>{3AD75242-0EFC-4DCB-85DD-4D02A06A4F83}</b:Guid>
    <b:Title>Our Impact</b:Title>
    <b:InternetSiteTitle>Mind</b:InternetSiteTitle>
    <b:Year>2019</b:Year>
    <b:Month>Dec</b:Month>
    <b:URL>https://www.mind.org.uk/about-us/our-impact/</b:URL>
    <b:Author>
      <b:Author>
        <b:NameList>
          <b:Person>
            <b:Last>Mind</b:Last>
          </b:Person>
        </b:NameList>
      </b:Author>
    </b:Author>
    <b:RefOrder>12</b:RefOrder>
  </b:Source>
  <b:Source>
    <b:Tag>Org19</b:Tag>
    <b:SourceType>InternetSite</b:SourceType>
    <b:Guid>{88275D50-EE71-4EAC-A518-787FB20D877D}</b:Guid>
    <b:Author>
      <b:Author>
        <b:NameList>
          <b:Person>
            <b:Last>WHO</b:Last>
          </b:Person>
        </b:NameList>
      </b:Author>
    </b:Author>
    <b:Title>Mental Health</b:Title>
    <b:InternetSiteTitle>World Health Organisation</b:InternetSiteTitle>
    <b:Year>2019</b:Year>
    <b:Month>Dec</b:Month>
    <b:URL>https://www.who.int/news-room/facts-in-pictures/detail/mental-health</b:URL>
    <b:RefOrder>1</b:RefOrder>
  </b:Source>
  <b:Source>
    <b:Tag>Pec98</b:Tag>
    <b:SourceType>JournalArticle</b:SourceType>
    <b:Guid>{17AFBC69-D100-40E9-AC73-70E25A70E83F}</b:Guid>
    <b:Title>Mental Health in the NHS: Policy and prctise 1979-98</b:Title>
    <b:Year>1998</b:Year>
    <b:JournalName>Journal of Mental Health</b:JournalName>
    <b:Pages>241-259</b:Pages>
    <b:Author>
      <b:Author>
        <b:NameList>
          <b:Person>
            <b:Last>Peck</b:Last>
            <b:First>E.Parker,E.</b:First>
          </b:Person>
        </b:NameList>
      </b:Author>
    </b:Author>
    <b:City>Abingdon</b:City>
    <b:Volume>7</b:Volume>
    <b:Issue>3</b:Issue>
    <b:RefOrder>2</b:RefOrder>
  </b:Source>
  <b:Source>
    <b:Tag>Gov19</b:Tag>
    <b:SourceType>InternetSite</b:SourceType>
    <b:Guid>{9F6D1D14-C34C-4327-B88F-B385D24A3B07}</b:Guid>
    <b:Title>Mental Health Act 1983</b:Title>
    <b:Year>1983</b:Year>
    <b:InternetSiteTitle>Legislation.gov.uk</b:InternetSiteTitle>
    <b:Month>Dec</b:Month>
    <b:URL>https://www.legislation.gov.uk/ukpga/1983/20/contents</b:URL>
    <b:Author>
      <b:Author>
        <b:NameList>
          <b:Person>
            <b:Last>Gov.uk</b:Last>
          </b:Person>
        </b:NameList>
      </b:Author>
    </b:Author>
    <b:RefOrder>3</b:RefOrder>
  </b:Source>
  <b:Source>
    <b:Tag>Szm00</b:Tag>
    <b:SourceType>JournalArticle</b:SourceType>
    <b:Guid>{07682B8D-8C9A-4E43-B4A4-14339C0D39D9}</b:Guid>
    <b:Title>Reform of the Mental Health Act: Health or Safety</b:Title>
    <b:Year>2000</b:Year>
    <b:Month>Dec</b:Month>
    <b:Author>
      <b:Author>
        <b:NameList>
          <b:Person>
            <b:Last>Szmukler</b:Last>
            <b:First>G.</b:First>
            <b:Middle>Holloway,F</b:Middle>
          </b:Person>
        </b:NameList>
      </b:Author>
    </b:Author>
    <b:JournalName>The British Journal of Psychiatry</b:JournalName>
    <b:Pages>196-200</b:Pages>
    <b:Volume>177</b:Volume>
    <b:Issue>3</b:Issue>
    <b:RefOrder>4</b:RefOrder>
  </b:Source>
  <b:Source>
    <b:Tag>Rag05</b:Tag>
    <b:SourceType>Book</b:SourceType>
    <b:Guid>{F3610213-A0EB-4857-AE19-60F189E05005}</b:Guid>
    <b:Author>
      <b:Author>
        <b:Corporate>Raghavan,R. Patel,P</b:Corporate>
      </b:Author>
    </b:Author>
    <b:Title>Learning disabilities and mental health - A nursing perspective</b:Title>
    <b:Year>2005</b:Year>
    <b:City>Oxford</b:City>
    <b:Publisher>Blackwell Publishing</b:Publisher>
    <b:RefOrder>6</b:RefOrder>
  </b:Source>
  <b:Source>
    <b:Tag>Fri74</b:Tag>
    <b:SourceType>JournalArticle</b:SourceType>
    <b:Guid>{8E5D758B-A25F-430A-986C-DAE2D11AAF52}</b:Guid>
    <b:Title>The mentally handicapped citizen and institutionalised labour</b:Title>
    <b:Year>1974</b:Year>
    <b:Author>
      <b:Author>
        <b:NameList>
          <b:Person>
            <b:Last>Friedman</b:Last>
            <b:First>Paul</b:First>
            <b:Middle>R</b:Middle>
          </b:Person>
        </b:NameList>
      </b:Author>
    </b:Author>
    <b:JournalName>Harvard Law Review</b:JournalName>
    <b:Pages>567-588</b:Pages>
    <b:Volume>87</b:Volume>
    <b:Issue>3</b:Issue>
    <b:RefOrder>5</b:RefOrder>
  </b:Source>
  <b:Source>
    <b:Tag>Sho85</b:Tag>
    <b:SourceType>Report</b:SourceType>
    <b:Guid>{BDA691E4-FE57-4F1D-9ECA-00E046626863}</b:Guid>
    <b:Title>Community Care with special reference to adult mentally ill and mentally handicapped people</b:Title>
    <b:Year>1985</b:Year>
    <b:Author>
      <b:Author>
        <b:NameList>
          <b:Person>
            <b:Last>Short</b:Last>
            <b:First>R</b:First>
          </b:Person>
        </b:NameList>
      </b:Author>
    </b:Author>
    <b:Publisher>House of Commons</b:Publisher>
    <b:City>London</b:City>
    <b:RefOrder>8</b:RefOrder>
  </b:Source>
  <b:Source>
    <b:Tag>Fun16</b:Tag>
    <b:SourceType>DocumentFromInternetSite</b:SourceType>
    <b:Guid>{24BD6BFC-2455-4665-B8FB-6AF1F6BA0F35}</b:Guid>
    <b:Title>Bringing together physical and mental health</b:Title>
    <b:Year>2016</b:Year>
    <b:InternetSiteTitle>Kingsfund.org</b:InternetSiteTitle>
    <b:URL>https://www.kingsfund.org.uk/sites/default/files/field/field_publication_file/Bringing-together-Kings-Fund-March-2016_1.pdf</b:URL>
    <b:Author>
      <b:Author>
        <b:NameList>
          <b:Person>
            <b:Last>Fund</b:Last>
            <b:First>The</b:First>
            <b:Middle>Kings</b:Middle>
          </b:Person>
        </b:NameList>
      </b:Author>
    </b:Author>
    <b:YearAccessed>2019</b:YearAccessed>
    <b:RefOrder>10</b:RefOrder>
  </b:Source>
  <b:Source>
    <b:Tag>BBC19</b:Tag>
    <b:SourceType>InternetSite</b:SourceType>
    <b:Guid>{2BCA307D-D6AA-425C-88DC-C78B6A8591B0}</b:Guid>
    <b:Title>Mental Health - 1o charts on the scale of the problem</b:Title>
    <b:InternetSiteTitle>BBC.co.uk</b:InternetSiteTitle>
    <b:Year>2019</b:Year>
    <b:Month>dec</b:Month>
    <b:URL>https://www.bbc.co.uk/news/health-41125009</b:URL>
    <b:Author>
      <b:Author>
        <b:NameList>
          <b:Person>
            <b:Last>BBC</b:Last>
          </b:Person>
        </b:NameList>
      </b:Author>
    </b:Author>
    <b:RefOrder>13</b:RefOrder>
  </b:Source>
  <b:Source>
    <b:Tag>BBC191</b:Tag>
    <b:SourceType>InternetSite</b:SourceType>
    <b:Guid>{05A46CCC-5E63-4524-9EDC-4211924D7CEB}</b:Guid>
    <b:Author>
      <b:Author>
        <b:NameList>
          <b:Person>
            <b:Last>BBC</b:Last>
          </b:Person>
        </b:NameList>
      </b:Author>
    </b:Author>
    <b:Title>Antidepressant prescriptions almost doubled</b:Title>
    <b:InternetSiteTitle>BBC</b:InternetSiteTitle>
    <b:Year>2019</b:Year>
    <b:Month>Dec</b:Month>
    <b:URL>https://ichef.bbci.co.uk/news/624/cpsprodpb/8CAA/production/_109201063_mental_health_640_antidepressant_pres-nc.png</b:URL>
    <b:RefOrder>11</b:RefOrder>
  </b:Source>
  <b:Source>
    <b:Tag>Min1</b:Tag>
    <b:SourceType>InternetSite</b:SourceType>
    <b:Guid>{33D67E8A-BE0A-4E2F-A509-C24F1E122E35}</b:Guid>
    <b:Author>
      <b:Author>
        <b:NameList>
          <b:Person>
            <b:Last>Mind</b:Last>
          </b:Person>
        </b:NameList>
      </b:Author>
    </b:Author>
    <b:Title>Our vision, mission and goals</b:Title>
    <b:InternetSiteTitle>Mind</b:InternetSiteTitle>
    <b:Year>2019</b:Year>
    <b:Month>Dec</b:Month>
    <b:URL>https://www.mind.org.uk/about-us/what-we-do/our-mission/</b:URL>
    <b:RefOrder>21</b:RefOrder>
  </b:Source>
  <b:Source>
    <b:Tag>Min18</b:Tag>
    <b:SourceType>Report</b:SourceType>
    <b:Guid>{C3E9E528-AFBE-4A97-AFB7-E55D59A156FC}</b:Guid>
    <b:Title>Annual Review and Financial statement</b:Title>
    <b:Year>2018</b:Year>
    <b:Author>
      <b:Author>
        <b:NameList>
          <b:Person>
            <b:Last>Mind</b:Last>
          </b:Person>
        </b:NameList>
      </b:Author>
    </b:Author>
    <b:Publisher>Council of Management</b:Publisher>
    <b:City>London</b:City>
    <b:Pages>8-10</b:Pages>
    <b:RefOrder>22</b:RefOrder>
  </b:Source>
  <b:Source>
    <b:Tag>Mi</b:Tag>
    <b:SourceType>InternetSite</b:SourceType>
    <b:Guid>{4D38E4EB-D498-4A80-AD43-5AF3780E95F3}</b:Guid>
    <b:Title>George Ezra share special video after raising £168,000 for Mind</b:Title>
    <b:Year>2019</b:Year>
    <b:Author>
      <b:Author>
        <b:NameList>
          <b:Person>
            <b:Last>Mind</b:Last>
          </b:Person>
        </b:NameList>
      </b:Author>
    </b:Author>
    <b:InternetSiteTitle>Mind</b:InternetSiteTitle>
    <b:Month>Dec</b:Month>
    <b:URL>https://www.mind.org.uk/news-campaigns/news/george-ezra-shares-special-video-after-raising-168-000-for-mind-through-his-uk-tour/</b:URL>
    <b:RefOrder>24</b:RefOrder>
  </b:Source>
  <b:Source>
    <b:Tag>Min181</b:Tag>
    <b:SourceType>InternetSite</b:SourceType>
    <b:Guid>{92D7721F-FF52-4601-B884-97320EFF5B86}</b:Guid>
    <b:Title>How we rasise and spend our money</b:Title>
    <b:InternetSiteTitle>Mind</b:InternetSiteTitle>
    <b:Year>2018</b:Year>
    <b:Month>Dec</b:Month>
    <b:URL>https://www.mind.org.uk/about-us/how-we-raise-and-spend-our-money/</b:URL>
    <b:Author>
      <b:Author>
        <b:NameList>
          <b:Person>
            <b:Last>Mind</b:Last>
          </b:Person>
        </b:NameList>
      </b:Author>
    </b:Author>
    <b:RefOrder>25</b:RefOrder>
  </b:Source>
  <b:Source>
    <b:Tag>Wea15</b:Tag>
    <b:SourceType>InternetSite</b:SourceType>
    <b:Guid>{00BC4A6A-D4D0-4CB9-8842-F382FB94AA20}</b:Guid>
    <b:Author>
      <b:Author>
        <b:NameList>
          <b:Person>
            <b:Last>Weaks</b:Last>
            <b:First>L</b:First>
          </b:Person>
        </b:NameList>
      </b:Author>
    </b:Author>
    <b:Title>Mental health charities can help people where the NHS cannot</b:Title>
    <b:InternetSiteTitle>The Guardian</b:InternetSiteTitle>
    <b:Year>2015</b:Year>
    <b:Month>April</b:Month>
    <b:URL>https://www.theguardian.com/healthcare-network/2015/apr/30/mental-health-charities-help-people-nhs</b:URL>
    <b:RefOrder>26</b:RefOrder>
  </b:Source>
  <b:Source>
    <b:Tag>NHS19</b:Tag>
    <b:SourceType>InternetSite</b:SourceType>
    <b:Guid>{28FF9E03-D9C3-4B0D-97A7-F792920B98C3}</b:Guid>
    <b:Author>
      <b:Author>
        <b:NameList>
          <b:Person>
            <b:Last>NHS</b:Last>
          </b:Person>
        </b:NameList>
      </b:Author>
    </b:Author>
    <b:Title>How to access mental health services</b:Title>
    <b:InternetSiteTitle>NHS</b:InternetSiteTitle>
    <b:Year>2019</b:Year>
    <b:Month>Dec</b:Month>
    <b:URL>https://www.nhs.uk/using-the-nhs/nhs-services/mental-health-services/how-to-access-mental-health-services/</b:URL>
    <b:RefOrder>14</b:RefOrder>
  </b:Source>
  <b:Source>
    <b:Tag>NHS191</b:Tag>
    <b:SourceType>InternetSite</b:SourceType>
    <b:Guid>{3A3EFC68-8971-46BB-987D-F9FB7B876FEE}</b:Guid>
    <b:Author>
      <b:Author>
        <b:NameList>
          <b:Person>
            <b:Last>NHS</b:Last>
          </b:Person>
        </b:NameList>
      </b:Author>
    </b:Author>
    <b:Title>Dealing with a mental health crisis</b:Title>
    <b:InternetSiteTitle>NHS</b:InternetSiteTitle>
    <b:Year>2019</b:Year>
    <b:Month>dec</b:Month>
    <b:URL>https://www.nhs.uk/using-the-nhs/nhs-services/mental-health-services/dealing-with-a-mental-health-crisis-or-emergency/</b:URL>
    <b:RefOrder>15</b:RefOrder>
  </b:Source>
  <b:Source>
    <b:Tag>NIC15</b:Tag>
    <b:SourceType>DocumentFromInternetSite</b:SourceType>
    <b:Guid>{23203A20-9DD9-4D37-B520-CD77587FFF39}</b:Guid>
    <b:Title>Referral for specialist menatl health assessment</b:Title>
    <b:InternetSiteTitle>NICE</b:InternetSiteTitle>
    <b:Year>2015</b:Year>
    <b:Month>July</b:Month>
    <b:URL>https://www.nice.org.uk/guidance/qs95/chapter/Quality-statement-1-Referral-for-specialist-mental-health-assessment</b:URL>
    <b:Author>
      <b:Author>
        <b:NameList>
          <b:Person>
            <b:Last>NICE</b:Last>
          </b:Person>
        </b:NameList>
      </b:Author>
    </b:Author>
    <b:RefOrder>16</b:RefOrder>
  </b:Source>
  <b:Source>
    <b:Tag>Qua16</b:Tag>
    <b:SourceType>Report</b:SourceType>
    <b:Guid>{388FB477-CF5E-4B2D-B540-A12D15B88A8E}</b:Guid>
    <b:Title>Five Year Forward View</b:Title>
    <b:Year>2016</b:Year>
    <b:Author>
      <b:Author>
        <b:NameList>
          <b:Person>
            <b:Last>Commision</b:Last>
            <b:First>Quality</b:First>
            <b:Middle>Care</b:Middle>
          </b:Person>
        </b:NameList>
      </b:Author>
    </b:Author>
    <b:Publisher>NHS</b:Publisher>
    <b:City>London</b:City>
    <b:RefOrder>18</b:RefOrder>
  </b:Source>
  <b:Source>
    <b:Tag>NHS14</b:Tag>
    <b:SourceType>DocumentFromInternetSite</b:SourceType>
    <b:Guid>{E4A0734C-17FD-4827-B0CA-B123BC4AE685}</b:Guid>
    <b:Title>Five Year Forward View</b:Title>
    <b:InternetSiteTitle>NHS</b:InternetSiteTitle>
    <b:Year>2014</b:Year>
    <b:URL>https://www.england.nhs.uk/wp-content/uploads/2014/10/5yfv-web.pdf</b:URL>
    <b:Author>
      <b:Author>
        <b:NameList>
          <b:Person>
            <b:Last>NHS</b:Last>
          </b:Person>
        </b:NameList>
      </b:Author>
    </b:Author>
    <b:RefOrder>27</b:RefOrder>
  </b:Source>
  <b:Source>
    <b:Tag>NHS195</b:Tag>
    <b:SourceType>InternetSite</b:SourceType>
    <b:Guid>{3E8CD8C3-2CAC-4F76-84AF-9D3342C2420F}</b:Guid>
    <b:Title>Mental health helplines</b:Title>
    <b:InternetSiteTitle>NHS</b:InternetSiteTitle>
    <b:Year>2019</b:Year>
    <b:Month>Dec</b:Month>
    <b:URL>https://www.nhs.uk/conditions/stress-anxiety-depression/mental-health-helplines/</b:URL>
    <b:Author>
      <b:Author>
        <b:NameList>
          <b:Person>
            <b:Last>NHS</b:Last>
          </b:Person>
        </b:NameList>
      </b:Author>
    </b:Author>
    <b:RefOrder>28</b:RefOrder>
  </b:Source>
  <b:Source>
    <b:Tag>Min16</b:Tag>
    <b:SourceType>DocumentFromInternetSite</b:SourceType>
    <b:Guid>{1CD7F705-0DA0-427A-BEF0-D7574F48B17F}</b:Guid>
    <b:Title>Mental health in primary care</b:Title>
    <b:InternetSiteTitle>Mind</b:InternetSiteTitle>
    <b:Year>2016</b:Year>
    <b:Month>June</b:Month>
    <b:URL>https://www.mind.org.uk/media/4556511/13296_primary-care-policy_web_op.pdf</b:URL>
    <b:Author>
      <b:Author>
        <b:NameList>
          <b:Person>
            <b:Last>Mind</b:Last>
          </b:Person>
        </b:NameList>
      </b:Author>
    </b:Author>
    <b:RefOrder>29</b:RefOrder>
  </b:Source>
  <b:Source>
    <b:Tag>Mur18</b:Tag>
    <b:SourceType>DocumentFromInternetSite</b:SourceType>
    <b:Guid>{54288B7E-DFBE-4B01-97EA-6F34E5C8C894}</b:Guid>
    <b:Author>
      <b:Author>
        <b:NameList>
          <b:Person>
            <b:Last>Murdoch</b:Last>
            <b:First>C</b:First>
          </b:Person>
        </b:NameList>
      </b:Author>
    </b:Author>
    <b:Title>Mental Health </b:Title>
    <b:InternetSiteTitle>NHS</b:InternetSiteTitle>
    <b:Year>2018</b:Year>
    <b:Month>Sept</b:Month>
    <b:URL>https://www.longtermplan.nhs.uk/wp-content/uploads/2019/07/nhs-mental-health-implementation-plan-2019-20-2023-24.pdf</b:URL>
    <b:RefOrder>30</b:RefOrder>
  </b:Source>
  <b:Source>
    <b:Tag>Phi12</b:Tag>
    <b:SourceType>Book</b:SourceType>
    <b:Guid>{DF66FCD7-C23F-4BE7-87A9-A45B61D0CFC7}</b:Guid>
    <b:Title>Working in mental Health</b:Title>
    <b:Year>2012</b:Year>
    <b:Author>
      <b:Author>
        <b:Corporate>Phillips,P. Sandford,T. Johnston,C</b:Corporate>
      </b:Author>
    </b:Author>
    <b:City>Oxon</b:City>
    <b:Publisher>Routledge</b:Publisher>
    <b:Pages>4-5</b:Pages>
    <b:RefOrder>7</b:RefOrder>
  </b:Source>
  <b:Source>
    <b:Tag>Per10</b:Tag>
    <b:SourceType>Book</b:SourceType>
    <b:Guid>{21242A91-4F34-4288-93B6-24E91179111F}</b:Guid>
    <b:Author>
      <b:Author>
        <b:NameList>
          <b:Person>
            <b:Last>Perkins</b:Last>
            <b:First>R.</b:First>
          </b:Person>
        </b:NameList>
      </b:Author>
    </b:Author>
    <b:Title>Professionals: From centre stage to the wings, in Sainsbury Centre Foe Mental Health</b:Title>
    <b:Year>2010</b:Year>
    <b:City>London</b:City>
    <b:Publisher>Sainsbury Centre for Mental Health</b:Publisher>
    <b:RefOrder>9</b:RefOrder>
  </b:Source>
  <b:Source>
    <b:Tag>Wat07</b:Tag>
    <b:SourceType>Book</b:SourceType>
    <b:Guid>{568F79A5-7DA4-45B5-9DDF-A6030DE9D528}</b:Guid>
    <b:Author>
      <b:Author>
        <b:NameList>
          <b:Person>
            <b:Last>Watkins</b:Last>
            <b:First>P.</b:First>
          </b:Person>
        </b:NameList>
      </b:Author>
    </b:Author>
    <b:Title>Recovery: A guide for mental health practitioners.</b:Title>
    <b:Year>2007</b:Year>
    <b:City>London</b:City>
    <b:Publisher>Churchill Livingstone Elsevier</b:Publisher>
    <b:RefOrder>19</b:RefOrder>
  </b:Source>
  <b:Source>
    <b:Tag>Hea11</b:Tag>
    <b:SourceType>Report</b:SourceType>
    <b:Guid>{B4367202-6828-4831-BC78-BC7DB281FFCA}</b:Guid>
    <b:Title>A cross government mental health outcome stratergy for people of all ages</b:Title>
    <b:Year>2011</b:Year>
    <b:City>London</b:City>
    <b:Publisher>Department of Health</b:Publisher>
    <b:Author>
      <b:Author>
        <b:NameList>
          <b:Person>
            <b:Last>Health</b:Last>
            <b:First>Department</b:First>
            <b:Middle>of</b:Middle>
          </b:Person>
        </b:NameList>
      </b:Author>
    </b:Author>
    <b:RefOrder>20</b:RefOrder>
  </b:Source>
  <b:Source>
    <b:Tag>Off04</b:Tag>
    <b:SourceType>Report</b:SourceType>
    <b:Guid>{DEBB0FA3-F51B-46DD-B0C1-8B7AA68B914C}</b:Guid>
    <b:Author>
      <b:Author>
        <b:Corporate>Office of the Deputy Prime Minister</b:Corporate>
      </b:Author>
    </b:Author>
    <b:Title>Mental Health and Social Exclusion</b:Title>
    <b:Year>2004</b:Year>
    <b:Publisher>Social Exclusion Unit</b:Publisher>
    <b:City>London</b:City>
    <b:RefOrder>17</b:RefOrder>
  </b:Source>
  <b:Source>
    <b:Tag>Min161</b:Tag>
    <b:SourceType>DocumentFromInternetSite</b:SourceType>
    <b:Guid>{1FF92EA4-F019-4057-A3E2-56188E951B5D}</b:Guid>
    <b:Title>1000 lives plus</b:Title>
    <b:Year>2016</b:Year>
    <b:InternetSiteTitle>NHS Wales</b:InternetSiteTitle>
    <b:URL>http://www.1000livesplus.wales.nhs.uk/sitesplus/documents/1011/Susan%20O%27Leary%20and%20Julian%20John.pdf</b:URL>
    <b:Author>
      <b:Author>
        <b:NameList>
          <b:Person>
            <b:Last>Mind</b:Last>
          </b:Person>
        </b:NameList>
      </b:Author>
    </b:Author>
    <b:RefOrder>23</b:RefOrder>
  </b:Source>
  <b:Source>
    <b:Tag>Min17</b:Tag>
    <b:SourceType>DocumentFromInternetSite</b:SourceType>
    <b:Guid>{C238EB4D-BBFE-4017-9CD1-C2053E034A0F}</b:Guid>
    <b:Author>
      <b:Author>
        <b:NameList>
          <b:Person>
            <b:Last>Mind</b:Last>
          </b:Person>
        </b:NameList>
      </b:Author>
    </b:Author>
    <b:Title>Annual Review and Financial Statement</b:Title>
    <b:InternetSiteTitle>Mind</b:InternetSiteTitle>
    <b:Year>2017</b:Year>
    <b:Month>April</b:Month>
    <b:URL>https://www.mind.org.uk/media/27181876/annual_review_2017-18.pdf</b:URL>
    <b:RefOrder>31</b:RefOrder>
  </b:Source>
  <b:Source>
    <b:Tag>Gil18</b:Tag>
    <b:SourceType>Book</b:SourceType>
    <b:Guid>{5085FC94-B9B5-45DD-8147-363AC3C6B7B9}</b:Guid>
    <b:Title>Charity Law and Governance: A practical guide</b:Title>
    <b:Year>2018</b:Year>
    <b:City>London</b:City>
    <b:Publisher>ICSA Publishing</b:Publisher>
    <b:Author>
      <b:Author>
        <b:NameList>
          <b:Person>
            <b:Last>Gillard</b:Last>
            <b:First>C.</b:First>
            <b:Middle>Semple,K</b:Middle>
          </b:Person>
        </b:NameList>
      </b:Author>
    </b:Author>
    <b:RefOrder>32</b:RefOrder>
  </b:Source>
</b:Sources>
</file>

<file path=customXml/itemProps1.xml><?xml version="1.0" encoding="utf-8"?>
<ds:datastoreItem xmlns:ds="http://schemas.openxmlformats.org/officeDocument/2006/customXml" ds:itemID="{CA91FC79-17B6-47C9-997C-B23F0E7EE970}">
  <ds:schemaRefs>
    <ds:schemaRef ds:uri="http://schemas.microsoft.com/sharepoint/v3/contenttype/forms"/>
  </ds:schemaRefs>
</ds:datastoreItem>
</file>

<file path=customXml/itemProps2.xml><?xml version="1.0" encoding="utf-8"?>
<ds:datastoreItem xmlns:ds="http://schemas.openxmlformats.org/officeDocument/2006/customXml" ds:itemID="{3730B080-8E77-4299-ADF2-5CB36B509EAC}">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C56D4D35-B062-4C55-AB41-F69D70159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D35006-3C07-4771-9D6F-94CEC2B6A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11</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Alyson Day (1807516)</dc:creator>
  <cp:keywords/>
  <dc:description/>
  <cp:lastModifiedBy>Alyson Day (1807516)</cp:lastModifiedBy>
  <cp:revision>10</cp:revision>
  <dcterms:created xsi:type="dcterms:W3CDTF">2019-12-11T10:28:00Z</dcterms:created>
  <dcterms:modified xsi:type="dcterms:W3CDTF">2019-12-18T14:11:00Z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