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194EA8" w14:textId="77777777" w:rsidR="007C0A94" w:rsidRDefault="007C0A94" w:rsidP="007C0A94">
      <w:pPr>
        <w:spacing w:line="360" w:lineRule="auto"/>
        <w:jc w:val="center"/>
        <w:rPr>
          <w:rFonts w:ascii="Times New Roman" w:eastAsia="Times New Roman" w:hAnsi="Times New Roman" w:cs="Times New Roman"/>
          <w:b/>
          <w:sz w:val="32"/>
          <w:szCs w:val="32"/>
          <w:lang w:val="en-GB"/>
        </w:rPr>
      </w:pPr>
    </w:p>
    <w:p w14:paraId="32BC028D" w14:textId="77777777" w:rsidR="00E353EA" w:rsidRDefault="00E353EA" w:rsidP="00E353EA">
      <w:pPr>
        <w:pStyle w:val="NormalWeb"/>
        <w:shd w:val="clear" w:color="auto" w:fill="FFFFFF"/>
        <w:spacing w:before="0" w:beforeAutospacing="0" w:after="0" w:afterAutospacing="0" w:line="360" w:lineRule="auto"/>
        <w:rPr>
          <w:b/>
          <w:bCs/>
          <w:color w:val="000000"/>
          <w:sz w:val="30"/>
          <w:szCs w:val="30"/>
        </w:rPr>
      </w:pPr>
    </w:p>
    <w:p w14:paraId="1F03C38D" w14:textId="62CA64B8" w:rsidR="00E353EA" w:rsidRPr="00E353EA" w:rsidRDefault="00E353EA" w:rsidP="00E353EA">
      <w:pPr>
        <w:jc w:val="center"/>
        <w:rPr>
          <w:b/>
          <w:bCs/>
          <w:sz w:val="32"/>
          <w:szCs w:val="28"/>
        </w:rPr>
      </w:pPr>
      <w:r w:rsidRPr="007C0A94">
        <w:rPr>
          <w:rFonts w:ascii="Times New Roman" w:eastAsia="Times New Roman" w:hAnsi="Times New Roman" w:cs="Times New Roman"/>
          <w:b/>
          <w:sz w:val="32"/>
          <w:szCs w:val="32"/>
          <w:lang w:val="en-GB"/>
        </w:rPr>
        <w:t>MARKETING MANAGEMENT – ASSESSMENT 1</w:t>
      </w:r>
      <w:r w:rsidRPr="007C0A94">
        <w:rPr>
          <w:rFonts w:ascii="Times New Roman" w:eastAsia="Times New Roman" w:hAnsi="Times New Roman" w:cs="Times New Roman"/>
          <w:b/>
          <w:sz w:val="32"/>
          <w:szCs w:val="32"/>
          <w:lang w:val="en-GB"/>
        </w:rPr>
        <w:cr/>
      </w:r>
      <w:r w:rsidRPr="00CD045B">
        <w:rPr>
          <w:b/>
          <w:bCs/>
          <w:color w:val="000000"/>
          <w:sz w:val="30"/>
          <w:szCs w:val="30"/>
          <w:u w:val="single"/>
        </w:rPr>
        <w:t>SUBMITID BY</w:t>
      </w:r>
      <w:r>
        <w:rPr>
          <w:b/>
          <w:bCs/>
          <w:color w:val="000000"/>
          <w:sz w:val="30"/>
          <w:szCs w:val="30"/>
        </w:rPr>
        <w:t xml:space="preserve"> -Kiran Kalia</w:t>
      </w:r>
    </w:p>
    <w:p w14:paraId="6E71C8EB" w14:textId="77777777" w:rsidR="00E353EA" w:rsidRDefault="00E353EA" w:rsidP="00E353EA">
      <w:pPr>
        <w:pStyle w:val="NormalWeb"/>
        <w:shd w:val="clear" w:color="auto" w:fill="FFFFFF"/>
        <w:spacing w:before="0" w:beforeAutospacing="0" w:after="0" w:afterAutospacing="0" w:line="360" w:lineRule="auto"/>
        <w:rPr>
          <w:b/>
          <w:bCs/>
          <w:color w:val="000000"/>
          <w:sz w:val="30"/>
          <w:szCs w:val="30"/>
        </w:rPr>
      </w:pPr>
    </w:p>
    <w:p w14:paraId="1E35D144" w14:textId="77777777" w:rsidR="00E353EA" w:rsidRDefault="00E353EA" w:rsidP="00E353EA">
      <w:pPr>
        <w:pStyle w:val="NormalWeb"/>
        <w:shd w:val="clear" w:color="auto" w:fill="FFFFFF"/>
        <w:spacing w:before="0" w:beforeAutospacing="0" w:after="0" w:afterAutospacing="0" w:line="360" w:lineRule="auto"/>
        <w:rPr>
          <w:b/>
          <w:bCs/>
          <w:color w:val="000000"/>
          <w:sz w:val="30"/>
          <w:szCs w:val="30"/>
        </w:rPr>
      </w:pPr>
    </w:p>
    <w:p w14:paraId="3B549D2D" w14:textId="77777777" w:rsidR="00E353EA" w:rsidRPr="005F20D6" w:rsidRDefault="00E353EA" w:rsidP="00F82E12">
      <w:pPr>
        <w:pStyle w:val="NormalWeb"/>
        <w:shd w:val="clear" w:color="auto" w:fill="FFFFFF"/>
        <w:spacing w:before="0" w:beforeAutospacing="0" w:after="0" w:afterAutospacing="0" w:line="360" w:lineRule="auto"/>
        <w:rPr>
          <w:b/>
          <w:bCs/>
          <w:color w:val="000000"/>
          <w:sz w:val="30"/>
          <w:szCs w:val="30"/>
        </w:rPr>
      </w:pPr>
    </w:p>
    <w:p w14:paraId="381E9ABE" w14:textId="457C69B6" w:rsidR="00E353EA" w:rsidRPr="005F20D6" w:rsidRDefault="00E353EA" w:rsidP="00F82E12">
      <w:pPr>
        <w:pStyle w:val="NormalWeb"/>
        <w:shd w:val="clear" w:color="auto" w:fill="FFFFFF"/>
        <w:spacing w:before="0" w:beforeAutospacing="0" w:after="0" w:afterAutospacing="0" w:line="360" w:lineRule="auto"/>
        <w:jc w:val="center"/>
        <w:rPr>
          <w:b/>
          <w:bCs/>
          <w:color w:val="000000"/>
          <w:sz w:val="30"/>
          <w:szCs w:val="30"/>
        </w:rPr>
      </w:pPr>
      <w:r w:rsidRPr="005F20D6">
        <w:rPr>
          <w:b/>
          <w:bCs/>
          <w:color w:val="222A35"/>
          <w:sz w:val="30"/>
          <w:szCs w:val="30"/>
          <w:u w:val="single"/>
        </w:rPr>
        <w:t>STUDENT NAME</w:t>
      </w:r>
      <w:r w:rsidRPr="005F20D6">
        <w:rPr>
          <w:b/>
          <w:bCs/>
          <w:color w:val="222A35"/>
          <w:sz w:val="30"/>
          <w:szCs w:val="30"/>
        </w:rPr>
        <w:t xml:space="preserve">: </w:t>
      </w:r>
      <w:r>
        <w:rPr>
          <w:b/>
          <w:bCs/>
          <w:color w:val="000000"/>
          <w:sz w:val="30"/>
          <w:szCs w:val="30"/>
        </w:rPr>
        <w:t>Kiran Kalia</w:t>
      </w:r>
    </w:p>
    <w:p w14:paraId="09234B3C" w14:textId="77777777" w:rsidR="00E353EA" w:rsidRDefault="00E353EA" w:rsidP="00F82E12">
      <w:pPr>
        <w:pStyle w:val="NormalWeb"/>
        <w:shd w:val="clear" w:color="auto" w:fill="FFFFFF"/>
        <w:spacing w:before="0" w:beforeAutospacing="0" w:after="0" w:afterAutospacing="0" w:line="360" w:lineRule="auto"/>
        <w:jc w:val="center"/>
        <w:rPr>
          <w:b/>
          <w:bCs/>
          <w:color w:val="000000"/>
          <w:sz w:val="30"/>
          <w:szCs w:val="30"/>
        </w:rPr>
      </w:pPr>
      <w:r w:rsidRPr="005F20D6">
        <w:rPr>
          <w:b/>
          <w:bCs/>
          <w:color w:val="222A35"/>
          <w:sz w:val="30"/>
          <w:szCs w:val="30"/>
          <w:u w:val="single"/>
        </w:rPr>
        <w:t>STUDENT ID NUMBER</w:t>
      </w:r>
      <w:r w:rsidRPr="005F20D6">
        <w:rPr>
          <w:b/>
          <w:bCs/>
          <w:color w:val="222A35"/>
          <w:sz w:val="30"/>
          <w:szCs w:val="30"/>
        </w:rPr>
        <w:t xml:space="preserve">: </w:t>
      </w:r>
      <w:r>
        <w:rPr>
          <w:b/>
          <w:bCs/>
          <w:color w:val="000000"/>
          <w:sz w:val="30"/>
          <w:szCs w:val="30"/>
        </w:rPr>
        <w:t>2216074.</w:t>
      </w:r>
    </w:p>
    <w:p w14:paraId="2A09F8F7" w14:textId="50F0525E" w:rsidR="00E353EA" w:rsidRPr="00D72469" w:rsidRDefault="00E353EA" w:rsidP="00F82E12">
      <w:pPr>
        <w:jc w:val="center"/>
        <w:rPr>
          <w:b/>
          <w:bCs/>
          <w:sz w:val="32"/>
          <w:szCs w:val="28"/>
        </w:rPr>
      </w:pPr>
      <w:r w:rsidRPr="005F20D6">
        <w:rPr>
          <w:b/>
          <w:bCs/>
          <w:color w:val="222A35"/>
          <w:sz w:val="30"/>
          <w:szCs w:val="30"/>
          <w:u w:val="single"/>
        </w:rPr>
        <w:t>MODULE</w:t>
      </w:r>
      <w:r w:rsidRPr="005F20D6">
        <w:rPr>
          <w:b/>
          <w:bCs/>
          <w:color w:val="222A35"/>
          <w:sz w:val="30"/>
          <w:szCs w:val="30"/>
        </w:rPr>
        <w:t xml:space="preserve">: </w:t>
      </w:r>
      <w:r w:rsidRPr="007C0A94">
        <w:rPr>
          <w:rFonts w:ascii="Times New Roman" w:eastAsia="Times New Roman" w:hAnsi="Times New Roman" w:cs="Times New Roman"/>
          <w:b/>
          <w:sz w:val="32"/>
          <w:szCs w:val="32"/>
          <w:lang w:val="en-GB"/>
        </w:rPr>
        <w:t>MARKETING MANAGEMENT –A1</w:t>
      </w:r>
    </w:p>
    <w:p w14:paraId="5BA0F019" w14:textId="2E94C587" w:rsidR="00E353EA" w:rsidRPr="005F20D6" w:rsidRDefault="00E353EA" w:rsidP="00F82E12">
      <w:pPr>
        <w:pStyle w:val="NormalWeb"/>
        <w:shd w:val="clear" w:color="auto" w:fill="FFFFFF"/>
        <w:spacing w:before="0" w:beforeAutospacing="0" w:after="0" w:afterAutospacing="0" w:line="360" w:lineRule="auto"/>
        <w:jc w:val="center"/>
        <w:rPr>
          <w:b/>
          <w:bCs/>
          <w:color w:val="222A35"/>
          <w:sz w:val="30"/>
          <w:szCs w:val="30"/>
          <w:u w:val="single"/>
        </w:rPr>
      </w:pPr>
      <w:r w:rsidRPr="005F20D6">
        <w:rPr>
          <w:b/>
          <w:bCs/>
          <w:color w:val="222A35"/>
          <w:sz w:val="30"/>
          <w:szCs w:val="30"/>
          <w:u w:val="single"/>
        </w:rPr>
        <w:t xml:space="preserve">LECTURER: </w:t>
      </w:r>
      <w:proofErr w:type="spellStart"/>
      <w:r>
        <w:rPr>
          <w:b/>
          <w:bCs/>
          <w:color w:val="C00000"/>
          <w:sz w:val="30"/>
          <w:szCs w:val="30"/>
          <w:u w:val="single"/>
        </w:rPr>
        <w:t>Tushara</w:t>
      </w:r>
      <w:proofErr w:type="spellEnd"/>
      <w:r>
        <w:rPr>
          <w:b/>
          <w:bCs/>
          <w:color w:val="C00000"/>
          <w:sz w:val="30"/>
          <w:szCs w:val="30"/>
          <w:u w:val="single"/>
        </w:rPr>
        <w:t xml:space="preserve"> </w:t>
      </w:r>
      <w:proofErr w:type="spellStart"/>
      <w:r>
        <w:rPr>
          <w:b/>
          <w:bCs/>
          <w:color w:val="C00000"/>
          <w:sz w:val="30"/>
          <w:szCs w:val="30"/>
          <w:u w:val="single"/>
        </w:rPr>
        <w:t>Balendran</w:t>
      </w:r>
      <w:proofErr w:type="spellEnd"/>
    </w:p>
    <w:p w14:paraId="4827DD27" w14:textId="1C6A9CAB" w:rsidR="00E353EA" w:rsidRPr="005F20D6" w:rsidRDefault="00E353EA" w:rsidP="00F82E12">
      <w:pPr>
        <w:pStyle w:val="NormalWeb"/>
        <w:shd w:val="clear" w:color="auto" w:fill="FFFFFF"/>
        <w:spacing w:before="0" w:beforeAutospacing="0" w:after="0" w:afterAutospacing="0" w:line="360" w:lineRule="auto"/>
        <w:jc w:val="center"/>
        <w:rPr>
          <w:b/>
          <w:bCs/>
          <w:color w:val="000000"/>
          <w:sz w:val="30"/>
          <w:szCs w:val="30"/>
        </w:rPr>
      </w:pPr>
      <w:r w:rsidRPr="005F20D6">
        <w:rPr>
          <w:b/>
          <w:bCs/>
          <w:color w:val="222A35"/>
          <w:sz w:val="30"/>
          <w:szCs w:val="30"/>
          <w:u w:val="single"/>
        </w:rPr>
        <w:t xml:space="preserve">COURSE: </w:t>
      </w:r>
      <w:r w:rsidRPr="005F20D6">
        <w:rPr>
          <w:b/>
          <w:bCs/>
          <w:color w:val="000000"/>
          <w:sz w:val="30"/>
          <w:szCs w:val="30"/>
        </w:rPr>
        <w:t>MASTERS OF BUSSINESS ADMINSTRATION GENERAL</w:t>
      </w:r>
    </w:p>
    <w:p w14:paraId="3C5BF47D" w14:textId="77777777" w:rsidR="00E353EA" w:rsidRPr="005F20D6" w:rsidRDefault="00E353EA" w:rsidP="00F82E12">
      <w:pPr>
        <w:pStyle w:val="NormalWeb"/>
        <w:shd w:val="clear" w:color="auto" w:fill="FFFFFF"/>
        <w:spacing w:before="0" w:beforeAutospacing="0" w:after="0" w:afterAutospacing="0" w:line="360" w:lineRule="auto"/>
        <w:jc w:val="center"/>
        <w:rPr>
          <w:b/>
          <w:bCs/>
          <w:color w:val="000000"/>
          <w:sz w:val="30"/>
          <w:szCs w:val="30"/>
        </w:rPr>
      </w:pPr>
      <w:r w:rsidRPr="005F20D6">
        <w:rPr>
          <w:b/>
          <w:bCs/>
          <w:color w:val="222A35"/>
          <w:sz w:val="30"/>
          <w:szCs w:val="30"/>
          <w:u w:val="single"/>
        </w:rPr>
        <w:t>SUBMISSION DATE</w:t>
      </w:r>
      <w:r w:rsidRPr="005F20D6">
        <w:rPr>
          <w:b/>
          <w:bCs/>
          <w:color w:val="000000"/>
          <w:sz w:val="30"/>
          <w:szCs w:val="30"/>
        </w:rPr>
        <w:t xml:space="preserve">: </w:t>
      </w:r>
      <w:r>
        <w:rPr>
          <w:b/>
          <w:bCs/>
          <w:color w:val="000000"/>
          <w:sz w:val="30"/>
          <w:szCs w:val="30"/>
        </w:rPr>
        <w:t>4</w:t>
      </w:r>
      <w:r w:rsidRPr="005F20D6">
        <w:rPr>
          <w:b/>
          <w:bCs/>
          <w:color w:val="000000"/>
          <w:sz w:val="30"/>
          <w:szCs w:val="30"/>
          <w:vertAlign w:val="superscript"/>
        </w:rPr>
        <w:t>TH</w:t>
      </w:r>
      <w:r w:rsidRPr="005F20D6">
        <w:rPr>
          <w:b/>
          <w:bCs/>
          <w:color w:val="000000"/>
          <w:sz w:val="30"/>
          <w:szCs w:val="30"/>
        </w:rPr>
        <w:t xml:space="preserve"> </w:t>
      </w:r>
      <w:r>
        <w:rPr>
          <w:b/>
          <w:bCs/>
          <w:color w:val="000000"/>
          <w:sz w:val="30"/>
          <w:szCs w:val="30"/>
        </w:rPr>
        <w:t>JAN</w:t>
      </w:r>
      <w:r w:rsidRPr="005F20D6">
        <w:rPr>
          <w:b/>
          <w:bCs/>
          <w:color w:val="000000"/>
          <w:sz w:val="30"/>
          <w:szCs w:val="30"/>
        </w:rPr>
        <w:t xml:space="preserve"> 202</w:t>
      </w:r>
      <w:r>
        <w:rPr>
          <w:b/>
          <w:bCs/>
          <w:color w:val="000000"/>
          <w:sz w:val="30"/>
          <w:szCs w:val="30"/>
        </w:rPr>
        <w:t>3</w:t>
      </w:r>
    </w:p>
    <w:p w14:paraId="0228466A" w14:textId="753A1DBE" w:rsidR="008E35B2" w:rsidRPr="007C0A94" w:rsidRDefault="00E353EA" w:rsidP="00F82E12">
      <w:pPr>
        <w:spacing w:line="360" w:lineRule="auto"/>
        <w:jc w:val="center"/>
        <w:rPr>
          <w:rFonts w:ascii="Times New Roman" w:eastAsia="Times New Roman" w:hAnsi="Times New Roman" w:cs="Times New Roman"/>
          <w:b/>
          <w:sz w:val="32"/>
          <w:szCs w:val="32"/>
          <w:lang w:val="en-GB"/>
        </w:rPr>
      </w:pPr>
      <w:r w:rsidRPr="005F20D6">
        <w:rPr>
          <w:b/>
          <w:bCs/>
          <w:color w:val="222A35"/>
          <w:sz w:val="30"/>
          <w:szCs w:val="30"/>
          <w:u w:val="single"/>
        </w:rPr>
        <w:t>PAGES:</w:t>
      </w:r>
      <w:r w:rsidRPr="005F20D6">
        <w:rPr>
          <w:b/>
          <w:bCs/>
          <w:color w:val="000000"/>
          <w:sz w:val="30"/>
          <w:szCs w:val="30"/>
        </w:rPr>
        <w:t xml:space="preserve"> </w:t>
      </w:r>
      <w:r w:rsidR="00F82E12">
        <w:rPr>
          <w:b/>
          <w:bCs/>
          <w:color w:val="000000"/>
          <w:sz w:val="30"/>
          <w:szCs w:val="30"/>
        </w:rPr>
        <w:t>19</w:t>
      </w:r>
      <w:r w:rsidR="008E35B2" w:rsidRPr="007C0A94">
        <w:rPr>
          <w:rFonts w:ascii="Times New Roman" w:eastAsia="Times New Roman" w:hAnsi="Times New Roman" w:cs="Times New Roman"/>
          <w:b/>
          <w:sz w:val="32"/>
          <w:szCs w:val="32"/>
          <w:lang w:val="en-GB"/>
        </w:rPr>
        <w:br w:type="page"/>
      </w:r>
    </w:p>
    <w:p w14:paraId="5E21FF56" w14:textId="77777777" w:rsidR="007F339E" w:rsidRPr="009B2AB8" w:rsidRDefault="007F339E" w:rsidP="008E35B2">
      <w:pPr>
        <w:spacing w:line="360" w:lineRule="auto"/>
        <w:jc w:val="center"/>
        <w:rPr>
          <w:rFonts w:ascii="Times New Roman" w:eastAsia="Times New Roman" w:hAnsi="Times New Roman" w:cs="Times New Roman"/>
          <w:b/>
          <w:sz w:val="24"/>
          <w:szCs w:val="24"/>
          <w:lang w:val="en-GB"/>
        </w:rPr>
      </w:pPr>
      <w:r w:rsidRPr="009B2AB8">
        <w:rPr>
          <w:rFonts w:ascii="Times New Roman" w:eastAsia="Times New Roman" w:hAnsi="Times New Roman" w:cs="Times New Roman"/>
          <w:b/>
          <w:sz w:val="24"/>
          <w:szCs w:val="24"/>
          <w:lang w:val="en-GB"/>
        </w:rPr>
        <w:lastRenderedPageBreak/>
        <w:t>Executive summary</w:t>
      </w:r>
    </w:p>
    <w:p w14:paraId="594D743D" w14:textId="77777777" w:rsidR="008E35B2" w:rsidRDefault="007F339E" w:rsidP="007F339E">
      <w:pPr>
        <w:spacing w:line="360" w:lineRule="auto"/>
        <w:jc w:val="both"/>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A report is developed to analyse the marketing management of a business case. IHG hotels are the chosen business case for the report, a UK-based hospitality company with a global presence. The report is structured into two sections. The initial section analyses how the marketing strategies are effective for enhancing brand awareness of IHG. In doing so, the report applied relevant marketing theories and models and revealed how the marketing strategies are indeed effective for enhancing brand awareness. The second section of the report focuses on evaluating the customer journey from the lens of marketing communication channels. The findings supported by relevant models reveal that IHG meets customer expectations and guides them throughout the journey using multiple preferred touchpoints. Doing is beneficial for improving customer experience of the company.</w:t>
      </w:r>
    </w:p>
    <w:p w14:paraId="0B712B85" w14:textId="77777777" w:rsidR="008E35B2" w:rsidRDefault="008E35B2">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0F9F3B40" w14:textId="77777777" w:rsidR="007F339E" w:rsidRDefault="008E35B2" w:rsidP="008E35B2">
      <w:pPr>
        <w:spacing w:line="360" w:lineRule="auto"/>
        <w:jc w:val="center"/>
        <w:rPr>
          <w:rFonts w:ascii="Times New Roman" w:eastAsia="Times New Roman" w:hAnsi="Times New Roman" w:cs="Times New Roman"/>
          <w:b/>
          <w:sz w:val="24"/>
          <w:szCs w:val="24"/>
          <w:lang w:val="en-GB"/>
        </w:rPr>
      </w:pPr>
      <w:r w:rsidRPr="008E35B2">
        <w:rPr>
          <w:rFonts w:ascii="Times New Roman" w:eastAsia="Times New Roman" w:hAnsi="Times New Roman" w:cs="Times New Roman"/>
          <w:b/>
          <w:sz w:val="24"/>
          <w:szCs w:val="24"/>
          <w:lang w:val="en-GB"/>
        </w:rPr>
        <w:lastRenderedPageBreak/>
        <w:t>Table of contents</w:t>
      </w:r>
    </w:p>
    <w:sdt>
      <w:sdtPr>
        <w:rPr>
          <w:rFonts w:ascii="Arial" w:eastAsia="Arial" w:hAnsi="Arial" w:cs="Arial"/>
          <w:b w:val="0"/>
          <w:bCs w:val="0"/>
          <w:color w:val="auto"/>
          <w:sz w:val="22"/>
          <w:szCs w:val="22"/>
        </w:rPr>
        <w:id w:val="-1915962292"/>
        <w:docPartObj>
          <w:docPartGallery w:val="Table of Contents"/>
          <w:docPartUnique/>
        </w:docPartObj>
      </w:sdtPr>
      <w:sdtEndPr/>
      <w:sdtContent>
        <w:p w14:paraId="6AB0C6FC" w14:textId="77777777" w:rsidR="005040DB" w:rsidRDefault="005040DB">
          <w:pPr>
            <w:pStyle w:val="TOCHeading"/>
          </w:pPr>
        </w:p>
        <w:p w14:paraId="1ACEAF5B" w14:textId="77777777" w:rsidR="005040DB" w:rsidRPr="005040DB" w:rsidRDefault="005040DB" w:rsidP="005040DB">
          <w:pPr>
            <w:pStyle w:val="TOC1"/>
            <w:tabs>
              <w:tab w:val="right" w:leader="dot" w:pos="9350"/>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22645670" w:history="1">
            <w:r w:rsidRPr="005040DB">
              <w:rPr>
                <w:rStyle w:val="Hyperlink"/>
                <w:rFonts w:ascii="Times New Roman" w:hAnsi="Times New Roman" w:cs="Times New Roman"/>
                <w:noProof/>
                <w:sz w:val="24"/>
                <w:szCs w:val="24"/>
                <w:lang w:val="en-GB"/>
              </w:rPr>
              <w:t>Introduction</w:t>
            </w:r>
            <w:r w:rsidRPr="005040DB">
              <w:rPr>
                <w:rFonts w:ascii="Times New Roman" w:hAnsi="Times New Roman" w:cs="Times New Roman"/>
                <w:noProof/>
                <w:webHidden/>
                <w:sz w:val="24"/>
                <w:szCs w:val="24"/>
              </w:rPr>
              <w:tab/>
            </w:r>
            <w:r w:rsidRPr="005040DB">
              <w:rPr>
                <w:rFonts w:ascii="Times New Roman" w:hAnsi="Times New Roman" w:cs="Times New Roman"/>
                <w:noProof/>
                <w:webHidden/>
                <w:sz w:val="24"/>
                <w:szCs w:val="24"/>
              </w:rPr>
              <w:fldChar w:fldCharType="begin"/>
            </w:r>
            <w:r w:rsidRPr="005040DB">
              <w:rPr>
                <w:rFonts w:ascii="Times New Roman" w:hAnsi="Times New Roman" w:cs="Times New Roman"/>
                <w:noProof/>
                <w:webHidden/>
                <w:sz w:val="24"/>
                <w:szCs w:val="24"/>
              </w:rPr>
              <w:instrText xml:space="preserve"> PAGEREF _Toc122645670 \h </w:instrText>
            </w:r>
            <w:r w:rsidRPr="005040DB">
              <w:rPr>
                <w:rFonts w:ascii="Times New Roman" w:hAnsi="Times New Roman" w:cs="Times New Roman"/>
                <w:noProof/>
                <w:webHidden/>
                <w:sz w:val="24"/>
                <w:szCs w:val="24"/>
              </w:rPr>
            </w:r>
            <w:r w:rsidRPr="005040DB">
              <w:rPr>
                <w:rFonts w:ascii="Times New Roman" w:hAnsi="Times New Roman" w:cs="Times New Roman"/>
                <w:noProof/>
                <w:webHidden/>
                <w:sz w:val="24"/>
                <w:szCs w:val="24"/>
              </w:rPr>
              <w:fldChar w:fldCharType="separate"/>
            </w:r>
            <w:r w:rsidRPr="005040DB">
              <w:rPr>
                <w:rFonts w:ascii="Times New Roman" w:hAnsi="Times New Roman" w:cs="Times New Roman"/>
                <w:noProof/>
                <w:webHidden/>
                <w:sz w:val="24"/>
                <w:szCs w:val="24"/>
              </w:rPr>
              <w:t>4</w:t>
            </w:r>
            <w:r w:rsidRPr="005040DB">
              <w:rPr>
                <w:rFonts w:ascii="Times New Roman" w:hAnsi="Times New Roman" w:cs="Times New Roman"/>
                <w:noProof/>
                <w:webHidden/>
                <w:sz w:val="24"/>
                <w:szCs w:val="24"/>
              </w:rPr>
              <w:fldChar w:fldCharType="end"/>
            </w:r>
          </w:hyperlink>
        </w:p>
        <w:p w14:paraId="0629E890" w14:textId="77777777" w:rsidR="005040DB" w:rsidRPr="005040DB" w:rsidRDefault="0003024A" w:rsidP="005040DB">
          <w:pPr>
            <w:pStyle w:val="TOC1"/>
            <w:tabs>
              <w:tab w:val="right" w:leader="dot" w:pos="9350"/>
            </w:tabs>
            <w:spacing w:line="360" w:lineRule="auto"/>
            <w:jc w:val="both"/>
            <w:rPr>
              <w:rFonts w:ascii="Times New Roman" w:hAnsi="Times New Roman" w:cs="Times New Roman"/>
              <w:noProof/>
              <w:sz w:val="24"/>
              <w:szCs w:val="24"/>
            </w:rPr>
          </w:pPr>
          <w:hyperlink w:anchor="_Toc122645671" w:history="1">
            <w:r w:rsidR="005040DB" w:rsidRPr="005040DB">
              <w:rPr>
                <w:rStyle w:val="Hyperlink"/>
                <w:rFonts w:ascii="Times New Roman" w:hAnsi="Times New Roman" w:cs="Times New Roman"/>
                <w:noProof/>
                <w:sz w:val="24"/>
                <w:szCs w:val="24"/>
                <w:lang w:val="en-GB"/>
              </w:rPr>
              <w:t>Innovative marketing strategies for brand awareness</w:t>
            </w:r>
            <w:r w:rsidR="005040DB" w:rsidRPr="005040DB">
              <w:rPr>
                <w:rFonts w:ascii="Times New Roman" w:hAnsi="Times New Roman" w:cs="Times New Roman"/>
                <w:noProof/>
                <w:webHidden/>
                <w:sz w:val="24"/>
                <w:szCs w:val="24"/>
              </w:rPr>
              <w:tab/>
            </w:r>
            <w:r w:rsidR="005040DB" w:rsidRPr="005040DB">
              <w:rPr>
                <w:rFonts w:ascii="Times New Roman" w:hAnsi="Times New Roman" w:cs="Times New Roman"/>
                <w:noProof/>
                <w:webHidden/>
                <w:sz w:val="24"/>
                <w:szCs w:val="24"/>
              </w:rPr>
              <w:fldChar w:fldCharType="begin"/>
            </w:r>
            <w:r w:rsidR="005040DB" w:rsidRPr="005040DB">
              <w:rPr>
                <w:rFonts w:ascii="Times New Roman" w:hAnsi="Times New Roman" w:cs="Times New Roman"/>
                <w:noProof/>
                <w:webHidden/>
                <w:sz w:val="24"/>
                <w:szCs w:val="24"/>
              </w:rPr>
              <w:instrText xml:space="preserve"> PAGEREF _Toc122645671 \h </w:instrText>
            </w:r>
            <w:r w:rsidR="005040DB" w:rsidRPr="005040DB">
              <w:rPr>
                <w:rFonts w:ascii="Times New Roman" w:hAnsi="Times New Roman" w:cs="Times New Roman"/>
                <w:noProof/>
                <w:webHidden/>
                <w:sz w:val="24"/>
                <w:szCs w:val="24"/>
              </w:rPr>
            </w:r>
            <w:r w:rsidR="005040DB" w:rsidRPr="005040DB">
              <w:rPr>
                <w:rFonts w:ascii="Times New Roman" w:hAnsi="Times New Roman" w:cs="Times New Roman"/>
                <w:noProof/>
                <w:webHidden/>
                <w:sz w:val="24"/>
                <w:szCs w:val="24"/>
              </w:rPr>
              <w:fldChar w:fldCharType="separate"/>
            </w:r>
            <w:r w:rsidR="005040DB" w:rsidRPr="005040DB">
              <w:rPr>
                <w:rFonts w:ascii="Times New Roman" w:hAnsi="Times New Roman" w:cs="Times New Roman"/>
                <w:noProof/>
                <w:webHidden/>
                <w:sz w:val="24"/>
                <w:szCs w:val="24"/>
              </w:rPr>
              <w:t>4</w:t>
            </w:r>
            <w:r w:rsidR="005040DB" w:rsidRPr="005040DB">
              <w:rPr>
                <w:rFonts w:ascii="Times New Roman" w:hAnsi="Times New Roman" w:cs="Times New Roman"/>
                <w:noProof/>
                <w:webHidden/>
                <w:sz w:val="24"/>
                <w:szCs w:val="24"/>
              </w:rPr>
              <w:fldChar w:fldCharType="end"/>
            </w:r>
          </w:hyperlink>
        </w:p>
        <w:p w14:paraId="10CBA020" w14:textId="77777777" w:rsidR="005040DB" w:rsidRPr="005040DB" w:rsidRDefault="0003024A" w:rsidP="005040DB">
          <w:pPr>
            <w:pStyle w:val="TOC1"/>
            <w:tabs>
              <w:tab w:val="right" w:leader="dot" w:pos="9350"/>
            </w:tabs>
            <w:spacing w:line="360" w:lineRule="auto"/>
            <w:jc w:val="both"/>
            <w:rPr>
              <w:rFonts w:ascii="Times New Roman" w:hAnsi="Times New Roman" w:cs="Times New Roman"/>
              <w:noProof/>
              <w:sz w:val="24"/>
              <w:szCs w:val="24"/>
            </w:rPr>
          </w:pPr>
          <w:hyperlink w:anchor="_Toc122645672" w:history="1">
            <w:r w:rsidR="005040DB" w:rsidRPr="005040DB">
              <w:rPr>
                <w:rStyle w:val="Hyperlink"/>
                <w:rFonts w:ascii="Times New Roman" w:hAnsi="Times New Roman" w:cs="Times New Roman"/>
                <w:noProof/>
                <w:sz w:val="24"/>
                <w:szCs w:val="24"/>
                <w:lang w:val="en-GB"/>
              </w:rPr>
              <w:t>Managing and evaluating customer journeys across multiple communication channels</w:t>
            </w:r>
            <w:r w:rsidR="005040DB" w:rsidRPr="005040DB">
              <w:rPr>
                <w:rFonts w:ascii="Times New Roman" w:hAnsi="Times New Roman" w:cs="Times New Roman"/>
                <w:noProof/>
                <w:webHidden/>
                <w:sz w:val="24"/>
                <w:szCs w:val="24"/>
              </w:rPr>
              <w:tab/>
            </w:r>
            <w:r w:rsidR="005040DB" w:rsidRPr="005040DB">
              <w:rPr>
                <w:rFonts w:ascii="Times New Roman" w:hAnsi="Times New Roman" w:cs="Times New Roman"/>
                <w:noProof/>
                <w:webHidden/>
                <w:sz w:val="24"/>
                <w:szCs w:val="24"/>
              </w:rPr>
              <w:fldChar w:fldCharType="begin"/>
            </w:r>
            <w:r w:rsidR="005040DB" w:rsidRPr="005040DB">
              <w:rPr>
                <w:rFonts w:ascii="Times New Roman" w:hAnsi="Times New Roman" w:cs="Times New Roman"/>
                <w:noProof/>
                <w:webHidden/>
                <w:sz w:val="24"/>
                <w:szCs w:val="24"/>
              </w:rPr>
              <w:instrText xml:space="preserve"> PAGEREF _Toc122645672 \h </w:instrText>
            </w:r>
            <w:r w:rsidR="005040DB" w:rsidRPr="005040DB">
              <w:rPr>
                <w:rFonts w:ascii="Times New Roman" w:hAnsi="Times New Roman" w:cs="Times New Roman"/>
                <w:noProof/>
                <w:webHidden/>
                <w:sz w:val="24"/>
                <w:szCs w:val="24"/>
              </w:rPr>
            </w:r>
            <w:r w:rsidR="005040DB" w:rsidRPr="005040DB">
              <w:rPr>
                <w:rFonts w:ascii="Times New Roman" w:hAnsi="Times New Roman" w:cs="Times New Roman"/>
                <w:noProof/>
                <w:webHidden/>
                <w:sz w:val="24"/>
                <w:szCs w:val="24"/>
              </w:rPr>
              <w:fldChar w:fldCharType="separate"/>
            </w:r>
            <w:r w:rsidR="005040DB" w:rsidRPr="005040DB">
              <w:rPr>
                <w:rFonts w:ascii="Times New Roman" w:hAnsi="Times New Roman" w:cs="Times New Roman"/>
                <w:noProof/>
                <w:webHidden/>
                <w:sz w:val="24"/>
                <w:szCs w:val="24"/>
              </w:rPr>
              <w:t>8</w:t>
            </w:r>
            <w:r w:rsidR="005040DB" w:rsidRPr="005040DB">
              <w:rPr>
                <w:rFonts w:ascii="Times New Roman" w:hAnsi="Times New Roman" w:cs="Times New Roman"/>
                <w:noProof/>
                <w:webHidden/>
                <w:sz w:val="24"/>
                <w:szCs w:val="24"/>
              </w:rPr>
              <w:fldChar w:fldCharType="end"/>
            </w:r>
          </w:hyperlink>
        </w:p>
        <w:p w14:paraId="6ECAADDC" w14:textId="77777777" w:rsidR="005040DB" w:rsidRPr="005040DB" w:rsidRDefault="0003024A" w:rsidP="005040DB">
          <w:pPr>
            <w:pStyle w:val="TOC1"/>
            <w:tabs>
              <w:tab w:val="right" w:leader="dot" w:pos="9350"/>
            </w:tabs>
            <w:spacing w:line="360" w:lineRule="auto"/>
            <w:jc w:val="both"/>
            <w:rPr>
              <w:rFonts w:ascii="Times New Roman" w:hAnsi="Times New Roman" w:cs="Times New Roman"/>
              <w:noProof/>
              <w:sz w:val="24"/>
              <w:szCs w:val="24"/>
            </w:rPr>
          </w:pPr>
          <w:hyperlink w:anchor="_Toc122645673" w:history="1">
            <w:r w:rsidR="005040DB" w:rsidRPr="005040DB">
              <w:rPr>
                <w:rStyle w:val="Hyperlink"/>
                <w:rFonts w:ascii="Times New Roman" w:hAnsi="Times New Roman" w:cs="Times New Roman"/>
                <w:noProof/>
                <w:sz w:val="24"/>
                <w:szCs w:val="24"/>
                <w:lang w:val="en-GB"/>
              </w:rPr>
              <w:t>Conclusion and Recommendations</w:t>
            </w:r>
            <w:r w:rsidR="005040DB" w:rsidRPr="005040DB">
              <w:rPr>
                <w:rFonts w:ascii="Times New Roman" w:hAnsi="Times New Roman" w:cs="Times New Roman"/>
                <w:noProof/>
                <w:webHidden/>
                <w:sz w:val="24"/>
                <w:szCs w:val="24"/>
              </w:rPr>
              <w:tab/>
            </w:r>
            <w:r w:rsidR="005040DB" w:rsidRPr="005040DB">
              <w:rPr>
                <w:rFonts w:ascii="Times New Roman" w:hAnsi="Times New Roman" w:cs="Times New Roman"/>
                <w:noProof/>
                <w:webHidden/>
                <w:sz w:val="24"/>
                <w:szCs w:val="24"/>
              </w:rPr>
              <w:fldChar w:fldCharType="begin"/>
            </w:r>
            <w:r w:rsidR="005040DB" w:rsidRPr="005040DB">
              <w:rPr>
                <w:rFonts w:ascii="Times New Roman" w:hAnsi="Times New Roman" w:cs="Times New Roman"/>
                <w:noProof/>
                <w:webHidden/>
                <w:sz w:val="24"/>
                <w:szCs w:val="24"/>
              </w:rPr>
              <w:instrText xml:space="preserve"> PAGEREF _Toc122645673 \h </w:instrText>
            </w:r>
            <w:r w:rsidR="005040DB" w:rsidRPr="005040DB">
              <w:rPr>
                <w:rFonts w:ascii="Times New Roman" w:hAnsi="Times New Roman" w:cs="Times New Roman"/>
                <w:noProof/>
                <w:webHidden/>
                <w:sz w:val="24"/>
                <w:szCs w:val="24"/>
              </w:rPr>
            </w:r>
            <w:r w:rsidR="005040DB" w:rsidRPr="005040DB">
              <w:rPr>
                <w:rFonts w:ascii="Times New Roman" w:hAnsi="Times New Roman" w:cs="Times New Roman"/>
                <w:noProof/>
                <w:webHidden/>
                <w:sz w:val="24"/>
                <w:szCs w:val="24"/>
              </w:rPr>
              <w:fldChar w:fldCharType="separate"/>
            </w:r>
            <w:r w:rsidR="005040DB" w:rsidRPr="005040DB">
              <w:rPr>
                <w:rFonts w:ascii="Times New Roman" w:hAnsi="Times New Roman" w:cs="Times New Roman"/>
                <w:noProof/>
                <w:webHidden/>
                <w:sz w:val="24"/>
                <w:szCs w:val="24"/>
              </w:rPr>
              <w:t>14</w:t>
            </w:r>
            <w:r w:rsidR="005040DB" w:rsidRPr="005040DB">
              <w:rPr>
                <w:rFonts w:ascii="Times New Roman" w:hAnsi="Times New Roman" w:cs="Times New Roman"/>
                <w:noProof/>
                <w:webHidden/>
                <w:sz w:val="24"/>
                <w:szCs w:val="24"/>
              </w:rPr>
              <w:fldChar w:fldCharType="end"/>
            </w:r>
          </w:hyperlink>
        </w:p>
        <w:p w14:paraId="707CC0A3" w14:textId="77777777" w:rsidR="005040DB" w:rsidRPr="005040DB" w:rsidRDefault="0003024A" w:rsidP="005040DB">
          <w:pPr>
            <w:pStyle w:val="TOC1"/>
            <w:tabs>
              <w:tab w:val="right" w:leader="dot" w:pos="9350"/>
            </w:tabs>
            <w:spacing w:line="360" w:lineRule="auto"/>
            <w:jc w:val="both"/>
            <w:rPr>
              <w:rFonts w:ascii="Times New Roman" w:hAnsi="Times New Roman" w:cs="Times New Roman"/>
              <w:noProof/>
              <w:sz w:val="24"/>
              <w:szCs w:val="24"/>
            </w:rPr>
          </w:pPr>
          <w:hyperlink w:anchor="_Toc122645674" w:history="1">
            <w:r w:rsidR="005040DB" w:rsidRPr="005040DB">
              <w:rPr>
                <w:rStyle w:val="Hyperlink"/>
                <w:rFonts w:ascii="Times New Roman" w:hAnsi="Times New Roman" w:cs="Times New Roman"/>
                <w:noProof/>
                <w:sz w:val="24"/>
                <w:szCs w:val="24"/>
                <w:lang w:val="en-GB"/>
              </w:rPr>
              <w:t>References</w:t>
            </w:r>
            <w:r w:rsidR="005040DB" w:rsidRPr="005040DB">
              <w:rPr>
                <w:rFonts w:ascii="Times New Roman" w:hAnsi="Times New Roman" w:cs="Times New Roman"/>
                <w:noProof/>
                <w:webHidden/>
                <w:sz w:val="24"/>
                <w:szCs w:val="24"/>
              </w:rPr>
              <w:tab/>
            </w:r>
            <w:r w:rsidR="005040DB" w:rsidRPr="005040DB">
              <w:rPr>
                <w:rFonts w:ascii="Times New Roman" w:hAnsi="Times New Roman" w:cs="Times New Roman"/>
                <w:noProof/>
                <w:webHidden/>
                <w:sz w:val="24"/>
                <w:szCs w:val="24"/>
              </w:rPr>
              <w:fldChar w:fldCharType="begin"/>
            </w:r>
            <w:r w:rsidR="005040DB" w:rsidRPr="005040DB">
              <w:rPr>
                <w:rFonts w:ascii="Times New Roman" w:hAnsi="Times New Roman" w:cs="Times New Roman"/>
                <w:noProof/>
                <w:webHidden/>
                <w:sz w:val="24"/>
                <w:szCs w:val="24"/>
              </w:rPr>
              <w:instrText xml:space="preserve"> PAGEREF _Toc122645674 \h </w:instrText>
            </w:r>
            <w:r w:rsidR="005040DB" w:rsidRPr="005040DB">
              <w:rPr>
                <w:rFonts w:ascii="Times New Roman" w:hAnsi="Times New Roman" w:cs="Times New Roman"/>
                <w:noProof/>
                <w:webHidden/>
                <w:sz w:val="24"/>
                <w:szCs w:val="24"/>
              </w:rPr>
            </w:r>
            <w:r w:rsidR="005040DB" w:rsidRPr="005040DB">
              <w:rPr>
                <w:rFonts w:ascii="Times New Roman" w:hAnsi="Times New Roman" w:cs="Times New Roman"/>
                <w:noProof/>
                <w:webHidden/>
                <w:sz w:val="24"/>
                <w:szCs w:val="24"/>
              </w:rPr>
              <w:fldChar w:fldCharType="separate"/>
            </w:r>
            <w:r w:rsidR="005040DB" w:rsidRPr="005040DB">
              <w:rPr>
                <w:rFonts w:ascii="Times New Roman" w:hAnsi="Times New Roman" w:cs="Times New Roman"/>
                <w:noProof/>
                <w:webHidden/>
                <w:sz w:val="24"/>
                <w:szCs w:val="24"/>
              </w:rPr>
              <w:t>16</w:t>
            </w:r>
            <w:r w:rsidR="005040DB" w:rsidRPr="005040DB">
              <w:rPr>
                <w:rFonts w:ascii="Times New Roman" w:hAnsi="Times New Roman" w:cs="Times New Roman"/>
                <w:noProof/>
                <w:webHidden/>
                <w:sz w:val="24"/>
                <w:szCs w:val="24"/>
              </w:rPr>
              <w:fldChar w:fldCharType="end"/>
            </w:r>
          </w:hyperlink>
        </w:p>
        <w:p w14:paraId="7CF726D2" w14:textId="77777777" w:rsidR="005040DB" w:rsidRDefault="0003024A" w:rsidP="005040DB">
          <w:pPr>
            <w:pStyle w:val="TOC1"/>
            <w:tabs>
              <w:tab w:val="right" w:leader="dot" w:pos="9350"/>
            </w:tabs>
            <w:spacing w:line="360" w:lineRule="auto"/>
            <w:jc w:val="both"/>
            <w:rPr>
              <w:noProof/>
            </w:rPr>
          </w:pPr>
          <w:hyperlink w:anchor="_Toc122645675" w:history="1">
            <w:r w:rsidR="005040DB" w:rsidRPr="005040DB">
              <w:rPr>
                <w:rStyle w:val="Hyperlink"/>
                <w:rFonts w:ascii="Times New Roman" w:hAnsi="Times New Roman" w:cs="Times New Roman"/>
                <w:noProof/>
                <w:sz w:val="24"/>
                <w:szCs w:val="24"/>
                <w:shd w:val="clear" w:color="auto" w:fill="FFFFFF"/>
                <w:lang w:val="en-GB"/>
              </w:rPr>
              <w:t>Appendix: Customer Journey Mapping</w:t>
            </w:r>
            <w:r w:rsidR="005040DB" w:rsidRPr="005040DB">
              <w:rPr>
                <w:rFonts w:ascii="Times New Roman" w:hAnsi="Times New Roman" w:cs="Times New Roman"/>
                <w:noProof/>
                <w:webHidden/>
                <w:sz w:val="24"/>
                <w:szCs w:val="24"/>
              </w:rPr>
              <w:tab/>
            </w:r>
            <w:r w:rsidR="005040DB" w:rsidRPr="005040DB">
              <w:rPr>
                <w:rFonts w:ascii="Times New Roman" w:hAnsi="Times New Roman" w:cs="Times New Roman"/>
                <w:noProof/>
                <w:webHidden/>
                <w:sz w:val="24"/>
                <w:szCs w:val="24"/>
              </w:rPr>
              <w:fldChar w:fldCharType="begin"/>
            </w:r>
            <w:r w:rsidR="005040DB" w:rsidRPr="005040DB">
              <w:rPr>
                <w:rFonts w:ascii="Times New Roman" w:hAnsi="Times New Roman" w:cs="Times New Roman"/>
                <w:noProof/>
                <w:webHidden/>
                <w:sz w:val="24"/>
                <w:szCs w:val="24"/>
              </w:rPr>
              <w:instrText xml:space="preserve"> PAGEREF _Toc122645675 \h </w:instrText>
            </w:r>
            <w:r w:rsidR="005040DB" w:rsidRPr="005040DB">
              <w:rPr>
                <w:rFonts w:ascii="Times New Roman" w:hAnsi="Times New Roman" w:cs="Times New Roman"/>
                <w:noProof/>
                <w:webHidden/>
                <w:sz w:val="24"/>
                <w:szCs w:val="24"/>
              </w:rPr>
            </w:r>
            <w:r w:rsidR="005040DB" w:rsidRPr="005040DB">
              <w:rPr>
                <w:rFonts w:ascii="Times New Roman" w:hAnsi="Times New Roman" w:cs="Times New Roman"/>
                <w:noProof/>
                <w:webHidden/>
                <w:sz w:val="24"/>
                <w:szCs w:val="24"/>
              </w:rPr>
              <w:fldChar w:fldCharType="separate"/>
            </w:r>
            <w:r w:rsidR="005040DB" w:rsidRPr="005040DB">
              <w:rPr>
                <w:rFonts w:ascii="Times New Roman" w:hAnsi="Times New Roman" w:cs="Times New Roman"/>
                <w:noProof/>
                <w:webHidden/>
                <w:sz w:val="24"/>
                <w:szCs w:val="24"/>
              </w:rPr>
              <w:t>19</w:t>
            </w:r>
            <w:r w:rsidR="005040DB" w:rsidRPr="005040DB">
              <w:rPr>
                <w:rFonts w:ascii="Times New Roman" w:hAnsi="Times New Roman" w:cs="Times New Roman"/>
                <w:noProof/>
                <w:webHidden/>
                <w:sz w:val="24"/>
                <w:szCs w:val="24"/>
              </w:rPr>
              <w:fldChar w:fldCharType="end"/>
            </w:r>
          </w:hyperlink>
        </w:p>
        <w:p w14:paraId="30993F00" w14:textId="77777777" w:rsidR="005040DB" w:rsidRDefault="005040DB">
          <w:r>
            <w:fldChar w:fldCharType="end"/>
          </w:r>
        </w:p>
      </w:sdtContent>
    </w:sdt>
    <w:p w14:paraId="0212AE75" w14:textId="77777777" w:rsidR="005040DB" w:rsidRPr="008E35B2" w:rsidRDefault="005040DB" w:rsidP="008E35B2">
      <w:pPr>
        <w:spacing w:line="360" w:lineRule="auto"/>
        <w:jc w:val="center"/>
        <w:rPr>
          <w:rFonts w:ascii="Times New Roman" w:eastAsia="Times New Roman" w:hAnsi="Times New Roman" w:cs="Times New Roman"/>
          <w:b/>
          <w:sz w:val="24"/>
          <w:szCs w:val="24"/>
          <w:lang w:val="en-GB"/>
        </w:rPr>
      </w:pPr>
    </w:p>
    <w:p w14:paraId="21BB6E9C" w14:textId="77777777" w:rsidR="007F339E" w:rsidRPr="009B2AB8" w:rsidRDefault="007F339E" w:rsidP="007F339E">
      <w:pPr>
        <w:spacing w:line="360" w:lineRule="auto"/>
        <w:rPr>
          <w:rFonts w:ascii="Times New Roman" w:eastAsia="Times New Roman" w:hAnsi="Times New Roman" w:cs="Times New Roman"/>
          <w:b/>
          <w:sz w:val="24"/>
          <w:szCs w:val="24"/>
          <w:lang w:val="en-GB"/>
        </w:rPr>
      </w:pPr>
      <w:r w:rsidRPr="009B2AB8">
        <w:rPr>
          <w:rFonts w:ascii="Times New Roman" w:eastAsia="Times New Roman" w:hAnsi="Times New Roman" w:cs="Times New Roman"/>
          <w:b/>
          <w:sz w:val="24"/>
          <w:szCs w:val="24"/>
          <w:lang w:val="en-GB"/>
        </w:rPr>
        <w:br w:type="page"/>
      </w:r>
    </w:p>
    <w:p w14:paraId="2E8F21AE" w14:textId="77777777" w:rsidR="00F950D9" w:rsidRPr="009B2AB8" w:rsidRDefault="00A32EBF" w:rsidP="00DC0A86">
      <w:pPr>
        <w:pStyle w:val="Heading1"/>
        <w:rPr>
          <w:lang w:val="en-GB"/>
        </w:rPr>
      </w:pPr>
      <w:bookmarkStart w:id="0" w:name="_Toc122645670"/>
      <w:r w:rsidRPr="009B2AB8">
        <w:rPr>
          <w:lang w:val="en-GB"/>
        </w:rPr>
        <w:lastRenderedPageBreak/>
        <w:t>Introduction</w:t>
      </w:r>
      <w:bookmarkEnd w:id="0"/>
      <w:r w:rsidRPr="009B2AB8">
        <w:rPr>
          <w:lang w:val="en-GB"/>
        </w:rPr>
        <w:t xml:space="preserve"> </w:t>
      </w:r>
    </w:p>
    <w:p w14:paraId="440BD3DF" w14:textId="77777777" w:rsidR="00F950D9" w:rsidRPr="009B2AB8" w:rsidRDefault="00A32EBF" w:rsidP="007F339E">
      <w:pPr>
        <w:pStyle w:val="Normal1"/>
        <w:spacing w:line="360" w:lineRule="auto"/>
        <w:jc w:val="both"/>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 xml:space="preserve">An organisation’s marketing management is the method to plan, implement and track the marketing strategy. In doing so, the organisation is dedicated to meeting customers' needs and wants while ensuring higher customer satisfaction. However, without developing effective marketing strategies or evaluating customer journeys, organisations fail to maintain the standard of customer experience. The issues are evident in customer-centric businesses like the IHG group of hotels. Operating in the hospitality industry since 1777, the organisation entered the market as a brewery and later transformed itself into a world-renowned hospitality brand (IHG, 2022). The company has secured the fourth most valued hospitality brand in the world due to its proactive measures in offering superior customer experience, which earns higher customer satisfaction. However, given the changes in the external environment related to constant changes in consumer behaviour, globalisation, environmental issues and extreme competition, gaining a sustainable competitive advantage is tough for the company. </w:t>
      </w:r>
      <w:r w:rsidR="00DC0A86" w:rsidRPr="009B2AB8">
        <w:rPr>
          <w:rFonts w:ascii="Times New Roman" w:eastAsia="Times New Roman" w:hAnsi="Times New Roman" w:cs="Times New Roman"/>
          <w:sz w:val="24"/>
          <w:szCs w:val="24"/>
          <w:lang w:val="en-GB"/>
        </w:rPr>
        <w:t>As</w:t>
      </w:r>
      <w:r w:rsidRPr="009B2AB8">
        <w:rPr>
          <w:rFonts w:ascii="Times New Roman" w:eastAsia="Times New Roman" w:hAnsi="Times New Roman" w:cs="Times New Roman"/>
          <w:sz w:val="24"/>
          <w:szCs w:val="24"/>
          <w:lang w:val="en-GB"/>
        </w:rPr>
        <w:t xml:space="preserve"> a customer-centric business</w:t>
      </w:r>
      <w:r w:rsidR="00DC0A86" w:rsidRPr="009B2AB8">
        <w:rPr>
          <w:rFonts w:ascii="Times New Roman" w:eastAsia="Times New Roman" w:hAnsi="Times New Roman" w:cs="Times New Roman"/>
          <w:sz w:val="24"/>
          <w:szCs w:val="24"/>
          <w:lang w:val="en-GB"/>
        </w:rPr>
        <w:t>,</w:t>
      </w:r>
      <w:r w:rsidRPr="009B2AB8">
        <w:rPr>
          <w:rFonts w:ascii="Times New Roman" w:eastAsia="Times New Roman" w:hAnsi="Times New Roman" w:cs="Times New Roman"/>
          <w:sz w:val="24"/>
          <w:szCs w:val="24"/>
          <w:lang w:val="en-GB"/>
        </w:rPr>
        <w:t xml:space="preserve"> while combating threats, maintaining superior marketing strategies or satisfying customers throughout their journeys is challenging. Considering the context, the current report aims to critically appraise the marketing strategies of the IHG group of hotels to create brand awareness. Additionally, the report will evaluate the customer journeys of the company across various communication channels to ensure that present and future stakeholders' expectations are fulfilled. </w:t>
      </w:r>
    </w:p>
    <w:p w14:paraId="14CBECAE" w14:textId="77777777" w:rsidR="00F950D9" w:rsidRPr="009B2AB8" w:rsidRDefault="00A32EBF" w:rsidP="00DC0A86">
      <w:pPr>
        <w:pStyle w:val="Heading1"/>
        <w:rPr>
          <w:lang w:val="en-GB"/>
        </w:rPr>
      </w:pPr>
      <w:bookmarkStart w:id="1" w:name="_Toc122645671"/>
      <w:r w:rsidRPr="009B2AB8">
        <w:rPr>
          <w:lang w:val="en-GB"/>
        </w:rPr>
        <w:t>Innovative marketing strategies for brand awareness</w:t>
      </w:r>
      <w:bookmarkEnd w:id="1"/>
      <w:r w:rsidRPr="009B2AB8">
        <w:rPr>
          <w:lang w:val="en-GB"/>
        </w:rPr>
        <w:t xml:space="preserve"> </w:t>
      </w:r>
    </w:p>
    <w:p w14:paraId="6E437A71" w14:textId="77777777" w:rsidR="00F950D9" w:rsidRPr="009B2AB8" w:rsidRDefault="00A32EBF" w:rsidP="007F339E">
      <w:pPr>
        <w:pStyle w:val="Normal1"/>
        <w:spacing w:line="360" w:lineRule="auto"/>
        <w:jc w:val="both"/>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 xml:space="preserve">According to </w:t>
      </w:r>
      <w:proofErr w:type="spellStart"/>
      <w:r w:rsidRPr="009B2AB8">
        <w:rPr>
          <w:rFonts w:ascii="Times New Roman" w:eastAsia="Times New Roman" w:hAnsi="Times New Roman" w:cs="Times New Roman"/>
          <w:color w:val="222222"/>
          <w:sz w:val="24"/>
          <w:szCs w:val="24"/>
          <w:highlight w:val="white"/>
          <w:lang w:val="en-GB"/>
        </w:rPr>
        <w:t>Mahaputra</w:t>
      </w:r>
      <w:proofErr w:type="spellEnd"/>
      <w:r w:rsidRPr="009B2AB8">
        <w:rPr>
          <w:rFonts w:ascii="Times New Roman" w:eastAsia="Times New Roman" w:hAnsi="Times New Roman" w:cs="Times New Roman"/>
          <w:color w:val="222222"/>
          <w:sz w:val="24"/>
          <w:szCs w:val="24"/>
          <w:highlight w:val="white"/>
          <w:lang w:val="en-GB"/>
        </w:rPr>
        <w:t xml:space="preserve"> (2021)</w:t>
      </w:r>
      <w:r w:rsidRPr="009B2AB8">
        <w:rPr>
          <w:rFonts w:ascii="Times New Roman" w:eastAsia="Times New Roman" w:hAnsi="Times New Roman" w:cs="Times New Roman"/>
          <w:sz w:val="24"/>
          <w:szCs w:val="24"/>
          <w:lang w:val="en-GB"/>
        </w:rPr>
        <w:t xml:space="preserve">, brand awareness is the foundation of every marketing effort that has to rely on, such as from traditional media to social media. Doing so enables a brand to make people aware of the existence of the brand and its offerings so that the brand can earn trust and influence the decision-making process of potential customers for recovering more sales swiftly. Hence, developing robust marketing strategies is effective for boosting brand awareness. In the case of IHG, the organisation has successfully expanded into the international market and maintained a positive brand reputation and awareness among loyal customers and people across the world. </w:t>
      </w:r>
    </w:p>
    <w:p w14:paraId="2DBD39D6" w14:textId="77777777" w:rsidR="00F950D9" w:rsidRPr="009B2AB8" w:rsidRDefault="00A32EBF" w:rsidP="007F339E">
      <w:pPr>
        <w:pStyle w:val="Normal1"/>
        <w:spacing w:line="360" w:lineRule="auto"/>
        <w:jc w:val="both"/>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 xml:space="preserve">However, </w:t>
      </w:r>
      <w:proofErr w:type="spellStart"/>
      <w:r w:rsidRPr="009B2AB8">
        <w:rPr>
          <w:rFonts w:ascii="Times New Roman" w:eastAsia="Times New Roman" w:hAnsi="Times New Roman" w:cs="Times New Roman"/>
          <w:color w:val="222222"/>
          <w:sz w:val="24"/>
          <w:szCs w:val="24"/>
          <w:highlight w:val="white"/>
          <w:lang w:val="en-GB"/>
        </w:rPr>
        <w:t>Kotabe</w:t>
      </w:r>
      <w:proofErr w:type="spellEnd"/>
      <w:r w:rsidRPr="009B2AB8">
        <w:rPr>
          <w:rFonts w:ascii="Times New Roman" w:eastAsia="Times New Roman" w:hAnsi="Times New Roman" w:cs="Times New Roman"/>
          <w:color w:val="222222"/>
          <w:sz w:val="24"/>
          <w:szCs w:val="24"/>
          <w:highlight w:val="white"/>
          <w:lang w:val="en-GB"/>
        </w:rPr>
        <w:t xml:space="preserve"> and </w:t>
      </w:r>
      <w:proofErr w:type="spellStart"/>
      <w:r w:rsidRPr="009B2AB8">
        <w:rPr>
          <w:rFonts w:ascii="Times New Roman" w:eastAsia="Times New Roman" w:hAnsi="Times New Roman" w:cs="Times New Roman"/>
          <w:color w:val="222222"/>
          <w:sz w:val="24"/>
          <w:szCs w:val="24"/>
          <w:highlight w:val="white"/>
          <w:lang w:val="en-GB"/>
        </w:rPr>
        <w:t>Helsen</w:t>
      </w:r>
      <w:proofErr w:type="spellEnd"/>
      <w:r w:rsidRPr="009B2AB8">
        <w:rPr>
          <w:rFonts w:ascii="Times New Roman" w:eastAsia="Times New Roman" w:hAnsi="Times New Roman" w:cs="Times New Roman"/>
          <w:color w:val="222222"/>
          <w:sz w:val="24"/>
          <w:szCs w:val="24"/>
          <w:highlight w:val="white"/>
          <w:lang w:val="en-GB"/>
        </w:rPr>
        <w:t xml:space="preserve"> (2022)</w:t>
      </w:r>
      <w:r w:rsidRPr="009B2AB8">
        <w:rPr>
          <w:rFonts w:ascii="Times New Roman" w:eastAsia="Times New Roman" w:hAnsi="Times New Roman" w:cs="Times New Roman"/>
          <w:sz w:val="24"/>
          <w:szCs w:val="24"/>
          <w:lang w:val="en-GB"/>
        </w:rPr>
        <w:t xml:space="preserve"> argued that marketing strategies cannot be developed without identifying the target customers and analysing their needs or wants. This is why, to </w:t>
      </w:r>
      <w:r w:rsidRPr="009B2AB8">
        <w:rPr>
          <w:rFonts w:ascii="Times New Roman" w:eastAsia="Times New Roman" w:hAnsi="Times New Roman" w:cs="Times New Roman"/>
          <w:sz w:val="24"/>
          <w:szCs w:val="24"/>
          <w:lang w:val="en-GB"/>
        </w:rPr>
        <w:lastRenderedPageBreak/>
        <w:t xml:space="preserve">appraise the extent to which the marketing strategies of IHG were effective for boosting brand awareness, the target market is identified. </w:t>
      </w:r>
      <w:r w:rsidR="00DC0A86" w:rsidRPr="009B2AB8">
        <w:rPr>
          <w:rFonts w:ascii="Times New Roman" w:eastAsia="Times New Roman" w:hAnsi="Times New Roman" w:cs="Times New Roman"/>
          <w:sz w:val="24"/>
          <w:szCs w:val="24"/>
          <w:lang w:val="en-GB"/>
        </w:rPr>
        <w:t>An</w:t>
      </w:r>
      <w:r w:rsidRPr="009B2AB8">
        <w:rPr>
          <w:rFonts w:ascii="Times New Roman" w:eastAsia="Times New Roman" w:hAnsi="Times New Roman" w:cs="Times New Roman"/>
          <w:sz w:val="24"/>
          <w:szCs w:val="24"/>
          <w:lang w:val="en-GB"/>
        </w:rPr>
        <w:t xml:space="preserve"> STP model is applied to understand the target customers, their needs and possible ways of fulfilling those needs (</w:t>
      </w:r>
      <w:proofErr w:type="spellStart"/>
      <w:r w:rsidRPr="009B2AB8">
        <w:rPr>
          <w:rFonts w:ascii="Times New Roman" w:eastAsia="Times New Roman" w:hAnsi="Times New Roman" w:cs="Times New Roman"/>
          <w:color w:val="222222"/>
          <w:sz w:val="24"/>
          <w:szCs w:val="24"/>
          <w:highlight w:val="white"/>
          <w:lang w:val="en-GB"/>
        </w:rPr>
        <w:t>Kampamba</w:t>
      </w:r>
      <w:proofErr w:type="spellEnd"/>
      <w:r w:rsidRPr="009B2AB8">
        <w:rPr>
          <w:rFonts w:ascii="Times New Roman" w:eastAsia="Times New Roman" w:hAnsi="Times New Roman" w:cs="Times New Roman"/>
          <w:color w:val="222222"/>
          <w:sz w:val="24"/>
          <w:szCs w:val="24"/>
          <w:highlight w:val="white"/>
          <w:lang w:val="en-GB"/>
        </w:rPr>
        <w:t>, 2015</w:t>
      </w:r>
      <w:r w:rsidRPr="009B2AB8">
        <w:rPr>
          <w:rFonts w:ascii="Times New Roman" w:eastAsia="Times New Roman" w:hAnsi="Times New Roman" w:cs="Times New Roman"/>
          <w:sz w:val="24"/>
          <w:szCs w:val="24"/>
          <w:lang w:val="en-GB"/>
        </w:rPr>
        <w:t>).</w:t>
      </w:r>
    </w:p>
    <w:p w14:paraId="4F609916" w14:textId="77777777" w:rsidR="00F950D9" w:rsidRPr="009B2AB8" w:rsidRDefault="00A32EBF" w:rsidP="007F339E">
      <w:pPr>
        <w:pStyle w:val="Normal1"/>
        <w:spacing w:line="360" w:lineRule="auto"/>
        <w:jc w:val="both"/>
        <w:rPr>
          <w:rFonts w:ascii="Times New Roman" w:eastAsia="Times New Roman" w:hAnsi="Times New Roman" w:cs="Times New Roman"/>
          <w:b/>
          <w:i/>
          <w:sz w:val="24"/>
          <w:szCs w:val="24"/>
          <w:u w:val="single"/>
          <w:lang w:val="en-GB"/>
        </w:rPr>
      </w:pPr>
      <w:r w:rsidRPr="009B2AB8">
        <w:rPr>
          <w:rFonts w:ascii="Times New Roman" w:eastAsia="Times New Roman" w:hAnsi="Times New Roman" w:cs="Times New Roman"/>
          <w:b/>
          <w:i/>
          <w:sz w:val="24"/>
          <w:szCs w:val="24"/>
          <w:u w:val="single"/>
          <w:lang w:val="en-GB"/>
        </w:rPr>
        <w:t>Segmentation</w:t>
      </w:r>
    </w:p>
    <w:p w14:paraId="47DDD2BC" w14:textId="77777777" w:rsidR="00F950D9" w:rsidRPr="009B2AB8" w:rsidRDefault="00A32EBF" w:rsidP="007F339E">
      <w:pPr>
        <w:pStyle w:val="Normal1"/>
        <w:spacing w:line="360" w:lineRule="auto"/>
        <w:jc w:val="both"/>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Market segmentation is the essential pillar of a successful and prolonged marketing strategy (</w:t>
      </w:r>
      <w:proofErr w:type="spellStart"/>
      <w:r w:rsidRPr="009B2AB8">
        <w:rPr>
          <w:rFonts w:ascii="Times New Roman" w:eastAsia="Times New Roman" w:hAnsi="Times New Roman" w:cs="Times New Roman"/>
          <w:color w:val="222222"/>
          <w:sz w:val="24"/>
          <w:szCs w:val="24"/>
          <w:highlight w:val="white"/>
          <w:lang w:val="en-GB"/>
        </w:rPr>
        <w:t>Kotabe</w:t>
      </w:r>
      <w:proofErr w:type="spellEnd"/>
      <w:r w:rsidRPr="009B2AB8">
        <w:rPr>
          <w:rFonts w:ascii="Times New Roman" w:eastAsia="Times New Roman" w:hAnsi="Times New Roman" w:cs="Times New Roman"/>
          <w:color w:val="222222"/>
          <w:sz w:val="24"/>
          <w:szCs w:val="24"/>
          <w:highlight w:val="white"/>
          <w:lang w:val="en-GB"/>
        </w:rPr>
        <w:t xml:space="preserve"> and </w:t>
      </w:r>
      <w:proofErr w:type="spellStart"/>
      <w:r w:rsidRPr="009B2AB8">
        <w:rPr>
          <w:rFonts w:ascii="Times New Roman" w:eastAsia="Times New Roman" w:hAnsi="Times New Roman" w:cs="Times New Roman"/>
          <w:color w:val="222222"/>
          <w:sz w:val="24"/>
          <w:szCs w:val="24"/>
          <w:highlight w:val="white"/>
          <w:lang w:val="en-GB"/>
        </w:rPr>
        <w:t>Helsen</w:t>
      </w:r>
      <w:proofErr w:type="spellEnd"/>
      <w:r w:rsidRPr="009B2AB8">
        <w:rPr>
          <w:rFonts w:ascii="Times New Roman" w:eastAsia="Times New Roman" w:hAnsi="Times New Roman" w:cs="Times New Roman"/>
          <w:color w:val="222222"/>
          <w:sz w:val="24"/>
          <w:szCs w:val="24"/>
          <w:highlight w:val="white"/>
          <w:lang w:val="en-GB"/>
        </w:rPr>
        <w:t>, 2022</w:t>
      </w:r>
      <w:r w:rsidRPr="009B2AB8">
        <w:rPr>
          <w:rFonts w:ascii="Times New Roman" w:eastAsia="Times New Roman" w:hAnsi="Times New Roman" w:cs="Times New Roman"/>
          <w:sz w:val="24"/>
          <w:szCs w:val="24"/>
          <w:lang w:val="en-GB"/>
        </w:rPr>
        <w:t xml:space="preserve">). Among the four segmentations, IHG targets people based on geographic, demographic and psychographic segments for the offered services. In brief, the geographic segment deals with the geographic location, which can be </w:t>
      </w:r>
      <w:r w:rsidR="00DC0A86" w:rsidRPr="009B2AB8">
        <w:rPr>
          <w:rFonts w:ascii="Times New Roman" w:eastAsia="Times New Roman" w:hAnsi="Times New Roman" w:cs="Times New Roman"/>
          <w:sz w:val="24"/>
          <w:szCs w:val="24"/>
          <w:lang w:val="en-GB"/>
        </w:rPr>
        <w:t>a</w:t>
      </w:r>
      <w:r w:rsidRPr="009B2AB8">
        <w:rPr>
          <w:rFonts w:ascii="Times New Roman" w:eastAsia="Times New Roman" w:hAnsi="Times New Roman" w:cs="Times New Roman"/>
          <w:sz w:val="24"/>
          <w:szCs w:val="24"/>
          <w:lang w:val="en-GB"/>
        </w:rPr>
        <w:t xml:space="preserve"> nation, a region or a city. The demographic segment indicates the demographic characteristics of individuals such as age, gender, economic status, sex and others. The psychographic segment deals with psychological</w:t>
      </w:r>
      <w:r w:rsidR="00DC0A86" w:rsidRPr="009B2AB8">
        <w:rPr>
          <w:rFonts w:ascii="Times New Roman" w:eastAsia="Times New Roman" w:hAnsi="Times New Roman" w:cs="Times New Roman"/>
          <w:sz w:val="24"/>
          <w:szCs w:val="24"/>
          <w:lang w:val="en-GB"/>
        </w:rPr>
        <w:t xml:space="preserve"> perspectives such as lifestyle,</w:t>
      </w:r>
      <w:r w:rsidRPr="009B2AB8">
        <w:rPr>
          <w:rFonts w:ascii="Times New Roman" w:eastAsia="Times New Roman" w:hAnsi="Times New Roman" w:cs="Times New Roman"/>
          <w:sz w:val="24"/>
          <w:szCs w:val="24"/>
          <w:lang w:val="en-GB"/>
        </w:rPr>
        <w:t xml:space="preserve"> status, interest, attitude and others (</w:t>
      </w:r>
      <w:proofErr w:type="spellStart"/>
      <w:r w:rsidRPr="009B2AB8">
        <w:rPr>
          <w:rFonts w:ascii="Times New Roman" w:eastAsia="Times New Roman" w:hAnsi="Times New Roman" w:cs="Times New Roman"/>
          <w:color w:val="222222"/>
          <w:sz w:val="24"/>
          <w:szCs w:val="24"/>
          <w:highlight w:val="white"/>
          <w:lang w:val="en-GB"/>
        </w:rPr>
        <w:t>Noyelle</w:t>
      </w:r>
      <w:proofErr w:type="spellEnd"/>
      <w:r w:rsidRPr="009B2AB8">
        <w:rPr>
          <w:rFonts w:ascii="Times New Roman" w:eastAsia="Times New Roman" w:hAnsi="Times New Roman" w:cs="Times New Roman"/>
          <w:color w:val="222222"/>
          <w:sz w:val="24"/>
          <w:szCs w:val="24"/>
          <w:highlight w:val="white"/>
          <w:lang w:val="en-GB"/>
        </w:rPr>
        <w:t>, (2019</w:t>
      </w:r>
      <w:r w:rsidRPr="009B2AB8">
        <w:rPr>
          <w:rFonts w:ascii="Times New Roman" w:eastAsia="Times New Roman" w:hAnsi="Times New Roman" w:cs="Times New Roman"/>
          <w:sz w:val="24"/>
          <w:szCs w:val="24"/>
          <w:lang w:val="en-GB"/>
        </w:rPr>
        <w:t xml:space="preserve">). </w:t>
      </w:r>
    </w:p>
    <w:p w14:paraId="23EA45CC" w14:textId="77777777" w:rsidR="00F950D9" w:rsidRPr="009B2AB8" w:rsidRDefault="00A32EBF" w:rsidP="007F339E">
      <w:pPr>
        <w:pStyle w:val="Normal1"/>
        <w:spacing w:line="360" w:lineRule="auto"/>
        <w:jc w:val="both"/>
        <w:rPr>
          <w:rFonts w:ascii="Times New Roman" w:eastAsia="Times New Roman" w:hAnsi="Times New Roman" w:cs="Times New Roman"/>
          <w:sz w:val="24"/>
          <w:szCs w:val="24"/>
          <w:lang w:val="en-GB"/>
        </w:rPr>
      </w:pPr>
      <w:r w:rsidRPr="009B2AB8">
        <w:rPr>
          <w:rFonts w:ascii="Times New Roman" w:eastAsia="Times New Roman" w:hAnsi="Times New Roman" w:cs="Times New Roman"/>
          <w:b/>
          <w:i/>
          <w:sz w:val="24"/>
          <w:szCs w:val="24"/>
          <w:u w:val="single"/>
          <w:lang w:val="en-GB"/>
        </w:rPr>
        <w:t>Targeting</w:t>
      </w:r>
    </w:p>
    <w:tbl>
      <w:tblPr>
        <w:tblStyle w:val="a"/>
        <w:tblW w:w="0" w:type="auto"/>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614"/>
        <w:gridCol w:w="1529"/>
        <w:gridCol w:w="6197"/>
      </w:tblGrid>
      <w:tr w:rsidR="00F950D9" w:rsidRPr="009B2AB8" w14:paraId="040C973A" w14:textId="77777777" w:rsidTr="00DC0A86">
        <w:trPr>
          <w:cantSplit/>
          <w:tblHeader/>
          <w:jc w:val="center"/>
        </w:trPr>
        <w:tc>
          <w:tcPr>
            <w:tcW w:w="0" w:type="auto"/>
            <w:shd w:val="clear" w:color="auto" w:fill="auto"/>
            <w:tcMar>
              <w:top w:w="100" w:type="dxa"/>
              <w:left w:w="100" w:type="dxa"/>
              <w:bottom w:w="100" w:type="dxa"/>
              <w:right w:w="100" w:type="dxa"/>
            </w:tcMar>
          </w:tcPr>
          <w:p w14:paraId="6D84723B" w14:textId="77777777" w:rsidR="00F950D9" w:rsidRPr="009B2AB8" w:rsidRDefault="00A32EBF" w:rsidP="007F339E">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9B2AB8">
              <w:rPr>
                <w:rFonts w:ascii="Times New Roman" w:eastAsia="Times New Roman" w:hAnsi="Times New Roman" w:cs="Times New Roman"/>
                <w:b/>
                <w:sz w:val="24"/>
                <w:szCs w:val="24"/>
                <w:lang w:val="en-GB"/>
              </w:rPr>
              <w:t>Segmentation</w:t>
            </w:r>
          </w:p>
        </w:tc>
        <w:tc>
          <w:tcPr>
            <w:tcW w:w="0" w:type="auto"/>
            <w:shd w:val="clear" w:color="auto" w:fill="auto"/>
            <w:tcMar>
              <w:top w:w="100" w:type="dxa"/>
              <w:left w:w="100" w:type="dxa"/>
              <w:bottom w:w="100" w:type="dxa"/>
              <w:right w:w="100" w:type="dxa"/>
            </w:tcMar>
          </w:tcPr>
          <w:p w14:paraId="0D1F3A72" w14:textId="77777777" w:rsidR="00F950D9" w:rsidRPr="009B2AB8" w:rsidRDefault="00A32EBF" w:rsidP="007F339E">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9B2AB8">
              <w:rPr>
                <w:rFonts w:ascii="Times New Roman" w:eastAsia="Times New Roman" w:hAnsi="Times New Roman" w:cs="Times New Roman"/>
                <w:b/>
                <w:sz w:val="24"/>
                <w:szCs w:val="24"/>
                <w:lang w:val="en-GB"/>
              </w:rPr>
              <w:t>Criteria</w:t>
            </w:r>
          </w:p>
        </w:tc>
        <w:tc>
          <w:tcPr>
            <w:tcW w:w="0" w:type="auto"/>
            <w:shd w:val="clear" w:color="auto" w:fill="auto"/>
            <w:tcMar>
              <w:top w:w="100" w:type="dxa"/>
              <w:left w:w="100" w:type="dxa"/>
              <w:bottom w:w="100" w:type="dxa"/>
              <w:right w:w="100" w:type="dxa"/>
            </w:tcMar>
          </w:tcPr>
          <w:p w14:paraId="0211E862" w14:textId="77777777" w:rsidR="00F950D9" w:rsidRPr="009B2AB8" w:rsidRDefault="00A32EBF" w:rsidP="007F339E">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9B2AB8">
              <w:rPr>
                <w:rFonts w:ascii="Times New Roman" w:eastAsia="Times New Roman" w:hAnsi="Times New Roman" w:cs="Times New Roman"/>
                <w:b/>
                <w:sz w:val="24"/>
                <w:szCs w:val="24"/>
                <w:lang w:val="en-GB"/>
              </w:rPr>
              <w:t>Target market</w:t>
            </w:r>
          </w:p>
        </w:tc>
      </w:tr>
      <w:tr w:rsidR="00F950D9" w:rsidRPr="009B2AB8" w14:paraId="282C105C" w14:textId="77777777" w:rsidTr="00DC0A86">
        <w:trPr>
          <w:cantSplit/>
          <w:tblHeader/>
          <w:jc w:val="center"/>
        </w:trPr>
        <w:tc>
          <w:tcPr>
            <w:tcW w:w="0" w:type="auto"/>
            <w:shd w:val="clear" w:color="auto" w:fill="auto"/>
            <w:tcMar>
              <w:top w:w="100" w:type="dxa"/>
              <w:left w:w="100" w:type="dxa"/>
              <w:bottom w:w="100" w:type="dxa"/>
              <w:right w:w="100" w:type="dxa"/>
            </w:tcMar>
          </w:tcPr>
          <w:p w14:paraId="72123235" w14:textId="77777777" w:rsidR="00F950D9" w:rsidRPr="009B2AB8" w:rsidRDefault="00A32EBF" w:rsidP="007F339E">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Geographic</w:t>
            </w:r>
          </w:p>
        </w:tc>
        <w:tc>
          <w:tcPr>
            <w:tcW w:w="0" w:type="auto"/>
            <w:shd w:val="clear" w:color="auto" w:fill="auto"/>
            <w:tcMar>
              <w:top w:w="100" w:type="dxa"/>
              <w:left w:w="100" w:type="dxa"/>
              <w:bottom w:w="100" w:type="dxa"/>
              <w:right w:w="100" w:type="dxa"/>
            </w:tcMar>
          </w:tcPr>
          <w:p w14:paraId="3F1D1D8C" w14:textId="77777777" w:rsidR="00F950D9" w:rsidRPr="009B2AB8" w:rsidRDefault="00A32EBF" w:rsidP="007F339E">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Nation, city</w:t>
            </w:r>
          </w:p>
        </w:tc>
        <w:tc>
          <w:tcPr>
            <w:tcW w:w="0" w:type="auto"/>
            <w:shd w:val="clear" w:color="auto" w:fill="auto"/>
            <w:tcMar>
              <w:top w:w="100" w:type="dxa"/>
              <w:left w:w="100" w:type="dxa"/>
              <w:bottom w:w="100" w:type="dxa"/>
              <w:right w:w="100" w:type="dxa"/>
            </w:tcMar>
          </w:tcPr>
          <w:p w14:paraId="5B03499E" w14:textId="77777777" w:rsidR="00F950D9" w:rsidRPr="009B2AB8" w:rsidRDefault="00A32EBF" w:rsidP="007F339E">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UK and other 99 countries</w:t>
            </w:r>
          </w:p>
        </w:tc>
      </w:tr>
      <w:tr w:rsidR="00F950D9" w:rsidRPr="009B2AB8" w14:paraId="6FE51CCA" w14:textId="77777777" w:rsidTr="00DC0A86">
        <w:trPr>
          <w:cantSplit/>
          <w:tblHeader/>
          <w:jc w:val="center"/>
        </w:trPr>
        <w:tc>
          <w:tcPr>
            <w:tcW w:w="0" w:type="auto"/>
            <w:shd w:val="clear" w:color="auto" w:fill="auto"/>
            <w:tcMar>
              <w:top w:w="100" w:type="dxa"/>
              <w:left w:w="100" w:type="dxa"/>
              <w:bottom w:w="100" w:type="dxa"/>
              <w:right w:w="100" w:type="dxa"/>
            </w:tcMar>
          </w:tcPr>
          <w:p w14:paraId="3D7C6AB8" w14:textId="77777777" w:rsidR="00F950D9" w:rsidRPr="009B2AB8" w:rsidRDefault="00A32EBF" w:rsidP="007F339E">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Demographic</w:t>
            </w:r>
          </w:p>
        </w:tc>
        <w:tc>
          <w:tcPr>
            <w:tcW w:w="0" w:type="auto"/>
            <w:shd w:val="clear" w:color="auto" w:fill="auto"/>
            <w:tcMar>
              <w:top w:w="100" w:type="dxa"/>
              <w:left w:w="100" w:type="dxa"/>
              <w:bottom w:w="100" w:type="dxa"/>
              <w:right w:w="100" w:type="dxa"/>
            </w:tcMar>
          </w:tcPr>
          <w:p w14:paraId="6916F1C1" w14:textId="77777777" w:rsidR="00F950D9" w:rsidRPr="009B2AB8" w:rsidRDefault="00A32EBF" w:rsidP="007F339E">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Income</w:t>
            </w:r>
          </w:p>
        </w:tc>
        <w:tc>
          <w:tcPr>
            <w:tcW w:w="0" w:type="auto"/>
            <w:shd w:val="clear" w:color="auto" w:fill="auto"/>
            <w:tcMar>
              <w:top w:w="100" w:type="dxa"/>
              <w:left w:w="100" w:type="dxa"/>
              <w:bottom w:w="100" w:type="dxa"/>
              <w:right w:w="100" w:type="dxa"/>
            </w:tcMar>
          </w:tcPr>
          <w:p w14:paraId="30455BF2" w14:textId="77777777" w:rsidR="00F950D9" w:rsidRPr="009B2AB8" w:rsidRDefault="00A32EBF" w:rsidP="007F339E">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IHG targets customers who belong to influential economic backgrounds and errands more than average earning of the respective nation</w:t>
            </w:r>
          </w:p>
        </w:tc>
      </w:tr>
      <w:tr w:rsidR="00F950D9" w:rsidRPr="009B2AB8" w14:paraId="2A82B78F" w14:textId="77777777" w:rsidTr="00DC0A86">
        <w:trPr>
          <w:cantSplit/>
          <w:tblHeader/>
          <w:jc w:val="center"/>
        </w:trPr>
        <w:tc>
          <w:tcPr>
            <w:tcW w:w="0" w:type="auto"/>
            <w:shd w:val="clear" w:color="auto" w:fill="auto"/>
            <w:tcMar>
              <w:top w:w="100" w:type="dxa"/>
              <w:left w:w="100" w:type="dxa"/>
              <w:bottom w:w="100" w:type="dxa"/>
              <w:right w:w="100" w:type="dxa"/>
            </w:tcMar>
          </w:tcPr>
          <w:p w14:paraId="438E7555" w14:textId="77777777" w:rsidR="00F950D9" w:rsidRPr="009B2AB8" w:rsidRDefault="00A32EBF" w:rsidP="007F339E">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Psychographic</w:t>
            </w:r>
          </w:p>
        </w:tc>
        <w:tc>
          <w:tcPr>
            <w:tcW w:w="0" w:type="auto"/>
            <w:shd w:val="clear" w:color="auto" w:fill="auto"/>
            <w:tcMar>
              <w:top w:w="100" w:type="dxa"/>
              <w:left w:w="100" w:type="dxa"/>
              <w:bottom w:w="100" w:type="dxa"/>
              <w:right w:w="100" w:type="dxa"/>
            </w:tcMar>
          </w:tcPr>
          <w:p w14:paraId="4B3812C6" w14:textId="77777777" w:rsidR="00F950D9" w:rsidRPr="009B2AB8" w:rsidRDefault="00A32EBF" w:rsidP="007F339E">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Lifestyle and interest</w:t>
            </w:r>
          </w:p>
        </w:tc>
        <w:tc>
          <w:tcPr>
            <w:tcW w:w="0" w:type="auto"/>
            <w:shd w:val="clear" w:color="auto" w:fill="auto"/>
            <w:tcMar>
              <w:top w:w="100" w:type="dxa"/>
              <w:left w:w="100" w:type="dxa"/>
              <w:bottom w:w="100" w:type="dxa"/>
              <w:right w:w="100" w:type="dxa"/>
            </w:tcMar>
          </w:tcPr>
          <w:p w14:paraId="4135080D" w14:textId="77777777" w:rsidR="00F950D9" w:rsidRPr="009B2AB8" w:rsidRDefault="00A32EBF" w:rsidP="007F339E">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Consumers who have an interest in travelling and considered a luxury as a part of lifestyle</w:t>
            </w:r>
          </w:p>
        </w:tc>
      </w:tr>
    </w:tbl>
    <w:p w14:paraId="73C8C4CF" w14:textId="77777777" w:rsidR="00F950D9" w:rsidRPr="009B2AB8" w:rsidRDefault="00F950D9" w:rsidP="007F339E">
      <w:pPr>
        <w:pStyle w:val="Normal1"/>
        <w:spacing w:line="360" w:lineRule="auto"/>
        <w:jc w:val="both"/>
        <w:rPr>
          <w:rFonts w:ascii="Times New Roman" w:eastAsia="Times New Roman" w:hAnsi="Times New Roman" w:cs="Times New Roman"/>
          <w:sz w:val="24"/>
          <w:szCs w:val="24"/>
          <w:lang w:val="en-GB"/>
        </w:rPr>
      </w:pPr>
    </w:p>
    <w:p w14:paraId="78332D8F" w14:textId="77777777" w:rsidR="00F950D9" w:rsidRPr="009B2AB8" w:rsidRDefault="00A32EBF" w:rsidP="007F339E">
      <w:pPr>
        <w:pStyle w:val="Normal1"/>
        <w:spacing w:line="360" w:lineRule="auto"/>
        <w:jc w:val="center"/>
        <w:rPr>
          <w:rFonts w:ascii="Times New Roman" w:eastAsia="Times New Roman" w:hAnsi="Times New Roman" w:cs="Times New Roman"/>
          <w:b/>
          <w:sz w:val="24"/>
          <w:szCs w:val="24"/>
          <w:lang w:val="en-GB"/>
        </w:rPr>
      </w:pPr>
      <w:r w:rsidRPr="009B2AB8">
        <w:rPr>
          <w:rFonts w:ascii="Times New Roman" w:eastAsia="Times New Roman" w:hAnsi="Times New Roman" w:cs="Times New Roman"/>
          <w:b/>
          <w:sz w:val="24"/>
          <w:szCs w:val="24"/>
          <w:lang w:val="en-GB"/>
        </w:rPr>
        <w:t>Table 1: Target market</w:t>
      </w:r>
    </w:p>
    <w:p w14:paraId="5E67CA99" w14:textId="77777777" w:rsidR="00F950D9" w:rsidRPr="009B2AB8" w:rsidRDefault="00A32EBF" w:rsidP="007F339E">
      <w:pPr>
        <w:pStyle w:val="Normal1"/>
        <w:spacing w:line="360" w:lineRule="auto"/>
        <w:jc w:val="both"/>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 xml:space="preserve">The above table informs that, the target market of IHG global are consumers belonging to the UK and other 99 countries who are economically influential, have the interest of travelling and prioritise luxury </w:t>
      </w:r>
      <w:r w:rsidR="005A5B20" w:rsidRPr="009B2AB8">
        <w:rPr>
          <w:rFonts w:ascii="Times New Roman" w:eastAsia="Times New Roman" w:hAnsi="Times New Roman" w:cs="Times New Roman"/>
          <w:sz w:val="24"/>
          <w:szCs w:val="24"/>
          <w:lang w:val="en-GB"/>
        </w:rPr>
        <w:t>as a</w:t>
      </w:r>
      <w:r w:rsidRPr="009B2AB8">
        <w:rPr>
          <w:rFonts w:ascii="Times New Roman" w:eastAsia="Times New Roman" w:hAnsi="Times New Roman" w:cs="Times New Roman"/>
          <w:sz w:val="24"/>
          <w:szCs w:val="24"/>
          <w:lang w:val="en-GB"/>
        </w:rPr>
        <w:t xml:space="preserve"> lifestyle. This is because, unlike other hotels, as of now IHG has expanded its business in 100 countries including the UK market (domestic market) (IHG, 2022). Besides, the table informs that expensiveness and luxury are two key priorities, which are focused on by IHG based on the identified analysis of the target market. This is </w:t>
      </w:r>
      <w:r w:rsidR="005A5B20" w:rsidRPr="009B2AB8">
        <w:rPr>
          <w:rFonts w:ascii="Times New Roman" w:eastAsia="Times New Roman" w:hAnsi="Times New Roman" w:cs="Times New Roman"/>
          <w:sz w:val="24"/>
          <w:szCs w:val="24"/>
          <w:lang w:val="en-GB"/>
        </w:rPr>
        <w:t>because;</w:t>
      </w:r>
      <w:r w:rsidRPr="009B2AB8">
        <w:rPr>
          <w:rFonts w:ascii="Times New Roman" w:eastAsia="Times New Roman" w:hAnsi="Times New Roman" w:cs="Times New Roman"/>
          <w:sz w:val="24"/>
          <w:szCs w:val="24"/>
          <w:lang w:val="en-GB"/>
        </w:rPr>
        <w:t xml:space="preserve"> </w:t>
      </w:r>
      <w:r w:rsidRPr="009B2AB8">
        <w:rPr>
          <w:rFonts w:ascii="Times New Roman" w:eastAsia="Times New Roman" w:hAnsi="Times New Roman" w:cs="Times New Roman"/>
          <w:color w:val="222222"/>
          <w:sz w:val="24"/>
          <w:szCs w:val="24"/>
          <w:highlight w:val="white"/>
          <w:lang w:val="en-GB"/>
        </w:rPr>
        <w:t>Yang and Mattila (2016)</w:t>
      </w:r>
      <w:r w:rsidRPr="009B2AB8">
        <w:rPr>
          <w:rFonts w:ascii="Times New Roman" w:eastAsia="Times New Roman" w:hAnsi="Times New Roman" w:cs="Times New Roman"/>
          <w:sz w:val="24"/>
          <w:szCs w:val="24"/>
          <w:lang w:val="en-GB"/>
        </w:rPr>
        <w:t xml:space="preserve"> argued that without money, luxury cannot be bought. This is why, to offer a value-driven leisure experience to customers, the experiences are priced high. </w:t>
      </w:r>
    </w:p>
    <w:p w14:paraId="4ED42EF7" w14:textId="77777777" w:rsidR="00F950D9" w:rsidRPr="009B2AB8" w:rsidRDefault="00A32EBF" w:rsidP="007F339E">
      <w:pPr>
        <w:pStyle w:val="Normal1"/>
        <w:spacing w:line="360" w:lineRule="auto"/>
        <w:jc w:val="both"/>
        <w:rPr>
          <w:rFonts w:ascii="Times New Roman" w:eastAsia="Times New Roman" w:hAnsi="Times New Roman" w:cs="Times New Roman"/>
          <w:b/>
          <w:i/>
          <w:sz w:val="24"/>
          <w:szCs w:val="24"/>
          <w:u w:val="single"/>
          <w:lang w:val="en-GB"/>
        </w:rPr>
      </w:pPr>
      <w:r w:rsidRPr="009B2AB8">
        <w:rPr>
          <w:rFonts w:ascii="Times New Roman" w:eastAsia="Times New Roman" w:hAnsi="Times New Roman" w:cs="Times New Roman"/>
          <w:b/>
          <w:i/>
          <w:sz w:val="24"/>
          <w:szCs w:val="24"/>
          <w:u w:val="single"/>
          <w:lang w:val="en-GB"/>
        </w:rPr>
        <w:lastRenderedPageBreak/>
        <w:t>Positioning</w:t>
      </w:r>
    </w:p>
    <w:p w14:paraId="3D1A9C56" w14:textId="77777777" w:rsidR="00F950D9" w:rsidRPr="009B2AB8" w:rsidRDefault="00A32EBF" w:rsidP="007F339E">
      <w:pPr>
        <w:pStyle w:val="Normal1"/>
        <w:spacing w:line="360" w:lineRule="auto"/>
        <w:jc w:val="both"/>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 xml:space="preserve">Theoretically, positioning is defined as where the product offered by a particular brand stands regarding others offering similar services or products in the marketplace along with the mind of customers. </w:t>
      </w:r>
      <w:proofErr w:type="spellStart"/>
      <w:r w:rsidRPr="009B2AB8">
        <w:rPr>
          <w:rFonts w:ascii="Times New Roman" w:eastAsia="Times New Roman" w:hAnsi="Times New Roman" w:cs="Times New Roman"/>
          <w:color w:val="222222"/>
          <w:sz w:val="24"/>
          <w:szCs w:val="24"/>
          <w:highlight w:val="white"/>
          <w:lang w:val="en-GB"/>
        </w:rPr>
        <w:t>Langaro</w:t>
      </w:r>
      <w:proofErr w:type="spellEnd"/>
      <w:r w:rsidRPr="009B2AB8">
        <w:rPr>
          <w:rFonts w:ascii="Times New Roman" w:eastAsia="Times New Roman" w:hAnsi="Times New Roman" w:cs="Times New Roman"/>
          <w:color w:val="222222"/>
          <w:sz w:val="24"/>
          <w:szCs w:val="24"/>
          <w:highlight w:val="white"/>
          <w:lang w:val="en-GB"/>
        </w:rPr>
        <w:t xml:space="preserve"> et al. (2018) </w:t>
      </w:r>
      <w:r w:rsidRPr="009B2AB8">
        <w:rPr>
          <w:rFonts w:ascii="Times New Roman" w:eastAsia="Times New Roman" w:hAnsi="Times New Roman" w:cs="Times New Roman"/>
          <w:sz w:val="24"/>
          <w:szCs w:val="24"/>
          <w:lang w:val="en-GB"/>
        </w:rPr>
        <w:t xml:space="preserve">criticised that a robust positioning develops a positive image of a brand indicating increased brand awareness. Put simply, positioning is all about how others see the products or services offered by a particular brand. In the case of IHG, the positioning strategy is based on quality or luxury. General psychological thought of human beings indicates that the price and quality of products align with each other as the high price is linked with high quality. However, </w:t>
      </w:r>
      <w:proofErr w:type="spellStart"/>
      <w:r w:rsidRPr="009B2AB8">
        <w:rPr>
          <w:rFonts w:ascii="Times New Roman" w:eastAsia="Times New Roman" w:hAnsi="Times New Roman" w:cs="Times New Roman"/>
          <w:color w:val="222222"/>
          <w:sz w:val="24"/>
          <w:szCs w:val="24"/>
          <w:highlight w:val="white"/>
          <w:lang w:val="en-GB"/>
        </w:rPr>
        <w:t>Sasmita</w:t>
      </w:r>
      <w:proofErr w:type="spellEnd"/>
      <w:r w:rsidRPr="009B2AB8">
        <w:rPr>
          <w:rFonts w:ascii="Times New Roman" w:eastAsia="Times New Roman" w:hAnsi="Times New Roman" w:cs="Times New Roman"/>
          <w:color w:val="222222"/>
          <w:sz w:val="24"/>
          <w:szCs w:val="24"/>
          <w:highlight w:val="white"/>
          <w:lang w:val="en-GB"/>
        </w:rPr>
        <w:t xml:space="preserve"> and Suki (2015)</w:t>
      </w:r>
      <w:r w:rsidRPr="009B2AB8">
        <w:rPr>
          <w:rFonts w:ascii="Times New Roman" w:eastAsia="Times New Roman" w:hAnsi="Times New Roman" w:cs="Times New Roman"/>
          <w:sz w:val="24"/>
          <w:szCs w:val="24"/>
          <w:lang w:val="en-GB"/>
        </w:rPr>
        <w:t xml:space="preserve"> argued that a product based on “luxury” or high quality is different from a positioning-based price. This is because often such brands fail to communicate the price point. However, instead prestige or high quality remains the focal point of communication. Doing so creates an interest in the mind of the customers, who further intend to buy the product or service irrespective of price (</w:t>
      </w:r>
      <w:proofErr w:type="spellStart"/>
      <w:r w:rsidRPr="009B2AB8">
        <w:rPr>
          <w:rFonts w:ascii="Times New Roman" w:eastAsia="Times New Roman" w:hAnsi="Times New Roman" w:cs="Times New Roman"/>
          <w:color w:val="222222"/>
          <w:sz w:val="24"/>
          <w:szCs w:val="24"/>
          <w:highlight w:val="white"/>
          <w:lang w:val="en-GB"/>
        </w:rPr>
        <w:t>Langaro</w:t>
      </w:r>
      <w:proofErr w:type="spellEnd"/>
      <w:r w:rsidRPr="009B2AB8">
        <w:rPr>
          <w:rFonts w:ascii="Times New Roman" w:eastAsia="Times New Roman" w:hAnsi="Times New Roman" w:cs="Times New Roman"/>
          <w:color w:val="222222"/>
          <w:sz w:val="24"/>
          <w:szCs w:val="24"/>
          <w:highlight w:val="white"/>
          <w:lang w:val="en-GB"/>
        </w:rPr>
        <w:t xml:space="preserve"> et al., 2018</w:t>
      </w:r>
      <w:r w:rsidRPr="009B2AB8">
        <w:rPr>
          <w:rFonts w:ascii="Times New Roman" w:eastAsia="Times New Roman" w:hAnsi="Times New Roman" w:cs="Times New Roman"/>
          <w:sz w:val="24"/>
          <w:szCs w:val="24"/>
          <w:lang w:val="en-GB"/>
        </w:rPr>
        <w:t xml:space="preserve">). Based on this philosophy, IHG global offered hospitality services to its customers based on luxury. For example, starting from the immersive architecture of the hotels to interior design, housekeeping services, restaurant services and others, everything is designed and maintained by keeping in mind the luxury and quality which are valued by customers regardless of price. </w:t>
      </w:r>
    </w:p>
    <w:p w14:paraId="40EC6A94" w14:textId="77777777" w:rsidR="00F950D9" w:rsidRPr="009B2AB8" w:rsidRDefault="00A32EBF" w:rsidP="007F339E">
      <w:pPr>
        <w:pStyle w:val="Normal1"/>
        <w:spacing w:line="360" w:lineRule="auto"/>
        <w:jc w:val="both"/>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 xml:space="preserve">Hence, from the analysis, it can be interpreted how the needs and wants of target customers are tactfully fulfilled by IHG as it does not merely enhance the price of its products to attract wealthy customers, instead, it keeps the commitment of maintaining supreme luxury and leisure experience of the customer, which are hyped over the price value of the services offered by IHG hotels. </w:t>
      </w:r>
    </w:p>
    <w:p w14:paraId="48C199B7" w14:textId="77777777" w:rsidR="00F950D9" w:rsidRPr="009B2AB8" w:rsidRDefault="00A32EBF" w:rsidP="007F339E">
      <w:pPr>
        <w:pStyle w:val="Normal1"/>
        <w:spacing w:line="360" w:lineRule="auto"/>
        <w:jc w:val="both"/>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 xml:space="preserve">Now that the needs and wants of customers and the brand positioning are understood to communicate the value propositions, the marketing team of IHG indulges in developing and applying robust marketing strategies. A 4P of the marketing mix is applied to understand and critically appraise the marketing strategies of IHG. According to </w:t>
      </w:r>
      <w:proofErr w:type="spellStart"/>
      <w:r w:rsidRPr="009B2AB8">
        <w:rPr>
          <w:rFonts w:ascii="Times New Roman" w:eastAsia="Times New Roman" w:hAnsi="Times New Roman" w:cs="Times New Roman"/>
          <w:color w:val="222222"/>
          <w:sz w:val="24"/>
          <w:szCs w:val="24"/>
          <w:highlight w:val="white"/>
          <w:lang w:val="en-GB"/>
        </w:rPr>
        <w:t>Išoraitė</w:t>
      </w:r>
      <w:proofErr w:type="spellEnd"/>
      <w:r w:rsidRPr="009B2AB8">
        <w:rPr>
          <w:rFonts w:ascii="Times New Roman" w:eastAsia="Times New Roman" w:hAnsi="Times New Roman" w:cs="Times New Roman"/>
          <w:color w:val="222222"/>
          <w:sz w:val="24"/>
          <w:szCs w:val="24"/>
          <w:highlight w:val="white"/>
          <w:lang w:val="en-GB"/>
        </w:rPr>
        <w:t xml:space="preserve"> (2016)</w:t>
      </w:r>
      <w:r w:rsidRPr="009B2AB8">
        <w:rPr>
          <w:rFonts w:ascii="Times New Roman" w:eastAsia="Times New Roman" w:hAnsi="Times New Roman" w:cs="Times New Roman"/>
          <w:sz w:val="24"/>
          <w:szCs w:val="24"/>
          <w:lang w:val="en-GB"/>
        </w:rPr>
        <w:t xml:space="preserve">, the marketing mix includes various areas of focus as a part of the comprehensive marketing plan. </w:t>
      </w:r>
    </w:p>
    <w:p w14:paraId="4632D52D" w14:textId="77777777" w:rsidR="00F950D9" w:rsidRPr="009B2AB8" w:rsidRDefault="00A32EBF" w:rsidP="007F339E">
      <w:pPr>
        <w:pStyle w:val="Normal1"/>
        <w:spacing w:line="360" w:lineRule="auto"/>
        <w:jc w:val="both"/>
        <w:rPr>
          <w:rFonts w:ascii="Times New Roman" w:eastAsia="Times New Roman" w:hAnsi="Times New Roman" w:cs="Times New Roman"/>
          <w:b/>
          <w:i/>
          <w:sz w:val="24"/>
          <w:szCs w:val="24"/>
          <w:u w:val="single"/>
          <w:lang w:val="en-GB"/>
        </w:rPr>
      </w:pPr>
      <w:r w:rsidRPr="009B2AB8">
        <w:rPr>
          <w:rFonts w:ascii="Times New Roman" w:eastAsia="Times New Roman" w:hAnsi="Times New Roman" w:cs="Times New Roman"/>
          <w:b/>
          <w:i/>
          <w:sz w:val="24"/>
          <w:szCs w:val="24"/>
          <w:u w:val="single"/>
          <w:lang w:val="en-GB"/>
        </w:rPr>
        <w:t>Product strategies</w:t>
      </w:r>
    </w:p>
    <w:p w14:paraId="2728F511" w14:textId="77777777" w:rsidR="00F950D9" w:rsidRPr="009B2AB8" w:rsidRDefault="00A32EBF" w:rsidP="007F339E">
      <w:pPr>
        <w:pStyle w:val="Normal1"/>
        <w:spacing w:line="360" w:lineRule="auto"/>
        <w:jc w:val="both"/>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 xml:space="preserve">Operating as a customer-centric business, IHG offers services to its customers. In doing so, IHG offers hospitality services to customers. According to </w:t>
      </w:r>
      <w:proofErr w:type="spellStart"/>
      <w:r w:rsidRPr="009B2AB8">
        <w:rPr>
          <w:rFonts w:ascii="Times New Roman" w:eastAsia="Times New Roman" w:hAnsi="Times New Roman" w:cs="Times New Roman"/>
          <w:color w:val="222222"/>
          <w:sz w:val="24"/>
          <w:szCs w:val="24"/>
          <w:highlight w:val="white"/>
          <w:lang w:val="en-GB"/>
        </w:rPr>
        <w:t>Dzhandzhugazova</w:t>
      </w:r>
      <w:proofErr w:type="spellEnd"/>
      <w:r w:rsidRPr="009B2AB8">
        <w:rPr>
          <w:rFonts w:ascii="Times New Roman" w:eastAsia="Times New Roman" w:hAnsi="Times New Roman" w:cs="Times New Roman"/>
          <w:color w:val="222222"/>
          <w:sz w:val="24"/>
          <w:szCs w:val="24"/>
          <w:highlight w:val="white"/>
          <w:lang w:val="en-GB"/>
        </w:rPr>
        <w:t xml:space="preserve"> et al. (2016),</w:t>
      </w:r>
      <w:r w:rsidRPr="009B2AB8">
        <w:rPr>
          <w:rFonts w:ascii="Times New Roman" w:eastAsia="Times New Roman" w:hAnsi="Times New Roman" w:cs="Times New Roman"/>
          <w:sz w:val="24"/>
          <w:szCs w:val="24"/>
          <w:lang w:val="en-GB"/>
        </w:rPr>
        <w:t xml:space="preserve"> hospitality services indicate any products or services, which further include catering, accommodation, </w:t>
      </w:r>
      <w:r w:rsidRPr="009B2AB8">
        <w:rPr>
          <w:rFonts w:ascii="Times New Roman" w:eastAsia="Times New Roman" w:hAnsi="Times New Roman" w:cs="Times New Roman"/>
          <w:sz w:val="24"/>
          <w:szCs w:val="24"/>
          <w:lang w:val="en-GB"/>
        </w:rPr>
        <w:lastRenderedPageBreak/>
        <w:t xml:space="preserve">reception, housekeeping and other services. IHG has a total of 18 brands for specific leisure services, operating in 6000+ destinations (IHG, 2022). Each of these hotel brands has distinctive hotels across the 6000+ destinations around the world including the UK market. The speciality of the hotels includes accommodation service, restaurant service, housekeeping service, catering service, laundry service, parking service and other essential services offered by a hospitality company to its customers. In this case, the difference between services offered by average hotels and IHG hotels includes the differences in service quality and luxury. Thus, by addressing the exact need of target customers, IHG hotels design and offer value-based leisure services to its customers. </w:t>
      </w:r>
    </w:p>
    <w:p w14:paraId="694E5F38" w14:textId="77777777" w:rsidR="00F950D9" w:rsidRPr="009B2AB8" w:rsidRDefault="00A32EBF" w:rsidP="007F339E">
      <w:pPr>
        <w:pStyle w:val="Normal1"/>
        <w:spacing w:line="360" w:lineRule="auto"/>
        <w:jc w:val="both"/>
        <w:rPr>
          <w:rFonts w:ascii="Times New Roman" w:eastAsia="Times New Roman" w:hAnsi="Times New Roman" w:cs="Times New Roman"/>
          <w:b/>
          <w:i/>
          <w:sz w:val="24"/>
          <w:szCs w:val="24"/>
          <w:u w:val="single"/>
          <w:lang w:val="en-GB"/>
        </w:rPr>
      </w:pPr>
      <w:r w:rsidRPr="009B2AB8">
        <w:rPr>
          <w:rFonts w:ascii="Times New Roman" w:eastAsia="Times New Roman" w:hAnsi="Times New Roman" w:cs="Times New Roman"/>
          <w:b/>
          <w:i/>
          <w:sz w:val="24"/>
          <w:szCs w:val="24"/>
          <w:u w:val="single"/>
          <w:lang w:val="en-GB"/>
        </w:rPr>
        <w:t>Pricing strategies</w:t>
      </w:r>
    </w:p>
    <w:p w14:paraId="7EA7E392" w14:textId="77777777" w:rsidR="00F950D9" w:rsidRPr="009B2AB8" w:rsidRDefault="00A32EBF" w:rsidP="007F339E">
      <w:pPr>
        <w:pStyle w:val="Normal1"/>
        <w:spacing w:line="360" w:lineRule="auto"/>
        <w:jc w:val="both"/>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 xml:space="preserve">According to </w:t>
      </w:r>
      <w:r w:rsidRPr="009B2AB8">
        <w:rPr>
          <w:rFonts w:ascii="Times New Roman" w:eastAsia="Times New Roman" w:hAnsi="Times New Roman" w:cs="Times New Roman"/>
          <w:color w:val="222222"/>
          <w:sz w:val="24"/>
          <w:szCs w:val="24"/>
          <w:highlight w:val="white"/>
          <w:lang w:val="en-GB"/>
        </w:rPr>
        <w:t>Nagle and Müller (2017)</w:t>
      </w:r>
      <w:r w:rsidRPr="009B2AB8">
        <w:rPr>
          <w:rFonts w:ascii="Times New Roman" w:eastAsia="Times New Roman" w:hAnsi="Times New Roman" w:cs="Times New Roman"/>
          <w:sz w:val="24"/>
          <w:szCs w:val="24"/>
          <w:lang w:val="en-GB"/>
        </w:rPr>
        <w:t xml:space="preserve">, price is the amount paid by customers in exchange for buying a product or service. In the case of IHG, while developing the pricing strength, the value offered by the service is addressed. The phenomenon is known as value-based pricing. </w:t>
      </w:r>
      <w:r w:rsidRPr="009B2AB8">
        <w:rPr>
          <w:rFonts w:ascii="Times New Roman" w:eastAsia="Times New Roman" w:hAnsi="Times New Roman" w:cs="Times New Roman"/>
          <w:color w:val="222222"/>
          <w:sz w:val="24"/>
          <w:szCs w:val="24"/>
          <w:highlight w:val="white"/>
          <w:lang w:val="en-GB"/>
        </w:rPr>
        <w:t>De Toni et al. (2017)</w:t>
      </w:r>
      <w:r w:rsidRPr="009B2AB8">
        <w:rPr>
          <w:rFonts w:ascii="Times New Roman" w:eastAsia="Times New Roman" w:hAnsi="Times New Roman" w:cs="Times New Roman"/>
          <w:sz w:val="24"/>
          <w:szCs w:val="24"/>
          <w:lang w:val="en-GB"/>
        </w:rPr>
        <w:t xml:space="preserve"> commented that, in the case of value-based pricing, the perceived value to customers is hyped over the competitive process to discuss the extent to which the services or products are effective for satisfying the needs and wants of customers. Similarly, in the case of IHG, the organisation sets prices based on the luxury offered to customers in form of leisure and to meet the needs of target customers. Doing so helped the company earn a loyal base of customers, attract more customers and be profitable simultaneously (</w:t>
      </w:r>
      <w:r w:rsidRPr="009B2AB8">
        <w:rPr>
          <w:rFonts w:ascii="Times New Roman" w:eastAsia="Times New Roman" w:hAnsi="Times New Roman" w:cs="Times New Roman"/>
          <w:color w:val="222222"/>
          <w:sz w:val="24"/>
          <w:szCs w:val="24"/>
          <w:highlight w:val="white"/>
          <w:lang w:val="en-GB"/>
        </w:rPr>
        <w:t>Weinstein and Johnson, 2020</w:t>
      </w:r>
      <w:r w:rsidRPr="009B2AB8">
        <w:rPr>
          <w:rFonts w:ascii="Times New Roman" w:eastAsia="Times New Roman" w:hAnsi="Times New Roman" w:cs="Times New Roman"/>
          <w:sz w:val="24"/>
          <w:szCs w:val="24"/>
          <w:lang w:val="en-GB"/>
        </w:rPr>
        <w:t>). Therefore, it can be interpreted that, applying value-based pricing is beneficial for organisations to fulfil the expectations of customers while bringing more profit. Doing so further allows IHG to acquire more customers and retain future growth. As a result, IHG achieves a competitive advantage by following a value-based pricing strategy.</w:t>
      </w:r>
    </w:p>
    <w:p w14:paraId="09D25E64" w14:textId="77777777" w:rsidR="00F950D9" w:rsidRPr="009B2AB8" w:rsidRDefault="00A32EBF" w:rsidP="007F339E">
      <w:pPr>
        <w:pStyle w:val="Normal1"/>
        <w:spacing w:line="360" w:lineRule="auto"/>
        <w:jc w:val="both"/>
        <w:rPr>
          <w:rFonts w:ascii="Times New Roman" w:eastAsia="Times New Roman" w:hAnsi="Times New Roman" w:cs="Times New Roman"/>
          <w:b/>
          <w:i/>
          <w:sz w:val="24"/>
          <w:szCs w:val="24"/>
          <w:u w:val="single"/>
          <w:lang w:val="en-GB"/>
        </w:rPr>
      </w:pPr>
      <w:r w:rsidRPr="009B2AB8">
        <w:rPr>
          <w:rFonts w:ascii="Times New Roman" w:eastAsia="Times New Roman" w:hAnsi="Times New Roman" w:cs="Times New Roman"/>
          <w:b/>
          <w:i/>
          <w:sz w:val="24"/>
          <w:szCs w:val="24"/>
          <w:u w:val="single"/>
          <w:lang w:val="en-GB"/>
        </w:rPr>
        <w:t>Placement strategies</w:t>
      </w:r>
    </w:p>
    <w:p w14:paraId="667BC9AA" w14:textId="77777777" w:rsidR="00F950D9" w:rsidRPr="009B2AB8" w:rsidRDefault="00A32EBF" w:rsidP="007F339E">
      <w:pPr>
        <w:pStyle w:val="Normal1"/>
        <w:spacing w:line="360" w:lineRule="auto"/>
        <w:jc w:val="both"/>
        <w:rPr>
          <w:rFonts w:ascii="Times New Roman" w:eastAsia="Times New Roman" w:hAnsi="Times New Roman" w:cs="Times New Roman"/>
          <w:sz w:val="24"/>
          <w:szCs w:val="24"/>
          <w:lang w:val="en-GB"/>
        </w:rPr>
      </w:pPr>
      <w:r w:rsidRPr="009B2AB8">
        <w:rPr>
          <w:rFonts w:ascii="Times New Roman" w:eastAsia="Times New Roman" w:hAnsi="Times New Roman" w:cs="Times New Roman"/>
          <w:color w:val="222222"/>
          <w:sz w:val="24"/>
          <w:szCs w:val="24"/>
          <w:highlight w:val="white"/>
          <w:lang w:val="en-GB"/>
        </w:rPr>
        <w:t>Aaker and Moorman (2017)</w:t>
      </w:r>
      <w:r w:rsidRPr="009B2AB8">
        <w:rPr>
          <w:rFonts w:ascii="Times New Roman" w:eastAsia="Times New Roman" w:hAnsi="Times New Roman" w:cs="Times New Roman"/>
          <w:sz w:val="24"/>
          <w:szCs w:val="24"/>
          <w:lang w:val="en-GB"/>
        </w:rPr>
        <w:t xml:space="preserve"> compared that, distribution or placement is the third “P” of the marketing mix which indicates selecting the suitable distribution strategy for delivering the right services and products to the target customers. Hence, selecting a robust placement strategy is beneficial for businesses to enhance customer reach. Among the commonly available distribution strategies, IHG global follows a direct distribution strategy to make the products and services reach target customers. For example, IHG groups have 6061 hotels with 888147 rooms in 100 countries (IHG, 2022). </w:t>
      </w:r>
      <w:proofErr w:type="spellStart"/>
      <w:r w:rsidRPr="009B2AB8">
        <w:rPr>
          <w:rFonts w:ascii="Times New Roman" w:eastAsia="Times New Roman" w:hAnsi="Times New Roman" w:cs="Times New Roman"/>
          <w:color w:val="222222"/>
          <w:sz w:val="24"/>
          <w:szCs w:val="24"/>
          <w:highlight w:val="white"/>
          <w:lang w:val="en-GB"/>
        </w:rPr>
        <w:t>Kotabe</w:t>
      </w:r>
      <w:proofErr w:type="spellEnd"/>
      <w:r w:rsidRPr="009B2AB8">
        <w:rPr>
          <w:rFonts w:ascii="Times New Roman" w:eastAsia="Times New Roman" w:hAnsi="Times New Roman" w:cs="Times New Roman"/>
          <w:color w:val="222222"/>
          <w:sz w:val="24"/>
          <w:szCs w:val="24"/>
          <w:highlight w:val="white"/>
          <w:lang w:val="en-GB"/>
        </w:rPr>
        <w:t xml:space="preserve"> and </w:t>
      </w:r>
      <w:proofErr w:type="spellStart"/>
      <w:r w:rsidRPr="009B2AB8">
        <w:rPr>
          <w:rFonts w:ascii="Times New Roman" w:eastAsia="Times New Roman" w:hAnsi="Times New Roman" w:cs="Times New Roman"/>
          <w:color w:val="222222"/>
          <w:sz w:val="24"/>
          <w:szCs w:val="24"/>
          <w:highlight w:val="white"/>
          <w:lang w:val="en-GB"/>
        </w:rPr>
        <w:t>Helsen</w:t>
      </w:r>
      <w:proofErr w:type="spellEnd"/>
      <w:r w:rsidRPr="009B2AB8">
        <w:rPr>
          <w:rFonts w:ascii="Times New Roman" w:eastAsia="Times New Roman" w:hAnsi="Times New Roman" w:cs="Times New Roman"/>
          <w:color w:val="222222"/>
          <w:sz w:val="24"/>
          <w:szCs w:val="24"/>
          <w:highlight w:val="white"/>
          <w:lang w:val="en-GB"/>
        </w:rPr>
        <w:t xml:space="preserve"> (2022)</w:t>
      </w:r>
      <w:r w:rsidRPr="009B2AB8">
        <w:rPr>
          <w:rFonts w:ascii="Times New Roman" w:eastAsia="Times New Roman" w:hAnsi="Times New Roman" w:cs="Times New Roman"/>
          <w:sz w:val="24"/>
          <w:szCs w:val="24"/>
          <w:lang w:val="en-GB"/>
        </w:rPr>
        <w:t xml:space="preserve"> argued that the inclusion of any third party in </w:t>
      </w:r>
      <w:r w:rsidRPr="009B2AB8">
        <w:rPr>
          <w:rFonts w:ascii="Times New Roman" w:eastAsia="Times New Roman" w:hAnsi="Times New Roman" w:cs="Times New Roman"/>
          <w:sz w:val="24"/>
          <w:szCs w:val="24"/>
          <w:lang w:val="en-GB"/>
        </w:rPr>
        <w:lastRenderedPageBreak/>
        <w:t xml:space="preserve">the placement strategies might introduce the products to more customers, yet it fails to create a strong brand impact on the customers. Considering the context, the direct distribution strategy of IHG is beneficial for creating brand awareness by offering products and services directly through distinctive establishments across 100 countries. In order to manage the services, the organisation employs 325000 employees globally (IHG, 2022). </w:t>
      </w:r>
    </w:p>
    <w:p w14:paraId="35F46676" w14:textId="77777777" w:rsidR="00F950D9" w:rsidRPr="009B2AB8" w:rsidRDefault="00A32EBF" w:rsidP="007F339E">
      <w:pPr>
        <w:pStyle w:val="Normal1"/>
        <w:spacing w:line="360" w:lineRule="auto"/>
        <w:jc w:val="both"/>
        <w:rPr>
          <w:rFonts w:ascii="Times New Roman" w:eastAsia="Times New Roman" w:hAnsi="Times New Roman" w:cs="Times New Roman"/>
          <w:b/>
          <w:i/>
          <w:sz w:val="24"/>
          <w:szCs w:val="24"/>
          <w:u w:val="single"/>
          <w:lang w:val="en-GB"/>
        </w:rPr>
      </w:pPr>
      <w:r w:rsidRPr="009B2AB8">
        <w:rPr>
          <w:rFonts w:ascii="Times New Roman" w:eastAsia="Times New Roman" w:hAnsi="Times New Roman" w:cs="Times New Roman"/>
          <w:b/>
          <w:i/>
          <w:sz w:val="24"/>
          <w:szCs w:val="24"/>
          <w:u w:val="single"/>
          <w:lang w:val="en-GB"/>
        </w:rPr>
        <w:t>Promotional strategies</w:t>
      </w:r>
    </w:p>
    <w:p w14:paraId="7C0B7F53" w14:textId="77777777" w:rsidR="00F950D9" w:rsidRPr="009B2AB8" w:rsidRDefault="00A32EBF" w:rsidP="007F339E">
      <w:pPr>
        <w:pStyle w:val="Normal1"/>
        <w:spacing w:line="360" w:lineRule="auto"/>
        <w:jc w:val="both"/>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 xml:space="preserve">According to </w:t>
      </w:r>
      <w:proofErr w:type="spellStart"/>
      <w:r w:rsidRPr="009B2AB8">
        <w:rPr>
          <w:rFonts w:ascii="Times New Roman" w:eastAsia="Times New Roman" w:hAnsi="Times New Roman" w:cs="Times New Roman"/>
          <w:color w:val="222222"/>
          <w:sz w:val="24"/>
          <w:szCs w:val="24"/>
          <w:highlight w:val="white"/>
          <w:lang w:val="en-GB"/>
        </w:rPr>
        <w:t>Išoraitė</w:t>
      </w:r>
      <w:proofErr w:type="spellEnd"/>
      <w:r w:rsidRPr="009B2AB8">
        <w:rPr>
          <w:rFonts w:ascii="Times New Roman" w:eastAsia="Times New Roman" w:hAnsi="Times New Roman" w:cs="Times New Roman"/>
          <w:color w:val="222222"/>
          <w:sz w:val="24"/>
          <w:szCs w:val="24"/>
          <w:highlight w:val="white"/>
          <w:lang w:val="en-GB"/>
        </w:rPr>
        <w:t xml:space="preserve"> (2016)</w:t>
      </w:r>
      <w:r w:rsidRPr="009B2AB8">
        <w:rPr>
          <w:rFonts w:ascii="Times New Roman" w:eastAsia="Times New Roman" w:hAnsi="Times New Roman" w:cs="Times New Roman"/>
          <w:sz w:val="24"/>
          <w:szCs w:val="24"/>
          <w:lang w:val="en-GB"/>
        </w:rPr>
        <w:t xml:space="preserve">, promotion is defined as the specific and thoughtful advertising process for enabling organisations to reach out to the target market for offered services or products. IHG Global, as a globally renowned organisation, is committed to creating strong brand awareness among domestic and international customers. While the company is committed to positioning the services, based on value, to improve customer experience and meet specific needs, along with standardising the service quality, local influence is adapted. This is why the promotional strategies of IHG witness a blend of standardisation and adaptation in the domestic and international markets. However, </w:t>
      </w:r>
      <w:proofErr w:type="spellStart"/>
      <w:r w:rsidRPr="009B2AB8">
        <w:rPr>
          <w:rFonts w:ascii="Times New Roman" w:eastAsia="Times New Roman" w:hAnsi="Times New Roman" w:cs="Times New Roman"/>
          <w:color w:val="222222"/>
          <w:sz w:val="24"/>
          <w:szCs w:val="24"/>
          <w:highlight w:val="white"/>
          <w:lang w:val="en-GB"/>
        </w:rPr>
        <w:t>Sheth</w:t>
      </w:r>
      <w:proofErr w:type="spellEnd"/>
      <w:r w:rsidRPr="009B2AB8">
        <w:rPr>
          <w:rFonts w:ascii="Times New Roman" w:eastAsia="Times New Roman" w:hAnsi="Times New Roman" w:cs="Times New Roman"/>
          <w:color w:val="222222"/>
          <w:sz w:val="24"/>
          <w:szCs w:val="24"/>
          <w:highlight w:val="white"/>
          <w:lang w:val="en-GB"/>
        </w:rPr>
        <w:t xml:space="preserve"> (2020)</w:t>
      </w:r>
      <w:r w:rsidRPr="009B2AB8">
        <w:rPr>
          <w:rFonts w:ascii="Times New Roman" w:eastAsia="Times New Roman" w:hAnsi="Times New Roman" w:cs="Times New Roman"/>
          <w:sz w:val="24"/>
          <w:szCs w:val="24"/>
          <w:lang w:val="en-GB"/>
        </w:rPr>
        <w:t xml:space="preserve"> argued that considering the challenges of changing consumer demand and the advancement of technology, targeting the customers across every touchpoint is essential to communicate the marketing commitment. </w:t>
      </w:r>
    </w:p>
    <w:p w14:paraId="602097C6" w14:textId="77777777" w:rsidR="00F950D9" w:rsidRPr="009B2AB8" w:rsidRDefault="00A32EBF" w:rsidP="007F339E">
      <w:pPr>
        <w:pStyle w:val="Normal1"/>
        <w:spacing w:line="360" w:lineRule="auto"/>
        <w:jc w:val="both"/>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 xml:space="preserve">In this regard, IHG adopts the concept of an Integrated Marketing Communication Mix. According to </w:t>
      </w:r>
      <w:r w:rsidRPr="009B2AB8">
        <w:rPr>
          <w:rFonts w:ascii="Times New Roman" w:eastAsia="Times New Roman" w:hAnsi="Times New Roman" w:cs="Times New Roman"/>
          <w:color w:val="222222"/>
          <w:sz w:val="24"/>
          <w:szCs w:val="24"/>
          <w:highlight w:val="white"/>
          <w:lang w:val="en-GB"/>
        </w:rPr>
        <w:t>Kitchen and Burgmann (2015)</w:t>
      </w:r>
      <w:r w:rsidRPr="009B2AB8">
        <w:rPr>
          <w:rFonts w:ascii="Times New Roman" w:eastAsia="Times New Roman" w:hAnsi="Times New Roman" w:cs="Times New Roman"/>
          <w:sz w:val="24"/>
          <w:szCs w:val="24"/>
          <w:lang w:val="en-GB"/>
        </w:rPr>
        <w:t>, IMC is an all-in-one marketing approach which helps organisations to personalise marketing effectively. In order to maximise the benefit of adopting this approach, IHG global uses traditional and digital marketing platforms. For example, along with television and radio commercials, billboards, hoardings, newspapers and magazines, the marketing team relies on SEO marketing, paid search, email and social media marketing. Thus, the perimeter of reaching customers and interacting with them through the journey becomes easier and more effective. Doing so helps the organisation to earn satisfied customers with a positive customer experience (</w:t>
      </w:r>
      <w:proofErr w:type="spellStart"/>
      <w:r w:rsidRPr="009B2AB8">
        <w:rPr>
          <w:rFonts w:ascii="Times New Roman" w:eastAsia="Times New Roman" w:hAnsi="Times New Roman" w:cs="Times New Roman"/>
          <w:color w:val="222222"/>
          <w:sz w:val="24"/>
          <w:szCs w:val="24"/>
          <w:highlight w:val="white"/>
          <w:lang w:val="en-GB"/>
        </w:rPr>
        <w:t>Mudzanani</w:t>
      </w:r>
      <w:proofErr w:type="spellEnd"/>
      <w:r w:rsidRPr="009B2AB8">
        <w:rPr>
          <w:rFonts w:ascii="Times New Roman" w:eastAsia="Times New Roman" w:hAnsi="Times New Roman" w:cs="Times New Roman"/>
          <w:color w:val="222222"/>
          <w:sz w:val="24"/>
          <w:szCs w:val="24"/>
          <w:highlight w:val="white"/>
          <w:lang w:val="en-GB"/>
        </w:rPr>
        <w:t>, 2015</w:t>
      </w:r>
      <w:r w:rsidRPr="009B2AB8">
        <w:rPr>
          <w:rFonts w:ascii="Times New Roman" w:eastAsia="Times New Roman" w:hAnsi="Times New Roman" w:cs="Times New Roman"/>
          <w:sz w:val="24"/>
          <w:szCs w:val="24"/>
          <w:lang w:val="en-GB"/>
        </w:rPr>
        <w:t xml:space="preserve">). Along with that, with more retained customers, IHG remains profitable in the competitive market. </w:t>
      </w:r>
    </w:p>
    <w:p w14:paraId="5D6B7440" w14:textId="77777777" w:rsidR="00F950D9" w:rsidRPr="009B2AB8" w:rsidRDefault="00A32EBF" w:rsidP="009B2AB8">
      <w:pPr>
        <w:pStyle w:val="Heading1"/>
        <w:rPr>
          <w:lang w:val="en-GB"/>
        </w:rPr>
      </w:pPr>
      <w:bookmarkStart w:id="2" w:name="_Toc122645672"/>
      <w:r w:rsidRPr="009B2AB8">
        <w:rPr>
          <w:lang w:val="en-GB"/>
        </w:rPr>
        <w:t>Managing and evaluating customer journeys across multiple communication channels</w:t>
      </w:r>
      <w:bookmarkEnd w:id="2"/>
    </w:p>
    <w:p w14:paraId="7E57959C" w14:textId="77777777" w:rsidR="00F950D9" w:rsidRPr="009B2AB8" w:rsidRDefault="00A32EBF" w:rsidP="007F339E">
      <w:pPr>
        <w:pStyle w:val="Normal1"/>
        <w:spacing w:line="360" w:lineRule="auto"/>
        <w:jc w:val="both"/>
        <w:rPr>
          <w:rFonts w:ascii="Times New Roman" w:eastAsia="Times New Roman" w:hAnsi="Times New Roman" w:cs="Times New Roman"/>
          <w:b/>
          <w:i/>
          <w:sz w:val="24"/>
          <w:szCs w:val="24"/>
          <w:lang w:val="en-GB"/>
        </w:rPr>
      </w:pPr>
      <w:r w:rsidRPr="009B2AB8">
        <w:rPr>
          <w:rFonts w:ascii="Times New Roman" w:eastAsia="Times New Roman" w:hAnsi="Times New Roman" w:cs="Times New Roman"/>
          <w:b/>
          <w:i/>
          <w:sz w:val="24"/>
          <w:szCs w:val="24"/>
          <w:lang w:val="en-GB"/>
        </w:rPr>
        <w:t>Stakeholder expectations</w:t>
      </w:r>
    </w:p>
    <w:p w14:paraId="01138420" w14:textId="77777777" w:rsidR="00F950D9" w:rsidRPr="009B2AB8" w:rsidRDefault="00A32EBF" w:rsidP="007F339E">
      <w:pPr>
        <w:pStyle w:val="Normal1"/>
        <w:spacing w:line="360" w:lineRule="auto"/>
        <w:jc w:val="both"/>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lastRenderedPageBreak/>
        <w:t>From a business context, stallholders are the parties that have a significant interest in organisations and can either impact or be impacted by the business. Stakeholder theory is such a view of capitalism that stresses the interrelated relationships between the business and respective customers, suppliers, employees, investors and others (</w:t>
      </w:r>
      <w:r w:rsidRPr="009B2AB8">
        <w:rPr>
          <w:rFonts w:ascii="Times New Roman" w:eastAsia="Times New Roman" w:hAnsi="Times New Roman" w:cs="Times New Roman"/>
          <w:color w:val="222222"/>
          <w:sz w:val="24"/>
          <w:szCs w:val="24"/>
          <w:highlight w:val="white"/>
          <w:lang w:val="en-GB"/>
        </w:rPr>
        <w:t>Hillebrand et al., 2015</w:t>
      </w:r>
      <w:r w:rsidRPr="009B2AB8">
        <w:rPr>
          <w:rFonts w:ascii="Times New Roman" w:eastAsia="Times New Roman" w:hAnsi="Times New Roman" w:cs="Times New Roman"/>
          <w:sz w:val="24"/>
          <w:szCs w:val="24"/>
          <w:lang w:val="en-GB"/>
        </w:rPr>
        <w:t>). In this case, there are two types of stakeholders as follows.</w:t>
      </w:r>
    </w:p>
    <w:p w14:paraId="64C07C3D" w14:textId="77777777" w:rsidR="00F950D9" w:rsidRPr="009B2AB8" w:rsidRDefault="00A32EBF" w:rsidP="007F339E">
      <w:pPr>
        <w:pStyle w:val="Normal1"/>
        <w:spacing w:line="360" w:lineRule="auto"/>
        <w:jc w:val="both"/>
        <w:rPr>
          <w:rFonts w:ascii="Times New Roman" w:eastAsia="Times New Roman" w:hAnsi="Times New Roman" w:cs="Times New Roman"/>
          <w:sz w:val="24"/>
          <w:szCs w:val="24"/>
          <w:lang w:val="en-GB"/>
        </w:rPr>
      </w:pPr>
      <w:r w:rsidRPr="009B2AB8">
        <w:rPr>
          <w:rFonts w:ascii="Times New Roman" w:eastAsia="Times New Roman" w:hAnsi="Times New Roman" w:cs="Times New Roman"/>
          <w:i/>
          <w:sz w:val="24"/>
          <w:szCs w:val="24"/>
          <w:lang w:val="en-GB"/>
        </w:rPr>
        <w:t xml:space="preserve">Internal stakeholders: </w:t>
      </w:r>
      <w:r w:rsidRPr="009B2AB8">
        <w:rPr>
          <w:rFonts w:ascii="Times New Roman" w:eastAsia="Times New Roman" w:hAnsi="Times New Roman" w:cs="Times New Roman"/>
          <w:sz w:val="24"/>
          <w:szCs w:val="24"/>
          <w:lang w:val="en-GB"/>
        </w:rPr>
        <w:t>Stakeholders, related to the internal business environment with direct influence on the business are internal stakeholders (</w:t>
      </w:r>
      <w:proofErr w:type="spellStart"/>
      <w:r w:rsidRPr="009B2AB8">
        <w:rPr>
          <w:rFonts w:ascii="Times New Roman" w:eastAsia="Times New Roman" w:hAnsi="Times New Roman" w:cs="Times New Roman"/>
          <w:color w:val="222222"/>
          <w:sz w:val="24"/>
          <w:szCs w:val="24"/>
          <w:highlight w:val="white"/>
          <w:lang w:val="en-GB"/>
        </w:rPr>
        <w:t>Bourne</w:t>
      </w:r>
      <w:proofErr w:type="spellEnd"/>
      <w:r w:rsidRPr="009B2AB8">
        <w:rPr>
          <w:rFonts w:ascii="Times New Roman" w:eastAsia="Times New Roman" w:hAnsi="Times New Roman" w:cs="Times New Roman"/>
          <w:color w:val="222222"/>
          <w:sz w:val="24"/>
          <w:szCs w:val="24"/>
          <w:highlight w:val="white"/>
          <w:lang w:val="en-GB"/>
        </w:rPr>
        <w:t>, 2016</w:t>
      </w:r>
      <w:r w:rsidRPr="009B2AB8">
        <w:rPr>
          <w:rFonts w:ascii="Times New Roman" w:eastAsia="Times New Roman" w:hAnsi="Times New Roman" w:cs="Times New Roman"/>
          <w:sz w:val="24"/>
          <w:szCs w:val="24"/>
          <w:lang w:val="en-GB"/>
        </w:rPr>
        <w:t>). Examples of internal stakeholders of IHG are the Board of Directors, executives, global workforce and others. The interests of the stakeholders include contributing to individual and organisational growth.</w:t>
      </w:r>
    </w:p>
    <w:p w14:paraId="476B2E57" w14:textId="77777777" w:rsidR="00F950D9" w:rsidRPr="009B2AB8" w:rsidRDefault="00A32EBF" w:rsidP="007F339E">
      <w:pPr>
        <w:pStyle w:val="Normal1"/>
        <w:spacing w:line="360" w:lineRule="auto"/>
        <w:jc w:val="both"/>
        <w:rPr>
          <w:rFonts w:ascii="Times New Roman" w:eastAsia="Times New Roman" w:hAnsi="Times New Roman" w:cs="Times New Roman"/>
          <w:sz w:val="24"/>
          <w:szCs w:val="24"/>
          <w:lang w:val="en-GB"/>
        </w:rPr>
      </w:pPr>
      <w:r w:rsidRPr="009B2AB8">
        <w:rPr>
          <w:rFonts w:ascii="Times New Roman" w:eastAsia="Times New Roman" w:hAnsi="Times New Roman" w:cs="Times New Roman"/>
          <w:i/>
          <w:sz w:val="24"/>
          <w:szCs w:val="24"/>
          <w:lang w:val="en-GB"/>
        </w:rPr>
        <w:t>External stakeholders:</w:t>
      </w:r>
      <w:r w:rsidRPr="009B2AB8">
        <w:rPr>
          <w:rFonts w:ascii="Times New Roman" w:eastAsia="Times New Roman" w:hAnsi="Times New Roman" w:cs="Times New Roman"/>
          <w:sz w:val="24"/>
          <w:szCs w:val="24"/>
          <w:lang w:val="en-GB"/>
        </w:rPr>
        <w:t xml:space="preserve"> Stakeholders belonging to the external business environment of a company with indirect and direct influence on business are external stakeholders (</w:t>
      </w:r>
      <w:r w:rsidRPr="009B2AB8">
        <w:rPr>
          <w:rFonts w:ascii="Times New Roman" w:eastAsia="Times New Roman" w:hAnsi="Times New Roman" w:cs="Times New Roman"/>
          <w:color w:val="222222"/>
          <w:sz w:val="24"/>
          <w:szCs w:val="24"/>
          <w:highlight w:val="white"/>
          <w:lang w:val="en-GB"/>
        </w:rPr>
        <w:t>Hillebrand et al., 2015</w:t>
      </w:r>
      <w:r w:rsidRPr="009B2AB8">
        <w:rPr>
          <w:rFonts w:ascii="Times New Roman" w:eastAsia="Times New Roman" w:hAnsi="Times New Roman" w:cs="Times New Roman"/>
          <w:sz w:val="24"/>
          <w:szCs w:val="24"/>
          <w:lang w:val="en-GB"/>
        </w:rPr>
        <w:t xml:space="preserve">). Examples of external stakeholders in IHG are suppliers, customers, investors and others. Unlike internal stakeholders, the interests of external stakeholders are only related to individual profit and benefits. </w:t>
      </w:r>
    </w:p>
    <w:p w14:paraId="75DDA069" w14:textId="77777777" w:rsidR="00F950D9" w:rsidRPr="009B2AB8" w:rsidRDefault="00A32EBF" w:rsidP="007F339E">
      <w:pPr>
        <w:pStyle w:val="Normal1"/>
        <w:spacing w:line="360" w:lineRule="auto"/>
        <w:jc w:val="both"/>
        <w:rPr>
          <w:rFonts w:ascii="Times New Roman" w:eastAsia="Times New Roman" w:hAnsi="Times New Roman" w:cs="Times New Roman"/>
          <w:b/>
          <w:i/>
          <w:sz w:val="24"/>
          <w:szCs w:val="24"/>
          <w:lang w:val="en-GB"/>
        </w:rPr>
      </w:pPr>
      <w:r w:rsidRPr="009B2AB8">
        <w:rPr>
          <w:rFonts w:ascii="Times New Roman" w:eastAsia="Times New Roman" w:hAnsi="Times New Roman" w:cs="Times New Roman"/>
          <w:b/>
          <w:i/>
          <w:sz w:val="24"/>
          <w:szCs w:val="24"/>
          <w:lang w:val="en-GB"/>
        </w:rPr>
        <w:t>Customer journey</w:t>
      </w:r>
    </w:p>
    <w:p w14:paraId="525FD00F" w14:textId="77777777" w:rsidR="00F950D9" w:rsidRPr="009B2AB8" w:rsidRDefault="00A32EBF" w:rsidP="007F339E">
      <w:pPr>
        <w:pStyle w:val="Normal1"/>
        <w:spacing w:line="360" w:lineRule="auto"/>
        <w:jc w:val="both"/>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In order to understand the customer journey, a consumer persona needs to be developed as doing so helps to determine the response of the customer across each stage of the journey. Consumer persona is a useful tool applied for understanding the traits or characteristics of consumer behaviour. Doing so helps the business to develop customer-centric strategies (</w:t>
      </w:r>
      <w:r w:rsidRPr="009B2AB8">
        <w:rPr>
          <w:rFonts w:ascii="Times New Roman" w:eastAsia="Times New Roman" w:hAnsi="Times New Roman" w:cs="Times New Roman"/>
          <w:color w:val="222222"/>
          <w:sz w:val="24"/>
          <w:szCs w:val="24"/>
          <w:highlight w:val="white"/>
          <w:lang w:val="en-GB"/>
        </w:rPr>
        <w:t>Jain et al., 2017</w:t>
      </w:r>
      <w:r w:rsidRPr="009B2AB8">
        <w:rPr>
          <w:rFonts w:ascii="Times New Roman" w:eastAsia="Times New Roman" w:hAnsi="Times New Roman" w:cs="Times New Roman"/>
          <w:sz w:val="24"/>
          <w:szCs w:val="24"/>
          <w:lang w:val="en-GB"/>
        </w:rPr>
        <w:t xml:space="preserve">). In fact, the buyer persona can be developed as a fictional profile of a potential customer based on the STP model as a representation of the entire target customer. </w:t>
      </w:r>
      <w:proofErr w:type="spellStart"/>
      <w:r w:rsidRPr="009B2AB8">
        <w:rPr>
          <w:rFonts w:ascii="Times New Roman" w:eastAsia="Times New Roman" w:hAnsi="Times New Roman" w:cs="Times New Roman"/>
          <w:color w:val="222222"/>
          <w:sz w:val="24"/>
          <w:szCs w:val="24"/>
          <w:highlight w:val="white"/>
          <w:lang w:val="en-GB"/>
        </w:rPr>
        <w:t>Dellaert</w:t>
      </w:r>
      <w:proofErr w:type="spellEnd"/>
      <w:r w:rsidRPr="009B2AB8">
        <w:rPr>
          <w:rFonts w:ascii="Times New Roman" w:eastAsia="Times New Roman" w:hAnsi="Times New Roman" w:cs="Times New Roman"/>
          <w:color w:val="222222"/>
          <w:sz w:val="24"/>
          <w:szCs w:val="24"/>
          <w:highlight w:val="white"/>
          <w:lang w:val="en-GB"/>
        </w:rPr>
        <w:t xml:space="preserve"> (2019)</w:t>
      </w:r>
      <w:r w:rsidRPr="009B2AB8">
        <w:rPr>
          <w:rFonts w:ascii="Times New Roman" w:eastAsia="Times New Roman" w:hAnsi="Times New Roman" w:cs="Times New Roman"/>
          <w:sz w:val="24"/>
          <w:szCs w:val="24"/>
          <w:lang w:val="en-GB"/>
        </w:rPr>
        <w:t xml:space="preserve"> argued that formulating a consumer persona is significantly beneficial for businesses to come up with innovative and engaging ideas for attracting customers and labelling them towards developing a robust relationship with customers in a timely manner. Doing so further indicates that consumer persona is useful to find out ways of interacting with customers based on their ats and needs. Information obtained from consumer persona is beneficial for creating and tailoring competing marketing tactics by companies for meeting the desire of the target customers (</w:t>
      </w:r>
      <w:proofErr w:type="spellStart"/>
      <w:r w:rsidRPr="009B2AB8">
        <w:rPr>
          <w:rFonts w:ascii="Times New Roman" w:eastAsia="Times New Roman" w:hAnsi="Times New Roman" w:cs="Times New Roman"/>
          <w:color w:val="222222"/>
          <w:sz w:val="24"/>
          <w:szCs w:val="24"/>
          <w:highlight w:val="white"/>
          <w:lang w:val="en-GB"/>
        </w:rPr>
        <w:t>Trischler</w:t>
      </w:r>
      <w:proofErr w:type="spellEnd"/>
      <w:r w:rsidRPr="009B2AB8">
        <w:rPr>
          <w:rFonts w:ascii="Times New Roman" w:eastAsia="Times New Roman" w:hAnsi="Times New Roman" w:cs="Times New Roman"/>
          <w:color w:val="222222"/>
          <w:sz w:val="24"/>
          <w:szCs w:val="24"/>
          <w:highlight w:val="white"/>
          <w:lang w:val="en-GB"/>
        </w:rPr>
        <w:t xml:space="preserve"> et al., 2018</w:t>
      </w:r>
      <w:r w:rsidRPr="009B2AB8">
        <w:rPr>
          <w:rFonts w:ascii="Times New Roman" w:eastAsia="Times New Roman" w:hAnsi="Times New Roman" w:cs="Times New Roman"/>
          <w:sz w:val="24"/>
          <w:szCs w:val="24"/>
          <w:lang w:val="en-GB"/>
        </w:rPr>
        <w:t>).</w:t>
      </w:r>
    </w:p>
    <w:p w14:paraId="40BDA94A" w14:textId="77777777" w:rsidR="00F950D9" w:rsidRPr="009B2AB8" w:rsidRDefault="00A32EBF" w:rsidP="007F339E">
      <w:pPr>
        <w:pStyle w:val="Normal1"/>
        <w:spacing w:line="360" w:lineRule="auto"/>
        <w:jc w:val="both"/>
        <w:rPr>
          <w:rFonts w:ascii="Times New Roman" w:eastAsia="Times New Roman" w:hAnsi="Times New Roman" w:cs="Times New Roman"/>
          <w:b/>
          <w:i/>
          <w:sz w:val="24"/>
          <w:szCs w:val="24"/>
          <w:lang w:val="en-GB"/>
        </w:rPr>
      </w:pPr>
      <w:r w:rsidRPr="009B2AB8">
        <w:rPr>
          <w:rFonts w:ascii="Times New Roman" w:eastAsia="Times New Roman" w:hAnsi="Times New Roman" w:cs="Times New Roman"/>
          <w:b/>
          <w:i/>
          <w:sz w:val="24"/>
          <w:szCs w:val="24"/>
          <w:lang w:val="en-GB"/>
        </w:rPr>
        <w:t>Consumer persona of IHG hotels</w:t>
      </w:r>
    </w:p>
    <w:tbl>
      <w:tblPr>
        <w:tblStyle w:val="a0"/>
        <w:tblW w:w="0" w:type="auto"/>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3058"/>
        <w:gridCol w:w="6282"/>
      </w:tblGrid>
      <w:tr w:rsidR="00F950D9" w:rsidRPr="009B2AB8" w14:paraId="6F900683" w14:textId="77777777" w:rsidTr="009B2AB8">
        <w:trPr>
          <w:cantSplit/>
          <w:tblHeader/>
          <w:jc w:val="center"/>
        </w:trPr>
        <w:tc>
          <w:tcPr>
            <w:tcW w:w="0" w:type="auto"/>
            <w:shd w:val="clear" w:color="auto" w:fill="auto"/>
            <w:tcMar>
              <w:top w:w="100" w:type="dxa"/>
              <w:left w:w="100" w:type="dxa"/>
              <w:bottom w:w="100" w:type="dxa"/>
              <w:right w:w="100" w:type="dxa"/>
            </w:tcMar>
          </w:tcPr>
          <w:p w14:paraId="47144D8E" w14:textId="77777777" w:rsidR="00F950D9" w:rsidRPr="009B2AB8" w:rsidRDefault="00A32EBF" w:rsidP="007F339E">
            <w:pPr>
              <w:pStyle w:val="Normal1"/>
              <w:widowControl w:val="0"/>
              <w:pBdr>
                <w:top w:val="nil"/>
                <w:left w:val="nil"/>
                <w:bottom w:val="nil"/>
                <w:right w:val="nil"/>
                <w:between w:val="nil"/>
              </w:pBdr>
              <w:spacing w:line="360" w:lineRule="auto"/>
              <w:rPr>
                <w:rFonts w:ascii="Times New Roman" w:eastAsia="Times New Roman" w:hAnsi="Times New Roman" w:cs="Times New Roman"/>
                <w:b/>
                <w:i/>
                <w:sz w:val="24"/>
                <w:szCs w:val="24"/>
                <w:lang w:val="en-GB"/>
              </w:rPr>
            </w:pPr>
            <w:r w:rsidRPr="009B2AB8">
              <w:rPr>
                <w:rFonts w:ascii="Times New Roman" w:eastAsia="Times New Roman" w:hAnsi="Times New Roman" w:cs="Times New Roman"/>
                <w:b/>
                <w:i/>
                <w:sz w:val="24"/>
                <w:szCs w:val="24"/>
                <w:lang w:val="en-GB"/>
              </w:rPr>
              <w:lastRenderedPageBreak/>
              <w:t>Demographics and story</w:t>
            </w:r>
          </w:p>
        </w:tc>
        <w:tc>
          <w:tcPr>
            <w:tcW w:w="0" w:type="auto"/>
            <w:shd w:val="clear" w:color="auto" w:fill="auto"/>
            <w:tcMar>
              <w:top w:w="100" w:type="dxa"/>
              <w:left w:w="100" w:type="dxa"/>
              <w:bottom w:w="100" w:type="dxa"/>
              <w:right w:w="100" w:type="dxa"/>
            </w:tcMar>
          </w:tcPr>
          <w:p w14:paraId="70F019F9" w14:textId="77777777" w:rsidR="00F950D9" w:rsidRPr="009B2AB8" w:rsidRDefault="00A32EBF" w:rsidP="007F339E">
            <w:pPr>
              <w:pStyle w:val="Normal1"/>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Luxury leisure enthusiast</w:t>
            </w:r>
          </w:p>
          <w:p w14:paraId="46215A0C" w14:textId="77777777" w:rsidR="00F950D9" w:rsidRPr="009B2AB8" w:rsidRDefault="00A32EBF" w:rsidP="007F339E">
            <w:pPr>
              <w:pStyle w:val="Normal1"/>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 xml:space="preserve">Currently errands more than </w:t>
            </w:r>
            <w:r w:rsidRPr="009B2AB8">
              <w:rPr>
                <w:rFonts w:ascii="Times New Roman" w:eastAsia="Times New Roman" w:hAnsi="Times New Roman" w:cs="Times New Roman"/>
                <w:sz w:val="24"/>
                <w:szCs w:val="24"/>
                <w:highlight w:val="white"/>
                <w:lang w:val="en-GB"/>
              </w:rPr>
              <w:t>£3.5 Million in the UK per annum</w:t>
            </w:r>
          </w:p>
          <w:p w14:paraId="08884A1E" w14:textId="77777777" w:rsidR="00F950D9" w:rsidRPr="009B2AB8" w:rsidRDefault="00A32EBF" w:rsidP="007F339E">
            <w:pPr>
              <w:pStyle w:val="Normal1"/>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9B2AB8">
              <w:rPr>
                <w:rFonts w:ascii="Times New Roman" w:eastAsia="Times New Roman" w:hAnsi="Times New Roman" w:cs="Times New Roman"/>
                <w:sz w:val="24"/>
                <w:szCs w:val="24"/>
                <w:highlight w:val="white"/>
                <w:lang w:val="en-GB"/>
              </w:rPr>
              <w:t>Lives a lavish lifestyle daily</w:t>
            </w:r>
          </w:p>
        </w:tc>
      </w:tr>
      <w:tr w:rsidR="00F950D9" w:rsidRPr="009B2AB8" w14:paraId="5F5B4877" w14:textId="77777777" w:rsidTr="009B2AB8">
        <w:trPr>
          <w:cantSplit/>
          <w:tblHeader/>
          <w:jc w:val="center"/>
        </w:trPr>
        <w:tc>
          <w:tcPr>
            <w:tcW w:w="0" w:type="auto"/>
            <w:shd w:val="clear" w:color="auto" w:fill="auto"/>
            <w:tcMar>
              <w:top w:w="100" w:type="dxa"/>
              <w:left w:w="100" w:type="dxa"/>
              <w:bottom w:w="100" w:type="dxa"/>
              <w:right w:w="100" w:type="dxa"/>
            </w:tcMar>
          </w:tcPr>
          <w:p w14:paraId="0356B07A" w14:textId="77777777" w:rsidR="00F950D9" w:rsidRPr="009B2AB8" w:rsidRDefault="00A32EBF" w:rsidP="007F339E">
            <w:pPr>
              <w:pStyle w:val="Normal1"/>
              <w:widowControl w:val="0"/>
              <w:pBdr>
                <w:top w:val="nil"/>
                <w:left w:val="nil"/>
                <w:bottom w:val="nil"/>
                <w:right w:val="nil"/>
                <w:between w:val="nil"/>
              </w:pBdr>
              <w:spacing w:line="360" w:lineRule="auto"/>
              <w:rPr>
                <w:rFonts w:ascii="Times New Roman" w:eastAsia="Times New Roman" w:hAnsi="Times New Roman" w:cs="Times New Roman"/>
                <w:b/>
                <w:i/>
                <w:sz w:val="24"/>
                <w:szCs w:val="24"/>
                <w:lang w:val="en-GB"/>
              </w:rPr>
            </w:pPr>
            <w:r w:rsidRPr="009B2AB8">
              <w:rPr>
                <w:rFonts w:ascii="Times New Roman" w:eastAsia="Times New Roman" w:hAnsi="Times New Roman" w:cs="Times New Roman"/>
                <w:b/>
                <w:i/>
                <w:sz w:val="24"/>
                <w:szCs w:val="24"/>
                <w:lang w:val="en-GB"/>
              </w:rPr>
              <w:t>Profile</w:t>
            </w:r>
          </w:p>
        </w:tc>
        <w:tc>
          <w:tcPr>
            <w:tcW w:w="0" w:type="auto"/>
            <w:shd w:val="clear" w:color="auto" w:fill="auto"/>
            <w:tcMar>
              <w:top w:w="100" w:type="dxa"/>
              <w:left w:w="100" w:type="dxa"/>
              <w:bottom w:w="100" w:type="dxa"/>
              <w:right w:w="100" w:type="dxa"/>
            </w:tcMar>
          </w:tcPr>
          <w:p w14:paraId="2FBCE68D" w14:textId="77777777" w:rsidR="00F950D9" w:rsidRPr="009B2AB8" w:rsidRDefault="00A32EBF" w:rsidP="007F339E">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Has an interest in leisure travelling</w:t>
            </w:r>
          </w:p>
          <w:p w14:paraId="7CE58BD5" w14:textId="77777777" w:rsidR="00F950D9" w:rsidRPr="009B2AB8" w:rsidRDefault="00A32EBF" w:rsidP="007F339E">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Avails five-star services whenever intends to travel</w:t>
            </w:r>
          </w:p>
          <w:p w14:paraId="0D3257B4" w14:textId="77777777" w:rsidR="00F950D9" w:rsidRPr="009B2AB8" w:rsidRDefault="00A32EBF" w:rsidP="007F339E">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 xml:space="preserve"> Prefers staying in IHG hotels during travel or business purposes.</w:t>
            </w:r>
          </w:p>
        </w:tc>
      </w:tr>
      <w:tr w:rsidR="00F950D9" w:rsidRPr="009B2AB8" w14:paraId="27BA9CC8" w14:textId="77777777" w:rsidTr="009B2AB8">
        <w:trPr>
          <w:cantSplit/>
          <w:tblHeader/>
          <w:jc w:val="center"/>
        </w:trPr>
        <w:tc>
          <w:tcPr>
            <w:tcW w:w="0" w:type="auto"/>
            <w:shd w:val="clear" w:color="auto" w:fill="auto"/>
            <w:tcMar>
              <w:top w:w="100" w:type="dxa"/>
              <w:left w:w="100" w:type="dxa"/>
              <w:bottom w:w="100" w:type="dxa"/>
              <w:right w:w="100" w:type="dxa"/>
            </w:tcMar>
          </w:tcPr>
          <w:p w14:paraId="4BF7E049" w14:textId="77777777" w:rsidR="00F950D9" w:rsidRPr="009B2AB8" w:rsidRDefault="00A32EBF" w:rsidP="007F339E">
            <w:pPr>
              <w:pStyle w:val="Normal1"/>
              <w:widowControl w:val="0"/>
              <w:pBdr>
                <w:top w:val="nil"/>
                <w:left w:val="nil"/>
                <w:bottom w:val="nil"/>
                <w:right w:val="nil"/>
                <w:between w:val="nil"/>
              </w:pBdr>
              <w:spacing w:line="360" w:lineRule="auto"/>
              <w:rPr>
                <w:rFonts w:ascii="Times New Roman" w:eastAsia="Times New Roman" w:hAnsi="Times New Roman" w:cs="Times New Roman"/>
                <w:b/>
                <w:i/>
                <w:sz w:val="24"/>
                <w:szCs w:val="24"/>
                <w:lang w:val="en-GB"/>
              </w:rPr>
            </w:pPr>
            <w:r w:rsidRPr="009B2AB8">
              <w:rPr>
                <w:rFonts w:ascii="Times New Roman" w:eastAsia="Times New Roman" w:hAnsi="Times New Roman" w:cs="Times New Roman"/>
                <w:b/>
                <w:i/>
                <w:sz w:val="24"/>
                <w:szCs w:val="24"/>
                <w:lang w:val="en-GB"/>
              </w:rPr>
              <w:t>Motivation to access services by IHG global</w:t>
            </w:r>
          </w:p>
        </w:tc>
        <w:tc>
          <w:tcPr>
            <w:tcW w:w="0" w:type="auto"/>
            <w:shd w:val="clear" w:color="auto" w:fill="auto"/>
            <w:tcMar>
              <w:top w:w="100" w:type="dxa"/>
              <w:left w:w="100" w:type="dxa"/>
              <w:bottom w:w="100" w:type="dxa"/>
              <w:right w:w="100" w:type="dxa"/>
            </w:tcMar>
          </w:tcPr>
          <w:p w14:paraId="7F642F4D" w14:textId="77777777" w:rsidR="00F950D9" w:rsidRPr="009B2AB8" w:rsidRDefault="00A32EBF" w:rsidP="007F339E">
            <w:pPr>
              <w:pStyle w:val="Norma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A loyal customer of the IHG brands</w:t>
            </w:r>
          </w:p>
          <w:p w14:paraId="4177948F" w14:textId="77777777" w:rsidR="00F950D9" w:rsidRPr="009B2AB8" w:rsidRDefault="00A32EBF" w:rsidP="007F339E">
            <w:pPr>
              <w:pStyle w:val="Norma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Accesses service for the last ten years</w:t>
            </w:r>
          </w:p>
          <w:p w14:paraId="238B07E5" w14:textId="77777777" w:rsidR="00F950D9" w:rsidRPr="009B2AB8" w:rsidRDefault="00A32EBF" w:rsidP="007F339E">
            <w:pPr>
              <w:pStyle w:val="Norma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Wishes to explore hotels of OHG brands for future purposes</w:t>
            </w:r>
          </w:p>
        </w:tc>
      </w:tr>
      <w:tr w:rsidR="00F950D9" w:rsidRPr="009B2AB8" w14:paraId="7A449FE0" w14:textId="77777777" w:rsidTr="009B2AB8">
        <w:trPr>
          <w:cantSplit/>
          <w:tblHeader/>
          <w:jc w:val="center"/>
        </w:trPr>
        <w:tc>
          <w:tcPr>
            <w:tcW w:w="0" w:type="auto"/>
            <w:shd w:val="clear" w:color="auto" w:fill="auto"/>
            <w:tcMar>
              <w:top w:w="100" w:type="dxa"/>
              <w:left w:w="100" w:type="dxa"/>
              <w:bottom w:w="100" w:type="dxa"/>
              <w:right w:w="100" w:type="dxa"/>
            </w:tcMar>
          </w:tcPr>
          <w:p w14:paraId="3D1D6E29" w14:textId="77777777" w:rsidR="00F950D9" w:rsidRPr="009B2AB8" w:rsidRDefault="00A32EBF" w:rsidP="007F339E">
            <w:pPr>
              <w:pStyle w:val="Normal1"/>
              <w:widowControl w:val="0"/>
              <w:pBdr>
                <w:top w:val="nil"/>
                <w:left w:val="nil"/>
                <w:bottom w:val="nil"/>
                <w:right w:val="nil"/>
                <w:between w:val="nil"/>
              </w:pBdr>
              <w:spacing w:line="360" w:lineRule="auto"/>
              <w:rPr>
                <w:rFonts w:ascii="Times New Roman" w:eastAsia="Times New Roman" w:hAnsi="Times New Roman" w:cs="Times New Roman"/>
                <w:b/>
                <w:i/>
                <w:sz w:val="24"/>
                <w:szCs w:val="24"/>
                <w:lang w:val="en-GB"/>
              </w:rPr>
            </w:pPr>
            <w:r w:rsidRPr="009B2AB8">
              <w:rPr>
                <w:rFonts w:ascii="Times New Roman" w:eastAsia="Times New Roman" w:hAnsi="Times New Roman" w:cs="Times New Roman"/>
                <w:b/>
                <w:i/>
                <w:sz w:val="24"/>
                <w:szCs w:val="24"/>
                <w:lang w:val="en-GB"/>
              </w:rPr>
              <w:t>Goals for accessing services by IHG Global</w:t>
            </w:r>
          </w:p>
        </w:tc>
        <w:tc>
          <w:tcPr>
            <w:tcW w:w="0" w:type="auto"/>
            <w:shd w:val="clear" w:color="auto" w:fill="auto"/>
            <w:tcMar>
              <w:top w:w="100" w:type="dxa"/>
              <w:left w:w="100" w:type="dxa"/>
              <w:bottom w:w="100" w:type="dxa"/>
              <w:right w:w="100" w:type="dxa"/>
            </w:tcMar>
          </w:tcPr>
          <w:p w14:paraId="2D17FC01" w14:textId="77777777" w:rsidR="00F950D9" w:rsidRPr="009B2AB8" w:rsidRDefault="00A32EBF" w:rsidP="007F339E">
            <w:pPr>
              <w:pStyle w:val="Normal1"/>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To try out compelling services in various hotels of IHG group across the world</w:t>
            </w:r>
          </w:p>
          <w:p w14:paraId="0C2B756D" w14:textId="77777777" w:rsidR="00F950D9" w:rsidRPr="009B2AB8" w:rsidRDefault="00A32EBF" w:rsidP="007F339E">
            <w:pPr>
              <w:pStyle w:val="Normal1"/>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To obtain superior and personalised experience while staying in IHG Hotels</w:t>
            </w:r>
          </w:p>
        </w:tc>
      </w:tr>
      <w:tr w:rsidR="00F950D9" w:rsidRPr="009B2AB8" w14:paraId="10D1E77B" w14:textId="77777777" w:rsidTr="009B2AB8">
        <w:trPr>
          <w:cantSplit/>
          <w:tblHeader/>
          <w:jc w:val="center"/>
        </w:trPr>
        <w:tc>
          <w:tcPr>
            <w:tcW w:w="0" w:type="auto"/>
            <w:shd w:val="clear" w:color="auto" w:fill="auto"/>
            <w:tcMar>
              <w:top w:w="100" w:type="dxa"/>
              <w:left w:w="100" w:type="dxa"/>
              <w:bottom w:w="100" w:type="dxa"/>
              <w:right w:w="100" w:type="dxa"/>
            </w:tcMar>
          </w:tcPr>
          <w:p w14:paraId="35B646F1" w14:textId="77777777" w:rsidR="00F950D9" w:rsidRPr="009B2AB8" w:rsidRDefault="00A32EBF" w:rsidP="007F339E">
            <w:pPr>
              <w:pStyle w:val="Normal1"/>
              <w:widowControl w:val="0"/>
              <w:pBdr>
                <w:top w:val="nil"/>
                <w:left w:val="nil"/>
                <w:bottom w:val="nil"/>
                <w:right w:val="nil"/>
                <w:between w:val="nil"/>
              </w:pBdr>
              <w:spacing w:line="360" w:lineRule="auto"/>
              <w:rPr>
                <w:rFonts w:ascii="Times New Roman" w:eastAsia="Times New Roman" w:hAnsi="Times New Roman" w:cs="Times New Roman"/>
                <w:b/>
                <w:i/>
                <w:sz w:val="24"/>
                <w:szCs w:val="24"/>
                <w:lang w:val="en-GB"/>
              </w:rPr>
            </w:pPr>
            <w:r w:rsidRPr="009B2AB8">
              <w:rPr>
                <w:rFonts w:ascii="Times New Roman" w:eastAsia="Times New Roman" w:hAnsi="Times New Roman" w:cs="Times New Roman"/>
                <w:b/>
                <w:i/>
                <w:sz w:val="24"/>
                <w:szCs w:val="24"/>
                <w:lang w:val="en-GB"/>
              </w:rPr>
              <w:t xml:space="preserve">Paints points IHG </w:t>
            </w:r>
            <w:proofErr w:type="spellStart"/>
            <w:r w:rsidRPr="009B2AB8">
              <w:rPr>
                <w:rFonts w:ascii="Times New Roman" w:eastAsia="Times New Roman" w:hAnsi="Times New Roman" w:cs="Times New Roman"/>
                <w:b/>
                <w:i/>
                <w:sz w:val="24"/>
                <w:szCs w:val="24"/>
                <w:lang w:val="en-GB"/>
              </w:rPr>
              <w:t>GLobal</w:t>
            </w:r>
            <w:proofErr w:type="spellEnd"/>
            <w:r w:rsidRPr="009B2AB8">
              <w:rPr>
                <w:rFonts w:ascii="Times New Roman" w:eastAsia="Times New Roman" w:hAnsi="Times New Roman" w:cs="Times New Roman"/>
                <w:b/>
                <w:i/>
                <w:sz w:val="24"/>
                <w:szCs w:val="24"/>
                <w:lang w:val="en-GB"/>
              </w:rPr>
              <w:t xml:space="preserve"> hotels resolve</w:t>
            </w:r>
          </w:p>
        </w:tc>
        <w:tc>
          <w:tcPr>
            <w:tcW w:w="0" w:type="auto"/>
            <w:shd w:val="clear" w:color="auto" w:fill="auto"/>
            <w:tcMar>
              <w:top w:w="100" w:type="dxa"/>
              <w:left w:w="100" w:type="dxa"/>
              <w:bottom w:w="100" w:type="dxa"/>
              <w:right w:w="100" w:type="dxa"/>
            </w:tcMar>
          </w:tcPr>
          <w:p w14:paraId="2CCC5B0D" w14:textId="77777777" w:rsidR="00F950D9" w:rsidRPr="009B2AB8" w:rsidRDefault="00A32EBF" w:rsidP="007F339E">
            <w:pPr>
              <w:pStyle w:val="Normal1"/>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Customers do not have to worry about the service quality</w:t>
            </w:r>
          </w:p>
          <w:p w14:paraId="36CDD0D9" w14:textId="77777777" w:rsidR="00F950D9" w:rsidRPr="009B2AB8" w:rsidRDefault="00A32EBF" w:rsidP="007F339E">
            <w:pPr>
              <w:pStyle w:val="Normal1"/>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 xml:space="preserve">The needs of customers are taken care of as soon as the payment is confirmed and rooms are booked </w:t>
            </w:r>
          </w:p>
        </w:tc>
      </w:tr>
    </w:tbl>
    <w:p w14:paraId="5FAA1A92" w14:textId="77777777" w:rsidR="00F950D9" w:rsidRPr="009B2AB8" w:rsidRDefault="00F950D9" w:rsidP="007F339E">
      <w:pPr>
        <w:pStyle w:val="Normal1"/>
        <w:spacing w:line="360" w:lineRule="auto"/>
        <w:jc w:val="both"/>
        <w:rPr>
          <w:rFonts w:ascii="Times New Roman" w:eastAsia="Times New Roman" w:hAnsi="Times New Roman" w:cs="Times New Roman"/>
          <w:sz w:val="24"/>
          <w:szCs w:val="24"/>
          <w:lang w:val="en-GB"/>
        </w:rPr>
      </w:pPr>
    </w:p>
    <w:p w14:paraId="1BCA386B" w14:textId="77777777" w:rsidR="00F950D9" w:rsidRPr="009B2AB8" w:rsidRDefault="00A32EBF" w:rsidP="007F339E">
      <w:pPr>
        <w:pStyle w:val="Normal1"/>
        <w:spacing w:line="360" w:lineRule="auto"/>
        <w:jc w:val="center"/>
        <w:rPr>
          <w:rFonts w:ascii="Times New Roman" w:eastAsia="Times New Roman" w:hAnsi="Times New Roman" w:cs="Times New Roman"/>
          <w:b/>
          <w:sz w:val="24"/>
          <w:szCs w:val="24"/>
          <w:lang w:val="en-GB"/>
        </w:rPr>
      </w:pPr>
      <w:r w:rsidRPr="009B2AB8">
        <w:rPr>
          <w:rFonts w:ascii="Times New Roman" w:eastAsia="Times New Roman" w:hAnsi="Times New Roman" w:cs="Times New Roman"/>
          <w:b/>
          <w:sz w:val="24"/>
          <w:szCs w:val="24"/>
          <w:lang w:val="en-GB"/>
        </w:rPr>
        <w:t>Table 2: Consumer persona of IHG hotels in the UK market</w:t>
      </w:r>
    </w:p>
    <w:p w14:paraId="37E3317F" w14:textId="77777777" w:rsidR="00F950D9" w:rsidRPr="009B2AB8" w:rsidRDefault="00A32EBF" w:rsidP="007F339E">
      <w:pPr>
        <w:pStyle w:val="Normal1"/>
        <w:spacing w:line="360" w:lineRule="auto"/>
        <w:jc w:val="both"/>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 xml:space="preserve">According to the table, it is observed that the customer journey is an inclusive experience for customers across various interactions or communication with several brands. This is why in terms of formulating CX strategy </w:t>
      </w:r>
      <w:r w:rsidR="009B2AB8" w:rsidRPr="009B2AB8">
        <w:rPr>
          <w:rFonts w:ascii="Times New Roman" w:eastAsia="Times New Roman" w:hAnsi="Times New Roman" w:cs="Times New Roman"/>
          <w:sz w:val="24"/>
          <w:szCs w:val="24"/>
          <w:lang w:val="en-GB"/>
        </w:rPr>
        <w:t>mapping;</w:t>
      </w:r>
      <w:r w:rsidRPr="009B2AB8">
        <w:rPr>
          <w:rFonts w:ascii="Times New Roman" w:eastAsia="Times New Roman" w:hAnsi="Times New Roman" w:cs="Times New Roman"/>
          <w:sz w:val="24"/>
          <w:szCs w:val="24"/>
          <w:lang w:val="en-GB"/>
        </w:rPr>
        <w:t xml:space="preserve"> the customer journey is significant for gaining insights into the preferred modes of communication by customers</w:t>
      </w:r>
      <w:r w:rsidR="0094419D">
        <w:rPr>
          <w:rFonts w:ascii="Times New Roman" w:eastAsia="Times New Roman" w:hAnsi="Times New Roman" w:cs="Times New Roman"/>
          <w:sz w:val="24"/>
          <w:szCs w:val="24"/>
          <w:lang w:val="en-GB"/>
        </w:rPr>
        <w:t xml:space="preserve"> (</w:t>
      </w:r>
      <w:r w:rsidR="0094419D" w:rsidRPr="0094419D">
        <w:rPr>
          <w:rFonts w:ascii="Times New Roman" w:eastAsia="Times New Roman" w:hAnsi="Times New Roman" w:cs="Times New Roman"/>
          <w:b/>
          <w:sz w:val="24"/>
          <w:szCs w:val="24"/>
          <w:lang w:val="en-GB"/>
        </w:rPr>
        <w:t>Refer to appendix</w:t>
      </w:r>
      <w:r w:rsidR="0094419D">
        <w:rPr>
          <w:rFonts w:ascii="Times New Roman" w:eastAsia="Times New Roman" w:hAnsi="Times New Roman" w:cs="Times New Roman"/>
          <w:sz w:val="24"/>
          <w:szCs w:val="24"/>
          <w:lang w:val="en-GB"/>
        </w:rPr>
        <w:t>)</w:t>
      </w:r>
      <w:r w:rsidRPr="009B2AB8">
        <w:rPr>
          <w:rFonts w:ascii="Times New Roman" w:eastAsia="Times New Roman" w:hAnsi="Times New Roman" w:cs="Times New Roman"/>
          <w:sz w:val="24"/>
          <w:szCs w:val="24"/>
          <w:lang w:val="en-GB"/>
        </w:rPr>
        <w:t xml:space="preserve">. </w:t>
      </w:r>
      <w:proofErr w:type="spellStart"/>
      <w:r w:rsidRPr="009B2AB8">
        <w:rPr>
          <w:rFonts w:ascii="Times New Roman" w:eastAsia="Times New Roman" w:hAnsi="Times New Roman" w:cs="Times New Roman"/>
          <w:sz w:val="24"/>
          <w:szCs w:val="24"/>
          <w:lang w:val="en-GB"/>
        </w:rPr>
        <w:t>Nehar</w:t>
      </w:r>
      <w:proofErr w:type="spellEnd"/>
      <w:r w:rsidRPr="009B2AB8">
        <w:rPr>
          <w:rFonts w:ascii="Times New Roman" w:eastAsia="Times New Roman" w:hAnsi="Times New Roman" w:cs="Times New Roman"/>
          <w:sz w:val="24"/>
          <w:szCs w:val="24"/>
          <w:lang w:val="en-GB"/>
        </w:rPr>
        <w:t xml:space="preserve"> et al. (2016) argued that, no matter how many touchpoints are used by businesses, if the customers are not guided or interacted with effectively throughout the journey, </w:t>
      </w:r>
      <w:r w:rsidR="0094419D" w:rsidRPr="009B2AB8">
        <w:rPr>
          <w:rFonts w:ascii="Times New Roman" w:eastAsia="Times New Roman" w:hAnsi="Times New Roman" w:cs="Times New Roman"/>
          <w:sz w:val="24"/>
          <w:szCs w:val="24"/>
          <w:lang w:val="en-GB"/>
        </w:rPr>
        <w:t>and then</w:t>
      </w:r>
      <w:r w:rsidRPr="009B2AB8">
        <w:rPr>
          <w:rFonts w:ascii="Times New Roman" w:eastAsia="Times New Roman" w:hAnsi="Times New Roman" w:cs="Times New Roman"/>
          <w:sz w:val="24"/>
          <w:szCs w:val="24"/>
          <w:lang w:val="en-GB"/>
        </w:rPr>
        <w:t xml:space="preserve"> the customer </w:t>
      </w:r>
      <w:r w:rsidR="009B2AB8" w:rsidRPr="009B2AB8">
        <w:rPr>
          <w:rFonts w:ascii="Times New Roman" w:eastAsia="Times New Roman" w:hAnsi="Times New Roman" w:cs="Times New Roman"/>
          <w:sz w:val="24"/>
          <w:szCs w:val="24"/>
          <w:lang w:val="en-GB"/>
        </w:rPr>
        <w:t>experience degrades</w:t>
      </w:r>
      <w:r w:rsidRPr="009B2AB8">
        <w:rPr>
          <w:rFonts w:ascii="Times New Roman" w:eastAsia="Times New Roman" w:hAnsi="Times New Roman" w:cs="Times New Roman"/>
          <w:sz w:val="24"/>
          <w:szCs w:val="24"/>
          <w:lang w:val="en-GB"/>
        </w:rPr>
        <w:t xml:space="preserve"> irrespective of higher customer satisfaction rates. Put simply, Customer </w:t>
      </w:r>
      <w:r w:rsidRPr="009B2AB8">
        <w:rPr>
          <w:rFonts w:ascii="Times New Roman" w:eastAsia="Times New Roman" w:hAnsi="Times New Roman" w:cs="Times New Roman"/>
          <w:sz w:val="24"/>
          <w:szCs w:val="24"/>
          <w:lang w:val="en-GB"/>
        </w:rPr>
        <w:lastRenderedPageBreak/>
        <w:t>journey mapping is a structured method to understand customers’ expectations, needs and wants at each stage of interaction with the company for creating brand awareness and retaining customers (</w:t>
      </w:r>
      <w:r w:rsidRPr="009B2AB8">
        <w:rPr>
          <w:rFonts w:ascii="Times New Roman" w:eastAsia="Times New Roman" w:hAnsi="Times New Roman" w:cs="Times New Roman"/>
          <w:color w:val="222222"/>
          <w:sz w:val="24"/>
          <w:szCs w:val="24"/>
          <w:highlight w:val="white"/>
          <w:lang w:val="en-GB"/>
        </w:rPr>
        <w:t>Rosenbaum et al., 2017</w:t>
      </w:r>
      <w:r w:rsidRPr="009B2AB8">
        <w:rPr>
          <w:rFonts w:ascii="Times New Roman" w:eastAsia="Times New Roman" w:hAnsi="Times New Roman" w:cs="Times New Roman"/>
          <w:sz w:val="24"/>
          <w:szCs w:val="24"/>
          <w:lang w:val="en-GB"/>
        </w:rPr>
        <w:t>). The following table represents the customer journey mapping based on the consumer persona</w:t>
      </w:r>
      <w:r w:rsidR="009B2AB8" w:rsidRPr="009B2AB8">
        <w:rPr>
          <w:rFonts w:ascii="Times New Roman" w:eastAsia="Times New Roman" w:hAnsi="Times New Roman" w:cs="Times New Roman"/>
          <w:sz w:val="24"/>
          <w:szCs w:val="24"/>
          <w:lang w:val="en-GB"/>
        </w:rPr>
        <w:t>.</w:t>
      </w:r>
    </w:p>
    <w:tbl>
      <w:tblPr>
        <w:tblW w:w="0" w:type="auto"/>
        <w:jc w:val="center"/>
        <w:tblCellMar>
          <w:top w:w="15" w:type="dxa"/>
          <w:left w:w="15" w:type="dxa"/>
          <w:bottom w:w="15" w:type="dxa"/>
          <w:right w:w="15" w:type="dxa"/>
        </w:tblCellMar>
        <w:tblLook w:val="04A0" w:firstRow="1" w:lastRow="0" w:firstColumn="1" w:lastColumn="0" w:noHBand="0" w:noVBand="1"/>
      </w:tblPr>
      <w:tblGrid>
        <w:gridCol w:w="1508"/>
        <w:gridCol w:w="1923"/>
        <w:gridCol w:w="1929"/>
        <w:gridCol w:w="1833"/>
        <w:gridCol w:w="2147"/>
      </w:tblGrid>
      <w:tr w:rsidR="009B2AB8" w:rsidRPr="009B2AB8" w14:paraId="264D5106" w14:textId="77777777" w:rsidTr="009B2AB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EE99B3" w14:textId="77777777" w:rsidR="009B2AB8" w:rsidRPr="009B2AB8" w:rsidRDefault="009B2AB8" w:rsidP="009B2AB8">
            <w:pPr>
              <w:spacing w:line="360" w:lineRule="auto"/>
              <w:rPr>
                <w:rFonts w:ascii="Times New Roman" w:eastAsia="Times New Roman" w:hAnsi="Times New Roman" w:cs="Times New Roman"/>
                <w:sz w:val="24"/>
                <w:szCs w:val="24"/>
                <w:lang w:val="en-GB"/>
              </w:rPr>
            </w:pPr>
            <w:r w:rsidRPr="009B2AB8">
              <w:rPr>
                <w:rFonts w:ascii="Times New Roman" w:eastAsia="Times New Roman" w:hAnsi="Times New Roman" w:cs="Times New Roman"/>
                <w:b/>
                <w:bCs/>
                <w:color w:val="000000"/>
                <w:sz w:val="24"/>
                <w:szCs w:val="24"/>
                <w:lang w:val="en-GB"/>
              </w:rPr>
              <w:t>Stages of the customer journey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8B2338" w14:textId="77777777" w:rsidR="009B2AB8" w:rsidRPr="009B2AB8" w:rsidRDefault="009B2AB8" w:rsidP="009B2AB8">
            <w:pPr>
              <w:spacing w:line="360" w:lineRule="auto"/>
              <w:rPr>
                <w:rFonts w:ascii="Times New Roman" w:eastAsia="Times New Roman" w:hAnsi="Times New Roman" w:cs="Times New Roman"/>
                <w:sz w:val="24"/>
                <w:szCs w:val="24"/>
                <w:lang w:val="en-GB"/>
              </w:rPr>
            </w:pPr>
            <w:r w:rsidRPr="009B2AB8">
              <w:rPr>
                <w:rFonts w:ascii="Times New Roman" w:eastAsia="Times New Roman" w:hAnsi="Times New Roman" w:cs="Times New Roman"/>
                <w:b/>
                <w:bCs/>
                <w:color w:val="000000"/>
                <w:sz w:val="24"/>
                <w:szCs w:val="24"/>
                <w:lang w:val="en-GB"/>
              </w:rPr>
              <w:t>Brand discovery and 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D30837" w14:textId="77777777" w:rsidR="009B2AB8" w:rsidRPr="009B2AB8" w:rsidRDefault="009B2AB8" w:rsidP="009B2AB8">
            <w:pPr>
              <w:spacing w:line="360" w:lineRule="auto"/>
              <w:rPr>
                <w:rFonts w:ascii="Times New Roman" w:eastAsia="Times New Roman" w:hAnsi="Times New Roman" w:cs="Times New Roman"/>
                <w:sz w:val="24"/>
                <w:szCs w:val="24"/>
                <w:lang w:val="en-GB"/>
              </w:rPr>
            </w:pPr>
            <w:r w:rsidRPr="009B2AB8">
              <w:rPr>
                <w:rFonts w:ascii="Times New Roman" w:eastAsia="Times New Roman" w:hAnsi="Times New Roman" w:cs="Times New Roman"/>
                <w:b/>
                <w:bCs/>
                <w:color w:val="000000"/>
                <w:sz w:val="24"/>
                <w:szCs w:val="24"/>
                <w:lang w:val="en-GB"/>
              </w:rPr>
              <w:t>Shopping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EEFCE6" w14:textId="77777777" w:rsidR="009B2AB8" w:rsidRPr="009B2AB8" w:rsidRDefault="009B2AB8" w:rsidP="009B2AB8">
            <w:pPr>
              <w:spacing w:line="360" w:lineRule="auto"/>
              <w:rPr>
                <w:rFonts w:ascii="Times New Roman" w:eastAsia="Times New Roman" w:hAnsi="Times New Roman" w:cs="Times New Roman"/>
                <w:sz w:val="24"/>
                <w:szCs w:val="24"/>
                <w:lang w:val="en-GB"/>
              </w:rPr>
            </w:pPr>
            <w:r w:rsidRPr="009B2AB8">
              <w:rPr>
                <w:rFonts w:ascii="Times New Roman" w:eastAsia="Times New Roman" w:hAnsi="Times New Roman" w:cs="Times New Roman"/>
                <w:b/>
                <w:bCs/>
                <w:color w:val="000000"/>
                <w:sz w:val="24"/>
                <w:szCs w:val="24"/>
                <w:lang w:val="en-GB"/>
              </w:rPr>
              <w:t>Using purchased services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68D201" w14:textId="77777777" w:rsidR="009B2AB8" w:rsidRPr="009B2AB8" w:rsidRDefault="009B2AB8" w:rsidP="009B2AB8">
            <w:pPr>
              <w:spacing w:line="360" w:lineRule="auto"/>
              <w:rPr>
                <w:rFonts w:ascii="Times New Roman" w:eastAsia="Times New Roman" w:hAnsi="Times New Roman" w:cs="Times New Roman"/>
                <w:sz w:val="24"/>
                <w:szCs w:val="24"/>
                <w:lang w:val="en-GB"/>
              </w:rPr>
            </w:pPr>
            <w:r w:rsidRPr="009B2AB8">
              <w:rPr>
                <w:rFonts w:ascii="Times New Roman" w:eastAsia="Times New Roman" w:hAnsi="Times New Roman" w:cs="Times New Roman"/>
                <w:b/>
                <w:bCs/>
                <w:color w:val="000000"/>
                <w:sz w:val="24"/>
                <w:szCs w:val="24"/>
                <w:lang w:val="en-GB"/>
              </w:rPr>
              <w:t>After-sales support</w:t>
            </w:r>
          </w:p>
        </w:tc>
      </w:tr>
      <w:tr w:rsidR="009B2AB8" w:rsidRPr="009B2AB8" w14:paraId="046D5DAD" w14:textId="77777777" w:rsidTr="009B2AB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2A12CA" w14:textId="77777777" w:rsidR="009B2AB8" w:rsidRPr="009B2AB8" w:rsidRDefault="009B2AB8" w:rsidP="009B2AB8">
            <w:pPr>
              <w:spacing w:line="360" w:lineRule="auto"/>
              <w:rPr>
                <w:rFonts w:ascii="Times New Roman" w:eastAsia="Times New Roman" w:hAnsi="Times New Roman" w:cs="Times New Roman"/>
                <w:sz w:val="24"/>
                <w:szCs w:val="24"/>
                <w:lang w:val="en-GB"/>
              </w:rPr>
            </w:pPr>
            <w:r w:rsidRPr="009B2AB8">
              <w:rPr>
                <w:rFonts w:ascii="Times New Roman" w:eastAsia="Times New Roman" w:hAnsi="Times New Roman" w:cs="Times New Roman"/>
                <w:b/>
                <w:bCs/>
                <w:i/>
                <w:iCs/>
                <w:color w:val="000000"/>
                <w:sz w:val="24"/>
                <w:szCs w:val="24"/>
                <w:lang w:val="en-GB"/>
              </w:rPr>
              <w:t>Activities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1FD7C1" w14:textId="77777777" w:rsidR="009B2AB8" w:rsidRPr="009B2AB8" w:rsidRDefault="009B2AB8" w:rsidP="009B2AB8">
            <w:pPr>
              <w:numPr>
                <w:ilvl w:val="0"/>
                <w:numId w:val="11"/>
              </w:numPr>
              <w:spacing w:line="360" w:lineRule="auto"/>
              <w:textAlignment w:val="baseline"/>
              <w:rPr>
                <w:rFonts w:ascii="Times New Roman" w:eastAsia="Times New Roman" w:hAnsi="Times New Roman" w:cs="Times New Roman"/>
                <w:color w:val="000000"/>
                <w:sz w:val="24"/>
                <w:szCs w:val="24"/>
                <w:lang w:val="en-GB"/>
              </w:rPr>
            </w:pPr>
            <w:r w:rsidRPr="009B2AB8">
              <w:rPr>
                <w:rFonts w:ascii="Times New Roman" w:eastAsia="Times New Roman" w:hAnsi="Times New Roman" w:cs="Times New Roman"/>
                <w:color w:val="000000"/>
                <w:sz w:val="24"/>
                <w:szCs w:val="24"/>
                <w:lang w:val="en-GB"/>
              </w:rPr>
              <w:t>Asking review about service quality of IHG hotels from colleagues, friends and family members</w:t>
            </w:r>
          </w:p>
          <w:p w14:paraId="3CA4D111" w14:textId="77777777" w:rsidR="009B2AB8" w:rsidRPr="009B2AB8" w:rsidRDefault="009B2AB8" w:rsidP="009B2AB8">
            <w:pPr>
              <w:numPr>
                <w:ilvl w:val="0"/>
                <w:numId w:val="11"/>
              </w:numPr>
              <w:spacing w:line="360" w:lineRule="auto"/>
              <w:textAlignment w:val="baseline"/>
              <w:rPr>
                <w:rFonts w:ascii="Times New Roman" w:eastAsia="Times New Roman" w:hAnsi="Times New Roman" w:cs="Times New Roman"/>
                <w:color w:val="000000"/>
                <w:sz w:val="24"/>
                <w:szCs w:val="24"/>
                <w:lang w:val="en-GB"/>
              </w:rPr>
            </w:pPr>
            <w:r w:rsidRPr="009B2AB8">
              <w:rPr>
                <w:rFonts w:ascii="Times New Roman" w:eastAsia="Times New Roman" w:hAnsi="Times New Roman" w:cs="Times New Roman"/>
                <w:color w:val="000000"/>
                <w:sz w:val="24"/>
                <w:szCs w:val="24"/>
                <w:lang w:val="en-GB"/>
              </w:rPr>
              <w:t xml:space="preserve">Searching online about the official website of IHG and other tourism and hospitality review </w:t>
            </w:r>
            <w:r w:rsidRPr="009B2AB8">
              <w:rPr>
                <w:rFonts w:ascii="Times New Roman" w:eastAsia="Times New Roman" w:hAnsi="Times New Roman" w:cs="Times New Roman"/>
                <w:color w:val="000000"/>
                <w:sz w:val="24"/>
                <w:szCs w:val="24"/>
                <w:lang w:val="en-GB"/>
              </w:rPr>
              <w:lastRenderedPageBreak/>
              <w:t>portal</w:t>
            </w:r>
          </w:p>
          <w:p w14:paraId="19F55DBB" w14:textId="77777777" w:rsidR="009B2AB8" w:rsidRPr="009B2AB8" w:rsidRDefault="009B2AB8" w:rsidP="009B2AB8">
            <w:pPr>
              <w:numPr>
                <w:ilvl w:val="0"/>
                <w:numId w:val="11"/>
              </w:numPr>
              <w:spacing w:line="360" w:lineRule="auto"/>
              <w:textAlignment w:val="baseline"/>
              <w:rPr>
                <w:rFonts w:ascii="Times New Roman" w:eastAsia="Times New Roman" w:hAnsi="Times New Roman" w:cs="Times New Roman"/>
                <w:color w:val="000000"/>
                <w:sz w:val="24"/>
                <w:szCs w:val="24"/>
                <w:lang w:val="en-GB"/>
              </w:rPr>
            </w:pPr>
            <w:r w:rsidRPr="009B2AB8">
              <w:rPr>
                <w:rFonts w:ascii="Times New Roman" w:eastAsia="Times New Roman" w:hAnsi="Times New Roman" w:cs="Times New Roman"/>
                <w:color w:val="000000"/>
                <w:sz w:val="24"/>
                <w:szCs w:val="24"/>
                <w:lang w:val="en-GB"/>
              </w:rPr>
              <w:t>Takes virtual tour of the hotel and rooms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199FA1" w14:textId="77777777" w:rsidR="009B2AB8" w:rsidRPr="009B2AB8" w:rsidRDefault="009B2AB8" w:rsidP="009B2AB8">
            <w:pPr>
              <w:numPr>
                <w:ilvl w:val="0"/>
                <w:numId w:val="12"/>
              </w:numPr>
              <w:spacing w:line="360" w:lineRule="auto"/>
              <w:textAlignment w:val="baseline"/>
              <w:rPr>
                <w:rFonts w:ascii="Times New Roman" w:eastAsia="Times New Roman" w:hAnsi="Times New Roman" w:cs="Times New Roman"/>
                <w:color w:val="000000"/>
                <w:sz w:val="24"/>
                <w:szCs w:val="24"/>
                <w:lang w:val="en-GB"/>
              </w:rPr>
            </w:pPr>
            <w:r w:rsidRPr="009B2AB8">
              <w:rPr>
                <w:rFonts w:ascii="Times New Roman" w:eastAsia="Times New Roman" w:hAnsi="Times New Roman" w:cs="Times New Roman"/>
                <w:color w:val="000000"/>
                <w:sz w:val="24"/>
                <w:szCs w:val="24"/>
                <w:lang w:val="en-GB"/>
              </w:rPr>
              <w:lastRenderedPageBreak/>
              <w:t xml:space="preserve">Compare price with other </w:t>
            </w:r>
            <w:proofErr w:type="gramStart"/>
            <w:r w:rsidRPr="009B2AB8">
              <w:rPr>
                <w:rFonts w:ascii="Times New Roman" w:eastAsia="Times New Roman" w:hAnsi="Times New Roman" w:cs="Times New Roman"/>
                <w:color w:val="000000"/>
                <w:sz w:val="24"/>
                <w:szCs w:val="24"/>
                <w:lang w:val="en-GB"/>
              </w:rPr>
              <w:t>five star</w:t>
            </w:r>
            <w:proofErr w:type="gramEnd"/>
            <w:r w:rsidRPr="009B2AB8">
              <w:rPr>
                <w:rFonts w:ascii="Times New Roman" w:eastAsia="Times New Roman" w:hAnsi="Times New Roman" w:cs="Times New Roman"/>
                <w:color w:val="000000"/>
                <w:sz w:val="24"/>
                <w:szCs w:val="24"/>
                <w:lang w:val="en-GB"/>
              </w:rPr>
              <w:t xml:space="preserve"> hotels in luxury hotel segment online</w:t>
            </w:r>
          </w:p>
          <w:p w14:paraId="730DD560" w14:textId="77777777" w:rsidR="009B2AB8" w:rsidRPr="009B2AB8" w:rsidRDefault="009B2AB8" w:rsidP="009B2AB8">
            <w:pPr>
              <w:numPr>
                <w:ilvl w:val="0"/>
                <w:numId w:val="12"/>
              </w:numPr>
              <w:spacing w:line="360" w:lineRule="auto"/>
              <w:textAlignment w:val="baseline"/>
              <w:rPr>
                <w:rFonts w:ascii="Times New Roman" w:eastAsia="Times New Roman" w:hAnsi="Times New Roman" w:cs="Times New Roman"/>
                <w:color w:val="000000"/>
                <w:sz w:val="24"/>
                <w:szCs w:val="24"/>
                <w:lang w:val="en-GB"/>
              </w:rPr>
            </w:pPr>
            <w:r w:rsidRPr="009B2AB8">
              <w:rPr>
                <w:rFonts w:ascii="Times New Roman" w:eastAsia="Times New Roman" w:hAnsi="Times New Roman" w:cs="Times New Roman"/>
                <w:color w:val="000000"/>
                <w:sz w:val="24"/>
                <w:szCs w:val="24"/>
                <w:lang w:val="en-GB"/>
              </w:rPr>
              <w:t>Finalises decision about IHG hotels</w:t>
            </w:r>
          </w:p>
          <w:p w14:paraId="74BFC7AC" w14:textId="77777777" w:rsidR="009B2AB8" w:rsidRPr="009B2AB8" w:rsidRDefault="009B2AB8" w:rsidP="009B2AB8">
            <w:pPr>
              <w:numPr>
                <w:ilvl w:val="0"/>
                <w:numId w:val="12"/>
              </w:numPr>
              <w:spacing w:line="360" w:lineRule="auto"/>
              <w:textAlignment w:val="baseline"/>
              <w:rPr>
                <w:rFonts w:ascii="Times New Roman" w:eastAsia="Times New Roman" w:hAnsi="Times New Roman" w:cs="Times New Roman"/>
                <w:color w:val="000000"/>
                <w:sz w:val="24"/>
                <w:szCs w:val="24"/>
                <w:lang w:val="en-GB"/>
              </w:rPr>
            </w:pPr>
            <w:r w:rsidRPr="009B2AB8">
              <w:rPr>
                <w:rFonts w:ascii="Times New Roman" w:eastAsia="Times New Roman" w:hAnsi="Times New Roman" w:cs="Times New Roman"/>
                <w:color w:val="000000"/>
                <w:sz w:val="24"/>
                <w:szCs w:val="24"/>
                <w:lang w:val="en-GB"/>
              </w:rPr>
              <w:t xml:space="preserve">Revisits official website of the IHG hotel or other </w:t>
            </w:r>
            <w:proofErr w:type="gramStart"/>
            <w:r w:rsidRPr="009B2AB8">
              <w:rPr>
                <w:rFonts w:ascii="Times New Roman" w:eastAsia="Times New Roman" w:hAnsi="Times New Roman" w:cs="Times New Roman"/>
                <w:color w:val="000000"/>
                <w:sz w:val="24"/>
                <w:szCs w:val="24"/>
                <w:lang w:val="en-GB"/>
              </w:rPr>
              <w:t>third party</w:t>
            </w:r>
            <w:proofErr w:type="gramEnd"/>
            <w:r w:rsidRPr="009B2AB8">
              <w:rPr>
                <w:rFonts w:ascii="Times New Roman" w:eastAsia="Times New Roman" w:hAnsi="Times New Roman" w:cs="Times New Roman"/>
                <w:color w:val="000000"/>
                <w:sz w:val="24"/>
                <w:szCs w:val="24"/>
                <w:lang w:val="en-GB"/>
              </w:rPr>
              <w:t xml:space="preserve"> websites or apps to </w:t>
            </w:r>
            <w:r w:rsidRPr="009B2AB8">
              <w:rPr>
                <w:rFonts w:ascii="Times New Roman" w:eastAsia="Times New Roman" w:hAnsi="Times New Roman" w:cs="Times New Roman"/>
                <w:color w:val="000000"/>
                <w:sz w:val="24"/>
                <w:szCs w:val="24"/>
                <w:lang w:val="en-GB"/>
              </w:rPr>
              <w:lastRenderedPageBreak/>
              <w:t>book room as per own schedule and availability of rooms</w:t>
            </w:r>
          </w:p>
          <w:p w14:paraId="7C5BFECD" w14:textId="77777777" w:rsidR="009B2AB8" w:rsidRPr="009B2AB8" w:rsidRDefault="009B2AB8" w:rsidP="009B2AB8">
            <w:pPr>
              <w:numPr>
                <w:ilvl w:val="0"/>
                <w:numId w:val="12"/>
              </w:numPr>
              <w:spacing w:line="360" w:lineRule="auto"/>
              <w:textAlignment w:val="baseline"/>
              <w:rPr>
                <w:rFonts w:ascii="Times New Roman" w:eastAsia="Times New Roman" w:hAnsi="Times New Roman" w:cs="Times New Roman"/>
                <w:color w:val="000000"/>
                <w:sz w:val="24"/>
                <w:szCs w:val="24"/>
                <w:lang w:val="en-GB"/>
              </w:rPr>
            </w:pPr>
            <w:r w:rsidRPr="009B2AB8">
              <w:rPr>
                <w:rFonts w:ascii="Times New Roman" w:eastAsia="Times New Roman" w:hAnsi="Times New Roman" w:cs="Times New Roman"/>
                <w:color w:val="000000"/>
                <w:sz w:val="24"/>
                <w:szCs w:val="24"/>
                <w:lang w:val="en-GB"/>
              </w:rPr>
              <w:t>Proceeds payment</w:t>
            </w:r>
          </w:p>
          <w:p w14:paraId="704AFF46" w14:textId="77777777" w:rsidR="009B2AB8" w:rsidRPr="009B2AB8" w:rsidRDefault="009B2AB8" w:rsidP="009B2AB8">
            <w:pPr>
              <w:numPr>
                <w:ilvl w:val="0"/>
                <w:numId w:val="12"/>
              </w:numPr>
              <w:spacing w:line="360" w:lineRule="auto"/>
              <w:textAlignment w:val="baseline"/>
              <w:rPr>
                <w:rFonts w:ascii="Times New Roman" w:eastAsia="Times New Roman" w:hAnsi="Times New Roman" w:cs="Times New Roman"/>
                <w:color w:val="000000"/>
                <w:sz w:val="24"/>
                <w:szCs w:val="24"/>
                <w:lang w:val="en-GB"/>
              </w:rPr>
            </w:pPr>
            <w:r w:rsidRPr="009B2AB8">
              <w:rPr>
                <w:rFonts w:ascii="Times New Roman" w:eastAsia="Times New Roman" w:hAnsi="Times New Roman" w:cs="Times New Roman"/>
                <w:color w:val="000000"/>
                <w:sz w:val="24"/>
                <w:szCs w:val="24"/>
                <w:lang w:val="en-GB"/>
              </w:rPr>
              <w:t>Arrives on the hotel on the due date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300390" w14:textId="77777777" w:rsidR="009B2AB8" w:rsidRPr="009B2AB8" w:rsidRDefault="009B2AB8" w:rsidP="009B2AB8">
            <w:pPr>
              <w:numPr>
                <w:ilvl w:val="0"/>
                <w:numId w:val="13"/>
              </w:numPr>
              <w:spacing w:line="360" w:lineRule="auto"/>
              <w:textAlignment w:val="baseline"/>
              <w:rPr>
                <w:rFonts w:ascii="Times New Roman" w:eastAsia="Times New Roman" w:hAnsi="Times New Roman" w:cs="Times New Roman"/>
                <w:color w:val="000000"/>
                <w:sz w:val="24"/>
                <w:szCs w:val="24"/>
                <w:lang w:val="en-GB"/>
              </w:rPr>
            </w:pPr>
            <w:r w:rsidRPr="009B2AB8">
              <w:rPr>
                <w:rFonts w:ascii="Times New Roman" w:eastAsia="Times New Roman" w:hAnsi="Times New Roman" w:cs="Times New Roman"/>
                <w:color w:val="000000"/>
                <w:sz w:val="24"/>
                <w:szCs w:val="24"/>
                <w:lang w:val="en-GB"/>
              </w:rPr>
              <w:lastRenderedPageBreak/>
              <w:t>The package includes bed room, private bathroom, optional terrace, living room, powder room, closest and others</w:t>
            </w:r>
          </w:p>
          <w:p w14:paraId="35056AC7" w14:textId="77777777" w:rsidR="009B2AB8" w:rsidRPr="009B2AB8" w:rsidRDefault="009B2AB8" w:rsidP="009B2AB8">
            <w:pPr>
              <w:numPr>
                <w:ilvl w:val="0"/>
                <w:numId w:val="13"/>
              </w:numPr>
              <w:spacing w:line="360" w:lineRule="auto"/>
              <w:textAlignment w:val="baseline"/>
              <w:rPr>
                <w:rFonts w:ascii="Times New Roman" w:eastAsia="Times New Roman" w:hAnsi="Times New Roman" w:cs="Times New Roman"/>
                <w:color w:val="000000"/>
                <w:sz w:val="24"/>
                <w:szCs w:val="24"/>
                <w:lang w:val="en-GB"/>
              </w:rPr>
            </w:pPr>
            <w:r w:rsidRPr="009B2AB8">
              <w:rPr>
                <w:rFonts w:ascii="Times New Roman" w:eastAsia="Times New Roman" w:hAnsi="Times New Roman" w:cs="Times New Roman"/>
                <w:color w:val="000000"/>
                <w:sz w:val="24"/>
                <w:szCs w:val="24"/>
                <w:lang w:val="en-GB"/>
              </w:rPr>
              <w:t>Accesses other services included in the package</w:t>
            </w:r>
          </w:p>
          <w:p w14:paraId="2BDE285D" w14:textId="77777777" w:rsidR="009B2AB8" w:rsidRPr="009B2AB8" w:rsidRDefault="009B2AB8" w:rsidP="009B2AB8">
            <w:pPr>
              <w:numPr>
                <w:ilvl w:val="0"/>
                <w:numId w:val="13"/>
              </w:numPr>
              <w:spacing w:line="360" w:lineRule="auto"/>
              <w:textAlignment w:val="baseline"/>
              <w:rPr>
                <w:rFonts w:ascii="Times New Roman" w:eastAsia="Times New Roman" w:hAnsi="Times New Roman" w:cs="Times New Roman"/>
                <w:color w:val="000000"/>
                <w:sz w:val="24"/>
                <w:szCs w:val="24"/>
                <w:lang w:val="en-GB"/>
              </w:rPr>
            </w:pPr>
            <w:r w:rsidRPr="009B2AB8">
              <w:rPr>
                <w:rFonts w:ascii="Times New Roman" w:eastAsia="Times New Roman" w:hAnsi="Times New Roman" w:cs="Times New Roman"/>
                <w:color w:val="000000"/>
                <w:sz w:val="24"/>
                <w:szCs w:val="24"/>
                <w:lang w:val="en-GB"/>
              </w:rPr>
              <w:t xml:space="preserve">Stays in the hotel </w:t>
            </w:r>
            <w:r w:rsidRPr="009B2AB8">
              <w:rPr>
                <w:rFonts w:ascii="Times New Roman" w:eastAsia="Times New Roman" w:hAnsi="Times New Roman" w:cs="Times New Roman"/>
                <w:color w:val="000000"/>
                <w:sz w:val="24"/>
                <w:szCs w:val="24"/>
                <w:lang w:val="en-GB"/>
              </w:rPr>
              <w:lastRenderedPageBreak/>
              <w:t>within secluded duration as per own choice</w:t>
            </w:r>
          </w:p>
          <w:p w14:paraId="04BF49FC" w14:textId="77777777" w:rsidR="009B2AB8" w:rsidRPr="009B2AB8" w:rsidRDefault="009B2AB8" w:rsidP="009B2AB8">
            <w:pPr>
              <w:numPr>
                <w:ilvl w:val="0"/>
                <w:numId w:val="13"/>
              </w:numPr>
              <w:spacing w:line="360" w:lineRule="auto"/>
              <w:textAlignment w:val="baseline"/>
              <w:rPr>
                <w:rFonts w:ascii="Times New Roman" w:eastAsia="Times New Roman" w:hAnsi="Times New Roman" w:cs="Times New Roman"/>
                <w:color w:val="000000"/>
                <w:sz w:val="24"/>
                <w:szCs w:val="24"/>
                <w:lang w:val="en-GB"/>
              </w:rPr>
            </w:pPr>
            <w:r w:rsidRPr="009B2AB8">
              <w:rPr>
                <w:rFonts w:ascii="Times New Roman" w:eastAsia="Times New Roman" w:hAnsi="Times New Roman" w:cs="Times New Roman"/>
                <w:color w:val="000000"/>
                <w:sz w:val="24"/>
                <w:szCs w:val="24"/>
                <w:lang w:val="en-GB"/>
              </w:rPr>
              <w:t>Checks out the hotel</w:t>
            </w:r>
            <w:r w:rsidRPr="009B2AB8">
              <w:rPr>
                <w:rFonts w:ascii="Times New Roman" w:eastAsia="Times New Roman" w:hAnsi="Times New Roman" w:cs="Times New Roman"/>
                <w:color w:val="000000"/>
                <w:sz w:val="24"/>
                <w:szCs w:val="24"/>
                <w:lang w:val="en-GB"/>
              </w:rPr>
              <w:br/>
            </w:r>
            <w:r w:rsidRPr="009B2AB8">
              <w:rPr>
                <w:rFonts w:ascii="Times New Roman" w:eastAsia="Times New Roman" w:hAnsi="Times New Roman" w:cs="Times New Roman"/>
                <w:color w:val="000000"/>
                <w:sz w:val="24"/>
                <w:szCs w:val="24"/>
                <w:lang w:val="en-GB"/>
              </w:rP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8605FD" w14:textId="77777777" w:rsidR="009B2AB8" w:rsidRPr="009B2AB8" w:rsidRDefault="009B2AB8" w:rsidP="009B2AB8">
            <w:pPr>
              <w:numPr>
                <w:ilvl w:val="0"/>
                <w:numId w:val="14"/>
              </w:numPr>
              <w:spacing w:line="360" w:lineRule="auto"/>
              <w:textAlignment w:val="baseline"/>
              <w:rPr>
                <w:rFonts w:ascii="Times New Roman" w:eastAsia="Times New Roman" w:hAnsi="Times New Roman" w:cs="Times New Roman"/>
                <w:color w:val="000000"/>
                <w:sz w:val="24"/>
                <w:szCs w:val="24"/>
                <w:lang w:val="en-GB"/>
              </w:rPr>
            </w:pPr>
            <w:r w:rsidRPr="009B2AB8">
              <w:rPr>
                <w:rFonts w:ascii="Times New Roman" w:eastAsia="Times New Roman" w:hAnsi="Times New Roman" w:cs="Times New Roman"/>
                <w:color w:val="000000"/>
                <w:sz w:val="24"/>
                <w:szCs w:val="24"/>
                <w:lang w:val="en-GB"/>
              </w:rPr>
              <w:lastRenderedPageBreak/>
              <w:t xml:space="preserve">Visits the </w:t>
            </w:r>
            <w:proofErr w:type="gramStart"/>
            <w:r w:rsidRPr="009B2AB8">
              <w:rPr>
                <w:rFonts w:ascii="Times New Roman" w:eastAsia="Times New Roman" w:hAnsi="Times New Roman" w:cs="Times New Roman"/>
                <w:color w:val="000000"/>
                <w:sz w:val="24"/>
                <w:szCs w:val="24"/>
                <w:lang w:val="en-GB"/>
              </w:rPr>
              <w:t>third party</w:t>
            </w:r>
            <w:proofErr w:type="gramEnd"/>
            <w:r w:rsidRPr="009B2AB8">
              <w:rPr>
                <w:rFonts w:ascii="Times New Roman" w:eastAsia="Times New Roman" w:hAnsi="Times New Roman" w:cs="Times New Roman"/>
                <w:color w:val="000000"/>
                <w:sz w:val="24"/>
                <w:szCs w:val="24"/>
                <w:lang w:val="en-GB"/>
              </w:rPr>
              <w:t xml:space="preserve"> application to review and offer feedback on the experience</w:t>
            </w:r>
          </w:p>
          <w:p w14:paraId="65A092A6" w14:textId="77777777" w:rsidR="009B2AB8" w:rsidRPr="009B2AB8" w:rsidRDefault="009B2AB8" w:rsidP="009B2AB8">
            <w:pPr>
              <w:numPr>
                <w:ilvl w:val="0"/>
                <w:numId w:val="14"/>
              </w:numPr>
              <w:spacing w:line="360" w:lineRule="auto"/>
              <w:textAlignment w:val="baseline"/>
              <w:rPr>
                <w:rFonts w:ascii="Times New Roman" w:eastAsia="Times New Roman" w:hAnsi="Times New Roman" w:cs="Times New Roman"/>
                <w:color w:val="000000"/>
                <w:sz w:val="24"/>
                <w:szCs w:val="24"/>
                <w:lang w:val="en-GB"/>
              </w:rPr>
            </w:pPr>
            <w:r w:rsidRPr="009B2AB8">
              <w:rPr>
                <w:rFonts w:ascii="Times New Roman" w:eastAsia="Times New Roman" w:hAnsi="Times New Roman" w:cs="Times New Roman"/>
                <w:color w:val="000000"/>
                <w:sz w:val="24"/>
                <w:szCs w:val="24"/>
                <w:lang w:val="en-GB"/>
              </w:rPr>
              <w:t>Leaves a note and email it to the official address of the IHG hotel brand</w:t>
            </w:r>
          </w:p>
          <w:p w14:paraId="5C26DF0B" w14:textId="77777777" w:rsidR="009B2AB8" w:rsidRPr="009B2AB8" w:rsidRDefault="009B2AB8" w:rsidP="009B2AB8">
            <w:pPr>
              <w:numPr>
                <w:ilvl w:val="0"/>
                <w:numId w:val="14"/>
              </w:numPr>
              <w:spacing w:line="360" w:lineRule="auto"/>
              <w:textAlignment w:val="baseline"/>
              <w:rPr>
                <w:rFonts w:ascii="Times New Roman" w:eastAsia="Times New Roman" w:hAnsi="Times New Roman" w:cs="Times New Roman"/>
                <w:color w:val="000000"/>
                <w:sz w:val="24"/>
                <w:szCs w:val="24"/>
                <w:lang w:val="en-GB"/>
              </w:rPr>
            </w:pPr>
            <w:r w:rsidRPr="009B2AB8">
              <w:rPr>
                <w:rFonts w:ascii="Times New Roman" w:eastAsia="Times New Roman" w:hAnsi="Times New Roman" w:cs="Times New Roman"/>
                <w:color w:val="000000"/>
                <w:sz w:val="24"/>
                <w:szCs w:val="24"/>
                <w:lang w:val="en-GB"/>
              </w:rPr>
              <w:t xml:space="preserve">Visits the social media </w:t>
            </w:r>
            <w:proofErr w:type="spellStart"/>
            <w:r w:rsidRPr="009B2AB8">
              <w:rPr>
                <w:rFonts w:ascii="Times New Roman" w:eastAsia="Times New Roman" w:hAnsi="Times New Roman" w:cs="Times New Roman"/>
                <w:color w:val="000000"/>
                <w:sz w:val="24"/>
                <w:szCs w:val="24"/>
                <w:lang w:val="en-GB"/>
              </w:rPr>
              <w:t>plages</w:t>
            </w:r>
            <w:proofErr w:type="spellEnd"/>
            <w:r w:rsidRPr="009B2AB8">
              <w:rPr>
                <w:rFonts w:ascii="Times New Roman" w:eastAsia="Times New Roman" w:hAnsi="Times New Roman" w:cs="Times New Roman"/>
                <w:color w:val="000000"/>
                <w:sz w:val="24"/>
                <w:szCs w:val="24"/>
                <w:lang w:val="en-GB"/>
              </w:rPr>
              <w:t xml:space="preserve"> and leaves positive reviews in the comment section</w:t>
            </w:r>
          </w:p>
          <w:p w14:paraId="5A4782AF" w14:textId="77777777" w:rsidR="009B2AB8" w:rsidRPr="009B2AB8" w:rsidRDefault="009B2AB8" w:rsidP="009B2AB8">
            <w:pPr>
              <w:numPr>
                <w:ilvl w:val="0"/>
                <w:numId w:val="14"/>
              </w:numPr>
              <w:spacing w:line="360" w:lineRule="auto"/>
              <w:textAlignment w:val="baseline"/>
              <w:rPr>
                <w:rFonts w:ascii="Times New Roman" w:eastAsia="Times New Roman" w:hAnsi="Times New Roman" w:cs="Times New Roman"/>
                <w:color w:val="000000"/>
                <w:sz w:val="24"/>
                <w:szCs w:val="24"/>
                <w:lang w:val="en-GB"/>
              </w:rPr>
            </w:pPr>
            <w:r w:rsidRPr="009B2AB8">
              <w:rPr>
                <w:rFonts w:ascii="Times New Roman" w:eastAsia="Times New Roman" w:hAnsi="Times New Roman" w:cs="Times New Roman"/>
                <w:color w:val="000000"/>
                <w:sz w:val="24"/>
                <w:szCs w:val="24"/>
                <w:lang w:val="en-GB"/>
              </w:rPr>
              <w:lastRenderedPageBreak/>
              <w:t>Recommends other friends to use the services of IHG hotels</w:t>
            </w:r>
          </w:p>
        </w:tc>
      </w:tr>
      <w:tr w:rsidR="009B2AB8" w:rsidRPr="009B2AB8" w14:paraId="74A73984" w14:textId="77777777" w:rsidTr="009B2AB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AF711D" w14:textId="77777777" w:rsidR="009B2AB8" w:rsidRPr="009B2AB8" w:rsidRDefault="009B2AB8" w:rsidP="009B2AB8">
            <w:pPr>
              <w:spacing w:line="360" w:lineRule="auto"/>
              <w:rPr>
                <w:rFonts w:ascii="Times New Roman" w:eastAsia="Times New Roman" w:hAnsi="Times New Roman" w:cs="Times New Roman"/>
                <w:sz w:val="24"/>
                <w:szCs w:val="24"/>
                <w:lang w:val="en-GB"/>
              </w:rPr>
            </w:pPr>
            <w:r w:rsidRPr="009B2AB8">
              <w:rPr>
                <w:rFonts w:ascii="Times New Roman" w:eastAsia="Times New Roman" w:hAnsi="Times New Roman" w:cs="Times New Roman"/>
                <w:b/>
                <w:bCs/>
                <w:i/>
                <w:iCs/>
                <w:color w:val="000000"/>
                <w:sz w:val="24"/>
                <w:szCs w:val="24"/>
                <w:lang w:val="en-GB"/>
              </w:rPr>
              <w:lastRenderedPageBreak/>
              <w:t>Feelings and needs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935960" w14:textId="77777777" w:rsidR="009B2AB8" w:rsidRPr="009B2AB8" w:rsidRDefault="009B2AB8" w:rsidP="009B2AB8">
            <w:pPr>
              <w:spacing w:line="360" w:lineRule="auto"/>
              <w:rPr>
                <w:rFonts w:ascii="Times New Roman" w:eastAsia="Times New Roman" w:hAnsi="Times New Roman" w:cs="Times New Roman"/>
                <w:sz w:val="24"/>
                <w:szCs w:val="24"/>
                <w:lang w:val="en-GB"/>
              </w:rPr>
            </w:pPr>
            <w:r w:rsidRPr="009B2AB8">
              <w:rPr>
                <w:rFonts w:ascii="Times New Roman" w:eastAsia="Times New Roman" w:hAnsi="Times New Roman" w:cs="Times New Roman"/>
                <w:color w:val="000000"/>
                <w:sz w:val="24"/>
                <w:szCs w:val="24"/>
                <w:lang w:val="en-GB"/>
              </w:rPr>
              <w:t>Feels motivate to conduct more research about the hotels, its commitments and exclusive features suitable for own need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D88AD2" w14:textId="77777777" w:rsidR="009B2AB8" w:rsidRPr="009B2AB8" w:rsidRDefault="009B2AB8" w:rsidP="009B2AB8">
            <w:pPr>
              <w:spacing w:line="360" w:lineRule="auto"/>
              <w:rPr>
                <w:rFonts w:ascii="Times New Roman" w:eastAsia="Times New Roman" w:hAnsi="Times New Roman" w:cs="Times New Roman"/>
                <w:sz w:val="24"/>
                <w:szCs w:val="24"/>
                <w:lang w:val="en-GB"/>
              </w:rPr>
            </w:pPr>
            <w:r w:rsidRPr="009B2AB8">
              <w:rPr>
                <w:rFonts w:ascii="Times New Roman" w:eastAsia="Times New Roman" w:hAnsi="Times New Roman" w:cs="Times New Roman"/>
                <w:color w:val="000000"/>
                <w:sz w:val="24"/>
                <w:szCs w:val="24"/>
                <w:lang w:val="en-GB"/>
              </w:rPr>
              <w:t>Feels determined to book rooms in IHG hotels after evaluating the EWOM and WOM reviews and feedbacks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52770D" w14:textId="77777777" w:rsidR="009B2AB8" w:rsidRPr="009B2AB8" w:rsidRDefault="009B2AB8" w:rsidP="009B2AB8">
            <w:pPr>
              <w:spacing w:line="360" w:lineRule="auto"/>
              <w:rPr>
                <w:rFonts w:ascii="Times New Roman" w:eastAsia="Times New Roman" w:hAnsi="Times New Roman" w:cs="Times New Roman"/>
                <w:sz w:val="24"/>
                <w:szCs w:val="24"/>
                <w:lang w:val="en-GB"/>
              </w:rPr>
            </w:pPr>
            <w:r w:rsidRPr="009B2AB8">
              <w:rPr>
                <w:rFonts w:ascii="Times New Roman" w:eastAsia="Times New Roman" w:hAnsi="Times New Roman" w:cs="Times New Roman"/>
                <w:color w:val="000000"/>
                <w:sz w:val="24"/>
                <w:szCs w:val="24"/>
                <w:lang w:val="en-GB"/>
              </w:rPr>
              <w:t>Feel ecstatic after visiting the hotel and recovering the exceptional services by the staff and the management team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AE029D" w14:textId="77777777" w:rsidR="009B2AB8" w:rsidRPr="009B2AB8" w:rsidRDefault="009B2AB8" w:rsidP="009B2AB8">
            <w:pPr>
              <w:spacing w:line="360" w:lineRule="auto"/>
              <w:rPr>
                <w:rFonts w:ascii="Times New Roman" w:eastAsia="Times New Roman" w:hAnsi="Times New Roman" w:cs="Times New Roman"/>
                <w:sz w:val="24"/>
                <w:szCs w:val="24"/>
                <w:lang w:val="en-GB"/>
              </w:rPr>
            </w:pPr>
            <w:r w:rsidRPr="009B2AB8">
              <w:rPr>
                <w:rFonts w:ascii="Times New Roman" w:eastAsia="Times New Roman" w:hAnsi="Times New Roman" w:cs="Times New Roman"/>
                <w:color w:val="000000"/>
                <w:sz w:val="24"/>
                <w:szCs w:val="24"/>
                <w:lang w:val="en-GB"/>
              </w:rPr>
              <w:t>Feels extremely satisfied and joyed after receiving services from the IHG hotel</w:t>
            </w:r>
          </w:p>
        </w:tc>
      </w:tr>
      <w:tr w:rsidR="009B2AB8" w:rsidRPr="009B2AB8" w14:paraId="69CFDF61" w14:textId="77777777" w:rsidTr="009B2AB8">
        <w:trPr>
          <w:trHeight w:val="44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568027" w14:textId="77777777" w:rsidR="009B2AB8" w:rsidRPr="009B2AB8" w:rsidRDefault="009B2AB8" w:rsidP="009B2AB8">
            <w:pPr>
              <w:spacing w:line="360" w:lineRule="auto"/>
              <w:rPr>
                <w:rFonts w:ascii="Times New Roman" w:eastAsia="Times New Roman" w:hAnsi="Times New Roman" w:cs="Times New Roman"/>
                <w:sz w:val="24"/>
                <w:szCs w:val="24"/>
                <w:lang w:val="en-GB"/>
              </w:rPr>
            </w:pPr>
            <w:r w:rsidRPr="009B2AB8">
              <w:rPr>
                <w:rFonts w:ascii="Times New Roman" w:eastAsia="Times New Roman" w:hAnsi="Times New Roman" w:cs="Times New Roman"/>
                <w:b/>
                <w:bCs/>
                <w:i/>
                <w:iCs/>
                <w:color w:val="000000"/>
                <w:sz w:val="24"/>
                <w:szCs w:val="24"/>
                <w:lang w:val="en-GB"/>
              </w:rPr>
              <w:t>Opportunities to improve service quality</w:t>
            </w:r>
          </w:p>
        </w:tc>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7F341A" w14:textId="77777777" w:rsidR="009B2AB8" w:rsidRPr="009B2AB8" w:rsidRDefault="009B2AB8" w:rsidP="009B2AB8">
            <w:pPr>
              <w:numPr>
                <w:ilvl w:val="0"/>
                <w:numId w:val="15"/>
              </w:numPr>
              <w:spacing w:line="360" w:lineRule="auto"/>
              <w:textAlignment w:val="baseline"/>
              <w:rPr>
                <w:rFonts w:ascii="Times New Roman" w:eastAsia="Times New Roman" w:hAnsi="Times New Roman" w:cs="Times New Roman"/>
                <w:color w:val="000000"/>
                <w:sz w:val="24"/>
                <w:szCs w:val="24"/>
                <w:lang w:val="en-GB"/>
              </w:rPr>
            </w:pPr>
            <w:r w:rsidRPr="009B2AB8">
              <w:rPr>
                <w:rFonts w:ascii="Times New Roman" w:eastAsia="Times New Roman" w:hAnsi="Times New Roman" w:cs="Times New Roman"/>
                <w:color w:val="000000"/>
                <w:sz w:val="24"/>
                <w:szCs w:val="24"/>
                <w:lang w:val="en-GB"/>
              </w:rPr>
              <w:t>Strictly offering standardised prices across every platform as per the value of the service to avoid comparing prices across various hotel booking platforms</w:t>
            </w:r>
          </w:p>
          <w:p w14:paraId="15FEC4C8" w14:textId="77777777" w:rsidR="009B2AB8" w:rsidRPr="009B2AB8" w:rsidRDefault="009B2AB8" w:rsidP="009B2AB8">
            <w:pPr>
              <w:numPr>
                <w:ilvl w:val="0"/>
                <w:numId w:val="15"/>
              </w:numPr>
              <w:spacing w:line="360" w:lineRule="auto"/>
              <w:textAlignment w:val="baseline"/>
              <w:rPr>
                <w:rFonts w:ascii="Times New Roman" w:eastAsia="Times New Roman" w:hAnsi="Times New Roman" w:cs="Times New Roman"/>
                <w:color w:val="000000"/>
                <w:sz w:val="24"/>
                <w:szCs w:val="24"/>
                <w:lang w:val="en-GB"/>
              </w:rPr>
            </w:pPr>
            <w:r w:rsidRPr="009B2AB8">
              <w:rPr>
                <w:rFonts w:ascii="Times New Roman" w:eastAsia="Times New Roman" w:hAnsi="Times New Roman" w:cs="Times New Roman"/>
                <w:color w:val="000000"/>
                <w:sz w:val="24"/>
                <w:szCs w:val="24"/>
                <w:lang w:val="en-GB"/>
              </w:rPr>
              <w:t>Along with guiding customers to access services, encouraging them across preferred touchpoints to access more services and asking for thoughts on improvement of personal experience. </w:t>
            </w:r>
          </w:p>
        </w:tc>
      </w:tr>
    </w:tbl>
    <w:p w14:paraId="66B98B51" w14:textId="77777777" w:rsidR="00F950D9" w:rsidRPr="009B2AB8" w:rsidRDefault="00F950D9" w:rsidP="00FC0040">
      <w:pPr>
        <w:rPr>
          <w:rFonts w:ascii="Times New Roman" w:eastAsia="Times New Roman" w:hAnsi="Times New Roman" w:cs="Times New Roman"/>
          <w:b/>
          <w:sz w:val="24"/>
          <w:szCs w:val="24"/>
          <w:lang w:val="en-GB"/>
        </w:rPr>
      </w:pPr>
    </w:p>
    <w:p w14:paraId="77227EA9" w14:textId="77777777" w:rsidR="00F950D9" w:rsidRPr="009B2AB8" w:rsidRDefault="00A32EBF" w:rsidP="007F339E">
      <w:pPr>
        <w:pStyle w:val="Normal1"/>
        <w:spacing w:line="360" w:lineRule="auto"/>
        <w:jc w:val="center"/>
        <w:rPr>
          <w:rFonts w:ascii="Times New Roman" w:eastAsia="Times New Roman" w:hAnsi="Times New Roman" w:cs="Times New Roman"/>
          <w:b/>
          <w:sz w:val="24"/>
          <w:szCs w:val="24"/>
          <w:lang w:val="en-GB"/>
        </w:rPr>
      </w:pPr>
      <w:r w:rsidRPr="009B2AB8">
        <w:rPr>
          <w:rFonts w:ascii="Times New Roman" w:eastAsia="Times New Roman" w:hAnsi="Times New Roman" w:cs="Times New Roman"/>
          <w:b/>
          <w:sz w:val="24"/>
          <w:szCs w:val="24"/>
          <w:lang w:val="en-GB"/>
        </w:rPr>
        <w:t>Table 3: Consumer journey based on consumer persona</w:t>
      </w:r>
    </w:p>
    <w:p w14:paraId="01620A3E" w14:textId="77777777" w:rsidR="00F950D9" w:rsidRPr="009B2AB8" w:rsidRDefault="00A32EBF" w:rsidP="007F339E">
      <w:pPr>
        <w:pStyle w:val="Normal1"/>
        <w:spacing w:line="360" w:lineRule="auto"/>
        <w:jc w:val="both"/>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The table informs how a typical target customer of IHG hotel behaves along the customer journey. It is observed that across the journey in every step, there is improvement and scope of interacting with customers to guide them in accessing their needs and improving their relationship with them. Doing so not only enhances customer satisfaction but also improves customer experience (</w:t>
      </w:r>
      <w:proofErr w:type="spellStart"/>
      <w:r w:rsidRPr="009B2AB8">
        <w:rPr>
          <w:rFonts w:ascii="Times New Roman" w:eastAsia="Times New Roman" w:hAnsi="Times New Roman" w:cs="Times New Roman"/>
          <w:color w:val="222222"/>
          <w:sz w:val="24"/>
          <w:szCs w:val="24"/>
          <w:highlight w:val="white"/>
          <w:lang w:val="en-GB"/>
        </w:rPr>
        <w:t>Kranzbühler</w:t>
      </w:r>
      <w:proofErr w:type="spellEnd"/>
      <w:r w:rsidRPr="009B2AB8">
        <w:rPr>
          <w:rFonts w:ascii="Times New Roman" w:eastAsia="Times New Roman" w:hAnsi="Times New Roman" w:cs="Times New Roman"/>
          <w:color w:val="222222"/>
          <w:sz w:val="24"/>
          <w:szCs w:val="24"/>
          <w:highlight w:val="white"/>
          <w:lang w:val="en-GB"/>
        </w:rPr>
        <w:t xml:space="preserve"> et al., 2019</w:t>
      </w:r>
      <w:r w:rsidRPr="009B2AB8">
        <w:rPr>
          <w:rFonts w:ascii="Times New Roman" w:eastAsia="Times New Roman" w:hAnsi="Times New Roman" w:cs="Times New Roman"/>
          <w:sz w:val="24"/>
          <w:szCs w:val="24"/>
          <w:lang w:val="en-GB"/>
        </w:rPr>
        <w:t xml:space="preserve">). This is why when </w:t>
      </w:r>
      <w:proofErr w:type="spellStart"/>
      <w:r w:rsidRPr="009B2AB8">
        <w:rPr>
          <w:rFonts w:ascii="Times New Roman" w:eastAsia="Times New Roman" w:hAnsi="Times New Roman" w:cs="Times New Roman"/>
          <w:color w:val="222222"/>
          <w:sz w:val="24"/>
          <w:szCs w:val="24"/>
          <w:highlight w:val="white"/>
          <w:lang w:val="en-GB"/>
        </w:rPr>
        <w:t>Tueanrat</w:t>
      </w:r>
      <w:proofErr w:type="spellEnd"/>
      <w:r w:rsidRPr="009B2AB8">
        <w:rPr>
          <w:rFonts w:ascii="Times New Roman" w:eastAsia="Times New Roman" w:hAnsi="Times New Roman" w:cs="Times New Roman"/>
          <w:color w:val="222222"/>
          <w:sz w:val="24"/>
          <w:szCs w:val="24"/>
          <w:highlight w:val="white"/>
          <w:lang w:val="en-GB"/>
        </w:rPr>
        <w:t xml:space="preserve"> et al. (2021)</w:t>
      </w:r>
      <w:r w:rsidRPr="009B2AB8">
        <w:rPr>
          <w:rFonts w:ascii="Times New Roman" w:eastAsia="Times New Roman" w:hAnsi="Times New Roman" w:cs="Times New Roman"/>
          <w:sz w:val="24"/>
          <w:szCs w:val="24"/>
          <w:lang w:val="en-GB"/>
        </w:rPr>
        <w:t xml:space="preserve"> pointed out that the customer journey is more important than iterating through every touchpoint, it is equally evident how IHG hotels need to focus on the customer journey of a consumer to improve customer experience and gain competitive advantage. The following point evaluates the journey across multiple communication channels. </w:t>
      </w:r>
    </w:p>
    <w:p w14:paraId="292F8EEB" w14:textId="77777777" w:rsidR="00F950D9" w:rsidRPr="009B2AB8" w:rsidRDefault="00A32EBF" w:rsidP="007F339E">
      <w:pPr>
        <w:pStyle w:val="Normal1"/>
        <w:spacing w:line="360" w:lineRule="auto"/>
        <w:jc w:val="both"/>
        <w:rPr>
          <w:rFonts w:ascii="Times New Roman" w:eastAsia="Times New Roman" w:hAnsi="Times New Roman" w:cs="Times New Roman"/>
          <w:b/>
          <w:i/>
          <w:sz w:val="24"/>
          <w:szCs w:val="24"/>
          <w:lang w:val="en-GB"/>
        </w:rPr>
      </w:pPr>
      <w:r w:rsidRPr="009B2AB8">
        <w:rPr>
          <w:rFonts w:ascii="Times New Roman" w:eastAsia="Times New Roman" w:hAnsi="Times New Roman" w:cs="Times New Roman"/>
          <w:b/>
          <w:i/>
          <w:sz w:val="24"/>
          <w:szCs w:val="24"/>
          <w:lang w:val="en-GB"/>
        </w:rPr>
        <w:t>Evaluation of journey across multiple communication channels</w:t>
      </w:r>
    </w:p>
    <w:p w14:paraId="208A8F29" w14:textId="77777777" w:rsidR="00F950D9" w:rsidRPr="009B2AB8" w:rsidRDefault="00A32EBF" w:rsidP="007F339E">
      <w:pPr>
        <w:pStyle w:val="Normal1"/>
        <w:spacing w:line="360" w:lineRule="auto"/>
        <w:jc w:val="both"/>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Although the organisation adopts both traditional and digital marketing channels, to communicate with customers, they have opted for the latest and most common communication channels used by consumers as the ones highlighted below. Since brand discovery is solely a one-sided task by the consumer, there is no communication between the customers and Hotel (</w:t>
      </w:r>
      <w:r w:rsidRPr="009B2AB8">
        <w:rPr>
          <w:rFonts w:ascii="Times New Roman" w:eastAsia="Times New Roman" w:hAnsi="Times New Roman" w:cs="Times New Roman"/>
          <w:color w:val="222222"/>
          <w:sz w:val="24"/>
          <w:szCs w:val="24"/>
          <w:highlight w:val="white"/>
          <w:lang w:val="en-GB"/>
        </w:rPr>
        <w:t>Zimmermann et al., 2022</w:t>
      </w:r>
      <w:r w:rsidRPr="009B2AB8">
        <w:rPr>
          <w:rFonts w:ascii="Times New Roman" w:eastAsia="Times New Roman" w:hAnsi="Times New Roman" w:cs="Times New Roman"/>
          <w:sz w:val="24"/>
          <w:szCs w:val="24"/>
          <w:lang w:val="en-GB"/>
        </w:rPr>
        <w:t>). During this stage, consumers put effort to search for the company based on feedback and reviewed sources from others. The following stages of the consumer journey as mentioned in table 3 indicate the direct involvement of consumers with the hotel. Hence, the communication channels are used to communicate with consumers for the rest of the consumer journey.</w:t>
      </w:r>
    </w:p>
    <w:p w14:paraId="7EA2E94D" w14:textId="77777777" w:rsidR="00F950D9" w:rsidRPr="009B2AB8" w:rsidRDefault="00A32EBF" w:rsidP="007F339E">
      <w:pPr>
        <w:pStyle w:val="Normal1"/>
        <w:spacing w:line="360" w:lineRule="auto"/>
        <w:jc w:val="both"/>
        <w:rPr>
          <w:rFonts w:ascii="Times New Roman" w:eastAsia="Times New Roman" w:hAnsi="Times New Roman" w:cs="Times New Roman"/>
          <w:i/>
          <w:sz w:val="24"/>
          <w:szCs w:val="24"/>
          <w:lang w:val="en-GB"/>
        </w:rPr>
      </w:pPr>
      <w:r w:rsidRPr="009B2AB8">
        <w:rPr>
          <w:rFonts w:ascii="Times New Roman" w:eastAsia="Times New Roman" w:hAnsi="Times New Roman" w:cs="Times New Roman"/>
          <w:i/>
          <w:sz w:val="24"/>
          <w:szCs w:val="24"/>
          <w:lang w:val="en-GB"/>
        </w:rPr>
        <w:t>Email</w:t>
      </w:r>
    </w:p>
    <w:p w14:paraId="4ADD2984" w14:textId="77777777" w:rsidR="00F950D9" w:rsidRPr="009B2AB8" w:rsidRDefault="00A32EBF" w:rsidP="007F339E">
      <w:pPr>
        <w:pStyle w:val="Normal1"/>
        <w:spacing w:line="360" w:lineRule="auto"/>
        <w:jc w:val="both"/>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 xml:space="preserve">During the second stage of the consumer journey out during the shopping stage, after evaluating the prices and reviews about the IHG hotel across various platforms, the consumer proceeds to book a room from an IHG hotel. However, without registering on the online website, the consumer </w:t>
      </w:r>
      <w:r w:rsidR="00FC0040" w:rsidRPr="009B2AB8">
        <w:rPr>
          <w:rFonts w:ascii="Times New Roman" w:eastAsia="Times New Roman" w:hAnsi="Times New Roman" w:cs="Times New Roman"/>
          <w:sz w:val="24"/>
          <w:szCs w:val="24"/>
          <w:lang w:val="en-GB"/>
        </w:rPr>
        <w:t>cannot</w:t>
      </w:r>
      <w:r w:rsidRPr="009B2AB8">
        <w:rPr>
          <w:rFonts w:ascii="Times New Roman" w:eastAsia="Times New Roman" w:hAnsi="Times New Roman" w:cs="Times New Roman"/>
          <w:sz w:val="24"/>
          <w:szCs w:val="24"/>
          <w:lang w:val="en-GB"/>
        </w:rPr>
        <w:t xml:space="preserve"> proceed any further. In this regard, there are usually two options provided to customers such as a personal email address or a contact number (</w:t>
      </w:r>
      <w:proofErr w:type="spellStart"/>
      <w:r w:rsidRPr="009B2AB8">
        <w:rPr>
          <w:rFonts w:ascii="Times New Roman" w:eastAsia="Times New Roman" w:hAnsi="Times New Roman" w:cs="Times New Roman"/>
          <w:color w:val="222222"/>
          <w:sz w:val="24"/>
          <w:szCs w:val="24"/>
          <w:highlight w:val="white"/>
          <w:lang w:val="en-GB"/>
        </w:rPr>
        <w:t>Anderl</w:t>
      </w:r>
      <w:proofErr w:type="spellEnd"/>
      <w:r w:rsidRPr="009B2AB8">
        <w:rPr>
          <w:rFonts w:ascii="Times New Roman" w:eastAsia="Times New Roman" w:hAnsi="Times New Roman" w:cs="Times New Roman"/>
          <w:color w:val="222222"/>
          <w:sz w:val="24"/>
          <w:szCs w:val="24"/>
          <w:highlight w:val="white"/>
          <w:lang w:val="en-GB"/>
        </w:rPr>
        <w:t xml:space="preserve"> et al., 2016</w:t>
      </w:r>
      <w:r w:rsidRPr="009B2AB8">
        <w:rPr>
          <w:rFonts w:ascii="Times New Roman" w:eastAsia="Times New Roman" w:hAnsi="Times New Roman" w:cs="Times New Roman"/>
          <w:sz w:val="24"/>
          <w:szCs w:val="24"/>
          <w:lang w:val="en-GB"/>
        </w:rPr>
        <w:t xml:space="preserve">). Considering the email address, it is observed that, after registering through personal email, an email confirmation is recovered by the customer as soon as the consumer books a room for the scheduled duration. While staying in the hotel, regular email updates are provided to ask for feedback and existing offers in ongoing staying. As far as after-sales services are concerned, </w:t>
      </w:r>
      <w:r w:rsidRPr="009B2AB8">
        <w:rPr>
          <w:rFonts w:ascii="Times New Roman" w:eastAsia="Times New Roman" w:hAnsi="Times New Roman" w:cs="Times New Roman"/>
          <w:sz w:val="24"/>
          <w:szCs w:val="24"/>
          <w:lang w:val="en-GB"/>
        </w:rPr>
        <w:lastRenderedPageBreak/>
        <w:t>emails are sent to customers to ask for overall feedback and suggestions for improvements. Apart from that, seasonal discounts and offers offered by the brand and information about any social loyalty program discounts communicated to the consumer based on his/her journey and preferred services revived from the IHG hotel (</w:t>
      </w:r>
      <w:proofErr w:type="spellStart"/>
      <w:r w:rsidRPr="009B2AB8">
        <w:rPr>
          <w:rFonts w:ascii="Times New Roman" w:eastAsia="Times New Roman" w:hAnsi="Times New Roman" w:cs="Times New Roman"/>
          <w:color w:val="222222"/>
          <w:sz w:val="24"/>
          <w:szCs w:val="24"/>
          <w:highlight w:val="white"/>
          <w:lang w:val="en-GB"/>
        </w:rPr>
        <w:t>Nozdreva</w:t>
      </w:r>
      <w:proofErr w:type="spellEnd"/>
      <w:r w:rsidRPr="009B2AB8">
        <w:rPr>
          <w:rFonts w:ascii="Times New Roman" w:eastAsia="Times New Roman" w:hAnsi="Times New Roman" w:cs="Times New Roman"/>
          <w:color w:val="222222"/>
          <w:sz w:val="24"/>
          <w:szCs w:val="24"/>
          <w:highlight w:val="white"/>
          <w:lang w:val="en-GB"/>
        </w:rPr>
        <w:t xml:space="preserve"> and </w:t>
      </w:r>
      <w:proofErr w:type="spellStart"/>
      <w:r w:rsidRPr="009B2AB8">
        <w:rPr>
          <w:rFonts w:ascii="Times New Roman" w:eastAsia="Times New Roman" w:hAnsi="Times New Roman" w:cs="Times New Roman"/>
          <w:color w:val="222222"/>
          <w:sz w:val="24"/>
          <w:szCs w:val="24"/>
          <w:highlight w:val="white"/>
          <w:lang w:val="en-GB"/>
        </w:rPr>
        <w:t>Churakova</w:t>
      </w:r>
      <w:proofErr w:type="spellEnd"/>
      <w:r w:rsidRPr="009B2AB8">
        <w:rPr>
          <w:rFonts w:ascii="Times New Roman" w:eastAsia="Times New Roman" w:hAnsi="Times New Roman" w:cs="Times New Roman"/>
          <w:color w:val="222222"/>
          <w:sz w:val="24"/>
          <w:szCs w:val="24"/>
          <w:highlight w:val="white"/>
          <w:lang w:val="en-GB"/>
        </w:rPr>
        <w:t>, 2021</w:t>
      </w:r>
      <w:r w:rsidRPr="009B2AB8">
        <w:rPr>
          <w:rFonts w:ascii="Times New Roman" w:eastAsia="Times New Roman" w:hAnsi="Times New Roman" w:cs="Times New Roman"/>
          <w:sz w:val="24"/>
          <w:szCs w:val="24"/>
          <w:lang w:val="en-GB"/>
        </w:rPr>
        <w:t>).</w:t>
      </w:r>
    </w:p>
    <w:p w14:paraId="218E9CD3" w14:textId="77777777" w:rsidR="00F950D9" w:rsidRPr="009B2AB8" w:rsidRDefault="00A32EBF" w:rsidP="007F339E">
      <w:pPr>
        <w:pStyle w:val="Normal1"/>
        <w:spacing w:line="360" w:lineRule="auto"/>
        <w:jc w:val="both"/>
        <w:rPr>
          <w:rFonts w:ascii="Times New Roman" w:eastAsia="Times New Roman" w:hAnsi="Times New Roman" w:cs="Times New Roman"/>
          <w:i/>
          <w:sz w:val="24"/>
          <w:szCs w:val="24"/>
          <w:lang w:val="en-GB"/>
        </w:rPr>
      </w:pPr>
      <w:r w:rsidRPr="009B2AB8">
        <w:rPr>
          <w:rFonts w:ascii="Times New Roman" w:eastAsia="Times New Roman" w:hAnsi="Times New Roman" w:cs="Times New Roman"/>
          <w:i/>
          <w:sz w:val="24"/>
          <w:szCs w:val="24"/>
          <w:lang w:val="en-GB"/>
        </w:rPr>
        <w:t>Personal contact number/SMS</w:t>
      </w:r>
    </w:p>
    <w:p w14:paraId="77230565" w14:textId="77777777" w:rsidR="00F950D9" w:rsidRPr="009B2AB8" w:rsidRDefault="00A32EBF" w:rsidP="007F339E">
      <w:pPr>
        <w:pStyle w:val="Normal1"/>
        <w:spacing w:line="360" w:lineRule="auto"/>
        <w:jc w:val="both"/>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Similar to email, using the personal contact number as registration, respective stages are repaired with the consumer similar to the ones followed through email. However, the content is shorter and more precise than email content to quickly inform about the offers, discounts, and loyalty programs and send links for feedback (</w:t>
      </w:r>
      <w:r w:rsidRPr="009B2AB8">
        <w:rPr>
          <w:rFonts w:ascii="Times New Roman" w:eastAsia="Times New Roman" w:hAnsi="Times New Roman" w:cs="Times New Roman"/>
          <w:color w:val="222222"/>
          <w:sz w:val="24"/>
          <w:szCs w:val="24"/>
          <w:highlight w:val="white"/>
          <w:lang w:val="en-GB"/>
        </w:rPr>
        <w:t>Weiss and Straub, 2018</w:t>
      </w:r>
      <w:r w:rsidRPr="009B2AB8">
        <w:rPr>
          <w:rFonts w:ascii="Times New Roman" w:eastAsia="Times New Roman" w:hAnsi="Times New Roman" w:cs="Times New Roman"/>
          <w:sz w:val="24"/>
          <w:szCs w:val="24"/>
          <w:lang w:val="en-GB"/>
        </w:rPr>
        <w:t>). Doing so saves time for customers without opening the internet and enhances customer bonding. Apart from SMS, consumers can revive direct phone calls from the team to have brief chats related to the points conveyed through an SMS.</w:t>
      </w:r>
    </w:p>
    <w:p w14:paraId="1592DD1E" w14:textId="77777777" w:rsidR="00F950D9" w:rsidRPr="009B2AB8" w:rsidRDefault="00FC0040" w:rsidP="007F339E">
      <w:pPr>
        <w:pStyle w:val="Normal1"/>
        <w:spacing w:line="360" w:lineRule="auto"/>
        <w:jc w:val="both"/>
        <w:rPr>
          <w:rFonts w:ascii="Times New Roman" w:eastAsia="Times New Roman" w:hAnsi="Times New Roman" w:cs="Times New Roman"/>
          <w:i/>
          <w:sz w:val="24"/>
          <w:szCs w:val="24"/>
          <w:lang w:val="en-GB"/>
        </w:rPr>
      </w:pPr>
      <w:r>
        <w:rPr>
          <w:rFonts w:ascii="Times New Roman" w:eastAsia="Times New Roman" w:hAnsi="Times New Roman" w:cs="Times New Roman"/>
          <w:i/>
          <w:sz w:val="24"/>
          <w:szCs w:val="24"/>
          <w:lang w:val="en-GB"/>
        </w:rPr>
        <w:t>WhatsA</w:t>
      </w:r>
      <w:r w:rsidR="00A32EBF" w:rsidRPr="009B2AB8">
        <w:rPr>
          <w:rFonts w:ascii="Times New Roman" w:eastAsia="Times New Roman" w:hAnsi="Times New Roman" w:cs="Times New Roman"/>
          <w:i/>
          <w:sz w:val="24"/>
          <w:szCs w:val="24"/>
          <w:lang w:val="en-GB"/>
        </w:rPr>
        <w:t>pp profile</w:t>
      </w:r>
    </w:p>
    <w:p w14:paraId="3E399141" w14:textId="77777777" w:rsidR="00F950D9" w:rsidRPr="009B2AB8" w:rsidRDefault="00A32EBF" w:rsidP="007F339E">
      <w:pPr>
        <w:pStyle w:val="Normal1"/>
        <w:spacing w:line="360" w:lineRule="auto"/>
        <w:jc w:val="both"/>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Today, there are active WhatsApp users in the world and is the most trustable platform among users for daily usage (</w:t>
      </w:r>
      <w:proofErr w:type="spellStart"/>
      <w:r w:rsidRPr="009B2AB8">
        <w:rPr>
          <w:rFonts w:ascii="Times New Roman" w:eastAsia="Times New Roman" w:hAnsi="Times New Roman" w:cs="Times New Roman"/>
          <w:color w:val="222222"/>
          <w:sz w:val="24"/>
          <w:szCs w:val="24"/>
          <w:highlight w:val="white"/>
          <w:lang w:val="en-GB"/>
        </w:rPr>
        <w:t>Presti</w:t>
      </w:r>
      <w:proofErr w:type="spellEnd"/>
      <w:r w:rsidRPr="009B2AB8">
        <w:rPr>
          <w:rFonts w:ascii="Times New Roman" w:eastAsia="Times New Roman" w:hAnsi="Times New Roman" w:cs="Times New Roman"/>
          <w:color w:val="222222"/>
          <w:sz w:val="24"/>
          <w:szCs w:val="24"/>
          <w:highlight w:val="white"/>
          <w:lang w:val="en-GB"/>
        </w:rPr>
        <w:t xml:space="preserve"> et al., 2020</w:t>
      </w:r>
      <w:r w:rsidRPr="009B2AB8">
        <w:rPr>
          <w:rFonts w:ascii="Times New Roman" w:eastAsia="Times New Roman" w:hAnsi="Times New Roman" w:cs="Times New Roman"/>
          <w:sz w:val="24"/>
          <w:szCs w:val="24"/>
          <w:lang w:val="en-GB"/>
        </w:rPr>
        <w:t xml:space="preserve">). Hence, people rely more on this social messaging platform to communicate messages. IHG global communicates with the customers through the respective WhatsApp profile of the consumers. Starting from booking confirmation to prompt messages about ongoing services such as preparation of dinner, cleaning of rooms and others are communicated to consumers. Similarly, information about future offers and discounts of IHG is communicated using the </w:t>
      </w:r>
      <w:proofErr w:type="spellStart"/>
      <w:r w:rsidRPr="009B2AB8">
        <w:rPr>
          <w:rFonts w:ascii="Times New Roman" w:eastAsia="Times New Roman" w:hAnsi="Times New Roman" w:cs="Times New Roman"/>
          <w:sz w:val="24"/>
          <w:szCs w:val="24"/>
          <w:lang w:val="en-GB"/>
        </w:rPr>
        <w:t>Whatsapp</w:t>
      </w:r>
      <w:proofErr w:type="spellEnd"/>
      <w:r w:rsidRPr="009B2AB8">
        <w:rPr>
          <w:rFonts w:ascii="Times New Roman" w:eastAsia="Times New Roman" w:hAnsi="Times New Roman" w:cs="Times New Roman"/>
          <w:sz w:val="24"/>
          <w:szCs w:val="24"/>
          <w:lang w:val="en-GB"/>
        </w:rPr>
        <w:t xml:space="preserve"> number (</w:t>
      </w:r>
      <w:proofErr w:type="spellStart"/>
      <w:r w:rsidRPr="009B2AB8">
        <w:rPr>
          <w:rFonts w:ascii="Times New Roman" w:eastAsia="Times New Roman" w:hAnsi="Times New Roman" w:cs="Times New Roman"/>
          <w:color w:val="222222"/>
          <w:sz w:val="24"/>
          <w:szCs w:val="24"/>
          <w:highlight w:val="white"/>
          <w:lang w:val="en-GB"/>
        </w:rPr>
        <w:t>Nozdreva</w:t>
      </w:r>
      <w:proofErr w:type="spellEnd"/>
      <w:r w:rsidRPr="009B2AB8">
        <w:rPr>
          <w:rFonts w:ascii="Times New Roman" w:eastAsia="Times New Roman" w:hAnsi="Times New Roman" w:cs="Times New Roman"/>
          <w:color w:val="222222"/>
          <w:sz w:val="24"/>
          <w:szCs w:val="24"/>
          <w:highlight w:val="white"/>
          <w:lang w:val="en-GB"/>
        </w:rPr>
        <w:t xml:space="preserve"> and </w:t>
      </w:r>
      <w:proofErr w:type="spellStart"/>
      <w:r w:rsidRPr="009B2AB8">
        <w:rPr>
          <w:rFonts w:ascii="Times New Roman" w:eastAsia="Times New Roman" w:hAnsi="Times New Roman" w:cs="Times New Roman"/>
          <w:color w:val="222222"/>
          <w:sz w:val="24"/>
          <w:szCs w:val="24"/>
          <w:highlight w:val="white"/>
          <w:lang w:val="en-GB"/>
        </w:rPr>
        <w:t>Churakova</w:t>
      </w:r>
      <w:proofErr w:type="spellEnd"/>
      <w:r w:rsidRPr="009B2AB8">
        <w:rPr>
          <w:rFonts w:ascii="Times New Roman" w:eastAsia="Times New Roman" w:hAnsi="Times New Roman" w:cs="Times New Roman"/>
          <w:color w:val="222222"/>
          <w:sz w:val="24"/>
          <w:szCs w:val="24"/>
          <w:highlight w:val="white"/>
          <w:lang w:val="en-GB"/>
        </w:rPr>
        <w:t>, 2021</w:t>
      </w:r>
      <w:r w:rsidRPr="009B2AB8">
        <w:rPr>
          <w:rFonts w:ascii="Times New Roman" w:eastAsia="Times New Roman" w:hAnsi="Times New Roman" w:cs="Times New Roman"/>
          <w:sz w:val="24"/>
          <w:szCs w:val="24"/>
          <w:lang w:val="en-GB"/>
        </w:rPr>
        <w:t xml:space="preserve">). </w:t>
      </w:r>
    </w:p>
    <w:p w14:paraId="41863DC9" w14:textId="77777777" w:rsidR="00F950D9" w:rsidRPr="009B2AB8" w:rsidRDefault="00A32EBF" w:rsidP="007F339E">
      <w:pPr>
        <w:pStyle w:val="Normal1"/>
        <w:spacing w:line="360" w:lineRule="auto"/>
        <w:jc w:val="both"/>
        <w:rPr>
          <w:rFonts w:ascii="Times New Roman" w:eastAsia="Times New Roman" w:hAnsi="Times New Roman" w:cs="Times New Roman"/>
          <w:i/>
          <w:sz w:val="24"/>
          <w:szCs w:val="24"/>
          <w:lang w:val="en-GB"/>
        </w:rPr>
      </w:pPr>
      <w:r w:rsidRPr="009B2AB8">
        <w:rPr>
          <w:rFonts w:ascii="Times New Roman" w:eastAsia="Times New Roman" w:hAnsi="Times New Roman" w:cs="Times New Roman"/>
          <w:i/>
          <w:sz w:val="24"/>
          <w:szCs w:val="24"/>
          <w:lang w:val="en-GB"/>
        </w:rPr>
        <w:t>Other social media profile</w:t>
      </w:r>
    </w:p>
    <w:p w14:paraId="55FD1352" w14:textId="77777777" w:rsidR="00F950D9" w:rsidRPr="009B2AB8" w:rsidRDefault="00A32EBF" w:rsidP="007F339E">
      <w:pPr>
        <w:pStyle w:val="Normal1"/>
        <w:spacing w:line="360" w:lineRule="auto"/>
        <w:jc w:val="both"/>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Other social media platforms such as Instagram, Twitter and Facebook are largely used for after-sales services. This is because the platform is known for socialising, whereas, the aim of the service is to create a personalised shopping experience. This is why, after receiving service, for interacting with IHG customers, they interacted through social media activities and posts. Doing so retrains customers effectively (</w:t>
      </w:r>
      <w:r w:rsidRPr="009B2AB8">
        <w:rPr>
          <w:rFonts w:ascii="Times New Roman" w:eastAsia="Times New Roman" w:hAnsi="Times New Roman" w:cs="Times New Roman"/>
          <w:color w:val="222222"/>
          <w:sz w:val="24"/>
          <w:szCs w:val="24"/>
          <w:highlight w:val="white"/>
          <w:lang w:val="en-GB"/>
        </w:rPr>
        <w:t>Weiss and Straub, 2018</w:t>
      </w:r>
      <w:r w:rsidRPr="009B2AB8">
        <w:rPr>
          <w:rFonts w:ascii="Times New Roman" w:eastAsia="Times New Roman" w:hAnsi="Times New Roman" w:cs="Times New Roman"/>
          <w:sz w:val="24"/>
          <w:szCs w:val="24"/>
          <w:lang w:val="en-GB"/>
        </w:rPr>
        <w:t xml:space="preserve">). </w:t>
      </w:r>
    </w:p>
    <w:p w14:paraId="68DB1FAE" w14:textId="77777777" w:rsidR="00F950D9" w:rsidRPr="009B2AB8" w:rsidRDefault="00A32EBF" w:rsidP="00FC0040">
      <w:pPr>
        <w:pStyle w:val="Heading1"/>
        <w:rPr>
          <w:lang w:val="en-GB"/>
        </w:rPr>
      </w:pPr>
      <w:bookmarkStart w:id="3" w:name="_Toc122645673"/>
      <w:r w:rsidRPr="009B2AB8">
        <w:rPr>
          <w:lang w:val="en-GB"/>
        </w:rPr>
        <w:t>Conclusion and Recommendations</w:t>
      </w:r>
      <w:bookmarkEnd w:id="3"/>
    </w:p>
    <w:p w14:paraId="395B4FD2" w14:textId="77777777" w:rsidR="006E3F50" w:rsidRPr="009B2AB8" w:rsidRDefault="00A32EBF" w:rsidP="007F339E">
      <w:pPr>
        <w:pStyle w:val="Normal1"/>
        <w:spacing w:line="360" w:lineRule="auto"/>
        <w:jc w:val="both"/>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t xml:space="preserve">To conclude, the report revealed how marketing management, brand awareness, customer experience and customer journey play a major role in meeting the expectations of consumers effectively. In the case of IHG hotels, the organisation turned out to be successful evidence of </w:t>
      </w:r>
      <w:r w:rsidRPr="009B2AB8">
        <w:rPr>
          <w:rFonts w:ascii="Times New Roman" w:eastAsia="Times New Roman" w:hAnsi="Times New Roman" w:cs="Times New Roman"/>
          <w:sz w:val="24"/>
          <w:szCs w:val="24"/>
          <w:lang w:val="en-GB"/>
        </w:rPr>
        <w:lastRenderedPageBreak/>
        <w:t xml:space="preserve">adopting standardisation and adaptation at its core to meet the needs of domestic and international customers. In doing so, the company prioritises the value of services and customer needs. As far as the customer experience is concerned, the organisation believes in interacting with preferred communication channels across the entire journey of the customer. Doing so enhances the organisational ability to attract and retain customers. However, to improve the services and customer experience, the hotel is recommended to adopt digital technologies and blend them with personalised experiences. For example, AI and IoT can be adapted to offer a personalised customer experience by opening room doors to adjust the temperature of the room, water and lighting condition of the entire room. Doing so helps to retain more customers by improving customer experience and gaining a competitive advantage. </w:t>
      </w:r>
    </w:p>
    <w:p w14:paraId="7F11FD8F" w14:textId="77777777" w:rsidR="006E3F50" w:rsidRPr="009B2AB8" w:rsidRDefault="006E3F50">
      <w:pPr>
        <w:rPr>
          <w:rFonts w:ascii="Times New Roman" w:eastAsia="Times New Roman" w:hAnsi="Times New Roman" w:cs="Times New Roman"/>
          <w:sz w:val="24"/>
          <w:szCs w:val="24"/>
          <w:lang w:val="en-GB"/>
        </w:rPr>
      </w:pPr>
      <w:r w:rsidRPr="009B2AB8">
        <w:rPr>
          <w:rFonts w:ascii="Times New Roman" w:eastAsia="Times New Roman" w:hAnsi="Times New Roman" w:cs="Times New Roman"/>
          <w:sz w:val="24"/>
          <w:szCs w:val="24"/>
          <w:lang w:val="en-GB"/>
        </w:rPr>
        <w:br w:type="page"/>
      </w:r>
    </w:p>
    <w:p w14:paraId="703941B8" w14:textId="77777777" w:rsidR="006E3F50" w:rsidRPr="009B2AB8" w:rsidRDefault="006E3F50" w:rsidP="00FC0040">
      <w:pPr>
        <w:pStyle w:val="Heading1"/>
        <w:rPr>
          <w:lang w:val="en-GB"/>
        </w:rPr>
      </w:pPr>
      <w:bookmarkStart w:id="4" w:name="_Toc122645674"/>
      <w:r w:rsidRPr="009B2AB8">
        <w:rPr>
          <w:lang w:val="en-GB"/>
        </w:rPr>
        <w:lastRenderedPageBreak/>
        <w:t>References</w:t>
      </w:r>
      <w:bookmarkEnd w:id="4"/>
    </w:p>
    <w:p w14:paraId="5F9B29E6" w14:textId="77777777" w:rsidR="006E3F50" w:rsidRPr="009B2AB8" w:rsidRDefault="006E3F50" w:rsidP="006E3F50">
      <w:pPr>
        <w:spacing w:line="360" w:lineRule="auto"/>
        <w:jc w:val="both"/>
        <w:rPr>
          <w:rFonts w:ascii="Times New Roman" w:hAnsi="Times New Roman" w:cs="Times New Roman"/>
          <w:color w:val="222222"/>
          <w:sz w:val="24"/>
          <w:szCs w:val="24"/>
          <w:shd w:val="clear" w:color="auto" w:fill="FFFFFF"/>
          <w:lang w:val="en-GB"/>
        </w:rPr>
      </w:pPr>
      <w:r w:rsidRPr="009B2AB8">
        <w:rPr>
          <w:rFonts w:ascii="Times New Roman" w:hAnsi="Times New Roman" w:cs="Times New Roman"/>
          <w:color w:val="222222"/>
          <w:sz w:val="24"/>
          <w:szCs w:val="24"/>
          <w:shd w:val="clear" w:color="auto" w:fill="FFFFFF"/>
          <w:lang w:val="en-GB"/>
        </w:rPr>
        <w:t>Aaker, D.A. and Moorman, C. (2017). </w:t>
      </w:r>
      <w:r w:rsidRPr="009B2AB8">
        <w:rPr>
          <w:rFonts w:ascii="Times New Roman" w:hAnsi="Times New Roman" w:cs="Times New Roman"/>
          <w:i/>
          <w:iCs/>
          <w:color w:val="222222"/>
          <w:sz w:val="24"/>
          <w:szCs w:val="24"/>
          <w:shd w:val="clear" w:color="auto" w:fill="FFFFFF"/>
          <w:lang w:val="en-GB"/>
        </w:rPr>
        <w:t>Strategic market management</w:t>
      </w:r>
      <w:r w:rsidRPr="009B2AB8">
        <w:rPr>
          <w:rFonts w:ascii="Times New Roman" w:hAnsi="Times New Roman" w:cs="Times New Roman"/>
          <w:color w:val="222222"/>
          <w:sz w:val="24"/>
          <w:szCs w:val="24"/>
          <w:shd w:val="clear" w:color="auto" w:fill="FFFFFF"/>
          <w:lang w:val="en-GB"/>
        </w:rPr>
        <w:t>. New Jersey: John Wiley &amp; Sons.</w:t>
      </w:r>
    </w:p>
    <w:p w14:paraId="5EA358B6" w14:textId="77777777" w:rsidR="006E3F50" w:rsidRPr="009B2AB8" w:rsidRDefault="006E3F50" w:rsidP="006E3F50">
      <w:pPr>
        <w:spacing w:line="360" w:lineRule="auto"/>
        <w:jc w:val="both"/>
        <w:rPr>
          <w:rFonts w:ascii="Times New Roman" w:hAnsi="Times New Roman" w:cs="Times New Roman"/>
          <w:color w:val="222222"/>
          <w:sz w:val="24"/>
          <w:szCs w:val="24"/>
          <w:shd w:val="clear" w:color="auto" w:fill="FFFFFF"/>
          <w:lang w:val="en-GB"/>
        </w:rPr>
      </w:pPr>
      <w:proofErr w:type="spellStart"/>
      <w:r w:rsidRPr="009B2AB8">
        <w:rPr>
          <w:rFonts w:ascii="Times New Roman" w:hAnsi="Times New Roman" w:cs="Times New Roman"/>
          <w:color w:val="222222"/>
          <w:sz w:val="24"/>
          <w:szCs w:val="24"/>
          <w:shd w:val="clear" w:color="auto" w:fill="FFFFFF"/>
          <w:lang w:val="en-GB"/>
        </w:rPr>
        <w:t>Anderl</w:t>
      </w:r>
      <w:proofErr w:type="spellEnd"/>
      <w:r w:rsidRPr="009B2AB8">
        <w:rPr>
          <w:rFonts w:ascii="Times New Roman" w:hAnsi="Times New Roman" w:cs="Times New Roman"/>
          <w:color w:val="222222"/>
          <w:sz w:val="24"/>
          <w:szCs w:val="24"/>
          <w:shd w:val="clear" w:color="auto" w:fill="FFFFFF"/>
          <w:lang w:val="en-GB"/>
        </w:rPr>
        <w:t xml:space="preserve">, E., Becker, I., Von </w:t>
      </w:r>
      <w:proofErr w:type="spellStart"/>
      <w:r w:rsidRPr="009B2AB8">
        <w:rPr>
          <w:rFonts w:ascii="Times New Roman" w:hAnsi="Times New Roman" w:cs="Times New Roman"/>
          <w:color w:val="222222"/>
          <w:sz w:val="24"/>
          <w:szCs w:val="24"/>
          <w:shd w:val="clear" w:color="auto" w:fill="FFFFFF"/>
          <w:lang w:val="en-GB"/>
        </w:rPr>
        <w:t>Wangenheim</w:t>
      </w:r>
      <w:proofErr w:type="spellEnd"/>
      <w:r w:rsidRPr="009B2AB8">
        <w:rPr>
          <w:rFonts w:ascii="Times New Roman" w:hAnsi="Times New Roman" w:cs="Times New Roman"/>
          <w:color w:val="222222"/>
          <w:sz w:val="24"/>
          <w:szCs w:val="24"/>
          <w:shd w:val="clear" w:color="auto" w:fill="FFFFFF"/>
          <w:lang w:val="en-GB"/>
        </w:rPr>
        <w:t xml:space="preserve">, F. and Schumann, J.H. (2016). Mapping the customer journey: Lessons learned from graph-based online attribution </w:t>
      </w:r>
      <w:proofErr w:type="spellStart"/>
      <w:r w:rsidRPr="009B2AB8">
        <w:rPr>
          <w:rFonts w:ascii="Times New Roman" w:hAnsi="Times New Roman" w:cs="Times New Roman"/>
          <w:color w:val="222222"/>
          <w:sz w:val="24"/>
          <w:szCs w:val="24"/>
          <w:shd w:val="clear" w:color="auto" w:fill="FFFFFF"/>
          <w:lang w:val="en-GB"/>
        </w:rPr>
        <w:t>modeling</w:t>
      </w:r>
      <w:proofErr w:type="spellEnd"/>
      <w:r w:rsidRPr="009B2AB8">
        <w:rPr>
          <w:rFonts w:ascii="Times New Roman" w:hAnsi="Times New Roman" w:cs="Times New Roman"/>
          <w:color w:val="222222"/>
          <w:sz w:val="24"/>
          <w:szCs w:val="24"/>
          <w:shd w:val="clear" w:color="auto" w:fill="FFFFFF"/>
          <w:lang w:val="en-GB"/>
        </w:rPr>
        <w:t>. </w:t>
      </w:r>
      <w:r w:rsidRPr="009B2AB8">
        <w:rPr>
          <w:rFonts w:ascii="Times New Roman" w:hAnsi="Times New Roman" w:cs="Times New Roman"/>
          <w:i/>
          <w:iCs/>
          <w:color w:val="222222"/>
          <w:sz w:val="24"/>
          <w:szCs w:val="24"/>
          <w:shd w:val="clear" w:color="auto" w:fill="FFFFFF"/>
          <w:lang w:val="en-GB"/>
        </w:rPr>
        <w:t>International Journal of Research in Marketing</w:t>
      </w:r>
      <w:r w:rsidRPr="009B2AB8">
        <w:rPr>
          <w:rFonts w:ascii="Times New Roman" w:hAnsi="Times New Roman" w:cs="Times New Roman"/>
          <w:color w:val="222222"/>
          <w:sz w:val="24"/>
          <w:szCs w:val="24"/>
          <w:shd w:val="clear" w:color="auto" w:fill="FFFFFF"/>
          <w:lang w:val="en-GB"/>
        </w:rPr>
        <w:t>, </w:t>
      </w:r>
      <w:r w:rsidRPr="009B2AB8">
        <w:rPr>
          <w:rFonts w:ascii="Times New Roman" w:hAnsi="Times New Roman" w:cs="Times New Roman"/>
          <w:i/>
          <w:iCs/>
          <w:color w:val="222222"/>
          <w:sz w:val="24"/>
          <w:szCs w:val="24"/>
          <w:shd w:val="clear" w:color="auto" w:fill="FFFFFF"/>
          <w:lang w:val="en-GB"/>
        </w:rPr>
        <w:t>33</w:t>
      </w:r>
      <w:r w:rsidRPr="009B2AB8">
        <w:rPr>
          <w:rFonts w:ascii="Times New Roman" w:hAnsi="Times New Roman" w:cs="Times New Roman"/>
          <w:color w:val="222222"/>
          <w:sz w:val="24"/>
          <w:szCs w:val="24"/>
          <w:shd w:val="clear" w:color="auto" w:fill="FFFFFF"/>
          <w:lang w:val="en-GB"/>
        </w:rPr>
        <w:t>(3), pp.457-474.</w:t>
      </w:r>
    </w:p>
    <w:p w14:paraId="3B8F1722" w14:textId="77777777" w:rsidR="006E3F50" w:rsidRPr="009B2AB8" w:rsidRDefault="006E3F50" w:rsidP="006E3F50">
      <w:pPr>
        <w:spacing w:line="360" w:lineRule="auto"/>
        <w:jc w:val="both"/>
        <w:rPr>
          <w:rFonts w:ascii="Times New Roman" w:hAnsi="Times New Roman" w:cs="Times New Roman"/>
          <w:color w:val="222222"/>
          <w:sz w:val="24"/>
          <w:szCs w:val="24"/>
          <w:shd w:val="clear" w:color="auto" w:fill="FFFFFF"/>
          <w:lang w:val="en-GB"/>
        </w:rPr>
      </w:pPr>
      <w:proofErr w:type="spellStart"/>
      <w:r w:rsidRPr="009B2AB8">
        <w:rPr>
          <w:rFonts w:ascii="Times New Roman" w:hAnsi="Times New Roman" w:cs="Times New Roman"/>
          <w:color w:val="222222"/>
          <w:sz w:val="24"/>
          <w:szCs w:val="24"/>
          <w:shd w:val="clear" w:color="auto" w:fill="FFFFFF"/>
          <w:lang w:val="en-GB"/>
        </w:rPr>
        <w:t>Bourne</w:t>
      </w:r>
      <w:proofErr w:type="spellEnd"/>
      <w:r w:rsidRPr="009B2AB8">
        <w:rPr>
          <w:rFonts w:ascii="Times New Roman" w:hAnsi="Times New Roman" w:cs="Times New Roman"/>
          <w:color w:val="222222"/>
          <w:sz w:val="24"/>
          <w:szCs w:val="24"/>
          <w:shd w:val="clear" w:color="auto" w:fill="FFFFFF"/>
          <w:lang w:val="en-GB"/>
        </w:rPr>
        <w:t>, L. (2016). </w:t>
      </w:r>
      <w:r w:rsidRPr="009B2AB8">
        <w:rPr>
          <w:rFonts w:ascii="Times New Roman" w:hAnsi="Times New Roman" w:cs="Times New Roman"/>
          <w:i/>
          <w:iCs/>
          <w:color w:val="222222"/>
          <w:sz w:val="24"/>
          <w:szCs w:val="24"/>
          <w:shd w:val="clear" w:color="auto" w:fill="FFFFFF"/>
          <w:lang w:val="en-GB"/>
        </w:rPr>
        <w:t>Stakeholder relationship management: a maturity model for organisational implementation</w:t>
      </w:r>
      <w:r w:rsidRPr="009B2AB8">
        <w:rPr>
          <w:rFonts w:ascii="Times New Roman" w:hAnsi="Times New Roman" w:cs="Times New Roman"/>
          <w:color w:val="222222"/>
          <w:sz w:val="24"/>
          <w:szCs w:val="24"/>
          <w:shd w:val="clear" w:color="auto" w:fill="FFFFFF"/>
          <w:lang w:val="en-GB"/>
        </w:rPr>
        <w:t>. Abingdon: Routledge.</w:t>
      </w:r>
    </w:p>
    <w:p w14:paraId="7B774518" w14:textId="77777777" w:rsidR="006E3F50" w:rsidRPr="009B2AB8" w:rsidRDefault="006E3F50" w:rsidP="006E3F50">
      <w:pPr>
        <w:spacing w:line="360" w:lineRule="auto"/>
        <w:jc w:val="both"/>
        <w:rPr>
          <w:rFonts w:ascii="Times New Roman" w:hAnsi="Times New Roman" w:cs="Times New Roman"/>
          <w:color w:val="222222"/>
          <w:sz w:val="24"/>
          <w:szCs w:val="24"/>
          <w:shd w:val="clear" w:color="auto" w:fill="FFFFFF"/>
          <w:lang w:val="en-GB"/>
        </w:rPr>
      </w:pPr>
      <w:r w:rsidRPr="009B2AB8">
        <w:rPr>
          <w:rFonts w:ascii="Times New Roman" w:hAnsi="Times New Roman" w:cs="Times New Roman"/>
          <w:color w:val="222222"/>
          <w:sz w:val="24"/>
          <w:szCs w:val="24"/>
          <w:shd w:val="clear" w:color="auto" w:fill="FFFFFF"/>
          <w:lang w:val="en-GB"/>
        </w:rPr>
        <w:t xml:space="preserve">De Toni, D., Milan, G.S., </w:t>
      </w:r>
      <w:proofErr w:type="spellStart"/>
      <w:r w:rsidRPr="009B2AB8">
        <w:rPr>
          <w:rFonts w:ascii="Times New Roman" w:hAnsi="Times New Roman" w:cs="Times New Roman"/>
          <w:color w:val="222222"/>
          <w:sz w:val="24"/>
          <w:szCs w:val="24"/>
          <w:shd w:val="clear" w:color="auto" w:fill="FFFFFF"/>
          <w:lang w:val="en-GB"/>
        </w:rPr>
        <w:t>Saciloto</w:t>
      </w:r>
      <w:proofErr w:type="spellEnd"/>
      <w:r w:rsidRPr="009B2AB8">
        <w:rPr>
          <w:rFonts w:ascii="Times New Roman" w:hAnsi="Times New Roman" w:cs="Times New Roman"/>
          <w:color w:val="222222"/>
          <w:sz w:val="24"/>
          <w:szCs w:val="24"/>
          <w:shd w:val="clear" w:color="auto" w:fill="FFFFFF"/>
          <w:lang w:val="en-GB"/>
        </w:rPr>
        <w:t xml:space="preserve">, E.B. and </w:t>
      </w:r>
      <w:proofErr w:type="spellStart"/>
      <w:r w:rsidRPr="009B2AB8">
        <w:rPr>
          <w:rFonts w:ascii="Times New Roman" w:hAnsi="Times New Roman" w:cs="Times New Roman"/>
          <w:color w:val="222222"/>
          <w:sz w:val="24"/>
          <w:szCs w:val="24"/>
          <w:shd w:val="clear" w:color="auto" w:fill="FFFFFF"/>
          <w:lang w:val="en-GB"/>
        </w:rPr>
        <w:t>Larentis</w:t>
      </w:r>
      <w:proofErr w:type="spellEnd"/>
      <w:r w:rsidRPr="009B2AB8">
        <w:rPr>
          <w:rFonts w:ascii="Times New Roman" w:hAnsi="Times New Roman" w:cs="Times New Roman"/>
          <w:color w:val="222222"/>
          <w:sz w:val="24"/>
          <w:szCs w:val="24"/>
          <w:shd w:val="clear" w:color="auto" w:fill="FFFFFF"/>
          <w:lang w:val="en-GB"/>
        </w:rPr>
        <w:t>, F. (2017). Pricing strategies and levels and their impact on corporate profitability. </w:t>
      </w:r>
      <w:proofErr w:type="spellStart"/>
      <w:r w:rsidRPr="009B2AB8">
        <w:rPr>
          <w:rFonts w:ascii="Times New Roman" w:hAnsi="Times New Roman" w:cs="Times New Roman"/>
          <w:i/>
          <w:iCs/>
          <w:color w:val="222222"/>
          <w:sz w:val="24"/>
          <w:szCs w:val="24"/>
          <w:shd w:val="clear" w:color="auto" w:fill="FFFFFF"/>
          <w:lang w:val="en-GB"/>
        </w:rPr>
        <w:t>Revista</w:t>
      </w:r>
      <w:proofErr w:type="spellEnd"/>
      <w:r w:rsidRPr="009B2AB8">
        <w:rPr>
          <w:rFonts w:ascii="Times New Roman" w:hAnsi="Times New Roman" w:cs="Times New Roman"/>
          <w:i/>
          <w:iCs/>
          <w:color w:val="222222"/>
          <w:sz w:val="24"/>
          <w:szCs w:val="24"/>
          <w:shd w:val="clear" w:color="auto" w:fill="FFFFFF"/>
          <w:lang w:val="en-GB"/>
        </w:rPr>
        <w:t xml:space="preserve"> de </w:t>
      </w:r>
      <w:proofErr w:type="spellStart"/>
      <w:r w:rsidRPr="009B2AB8">
        <w:rPr>
          <w:rFonts w:ascii="Times New Roman" w:hAnsi="Times New Roman" w:cs="Times New Roman"/>
          <w:i/>
          <w:iCs/>
          <w:color w:val="222222"/>
          <w:sz w:val="24"/>
          <w:szCs w:val="24"/>
          <w:shd w:val="clear" w:color="auto" w:fill="FFFFFF"/>
          <w:lang w:val="en-GB"/>
        </w:rPr>
        <w:t>Administração</w:t>
      </w:r>
      <w:proofErr w:type="spellEnd"/>
      <w:r w:rsidRPr="009B2AB8">
        <w:rPr>
          <w:rFonts w:ascii="Times New Roman" w:hAnsi="Times New Roman" w:cs="Times New Roman"/>
          <w:i/>
          <w:iCs/>
          <w:color w:val="222222"/>
          <w:sz w:val="24"/>
          <w:szCs w:val="24"/>
          <w:shd w:val="clear" w:color="auto" w:fill="FFFFFF"/>
          <w:lang w:val="en-GB"/>
        </w:rPr>
        <w:t xml:space="preserve"> (São Paulo)</w:t>
      </w:r>
      <w:r w:rsidRPr="009B2AB8">
        <w:rPr>
          <w:rFonts w:ascii="Times New Roman" w:hAnsi="Times New Roman" w:cs="Times New Roman"/>
          <w:color w:val="222222"/>
          <w:sz w:val="24"/>
          <w:szCs w:val="24"/>
          <w:shd w:val="clear" w:color="auto" w:fill="FFFFFF"/>
          <w:lang w:val="en-GB"/>
        </w:rPr>
        <w:t>, </w:t>
      </w:r>
      <w:r w:rsidRPr="009B2AB8">
        <w:rPr>
          <w:rFonts w:ascii="Times New Roman" w:hAnsi="Times New Roman" w:cs="Times New Roman"/>
          <w:i/>
          <w:iCs/>
          <w:color w:val="222222"/>
          <w:sz w:val="24"/>
          <w:szCs w:val="24"/>
          <w:shd w:val="clear" w:color="auto" w:fill="FFFFFF"/>
          <w:lang w:val="en-GB"/>
        </w:rPr>
        <w:t>52</w:t>
      </w:r>
      <w:r w:rsidRPr="009B2AB8">
        <w:rPr>
          <w:rFonts w:ascii="Times New Roman" w:hAnsi="Times New Roman" w:cs="Times New Roman"/>
          <w:color w:val="222222"/>
          <w:sz w:val="24"/>
          <w:szCs w:val="24"/>
          <w:shd w:val="clear" w:color="auto" w:fill="FFFFFF"/>
          <w:lang w:val="en-GB"/>
        </w:rPr>
        <w:t>, pp.120-133.</w:t>
      </w:r>
    </w:p>
    <w:p w14:paraId="29A2B071" w14:textId="77777777" w:rsidR="006E3F50" w:rsidRPr="009B2AB8" w:rsidRDefault="006E3F50" w:rsidP="006E3F50">
      <w:pPr>
        <w:spacing w:line="360" w:lineRule="auto"/>
        <w:jc w:val="both"/>
        <w:rPr>
          <w:rFonts w:ascii="Times New Roman" w:hAnsi="Times New Roman" w:cs="Times New Roman"/>
          <w:color w:val="222222"/>
          <w:sz w:val="24"/>
          <w:szCs w:val="24"/>
          <w:shd w:val="clear" w:color="auto" w:fill="FFFFFF"/>
          <w:lang w:val="en-GB"/>
        </w:rPr>
      </w:pPr>
      <w:proofErr w:type="spellStart"/>
      <w:r w:rsidRPr="009B2AB8">
        <w:rPr>
          <w:rFonts w:ascii="Times New Roman" w:hAnsi="Times New Roman" w:cs="Times New Roman"/>
          <w:color w:val="222222"/>
          <w:sz w:val="24"/>
          <w:szCs w:val="24"/>
          <w:shd w:val="clear" w:color="auto" w:fill="FFFFFF"/>
          <w:lang w:val="en-GB"/>
        </w:rPr>
        <w:t>Dellaert</w:t>
      </w:r>
      <w:proofErr w:type="spellEnd"/>
      <w:r w:rsidRPr="009B2AB8">
        <w:rPr>
          <w:rFonts w:ascii="Times New Roman" w:hAnsi="Times New Roman" w:cs="Times New Roman"/>
          <w:color w:val="222222"/>
          <w:sz w:val="24"/>
          <w:szCs w:val="24"/>
          <w:shd w:val="clear" w:color="auto" w:fill="FFFFFF"/>
          <w:lang w:val="en-GB"/>
        </w:rPr>
        <w:t>, B.G. (2019). The consumer production journey: marketing to consumers as co-producers in the sharing economy. </w:t>
      </w:r>
      <w:r w:rsidRPr="009B2AB8">
        <w:rPr>
          <w:rFonts w:ascii="Times New Roman" w:hAnsi="Times New Roman" w:cs="Times New Roman"/>
          <w:i/>
          <w:iCs/>
          <w:color w:val="222222"/>
          <w:sz w:val="24"/>
          <w:szCs w:val="24"/>
          <w:shd w:val="clear" w:color="auto" w:fill="FFFFFF"/>
          <w:lang w:val="en-GB"/>
        </w:rPr>
        <w:t>Journal of the Academy of Marketing Science</w:t>
      </w:r>
      <w:r w:rsidRPr="009B2AB8">
        <w:rPr>
          <w:rFonts w:ascii="Times New Roman" w:hAnsi="Times New Roman" w:cs="Times New Roman"/>
          <w:color w:val="222222"/>
          <w:sz w:val="24"/>
          <w:szCs w:val="24"/>
          <w:shd w:val="clear" w:color="auto" w:fill="FFFFFF"/>
          <w:lang w:val="en-GB"/>
        </w:rPr>
        <w:t>, </w:t>
      </w:r>
      <w:r w:rsidRPr="009B2AB8">
        <w:rPr>
          <w:rFonts w:ascii="Times New Roman" w:hAnsi="Times New Roman" w:cs="Times New Roman"/>
          <w:i/>
          <w:iCs/>
          <w:color w:val="222222"/>
          <w:sz w:val="24"/>
          <w:szCs w:val="24"/>
          <w:shd w:val="clear" w:color="auto" w:fill="FFFFFF"/>
          <w:lang w:val="en-GB"/>
        </w:rPr>
        <w:t>47</w:t>
      </w:r>
      <w:r w:rsidRPr="009B2AB8">
        <w:rPr>
          <w:rFonts w:ascii="Times New Roman" w:hAnsi="Times New Roman" w:cs="Times New Roman"/>
          <w:color w:val="222222"/>
          <w:sz w:val="24"/>
          <w:szCs w:val="24"/>
          <w:shd w:val="clear" w:color="auto" w:fill="FFFFFF"/>
          <w:lang w:val="en-GB"/>
        </w:rPr>
        <w:t>(2), pp.238-254.</w:t>
      </w:r>
    </w:p>
    <w:p w14:paraId="6157A94E" w14:textId="77777777" w:rsidR="006E3F50" w:rsidRPr="009B2AB8" w:rsidRDefault="006E3F50" w:rsidP="006E3F50">
      <w:pPr>
        <w:spacing w:line="360" w:lineRule="auto"/>
        <w:jc w:val="both"/>
        <w:rPr>
          <w:rFonts w:ascii="Times New Roman" w:hAnsi="Times New Roman" w:cs="Times New Roman"/>
          <w:color w:val="222222"/>
          <w:sz w:val="24"/>
          <w:szCs w:val="24"/>
          <w:shd w:val="clear" w:color="auto" w:fill="FFFFFF"/>
          <w:lang w:val="en-GB"/>
        </w:rPr>
      </w:pPr>
      <w:proofErr w:type="spellStart"/>
      <w:r w:rsidRPr="009B2AB8">
        <w:rPr>
          <w:rFonts w:ascii="Times New Roman" w:hAnsi="Times New Roman" w:cs="Times New Roman"/>
          <w:color w:val="222222"/>
          <w:sz w:val="24"/>
          <w:szCs w:val="24"/>
          <w:shd w:val="clear" w:color="auto" w:fill="FFFFFF"/>
          <w:lang w:val="en-GB"/>
        </w:rPr>
        <w:t>Dzhandzhugazova</w:t>
      </w:r>
      <w:proofErr w:type="spellEnd"/>
      <w:r w:rsidRPr="009B2AB8">
        <w:rPr>
          <w:rFonts w:ascii="Times New Roman" w:hAnsi="Times New Roman" w:cs="Times New Roman"/>
          <w:color w:val="222222"/>
          <w:sz w:val="24"/>
          <w:szCs w:val="24"/>
          <w:shd w:val="clear" w:color="auto" w:fill="FFFFFF"/>
          <w:lang w:val="en-GB"/>
        </w:rPr>
        <w:t>, E.A., Blinova, E.A., Orlova, L.N. and Romanova, M.M. (2016). Innovations in hospitality industry. </w:t>
      </w:r>
      <w:r w:rsidRPr="009B2AB8">
        <w:rPr>
          <w:rFonts w:ascii="Times New Roman" w:hAnsi="Times New Roman" w:cs="Times New Roman"/>
          <w:i/>
          <w:iCs/>
          <w:color w:val="222222"/>
          <w:sz w:val="24"/>
          <w:szCs w:val="24"/>
          <w:shd w:val="clear" w:color="auto" w:fill="FFFFFF"/>
          <w:lang w:val="en-GB"/>
        </w:rPr>
        <w:t>International Journal of Environmental and Science Education</w:t>
      </w:r>
      <w:r w:rsidRPr="009B2AB8">
        <w:rPr>
          <w:rFonts w:ascii="Times New Roman" w:hAnsi="Times New Roman" w:cs="Times New Roman"/>
          <w:color w:val="222222"/>
          <w:sz w:val="24"/>
          <w:szCs w:val="24"/>
          <w:shd w:val="clear" w:color="auto" w:fill="FFFFFF"/>
          <w:lang w:val="en-GB"/>
        </w:rPr>
        <w:t>, </w:t>
      </w:r>
      <w:r w:rsidRPr="009B2AB8">
        <w:rPr>
          <w:rFonts w:ascii="Times New Roman" w:hAnsi="Times New Roman" w:cs="Times New Roman"/>
          <w:i/>
          <w:iCs/>
          <w:color w:val="222222"/>
          <w:sz w:val="24"/>
          <w:szCs w:val="24"/>
          <w:shd w:val="clear" w:color="auto" w:fill="FFFFFF"/>
          <w:lang w:val="en-GB"/>
        </w:rPr>
        <w:t>11</w:t>
      </w:r>
      <w:r w:rsidRPr="009B2AB8">
        <w:rPr>
          <w:rFonts w:ascii="Times New Roman" w:hAnsi="Times New Roman" w:cs="Times New Roman"/>
          <w:color w:val="222222"/>
          <w:sz w:val="24"/>
          <w:szCs w:val="24"/>
          <w:shd w:val="clear" w:color="auto" w:fill="FFFFFF"/>
          <w:lang w:val="en-GB"/>
        </w:rPr>
        <w:t>(17), pp.10387-10400.</w:t>
      </w:r>
    </w:p>
    <w:p w14:paraId="7B06EF65" w14:textId="77777777" w:rsidR="006E3F50" w:rsidRPr="009B2AB8" w:rsidRDefault="006E3F50" w:rsidP="006E3F50">
      <w:pPr>
        <w:spacing w:line="360" w:lineRule="auto"/>
        <w:jc w:val="both"/>
        <w:rPr>
          <w:rFonts w:ascii="Times New Roman" w:hAnsi="Times New Roman" w:cs="Times New Roman"/>
          <w:color w:val="222222"/>
          <w:sz w:val="24"/>
          <w:szCs w:val="24"/>
          <w:shd w:val="clear" w:color="auto" w:fill="FFFFFF"/>
          <w:lang w:val="en-GB"/>
        </w:rPr>
      </w:pPr>
      <w:r w:rsidRPr="009B2AB8">
        <w:rPr>
          <w:rFonts w:ascii="Times New Roman" w:hAnsi="Times New Roman" w:cs="Times New Roman"/>
          <w:color w:val="222222"/>
          <w:sz w:val="24"/>
          <w:szCs w:val="24"/>
          <w:shd w:val="clear" w:color="auto" w:fill="FFFFFF"/>
          <w:lang w:val="en-GB"/>
        </w:rPr>
        <w:t>Hillebrand, B., Driessen, P.H. and Koll, O. (2015). Stakeholder marketing: Theoretical foundations and required capabilities. </w:t>
      </w:r>
      <w:r w:rsidRPr="009B2AB8">
        <w:rPr>
          <w:rFonts w:ascii="Times New Roman" w:hAnsi="Times New Roman" w:cs="Times New Roman"/>
          <w:i/>
          <w:iCs/>
          <w:color w:val="222222"/>
          <w:sz w:val="24"/>
          <w:szCs w:val="24"/>
          <w:shd w:val="clear" w:color="auto" w:fill="FFFFFF"/>
          <w:lang w:val="en-GB"/>
        </w:rPr>
        <w:t>Journal of the Academy of Marketing Science</w:t>
      </w:r>
      <w:r w:rsidRPr="009B2AB8">
        <w:rPr>
          <w:rFonts w:ascii="Times New Roman" w:hAnsi="Times New Roman" w:cs="Times New Roman"/>
          <w:color w:val="222222"/>
          <w:sz w:val="24"/>
          <w:szCs w:val="24"/>
          <w:shd w:val="clear" w:color="auto" w:fill="FFFFFF"/>
          <w:lang w:val="en-GB"/>
        </w:rPr>
        <w:t>, </w:t>
      </w:r>
      <w:r w:rsidRPr="009B2AB8">
        <w:rPr>
          <w:rFonts w:ascii="Times New Roman" w:hAnsi="Times New Roman" w:cs="Times New Roman"/>
          <w:i/>
          <w:iCs/>
          <w:color w:val="222222"/>
          <w:sz w:val="24"/>
          <w:szCs w:val="24"/>
          <w:shd w:val="clear" w:color="auto" w:fill="FFFFFF"/>
          <w:lang w:val="en-GB"/>
        </w:rPr>
        <w:t>43</w:t>
      </w:r>
      <w:r w:rsidRPr="009B2AB8">
        <w:rPr>
          <w:rFonts w:ascii="Times New Roman" w:hAnsi="Times New Roman" w:cs="Times New Roman"/>
          <w:color w:val="222222"/>
          <w:sz w:val="24"/>
          <w:szCs w:val="24"/>
          <w:shd w:val="clear" w:color="auto" w:fill="FFFFFF"/>
          <w:lang w:val="en-GB"/>
        </w:rPr>
        <w:t>(4), pp.411-428.</w:t>
      </w:r>
    </w:p>
    <w:p w14:paraId="541B02A1" w14:textId="77777777" w:rsidR="006E3F50" w:rsidRPr="009B2AB8" w:rsidRDefault="006E3F50" w:rsidP="006E3F50">
      <w:pPr>
        <w:spacing w:line="360" w:lineRule="auto"/>
        <w:jc w:val="both"/>
        <w:rPr>
          <w:rFonts w:ascii="Times New Roman" w:hAnsi="Times New Roman" w:cs="Times New Roman"/>
          <w:sz w:val="24"/>
          <w:szCs w:val="24"/>
          <w:lang w:val="en-GB"/>
        </w:rPr>
      </w:pPr>
      <w:r w:rsidRPr="009B2AB8">
        <w:rPr>
          <w:rFonts w:ascii="Times New Roman" w:hAnsi="Times New Roman" w:cs="Times New Roman"/>
          <w:sz w:val="24"/>
          <w:szCs w:val="24"/>
          <w:lang w:val="en-GB"/>
        </w:rPr>
        <w:t xml:space="preserve">IHG (2022) </w:t>
      </w:r>
      <w:r w:rsidRPr="009B2AB8">
        <w:rPr>
          <w:rFonts w:ascii="Times New Roman" w:hAnsi="Times New Roman" w:cs="Times New Roman"/>
          <w:i/>
          <w:sz w:val="24"/>
          <w:szCs w:val="24"/>
          <w:lang w:val="en-GB"/>
        </w:rPr>
        <w:t>Company Profile</w:t>
      </w:r>
      <w:r w:rsidRPr="009B2AB8">
        <w:rPr>
          <w:rFonts w:ascii="Times New Roman" w:hAnsi="Times New Roman" w:cs="Times New Roman"/>
          <w:sz w:val="24"/>
          <w:szCs w:val="24"/>
          <w:lang w:val="en-GB"/>
        </w:rPr>
        <w:t>. Available at: https://www.ihgplc.com/en/about-us (Accessed 10 December 2022)</w:t>
      </w:r>
    </w:p>
    <w:p w14:paraId="2B40CDF4" w14:textId="77777777" w:rsidR="006E3F50" w:rsidRPr="009B2AB8" w:rsidRDefault="006E3F50" w:rsidP="006E3F50">
      <w:pPr>
        <w:spacing w:line="360" w:lineRule="auto"/>
        <w:jc w:val="both"/>
        <w:rPr>
          <w:rFonts w:ascii="Times New Roman" w:hAnsi="Times New Roman" w:cs="Times New Roman"/>
          <w:color w:val="222222"/>
          <w:sz w:val="24"/>
          <w:szCs w:val="24"/>
          <w:shd w:val="clear" w:color="auto" w:fill="FFFFFF"/>
          <w:lang w:val="en-GB"/>
        </w:rPr>
      </w:pPr>
      <w:proofErr w:type="spellStart"/>
      <w:r w:rsidRPr="009B2AB8">
        <w:rPr>
          <w:rFonts w:ascii="Times New Roman" w:hAnsi="Times New Roman" w:cs="Times New Roman"/>
          <w:color w:val="222222"/>
          <w:sz w:val="24"/>
          <w:szCs w:val="24"/>
          <w:shd w:val="clear" w:color="auto" w:fill="FFFFFF"/>
          <w:lang w:val="en-GB"/>
        </w:rPr>
        <w:t>Išoraitė</w:t>
      </w:r>
      <w:proofErr w:type="spellEnd"/>
      <w:r w:rsidRPr="009B2AB8">
        <w:rPr>
          <w:rFonts w:ascii="Times New Roman" w:hAnsi="Times New Roman" w:cs="Times New Roman"/>
          <w:color w:val="222222"/>
          <w:sz w:val="24"/>
          <w:szCs w:val="24"/>
          <w:shd w:val="clear" w:color="auto" w:fill="FFFFFF"/>
          <w:lang w:val="en-GB"/>
        </w:rPr>
        <w:t xml:space="preserve">, M. (2016). Marketing </w:t>
      </w:r>
      <w:proofErr w:type="gramStart"/>
      <w:r w:rsidRPr="009B2AB8">
        <w:rPr>
          <w:rFonts w:ascii="Times New Roman" w:hAnsi="Times New Roman" w:cs="Times New Roman"/>
          <w:color w:val="222222"/>
          <w:sz w:val="24"/>
          <w:szCs w:val="24"/>
          <w:shd w:val="clear" w:color="auto" w:fill="FFFFFF"/>
          <w:lang w:val="en-GB"/>
        </w:rPr>
        <w:t>mix</w:t>
      </w:r>
      <w:proofErr w:type="gramEnd"/>
      <w:r w:rsidRPr="009B2AB8">
        <w:rPr>
          <w:rFonts w:ascii="Times New Roman" w:hAnsi="Times New Roman" w:cs="Times New Roman"/>
          <w:color w:val="222222"/>
          <w:sz w:val="24"/>
          <w:szCs w:val="24"/>
          <w:shd w:val="clear" w:color="auto" w:fill="FFFFFF"/>
          <w:lang w:val="en-GB"/>
        </w:rPr>
        <w:t xml:space="preserve"> theoretical aspects. </w:t>
      </w:r>
      <w:r w:rsidRPr="009B2AB8">
        <w:rPr>
          <w:rFonts w:ascii="Times New Roman" w:hAnsi="Times New Roman" w:cs="Times New Roman"/>
          <w:i/>
          <w:iCs/>
          <w:color w:val="222222"/>
          <w:sz w:val="24"/>
          <w:szCs w:val="24"/>
          <w:shd w:val="clear" w:color="auto" w:fill="FFFFFF"/>
          <w:lang w:val="en-GB"/>
        </w:rPr>
        <w:t>International Journal of Research-</w:t>
      </w:r>
      <w:proofErr w:type="spellStart"/>
      <w:r w:rsidRPr="009B2AB8">
        <w:rPr>
          <w:rFonts w:ascii="Times New Roman" w:hAnsi="Times New Roman" w:cs="Times New Roman"/>
          <w:i/>
          <w:iCs/>
          <w:color w:val="222222"/>
          <w:sz w:val="24"/>
          <w:szCs w:val="24"/>
          <w:shd w:val="clear" w:color="auto" w:fill="FFFFFF"/>
          <w:lang w:val="en-GB"/>
        </w:rPr>
        <w:t>Granthaalayah</w:t>
      </w:r>
      <w:proofErr w:type="spellEnd"/>
      <w:r w:rsidRPr="009B2AB8">
        <w:rPr>
          <w:rFonts w:ascii="Times New Roman" w:hAnsi="Times New Roman" w:cs="Times New Roman"/>
          <w:color w:val="222222"/>
          <w:sz w:val="24"/>
          <w:szCs w:val="24"/>
          <w:shd w:val="clear" w:color="auto" w:fill="FFFFFF"/>
          <w:lang w:val="en-GB"/>
        </w:rPr>
        <w:t>, </w:t>
      </w:r>
      <w:r w:rsidRPr="009B2AB8">
        <w:rPr>
          <w:rFonts w:ascii="Times New Roman" w:hAnsi="Times New Roman" w:cs="Times New Roman"/>
          <w:i/>
          <w:iCs/>
          <w:color w:val="222222"/>
          <w:sz w:val="24"/>
          <w:szCs w:val="24"/>
          <w:shd w:val="clear" w:color="auto" w:fill="FFFFFF"/>
          <w:lang w:val="en-GB"/>
        </w:rPr>
        <w:t>4</w:t>
      </w:r>
      <w:r w:rsidRPr="009B2AB8">
        <w:rPr>
          <w:rFonts w:ascii="Times New Roman" w:hAnsi="Times New Roman" w:cs="Times New Roman"/>
          <w:color w:val="222222"/>
          <w:sz w:val="24"/>
          <w:szCs w:val="24"/>
          <w:shd w:val="clear" w:color="auto" w:fill="FFFFFF"/>
          <w:lang w:val="en-GB"/>
        </w:rPr>
        <w:t>(6), pp.25-37.</w:t>
      </w:r>
    </w:p>
    <w:p w14:paraId="7029DFF5" w14:textId="77777777" w:rsidR="006E3F50" w:rsidRPr="009B2AB8" w:rsidRDefault="006E3F50" w:rsidP="006E3F50">
      <w:pPr>
        <w:spacing w:line="360" w:lineRule="auto"/>
        <w:jc w:val="both"/>
        <w:rPr>
          <w:rFonts w:ascii="Times New Roman" w:hAnsi="Times New Roman" w:cs="Times New Roman"/>
          <w:color w:val="222222"/>
          <w:sz w:val="24"/>
          <w:szCs w:val="24"/>
          <w:shd w:val="clear" w:color="auto" w:fill="FFFFFF"/>
          <w:lang w:val="en-GB"/>
        </w:rPr>
      </w:pPr>
      <w:r w:rsidRPr="009B2AB8">
        <w:rPr>
          <w:rFonts w:ascii="Times New Roman" w:hAnsi="Times New Roman" w:cs="Times New Roman"/>
          <w:color w:val="222222"/>
          <w:sz w:val="24"/>
          <w:szCs w:val="24"/>
          <w:shd w:val="clear" w:color="auto" w:fill="FFFFFF"/>
          <w:lang w:val="en-GB"/>
        </w:rPr>
        <w:t xml:space="preserve">Jain, R., </w:t>
      </w:r>
      <w:proofErr w:type="spellStart"/>
      <w:r w:rsidRPr="009B2AB8">
        <w:rPr>
          <w:rFonts w:ascii="Times New Roman" w:hAnsi="Times New Roman" w:cs="Times New Roman"/>
          <w:color w:val="222222"/>
          <w:sz w:val="24"/>
          <w:szCs w:val="24"/>
          <w:shd w:val="clear" w:color="auto" w:fill="FFFFFF"/>
          <w:lang w:val="en-GB"/>
        </w:rPr>
        <w:t>Aagja</w:t>
      </w:r>
      <w:proofErr w:type="spellEnd"/>
      <w:r w:rsidRPr="009B2AB8">
        <w:rPr>
          <w:rFonts w:ascii="Times New Roman" w:hAnsi="Times New Roman" w:cs="Times New Roman"/>
          <w:color w:val="222222"/>
          <w:sz w:val="24"/>
          <w:szCs w:val="24"/>
          <w:shd w:val="clear" w:color="auto" w:fill="FFFFFF"/>
          <w:lang w:val="en-GB"/>
        </w:rPr>
        <w:t xml:space="preserve">, J. and </w:t>
      </w:r>
      <w:proofErr w:type="spellStart"/>
      <w:r w:rsidRPr="009B2AB8">
        <w:rPr>
          <w:rFonts w:ascii="Times New Roman" w:hAnsi="Times New Roman" w:cs="Times New Roman"/>
          <w:color w:val="222222"/>
          <w:sz w:val="24"/>
          <w:szCs w:val="24"/>
          <w:shd w:val="clear" w:color="auto" w:fill="FFFFFF"/>
          <w:lang w:val="en-GB"/>
        </w:rPr>
        <w:t>Bagdare</w:t>
      </w:r>
      <w:proofErr w:type="spellEnd"/>
      <w:r w:rsidRPr="009B2AB8">
        <w:rPr>
          <w:rFonts w:ascii="Times New Roman" w:hAnsi="Times New Roman" w:cs="Times New Roman"/>
          <w:color w:val="222222"/>
          <w:sz w:val="24"/>
          <w:szCs w:val="24"/>
          <w:shd w:val="clear" w:color="auto" w:fill="FFFFFF"/>
          <w:lang w:val="en-GB"/>
        </w:rPr>
        <w:t>, S. (2017). Customer experience–a review and research agenda. </w:t>
      </w:r>
      <w:r w:rsidRPr="009B2AB8">
        <w:rPr>
          <w:rFonts w:ascii="Times New Roman" w:hAnsi="Times New Roman" w:cs="Times New Roman"/>
          <w:i/>
          <w:iCs/>
          <w:color w:val="222222"/>
          <w:sz w:val="24"/>
          <w:szCs w:val="24"/>
          <w:shd w:val="clear" w:color="auto" w:fill="FFFFFF"/>
          <w:lang w:val="en-GB"/>
        </w:rPr>
        <w:t>Journal of Service Theory and Practice</w:t>
      </w:r>
      <w:r w:rsidRPr="009B2AB8">
        <w:rPr>
          <w:rFonts w:ascii="Times New Roman" w:hAnsi="Times New Roman" w:cs="Times New Roman"/>
          <w:color w:val="222222"/>
          <w:sz w:val="24"/>
          <w:szCs w:val="24"/>
          <w:shd w:val="clear" w:color="auto" w:fill="FFFFFF"/>
          <w:lang w:val="en-GB"/>
        </w:rPr>
        <w:t>, 27(3), pp. 642-662.</w:t>
      </w:r>
    </w:p>
    <w:p w14:paraId="11819D70" w14:textId="77777777" w:rsidR="006E3F50" w:rsidRPr="009B2AB8" w:rsidRDefault="006E3F50" w:rsidP="006E3F50">
      <w:pPr>
        <w:spacing w:line="360" w:lineRule="auto"/>
        <w:jc w:val="both"/>
        <w:rPr>
          <w:rFonts w:ascii="Times New Roman" w:hAnsi="Times New Roman" w:cs="Times New Roman"/>
          <w:color w:val="222222"/>
          <w:sz w:val="24"/>
          <w:szCs w:val="24"/>
          <w:shd w:val="clear" w:color="auto" w:fill="FFFFFF"/>
          <w:lang w:val="en-GB"/>
        </w:rPr>
      </w:pPr>
      <w:proofErr w:type="spellStart"/>
      <w:r w:rsidRPr="009B2AB8">
        <w:rPr>
          <w:rFonts w:ascii="Times New Roman" w:hAnsi="Times New Roman" w:cs="Times New Roman"/>
          <w:color w:val="222222"/>
          <w:sz w:val="24"/>
          <w:szCs w:val="24"/>
          <w:shd w:val="clear" w:color="auto" w:fill="FFFFFF"/>
          <w:lang w:val="en-GB"/>
        </w:rPr>
        <w:t>Kampamba</w:t>
      </w:r>
      <w:proofErr w:type="spellEnd"/>
      <w:r w:rsidRPr="009B2AB8">
        <w:rPr>
          <w:rFonts w:ascii="Times New Roman" w:hAnsi="Times New Roman" w:cs="Times New Roman"/>
          <w:color w:val="222222"/>
          <w:sz w:val="24"/>
          <w:szCs w:val="24"/>
          <w:shd w:val="clear" w:color="auto" w:fill="FFFFFF"/>
          <w:lang w:val="en-GB"/>
        </w:rPr>
        <w:t>, J. (2015). An analysis of the potential target market through the application of the STP principle/model. </w:t>
      </w:r>
      <w:r w:rsidRPr="009B2AB8">
        <w:rPr>
          <w:rFonts w:ascii="Times New Roman" w:hAnsi="Times New Roman" w:cs="Times New Roman"/>
          <w:i/>
          <w:iCs/>
          <w:color w:val="222222"/>
          <w:sz w:val="24"/>
          <w:szCs w:val="24"/>
          <w:shd w:val="clear" w:color="auto" w:fill="FFFFFF"/>
          <w:lang w:val="en-GB"/>
        </w:rPr>
        <w:t>Mediterranean Journal of Social Sciences</w:t>
      </w:r>
      <w:r w:rsidRPr="009B2AB8">
        <w:rPr>
          <w:rFonts w:ascii="Times New Roman" w:hAnsi="Times New Roman" w:cs="Times New Roman"/>
          <w:color w:val="222222"/>
          <w:sz w:val="24"/>
          <w:szCs w:val="24"/>
          <w:shd w:val="clear" w:color="auto" w:fill="FFFFFF"/>
          <w:lang w:val="en-GB"/>
        </w:rPr>
        <w:t>, </w:t>
      </w:r>
      <w:r w:rsidRPr="009B2AB8">
        <w:rPr>
          <w:rFonts w:ascii="Times New Roman" w:hAnsi="Times New Roman" w:cs="Times New Roman"/>
          <w:i/>
          <w:iCs/>
          <w:color w:val="222222"/>
          <w:sz w:val="24"/>
          <w:szCs w:val="24"/>
          <w:shd w:val="clear" w:color="auto" w:fill="FFFFFF"/>
          <w:lang w:val="en-GB"/>
        </w:rPr>
        <w:t>6</w:t>
      </w:r>
      <w:r w:rsidRPr="009B2AB8">
        <w:rPr>
          <w:rFonts w:ascii="Times New Roman" w:hAnsi="Times New Roman" w:cs="Times New Roman"/>
          <w:color w:val="222222"/>
          <w:sz w:val="24"/>
          <w:szCs w:val="24"/>
          <w:shd w:val="clear" w:color="auto" w:fill="FFFFFF"/>
          <w:lang w:val="en-GB"/>
        </w:rPr>
        <w:t>(4), pp.324-324.</w:t>
      </w:r>
    </w:p>
    <w:p w14:paraId="348186AA" w14:textId="77777777" w:rsidR="006E3F50" w:rsidRPr="009B2AB8" w:rsidRDefault="006E3F50" w:rsidP="006E3F50">
      <w:pPr>
        <w:spacing w:line="360" w:lineRule="auto"/>
        <w:jc w:val="both"/>
        <w:rPr>
          <w:rFonts w:ascii="Times New Roman" w:hAnsi="Times New Roman" w:cs="Times New Roman"/>
          <w:color w:val="222222"/>
          <w:sz w:val="24"/>
          <w:szCs w:val="24"/>
          <w:shd w:val="clear" w:color="auto" w:fill="FFFFFF"/>
          <w:lang w:val="en-GB"/>
        </w:rPr>
      </w:pPr>
      <w:r w:rsidRPr="009B2AB8">
        <w:rPr>
          <w:rFonts w:ascii="Times New Roman" w:hAnsi="Times New Roman" w:cs="Times New Roman"/>
          <w:color w:val="222222"/>
          <w:sz w:val="24"/>
          <w:szCs w:val="24"/>
          <w:shd w:val="clear" w:color="auto" w:fill="FFFFFF"/>
          <w:lang w:val="en-GB"/>
        </w:rPr>
        <w:t>Kitchen, P.J. and Burgmann, I. (2015). Integrated marketing communication: Making it work at a strategic level. </w:t>
      </w:r>
      <w:r w:rsidRPr="009B2AB8">
        <w:rPr>
          <w:rFonts w:ascii="Times New Roman" w:hAnsi="Times New Roman" w:cs="Times New Roman"/>
          <w:i/>
          <w:iCs/>
          <w:color w:val="222222"/>
          <w:sz w:val="24"/>
          <w:szCs w:val="24"/>
          <w:shd w:val="clear" w:color="auto" w:fill="FFFFFF"/>
          <w:lang w:val="en-GB"/>
        </w:rPr>
        <w:t>Journal of Business Strategy</w:t>
      </w:r>
      <w:r w:rsidRPr="009B2AB8">
        <w:rPr>
          <w:rFonts w:ascii="Times New Roman" w:hAnsi="Times New Roman" w:cs="Times New Roman"/>
          <w:color w:val="222222"/>
          <w:sz w:val="24"/>
          <w:szCs w:val="24"/>
          <w:shd w:val="clear" w:color="auto" w:fill="FFFFFF"/>
          <w:lang w:val="en-GB"/>
        </w:rPr>
        <w:t>, 36(4), pp. 34-39.</w:t>
      </w:r>
    </w:p>
    <w:p w14:paraId="6817EB57" w14:textId="77777777" w:rsidR="006E3F50" w:rsidRPr="009B2AB8" w:rsidRDefault="006E3F50" w:rsidP="006E3F50">
      <w:pPr>
        <w:spacing w:line="360" w:lineRule="auto"/>
        <w:jc w:val="both"/>
        <w:rPr>
          <w:rFonts w:ascii="Times New Roman" w:hAnsi="Times New Roman" w:cs="Times New Roman"/>
          <w:color w:val="222222"/>
          <w:sz w:val="24"/>
          <w:szCs w:val="24"/>
          <w:shd w:val="clear" w:color="auto" w:fill="FFFFFF"/>
          <w:lang w:val="en-GB"/>
        </w:rPr>
      </w:pPr>
      <w:proofErr w:type="spellStart"/>
      <w:r w:rsidRPr="009B2AB8">
        <w:rPr>
          <w:rFonts w:ascii="Times New Roman" w:hAnsi="Times New Roman" w:cs="Times New Roman"/>
          <w:color w:val="222222"/>
          <w:sz w:val="24"/>
          <w:szCs w:val="24"/>
          <w:shd w:val="clear" w:color="auto" w:fill="FFFFFF"/>
          <w:lang w:val="en-GB"/>
        </w:rPr>
        <w:t>Kotabe</w:t>
      </w:r>
      <w:proofErr w:type="spellEnd"/>
      <w:r w:rsidRPr="009B2AB8">
        <w:rPr>
          <w:rFonts w:ascii="Times New Roman" w:hAnsi="Times New Roman" w:cs="Times New Roman"/>
          <w:color w:val="222222"/>
          <w:sz w:val="24"/>
          <w:szCs w:val="24"/>
          <w:shd w:val="clear" w:color="auto" w:fill="FFFFFF"/>
          <w:lang w:val="en-GB"/>
        </w:rPr>
        <w:t xml:space="preserve">, M.M. and </w:t>
      </w:r>
      <w:proofErr w:type="spellStart"/>
      <w:r w:rsidRPr="009B2AB8">
        <w:rPr>
          <w:rFonts w:ascii="Times New Roman" w:hAnsi="Times New Roman" w:cs="Times New Roman"/>
          <w:color w:val="222222"/>
          <w:sz w:val="24"/>
          <w:szCs w:val="24"/>
          <w:shd w:val="clear" w:color="auto" w:fill="FFFFFF"/>
          <w:lang w:val="en-GB"/>
        </w:rPr>
        <w:t>Helsen</w:t>
      </w:r>
      <w:proofErr w:type="spellEnd"/>
      <w:r w:rsidRPr="009B2AB8">
        <w:rPr>
          <w:rFonts w:ascii="Times New Roman" w:hAnsi="Times New Roman" w:cs="Times New Roman"/>
          <w:color w:val="222222"/>
          <w:sz w:val="24"/>
          <w:szCs w:val="24"/>
          <w:shd w:val="clear" w:color="auto" w:fill="FFFFFF"/>
          <w:lang w:val="en-GB"/>
        </w:rPr>
        <w:t>, K. (2022). </w:t>
      </w:r>
      <w:r w:rsidRPr="009B2AB8">
        <w:rPr>
          <w:rFonts w:ascii="Times New Roman" w:hAnsi="Times New Roman" w:cs="Times New Roman"/>
          <w:i/>
          <w:iCs/>
          <w:color w:val="222222"/>
          <w:sz w:val="24"/>
          <w:szCs w:val="24"/>
          <w:shd w:val="clear" w:color="auto" w:fill="FFFFFF"/>
          <w:lang w:val="en-GB"/>
        </w:rPr>
        <w:t>Global marketing management</w:t>
      </w:r>
      <w:r w:rsidRPr="009B2AB8">
        <w:rPr>
          <w:rFonts w:ascii="Times New Roman" w:hAnsi="Times New Roman" w:cs="Times New Roman"/>
          <w:color w:val="222222"/>
          <w:sz w:val="24"/>
          <w:szCs w:val="24"/>
          <w:shd w:val="clear" w:color="auto" w:fill="FFFFFF"/>
          <w:lang w:val="en-GB"/>
        </w:rPr>
        <w:t>. New Jersey: John Wiley &amp; Sons.</w:t>
      </w:r>
    </w:p>
    <w:p w14:paraId="78AC62A9" w14:textId="77777777" w:rsidR="006E3F50" w:rsidRPr="009B2AB8" w:rsidRDefault="006E3F50" w:rsidP="006E3F50">
      <w:pPr>
        <w:spacing w:line="360" w:lineRule="auto"/>
        <w:jc w:val="both"/>
        <w:rPr>
          <w:rFonts w:ascii="Times New Roman" w:hAnsi="Times New Roman" w:cs="Times New Roman"/>
          <w:color w:val="222222"/>
          <w:sz w:val="24"/>
          <w:szCs w:val="24"/>
          <w:shd w:val="clear" w:color="auto" w:fill="FFFFFF"/>
          <w:lang w:val="en-GB"/>
        </w:rPr>
      </w:pPr>
      <w:proofErr w:type="spellStart"/>
      <w:r w:rsidRPr="009B2AB8">
        <w:rPr>
          <w:rFonts w:ascii="Times New Roman" w:hAnsi="Times New Roman" w:cs="Times New Roman"/>
          <w:color w:val="222222"/>
          <w:sz w:val="24"/>
          <w:szCs w:val="24"/>
          <w:shd w:val="clear" w:color="auto" w:fill="FFFFFF"/>
          <w:lang w:val="en-GB"/>
        </w:rPr>
        <w:lastRenderedPageBreak/>
        <w:t>Kranzbühler</w:t>
      </w:r>
      <w:proofErr w:type="spellEnd"/>
      <w:r w:rsidRPr="009B2AB8">
        <w:rPr>
          <w:rFonts w:ascii="Times New Roman" w:hAnsi="Times New Roman" w:cs="Times New Roman"/>
          <w:color w:val="222222"/>
          <w:sz w:val="24"/>
          <w:szCs w:val="24"/>
          <w:shd w:val="clear" w:color="auto" w:fill="FFFFFF"/>
          <w:lang w:val="en-GB"/>
        </w:rPr>
        <w:t xml:space="preserve">, A.M., </w:t>
      </w:r>
      <w:proofErr w:type="spellStart"/>
      <w:r w:rsidRPr="009B2AB8">
        <w:rPr>
          <w:rFonts w:ascii="Times New Roman" w:hAnsi="Times New Roman" w:cs="Times New Roman"/>
          <w:color w:val="222222"/>
          <w:sz w:val="24"/>
          <w:szCs w:val="24"/>
          <w:shd w:val="clear" w:color="auto" w:fill="FFFFFF"/>
          <w:lang w:val="en-GB"/>
        </w:rPr>
        <w:t>Kleijnen</w:t>
      </w:r>
      <w:proofErr w:type="spellEnd"/>
      <w:r w:rsidRPr="009B2AB8">
        <w:rPr>
          <w:rFonts w:ascii="Times New Roman" w:hAnsi="Times New Roman" w:cs="Times New Roman"/>
          <w:color w:val="222222"/>
          <w:sz w:val="24"/>
          <w:szCs w:val="24"/>
          <w:shd w:val="clear" w:color="auto" w:fill="FFFFFF"/>
          <w:lang w:val="en-GB"/>
        </w:rPr>
        <w:t xml:space="preserve">, M.H. and </w:t>
      </w:r>
      <w:proofErr w:type="spellStart"/>
      <w:r w:rsidRPr="009B2AB8">
        <w:rPr>
          <w:rFonts w:ascii="Times New Roman" w:hAnsi="Times New Roman" w:cs="Times New Roman"/>
          <w:color w:val="222222"/>
          <w:sz w:val="24"/>
          <w:szCs w:val="24"/>
          <w:shd w:val="clear" w:color="auto" w:fill="FFFFFF"/>
          <w:lang w:val="en-GB"/>
        </w:rPr>
        <w:t>Verlegh</w:t>
      </w:r>
      <w:proofErr w:type="spellEnd"/>
      <w:r w:rsidRPr="009B2AB8">
        <w:rPr>
          <w:rFonts w:ascii="Times New Roman" w:hAnsi="Times New Roman" w:cs="Times New Roman"/>
          <w:color w:val="222222"/>
          <w:sz w:val="24"/>
          <w:szCs w:val="24"/>
          <w:shd w:val="clear" w:color="auto" w:fill="FFFFFF"/>
          <w:lang w:val="en-GB"/>
        </w:rPr>
        <w:t>, P.W. (2019). Outsourcing the pain, keeping the pleasure: effects of outsourced touchpoints in the customer journey. </w:t>
      </w:r>
      <w:r w:rsidRPr="009B2AB8">
        <w:rPr>
          <w:rFonts w:ascii="Times New Roman" w:hAnsi="Times New Roman" w:cs="Times New Roman"/>
          <w:i/>
          <w:iCs/>
          <w:color w:val="222222"/>
          <w:sz w:val="24"/>
          <w:szCs w:val="24"/>
          <w:shd w:val="clear" w:color="auto" w:fill="FFFFFF"/>
          <w:lang w:val="en-GB"/>
        </w:rPr>
        <w:t>Journal of the Academy of Marketing Science</w:t>
      </w:r>
      <w:r w:rsidRPr="009B2AB8">
        <w:rPr>
          <w:rFonts w:ascii="Times New Roman" w:hAnsi="Times New Roman" w:cs="Times New Roman"/>
          <w:color w:val="222222"/>
          <w:sz w:val="24"/>
          <w:szCs w:val="24"/>
          <w:shd w:val="clear" w:color="auto" w:fill="FFFFFF"/>
          <w:lang w:val="en-GB"/>
        </w:rPr>
        <w:t>, </w:t>
      </w:r>
      <w:r w:rsidRPr="009B2AB8">
        <w:rPr>
          <w:rFonts w:ascii="Times New Roman" w:hAnsi="Times New Roman" w:cs="Times New Roman"/>
          <w:i/>
          <w:iCs/>
          <w:color w:val="222222"/>
          <w:sz w:val="24"/>
          <w:szCs w:val="24"/>
          <w:shd w:val="clear" w:color="auto" w:fill="FFFFFF"/>
          <w:lang w:val="en-GB"/>
        </w:rPr>
        <w:t>47</w:t>
      </w:r>
      <w:r w:rsidRPr="009B2AB8">
        <w:rPr>
          <w:rFonts w:ascii="Times New Roman" w:hAnsi="Times New Roman" w:cs="Times New Roman"/>
          <w:color w:val="222222"/>
          <w:sz w:val="24"/>
          <w:szCs w:val="24"/>
          <w:shd w:val="clear" w:color="auto" w:fill="FFFFFF"/>
          <w:lang w:val="en-GB"/>
        </w:rPr>
        <w:t>(2), pp.308-327.</w:t>
      </w:r>
    </w:p>
    <w:p w14:paraId="0851E97B" w14:textId="77777777" w:rsidR="006E3F50" w:rsidRPr="009B2AB8" w:rsidRDefault="006E3F50" w:rsidP="006E3F50">
      <w:pPr>
        <w:spacing w:line="360" w:lineRule="auto"/>
        <w:jc w:val="both"/>
        <w:rPr>
          <w:rFonts w:ascii="Times New Roman" w:hAnsi="Times New Roman" w:cs="Times New Roman"/>
          <w:color w:val="222222"/>
          <w:sz w:val="24"/>
          <w:szCs w:val="24"/>
          <w:shd w:val="clear" w:color="auto" w:fill="FFFFFF"/>
          <w:lang w:val="en-GB"/>
        </w:rPr>
      </w:pPr>
      <w:proofErr w:type="spellStart"/>
      <w:r w:rsidRPr="009B2AB8">
        <w:rPr>
          <w:rFonts w:ascii="Times New Roman" w:hAnsi="Times New Roman" w:cs="Times New Roman"/>
          <w:color w:val="222222"/>
          <w:sz w:val="24"/>
          <w:szCs w:val="24"/>
          <w:shd w:val="clear" w:color="auto" w:fill="FFFFFF"/>
          <w:lang w:val="en-GB"/>
        </w:rPr>
        <w:t>Langaro</w:t>
      </w:r>
      <w:proofErr w:type="spellEnd"/>
      <w:r w:rsidRPr="009B2AB8">
        <w:rPr>
          <w:rFonts w:ascii="Times New Roman" w:hAnsi="Times New Roman" w:cs="Times New Roman"/>
          <w:color w:val="222222"/>
          <w:sz w:val="24"/>
          <w:szCs w:val="24"/>
          <w:shd w:val="clear" w:color="auto" w:fill="FFFFFF"/>
          <w:lang w:val="en-GB"/>
        </w:rPr>
        <w:t xml:space="preserve">, D., Rita, P. and de Fátima </w:t>
      </w:r>
      <w:proofErr w:type="spellStart"/>
      <w:r w:rsidRPr="009B2AB8">
        <w:rPr>
          <w:rFonts w:ascii="Times New Roman" w:hAnsi="Times New Roman" w:cs="Times New Roman"/>
          <w:color w:val="222222"/>
          <w:sz w:val="24"/>
          <w:szCs w:val="24"/>
          <w:shd w:val="clear" w:color="auto" w:fill="FFFFFF"/>
          <w:lang w:val="en-GB"/>
        </w:rPr>
        <w:t>Salgueiro</w:t>
      </w:r>
      <w:proofErr w:type="spellEnd"/>
      <w:r w:rsidRPr="009B2AB8">
        <w:rPr>
          <w:rFonts w:ascii="Times New Roman" w:hAnsi="Times New Roman" w:cs="Times New Roman"/>
          <w:color w:val="222222"/>
          <w:sz w:val="24"/>
          <w:szCs w:val="24"/>
          <w:shd w:val="clear" w:color="auto" w:fill="FFFFFF"/>
          <w:lang w:val="en-GB"/>
        </w:rPr>
        <w:t>, M. (2018). Do social networking sites contribute for building brands? Evaluating the impact of users' participation on brand awareness and brand attitude. </w:t>
      </w:r>
      <w:r w:rsidRPr="009B2AB8">
        <w:rPr>
          <w:rFonts w:ascii="Times New Roman" w:hAnsi="Times New Roman" w:cs="Times New Roman"/>
          <w:i/>
          <w:iCs/>
          <w:color w:val="222222"/>
          <w:sz w:val="24"/>
          <w:szCs w:val="24"/>
          <w:shd w:val="clear" w:color="auto" w:fill="FFFFFF"/>
          <w:lang w:val="en-GB"/>
        </w:rPr>
        <w:t>Journal of Marketing Communications</w:t>
      </w:r>
      <w:r w:rsidRPr="009B2AB8">
        <w:rPr>
          <w:rFonts w:ascii="Times New Roman" w:hAnsi="Times New Roman" w:cs="Times New Roman"/>
          <w:color w:val="222222"/>
          <w:sz w:val="24"/>
          <w:szCs w:val="24"/>
          <w:shd w:val="clear" w:color="auto" w:fill="FFFFFF"/>
          <w:lang w:val="en-GB"/>
        </w:rPr>
        <w:t>, </w:t>
      </w:r>
      <w:r w:rsidRPr="009B2AB8">
        <w:rPr>
          <w:rFonts w:ascii="Times New Roman" w:hAnsi="Times New Roman" w:cs="Times New Roman"/>
          <w:i/>
          <w:iCs/>
          <w:color w:val="222222"/>
          <w:sz w:val="24"/>
          <w:szCs w:val="24"/>
          <w:shd w:val="clear" w:color="auto" w:fill="FFFFFF"/>
          <w:lang w:val="en-GB"/>
        </w:rPr>
        <w:t>24</w:t>
      </w:r>
      <w:r w:rsidRPr="009B2AB8">
        <w:rPr>
          <w:rFonts w:ascii="Times New Roman" w:hAnsi="Times New Roman" w:cs="Times New Roman"/>
          <w:color w:val="222222"/>
          <w:sz w:val="24"/>
          <w:szCs w:val="24"/>
          <w:shd w:val="clear" w:color="auto" w:fill="FFFFFF"/>
          <w:lang w:val="en-GB"/>
        </w:rPr>
        <w:t>(2), pp.146-168.</w:t>
      </w:r>
    </w:p>
    <w:p w14:paraId="4976BF5E" w14:textId="77777777" w:rsidR="006E3F50" w:rsidRPr="009B2AB8" w:rsidRDefault="006E3F50" w:rsidP="006E3F50">
      <w:pPr>
        <w:spacing w:line="360" w:lineRule="auto"/>
        <w:jc w:val="both"/>
        <w:rPr>
          <w:rFonts w:ascii="Times New Roman" w:hAnsi="Times New Roman" w:cs="Times New Roman"/>
          <w:color w:val="222222"/>
          <w:sz w:val="24"/>
          <w:szCs w:val="24"/>
          <w:shd w:val="clear" w:color="auto" w:fill="FFFFFF"/>
          <w:lang w:val="en-GB"/>
        </w:rPr>
      </w:pPr>
      <w:proofErr w:type="spellStart"/>
      <w:r w:rsidRPr="009B2AB8">
        <w:rPr>
          <w:rFonts w:ascii="Times New Roman" w:hAnsi="Times New Roman" w:cs="Times New Roman"/>
          <w:color w:val="222222"/>
          <w:sz w:val="24"/>
          <w:szCs w:val="24"/>
          <w:shd w:val="clear" w:color="auto" w:fill="FFFFFF"/>
          <w:lang w:val="en-GB"/>
        </w:rPr>
        <w:t>Mahaputra</w:t>
      </w:r>
      <w:proofErr w:type="spellEnd"/>
      <w:r w:rsidRPr="009B2AB8">
        <w:rPr>
          <w:rFonts w:ascii="Times New Roman" w:hAnsi="Times New Roman" w:cs="Times New Roman"/>
          <w:color w:val="222222"/>
          <w:sz w:val="24"/>
          <w:szCs w:val="24"/>
          <w:shd w:val="clear" w:color="auto" w:fill="FFFFFF"/>
          <w:lang w:val="en-GB"/>
        </w:rPr>
        <w:t>, M.R. (2021). Relationship Word of Mouth, Advertising and Product Quality to Brand Awareness. </w:t>
      </w:r>
      <w:proofErr w:type="spellStart"/>
      <w:r w:rsidRPr="009B2AB8">
        <w:rPr>
          <w:rFonts w:ascii="Times New Roman" w:hAnsi="Times New Roman" w:cs="Times New Roman"/>
          <w:i/>
          <w:iCs/>
          <w:color w:val="222222"/>
          <w:sz w:val="24"/>
          <w:szCs w:val="24"/>
          <w:shd w:val="clear" w:color="auto" w:fill="FFFFFF"/>
          <w:lang w:val="en-GB"/>
        </w:rPr>
        <w:t>Dinasti</w:t>
      </w:r>
      <w:proofErr w:type="spellEnd"/>
      <w:r w:rsidRPr="009B2AB8">
        <w:rPr>
          <w:rFonts w:ascii="Times New Roman" w:hAnsi="Times New Roman" w:cs="Times New Roman"/>
          <w:i/>
          <w:iCs/>
          <w:color w:val="222222"/>
          <w:sz w:val="24"/>
          <w:szCs w:val="24"/>
          <w:shd w:val="clear" w:color="auto" w:fill="FFFFFF"/>
          <w:lang w:val="en-GB"/>
        </w:rPr>
        <w:t xml:space="preserve"> International Journal of Digital Business Management</w:t>
      </w:r>
      <w:r w:rsidRPr="009B2AB8">
        <w:rPr>
          <w:rFonts w:ascii="Times New Roman" w:hAnsi="Times New Roman" w:cs="Times New Roman"/>
          <w:color w:val="222222"/>
          <w:sz w:val="24"/>
          <w:szCs w:val="24"/>
          <w:shd w:val="clear" w:color="auto" w:fill="FFFFFF"/>
          <w:lang w:val="en-GB"/>
        </w:rPr>
        <w:t>, </w:t>
      </w:r>
      <w:r w:rsidRPr="009B2AB8">
        <w:rPr>
          <w:rFonts w:ascii="Times New Roman" w:hAnsi="Times New Roman" w:cs="Times New Roman"/>
          <w:i/>
          <w:iCs/>
          <w:color w:val="222222"/>
          <w:sz w:val="24"/>
          <w:szCs w:val="24"/>
          <w:shd w:val="clear" w:color="auto" w:fill="FFFFFF"/>
          <w:lang w:val="en-GB"/>
        </w:rPr>
        <w:t>2</w:t>
      </w:r>
      <w:r w:rsidRPr="009B2AB8">
        <w:rPr>
          <w:rFonts w:ascii="Times New Roman" w:hAnsi="Times New Roman" w:cs="Times New Roman"/>
          <w:color w:val="222222"/>
          <w:sz w:val="24"/>
          <w:szCs w:val="24"/>
          <w:shd w:val="clear" w:color="auto" w:fill="FFFFFF"/>
          <w:lang w:val="en-GB"/>
        </w:rPr>
        <w:t>(6), pp.1099-1108.</w:t>
      </w:r>
    </w:p>
    <w:p w14:paraId="6B984F04" w14:textId="77777777" w:rsidR="006E3F50" w:rsidRPr="009B2AB8" w:rsidRDefault="006E3F50" w:rsidP="006E3F50">
      <w:pPr>
        <w:spacing w:line="360" w:lineRule="auto"/>
        <w:jc w:val="both"/>
        <w:rPr>
          <w:rFonts w:ascii="Times New Roman" w:hAnsi="Times New Roman" w:cs="Times New Roman"/>
          <w:color w:val="222222"/>
          <w:sz w:val="24"/>
          <w:szCs w:val="24"/>
          <w:shd w:val="clear" w:color="auto" w:fill="FFFFFF"/>
          <w:lang w:val="en-GB"/>
        </w:rPr>
      </w:pPr>
      <w:proofErr w:type="spellStart"/>
      <w:r w:rsidRPr="009B2AB8">
        <w:rPr>
          <w:rFonts w:ascii="Times New Roman" w:hAnsi="Times New Roman" w:cs="Times New Roman"/>
          <w:color w:val="222222"/>
          <w:sz w:val="24"/>
          <w:szCs w:val="24"/>
          <w:shd w:val="clear" w:color="auto" w:fill="FFFFFF"/>
          <w:lang w:val="en-GB"/>
        </w:rPr>
        <w:t>Mudzanani</w:t>
      </w:r>
      <w:proofErr w:type="spellEnd"/>
      <w:r w:rsidRPr="009B2AB8">
        <w:rPr>
          <w:rFonts w:ascii="Times New Roman" w:hAnsi="Times New Roman" w:cs="Times New Roman"/>
          <w:color w:val="222222"/>
          <w:sz w:val="24"/>
          <w:szCs w:val="24"/>
          <w:shd w:val="clear" w:color="auto" w:fill="FFFFFF"/>
          <w:lang w:val="en-GB"/>
        </w:rPr>
        <w:t>, T. (2015). A review and analysis of the role of integrated marketing communication message typology in the development of communication strategies. </w:t>
      </w:r>
      <w:r w:rsidRPr="009B2AB8">
        <w:rPr>
          <w:rFonts w:ascii="Times New Roman" w:hAnsi="Times New Roman" w:cs="Times New Roman"/>
          <w:i/>
          <w:iCs/>
          <w:color w:val="222222"/>
          <w:sz w:val="24"/>
          <w:szCs w:val="24"/>
          <w:shd w:val="clear" w:color="auto" w:fill="FFFFFF"/>
          <w:lang w:val="en-GB"/>
        </w:rPr>
        <w:t>African Journal of Marketing Management</w:t>
      </w:r>
      <w:r w:rsidRPr="009B2AB8">
        <w:rPr>
          <w:rFonts w:ascii="Times New Roman" w:hAnsi="Times New Roman" w:cs="Times New Roman"/>
          <w:color w:val="222222"/>
          <w:sz w:val="24"/>
          <w:szCs w:val="24"/>
          <w:shd w:val="clear" w:color="auto" w:fill="FFFFFF"/>
          <w:lang w:val="en-GB"/>
        </w:rPr>
        <w:t>, </w:t>
      </w:r>
      <w:r w:rsidRPr="009B2AB8">
        <w:rPr>
          <w:rFonts w:ascii="Times New Roman" w:hAnsi="Times New Roman" w:cs="Times New Roman"/>
          <w:i/>
          <w:iCs/>
          <w:color w:val="222222"/>
          <w:sz w:val="24"/>
          <w:szCs w:val="24"/>
          <w:shd w:val="clear" w:color="auto" w:fill="FFFFFF"/>
          <w:lang w:val="en-GB"/>
        </w:rPr>
        <w:t>7</w:t>
      </w:r>
      <w:r w:rsidRPr="009B2AB8">
        <w:rPr>
          <w:rFonts w:ascii="Times New Roman" w:hAnsi="Times New Roman" w:cs="Times New Roman"/>
          <w:color w:val="222222"/>
          <w:sz w:val="24"/>
          <w:szCs w:val="24"/>
          <w:shd w:val="clear" w:color="auto" w:fill="FFFFFF"/>
          <w:lang w:val="en-GB"/>
        </w:rPr>
        <w:t>(8), pp.90-97.</w:t>
      </w:r>
    </w:p>
    <w:p w14:paraId="4D1C2C70" w14:textId="77777777" w:rsidR="006E3F50" w:rsidRPr="009B2AB8" w:rsidRDefault="006E3F50" w:rsidP="006E3F50">
      <w:pPr>
        <w:spacing w:line="360" w:lineRule="auto"/>
        <w:jc w:val="both"/>
        <w:rPr>
          <w:rFonts w:ascii="Times New Roman" w:hAnsi="Times New Roman" w:cs="Times New Roman"/>
          <w:color w:val="222222"/>
          <w:sz w:val="24"/>
          <w:szCs w:val="24"/>
          <w:shd w:val="clear" w:color="auto" w:fill="FFFFFF"/>
          <w:lang w:val="en-GB"/>
        </w:rPr>
      </w:pPr>
      <w:r w:rsidRPr="009B2AB8">
        <w:rPr>
          <w:rFonts w:ascii="Times New Roman" w:hAnsi="Times New Roman" w:cs="Times New Roman"/>
          <w:color w:val="222222"/>
          <w:sz w:val="24"/>
          <w:szCs w:val="24"/>
          <w:shd w:val="clear" w:color="auto" w:fill="FFFFFF"/>
          <w:lang w:val="en-GB"/>
        </w:rPr>
        <w:t>Nagle, T.T. and Müller, G. (2017). </w:t>
      </w:r>
      <w:r w:rsidRPr="009B2AB8">
        <w:rPr>
          <w:rFonts w:ascii="Times New Roman" w:hAnsi="Times New Roman" w:cs="Times New Roman"/>
          <w:i/>
          <w:iCs/>
          <w:color w:val="222222"/>
          <w:sz w:val="24"/>
          <w:szCs w:val="24"/>
          <w:shd w:val="clear" w:color="auto" w:fill="FFFFFF"/>
          <w:lang w:val="en-GB"/>
        </w:rPr>
        <w:t>The strategy and tactics of pricing: A guide to growing more profitably</w:t>
      </w:r>
      <w:r w:rsidRPr="009B2AB8">
        <w:rPr>
          <w:rFonts w:ascii="Times New Roman" w:hAnsi="Times New Roman" w:cs="Times New Roman"/>
          <w:color w:val="222222"/>
          <w:sz w:val="24"/>
          <w:szCs w:val="24"/>
          <w:shd w:val="clear" w:color="auto" w:fill="FFFFFF"/>
          <w:lang w:val="en-GB"/>
        </w:rPr>
        <w:t>. Abingdon: Routledge.</w:t>
      </w:r>
    </w:p>
    <w:p w14:paraId="4CE19263" w14:textId="77777777" w:rsidR="006E3F50" w:rsidRPr="009B2AB8" w:rsidRDefault="006E3F50" w:rsidP="006E3F50">
      <w:pPr>
        <w:spacing w:line="360" w:lineRule="auto"/>
        <w:jc w:val="both"/>
        <w:rPr>
          <w:rFonts w:ascii="Times New Roman" w:hAnsi="Times New Roman" w:cs="Times New Roman"/>
          <w:sz w:val="24"/>
          <w:szCs w:val="24"/>
          <w:lang w:val="en-GB"/>
        </w:rPr>
      </w:pPr>
      <w:proofErr w:type="spellStart"/>
      <w:r w:rsidRPr="009B2AB8">
        <w:rPr>
          <w:rFonts w:ascii="Times New Roman" w:hAnsi="Times New Roman" w:cs="Times New Roman"/>
          <w:sz w:val="24"/>
          <w:szCs w:val="24"/>
          <w:lang w:val="en-GB"/>
        </w:rPr>
        <w:t>Nehar</w:t>
      </w:r>
      <w:proofErr w:type="spellEnd"/>
      <w:r w:rsidRPr="009B2AB8">
        <w:rPr>
          <w:rFonts w:ascii="Times New Roman" w:hAnsi="Times New Roman" w:cs="Times New Roman"/>
          <w:sz w:val="24"/>
          <w:szCs w:val="24"/>
          <w:lang w:val="en-GB"/>
        </w:rPr>
        <w:t xml:space="preserve">, K., </w:t>
      </w:r>
      <w:proofErr w:type="spellStart"/>
      <w:r w:rsidRPr="009B2AB8">
        <w:rPr>
          <w:rFonts w:ascii="Times New Roman" w:hAnsi="Times New Roman" w:cs="Times New Roman"/>
          <w:sz w:val="24"/>
          <w:szCs w:val="24"/>
          <w:lang w:val="en-GB"/>
        </w:rPr>
        <w:t>Maechler</w:t>
      </w:r>
      <w:proofErr w:type="spellEnd"/>
      <w:r w:rsidRPr="009B2AB8">
        <w:rPr>
          <w:rFonts w:ascii="Times New Roman" w:hAnsi="Times New Roman" w:cs="Times New Roman"/>
          <w:sz w:val="24"/>
          <w:szCs w:val="24"/>
          <w:lang w:val="en-GB"/>
        </w:rPr>
        <w:t>, N. and Park, R. (</w:t>
      </w:r>
      <w:proofErr w:type="gramStart"/>
      <w:r w:rsidRPr="009B2AB8">
        <w:rPr>
          <w:rFonts w:ascii="Times New Roman" w:hAnsi="Times New Roman" w:cs="Times New Roman"/>
          <w:sz w:val="24"/>
          <w:szCs w:val="24"/>
          <w:lang w:val="en-GB"/>
        </w:rPr>
        <w:t>2016)</w:t>
      </w:r>
      <w:r w:rsidRPr="009B2AB8">
        <w:rPr>
          <w:rFonts w:ascii="Times New Roman" w:hAnsi="Times New Roman" w:cs="Times New Roman"/>
          <w:i/>
          <w:sz w:val="24"/>
          <w:szCs w:val="24"/>
          <w:lang w:val="en-GB"/>
        </w:rPr>
        <w:t>From</w:t>
      </w:r>
      <w:proofErr w:type="gramEnd"/>
      <w:r w:rsidRPr="009B2AB8">
        <w:rPr>
          <w:rFonts w:ascii="Times New Roman" w:hAnsi="Times New Roman" w:cs="Times New Roman"/>
          <w:i/>
          <w:sz w:val="24"/>
          <w:szCs w:val="24"/>
          <w:lang w:val="en-GB"/>
        </w:rPr>
        <w:t xml:space="preserve"> touchpoints to journeys: Seeing the world as customers do.  </w:t>
      </w:r>
      <w:r w:rsidRPr="009B2AB8">
        <w:rPr>
          <w:rFonts w:ascii="Times New Roman" w:hAnsi="Times New Roman" w:cs="Times New Roman"/>
          <w:sz w:val="24"/>
          <w:szCs w:val="24"/>
          <w:lang w:val="en-GB"/>
        </w:rPr>
        <w:t>Available at: https://www.mckinsey.com/capabilities/growth-marketing-and-sales/our-insights/from-touchpoints-to-journeys-seeing-the-world-as-customers-do (Accessed on 11 December 2022)</w:t>
      </w:r>
    </w:p>
    <w:p w14:paraId="04B9C7AB" w14:textId="77777777" w:rsidR="006E3F50" w:rsidRPr="009B2AB8" w:rsidRDefault="006E3F50" w:rsidP="006E3F50">
      <w:pPr>
        <w:spacing w:line="360" w:lineRule="auto"/>
        <w:jc w:val="both"/>
        <w:rPr>
          <w:rFonts w:ascii="Times New Roman" w:hAnsi="Times New Roman" w:cs="Times New Roman"/>
          <w:color w:val="222222"/>
          <w:sz w:val="24"/>
          <w:szCs w:val="24"/>
          <w:shd w:val="clear" w:color="auto" w:fill="FFFFFF"/>
          <w:lang w:val="en-GB"/>
        </w:rPr>
      </w:pPr>
      <w:proofErr w:type="spellStart"/>
      <w:r w:rsidRPr="009B2AB8">
        <w:rPr>
          <w:rFonts w:ascii="Times New Roman" w:hAnsi="Times New Roman" w:cs="Times New Roman"/>
          <w:color w:val="222222"/>
          <w:sz w:val="24"/>
          <w:szCs w:val="24"/>
          <w:shd w:val="clear" w:color="auto" w:fill="FFFFFF"/>
          <w:lang w:val="en-GB"/>
        </w:rPr>
        <w:t>Noyelle</w:t>
      </w:r>
      <w:proofErr w:type="spellEnd"/>
      <w:r w:rsidRPr="009B2AB8">
        <w:rPr>
          <w:rFonts w:ascii="Times New Roman" w:hAnsi="Times New Roman" w:cs="Times New Roman"/>
          <w:color w:val="222222"/>
          <w:sz w:val="24"/>
          <w:szCs w:val="24"/>
          <w:shd w:val="clear" w:color="auto" w:fill="FFFFFF"/>
          <w:lang w:val="en-GB"/>
        </w:rPr>
        <w:t>, T.J. (2019). </w:t>
      </w:r>
      <w:r w:rsidRPr="009B2AB8">
        <w:rPr>
          <w:rFonts w:ascii="Times New Roman" w:hAnsi="Times New Roman" w:cs="Times New Roman"/>
          <w:i/>
          <w:iCs/>
          <w:color w:val="222222"/>
          <w:sz w:val="24"/>
          <w:szCs w:val="24"/>
          <w:shd w:val="clear" w:color="auto" w:fill="FFFFFF"/>
          <w:lang w:val="en-GB"/>
        </w:rPr>
        <w:t>Beyond industrial dualism: Market and job segmentation in the new economy</w:t>
      </w:r>
      <w:r w:rsidRPr="009B2AB8">
        <w:rPr>
          <w:rFonts w:ascii="Times New Roman" w:hAnsi="Times New Roman" w:cs="Times New Roman"/>
          <w:color w:val="222222"/>
          <w:sz w:val="24"/>
          <w:szCs w:val="24"/>
          <w:shd w:val="clear" w:color="auto" w:fill="FFFFFF"/>
          <w:lang w:val="en-GB"/>
        </w:rPr>
        <w:t>. Abingdon: Routledge.</w:t>
      </w:r>
    </w:p>
    <w:p w14:paraId="662DAD95" w14:textId="77777777" w:rsidR="006E3F50" w:rsidRPr="009B2AB8" w:rsidRDefault="006E3F50" w:rsidP="006E3F50">
      <w:pPr>
        <w:spacing w:line="360" w:lineRule="auto"/>
        <w:jc w:val="both"/>
        <w:rPr>
          <w:rFonts w:ascii="Times New Roman" w:hAnsi="Times New Roman" w:cs="Times New Roman"/>
          <w:color w:val="222222"/>
          <w:sz w:val="24"/>
          <w:szCs w:val="24"/>
          <w:shd w:val="clear" w:color="auto" w:fill="FFFFFF"/>
          <w:lang w:val="en-GB"/>
        </w:rPr>
      </w:pPr>
      <w:proofErr w:type="spellStart"/>
      <w:r w:rsidRPr="009B2AB8">
        <w:rPr>
          <w:rFonts w:ascii="Times New Roman" w:hAnsi="Times New Roman" w:cs="Times New Roman"/>
          <w:color w:val="222222"/>
          <w:sz w:val="24"/>
          <w:szCs w:val="24"/>
          <w:shd w:val="clear" w:color="auto" w:fill="FFFFFF"/>
          <w:lang w:val="en-GB"/>
        </w:rPr>
        <w:t>Nozdreva</w:t>
      </w:r>
      <w:proofErr w:type="spellEnd"/>
      <w:r w:rsidRPr="009B2AB8">
        <w:rPr>
          <w:rFonts w:ascii="Times New Roman" w:hAnsi="Times New Roman" w:cs="Times New Roman"/>
          <w:color w:val="222222"/>
          <w:sz w:val="24"/>
          <w:szCs w:val="24"/>
          <w:shd w:val="clear" w:color="auto" w:fill="FFFFFF"/>
          <w:lang w:val="en-GB"/>
        </w:rPr>
        <w:t xml:space="preserve">, R. and </w:t>
      </w:r>
      <w:proofErr w:type="spellStart"/>
      <w:r w:rsidRPr="009B2AB8">
        <w:rPr>
          <w:rFonts w:ascii="Times New Roman" w:hAnsi="Times New Roman" w:cs="Times New Roman"/>
          <w:color w:val="222222"/>
          <w:sz w:val="24"/>
          <w:szCs w:val="24"/>
          <w:shd w:val="clear" w:color="auto" w:fill="FFFFFF"/>
          <w:lang w:val="en-GB"/>
        </w:rPr>
        <w:t>Churakova</w:t>
      </w:r>
      <w:proofErr w:type="spellEnd"/>
      <w:r w:rsidRPr="009B2AB8">
        <w:rPr>
          <w:rFonts w:ascii="Times New Roman" w:hAnsi="Times New Roman" w:cs="Times New Roman"/>
          <w:color w:val="222222"/>
          <w:sz w:val="24"/>
          <w:szCs w:val="24"/>
          <w:shd w:val="clear" w:color="auto" w:fill="FFFFFF"/>
          <w:lang w:val="en-GB"/>
        </w:rPr>
        <w:t>, A. (2021). Digital Tools in Empirical Marketing Strategies of Global Hotel Companies. </w:t>
      </w:r>
      <w:r w:rsidRPr="009B2AB8">
        <w:rPr>
          <w:rFonts w:ascii="Times New Roman" w:hAnsi="Times New Roman" w:cs="Times New Roman"/>
          <w:i/>
          <w:iCs/>
          <w:color w:val="222222"/>
          <w:sz w:val="24"/>
          <w:szCs w:val="24"/>
          <w:shd w:val="clear" w:color="auto" w:fill="FFFFFF"/>
          <w:lang w:val="en-GB"/>
        </w:rPr>
        <w:t>Digital Strategies in a Global Market</w:t>
      </w:r>
      <w:r w:rsidRPr="009B2AB8">
        <w:rPr>
          <w:rFonts w:ascii="Times New Roman" w:hAnsi="Times New Roman" w:cs="Times New Roman"/>
          <w:color w:val="222222"/>
          <w:sz w:val="24"/>
          <w:szCs w:val="24"/>
          <w:shd w:val="clear" w:color="auto" w:fill="FFFFFF"/>
          <w:lang w:val="en-GB"/>
        </w:rPr>
        <w:t>, pp.213-227.</w:t>
      </w:r>
    </w:p>
    <w:p w14:paraId="01690B65" w14:textId="77777777" w:rsidR="006E3F50" w:rsidRPr="009B2AB8" w:rsidRDefault="006E3F50" w:rsidP="006E3F50">
      <w:pPr>
        <w:spacing w:line="360" w:lineRule="auto"/>
        <w:jc w:val="both"/>
        <w:rPr>
          <w:rFonts w:ascii="Times New Roman" w:hAnsi="Times New Roman" w:cs="Times New Roman"/>
          <w:sz w:val="24"/>
          <w:szCs w:val="24"/>
          <w:lang w:val="en-GB"/>
        </w:rPr>
      </w:pPr>
      <w:proofErr w:type="spellStart"/>
      <w:r w:rsidRPr="009B2AB8">
        <w:rPr>
          <w:rFonts w:ascii="Times New Roman" w:hAnsi="Times New Roman" w:cs="Times New Roman"/>
          <w:color w:val="222222"/>
          <w:sz w:val="24"/>
          <w:szCs w:val="24"/>
          <w:shd w:val="clear" w:color="auto" w:fill="FFFFFF"/>
          <w:lang w:val="en-GB"/>
        </w:rPr>
        <w:t>Presti</w:t>
      </w:r>
      <w:proofErr w:type="spellEnd"/>
      <w:r w:rsidRPr="009B2AB8">
        <w:rPr>
          <w:rFonts w:ascii="Times New Roman" w:hAnsi="Times New Roman" w:cs="Times New Roman"/>
          <w:color w:val="222222"/>
          <w:sz w:val="24"/>
          <w:szCs w:val="24"/>
          <w:shd w:val="clear" w:color="auto" w:fill="FFFFFF"/>
          <w:lang w:val="en-GB"/>
        </w:rPr>
        <w:t xml:space="preserve">, L.L., Maggiore, G. and Marino, V. (2020). Mobile chat </w:t>
      </w:r>
      <w:proofErr w:type="spellStart"/>
      <w:r w:rsidRPr="009B2AB8">
        <w:rPr>
          <w:rFonts w:ascii="Times New Roman" w:hAnsi="Times New Roman" w:cs="Times New Roman"/>
          <w:color w:val="222222"/>
          <w:sz w:val="24"/>
          <w:szCs w:val="24"/>
          <w:shd w:val="clear" w:color="auto" w:fill="FFFFFF"/>
          <w:lang w:val="en-GB"/>
        </w:rPr>
        <w:t>servitization</w:t>
      </w:r>
      <w:proofErr w:type="spellEnd"/>
      <w:r w:rsidRPr="009B2AB8">
        <w:rPr>
          <w:rFonts w:ascii="Times New Roman" w:hAnsi="Times New Roman" w:cs="Times New Roman"/>
          <w:color w:val="222222"/>
          <w:sz w:val="24"/>
          <w:szCs w:val="24"/>
          <w:shd w:val="clear" w:color="auto" w:fill="FFFFFF"/>
          <w:lang w:val="en-GB"/>
        </w:rPr>
        <w:t xml:space="preserve"> in the customer journey: from social capability to social suitability. </w:t>
      </w:r>
      <w:r w:rsidRPr="009B2AB8">
        <w:rPr>
          <w:rFonts w:ascii="Times New Roman" w:hAnsi="Times New Roman" w:cs="Times New Roman"/>
          <w:i/>
          <w:iCs/>
          <w:color w:val="222222"/>
          <w:sz w:val="24"/>
          <w:szCs w:val="24"/>
          <w:shd w:val="clear" w:color="auto" w:fill="FFFFFF"/>
          <w:lang w:val="en-GB"/>
        </w:rPr>
        <w:t>The TQM Journal</w:t>
      </w:r>
      <w:r w:rsidRPr="009B2AB8">
        <w:rPr>
          <w:rFonts w:ascii="Times New Roman" w:hAnsi="Times New Roman" w:cs="Times New Roman"/>
          <w:color w:val="222222"/>
          <w:sz w:val="24"/>
          <w:szCs w:val="24"/>
          <w:shd w:val="clear" w:color="auto" w:fill="FFFFFF"/>
          <w:lang w:val="en-GB"/>
        </w:rPr>
        <w:t>, </w:t>
      </w:r>
      <w:r w:rsidRPr="009B2AB8">
        <w:rPr>
          <w:rFonts w:ascii="Times New Roman" w:hAnsi="Times New Roman" w:cs="Times New Roman"/>
          <w:i/>
          <w:iCs/>
          <w:color w:val="222222"/>
          <w:sz w:val="24"/>
          <w:szCs w:val="24"/>
          <w:shd w:val="clear" w:color="auto" w:fill="FFFFFF"/>
          <w:lang w:val="en-GB"/>
        </w:rPr>
        <w:t>32</w:t>
      </w:r>
      <w:r w:rsidRPr="009B2AB8">
        <w:rPr>
          <w:rFonts w:ascii="Times New Roman" w:hAnsi="Times New Roman" w:cs="Times New Roman"/>
          <w:color w:val="222222"/>
          <w:sz w:val="24"/>
          <w:szCs w:val="24"/>
          <w:shd w:val="clear" w:color="auto" w:fill="FFFFFF"/>
          <w:lang w:val="en-GB"/>
        </w:rPr>
        <w:t>(6), pp.1139-1158.</w:t>
      </w:r>
    </w:p>
    <w:p w14:paraId="35E6C223" w14:textId="77777777" w:rsidR="006E3F50" w:rsidRPr="009B2AB8" w:rsidRDefault="006E3F50" w:rsidP="006E3F50">
      <w:pPr>
        <w:spacing w:line="360" w:lineRule="auto"/>
        <w:jc w:val="both"/>
        <w:rPr>
          <w:rFonts w:ascii="Times New Roman" w:hAnsi="Times New Roman" w:cs="Times New Roman"/>
          <w:color w:val="222222"/>
          <w:sz w:val="24"/>
          <w:szCs w:val="24"/>
          <w:shd w:val="clear" w:color="auto" w:fill="FFFFFF"/>
          <w:lang w:val="en-GB"/>
        </w:rPr>
      </w:pPr>
      <w:r w:rsidRPr="009B2AB8">
        <w:rPr>
          <w:rFonts w:ascii="Times New Roman" w:hAnsi="Times New Roman" w:cs="Times New Roman"/>
          <w:color w:val="222222"/>
          <w:sz w:val="24"/>
          <w:szCs w:val="24"/>
          <w:shd w:val="clear" w:color="auto" w:fill="FFFFFF"/>
          <w:lang w:val="en-GB"/>
        </w:rPr>
        <w:t xml:space="preserve">Rosenbaum, M.S., </w:t>
      </w:r>
      <w:proofErr w:type="spellStart"/>
      <w:r w:rsidRPr="009B2AB8">
        <w:rPr>
          <w:rFonts w:ascii="Times New Roman" w:hAnsi="Times New Roman" w:cs="Times New Roman"/>
          <w:color w:val="222222"/>
          <w:sz w:val="24"/>
          <w:szCs w:val="24"/>
          <w:shd w:val="clear" w:color="auto" w:fill="FFFFFF"/>
          <w:lang w:val="en-GB"/>
        </w:rPr>
        <w:t>Otalora</w:t>
      </w:r>
      <w:proofErr w:type="spellEnd"/>
      <w:r w:rsidRPr="009B2AB8">
        <w:rPr>
          <w:rFonts w:ascii="Times New Roman" w:hAnsi="Times New Roman" w:cs="Times New Roman"/>
          <w:color w:val="222222"/>
          <w:sz w:val="24"/>
          <w:szCs w:val="24"/>
          <w:shd w:val="clear" w:color="auto" w:fill="FFFFFF"/>
          <w:lang w:val="en-GB"/>
        </w:rPr>
        <w:t>, M.L. and Ramírez, G.C. (2017). How to create a realistic customer journey map. </w:t>
      </w:r>
      <w:r w:rsidRPr="009B2AB8">
        <w:rPr>
          <w:rFonts w:ascii="Times New Roman" w:hAnsi="Times New Roman" w:cs="Times New Roman"/>
          <w:i/>
          <w:iCs/>
          <w:color w:val="222222"/>
          <w:sz w:val="24"/>
          <w:szCs w:val="24"/>
          <w:shd w:val="clear" w:color="auto" w:fill="FFFFFF"/>
          <w:lang w:val="en-GB"/>
        </w:rPr>
        <w:t>Business horizons</w:t>
      </w:r>
      <w:r w:rsidRPr="009B2AB8">
        <w:rPr>
          <w:rFonts w:ascii="Times New Roman" w:hAnsi="Times New Roman" w:cs="Times New Roman"/>
          <w:color w:val="222222"/>
          <w:sz w:val="24"/>
          <w:szCs w:val="24"/>
          <w:shd w:val="clear" w:color="auto" w:fill="FFFFFF"/>
          <w:lang w:val="en-GB"/>
        </w:rPr>
        <w:t>, </w:t>
      </w:r>
      <w:r w:rsidRPr="009B2AB8">
        <w:rPr>
          <w:rFonts w:ascii="Times New Roman" w:hAnsi="Times New Roman" w:cs="Times New Roman"/>
          <w:i/>
          <w:iCs/>
          <w:color w:val="222222"/>
          <w:sz w:val="24"/>
          <w:szCs w:val="24"/>
          <w:shd w:val="clear" w:color="auto" w:fill="FFFFFF"/>
          <w:lang w:val="en-GB"/>
        </w:rPr>
        <w:t>60</w:t>
      </w:r>
      <w:r w:rsidRPr="009B2AB8">
        <w:rPr>
          <w:rFonts w:ascii="Times New Roman" w:hAnsi="Times New Roman" w:cs="Times New Roman"/>
          <w:color w:val="222222"/>
          <w:sz w:val="24"/>
          <w:szCs w:val="24"/>
          <w:shd w:val="clear" w:color="auto" w:fill="FFFFFF"/>
          <w:lang w:val="en-GB"/>
        </w:rPr>
        <w:t>(1), pp.143-150.</w:t>
      </w:r>
    </w:p>
    <w:p w14:paraId="70B28524" w14:textId="77777777" w:rsidR="006E3F50" w:rsidRPr="009B2AB8" w:rsidRDefault="006E3F50" w:rsidP="006E3F50">
      <w:pPr>
        <w:spacing w:line="360" w:lineRule="auto"/>
        <w:jc w:val="both"/>
        <w:rPr>
          <w:rFonts w:ascii="Times New Roman" w:hAnsi="Times New Roman" w:cs="Times New Roman"/>
          <w:color w:val="222222"/>
          <w:sz w:val="24"/>
          <w:szCs w:val="24"/>
          <w:shd w:val="clear" w:color="auto" w:fill="FFFFFF"/>
          <w:lang w:val="en-GB"/>
        </w:rPr>
      </w:pPr>
      <w:proofErr w:type="spellStart"/>
      <w:r w:rsidRPr="009B2AB8">
        <w:rPr>
          <w:rFonts w:ascii="Times New Roman" w:hAnsi="Times New Roman" w:cs="Times New Roman"/>
          <w:color w:val="222222"/>
          <w:sz w:val="24"/>
          <w:szCs w:val="24"/>
          <w:shd w:val="clear" w:color="auto" w:fill="FFFFFF"/>
          <w:lang w:val="en-GB"/>
        </w:rPr>
        <w:t>Sasmita</w:t>
      </w:r>
      <w:proofErr w:type="spellEnd"/>
      <w:r w:rsidRPr="009B2AB8">
        <w:rPr>
          <w:rFonts w:ascii="Times New Roman" w:hAnsi="Times New Roman" w:cs="Times New Roman"/>
          <w:color w:val="222222"/>
          <w:sz w:val="24"/>
          <w:szCs w:val="24"/>
          <w:shd w:val="clear" w:color="auto" w:fill="FFFFFF"/>
          <w:lang w:val="en-GB"/>
        </w:rPr>
        <w:t>, J. and Suki, N.M. (2015). Young consumers’ insights on brand equity: Effects of brand association, brand loyalty, brand awareness, and brand image. </w:t>
      </w:r>
      <w:r w:rsidRPr="009B2AB8">
        <w:rPr>
          <w:rFonts w:ascii="Times New Roman" w:hAnsi="Times New Roman" w:cs="Times New Roman"/>
          <w:i/>
          <w:iCs/>
          <w:color w:val="222222"/>
          <w:sz w:val="24"/>
          <w:szCs w:val="24"/>
          <w:shd w:val="clear" w:color="auto" w:fill="FFFFFF"/>
          <w:lang w:val="en-GB"/>
        </w:rPr>
        <w:t>International journal of retail &amp; distribution management</w:t>
      </w:r>
      <w:r w:rsidRPr="009B2AB8">
        <w:rPr>
          <w:rFonts w:ascii="Times New Roman" w:hAnsi="Times New Roman" w:cs="Times New Roman"/>
          <w:color w:val="222222"/>
          <w:sz w:val="24"/>
          <w:szCs w:val="24"/>
          <w:shd w:val="clear" w:color="auto" w:fill="FFFFFF"/>
          <w:lang w:val="en-GB"/>
        </w:rPr>
        <w:t>, 43(3), pp. 276-29.</w:t>
      </w:r>
    </w:p>
    <w:p w14:paraId="0BAAA5E0" w14:textId="77777777" w:rsidR="006E3F50" w:rsidRPr="009B2AB8" w:rsidRDefault="006E3F50" w:rsidP="006E3F50">
      <w:pPr>
        <w:spacing w:line="360" w:lineRule="auto"/>
        <w:jc w:val="both"/>
        <w:rPr>
          <w:rFonts w:ascii="Times New Roman" w:hAnsi="Times New Roman" w:cs="Times New Roman"/>
          <w:color w:val="222222"/>
          <w:sz w:val="24"/>
          <w:szCs w:val="24"/>
          <w:shd w:val="clear" w:color="auto" w:fill="FFFFFF"/>
          <w:lang w:val="en-GB"/>
        </w:rPr>
      </w:pPr>
      <w:proofErr w:type="spellStart"/>
      <w:r w:rsidRPr="009B2AB8">
        <w:rPr>
          <w:rFonts w:ascii="Times New Roman" w:hAnsi="Times New Roman" w:cs="Times New Roman"/>
          <w:color w:val="222222"/>
          <w:sz w:val="24"/>
          <w:szCs w:val="24"/>
          <w:shd w:val="clear" w:color="auto" w:fill="FFFFFF"/>
          <w:lang w:val="en-GB"/>
        </w:rPr>
        <w:t>Sheth</w:t>
      </w:r>
      <w:proofErr w:type="spellEnd"/>
      <w:r w:rsidRPr="009B2AB8">
        <w:rPr>
          <w:rFonts w:ascii="Times New Roman" w:hAnsi="Times New Roman" w:cs="Times New Roman"/>
          <w:color w:val="222222"/>
          <w:sz w:val="24"/>
          <w:szCs w:val="24"/>
          <w:shd w:val="clear" w:color="auto" w:fill="FFFFFF"/>
          <w:lang w:val="en-GB"/>
        </w:rPr>
        <w:t xml:space="preserve">, J. (2020). Impact of Covid-19 on consumer </w:t>
      </w:r>
      <w:proofErr w:type="spellStart"/>
      <w:r w:rsidRPr="009B2AB8">
        <w:rPr>
          <w:rFonts w:ascii="Times New Roman" w:hAnsi="Times New Roman" w:cs="Times New Roman"/>
          <w:color w:val="222222"/>
          <w:sz w:val="24"/>
          <w:szCs w:val="24"/>
          <w:shd w:val="clear" w:color="auto" w:fill="FFFFFF"/>
          <w:lang w:val="en-GB"/>
        </w:rPr>
        <w:t>behavior</w:t>
      </w:r>
      <w:proofErr w:type="spellEnd"/>
      <w:r w:rsidRPr="009B2AB8">
        <w:rPr>
          <w:rFonts w:ascii="Times New Roman" w:hAnsi="Times New Roman" w:cs="Times New Roman"/>
          <w:color w:val="222222"/>
          <w:sz w:val="24"/>
          <w:szCs w:val="24"/>
          <w:shd w:val="clear" w:color="auto" w:fill="FFFFFF"/>
          <w:lang w:val="en-GB"/>
        </w:rPr>
        <w:t xml:space="preserve">: Will the old habits return or </w:t>
      </w:r>
      <w:proofErr w:type="gramStart"/>
      <w:r w:rsidRPr="009B2AB8">
        <w:rPr>
          <w:rFonts w:ascii="Times New Roman" w:hAnsi="Times New Roman" w:cs="Times New Roman"/>
          <w:color w:val="222222"/>
          <w:sz w:val="24"/>
          <w:szCs w:val="24"/>
          <w:shd w:val="clear" w:color="auto" w:fill="FFFFFF"/>
          <w:lang w:val="en-GB"/>
        </w:rPr>
        <w:t>die?.</w:t>
      </w:r>
      <w:proofErr w:type="gramEnd"/>
      <w:r w:rsidRPr="009B2AB8">
        <w:rPr>
          <w:rFonts w:ascii="Times New Roman" w:hAnsi="Times New Roman" w:cs="Times New Roman"/>
          <w:color w:val="222222"/>
          <w:sz w:val="24"/>
          <w:szCs w:val="24"/>
          <w:shd w:val="clear" w:color="auto" w:fill="FFFFFF"/>
          <w:lang w:val="en-GB"/>
        </w:rPr>
        <w:t> </w:t>
      </w:r>
      <w:r w:rsidRPr="009B2AB8">
        <w:rPr>
          <w:rFonts w:ascii="Times New Roman" w:hAnsi="Times New Roman" w:cs="Times New Roman"/>
          <w:i/>
          <w:iCs/>
          <w:color w:val="222222"/>
          <w:sz w:val="24"/>
          <w:szCs w:val="24"/>
          <w:shd w:val="clear" w:color="auto" w:fill="FFFFFF"/>
          <w:lang w:val="en-GB"/>
        </w:rPr>
        <w:t>Journal of business research</w:t>
      </w:r>
      <w:r w:rsidRPr="009B2AB8">
        <w:rPr>
          <w:rFonts w:ascii="Times New Roman" w:hAnsi="Times New Roman" w:cs="Times New Roman"/>
          <w:color w:val="222222"/>
          <w:sz w:val="24"/>
          <w:szCs w:val="24"/>
          <w:shd w:val="clear" w:color="auto" w:fill="FFFFFF"/>
          <w:lang w:val="en-GB"/>
        </w:rPr>
        <w:t>, </w:t>
      </w:r>
      <w:r w:rsidRPr="009B2AB8">
        <w:rPr>
          <w:rFonts w:ascii="Times New Roman" w:hAnsi="Times New Roman" w:cs="Times New Roman"/>
          <w:i/>
          <w:iCs/>
          <w:color w:val="222222"/>
          <w:sz w:val="24"/>
          <w:szCs w:val="24"/>
          <w:shd w:val="clear" w:color="auto" w:fill="FFFFFF"/>
          <w:lang w:val="en-GB"/>
        </w:rPr>
        <w:t>117</w:t>
      </w:r>
      <w:r w:rsidRPr="009B2AB8">
        <w:rPr>
          <w:rFonts w:ascii="Times New Roman" w:hAnsi="Times New Roman" w:cs="Times New Roman"/>
          <w:color w:val="222222"/>
          <w:sz w:val="24"/>
          <w:szCs w:val="24"/>
          <w:shd w:val="clear" w:color="auto" w:fill="FFFFFF"/>
          <w:lang w:val="en-GB"/>
        </w:rPr>
        <w:t>, pp.280-283.</w:t>
      </w:r>
    </w:p>
    <w:p w14:paraId="2CAA3627" w14:textId="77777777" w:rsidR="006E3F50" w:rsidRPr="009B2AB8" w:rsidRDefault="006E3F50" w:rsidP="006E3F50">
      <w:pPr>
        <w:spacing w:line="360" w:lineRule="auto"/>
        <w:jc w:val="both"/>
        <w:rPr>
          <w:rFonts w:ascii="Times New Roman" w:hAnsi="Times New Roman" w:cs="Times New Roman"/>
          <w:color w:val="222222"/>
          <w:sz w:val="24"/>
          <w:szCs w:val="24"/>
          <w:shd w:val="clear" w:color="auto" w:fill="FFFFFF"/>
          <w:lang w:val="en-GB"/>
        </w:rPr>
      </w:pPr>
      <w:proofErr w:type="spellStart"/>
      <w:r w:rsidRPr="009B2AB8">
        <w:rPr>
          <w:rFonts w:ascii="Times New Roman" w:hAnsi="Times New Roman" w:cs="Times New Roman"/>
          <w:color w:val="222222"/>
          <w:sz w:val="24"/>
          <w:szCs w:val="24"/>
          <w:shd w:val="clear" w:color="auto" w:fill="FFFFFF"/>
          <w:lang w:val="en-GB"/>
        </w:rPr>
        <w:lastRenderedPageBreak/>
        <w:t>Trischler</w:t>
      </w:r>
      <w:proofErr w:type="spellEnd"/>
      <w:r w:rsidRPr="009B2AB8">
        <w:rPr>
          <w:rFonts w:ascii="Times New Roman" w:hAnsi="Times New Roman" w:cs="Times New Roman"/>
          <w:color w:val="222222"/>
          <w:sz w:val="24"/>
          <w:szCs w:val="24"/>
          <w:shd w:val="clear" w:color="auto" w:fill="FFFFFF"/>
          <w:lang w:val="en-GB"/>
        </w:rPr>
        <w:t xml:space="preserve">, J., </w:t>
      </w:r>
      <w:proofErr w:type="spellStart"/>
      <w:r w:rsidRPr="009B2AB8">
        <w:rPr>
          <w:rFonts w:ascii="Times New Roman" w:hAnsi="Times New Roman" w:cs="Times New Roman"/>
          <w:color w:val="222222"/>
          <w:sz w:val="24"/>
          <w:szCs w:val="24"/>
          <w:shd w:val="clear" w:color="auto" w:fill="FFFFFF"/>
          <w:lang w:val="en-GB"/>
        </w:rPr>
        <w:t>Zehrer</w:t>
      </w:r>
      <w:proofErr w:type="spellEnd"/>
      <w:r w:rsidRPr="009B2AB8">
        <w:rPr>
          <w:rFonts w:ascii="Times New Roman" w:hAnsi="Times New Roman" w:cs="Times New Roman"/>
          <w:color w:val="222222"/>
          <w:sz w:val="24"/>
          <w:szCs w:val="24"/>
          <w:shd w:val="clear" w:color="auto" w:fill="FFFFFF"/>
          <w:lang w:val="en-GB"/>
        </w:rPr>
        <w:t xml:space="preserve">, A. and Westman, J. (2018). A </w:t>
      </w:r>
      <w:proofErr w:type="spellStart"/>
      <w:r w:rsidRPr="009B2AB8">
        <w:rPr>
          <w:rFonts w:ascii="Times New Roman" w:hAnsi="Times New Roman" w:cs="Times New Roman"/>
          <w:color w:val="222222"/>
          <w:sz w:val="24"/>
          <w:szCs w:val="24"/>
          <w:shd w:val="clear" w:color="auto" w:fill="FFFFFF"/>
          <w:lang w:val="en-GB"/>
        </w:rPr>
        <w:t>designerly</w:t>
      </w:r>
      <w:proofErr w:type="spellEnd"/>
      <w:r w:rsidRPr="009B2AB8">
        <w:rPr>
          <w:rFonts w:ascii="Times New Roman" w:hAnsi="Times New Roman" w:cs="Times New Roman"/>
          <w:color w:val="222222"/>
          <w:sz w:val="24"/>
          <w:szCs w:val="24"/>
          <w:shd w:val="clear" w:color="auto" w:fill="FFFFFF"/>
          <w:lang w:val="en-GB"/>
        </w:rPr>
        <w:t xml:space="preserve"> way of </w:t>
      </w:r>
      <w:proofErr w:type="spellStart"/>
      <w:r w:rsidRPr="009B2AB8">
        <w:rPr>
          <w:rFonts w:ascii="Times New Roman" w:hAnsi="Times New Roman" w:cs="Times New Roman"/>
          <w:color w:val="222222"/>
          <w:sz w:val="24"/>
          <w:szCs w:val="24"/>
          <w:shd w:val="clear" w:color="auto" w:fill="FFFFFF"/>
          <w:lang w:val="en-GB"/>
        </w:rPr>
        <w:t>analyzing</w:t>
      </w:r>
      <w:proofErr w:type="spellEnd"/>
      <w:r w:rsidRPr="009B2AB8">
        <w:rPr>
          <w:rFonts w:ascii="Times New Roman" w:hAnsi="Times New Roman" w:cs="Times New Roman"/>
          <w:color w:val="222222"/>
          <w:sz w:val="24"/>
          <w:szCs w:val="24"/>
          <w:shd w:val="clear" w:color="auto" w:fill="FFFFFF"/>
          <w:lang w:val="en-GB"/>
        </w:rPr>
        <w:t xml:space="preserve"> the customer experience. </w:t>
      </w:r>
      <w:r w:rsidRPr="009B2AB8">
        <w:rPr>
          <w:rFonts w:ascii="Times New Roman" w:hAnsi="Times New Roman" w:cs="Times New Roman"/>
          <w:i/>
          <w:iCs/>
          <w:color w:val="222222"/>
          <w:sz w:val="24"/>
          <w:szCs w:val="24"/>
          <w:shd w:val="clear" w:color="auto" w:fill="FFFFFF"/>
          <w:lang w:val="en-GB"/>
        </w:rPr>
        <w:t>Journal of Services Marketing</w:t>
      </w:r>
      <w:r w:rsidRPr="009B2AB8">
        <w:rPr>
          <w:rFonts w:ascii="Times New Roman" w:hAnsi="Times New Roman" w:cs="Times New Roman"/>
          <w:color w:val="222222"/>
          <w:sz w:val="24"/>
          <w:szCs w:val="24"/>
          <w:shd w:val="clear" w:color="auto" w:fill="FFFFFF"/>
          <w:lang w:val="en-GB"/>
        </w:rPr>
        <w:t>, 32(7), pp. 805-819.</w:t>
      </w:r>
    </w:p>
    <w:p w14:paraId="18EC3D5A" w14:textId="77777777" w:rsidR="006E3F50" w:rsidRPr="009B2AB8" w:rsidRDefault="006E3F50" w:rsidP="006E3F50">
      <w:pPr>
        <w:spacing w:line="360" w:lineRule="auto"/>
        <w:jc w:val="both"/>
        <w:rPr>
          <w:rFonts w:ascii="Times New Roman" w:hAnsi="Times New Roman" w:cs="Times New Roman"/>
          <w:color w:val="222222"/>
          <w:sz w:val="24"/>
          <w:szCs w:val="24"/>
          <w:shd w:val="clear" w:color="auto" w:fill="FFFFFF"/>
          <w:lang w:val="en-GB"/>
        </w:rPr>
      </w:pPr>
      <w:proofErr w:type="spellStart"/>
      <w:r w:rsidRPr="009B2AB8">
        <w:rPr>
          <w:rFonts w:ascii="Times New Roman" w:hAnsi="Times New Roman" w:cs="Times New Roman"/>
          <w:color w:val="222222"/>
          <w:sz w:val="24"/>
          <w:szCs w:val="24"/>
          <w:shd w:val="clear" w:color="auto" w:fill="FFFFFF"/>
          <w:lang w:val="en-GB"/>
        </w:rPr>
        <w:t>Tueanrat</w:t>
      </w:r>
      <w:proofErr w:type="spellEnd"/>
      <w:r w:rsidRPr="009B2AB8">
        <w:rPr>
          <w:rFonts w:ascii="Times New Roman" w:hAnsi="Times New Roman" w:cs="Times New Roman"/>
          <w:color w:val="222222"/>
          <w:sz w:val="24"/>
          <w:szCs w:val="24"/>
          <w:shd w:val="clear" w:color="auto" w:fill="FFFFFF"/>
          <w:lang w:val="en-GB"/>
        </w:rPr>
        <w:t xml:space="preserve">, Y., </w:t>
      </w:r>
      <w:proofErr w:type="spellStart"/>
      <w:r w:rsidRPr="009B2AB8">
        <w:rPr>
          <w:rFonts w:ascii="Times New Roman" w:hAnsi="Times New Roman" w:cs="Times New Roman"/>
          <w:color w:val="222222"/>
          <w:sz w:val="24"/>
          <w:szCs w:val="24"/>
          <w:shd w:val="clear" w:color="auto" w:fill="FFFFFF"/>
          <w:lang w:val="en-GB"/>
        </w:rPr>
        <w:t>Papagiannidis</w:t>
      </w:r>
      <w:proofErr w:type="spellEnd"/>
      <w:r w:rsidRPr="009B2AB8">
        <w:rPr>
          <w:rFonts w:ascii="Times New Roman" w:hAnsi="Times New Roman" w:cs="Times New Roman"/>
          <w:color w:val="222222"/>
          <w:sz w:val="24"/>
          <w:szCs w:val="24"/>
          <w:shd w:val="clear" w:color="auto" w:fill="FFFFFF"/>
          <w:lang w:val="en-GB"/>
        </w:rPr>
        <w:t xml:space="preserve">, S. and </w:t>
      </w:r>
      <w:proofErr w:type="spellStart"/>
      <w:r w:rsidRPr="009B2AB8">
        <w:rPr>
          <w:rFonts w:ascii="Times New Roman" w:hAnsi="Times New Roman" w:cs="Times New Roman"/>
          <w:color w:val="222222"/>
          <w:sz w:val="24"/>
          <w:szCs w:val="24"/>
          <w:shd w:val="clear" w:color="auto" w:fill="FFFFFF"/>
          <w:lang w:val="en-GB"/>
        </w:rPr>
        <w:t>Alamanos</w:t>
      </w:r>
      <w:proofErr w:type="spellEnd"/>
      <w:r w:rsidRPr="009B2AB8">
        <w:rPr>
          <w:rFonts w:ascii="Times New Roman" w:hAnsi="Times New Roman" w:cs="Times New Roman"/>
          <w:color w:val="222222"/>
          <w:sz w:val="24"/>
          <w:szCs w:val="24"/>
          <w:shd w:val="clear" w:color="auto" w:fill="FFFFFF"/>
          <w:lang w:val="en-GB"/>
        </w:rPr>
        <w:t>, E. (2021). Going on a journey: A review of the customer journey literature. </w:t>
      </w:r>
      <w:r w:rsidRPr="009B2AB8">
        <w:rPr>
          <w:rFonts w:ascii="Times New Roman" w:hAnsi="Times New Roman" w:cs="Times New Roman"/>
          <w:i/>
          <w:iCs/>
          <w:color w:val="222222"/>
          <w:sz w:val="24"/>
          <w:szCs w:val="24"/>
          <w:shd w:val="clear" w:color="auto" w:fill="FFFFFF"/>
          <w:lang w:val="en-GB"/>
        </w:rPr>
        <w:t>Journal of Business Research</w:t>
      </w:r>
      <w:r w:rsidRPr="009B2AB8">
        <w:rPr>
          <w:rFonts w:ascii="Times New Roman" w:hAnsi="Times New Roman" w:cs="Times New Roman"/>
          <w:color w:val="222222"/>
          <w:sz w:val="24"/>
          <w:szCs w:val="24"/>
          <w:shd w:val="clear" w:color="auto" w:fill="FFFFFF"/>
          <w:lang w:val="en-GB"/>
        </w:rPr>
        <w:t>, </w:t>
      </w:r>
      <w:r w:rsidRPr="009B2AB8">
        <w:rPr>
          <w:rFonts w:ascii="Times New Roman" w:hAnsi="Times New Roman" w:cs="Times New Roman"/>
          <w:i/>
          <w:iCs/>
          <w:color w:val="222222"/>
          <w:sz w:val="24"/>
          <w:szCs w:val="24"/>
          <w:shd w:val="clear" w:color="auto" w:fill="FFFFFF"/>
          <w:lang w:val="en-GB"/>
        </w:rPr>
        <w:t>125</w:t>
      </w:r>
      <w:r w:rsidRPr="009B2AB8">
        <w:rPr>
          <w:rFonts w:ascii="Times New Roman" w:hAnsi="Times New Roman" w:cs="Times New Roman"/>
          <w:color w:val="222222"/>
          <w:sz w:val="24"/>
          <w:szCs w:val="24"/>
          <w:shd w:val="clear" w:color="auto" w:fill="FFFFFF"/>
          <w:lang w:val="en-GB"/>
        </w:rPr>
        <w:t>, pp.336-353.</w:t>
      </w:r>
    </w:p>
    <w:p w14:paraId="39FA6E9A" w14:textId="77777777" w:rsidR="006E3F50" w:rsidRPr="009B2AB8" w:rsidRDefault="006E3F50" w:rsidP="006E3F50">
      <w:pPr>
        <w:spacing w:line="360" w:lineRule="auto"/>
        <w:jc w:val="both"/>
        <w:rPr>
          <w:rFonts w:ascii="Times New Roman" w:hAnsi="Times New Roman" w:cs="Times New Roman"/>
          <w:color w:val="222222"/>
          <w:sz w:val="24"/>
          <w:szCs w:val="24"/>
          <w:shd w:val="clear" w:color="auto" w:fill="FFFFFF"/>
          <w:lang w:val="en-GB"/>
        </w:rPr>
      </w:pPr>
      <w:r w:rsidRPr="009B2AB8">
        <w:rPr>
          <w:rFonts w:ascii="Times New Roman" w:hAnsi="Times New Roman" w:cs="Times New Roman"/>
          <w:color w:val="222222"/>
          <w:sz w:val="24"/>
          <w:szCs w:val="24"/>
          <w:shd w:val="clear" w:color="auto" w:fill="FFFFFF"/>
          <w:lang w:val="en-GB"/>
        </w:rPr>
        <w:t>Weinstein, A. and Johnson, W.C. (2020). </w:t>
      </w:r>
      <w:r w:rsidRPr="009B2AB8">
        <w:rPr>
          <w:rFonts w:ascii="Times New Roman" w:hAnsi="Times New Roman" w:cs="Times New Roman"/>
          <w:i/>
          <w:iCs/>
          <w:color w:val="222222"/>
          <w:sz w:val="24"/>
          <w:szCs w:val="24"/>
          <w:shd w:val="clear" w:color="auto" w:fill="FFFFFF"/>
          <w:lang w:val="en-GB"/>
        </w:rPr>
        <w:t>Designing and delivering superior customer value: concepts, cases, and applications</w:t>
      </w:r>
      <w:r w:rsidRPr="009B2AB8">
        <w:rPr>
          <w:rFonts w:ascii="Times New Roman" w:hAnsi="Times New Roman" w:cs="Times New Roman"/>
          <w:color w:val="222222"/>
          <w:sz w:val="24"/>
          <w:szCs w:val="24"/>
          <w:shd w:val="clear" w:color="auto" w:fill="FFFFFF"/>
          <w:lang w:val="en-GB"/>
        </w:rPr>
        <w:t>. Florida: CRC press.</w:t>
      </w:r>
    </w:p>
    <w:p w14:paraId="5771D9AB" w14:textId="77777777" w:rsidR="006E3F50" w:rsidRPr="009B2AB8" w:rsidRDefault="006E3F50" w:rsidP="006E3F50">
      <w:pPr>
        <w:spacing w:line="360" w:lineRule="auto"/>
        <w:jc w:val="both"/>
        <w:rPr>
          <w:rFonts w:ascii="Times New Roman" w:hAnsi="Times New Roman" w:cs="Times New Roman"/>
          <w:color w:val="222222"/>
          <w:sz w:val="24"/>
          <w:szCs w:val="24"/>
          <w:shd w:val="clear" w:color="auto" w:fill="FFFFFF"/>
          <w:lang w:val="en-GB"/>
        </w:rPr>
      </w:pPr>
      <w:r w:rsidRPr="009B2AB8">
        <w:rPr>
          <w:rFonts w:ascii="Times New Roman" w:hAnsi="Times New Roman" w:cs="Times New Roman"/>
          <w:color w:val="222222"/>
          <w:sz w:val="24"/>
          <w:szCs w:val="24"/>
          <w:shd w:val="clear" w:color="auto" w:fill="FFFFFF"/>
          <w:lang w:val="en-GB"/>
        </w:rPr>
        <w:t>Weiss, A. and Straub, M. (2018). Sustainable Experience: Innovative sustainable communication methods in the hotel industry. </w:t>
      </w:r>
      <w:r w:rsidRPr="009B2AB8">
        <w:rPr>
          <w:rFonts w:ascii="Times New Roman" w:hAnsi="Times New Roman" w:cs="Times New Roman"/>
          <w:i/>
          <w:iCs/>
          <w:color w:val="222222"/>
          <w:sz w:val="24"/>
          <w:szCs w:val="24"/>
          <w:shd w:val="clear" w:color="auto" w:fill="FFFFFF"/>
          <w:lang w:val="en-GB"/>
        </w:rPr>
        <w:t>Marketing Sustainable Tourism Products</w:t>
      </w:r>
      <w:r w:rsidRPr="009B2AB8">
        <w:rPr>
          <w:rFonts w:ascii="Times New Roman" w:hAnsi="Times New Roman" w:cs="Times New Roman"/>
          <w:color w:val="222222"/>
          <w:sz w:val="24"/>
          <w:szCs w:val="24"/>
          <w:shd w:val="clear" w:color="auto" w:fill="FFFFFF"/>
          <w:lang w:val="en-GB"/>
        </w:rPr>
        <w:t>, p.224.</w:t>
      </w:r>
    </w:p>
    <w:p w14:paraId="45B85926" w14:textId="77777777" w:rsidR="006E3F50" w:rsidRPr="009B2AB8" w:rsidRDefault="006E3F50" w:rsidP="006E3F50">
      <w:pPr>
        <w:spacing w:line="360" w:lineRule="auto"/>
        <w:jc w:val="both"/>
        <w:rPr>
          <w:rFonts w:ascii="Times New Roman" w:hAnsi="Times New Roman" w:cs="Times New Roman"/>
          <w:color w:val="222222"/>
          <w:sz w:val="24"/>
          <w:szCs w:val="24"/>
          <w:shd w:val="clear" w:color="auto" w:fill="FFFFFF"/>
          <w:lang w:val="en-GB"/>
        </w:rPr>
      </w:pPr>
      <w:r w:rsidRPr="009B2AB8">
        <w:rPr>
          <w:rFonts w:ascii="Times New Roman" w:hAnsi="Times New Roman" w:cs="Times New Roman"/>
          <w:color w:val="222222"/>
          <w:sz w:val="24"/>
          <w:szCs w:val="24"/>
          <w:shd w:val="clear" w:color="auto" w:fill="FFFFFF"/>
          <w:lang w:val="en-GB"/>
        </w:rPr>
        <w:t>Yang, W. and Mattila, A.S. (2016). Why do we buy luxury experiences? Measuring value perceptions of luxury hospitality services. </w:t>
      </w:r>
      <w:r w:rsidRPr="009B2AB8">
        <w:rPr>
          <w:rFonts w:ascii="Times New Roman" w:hAnsi="Times New Roman" w:cs="Times New Roman"/>
          <w:i/>
          <w:iCs/>
          <w:color w:val="222222"/>
          <w:sz w:val="24"/>
          <w:szCs w:val="24"/>
          <w:shd w:val="clear" w:color="auto" w:fill="FFFFFF"/>
          <w:lang w:val="en-GB"/>
        </w:rPr>
        <w:t>International Journal of Contemporary Hospitality Management</w:t>
      </w:r>
      <w:r w:rsidRPr="009B2AB8">
        <w:rPr>
          <w:rFonts w:ascii="Times New Roman" w:hAnsi="Times New Roman" w:cs="Times New Roman"/>
          <w:color w:val="222222"/>
          <w:sz w:val="24"/>
          <w:szCs w:val="24"/>
          <w:shd w:val="clear" w:color="auto" w:fill="FFFFFF"/>
          <w:lang w:val="en-GB"/>
        </w:rPr>
        <w:t>, 28(9), pp. 1848-1867</w:t>
      </w:r>
    </w:p>
    <w:p w14:paraId="4C40F373" w14:textId="77777777" w:rsidR="00FC0040" w:rsidRDefault="006E3F50" w:rsidP="006E3F50">
      <w:pPr>
        <w:spacing w:line="360" w:lineRule="auto"/>
        <w:jc w:val="both"/>
        <w:rPr>
          <w:rFonts w:ascii="Times New Roman" w:hAnsi="Times New Roman" w:cs="Times New Roman"/>
          <w:color w:val="222222"/>
          <w:sz w:val="24"/>
          <w:szCs w:val="24"/>
          <w:shd w:val="clear" w:color="auto" w:fill="FFFFFF"/>
          <w:lang w:val="en-GB"/>
        </w:rPr>
      </w:pPr>
      <w:r w:rsidRPr="009B2AB8">
        <w:rPr>
          <w:rFonts w:ascii="Times New Roman" w:hAnsi="Times New Roman" w:cs="Times New Roman"/>
          <w:color w:val="222222"/>
          <w:sz w:val="24"/>
          <w:szCs w:val="24"/>
          <w:shd w:val="clear" w:color="auto" w:fill="FFFFFF"/>
          <w:lang w:val="en-GB"/>
        </w:rPr>
        <w:t xml:space="preserve">Zimmermann, R., </w:t>
      </w:r>
      <w:proofErr w:type="spellStart"/>
      <w:r w:rsidRPr="009B2AB8">
        <w:rPr>
          <w:rFonts w:ascii="Times New Roman" w:hAnsi="Times New Roman" w:cs="Times New Roman"/>
          <w:color w:val="222222"/>
          <w:sz w:val="24"/>
          <w:szCs w:val="24"/>
          <w:shd w:val="clear" w:color="auto" w:fill="FFFFFF"/>
          <w:lang w:val="en-GB"/>
        </w:rPr>
        <w:t>Weitzl</w:t>
      </w:r>
      <w:proofErr w:type="spellEnd"/>
      <w:r w:rsidRPr="009B2AB8">
        <w:rPr>
          <w:rFonts w:ascii="Times New Roman" w:hAnsi="Times New Roman" w:cs="Times New Roman"/>
          <w:color w:val="222222"/>
          <w:sz w:val="24"/>
          <w:szCs w:val="24"/>
          <w:shd w:val="clear" w:color="auto" w:fill="FFFFFF"/>
          <w:lang w:val="en-GB"/>
        </w:rPr>
        <w:t xml:space="preserve">, W. and </w:t>
      </w:r>
      <w:proofErr w:type="spellStart"/>
      <w:r w:rsidRPr="009B2AB8">
        <w:rPr>
          <w:rFonts w:ascii="Times New Roman" w:hAnsi="Times New Roman" w:cs="Times New Roman"/>
          <w:color w:val="222222"/>
          <w:sz w:val="24"/>
          <w:szCs w:val="24"/>
          <w:shd w:val="clear" w:color="auto" w:fill="FFFFFF"/>
          <w:lang w:val="en-GB"/>
        </w:rPr>
        <w:t>Auinger</w:t>
      </w:r>
      <w:proofErr w:type="spellEnd"/>
      <w:r w:rsidRPr="009B2AB8">
        <w:rPr>
          <w:rFonts w:ascii="Times New Roman" w:hAnsi="Times New Roman" w:cs="Times New Roman"/>
          <w:color w:val="222222"/>
          <w:sz w:val="24"/>
          <w:szCs w:val="24"/>
          <w:shd w:val="clear" w:color="auto" w:fill="FFFFFF"/>
          <w:lang w:val="en-GB"/>
        </w:rPr>
        <w:t>, A. (2022). Identifying sales-influencing touchpoints along the omnichannel customer journey. </w:t>
      </w:r>
      <w:r w:rsidRPr="009B2AB8">
        <w:rPr>
          <w:rFonts w:ascii="Times New Roman" w:hAnsi="Times New Roman" w:cs="Times New Roman"/>
          <w:i/>
          <w:iCs/>
          <w:color w:val="222222"/>
          <w:sz w:val="24"/>
          <w:szCs w:val="24"/>
          <w:shd w:val="clear" w:color="auto" w:fill="FFFFFF"/>
          <w:lang w:val="en-GB"/>
        </w:rPr>
        <w:t>Procedia Computer Science</w:t>
      </w:r>
      <w:r w:rsidRPr="009B2AB8">
        <w:rPr>
          <w:rFonts w:ascii="Times New Roman" w:hAnsi="Times New Roman" w:cs="Times New Roman"/>
          <w:color w:val="222222"/>
          <w:sz w:val="24"/>
          <w:szCs w:val="24"/>
          <w:shd w:val="clear" w:color="auto" w:fill="FFFFFF"/>
          <w:lang w:val="en-GB"/>
        </w:rPr>
        <w:t>, </w:t>
      </w:r>
      <w:r w:rsidRPr="009B2AB8">
        <w:rPr>
          <w:rFonts w:ascii="Times New Roman" w:hAnsi="Times New Roman" w:cs="Times New Roman"/>
          <w:i/>
          <w:iCs/>
          <w:color w:val="222222"/>
          <w:sz w:val="24"/>
          <w:szCs w:val="24"/>
          <w:shd w:val="clear" w:color="auto" w:fill="FFFFFF"/>
          <w:lang w:val="en-GB"/>
        </w:rPr>
        <w:t>196</w:t>
      </w:r>
      <w:r w:rsidRPr="009B2AB8">
        <w:rPr>
          <w:rFonts w:ascii="Times New Roman" w:hAnsi="Times New Roman" w:cs="Times New Roman"/>
          <w:color w:val="222222"/>
          <w:sz w:val="24"/>
          <w:szCs w:val="24"/>
          <w:shd w:val="clear" w:color="auto" w:fill="FFFFFF"/>
          <w:lang w:val="en-GB"/>
        </w:rPr>
        <w:t>, pp.52-60.</w:t>
      </w:r>
    </w:p>
    <w:p w14:paraId="72C86B26" w14:textId="77777777" w:rsidR="00FC0040" w:rsidRDefault="00FC0040">
      <w:pPr>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br w:type="page"/>
      </w:r>
    </w:p>
    <w:p w14:paraId="0DC391FC" w14:textId="77777777" w:rsidR="006E3F50" w:rsidRDefault="00FC0040" w:rsidP="00FC0040">
      <w:pPr>
        <w:pStyle w:val="Heading1"/>
        <w:rPr>
          <w:shd w:val="clear" w:color="auto" w:fill="FFFFFF"/>
          <w:lang w:val="en-GB"/>
        </w:rPr>
      </w:pPr>
      <w:bookmarkStart w:id="5" w:name="_Toc122645675"/>
      <w:r>
        <w:rPr>
          <w:shd w:val="clear" w:color="auto" w:fill="FFFFFF"/>
          <w:lang w:val="en-GB"/>
        </w:rPr>
        <w:lastRenderedPageBreak/>
        <w:t>Appendix:</w:t>
      </w:r>
      <w:r w:rsidR="000361B0">
        <w:rPr>
          <w:shd w:val="clear" w:color="auto" w:fill="FFFFFF"/>
          <w:lang w:val="en-GB"/>
        </w:rPr>
        <w:t xml:space="preserve"> Customer Journey Mapping</w:t>
      </w:r>
      <w:bookmarkEnd w:id="5"/>
    </w:p>
    <w:p w14:paraId="22C429B8" w14:textId="77777777" w:rsidR="000361B0" w:rsidRDefault="000361B0" w:rsidP="000361B0">
      <w:pPr>
        <w:pStyle w:val="Normal1"/>
        <w:spacing w:line="360" w:lineRule="auto"/>
        <w:jc w:val="center"/>
        <w:rPr>
          <w:lang w:val="en-GB"/>
        </w:rPr>
      </w:pPr>
      <w:r>
        <w:rPr>
          <w:noProof/>
        </w:rPr>
        <w:drawing>
          <wp:inline distT="0" distB="0" distL="0" distR="0" wp14:anchorId="7CD211CB" wp14:editId="220188C4">
            <wp:extent cx="5943600" cy="2443949"/>
            <wp:effectExtent l="38100" t="57150" r="114300" b="89701"/>
            <wp:docPr id="1" name="Picture 1" descr="Customer Journey: What it is &amp; Examples [Free Template] | QuestionP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tomer Journey: What it is &amp; Examples [Free Template] | QuestionPro"/>
                    <pic:cNvPicPr>
                      <a:picLocks noChangeAspect="1" noChangeArrowheads="1"/>
                    </pic:cNvPicPr>
                  </pic:nvPicPr>
                  <pic:blipFill>
                    <a:blip r:embed="rId8"/>
                    <a:srcRect/>
                    <a:stretch>
                      <a:fillRect/>
                    </a:stretch>
                  </pic:blipFill>
                  <pic:spPr bwMode="auto">
                    <a:xfrm>
                      <a:off x="0" y="0"/>
                      <a:ext cx="5943600" cy="244394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814205" w14:textId="77777777" w:rsidR="000361B0" w:rsidRPr="000361B0" w:rsidRDefault="000361B0" w:rsidP="000361B0">
      <w:pPr>
        <w:pStyle w:val="Normal1"/>
        <w:spacing w:line="360" w:lineRule="auto"/>
        <w:jc w:val="center"/>
        <w:rPr>
          <w:rFonts w:ascii="Times New Roman" w:hAnsi="Times New Roman" w:cs="Times New Roman"/>
          <w:b/>
          <w:sz w:val="24"/>
          <w:szCs w:val="24"/>
          <w:lang w:val="en-GB"/>
        </w:rPr>
      </w:pPr>
      <w:r w:rsidRPr="000361B0">
        <w:rPr>
          <w:rFonts w:ascii="Times New Roman" w:hAnsi="Times New Roman" w:cs="Times New Roman"/>
          <w:b/>
          <w:sz w:val="24"/>
          <w:szCs w:val="24"/>
          <w:lang w:val="en-GB"/>
        </w:rPr>
        <w:t>Figure 1: Customer journey mapping</w:t>
      </w:r>
    </w:p>
    <w:p w14:paraId="2BCEB347" w14:textId="77777777" w:rsidR="000361B0" w:rsidRPr="000361B0" w:rsidRDefault="000361B0" w:rsidP="000361B0">
      <w:pPr>
        <w:pStyle w:val="Normal1"/>
        <w:spacing w:line="360" w:lineRule="auto"/>
        <w:jc w:val="center"/>
        <w:rPr>
          <w:rFonts w:ascii="Times New Roman" w:hAnsi="Times New Roman" w:cs="Times New Roman"/>
          <w:sz w:val="24"/>
          <w:szCs w:val="24"/>
          <w:lang w:val="en-GB"/>
        </w:rPr>
      </w:pPr>
      <w:r w:rsidRPr="000361B0">
        <w:rPr>
          <w:rFonts w:ascii="Times New Roman" w:hAnsi="Times New Roman" w:cs="Times New Roman"/>
          <w:sz w:val="24"/>
          <w:szCs w:val="24"/>
          <w:lang w:val="en-GB"/>
        </w:rPr>
        <w:t>(Source:</w:t>
      </w:r>
      <w:r w:rsidRPr="000361B0">
        <w:rPr>
          <w:rFonts w:ascii="Times New Roman" w:hAnsi="Times New Roman" w:cs="Times New Roman"/>
          <w:color w:val="222222"/>
          <w:sz w:val="24"/>
          <w:szCs w:val="24"/>
          <w:shd w:val="clear" w:color="auto" w:fill="FFFFFF"/>
        </w:rPr>
        <w:t xml:space="preserve"> Rosenbaum et al., 2017)</w:t>
      </w:r>
    </w:p>
    <w:p w14:paraId="33C06F21" w14:textId="77777777" w:rsidR="000361B0" w:rsidRPr="000361B0" w:rsidRDefault="000361B0" w:rsidP="000361B0">
      <w:pPr>
        <w:pStyle w:val="Normal1"/>
        <w:spacing w:line="360" w:lineRule="auto"/>
        <w:jc w:val="center"/>
        <w:rPr>
          <w:lang w:val="en-GB"/>
        </w:rPr>
      </w:pPr>
    </w:p>
    <w:p w14:paraId="787411A3" w14:textId="77777777" w:rsidR="00FC0040" w:rsidRPr="009B2AB8" w:rsidRDefault="00FC0040" w:rsidP="006E3F50">
      <w:pPr>
        <w:spacing w:line="360" w:lineRule="auto"/>
        <w:jc w:val="both"/>
        <w:rPr>
          <w:rFonts w:ascii="Times New Roman" w:hAnsi="Times New Roman" w:cs="Times New Roman"/>
          <w:color w:val="222222"/>
          <w:sz w:val="24"/>
          <w:szCs w:val="24"/>
          <w:shd w:val="clear" w:color="auto" w:fill="FFFFFF"/>
          <w:lang w:val="en-GB"/>
        </w:rPr>
      </w:pPr>
    </w:p>
    <w:p w14:paraId="17D59374" w14:textId="77777777" w:rsidR="00F950D9" w:rsidRPr="009B2AB8" w:rsidRDefault="00F950D9" w:rsidP="007F339E">
      <w:pPr>
        <w:pStyle w:val="Normal1"/>
        <w:spacing w:line="360" w:lineRule="auto"/>
        <w:jc w:val="both"/>
        <w:rPr>
          <w:rFonts w:ascii="Times New Roman" w:eastAsia="Times New Roman" w:hAnsi="Times New Roman" w:cs="Times New Roman"/>
          <w:sz w:val="24"/>
          <w:szCs w:val="24"/>
          <w:lang w:val="en-GB"/>
        </w:rPr>
      </w:pPr>
    </w:p>
    <w:p w14:paraId="778678B8" w14:textId="77777777" w:rsidR="00F950D9" w:rsidRPr="009B2AB8" w:rsidRDefault="00F950D9" w:rsidP="007F339E">
      <w:pPr>
        <w:pStyle w:val="Normal1"/>
        <w:spacing w:line="360" w:lineRule="auto"/>
        <w:jc w:val="both"/>
        <w:rPr>
          <w:rFonts w:ascii="Times New Roman" w:eastAsia="Times New Roman" w:hAnsi="Times New Roman" w:cs="Times New Roman"/>
          <w:sz w:val="24"/>
          <w:szCs w:val="24"/>
          <w:lang w:val="en-GB"/>
        </w:rPr>
      </w:pPr>
    </w:p>
    <w:sectPr w:rsidR="00F950D9" w:rsidRPr="009B2AB8" w:rsidSect="007C0A94">
      <w:headerReference w:type="default" r:id="rId9"/>
      <w:footerReference w:type="default" r:id="rId10"/>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AB658D" w14:textId="77777777" w:rsidR="00A32EBF" w:rsidRDefault="00A32EBF" w:rsidP="00F950D9">
      <w:pPr>
        <w:spacing w:line="240" w:lineRule="auto"/>
      </w:pPr>
      <w:r>
        <w:separator/>
      </w:r>
    </w:p>
  </w:endnote>
  <w:endnote w:type="continuationSeparator" w:id="0">
    <w:p w14:paraId="2C9F8F1B" w14:textId="77777777" w:rsidR="00A32EBF" w:rsidRDefault="00A32EBF" w:rsidP="00F950D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5962295"/>
      <w:docPartObj>
        <w:docPartGallery w:val="Page Numbers (Bottom of Page)"/>
        <w:docPartUnique/>
      </w:docPartObj>
    </w:sdtPr>
    <w:sdtEndPr/>
    <w:sdtContent>
      <w:p w14:paraId="4E75B5C6" w14:textId="77777777" w:rsidR="007C0A94" w:rsidRDefault="007C0A94">
        <w:pPr>
          <w:pStyle w:val="Footer"/>
          <w:jc w:val="right"/>
        </w:pPr>
        <w:r w:rsidRPr="007C0A94">
          <w:rPr>
            <w:rFonts w:ascii="Times New Roman" w:hAnsi="Times New Roman" w:cs="Times New Roman"/>
            <w:sz w:val="20"/>
            <w:szCs w:val="20"/>
          </w:rPr>
          <w:fldChar w:fldCharType="begin"/>
        </w:r>
        <w:r w:rsidRPr="007C0A94">
          <w:rPr>
            <w:rFonts w:ascii="Times New Roman" w:hAnsi="Times New Roman" w:cs="Times New Roman"/>
            <w:sz w:val="20"/>
            <w:szCs w:val="20"/>
          </w:rPr>
          <w:instrText xml:space="preserve"> PAGE   \* MERGEFORMAT </w:instrText>
        </w:r>
        <w:r w:rsidRPr="007C0A94">
          <w:rPr>
            <w:rFonts w:ascii="Times New Roman" w:hAnsi="Times New Roman" w:cs="Times New Roman"/>
            <w:sz w:val="20"/>
            <w:szCs w:val="20"/>
          </w:rPr>
          <w:fldChar w:fldCharType="separate"/>
        </w:r>
        <w:r w:rsidR="00100C5C">
          <w:rPr>
            <w:rFonts w:ascii="Times New Roman" w:hAnsi="Times New Roman" w:cs="Times New Roman"/>
            <w:noProof/>
            <w:sz w:val="20"/>
            <w:szCs w:val="20"/>
          </w:rPr>
          <w:t>3</w:t>
        </w:r>
        <w:r w:rsidRPr="007C0A94">
          <w:rPr>
            <w:rFonts w:ascii="Times New Roman" w:hAnsi="Times New Roman" w:cs="Times New Roman"/>
            <w:sz w:val="20"/>
            <w:szCs w:val="20"/>
          </w:rPr>
          <w:fldChar w:fldCharType="end"/>
        </w:r>
      </w:p>
    </w:sdtContent>
  </w:sdt>
  <w:p w14:paraId="14CB402E" w14:textId="77777777" w:rsidR="00F950D9" w:rsidRDefault="00F950D9">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E88FF6" w14:textId="77777777" w:rsidR="00A32EBF" w:rsidRDefault="00A32EBF" w:rsidP="00F950D9">
      <w:pPr>
        <w:spacing w:line="240" w:lineRule="auto"/>
      </w:pPr>
      <w:r>
        <w:separator/>
      </w:r>
    </w:p>
  </w:footnote>
  <w:footnote w:type="continuationSeparator" w:id="0">
    <w:p w14:paraId="59DECE70" w14:textId="77777777" w:rsidR="00A32EBF" w:rsidRDefault="00A32EBF" w:rsidP="00F950D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4FAA6F" w14:textId="77777777" w:rsidR="00F950D9" w:rsidRDefault="00F950D9">
    <w:pPr>
      <w:pStyle w:val="Normal1"/>
      <w:spacing w:line="360" w:lineRule="auto"/>
      <w:jc w:val="both"/>
      <w:rPr>
        <w:rFonts w:ascii="Times New Roman" w:eastAsia="Times New Roman" w:hAnsi="Times New Roman" w:cs="Times New Roman"/>
        <w:sz w:val="24"/>
        <w:szCs w:val="24"/>
      </w:rPr>
    </w:pPr>
  </w:p>
  <w:p w14:paraId="694A62A7" w14:textId="77777777" w:rsidR="00F950D9" w:rsidRDefault="00F950D9">
    <w:pPr>
      <w:pStyle w:val="Normal1"/>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0795C"/>
    <w:multiLevelType w:val="multilevel"/>
    <w:tmpl w:val="0A662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FB0526"/>
    <w:multiLevelType w:val="multilevel"/>
    <w:tmpl w:val="3F588E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5715574"/>
    <w:multiLevelType w:val="multilevel"/>
    <w:tmpl w:val="1C7287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B8723C4"/>
    <w:multiLevelType w:val="multilevel"/>
    <w:tmpl w:val="B41AD2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0295559"/>
    <w:multiLevelType w:val="multilevel"/>
    <w:tmpl w:val="233E8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C30D1A"/>
    <w:multiLevelType w:val="multilevel"/>
    <w:tmpl w:val="7D127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53408B"/>
    <w:multiLevelType w:val="multilevel"/>
    <w:tmpl w:val="A4D4E4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A52729F"/>
    <w:multiLevelType w:val="multilevel"/>
    <w:tmpl w:val="3822FD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4127972"/>
    <w:multiLevelType w:val="multilevel"/>
    <w:tmpl w:val="AF04D8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07B1EDA"/>
    <w:multiLevelType w:val="multilevel"/>
    <w:tmpl w:val="9CA4E8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1136891"/>
    <w:multiLevelType w:val="multilevel"/>
    <w:tmpl w:val="AAC60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A866BDA"/>
    <w:multiLevelType w:val="multilevel"/>
    <w:tmpl w:val="96BAEE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B6842F4"/>
    <w:multiLevelType w:val="multilevel"/>
    <w:tmpl w:val="93824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CA2499B"/>
    <w:multiLevelType w:val="multilevel"/>
    <w:tmpl w:val="F66AF8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F6A51D6"/>
    <w:multiLevelType w:val="multilevel"/>
    <w:tmpl w:val="857693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40507500">
    <w:abstractNumId w:val="14"/>
  </w:num>
  <w:num w:numId="2" w16cid:durableId="2107532666">
    <w:abstractNumId w:val="11"/>
  </w:num>
  <w:num w:numId="3" w16cid:durableId="1716347177">
    <w:abstractNumId w:val="7"/>
  </w:num>
  <w:num w:numId="4" w16cid:durableId="518741513">
    <w:abstractNumId w:val="1"/>
  </w:num>
  <w:num w:numId="5" w16cid:durableId="506479527">
    <w:abstractNumId w:val="13"/>
  </w:num>
  <w:num w:numId="6" w16cid:durableId="774444606">
    <w:abstractNumId w:val="9"/>
  </w:num>
  <w:num w:numId="7" w16cid:durableId="1346589479">
    <w:abstractNumId w:val="2"/>
  </w:num>
  <w:num w:numId="8" w16cid:durableId="356397700">
    <w:abstractNumId w:val="3"/>
  </w:num>
  <w:num w:numId="9" w16cid:durableId="1153260552">
    <w:abstractNumId w:val="6"/>
  </w:num>
  <w:num w:numId="10" w16cid:durableId="650065849">
    <w:abstractNumId w:val="8"/>
  </w:num>
  <w:num w:numId="11" w16cid:durableId="1873416169">
    <w:abstractNumId w:val="0"/>
  </w:num>
  <w:num w:numId="12" w16cid:durableId="1948073724">
    <w:abstractNumId w:val="10"/>
  </w:num>
  <w:num w:numId="13" w16cid:durableId="1012222865">
    <w:abstractNumId w:val="4"/>
  </w:num>
  <w:num w:numId="14" w16cid:durableId="1227884852">
    <w:abstractNumId w:val="5"/>
  </w:num>
  <w:num w:numId="15" w16cid:durableId="82732772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0D9"/>
    <w:rsid w:val="0003024A"/>
    <w:rsid w:val="000361B0"/>
    <w:rsid w:val="00100C5C"/>
    <w:rsid w:val="002D3764"/>
    <w:rsid w:val="005040DB"/>
    <w:rsid w:val="005A5B20"/>
    <w:rsid w:val="006E3F50"/>
    <w:rsid w:val="007C0A94"/>
    <w:rsid w:val="007F339E"/>
    <w:rsid w:val="008E35B2"/>
    <w:rsid w:val="0094419D"/>
    <w:rsid w:val="009B2AB8"/>
    <w:rsid w:val="00A32EBF"/>
    <w:rsid w:val="00DC0A86"/>
    <w:rsid w:val="00E353EA"/>
    <w:rsid w:val="00F82E12"/>
    <w:rsid w:val="00F950D9"/>
    <w:rsid w:val="00FC00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85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DC0A86"/>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F950D9"/>
    <w:pPr>
      <w:keepNext/>
      <w:keepLines/>
      <w:spacing w:before="360" w:after="120"/>
      <w:outlineLvl w:val="1"/>
    </w:pPr>
    <w:rPr>
      <w:sz w:val="32"/>
      <w:szCs w:val="32"/>
    </w:rPr>
  </w:style>
  <w:style w:type="paragraph" w:styleId="Heading3">
    <w:name w:val="heading 3"/>
    <w:basedOn w:val="Normal1"/>
    <w:next w:val="Normal1"/>
    <w:rsid w:val="00F950D9"/>
    <w:pPr>
      <w:keepNext/>
      <w:keepLines/>
      <w:spacing w:before="320" w:after="80"/>
      <w:outlineLvl w:val="2"/>
    </w:pPr>
    <w:rPr>
      <w:color w:val="434343"/>
      <w:sz w:val="28"/>
      <w:szCs w:val="28"/>
    </w:rPr>
  </w:style>
  <w:style w:type="paragraph" w:styleId="Heading4">
    <w:name w:val="heading 4"/>
    <w:basedOn w:val="Normal1"/>
    <w:next w:val="Normal1"/>
    <w:rsid w:val="00F950D9"/>
    <w:pPr>
      <w:keepNext/>
      <w:keepLines/>
      <w:spacing w:before="280" w:after="80"/>
      <w:outlineLvl w:val="3"/>
    </w:pPr>
    <w:rPr>
      <w:color w:val="666666"/>
      <w:sz w:val="24"/>
      <w:szCs w:val="24"/>
    </w:rPr>
  </w:style>
  <w:style w:type="paragraph" w:styleId="Heading5">
    <w:name w:val="heading 5"/>
    <w:basedOn w:val="Normal1"/>
    <w:next w:val="Normal1"/>
    <w:rsid w:val="00F950D9"/>
    <w:pPr>
      <w:keepNext/>
      <w:keepLines/>
      <w:spacing w:before="240" w:after="80"/>
      <w:outlineLvl w:val="4"/>
    </w:pPr>
    <w:rPr>
      <w:color w:val="666666"/>
    </w:rPr>
  </w:style>
  <w:style w:type="paragraph" w:styleId="Heading6">
    <w:name w:val="heading 6"/>
    <w:basedOn w:val="Normal1"/>
    <w:next w:val="Normal1"/>
    <w:rsid w:val="00F950D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950D9"/>
  </w:style>
  <w:style w:type="paragraph" w:styleId="Title">
    <w:name w:val="Title"/>
    <w:basedOn w:val="Normal1"/>
    <w:next w:val="Normal1"/>
    <w:rsid w:val="00F950D9"/>
    <w:pPr>
      <w:keepNext/>
      <w:keepLines/>
      <w:spacing w:after="60"/>
    </w:pPr>
    <w:rPr>
      <w:sz w:val="52"/>
      <w:szCs w:val="52"/>
    </w:rPr>
  </w:style>
  <w:style w:type="paragraph" w:styleId="Subtitle">
    <w:name w:val="Subtitle"/>
    <w:basedOn w:val="Normal1"/>
    <w:next w:val="Normal1"/>
    <w:rsid w:val="00F950D9"/>
    <w:pPr>
      <w:keepNext/>
      <w:keepLines/>
      <w:spacing w:after="320"/>
    </w:pPr>
    <w:rPr>
      <w:color w:val="666666"/>
      <w:sz w:val="30"/>
      <w:szCs w:val="30"/>
    </w:rPr>
  </w:style>
  <w:style w:type="table" w:customStyle="1" w:styleId="a">
    <w:basedOn w:val="TableNormal"/>
    <w:rsid w:val="00F950D9"/>
    <w:tblPr>
      <w:tblStyleRowBandSize w:val="1"/>
      <w:tblStyleColBandSize w:val="1"/>
      <w:tblCellMar>
        <w:top w:w="100" w:type="dxa"/>
        <w:left w:w="100" w:type="dxa"/>
        <w:bottom w:w="100" w:type="dxa"/>
        <w:right w:w="100" w:type="dxa"/>
      </w:tblCellMar>
    </w:tblPr>
  </w:style>
  <w:style w:type="table" w:customStyle="1" w:styleId="a0">
    <w:basedOn w:val="TableNormal"/>
    <w:rsid w:val="00F950D9"/>
    <w:tblPr>
      <w:tblStyleRowBandSize w:val="1"/>
      <w:tblStyleColBandSize w:val="1"/>
      <w:tblCellMar>
        <w:top w:w="100" w:type="dxa"/>
        <w:left w:w="100" w:type="dxa"/>
        <w:bottom w:w="100" w:type="dxa"/>
        <w:right w:w="100" w:type="dxa"/>
      </w:tblCellMar>
    </w:tblPr>
  </w:style>
  <w:style w:type="table" w:customStyle="1" w:styleId="a1">
    <w:basedOn w:val="TableNormal"/>
    <w:rsid w:val="00F950D9"/>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unhideWhenUsed/>
    <w:rsid w:val="009B2AB8"/>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0361B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61B0"/>
    <w:rPr>
      <w:rFonts w:ascii="Tahoma" w:hAnsi="Tahoma" w:cs="Tahoma"/>
      <w:sz w:val="16"/>
      <w:szCs w:val="16"/>
    </w:rPr>
  </w:style>
  <w:style w:type="paragraph" w:styleId="Header">
    <w:name w:val="header"/>
    <w:basedOn w:val="Normal"/>
    <w:link w:val="HeaderChar"/>
    <w:uiPriority w:val="99"/>
    <w:semiHidden/>
    <w:unhideWhenUsed/>
    <w:rsid w:val="007C0A9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C0A94"/>
  </w:style>
  <w:style w:type="paragraph" w:styleId="Footer">
    <w:name w:val="footer"/>
    <w:basedOn w:val="Normal"/>
    <w:link w:val="FooterChar"/>
    <w:uiPriority w:val="99"/>
    <w:unhideWhenUsed/>
    <w:rsid w:val="007C0A94"/>
    <w:pPr>
      <w:tabs>
        <w:tab w:val="center" w:pos="4680"/>
        <w:tab w:val="right" w:pos="9360"/>
      </w:tabs>
      <w:spacing w:line="240" w:lineRule="auto"/>
    </w:pPr>
  </w:style>
  <w:style w:type="character" w:customStyle="1" w:styleId="FooterChar">
    <w:name w:val="Footer Char"/>
    <w:basedOn w:val="DefaultParagraphFont"/>
    <w:link w:val="Footer"/>
    <w:uiPriority w:val="99"/>
    <w:rsid w:val="007C0A94"/>
  </w:style>
  <w:style w:type="paragraph" w:styleId="TOCHeading">
    <w:name w:val="TOC Heading"/>
    <w:basedOn w:val="Heading1"/>
    <w:next w:val="Normal"/>
    <w:uiPriority w:val="39"/>
    <w:semiHidden/>
    <w:unhideWhenUsed/>
    <w:qFormat/>
    <w:rsid w:val="005040DB"/>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5040DB"/>
    <w:pPr>
      <w:spacing w:after="100"/>
    </w:pPr>
  </w:style>
  <w:style w:type="character" w:styleId="Hyperlink">
    <w:name w:val="Hyperlink"/>
    <w:basedOn w:val="DefaultParagraphFont"/>
    <w:uiPriority w:val="99"/>
    <w:unhideWhenUsed/>
    <w:rsid w:val="005040D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1733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394BDE-20DD-4666-ADCA-F7DAC149D9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4730</Words>
  <Characters>26961</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2022-12-30T22:23:00Z</dcterms:created>
  <dcterms:modified xsi:type="dcterms:W3CDTF">2022-12-30T22:23:00Z</dcterms:modified>
</cp:coreProperties>
</file>