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B4C6E7" w:themeColor="accent1" w:themeTint="66"/>
  <w:body>
    <w:p w14:paraId="1189D534" w14:textId="03B9F4B1" w:rsidR="00DC7F55" w:rsidRPr="00473CC1" w:rsidRDefault="00DC7F55">
      <w:pPr>
        <w:rPr>
          <w:b/>
          <w:bCs/>
          <w:sz w:val="24"/>
          <w:szCs w:val="24"/>
          <w:lang w:val="en-US"/>
        </w:rPr>
      </w:pPr>
      <w:r w:rsidRPr="00473CC1">
        <w:rPr>
          <w:b/>
          <w:bCs/>
          <w:sz w:val="24"/>
          <w:szCs w:val="24"/>
          <w:lang w:val="en-US"/>
        </w:rPr>
        <w:t>Museum Visit Report</w:t>
      </w:r>
    </w:p>
    <w:p w14:paraId="73A2112A" w14:textId="7D222D89" w:rsidR="00E75C4A" w:rsidRPr="00473CC1" w:rsidRDefault="00547053">
      <w:pPr>
        <w:rPr>
          <w:sz w:val="24"/>
          <w:szCs w:val="24"/>
          <w:lang w:val="en-US"/>
        </w:rPr>
      </w:pPr>
      <w:r w:rsidRPr="00473CC1">
        <w:rPr>
          <w:b/>
          <w:bCs/>
          <w:sz w:val="24"/>
          <w:szCs w:val="24"/>
          <w:lang w:val="en-US"/>
        </w:rPr>
        <w:t>Title</w:t>
      </w:r>
      <w:r w:rsidR="00B600E1" w:rsidRPr="00473CC1">
        <w:rPr>
          <w:b/>
          <w:bCs/>
          <w:sz w:val="24"/>
          <w:szCs w:val="24"/>
          <w:lang w:val="en-US"/>
        </w:rPr>
        <w:t>:</w:t>
      </w:r>
      <w:r w:rsidR="00B600E1" w:rsidRPr="00473CC1">
        <w:rPr>
          <w:sz w:val="24"/>
          <w:szCs w:val="24"/>
          <w:lang w:val="en-US"/>
        </w:rPr>
        <w:t xml:space="preserve"> </w:t>
      </w:r>
      <w:r w:rsidR="008A6911" w:rsidRPr="00473CC1">
        <w:rPr>
          <w:sz w:val="24"/>
          <w:szCs w:val="24"/>
          <w:lang w:val="en-US"/>
        </w:rPr>
        <w:t>A</w:t>
      </w:r>
      <w:r w:rsidR="00F93337" w:rsidRPr="00473CC1">
        <w:rPr>
          <w:sz w:val="24"/>
          <w:szCs w:val="24"/>
          <w:lang w:val="en-US"/>
        </w:rPr>
        <w:t xml:space="preserve"> report on the arguments for removing monuments, art</w:t>
      </w:r>
      <w:r w:rsidR="00D123DF" w:rsidRPr="00473CC1">
        <w:rPr>
          <w:sz w:val="24"/>
          <w:szCs w:val="24"/>
          <w:lang w:val="en-US"/>
        </w:rPr>
        <w:t>e</w:t>
      </w:r>
      <w:r w:rsidR="00F93337" w:rsidRPr="00473CC1">
        <w:rPr>
          <w:sz w:val="24"/>
          <w:szCs w:val="24"/>
          <w:lang w:val="en-US"/>
        </w:rPr>
        <w:t xml:space="preserve">facts, </w:t>
      </w:r>
      <w:r w:rsidR="0080071B" w:rsidRPr="00473CC1">
        <w:rPr>
          <w:sz w:val="24"/>
          <w:szCs w:val="24"/>
          <w:lang w:val="en-US"/>
        </w:rPr>
        <w:t xml:space="preserve">or buildings to </w:t>
      </w:r>
      <w:r w:rsidR="00D123DF" w:rsidRPr="00473CC1">
        <w:rPr>
          <w:sz w:val="24"/>
          <w:szCs w:val="24"/>
          <w:lang w:val="en-US"/>
        </w:rPr>
        <w:t xml:space="preserve">keep </w:t>
      </w:r>
      <w:r w:rsidR="00886D3C" w:rsidRPr="00473CC1">
        <w:rPr>
          <w:sz w:val="24"/>
          <w:szCs w:val="24"/>
          <w:lang w:val="en-US"/>
        </w:rPr>
        <w:t xml:space="preserve">them </w:t>
      </w:r>
      <w:r w:rsidR="0080071B" w:rsidRPr="00473CC1">
        <w:rPr>
          <w:sz w:val="24"/>
          <w:szCs w:val="24"/>
          <w:lang w:val="en-US"/>
        </w:rPr>
        <w:t>safe</w:t>
      </w:r>
      <w:r w:rsidR="00D123DF" w:rsidRPr="00473CC1">
        <w:rPr>
          <w:sz w:val="24"/>
          <w:szCs w:val="24"/>
          <w:lang w:val="en-US"/>
        </w:rPr>
        <w:t xml:space="preserve"> </w:t>
      </w:r>
      <w:r w:rsidR="0080071B" w:rsidRPr="00473CC1">
        <w:rPr>
          <w:sz w:val="24"/>
          <w:szCs w:val="24"/>
          <w:lang w:val="en-US"/>
        </w:rPr>
        <w:t>in a museum.</w:t>
      </w:r>
    </w:p>
    <w:p w14:paraId="6E0F189D" w14:textId="3EA9CDF1" w:rsidR="00E75C4A" w:rsidRPr="00473CC1" w:rsidRDefault="00547053">
      <w:pPr>
        <w:rPr>
          <w:sz w:val="24"/>
          <w:szCs w:val="24"/>
          <w:lang w:val="en-US"/>
        </w:rPr>
      </w:pPr>
      <w:r w:rsidRPr="00473CC1">
        <w:rPr>
          <w:b/>
          <w:bCs/>
          <w:sz w:val="24"/>
          <w:szCs w:val="24"/>
          <w:lang w:val="en-US"/>
        </w:rPr>
        <w:t>Outline</w:t>
      </w:r>
      <w:r w:rsidR="0080071B" w:rsidRPr="00473CC1">
        <w:rPr>
          <w:b/>
          <w:bCs/>
          <w:sz w:val="24"/>
          <w:szCs w:val="24"/>
          <w:lang w:val="en-US"/>
        </w:rPr>
        <w:t>:</w:t>
      </w:r>
      <w:r w:rsidR="009C1608" w:rsidRPr="00473CC1">
        <w:rPr>
          <w:sz w:val="24"/>
          <w:szCs w:val="24"/>
          <w:lang w:val="en-US"/>
        </w:rPr>
        <w:t xml:space="preserve"> A report exploring the arguments on whether </w:t>
      </w:r>
      <w:r w:rsidR="00A2469C" w:rsidRPr="00473CC1">
        <w:rPr>
          <w:sz w:val="24"/>
          <w:szCs w:val="24"/>
          <w:lang w:val="en-US"/>
        </w:rPr>
        <w:t>a monument, building, or</w:t>
      </w:r>
      <w:r w:rsidR="004705C8" w:rsidRPr="00473CC1">
        <w:rPr>
          <w:sz w:val="24"/>
          <w:szCs w:val="24"/>
          <w:lang w:val="en-US"/>
        </w:rPr>
        <w:t xml:space="preserve"> </w:t>
      </w:r>
      <w:r w:rsidR="00A2469C" w:rsidRPr="00473CC1">
        <w:rPr>
          <w:sz w:val="24"/>
          <w:szCs w:val="24"/>
          <w:lang w:val="en-US"/>
        </w:rPr>
        <w:t>art</w:t>
      </w:r>
      <w:r w:rsidR="00D123DF" w:rsidRPr="00473CC1">
        <w:rPr>
          <w:sz w:val="24"/>
          <w:szCs w:val="24"/>
          <w:lang w:val="en-US"/>
        </w:rPr>
        <w:t>e</w:t>
      </w:r>
      <w:r w:rsidR="00A2469C" w:rsidRPr="00473CC1">
        <w:rPr>
          <w:sz w:val="24"/>
          <w:szCs w:val="24"/>
          <w:lang w:val="en-US"/>
        </w:rPr>
        <w:t>fact</w:t>
      </w:r>
      <w:r w:rsidR="004705C8" w:rsidRPr="00473CC1">
        <w:rPr>
          <w:sz w:val="24"/>
          <w:szCs w:val="24"/>
          <w:lang w:val="en-US"/>
        </w:rPr>
        <w:t>s</w:t>
      </w:r>
      <w:r w:rsidR="00A2469C" w:rsidRPr="00473CC1">
        <w:rPr>
          <w:sz w:val="24"/>
          <w:szCs w:val="24"/>
          <w:lang w:val="en-US"/>
        </w:rPr>
        <w:t xml:space="preserve"> should be moved from its current </w:t>
      </w:r>
      <w:r w:rsidR="0079426C" w:rsidRPr="00473CC1">
        <w:rPr>
          <w:sz w:val="24"/>
          <w:szCs w:val="24"/>
          <w:lang w:val="en-US"/>
        </w:rPr>
        <w:t xml:space="preserve">situation </w:t>
      </w:r>
      <w:r w:rsidR="00A2469C" w:rsidRPr="00473CC1">
        <w:rPr>
          <w:sz w:val="24"/>
          <w:szCs w:val="24"/>
          <w:lang w:val="en-US"/>
        </w:rPr>
        <w:t>to a place that may be better suited for it</w:t>
      </w:r>
      <w:r w:rsidR="00C844DC" w:rsidRPr="00473CC1">
        <w:rPr>
          <w:sz w:val="24"/>
          <w:szCs w:val="24"/>
          <w:lang w:val="en-US"/>
        </w:rPr>
        <w:t xml:space="preserve"> in a</w:t>
      </w:r>
      <w:r w:rsidR="005D7D73" w:rsidRPr="00473CC1">
        <w:rPr>
          <w:sz w:val="24"/>
          <w:szCs w:val="24"/>
          <w:lang w:val="en-US"/>
        </w:rPr>
        <w:t xml:space="preserve"> historical</w:t>
      </w:r>
      <w:r w:rsidR="00C844DC" w:rsidRPr="00473CC1">
        <w:rPr>
          <w:sz w:val="24"/>
          <w:szCs w:val="24"/>
          <w:lang w:val="en-US"/>
        </w:rPr>
        <w:t xml:space="preserve"> context</w:t>
      </w:r>
      <w:r w:rsidR="005D7D73" w:rsidRPr="00473CC1">
        <w:rPr>
          <w:sz w:val="24"/>
          <w:szCs w:val="24"/>
          <w:lang w:val="en-US"/>
        </w:rPr>
        <w:t xml:space="preserve">, for preservation purposes, </w:t>
      </w:r>
      <w:r w:rsidR="00117C17" w:rsidRPr="00473CC1">
        <w:rPr>
          <w:sz w:val="24"/>
          <w:szCs w:val="24"/>
          <w:lang w:val="en-US"/>
        </w:rPr>
        <w:t>or education.</w:t>
      </w:r>
    </w:p>
    <w:p w14:paraId="55312FF2" w14:textId="3DFEAE42" w:rsidR="00E75C4A" w:rsidRPr="00473CC1" w:rsidRDefault="00547053">
      <w:pPr>
        <w:rPr>
          <w:sz w:val="24"/>
          <w:szCs w:val="24"/>
          <w:lang w:val="en-US"/>
        </w:rPr>
      </w:pPr>
      <w:r w:rsidRPr="00473CC1">
        <w:rPr>
          <w:b/>
          <w:bCs/>
          <w:sz w:val="24"/>
          <w:szCs w:val="24"/>
          <w:lang w:val="en-US"/>
        </w:rPr>
        <w:t>Introduction</w:t>
      </w:r>
      <w:r w:rsidR="0080071B" w:rsidRPr="00473CC1">
        <w:rPr>
          <w:b/>
          <w:bCs/>
          <w:sz w:val="24"/>
          <w:szCs w:val="24"/>
          <w:lang w:val="en-US"/>
        </w:rPr>
        <w:t>:</w:t>
      </w:r>
      <w:r w:rsidR="00434F22" w:rsidRPr="00473CC1">
        <w:rPr>
          <w:sz w:val="24"/>
          <w:szCs w:val="24"/>
          <w:lang w:val="en-US"/>
        </w:rPr>
        <w:t xml:space="preserve"> In the modern</w:t>
      </w:r>
      <w:r w:rsidR="00C32F46" w:rsidRPr="00473CC1">
        <w:rPr>
          <w:sz w:val="24"/>
          <w:szCs w:val="24"/>
          <w:lang w:val="en-US"/>
        </w:rPr>
        <w:t>-</w:t>
      </w:r>
      <w:r w:rsidR="00434F22" w:rsidRPr="00473CC1">
        <w:rPr>
          <w:sz w:val="24"/>
          <w:szCs w:val="24"/>
          <w:lang w:val="en-US"/>
        </w:rPr>
        <w:t>day</w:t>
      </w:r>
      <w:r w:rsidR="001B6B5B" w:rsidRPr="00473CC1">
        <w:rPr>
          <w:sz w:val="24"/>
          <w:szCs w:val="24"/>
          <w:lang w:val="en-US"/>
        </w:rPr>
        <w:t>,</w:t>
      </w:r>
      <w:r w:rsidR="00883011" w:rsidRPr="00473CC1">
        <w:rPr>
          <w:sz w:val="24"/>
          <w:szCs w:val="24"/>
          <w:lang w:val="en-US"/>
        </w:rPr>
        <w:t xml:space="preserve"> pollution, human interference, and the passage of time cause the artefacts of the past to degrade </w:t>
      </w:r>
      <w:r w:rsidR="009D5E83" w:rsidRPr="00473CC1">
        <w:rPr>
          <w:sz w:val="24"/>
          <w:szCs w:val="24"/>
          <w:lang w:val="en-US"/>
        </w:rPr>
        <w:t>quicker and become harder to preserve. As such, a question arises</w:t>
      </w:r>
      <w:r w:rsidR="00CE4ADB" w:rsidRPr="00473CC1">
        <w:rPr>
          <w:sz w:val="24"/>
          <w:szCs w:val="24"/>
          <w:lang w:val="en-US"/>
        </w:rPr>
        <w:t xml:space="preserve">, </w:t>
      </w:r>
      <w:r w:rsidR="00D45070" w:rsidRPr="00473CC1">
        <w:rPr>
          <w:sz w:val="24"/>
          <w:szCs w:val="24"/>
          <w:lang w:val="en-US"/>
        </w:rPr>
        <w:t>should</w:t>
      </w:r>
      <w:r w:rsidR="00CE4ADB" w:rsidRPr="00473CC1">
        <w:rPr>
          <w:sz w:val="24"/>
          <w:szCs w:val="24"/>
          <w:lang w:val="en-US"/>
        </w:rPr>
        <w:t xml:space="preserve"> we move these artefacts, be them </w:t>
      </w:r>
      <w:r w:rsidR="009D45C4" w:rsidRPr="00473CC1">
        <w:rPr>
          <w:sz w:val="24"/>
          <w:szCs w:val="24"/>
          <w:lang w:val="en-US"/>
        </w:rPr>
        <w:t>large constructions</w:t>
      </w:r>
      <w:r w:rsidR="00AE07C6" w:rsidRPr="00473CC1">
        <w:rPr>
          <w:sz w:val="24"/>
          <w:szCs w:val="24"/>
          <w:lang w:val="en-US"/>
        </w:rPr>
        <w:t xml:space="preserve"> like buildings</w:t>
      </w:r>
      <w:r w:rsidR="00CE4ADB" w:rsidRPr="00473CC1">
        <w:rPr>
          <w:sz w:val="24"/>
          <w:szCs w:val="24"/>
          <w:lang w:val="en-US"/>
        </w:rPr>
        <w:t xml:space="preserve">, monuments, or artefacts to </w:t>
      </w:r>
      <w:r w:rsidR="00464123" w:rsidRPr="00473CC1">
        <w:rPr>
          <w:sz w:val="24"/>
          <w:szCs w:val="24"/>
          <w:lang w:val="en-US"/>
        </w:rPr>
        <w:t>a museum or better position for safekeeping?</w:t>
      </w:r>
    </w:p>
    <w:p w14:paraId="2C5CEFE3" w14:textId="083AB9F1" w:rsidR="006024A8" w:rsidRPr="00473CC1" w:rsidRDefault="006E2E7D">
      <w:pPr>
        <w:rPr>
          <w:sz w:val="24"/>
          <w:szCs w:val="24"/>
          <w:lang w:val="en-US"/>
        </w:rPr>
      </w:pPr>
      <w:r w:rsidRPr="00473CC1">
        <w:rPr>
          <w:b/>
          <w:bCs/>
          <w:sz w:val="24"/>
          <w:szCs w:val="24"/>
          <w:lang w:val="en-US"/>
        </w:rPr>
        <w:t>For</w:t>
      </w:r>
      <w:r w:rsidR="00C96CA2" w:rsidRPr="00473CC1">
        <w:rPr>
          <w:b/>
          <w:bCs/>
          <w:sz w:val="24"/>
          <w:szCs w:val="24"/>
          <w:lang w:val="en-US"/>
        </w:rPr>
        <w:t xml:space="preserve"> museum</w:t>
      </w:r>
      <w:r w:rsidR="0067574B" w:rsidRPr="00473CC1">
        <w:rPr>
          <w:b/>
          <w:bCs/>
          <w:sz w:val="24"/>
          <w:szCs w:val="24"/>
          <w:lang w:val="en-US"/>
        </w:rPr>
        <w:t>s</w:t>
      </w:r>
      <w:r w:rsidR="0080071B" w:rsidRPr="00473CC1">
        <w:rPr>
          <w:b/>
          <w:bCs/>
          <w:sz w:val="24"/>
          <w:szCs w:val="24"/>
          <w:lang w:val="en-US"/>
        </w:rPr>
        <w:t>:</w:t>
      </w:r>
      <w:r w:rsidR="00C232F6" w:rsidRPr="00473CC1">
        <w:rPr>
          <w:sz w:val="24"/>
          <w:szCs w:val="24"/>
          <w:lang w:val="en-US"/>
        </w:rPr>
        <w:t xml:space="preserve"> </w:t>
      </w:r>
      <w:r w:rsidR="00D94402" w:rsidRPr="00473CC1">
        <w:rPr>
          <w:sz w:val="24"/>
          <w:szCs w:val="24"/>
          <w:lang w:val="en-US"/>
        </w:rPr>
        <w:t xml:space="preserve">The arguments for </w:t>
      </w:r>
      <w:r w:rsidR="00AD4B2C" w:rsidRPr="00473CC1">
        <w:rPr>
          <w:sz w:val="24"/>
          <w:szCs w:val="24"/>
          <w:lang w:val="en-US"/>
        </w:rPr>
        <w:t xml:space="preserve">moving artefacts into museums </w:t>
      </w:r>
      <w:r w:rsidR="00E156F4" w:rsidRPr="00473CC1">
        <w:rPr>
          <w:sz w:val="24"/>
          <w:szCs w:val="24"/>
          <w:lang w:val="en-US"/>
        </w:rPr>
        <w:t>are varied and have value in their presentation</w:t>
      </w:r>
      <w:r w:rsidR="000A3E1F" w:rsidRPr="00473CC1">
        <w:rPr>
          <w:sz w:val="24"/>
          <w:szCs w:val="24"/>
          <w:lang w:val="en-US"/>
        </w:rPr>
        <w:t>. These arguments tend to follow a protectionist and educational point of view</w:t>
      </w:r>
      <w:r w:rsidR="00BE470C" w:rsidRPr="00473CC1">
        <w:rPr>
          <w:sz w:val="24"/>
          <w:szCs w:val="24"/>
          <w:lang w:val="en-US"/>
        </w:rPr>
        <w:t xml:space="preserve"> as having an artefact kept indoors, or at least in an area where historians can </w:t>
      </w:r>
      <w:r w:rsidR="00C87668" w:rsidRPr="00473CC1">
        <w:rPr>
          <w:sz w:val="24"/>
          <w:szCs w:val="24"/>
          <w:lang w:val="en-US"/>
        </w:rPr>
        <w:t xml:space="preserve">watch its degradation more closely, will allow it to remain </w:t>
      </w:r>
      <w:r w:rsidR="004C6842" w:rsidRPr="00473CC1">
        <w:rPr>
          <w:sz w:val="24"/>
          <w:szCs w:val="24"/>
          <w:lang w:val="en-US"/>
        </w:rPr>
        <w:t>much further into the future</w:t>
      </w:r>
      <w:r w:rsidR="00A215A1" w:rsidRPr="00473CC1">
        <w:rPr>
          <w:sz w:val="24"/>
          <w:szCs w:val="24"/>
          <w:lang w:val="en-US"/>
        </w:rPr>
        <w:t xml:space="preserve"> (</w:t>
      </w:r>
      <w:r w:rsidR="00A215A1" w:rsidRPr="00473CC1">
        <w:rPr>
          <w:sz w:val="24"/>
          <w:szCs w:val="24"/>
        </w:rPr>
        <w:t>Caple, C., 2012)</w:t>
      </w:r>
      <w:r w:rsidR="002A4CFE" w:rsidRPr="00473CC1">
        <w:rPr>
          <w:sz w:val="24"/>
          <w:szCs w:val="24"/>
        </w:rPr>
        <w:t xml:space="preserve"> </w:t>
      </w:r>
      <w:r w:rsidR="00400FE3" w:rsidRPr="00473CC1">
        <w:rPr>
          <w:sz w:val="24"/>
          <w:szCs w:val="24"/>
          <w:lang w:val="en-US"/>
        </w:rPr>
        <w:t>and be more accessible to the public</w:t>
      </w:r>
      <w:r w:rsidR="002A4CFE" w:rsidRPr="00473CC1">
        <w:rPr>
          <w:sz w:val="24"/>
          <w:szCs w:val="24"/>
          <w:lang w:val="en-US"/>
        </w:rPr>
        <w:t xml:space="preserve"> </w:t>
      </w:r>
      <w:r w:rsidR="006A58CC" w:rsidRPr="00473CC1">
        <w:rPr>
          <w:sz w:val="24"/>
          <w:szCs w:val="24"/>
          <w:lang w:val="en-US"/>
        </w:rPr>
        <w:t>(</w:t>
      </w:r>
      <w:r w:rsidR="006A58CC" w:rsidRPr="00473CC1">
        <w:rPr>
          <w:sz w:val="24"/>
          <w:szCs w:val="24"/>
        </w:rPr>
        <w:t>Larrabee, E. (ed)., 1968).</w:t>
      </w:r>
    </w:p>
    <w:p w14:paraId="5CD64B42" w14:textId="2BBD3A87" w:rsidR="00886D3C" w:rsidRPr="00473CC1" w:rsidRDefault="0092786A" w:rsidP="00886D3C">
      <w:pPr>
        <w:rPr>
          <w:sz w:val="24"/>
          <w:szCs w:val="24"/>
          <w:lang w:val="en-US"/>
        </w:rPr>
      </w:pPr>
      <w:r w:rsidRPr="00473CC1">
        <w:rPr>
          <w:b/>
          <w:bCs/>
          <w:sz w:val="24"/>
          <w:szCs w:val="24"/>
          <w:lang w:val="en-US"/>
        </w:rPr>
        <w:t>Protection</w:t>
      </w:r>
      <w:r w:rsidR="004C6842" w:rsidRPr="00473CC1">
        <w:rPr>
          <w:b/>
          <w:bCs/>
          <w:sz w:val="24"/>
          <w:szCs w:val="24"/>
          <w:lang w:val="en-US"/>
        </w:rPr>
        <w:t xml:space="preserve"> and preservation</w:t>
      </w:r>
      <w:r w:rsidRPr="00473CC1">
        <w:rPr>
          <w:b/>
          <w:bCs/>
          <w:sz w:val="24"/>
          <w:szCs w:val="24"/>
          <w:lang w:val="en-US"/>
        </w:rPr>
        <w:t>:</w:t>
      </w:r>
      <w:r w:rsidRPr="00473CC1">
        <w:rPr>
          <w:sz w:val="24"/>
          <w:szCs w:val="24"/>
          <w:lang w:val="en-US"/>
        </w:rPr>
        <w:t xml:space="preserve"> </w:t>
      </w:r>
      <w:r w:rsidR="00886D3C" w:rsidRPr="00473CC1">
        <w:rPr>
          <w:sz w:val="24"/>
          <w:szCs w:val="24"/>
          <w:lang w:val="en-US"/>
        </w:rPr>
        <w:t xml:space="preserve">In today’s world, there are more and more ways for artefacts, </w:t>
      </w:r>
      <w:r w:rsidR="0027352C" w:rsidRPr="00473CC1">
        <w:rPr>
          <w:sz w:val="24"/>
          <w:szCs w:val="24"/>
          <w:lang w:val="en-US"/>
        </w:rPr>
        <w:t>monuments,</w:t>
      </w:r>
      <w:r w:rsidR="00886D3C" w:rsidRPr="00473CC1">
        <w:rPr>
          <w:sz w:val="24"/>
          <w:szCs w:val="24"/>
          <w:lang w:val="en-US"/>
        </w:rPr>
        <w:t xml:space="preserve"> and buildings to be destroyed with the main two being from human interference and the weather. Due to this, there is an argument to be made for removing these historic objects and placing them into a museum, be it one </w:t>
      </w:r>
      <w:proofErr w:type="gramStart"/>
      <w:r w:rsidR="00886D3C" w:rsidRPr="00473CC1">
        <w:rPr>
          <w:sz w:val="24"/>
          <w:szCs w:val="24"/>
          <w:lang w:val="en-US"/>
        </w:rPr>
        <w:t>similar to</w:t>
      </w:r>
      <w:proofErr w:type="gramEnd"/>
      <w:r w:rsidR="00886D3C" w:rsidRPr="00473CC1">
        <w:rPr>
          <w:sz w:val="24"/>
          <w:szCs w:val="24"/>
          <w:lang w:val="en-US"/>
        </w:rPr>
        <w:t xml:space="preserve"> the British Museum or an open-air style museum where the object can then be watched over more easily, especially if it is</w:t>
      </w:r>
      <w:r w:rsidR="00957DD6" w:rsidRPr="00473CC1">
        <w:rPr>
          <w:sz w:val="24"/>
          <w:szCs w:val="24"/>
          <w:lang w:val="en-US"/>
        </w:rPr>
        <w:t xml:space="preserve"> a</w:t>
      </w:r>
      <w:r w:rsidR="00886D3C" w:rsidRPr="00473CC1">
        <w:rPr>
          <w:sz w:val="24"/>
          <w:szCs w:val="24"/>
          <w:lang w:val="en-US"/>
        </w:rPr>
        <w:t xml:space="preserve"> larger</w:t>
      </w:r>
      <w:r w:rsidR="00957DD6" w:rsidRPr="00473CC1">
        <w:rPr>
          <w:sz w:val="24"/>
          <w:szCs w:val="24"/>
          <w:lang w:val="en-US"/>
        </w:rPr>
        <w:t xml:space="preserve"> item</w:t>
      </w:r>
      <w:r w:rsidR="00371AD4" w:rsidRPr="00473CC1">
        <w:rPr>
          <w:sz w:val="24"/>
          <w:szCs w:val="24"/>
          <w:lang w:val="en-US"/>
        </w:rPr>
        <w:t>,</w:t>
      </w:r>
      <w:r w:rsidR="00886D3C" w:rsidRPr="00473CC1">
        <w:rPr>
          <w:sz w:val="24"/>
          <w:szCs w:val="24"/>
          <w:lang w:val="en-US"/>
        </w:rPr>
        <w:t xml:space="preserve"> similar to a building.</w:t>
      </w:r>
    </w:p>
    <w:p w14:paraId="6B02B287" w14:textId="3D1F6807" w:rsidR="00851DB3" w:rsidRPr="00473CC1" w:rsidRDefault="00886D3C" w:rsidP="00886D3C">
      <w:pPr>
        <w:rPr>
          <w:sz w:val="24"/>
          <w:szCs w:val="24"/>
          <w:lang w:val="en-US"/>
        </w:rPr>
      </w:pPr>
      <w:r w:rsidRPr="00473CC1">
        <w:rPr>
          <w:sz w:val="24"/>
          <w:szCs w:val="24"/>
          <w:lang w:val="en-US"/>
        </w:rPr>
        <w:t>In the case of the Dead Sea Scrolls, they were first removed in 1947 without the knowledge of preservation that we have today</w:t>
      </w:r>
      <w:r w:rsidR="00F50068" w:rsidRPr="00473CC1">
        <w:rPr>
          <w:sz w:val="24"/>
          <w:szCs w:val="24"/>
          <w:lang w:val="en-US"/>
        </w:rPr>
        <w:t xml:space="preserve"> (</w:t>
      </w:r>
      <w:r w:rsidR="007E7802" w:rsidRPr="00473CC1">
        <w:rPr>
          <w:sz w:val="24"/>
          <w:szCs w:val="24"/>
          <w:lang w:val="en-US"/>
        </w:rPr>
        <w:t>Israel Antiquities Authority</w:t>
      </w:r>
      <w:r w:rsidR="00856713" w:rsidRPr="00473CC1">
        <w:rPr>
          <w:sz w:val="24"/>
          <w:szCs w:val="24"/>
          <w:lang w:val="en-US"/>
        </w:rPr>
        <w:t xml:space="preserve"> </w:t>
      </w:r>
      <w:r w:rsidR="00B33650" w:rsidRPr="00473CC1">
        <w:rPr>
          <w:sz w:val="24"/>
          <w:szCs w:val="24"/>
          <w:lang w:val="en-US"/>
        </w:rPr>
        <w:t>(2021))</w:t>
      </w:r>
      <w:r w:rsidRPr="00473CC1">
        <w:rPr>
          <w:sz w:val="24"/>
          <w:szCs w:val="24"/>
          <w:lang w:val="en-US"/>
        </w:rPr>
        <w:t>. As such, they have experienced much deterioration from the climate, human handling, and transportation. Due to the delicate nature of the scrolls, and the fact that they were found in the caves of the Judean desert, for further preservation it is necessary for them to be held in a museum or similar</w:t>
      </w:r>
      <w:r w:rsidR="007F6CE1" w:rsidRPr="00473CC1">
        <w:rPr>
          <w:sz w:val="24"/>
          <w:szCs w:val="24"/>
          <w:lang w:val="en-US"/>
        </w:rPr>
        <w:t xml:space="preserve">ly natured </w:t>
      </w:r>
      <w:r w:rsidRPr="00473CC1">
        <w:rPr>
          <w:sz w:val="24"/>
          <w:szCs w:val="24"/>
          <w:lang w:val="en-US"/>
        </w:rPr>
        <w:t>laboratory where they can be closely examined in attempts to slow the degradation process and digitize them for future use.</w:t>
      </w:r>
      <w:r w:rsidR="001A7365" w:rsidRPr="00473CC1">
        <w:rPr>
          <w:sz w:val="24"/>
          <w:szCs w:val="24"/>
          <w:lang w:val="en-US"/>
        </w:rPr>
        <w:t xml:space="preserve"> This is even more important as they provide an insight into the Hebrew Bible at the time, as well as other documents </w:t>
      </w:r>
      <w:r w:rsidR="00851DB3" w:rsidRPr="00473CC1">
        <w:rPr>
          <w:sz w:val="24"/>
          <w:szCs w:val="24"/>
          <w:lang w:val="en-US"/>
        </w:rPr>
        <w:t xml:space="preserve">that we are </w:t>
      </w:r>
      <w:r w:rsidR="00851DB3" w:rsidRPr="00473CC1">
        <w:rPr>
          <w:sz w:val="24"/>
          <w:szCs w:val="24"/>
          <w:lang w:val="en-US"/>
        </w:rPr>
        <w:lastRenderedPageBreak/>
        <w:t xml:space="preserve">unable to gain knowledge from anywhere else. </w:t>
      </w:r>
      <w:r w:rsidRPr="00473CC1">
        <w:rPr>
          <w:sz w:val="24"/>
          <w:szCs w:val="24"/>
          <w:lang w:val="en-US"/>
        </w:rPr>
        <w:t>If they were to be kept in the caves where they were found, then the chance of destruction becomes even greater than it already is as treasure hunters, animals both domestic and wild, and the changing climate could lead them to be lost forever. This is proven more so by the way they were found with a shepherd throwing a rock and destroying one of the pots they were kept in</w:t>
      </w:r>
      <w:r w:rsidR="005C3D63" w:rsidRPr="00473CC1">
        <w:rPr>
          <w:sz w:val="24"/>
          <w:szCs w:val="24"/>
          <w:lang w:val="en-US"/>
        </w:rPr>
        <w:t xml:space="preserve"> (</w:t>
      </w:r>
      <w:r w:rsidR="00B94733" w:rsidRPr="00473CC1">
        <w:rPr>
          <w:sz w:val="24"/>
          <w:szCs w:val="24"/>
          <w:lang w:val="en-US"/>
        </w:rPr>
        <w:t>Israel Antiquities Authority</w:t>
      </w:r>
      <w:r w:rsidR="00C26829" w:rsidRPr="00473CC1">
        <w:rPr>
          <w:sz w:val="24"/>
          <w:szCs w:val="24"/>
          <w:lang w:val="en-US"/>
        </w:rPr>
        <w:t>, 2021; Cohen, 2018)</w:t>
      </w:r>
      <w:r w:rsidRPr="00473CC1">
        <w:rPr>
          <w:sz w:val="24"/>
          <w:szCs w:val="24"/>
          <w:lang w:val="en-US"/>
        </w:rPr>
        <w:t>.</w:t>
      </w:r>
    </w:p>
    <w:p w14:paraId="6B800368" w14:textId="3F3D2414" w:rsidR="00444E35" w:rsidRPr="00473CC1" w:rsidRDefault="00911338">
      <w:pPr>
        <w:rPr>
          <w:sz w:val="24"/>
          <w:szCs w:val="24"/>
          <w:lang w:val="en-US"/>
        </w:rPr>
      </w:pPr>
      <w:r w:rsidRPr="00473CC1">
        <w:rPr>
          <w:noProof/>
          <w:sz w:val="24"/>
          <w:szCs w:val="24"/>
          <w:lang w:val="en-US"/>
        </w:rPr>
        <mc:AlternateContent>
          <mc:Choice Requires="wps">
            <w:drawing>
              <wp:anchor distT="45720" distB="45720" distL="114300" distR="114300" simplePos="0" relativeHeight="251660288" behindDoc="0" locked="0" layoutInCell="1" allowOverlap="1" wp14:anchorId="2F8C8616" wp14:editId="6E064C48">
                <wp:simplePos x="0" y="0"/>
                <wp:positionH relativeFrom="margin">
                  <wp:align>right</wp:align>
                </wp:positionH>
                <wp:positionV relativeFrom="paragraph">
                  <wp:posOffset>3810</wp:posOffset>
                </wp:positionV>
                <wp:extent cx="2360930" cy="27051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705100"/>
                        </a:xfrm>
                        <a:prstGeom prst="rect">
                          <a:avLst/>
                        </a:prstGeom>
                        <a:solidFill>
                          <a:srgbClr val="FFFFFF"/>
                        </a:solidFill>
                        <a:ln w="9525">
                          <a:solidFill>
                            <a:srgbClr val="000000"/>
                          </a:solidFill>
                          <a:miter lim="800000"/>
                          <a:headEnd/>
                          <a:tailEnd/>
                        </a:ln>
                      </wps:spPr>
                      <wps:txbx>
                        <w:txbxContent>
                          <w:p w14:paraId="136E88D8" w14:textId="2F6DD13D" w:rsidR="00444E35" w:rsidRDefault="00444E35">
                            <w:r>
                              <w:rPr>
                                <w:noProof/>
                              </w:rPr>
                              <w:drawing>
                                <wp:inline distT="0" distB="0" distL="0" distR="0" wp14:anchorId="23B46A09" wp14:editId="7B118925">
                                  <wp:extent cx="2216150" cy="895350"/>
                                  <wp:effectExtent l="0" t="0" r="0" b="0"/>
                                  <wp:docPr id="2" name="Picture 2" descr="A picture containing wall, indoor&#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picture containing wall, indoor&#10;&#10;Description automatically generated"/>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16150" cy="895350"/>
                                          </a:xfrm>
                                          <a:prstGeom prst="rect">
                                            <a:avLst/>
                                          </a:prstGeom>
                                          <a:noFill/>
                                          <a:ln>
                                            <a:noFill/>
                                          </a:ln>
                                        </pic:spPr>
                                      </pic:pic>
                                    </a:graphicData>
                                  </a:graphic>
                                </wp:inline>
                              </w:drawing>
                            </w:r>
                          </w:p>
                          <w:p w14:paraId="2300E4C8" w14:textId="1A6E72CB" w:rsidR="005E2BD4" w:rsidRDefault="00085740">
                            <w:r>
                              <w:t>Fig</w:t>
                            </w:r>
                            <w:r w:rsidR="00442BA3">
                              <w:t>ure</w:t>
                            </w:r>
                            <w:r>
                              <w:t xml:space="preserve"> 1: “</w:t>
                            </w:r>
                            <w:r w:rsidR="005E2BD4">
                              <w:t>Parthenon Statues</w:t>
                            </w:r>
                            <w:r>
                              <w:t>” from the British Museum</w:t>
                            </w:r>
                            <w:r w:rsidR="007A1FEC">
                              <w:t>, [online] Available at:</w:t>
                            </w:r>
                            <w:r w:rsidR="0015749A" w:rsidRPr="0015749A">
                              <w:t xml:space="preserve"> </w:t>
                            </w:r>
                            <w:hyperlink r:id="rId5" w:history="1">
                              <w:r w:rsidR="0015749A" w:rsidRPr="0015749A">
                                <w:rPr>
                                  <w:rStyle w:val="Hyperlink"/>
                                </w:rPr>
                                <w:t>British Museum, London, United Kingdom — Google Arts &amp; Culture</w:t>
                              </w:r>
                            </w:hyperlink>
                            <w:r w:rsidR="004926FF">
                              <w:t xml:space="preserve"> a</w:t>
                            </w:r>
                            <w:r w:rsidR="00031B2B">
                              <w:t xml:space="preserve"> (Accessed: 2</w:t>
                            </w:r>
                            <w:r w:rsidR="00031B2B" w:rsidRPr="00031B2B">
                              <w:rPr>
                                <w:vertAlign w:val="superscript"/>
                              </w:rPr>
                              <w:t>nd</w:t>
                            </w:r>
                            <w:r w:rsidR="00031B2B">
                              <w:t xml:space="preserve"> October 2021)</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F8C8616" id="_x0000_t202" coordsize="21600,21600" o:spt="202" path="m,l,21600r21600,l21600,xe">
                <v:stroke joinstyle="miter"/>
                <v:path gradientshapeok="t" o:connecttype="rect"/>
              </v:shapetype>
              <v:shape id="Text Box 2" o:spid="_x0000_s1026" type="#_x0000_t202" style="position:absolute;margin-left:134.7pt;margin-top:.3pt;width:185.9pt;height:213pt;z-index:251660288;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Fa/JQIAAEcEAAAOAAAAZHJzL2Uyb0RvYy54bWysU9uO2yAQfa/Uf0C8N3a8yWZjxVlts01V&#10;aXuRdvsBGOMYFRgKJHb69R1wNo227UtVHhDDDIeZc2ZWt4NW5CCcl2AqOp3klAjDoZFmV9GvT9s3&#10;N5T4wEzDFBhR0aPw9Hb9+tWqt6UooAPVCEcQxPiytxXtQrBllnneCc38BKww6GzBaRbQdLuscaxH&#10;dK2yIs+vsx5cYx1w4T3e3o9Ouk74bSt4+Ny2XgSiKoq5hbS7tNdxz9YrVu4cs53kpzTYP2ShmTT4&#10;6RnqngVG9k7+BqUld+ChDRMOOoO2lVykGrCaaf6imseOWZFqQXK8PdPk/x8s/3T44ohsKlpMF5QY&#10;plGkJzEE8hYGUkR+eutLDHu0GBgGvEadU63ePgD/5omBTcfMTtw5B30nWIP5TePL7OLpiOMjSN1/&#10;hAa/YfsACWhonY7kIR0E0VGn41mbmArHy+LqOl9eoYujr1jk82me1MtY+fzcOh/eC9AkHirqUPwE&#10;zw4PPsR0WPkcEn/zoGSzlUolw+3qjXLkwLBRtmmlCl6EKUP6ii7nxXxk4K8QeVp/gtAyYMcrqSt6&#10;cw5iZeTtnWlSPwYm1XjGlJU5ERm5G1kMQz2chKmhOSKlDsbOxknEQwfuByU9dnVF/fc9c4IS9cGg&#10;LMvpbBbHIBmz+aJAw1166ksPMxyhKhooGY+bkEYnEmbgDuVrZSI26jxmcsoVuzXxfZqsOA6Xdor6&#10;Nf/rnwAAAP//AwBQSwMEFAAGAAgAAAAhAE0Aw1fbAAAABQEAAA8AAABkcnMvZG93bnJldi54bWxM&#10;j8FOwzAQRO9I/IO1SNyokwIBhTgVqtRLb4QKenTjJXYbr6PYbdO/ZznR42hGM2+qxeR7ccIxukAK&#10;8lkGAqkNxlGnYPO5engFEZMmo/tAqOCCERb17U2lSxPO9IGnJnWCSyiWWoFNaSiljK1Fr+MsDEjs&#10;/YTR68Ry7KQZ9ZnLfS/nWVZIrx3xgtUDLi22h+boFcRDvnr+DvuN3a4vttlv3ZdbL5W6v5ve30Ak&#10;nNJ/GP7wGR1qZtqFI5koegV8JCkoQLD3+JLzjZ2Cp3lRgKwreU1f/wIAAP//AwBQSwECLQAUAAYA&#10;CAAAACEAtoM4kv4AAADhAQAAEwAAAAAAAAAAAAAAAAAAAAAAW0NvbnRlbnRfVHlwZXNdLnhtbFBL&#10;AQItABQABgAIAAAAIQA4/SH/1gAAAJQBAAALAAAAAAAAAAAAAAAAAC8BAABfcmVscy8ucmVsc1BL&#10;AQItABQABgAIAAAAIQA3gFa/JQIAAEcEAAAOAAAAAAAAAAAAAAAAAC4CAABkcnMvZTJvRG9jLnht&#10;bFBLAQItABQABgAIAAAAIQBNAMNX2wAAAAUBAAAPAAAAAAAAAAAAAAAAAH8EAABkcnMvZG93bnJl&#10;di54bWxQSwUGAAAAAAQABADzAAAAhwUAAAAA&#10;">
                <v:textbox>
                  <w:txbxContent>
                    <w:p w14:paraId="136E88D8" w14:textId="2F6DD13D" w:rsidR="00444E35" w:rsidRDefault="00444E35">
                      <w:r>
                        <w:rPr>
                          <w:noProof/>
                        </w:rPr>
                        <w:drawing>
                          <wp:inline distT="0" distB="0" distL="0" distR="0" wp14:anchorId="23B46A09" wp14:editId="7B118925">
                            <wp:extent cx="2216150" cy="895350"/>
                            <wp:effectExtent l="0" t="0" r="0" b="0"/>
                            <wp:docPr id="2" name="Picture 2" descr="A picture containing wall, indoor&#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picture containing wall, indoor&#10;&#10;Description automatically generated"/>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16150" cy="895350"/>
                                    </a:xfrm>
                                    <a:prstGeom prst="rect">
                                      <a:avLst/>
                                    </a:prstGeom>
                                    <a:noFill/>
                                    <a:ln>
                                      <a:noFill/>
                                    </a:ln>
                                  </pic:spPr>
                                </pic:pic>
                              </a:graphicData>
                            </a:graphic>
                          </wp:inline>
                        </w:drawing>
                      </w:r>
                    </w:p>
                    <w:p w14:paraId="2300E4C8" w14:textId="1A6E72CB" w:rsidR="005E2BD4" w:rsidRDefault="00085740">
                      <w:r>
                        <w:t>Fig</w:t>
                      </w:r>
                      <w:r w:rsidR="00442BA3">
                        <w:t>ure</w:t>
                      </w:r>
                      <w:r>
                        <w:t xml:space="preserve"> 1: “</w:t>
                      </w:r>
                      <w:r w:rsidR="005E2BD4">
                        <w:t>Parthenon Statues</w:t>
                      </w:r>
                      <w:r>
                        <w:t>” from the British Museum</w:t>
                      </w:r>
                      <w:r w:rsidR="007A1FEC">
                        <w:t>, [online] Available at:</w:t>
                      </w:r>
                      <w:r w:rsidR="0015749A" w:rsidRPr="0015749A">
                        <w:t xml:space="preserve"> </w:t>
                      </w:r>
                      <w:hyperlink r:id="rId6" w:history="1">
                        <w:r w:rsidR="0015749A" w:rsidRPr="0015749A">
                          <w:rPr>
                            <w:rStyle w:val="Hyperlink"/>
                          </w:rPr>
                          <w:t>British Museum, London, United Kingdom — Google Arts &amp; Culture</w:t>
                        </w:r>
                      </w:hyperlink>
                      <w:r w:rsidR="004926FF">
                        <w:t xml:space="preserve"> a</w:t>
                      </w:r>
                      <w:r w:rsidR="00031B2B">
                        <w:t xml:space="preserve"> (Accessed: 2</w:t>
                      </w:r>
                      <w:r w:rsidR="00031B2B" w:rsidRPr="00031B2B">
                        <w:rPr>
                          <w:vertAlign w:val="superscript"/>
                        </w:rPr>
                        <w:t>nd</w:t>
                      </w:r>
                      <w:r w:rsidR="00031B2B">
                        <w:t xml:space="preserve"> October 2021)</w:t>
                      </w:r>
                    </w:p>
                  </w:txbxContent>
                </v:textbox>
                <w10:wrap type="square" anchorx="margin"/>
              </v:shape>
            </w:pict>
          </mc:Fallback>
        </mc:AlternateContent>
      </w:r>
      <w:r w:rsidR="00886D3C" w:rsidRPr="00473CC1">
        <w:rPr>
          <w:sz w:val="24"/>
          <w:szCs w:val="24"/>
          <w:lang w:val="en-US"/>
        </w:rPr>
        <w:t>There are also the monuments known as the Elgin Marbles and Parthenon Sculptures taken by Lord Elgin from the Parthenon in Athens between 1801-05</w:t>
      </w:r>
      <w:r w:rsidR="00667552" w:rsidRPr="00473CC1">
        <w:rPr>
          <w:sz w:val="24"/>
          <w:szCs w:val="24"/>
          <w:lang w:val="en-US"/>
        </w:rPr>
        <w:t xml:space="preserve"> (British M</w:t>
      </w:r>
      <w:r w:rsidR="00DC1FDA" w:rsidRPr="00473CC1">
        <w:rPr>
          <w:sz w:val="24"/>
          <w:szCs w:val="24"/>
          <w:lang w:val="en-US"/>
        </w:rPr>
        <w:t xml:space="preserve">useum, </w:t>
      </w:r>
      <w:r w:rsidR="00497A26" w:rsidRPr="00473CC1">
        <w:rPr>
          <w:sz w:val="24"/>
          <w:szCs w:val="24"/>
          <w:lang w:val="en-US"/>
        </w:rPr>
        <w:t>2021</w:t>
      </w:r>
      <w:r w:rsidR="00B937ED" w:rsidRPr="00473CC1">
        <w:rPr>
          <w:sz w:val="24"/>
          <w:szCs w:val="24"/>
          <w:lang w:val="en-US"/>
        </w:rPr>
        <w:t xml:space="preserve"> a</w:t>
      </w:r>
      <w:r w:rsidR="00497A26" w:rsidRPr="00473CC1">
        <w:rPr>
          <w:sz w:val="24"/>
          <w:szCs w:val="24"/>
          <w:lang w:val="en-US"/>
        </w:rPr>
        <w:t>)</w:t>
      </w:r>
      <w:r w:rsidR="00886D3C" w:rsidRPr="00473CC1">
        <w:rPr>
          <w:sz w:val="24"/>
          <w:szCs w:val="24"/>
          <w:lang w:val="en-US"/>
        </w:rPr>
        <w:t>. Over the 2,500 years of their existence, they have seen many wars and rulers in Greece, and it is in part due to Lord Elgin bringing half of the remaining sculptures (roughly 25% of the original number) to</w:t>
      </w:r>
      <w:r w:rsidR="00DF3E83" w:rsidRPr="00473CC1">
        <w:rPr>
          <w:sz w:val="24"/>
          <w:szCs w:val="24"/>
          <w:lang w:val="en-US"/>
        </w:rPr>
        <w:t xml:space="preserve"> </w:t>
      </w:r>
      <w:r w:rsidR="00886D3C" w:rsidRPr="00473CC1">
        <w:rPr>
          <w:sz w:val="24"/>
          <w:szCs w:val="24"/>
          <w:lang w:val="en-US"/>
        </w:rPr>
        <w:t>Britain</w:t>
      </w:r>
      <w:r w:rsidR="00325EE0" w:rsidRPr="00473CC1">
        <w:rPr>
          <w:sz w:val="24"/>
          <w:szCs w:val="24"/>
          <w:lang w:val="en-US"/>
        </w:rPr>
        <w:t xml:space="preserve"> (British Museum, 2021 a)</w:t>
      </w:r>
      <w:r w:rsidR="00DF3E83" w:rsidRPr="00473CC1">
        <w:rPr>
          <w:sz w:val="24"/>
          <w:szCs w:val="24"/>
          <w:lang w:val="en-US"/>
        </w:rPr>
        <w:t xml:space="preserve">, </w:t>
      </w:r>
      <w:r w:rsidR="00886D3C" w:rsidRPr="00473CC1">
        <w:rPr>
          <w:sz w:val="24"/>
          <w:szCs w:val="24"/>
          <w:lang w:val="en-US"/>
        </w:rPr>
        <w:t>that they still exist and can be</w:t>
      </w:r>
      <w:r w:rsidR="0004740A" w:rsidRPr="00473CC1">
        <w:rPr>
          <w:sz w:val="24"/>
          <w:szCs w:val="24"/>
          <w:lang w:val="en-US"/>
        </w:rPr>
        <w:t xml:space="preserve"> observed and</w:t>
      </w:r>
      <w:r w:rsidR="00886D3C" w:rsidRPr="00473CC1">
        <w:rPr>
          <w:sz w:val="24"/>
          <w:szCs w:val="24"/>
          <w:lang w:val="en-US"/>
        </w:rPr>
        <w:t xml:space="preserve"> documented today. With the advance of the Nazi war machine into Greece and the</w:t>
      </w:r>
      <w:r w:rsidR="00123680" w:rsidRPr="00473CC1">
        <w:rPr>
          <w:sz w:val="24"/>
          <w:szCs w:val="24"/>
          <w:lang w:val="en-US"/>
        </w:rPr>
        <w:t>ir</w:t>
      </w:r>
      <w:r w:rsidR="00886D3C" w:rsidRPr="00473CC1">
        <w:rPr>
          <w:sz w:val="24"/>
          <w:szCs w:val="24"/>
          <w:lang w:val="en-US"/>
        </w:rPr>
        <w:t xml:space="preserve"> appropriation of all forms of </w:t>
      </w:r>
      <w:r w:rsidR="001F19CB" w:rsidRPr="00473CC1">
        <w:rPr>
          <w:sz w:val="24"/>
          <w:szCs w:val="24"/>
          <w:lang w:val="en-US"/>
        </w:rPr>
        <w:t>artefacts and artworks</w:t>
      </w:r>
      <w:r w:rsidR="00886D3C" w:rsidRPr="00473CC1">
        <w:rPr>
          <w:sz w:val="24"/>
          <w:szCs w:val="24"/>
          <w:lang w:val="en-US"/>
        </w:rPr>
        <w:t xml:space="preserve"> that they partook in, it is quite possible that the Germans would have taken some, if not all</w:t>
      </w:r>
      <w:r w:rsidR="008D0BA3" w:rsidRPr="00473CC1">
        <w:rPr>
          <w:sz w:val="24"/>
          <w:szCs w:val="24"/>
          <w:lang w:val="en-US"/>
        </w:rPr>
        <w:t>,</w:t>
      </w:r>
      <w:r w:rsidR="00886D3C" w:rsidRPr="00473CC1">
        <w:rPr>
          <w:sz w:val="24"/>
          <w:szCs w:val="24"/>
          <w:lang w:val="en-US"/>
        </w:rPr>
        <w:t xml:space="preserve"> of the remaining Marbles and hidden them in places which are yet to be found, if the art ha</w:t>
      </w:r>
      <w:r w:rsidR="00D731E6" w:rsidRPr="00473CC1">
        <w:rPr>
          <w:sz w:val="24"/>
          <w:szCs w:val="24"/>
          <w:lang w:val="en-US"/>
        </w:rPr>
        <w:t>d</w:t>
      </w:r>
      <w:r w:rsidR="00886D3C" w:rsidRPr="00473CC1">
        <w:rPr>
          <w:sz w:val="24"/>
          <w:szCs w:val="24"/>
          <w:lang w:val="en-US"/>
        </w:rPr>
        <w:t xml:space="preserve"> not yet been destroyed</w:t>
      </w:r>
      <w:r w:rsidR="007D5C29" w:rsidRPr="00473CC1">
        <w:rPr>
          <w:sz w:val="24"/>
          <w:szCs w:val="24"/>
          <w:lang w:val="en-US"/>
        </w:rPr>
        <w:t xml:space="preserve"> (</w:t>
      </w:r>
      <w:r w:rsidR="00105FDD" w:rsidRPr="00473CC1">
        <w:rPr>
          <w:rFonts w:cstheme="minorHAnsi"/>
          <w:color w:val="000000"/>
          <w:sz w:val="24"/>
          <w:szCs w:val="24"/>
        </w:rPr>
        <w:t>Papademos, A., 1946.)</w:t>
      </w:r>
      <w:r w:rsidR="007D5C29" w:rsidRPr="00473CC1">
        <w:rPr>
          <w:rFonts w:cstheme="minorHAnsi"/>
          <w:color w:val="000000"/>
          <w:sz w:val="24"/>
          <w:szCs w:val="24"/>
        </w:rPr>
        <w:t>.</w:t>
      </w:r>
      <w:r w:rsidR="00141ECD" w:rsidRPr="00473CC1">
        <w:rPr>
          <w:sz w:val="24"/>
          <w:szCs w:val="24"/>
          <w:lang w:val="en-US"/>
        </w:rPr>
        <w:br/>
      </w:r>
      <w:r w:rsidR="00886D3C" w:rsidRPr="00473CC1">
        <w:rPr>
          <w:sz w:val="24"/>
          <w:szCs w:val="24"/>
          <w:lang w:val="en-US"/>
        </w:rPr>
        <w:t xml:space="preserve">With this, it is a requirement that those marbles were to be kept in a museum </w:t>
      </w:r>
      <w:proofErr w:type="gramStart"/>
      <w:r w:rsidR="00886D3C" w:rsidRPr="00473CC1">
        <w:rPr>
          <w:sz w:val="24"/>
          <w:szCs w:val="24"/>
          <w:lang w:val="en-US"/>
        </w:rPr>
        <w:t>so as to</w:t>
      </w:r>
      <w:proofErr w:type="gramEnd"/>
      <w:r w:rsidR="00886D3C" w:rsidRPr="00473CC1">
        <w:rPr>
          <w:sz w:val="24"/>
          <w:szCs w:val="24"/>
          <w:lang w:val="en-US"/>
        </w:rPr>
        <w:t xml:space="preserve"> protect them from both further damages by war and thieves. If they were to be placed back into the Parthenon, then there is a greater chance that tourists, thieves, the weather</w:t>
      </w:r>
      <w:r w:rsidR="00D62446" w:rsidRPr="00473CC1">
        <w:rPr>
          <w:sz w:val="24"/>
          <w:szCs w:val="24"/>
          <w:lang w:val="en-US"/>
        </w:rPr>
        <w:t>,</w:t>
      </w:r>
      <w:r w:rsidR="00886D3C" w:rsidRPr="00473CC1">
        <w:rPr>
          <w:sz w:val="24"/>
          <w:szCs w:val="24"/>
          <w:lang w:val="en-US"/>
        </w:rPr>
        <w:t xml:space="preserve"> and </w:t>
      </w:r>
      <w:r w:rsidR="00EB381B" w:rsidRPr="00473CC1">
        <w:rPr>
          <w:sz w:val="24"/>
          <w:szCs w:val="24"/>
          <w:lang w:val="en-US"/>
        </w:rPr>
        <w:t xml:space="preserve">perhaps </w:t>
      </w:r>
      <w:r w:rsidR="00886D3C" w:rsidRPr="00473CC1">
        <w:rPr>
          <w:sz w:val="24"/>
          <w:szCs w:val="24"/>
          <w:lang w:val="en-US"/>
        </w:rPr>
        <w:t>animals</w:t>
      </w:r>
      <w:r w:rsidR="00D62446" w:rsidRPr="00473CC1">
        <w:rPr>
          <w:sz w:val="24"/>
          <w:szCs w:val="24"/>
          <w:lang w:val="en-US"/>
        </w:rPr>
        <w:t>,</w:t>
      </w:r>
      <w:r w:rsidR="00886D3C" w:rsidRPr="00473CC1">
        <w:rPr>
          <w:sz w:val="24"/>
          <w:szCs w:val="24"/>
          <w:lang w:val="en-US"/>
        </w:rPr>
        <w:t xml:space="preserve"> could cause greater damage to them which would result in the already broken artefacts becoming even more degraded, especially as the building </w:t>
      </w:r>
      <w:proofErr w:type="gramStart"/>
      <w:r w:rsidR="00886D3C" w:rsidRPr="00473CC1">
        <w:rPr>
          <w:sz w:val="24"/>
          <w:szCs w:val="24"/>
          <w:lang w:val="en-US"/>
        </w:rPr>
        <w:t>is in need of</w:t>
      </w:r>
      <w:proofErr w:type="gramEnd"/>
      <w:r w:rsidR="00886D3C" w:rsidRPr="00473CC1">
        <w:rPr>
          <w:sz w:val="24"/>
          <w:szCs w:val="24"/>
          <w:lang w:val="en-US"/>
        </w:rPr>
        <w:t xml:space="preserve"> repairs</w:t>
      </w:r>
      <w:r w:rsidR="00A171E0" w:rsidRPr="00473CC1">
        <w:rPr>
          <w:sz w:val="24"/>
          <w:szCs w:val="24"/>
          <w:lang w:val="en-US"/>
        </w:rPr>
        <w:t xml:space="preserve"> (</w:t>
      </w:r>
      <w:r w:rsidR="00C40AA2" w:rsidRPr="00473CC1">
        <w:rPr>
          <w:sz w:val="24"/>
          <w:szCs w:val="24"/>
          <w:lang w:val="en-US"/>
        </w:rPr>
        <w:t>Pruitt</w:t>
      </w:r>
      <w:r w:rsidR="00A171E0" w:rsidRPr="00473CC1">
        <w:rPr>
          <w:sz w:val="24"/>
          <w:szCs w:val="24"/>
          <w:lang w:val="en-US"/>
        </w:rPr>
        <w:t>, 2019; Skarlatos, 2013).</w:t>
      </w:r>
    </w:p>
    <w:p w14:paraId="09533753" w14:textId="199DC990" w:rsidR="00E75C4A" w:rsidRPr="00473CC1" w:rsidRDefault="00F2504A">
      <w:pPr>
        <w:rPr>
          <w:sz w:val="20"/>
          <w:szCs w:val="20"/>
        </w:rPr>
      </w:pPr>
      <w:r w:rsidRPr="00473CC1">
        <w:rPr>
          <w:b/>
          <w:bCs/>
          <w:sz w:val="24"/>
          <w:szCs w:val="24"/>
          <w:lang w:val="en-US"/>
        </w:rPr>
        <w:t>Education:</w:t>
      </w:r>
      <w:r w:rsidRPr="00473CC1">
        <w:rPr>
          <w:sz w:val="24"/>
          <w:szCs w:val="24"/>
          <w:lang w:val="en-US"/>
        </w:rPr>
        <w:t xml:space="preserve"> </w:t>
      </w:r>
      <w:r w:rsidR="00655EC1" w:rsidRPr="00473CC1">
        <w:rPr>
          <w:sz w:val="24"/>
          <w:szCs w:val="24"/>
          <w:lang w:val="en-US"/>
        </w:rPr>
        <w:t xml:space="preserve">By moving an artefact into a museum, it becomes easier to present it to a wider audience </w:t>
      </w:r>
      <w:r w:rsidR="005D3009" w:rsidRPr="00473CC1">
        <w:rPr>
          <w:sz w:val="24"/>
          <w:szCs w:val="24"/>
          <w:lang w:val="en-US"/>
        </w:rPr>
        <w:t>and tell them about its story</w:t>
      </w:r>
      <w:r w:rsidR="00EE0EB2" w:rsidRPr="00473CC1">
        <w:rPr>
          <w:sz w:val="24"/>
          <w:szCs w:val="24"/>
          <w:lang w:val="en-US"/>
        </w:rPr>
        <w:t xml:space="preserve">, especially young children who will often partake </w:t>
      </w:r>
      <w:r w:rsidR="00431271" w:rsidRPr="00473CC1">
        <w:rPr>
          <w:sz w:val="24"/>
          <w:szCs w:val="24"/>
          <w:lang w:val="en-US"/>
        </w:rPr>
        <w:t>i</w:t>
      </w:r>
      <w:r w:rsidR="00EE0EB2" w:rsidRPr="00473CC1">
        <w:rPr>
          <w:sz w:val="24"/>
          <w:szCs w:val="24"/>
          <w:lang w:val="en-US"/>
        </w:rPr>
        <w:t>n a field</w:t>
      </w:r>
      <w:r w:rsidR="00431271" w:rsidRPr="00473CC1">
        <w:rPr>
          <w:sz w:val="24"/>
          <w:szCs w:val="24"/>
          <w:lang w:val="en-US"/>
        </w:rPr>
        <w:t xml:space="preserve"> </w:t>
      </w:r>
      <w:r w:rsidR="00EE0EB2" w:rsidRPr="00473CC1">
        <w:rPr>
          <w:sz w:val="24"/>
          <w:szCs w:val="24"/>
          <w:lang w:val="en-US"/>
        </w:rPr>
        <w:t xml:space="preserve">trip </w:t>
      </w:r>
      <w:r w:rsidR="0095368A" w:rsidRPr="00473CC1">
        <w:rPr>
          <w:sz w:val="24"/>
          <w:szCs w:val="24"/>
          <w:lang w:val="en-US"/>
        </w:rPr>
        <w:t xml:space="preserve">and be given </w:t>
      </w:r>
      <w:r w:rsidR="004856D6" w:rsidRPr="00473CC1">
        <w:rPr>
          <w:sz w:val="24"/>
          <w:szCs w:val="24"/>
          <w:lang w:val="en-US"/>
        </w:rPr>
        <w:t xml:space="preserve">questionnaires to fill out as they move around the </w:t>
      </w:r>
      <w:r w:rsidR="00851DB3" w:rsidRPr="00473CC1">
        <w:rPr>
          <w:sz w:val="24"/>
          <w:szCs w:val="24"/>
          <w:lang w:val="en-US"/>
        </w:rPr>
        <w:t>museum</w:t>
      </w:r>
      <w:r w:rsidR="003D73B5" w:rsidRPr="00473CC1">
        <w:rPr>
          <w:sz w:val="24"/>
          <w:szCs w:val="24"/>
          <w:lang w:val="en-US"/>
        </w:rPr>
        <w:t xml:space="preserve">. They may also </w:t>
      </w:r>
      <w:r w:rsidR="004856D6" w:rsidRPr="00473CC1">
        <w:rPr>
          <w:sz w:val="24"/>
          <w:szCs w:val="24"/>
          <w:lang w:val="en-US"/>
        </w:rPr>
        <w:t>put on clothing and pretend to be a person from the period</w:t>
      </w:r>
      <w:r w:rsidR="00263B7E" w:rsidRPr="00473CC1">
        <w:rPr>
          <w:sz w:val="24"/>
          <w:szCs w:val="24"/>
          <w:lang w:val="en-US"/>
        </w:rPr>
        <w:t>, learning how they would have acted</w:t>
      </w:r>
      <w:r w:rsidR="005A12A0" w:rsidRPr="00473CC1">
        <w:rPr>
          <w:sz w:val="24"/>
          <w:szCs w:val="24"/>
          <w:lang w:val="en-US"/>
        </w:rPr>
        <w:t xml:space="preserve"> at certain points</w:t>
      </w:r>
      <w:r w:rsidR="003D73B5" w:rsidRPr="00473CC1">
        <w:rPr>
          <w:sz w:val="24"/>
          <w:szCs w:val="24"/>
          <w:lang w:val="en-US"/>
        </w:rPr>
        <w:t xml:space="preserve"> in a cultur</w:t>
      </w:r>
      <w:r w:rsidR="00E0262B" w:rsidRPr="00473CC1">
        <w:rPr>
          <w:sz w:val="24"/>
          <w:szCs w:val="24"/>
          <w:lang w:val="en-US"/>
        </w:rPr>
        <w:t>al</w:t>
      </w:r>
      <w:r w:rsidR="003D73B5" w:rsidRPr="00473CC1">
        <w:rPr>
          <w:sz w:val="24"/>
          <w:szCs w:val="24"/>
          <w:lang w:val="en-US"/>
        </w:rPr>
        <w:t xml:space="preserve"> time</w:t>
      </w:r>
      <w:r w:rsidR="005A12A0" w:rsidRPr="00473CC1">
        <w:rPr>
          <w:sz w:val="24"/>
          <w:szCs w:val="24"/>
          <w:lang w:val="en-US"/>
        </w:rPr>
        <w:t xml:space="preserve"> where </w:t>
      </w:r>
      <w:r w:rsidR="005A12A0" w:rsidRPr="00473CC1">
        <w:rPr>
          <w:sz w:val="24"/>
          <w:szCs w:val="24"/>
        </w:rPr>
        <w:t>armour</w:t>
      </w:r>
      <w:r w:rsidR="005A12A0" w:rsidRPr="00473CC1">
        <w:rPr>
          <w:sz w:val="24"/>
          <w:szCs w:val="24"/>
          <w:lang w:val="en-US"/>
        </w:rPr>
        <w:t xml:space="preserve">, clothing and replica weaponry </w:t>
      </w:r>
      <w:r w:rsidR="005A12A0" w:rsidRPr="00473CC1">
        <w:rPr>
          <w:sz w:val="24"/>
          <w:szCs w:val="24"/>
          <w:lang w:val="en-US"/>
        </w:rPr>
        <w:lastRenderedPageBreak/>
        <w:t>may be put out on a table</w:t>
      </w:r>
      <w:r w:rsidR="00263B7E" w:rsidRPr="00473CC1">
        <w:rPr>
          <w:sz w:val="24"/>
          <w:szCs w:val="24"/>
          <w:lang w:val="en-US"/>
        </w:rPr>
        <w:t>.</w:t>
      </w:r>
      <w:r w:rsidR="00851DB3" w:rsidRPr="00473CC1">
        <w:rPr>
          <w:sz w:val="24"/>
          <w:szCs w:val="24"/>
          <w:lang w:val="en-US"/>
        </w:rPr>
        <w:t xml:space="preserve"> A great way to help </w:t>
      </w:r>
      <w:r w:rsidR="00FC7405" w:rsidRPr="00473CC1">
        <w:rPr>
          <w:sz w:val="24"/>
          <w:szCs w:val="24"/>
          <w:lang w:val="en-US"/>
        </w:rPr>
        <w:t>teach children, and adults as well, is</w:t>
      </w:r>
      <w:r w:rsidR="00851DB3" w:rsidRPr="00473CC1">
        <w:rPr>
          <w:sz w:val="24"/>
          <w:szCs w:val="24"/>
          <w:lang w:val="en-US"/>
        </w:rPr>
        <w:t xml:space="preserve"> to allow them the hands</w:t>
      </w:r>
      <w:r w:rsidR="00657244" w:rsidRPr="00473CC1">
        <w:rPr>
          <w:sz w:val="24"/>
          <w:szCs w:val="24"/>
          <w:lang w:val="en-US"/>
        </w:rPr>
        <w:t>-</w:t>
      </w:r>
      <w:r w:rsidR="00851DB3" w:rsidRPr="00473CC1">
        <w:rPr>
          <w:sz w:val="24"/>
          <w:szCs w:val="24"/>
          <w:lang w:val="en-US"/>
        </w:rPr>
        <w:t>on approach</w:t>
      </w:r>
      <w:r w:rsidR="00D10EB2" w:rsidRPr="00473CC1">
        <w:rPr>
          <w:sz w:val="24"/>
          <w:szCs w:val="24"/>
          <w:lang w:val="en-US"/>
        </w:rPr>
        <w:t xml:space="preserve"> where</w:t>
      </w:r>
      <w:r w:rsidR="005A12A0" w:rsidRPr="00473CC1">
        <w:rPr>
          <w:sz w:val="24"/>
          <w:szCs w:val="24"/>
          <w:lang w:val="en-US"/>
        </w:rPr>
        <w:t xml:space="preserve"> </w:t>
      </w:r>
      <w:r w:rsidR="00FC7405" w:rsidRPr="00473CC1">
        <w:rPr>
          <w:sz w:val="24"/>
          <w:szCs w:val="24"/>
          <w:lang w:val="en-US"/>
        </w:rPr>
        <w:t xml:space="preserve">they </w:t>
      </w:r>
      <w:r w:rsidR="00533726" w:rsidRPr="00473CC1">
        <w:rPr>
          <w:sz w:val="24"/>
          <w:szCs w:val="24"/>
          <w:lang w:val="en-US"/>
        </w:rPr>
        <w:t>can partake in a setting</w:t>
      </w:r>
      <w:r w:rsidR="007E787A" w:rsidRPr="00473CC1">
        <w:rPr>
          <w:sz w:val="24"/>
          <w:szCs w:val="24"/>
          <w:lang w:val="en-US"/>
        </w:rPr>
        <w:t xml:space="preserve"> </w:t>
      </w:r>
      <w:r w:rsidR="00EC77D0" w:rsidRPr="00473CC1">
        <w:rPr>
          <w:sz w:val="24"/>
          <w:szCs w:val="24"/>
          <w:lang w:val="en-US"/>
        </w:rPr>
        <w:t xml:space="preserve">that is </w:t>
      </w:r>
      <w:proofErr w:type="gramStart"/>
      <w:r w:rsidR="00EC77D0" w:rsidRPr="00473CC1">
        <w:rPr>
          <w:sz w:val="24"/>
          <w:szCs w:val="24"/>
          <w:lang w:val="en-US"/>
        </w:rPr>
        <w:t>similar to</w:t>
      </w:r>
      <w:proofErr w:type="gramEnd"/>
      <w:r w:rsidR="00EC77D0" w:rsidRPr="00473CC1">
        <w:rPr>
          <w:sz w:val="24"/>
          <w:szCs w:val="24"/>
          <w:lang w:val="en-US"/>
        </w:rPr>
        <w:t xml:space="preserve"> how those they are learning about would have lived in,</w:t>
      </w:r>
      <w:r w:rsidR="00533726" w:rsidRPr="00473CC1">
        <w:rPr>
          <w:sz w:val="24"/>
          <w:szCs w:val="24"/>
          <w:lang w:val="en-US"/>
        </w:rPr>
        <w:t xml:space="preserve"> instead of requiring their full imagination </w:t>
      </w:r>
      <w:r w:rsidR="00986DE7" w:rsidRPr="00473CC1">
        <w:rPr>
          <w:noProof/>
          <w:sz w:val="24"/>
          <w:szCs w:val="24"/>
          <w:lang w:val="en-US"/>
        </w:rPr>
        <mc:AlternateContent>
          <mc:Choice Requires="wps">
            <w:drawing>
              <wp:anchor distT="45720" distB="45720" distL="114300" distR="114300" simplePos="0" relativeHeight="251662336" behindDoc="0" locked="0" layoutInCell="1" allowOverlap="1" wp14:anchorId="28688638" wp14:editId="138DF0D0">
                <wp:simplePos x="0" y="0"/>
                <wp:positionH relativeFrom="margin">
                  <wp:align>left</wp:align>
                </wp:positionH>
                <wp:positionV relativeFrom="paragraph">
                  <wp:posOffset>1077595</wp:posOffset>
                </wp:positionV>
                <wp:extent cx="1653540" cy="4511040"/>
                <wp:effectExtent l="0" t="0" r="2286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540" cy="4511040"/>
                        </a:xfrm>
                        <a:prstGeom prst="rect">
                          <a:avLst/>
                        </a:prstGeom>
                        <a:solidFill>
                          <a:srgbClr val="FFFFFF"/>
                        </a:solidFill>
                        <a:ln w="9525">
                          <a:solidFill>
                            <a:srgbClr val="000000"/>
                          </a:solidFill>
                          <a:miter lim="800000"/>
                          <a:headEnd/>
                          <a:tailEnd/>
                        </a:ln>
                      </wps:spPr>
                      <wps:txbx>
                        <w:txbxContent>
                          <w:p w14:paraId="2BB6C7F9" w14:textId="0812A9A2" w:rsidR="004926FF" w:rsidRDefault="0048584E">
                            <w:pPr>
                              <w:rPr>
                                <w:lang w:val="en-US"/>
                              </w:rPr>
                            </w:pPr>
                            <w:r>
                              <w:rPr>
                                <w:noProof/>
                                <w:lang w:val="en-US"/>
                              </w:rPr>
                              <w:drawing>
                                <wp:inline distT="0" distB="0" distL="0" distR="0" wp14:anchorId="7045E0C7" wp14:editId="44020002">
                                  <wp:extent cx="1343891" cy="2178117"/>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8778" cy="2186037"/>
                                          </a:xfrm>
                                          <a:prstGeom prst="rect">
                                            <a:avLst/>
                                          </a:prstGeom>
                                          <a:noFill/>
                                          <a:ln>
                                            <a:noFill/>
                                          </a:ln>
                                        </pic:spPr>
                                      </pic:pic>
                                    </a:graphicData>
                                  </a:graphic>
                                </wp:inline>
                              </w:drawing>
                            </w:r>
                          </w:p>
                          <w:p w14:paraId="4F026732" w14:textId="635D0C5E" w:rsidR="0048584E" w:rsidRPr="004926FF" w:rsidRDefault="00442BA3">
                            <w:pPr>
                              <w:rPr>
                                <w:lang w:val="en-US"/>
                              </w:rPr>
                            </w:pPr>
                            <w:r>
                              <w:rPr>
                                <w:lang w:val="en-US"/>
                              </w:rPr>
                              <w:t xml:space="preserve">Figure 2: “Lety’s Venus (Aphrodite)” from the British Museum, [online] Available at: </w:t>
                            </w:r>
                            <w:hyperlink r:id="rId8" w:history="1">
                              <w:r w:rsidR="00473CC1" w:rsidRPr="00473CC1">
                                <w:rPr>
                                  <w:color w:val="0000FF"/>
                                  <w:u w:val="single"/>
                                </w:rPr>
                                <w:t>British Museum, London, United Kingdom — Google Arts &amp; Culture</w:t>
                              </w:r>
                            </w:hyperlink>
                            <w:r w:rsidR="00473CC1">
                              <w:t xml:space="preserve"> b</w:t>
                            </w:r>
                            <w:r w:rsidR="00031B2B">
                              <w:t xml:space="preserve"> (Accessed: 2</w:t>
                            </w:r>
                            <w:r w:rsidR="00031B2B" w:rsidRPr="00031B2B">
                              <w:rPr>
                                <w:vertAlign w:val="superscript"/>
                              </w:rPr>
                              <w:t>nd</w:t>
                            </w:r>
                            <w:r w:rsidR="00031B2B">
                              <w:t xml:space="preserve"> October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688638" id="_x0000_s1027" type="#_x0000_t202" style="position:absolute;margin-left:0;margin-top:84.85pt;width:130.2pt;height:355.2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2rIJAIAAEwEAAAOAAAAZHJzL2Uyb0RvYy54bWysVNtu2zAMfR+wfxD0vthO46414hRdugwD&#10;ugvQ7gNkWY6FSaImKbGzrx8lp2l2exnmB0EUqcPDQ8rLm1ErshfOSzA1LWY5JcJwaKXZ1vTL4+bV&#10;FSU+MNMyBUbU9CA8vVm9fLEcbCXm0INqhSMIYnw12Jr2IdgqyzzvhWZ+BlYYdHbgNAtoum3WOjYg&#10;ulbZPM8vswFcax1w4T2e3k1Oukr4XSd4+NR1XgSiaorcQlpdWpu4Zqslq7aO2V7yIw32Dyw0kwaT&#10;nqDuWGBk5+RvUFpyBx66MOOgM+g6yUWqAasp8l+qeeiZFakWFMfbk0z+/8Hyj/vPjsi2pheUGKax&#10;RY9iDOQNjGQe1RmsrzDowWJYGPEYu5wq9fYe+FdPDKx7Zrbi1jkYesFaZFfEm9nZ1QnHR5Bm+AAt&#10;pmG7AAlo7JyO0qEYBNGxS4dTZyIVHlNelhflAl0cfYuyKHI0Yg5WPV23zod3AjSJm5o6bH2CZ/t7&#10;H6bQp5CYzYOS7UYqlQy3bdbKkT3DMdmk74j+U5gyZKjpdTkvJwX+CpGn708QWgacdyV1Ta9OQayK&#10;ur01LdJkVWBSTXusTpmjkFG7ScUwNmPqWFI5itxAe0BlHUzjjc8RNz2475QMONo19d92zAlK1HuD&#10;3bkuFlHKkIxF+XqOhjv3NOceZjhC1TRQMm3XIb2fSNXALXaxk0nfZyZHyjiyqUPH5xXfxLmdop5/&#10;AqsfAAAA//8DAFBLAwQUAAYACAAAACEAfjgEHN4AAAAIAQAADwAAAGRycy9kb3ducmV2LnhtbEyP&#10;wU7DMAyG70i8Q2QkLoglG1PXlaYTQgLBbQwE16zx2orGKUnWlbfHnOBo/9bn7y83k+vFiCF2njTM&#10;ZwoEUu1tR42Gt9eH6xxETIas6T2hhm+MsKnOz0pTWH+iFxx3qREMoVgYDW1KQyFlrFt0Js78gMTZ&#10;wQdnEo+hkTaYE8NdLxdKZdKZjvhDawa8b7H+3B2dhnz5NH7E55vte50d+nW6Wo2PX0Hry4vp7hZE&#10;win9HcOvPqtDxU57fyQbRa+BiyTeZusVCI4XmVqC2DM7V3OQVSn/F6h+AAAA//8DAFBLAQItABQA&#10;BgAIAAAAIQC2gziS/gAAAOEBAAATAAAAAAAAAAAAAAAAAAAAAABbQ29udGVudF9UeXBlc10ueG1s&#10;UEsBAi0AFAAGAAgAAAAhADj9If/WAAAAlAEAAAsAAAAAAAAAAAAAAAAALwEAAF9yZWxzLy5yZWxz&#10;UEsBAi0AFAAGAAgAAAAhAI3vasgkAgAATAQAAA4AAAAAAAAAAAAAAAAALgIAAGRycy9lMm9Eb2Mu&#10;eG1sUEsBAi0AFAAGAAgAAAAhAH44BBzeAAAACAEAAA8AAAAAAAAAAAAAAAAAfgQAAGRycy9kb3du&#10;cmV2LnhtbFBLBQYAAAAABAAEAPMAAACJBQAAAAA=&#10;">
                <v:textbox>
                  <w:txbxContent>
                    <w:p w14:paraId="2BB6C7F9" w14:textId="0812A9A2" w:rsidR="004926FF" w:rsidRDefault="0048584E">
                      <w:pPr>
                        <w:rPr>
                          <w:lang w:val="en-US"/>
                        </w:rPr>
                      </w:pPr>
                      <w:r>
                        <w:rPr>
                          <w:noProof/>
                          <w:lang w:val="en-US"/>
                        </w:rPr>
                        <w:drawing>
                          <wp:inline distT="0" distB="0" distL="0" distR="0" wp14:anchorId="7045E0C7" wp14:editId="44020002">
                            <wp:extent cx="1343891" cy="2178117"/>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8778" cy="2186037"/>
                                    </a:xfrm>
                                    <a:prstGeom prst="rect">
                                      <a:avLst/>
                                    </a:prstGeom>
                                    <a:noFill/>
                                    <a:ln>
                                      <a:noFill/>
                                    </a:ln>
                                  </pic:spPr>
                                </pic:pic>
                              </a:graphicData>
                            </a:graphic>
                          </wp:inline>
                        </w:drawing>
                      </w:r>
                    </w:p>
                    <w:p w14:paraId="4F026732" w14:textId="635D0C5E" w:rsidR="0048584E" w:rsidRPr="004926FF" w:rsidRDefault="00442BA3">
                      <w:pPr>
                        <w:rPr>
                          <w:lang w:val="en-US"/>
                        </w:rPr>
                      </w:pPr>
                      <w:r>
                        <w:rPr>
                          <w:lang w:val="en-US"/>
                        </w:rPr>
                        <w:t xml:space="preserve">Figure 2: “Lety’s Venus (Aphrodite)” from the British Museum, [online] Available at: </w:t>
                      </w:r>
                      <w:hyperlink r:id="rId9" w:history="1">
                        <w:r w:rsidR="00473CC1" w:rsidRPr="00473CC1">
                          <w:rPr>
                            <w:color w:val="0000FF"/>
                            <w:u w:val="single"/>
                          </w:rPr>
                          <w:t>British Museum, London, United Kingdom — Google Arts &amp; Culture</w:t>
                        </w:r>
                      </w:hyperlink>
                      <w:r w:rsidR="00473CC1">
                        <w:t xml:space="preserve"> b</w:t>
                      </w:r>
                      <w:r w:rsidR="00031B2B">
                        <w:t xml:space="preserve"> (Accessed: 2</w:t>
                      </w:r>
                      <w:r w:rsidR="00031B2B" w:rsidRPr="00031B2B">
                        <w:rPr>
                          <w:vertAlign w:val="superscript"/>
                        </w:rPr>
                        <w:t>nd</w:t>
                      </w:r>
                      <w:r w:rsidR="00031B2B">
                        <w:t xml:space="preserve"> October 2021)</w:t>
                      </w:r>
                    </w:p>
                  </w:txbxContent>
                </v:textbox>
                <w10:wrap type="square" anchorx="margin"/>
              </v:shape>
            </w:pict>
          </mc:Fallback>
        </mc:AlternateContent>
      </w:r>
      <w:r w:rsidR="00F302A2" w:rsidRPr="00473CC1">
        <w:rPr>
          <w:sz w:val="24"/>
          <w:szCs w:val="24"/>
          <w:lang w:val="en-US"/>
        </w:rPr>
        <w:t>when donning a Roman Gladius or Medieval Chain Mai</w:t>
      </w:r>
      <w:r w:rsidR="00BC573B" w:rsidRPr="00473CC1">
        <w:rPr>
          <w:sz w:val="24"/>
          <w:szCs w:val="24"/>
          <w:lang w:val="en-US"/>
        </w:rPr>
        <w:t>l</w:t>
      </w:r>
      <w:r w:rsidR="00F302A2" w:rsidRPr="00473CC1">
        <w:rPr>
          <w:sz w:val="24"/>
          <w:szCs w:val="24"/>
          <w:lang w:val="en-US"/>
        </w:rPr>
        <w:t>l</w:t>
      </w:r>
      <w:r w:rsidR="00BC573B" w:rsidRPr="00473CC1">
        <w:rPr>
          <w:sz w:val="24"/>
          <w:szCs w:val="24"/>
          <w:lang w:val="en-US"/>
        </w:rPr>
        <w:t>e</w:t>
      </w:r>
      <w:r w:rsidR="00970DF6" w:rsidRPr="00473CC1">
        <w:rPr>
          <w:sz w:val="24"/>
          <w:szCs w:val="24"/>
          <w:lang w:val="en-US"/>
        </w:rPr>
        <w:t xml:space="preserve"> (Jackson, 2005)</w:t>
      </w:r>
      <w:r w:rsidR="00F302A2" w:rsidRPr="00473CC1">
        <w:rPr>
          <w:sz w:val="24"/>
          <w:szCs w:val="24"/>
          <w:lang w:val="en-US"/>
        </w:rPr>
        <w:t xml:space="preserve">. When paired with </w:t>
      </w:r>
      <w:r w:rsidR="0045310F" w:rsidRPr="00473CC1">
        <w:rPr>
          <w:sz w:val="24"/>
          <w:szCs w:val="24"/>
          <w:lang w:val="en-US"/>
        </w:rPr>
        <w:t xml:space="preserve">facts </w:t>
      </w:r>
      <w:r w:rsidR="003C6EB3" w:rsidRPr="00473CC1">
        <w:rPr>
          <w:sz w:val="24"/>
          <w:szCs w:val="24"/>
          <w:lang w:val="en-US"/>
        </w:rPr>
        <w:t xml:space="preserve">such as the date, and </w:t>
      </w:r>
      <w:r w:rsidR="00EC77D0" w:rsidRPr="00473CC1">
        <w:rPr>
          <w:sz w:val="24"/>
          <w:szCs w:val="24"/>
          <w:lang w:val="en-US"/>
        </w:rPr>
        <w:t xml:space="preserve">the </w:t>
      </w:r>
      <w:r w:rsidR="003C6EB3" w:rsidRPr="00473CC1">
        <w:rPr>
          <w:sz w:val="24"/>
          <w:szCs w:val="24"/>
          <w:lang w:val="en-US"/>
        </w:rPr>
        <w:t xml:space="preserve">number of </w:t>
      </w:r>
      <w:r w:rsidR="002F7A77" w:rsidRPr="00473CC1">
        <w:rPr>
          <w:sz w:val="24"/>
          <w:szCs w:val="24"/>
          <w:lang w:val="en-US"/>
        </w:rPr>
        <w:t>soldiers in a formation, a good teaching environment is created where you do</w:t>
      </w:r>
      <w:r w:rsidR="00154B47" w:rsidRPr="00473CC1">
        <w:rPr>
          <w:sz w:val="24"/>
          <w:szCs w:val="24"/>
          <w:lang w:val="en-US"/>
        </w:rPr>
        <w:t xml:space="preserve"> no</w:t>
      </w:r>
      <w:r w:rsidR="002F7A77" w:rsidRPr="00473CC1">
        <w:rPr>
          <w:sz w:val="24"/>
          <w:szCs w:val="24"/>
          <w:lang w:val="en-US"/>
        </w:rPr>
        <w:t xml:space="preserve">t </w:t>
      </w:r>
      <w:r w:rsidR="0090513C" w:rsidRPr="00473CC1">
        <w:rPr>
          <w:sz w:val="24"/>
          <w:szCs w:val="24"/>
          <w:lang w:val="en-US"/>
        </w:rPr>
        <w:t>realize</w:t>
      </w:r>
      <w:r w:rsidR="002F7A77" w:rsidRPr="00473CC1">
        <w:rPr>
          <w:sz w:val="24"/>
          <w:szCs w:val="24"/>
          <w:lang w:val="en-US"/>
        </w:rPr>
        <w:t xml:space="preserve"> you are being taught</w:t>
      </w:r>
      <w:r w:rsidR="004B6DFF" w:rsidRPr="00473CC1">
        <w:rPr>
          <w:sz w:val="24"/>
          <w:szCs w:val="24"/>
          <w:lang w:val="en-US"/>
        </w:rPr>
        <w:t xml:space="preserve">, </w:t>
      </w:r>
      <w:r w:rsidR="004B6DFF" w:rsidRPr="00473CC1">
        <w:rPr>
          <w:i/>
          <w:iCs/>
          <w:sz w:val="24"/>
          <w:szCs w:val="24"/>
          <w:lang w:val="en-US"/>
        </w:rPr>
        <w:t>Horrible Histories</w:t>
      </w:r>
      <w:r w:rsidR="004B6DFF" w:rsidRPr="00473CC1">
        <w:rPr>
          <w:sz w:val="24"/>
          <w:szCs w:val="24"/>
          <w:lang w:val="en-US"/>
        </w:rPr>
        <w:t xml:space="preserve"> </w:t>
      </w:r>
      <w:r w:rsidR="000046D1" w:rsidRPr="00473CC1">
        <w:rPr>
          <w:sz w:val="24"/>
          <w:szCs w:val="24"/>
          <w:lang w:val="en-US"/>
        </w:rPr>
        <w:t>(</w:t>
      </w:r>
      <w:r w:rsidR="00D82396" w:rsidRPr="00473CC1">
        <w:rPr>
          <w:sz w:val="24"/>
          <w:szCs w:val="24"/>
          <w:lang w:val="en-US"/>
        </w:rPr>
        <w:t>Deary and the BBC</w:t>
      </w:r>
      <w:r w:rsidR="000046D1" w:rsidRPr="00473CC1">
        <w:rPr>
          <w:sz w:val="24"/>
          <w:szCs w:val="24"/>
          <w:lang w:val="en-US"/>
        </w:rPr>
        <w:t>,</w:t>
      </w:r>
      <w:r w:rsidR="00397A58" w:rsidRPr="00473CC1">
        <w:rPr>
          <w:sz w:val="24"/>
          <w:szCs w:val="24"/>
          <w:lang w:val="en-US"/>
        </w:rPr>
        <w:t xml:space="preserve"> 200</w:t>
      </w:r>
      <w:r w:rsidR="00F633F2" w:rsidRPr="00473CC1">
        <w:rPr>
          <w:sz w:val="24"/>
          <w:szCs w:val="24"/>
          <w:lang w:val="en-US"/>
        </w:rPr>
        <w:t>9</w:t>
      </w:r>
      <w:r w:rsidR="00BA7B9F" w:rsidRPr="00473CC1">
        <w:rPr>
          <w:sz w:val="24"/>
          <w:szCs w:val="24"/>
          <w:lang w:val="en-US"/>
        </w:rPr>
        <w:t xml:space="preserve">) </w:t>
      </w:r>
      <w:r w:rsidR="004B6DFF" w:rsidRPr="00473CC1">
        <w:rPr>
          <w:sz w:val="24"/>
          <w:szCs w:val="24"/>
          <w:lang w:val="en-US"/>
        </w:rPr>
        <w:t xml:space="preserve">is a good example of this with Rattus </w:t>
      </w:r>
      <w:proofErr w:type="spellStart"/>
      <w:r w:rsidR="004B6DFF" w:rsidRPr="00473CC1">
        <w:rPr>
          <w:sz w:val="24"/>
          <w:szCs w:val="24"/>
          <w:lang w:val="en-US"/>
        </w:rPr>
        <w:t>Rattus</w:t>
      </w:r>
      <w:proofErr w:type="spellEnd"/>
      <w:r w:rsidR="0090513C" w:rsidRPr="00473CC1">
        <w:rPr>
          <w:sz w:val="24"/>
          <w:szCs w:val="24"/>
          <w:lang w:val="en-US"/>
        </w:rPr>
        <w:t xml:space="preserve"> holding True</w:t>
      </w:r>
      <w:r w:rsidR="00AD5AF0" w:rsidRPr="00473CC1">
        <w:rPr>
          <w:sz w:val="24"/>
          <w:szCs w:val="24"/>
          <w:lang w:val="en-US"/>
        </w:rPr>
        <w:t xml:space="preserve"> and </w:t>
      </w:r>
      <w:r w:rsidR="0090513C" w:rsidRPr="00473CC1">
        <w:rPr>
          <w:sz w:val="24"/>
          <w:szCs w:val="24"/>
          <w:lang w:val="en-US"/>
        </w:rPr>
        <w:t>False signs up, and the songs the actors often include</w:t>
      </w:r>
      <w:r w:rsidR="00AD5AF0" w:rsidRPr="00473CC1">
        <w:rPr>
          <w:sz w:val="24"/>
          <w:szCs w:val="24"/>
          <w:lang w:val="en-US"/>
        </w:rPr>
        <w:t xml:space="preserve"> in the television show</w:t>
      </w:r>
      <w:r w:rsidR="0090513C" w:rsidRPr="00473CC1">
        <w:rPr>
          <w:sz w:val="24"/>
          <w:szCs w:val="24"/>
          <w:lang w:val="en-US"/>
        </w:rPr>
        <w:t>.</w:t>
      </w:r>
      <w:r w:rsidR="00AC3947" w:rsidRPr="00473CC1">
        <w:rPr>
          <w:sz w:val="24"/>
          <w:szCs w:val="24"/>
          <w:lang w:val="en-US"/>
        </w:rPr>
        <w:br/>
        <w:t xml:space="preserve">In terms of statues, having the Elgin Marbles in the British Museum allows for tour guides </w:t>
      </w:r>
      <w:r w:rsidR="00532EFA" w:rsidRPr="00473CC1">
        <w:rPr>
          <w:sz w:val="24"/>
          <w:szCs w:val="24"/>
          <w:lang w:val="en-US"/>
        </w:rPr>
        <w:t>to deliver a greater presentation as they can retain consumer focus for longer than if they were outside in the Parthenon</w:t>
      </w:r>
      <w:r w:rsidR="009123B1" w:rsidRPr="00473CC1">
        <w:rPr>
          <w:sz w:val="24"/>
          <w:szCs w:val="24"/>
          <w:lang w:val="en-US"/>
        </w:rPr>
        <w:t xml:space="preserve"> as well as allow the visitor</w:t>
      </w:r>
      <w:r w:rsidR="001B3939" w:rsidRPr="00473CC1">
        <w:rPr>
          <w:sz w:val="24"/>
          <w:szCs w:val="24"/>
          <w:lang w:val="en-US"/>
        </w:rPr>
        <w:t>s</w:t>
      </w:r>
      <w:r w:rsidR="009123B1" w:rsidRPr="00473CC1">
        <w:rPr>
          <w:sz w:val="24"/>
          <w:szCs w:val="24"/>
          <w:lang w:val="en-US"/>
        </w:rPr>
        <w:t xml:space="preserve"> to wander around and take in the information and details at their own pace without worry</w:t>
      </w:r>
      <w:r w:rsidR="00DB323F" w:rsidRPr="00473CC1">
        <w:rPr>
          <w:sz w:val="24"/>
          <w:szCs w:val="24"/>
          <w:lang w:val="en-US"/>
        </w:rPr>
        <w:t xml:space="preserve"> of interruption of rain or heat exhaustion</w:t>
      </w:r>
      <w:r w:rsidR="00F80302" w:rsidRPr="00473CC1">
        <w:rPr>
          <w:sz w:val="24"/>
          <w:szCs w:val="24"/>
          <w:lang w:val="en-US"/>
        </w:rPr>
        <w:t xml:space="preserve"> (British Museum, </w:t>
      </w:r>
      <w:r w:rsidR="00985BBA" w:rsidRPr="00473CC1">
        <w:rPr>
          <w:sz w:val="24"/>
          <w:szCs w:val="24"/>
          <w:lang w:val="en-US"/>
        </w:rPr>
        <w:t xml:space="preserve">(Aphrodite) </w:t>
      </w:r>
      <w:r w:rsidR="00831054" w:rsidRPr="00473CC1">
        <w:rPr>
          <w:sz w:val="24"/>
          <w:szCs w:val="24"/>
          <w:lang w:val="en-US"/>
        </w:rPr>
        <w:t xml:space="preserve">for example, </w:t>
      </w:r>
      <w:r w:rsidR="00985BBA" w:rsidRPr="00473CC1">
        <w:rPr>
          <w:sz w:val="24"/>
          <w:szCs w:val="24"/>
          <w:lang w:val="en-US"/>
        </w:rPr>
        <w:t>as they can provide greater information with placards</w:t>
      </w:r>
      <w:r w:rsidR="00831054" w:rsidRPr="00473CC1">
        <w:rPr>
          <w:sz w:val="24"/>
          <w:szCs w:val="24"/>
          <w:lang w:val="en-US"/>
        </w:rPr>
        <w:t>, audio devices, QR Codes and museum staff</w:t>
      </w:r>
      <w:r w:rsidR="0013193D" w:rsidRPr="00473CC1">
        <w:rPr>
          <w:sz w:val="24"/>
          <w:szCs w:val="24"/>
          <w:lang w:val="en-US"/>
        </w:rPr>
        <w:t xml:space="preserve"> (Proctor, </w:t>
      </w:r>
      <w:r w:rsidR="006D26B1" w:rsidRPr="00473CC1">
        <w:rPr>
          <w:sz w:val="24"/>
          <w:szCs w:val="24"/>
          <w:lang w:val="en-US"/>
        </w:rPr>
        <w:t>2021</w:t>
      </w:r>
      <w:r w:rsidR="0013193D" w:rsidRPr="00473CC1">
        <w:rPr>
          <w:sz w:val="24"/>
          <w:szCs w:val="24"/>
          <w:lang w:val="en-US"/>
        </w:rPr>
        <w:t>; Chan,</w:t>
      </w:r>
      <w:r w:rsidR="00134B7E" w:rsidRPr="00473CC1">
        <w:rPr>
          <w:sz w:val="24"/>
          <w:szCs w:val="24"/>
          <w:lang w:val="en-US"/>
        </w:rPr>
        <w:t xml:space="preserve"> 2021</w:t>
      </w:r>
      <w:r w:rsidR="0013193D" w:rsidRPr="00473CC1">
        <w:rPr>
          <w:sz w:val="24"/>
          <w:szCs w:val="24"/>
          <w:lang w:val="en-US"/>
        </w:rPr>
        <w:t>)</w:t>
      </w:r>
      <w:r w:rsidR="000E31DA" w:rsidRPr="00473CC1">
        <w:rPr>
          <w:sz w:val="24"/>
          <w:szCs w:val="24"/>
          <w:lang w:val="en-US"/>
        </w:rPr>
        <w:t>.</w:t>
      </w:r>
      <w:r w:rsidR="004926FF" w:rsidRPr="00473CC1">
        <w:rPr>
          <w:sz w:val="20"/>
          <w:szCs w:val="20"/>
        </w:rPr>
        <w:t xml:space="preserve"> </w:t>
      </w:r>
    </w:p>
    <w:p w14:paraId="15C8A4F7" w14:textId="57DE2CFB" w:rsidR="00BC6F41" w:rsidRPr="00473CC1" w:rsidRDefault="006E2E7D" w:rsidP="00BC6F41">
      <w:pPr>
        <w:rPr>
          <w:sz w:val="24"/>
          <w:szCs w:val="24"/>
          <w:lang w:val="en-US"/>
        </w:rPr>
      </w:pPr>
      <w:r w:rsidRPr="00473CC1">
        <w:rPr>
          <w:b/>
          <w:bCs/>
          <w:sz w:val="24"/>
          <w:szCs w:val="24"/>
          <w:lang w:val="en-US"/>
        </w:rPr>
        <w:t>Against</w:t>
      </w:r>
      <w:r w:rsidR="00C96CA2" w:rsidRPr="00473CC1">
        <w:rPr>
          <w:b/>
          <w:bCs/>
          <w:sz w:val="24"/>
          <w:szCs w:val="24"/>
          <w:lang w:val="en-US"/>
        </w:rPr>
        <w:t xml:space="preserve"> museum</w:t>
      </w:r>
      <w:r w:rsidR="0080071B" w:rsidRPr="00473CC1">
        <w:rPr>
          <w:b/>
          <w:bCs/>
          <w:sz w:val="24"/>
          <w:szCs w:val="24"/>
          <w:lang w:val="en-US"/>
        </w:rPr>
        <w:t>:</w:t>
      </w:r>
      <w:r w:rsidR="00C232F6" w:rsidRPr="00473CC1">
        <w:rPr>
          <w:sz w:val="24"/>
          <w:szCs w:val="24"/>
          <w:lang w:val="en-US"/>
        </w:rPr>
        <w:t xml:space="preserve"> </w:t>
      </w:r>
      <w:r w:rsidR="007B5348" w:rsidRPr="00473CC1">
        <w:rPr>
          <w:sz w:val="24"/>
          <w:szCs w:val="24"/>
          <w:lang w:val="en-US"/>
        </w:rPr>
        <w:br/>
        <w:t>There are also reasonable arguments on why an artefact should not be moved into a museum</w:t>
      </w:r>
      <w:r w:rsidR="00F76870" w:rsidRPr="00473CC1">
        <w:rPr>
          <w:sz w:val="24"/>
          <w:szCs w:val="24"/>
          <w:lang w:val="en-US"/>
        </w:rPr>
        <w:t xml:space="preserve">. While some points do tend to follow the same basis as those for museums, they have different </w:t>
      </w:r>
      <w:r w:rsidR="004D57AD" w:rsidRPr="00473CC1">
        <w:rPr>
          <w:sz w:val="24"/>
          <w:szCs w:val="24"/>
          <w:lang w:val="en-US"/>
        </w:rPr>
        <w:t>reasoning</w:t>
      </w:r>
      <w:r w:rsidR="00F76870" w:rsidRPr="00473CC1">
        <w:rPr>
          <w:sz w:val="24"/>
          <w:szCs w:val="24"/>
          <w:lang w:val="en-US"/>
        </w:rPr>
        <w:t xml:space="preserve"> behind the protectionist and educational point of view while also having </w:t>
      </w:r>
      <w:r w:rsidR="00695014" w:rsidRPr="00473CC1">
        <w:rPr>
          <w:sz w:val="24"/>
          <w:szCs w:val="24"/>
          <w:lang w:val="en-US"/>
        </w:rPr>
        <w:t xml:space="preserve">greater historical importance </w:t>
      </w:r>
      <w:r w:rsidR="00FA0262" w:rsidRPr="00473CC1">
        <w:rPr>
          <w:sz w:val="24"/>
          <w:szCs w:val="24"/>
          <w:lang w:val="en-US"/>
        </w:rPr>
        <w:t>on keeping them there</w:t>
      </w:r>
      <w:r w:rsidR="00507D27" w:rsidRPr="00473CC1">
        <w:rPr>
          <w:sz w:val="24"/>
          <w:szCs w:val="24"/>
          <w:lang w:val="en-US"/>
        </w:rPr>
        <w:t xml:space="preserve">, such as </w:t>
      </w:r>
      <w:r w:rsidR="00BC6F41" w:rsidRPr="00473CC1">
        <w:rPr>
          <w:sz w:val="24"/>
          <w:szCs w:val="24"/>
          <w:lang w:val="en-US"/>
        </w:rPr>
        <w:t xml:space="preserve">those found in a town or important area to a region </w:t>
      </w:r>
      <w:r w:rsidR="00507D27" w:rsidRPr="00473CC1">
        <w:rPr>
          <w:sz w:val="24"/>
          <w:szCs w:val="24"/>
          <w:lang w:val="en-US"/>
        </w:rPr>
        <w:t xml:space="preserve">which </w:t>
      </w:r>
      <w:r w:rsidR="00BC6F41" w:rsidRPr="00473CC1">
        <w:rPr>
          <w:sz w:val="24"/>
          <w:szCs w:val="24"/>
          <w:lang w:val="en-US"/>
        </w:rPr>
        <w:t>will have greater historical and cultural importance by staying where they are.</w:t>
      </w:r>
    </w:p>
    <w:p w14:paraId="4A3FEDDC" w14:textId="49D1CB52" w:rsidR="007C527B" w:rsidRPr="00986DE7" w:rsidRDefault="00EB074D" w:rsidP="00BC6F41">
      <w:pPr>
        <w:rPr>
          <w:sz w:val="24"/>
          <w:szCs w:val="24"/>
          <w:lang w:val="en-US"/>
        </w:rPr>
      </w:pPr>
      <w:r w:rsidRPr="00473CC1">
        <w:rPr>
          <w:b/>
          <w:bCs/>
          <w:sz w:val="24"/>
          <w:szCs w:val="24"/>
          <w:lang w:val="en-US"/>
        </w:rPr>
        <w:t>Cultural</w:t>
      </w:r>
      <w:r w:rsidR="00507D27" w:rsidRPr="00473CC1">
        <w:rPr>
          <w:b/>
          <w:bCs/>
          <w:sz w:val="24"/>
          <w:szCs w:val="24"/>
          <w:lang w:val="en-US"/>
        </w:rPr>
        <w:t xml:space="preserve"> Importance</w:t>
      </w:r>
      <w:r w:rsidR="002002EA" w:rsidRPr="00473CC1">
        <w:rPr>
          <w:b/>
          <w:bCs/>
          <w:sz w:val="24"/>
          <w:szCs w:val="24"/>
          <w:lang w:val="en-US"/>
        </w:rPr>
        <w:t>:</w:t>
      </w:r>
      <w:r w:rsidR="002002EA" w:rsidRPr="00473CC1">
        <w:rPr>
          <w:sz w:val="24"/>
          <w:szCs w:val="24"/>
          <w:lang w:val="en-US"/>
        </w:rPr>
        <w:t xml:space="preserve"> </w:t>
      </w:r>
      <w:r w:rsidR="00BC6F41" w:rsidRPr="00473CC1">
        <w:rPr>
          <w:sz w:val="24"/>
          <w:szCs w:val="24"/>
          <w:lang w:val="en-US"/>
        </w:rPr>
        <w:t>Stone</w:t>
      </w:r>
      <w:r w:rsidR="0097396D" w:rsidRPr="00473CC1">
        <w:rPr>
          <w:sz w:val="24"/>
          <w:szCs w:val="24"/>
          <w:lang w:val="en-US"/>
        </w:rPr>
        <w:t>h</w:t>
      </w:r>
      <w:r w:rsidR="00BC6F41" w:rsidRPr="00473CC1">
        <w:rPr>
          <w:sz w:val="24"/>
          <w:szCs w:val="24"/>
          <w:lang w:val="en-US"/>
        </w:rPr>
        <w:t xml:space="preserve">enge is one of these cultural and historical monuments which do not make sense to move into a museum. Due to the size of the stones that make up the monument, it would be highly difficult to remove, relocate, and present the stones in a place that works to their benefit, especially as they align with the summer and winter </w:t>
      </w:r>
      <w:r w:rsidR="00BC6F41" w:rsidRPr="00473CC1">
        <w:rPr>
          <w:sz w:val="24"/>
          <w:szCs w:val="24"/>
          <w:lang w:val="en-US"/>
        </w:rPr>
        <w:lastRenderedPageBreak/>
        <w:t>solstice</w:t>
      </w:r>
      <w:r w:rsidR="00DE0A1E" w:rsidRPr="00473CC1">
        <w:rPr>
          <w:sz w:val="24"/>
          <w:szCs w:val="24"/>
          <w:lang w:val="en-US"/>
        </w:rPr>
        <w:t xml:space="preserve"> (BBC, 20</w:t>
      </w:r>
      <w:r w:rsidR="00F76513" w:rsidRPr="00473CC1">
        <w:rPr>
          <w:sz w:val="24"/>
          <w:szCs w:val="24"/>
          <w:lang w:val="en-US"/>
        </w:rPr>
        <w:t>11)</w:t>
      </w:r>
      <w:r w:rsidR="00BC6F41" w:rsidRPr="00473CC1">
        <w:rPr>
          <w:sz w:val="24"/>
          <w:szCs w:val="24"/>
          <w:lang w:val="en-US"/>
        </w:rPr>
        <w:t xml:space="preserve">. To move the site to a different area or indoors would take away </w:t>
      </w:r>
      <w:r w:rsidR="007A24F0" w:rsidRPr="00473CC1">
        <w:rPr>
          <w:sz w:val="24"/>
          <w:szCs w:val="24"/>
          <w:lang w:val="en-US"/>
        </w:rPr>
        <w:t xml:space="preserve">its </w:t>
      </w:r>
      <w:r w:rsidR="00BF5DDC" w:rsidRPr="007C527B">
        <w:rPr>
          <w:noProof/>
          <w:sz w:val="24"/>
          <w:szCs w:val="24"/>
          <w:lang w:val="en-US"/>
        </w:rPr>
        <mc:AlternateContent>
          <mc:Choice Requires="wps">
            <w:drawing>
              <wp:anchor distT="45720" distB="45720" distL="114300" distR="114300" simplePos="0" relativeHeight="251664384" behindDoc="0" locked="0" layoutInCell="1" allowOverlap="1" wp14:anchorId="0986C930" wp14:editId="4B768BA4">
                <wp:simplePos x="0" y="0"/>
                <wp:positionH relativeFrom="margin">
                  <wp:posOffset>3322320</wp:posOffset>
                </wp:positionH>
                <wp:positionV relativeFrom="paragraph">
                  <wp:posOffset>822960</wp:posOffset>
                </wp:positionV>
                <wp:extent cx="2393950" cy="2621280"/>
                <wp:effectExtent l="0" t="0" r="25400" b="2667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3950" cy="2621280"/>
                        </a:xfrm>
                        <a:prstGeom prst="rect">
                          <a:avLst/>
                        </a:prstGeom>
                        <a:solidFill>
                          <a:srgbClr val="FFFFFF"/>
                        </a:solidFill>
                        <a:ln w="9525">
                          <a:solidFill>
                            <a:srgbClr val="000000"/>
                          </a:solidFill>
                          <a:miter lim="800000"/>
                          <a:headEnd/>
                          <a:tailEnd/>
                        </a:ln>
                      </wps:spPr>
                      <wps:txbx>
                        <w:txbxContent>
                          <w:p w14:paraId="3B72729F" w14:textId="4195D185" w:rsidR="007C527B" w:rsidRPr="008B1C73" w:rsidRDefault="000324B8">
                            <w:pPr>
                              <w:rPr>
                                <w:lang w:val="en-US"/>
                              </w:rPr>
                            </w:pPr>
                            <w:r>
                              <w:rPr>
                                <w:noProof/>
                                <w:lang w:val="en-US"/>
                              </w:rPr>
                              <w:drawing>
                                <wp:inline distT="0" distB="0" distL="0" distR="0" wp14:anchorId="73809266" wp14:editId="0D6BC73F">
                                  <wp:extent cx="2080260" cy="11887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0260" cy="1188720"/>
                                          </a:xfrm>
                                          <a:prstGeom prst="rect">
                                            <a:avLst/>
                                          </a:prstGeom>
                                          <a:noFill/>
                                          <a:ln>
                                            <a:noFill/>
                                          </a:ln>
                                        </pic:spPr>
                                      </pic:pic>
                                    </a:graphicData>
                                  </a:graphic>
                                </wp:inline>
                              </w:drawing>
                            </w:r>
                            <w:r w:rsidR="008B1C73">
                              <w:rPr>
                                <w:lang w:val="en-US"/>
                              </w:rPr>
                              <w:t xml:space="preserve">Figure 3: “Stonehenge” [online] Available at: </w:t>
                            </w:r>
                            <w:hyperlink r:id="rId11" w:history="1">
                              <w:r w:rsidRPr="000324B8">
                                <w:rPr>
                                  <w:rStyle w:val="Hyperlink"/>
                                </w:rPr>
                                <w:t>Stonehenge Stone Circle Experience | English Heritage (english-heritage.org.uk)</w:t>
                              </w:r>
                            </w:hyperlink>
                            <w:r w:rsidR="00031B2B">
                              <w:rPr>
                                <w:lang w:val="en-US"/>
                              </w:rPr>
                              <w:t xml:space="preserve"> (Accessed: 2</w:t>
                            </w:r>
                            <w:r w:rsidR="00031B2B" w:rsidRPr="00031B2B">
                              <w:rPr>
                                <w:vertAlign w:val="superscript"/>
                                <w:lang w:val="en-US"/>
                              </w:rPr>
                              <w:t>nd</w:t>
                            </w:r>
                            <w:r w:rsidR="00031B2B">
                              <w:rPr>
                                <w:lang w:val="en-US"/>
                              </w:rPr>
                              <w:t xml:space="preserve"> October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86C930" id="_x0000_s1028" type="#_x0000_t202" style="position:absolute;margin-left:261.6pt;margin-top:64.8pt;width:188.5pt;height:206.4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2lJgIAAEwEAAAOAAAAZHJzL2Uyb0RvYy54bWysVNtu2zAMfR+wfxD0vjhxky4x4hRdugwD&#10;ugvQ7gMYWY6FSaInKbGzry8lp1nQbS/D/CCIInVEnkN6edMbzQ7SeYW25JPRmDNpBVbK7kr+7XHz&#10;Zs6ZD2Ar0GhlyY/S85vV61fLri1kjg3qSjpGINYXXVvyJoS2yDIvGmnAj7CVlpw1OgOBTLfLKgcd&#10;oRud5ePxddahq1qHQnpPp3eDk68Sfl1LEb7UtZeB6ZJTbiGtLq3buGarJRQ7B22jxCkN+IcsDChL&#10;j56h7iAA2zv1G5RRwqHHOowEmgzrWgmZaqBqJuMX1Tw00MpUC5Hj2zNN/v/Bis+Hr46pquQzziwY&#10;kuhR9oG9w57lkZ2u9QUFPbQUFno6JpVTpb69R/HdM4vrBuxO3jqHXSOhouwm8WZ2cXXA8RFk233C&#10;ip6BfcAE1NfOROqIDEbopNLxrExMRdBhfrW4WszIJciXX+eTfJ60y6B4vt46Hz5INCxuSu5I+gQP&#10;h3sfYjpQPIfE1zxqVW2U1slwu+1aO3YAapNN+lIFL8K0ZV3JF7N8NjDwV4hx+v4EYVSgftfKlHx+&#10;DoIi8vbeVqkbAyg97CllbU9ERu4GFkO/7ZNiZ322WB2JWYdDe9M40qZB95Ozjlq75P7HHpzkTH+0&#10;pM5iMp3GWUjGdPY2J8NderaXHrCCoEoeOBu265DmJ/Jm8ZZUrFXiN8o9ZHJKmVo20X4arzgTl3aK&#10;+vUTWD0BAAD//wMAUEsDBBQABgAIAAAAIQDsKxuX3wAAAAsBAAAPAAAAZHJzL2Rvd25yZXYueG1s&#10;TI/BTsMwDIbvSLxDZCQuiCVkpayl6YSQQOwGA8E1a7y2oklKknXl7TEnONrfr9+fq/VsBzZhiL13&#10;Cq4WAhi6xpvetQreXh8uV8Bi0s7owTtU8I0R1vXpSaVL44/uBadtahmVuFhqBV1KY8l5bDq0Oi78&#10;iI7Y3gerE42h5SboI5XbgUshcm517+hCp0e877D53B6sglX2NH3EzfL5vcn3Q5EubqbHr6DU+dl8&#10;dwss4Zz+wvCrT+pQk9POH5yJbFBwLZeSogRkkQOjRCEEbXaEMpkBryv+/4f6BwAA//8DAFBLAQIt&#10;ABQABgAIAAAAIQC2gziS/gAAAOEBAAATAAAAAAAAAAAAAAAAAAAAAABbQ29udGVudF9UeXBlc10u&#10;eG1sUEsBAi0AFAAGAAgAAAAhADj9If/WAAAAlAEAAAsAAAAAAAAAAAAAAAAALwEAAF9yZWxzLy5y&#10;ZWxzUEsBAi0AFAAGAAgAAAAhAKB//aUmAgAATAQAAA4AAAAAAAAAAAAAAAAALgIAAGRycy9lMm9E&#10;b2MueG1sUEsBAi0AFAAGAAgAAAAhAOwrG5ffAAAACwEAAA8AAAAAAAAAAAAAAAAAgAQAAGRycy9k&#10;b3ducmV2LnhtbFBLBQYAAAAABAAEAPMAAACMBQAAAAA=&#10;">
                <v:textbox>
                  <w:txbxContent>
                    <w:p w14:paraId="3B72729F" w14:textId="4195D185" w:rsidR="007C527B" w:rsidRPr="008B1C73" w:rsidRDefault="000324B8">
                      <w:pPr>
                        <w:rPr>
                          <w:lang w:val="en-US"/>
                        </w:rPr>
                      </w:pPr>
                      <w:r>
                        <w:rPr>
                          <w:noProof/>
                          <w:lang w:val="en-US"/>
                        </w:rPr>
                        <w:drawing>
                          <wp:inline distT="0" distB="0" distL="0" distR="0" wp14:anchorId="73809266" wp14:editId="0D6BC73F">
                            <wp:extent cx="2080260" cy="11887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0260" cy="1188720"/>
                                    </a:xfrm>
                                    <a:prstGeom prst="rect">
                                      <a:avLst/>
                                    </a:prstGeom>
                                    <a:noFill/>
                                    <a:ln>
                                      <a:noFill/>
                                    </a:ln>
                                  </pic:spPr>
                                </pic:pic>
                              </a:graphicData>
                            </a:graphic>
                          </wp:inline>
                        </w:drawing>
                      </w:r>
                      <w:r w:rsidR="008B1C73">
                        <w:rPr>
                          <w:lang w:val="en-US"/>
                        </w:rPr>
                        <w:t xml:space="preserve">Figure 3: “Stonehenge” [online] Available at: </w:t>
                      </w:r>
                      <w:hyperlink r:id="rId12" w:history="1">
                        <w:r w:rsidRPr="000324B8">
                          <w:rPr>
                            <w:rStyle w:val="Hyperlink"/>
                          </w:rPr>
                          <w:t>Stonehenge Stone Circle Experience | English Heritage (english-heritage.org.uk)</w:t>
                        </w:r>
                      </w:hyperlink>
                      <w:r w:rsidR="00031B2B">
                        <w:rPr>
                          <w:lang w:val="en-US"/>
                        </w:rPr>
                        <w:t xml:space="preserve"> (Accessed: 2</w:t>
                      </w:r>
                      <w:r w:rsidR="00031B2B" w:rsidRPr="00031B2B">
                        <w:rPr>
                          <w:vertAlign w:val="superscript"/>
                          <w:lang w:val="en-US"/>
                        </w:rPr>
                        <w:t>nd</w:t>
                      </w:r>
                      <w:r w:rsidR="00031B2B">
                        <w:rPr>
                          <w:lang w:val="en-US"/>
                        </w:rPr>
                        <w:t xml:space="preserve"> October 2021)</w:t>
                      </w:r>
                    </w:p>
                  </w:txbxContent>
                </v:textbox>
                <w10:wrap type="square" anchorx="margin"/>
              </v:shape>
            </w:pict>
          </mc:Fallback>
        </mc:AlternateContent>
      </w:r>
      <w:r w:rsidR="007A24F0" w:rsidRPr="00473CC1">
        <w:rPr>
          <w:sz w:val="24"/>
          <w:szCs w:val="24"/>
          <w:lang w:val="en-US"/>
        </w:rPr>
        <w:t>context</w:t>
      </w:r>
      <w:r w:rsidR="00BC6F41" w:rsidRPr="00473CC1">
        <w:rPr>
          <w:sz w:val="24"/>
          <w:szCs w:val="24"/>
          <w:lang w:val="en-US"/>
        </w:rPr>
        <w:t xml:space="preserve"> </w:t>
      </w:r>
      <w:r w:rsidR="00E11261" w:rsidRPr="00473CC1">
        <w:rPr>
          <w:sz w:val="24"/>
          <w:szCs w:val="24"/>
          <w:lang w:val="en-US"/>
        </w:rPr>
        <w:t xml:space="preserve">and authenticity </w:t>
      </w:r>
      <w:r w:rsidR="00BC6F41" w:rsidRPr="00473CC1">
        <w:rPr>
          <w:sz w:val="24"/>
          <w:szCs w:val="24"/>
          <w:lang w:val="en-US"/>
        </w:rPr>
        <w:t>of life left</w:t>
      </w:r>
      <w:r w:rsidR="009652B5" w:rsidRPr="00473CC1">
        <w:rPr>
          <w:sz w:val="24"/>
          <w:szCs w:val="24"/>
          <w:lang w:val="en-US"/>
        </w:rPr>
        <w:t xml:space="preserve"> </w:t>
      </w:r>
      <w:r w:rsidR="00BC6F41" w:rsidRPr="00473CC1">
        <w:rPr>
          <w:sz w:val="24"/>
          <w:szCs w:val="24"/>
          <w:lang w:val="en-US"/>
        </w:rPr>
        <w:t xml:space="preserve">over from the early Britons that we can still experience in today’s world. As such, the better idea is to make a museum </w:t>
      </w:r>
      <w:r w:rsidR="002E031D" w:rsidRPr="00473CC1">
        <w:rPr>
          <w:sz w:val="24"/>
          <w:szCs w:val="24"/>
          <w:lang w:val="en-US"/>
        </w:rPr>
        <w:t>around</w:t>
      </w:r>
      <w:r w:rsidR="00BC6F41" w:rsidRPr="00473CC1">
        <w:rPr>
          <w:sz w:val="24"/>
          <w:szCs w:val="24"/>
          <w:lang w:val="en-US"/>
        </w:rPr>
        <w:t xml:space="preserve"> the stones, muc</w:t>
      </w:r>
      <w:r w:rsidR="00EC5979" w:rsidRPr="00473CC1">
        <w:rPr>
          <w:sz w:val="24"/>
          <w:szCs w:val="24"/>
          <w:lang w:val="en-US"/>
        </w:rPr>
        <w:t xml:space="preserve">h </w:t>
      </w:r>
      <w:r w:rsidR="00BC6F41" w:rsidRPr="00473CC1">
        <w:rPr>
          <w:sz w:val="24"/>
          <w:szCs w:val="24"/>
          <w:lang w:val="en-US"/>
        </w:rPr>
        <w:t xml:space="preserve">like English Heritage has done. </w:t>
      </w:r>
      <w:r w:rsidR="0097396D" w:rsidRPr="00473CC1">
        <w:rPr>
          <w:sz w:val="24"/>
          <w:szCs w:val="24"/>
          <w:lang w:val="en-US"/>
        </w:rPr>
        <w:t>English Heritage</w:t>
      </w:r>
      <w:r w:rsidR="00BC6F41" w:rsidRPr="00473CC1">
        <w:rPr>
          <w:sz w:val="24"/>
          <w:szCs w:val="24"/>
          <w:lang w:val="en-US"/>
        </w:rPr>
        <w:t xml:space="preserve"> allow</w:t>
      </w:r>
      <w:r w:rsidR="00B529FE" w:rsidRPr="00473CC1">
        <w:rPr>
          <w:sz w:val="24"/>
          <w:szCs w:val="24"/>
          <w:lang w:val="en-US"/>
        </w:rPr>
        <w:t>s</w:t>
      </w:r>
      <w:r w:rsidR="00BC6F41" w:rsidRPr="00473CC1">
        <w:rPr>
          <w:sz w:val="24"/>
          <w:szCs w:val="24"/>
          <w:lang w:val="en-US"/>
        </w:rPr>
        <w:t xml:space="preserve"> for people to have 45 minutes to walk around and experience </w:t>
      </w:r>
      <w:r w:rsidR="0097396D" w:rsidRPr="00473CC1">
        <w:rPr>
          <w:sz w:val="24"/>
          <w:szCs w:val="24"/>
          <w:lang w:val="en-US"/>
        </w:rPr>
        <w:t>S</w:t>
      </w:r>
      <w:r w:rsidR="00356D84" w:rsidRPr="00473CC1">
        <w:rPr>
          <w:sz w:val="24"/>
          <w:szCs w:val="24"/>
          <w:lang w:val="en-US"/>
        </w:rPr>
        <w:t>tonehenge</w:t>
      </w:r>
      <w:r w:rsidR="00BC6F41" w:rsidRPr="00473CC1">
        <w:rPr>
          <w:sz w:val="24"/>
          <w:szCs w:val="24"/>
          <w:lang w:val="en-US"/>
        </w:rPr>
        <w:t xml:space="preserve"> </w:t>
      </w:r>
      <w:r w:rsidR="00D37E70" w:rsidRPr="00473CC1">
        <w:rPr>
          <w:sz w:val="24"/>
          <w:szCs w:val="24"/>
          <w:lang w:val="en-US"/>
        </w:rPr>
        <w:t>freely</w:t>
      </w:r>
      <w:r w:rsidR="001D173B" w:rsidRPr="00473CC1">
        <w:rPr>
          <w:sz w:val="24"/>
          <w:szCs w:val="24"/>
          <w:lang w:val="en-US"/>
        </w:rPr>
        <w:t>,</w:t>
      </w:r>
      <w:r w:rsidR="00D37E70" w:rsidRPr="00473CC1">
        <w:rPr>
          <w:sz w:val="24"/>
          <w:szCs w:val="24"/>
          <w:lang w:val="en-US"/>
        </w:rPr>
        <w:t xml:space="preserve"> </w:t>
      </w:r>
      <w:r w:rsidR="00BC6F41" w:rsidRPr="00473CC1">
        <w:rPr>
          <w:sz w:val="24"/>
          <w:szCs w:val="24"/>
          <w:lang w:val="en-US"/>
        </w:rPr>
        <w:t>while historians can study the whole area in the situation that it was left</w:t>
      </w:r>
      <w:r w:rsidR="00903DFA" w:rsidRPr="00473CC1">
        <w:rPr>
          <w:sz w:val="24"/>
          <w:szCs w:val="24"/>
          <w:lang w:val="en-US"/>
        </w:rPr>
        <w:t xml:space="preserve"> (English Heritage, </w:t>
      </w:r>
      <w:r w:rsidR="001C0008" w:rsidRPr="00473CC1">
        <w:rPr>
          <w:sz w:val="24"/>
          <w:szCs w:val="24"/>
          <w:lang w:val="en-US"/>
        </w:rPr>
        <w:t>2020)</w:t>
      </w:r>
      <w:r w:rsidR="00BC6F41" w:rsidRPr="00473CC1">
        <w:rPr>
          <w:sz w:val="24"/>
          <w:szCs w:val="24"/>
          <w:lang w:val="en-US"/>
        </w:rPr>
        <w:t>. While it could be useful to dig up the whole area of Stonehenge, the destruction of the site would result in public outcry</w:t>
      </w:r>
      <w:r w:rsidR="002002EA" w:rsidRPr="00473CC1">
        <w:rPr>
          <w:sz w:val="24"/>
          <w:szCs w:val="24"/>
          <w:lang w:val="en-US"/>
        </w:rPr>
        <w:t xml:space="preserve"> as it is a cultural gathering site on the days of the sol</w:t>
      </w:r>
      <w:r w:rsidR="00CE0965" w:rsidRPr="00473CC1">
        <w:rPr>
          <w:sz w:val="24"/>
          <w:szCs w:val="24"/>
          <w:lang w:val="en-US"/>
        </w:rPr>
        <w:t>s</w:t>
      </w:r>
      <w:r w:rsidR="002002EA" w:rsidRPr="00473CC1">
        <w:rPr>
          <w:sz w:val="24"/>
          <w:szCs w:val="24"/>
          <w:lang w:val="en-US"/>
        </w:rPr>
        <w:t>tice</w:t>
      </w:r>
      <w:r w:rsidR="00BC6F41" w:rsidRPr="00473CC1">
        <w:rPr>
          <w:sz w:val="24"/>
          <w:szCs w:val="24"/>
          <w:lang w:val="en-US"/>
        </w:rPr>
        <w:t>.</w:t>
      </w:r>
      <w:r w:rsidR="00587973" w:rsidRPr="00473CC1">
        <w:rPr>
          <w:sz w:val="24"/>
          <w:szCs w:val="24"/>
          <w:lang w:val="en-US"/>
        </w:rPr>
        <w:t xml:space="preserve"> Already the A303 has created this problem </w:t>
      </w:r>
      <w:r w:rsidR="00E2325D" w:rsidRPr="00473CC1">
        <w:rPr>
          <w:sz w:val="24"/>
          <w:szCs w:val="24"/>
          <w:lang w:val="en-US"/>
        </w:rPr>
        <w:t xml:space="preserve">as it removes the authenticity of the area somewhat </w:t>
      </w:r>
      <w:r w:rsidR="00AE13E8" w:rsidRPr="00473CC1">
        <w:rPr>
          <w:sz w:val="24"/>
          <w:szCs w:val="24"/>
          <w:lang w:val="en-US"/>
        </w:rPr>
        <w:t xml:space="preserve">as the road </w:t>
      </w:r>
      <w:r w:rsidRPr="00473CC1">
        <w:rPr>
          <w:sz w:val="24"/>
          <w:szCs w:val="24"/>
          <w:lang w:val="en-US"/>
        </w:rPr>
        <w:t xml:space="preserve">makes what should be a tranquil area much </w:t>
      </w:r>
      <w:r w:rsidR="00E74B3A" w:rsidRPr="00473CC1">
        <w:rPr>
          <w:sz w:val="24"/>
          <w:szCs w:val="24"/>
          <w:lang w:val="en-US"/>
        </w:rPr>
        <w:t>noisier</w:t>
      </w:r>
      <w:r w:rsidRPr="00473CC1">
        <w:rPr>
          <w:sz w:val="24"/>
          <w:szCs w:val="24"/>
          <w:lang w:val="en-US"/>
        </w:rPr>
        <w:t xml:space="preserve"> and damages the local ecosystem that the early Britons would have experienced at the site</w:t>
      </w:r>
      <w:r w:rsidR="000815B0" w:rsidRPr="00473CC1">
        <w:rPr>
          <w:sz w:val="24"/>
          <w:szCs w:val="24"/>
          <w:lang w:val="en-US"/>
        </w:rPr>
        <w:t xml:space="preserve"> (English Heritage, 2020; </w:t>
      </w:r>
      <w:r w:rsidR="00F0556A" w:rsidRPr="00473CC1">
        <w:rPr>
          <w:sz w:val="24"/>
          <w:szCs w:val="24"/>
          <w:lang w:val="en-US"/>
        </w:rPr>
        <w:t>Historic England 2015)</w:t>
      </w:r>
      <w:r w:rsidRPr="00473CC1">
        <w:rPr>
          <w:sz w:val="24"/>
          <w:szCs w:val="24"/>
          <w:lang w:val="en-US"/>
        </w:rPr>
        <w:t>.</w:t>
      </w:r>
    </w:p>
    <w:p w14:paraId="746C879D" w14:textId="315F8452" w:rsidR="00BC6F41" w:rsidRPr="00473CC1" w:rsidRDefault="00BF5DDC" w:rsidP="00BC6F41">
      <w:pPr>
        <w:rPr>
          <w:sz w:val="24"/>
          <w:szCs w:val="24"/>
          <w:lang w:val="en-US"/>
        </w:rPr>
      </w:pPr>
      <w:r w:rsidRPr="00BF5DDC">
        <w:rPr>
          <w:b/>
          <w:bCs/>
          <w:noProof/>
          <w:sz w:val="24"/>
          <w:szCs w:val="24"/>
          <w:lang w:val="en-US"/>
        </w:rPr>
        <mc:AlternateContent>
          <mc:Choice Requires="wps">
            <w:drawing>
              <wp:anchor distT="45720" distB="45720" distL="114300" distR="114300" simplePos="0" relativeHeight="251666432" behindDoc="0" locked="0" layoutInCell="1" allowOverlap="1" wp14:anchorId="386403B3" wp14:editId="6CA1DC72">
                <wp:simplePos x="0" y="0"/>
                <wp:positionH relativeFrom="margin">
                  <wp:align>right</wp:align>
                </wp:positionH>
                <wp:positionV relativeFrom="paragraph">
                  <wp:posOffset>1659255</wp:posOffset>
                </wp:positionV>
                <wp:extent cx="2360930" cy="2125980"/>
                <wp:effectExtent l="0" t="0" r="12700" b="266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125980"/>
                        </a:xfrm>
                        <a:prstGeom prst="rect">
                          <a:avLst/>
                        </a:prstGeom>
                        <a:solidFill>
                          <a:srgbClr val="FFFFFF"/>
                        </a:solidFill>
                        <a:ln w="9525">
                          <a:solidFill>
                            <a:srgbClr val="000000"/>
                          </a:solidFill>
                          <a:miter lim="800000"/>
                          <a:headEnd/>
                          <a:tailEnd/>
                        </a:ln>
                      </wps:spPr>
                      <wps:txbx>
                        <w:txbxContent>
                          <w:p w14:paraId="0D35B69E" w14:textId="299503F4" w:rsidR="00BF5DDC" w:rsidRDefault="00031B2B">
                            <w:r>
                              <w:rPr>
                                <w:noProof/>
                              </w:rPr>
                              <w:drawing>
                                <wp:inline distT="0" distB="0" distL="0" distR="0" wp14:anchorId="54C563BB" wp14:editId="5609A003">
                                  <wp:extent cx="2087880" cy="922020"/>
                                  <wp:effectExtent l="0" t="0" r="7620" b="0"/>
                                  <wp:docPr id="8" name="Picture 8" descr="A picture containing sky, boat, water,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sky, boat, water, outdoo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87880" cy="922020"/>
                                          </a:xfrm>
                                          <a:prstGeom prst="rect">
                                            <a:avLst/>
                                          </a:prstGeom>
                                          <a:noFill/>
                                          <a:ln>
                                            <a:noFill/>
                                          </a:ln>
                                        </pic:spPr>
                                      </pic:pic>
                                    </a:graphicData>
                                  </a:graphic>
                                </wp:inline>
                              </w:drawing>
                            </w:r>
                            <w:r w:rsidR="00BF5DDC">
                              <w:t>Figure 4: “HMS Belfast”</w:t>
                            </w:r>
                            <w:r w:rsidR="00523843">
                              <w:t xml:space="preserve"> [online] Available at: </w:t>
                            </w:r>
                            <w:hyperlink r:id="rId14" w:history="1">
                              <w:r w:rsidR="00523843" w:rsidRPr="00523843">
                                <w:rPr>
                                  <w:rStyle w:val="Hyperlink"/>
                                </w:rPr>
                                <w:t>HMS Belfast - History and Facts | History Hit</w:t>
                              </w:r>
                            </w:hyperlink>
                            <w:r w:rsidR="00523843">
                              <w:t xml:space="preserve"> (Accessed: 2</w:t>
                            </w:r>
                            <w:r w:rsidR="00523843" w:rsidRPr="00523843">
                              <w:rPr>
                                <w:vertAlign w:val="superscript"/>
                              </w:rPr>
                              <w:t>nd</w:t>
                            </w:r>
                            <w:r w:rsidR="00523843">
                              <w:t xml:space="preserve"> October 2021)</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86403B3" id="_x0000_s1029" type="#_x0000_t202" style="position:absolute;margin-left:134.7pt;margin-top:130.65pt;width:185.9pt;height:167.4pt;z-index:251666432;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sk0JwIAAEwEAAAOAAAAZHJzL2Uyb0RvYy54bWysVNuO2yAQfa/Uf0C8N06cZDex4qy22aaq&#10;tL1Iu/0AjHGMCgwFEjv9+g44SaNt+1LVD4hhhsPMOTNe3fVakYNwXoIp6WQ0pkQYDrU0u5J+fd6+&#10;WVDiAzM1U2BESY/C07v161erzhYihxZULRxBEOOLzpa0DcEWWeZ5KzTzI7DCoLMBp1lA0+2y2rEO&#10;0bXK8vH4JuvA1dYBF97j6cPgpOuE3zSCh89N40UgqqSYW0irS2sV12y9YsXOMdtKfkqD/UMWmkmD&#10;j16gHlhgZO/kb1BacgcemjDioDNoGslFqgGrmYxfVPPUMitSLUiOtxea/P+D5Z8OXxyRdUlvKTFM&#10;o0TPog/kLfQkj+x01hcY9GQxLPR4jCqnSr19BP7NEwOblpmduHcOulawGrObxJvZ1dUBx0eQqvsI&#10;NT7D9gESUN84HalDMgiio0rHizIxFY6H+fRmvJyii6Mvn+Tz5SJpl7HifN06H94L0CRuSupQ+gTP&#10;Do8+xHRYcQ6Jr3lQst5KpZLhdtVGOXJg2Cbb9KUKXoQpQ7qSLuf5fGDgrxDj9P0JQsuA/a6kLuni&#10;EsSKyNs7U6duDEyqYY8pK3MiMnI3sBj6qk+KTc/6VFAfkVkHQ3vjOOKmBfeDkg5bu6T++545QYn6&#10;YFCd5WQ2i7OQjNn8NkfDXXuqaw8zHKFKGigZtpuQ5ifyZuAeVWxk4jfKPWRyShlbNtF+Gq84E9d2&#10;ivr1E1j/BAAA//8DAFBLAwQUAAYACAAAACEAgnjhmd4AAAAIAQAADwAAAGRycy9kb3ducmV2Lnht&#10;bEyPwW7CMBBE75X6D9ZW6q04BpGWNA6qkLhwa4pajiZeYkO8jmID4e/rnspxNauZ98rl6Dp2wSFY&#10;TxLEJAOG1HhtqZWw/Vq/vAELUZFWnSeUcMMAy+rxoVSF9lf6xEsdW5ZKKBRKgomxLzgPjUGnwsT3&#10;SCk7+MGpmM6h5XpQ11TuOj7Nspw7ZSktGNXjymBzqs9OQjiJ9fzHH7dmt7mZ+riz33azkvL5afx4&#10;BxZxjP/P8Ief0KFKTHt/Jh1YJyGJRAnTXMyApXj2KpLJXsJ8kQvgVcnvBapfAAAA//8DAFBLAQIt&#10;ABQABgAIAAAAIQC2gziS/gAAAOEBAAATAAAAAAAAAAAAAAAAAAAAAABbQ29udGVudF9UeXBlc10u&#10;eG1sUEsBAi0AFAAGAAgAAAAhADj9If/WAAAAlAEAAAsAAAAAAAAAAAAAAAAALwEAAF9yZWxzLy5y&#10;ZWxzUEsBAi0AFAAGAAgAAAAhAFLiyTQnAgAATAQAAA4AAAAAAAAAAAAAAAAALgIAAGRycy9lMm9E&#10;b2MueG1sUEsBAi0AFAAGAAgAAAAhAIJ44ZneAAAACAEAAA8AAAAAAAAAAAAAAAAAgQQAAGRycy9k&#10;b3ducmV2LnhtbFBLBQYAAAAABAAEAPMAAACMBQAAAAA=&#10;">
                <v:textbox>
                  <w:txbxContent>
                    <w:p w14:paraId="0D35B69E" w14:textId="299503F4" w:rsidR="00BF5DDC" w:rsidRDefault="00031B2B">
                      <w:r>
                        <w:rPr>
                          <w:noProof/>
                        </w:rPr>
                        <w:drawing>
                          <wp:inline distT="0" distB="0" distL="0" distR="0" wp14:anchorId="54C563BB" wp14:editId="5609A003">
                            <wp:extent cx="2087880" cy="922020"/>
                            <wp:effectExtent l="0" t="0" r="7620" b="0"/>
                            <wp:docPr id="8" name="Picture 8" descr="A picture containing sky, boat, water,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sky, boat, water, outdoo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87880" cy="922020"/>
                                    </a:xfrm>
                                    <a:prstGeom prst="rect">
                                      <a:avLst/>
                                    </a:prstGeom>
                                    <a:noFill/>
                                    <a:ln>
                                      <a:noFill/>
                                    </a:ln>
                                  </pic:spPr>
                                </pic:pic>
                              </a:graphicData>
                            </a:graphic>
                          </wp:inline>
                        </w:drawing>
                      </w:r>
                      <w:r w:rsidR="00BF5DDC">
                        <w:t>Figure 4: “HMS Belfast”</w:t>
                      </w:r>
                      <w:r w:rsidR="00523843">
                        <w:t xml:space="preserve"> [online] Available at: </w:t>
                      </w:r>
                      <w:hyperlink r:id="rId15" w:history="1">
                        <w:r w:rsidR="00523843" w:rsidRPr="00523843">
                          <w:rPr>
                            <w:rStyle w:val="Hyperlink"/>
                          </w:rPr>
                          <w:t>HMS Belfast - History and Facts | History Hit</w:t>
                        </w:r>
                      </w:hyperlink>
                      <w:r w:rsidR="00523843">
                        <w:t xml:space="preserve"> (Accessed: 2</w:t>
                      </w:r>
                      <w:r w:rsidR="00523843" w:rsidRPr="00523843">
                        <w:rPr>
                          <w:vertAlign w:val="superscript"/>
                        </w:rPr>
                        <w:t>nd</w:t>
                      </w:r>
                      <w:r w:rsidR="00523843">
                        <w:t xml:space="preserve"> October 2021)</w:t>
                      </w:r>
                    </w:p>
                  </w:txbxContent>
                </v:textbox>
                <w10:wrap type="square" anchorx="margin"/>
              </v:shape>
            </w:pict>
          </mc:Fallback>
        </mc:AlternateContent>
      </w:r>
      <w:r w:rsidR="00EB074D" w:rsidRPr="00473CC1">
        <w:rPr>
          <w:b/>
          <w:bCs/>
          <w:sz w:val="24"/>
          <w:szCs w:val="24"/>
          <w:lang w:val="en-US"/>
        </w:rPr>
        <w:t>Historical Importance:</w:t>
      </w:r>
      <w:r w:rsidR="00EB074D" w:rsidRPr="00473CC1">
        <w:rPr>
          <w:sz w:val="24"/>
          <w:szCs w:val="24"/>
          <w:lang w:val="en-US"/>
        </w:rPr>
        <w:t xml:space="preserve"> </w:t>
      </w:r>
      <w:r w:rsidR="00BC6F41" w:rsidRPr="00473CC1">
        <w:rPr>
          <w:sz w:val="24"/>
          <w:szCs w:val="24"/>
          <w:lang w:val="en-US"/>
        </w:rPr>
        <w:t>Similar situations to Stonehenge are the still afloat museum ship of HMS Belfast on the Thames River and the sunken war grave and memorial of the USS Arizona in Pearl Harbor. HMS Belfast, instead of being decommissioned and scrapped, was turned into a museum due to its significance of having fought from the Second World War through to the Korean War</w:t>
      </w:r>
      <w:r w:rsidR="004F0841" w:rsidRPr="00473CC1">
        <w:rPr>
          <w:sz w:val="24"/>
          <w:szCs w:val="24"/>
          <w:lang w:val="en-US"/>
        </w:rPr>
        <w:t xml:space="preserve"> (Johnson</w:t>
      </w:r>
      <w:r w:rsidR="00A65C8B" w:rsidRPr="00473CC1">
        <w:rPr>
          <w:sz w:val="24"/>
          <w:szCs w:val="24"/>
          <w:lang w:val="en-US"/>
        </w:rPr>
        <w:t>, 2021)</w:t>
      </w:r>
      <w:r w:rsidR="00BC6F41" w:rsidRPr="00473CC1">
        <w:rPr>
          <w:sz w:val="24"/>
          <w:szCs w:val="24"/>
          <w:lang w:val="en-US"/>
        </w:rPr>
        <w:t>. Due</w:t>
      </w:r>
      <w:r w:rsidR="00957DD6" w:rsidRPr="00473CC1">
        <w:rPr>
          <w:sz w:val="24"/>
          <w:szCs w:val="24"/>
          <w:lang w:val="en-US"/>
        </w:rPr>
        <w:t xml:space="preserve"> to</w:t>
      </w:r>
      <w:r w:rsidR="00BC6F41" w:rsidRPr="00473CC1">
        <w:rPr>
          <w:sz w:val="24"/>
          <w:szCs w:val="24"/>
          <w:lang w:val="en-US"/>
        </w:rPr>
        <w:t xml:space="preserve"> its large size</w:t>
      </w:r>
      <w:r w:rsidR="00BB1F49" w:rsidRPr="00473CC1">
        <w:rPr>
          <w:sz w:val="24"/>
          <w:szCs w:val="24"/>
          <w:lang w:val="en-US"/>
        </w:rPr>
        <w:t>,</w:t>
      </w:r>
      <w:r w:rsidR="00BC6F41" w:rsidRPr="00473CC1">
        <w:rPr>
          <w:sz w:val="24"/>
          <w:szCs w:val="24"/>
          <w:lang w:val="en-US"/>
        </w:rPr>
        <w:t xml:space="preserve"> being a ship designed for war, it would not be possible to place it into a museum itself, but it being one of three re</w:t>
      </w:r>
      <w:r w:rsidR="00B11418" w:rsidRPr="00473CC1">
        <w:rPr>
          <w:sz w:val="24"/>
          <w:szCs w:val="24"/>
          <w:lang w:val="en-US"/>
        </w:rPr>
        <w:t>maining</w:t>
      </w:r>
      <w:r w:rsidR="00BC6F41" w:rsidRPr="00473CC1">
        <w:rPr>
          <w:sz w:val="24"/>
          <w:szCs w:val="24"/>
          <w:lang w:val="en-US"/>
        </w:rPr>
        <w:t xml:space="preserve"> ships from D-Day, it has great significance to British and </w:t>
      </w:r>
      <w:r w:rsidR="00957DD6" w:rsidRPr="00473CC1">
        <w:rPr>
          <w:sz w:val="24"/>
          <w:szCs w:val="24"/>
          <w:lang w:val="en-US"/>
        </w:rPr>
        <w:t>W</w:t>
      </w:r>
      <w:r w:rsidR="00BC6F41" w:rsidRPr="00473CC1">
        <w:rPr>
          <w:sz w:val="24"/>
          <w:szCs w:val="24"/>
          <w:lang w:val="en-US"/>
        </w:rPr>
        <w:t>orld History. This lends itself to be a unique case as due to it</w:t>
      </w:r>
      <w:r w:rsidR="00BE255E" w:rsidRPr="00473CC1">
        <w:rPr>
          <w:sz w:val="24"/>
          <w:szCs w:val="24"/>
          <w:lang w:val="en-US"/>
        </w:rPr>
        <w:t xml:space="preserve"> </w:t>
      </w:r>
      <w:r w:rsidR="00BC6F41" w:rsidRPr="00473CC1">
        <w:rPr>
          <w:sz w:val="24"/>
          <w:szCs w:val="24"/>
          <w:lang w:val="en-US"/>
        </w:rPr>
        <w:t>being able to house people, it can then be a place of education on Naval Practices and how situations in the wars went.</w:t>
      </w:r>
      <w:r w:rsidR="00750192" w:rsidRPr="00473CC1">
        <w:rPr>
          <w:sz w:val="24"/>
          <w:szCs w:val="24"/>
          <w:lang w:val="en-US"/>
        </w:rPr>
        <w:t xml:space="preserve"> Similar to English Heritage with Stonehenge, the Imperial War Museum has taken on HMS Belfast to </w:t>
      </w:r>
      <w:r w:rsidR="00AF3C74" w:rsidRPr="00473CC1">
        <w:rPr>
          <w:sz w:val="24"/>
          <w:szCs w:val="24"/>
          <w:lang w:val="en-US"/>
        </w:rPr>
        <w:t xml:space="preserve">preserve it and help show the history around it </w:t>
      </w:r>
      <w:r w:rsidR="002B79D2" w:rsidRPr="00473CC1">
        <w:rPr>
          <w:sz w:val="24"/>
          <w:szCs w:val="24"/>
          <w:lang w:val="en-US"/>
        </w:rPr>
        <w:t xml:space="preserve">with an authentic </w:t>
      </w:r>
      <w:r w:rsidR="002B79D2" w:rsidRPr="00473CC1">
        <w:rPr>
          <w:sz w:val="24"/>
          <w:szCs w:val="24"/>
          <w:lang w:val="en-US"/>
        </w:rPr>
        <w:lastRenderedPageBreak/>
        <w:t>piece of Wartime history</w:t>
      </w:r>
      <w:r w:rsidR="002A5F31" w:rsidRPr="00473CC1">
        <w:rPr>
          <w:sz w:val="24"/>
          <w:szCs w:val="24"/>
          <w:lang w:val="en-US"/>
        </w:rPr>
        <w:t xml:space="preserve">, even if it is not presented </w:t>
      </w:r>
      <w:r w:rsidR="00804E4A" w:rsidRPr="00473CC1">
        <w:rPr>
          <w:sz w:val="24"/>
          <w:szCs w:val="24"/>
          <w:lang w:val="en-US"/>
        </w:rPr>
        <w:t xml:space="preserve">in a situation where </w:t>
      </w:r>
      <w:r w:rsidR="00A65C8B" w:rsidRPr="00473CC1">
        <w:rPr>
          <w:sz w:val="24"/>
          <w:szCs w:val="24"/>
          <w:lang w:val="en-US"/>
        </w:rPr>
        <w:t>museumgoers</w:t>
      </w:r>
      <w:r w:rsidR="00804E4A" w:rsidRPr="00473CC1">
        <w:rPr>
          <w:sz w:val="24"/>
          <w:szCs w:val="24"/>
          <w:lang w:val="en-US"/>
        </w:rPr>
        <w:t xml:space="preserve"> are taken to sea</w:t>
      </w:r>
      <w:r w:rsidR="004A4F65" w:rsidRPr="00473CC1">
        <w:rPr>
          <w:sz w:val="24"/>
          <w:szCs w:val="24"/>
          <w:lang w:val="en-US"/>
        </w:rPr>
        <w:t xml:space="preserve"> (Imperial War Museum</w:t>
      </w:r>
      <w:r w:rsidR="00774934" w:rsidRPr="00473CC1">
        <w:rPr>
          <w:sz w:val="24"/>
          <w:szCs w:val="24"/>
          <w:lang w:val="en-US"/>
        </w:rPr>
        <w:t>, 2021</w:t>
      </w:r>
      <w:r w:rsidR="00AE10A8" w:rsidRPr="00473CC1">
        <w:rPr>
          <w:sz w:val="24"/>
          <w:szCs w:val="24"/>
          <w:lang w:val="en-US"/>
        </w:rPr>
        <w:t xml:space="preserve"> </w:t>
      </w:r>
      <w:proofErr w:type="gramStart"/>
      <w:r w:rsidR="00AE10A8" w:rsidRPr="00473CC1">
        <w:rPr>
          <w:sz w:val="24"/>
          <w:szCs w:val="24"/>
          <w:lang w:val="en-US"/>
        </w:rPr>
        <w:t>a</w:t>
      </w:r>
      <w:r w:rsidR="00774934" w:rsidRPr="00473CC1">
        <w:rPr>
          <w:sz w:val="24"/>
          <w:szCs w:val="24"/>
          <w:lang w:val="en-US"/>
        </w:rPr>
        <w:t>;</w:t>
      </w:r>
      <w:proofErr w:type="gramEnd"/>
      <w:r w:rsidR="00774934" w:rsidRPr="00473CC1">
        <w:rPr>
          <w:sz w:val="24"/>
          <w:szCs w:val="24"/>
          <w:lang w:val="en-US"/>
        </w:rPr>
        <w:t xml:space="preserve"> </w:t>
      </w:r>
      <w:r w:rsidR="00992B7C" w:rsidRPr="00473CC1">
        <w:rPr>
          <w:sz w:val="24"/>
          <w:szCs w:val="24"/>
          <w:lang w:val="en-US"/>
        </w:rPr>
        <w:t>Imperial War Museum, 2021 b)</w:t>
      </w:r>
      <w:r w:rsidR="00804E4A" w:rsidRPr="00473CC1">
        <w:rPr>
          <w:sz w:val="24"/>
          <w:szCs w:val="24"/>
          <w:lang w:val="en-US"/>
        </w:rPr>
        <w:t>.</w:t>
      </w:r>
    </w:p>
    <w:p w14:paraId="3F597B6B" w14:textId="3EAF14BE" w:rsidR="002F6AAB" w:rsidRPr="00473CC1" w:rsidRDefault="00892530">
      <w:pPr>
        <w:rPr>
          <w:sz w:val="24"/>
          <w:szCs w:val="24"/>
          <w:lang w:val="en-US"/>
        </w:rPr>
      </w:pPr>
      <w:r w:rsidRPr="00892530">
        <w:rPr>
          <w:noProof/>
          <w:sz w:val="24"/>
          <w:szCs w:val="24"/>
          <w:lang w:val="en-US"/>
        </w:rPr>
        <mc:AlternateContent>
          <mc:Choice Requires="wps">
            <w:drawing>
              <wp:anchor distT="45720" distB="45720" distL="114300" distR="114300" simplePos="0" relativeHeight="251668480" behindDoc="0" locked="0" layoutInCell="1" allowOverlap="1" wp14:anchorId="5DBB96C9" wp14:editId="67524637">
                <wp:simplePos x="0" y="0"/>
                <wp:positionH relativeFrom="margin">
                  <wp:posOffset>-7620</wp:posOffset>
                </wp:positionH>
                <wp:positionV relativeFrom="paragraph">
                  <wp:posOffset>138430</wp:posOffset>
                </wp:positionV>
                <wp:extent cx="2865120" cy="2529840"/>
                <wp:effectExtent l="0" t="0" r="11430" b="2286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120" cy="2529840"/>
                        </a:xfrm>
                        <a:prstGeom prst="rect">
                          <a:avLst/>
                        </a:prstGeom>
                        <a:solidFill>
                          <a:srgbClr val="FFFFFF"/>
                        </a:solidFill>
                        <a:ln w="9525">
                          <a:solidFill>
                            <a:srgbClr val="000000"/>
                          </a:solidFill>
                          <a:miter lim="800000"/>
                          <a:headEnd/>
                          <a:tailEnd/>
                        </a:ln>
                      </wps:spPr>
                      <wps:txbx>
                        <w:txbxContent>
                          <w:p w14:paraId="6BD0081F" w14:textId="5953B49B" w:rsidR="00892530" w:rsidRPr="00892530" w:rsidRDefault="00BD7343">
                            <w:pPr>
                              <w:rPr>
                                <w:lang w:val="en-US"/>
                              </w:rPr>
                            </w:pPr>
                            <w:r>
                              <w:rPr>
                                <w:noProof/>
                                <w:lang w:val="en-US"/>
                              </w:rPr>
                              <w:drawing>
                                <wp:inline distT="0" distB="0" distL="0" distR="0" wp14:anchorId="7B448542" wp14:editId="5D6479DF">
                                  <wp:extent cx="2689860" cy="1287780"/>
                                  <wp:effectExtent l="0" t="0" r="0" b="7620"/>
                                  <wp:docPr id="10" name="Picture 10" descr="A group of boats in the wa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boats in the water&#10;&#10;Description automatically generated with low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89860" cy="1287780"/>
                                          </a:xfrm>
                                          <a:prstGeom prst="rect">
                                            <a:avLst/>
                                          </a:prstGeom>
                                          <a:noFill/>
                                          <a:ln>
                                            <a:noFill/>
                                          </a:ln>
                                        </pic:spPr>
                                      </pic:pic>
                                    </a:graphicData>
                                  </a:graphic>
                                </wp:inline>
                              </w:drawing>
                            </w:r>
                            <w:r w:rsidR="00892530">
                              <w:rPr>
                                <w:lang w:val="en-US"/>
                              </w:rPr>
                              <w:t>Figure 5: “USS Arizona Today”</w:t>
                            </w:r>
                            <w:r w:rsidR="0014457B">
                              <w:rPr>
                                <w:lang w:val="en-US"/>
                              </w:rPr>
                              <w:t xml:space="preserve"> [online] Available at: </w:t>
                            </w:r>
                            <w:hyperlink r:id="rId17" w:history="1">
                              <w:r w:rsidR="0014457B" w:rsidRPr="0014457B">
                                <w:rPr>
                                  <w:rStyle w:val="Hyperlink"/>
                                </w:rPr>
                                <w:t xml:space="preserve">USS Arizona - Pearl </w:t>
                              </w:r>
                              <w:proofErr w:type="spellStart"/>
                              <w:r w:rsidR="0014457B" w:rsidRPr="0014457B">
                                <w:rPr>
                                  <w:rStyle w:val="Hyperlink"/>
                                </w:rPr>
                                <w:t>Harbor</w:t>
                              </w:r>
                              <w:proofErr w:type="spellEnd"/>
                              <w:r w:rsidR="0014457B" w:rsidRPr="0014457B">
                                <w:rPr>
                                  <w:rStyle w:val="Hyperlink"/>
                                </w:rPr>
                                <w:t xml:space="preserve"> National Memorial (U.S. National Park Service) (nps.gov)</w:t>
                              </w:r>
                            </w:hyperlink>
                            <w:r w:rsidR="0014457B">
                              <w:rPr>
                                <w:lang w:val="en-US"/>
                              </w:rPr>
                              <w:t xml:space="preserve"> (Accessed: 2</w:t>
                            </w:r>
                            <w:r w:rsidR="0014457B" w:rsidRPr="0014457B">
                              <w:rPr>
                                <w:vertAlign w:val="superscript"/>
                                <w:lang w:val="en-US"/>
                              </w:rPr>
                              <w:t>nd</w:t>
                            </w:r>
                            <w:r w:rsidR="0014457B">
                              <w:rPr>
                                <w:lang w:val="en-US"/>
                              </w:rPr>
                              <w:t xml:space="preserve"> October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B96C9" id="_x0000_s1030" type="#_x0000_t202" style="position:absolute;margin-left:-.6pt;margin-top:10.9pt;width:225.6pt;height:199.2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NHJQIAAEwEAAAOAAAAZHJzL2Uyb0RvYy54bWysVMGO0zAQvSPxD5bvNG3ULm3UdLV0KUJa&#10;FqRdPmDqOI2F4zG226R8PWOnLdUCF0QOlu0ZP795b5zlbd9qdpDOKzQln4zGnEkjsFJmV/Kvz5s3&#10;c858AFOBRiNLfpSe365ev1p2tpA5Nqgr6RiBGF90tuRNCLbIMi8a2YIfoZWGgjW6FgIt3S6rHHSE&#10;3uosH49vsg5dZR0K6T3t3g9Bvkr4dS1F+FzXXgamS07cQhpdGrdxzFZLKHYObKPEiQb8A4sWlKFL&#10;L1D3EIDtnfoNqlXCocc6jAS2Gda1EjLVQNVMxi+qeWrAylQLiePtRSb//2DF4+GLY6oq+YIzAy1Z&#10;9Cz7wN5hz/KoTmd9QUlPltJCT9vkcqrU2wcU3zwzuG7A7OSdc9g1EipiN4kns6ujA46PINvuE1Z0&#10;DewDJqC+dm2UjsRghE4uHS/ORCqCNvP5zWySU0hQLJ/li/k0eZdBcT5unQ8fJLYsTkruyPoED4cH&#10;HyIdKM4p8TaPWlUbpXVauN12rR07ALXJJn2pghdp2rCOhJrls0GBv0KM0/cniFYF6net2pLPL0lQ&#10;RN3emyp1YwClhzlR1uYkZNRuUDH02z45Nj37s8XqSMo6HNqbniNNGnQ/OOuotUvuv+/BSc70R0Pu&#10;LCZTUo+FtJjO3kZd3XVkex0BIwiq5IGzYboO6f1E3QzekYu1SvpGuwcmJ8rUskn20/OKb+J6nbJ+&#10;/QRWPwEAAP//AwBQSwMEFAAGAAgAAAAhACnZOkHfAAAACQEAAA8AAABkcnMvZG93bnJldi54bWxM&#10;j8FOwzAQRO9I/IO1SFxQa8eUUkKcCiGB6A0Kgqsbu0mEvQ62m4a/ZznBbUczmp1XrSfv2Ghj6gMq&#10;KOYCmMUmmB5bBW+vD7MVsJQ1Gu0CWgXfNsG6Pj2pdGnCEV/suM0toxJMpVbQ5TyUnKems16neRgs&#10;krcP0etMMrbcRH2kcu+4FGLJve6RPnR6sPedbT63B69gtXgaP9Lm8vm9We7dTb64Hh+/olLnZ9Pd&#10;LbBsp/wXht/5NB1q2rQLBzSJOQWzQlJSgSyIgPzFlSC2HR1SSOB1xf8T1D8AAAD//wMAUEsBAi0A&#10;FAAGAAgAAAAhALaDOJL+AAAA4QEAABMAAAAAAAAAAAAAAAAAAAAAAFtDb250ZW50X1R5cGVzXS54&#10;bWxQSwECLQAUAAYACAAAACEAOP0h/9YAAACUAQAACwAAAAAAAAAAAAAAAAAvAQAAX3JlbHMvLnJl&#10;bHNQSwECLQAUAAYACAAAACEASh5jRyUCAABMBAAADgAAAAAAAAAAAAAAAAAuAgAAZHJzL2Uyb0Rv&#10;Yy54bWxQSwECLQAUAAYACAAAACEAKdk6Qd8AAAAJAQAADwAAAAAAAAAAAAAAAAB/BAAAZHJzL2Rv&#10;d25yZXYueG1sUEsFBgAAAAAEAAQA8wAAAIsFAAAAAA==&#10;">
                <v:textbox>
                  <w:txbxContent>
                    <w:p w14:paraId="6BD0081F" w14:textId="5953B49B" w:rsidR="00892530" w:rsidRPr="00892530" w:rsidRDefault="00BD7343">
                      <w:pPr>
                        <w:rPr>
                          <w:lang w:val="en-US"/>
                        </w:rPr>
                      </w:pPr>
                      <w:r>
                        <w:rPr>
                          <w:noProof/>
                          <w:lang w:val="en-US"/>
                        </w:rPr>
                        <w:drawing>
                          <wp:inline distT="0" distB="0" distL="0" distR="0" wp14:anchorId="7B448542" wp14:editId="5D6479DF">
                            <wp:extent cx="2689860" cy="1287780"/>
                            <wp:effectExtent l="0" t="0" r="0" b="7620"/>
                            <wp:docPr id="10" name="Picture 10" descr="A group of boats in the wa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boats in the water&#10;&#10;Description automatically generated with low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89860" cy="1287780"/>
                                    </a:xfrm>
                                    <a:prstGeom prst="rect">
                                      <a:avLst/>
                                    </a:prstGeom>
                                    <a:noFill/>
                                    <a:ln>
                                      <a:noFill/>
                                    </a:ln>
                                  </pic:spPr>
                                </pic:pic>
                              </a:graphicData>
                            </a:graphic>
                          </wp:inline>
                        </w:drawing>
                      </w:r>
                      <w:r w:rsidR="00892530">
                        <w:rPr>
                          <w:lang w:val="en-US"/>
                        </w:rPr>
                        <w:t>Figure 5: “USS Arizona Today”</w:t>
                      </w:r>
                      <w:r w:rsidR="0014457B">
                        <w:rPr>
                          <w:lang w:val="en-US"/>
                        </w:rPr>
                        <w:t xml:space="preserve"> [online] Available at: </w:t>
                      </w:r>
                      <w:hyperlink r:id="rId18" w:history="1">
                        <w:r w:rsidR="0014457B" w:rsidRPr="0014457B">
                          <w:rPr>
                            <w:rStyle w:val="Hyperlink"/>
                          </w:rPr>
                          <w:t xml:space="preserve">USS Arizona - Pearl </w:t>
                        </w:r>
                        <w:proofErr w:type="spellStart"/>
                        <w:r w:rsidR="0014457B" w:rsidRPr="0014457B">
                          <w:rPr>
                            <w:rStyle w:val="Hyperlink"/>
                          </w:rPr>
                          <w:t>Harbor</w:t>
                        </w:r>
                        <w:proofErr w:type="spellEnd"/>
                        <w:r w:rsidR="0014457B" w:rsidRPr="0014457B">
                          <w:rPr>
                            <w:rStyle w:val="Hyperlink"/>
                          </w:rPr>
                          <w:t xml:space="preserve"> National Memorial (U.S. National Park Service) (nps.gov)</w:t>
                        </w:r>
                      </w:hyperlink>
                      <w:r w:rsidR="0014457B">
                        <w:rPr>
                          <w:lang w:val="en-US"/>
                        </w:rPr>
                        <w:t xml:space="preserve"> (Accessed: 2</w:t>
                      </w:r>
                      <w:r w:rsidR="0014457B" w:rsidRPr="0014457B">
                        <w:rPr>
                          <w:vertAlign w:val="superscript"/>
                          <w:lang w:val="en-US"/>
                        </w:rPr>
                        <w:t>nd</w:t>
                      </w:r>
                      <w:r w:rsidR="0014457B">
                        <w:rPr>
                          <w:lang w:val="en-US"/>
                        </w:rPr>
                        <w:t xml:space="preserve"> October 2021)</w:t>
                      </w:r>
                    </w:p>
                  </w:txbxContent>
                </v:textbox>
                <w10:wrap type="square" anchorx="margin"/>
              </v:shape>
            </w:pict>
          </mc:Fallback>
        </mc:AlternateContent>
      </w:r>
      <w:r w:rsidR="00422F25" w:rsidRPr="00473CC1">
        <w:rPr>
          <w:sz w:val="24"/>
          <w:szCs w:val="24"/>
          <w:lang w:val="en-US"/>
        </w:rPr>
        <w:t xml:space="preserve">USS </w:t>
      </w:r>
      <w:r w:rsidR="00BC6F41" w:rsidRPr="00473CC1">
        <w:rPr>
          <w:sz w:val="24"/>
          <w:szCs w:val="24"/>
          <w:lang w:val="en-US"/>
        </w:rPr>
        <w:t xml:space="preserve">Arizona on the other hand is situated on the floor of Pearl </w:t>
      </w:r>
      <w:proofErr w:type="spellStart"/>
      <w:r w:rsidR="00BC6F41" w:rsidRPr="00473CC1">
        <w:rPr>
          <w:sz w:val="24"/>
          <w:szCs w:val="24"/>
          <w:lang w:val="en-US"/>
        </w:rPr>
        <w:t>Harbour</w:t>
      </w:r>
      <w:proofErr w:type="spellEnd"/>
      <w:r w:rsidR="00BC6F41" w:rsidRPr="00473CC1">
        <w:rPr>
          <w:sz w:val="24"/>
          <w:szCs w:val="24"/>
          <w:lang w:val="en-US"/>
        </w:rPr>
        <w:t xml:space="preserve">. It is unable to be lifted due to structural integrity and lack of </w:t>
      </w:r>
      <w:r w:rsidR="00F74B27" w:rsidRPr="00473CC1">
        <w:rPr>
          <w:sz w:val="24"/>
          <w:szCs w:val="24"/>
          <w:lang w:val="en-US"/>
        </w:rPr>
        <w:t>desire to do so</w:t>
      </w:r>
      <w:r w:rsidR="00BC6F41" w:rsidRPr="00473CC1">
        <w:rPr>
          <w:sz w:val="24"/>
          <w:szCs w:val="24"/>
          <w:lang w:val="en-US"/>
        </w:rPr>
        <w:t xml:space="preserve"> as it was made into a war memorial both during and after the </w:t>
      </w:r>
      <w:r w:rsidR="00DF3692" w:rsidRPr="00473CC1">
        <w:rPr>
          <w:sz w:val="24"/>
          <w:szCs w:val="24"/>
          <w:lang w:val="en-US"/>
        </w:rPr>
        <w:t>S</w:t>
      </w:r>
      <w:r w:rsidR="00BC6F41" w:rsidRPr="00473CC1">
        <w:rPr>
          <w:sz w:val="24"/>
          <w:szCs w:val="24"/>
          <w:lang w:val="en-US"/>
        </w:rPr>
        <w:t xml:space="preserve">econd </w:t>
      </w:r>
      <w:r w:rsidR="00DF3692" w:rsidRPr="00473CC1">
        <w:rPr>
          <w:sz w:val="24"/>
          <w:szCs w:val="24"/>
          <w:lang w:val="en-US"/>
        </w:rPr>
        <w:t>W</w:t>
      </w:r>
      <w:r w:rsidR="00BC6F41" w:rsidRPr="00473CC1">
        <w:rPr>
          <w:sz w:val="24"/>
          <w:szCs w:val="24"/>
          <w:lang w:val="en-US"/>
        </w:rPr>
        <w:t xml:space="preserve">orld </w:t>
      </w:r>
      <w:r w:rsidR="00DF3692" w:rsidRPr="00473CC1">
        <w:rPr>
          <w:sz w:val="24"/>
          <w:szCs w:val="24"/>
          <w:lang w:val="en-US"/>
        </w:rPr>
        <w:t>W</w:t>
      </w:r>
      <w:r w:rsidR="00BC6F41" w:rsidRPr="00473CC1">
        <w:rPr>
          <w:sz w:val="24"/>
          <w:szCs w:val="24"/>
          <w:lang w:val="en-US"/>
        </w:rPr>
        <w:t xml:space="preserve">ar. Now it sits as a reminder of the lives lost and the effects of the attack on pearl </w:t>
      </w:r>
      <w:proofErr w:type="spellStart"/>
      <w:r w:rsidR="00BC6F41" w:rsidRPr="00473CC1">
        <w:rPr>
          <w:sz w:val="24"/>
          <w:szCs w:val="24"/>
          <w:lang w:val="en-US"/>
        </w:rPr>
        <w:t>harbour</w:t>
      </w:r>
      <w:proofErr w:type="spellEnd"/>
      <w:r w:rsidR="00BC6F41" w:rsidRPr="00473CC1">
        <w:rPr>
          <w:sz w:val="24"/>
          <w:szCs w:val="24"/>
          <w:lang w:val="en-US"/>
        </w:rPr>
        <w:t xml:space="preserve"> </w:t>
      </w:r>
      <w:r w:rsidR="00957DD6" w:rsidRPr="00473CC1">
        <w:rPr>
          <w:sz w:val="24"/>
          <w:szCs w:val="24"/>
          <w:lang w:val="en-US"/>
        </w:rPr>
        <w:t>i</w:t>
      </w:r>
      <w:r w:rsidR="00BC6F41" w:rsidRPr="00473CC1">
        <w:rPr>
          <w:sz w:val="24"/>
          <w:szCs w:val="24"/>
          <w:lang w:val="en-US"/>
        </w:rPr>
        <w:t>n the USA</w:t>
      </w:r>
      <w:r w:rsidR="001443C9" w:rsidRPr="00473CC1">
        <w:rPr>
          <w:sz w:val="24"/>
          <w:szCs w:val="24"/>
          <w:lang w:val="en-US"/>
        </w:rPr>
        <w:t xml:space="preserve"> (</w:t>
      </w:r>
      <w:r w:rsidR="006213EA" w:rsidRPr="00473CC1">
        <w:rPr>
          <w:sz w:val="24"/>
          <w:szCs w:val="24"/>
          <w:lang w:val="en-US"/>
        </w:rPr>
        <w:t xml:space="preserve">World War Wings, 2021; </w:t>
      </w:r>
      <w:r w:rsidR="004B4E1D" w:rsidRPr="00473CC1">
        <w:rPr>
          <w:sz w:val="24"/>
          <w:szCs w:val="24"/>
          <w:lang w:val="en-US"/>
        </w:rPr>
        <w:t>National Park Service, 20</w:t>
      </w:r>
      <w:r w:rsidR="00361269" w:rsidRPr="00473CC1">
        <w:rPr>
          <w:sz w:val="24"/>
          <w:szCs w:val="24"/>
          <w:lang w:val="en-US"/>
        </w:rPr>
        <w:t>18</w:t>
      </w:r>
      <w:r w:rsidR="004B4E1D" w:rsidRPr="00473CC1">
        <w:rPr>
          <w:sz w:val="24"/>
          <w:szCs w:val="24"/>
          <w:lang w:val="en-US"/>
        </w:rPr>
        <w:t>)</w:t>
      </w:r>
      <w:r w:rsidR="00BC6F41" w:rsidRPr="00473CC1">
        <w:rPr>
          <w:sz w:val="24"/>
          <w:szCs w:val="24"/>
          <w:lang w:val="en-US"/>
        </w:rPr>
        <w:t>.</w:t>
      </w:r>
      <w:r w:rsidR="00347849" w:rsidRPr="00473CC1">
        <w:rPr>
          <w:sz w:val="24"/>
          <w:szCs w:val="24"/>
          <w:lang w:val="en-US"/>
        </w:rPr>
        <w:t xml:space="preserve"> Despite not taking part in the fighting, USS Arizona has great historical importance as </w:t>
      </w:r>
      <w:r w:rsidR="00283A09" w:rsidRPr="00473CC1">
        <w:rPr>
          <w:sz w:val="24"/>
          <w:szCs w:val="24"/>
          <w:lang w:val="en-US"/>
        </w:rPr>
        <w:t>it represents</w:t>
      </w:r>
      <w:r w:rsidR="005C6760" w:rsidRPr="00473CC1">
        <w:rPr>
          <w:sz w:val="24"/>
          <w:szCs w:val="24"/>
          <w:lang w:val="en-US"/>
        </w:rPr>
        <w:t xml:space="preserve"> how the power of a militarily strong nation can be </w:t>
      </w:r>
      <w:r w:rsidR="00184539" w:rsidRPr="00473CC1">
        <w:rPr>
          <w:sz w:val="24"/>
          <w:szCs w:val="24"/>
          <w:lang w:val="en-US"/>
        </w:rPr>
        <w:t>crippled in one attack</w:t>
      </w:r>
      <w:r w:rsidR="008E1A59" w:rsidRPr="00473CC1">
        <w:rPr>
          <w:sz w:val="24"/>
          <w:szCs w:val="24"/>
          <w:lang w:val="en-US"/>
        </w:rPr>
        <w:t xml:space="preserve">. It also sits as a grave to those who died in the attack on Pearl </w:t>
      </w:r>
      <w:proofErr w:type="spellStart"/>
      <w:r w:rsidR="008E1A59" w:rsidRPr="00473CC1">
        <w:rPr>
          <w:sz w:val="24"/>
          <w:szCs w:val="24"/>
          <w:lang w:val="en-US"/>
        </w:rPr>
        <w:t>Harbour</w:t>
      </w:r>
      <w:proofErr w:type="spellEnd"/>
      <w:r w:rsidR="00EF0032" w:rsidRPr="00473CC1">
        <w:rPr>
          <w:sz w:val="24"/>
          <w:szCs w:val="24"/>
          <w:lang w:val="en-US"/>
        </w:rPr>
        <w:t>, both on Hawaii and in the</w:t>
      </w:r>
      <w:r w:rsidR="004C1624" w:rsidRPr="00473CC1">
        <w:rPr>
          <w:sz w:val="24"/>
          <w:szCs w:val="24"/>
          <w:lang w:val="en-US"/>
        </w:rPr>
        <w:t xml:space="preserve"> USS</w:t>
      </w:r>
      <w:r w:rsidR="00EF0032" w:rsidRPr="00473CC1">
        <w:rPr>
          <w:sz w:val="24"/>
          <w:szCs w:val="24"/>
          <w:lang w:val="en-US"/>
        </w:rPr>
        <w:t xml:space="preserve"> Arizona itself, thus having greater importance historically </w:t>
      </w:r>
      <w:proofErr w:type="gramStart"/>
      <w:r w:rsidR="009F1F9B" w:rsidRPr="00473CC1">
        <w:rPr>
          <w:sz w:val="24"/>
          <w:szCs w:val="24"/>
          <w:lang w:val="en-US"/>
        </w:rPr>
        <w:t>as a way to</w:t>
      </w:r>
      <w:proofErr w:type="gramEnd"/>
      <w:r w:rsidR="009F1F9B" w:rsidRPr="00473CC1">
        <w:rPr>
          <w:sz w:val="24"/>
          <w:szCs w:val="24"/>
          <w:lang w:val="en-US"/>
        </w:rPr>
        <w:t xml:space="preserve"> keep their memory alive.</w:t>
      </w:r>
    </w:p>
    <w:p w14:paraId="7C9A336E" w14:textId="046771EF" w:rsidR="00E75C4A" w:rsidRPr="00473CC1" w:rsidRDefault="006E2E7D">
      <w:pPr>
        <w:rPr>
          <w:sz w:val="24"/>
          <w:szCs w:val="24"/>
          <w:lang w:val="en-US"/>
        </w:rPr>
      </w:pPr>
      <w:r w:rsidRPr="00473CC1">
        <w:rPr>
          <w:b/>
          <w:bCs/>
          <w:sz w:val="24"/>
          <w:szCs w:val="24"/>
          <w:lang w:val="en-US"/>
        </w:rPr>
        <w:t>Compa</w:t>
      </w:r>
      <w:r w:rsidR="00B562EE" w:rsidRPr="00473CC1">
        <w:rPr>
          <w:b/>
          <w:bCs/>
          <w:sz w:val="24"/>
          <w:szCs w:val="24"/>
          <w:lang w:val="en-US"/>
        </w:rPr>
        <w:t>rison</w:t>
      </w:r>
      <w:r w:rsidR="0080071B" w:rsidRPr="00473CC1">
        <w:rPr>
          <w:b/>
          <w:bCs/>
          <w:sz w:val="24"/>
          <w:szCs w:val="24"/>
          <w:lang w:val="en-US"/>
        </w:rPr>
        <w:t>:</w:t>
      </w:r>
      <w:r w:rsidR="00FF2726" w:rsidRPr="00473CC1">
        <w:rPr>
          <w:sz w:val="24"/>
          <w:szCs w:val="24"/>
          <w:lang w:val="en-US"/>
        </w:rPr>
        <w:t xml:space="preserve"> </w:t>
      </w:r>
      <w:r w:rsidR="00B562EE" w:rsidRPr="00473CC1">
        <w:rPr>
          <w:sz w:val="24"/>
          <w:szCs w:val="24"/>
          <w:lang w:val="en-US"/>
        </w:rPr>
        <w:t>The arguments for why a</w:t>
      </w:r>
      <w:r w:rsidR="00961567" w:rsidRPr="00473CC1">
        <w:rPr>
          <w:sz w:val="24"/>
          <w:szCs w:val="24"/>
          <w:lang w:val="en-US"/>
        </w:rPr>
        <w:t xml:space="preserve"> monument should or should not be placed in</w:t>
      </w:r>
      <w:r w:rsidR="006018D8" w:rsidRPr="00473CC1">
        <w:rPr>
          <w:sz w:val="24"/>
          <w:szCs w:val="24"/>
          <w:lang w:val="en-US"/>
        </w:rPr>
        <w:t xml:space="preserve"> </w:t>
      </w:r>
      <w:r w:rsidR="00961567" w:rsidRPr="00473CC1">
        <w:rPr>
          <w:sz w:val="24"/>
          <w:szCs w:val="24"/>
          <w:lang w:val="en-US"/>
        </w:rPr>
        <w:t xml:space="preserve">a museum have been discussed. Both sides have good positions to make their claims, </w:t>
      </w:r>
      <w:r w:rsidR="00B100EC" w:rsidRPr="00473CC1">
        <w:rPr>
          <w:sz w:val="24"/>
          <w:szCs w:val="24"/>
          <w:lang w:val="en-US"/>
        </w:rPr>
        <w:t>those for placing items into a museum often f</w:t>
      </w:r>
      <w:r w:rsidR="00F459F4" w:rsidRPr="00473CC1">
        <w:rPr>
          <w:sz w:val="24"/>
          <w:szCs w:val="24"/>
          <w:lang w:val="en-US"/>
        </w:rPr>
        <w:t>ocus on the protection and educational aspects</w:t>
      </w:r>
      <w:r w:rsidR="00034365" w:rsidRPr="00473CC1">
        <w:rPr>
          <w:sz w:val="24"/>
          <w:szCs w:val="24"/>
          <w:lang w:val="en-US"/>
        </w:rPr>
        <w:t xml:space="preserve"> as we have seen with the Elgin Marbles requiring </w:t>
      </w:r>
      <w:r w:rsidR="00440B79" w:rsidRPr="00473CC1">
        <w:rPr>
          <w:sz w:val="24"/>
          <w:szCs w:val="24"/>
          <w:lang w:val="en-US"/>
        </w:rPr>
        <w:t xml:space="preserve">greater protection due to the limited nature of the remaining sculptures </w:t>
      </w:r>
      <w:r w:rsidR="004E02AE" w:rsidRPr="00473CC1">
        <w:rPr>
          <w:sz w:val="24"/>
          <w:szCs w:val="24"/>
          <w:lang w:val="en-US"/>
        </w:rPr>
        <w:t>while the Dead Sea Scrolls also need to be placed into a museum as they offer information into how people lived thousands of years ago.</w:t>
      </w:r>
      <w:r w:rsidR="00C86132" w:rsidRPr="00473CC1">
        <w:rPr>
          <w:sz w:val="24"/>
          <w:szCs w:val="24"/>
          <w:lang w:val="en-US"/>
        </w:rPr>
        <w:br/>
        <w:t xml:space="preserve">However, the size of certain artefacts, like </w:t>
      </w:r>
      <w:r w:rsidR="006B5534" w:rsidRPr="00473CC1">
        <w:rPr>
          <w:sz w:val="24"/>
          <w:szCs w:val="24"/>
          <w:lang w:val="en-US"/>
        </w:rPr>
        <w:t xml:space="preserve">metal </w:t>
      </w:r>
      <w:r w:rsidR="00C86132" w:rsidRPr="00473CC1">
        <w:rPr>
          <w:sz w:val="24"/>
          <w:szCs w:val="24"/>
          <w:lang w:val="en-US"/>
        </w:rPr>
        <w:t xml:space="preserve">ships, </w:t>
      </w:r>
      <w:r w:rsidR="00A16D4F" w:rsidRPr="00473CC1">
        <w:rPr>
          <w:sz w:val="24"/>
          <w:szCs w:val="24"/>
          <w:lang w:val="en-US"/>
        </w:rPr>
        <w:t xml:space="preserve">are too large to be placed in a museum and thus it is better to leave them where they lay or float </w:t>
      </w:r>
      <w:r w:rsidR="00BF36B6" w:rsidRPr="00473CC1">
        <w:rPr>
          <w:sz w:val="24"/>
          <w:szCs w:val="24"/>
          <w:lang w:val="en-US"/>
        </w:rPr>
        <w:t xml:space="preserve">and preserve them that way. The cultural importance also comes into play here as while the Elgin Marble debate </w:t>
      </w:r>
      <w:r w:rsidR="00EB1F78" w:rsidRPr="00473CC1">
        <w:rPr>
          <w:sz w:val="24"/>
          <w:szCs w:val="24"/>
          <w:lang w:val="en-US"/>
        </w:rPr>
        <w:t xml:space="preserve">is its own source of discussion, Stonehenge is of great cultural importance to the people of </w:t>
      </w:r>
      <w:r w:rsidR="006C798C" w:rsidRPr="00473CC1">
        <w:rPr>
          <w:sz w:val="24"/>
          <w:szCs w:val="24"/>
          <w:lang w:val="en-US"/>
        </w:rPr>
        <w:t>Wiltshire</w:t>
      </w:r>
      <w:r w:rsidR="00EB1F78" w:rsidRPr="00473CC1">
        <w:rPr>
          <w:sz w:val="24"/>
          <w:szCs w:val="24"/>
          <w:lang w:val="en-US"/>
        </w:rPr>
        <w:t xml:space="preserve"> and the UK </w:t>
      </w:r>
      <w:proofErr w:type="gramStart"/>
      <w:r w:rsidR="00EB1F78" w:rsidRPr="00473CC1">
        <w:rPr>
          <w:sz w:val="24"/>
          <w:szCs w:val="24"/>
          <w:lang w:val="en-US"/>
        </w:rPr>
        <w:t>as a whole as</w:t>
      </w:r>
      <w:proofErr w:type="gramEnd"/>
      <w:r w:rsidR="00EB1F78" w:rsidRPr="00473CC1">
        <w:rPr>
          <w:sz w:val="24"/>
          <w:szCs w:val="24"/>
          <w:lang w:val="en-US"/>
        </w:rPr>
        <w:t xml:space="preserve"> it is a</w:t>
      </w:r>
      <w:r w:rsidR="006C798C" w:rsidRPr="00473CC1">
        <w:rPr>
          <w:sz w:val="24"/>
          <w:szCs w:val="24"/>
          <w:lang w:val="en-US"/>
        </w:rPr>
        <w:t xml:space="preserve"> link to the heritage of the Celts</w:t>
      </w:r>
      <w:r w:rsidR="00166F05" w:rsidRPr="00473CC1">
        <w:rPr>
          <w:sz w:val="24"/>
          <w:szCs w:val="24"/>
          <w:lang w:val="en-US"/>
        </w:rPr>
        <w:t xml:space="preserve"> and how they perceived time.</w:t>
      </w:r>
    </w:p>
    <w:p w14:paraId="24312E9F" w14:textId="77777777" w:rsidR="009D5070" w:rsidRPr="00473CC1" w:rsidRDefault="006E2E7D">
      <w:pPr>
        <w:rPr>
          <w:sz w:val="24"/>
          <w:szCs w:val="24"/>
          <w:lang w:val="en-US"/>
        </w:rPr>
      </w:pPr>
      <w:r w:rsidRPr="00473CC1">
        <w:rPr>
          <w:b/>
          <w:bCs/>
          <w:sz w:val="24"/>
          <w:szCs w:val="24"/>
          <w:lang w:val="en-US"/>
        </w:rPr>
        <w:t>Conclude</w:t>
      </w:r>
      <w:r w:rsidR="0080071B" w:rsidRPr="00473CC1">
        <w:rPr>
          <w:b/>
          <w:bCs/>
          <w:sz w:val="24"/>
          <w:szCs w:val="24"/>
          <w:lang w:val="en-US"/>
        </w:rPr>
        <w:t>:</w:t>
      </w:r>
      <w:r w:rsidR="0037027E" w:rsidRPr="00473CC1">
        <w:rPr>
          <w:sz w:val="24"/>
          <w:szCs w:val="24"/>
          <w:lang w:val="en-US"/>
        </w:rPr>
        <w:t xml:space="preserve"> </w:t>
      </w:r>
      <w:r w:rsidR="00166F05" w:rsidRPr="00473CC1">
        <w:rPr>
          <w:sz w:val="24"/>
          <w:szCs w:val="24"/>
          <w:lang w:val="en-US"/>
        </w:rPr>
        <w:t xml:space="preserve">Overall, each artefact, monument, or </w:t>
      </w:r>
      <w:r w:rsidR="00AE07C6" w:rsidRPr="00473CC1">
        <w:rPr>
          <w:sz w:val="24"/>
          <w:szCs w:val="24"/>
          <w:lang w:val="en-US"/>
        </w:rPr>
        <w:t>structure</w:t>
      </w:r>
      <w:r w:rsidR="00263F81" w:rsidRPr="00473CC1">
        <w:rPr>
          <w:sz w:val="24"/>
          <w:szCs w:val="24"/>
          <w:lang w:val="en-US"/>
        </w:rPr>
        <w:t>’s own situation</w:t>
      </w:r>
      <w:r w:rsidR="00166F05" w:rsidRPr="00473CC1">
        <w:rPr>
          <w:sz w:val="24"/>
          <w:szCs w:val="24"/>
          <w:lang w:val="en-US"/>
        </w:rPr>
        <w:t xml:space="preserve"> should be taken into consideration </w:t>
      </w:r>
      <w:r w:rsidR="00263F81" w:rsidRPr="00473CC1">
        <w:rPr>
          <w:sz w:val="24"/>
          <w:szCs w:val="24"/>
          <w:lang w:val="en-US"/>
        </w:rPr>
        <w:t xml:space="preserve">on </w:t>
      </w:r>
      <w:proofErr w:type="gramStart"/>
      <w:r w:rsidR="00263F81" w:rsidRPr="00473CC1">
        <w:rPr>
          <w:sz w:val="24"/>
          <w:szCs w:val="24"/>
          <w:lang w:val="en-US"/>
        </w:rPr>
        <w:t>whether or not</w:t>
      </w:r>
      <w:proofErr w:type="gramEnd"/>
      <w:r w:rsidR="00263F81" w:rsidRPr="00473CC1">
        <w:rPr>
          <w:sz w:val="24"/>
          <w:szCs w:val="24"/>
          <w:lang w:val="en-US"/>
        </w:rPr>
        <w:t xml:space="preserve"> to place it into a museum. </w:t>
      </w:r>
      <w:r w:rsidR="0008032D" w:rsidRPr="00473CC1">
        <w:rPr>
          <w:sz w:val="24"/>
          <w:szCs w:val="24"/>
          <w:lang w:val="en-US"/>
        </w:rPr>
        <w:t xml:space="preserve">Aged scrolls that are easily </w:t>
      </w:r>
      <w:r w:rsidR="0008032D" w:rsidRPr="00473CC1">
        <w:rPr>
          <w:sz w:val="24"/>
          <w:szCs w:val="24"/>
          <w:lang w:val="en-US"/>
        </w:rPr>
        <w:lastRenderedPageBreak/>
        <w:t xml:space="preserve">destructible </w:t>
      </w:r>
      <w:r w:rsidR="00A50E25" w:rsidRPr="00473CC1">
        <w:rPr>
          <w:sz w:val="24"/>
          <w:szCs w:val="24"/>
          <w:lang w:val="en-US"/>
        </w:rPr>
        <w:t xml:space="preserve">possess </w:t>
      </w:r>
      <w:r w:rsidR="0057694A" w:rsidRPr="00473CC1">
        <w:rPr>
          <w:sz w:val="24"/>
          <w:szCs w:val="24"/>
          <w:lang w:val="en-US"/>
        </w:rPr>
        <w:t xml:space="preserve">a </w:t>
      </w:r>
      <w:r w:rsidR="00A50E25" w:rsidRPr="00473CC1">
        <w:rPr>
          <w:sz w:val="24"/>
          <w:szCs w:val="24"/>
          <w:lang w:val="en-US"/>
        </w:rPr>
        <w:t xml:space="preserve">greater need to be placed into a museum but a metal ship that is still seaworthy </w:t>
      </w:r>
      <w:r w:rsidR="005E0B7A" w:rsidRPr="00473CC1">
        <w:rPr>
          <w:sz w:val="24"/>
          <w:szCs w:val="24"/>
          <w:lang w:val="en-US"/>
        </w:rPr>
        <w:t xml:space="preserve">should be left to float </w:t>
      </w:r>
      <w:r w:rsidR="00FA6AAD" w:rsidRPr="00473CC1">
        <w:rPr>
          <w:sz w:val="24"/>
          <w:szCs w:val="24"/>
          <w:lang w:val="en-US"/>
        </w:rPr>
        <w:t>as it is in little to no need to be repaired</w:t>
      </w:r>
      <w:r w:rsidR="006C62A5" w:rsidRPr="00473CC1">
        <w:rPr>
          <w:sz w:val="24"/>
          <w:szCs w:val="24"/>
          <w:lang w:val="en-US"/>
        </w:rPr>
        <w:t>.</w:t>
      </w:r>
    </w:p>
    <w:p w14:paraId="70F20811" w14:textId="77777777" w:rsidR="009D5070" w:rsidRPr="00473CC1" w:rsidRDefault="009D5070">
      <w:pPr>
        <w:rPr>
          <w:sz w:val="24"/>
          <w:szCs w:val="24"/>
          <w:lang w:val="en-US"/>
        </w:rPr>
      </w:pPr>
      <w:r w:rsidRPr="00473CC1">
        <w:rPr>
          <w:sz w:val="24"/>
          <w:szCs w:val="24"/>
          <w:lang w:val="en-US"/>
        </w:rPr>
        <w:br w:type="page"/>
      </w:r>
    </w:p>
    <w:p w14:paraId="3F93FCE0" w14:textId="0DD64A6E" w:rsidR="00655790" w:rsidRPr="00473CC1" w:rsidRDefault="009C5E9B">
      <w:pPr>
        <w:rPr>
          <w:sz w:val="24"/>
          <w:szCs w:val="24"/>
          <w:lang w:val="en-US"/>
        </w:rPr>
      </w:pPr>
      <w:r w:rsidRPr="00473CC1">
        <w:rPr>
          <w:b/>
          <w:bCs/>
          <w:sz w:val="24"/>
          <w:szCs w:val="24"/>
          <w:lang w:val="en-US"/>
        </w:rPr>
        <w:lastRenderedPageBreak/>
        <w:t>Bibliography:</w:t>
      </w:r>
    </w:p>
    <w:p w14:paraId="3B9512B9" w14:textId="77777777" w:rsidR="008C2970" w:rsidRPr="008C2970" w:rsidRDefault="008C2970" w:rsidP="008C2970">
      <w:pPr>
        <w:rPr>
          <w:sz w:val="24"/>
          <w:szCs w:val="24"/>
          <w:lang w:val="en-US"/>
        </w:rPr>
      </w:pPr>
      <w:r w:rsidRPr="008C2970">
        <w:rPr>
          <w:sz w:val="24"/>
          <w:szCs w:val="24"/>
          <w:lang w:val="en-US"/>
        </w:rPr>
        <w:t xml:space="preserve">BBC, 2011., </w:t>
      </w:r>
      <w:r w:rsidRPr="008C2970">
        <w:rPr>
          <w:i/>
          <w:iCs/>
          <w:sz w:val="24"/>
          <w:szCs w:val="24"/>
          <w:lang w:val="en-US"/>
        </w:rPr>
        <w:t>Summer Solstice</w:t>
      </w:r>
      <w:r w:rsidRPr="008C2970">
        <w:rPr>
          <w:sz w:val="24"/>
          <w:szCs w:val="24"/>
          <w:lang w:val="en-US"/>
        </w:rPr>
        <w:t xml:space="preserve">. [online] Available at: </w:t>
      </w:r>
      <w:hyperlink r:id="rId19" w:history="1">
        <w:r w:rsidRPr="008C2970">
          <w:rPr>
            <w:rStyle w:val="Hyperlink"/>
            <w:sz w:val="24"/>
            <w:szCs w:val="24"/>
          </w:rPr>
          <w:t>BBC - Religions - Paganism: Summer Solstice</w:t>
        </w:r>
      </w:hyperlink>
      <w:r w:rsidRPr="008C2970">
        <w:rPr>
          <w:sz w:val="24"/>
          <w:szCs w:val="24"/>
        </w:rPr>
        <w:t xml:space="preserve"> (Accessed: 29</w:t>
      </w:r>
      <w:r w:rsidRPr="008C2970">
        <w:rPr>
          <w:sz w:val="24"/>
          <w:szCs w:val="24"/>
          <w:vertAlign w:val="superscript"/>
        </w:rPr>
        <w:t>th</w:t>
      </w:r>
      <w:r w:rsidRPr="008C2970">
        <w:rPr>
          <w:sz w:val="24"/>
          <w:szCs w:val="24"/>
        </w:rPr>
        <w:t xml:space="preserve"> September 2021)</w:t>
      </w:r>
    </w:p>
    <w:p w14:paraId="60FC2895" w14:textId="77777777" w:rsidR="008C2970" w:rsidRPr="008C2970" w:rsidRDefault="008C2970" w:rsidP="008C2970">
      <w:pPr>
        <w:rPr>
          <w:sz w:val="24"/>
          <w:szCs w:val="24"/>
        </w:rPr>
      </w:pPr>
      <w:r w:rsidRPr="008C2970">
        <w:rPr>
          <w:sz w:val="24"/>
          <w:szCs w:val="24"/>
        </w:rPr>
        <w:t xml:space="preserve">British Museum, 2021a. </w:t>
      </w:r>
      <w:r w:rsidRPr="008C2970">
        <w:rPr>
          <w:i/>
          <w:iCs/>
          <w:sz w:val="24"/>
          <w:szCs w:val="24"/>
        </w:rPr>
        <w:t>‘The Parthenon Sculptures’</w:t>
      </w:r>
      <w:r w:rsidRPr="008C2970">
        <w:rPr>
          <w:sz w:val="24"/>
          <w:szCs w:val="24"/>
        </w:rPr>
        <w:t xml:space="preserve">. [online] Available at: </w:t>
      </w:r>
      <w:hyperlink r:id="rId20" w:history="1">
        <w:r w:rsidRPr="008C2970">
          <w:rPr>
            <w:rStyle w:val="Hyperlink"/>
            <w:sz w:val="24"/>
            <w:szCs w:val="24"/>
          </w:rPr>
          <w:t>https://www.britishmuseum.org/about-us/british-museum-story/contested-objects-collection/parthenon-sculptures</w:t>
        </w:r>
      </w:hyperlink>
      <w:r w:rsidRPr="008C2970">
        <w:rPr>
          <w:sz w:val="24"/>
          <w:szCs w:val="24"/>
        </w:rPr>
        <w:t xml:space="preserve"> (Accessed: 30th September 2021)</w:t>
      </w:r>
    </w:p>
    <w:p w14:paraId="44ADD31D" w14:textId="77777777" w:rsidR="008C2970" w:rsidRPr="008C2970" w:rsidRDefault="008C2970" w:rsidP="008C2970">
      <w:pPr>
        <w:rPr>
          <w:sz w:val="24"/>
          <w:szCs w:val="24"/>
        </w:rPr>
      </w:pPr>
      <w:r w:rsidRPr="008C2970">
        <w:rPr>
          <w:sz w:val="24"/>
          <w:szCs w:val="24"/>
        </w:rPr>
        <w:t xml:space="preserve">British Museum, 2021b. ‘Greece: Parthenon 447–432 BC’. [online] Available at: </w:t>
      </w:r>
      <w:hyperlink r:id="rId21" w:history="1">
        <w:r w:rsidRPr="008C2970">
          <w:rPr>
            <w:rStyle w:val="Hyperlink"/>
            <w:sz w:val="24"/>
            <w:szCs w:val="24"/>
          </w:rPr>
          <w:t>https://www.britishmuseum.org/collection/galleries/greece-parthenon</w:t>
        </w:r>
      </w:hyperlink>
      <w:r w:rsidRPr="008C2970">
        <w:rPr>
          <w:sz w:val="24"/>
          <w:szCs w:val="24"/>
        </w:rPr>
        <w:t xml:space="preserve"> (Accessed: 30th September 2021)</w:t>
      </w:r>
    </w:p>
    <w:p w14:paraId="5B88EA75" w14:textId="6BB87515" w:rsidR="008C2970" w:rsidRPr="008C2970" w:rsidRDefault="008C2970" w:rsidP="008C2970">
      <w:pPr>
        <w:rPr>
          <w:sz w:val="24"/>
          <w:szCs w:val="24"/>
        </w:rPr>
      </w:pPr>
      <w:r w:rsidRPr="008C2970">
        <w:rPr>
          <w:sz w:val="24"/>
          <w:szCs w:val="24"/>
        </w:rPr>
        <w:t xml:space="preserve">British Museum, 2021c. ‘view of the Elgin Marbles’. Google Arts and Culture [online] Available at: </w:t>
      </w:r>
      <w:hyperlink r:id="rId22" w:history="1">
        <w:r w:rsidR="0015749A" w:rsidRPr="00473CC1">
          <w:rPr>
            <w:rStyle w:val="Hyperlink"/>
            <w:sz w:val="24"/>
            <w:szCs w:val="24"/>
          </w:rPr>
          <w:t>British Museum, London, United Kingdom — Google Arts &amp; Culture</w:t>
        </w:r>
      </w:hyperlink>
      <w:r w:rsidR="0015749A" w:rsidRPr="00473CC1">
        <w:rPr>
          <w:sz w:val="24"/>
          <w:szCs w:val="24"/>
        </w:rPr>
        <w:t xml:space="preserve"> </w:t>
      </w:r>
      <w:r w:rsidRPr="008C2970">
        <w:rPr>
          <w:sz w:val="24"/>
          <w:szCs w:val="24"/>
        </w:rPr>
        <w:t>(Accessed: 30</w:t>
      </w:r>
      <w:r w:rsidRPr="008C2970">
        <w:rPr>
          <w:sz w:val="24"/>
          <w:szCs w:val="24"/>
          <w:vertAlign w:val="superscript"/>
        </w:rPr>
        <w:t>th</w:t>
      </w:r>
      <w:r w:rsidRPr="008C2970">
        <w:rPr>
          <w:sz w:val="24"/>
          <w:szCs w:val="24"/>
        </w:rPr>
        <w:t xml:space="preserve"> September 2021)</w:t>
      </w:r>
    </w:p>
    <w:p w14:paraId="2E976C10" w14:textId="77777777" w:rsidR="008C2970" w:rsidRPr="008C2970" w:rsidRDefault="008C2970" w:rsidP="008C2970">
      <w:pPr>
        <w:rPr>
          <w:sz w:val="24"/>
          <w:szCs w:val="24"/>
        </w:rPr>
      </w:pPr>
      <w:r w:rsidRPr="008C2970">
        <w:rPr>
          <w:sz w:val="24"/>
          <w:szCs w:val="24"/>
        </w:rPr>
        <w:t>Caple, C., 2012. </w:t>
      </w:r>
      <w:r w:rsidRPr="008C2970">
        <w:rPr>
          <w:i/>
          <w:iCs/>
          <w:sz w:val="24"/>
          <w:szCs w:val="24"/>
        </w:rPr>
        <w:t>Preventive conservation in museums</w:t>
      </w:r>
      <w:r w:rsidRPr="008C2970">
        <w:rPr>
          <w:sz w:val="24"/>
          <w:szCs w:val="24"/>
        </w:rPr>
        <w:t xml:space="preserve">. Routledge. Available at: </w:t>
      </w:r>
      <w:hyperlink r:id="rId23" w:history="1">
        <w:r w:rsidRPr="008C2970">
          <w:rPr>
            <w:rStyle w:val="Hyperlink"/>
            <w:sz w:val="24"/>
            <w:szCs w:val="24"/>
          </w:rPr>
          <w:t>Preventive conservation in museums. - Durham Research Online</w:t>
        </w:r>
      </w:hyperlink>
      <w:r w:rsidRPr="008C2970">
        <w:rPr>
          <w:sz w:val="24"/>
          <w:szCs w:val="24"/>
        </w:rPr>
        <w:t xml:space="preserve"> (Accessed 1</w:t>
      </w:r>
      <w:r w:rsidRPr="008C2970">
        <w:rPr>
          <w:sz w:val="24"/>
          <w:szCs w:val="24"/>
          <w:vertAlign w:val="superscript"/>
        </w:rPr>
        <w:t>st</w:t>
      </w:r>
      <w:r w:rsidRPr="008C2970">
        <w:rPr>
          <w:sz w:val="24"/>
          <w:szCs w:val="24"/>
        </w:rPr>
        <w:t xml:space="preserve"> October 2021)</w:t>
      </w:r>
    </w:p>
    <w:p w14:paraId="02196853" w14:textId="77777777" w:rsidR="008C2970" w:rsidRPr="008C2970" w:rsidRDefault="008C2970" w:rsidP="008C2970">
      <w:pPr>
        <w:rPr>
          <w:sz w:val="24"/>
          <w:szCs w:val="24"/>
        </w:rPr>
      </w:pPr>
      <w:r w:rsidRPr="008C2970">
        <w:rPr>
          <w:sz w:val="24"/>
          <w:szCs w:val="24"/>
        </w:rPr>
        <w:t xml:space="preserve">Cohen, J., 2018. </w:t>
      </w:r>
      <w:r w:rsidRPr="008C2970">
        <w:rPr>
          <w:i/>
          <w:iCs/>
          <w:sz w:val="24"/>
          <w:szCs w:val="24"/>
        </w:rPr>
        <w:t>‘6 Things You May Not Know About the Dead Sea Scrolls’</w:t>
      </w:r>
      <w:r w:rsidRPr="008C2970">
        <w:rPr>
          <w:sz w:val="24"/>
          <w:szCs w:val="24"/>
        </w:rPr>
        <w:t xml:space="preserve">. History. A&amp;E Television Networks. [online] Available at: </w:t>
      </w:r>
      <w:hyperlink r:id="rId24" w:history="1">
        <w:r w:rsidRPr="008C2970">
          <w:rPr>
            <w:rStyle w:val="Hyperlink"/>
            <w:sz w:val="24"/>
            <w:szCs w:val="24"/>
          </w:rPr>
          <w:t>https://www.history.com/news/6-things-you-may-not-know-about-the-dead-sea-scrolls</w:t>
        </w:r>
      </w:hyperlink>
      <w:r w:rsidRPr="008C2970">
        <w:rPr>
          <w:sz w:val="24"/>
          <w:szCs w:val="24"/>
        </w:rPr>
        <w:t xml:space="preserve"> (Accessed: 1st October 2021)</w:t>
      </w:r>
    </w:p>
    <w:p w14:paraId="23C3E8B5" w14:textId="77777777" w:rsidR="008C2970" w:rsidRPr="008C2970" w:rsidRDefault="008C2970" w:rsidP="008C2970">
      <w:pPr>
        <w:rPr>
          <w:sz w:val="24"/>
          <w:szCs w:val="24"/>
        </w:rPr>
      </w:pPr>
      <w:r w:rsidRPr="008C2970">
        <w:rPr>
          <w:sz w:val="24"/>
          <w:szCs w:val="24"/>
        </w:rPr>
        <w:t xml:space="preserve">Deary, T., &amp; BBC., 2009. </w:t>
      </w:r>
      <w:r w:rsidRPr="008C2970">
        <w:rPr>
          <w:i/>
          <w:iCs/>
          <w:sz w:val="24"/>
          <w:szCs w:val="24"/>
        </w:rPr>
        <w:t>Horrible Histories</w:t>
      </w:r>
      <w:r w:rsidRPr="008C2970">
        <w:rPr>
          <w:sz w:val="24"/>
          <w:szCs w:val="24"/>
        </w:rPr>
        <w:t xml:space="preserve">. Available at: </w:t>
      </w:r>
      <w:hyperlink r:id="rId25" w:history="1">
        <w:r w:rsidRPr="008C2970">
          <w:rPr>
            <w:rStyle w:val="Hyperlink"/>
            <w:sz w:val="24"/>
            <w:szCs w:val="24"/>
          </w:rPr>
          <w:t>BBC iPlayer - Horrible Histories</w:t>
        </w:r>
      </w:hyperlink>
      <w:r w:rsidRPr="008C2970">
        <w:rPr>
          <w:sz w:val="24"/>
          <w:szCs w:val="24"/>
        </w:rPr>
        <w:t xml:space="preserve"> (Accessed 1</w:t>
      </w:r>
      <w:r w:rsidRPr="008C2970">
        <w:rPr>
          <w:sz w:val="24"/>
          <w:szCs w:val="24"/>
          <w:vertAlign w:val="superscript"/>
        </w:rPr>
        <w:t>st</w:t>
      </w:r>
      <w:r w:rsidRPr="008C2970">
        <w:rPr>
          <w:sz w:val="24"/>
          <w:szCs w:val="24"/>
        </w:rPr>
        <w:t xml:space="preserve"> October 2021)</w:t>
      </w:r>
    </w:p>
    <w:p w14:paraId="2DC33635" w14:textId="77777777" w:rsidR="008C2970" w:rsidRPr="008C2970" w:rsidRDefault="008C2970" w:rsidP="008C2970">
      <w:pPr>
        <w:rPr>
          <w:sz w:val="24"/>
          <w:szCs w:val="24"/>
        </w:rPr>
      </w:pPr>
      <w:r w:rsidRPr="008C2970">
        <w:rPr>
          <w:sz w:val="24"/>
          <w:szCs w:val="24"/>
        </w:rPr>
        <w:t xml:space="preserve">English Heritage, 2020a., </w:t>
      </w:r>
      <w:r w:rsidRPr="008C2970">
        <w:rPr>
          <w:i/>
          <w:iCs/>
          <w:sz w:val="24"/>
          <w:szCs w:val="24"/>
        </w:rPr>
        <w:t>Stone Circle Experience.</w:t>
      </w:r>
      <w:r w:rsidRPr="008C2970">
        <w:rPr>
          <w:sz w:val="24"/>
          <w:szCs w:val="24"/>
        </w:rPr>
        <w:t xml:space="preserve"> [online] Available at: </w:t>
      </w:r>
      <w:hyperlink r:id="rId26" w:history="1">
        <w:r w:rsidRPr="008C2970">
          <w:rPr>
            <w:rStyle w:val="Hyperlink"/>
            <w:sz w:val="24"/>
            <w:szCs w:val="24"/>
          </w:rPr>
          <w:t>Stonehenge Stone Circle Experience | English Heritage (english-heritage.org.uk)</w:t>
        </w:r>
      </w:hyperlink>
      <w:r w:rsidRPr="008C2970">
        <w:rPr>
          <w:sz w:val="24"/>
          <w:szCs w:val="24"/>
        </w:rPr>
        <w:t xml:space="preserve"> (Accessed: 28</w:t>
      </w:r>
      <w:r w:rsidRPr="008C2970">
        <w:rPr>
          <w:sz w:val="24"/>
          <w:szCs w:val="24"/>
          <w:vertAlign w:val="superscript"/>
        </w:rPr>
        <w:t>th</w:t>
      </w:r>
      <w:r w:rsidRPr="008C2970">
        <w:rPr>
          <w:sz w:val="24"/>
          <w:szCs w:val="24"/>
        </w:rPr>
        <w:t xml:space="preserve"> September 2021)</w:t>
      </w:r>
    </w:p>
    <w:p w14:paraId="3503608D" w14:textId="77777777" w:rsidR="008C2970" w:rsidRPr="008C2970" w:rsidRDefault="008C2970" w:rsidP="008C2970">
      <w:pPr>
        <w:rPr>
          <w:sz w:val="24"/>
          <w:szCs w:val="24"/>
        </w:rPr>
      </w:pPr>
      <w:r w:rsidRPr="008C2970">
        <w:rPr>
          <w:sz w:val="24"/>
          <w:szCs w:val="24"/>
        </w:rPr>
        <w:t xml:space="preserve">English Heritage, 2020., </w:t>
      </w:r>
      <w:r w:rsidRPr="008C2970">
        <w:rPr>
          <w:i/>
          <w:iCs/>
          <w:sz w:val="24"/>
          <w:szCs w:val="24"/>
        </w:rPr>
        <w:t>Stonehenge &amp; A303</w:t>
      </w:r>
      <w:r w:rsidRPr="008C2970">
        <w:rPr>
          <w:sz w:val="24"/>
          <w:szCs w:val="24"/>
        </w:rPr>
        <w:t xml:space="preserve">. [online] Available at: </w:t>
      </w:r>
      <w:hyperlink r:id="rId27" w:history="1">
        <w:r w:rsidRPr="008C2970">
          <w:rPr>
            <w:rStyle w:val="Hyperlink"/>
            <w:sz w:val="24"/>
            <w:szCs w:val="24"/>
          </w:rPr>
          <w:t>Stonehenge and the A303 Joint Response | English Heritage (english-heritage.org.uk)</w:t>
        </w:r>
      </w:hyperlink>
      <w:r w:rsidRPr="008C2970">
        <w:rPr>
          <w:sz w:val="24"/>
          <w:szCs w:val="24"/>
        </w:rPr>
        <w:t xml:space="preserve"> (Accessed: 28</w:t>
      </w:r>
      <w:r w:rsidRPr="008C2970">
        <w:rPr>
          <w:sz w:val="24"/>
          <w:szCs w:val="24"/>
          <w:vertAlign w:val="superscript"/>
        </w:rPr>
        <w:t>th</w:t>
      </w:r>
      <w:r w:rsidRPr="008C2970">
        <w:rPr>
          <w:sz w:val="24"/>
          <w:szCs w:val="24"/>
        </w:rPr>
        <w:t xml:space="preserve"> September 2021)</w:t>
      </w:r>
    </w:p>
    <w:p w14:paraId="5D9BDE22" w14:textId="77777777" w:rsidR="008C2970" w:rsidRPr="008C2970" w:rsidRDefault="008C2970" w:rsidP="008C2970">
      <w:pPr>
        <w:rPr>
          <w:sz w:val="24"/>
          <w:szCs w:val="24"/>
        </w:rPr>
      </w:pPr>
      <w:r w:rsidRPr="008C2970">
        <w:rPr>
          <w:sz w:val="24"/>
          <w:szCs w:val="24"/>
        </w:rPr>
        <w:t xml:space="preserve">Historic England, 2015., </w:t>
      </w:r>
      <w:r w:rsidRPr="008C2970">
        <w:rPr>
          <w:i/>
          <w:iCs/>
          <w:sz w:val="24"/>
          <w:szCs w:val="24"/>
        </w:rPr>
        <w:t>Stonehenge and the A303</w:t>
      </w:r>
      <w:r w:rsidRPr="008C2970">
        <w:rPr>
          <w:sz w:val="24"/>
          <w:szCs w:val="24"/>
        </w:rPr>
        <w:t xml:space="preserve">. [online] Available at: </w:t>
      </w:r>
      <w:hyperlink r:id="rId28" w:history="1">
        <w:r w:rsidRPr="008C2970">
          <w:rPr>
            <w:rStyle w:val="Hyperlink"/>
            <w:sz w:val="24"/>
            <w:szCs w:val="24"/>
          </w:rPr>
          <w:t>Stonehenge and the A303 | Historic England - YouTube</w:t>
        </w:r>
      </w:hyperlink>
      <w:r w:rsidRPr="008C2970">
        <w:rPr>
          <w:sz w:val="24"/>
          <w:szCs w:val="24"/>
        </w:rPr>
        <w:t xml:space="preserve"> (Accessed: 28</w:t>
      </w:r>
      <w:r w:rsidRPr="008C2970">
        <w:rPr>
          <w:sz w:val="24"/>
          <w:szCs w:val="24"/>
          <w:vertAlign w:val="superscript"/>
        </w:rPr>
        <w:t>th</w:t>
      </w:r>
      <w:r w:rsidRPr="008C2970">
        <w:rPr>
          <w:sz w:val="24"/>
          <w:szCs w:val="24"/>
        </w:rPr>
        <w:t xml:space="preserve"> September 2021)</w:t>
      </w:r>
    </w:p>
    <w:p w14:paraId="3FA5A12F" w14:textId="77777777" w:rsidR="008C2970" w:rsidRPr="008C2970" w:rsidRDefault="008C2970" w:rsidP="008C2970">
      <w:pPr>
        <w:rPr>
          <w:sz w:val="24"/>
          <w:szCs w:val="24"/>
        </w:rPr>
      </w:pPr>
      <w:r w:rsidRPr="008C2970">
        <w:rPr>
          <w:sz w:val="24"/>
          <w:szCs w:val="24"/>
        </w:rPr>
        <w:t xml:space="preserve">Imperial War Museum, 2021a., </w:t>
      </w:r>
      <w:r w:rsidRPr="008C2970">
        <w:rPr>
          <w:i/>
          <w:iCs/>
          <w:sz w:val="24"/>
          <w:szCs w:val="24"/>
        </w:rPr>
        <w:t>Families at HMS Belfast.</w:t>
      </w:r>
      <w:r w:rsidRPr="008C2970">
        <w:rPr>
          <w:sz w:val="24"/>
          <w:szCs w:val="24"/>
        </w:rPr>
        <w:t xml:space="preserve"> [online] Available at: </w:t>
      </w:r>
      <w:hyperlink r:id="rId29" w:history="1">
        <w:r w:rsidRPr="008C2970">
          <w:rPr>
            <w:rStyle w:val="Hyperlink"/>
            <w:sz w:val="24"/>
            <w:szCs w:val="24"/>
          </w:rPr>
          <w:t>Families at HMS Belfast | Imperial War Museums (iwm.org.uk)</w:t>
        </w:r>
      </w:hyperlink>
      <w:r w:rsidRPr="008C2970">
        <w:rPr>
          <w:sz w:val="24"/>
          <w:szCs w:val="24"/>
        </w:rPr>
        <w:t xml:space="preserve"> (Accessed: 29</w:t>
      </w:r>
      <w:r w:rsidRPr="008C2970">
        <w:rPr>
          <w:sz w:val="24"/>
          <w:szCs w:val="24"/>
          <w:vertAlign w:val="superscript"/>
        </w:rPr>
        <w:t>th</w:t>
      </w:r>
      <w:r w:rsidRPr="008C2970">
        <w:rPr>
          <w:sz w:val="24"/>
          <w:szCs w:val="24"/>
        </w:rPr>
        <w:t xml:space="preserve"> September 2021)</w:t>
      </w:r>
    </w:p>
    <w:p w14:paraId="502551F4" w14:textId="77777777" w:rsidR="008C2970" w:rsidRPr="008C2970" w:rsidRDefault="008C2970" w:rsidP="008C2970">
      <w:pPr>
        <w:rPr>
          <w:sz w:val="24"/>
          <w:szCs w:val="24"/>
        </w:rPr>
      </w:pPr>
      <w:r w:rsidRPr="008C2970">
        <w:rPr>
          <w:sz w:val="24"/>
          <w:szCs w:val="24"/>
        </w:rPr>
        <w:lastRenderedPageBreak/>
        <w:t xml:space="preserve">Imperial War Museum, 2021b., </w:t>
      </w:r>
      <w:r w:rsidRPr="008C2970">
        <w:rPr>
          <w:i/>
          <w:iCs/>
          <w:sz w:val="24"/>
          <w:szCs w:val="24"/>
        </w:rPr>
        <w:t>Visit HMS Belfast</w:t>
      </w:r>
      <w:r w:rsidRPr="008C2970">
        <w:rPr>
          <w:sz w:val="24"/>
          <w:szCs w:val="24"/>
        </w:rPr>
        <w:t xml:space="preserve">. [online] Available at: </w:t>
      </w:r>
      <w:hyperlink r:id="rId30" w:history="1">
        <w:r w:rsidRPr="008C2970">
          <w:rPr>
            <w:rStyle w:val="Hyperlink"/>
            <w:sz w:val="24"/>
            <w:szCs w:val="24"/>
          </w:rPr>
          <w:t>Visit HMS Belfast - Plan Your Visit | Imperial War Museums (iwm.org.uk)</w:t>
        </w:r>
      </w:hyperlink>
      <w:r w:rsidRPr="008C2970">
        <w:rPr>
          <w:sz w:val="24"/>
          <w:szCs w:val="24"/>
        </w:rPr>
        <w:t xml:space="preserve"> (Accessed: 29</w:t>
      </w:r>
      <w:r w:rsidRPr="008C2970">
        <w:rPr>
          <w:sz w:val="24"/>
          <w:szCs w:val="24"/>
          <w:vertAlign w:val="superscript"/>
        </w:rPr>
        <w:t>th</w:t>
      </w:r>
      <w:r w:rsidRPr="008C2970">
        <w:rPr>
          <w:sz w:val="24"/>
          <w:szCs w:val="24"/>
        </w:rPr>
        <w:t xml:space="preserve"> September 2021)</w:t>
      </w:r>
    </w:p>
    <w:p w14:paraId="42C5DB3A" w14:textId="77777777" w:rsidR="008C2970" w:rsidRPr="008C2970" w:rsidRDefault="008C2970" w:rsidP="008C2970">
      <w:pPr>
        <w:rPr>
          <w:sz w:val="24"/>
          <w:szCs w:val="24"/>
        </w:rPr>
      </w:pPr>
      <w:r w:rsidRPr="008C2970">
        <w:rPr>
          <w:sz w:val="24"/>
          <w:szCs w:val="24"/>
        </w:rPr>
        <w:t xml:space="preserve">Israel Antiquities Authorities, 2021. ‘The Leon Levy Dead Sea Scrolls’. [online] Available at: </w:t>
      </w:r>
      <w:hyperlink r:id="rId31" w:history="1">
        <w:r w:rsidRPr="008C2970">
          <w:rPr>
            <w:rStyle w:val="Hyperlink"/>
            <w:sz w:val="24"/>
            <w:szCs w:val="24"/>
          </w:rPr>
          <w:t>https://www.deadseascrolls.org.il/learn-about-the-scrolls/introduction?locale=en_US</w:t>
        </w:r>
      </w:hyperlink>
      <w:r w:rsidRPr="008C2970">
        <w:rPr>
          <w:sz w:val="24"/>
          <w:szCs w:val="24"/>
        </w:rPr>
        <w:t xml:space="preserve"> (Accessed: 1st October 2021)</w:t>
      </w:r>
    </w:p>
    <w:p w14:paraId="3B7814E4" w14:textId="77777777" w:rsidR="008C2970" w:rsidRPr="008C2970" w:rsidRDefault="008C2970" w:rsidP="008C2970">
      <w:pPr>
        <w:rPr>
          <w:sz w:val="24"/>
          <w:szCs w:val="24"/>
        </w:rPr>
      </w:pPr>
      <w:r w:rsidRPr="008C2970">
        <w:rPr>
          <w:sz w:val="24"/>
          <w:szCs w:val="24"/>
        </w:rPr>
        <w:t xml:space="preserve">Jackson, A., &amp; Leahy, H. R. (2005). ‘Seeing it for </w:t>
      </w:r>
      <w:proofErr w:type="gramStart"/>
      <w:r w:rsidRPr="008C2970">
        <w:rPr>
          <w:sz w:val="24"/>
          <w:szCs w:val="24"/>
        </w:rPr>
        <w:t>real?…</w:t>
      </w:r>
      <w:proofErr w:type="gramEnd"/>
      <w:r w:rsidRPr="008C2970">
        <w:rPr>
          <w:sz w:val="24"/>
          <w:szCs w:val="24"/>
        </w:rPr>
        <w:t>?’—Authenticity, theatre and learning in museums. Research in Drama Education: The Journal of Applied Theatre and Performance, 10(3)</w:t>
      </w:r>
    </w:p>
    <w:p w14:paraId="08C639FC" w14:textId="77777777" w:rsidR="008C2970" w:rsidRPr="008C2970" w:rsidRDefault="008C2970" w:rsidP="008C2970">
      <w:pPr>
        <w:rPr>
          <w:sz w:val="24"/>
          <w:szCs w:val="24"/>
        </w:rPr>
      </w:pPr>
      <w:r w:rsidRPr="008C2970">
        <w:rPr>
          <w:sz w:val="24"/>
          <w:szCs w:val="24"/>
        </w:rPr>
        <w:t xml:space="preserve">Johnson, L., 2021. </w:t>
      </w:r>
      <w:r w:rsidRPr="008C2970">
        <w:rPr>
          <w:i/>
          <w:iCs/>
          <w:sz w:val="24"/>
          <w:szCs w:val="24"/>
        </w:rPr>
        <w:t>HMS Belfast</w:t>
      </w:r>
      <w:r w:rsidRPr="008C2970">
        <w:rPr>
          <w:sz w:val="24"/>
          <w:szCs w:val="24"/>
        </w:rPr>
        <w:t xml:space="preserve"> [online] Available at: </w:t>
      </w:r>
      <w:hyperlink r:id="rId32" w:history="1">
        <w:r w:rsidRPr="008C2970">
          <w:rPr>
            <w:rStyle w:val="Hyperlink"/>
            <w:sz w:val="24"/>
            <w:szCs w:val="24"/>
          </w:rPr>
          <w:t>HMS Belfast - History and Facts | History Hit</w:t>
        </w:r>
      </w:hyperlink>
      <w:r w:rsidRPr="008C2970">
        <w:rPr>
          <w:sz w:val="24"/>
          <w:szCs w:val="24"/>
        </w:rPr>
        <w:t xml:space="preserve"> (Accessed: 29</w:t>
      </w:r>
      <w:r w:rsidRPr="008C2970">
        <w:rPr>
          <w:sz w:val="24"/>
          <w:szCs w:val="24"/>
          <w:vertAlign w:val="superscript"/>
        </w:rPr>
        <w:t>th</w:t>
      </w:r>
      <w:r w:rsidRPr="008C2970">
        <w:rPr>
          <w:sz w:val="24"/>
          <w:szCs w:val="24"/>
        </w:rPr>
        <w:t xml:space="preserve"> September 2021)</w:t>
      </w:r>
    </w:p>
    <w:p w14:paraId="37AB3324" w14:textId="77777777" w:rsidR="008C2970" w:rsidRPr="008C2970" w:rsidRDefault="008C2970" w:rsidP="008C2970">
      <w:pPr>
        <w:rPr>
          <w:sz w:val="24"/>
          <w:szCs w:val="24"/>
        </w:rPr>
      </w:pPr>
      <w:r w:rsidRPr="008C2970">
        <w:rPr>
          <w:sz w:val="24"/>
          <w:szCs w:val="24"/>
        </w:rPr>
        <w:t>Larrabee, E. (ed)., 1968. </w:t>
      </w:r>
      <w:r w:rsidRPr="008C2970">
        <w:rPr>
          <w:i/>
          <w:iCs/>
          <w:sz w:val="24"/>
          <w:szCs w:val="24"/>
        </w:rPr>
        <w:t>Museums and Education 21</w:t>
      </w:r>
      <w:r w:rsidRPr="008C2970">
        <w:rPr>
          <w:sz w:val="24"/>
          <w:szCs w:val="24"/>
        </w:rPr>
        <w:t xml:space="preserve"> (1). Smithsonian Institution Press. Available at: </w:t>
      </w:r>
      <w:hyperlink r:id="rId33" w:anchor="v=onepage&amp;q=Larrabee%2C%20E.%20(ed).%2C%201968.%20Museums%20and%20Education%2021%20(1).%20Smithsonian%20Institution%20Press.&amp;f=false" w:history="1">
        <w:r w:rsidRPr="008C2970">
          <w:rPr>
            <w:rStyle w:val="Hyperlink"/>
            <w:sz w:val="24"/>
            <w:szCs w:val="24"/>
          </w:rPr>
          <w:t>Museums and Education - Google Books</w:t>
        </w:r>
      </w:hyperlink>
      <w:r w:rsidRPr="008C2970">
        <w:rPr>
          <w:sz w:val="24"/>
          <w:szCs w:val="24"/>
        </w:rPr>
        <w:t xml:space="preserve"> (Accessed: 1</w:t>
      </w:r>
      <w:r w:rsidRPr="008C2970">
        <w:rPr>
          <w:sz w:val="24"/>
          <w:szCs w:val="24"/>
          <w:vertAlign w:val="superscript"/>
        </w:rPr>
        <w:t>st</w:t>
      </w:r>
      <w:r w:rsidRPr="008C2970">
        <w:rPr>
          <w:sz w:val="24"/>
          <w:szCs w:val="24"/>
        </w:rPr>
        <w:t xml:space="preserve"> October 2021)</w:t>
      </w:r>
    </w:p>
    <w:p w14:paraId="3DD5C791" w14:textId="77777777" w:rsidR="008C2970" w:rsidRPr="008C2970" w:rsidRDefault="008C2970" w:rsidP="008C2970">
      <w:pPr>
        <w:rPr>
          <w:sz w:val="24"/>
          <w:szCs w:val="24"/>
        </w:rPr>
      </w:pPr>
      <w:r w:rsidRPr="008C2970">
        <w:rPr>
          <w:sz w:val="24"/>
          <w:szCs w:val="24"/>
        </w:rPr>
        <w:t xml:space="preserve">Nancy Proctor, </w:t>
      </w:r>
      <w:r w:rsidRPr="008C2970">
        <w:rPr>
          <w:i/>
          <w:iCs/>
          <w:sz w:val="24"/>
          <w:szCs w:val="24"/>
        </w:rPr>
        <w:t>head of mobile strategy and initiatives at the Smithsonian</w:t>
      </w:r>
    </w:p>
    <w:p w14:paraId="4D55D733" w14:textId="77777777" w:rsidR="008C2970" w:rsidRPr="008C2970" w:rsidRDefault="008C2970" w:rsidP="008C2970">
      <w:pPr>
        <w:rPr>
          <w:sz w:val="24"/>
          <w:szCs w:val="24"/>
        </w:rPr>
      </w:pPr>
      <w:r w:rsidRPr="008C2970">
        <w:rPr>
          <w:sz w:val="24"/>
          <w:szCs w:val="24"/>
        </w:rPr>
        <w:t xml:space="preserve">National Park Service, 2018., </w:t>
      </w:r>
      <w:r w:rsidRPr="008C2970">
        <w:rPr>
          <w:i/>
          <w:iCs/>
          <w:sz w:val="24"/>
          <w:szCs w:val="24"/>
        </w:rPr>
        <w:t>USS Arizona</w:t>
      </w:r>
      <w:r w:rsidRPr="008C2970">
        <w:rPr>
          <w:sz w:val="24"/>
          <w:szCs w:val="24"/>
        </w:rPr>
        <w:t xml:space="preserve">. [online] Available at: </w:t>
      </w:r>
      <w:hyperlink r:id="rId34" w:history="1">
        <w:r w:rsidRPr="008C2970">
          <w:rPr>
            <w:rStyle w:val="Hyperlink"/>
            <w:sz w:val="24"/>
            <w:szCs w:val="24"/>
          </w:rPr>
          <w:t xml:space="preserve">USS Arizona - Pearl </w:t>
        </w:r>
        <w:proofErr w:type="spellStart"/>
        <w:r w:rsidRPr="008C2970">
          <w:rPr>
            <w:rStyle w:val="Hyperlink"/>
            <w:sz w:val="24"/>
            <w:szCs w:val="24"/>
          </w:rPr>
          <w:t>Harbor</w:t>
        </w:r>
        <w:proofErr w:type="spellEnd"/>
        <w:r w:rsidRPr="008C2970">
          <w:rPr>
            <w:rStyle w:val="Hyperlink"/>
            <w:sz w:val="24"/>
            <w:szCs w:val="24"/>
          </w:rPr>
          <w:t xml:space="preserve"> National Memorial (U.S. National Park Service) (nps.gov)</w:t>
        </w:r>
      </w:hyperlink>
      <w:r w:rsidRPr="008C2970">
        <w:rPr>
          <w:sz w:val="24"/>
          <w:szCs w:val="24"/>
        </w:rPr>
        <w:t xml:space="preserve"> (Accessed: 30</w:t>
      </w:r>
      <w:r w:rsidRPr="008C2970">
        <w:rPr>
          <w:sz w:val="24"/>
          <w:szCs w:val="24"/>
          <w:vertAlign w:val="superscript"/>
        </w:rPr>
        <w:t>th</w:t>
      </w:r>
      <w:r w:rsidRPr="008C2970">
        <w:rPr>
          <w:sz w:val="24"/>
          <w:szCs w:val="24"/>
        </w:rPr>
        <w:t xml:space="preserve"> September 2021)</w:t>
      </w:r>
    </w:p>
    <w:p w14:paraId="712D8AFA" w14:textId="77777777" w:rsidR="008C2970" w:rsidRPr="008C2970" w:rsidRDefault="008C2970" w:rsidP="008C2970">
      <w:pPr>
        <w:rPr>
          <w:sz w:val="24"/>
          <w:szCs w:val="24"/>
        </w:rPr>
      </w:pPr>
      <w:r w:rsidRPr="008C2970">
        <w:rPr>
          <w:sz w:val="24"/>
          <w:szCs w:val="24"/>
        </w:rPr>
        <w:t xml:space="preserve">Papademos, A., 1946. Ministry of religions and national education address of antiquities and historical monuments, damages from war antiquities and occupation armies in Athens. National printing house. [online] Available at: </w:t>
      </w:r>
      <w:hyperlink r:id="rId35" w:history="1">
        <w:r w:rsidRPr="008C2970">
          <w:rPr>
            <w:rStyle w:val="Hyperlink"/>
            <w:sz w:val="24"/>
            <w:szCs w:val="24"/>
          </w:rPr>
          <w:t>https://greeceandworld.blogspot.com/2012/03/8000-ancient-greek-artifacts-stolen-by.html</w:t>
        </w:r>
      </w:hyperlink>
      <w:r w:rsidRPr="008C2970">
        <w:rPr>
          <w:sz w:val="24"/>
          <w:szCs w:val="24"/>
        </w:rPr>
        <w:t xml:space="preserve"> (Accessed: 1st October 2021)</w:t>
      </w:r>
    </w:p>
    <w:p w14:paraId="7B3995A6" w14:textId="77777777" w:rsidR="008C2970" w:rsidRPr="008C2970" w:rsidRDefault="008C2970" w:rsidP="008C2970">
      <w:pPr>
        <w:rPr>
          <w:sz w:val="24"/>
          <w:szCs w:val="24"/>
        </w:rPr>
      </w:pPr>
      <w:r w:rsidRPr="008C2970">
        <w:rPr>
          <w:sz w:val="24"/>
          <w:szCs w:val="24"/>
        </w:rPr>
        <w:t xml:space="preserve">Pruitt, S., 2019. </w:t>
      </w:r>
      <w:r w:rsidRPr="008C2970">
        <w:rPr>
          <w:i/>
          <w:iCs/>
          <w:sz w:val="24"/>
          <w:szCs w:val="24"/>
        </w:rPr>
        <w:t>How the Ancient Greeks Designed the Parthenon to Impress – And Last.</w:t>
      </w:r>
      <w:r w:rsidRPr="008C2970">
        <w:rPr>
          <w:sz w:val="24"/>
          <w:szCs w:val="24"/>
        </w:rPr>
        <w:t xml:space="preserve"> History. [online] Available at: </w:t>
      </w:r>
      <w:hyperlink r:id="rId36" w:history="1">
        <w:r w:rsidRPr="008C2970">
          <w:rPr>
            <w:rStyle w:val="Hyperlink"/>
            <w:sz w:val="24"/>
            <w:szCs w:val="24"/>
          </w:rPr>
          <w:t>How the Ancient Greeks Designed the Parthenon to Impress—And Last - HISTORY</w:t>
        </w:r>
      </w:hyperlink>
      <w:r w:rsidRPr="008C2970">
        <w:rPr>
          <w:sz w:val="24"/>
          <w:szCs w:val="24"/>
        </w:rPr>
        <w:t xml:space="preserve"> (Accessed: 1</w:t>
      </w:r>
      <w:r w:rsidRPr="008C2970">
        <w:rPr>
          <w:sz w:val="24"/>
          <w:szCs w:val="24"/>
          <w:vertAlign w:val="superscript"/>
        </w:rPr>
        <w:t>st</w:t>
      </w:r>
      <w:r w:rsidRPr="008C2970">
        <w:rPr>
          <w:sz w:val="24"/>
          <w:szCs w:val="24"/>
        </w:rPr>
        <w:t xml:space="preserve"> October 2021)</w:t>
      </w:r>
    </w:p>
    <w:p w14:paraId="6B2EF2D2" w14:textId="77777777" w:rsidR="008C2970" w:rsidRPr="008C2970" w:rsidRDefault="008C2970" w:rsidP="008C2970">
      <w:pPr>
        <w:rPr>
          <w:sz w:val="24"/>
          <w:szCs w:val="24"/>
        </w:rPr>
      </w:pPr>
      <w:r w:rsidRPr="008C2970">
        <w:rPr>
          <w:sz w:val="24"/>
          <w:szCs w:val="24"/>
        </w:rPr>
        <w:t xml:space="preserve">Sebastian Chan, head of digital, </w:t>
      </w:r>
      <w:proofErr w:type="gramStart"/>
      <w:r w:rsidRPr="008C2970">
        <w:rPr>
          <w:sz w:val="24"/>
          <w:szCs w:val="24"/>
        </w:rPr>
        <w:t>social</w:t>
      </w:r>
      <w:proofErr w:type="gramEnd"/>
      <w:r w:rsidRPr="008C2970">
        <w:rPr>
          <w:sz w:val="24"/>
          <w:szCs w:val="24"/>
        </w:rPr>
        <w:t xml:space="preserve"> and emerging technologies at the Powerhouse Museum</w:t>
      </w:r>
    </w:p>
    <w:p w14:paraId="03264353" w14:textId="77777777" w:rsidR="008C2970" w:rsidRPr="008C2970" w:rsidRDefault="008C2970" w:rsidP="008C2970">
      <w:pPr>
        <w:rPr>
          <w:sz w:val="24"/>
          <w:szCs w:val="24"/>
        </w:rPr>
      </w:pPr>
      <w:r w:rsidRPr="008C2970">
        <w:rPr>
          <w:sz w:val="24"/>
          <w:szCs w:val="24"/>
        </w:rPr>
        <w:t xml:space="preserve">Skarlatos, T., 2013. Amid Greek austerity, plunder of priceless treasures. BBC. [online] Available at: </w:t>
      </w:r>
      <w:hyperlink r:id="rId37" w:history="1">
        <w:r w:rsidRPr="008C2970">
          <w:rPr>
            <w:rStyle w:val="Hyperlink"/>
            <w:sz w:val="24"/>
            <w:szCs w:val="24"/>
          </w:rPr>
          <w:t>Amid Greek austerity, plunder of priceless treasures - BBC News</w:t>
        </w:r>
      </w:hyperlink>
      <w:r w:rsidRPr="008C2970">
        <w:rPr>
          <w:sz w:val="24"/>
          <w:szCs w:val="24"/>
        </w:rPr>
        <w:t xml:space="preserve"> (Accessed: 1</w:t>
      </w:r>
      <w:r w:rsidRPr="008C2970">
        <w:rPr>
          <w:sz w:val="24"/>
          <w:szCs w:val="24"/>
          <w:vertAlign w:val="superscript"/>
        </w:rPr>
        <w:t>st</w:t>
      </w:r>
      <w:r w:rsidRPr="008C2970">
        <w:rPr>
          <w:sz w:val="24"/>
          <w:szCs w:val="24"/>
        </w:rPr>
        <w:t xml:space="preserve"> October 2021)</w:t>
      </w:r>
    </w:p>
    <w:p w14:paraId="36EA4A2C" w14:textId="6332798C" w:rsidR="005555A1" w:rsidRPr="00473CC1" w:rsidRDefault="008C2970">
      <w:pPr>
        <w:rPr>
          <w:sz w:val="24"/>
          <w:szCs w:val="24"/>
        </w:rPr>
      </w:pPr>
      <w:r w:rsidRPr="008C2970">
        <w:rPr>
          <w:sz w:val="24"/>
          <w:szCs w:val="24"/>
        </w:rPr>
        <w:lastRenderedPageBreak/>
        <w:t xml:space="preserve">World War Wings, 2021., </w:t>
      </w:r>
      <w:r w:rsidRPr="008C2970">
        <w:rPr>
          <w:i/>
          <w:iCs/>
          <w:sz w:val="24"/>
          <w:szCs w:val="24"/>
        </w:rPr>
        <w:t>Real Reason Why USS Arizona Was Not Raised When Other Ships Were.</w:t>
      </w:r>
      <w:r w:rsidRPr="008C2970">
        <w:rPr>
          <w:sz w:val="24"/>
          <w:szCs w:val="24"/>
        </w:rPr>
        <w:t xml:space="preserve"> [online] Available at: </w:t>
      </w:r>
      <w:hyperlink r:id="rId38" w:history="1">
        <w:r w:rsidRPr="008C2970">
          <w:rPr>
            <w:rStyle w:val="Hyperlink"/>
            <w:sz w:val="24"/>
            <w:szCs w:val="24"/>
          </w:rPr>
          <w:t>Real Reason Why USS Arizona Was Not Raised When Other Ships Were - World War Wings</w:t>
        </w:r>
      </w:hyperlink>
      <w:r w:rsidRPr="008C2970">
        <w:rPr>
          <w:sz w:val="24"/>
          <w:szCs w:val="24"/>
        </w:rPr>
        <w:t xml:space="preserve"> (Accessed 30</w:t>
      </w:r>
      <w:r w:rsidRPr="008C2970">
        <w:rPr>
          <w:sz w:val="24"/>
          <w:szCs w:val="24"/>
          <w:vertAlign w:val="superscript"/>
        </w:rPr>
        <w:t>th</w:t>
      </w:r>
      <w:r w:rsidRPr="008C2970">
        <w:rPr>
          <w:sz w:val="24"/>
          <w:szCs w:val="24"/>
        </w:rPr>
        <w:t xml:space="preserve"> September 2021)</w:t>
      </w:r>
    </w:p>
    <w:sectPr w:rsidR="005555A1" w:rsidRPr="00473C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cwsbAwsjAwMDE3MDZX0lEKTi0uzszPAykwrwUAV7sy6iwAAAA="/>
  </w:docVars>
  <w:rsids>
    <w:rsidRoot w:val="00DC7F55"/>
    <w:rsid w:val="000046D1"/>
    <w:rsid w:val="00004750"/>
    <w:rsid w:val="00022D0F"/>
    <w:rsid w:val="00031B2B"/>
    <w:rsid w:val="000324B8"/>
    <w:rsid w:val="00034365"/>
    <w:rsid w:val="00034A9C"/>
    <w:rsid w:val="0004740A"/>
    <w:rsid w:val="00076FD2"/>
    <w:rsid w:val="0008032D"/>
    <w:rsid w:val="000815B0"/>
    <w:rsid w:val="00085740"/>
    <w:rsid w:val="000953B9"/>
    <w:rsid w:val="000A3E1F"/>
    <w:rsid w:val="000A6298"/>
    <w:rsid w:val="000B18D8"/>
    <w:rsid w:val="000E31DA"/>
    <w:rsid w:val="001004EE"/>
    <w:rsid w:val="00105FDD"/>
    <w:rsid w:val="00117C17"/>
    <w:rsid w:val="00123680"/>
    <w:rsid w:val="0013193D"/>
    <w:rsid w:val="00134B7E"/>
    <w:rsid w:val="00141ECD"/>
    <w:rsid w:val="001443C9"/>
    <w:rsid w:val="0014457B"/>
    <w:rsid w:val="00154B47"/>
    <w:rsid w:val="0015749A"/>
    <w:rsid w:val="00165E57"/>
    <w:rsid w:val="00166F05"/>
    <w:rsid w:val="00184539"/>
    <w:rsid w:val="00194C1D"/>
    <w:rsid w:val="001A2597"/>
    <w:rsid w:val="001A7365"/>
    <w:rsid w:val="001A7A4E"/>
    <w:rsid w:val="001B3939"/>
    <w:rsid w:val="001B6B5B"/>
    <w:rsid w:val="001C0008"/>
    <w:rsid w:val="001D173B"/>
    <w:rsid w:val="001F19CB"/>
    <w:rsid w:val="001F46A5"/>
    <w:rsid w:val="002002EA"/>
    <w:rsid w:val="002260E7"/>
    <w:rsid w:val="00227EEA"/>
    <w:rsid w:val="00253441"/>
    <w:rsid w:val="00263B7E"/>
    <w:rsid w:val="00263F81"/>
    <w:rsid w:val="0027352C"/>
    <w:rsid w:val="002771D9"/>
    <w:rsid w:val="00283A09"/>
    <w:rsid w:val="00293268"/>
    <w:rsid w:val="002A4CFE"/>
    <w:rsid w:val="002A5F31"/>
    <w:rsid w:val="002A6007"/>
    <w:rsid w:val="002B79D2"/>
    <w:rsid w:val="002D6745"/>
    <w:rsid w:val="002E031D"/>
    <w:rsid w:val="002F6AAB"/>
    <w:rsid w:val="002F7A77"/>
    <w:rsid w:val="00323185"/>
    <w:rsid w:val="00325EE0"/>
    <w:rsid w:val="00347849"/>
    <w:rsid w:val="003561E9"/>
    <w:rsid w:val="00356D84"/>
    <w:rsid w:val="00361269"/>
    <w:rsid w:val="0037027E"/>
    <w:rsid w:val="00371AD4"/>
    <w:rsid w:val="0037268F"/>
    <w:rsid w:val="00397A58"/>
    <w:rsid w:val="003A2837"/>
    <w:rsid w:val="003A4EBE"/>
    <w:rsid w:val="003B7373"/>
    <w:rsid w:val="003C0849"/>
    <w:rsid w:val="003C1393"/>
    <w:rsid w:val="003C1D33"/>
    <w:rsid w:val="003C48DC"/>
    <w:rsid w:val="003C6EB3"/>
    <w:rsid w:val="003D73B5"/>
    <w:rsid w:val="00400FE3"/>
    <w:rsid w:val="00402D5B"/>
    <w:rsid w:val="0040407F"/>
    <w:rsid w:val="00412EE1"/>
    <w:rsid w:val="00422F25"/>
    <w:rsid w:val="0042412A"/>
    <w:rsid w:val="00431271"/>
    <w:rsid w:val="00434F22"/>
    <w:rsid w:val="00440B79"/>
    <w:rsid w:val="00442BA3"/>
    <w:rsid w:val="0044492D"/>
    <w:rsid w:val="00444B92"/>
    <w:rsid w:val="00444E35"/>
    <w:rsid w:val="0045310F"/>
    <w:rsid w:val="004617B1"/>
    <w:rsid w:val="00464123"/>
    <w:rsid w:val="004705C8"/>
    <w:rsid w:val="00472D6F"/>
    <w:rsid w:val="00473CC1"/>
    <w:rsid w:val="0047579F"/>
    <w:rsid w:val="004856D6"/>
    <w:rsid w:val="0048584E"/>
    <w:rsid w:val="004926FF"/>
    <w:rsid w:val="00497A26"/>
    <w:rsid w:val="004A4F65"/>
    <w:rsid w:val="004B4E1D"/>
    <w:rsid w:val="004B6DFF"/>
    <w:rsid w:val="004C1624"/>
    <w:rsid w:val="004C6842"/>
    <w:rsid w:val="004D4584"/>
    <w:rsid w:val="004D57AD"/>
    <w:rsid w:val="004E02AE"/>
    <w:rsid w:val="004F0841"/>
    <w:rsid w:val="004F2425"/>
    <w:rsid w:val="004F30D0"/>
    <w:rsid w:val="005034B8"/>
    <w:rsid w:val="00507D27"/>
    <w:rsid w:val="005100EB"/>
    <w:rsid w:val="00523165"/>
    <w:rsid w:val="00523843"/>
    <w:rsid w:val="00525C07"/>
    <w:rsid w:val="00532EFA"/>
    <w:rsid w:val="00533726"/>
    <w:rsid w:val="00541DB3"/>
    <w:rsid w:val="00547053"/>
    <w:rsid w:val="005555A1"/>
    <w:rsid w:val="0057694A"/>
    <w:rsid w:val="00587973"/>
    <w:rsid w:val="0059424F"/>
    <w:rsid w:val="005A12A0"/>
    <w:rsid w:val="005C3D63"/>
    <w:rsid w:val="005C6760"/>
    <w:rsid w:val="005D3009"/>
    <w:rsid w:val="005D7D73"/>
    <w:rsid w:val="005E0B7A"/>
    <w:rsid w:val="005E2BD4"/>
    <w:rsid w:val="005F3238"/>
    <w:rsid w:val="006018D8"/>
    <w:rsid w:val="006024A8"/>
    <w:rsid w:val="006035D8"/>
    <w:rsid w:val="00613959"/>
    <w:rsid w:val="00615DF7"/>
    <w:rsid w:val="00615E64"/>
    <w:rsid w:val="006213EA"/>
    <w:rsid w:val="00641A13"/>
    <w:rsid w:val="00653566"/>
    <w:rsid w:val="00655790"/>
    <w:rsid w:val="00655EC1"/>
    <w:rsid w:val="00657244"/>
    <w:rsid w:val="00667552"/>
    <w:rsid w:val="0067574B"/>
    <w:rsid w:val="00680216"/>
    <w:rsid w:val="00686A32"/>
    <w:rsid w:val="00687B46"/>
    <w:rsid w:val="00695014"/>
    <w:rsid w:val="006A58CC"/>
    <w:rsid w:val="006B450A"/>
    <w:rsid w:val="006B5534"/>
    <w:rsid w:val="006C2D97"/>
    <w:rsid w:val="006C5BE6"/>
    <w:rsid w:val="006C62A5"/>
    <w:rsid w:val="006C798C"/>
    <w:rsid w:val="006D26B1"/>
    <w:rsid w:val="006D67F2"/>
    <w:rsid w:val="006E0C4E"/>
    <w:rsid w:val="006E2E7D"/>
    <w:rsid w:val="006F4885"/>
    <w:rsid w:val="00712A9F"/>
    <w:rsid w:val="00727336"/>
    <w:rsid w:val="00750192"/>
    <w:rsid w:val="0075770A"/>
    <w:rsid w:val="00761AC8"/>
    <w:rsid w:val="00771C37"/>
    <w:rsid w:val="00774934"/>
    <w:rsid w:val="0079426C"/>
    <w:rsid w:val="00795681"/>
    <w:rsid w:val="007A1501"/>
    <w:rsid w:val="007A1F35"/>
    <w:rsid w:val="007A1FEC"/>
    <w:rsid w:val="007A24F0"/>
    <w:rsid w:val="007A6450"/>
    <w:rsid w:val="007B5348"/>
    <w:rsid w:val="007C527B"/>
    <w:rsid w:val="007D47B8"/>
    <w:rsid w:val="007D5C29"/>
    <w:rsid w:val="007D7CFF"/>
    <w:rsid w:val="007E7802"/>
    <w:rsid w:val="007E787A"/>
    <w:rsid w:val="007F3B10"/>
    <w:rsid w:val="007F6CE1"/>
    <w:rsid w:val="0080071B"/>
    <w:rsid w:val="00804E4A"/>
    <w:rsid w:val="00831054"/>
    <w:rsid w:val="00836AA7"/>
    <w:rsid w:val="00851DB3"/>
    <w:rsid w:val="00856713"/>
    <w:rsid w:val="00867AB3"/>
    <w:rsid w:val="00883011"/>
    <w:rsid w:val="00886D3C"/>
    <w:rsid w:val="00892530"/>
    <w:rsid w:val="008A6911"/>
    <w:rsid w:val="008B1C73"/>
    <w:rsid w:val="008C2970"/>
    <w:rsid w:val="008D0BA3"/>
    <w:rsid w:val="008E1A59"/>
    <w:rsid w:val="008E3422"/>
    <w:rsid w:val="00903DFA"/>
    <w:rsid w:val="0090513C"/>
    <w:rsid w:val="00906362"/>
    <w:rsid w:val="00911338"/>
    <w:rsid w:val="009123B1"/>
    <w:rsid w:val="00926CA8"/>
    <w:rsid w:val="0092786A"/>
    <w:rsid w:val="0095368A"/>
    <w:rsid w:val="00957C9D"/>
    <w:rsid w:val="00957DD6"/>
    <w:rsid w:val="00961567"/>
    <w:rsid w:val="009652B5"/>
    <w:rsid w:val="00970DF6"/>
    <w:rsid w:val="0097396D"/>
    <w:rsid w:val="009859E9"/>
    <w:rsid w:val="00985BBA"/>
    <w:rsid w:val="00986DE7"/>
    <w:rsid w:val="00992B7C"/>
    <w:rsid w:val="009B1317"/>
    <w:rsid w:val="009B3AA9"/>
    <w:rsid w:val="009C1608"/>
    <w:rsid w:val="009C5E9B"/>
    <w:rsid w:val="009D45C4"/>
    <w:rsid w:val="009D5070"/>
    <w:rsid w:val="009D5E83"/>
    <w:rsid w:val="009E74B7"/>
    <w:rsid w:val="009F1F9B"/>
    <w:rsid w:val="00A02147"/>
    <w:rsid w:val="00A11FA0"/>
    <w:rsid w:val="00A16D4F"/>
    <w:rsid w:val="00A171E0"/>
    <w:rsid w:val="00A215A1"/>
    <w:rsid w:val="00A2469C"/>
    <w:rsid w:val="00A31862"/>
    <w:rsid w:val="00A32BA1"/>
    <w:rsid w:val="00A50E25"/>
    <w:rsid w:val="00A65C8B"/>
    <w:rsid w:val="00AA172C"/>
    <w:rsid w:val="00AA7703"/>
    <w:rsid w:val="00AC3947"/>
    <w:rsid w:val="00AC4CED"/>
    <w:rsid w:val="00AC7079"/>
    <w:rsid w:val="00AC7D24"/>
    <w:rsid w:val="00AD4B2C"/>
    <w:rsid w:val="00AD5AF0"/>
    <w:rsid w:val="00AE07C6"/>
    <w:rsid w:val="00AE10A8"/>
    <w:rsid w:val="00AE13E8"/>
    <w:rsid w:val="00AE3C65"/>
    <w:rsid w:val="00AF3C74"/>
    <w:rsid w:val="00B0244D"/>
    <w:rsid w:val="00B055B2"/>
    <w:rsid w:val="00B100EC"/>
    <w:rsid w:val="00B11418"/>
    <w:rsid w:val="00B2526B"/>
    <w:rsid w:val="00B2690F"/>
    <w:rsid w:val="00B33650"/>
    <w:rsid w:val="00B529FE"/>
    <w:rsid w:val="00B562EE"/>
    <w:rsid w:val="00B600E1"/>
    <w:rsid w:val="00B652F7"/>
    <w:rsid w:val="00B91137"/>
    <w:rsid w:val="00B937ED"/>
    <w:rsid w:val="00B94733"/>
    <w:rsid w:val="00B9648F"/>
    <w:rsid w:val="00BA61E2"/>
    <w:rsid w:val="00BA7B9F"/>
    <w:rsid w:val="00BB1F49"/>
    <w:rsid w:val="00BC573B"/>
    <w:rsid w:val="00BC6F41"/>
    <w:rsid w:val="00BD7343"/>
    <w:rsid w:val="00BE255E"/>
    <w:rsid w:val="00BE3158"/>
    <w:rsid w:val="00BE470C"/>
    <w:rsid w:val="00BE477F"/>
    <w:rsid w:val="00BE5E26"/>
    <w:rsid w:val="00BF36B6"/>
    <w:rsid w:val="00BF5DDC"/>
    <w:rsid w:val="00C232F6"/>
    <w:rsid w:val="00C26829"/>
    <w:rsid w:val="00C32F46"/>
    <w:rsid w:val="00C36959"/>
    <w:rsid w:val="00C40AA2"/>
    <w:rsid w:val="00C40EE7"/>
    <w:rsid w:val="00C8442E"/>
    <w:rsid w:val="00C844DC"/>
    <w:rsid w:val="00C86132"/>
    <w:rsid w:val="00C87668"/>
    <w:rsid w:val="00C96CA2"/>
    <w:rsid w:val="00CA65C4"/>
    <w:rsid w:val="00CE0965"/>
    <w:rsid w:val="00CE3939"/>
    <w:rsid w:val="00CE4ADB"/>
    <w:rsid w:val="00CF301B"/>
    <w:rsid w:val="00D04AE8"/>
    <w:rsid w:val="00D10EB2"/>
    <w:rsid w:val="00D123DF"/>
    <w:rsid w:val="00D12778"/>
    <w:rsid w:val="00D32B68"/>
    <w:rsid w:val="00D37E70"/>
    <w:rsid w:val="00D45070"/>
    <w:rsid w:val="00D453F0"/>
    <w:rsid w:val="00D62446"/>
    <w:rsid w:val="00D731E6"/>
    <w:rsid w:val="00D80439"/>
    <w:rsid w:val="00D81416"/>
    <w:rsid w:val="00D82396"/>
    <w:rsid w:val="00D94402"/>
    <w:rsid w:val="00DB323F"/>
    <w:rsid w:val="00DC1FDA"/>
    <w:rsid w:val="00DC7F55"/>
    <w:rsid w:val="00DD4E30"/>
    <w:rsid w:val="00DE0A1E"/>
    <w:rsid w:val="00DF3692"/>
    <w:rsid w:val="00DF3E83"/>
    <w:rsid w:val="00DF721F"/>
    <w:rsid w:val="00E0262B"/>
    <w:rsid w:val="00E11261"/>
    <w:rsid w:val="00E156F4"/>
    <w:rsid w:val="00E2325D"/>
    <w:rsid w:val="00E473CA"/>
    <w:rsid w:val="00E74B3A"/>
    <w:rsid w:val="00E75C4A"/>
    <w:rsid w:val="00EB074D"/>
    <w:rsid w:val="00EB1F78"/>
    <w:rsid w:val="00EB381B"/>
    <w:rsid w:val="00EB7875"/>
    <w:rsid w:val="00EC5979"/>
    <w:rsid w:val="00EC77D0"/>
    <w:rsid w:val="00ED6964"/>
    <w:rsid w:val="00EE0EB2"/>
    <w:rsid w:val="00EF0032"/>
    <w:rsid w:val="00EF40E8"/>
    <w:rsid w:val="00F0556A"/>
    <w:rsid w:val="00F13E44"/>
    <w:rsid w:val="00F173F7"/>
    <w:rsid w:val="00F2062A"/>
    <w:rsid w:val="00F2504A"/>
    <w:rsid w:val="00F275BE"/>
    <w:rsid w:val="00F302A2"/>
    <w:rsid w:val="00F459F4"/>
    <w:rsid w:val="00F46179"/>
    <w:rsid w:val="00F47825"/>
    <w:rsid w:val="00F50068"/>
    <w:rsid w:val="00F633F2"/>
    <w:rsid w:val="00F74B27"/>
    <w:rsid w:val="00F76513"/>
    <w:rsid w:val="00F76870"/>
    <w:rsid w:val="00F80302"/>
    <w:rsid w:val="00F80CD6"/>
    <w:rsid w:val="00F93337"/>
    <w:rsid w:val="00FA0262"/>
    <w:rsid w:val="00FA6AAD"/>
    <w:rsid w:val="00FC7405"/>
    <w:rsid w:val="00FF2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D903E"/>
  <w15:chartTrackingRefBased/>
  <w15:docId w15:val="{64287086-96A2-4BFC-B334-8AC3C1250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55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F721F"/>
    <w:rPr>
      <w:color w:val="0000FF"/>
      <w:u w:val="single"/>
    </w:rPr>
  </w:style>
  <w:style w:type="character" w:styleId="FollowedHyperlink">
    <w:name w:val="FollowedHyperlink"/>
    <w:basedOn w:val="DefaultParagraphFont"/>
    <w:uiPriority w:val="99"/>
    <w:semiHidden/>
    <w:unhideWhenUsed/>
    <w:rsid w:val="00DF721F"/>
    <w:rPr>
      <w:color w:val="954F72" w:themeColor="followedHyperlink"/>
      <w:u w:val="single"/>
    </w:rPr>
  </w:style>
  <w:style w:type="character" w:styleId="UnresolvedMention">
    <w:name w:val="Unresolved Mention"/>
    <w:basedOn w:val="DefaultParagraphFont"/>
    <w:uiPriority w:val="99"/>
    <w:semiHidden/>
    <w:unhideWhenUsed/>
    <w:rsid w:val="008C29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84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nps.gov/perl/learn/historyculture/uss-arizona.htm" TargetMode="External"/><Relationship Id="rId26" Type="http://schemas.openxmlformats.org/officeDocument/2006/relationships/hyperlink" Target="https://www.english-heritage.org.uk/visit/places/stonehenge/things-to-do/stone-circle-access-visits/" TargetMode="External"/><Relationship Id="rId39" Type="http://schemas.openxmlformats.org/officeDocument/2006/relationships/fontTable" Target="fontTable.xml"/><Relationship Id="rId21" Type="http://schemas.openxmlformats.org/officeDocument/2006/relationships/hyperlink" Target="https://www.britishmuseum.org/collection/galleries/greece-parthenon" TargetMode="External"/><Relationship Id="rId34" Type="http://schemas.openxmlformats.org/officeDocument/2006/relationships/hyperlink" Target="https://www.nps.gov/perl/learn/historyculture/uss-arizona.htm" TargetMode="External"/><Relationship Id="rId7" Type="http://schemas.openxmlformats.org/officeDocument/2006/relationships/image" Target="media/image2.png"/><Relationship Id="rId12" Type="http://schemas.openxmlformats.org/officeDocument/2006/relationships/hyperlink" Target="https://www.english-heritage.org.uk/visit/places/stonehenge/things-to-do/stone-circle-access-visits/" TargetMode="External"/><Relationship Id="rId17" Type="http://schemas.openxmlformats.org/officeDocument/2006/relationships/hyperlink" Target="https://www.nps.gov/perl/learn/historyculture/uss-arizona.htm" TargetMode="External"/><Relationship Id="rId25" Type="http://schemas.openxmlformats.org/officeDocument/2006/relationships/hyperlink" Target="https://www.bbc.co.uk/iplayer/episodes/b00sp0l8/horrible-histories" TargetMode="External"/><Relationship Id="rId33" Type="http://schemas.openxmlformats.org/officeDocument/2006/relationships/hyperlink" Target="https://books.google.co.uk/books?hl=en&amp;lr=&amp;id=YLi0AAAAIAAJ&amp;oi=fnd&amp;pg=PR5&amp;dq=Larrabee,+E.+(ed).,+1968.+Museums+and+Education+21+(1).+Smithsonian+Institution+Press.&amp;ots=nxg4cgIs4r&amp;sig=-qMPjZMFtN_c2TgwccWLAFKNd1U" TargetMode="External"/><Relationship Id="rId38" Type="http://schemas.openxmlformats.org/officeDocument/2006/relationships/hyperlink" Target="https://worldwarwings.com/real-reason-why-uss-arizona-was-not-raised-when-other-ships-were/" TargetMode="External"/><Relationship Id="rId2" Type="http://schemas.openxmlformats.org/officeDocument/2006/relationships/settings" Target="settings.xml"/><Relationship Id="rId16" Type="http://schemas.openxmlformats.org/officeDocument/2006/relationships/image" Target="media/image5.png"/><Relationship Id="rId20" Type="http://schemas.openxmlformats.org/officeDocument/2006/relationships/hyperlink" Target="https://www.britishmuseum.org/about-us/british-museum-story/contested-objects-collection/parthenon-sculptures" TargetMode="External"/><Relationship Id="rId29" Type="http://schemas.openxmlformats.org/officeDocument/2006/relationships/hyperlink" Target="https://www.iwm.org.uk/visits/hms-belfast/families-at-hms-belfast" TargetMode="External"/><Relationship Id="rId1" Type="http://schemas.openxmlformats.org/officeDocument/2006/relationships/styles" Target="styles.xml"/><Relationship Id="rId6" Type="http://schemas.openxmlformats.org/officeDocument/2006/relationships/hyperlink" Target="https://artsandculture.google.com/streetview/british-museum/AwEp68JO4NECkQ?sv_h=326.1446425972893&amp;sv_p=0.8599322368259266&amp;sv_pid=y5LmQTXn3di2j36MGNDqJA&amp;sv_lid=3582009757710443819&amp;sv_lng=-0.1284016214696067&amp;sv_lat=51.51913756235898&amp;sv_z=0.6289795867247902" TargetMode="External"/><Relationship Id="rId11" Type="http://schemas.openxmlformats.org/officeDocument/2006/relationships/hyperlink" Target="https://www.english-heritage.org.uk/visit/places/stonehenge/things-to-do/stone-circle-access-visits/" TargetMode="External"/><Relationship Id="rId24" Type="http://schemas.openxmlformats.org/officeDocument/2006/relationships/hyperlink" Target="https://www.history.com/news/6-things-you-may-not-know-about-the-dead-sea-scrolls" TargetMode="External"/><Relationship Id="rId32" Type="http://schemas.openxmlformats.org/officeDocument/2006/relationships/hyperlink" Target="https://www.historyhit.com/locations/hms-belfast/" TargetMode="External"/><Relationship Id="rId37" Type="http://schemas.openxmlformats.org/officeDocument/2006/relationships/hyperlink" Target="https://www.bbc.co.uk/news/world-europe-23373731" TargetMode="External"/><Relationship Id="rId40" Type="http://schemas.openxmlformats.org/officeDocument/2006/relationships/theme" Target="theme/theme1.xml"/><Relationship Id="rId5" Type="http://schemas.openxmlformats.org/officeDocument/2006/relationships/hyperlink" Target="https://artsandculture.google.com/streetview/british-museum/AwEp68JO4NECkQ?sv_h=326.1446425972893&amp;sv_p=0.8599322368259266&amp;sv_pid=y5LmQTXn3di2j36MGNDqJA&amp;sv_lid=3582009757710443819&amp;sv_lng=-0.1284016214696067&amp;sv_lat=51.51913756235898&amp;sv_z=0.6289795867247902" TargetMode="External"/><Relationship Id="rId15" Type="http://schemas.openxmlformats.org/officeDocument/2006/relationships/hyperlink" Target="https://www.historyhit.com/locations/hms-belfast/" TargetMode="External"/><Relationship Id="rId23" Type="http://schemas.openxmlformats.org/officeDocument/2006/relationships/hyperlink" Target="https://dro.dur.ac.uk/18307/" TargetMode="External"/><Relationship Id="rId28" Type="http://schemas.openxmlformats.org/officeDocument/2006/relationships/hyperlink" Target="https://www.youtube.com/watch?v=e8duLILwmyw" TargetMode="External"/><Relationship Id="rId36" Type="http://schemas.openxmlformats.org/officeDocument/2006/relationships/hyperlink" Target="https://www.history.com/news/parthenon-acropolis-ancient-greece-engineering" TargetMode="External"/><Relationship Id="rId10" Type="http://schemas.openxmlformats.org/officeDocument/2006/relationships/image" Target="media/image3.png"/><Relationship Id="rId19" Type="http://schemas.openxmlformats.org/officeDocument/2006/relationships/hyperlink" Target="https://www.bbc.co.uk/religion/religions/paganism/holydays/summersolstice.shtml" TargetMode="External"/><Relationship Id="rId31" Type="http://schemas.openxmlformats.org/officeDocument/2006/relationships/hyperlink" Target="https://www.deadseascrolls.org.il/learn-about-the-scrolls/introduction?locale=en_US" TargetMode="External"/><Relationship Id="rId4" Type="http://schemas.openxmlformats.org/officeDocument/2006/relationships/image" Target="media/image1.png"/><Relationship Id="rId9" Type="http://schemas.openxmlformats.org/officeDocument/2006/relationships/hyperlink" Target="https://artsandculture.google.com/streetview/british-museum/AwEp68JO4NECkQ?sv_h=237.4988751623274&amp;sv_p=-2.9603893661898297&amp;sv_pid=6NL7LiZ1lgnAM6AGrACYyw&amp;sv_lid=3582009757710443819&amp;sv_lng=-0.1276368701633146&amp;sv_lat=51.51911671684061&amp;sv_z=1.5084077436790908" TargetMode="External"/><Relationship Id="rId14" Type="http://schemas.openxmlformats.org/officeDocument/2006/relationships/hyperlink" Target="https://www.historyhit.com/locations/hms-belfast/" TargetMode="External"/><Relationship Id="rId22" Type="http://schemas.openxmlformats.org/officeDocument/2006/relationships/hyperlink" Target="https://artsandculture.google.com/streetview/british-museum/AwEp68JO4NECkQ?sv_h=326.1446425972893&amp;sv_p=0.8599322368259266&amp;sv_pid=y5LmQTXn3di2j36MGNDqJA&amp;sv_lid=3582009757710443819&amp;sv_lng=-0.1284016214696067&amp;sv_lat=51.51913756235898&amp;sv_z=0.6289795867247902" TargetMode="External"/><Relationship Id="rId27" Type="http://schemas.openxmlformats.org/officeDocument/2006/relationships/hyperlink" Target="https://www.english-heritage.org.uk/about-us/search-news/stonehenge-tunnel" TargetMode="External"/><Relationship Id="rId30" Type="http://schemas.openxmlformats.org/officeDocument/2006/relationships/hyperlink" Target="https://www.iwm.org.uk/visits/hms-belfast" TargetMode="External"/><Relationship Id="rId35" Type="http://schemas.openxmlformats.org/officeDocument/2006/relationships/hyperlink" Target="https://greeceandworld.blogspot.com/2012/03/8000-ancient-greek-artifacts-stolen-by.html" TargetMode="External"/><Relationship Id="rId8" Type="http://schemas.openxmlformats.org/officeDocument/2006/relationships/hyperlink" Target="https://artsandculture.google.com/streetview/british-museum/AwEp68JO4NECkQ?sv_h=237.4988751623274&amp;sv_p=-2.9603893661898297&amp;sv_pid=6NL7LiZ1lgnAM6AGrACYyw&amp;sv_lid=3582009757710443819&amp;sv_lng=-0.1276368701633146&amp;sv_lat=51.51911671684061&amp;sv_z=1.5084077436790908"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1004</TotalTime>
  <Pages>9</Pages>
  <Words>2576</Words>
  <Characters>14684</Characters>
  <Application>Microsoft Office Word</Application>
  <DocSecurity>0</DocSecurity>
  <Lines>122</Lines>
  <Paragraphs>34</Paragraphs>
  <ScaleCrop>false</ScaleCrop>
  <Company/>
  <LinksUpToDate>false</LinksUpToDate>
  <CharactersWithSpaces>17226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Moore (2004922)</dc:creator>
  <cp:keywords/>
  <dc:description/>
  <cp:lastModifiedBy>Nathan Moore (2004922)</cp:lastModifiedBy>
  <cp:revision>364</cp:revision>
  <dcterms:created xsi:type="dcterms:W3CDTF">2021-09-20T14:49:00Z</dcterms:created>
  <dcterms:modified xsi:type="dcterms:W3CDTF">2021-10-02T18:08:00Z</dcterms:modified>
</cp:coreProperties>
</file>