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Riley Tippett  (2305603)</w:t>
      </w:r>
    </w:p>
    <w:p w:rsidR="00000000" w:rsidDel="00000000" w:rsidP="00000000" w:rsidRDefault="00000000" w:rsidRPr="00000000" w14:paraId="00000002">
      <w:pPr>
        <w:rPr/>
      </w:pPr>
      <w:r w:rsidDel="00000000" w:rsidR="00000000" w:rsidRPr="00000000">
        <w:rPr>
          <w:rtl w:val="0"/>
        </w:rPr>
        <w:t xml:space="preserve">Research Methods and Field Study Experience (BMTP5022)</w:t>
      </w:r>
    </w:p>
    <w:p w:rsidR="00000000" w:rsidDel="00000000" w:rsidP="00000000" w:rsidRDefault="00000000" w:rsidRPr="00000000" w14:paraId="00000003">
      <w:pPr>
        <w:rPr/>
      </w:pPr>
      <w:r w:rsidDel="00000000" w:rsidR="00000000" w:rsidRPr="00000000">
        <w:rPr>
          <w:rtl w:val="0"/>
        </w:rPr>
        <w:t xml:space="preserve">Scott James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Word Count : 1803</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sz w:val="28"/>
          <w:szCs w:val="28"/>
          <w:u w:val="single"/>
        </w:rPr>
      </w:pPr>
      <w:r w:rsidDel="00000000" w:rsidR="00000000" w:rsidRPr="00000000">
        <w:rPr>
          <w:sz w:val="28"/>
          <w:szCs w:val="28"/>
          <w:u w:val="single"/>
          <w:rtl w:val="0"/>
        </w:rPr>
        <w:t xml:space="preserve">Assignment 1 : Research Project Proposal </w:t>
      </w:r>
    </w:p>
    <w:p w:rsidR="00000000" w:rsidDel="00000000" w:rsidP="00000000" w:rsidRDefault="00000000" w:rsidRPr="00000000" w14:paraId="00000009">
      <w:pPr>
        <w:rPr>
          <w:sz w:val="28"/>
          <w:szCs w:val="28"/>
          <w:u w:val="single"/>
        </w:rPr>
      </w:pPr>
      <w:r w:rsidDel="00000000" w:rsidR="00000000" w:rsidRPr="00000000">
        <w:rPr>
          <w:rtl w:val="0"/>
        </w:rPr>
      </w:r>
    </w:p>
    <w:p w:rsidR="00000000" w:rsidDel="00000000" w:rsidP="00000000" w:rsidRDefault="00000000" w:rsidRPr="00000000" w14:paraId="0000000A">
      <w:pPr>
        <w:rPr>
          <w:b w:val="1"/>
          <w:i w:val="1"/>
          <w:sz w:val="26"/>
          <w:szCs w:val="26"/>
          <w:u w:val="single"/>
        </w:rPr>
      </w:pPr>
      <w:r w:rsidDel="00000000" w:rsidR="00000000" w:rsidRPr="00000000">
        <w:rPr>
          <w:b w:val="1"/>
          <w:i w:val="1"/>
          <w:sz w:val="26"/>
          <w:szCs w:val="26"/>
          <w:u w:val="single"/>
          <w:rtl w:val="0"/>
        </w:rPr>
        <w:t xml:space="preserve">Introduction</w:t>
      </w:r>
    </w:p>
    <w:p w:rsidR="00000000" w:rsidDel="00000000" w:rsidP="00000000" w:rsidRDefault="00000000" w:rsidRPr="00000000" w14:paraId="0000000B">
      <w:pPr>
        <w:rPr>
          <w:sz w:val="24"/>
          <w:szCs w:val="24"/>
          <w:u w:val="single"/>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Throughout the years the Tourism and Events sector has been growing at a fast rate, due to the help of rail travel. Rail travel offers an affordable, efficient and scenic way to travel to a destination. Rail travel is essential for successfully hosting large events by providing efficient, high-capacity transport for customers and organisers. Many economical and environmental advantages come with using rail travel as an option such as the fact that it reduces noise and air pollution due to carriages being a</w:t>
      </w:r>
      <w:r w:rsidDel="00000000" w:rsidR="00000000" w:rsidRPr="00000000">
        <w:rPr>
          <w:sz w:val="24"/>
          <w:szCs w:val="24"/>
          <w:rtl w:val="0"/>
        </w:rPr>
        <w:t xml:space="preserve">ble</w:t>
      </w:r>
      <w:r w:rsidDel="00000000" w:rsidR="00000000" w:rsidRPr="00000000">
        <w:rPr>
          <w:sz w:val="24"/>
          <w:szCs w:val="24"/>
          <w:rtl w:val="0"/>
        </w:rPr>
        <w:t xml:space="preserve"> to hold multiple people at once (Northern Trains 2022). F</w:t>
      </w:r>
      <w:r w:rsidDel="00000000" w:rsidR="00000000" w:rsidRPr="00000000">
        <w:rPr>
          <w:sz w:val="24"/>
          <w:szCs w:val="24"/>
          <w:rtl w:val="0"/>
        </w:rPr>
        <w:t xml:space="preserve">or events Trains are less likely to be delayed due to traffic, offering greater certainty for event planning and helping people arrive on time to the specific event.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Rail travel plays a significant role in the Tourism and Events sector, particularly for major festivals like Glastonbury Festival. As one of the largest and most renowned music festivals in the world, Glastonbury attracts over 200,000 visitors each year, and efficient transportation options are critical for managing the large crowds and ensuring a smooth attendee experience. When it comes to the ecology, rail travel is far superior to other forms of transportation. It is one of the most energy-efficient, transporting 8% of all passengers worldwide while using only 2% of the energy required for transportation. Rail is a crucial instrument for sustainable development since it also lowers carbon emissions (IEA 2019)</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shd w:fill="edfaff" w:val="clear"/>
          <w:rtl w:val="0"/>
        </w:rPr>
        <w:t xml:space="preserve">Beyond its </w:t>
      </w:r>
      <w:r w:rsidDel="00000000" w:rsidR="00000000" w:rsidRPr="00000000">
        <w:rPr>
          <w:sz w:val="24"/>
          <w:szCs w:val="24"/>
          <w:shd w:fill="edfaff" w:val="clear"/>
          <w:rtl w:val="0"/>
        </w:rPr>
        <w:t xml:space="preserve">positive effects </w:t>
      </w:r>
      <w:r w:rsidDel="00000000" w:rsidR="00000000" w:rsidRPr="00000000">
        <w:rPr>
          <w:sz w:val="24"/>
          <w:szCs w:val="24"/>
          <w:shd w:fill="edfaff" w:val="clear"/>
          <w:rtl w:val="0"/>
        </w:rPr>
        <w:t xml:space="preserve">on </w:t>
      </w:r>
      <w:r w:rsidDel="00000000" w:rsidR="00000000" w:rsidRPr="00000000">
        <w:rPr>
          <w:sz w:val="24"/>
          <w:szCs w:val="24"/>
          <w:shd w:fill="edfaff" w:val="clear"/>
          <w:rtl w:val="0"/>
        </w:rPr>
        <w:t xml:space="preserve">the </w:t>
      </w:r>
      <w:r w:rsidDel="00000000" w:rsidR="00000000" w:rsidRPr="00000000">
        <w:rPr>
          <w:sz w:val="24"/>
          <w:szCs w:val="24"/>
          <w:shd w:fill="edfaff" w:val="clear"/>
          <w:rtl w:val="0"/>
        </w:rPr>
        <w:t xml:space="preserve">environment, rail travel </w:t>
      </w:r>
      <w:r w:rsidDel="00000000" w:rsidR="00000000" w:rsidRPr="00000000">
        <w:rPr>
          <w:sz w:val="24"/>
          <w:szCs w:val="24"/>
          <w:shd w:fill="edfaff" w:val="clear"/>
          <w:rtl w:val="0"/>
        </w:rPr>
        <w:t xml:space="preserve">offers </w:t>
      </w:r>
      <w:r w:rsidDel="00000000" w:rsidR="00000000" w:rsidRPr="00000000">
        <w:rPr>
          <w:sz w:val="24"/>
          <w:szCs w:val="24"/>
          <w:shd w:fill="edfaff" w:val="clear"/>
          <w:rtl w:val="0"/>
        </w:rPr>
        <w:t xml:space="preserve">destinations a </w:t>
      </w:r>
      <w:r w:rsidDel="00000000" w:rsidR="00000000" w:rsidRPr="00000000">
        <w:rPr>
          <w:sz w:val="24"/>
          <w:szCs w:val="24"/>
          <w:shd w:fill="edfaff" w:val="clear"/>
          <w:rtl w:val="0"/>
        </w:rPr>
        <w:t xml:space="preserve">number of other advantages.</w:t>
      </w:r>
      <w:r w:rsidDel="00000000" w:rsidR="00000000" w:rsidRPr="00000000">
        <w:rPr>
          <w:sz w:val="24"/>
          <w:szCs w:val="24"/>
          <w:highlight w:val="white"/>
          <w:rtl w:val="0"/>
        </w:rPr>
        <w:t xml:space="preserve"> By increasing visitor spending on </w:t>
      </w:r>
      <w:r w:rsidDel="00000000" w:rsidR="00000000" w:rsidRPr="00000000">
        <w:rPr>
          <w:sz w:val="24"/>
          <w:szCs w:val="24"/>
          <w:highlight w:val="white"/>
          <w:rtl w:val="0"/>
        </w:rPr>
        <w:t xml:space="preserve">establishments </w:t>
      </w:r>
      <w:r w:rsidDel="00000000" w:rsidR="00000000" w:rsidRPr="00000000">
        <w:rPr>
          <w:sz w:val="24"/>
          <w:szCs w:val="24"/>
          <w:highlight w:val="white"/>
          <w:rtl w:val="0"/>
        </w:rPr>
        <w:t xml:space="preserve">like hotels, restaurants, and attractions, </w:t>
      </w:r>
      <w:r w:rsidDel="00000000" w:rsidR="00000000" w:rsidRPr="00000000">
        <w:rPr>
          <w:sz w:val="24"/>
          <w:szCs w:val="24"/>
          <w:highlight w:val="white"/>
          <w:rtl w:val="0"/>
        </w:rPr>
        <w:t xml:space="preserve">especially </w:t>
      </w:r>
      <w:r w:rsidDel="00000000" w:rsidR="00000000" w:rsidRPr="00000000">
        <w:rPr>
          <w:sz w:val="24"/>
          <w:szCs w:val="24"/>
          <w:highlight w:val="white"/>
          <w:rtl w:val="0"/>
        </w:rPr>
        <w:t xml:space="preserve">during major events, it </w:t>
      </w:r>
      <w:r w:rsidDel="00000000" w:rsidR="00000000" w:rsidRPr="00000000">
        <w:rPr>
          <w:sz w:val="24"/>
          <w:szCs w:val="24"/>
          <w:highlight w:val="white"/>
          <w:rtl w:val="0"/>
        </w:rPr>
        <w:t xml:space="preserve">stimulates </w:t>
      </w:r>
      <w:r w:rsidDel="00000000" w:rsidR="00000000" w:rsidRPr="00000000">
        <w:rPr>
          <w:sz w:val="24"/>
          <w:szCs w:val="24"/>
          <w:highlight w:val="white"/>
          <w:rtl w:val="0"/>
        </w:rPr>
        <w:t xml:space="preserve">local economies. By </w:t>
      </w:r>
      <w:r w:rsidDel="00000000" w:rsidR="00000000" w:rsidRPr="00000000">
        <w:rPr>
          <w:sz w:val="24"/>
          <w:szCs w:val="24"/>
          <w:highlight w:val="white"/>
          <w:rtl w:val="0"/>
        </w:rPr>
        <w:t xml:space="preserve">improving </w:t>
      </w:r>
      <w:r w:rsidDel="00000000" w:rsidR="00000000" w:rsidRPr="00000000">
        <w:rPr>
          <w:sz w:val="24"/>
          <w:szCs w:val="24"/>
          <w:highlight w:val="white"/>
          <w:rtl w:val="0"/>
        </w:rPr>
        <w:t xml:space="preserve">access to remote areas and </w:t>
      </w:r>
      <w:r w:rsidDel="00000000" w:rsidR="00000000" w:rsidRPr="00000000">
        <w:rPr>
          <w:sz w:val="24"/>
          <w:szCs w:val="24"/>
          <w:highlight w:val="white"/>
          <w:rtl w:val="0"/>
        </w:rPr>
        <w:t xml:space="preserve">lowering </w:t>
      </w:r>
      <w:r w:rsidDel="00000000" w:rsidR="00000000" w:rsidRPr="00000000">
        <w:rPr>
          <w:sz w:val="24"/>
          <w:szCs w:val="24"/>
          <w:highlight w:val="white"/>
          <w:rtl w:val="0"/>
        </w:rPr>
        <w:t xml:space="preserve">economic disparities, </w:t>
      </w:r>
      <w:r w:rsidDel="00000000" w:rsidR="00000000" w:rsidRPr="00000000">
        <w:rPr>
          <w:sz w:val="24"/>
          <w:szCs w:val="24"/>
          <w:highlight w:val="white"/>
          <w:rtl w:val="0"/>
        </w:rPr>
        <w:t xml:space="preserve">improved rail connections can also </w:t>
      </w:r>
      <w:r w:rsidDel="00000000" w:rsidR="00000000" w:rsidRPr="00000000">
        <w:rPr>
          <w:sz w:val="24"/>
          <w:szCs w:val="24"/>
          <w:highlight w:val="white"/>
          <w:rtl w:val="0"/>
        </w:rPr>
        <w:t xml:space="preserve">promote </w:t>
      </w:r>
      <w:r w:rsidDel="00000000" w:rsidR="00000000" w:rsidRPr="00000000">
        <w:rPr>
          <w:sz w:val="24"/>
          <w:szCs w:val="24"/>
          <w:highlight w:val="white"/>
          <w:rtl w:val="0"/>
        </w:rPr>
        <w:t xml:space="preserve">regional development and </w:t>
      </w:r>
      <w:r w:rsidDel="00000000" w:rsidR="00000000" w:rsidRPr="00000000">
        <w:rPr>
          <w:sz w:val="24"/>
          <w:szCs w:val="24"/>
          <w:highlight w:val="white"/>
          <w:rtl w:val="0"/>
        </w:rPr>
        <w:t xml:space="preserve">generate </w:t>
      </w:r>
      <w:r w:rsidDel="00000000" w:rsidR="00000000" w:rsidRPr="00000000">
        <w:rPr>
          <w:sz w:val="24"/>
          <w:szCs w:val="24"/>
          <w:highlight w:val="white"/>
          <w:rtl w:val="0"/>
        </w:rPr>
        <w:t xml:space="preserve">jobs in </w:t>
      </w:r>
      <w:r w:rsidDel="00000000" w:rsidR="00000000" w:rsidRPr="00000000">
        <w:rPr>
          <w:sz w:val="24"/>
          <w:szCs w:val="24"/>
          <w:highlight w:val="white"/>
          <w:rtl w:val="0"/>
        </w:rPr>
        <w:t xml:space="preserve">the transportation, </w:t>
      </w:r>
      <w:r w:rsidDel="00000000" w:rsidR="00000000" w:rsidRPr="00000000">
        <w:rPr>
          <w:sz w:val="24"/>
          <w:szCs w:val="24"/>
          <w:highlight w:val="white"/>
          <w:rtl w:val="0"/>
        </w:rPr>
        <w:t xml:space="preserve">hospitality, and retail </w:t>
      </w:r>
      <w:r w:rsidDel="00000000" w:rsidR="00000000" w:rsidRPr="00000000">
        <w:rPr>
          <w:sz w:val="24"/>
          <w:szCs w:val="24"/>
          <w:highlight w:val="white"/>
          <w:rtl w:val="0"/>
        </w:rPr>
        <w:t xml:space="preserve">industries.</w:t>
      </w:r>
      <w:r w:rsidDel="00000000" w:rsidR="00000000" w:rsidRPr="00000000">
        <w:rPr>
          <w:sz w:val="24"/>
          <w:szCs w:val="24"/>
          <w:highlight w:val="white"/>
          <w:rtl w:val="0"/>
        </w:rPr>
        <w:t xml:space="preserve"> From </w:t>
      </w:r>
      <w:r w:rsidDel="00000000" w:rsidR="00000000" w:rsidRPr="00000000">
        <w:rPr>
          <w:sz w:val="24"/>
          <w:szCs w:val="24"/>
          <w:highlight w:val="white"/>
          <w:rtl w:val="0"/>
        </w:rPr>
        <w:t xml:space="preserve">the standpoint </w:t>
      </w:r>
      <w:r w:rsidDel="00000000" w:rsidR="00000000" w:rsidRPr="00000000">
        <w:rPr>
          <w:sz w:val="24"/>
          <w:szCs w:val="24"/>
          <w:highlight w:val="white"/>
          <w:rtl w:val="0"/>
        </w:rPr>
        <w:t xml:space="preserve">of a </w:t>
      </w:r>
      <w:r w:rsidDel="00000000" w:rsidR="00000000" w:rsidRPr="00000000">
        <w:rPr>
          <w:sz w:val="24"/>
          <w:szCs w:val="24"/>
          <w:highlight w:val="white"/>
          <w:rtl w:val="0"/>
        </w:rPr>
        <w:t xml:space="preserve">tourist, </w:t>
      </w:r>
      <w:r w:rsidDel="00000000" w:rsidR="00000000" w:rsidRPr="00000000">
        <w:rPr>
          <w:sz w:val="24"/>
          <w:szCs w:val="24"/>
          <w:highlight w:val="white"/>
          <w:rtl w:val="0"/>
        </w:rPr>
        <w:t xml:space="preserve">rail travel is </w:t>
      </w:r>
      <w:r w:rsidDel="00000000" w:rsidR="00000000" w:rsidRPr="00000000">
        <w:rPr>
          <w:sz w:val="24"/>
          <w:szCs w:val="24"/>
          <w:highlight w:val="white"/>
          <w:rtl w:val="0"/>
        </w:rPr>
        <w:t xml:space="preserve">convenient because </w:t>
      </w:r>
      <w:r w:rsidDel="00000000" w:rsidR="00000000" w:rsidRPr="00000000">
        <w:rPr>
          <w:sz w:val="24"/>
          <w:szCs w:val="24"/>
          <w:highlight w:val="white"/>
          <w:rtl w:val="0"/>
        </w:rPr>
        <w:t xml:space="preserve">it </w:t>
      </w:r>
      <w:r w:rsidDel="00000000" w:rsidR="00000000" w:rsidRPr="00000000">
        <w:rPr>
          <w:sz w:val="24"/>
          <w:szCs w:val="24"/>
          <w:highlight w:val="white"/>
          <w:rtl w:val="0"/>
        </w:rPr>
        <w:t xml:space="preserve">provides </w:t>
      </w:r>
      <w:r w:rsidDel="00000000" w:rsidR="00000000" w:rsidRPr="00000000">
        <w:rPr>
          <w:sz w:val="24"/>
          <w:szCs w:val="24"/>
          <w:highlight w:val="white"/>
          <w:rtl w:val="0"/>
        </w:rPr>
        <w:t xml:space="preserve">direct routes and </w:t>
      </w:r>
      <w:r w:rsidDel="00000000" w:rsidR="00000000" w:rsidRPr="00000000">
        <w:rPr>
          <w:sz w:val="24"/>
          <w:szCs w:val="24"/>
          <w:highlight w:val="white"/>
          <w:rtl w:val="0"/>
        </w:rPr>
        <w:t xml:space="preserve">less traffic, which makes </w:t>
      </w:r>
      <w:r w:rsidDel="00000000" w:rsidR="00000000" w:rsidRPr="00000000">
        <w:rPr>
          <w:sz w:val="24"/>
          <w:szCs w:val="24"/>
          <w:highlight w:val="white"/>
          <w:rtl w:val="0"/>
        </w:rPr>
        <w:t xml:space="preserve">travel </w:t>
      </w:r>
      <w:r w:rsidDel="00000000" w:rsidR="00000000" w:rsidRPr="00000000">
        <w:rPr>
          <w:sz w:val="24"/>
          <w:szCs w:val="24"/>
          <w:highlight w:val="white"/>
          <w:rtl w:val="0"/>
        </w:rPr>
        <w:t xml:space="preserve">less stressful.</w:t>
      </w:r>
      <w:r w:rsidDel="00000000" w:rsidR="00000000" w:rsidRPr="00000000">
        <w:rPr>
          <w:sz w:val="24"/>
          <w:szCs w:val="24"/>
          <w:highlight w:val="white"/>
          <w:rtl w:val="0"/>
        </w:rPr>
        <w:t xml:space="preserve"> The travel experience is further </w:t>
      </w:r>
      <w:r w:rsidDel="00000000" w:rsidR="00000000" w:rsidRPr="00000000">
        <w:rPr>
          <w:sz w:val="24"/>
          <w:szCs w:val="24"/>
          <w:highlight w:val="white"/>
          <w:rtl w:val="0"/>
        </w:rPr>
        <w:t xml:space="preserve">improved by </w:t>
      </w:r>
      <w:r w:rsidDel="00000000" w:rsidR="00000000" w:rsidRPr="00000000">
        <w:rPr>
          <w:sz w:val="24"/>
          <w:szCs w:val="24"/>
          <w:highlight w:val="white"/>
          <w:rtl w:val="0"/>
        </w:rPr>
        <w:t xml:space="preserve">scenic routes, </w:t>
      </w:r>
      <w:r w:rsidDel="00000000" w:rsidR="00000000" w:rsidRPr="00000000">
        <w:rPr>
          <w:sz w:val="24"/>
          <w:szCs w:val="24"/>
          <w:highlight w:val="white"/>
          <w:rtl w:val="0"/>
        </w:rPr>
        <w:t xml:space="preserve">which offer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distinct allure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travelers.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Furthermore, </w:t>
      </w:r>
      <w:r w:rsidDel="00000000" w:rsidR="00000000" w:rsidRPr="00000000">
        <w:rPr>
          <w:sz w:val="24"/>
          <w:szCs w:val="24"/>
          <w:highlight w:val="white"/>
          <w:rtl w:val="0"/>
        </w:rPr>
        <w:t xml:space="preserve">rail travel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event attendance </w:t>
      </w:r>
      <w:r w:rsidDel="00000000" w:rsidR="00000000" w:rsidRPr="00000000">
        <w:rPr>
          <w:sz w:val="24"/>
          <w:szCs w:val="24"/>
          <w:highlight w:val="white"/>
          <w:rtl w:val="0"/>
        </w:rPr>
        <w:t xml:space="preserve">can be </w:t>
      </w:r>
      <w:r w:rsidDel="00000000" w:rsidR="00000000" w:rsidRPr="00000000">
        <w:rPr>
          <w:sz w:val="24"/>
          <w:szCs w:val="24"/>
          <w:highlight w:val="white"/>
          <w:rtl w:val="0"/>
        </w:rPr>
        <w:t xml:space="preserve">seamlessly </w:t>
      </w:r>
      <w:r w:rsidDel="00000000" w:rsidR="00000000" w:rsidRPr="00000000">
        <w:rPr>
          <w:sz w:val="24"/>
          <w:szCs w:val="24"/>
          <w:highlight w:val="white"/>
          <w:rtl w:val="0"/>
        </w:rPr>
        <w:t xml:space="preserve">combined </w:t>
      </w:r>
      <w:r w:rsidDel="00000000" w:rsidR="00000000" w:rsidRPr="00000000">
        <w:rPr>
          <w:sz w:val="24"/>
          <w:szCs w:val="24"/>
          <w:highlight w:val="white"/>
          <w:rtl w:val="0"/>
        </w:rPr>
        <w:t xml:space="preserve">with special event-focused services </w:t>
      </w:r>
      <w:r w:rsidDel="00000000" w:rsidR="00000000" w:rsidRPr="00000000">
        <w:rPr>
          <w:sz w:val="24"/>
          <w:szCs w:val="24"/>
          <w:highlight w:val="white"/>
          <w:rtl w:val="0"/>
        </w:rPr>
        <w:t xml:space="preserve">like </w:t>
      </w:r>
      <w:r w:rsidDel="00000000" w:rsidR="00000000" w:rsidRPr="00000000">
        <w:rPr>
          <w:sz w:val="24"/>
          <w:szCs w:val="24"/>
          <w:highlight w:val="white"/>
          <w:rtl w:val="0"/>
        </w:rPr>
        <w:t xml:space="preserve">discounted tickets or themed trains, </w:t>
      </w:r>
      <w:r w:rsidDel="00000000" w:rsidR="00000000" w:rsidRPr="00000000">
        <w:rPr>
          <w:sz w:val="24"/>
          <w:szCs w:val="24"/>
          <w:highlight w:val="white"/>
          <w:rtl w:val="0"/>
        </w:rPr>
        <w:t xml:space="preserve">which produce captivating, unforgettable </w:t>
      </w:r>
      <w:r w:rsidDel="00000000" w:rsidR="00000000" w:rsidRPr="00000000">
        <w:rPr>
          <w:sz w:val="24"/>
          <w:szCs w:val="24"/>
          <w:highlight w:val="white"/>
          <w:rtl w:val="0"/>
        </w:rPr>
        <w:t xml:space="preserve">experiences. </w:t>
      </w:r>
      <w:r w:rsidDel="00000000" w:rsidR="00000000" w:rsidRPr="00000000">
        <w:rPr>
          <w:sz w:val="24"/>
          <w:szCs w:val="24"/>
          <w:highlight w:val="white"/>
          <w:rtl w:val="0"/>
        </w:rPr>
        <w:t xml:space="preserve">Because </w:t>
      </w:r>
      <w:r w:rsidDel="00000000" w:rsidR="00000000" w:rsidRPr="00000000">
        <w:rPr>
          <w:sz w:val="24"/>
          <w:szCs w:val="24"/>
          <w:highlight w:val="white"/>
          <w:rtl w:val="0"/>
        </w:rPr>
        <w:t xml:space="preserve">of these </w:t>
      </w:r>
      <w:r w:rsidDel="00000000" w:rsidR="00000000" w:rsidRPr="00000000">
        <w:rPr>
          <w:sz w:val="24"/>
          <w:szCs w:val="24"/>
          <w:highlight w:val="white"/>
          <w:rtl w:val="0"/>
        </w:rPr>
        <w:t xml:space="preserve">benefits, </w:t>
      </w:r>
      <w:r w:rsidDel="00000000" w:rsidR="00000000" w:rsidRPr="00000000">
        <w:rPr>
          <w:sz w:val="24"/>
          <w:szCs w:val="24"/>
          <w:highlight w:val="white"/>
          <w:rtl w:val="0"/>
        </w:rPr>
        <w:t xml:space="preserve">rail travel </w:t>
      </w:r>
      <w:r w:rsidDel="00000000" w:rsidR="00000000" w:rsidRPr="00000000">
        <w:rPr>
          <w:sz w:val="24"/>
          <w:szCs w:val="24"/>
          <w:highlight w:val="white"/>
          <w:rtl w:val="0"/>
        </w:rPr>
        <w:t xml:space="preserve">is essential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both </w:t>
      </w:r>
      <w:r w:rsidDel="00000000" w:rsidR="00000000" w:rsidRPr="00000000">
        <w:rPr>
          <w:sz w:val="24"/>
          <w:szCs w:val="24"/>
          <w:highlight w:val="white"/>
          <w:rtl w:val="0"/>
        </w:rPr>
        <w:t xml:space="preserve">economic and sustainable development. </w:t>
      </w: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b w:val="1"/>
          <w:i w:val="1"/>
          <w:sz w:val="26"/>
          <w:szCs w:val="26"/>
          <w:u w:val="single"/>
        </w:rPr>
      </w:pPr>
      <w:r w:rsidDel="00000000" w:rsidR="00000000" w:rsidRPr="00000000">
        <w:rPr>
          <w:b w:val="1"/>
          <w:i w:val="1"/>
          <w:sz w:val="26"/>
          <w:szCs w:val="26"/>
          <w:u w:val="single"/>
          <w:rtl w:val="0"/>
        </w:rPr>
        <w:t xml:space="preserve">Research Methodology</w:t>
      </w:r>
    </w:p>
    <w:p w:rsidR="00000000" w:rsidDel="00000000" w:rsidP="00000000" w:rsidRDefault="00000000" w:rsidRPr="00000000" w14:paraId="00000013">
      <w:pPr>
        <w:rPr>
          <w:sz w:val="24"/>
          <w:szCs w:val="24"/>
        </w:rPr>
      </w:pPr>
      <w:r w:rsidDel="00000000" w:rsidR="00000000" w:rsidRPr="00000000">
        <w:rPr>
          <w:sz w:val="24"/>
          <w:szCs w:val="24"/>
          <w:rtl w:val="0"/>
        </w:rPr>
        <w:t xml:space="preserve">In order to gather realistic and useful information for the project there will be a mix of both Research methodologies which are quantitative and qualitative. While qualitative approaches offer depth and context to comprehend human experiences, quantitative approaches offer statistical validity and conclusions that can be applied broadly. When combined, they improve context and reliability in research findings, particularly in difficult studies (Scribbr 2021). Mixed methods are very useful as they can provide two different perspectives of research. For finding out if rail travel is the best to use in order to get to a specific event, Quantitative data is key. In order to find quantitative data involving rail travel, the most useful way is looking at percentages and charts of the amount of people who use rail travel during the time of a big event.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Sampling is a very effective method of gaining data </w:t>
      </w:r>
      <w:r w:rsidDel="00000000" w:rsidR="00000000" w:rsidRPr="00000000">
        <w:rPr>
          <w:sz w:val="24"/>
          <w:szCs w:val="24"/>
          <w:highlight w:val="white"/>
          <w:rtl w:val="0"/>
        </w:rPr>
        <w:t xml:space="preserve">w</w:t>
      </w:r>
      <w:r w:rsidDel="00000000" w:rsidR="00000000" w:rsidRPr="00000000">
        <w:rPr>
          <w:sz w:val="24"/>
          <w:szCs w:val="24"/>
          <w:highlight w:val="white"/>
          <w:rtl w:val="0"/>
        </w:rPr>
        <w:t xml:space="preserve">hen you conduct research about a group of people, it’s rarely possible to </w:t>
      </w:r>
      <w:hyperlink r:id="rId6">
        <w:r w:rsidDel="00000000" w:rsidR="00000000" w:rsidRPr="00000000">
          <w:rPr>
            <w:sz w:val="24"/>
            <w:szCs w:val="24"/>
            <w:highlight w:val="white"/>
            <w:rtl w:val="0"/>
          </w:rPr>
          <w:t xml:space="preserve">collect data</w:t>
        </w:r>
      </w:hyperlink>
      <w:r w:rsidDel="00000000" w:rsidR="00000000" w:rsidRPr="00000000">
        <w:rPr>
          <w:sz w:val="24"/>
          <w:szCs w:val="24"/>
          <w:highlight w:val="white"/>
          <w:rtl w:val="0"/>
        </w:rPr>
        <w:t xml:space="preserve"> from every person in that group. Instead, you select a sample. The sample is the group of individuals who will actually participate in the research. For major events like festivals, a stratified sampling approach might divide attendees by location or travel distance to study rail usage patterns and how rail companies could improve services or marketing to those groups.</w:t>
      </w: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This can be from looking at past surveys conducted and ticket sales during the time. For example, Quantitative data regarding transport to Glastonbury Festival shows that public transportation is widely used. The festival encourages sustainable travel, with significant numbers opting for train services to Castle Cary, the closest station. It is estimated that rail travel replaces over 30,000 car journeys during the event, contributing to its environmental goals. Additionally, National Express coaches run services from various UK locations, providing another alternative to driving. The festival also promotes park-and-ride services and cycling, aiming to reduce the festival's overall carbon footprint (RAC Glastonbury Festival, 2024).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In order for rail companies to convince people to choose rail travel as an eco-friendly and responsible transportation choice, Firstly they should highlight the environmental benefits of rail so that people feel better about the conditions the world is in if they choose rail travel, With fewer carbon emissions per passenger, rail travel is a far more environmentally friendly form of transportation than driving a car or flying. To increase public understanding of the environmental advantages of train travel and how it helps lower personal carbon footprints, rail firms can employ advertising and educational initiatives (UIC, 2020). It is important for rail businesses to highlight how economical and energy-efficient rail transit is. Trains use less energy than individual cars or aeroplanes, yet they can transport huge groups of people over vast distances. As the world's energy needs increase, energy-efficient options like rail can help cut down on total energy use, making it a sustainable option for the future  (Thomson J, 2021).</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According to the office of rail and road (ORR) There were 420 million journeys in the latest quarter from 1st of April to 30th of June 2024. This is a 7% increase on the 392 million journeys made in the same quarter in the previous year, 1st of April to 30th of  June 2023. This shows that more and more people are using rail travel each year. This was done by conducting research on ticket sales throughout the UK to be able to find the total of passengers.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When conducting surveys there are many ethical aspects that should be covered. The goal of the survey, how their information will be used, and their ability to withdraw at any moment must all be made clear to participants. Following the provision of thorough and understandable information, they must willingly consent to participate in the survey. To guarantee openness and respect for personal freedom, this is crucial  (Creswell, 2014). Another main ethical consideration to put forward is the confidentiality of the person being surveyed. Researchers must protect the confidentiality of respondents by ensuring that their responses are kept private. If collecting personal data, steps must be taken to anonymize the data, ensuring that it cannot be traced back to individual respondents. Confidentiality helps in reducing the risk of harm and maintains trust in the research process (Babbie, 2010). </w:t>
      </w:r>
      <w:r w:rsidDel="00000000" w:rsidR="00000000" w:rsidRPr="00000000">
        <w:rPr>
          <w:sz w:val="24"/>
          <w:szCs w:val="24"/>
          <w:shd w:fill="edfaff" w:val="clear"/>
          <w:rtl w:val="0"/>
        </w:rPr>
        <w:t xml:space="preserve">Preventing </w:t>
      </w:r>
      <w:r w:rsidDel="00000000" w:rsidR="00000000" w:rsidRPr="00000000">
        <w:rPr>
          <w:sz w:val="24"/>
          <w:szCs w:val="24"/>
          <w:shd w:fill="edfaff" w:val="clear"/>
          <w:rtl w:val="0"/>
        </w:rPr>
        <w:t xml:space="preserve">participant harm is another ethical consideration.</w:t>
      </w:r>
      <w:r w:rsidDel="00000000" w:rsidR="00000000" w:rsidRPr="00000000">
        <w:rPr>
          <w:sz w:val="24"/>
          <w:szCs w:val="24"/>
          <w:highlight w:val="white"/>
          <w:rtl w:val="0"/>
        </w:rPr>
        <w:t xml:space="preserve"> Researchers must </w:t>
      </w:r>
      <w:r w:rsidDel="00000000" w:rsidR="00000000" w:rsidRPr="00000000">
        <w:rPr>
          <w:sz w:val="24"/>
          <w:szCs w:val="24"/>
          <w:highlight w:val="white"/>
          <w:rtl w:val="0"/>
        </w:rPr>
        <w:t xml:space="preserve">make </w:t>
      </w:r>
      <w:r w:rsidDel="00000000" w:rsidR="00000000" w:rsidRPr="00000000">
        <w:rPr>
          <w:sz w:val="24"/>
          <w:szCs w:val="24"/>
          <w:highlight w:val="white"/>
          <w:rtl w:val="0"/>
        </w:rPr>
        <w:t xml:space="preserve">sure that participants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their study </w:t>
      </w:r>
      <w:r w:rsidDel="00000000" w:rsidR="00000000" w:rsidRPr="00000000">
        <w:rPr>
          <w:sz w:val="24"/>
          <w:szCs w:val="24"/>
          <w:highlight w:val="white"/>
          <w:rtl w:val="0"/>
        </w:rPr>
        <w:t xml:space="preserve">don't experience any </w:t>
      </w:r>
      <w:r w:rsidDel="00000000" w:rsidR="00000000" w:rsidRPr="00000000">
        <w:rPr>
          <w:sz w:val="24"/>
          <w:szCs w:val="24"/>
          <w:highlight w:val="white"/>
          <w:rtl w:val="0"/>
        </w:rPr>
        <w:t xml:space="preserve">emotional, psychological, or physical </w:t>
      </w:r>
      <w:r w:rsidDel="00000000" w:rsidR="00000000" w:rsidRPr="00000000">
        <w:rPr>
          <w:sz w:val="24"/>
          <w:szCs w:val="24"/>
          <w:highlight w:val="white"/>
          <w:rtl w:val="0"/>
        </w:rPr>
        <w:t xml:space="preserve">harm.</w:t>
      </w:r>
      <w:r w:rsidDel="00000000" w:rsidR="00000000" w:rsidRPr="00000000">
        <w:rPr>
          <w:sz w:val="24"/>
          <w:szCs w:val="24"/>
          <w:highlight w:val="white"/>
          <w:rtl w:val="0"/>
        </w:rPr>
        <w:t xml:space="preserve"> For </w:t>
      </w:r>
      <w:r w:rsidDel="00000000" w:rsidR="00000000" w:rsidRPr="00000000">
        <w:rPr>
          <w:sz w:val="24"/>
          <w:szCs w:val="24"/>
          <w:highlight w:val="white"/>
          <w:rtl w:val="0"/>
        </w:rPr>
        <w:t xml:space="preserve">example, </w:t>
      </w:r>
      <w:r w:rsidDel="00000000" w:rsidR="00000000" w:rsidRPr="00000000">
        <w:rPr>
          <w:sz w:val="24"/>
          <w:szCs w:val="24"/>
          <w:highlight w:val="white"/>
          <w:rtl w:val="0"/>
        </w:rPr>
        <w:t xml:space="preserve">questions </w:t>
      </w:r>
      <w:r w:rsidDel="00000000" w:rsidR="00000000" w:rsidRPr="00000000">
        <w:rPr>
          <w:sz w:val="24"/>
          <w:szCs w:val="24"/>
          <w:highlight w:val="white"/>
          <w:rtl w:val="0"/>
        </w:rPr>
        <w:t xml:space="preserve">ought </w:t>
      </w:r>
      <w:r w:rsidDel="00000000" w:rsidR="00000000" w:rsidRPr="00000000">
        <w:rPr>
          <w:sz w:val="24"/>
          <w:szCs w:val="24"/>
          <w:highlight w:val="white"/>
          <w:rtl w:val="0"/>
        </w:rPr>
        <w:t xml:space="preserve">to be </w:t>
      </w:r>
      <w:r w:rsidDel="00000000" w:rsidR="00000000" w:rsidRPr="00000000">
        <w:rPr>
          <w:sz w:val="24"/>
          <w:szCs w:val="24"/>
          <w:highlight w:val="white"/>
          <w:rtl w:val="0"/>
        </w:rPr>
        <w:t xml:space="preserve">politely phrased, steering clear of subjects </w:t>
      </w:r>
      <w:r w:rsidDel="00000000" w:rsidR="00000000" w:rsidRPr="00000000">
        <w:rPr>
          <w:sz w:val="24"/>
          <w:szCs w:val="24"/>
          <w:highlight w:val="white"/>
          <w:rtl w:val="0"/>
        </w:rPr>
        <w:t xml:space="preserve">that </w:t>
      </w:r>
      <w:r w:rsidDel="00000000" w:rsidR="00000000" w:rsidRPr="00000000">
        <w:rPr>
          <w:sz w:val="24"/>
          <w:szCs w:val="24"/>
          <w:highlight w:val="white"/>
          <w:rtl w:val="0"/>
        </w:rPr>
        <w:t xml:space="preserve">might </w:t>
      </w:r>
      <w:r w:rsidDel="00000000" w:rsidR="00000000" w:rsidRPr="00000000">
        <w:rPr>
          <w:sz w:val="24"/>
          <w:szCs w:val="24"/>
          <w:highlight w:val="white"/>
          <w:rtl w:val="0"/>
        </w:rPr>
        <w:t xml:space="preserve">be </w:t>
      </w:r>
      <w:r w:rsidDel="00000000" w:rsidR="00000000" w:rsidRPr="00000000">
        <w:rPr>
          <w:sz w:val="24"/>
          <w:szCs w:val="24"/>
          <w:highlight w:val="white"/>
          <w:rtl w:val="0"/>
        </w:rPr>
        <w:t xml:space="preserve">unduly invasive </w:t>
      </w:r>
      <w:r w:rsidDel="00000000" w:rsidR="00000000" w:rsidRPr="00000000">
        <w:rPr>
          <w:sz w:val="24"/>
          <w:szCs w:val="24"/>
          <w:highlight w:val="white"/>
          <w:rtl w:val="0"/>
        </w:rPr>
        <w:t xml:space="preserve">or </w:t>
      </w:r>
      <w:r w:rsidDel="00000000" w:rsidR="00000000" w:rsidRPr="00000000">
        <w:rPr>
          <w:sz w:val="24"/>
          <w:szCs w:val="24"/>
          <w:highlight w:val="white"/>
          <w:rtl w:val="0"/>
        </w:rPr>
        <w:t xml:space="preserve">cause </w:t>
      </w:r>
      <w:r w:rsidDel="00000000" w:rsidR="00000000" w:rsidRPr="00000000">
        <w:rPr>
          <w:sz w:val="24"/>
          <w:szCs w:val="24"/>
          <w:highlight w:val="white"/>
          <w:rtl w:val="0"/>
        </w:rPr>
        <w:t xml:space="preserve">discomfort. By keeping </w:t>
      </w:r>
      <w:r w:rsidDel="00000000" w:rsidR="00000000" w:rsidRPr="00000000">
        <w:rPr>
          <w:sz w:val="24"/>
          <w:szCs w:val="24"/>
          <w:highlight w:val="white"/>
          <w:rtl w:val="0"/>
        </w:rPr>
        <w:t xml:space="preserve">questionnaires </w:t>
      </w:r>
      <w:r w:rsidDel="00000000" w:rsidR="00000000" w:rsidRPr="00000000">
        <w:rPr>
          <w:sz w:val="24"/>
          <w:szCs w:val="24"/>
          <w:highlight w:val="white"/>
          <w:rtl w:val="0"/>
        </w:rPr>
        <w:t xml:space="preserve">and interviews </w:t>
      </w:r>
      <w:r w:rsidDel="00000000" w:rsidR="00000000" w:rsidRPr="00000000">
        <w:rPr>
          <w:sz w:val="24"/>
          <w:szCs w:val="24"/>
          <w:highlight w:val="white"/>
          <w:rtl w:val="0"/>
        </w:rPr>
        <w:t xml:space="preserve">brief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considerate </w:t>
      </w:r>
      <w:r w:rsidDel="00000000" w:rsidR="00000000" w:rsidRPr="00000000">
        <w:rPr>
          <w:sz w:val="24"/>
          <w:szCs w:val="24"/>
          <w:highlight w:val="white"/>
          <w:rtl w:val="0"/>
        </w:rPr>
        <w:t xml:space="preserve">of participants' time, researchers </w:t>
      </w:r>
      <w:r w:rsidDel="00000000" w:rsidR="00000000" w:rsidRPr="00000000">
        <w:rPr>
          <w:sz w:val="24"/>
          <w:szCs w:val="24"/>
          <w:highlight w:val="white"/>
          <w:rtl w:val="0"/>
        </w:rPr>
        <w:t xml:space="preserve">can </w:t>
      </w:r>
      <w:r w:rsidDel="00000000" w:rsidR="00000000" w:rsidRPr="00000000">
        <w:rPr>
          <w:sz w:val="24"/>
          <w:szCs w:val="24"/>
          <w:highlight w:val="white"/>
          <w:rtl w:val="0"/>
        </w:rPr>
        <w:t xml:space="preserve">also </w:t>
      </w:r>
      <w:r w:rsidDel="00000000" w:rsidR="00000000" w:rsidRPr="00000000">
        <w:rPr>
          <w:sz w:val="24"/>
          <w:szCs w:val="24"/>
          <w:highlight w:val="white"/>
          <w:rtl w:val="0"/>
        </w:rPr>
        <w:t xml:space="preserve">lessen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strain </w:t>
      </w:r>
      <w:r w:rsidDel="00000000" w:rsidR="00000000" w:rsidRPr="00000000">
        <w:rPr>
          <w:sz w:val="24"/>
          <w:szCs w:val="24"/>
          <w:highlight w:val="white"/>
          <w:rtl w:val="0"/>
        </w:rPr>
        <w:t xml:space="preserve">on </w:t>
      </w:r>
      <w:r w:rsidDel="00000000" w:rsidR="00000000" w:rsidRPr="00000000">
        <w:rPr>
          <w:sz w:val="24"/>
          <w:szCs w:val="24"/>
          <w:highlight w:val="white"/>
          <w:rtl w:val="0"/>
        </w:rPr>
        <w:t xml:space="preserve">them.</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Extra precautions </w:t>
      </w:r>
      <w:r w:rsidDel="00000000" w:rsidR="00000000" w:rsidRPr="00000000">
        <w:rPr>
          <w:sz w:val="24"/>
          <w:szCs w:val="24"/>
          <w:highlight w:val="white"/>
          <w:rtl w:val="0"/>
        </w:rPr>
        <w:t xml:space="preserve">should be taken to anonymize data and </w:t>
      </w:r>
      <w:r w:rsidDel="00000000" w:rsidR="00000000" w:rsidRPr="00000000">
        <w:rPr>
          <w:sz w:val="24"/>
          <w:szCs w:val="24"/>
          <w:highlight w:val="white"/>
          <w:rtl w:val="0"/>
        </w:rPr>
        <w:t xml:space="preserve">safeguard </w:t>
      </w:r>
      <w:r w:rsidDel="00000000" w:rsidR="00000000" w:rsidRPr="00000000">
        <w:rPr>
          <w:sz w:val="24"/>
          <w:szCs w:val="24"/>
          <w:highlight w:val="white"/>
          <w:rtl w:val="0"/>
        </w:rPr>
        <w:t xml:space="preserve">identities </w:t>
      </w:r>
      <w:r w:rsidDel="00000000" w:rsidR="00000000" w:rsidRPr="00000000">
        <w:rPr>
          <w:sz w:val="24"/>
          <w:szCs w:val="24"/>
          <w:highlight w:val="white"/>
          <w:rtl w:val="0"/>
        </w:rPr>
        <w:t xml:space="preserve">when </w:t>
      </w:r>
      <w:r w:rsidDel="00000000" w:rsidR="00000000" w:rsidRPr="00000000">
        <w:rPr>
          <w:sz w:val="24"/>
          <w:szCs w:val="24"/>
          <w:highlight w:val="white"/>
          <w:rtl w:val="0"/>
        </w:rPr>
        <w:t xml:space="preserve">sensitive information is </w:t>
      </w:r>
      <w:r w:rsidDel="00000000" w:rsidR="00000000" w:rsidRPr="00000000">
        <w:rPr>
          <w:sz w:val="24"/>
          <w:szCs w:val="24"/>
          <w:highlight w:val="white"/>
          <w:rtl w:val="0"/>
        </w:rPr>
        <w:t xml:space="preserve">gathered.</w:t>
      </w: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For Qualitative data, Interviews or focus groups with rail industry professionals and event </w:t>
      </w:r>
      <w:r w:rsidDel="00000000" w:rsidR="00000000" w:rsidRPr="00000000">
        <w:rPr>
          <w:sz w:val="24"/>
          <w:szCs w:val="24"/>
          <w:rtl w:val="0"/>
        </w:rPr>
        <w:t xml:space="preserve">organizers</w:t>
      </w:r>
      <w:r w:rsidDel="00000000" w:rsidR="00000000" w:rsidRPr="00000000">
        <w:rPr>
          <w:sz w:val="24"/>
          <w:szCs w:val="24"/>
          <w:rtl w:val="0"/>
        </w:rPr>
        <w:t xml:space="preserve"> should be set up in order to understand strategies to promote rail travel. Interviews with important stakeholders, such as event planners, rail industry specialists, and regular passengers, could be a qualitative method of investigating how train firms can market rail travel as an environmentally responsible choice. These discussions can provide information about perceptions, obstacles, and chances to promote rail travel. Additionally, focus groups could be employed to collect in-depth input on how sustainability affects travel choices and assess public opinion. Thematic analysis of the replies would reveal recurring themes and offer a more thorough comprehension of the elements that support or undermine train travel for important occasions (Bryman, 2016). Statistical analysis would be very useful for research, for example Analysing survey data using statistical tools, paying particular attention to trends and patterns in the ways that various groups react to incentives for environmentally responsible travel. Determine the proportion of individuals who favour rail travel because of environmental concerns, for instance, and divide this data by age, income, and type of event.</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b w:val="1"/>
          <w:i w:val="1"/>
          <w:sz w:val="26"/>
          <w:szCs w:val="26"/>
          <w:u w:val="single"/>
        </w:rPr>
      </w:pPr>
      <w:r w:rsidDel="00000000" w:rsidR="00000000" w:rsidRPr="00000000">
        <w:rPr>
          <w:b w:val="1"/>
          <w:i w:val="1"/>
          <w:sz w:val="26"/>
          <w:szCs w:val="26"/>
          <w:u w:val="single"/>
          <w:rtl w:val="0"/>
        </w:rPr>
        <w:t xml:space="preserve">Significance of Study</w:t>
      </w:r>
    </w:p>
    <w:p w:rsidR="00000000" w:rsidDel="00000000" w:rsidP="00000000" w:rsidRDefault="00000000" w:rsidRPr="00000000" w14:paraId="00000023">
      <w:pPr>
        <w:rPr>
          <w:b w:val="1"/>
          <w:i w:val="1"/>
          <w:sz w:val="24"/>
          <w:szCs w:val="24"/>
          <w:u w:val="single"/>
        </w:rPr>
      </w:pPr>
      <w:r w:rsidDel="00000000" w:rsidR="00000000" w:rsidRPr="00000000">
        <w:rPr>
          <w:rtl w:val="0"/>
        </w:rPr>
      </w:r>
    </w:p>
    <w:p w:rsidR="00000000" w:rsidDel="00000000" w:rsidP="00000000" w:rsidRDefault="00000000" w:rsidRPr="00000000" w14:paraId="00000024">
      <w:pPr>
        <w:rPr>
          <w:sz w:val="24"/>
          <w:szCs w:val="24"/>
          <w:highlight w:val="white"/>
        </w:rPr>
      </w:pPr>
      <w:r w:rsidDel="00000000" w:rsidR="00000000" w:rsidRPr="00000000">
        <w:rPr>
          <w:sz w:val="24"/>
          <w:szCs w:val="24"/>
          <w:rtl w:val="0"/>
        </w:rPr>
        <w:t xml:space="preserve">The significance of the research undertaken can contribute to the field due to many reasons, First of all finding out about the importance of surveys is key due to public opinion. Surveys are an effective method for gathering data on rail travel, particularly when seeking to understand passenger preferences, attitudes, and behaviours toward eco-friendly transportation options. Surveys can also produce quantitative data such as the proportion of respondents who would select rail for environmental reasons or the main determinants of their choice (e.g., cost, convenience, environmental concerns). In order to make data-driven decisions, businesses and policymakers need to have these quantifiable insights. </w:t>
      </w:r>
      <w:r w:rsidDel="00000000" w:rsidR="00000000" w:rsidRPr="00000000">
        <w:rPr>
          <w:sz w:val="24"/>
          <w:szCs w:val="24"/>
          <w:shd w:fill="edfaff" w:val="clear"/>
          <w:rtl w:val="0"/>
        </w:rPr>
        <w:t xml:space="preserve">Concrete </w:t>
      </w:r>
      <w:r w:rsidDel="00000000" w:rsidR="00000000" w:rsidRPr="00000000">
        <w:rPr>
          <w:sz w:val="24"/>
          <w:szCs w:val="24"/>
          <w:shd w:fill="edfaff" w:val="clear"/>
          <w:rtl w:val="0"/>
        </w:rPr>
        <w:t xml:space="preserve">evidence regarding </w:t>
      </w:r>
      <w:r w:rsidDel="00000000" w:rsidR="00000000" w:rsidRPr="00000000">
        <w:rPr>
          <w:sz w:val="24"/>
          <w:szCs w:val="24"/>
          <w:shd w:fill="edfaff" w:val="clear"/>
          <w:rtl w:val="0"/>
        </w:rPr>
        <w:t xml:space="preserve">the environmental </w:t>
      </w:r>
      <w:r w:rsidDel="00000000" w:rsidR="00000000" w:rsidRPr="00000000">
        <w:rPr>
          <w:sz w:val="24"/>
          <w:szCs w:val="24"/>
          <w:shd w:fill="edfaff" w:val="clear"/>
          <w:rtl w:val="0"/>
        </w:rPr>
        <w:t xml:space="preserve">advantages </w:t>
      </w:r>
      <w:r w:rsidDel="00000000" w:rsidR="00000000" w:rsidRPr="00000000">
        <w:rPr>
          <w:sz w:val="24"/>
          <w:szCs w:val="24"/>
          <w:shd w:fill="edfaff" w:val="clear"/>
          <w:rtl w:val="0"/>
        </w:rPr>
        <w:t xml:space="preserve">of rail travel for </w:t>
      </w:r>
      <w:r w:rsidDel="00000000" w:rsidR="00000000" w:rsidRPr="00000000">
        <w:rPr>
          <w:sz w:val="24"/>
          <w:szCs w:val="24"/>
          <w:shd w:fill="edfaff" w:val="clear"/>
          <w:rtl w:val="0"/>
        </w:rPr>
        <w:t xml:space="preserve">major </w:t>
      </w:r>
      <w:r w:rsidDel="00000000" w:rsidR="00000000" w:rsidRPr="00000000">
        <w:rPr>
          <w:sz w:val="24"/>
          <w:szCs w:val="24"/>
          <w:shd w:fill="edfaff" w:val="clear"/>
          <w:rtl w:val="0"/>
        </w:rPr>
        <w:t xml:space="preserve">events </w:t>
      </w:r>
      <w:r w:rsidDel="00000000" w:rsidR="00000000" w:rsidRPr="00000000">
        <w:rPr>
          <w:sz w:val="24"/>
          <w:szCs w:val="24"/>
          <w:shd w:fill="edfaff" w:val="clear"/>
          <w:rtl w:val="0"/>
        </w:rPr>
        <w:t xml:space="preserve">may </w:t>
      </w:r>
      <w:r w:rsidDel="00000000" w:rsidR="00000000" w:rsidRPr="00000000">
        <w:rPr>
          <w:sz w:val="24"/>
          <w:szCs w:val="24"/>
          <w:shd w:fill="edfaff" w:val="clear"/>
          <w:rtl w:val="0"/>
        </w:rPr>
        <w:t xml:space="preserve">be </w:t>
      </w:r>
      <w:r w:rsidDel="00000000" w:rsidR="00000000" w:rsidRPr="00000000">
        <w:rPr>
          <w:sz w:val="24"/>
          <w:szCs w:val="24"/>
          <w:shd w:fill="edfaff" w:val="clear"/>
          <w:rtl w:val="0"/>
        </w:rPr>
        <w:t xml:space="preserve">provided by </w:t>
      </w:r>
      <w:r w:rsidDel="00000000" w:rsidR="00000000" w:rsidRPr="00000000">
        <w:rPr>
          <w:sz w:val="24"/>
          <w:szCs w:val="24"/>
          <w:shd w:fill="edfaff" w:val="clear"/>
          <w:rtl w:val="0"/>
        </w:rPr>
        <w:t xml:space="preserve">this </w:t>
      </w:r>
      <w:r w:rsidDel="00000000" w:rsidR="00000000" w:rsidRPr="00000000">
        <w:rPr>
          <w:sz w:val="24"/>
          <w:szCs w:val="24"/>
          <w:shd w:fill="edfaff" w:val="clear"/>
          <w:rtl w:val="0"/>
        </w:rPr>
        <w:t xml:space="preserve">study.</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Measurement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communication </w:t>
      </w:r>
      <w:r w:rsidDel="00000000" w:rsidR="00000000" w:rsidRPr="00000000">
        <w:rPr>
          <w:sz w:val="24"/>
          <w:szCs w:val="24"/>
          <w:highlight w:val="white"/>
          <w:rtl w:val="0"/>
        </w:rPr>
        <w:t xml:space="preserve">of the </w:t>
      </w:r>
      <w:r w:rsidDel="00000000" w:rsidR="00000000" w:rsidRPr="00000000">
        <w:rPr>
          <w:sz w:val="24"/>
          <w:szCs w:val="24"/>
          <w:highlight w:val="white"/>
          <w:rtl w:val="0"/>
        </w:rPr>
        <w:t xml:space="preserve">concrete </w:t>
      </w:r>
      <w:r w:rsidDel="00000000" w:rsidR="00000000" w:rsidRPr="00000000">
        <w:rPr>
          <w:sz w:val="24"/>
          <w:szCs w:val="24"/>
          <w:highlight w:val="white"/>
          <w:rtl w:val="0"/>
        </w:rPr>
        <w:t xml:space="preserve">environmental impact of rail as a more sustainable </w:t>
      </w:r>
      <w:r w:rsidDel="00000000" w:rsidR="00000000" w:rsidRPr="00000000">
        <w:rPr>
          <w:sz w:val="24"/>
          <w:szCs w:val="24"/>
          <w:highlight w:val="white"/>
          <w:rtl w:val="0"/>
        </w:rPr>
        <w:t xml:space="preserve">mode </w:t>
      </w:r>
      <w:r w:rsidDel="00000000" w:rsidR="00000000" w:rsidRPr="00000000">
        <w:rPr>
          <w:sz w:val="24"/>
          <w:szCs w:val="24"/>
          <w:highlight w:val="white"/>
          <w:rtl w:val="0"/>
        </w:rPr>
        <w:t xml:space="preserve">of transportation could </w:t>
      </w:r>
      <w:r w:rsidDel="00000000" w:rsidR="00000000" w:rsidRPr="00000000">
        <w:rPr>
          <w:sz w:val="24"/>
          <w:szCs w:val="24"/>
          <w:highlight w:val="white"/>
          <w:rtl w:val="0"/>
        </w:rPr>
        <w:t xml:space="preserve">be facilitated </w:t>
      </w:r>
      <w:r w:rsidDel="00000000" w:rsidR="00000000" w:rsidRPr="00000000">
        <w:rPr>
          <w:sz w:val="24"/>
          <w:szCs w:val="24"/>
          <w:highlight w:val="white"/>
          <w:rtl w:val="0"/>
        </w:rPr>
        <w:t xml:space="preserve">by </w:t>
      </w:r>
      <w:r w:rsidDel="00000000" w:rsidR="00000000" w:rsidRPr="00000000">
        <w:rPr>
          <w:sz w:val="24"/>
          <w:szCs w:val="24"/>
          <w:highlight w:val="white"/>
          <w:rtl w:val="0"/>
        </w:rPr>
        <w:t xml:space="preserve">gathering </w:t>
      </w:r>
      <w:r w:rsidDel="00000000" w:rsidR="00000000" w:rsidRPr="00000000">
        <w:rPr>
          <w:sz w:val="24"/>
          <w:szCs w:val="24"/>
          <w:highlight w:val="white"/>
          <w:rtl w:val="0"/>
        </w:rPr>
        <w:t xml:space="preserve">data on the carbon savings from rail use in </w:t>
      </w:r>
      <w:r w:rsidDel="00000000" w:rsidR="00000000" w:rsidRPr="00000000">
        <w:rPr>
          <w:sz w:val="24"/>
          <w:szCs w:val="24"/>
          <w:highlight w:val="white"/>
          <w:rtl w:val="0"/>
        </w:rPr>
        <w:t xml:space="preserve">comparison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driving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flying.</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By making </w:t>
      </w:r>
      <w:r w:rsidDel="00000000" w:rsidR="00000000" w:rsidRPr="00000000">
        <w:rPr>
          <w:sz w:val="24"/>
          <w:szCs w:val="24"/>
          <w:highlight w:val="white"/>
          <w:rtl w:val="0"/>
        </w:rPr>
        <w:t xml:space="preserve">sustainability in the </w:t>
      </w:r>
      <w:r w:rsidDel="00000000" w:rsidR="00000000" w:rsidRPr="00000000">
        <w:rPr>
          <w:sz w:val="24"/>
          <w:szCs w:val="24"/>
          <w:highlight w:val="white"/>
          <w:rtl w:val="0"/>
        </w:rPr>
        <w:t xml:space="preserve">transportation </w:t>
      </w:r>
      <w:r w:rsidDel="00000000" w:rsidR="00000000" w:rsidRPr="00000000">
        <w:rPr>
          <w:sz w:val="24"/>
          <w:szCs w:val="24"/>
          <w:highlight w:val="white"/>
          <w:rtl w:val="0"/>
        </w:rPr>
        <w:t xml:space="preserve">sector more available</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this research </w:t>
      </w:r>
      <w:r w:rsidDel="00000000" w:rsidR="00000000" w:rsidRPr="00000000">
        <w:rPr>
          <w:sz w:val="24"/>
          <w:szCs w:val="24"/>
          <w:highlight w:val="white"/>
          <w:rtl w:val="0"/>
        </w:rPr>
        <w:t xml:space="preserve">component </w:t>
      </w:r>
      <w:r w:rsidDel="00000000" w:rsidR="00000000" w:rsidRPr="00000000">
        <w:rPr>
          <w:sz w:val="24"/>
          <w:szCs w:val="24"/>
          <w:highlight w:val="white"/>
          <w:rtl w:val="0"/>
        </w:rPr>
        <w:t xml:space="preserve">would help </w:t>
      </w:r>
      <w:r w:rsidDel="00000000" w:rsidR="00000000" w:rsidRPr="00000000">
        <w:rPr>
          <w:sz w:val="24"/>
          <w:szCs w:val="24"/>
          <w:highlight w:val="white"/>
          <w:rtl w:val="0"/>
        </w:rPr>
        <w:t xml:space="preserve">businesses </w:t>
      </w:r>
      <w:r w:rsidDel="00000000" w:rsidR="00000000" w:rsidRPr="00000000">
        <w:rPr>
          <w:sz w:val="24"/>
          <w:szCs w:val="24"/>
          <w:highlight w:val="white"/>
          <w:rtl w:val="0"/>
        </w:rPr>
        <w:t xml:space="preserve">and event </w:t>
      </w:r>
      <w:r w:rsidDel="00000000" w:rsidR="00000000" w:rsidRPr="00000000">
        <w:rPr>
          <w:sz w:val="24"/>
          <w:szCs w:val="24"/>
          <w:highlight w:val="white"/>
          <w:rtl w:val="0"/>
        </w:rPr>
        <w:t xml:space="preserve">planners </w:t>
      </w:r>
      <w:r w:rsidDel="00000000" w:rsidR="00000000" w:rsidRPr="00000000">
        <w:rPr>
          <w:sz w:val="24"/>
          <w:szCs w:val="24"/>
          <w:highlight w:val="white"/>
          <w:rtl w:val="0"/>
        </w:rPr>
        <w:t xml:space="preserve">in </w:t>
      </w:r>
      <w:r w:rsidDel="00000000" w:rsidR="00000000" w:rsidRPr="00000000">
        <w:rPr>
          <w:sz w:val="24"/>
          <w:szCs w:val="24"/>
          <w:highlight w:val="white"/>
          <w:rtl w:val="0"/>
        </w:rPr>
        <w:t xml:space="preserve">making </w:t>
      </w:r>
      <w:r w:rsidDel="00000000" w:rsidR="00000000" w:rsidRPr="00000000">
        <w:rPr>
          <w:sz w:val="24"/>
          <w:szCs w:val="24"/>
          <w:highlight w:val="white"/>
          <w:rtl w:val="0"/>
        </w:rPr>
        <w:t xml:space="preserve">more </w:t>
      </w:r>
      <w:r w:rsidDel="00000000" w:rsidR="00000000" w:rsidRPr="00000000">
        <w:rPr>
          <w:sz w:val="24"/>
          <w:szCs w:val="24"/>
          <w:highlight w:val="white"/>
          <w:rtl w:val="0"/>
        </w:rPr>
        <w:t xml:space="preserve">informed </w:t>
      </w:r>
      <w:r w:rsidDel="00000000" w:rsidR="00000000" w:rsidRPr="00000000">
        <w:rPr>
          <w:sz w:val="24"/>
          <w:szCs w:val="24"/>
          <w:highlight w:val="white"/>
          <w:rtl w:val="0"/>
        </w:rPr>
        <w:t xml:space="preserve">decisions </w:t>
      </w:r>
      <w:r w:rsidDel="00000000" w:rsidR="00000000" w:rsidRPr="00000000">
        <w:rPr>
          <w:sz w:val="24"/>
          <w:szCs w:val="24"/>
          <w:highlight w:val="white"/>
          <w:rtl w:val="0"/>
        </w:rPr>
        <w:t xml:space="preserve">regarding </w:t>
      </w:r>
      <w:r w:rsidDel="00000000" w:rsidR="00000000" w:rsidRPr="00000000">
        <w:rPr>
          <w:sz w:val="24"/>
          <w:szCs w:val="24"/>
          <w:highlight w:val="white"/>
          <w:rtl w:val="0"/>
        </w:rPr>
        <w:t xml:space="preserve">sustainability </w:t>
      </w:r>
      <w:r w:rsidDel="00000000" w:rsidR="00000000" w:rsidRPr="00000000">
        <w:rPr>
          <w:sz w:val="24"/>
          <w:szCs w:val="24"/>
          <w:highlight w:val="white"/>
          <w:rtl w:val="0"/>
        </w:rPr>
        <w:t xml:space="preserve">objectives (Steer Davies Gleave, 2011) </w:t>
      </w:r>
    </w:p>
    <w:p w:rsidR="00000000" w:rsidDel="00000000" w:rsidP="00000000" w:rsidRDefault="00000000" w:rsidRPr="00000000" w14:paraId="00000025">
      <w:pPr>
        <w:rPr>
          <w:sz w:val="24"/>
          <w:szCs w:val="24"/>
          <w:shd w:fill="edfaff" w:val="clear"/>
        </w:rPr>
      </w:pPr>
      <w:r w:rsidDel="00000000" w:rsidR="00000000" w:rsidRPr="00000000">
        <w:rPr>
          <w:rtl w:val="0"/>
        </w:rPr>
      </w:r>
    </w:p>
    <w:p w:rsidR="00000000" w:rsidDel="00000000" w:rsidP="00000000" w:rsidRDefault="00000000" w:rsidRPr="00000000" w14:paraId="00000026">
      <w:pPr>
        <w:rPr>
          <w:sz w:val="24"/>
          <w:szCs w:val="24"/>
          <w:highlight w:val="white"/>
        </w:rPr>
      </w:pPr>
      <w:r w:rsidDel="00000000" w:rsidR="00000000" w:rsidRPr="00000000">
        <w:rPr>
          <w:sz w:val="24"/>
          <w:szCs w:val="24"/>
          <w:shd w:fill="edfaff" w:val="clear"/>
          <w:rtl w:val="0"/>
        </w:rPr>
        <w:t xml:space="preserve">Large-scale gatherings such as </w:t>
      </w:r>
      <w:r w:rsidDel="00000000" w:rsidR="00000000" w:rsidRPr="00000000">
        <w:rPr>
          <w:sz w:val="24"/>
          <w:szCs w:val="24"/>
          <w:shd w:fill="edfaff" w:val="clear"/>
          <w:rtl w:val="0"/>
        </w:rPr>
        <w:t xml:space="preserve">conferences, </w:t>
      </w:r>
      <w:r w:rsidDel="00000000" w:rsidR="00000000" w:rsidRPr="00000000">
        <w:rPr>
          <w:sz w:val="24"/>
          <w:szCs w:val="24"/>
          <w:shd w:fill="edfaff" w:val="clear"/>
          <w:rtl w:val="0"/>
        </w:rPr>
        <w:t xml:space="preserve">sporting </w:t>
      </w:r>
      <w:r w:rsidDel="00000000" w:rsidR="00000000" w:rsidRPr="00000000">
        <w:rPr>
          <w:sz w:val="24"/>
          <w:szCs w:val="24"/>
          <w:shd w:fill="edfaff" w:val="clear"/>
          <w:rtl w:val="0"/>
        </w:rPr>
        <w:t xml:space="preserve">events, and festivals </w:t>
      </w:r>
      <w:r w:rsidDel="00000000" w:rsidR="00000000" w:rsidRPr="00000000">
        <w:rPr>
          <w:sz w:val="24"/>
          <w:szCs w:val="24"/>
          <w:shd w:fill="edfaff" w:val="clear"/>
          <w:rtl w:val="0"/>
        </w:rPr>
        <w:t xml:space="preserve">present </w:t>
      </w:r>
      <w:r w:rsidDel="00000000" w:rsidR="00000000" w:rsidRPr="00000000">
        <w:rPr>
          <w:sz w:val="24"/>
          <w:szCs w:val="24"/>
          <w:shd w:fill="edfaff" w:val="clear"/>
          <w:rtl w:val="0"/>
        </w:rPr>
        <w:t xml:space="preserve">a </w:t>
      </w:r>
      <w:r w:rsidDel="00000000" w:rsidR="00000000" w:rsidRPr="00000000">
        <w:rPr>
          <w:sz w:val="24"/>
          <w:szCs w:val="24"/>
          <w:shd w:fill="edfaff" w:val="clear"/>
          <w:rtl w:val="0"/>
        </w:rPr>
        <w:t xml:space="preserve">special chance </w:t>
      </w:r>
      <w:r w:rsidDel="00000000" w:rsidR="00000000" w:rsidRPr="00000000">
        <w:rPr>
          <w:sz w:val="24"/>
          <w:szCs w:val="24"/>
          <w:shd w:fill="edfaff" w:val="clear"/>
          <w:rtl w:val="0"/>
        </w:rPr>
        <w:t xml:space="preserve">to </w:t>
      </w:r>
      <w:r w:rsidDel="00000000" w:rsidR="00000000" w:rsidRPr="00000000">
        <w:rPr>
          <w:sz w:val="24"/>
          <w:szCs w:val="24"/>
          <w:shd w:fill="edfaff" w:val="clear"/>
          <w:rtl w:val="0"/>
        </w:rPr>
        <w:t xml:space="preserve">impact sizable populations.</w:t>
      </w:r>
      <w:r w:rsidDel="00000000" w:rsidR="00000000" w:rsidRPr="00000000">
        <w:rPr>
          <w:sz w:val="24"/>
          <w:szCs w:val="24"/>
          <w:highlight w:val="white"/>
          <w:rtl w:val="0"/>
        </w:rPr>
        <w:t xml:space="preserve"> The </w:t>
      </w:r>
      <w:r w:rsidDel="00000000" w:rsidR="00000000" w:rsidRPr="00000000">
        <w:rPr>
          <w:sz w:val="24"/>
          <w:szCs w:val="24"/>
          <w:highlight w:val="white"/>
          <w:rtl w:val="0"/>
        </w:rPr>
        <w:t xml:space="preserve">usefulness of </w:t>
      </w:r>
      <w:r w:rsidDel="00000000" w:rsidR="00000000" w:rsidRPr="00000000">
        <w:rPr>
          <w:sz w:val="24"/>
          <w:szCs w:val="24"/>
          <w:highlight w:val="white"/>
          <w:rtl w:val="0"/>
        </w:rPr>
        <w:t xml:space="preserve">targeted rail promotions in </w:t>
      </w:r>
      <w:r w:rsidDel="00000000" w:rsidR="00000000" w:rsidRPr="00000000">
        <w:rPr>
          <w:sz w:val="24"/>
          <w:szCs w:val="24"/>
          <w:highlight w:val="white"/>
          <w:rtl w:val="0"/>
        </w:rPr>
        <w:t xml:space="preserve">changing </w:t>
      </w:r>
      <w:r w:rsidDel="00000000" w:rsidR="00000000" w:rsidRPr="00000000">
        <w:rPr>
          <w:sz w:val="24"/>
          <w:szCs w:val="24"/>
          <w:highlight w:val="white"/>
          <w:rtl w:val="0"/>
        </w:rPr>
        <w:t xml:space="preserve">travel </w:t>
      </w:r>
      <w:r w:rsidDel="00000000" w:rsidR="00000000" w:rsidRPr="00000000">
        <w:rPr>
          <w:sz w:val="24"/>
          <w:szCs w:val="24"/>
          <w:highlight w:val="white"/>
          <w:rtl w:val="0"/>
        </w:rPr>
        <w:t xml:space="preserve">habits may </w:t>
      </w:r>
      <w:r w:rsidDel="00000000" w:rsidR="00000000" w:rsidRPr="00000000">
        <w:rPr>
          <w:sz w:val="24"/>
          <w:szCs w:val="24"/>
          <w:highlight w:val="white"/>
          <w:rtl w:val="0"/>
        </w:rPr>
        <w:t xml:space="preserve">be </w:t>
      </w:r>
      <w:r w:rsidDel="00000000" w:rsidR="00000000" w:rsidRPr="00000000">
        <w:rPr>
          <w:sz w:val="24"/>
          <w:szCs w:val="24"/>
          <w:highlight w:val="white"/>
          <w:rtl w:val="0"/>
        </w:rPr>
        <w:t xml:space="preserve">investigated </w:t>
      </w:r>
      <w:r w:rsidDel="00000000" w:rsidR="00000000" w:rsidRPr="00000000">
        <w:rPr>
          <w:sz w:val="24"/>
          <w:szCs w:val="24"/>
          <w:highlight w:val="white"/>
          <w:rtl w:val="0"/>
        </w:rPr>
        <w:t xml:space="preserve">in this </w:t>
      </w:r>
      <w:r w:rsidDel="00000000" w:rsidR="00000000" w:rsidRPr="00000000">
        <w:rPr>
          <w:sz w:val="24"/>
          <w:szCs w:val="24"/>
          <w:highlight w:val="white"/>
          <w:rtl w:val="0"/>
        </w:rPr>
        <w:t xml:space="preserve">study.</w:t>
      </w:r>
      <w:r w:rsidDel="00000000" w:rsidR="00000000" w:rsidRPr="00000000">
        <w:rPr>
          <w:sz w:val="24"/>
          <w:szCs w:val="24"/>
          <w:highlight w:val="white"/>
          <w:rtl w:val="0"/>
        </w:rPr>
        <w:t xml:space="preserve"> It </w:t>
      </w:r>
      <w:r w:rsidDel="00000000" w:rsidR="00000000" w:rsidRPr="00000000">
        <w:rPr>
          <w:sz w:val="24"/>
          <w:szCs w:val="24"/>
          <w:highlight w:val="white"/>
          <w:rtl w:val="0"/>
        </w:rPr>
        <w:t xml:space="preserve">might,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example, look at </w:t>
      </w:r>
      <w:r w:rsidDel="00000000" w:rsidR="00000000" w:rsidRPr="00000000">
        <w:rPr>
          <w:sz w:val="24"/>
          <w:szCs w:val="24"/>
          <w:highlight w:val="white"/>
          <w:rtl w:val="0"/>
        </w:rPr>
        <w:t xml:space="preserve">how </w:t>
      </w:r>
      <w:r w:rsidDel="00000000" w:rsidR="00000000" w:rsidRPr="00000000">
        <w:rPr>
          <w:sz w:val="24"/>
          <w:szCs w:val="24"/>
          <w:highlight w:val="white"/>
          <w:rtl w:val="0"/>
        </w:rPr>
        <w:t xml:space="preserve">particular </w:t>
      </w:r>
      <w:r w:rsidDel="00000000" w:rsidR="00000000" w:rsidRPr="00000000">
        <w:rPr>
          <w:sz w:val="24"/>
          <w:szCs w:val="24"/>
          <w:highlight w:val="white"/>
          <w:rtl w:val="0"/>
        </w:rPr>
        <w:t xml:space="preserve">incentives, </w:t>
      </w:r>
      <w:r w:rsidDel="00000000" w:rsidR="00000000" w:rsidRPr="00000000">
        <w:rPr>
          <w:sz w:val="24"/>
          <w:szCs w:val="24"/>
          <w:highlight w:val="white"/>
          <w:rtl w:val="0"/>
        </w:rPr>
        <w:t xml:space="preserve">such as sales </w:t>
      </w:r>
      <w:r w:rsidDel="00000000" w:rsidR="00000000" w:rsidRPr="00000000">
        <w:rPr>
          <w:sz w:val="24"/>
          <w:szCs w:val="24"/>
          <w:highlight w:val="white"/>
          <w:rtl w:val="0"/>
        </w:rPr>
        <w:t xml:space="preserve">or environmental awareness </w:t>
      </w:r>
      <w:r w:rsidDel="00000000" w:rsidR="00000000" w:rsidRPr="00000000">
        <w:rPr>
          <w:sz w:val="24"/>
          <w:szCs w:val="24"/>
          <w:highlight w:val="white"/>
          <w:rtl w:val="0"/>
        </w:rPr>
        <w:t xml:space="preserve">initiatives, affect the choices made by tourists.</w:t>
      </w:r>
      <w:r w:rsidDel="00000000" w:rsidR="00000000" w:rsidRPr="00000000">
        <w:rPr>
          <w:sz w:val="24"/>
          <w:szCs w:val="24"/>
          <w:highlight w:val="white"/>
          <w:rtl w:val="0"/>
        </w:rPr>
        <w:t xml:space="preserve"> This would </w:t>
      </w:r>
      <w:r w:rsidDel="00000000" w:rsidR="00000000" w:rsidRPr="00000000">
        <w:rPr>
          <w:sz w:val="24"/>
          <w:szCs w:val="24"/>
          <w:highlight w:val="white"/>
          <w:rtl w:val="0"/>
        </w:rPr>
        <w:t xml:space="preserve">offer fresh insights into </w:t>
      </w:r>
      <w:r w:rsidDel="00000000" w:rsidR="00000000" w:rsidRPr="00000000">
        <w:rPr>
          <w:sz w:val="24"/>
          <w:szCs w:val="24"/>
          <w:highlight w:val="white"/>
          <w:rtl w:val="0"/>
        </w:rPr>
        <w:t xml:space="preserve">how to </w:t>
      </w:r>
      <w:r w:rsidDel="00000000" w:rsidR="00000000" w:rsidRPr="00000000">
        <w:rPr>
          <w:sz w:val="24"/>
          <w:szCs w:val="24"/>
          <w:highlight w:val="white"/>
          <w:rtl w:val="0"/>
        </w:rPr>
        <w:t xml:space="preserve">create </w:t>
      </w:r>
      <w:r w:rsidDel="00000000" w:rsidR="00000000" w:rsidRPr="00000000">
        <w:rPr>
          <w:sz w:val="24"/>
          <w:szCs w:val="24"/>
          <w:highlight w:val="white"/>
          <w:rtl w:val="0"/>
        </w:rPr>
        <w:t xml:space="preserve">event-driven </w:t>
      </w:r>
      <w:r w:rsidDel="00000000" w:rsidR="00000000" w:rsidRPr="00000000">
        <w:rPr>
          <w:sz w:val="24"/>
          <w:szCs w:val="24"/>
          <w:highlight w:val="white"/>
          <w:rtl w:val="0"/>
        </w:rPr>
        <w:t xml:space="preserve">marketing </w:t>
      </w:r>
      <w:r w:rsidDel="00000000" w:rsidR="00000000" w:rsidRPr="00000000">
        <w:rPr>
          <w:sz w:val="24"/>
          <w:szCs w:val="24"/>
          <w:highlight w:val="white"/>
          <w:rtl w:val="0"/>
        </w:rPr>
        <w:t xml:space="preserve">campaigns </w:t>
      </w:r>
      <w:r w:rsidDel="00000000" w:rsidR="00000000" w:rsidRPr="00000000">
        <w:rPr>
          <w:sz w:val="24"/>
          <w:szCs w:val="24"/>
          <w:highlight w:val="white"/>
          <w:rtl w:val="0"/>
        </w:rPr>
        <w:t xml:space="preserve">that encourage eco-friendly </w:t>
      </w:r>
      <w:r w:rsidDel="00000000" w:rsidR="00000000" w:rsidRPr="00000000">
        <w:rPr>
          <w:sz w:val="24"/>
          <w:szCs w:val="24"/>
          <w:highlight w:val="white"/>
          <w:rtl w:val="0"/>
        </w:rPr>
        <w:t xml:space="preserve">travel </w:t>
      </w:r>
      <w:r w:rsidDel="00000000" w:rsidR="00000000" w:rsidRPr="00000000">
        <w:rPr>
          <w:sz w:val="24"/>
          <w:szCs w:val="24"/>
          <w:highlight w:val="white"/>
          <w:rtl w:val="0"/>
        </w:rPr>
        <w:t xml:space="preserve">options.</w:t>
      </w:r>
      <w:r w:rsidDel="00000000" w:rsidR="00000000" w:rsidRPr="00000000">
        <w:rPr>
          <w:sz w:val="24"/>
          <w:szCs w:val="24"/>
          <w:highlight w:val="white"/>
          <w:rtl w:val="0"/>
        </w:rPr>
        <w:t xml:space="preserve"> </w:t>
      </w:r>
    </w:p>
    <w:p w:rsidR="00000000" w:rsidDel="00000000" w:rsidP="00000000" w:rsidRDefault="00000000" w:rsidRPr="00000000" w14:paraId="00000027">
      <w:pPr>
        <w:rPr>
          <w:sz w:val="24"/>
          <w:szCs w:val="24"/>
          <w:highlight w:val="white"/>
        </w:rPr>
      </w:pPr>
      <w:r w:rsidDel="00000000" w:rsidR="00000000" w:rsidRPr="00000000">
        <w:rPr>
          <w:rtl w:val="0"/>
        </w:rPr>
      </w:r>
    </w:p>
    <w:p w:rsidR="00000000" w:rsidDel="00000000" w:rsidP="00000000" w:rsidRDefault="00000000" w:rsidRPr="00000000" w14:paraId="00000028">
      <w:pPr>
        <w:rPr>
          <w:sz w:val="24"/>
          <w:szCs w:val="24"/>
          <w:highlight w:val="white"/>
        </w:rPr>
      </w:pPr>
      <w:r w:rsidDel="00000000" w:rsidR="00000000" w:rsidRPr="00000000">
        <w:rPr>
          <w:rtl w:val="0"/>
        </w:rPr>
      </w:r>
    </w:p>
    <w:p w:rsidR="00000000" w:rsidDel="00000000" w:rsidP="00000000" w:rsidRDefault="00000000" w:rsidRPr="00000000" w14:paraId="00000029">
      <w:pPr>
        <w:rPr>
          <w:sz w:val="24"/>
          <w:szCs w:val="24"/>
          <w:highlight w:val="white"/>
        </w:rPr>
      </w:pPr>
      <w:r w:rsidDel="00000000" w:rsidR="00000000" w:rsidRPr="00000000">
        <w:rPr>
          <w:sz w:val="24"/>
          <w:szCs w:val="24"/>
          <w:highlight w:val="white"/>
          <w:rtl w:val="0"/>
        </w:rPr>
        <w:t xml:space="preserve">Encouraging rail use at major events will require marketing campaigns to increase public awareness about the eco-friendly benefits of rail travel. These campaigns involve costs related to advertising, outreach, and customer education. Rail companies may also need to offer incentives, such as discounted tickets or loyalty programs, to make rail travel more appealing compared to other modes of transport (Gratton et al., 2006).</w:t>
      </w:r>
    </w:p>
    <w:p w:rsidR="00000000" w:rsidDel="00000000" w:rsidP="00000000" w:rsidRDefault="00000000" w:rsidRPr="00000000" w14:paraId="0000002A">
      <w:pPr>
        <w:rPr>
          <w:sz w:val="24"/>
          <w:szCs w:val="24"/>
          <w:highlight w:val="white"/>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b w:val="1"/>
          <w:i w:val="1"/>
          <w:sz w:val="24"/>
          <w:szCs w:val="24"/>
          <w:u w:val="single"/>
        </w:rPr>
      </w:pPr>
      <w:r w:rsidDel="00000000" w:rsidR="00000000" w:rsidRPr="00000000">
        <w:rPr>
          <w:rtl w:val="0"/>
        </w:rPr>
      </w:r>
    </w:p>
    <w:p w:rsidR="00000000" w:rsidDel="00000000" w:rsidP="00000000" w:rsidRDefault="00000000" w:rsidRPr="00000000" w14:paraId="0000002D">
      <w:pPr>
        <w:rPr>
          <w:b w:val="1"/>
          <w:i w:val="1"/>
          <w:sz w:val="24"/>
          <w:szCs w:val="24"/>
          <w:u w:val="single"/>
        </w:rPr>
      </w:pPr>
      <w:r w:rsidDel="00000000" w:rsidR="00000000" w:rsidRPr="00000000">
        <w:rPr>
          <w:b w:val="1"/>
          <w:i w:val="1"/>
          <w:sz w:val="24"/>
          <w:szCs w:val="24"/>
          <w:u w:val="single"/>
          <w:rtl w:val="0"/>
        </w:rPr>
        <w:t xml:space="preserve">Conclusion</w:t>
      </w:r>
    </w:p>
    <w:p w:rsidR="00000000" w:rsidDel="00000000" w:rsidP="00000000" w:rsidRDefault="00000000" w:rsidRPr="00000000" w14:paraId="0000002E">
      <w:pPr>
        <w:rPr>
          <w:sz w:val="24"/>
          <w:szCs w:val="24"/>
        </w:rPr>
      </w:pPr>
      <w:r w:rsidDel="00000000" w:rsidR="00000000" w:rsidRPr="00000000">
        <w:rPr>
          <w:sz w:val="24"/>
          <w:szCs w:val="24"/>
          <w:rtl w:val="0"/>
        </w:rPr>
        <w:t xml:space="preserve">Using mixed methods in this research enables a more comprehensive analysis by combining both qualitative and quantitative approaches. The qualitative data offers rich, in-depth insights into individuals' perceptions and motivations, which are essential for understanding the nuances of travel choices. On the other hand, quantitative data allows for measurable trends, offering broader generalizations that can validate findings. However, the combination of both methods can be resource-intensive and time-consuming, requiring expertise in analyzing different types of data. Despite these challenges, the benefits of mixed methods, such as a more understanding of the issue, outweigh the drawbacks. (GOV 2024)</w:t>
      </w:r>
      <w:r w:rsidDel="00000000" w:rsidR="00000000" w:rsidRPr="00000000">
        <w:rPr>
          <w:rtl w:val="0"/>
        </w:rPr>
      </w:r>
    </w:p>
    <w:p w:rsidR="00000000" w:rsidDel="00000000" w:rsidP="00000000" w:rsidRDefault="00000000" w:rsidRPr="00000000" w14:paraId="0000002F">
      <w:pPr>
        <w:rPr>
          <w:b w:val="1"/>
          <w:i w:val="1"/>
          <w:sz w:val="26"/>
          <w:szCs w:val="26"/>
          <w:u w:val="single"/>
        </w:rPr>
      </w:pPr>
      <w:r w:rsidDel="00000000" w:rsidR="00000000" w:rsidRPr="00000000">
        <w:rPr>
          <w:rtl w:val="0"/>
        </w:rPr>
      </w:r>
    </w:p>
    <w:p w:rsidR="00000000" w:rsidDel="00000000" w:rsidP="00000000" w:rsidRDefault="00000000" w:rsidRPr="00000000" w14:paraId="00000030">
      <w:pPr>
        <w:rPr>
          <w:sz w:val="26"/>
          <w:szCs w:val="26"/>
        </w:rPr>
      </w:pPr>
      <w:r w:rsidDel="00000000" w:rsidR="00000000" w:rsidRPr="00000000">
        <w:rPr>
          <w:sz w:val="24"/>
          <w:szCs w:val="24"/>
          <w:shd w:fill="edfaff" w:val="clear"/>
          <w:rtl w:val="0"/>
        </w:rPr>
        <w:t xml:space="preserve">Furthermore, </w:t>
      </w:r>
      <w:r w:rsidDel="00000000" w:rsidR="00000000" w:rsidRPr="00000000">
        <w:rPr>
          <w:sz w:val="24"/>
          <w:szCs w:val="24"/>
          <w:shd w:fill="edfaff" w:val="clear"/>
          <w:rtl w:val="0"/>
        </w:rPr>
        <w:t xml:space="preserve">a more </w:t>
      </w:r>
      <w:r w:rsidDel="00000000" w:rsidR="00000000" w:rsidRPr="00000000">
        <w:rPr>
          <w:sz w:val="24"/>
          <w:szCs w:val="24"/>
          <w:shd w:fill="edfaff" w:val="clear"/>
          <w:rtl w:val="0"/>
        </w:rPr>
        <w:t xml:space="preserve">thorough examination of </w:t>
      </w:r>
      <w:r w:rsidDel="00000000" w:rsidR="00000000" w:rsidRPr="00000000">
        <w:rPr>
          <w:sz w:val="24"/>
          <w:szCs w:val="24"/>
          <w:shd w:fill="edfaff" w:val="clear"/>
          <w:rtl w:val="0"/>
        </w:rPr>
        <w:t xml:space="preserve">secondary data sources, </w:t>
      </w:r>
      <w:r w:rsidDel="00000000" w:rsidR="00000000" w:rsidRPr="00000000">
        <w:rPr>
          <w:sz w:val="24"/>
          <w:szCs w:val="24"/>
          <w:shd w:fill="edfaff" w:val="clear"/>
          <w:rtl w:val="0"/>
        </w:rPr>
        <w:t xml:space="preserve">like </w:t>
      </w:r>
      <w:r w:rsidDel="00000000" w:rsidR="00000000" w:rsidRPr="00000000">
        <w:rPr>
          <w:sz w:val="24"/>
          <w:szCs w:val="24"/>
          <w:shd w:fill="edfaff" w:val="clear"/>
          <w:rtl w:val="0"/>
        </w:rPr>
        <w:t xml:space="preserve">government </w:t>
      </w:r>
      <w:r w:rsidDel="00000000" w:rsidR="00000000" w:rsidRPr="00000000">
        <w:rPr>
          <w:sz w:val="24"/>
          <w:szCs w:val="24"/>
          <w:shd w:fill="edfaff" w:val="clear"/>
          <w:rtl w:val="0"/>
        </w:rPr>
        <w:t xml:space="preserve">transportation </w:t>
      </w:r>
      <w:r w:rsidDel="00000000" w:rsidR="00000000" w:rsidRPr="00000000">
        <w:rPr>
          <w:sz w:val="24"/>
          <w:szCs w:val="24"/>
          <w:shd w:fill="edfaff" w:val="clear"/>
          <w:rtl w:val="0"/>
        </w:rPr>
        <w:t xml:space="preserve">reports or environmental impact studies, </w:t>
      </w:r>
      <w:r w:rsidDel="00000000" w:rsidR="00000000" w:rsidRPr="00000000">
        <w:rPr>
          <w:sz w:val="24"/>
          <w:szCs w:val="24"/>
          <w:shd w:fill="edfaff" w:val="clear"/>
          <w:rtl w:val="0"/>
        </w:rPr>
        <w:t xml:space="preserve">might </w:t>
      </w:r>
      <w:r w:rsidDel="00000000" w:rsidR="00000000" w:rsidRPr="00000000">
        <w:rPr>
          <w:sz w:val="24"/>
          <w:szCs w:val="24"/>
          <w:shd w:fill="edfaff" w:val="clear"/>
          <w:rtl w:val="0"/>
        </w:rPr>
        <w:t xml:space="preserve">have </w:t>
      </w:r>
      <w:r w:rsidDel="00000000" w:rsidR="00000000" w:rsidRPr="00000000">
        <w:rPr>
          <w:sz w:val="24"/>
          <w:szCs w:val="24"/>
          <w:shd w:fill="edfaff" w:val="clear"/>
          <w:rtl w:val="0"/>
        </w:rPr>
        <w:t xml:space="preserve">provided stronger proof </w:t>
      </w:r>
      <w:r w:rsidDel="00000000" w:rsidR="00000000" w:rsidRPr="00000000">
        <w:rPr>
          <w:sz w:val="24"/>
          <w:szCs w:val="24"/>
          <w:shd w:fill="edfaff" w:val="clear"/>
          <w:rtl w:val="0"/>
        </w:rPr>
        <w:t xml:space="preserve">to </w:t>
      </w:r>
      <w:r w:rsidDel="00000000" w:rsidR="00000000" w:rsidRPr="00000000">
        <w:rPr>
          <w:sz w:val="24"/>
          <w:szCs w:val="24"/>
          <w:shd w:fill="edfaff" w:val="clear"/>
          <w:rtl w:val="0"/>
        </w:rPr>
        <w:t xml:space="preserve">back </w:t>
      </w:r>
      <w:r w:rsidDel="00000000" w:rsidR="00000000" w:rsidRPr="00000000">
        <w:rPr>
          <w:sz w:val="24"/>
          <w:szCs w:val="24"/>
          <w:shd w:fill="edfaff" w:val="clear"/>
          <w:rtl w:val="0"/>
        </w:rPr>
        <w:t xml:space="preserve">up </w:t>
      </w:r>
      <w:r w:rsidDel="00000000" w:rsidR="00000000" w:rsidRPr="00000000">
        <w:rPr>
          <w:sz w:val="24"/>
          <w:szCs w:val="24"/>
          <w:shd w:fill="edfaff" w:val="clear"/>
          <w:rtl w:val="0"/>
        </w:rPr>
        <w:t xml:space="preserve">conclusions.</w:t>
      </w:r>
      <w:r w:rsidDel="00000000" w:rsidR="00000000" w:rsidRPr="00000000">
        <w:rPr>
          <w:sz w:val="24"/>
          <w:szCs w:val="24"/>
          <w:highlight w:val="white"/>
          <w:rtl w:val="0"/>
        </w:rPr>
        <w:t xml:space="preserve"> Analyzing quantitative data </w:t>
      </w:r>
      <w:r w:rsidDel="00000000" w:rsidR="00000000" w:rsidRPr="00000000">
        <w:rPr>
          <w:sz w:val="24"/>
          <w:szCs w:val="24"/>
          <w:highlight w:val="white"/>
          <w:rtl w:val="0"/>
        </w:rPr>
        <w:t xml:space="preserve">with sophisticated </w:t>
      </w:r>
      <w:r w:rsidDel="00000000" w:rsidR="00000000" w:rsidRPr="00000000">
        <w:rPr>
          <w:sz w:val="24"/>
          <w:szCs w:val="24"/>
          <w:highlight w:val="white"/>
          <w:rtl w:val="0"/>
        </w:rPr>
        <w:t xml:space="preserve">statistical tools would have </w:t>
      </w:r>
      <w:r w:rsidDel="00000000" w:rsidR="00000000" w:rsidRPr="00000000">
        <w:rPr>
          <w:sz w:val="24"/>
          <w:szCs w:val="24"/>
          <w:highlight w:val="white"/>
          <w:rtl w:val="0"/>
        </w:rPr>
        <w:t xml:space="preserve">improved </w:t>
      </w:r>
      <w:r w:rsidDel="00000000" w:rsidR="00000000" w:rsidRPr="00000000">
        <w:rPr>
          <w:sz w:val="24"/>
          <w:szCs w:val="24"/>
          <w:highlight w:val="white"/>
          <w:rtl w:val="0"/>
        </w:rPr>
        <w:t xml:space="preserve">reliability and </w:t>
      </w:r>
      <w:r w:rsidDel="00000000" w:rsidR="00000000" w:rsidRPr="00000000">
        <w:rPr>
          <w:sz w:val="24"/>
          <w:szCs w:val="24"/>
          <w:highlight w:val="white"/>
          <w:rtl w:val="0"/>
        </w:rPr>
        <w:t xml:space="preserve">allowed </w:t>
      </w:r>
      <w:r w:rsidDel="00000000" w:rsidR="00000000" w:rsidRPr="00000000">
        <w:rPr>
          <w:sz w:val="24"/>
          <w:szCs w:val="24"/>
          <w:highlight w:val="white"/>
          <w:rtl w:val="0"/>
        </w:rPr>
        <w:t xml:space="preserve">for more </w:t>
      </w:r>
      <w:r w:rsidDel="00000000" w:rsidR="00000000" w:rsidRPr="00000000">
        <w:rPr>
          <w:sz w:val="24"/>
          <w:szCs w:val="24"/>
          <w:highlight w:val="white"/>
          <w:rtl w:val="0"/>
        </w:rPr>
        <w:t xml:space="preserve">subtle </w:t>
      </w:r>
      <w:r w:rsidDel="00000000" w:rsidR="00000000" w:rsidRPr="00000000">
        <w:rPr>
          <w:sz w:val="24"/>
          <w:szCs w:val="24"/>
          <w:highlight w:val="white"/>
          <w:rtl w:val="0"/>
        </w:rPr>
        <w:t xml:space="preserve">insights. </w:t>
      </w:r>
      <w:r w:rsidDel="00000000" w:rsidR="00000000" w:rsidRPr="00000000">
        <w:rPr>
          <w:sz w:val="24"/>
          <w:szCs w:val="24"/>
          <w:highlight w:val="white"/>
          <w:rtl w:val="0"/>
        </w:rPr>
        <w:t xml:space="preserve">Additionally, </w:t>
      </w:r>
      <w:r w:rsidDel="00000000" w:rsidR="00000000" w:rsidRPr="00000000">
        <w:rPr>
          <w:sz w:val="24"/>
          <w:szCs w:val="24"/>
          <w:highlight w:val="white"/>
          <w:rtl w:val="0"/>
        </w:rPr>
        <w:t xml:space="preserve">the research design </w:t>
      </w:r>
      <w:r w:rsidDel="00000000" w:rsidR="00000000" w:rsidRPr="00000000">
        <w:rPr>
          <w:sz w:val="24"/>
          <w:szCs w:val="24"/>
          <w:highlight w:val="white"/>
          <w:rtl w:val="0"/>
        </w:rPr>
        <w:t xml:space="preserve">might </w:t>
      </w:r>
      <w:r w:rsidDel="00000000" w:rsidR="00000000" w:rsidRPr="00000000">
        <w:rPr>
          <w:sz w:val="24"/>
          <w:szCs w:val="24"/>
          <w:highlight w:val="white"/>
          <w:rtl w:val="0"/>
        </w:rPr>
        <w:t xml:space="preserve">have </w:t>
      </w:r>
      <w:r w:rsidDel="00000000" w:rsidR="00000000" w:rsidRPr="00000000">
        <w:rPr>
          <w:sz w:val="24"/>
          <w:szCs w:val="24"/>
          <w:highlight w:val="white"/>
          <w:rtl w:val="0"/>
        </w:rPr>
        <w:t xml:space="preserve">been </w:t>
      </w:r>
      <w:r w:rsidDel="00000000" w:rsidR="00000000" w:rsidRPr="00000000">
        <w:rPr>
          <w:sz w:val="24"/>
          <w:szCs w:val="24"/>
          <w:highlight w:val="white"/>
          <w:rtl w:val="0"/>
        </w:rPr>
        <w:t xml:space="preserve">strengthened </w:t>
      </w:r>
      <w:r w:rsidDel="00000000" w:rsidR="00000000" w:rsidRPr="00000000">
        <w:rPr>
          <w:sz w:val="24"/>
          <w:szCs w:val="24"/>
          <w:highlight w:val="white"/>
          <w:rtl w:val="0"/>
        </w:rPr>
        <w:t xml:space="preserve">by using </w:t>
      </w:r>
      <w:r w:rsidDel="00000000" w:rsidR="00000000" w:rsidRPr="00000000">
        <w:rPr>
          <w:sz w:val="24"/>
          <w:szCs w:val="24"/>
          <w:highlight w:val="white"/>
          <w:rtl w:val="0"/>
        </w:rPr>
        <w:t xml:space="preserve">pilot studies to </w:t>
      </w:r>
      <w:r w:rsidDel="00000000" w:rsidR="00000000" w:rsidRPr="00000000">
        <w:rPr>
          <w:sz w:val="24"/>
          <w:szCs w:val="24"/>
          <w:highlight w:val="white"/>
          <w:rtl w:val="0"/>
        </w:rPr>
        <w:t xml:space="preserve">improve </w:t>
      </w:r>
      <w:r w:rsidDel="00000000" w:rsidR="00000000" w:rsidRPr="00000000">
        <w:rPr>
          <w:sz w:val="24"/>
          <w:szCs w:val="24"/>
          <w:highlight w:val="white"/>
          <w:rtl w:val="0"/>
        </w:rPr>
        <w:t xml:space="preserve">survey questions or longitudinal studies to </w:t>
      </w:r>
      <w:r w:rsidDel="00000000" w:rsidR="00000000" w:rsidRPr="00000000">
        <w:rPr>
          <w:sz w:val="24"/>
          <w:szCs w:val="24"/>
          <w:highlight w:val="white"/>
          <w:rtl w:val="0"/>
        </w:rPr>
        <w:t xml:space="preserve">track </w:t>
      </w:r>
      <w:r w:rsidDel="00000000" w:rsidR="00000000" w:rsidRPr="00000000">
        <w:rPr>
          <w:sz w:val="24"/>
          <w:szCs w:val="24"/>
          <w:highlight w:val="white"/>
          <w:rtl w:val="0"/>
        </w:rPr>
        <w:t xml:space="preserve">trends over time, </w:t>
      </w:r>
      <w:r w:rsidDel="00000000" w:rsidR="00000000" w:rsidRPr="00000000">
        <w:rPr>
          <w:sz w:val="24"/>
          <w:szCs w:val="24"/>
          <w:highlight w:val="white"/>
          <w:rtl w:val="0"/>
        </w:rPr>
        <w:t xml:space="preserve">which would </w:t>
      </w:r>
      <w:r w:rsidDel="00000000" w:rsidR="00000000" w:rsidRPr="00000000">
        <w:rPr>
          <w:sz w:val="24"/>
          <w:szCs w:val="24"/>
          <w:highlight w:val="white"/>
          <w:rtl w:val="0"/>
        </w:rPr>
        <w:t xml:space="preserve">have </w:t>
      </w:r>
      <w:r w:rsidDel="00000000" w:rsidR="00000000" w:rsidRPr="00000000">
        <w:rPr>
          <w:sz w:val="24"/>
          <w:szCs w:val="24"/>
          <w:highlight w:val="white"/>
          <w:rtl w:val="0"/>
        </w:rPr>
        <w:t xml:space="preserve">increased </w:t>
      </w:r>
      <w:r w:rsidDel="00000000" w:rsidR="00000000" w:rsidRPr="00000000">
        <w:rPr>
          <w:sz w:val="24"/>
          <w:szCs w:val="24"/>
          <w:highlight w:val="white"/>
          <w:rtl w:val="0"/>
        </w:rPr>
        <w:t xml:space="preserve">the validity and </w:t>
      </w:r>
      <w:r w:rsidDel="00000000" w:rsidR="00000000" w:rsidRPr="00000000">
        <w:rPr>
          <w:sz w:val="24"/>
          <w:szCs w:val="24"/>
          <w:highlight w:val="white"/>
          <w:rtl w:val="0"/>
        </w:rPr>
        <w:t xml:space="preserve">usefulness </w:t>
      </w:r>
      <w:r w:rsidDel="00000000" w:rsidR="00000000" w:rsidRPr="00000000">
        <w:rPr>
          <w:sz w:val="24"/>
          <w:szCs w:val="24"/>
          <w:highlight w:val="white"/>
          <w:rtl w:val="0"/>
        </w:rPr>
        <w:t xml:space="preserve">of the </w:t>
      </w:r>
      <w:r w:rsidDel="00000000" w:rsidR="00000000" w:rsidRPr="00000000">
        <w:rPr>
          <w:sz w:val="24"/>
          <w:szCs w:val="24"/>
          <w:highlight w:val="white"/>
          <w:rtl w:val="0"/>
        </w:rPr>
        <w:t xml:space="preserve">findings.</w:t>
      </w: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31">
      <w:pPr>
        <w:rPr>
          <w:b w:val="1"/>
          <w:i w:val="1"/>
          <w:sz w:val="26"/>
          <w:szCs w:val="26"/>
          <w:u w:val="single"/>
        </w:rPr>
      </w:pPr>
      <w:r w:rsidDel="00000000" w:rsidR="00000000" w:rsidRPr="00000000">
        <w:rPr>
          <w:rtl w:val="0"/>
        </w:rPr>
      </w:r>
    </w:p>
    <w:p w:rsidR="00000000" w:rsidDel="00000000" w:rsidP="00000000" w:rsidRDefault="00000000" w:rsidRPr="00000000" w14:paraId="00000032">
      <w:pPr>
        <w:rPr>
          <w:b w:val="1"/>
          <w:i w:val="1"/>
          <w:sz w:val="26"/>
          <w:szCs w:val="26"/>
          <w:u w:val="single"/>
        </w:rPr>
      </w:pPr>
      <w:r w:rsidDel="00000000" w:rsidR="00000000" w:rsidRPr="00000000">
        <w:rPr>
          <w:rtl w:val="0"/>
        </w:rPr>
      </w:r>
    </w:p>
    <w:p w:rsidR="00000000" w:rsidDel="00000000" w:rsidP="00000000" w:rsidRDefault="00000000" w:rsidRPr="00000000" w14:paraId="00000033">
      <w:pPr>
        <w:rPr>
          <w:b w:val="1"/>
          <w:i w:val="1"/>
          <w:sz w:val="26"/>
          <w:szCs w:val="26"/>
          <w:u w:val="single"/>
        </w:rPr>
      </w:pPr>
      <w:r w:rsidDel="00000000" w:rsidR="00000000" w:rsidRPr="00000000">
        <w:rPr>
          <w:rtl w:val="0"/>
        </w:rPr>
      </w:r>
    </w:p>
    <w:p w:rsidR="00000000" w:rsidDel="00000000" w:rsidP="00000000" w:rsidRDefault="00000000" w:rsidRPr="00000000" w14:paraId="00000034">
      <w:pPr>
        <w:rPr>
          <w:b w:val="1"/>
          <w:i w:val="1"/>
          <w:sz w:val="26"/>
          <w:szCs w:val="26"/>
          <w:u w:val="single"/>
        </w:rPr>
      </w:pPr>
      <w:r w:rsidDel="00000000" w:rsidR="00000000" w:rsidRPr="00000000">
        <w:rPr>
          <w:rtl w:val="0"/>
        </w:rPr>
      </w:r>
    </w:p>
    <w:p w:rsidR="00000000" w:rsidDel="00000000" w:rsidP="00000000" w:rsidRDefault="00000000" w:rsidRPr="00000000" w14:paraId="00000035">
      <w:pPr>
        <w:rPr>
          <w:b w:val="1"/>
          <w:i w:val="1"/>
          <w:sz w:val="26"/>
          <w:szCs w:val="26"/>
          <w:u w:val="single"/>
        </w:rPr>
      </w:pPr>
      <w:r w:rsidDel="00000000" w:rsidR="00000000" w:rsidRPr="00000000">
        <w:rPr>
          <w:rtl w:val="0"/>
        </w:rPr>
      </w:r>
    </w:p>
    <w:p w:rsidR="00000000" w:rsidDel="00000000" w:rsidP="00000000" w:rsidRDefault="00000000" w:rsidRPr="00000000" w14:paraId="00000036">
      <w:pPr>
        <w:rPr>
          <w:b w:val="1"/>
          <w:i w:val="1"/>
          <w:sz w:val="26"/>
          <w:szCs w:val="26"/>
          <w:u w:val="single"/>
        </w:rPr>
      </w:pPr>
      <w:r w:rsidDel="00000000" w:rsidR="00000000" w:rsidRPr="00000000">
        <w:rPr>
          <w:rtl w:val="0"/>
        </w:rPr>
      </w:r>
    </w:p>
    <w:p w:rsidR="00000000" w:rsidDel="00000000" w:rsidP="00000000" w:rsidRDefault="00000000" w:rsidRPr="00000000" w14:paraId="00000037">
      <w:pPr>
        <w:rPr>
          <w:b w:val="1"/>
          <w:i w:val="1"/>
          <w:sz w:val="26"/>
          <w:szCs w:val="26"/>
          <w:u w:val="single"/>
        </w:rPr>
      </w:pPr>
      <w:r w:rsidDel="00000000" w:rsidR="00000000" w:rsidRPr="00000000">
        <w:rPr>
          <w:rtl w:val="0"/>
        </w:rPr>
      </w:r>
    </w:p>
    <w:p w:rsidR="00000000" w:rsidDel="00000000" w:rsidP="00000000" w:rsidRDefault="00000000" w:rsidRPr="00000000" w14:paraId="00000038">
      <w:pPr>
        <w:rPr>
          <w:b w:val="1"/>
          <w:i w:val="1"/>
          <w:sz w:val="26"/>
          <w:szCs w:val="26"/>
          <w:u w:val="single"/>
        </w:rPr>
      </w:pPr>
      <w:r w:rsidDel="00000000" w:rsidR="00000000" w:rsidRPr="00000000">
        <w:rPr>
          <w:rtl w:val="0"/>
        </w:rPr>
      </w:r>
    </w:p>
    <w:p w:rsidR="00000000" w:rsidDel="00000000" w:rsidP="00000000" w:rsidRDefault="00000000" w:rsidRPr="00000000" w14:paraId="00000039">
      <w:pPr>
        <w:rPr>
          <w:b w:val="1"/>
          <w:i w:val="1"/>
          <w:sz w:val="26"/>
          <w:szCs w:val="26"/>
          <w:u w:val="single"/>
        </w:rPr>
      </w:pPr>
      <w:r w:rsidDel="00000000" w:rsidR="00000000" w:rsidRPr="00000000">
        <w:rPr>
          <w:b w:val="1"/>
          <w:i w:val="1"/>
          <w:sz w:val="26"/>
          <w:szCs w:val="26"/>
          <w:u w:val="single"/>
          <w:rtl w:val="0"/>
        </w:rPr>
        <w:t xml:space="preserve">References</w:t>
      </w:r>
    </w:p>
    <w:p w:rsidR="00000000" w:rsidDel="00000000" w:rsidP="00000000" w:rsidRDefault="00000000" w:rsidRPr="00000000" w14:paraId="0000003A">
      <w:pPr>
        <w:rPr>
          <w:sz w:val="24"/>
          <w:szCs w:val="24"/>
        </w:rPr>
      </w:pPr>
      <w:r w:rsidDel="00000000" w:rsidR="00000000" w:rsidRPr="00000000">
        <w:rPr>
          <w:sz w:val="24"/>
          <w:szCs w:val="24"/>
          <w:rtl w:val="0"/>
        </w:rPr>
        <w:t xml:space="preserve">Babbie, E. (2010), </w:t>
      </w:r>
      <w:r w:rsidDel="00000000" w:rsidR="00000000" w:rsidRPr="00000000">
        <w:rPr>
          <w:i w:val="1"/>
          <w:sz w:val="24"/>
          <w:szCs w:val="24"/>
          <w:rtl w:val="0"/>
        </w:rPr>
        <w:t xml:space="preserve">The Practice of Social Research</w:t>
      </w:r>
      <w:r w:rsidDel="00000000" w:rsidR="00000000" w:rsidRPr="00000000">
        <w:rPr>
          <w:sz w:val="24"/>
          <w:szCs w:val="24"/>
          <w:rtl w:val="0"/>
        </w:rPr>
        <w:t xml:space="preserve">, 12th ed., Cengage Learning.</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Bryman, A. (2016), </w:t>
      </w:r>
      <w:r w:rsidDel="00000000" w:rsidR="00000000" w:rsidRPr="00000000">
        <w:rPr>
          <w:i w:val="1"/>
          <w:sz w:val="24"/>
          <w:szCs w:val="24"/>
          <w:rtl w:val="0"/>
        </w:rPr>
        <w:t xml:space="preserve">Social Research Methods</w:t>
      </w:r>
      <w:r w:rsidDel="00000000" w:rsidR="00000000" w:rsidRPr="00000000">
        <w:rPr>
          <w:sz w:val="24"/>
          <w:szCs w:val="24"/>
          <w:rtl w:val="0"/>
        </w:rPr>
        <w:t xml:space="preserve">, Oxford University Press.</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Creswell, J. W. (2014), </w:t>
      </w:r>
      <w:r w:rsidDel="00000000" w:rsidR="00000000" w:rsidRPr="00000000">
        <w:rPr>
          <w:i w:val="1"/>
          <w:sz w:val="24"/>
          <w:szCs w:val="24"/>
          <w:rtl w:val="0"/>
        </w:rPr>
        <w:t xml:space="preserve">Research Design: Qualitative, Quantitative, and Mixed Methods Approaches</w:t>
      </w:r>
      <w:r w:rsidDel="00000000" w:rsidR="00000000" w:rsidRPr="00000000">
        <w:rPr>
          <w:sz w:val="24"/>
          <w:szCs w:val="24"/>
          <w:rtl w:val="0"/>
        </w:rPr>
        <w:t xml:space="preserve">, Sage publications.</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i w:val="1"/>
          <w:sz w:val="24"/>
          <w:szCs w:val="24"/>
          <w:rtl w:val="0"/>
        </w:rPr>
        <w:t xml:space="preserve">East West Rail | New RIA report highlights the economic, environmental and social opportunities that rail delivers to the UK</w:t>
      </w:r>
      <w:r w:rsidDel="00000000" w:rsidR="00000000" w:rsidRPr="00000000">
        <w:rPr>
          <w:sz w:val="24"/>
          <w:szCs w:val="24"/>
          <w:rtl w:val="0"/>
        </w:rPr>
        <w:t xml:space="preserve"> (2022).</w:t>
      </w:r>
      <w:r w:rsidDel="00000000" w:rsidR="00000000" w:rsidRPr="00000000">
        <w:rPr>
          <w:color w:val="05103e"/>
          <w:sz w:val="24"/>
          <w:szCs w:val="24"/>
          <w:rtl w:val="0"/>
        </w:rPr>
        <w:t xml:space="preserve"> </w:t>
      </w:r>
      <w:hyperlink r:id="rId7">
        <w:r w:rsidDel="00000000" w:rsidR="00000000" w:rsidRPr="00000000">
          <w:rPr>
            <w:color w:val="1155cc"/>
            <w:sz w:val="24"/>
            <w:szCs w:val="24"/>
            <w:u w:val="single"/>
            <w:rtl w:val="0"/>
          </w:rPr>
          <w:t xml:space="preserve">https://eastwestrail.co.uk/news/latest-stories/new-ria-report-highlights-the-economic-environmental-and-social-opportunities-that-rail-delivers-to-the-uk#:~:text=That%20report%20showed%20that%20rail,generated%20in%20the%20wider%20economy</w:t>
        </w:r>
      </w:hyperlink>
      <w:r w:rsidDel="00000000" w:rsidR="00000000" w:rsidRPr="00000000">
        <w:rPr>
          <w:color w:val="05103e"/>
          <w:sz w:val="24"/>
          <w:szCs w:val="24"/>
          <w:rtl w:val="0"/>
        </w:rPr>
        <w:t xml:space="preserve">. </w:t>
      </w:r>
      <w:r w:rsidDel="00000000" w:rsidR="00000000" w:rsidRPr="00000000">
        <w:rPr>
          <w:sz w:val="24"/>
          <w:szCs w:val="24"/>
          <w:rtl w:val="0"/>
        </w:rPr>
        <w:t xml:space="preserve">(Accessed: 21st November 2024).</w:t>
      </w: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rtl w:val="0"/>
        </w:rPr>
        <w:t xml:space="preserve">George, T. (2021), </w:t>
      </w:r>
      <w:r w:rsidDel="00000000" w:rsidR="00000000" w:rsidRPr="00000000">
        <w:rPr>
          <w:i w:val="1"/>
          <w:sz w:val="24"/>
          <w:szCs w:val="24"/>
          <w:rtl w:val="0"/>
        </w:rPr>
        <w:t xml:space="preserve">Mixed methods research: Definition, guide &amp; examples</w:t>
      </w:r>
      <w:r w:rsidDel="00000000" w:rsidR="00000000" w:rsidRPr="00000000">
        <w:rPr>
          <w:sz w:val="24"/>
          <w:szCs w:val="24"/>
          <w:rtl w:val="0"/>
        </w:rPr>
        <w:t xml:space="preserve">. Scribbr. Available at:</w:t>
      </w:r>
      <w:hyperlink r:id="rId8">
        <w:r w:rsidDel="00000000" w:rsidR="00000000" w:rsidRPr="00000000">
          <w:rPr>
            <w:sz w:val="24"/>
            <w:szCs w:val="24"/>
            <w:rtl w:val="0"/>
          </w:rPr>
          <w:t xml:space="preserve"> </w:t>
        </w:r>
      </w:hyperlink>
      <w:hyperlink r:id="rId9">
        <w:r w:rsidDel="00000000" w:rsidR="00000000" w:rsidRPr="00000000">
          <w:rPr>
            <w:color w:val="1155cc"/>
            <w:sz w:val="24"/>
            <w:szCs w:val="24"/>
            <w:u w:val="single"/>
            <w:rtl w:val="0"/>
          </w:rPr>
          <w:t xml:space="preserve">https://www.scribbr.com/methodology/mixed-methods-research/</w:t>
        </w:r>
      </w:hyperlink>
      <w:r w:rsidDel="00000000" w:rsidR="00000000" w:rsidRPr="00000000">
        <w:rPr>
          <w:sz w:val="24"/>
          <w:szCs w:val="24"/>
          <w:rtl w:val="0"/>
        </w:rPr>
        <w:t xml:space="preserve"> (Accessed: 21st November 2024).</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Glastonbury Festival (2024), </w:t>
      </w:r>
      <w:r w:rsidDel="00000000" w:rsidR="00000000" w:rsidRPr="00000000">
        <w:rPr>
          <w:i w:val="1"/>
          <w:sz w:val="24"/>
          <w:szCs w:val="24"/>
          <w:rtl w:val="0"/>
        </w:rPr>
        <w:t xml:space="preserve">Travel to the Festival</w:t>
      </w:r>
      <w:r w:rsidDel="00000000" w:rsidR="00000000" w:rsidRPr="00000000">
        <w:rPr>
          <w:sz w:val="24"/>
          <w:szCs w:val="24"/>
          <w:rtl w:val="0"/>
        </w:rPr>
        <w:t xml:space="preserve">. Available at:</w:t>
      </w:r>
      <w:hyperlink r:id="rId10">
        <w:r w:rsidDel="00000000" w:rsidR="00000000" w:rsidRPr="00000000">
          <w:rPr>
            <w:sz w:val="24"/>
            <w:szCs w:val="24"/>
            <w:rtl w:val="0"/>
          </w:rPr>
          <w:t xml:space="preserve"> </w:t>
        </w:r>
      </w:hyperlink>
      <w:hyperlink r:id="rId11">
        <w:r w:rsidDel="00000000" w:rsidR="00000000" w:rsidRPr="00000000">
          <w:rPr>
            <w:color w:val="1155cc"/>
            <w:sz w:val="24"/>
            <w:szCs w:val="24"/>
            <w:u w:val="single"/>
            <w:rtl w:val="0"/>
          </w:rPr>
          <w:t xml:space="preserve">https://www.glastonburyfestivals.co.uk</w:t>
        </w:r>
      </w:hyperlink>
      <w:r w:rsidDel="00000000" w:rsidR="00000000" w:rsidRPr="00000000">
        <w:rPr>
          <w:sz w:val="24"/>
          <w:szCs w:val="24"/>
          <w:rtl w:val="0"/>
        </w:rPr>
        <w:t xml:space="preserve"> (Accessed: 21st November 2024).</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Gratton, C., et al. (2006), </w:t>
      </w:r>
      <w:r w:rsidDel="00000000" w:rsidR="00000000" w:rsidRPr="00000000">
        <w:rPr>
          <w:i w:val="1"/>
          <w:sz w:val="24"/>
          <w:szCs w:val="24"/>
          <w:rtl w:val="0"/>
        </w:rPr>
        <w:t xml:space="preserve">The Economic Impact of Major Sporting Events</w:t>
      </w:r>
      <w:r w:rsidDel="00000000" w:rsidR="00000000" w:rsidRPr="00000000">
        <w:rPr>
          <w:sz w:val="24"/>
          <w:szCs w:val="24"/>
          <w:rtl w:val="0"/>
        </w:rPr>
        <w:t xml:space="preserve">. Routledge.</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Habits, B.M. (2024) </w:t>
      </w:r>
      <w:r w:rsidDel="00000000" w:rsidR="00000000" w:rsidRPr="00000000">
        <w:rPr>
          <w:i w:val="1"/>
          <w:sz w:val="24"/>
          <w:szCs w:val="24"/>
          <w:rtl w:val="0"/>
        </w:rPr>
        <w:t xml:space="preserve">Your guide to creating a budget plan</w:t>
      </w:r>
      <w:r w:rsidDel="00000000" w:rsidR="00000000" w:rsidRPr="00000000">
        <w:rPr>
          <w:sz w:val="24"/>
          <w:szCs w:val="24"/>
          <w:rtl w:val="0"/>
        </w:rPr>
        <w:t xml:space="preserve">. </w:t>
      </w:r>
      <w:hyperlink r:id="rId12">
        <w:r w:rsidDel="00000000" w:rsidR="00000000" w:rsidRPr="00000000">
          <w:rPr>
            <w:color w:val="1155cc"/>
            <w:sz w:val="24"/>
            <w:szCs w:val="24"/>
            <w:u w:val="single"/>
            <w:rtl w:val="0"/>
          </w:rPr>
          <w:t xml:space="preserve">https://bettermoneyhabits.bankofamerica.com/en/saving-budgeting/creating-a-budget</w:t>
        </w:r>
      </w:hyperlink>
      <w:r w:rsidDel="00000000" w:rsidR="00000000" w:rsidRPr="00000000">
        <w:rPr>
          <w:color w:val="05103e"/>
          <w:sz w:val="24"/>
          <w:szCs w:val="24"/>
          <w:rtl w:val="0"/>
        </w:rPr>
        <w:t xml:space="preserve"> .</w:t>
      </w: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International Energy Agency (IEA) (2019), </w:t>
      </w:r>
      <w:r w:rsidDel="00000000" w:rsidR="00000000" w:rsidRPr="00000000">
        <w:rPr>
          <w:i w:val="1"/>
          <w:sz w:val="24"/>
          <w:szCs w:val="24"/>
          <w:rtl w:val="0"/>
        </w:rPr>
        <w:t xml:space="preserve">The future of rail: Opportunities for energy and the environment</w:t>
      </w:r>
      <w:r w:rsidDel="00000000" w:rsidR="00000000" w:rsidRPr="00000000">
        <w:rPr>
          <w:sz w:val="24"/>
          <w:szCs w:val="24"/>
          <w:rtl w:val="0"/>
        </w:rPr>
        <w:t xml:space="preserve">. Available at:</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https://www.iea.org/reports/the-future-of-rail</w:t>
        </w:r>
      </w:hyperlink>
      <w:r w:rsidDel="00000000" w:rsidR="00000000" w:rsidRPr="00000000">
        <w:rPr>
          <w:sz w:val="24"/>
          <w:szCs w:val="24"/>
          <w:rtl w:val="0"/>
        </w:rPr>
        <w:t xml:space="preserve"> </w:t>
      </w:r>
    </w:p>
    <w:p w:rsidR="00000000" w:rsidDel="00000000" w:rsidP="00000000" w:rsidRDefault="00000000" w:rsidRPr="00000000" w14:paraId="0000004B">
      <w:pPr>
        <w:rPr>
          <w:sz w:val="24"/>
          <w:szCs w:val="24"/>
        </w:rPr>
      </w:pPr>
      <w:r w:rsidDel="00000000" w:rsidR="00000000" w:rsidRPr="00000000">
        <w:rPr>
          <w:sz w:val="24"/>
          <w:szCs w:val="24"/>
          <w:rtl w:val="0"/>
        </w:rPr>
        <w:t xml:space="preserve">(Accessed: 21st November 2024).</w:t>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sz w:val="24"/>
          <w:szCs w:val="24"/>
          <w:rtl w:val="0"/>
        </w:rPr>
        <w:t xml:space="preserve">International Union of Railways (UIC) (2020), </w:t>
      </w:r>
      <w:r w:rsidDel="00000000" w:rsidR="00000000" w:rsidRPr="00000000">
        <w:rPr>
          <w:i w:val="1"/>
          <w:sz w:val="24"/>
          <w:szCs w:val="24"/>
          <w:rtl w:val="0"/>
        </w:rPr>
        <w:t xml:space="preserve">Sustainability and Rail Transport</w:t>
      </w:r>
      <w:r w:rsidDel="00000000" w:rsidR="00000000" w:rsidRPr="00000000">
        <w:rPr>
          <w:sz w:val="24"/>
          <w:szCs w:val="24"/>
          <w:rtl w:val="0"/>
        </w:rPr>
        <w:t xml:space="preserve">. Available at:</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https://uic.org/sustainability</w:t>
        </w:r>
      </w:hyperlink>
      <w:r w:rsidDel="00000000" w:rsidR="00000000" w:rsidRPr="00000000">
        <w:rPr>
          <w:sz w:val="24"/>
          <w:szCs w:val="24"/>
          <w:rtl w:val="0"/>
        </w:rPr>
        <w:t xml:space="preserve"> (Accessed: 21st November 2024).</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Mixed methods study (2020), Available at:</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https://www.gov.uk/guidance/mixed-methods-study</w:t>
        </w:r>
      </w:hyperlink>
      <w:r w:rsidDel="00000000" w:rsidR="00000000" w:rsidRPr="00000000">
        <w:rPr>
          <w:sz w:val="24"/>
          <w:szCs w:val="24"/>
          <w:rtl w:val="0"/>
        </w:rPr>
        <w:t xml:space="preserve"> (Accessed: 21st November 2024).</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McCombes, S. (2022) </w:t>
      </w:r>
      <w:r w:rsidDel="00000000" w:rsidR="00000000" w:rsidRPr="00000000">
        <w:rPr>
          <w:i w:val="1"/>
          <w:sz w:val="24"/>
          <w:szCs w:val="24"/>
          <w:rtl w:val="0"/>
        </w:rPr>
        <w:t xml:space="preserve">Sampling Methods | Types, Techniques, &amp; examples</w:t>
      </w:r>
      <w:r w:rsidDel="00000000" w:rsidR="00000000" w:rsidRPr="00000000">
        <w:rPr>
          <w:sz w:val="24"/>
          <w:szCs w:val="24"/>
          <w:rtl w:val="0"/>
        </w:rPr>
        <w:t xml:space="preserve">. </w:t>
      </w:r>
      <w:hyperlink r:id="rId19">
        <w:r w:rsidDel="00000000" w:rsidR="00000000" w:rsidRPr="00000000">
          <w:rPr>
            <w:color w:val="1155cc"/>
            <w:sz w:val="24"/>
            <w:szCs w:val="24"/>
            <w:u w:val="single"/>
            <w:rtl w:val="0"/>
          </w:rPr>
          <w:t xml:space="preserve">https://www.scribbr.co.uk/research-methods/sampling/</w:t>
        </w:r>
      </w:hyperlink>
      <w:r w:rsidDel="00000000" w:rsidR="00000000" w:rsidRPr="00000000">
        <w:rPr>
          <w:color w:val="05103e"/>
          <w:sz w:val="24"/>
          <w:szCs w:val="24"/>
          <w:rtl w:val="0"/>
        </w:rPr>
        <w:t xml:space="preserve">. </w:t>
      </w: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pPr>
      <w:r w:rsidDel="00000000" w:rsidR="00000000" w:rsidRPr="00000000">
        <w:rPr>
          <w:sz w:val="24"/>
          <w:szCs w:val="24"/>
          <w:rtl w:val="0"/>
        </w:rPr>
        <w:t xml:space="preserve">Northern Trains - </w:t>
      </w:r>
      <w:r w:rsidDel="00000000" w:rsidR="00000000" w:rsidRPr="00000000">
        <w:rPr>
          <w:i w:val="1"/>
          <w:sz w:val="24"/>
          <w:szCs w:val="24"/>
          <w:rtl w:val="0"/>
        </w:rPr>
        <w:t xml:space="preserve">Go do your thing</w:t>
      </w:r>
      <w:r w:rsidDel="00000000" w:rsidR="00000000" w:rsidRPr="00000000">
        <w:rPr>
          <w:sz w:val="24"/>
          <w:szCs w:val="24"/>
          <w:rtl w:val="0"/>
        </w:rPr>
        <w:t xml:space="preserve"> (2022). Available at:</w:t>
      </w:r>
      <w:hyperlink r:id="rId20">
        <w:r w:rsidDel="00000000" w:rsidR="00000000" w:rsidRPr="00000000">
          <w:rPr>
            <w:sz w:val="24"/>
            <w:szCs w:val="24"/>
            <w:rtl w:val="0"/>
          </w:rPr>
          <w:t xml:space="preserve"> </w:t>
        </w:r>
      </w:hyperlink>
      <w:r w:rsidDel="00000000" w:rsidR="00000000" w:rsidRPr="00000000">
        <w:rPr>
          <w:rtl w:val="0"/>
        </w:rPr>
      </w:r>
    </w:p>
    <w:p w:rsidR="00000000" w:rsidDel="00000000" w:rsidP="00000000" w:rsidRDefault="00000000" w:rsidRPr="00000000" w14:paraId="00000054">
      <w:pPr>
        <w:rPr>
          <w:sz w:val="24"/>
          <w:szCs w:val="24"/>
        </w:rPr>
      </w:pPr>
      <w:hyperlink r:id="rId21">
        <w:r w:rsidDel="00000000" w:rsidR="00000000" w:rsidRPr="00000000">
          <w:rPr>
            <w:color w:val="1155cc"/>
            <w:sz w:val="24"/>
            <w:szCs w:val="24"/>
            <w:u w:val="single"/>
            <w:rtl w:val="0"/>
          </w:rPr>
          <w:t xml:space="preserve">https://www.northernrailway.co.uk/travel-advice/advantages</w:t>
        </w:r>
      </w:hyperlink>
      <w:r w:rsidDel="00000000" w:rsidR="00000000" w:rsidRPr="00000000">
        <w:rPr>
          <w:sz w:val="24"/>
          <w:szCs w:val="24"/>
          <w:rtl w:val="0"/>
        </w:rPr>
        <w:t xml:space="preserve"> (Accessed: 21st November 2024).</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Passenger rail usage | ORR Data Portal (no date). Available at:</w:t>
      </w:r>
      <w:hyperlink r:id="rId22">
        <w:r w:rsidDel="00000000" w:rsidR="00000000" w:rsidRPr="00000000">
          <w:rPr>
            <w:sz w:val="24"/>
            <w:szCs w:val="24"/>
            <w:rtl w:val="0"/>
          </w:rPr>
          <w:t xml:space="preserve"> </w:t>
        </w:r>
      </w:hyperlink>
      <w:hyperlink r:id="rId23">
        <w:r w:rsidDel="00000000" w:rsidR="00000000" w:rsidRPr="00000000">
          <w:rPr>
            <w:color w:val="1155cc"/>
            <w:sz w:val="24"/>
            <w:szCs w:val="24"/>
            <w:u w:val="single"/>
            <w:rtl w:val="0"/>
          </w:rPr>
          <w:t xml:space="preserve">https://dataportal.orr.gov.uk/statistics/usage/passenger-rail-usage/</w:t>
        </w:r>
      </w:hyperlink>
      <w:r w:rsidDel="00000000" w:rsidR="00000000" w:rsidRPr="00000000">
        <w:rPr>
          <w:sz w:val="24"/>
          <w:szCs w:val="24"/>
          <w:rtl w:val="0"/>
        </w:rPr>
        <w:t xml:space="preserve"> (Accessed: 21st November 2024).</w:t>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sz w:val="24"/>
          <w:szCs w:val="24"/>
          <w:rtl w:val="0"/>
        </w:rPr>
        <w:t xml:space="preserve">RAC (2024), </w:t>
      </w:r>
      <w:r w:rsidDel="00000000" w:rsidR="00000000" w:rsidRPr="00000000">
        <w:rPr>
          <w:i w:val="1"/>
          <w:sz w:val="24"/>
          <w:szCs w:val="24"/>
          <w:rtl w:val="0"/>
        </w:rPr>
        <w:t xml:space="preserve">Glastonbury travel guide - how to get there</w:t>
      </w:r>
      <w:r w:rsidDel="00000000" w:rsidR="00000000" w:rsidRPr="00000000">
        <w:rPr>
          <w:sz w:val="24"/>
          <w:szCs w:val="24"/>
          <w:rtl w:val="0"/>
        </w:rPr>
        <w:t xml:space="preserve">. Available at:</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https://www.rac.co.uk</w:t>
        </w:r>
      </w:hyperlink>
      <w:r w:rsidDel="00000000" w:rsidR="00000000" w:rsidRPr="00000000">
        <w:rPr>
          <w:sz w:val="24"/>
          <w:szCs w:val="24"/>
          <w:rtl w:val="0"/>
        </w:rPr>
        <w:t xml:space="preserve"> (Accessed: 21st November 2024).</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Rail Ticketless Travel Surveys | Case study | Tracsis (2021). Available at:</w:t>
      </w:r>
      <w:hyperlink r:id="rId26">
        <w:r w:rsidDel="00000000" w:rsidR="00000000" w:rsidRPr="00000000">
          <w:rPr>
            <w:sz w:val="24"/>
            <w:szCs w:val="24"/>
            <w:rtl w:val="0"/>
          </w:rPr>
          <w:t xml:space="preserve"> </w:t>
        </w:r>
      </w:hyperlink>
      <w:hyperlink r:id="rId27">
        <w:r w:rsidDel="00000000" w:rsidR="00000000" w:rsidRPr="00000000">
          <w:rPr>
            <w:color w:val="1155cc"/>
            <w:sz w:val="24"/>
            <w:szCs w:val="24"/>
            <w:u w:val="single"/>
            <w:rtl w:val="0"/>
          </w:rPr>
          <w:t xml:space="preserve">https://tracsistraffic.com/case-studies/rail-ticketless-travel-surveys</w:t>
        </w:r>
      </w:hyperlink>
      <w:r w:rsidDel="00000000" w:rsidR="00000000" w:rsidRPr="00000000">
        <w:rPr>
          <w:sz w:val="24"/>
          <w:szCs w:val="24"/>
          <w:rtl w:val="0"/>
        </w:rPr>
        <w:t xml:space="preserve"> (Accessed: 21st November 2024).</w:t>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Steer Davies Gleave (2011), </w:t>
      </w:r>
      <w:r w:rsidDel="00000000" w:rsidR="00000000" w:rsidRPr="00000000">
        <w:rPr>
          <w:i w:val="1"/>
          <w:sz w:val="24"/>
          <w:szCs w:val="24"/>
          <w:rtl w:val="0"/>
        </w:rPr>
        <w:t xml:space="preserve">Sustainable Transport: A Critical Assessment</w:t>
      </w:r>
      <w:r w:rsidDel="00000000" w:rsidR="00000000" w:rsidRPr="00000000">
        <w:rPr>
          <w:sz w:val="24"/>
          <w:szCs w:val="24"/>
          <w:rtl w:val="0"/>
        </w:rPr>
        <w:t xml:space="preserve">. Transport Research Institute.</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Thomson, J. (2021), </w:t>
      </w:r>
      <w:r w:rsidDel="00000000" w:rsidR="00000000" w:rsidRPr="00000000">
        <w:rPr>
          <w:i w:val="1"/>
          <w:sz w:val="24"/>
          <w:szCs w:val="24"/>
          <w:rtl w:val="0"/>
        </w:rPr>
        <w:t xml:space="preserve">The Role of Public Transportation in Sustainable Development</w:t>
      </w:r>
      <w:r w:rsidDel="00000000" w:rsidR="00000000" w:rsidRPr="00000000">
        <w:rPr>
          <w:sz w:val="24"/>
          <w:szCs w:val="24"/>
          <w:rtl w:val="0"/>
        </w:rPr>
        <w:t xml:space="preserve">, Journal of Transport Sustainability, 15(3), pp. 45-56.</w:t>
      </w:r>
    </w:p>
    <w:p w:rsidR="00000000" w:rsidDel="00000000" w:rsidP="00000000" w:rsidRDefault="00000000" w:rsidRPr="00000000" w14:paraId="0000005F">
      <w:pPr>
        <w:rPr>
          <w:i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orthernrailway.co.uk/travel-advice/advantages#:~:text=Noise%20and%20air%20pollution%20are,more%20about%20sustainable%20public%20transport." TargetMode="External"/><Relationship Id="rId22" Type="http://schemas.openxmlformats.org/officeDocument/2006/relationships/hyperlink" Target="https://dataportal.orr.gov.uk/statistics/usage/passenger-rail-usage/" TargetMode="External"/><Relationship Id="rId21" Type="http://schemas.openxmlformats.org/officeDocument/2006/relationships/hyperlink" Target="https://www.northernrailway.co.uk/travel-advice/advantages#:~:text=Noise%20and%20air%20pollution%20are,more%20about%20sustainable%20public%20transport." TargetMode="External"/><Relationship Id="rId24" Type="http://schemas.openxmlformats.org/officeDocument/2006/relationships/hyperlink" Target="https://www.rac.co.uk" TargetMode="External"/><Relationship Id="rId23" Type="http://schemas.openxmlformats.org/officeDocument/2006/relationships/hyperlink" Target="https://dataportal.orr.gov.uk/statistics/usage/passenger-rail-usa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ribbr.com/methodology/mixed-methods-research/" TargetMode="External"/><Relationship Id="rId26" Type="http://schemas.openxmlformats.org/officeDocument/2006/relationships/hyperlink" Target="https://tracsistraffic.com/case-studies/rail-ticketless-travel-surveys#:~:text=Train%20operating%20companies%20(TOCs)%20are,enforcing%20tickets%2C%20and%20correct%20tickets." TargetMode="External"/><Relationship Id="rId25" Type="http://schemas.openxmlformats.org/officeDocument/2006/relationships/hyperlink" Target="https://www.rac.co.uk" TargetMode="External"/><Relationship Id="rId27" Type="http://schemas.openxmlformats.org/officeDocument/2006/relationships/hyperlink" Target="https://tracsistraffic.com/case-studies/rail-ticketless-travel-surveys#:~:text=Train%20operating%20companies%20(TOCs)%20are,enforcing%20tickets%2C%20and%20correct%20tickets." TargetMode="External"/><Relationship Id="rId5" Type="http://schemas.openxmlformats.org/officeDocument/2006/relationships/styles" Target="styles.xml"/><Relationship Id="rId6" Type="http://schemas.openxmlformats.org/officeDocument/2006/relationships/hyperlink" Target="https://www.scribbr.co.uk/research-methods/data-collection-guide/" TargetMode="External"/><Relationship Id="rId7" Type="http://schemas.openxmlformats.org/officeDocument/2006/relationships/hyperlink" Target="https://eastwestrail.co.uk/news/latest-stories/new-ria-report-highlights-the-economic-environmental-and-social-opportunities-that-rail-delivers-to-the-uk#:~:text=That%20report%20showed%20that%20rail,generated%20in%20the%20wider%20economy" TargetMode="External"/><Relationship Id="rId8" Type="http://schemas.openxmlformats.org/officeDocument/2006/relationships/hyperlink" Target="https://www.scribbr.com/methodology/mixed-methods-research/" TargetMode="External"/><Relationship Id="rId11" Type="http://schemas.openxmlformats.org/officeDocument/2006/relationships/hyperlink" Target="https://www.glastonburyfestivals.co.uk" TargetMode="External"/><Relationship Id="rId10" Type="http://schemas.openxmlformats.org/officeDocument/2006/relationships/hyperlink" Target="https://www.glastonburyfestivals.co.uk" TargetMode="External"/><Relationship Id="rId13" Type="http://schemas.openxmlformats.org/officeDocument/2006/relationships/hyperlink" Target="https://www.iea.org/reports/the-future-of-rail" TargetMode="External"/><Relationship Id="rId12" Type="http://schemas.openxmlformats.org/officeDocument/2006/relationships/hyperlink" Target="https://bettermoneyhabits.bankofamerica.com/en/saving-budgeting/creating-a-budget" TargetMode="External"/><Relationship Id="rId15" Type="http://schemas.openxmlformats.org/officeDocument/2006/relationships/hyperlink" Target="https://uic.org/sustainability" TargetMode="External"/><Relationship Id="rId14" Type="http://schemas.openxmlformats.org/officeDocument/2006/relationships/hyperlink" Target="https://www.iea.org/reports/the-future-of-rail" TargetMode="External"/><Relationship Id="rId17" Type="http://schemas.openxmlformats.org/officeDocument/2006/relationships/hyperlink" Target="https://www.gov.uk/guidance/mixed-methods-study" TargetMode="External"/><Relationship Id="rId16" Type="http://schemas.openxmlformats.org/officeDocument/2006/relationships/hyperlink" Target="https://uic.org/sustainability" TargetMode="External"/><Relationship Id="rId19" Type="http://schemas.openxmlformats.org/officeDocument/2006/relationships/hyperlink" Target="https://www.scribbr.co.uk/research-methods/sampling/" TargetMode="External"/><Relationship Id="rId18" Type="http://schemas.openxmlformats.org/officeDocument/2006/relationships/hyperlink" Target="https://www.gov.uk/guidance/mixed-methods-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