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8hcno8oyx970" w:colFirst="0" w:colLast="0" w:displacedByCustomXml="next"/>
    <w:bookmarkEnd w:id="0" w:displacedByCustomXml="next"/>
    <w:sdt>
      <w:sdtPr>
        <w:rPr>
          <w:rFonts w:ascii="Arial" w:eastAsia="Arial" w:hAnsi="Arial" w:cs="Arial"/>
          <w:color w:val="4F81BD" w:themeColor="accent1"/>
          <w:lang w:val="en-GB"/>
        </w:rPr>
        <w:id w:val="276757497"/>
        <w:docPartObj>
          <w:docPartGallery w:val="Cover Pages"/>
          <w:docPartUnique/>
        </w:docPartObj>
      </w:sdtPr>
      <w:sdtEndPr>
        <w:rPr>
          <w:rFonts w:ascii="Times New Roman" w:eastAsia="Times New Roman" w:hAnsi="Times New Roman" w:cs="Times New Roman"/>
          <w:b/>
          <w:color w:val="auto"/>
          <w:sz w:val="24"/>
          <w:szCs w:val="24"/>
        </w:rPr>
      </w:sdtEndPr>
      <w:sdtContent>
        <w:p w14:paraId="28C7DE59" w14:textId="55095295" w:rsidR="0028371D" w:rsidRDefault="0028371D">
          <w:pPr>
            <w:pStyle w:val="Frspaiere"/>
            <w:spacing w:before="1540" w:after="240"/>
            <w:jc w:val="center"/>
            <w:rPr>
              <w:color w:val="4F81BD" w:themeColor="accent1"/>
            </w:rPr>
          </w:pPr>
        </w:p>
        <w:sdt>
          <w:sdtPr>
            <w:rPr>
              <w:rFonts w:ascii="Times New Roman" w:eastAsia="Times New Roman" w:hAnsi="Times New Roman" w:cs="Times New Roman"/>
              <w:b/>
              <w:sz w:val="24"/>
              <w:szCs w:val="24"/>
            </w:rPr>
            <w:alias w:val="Title"/>
            <w:tag w:val=""/>
            <w:id w:val="1735040861"/>
            <w:placeholder>
              <w:docPart w:val="21275A9A4C3741599EA74A7818148E5E"/>
            </w:placeholder>
            <w:dataBinding w:prefixMappings="xmlns:ns0='http://purl.org/dc/elements/1.1/' xmlns:ns1='http://schemas.openxmlformats.org/package/2006/metadata/core-properties' " w:xpath="/ns1:coreProperties[1]/ns0:title[1]" w:storeItemID="{6C3C8BC8-F283-45AE-878A-BAB7291924A1}"/>
            <w:text/>
          </w:sdtPr>
          <w:sdtEndPr/>
          <w:sdtContent>
            <w:p w14:paraId="16A9D041" w14:textId="13A221AD" w:rsidR="0028371D" w:rsidRDefault="0028371D">
              <w:pPr>
                <w:pStyle w:val="Frspaiere"/>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28371D">
                <w:rPr>
                  <w:rFonts w:ascii="Times New Roman" w:eastAsia="Times New Roman" w:hAnsi="Times New Roman" w:cs="Times New Roman"/>
                  <w:b/>
                  <w:sz w:val="24"/>
                  <w:szCs w:val="24"/>
                </w:rPr>
                <w:t>The impact of partnership working and information sharing when applied to policing practice with the special need for effective communication within the process.</w:t>
              </w:r>
            </w:p>
          </w:sdtContent>
        </w:sdt>
        <w:p w14:paraId="0BA711E0" w14:textId="0D5332CD" w:rsidR="0028371D" w:rsidRDefault="0028371D">
          <w:pPr>
            <w:pStyle w:val="Frspaiere"/>
            <w:jc w:val="center"/>
            <w:rPr>
              <w:color w:val="4F81BD" w:themeColor="accent1"/>
              <w:sz w:val="28"/>
              <w:szCs w:val="28"/>
            </w:rPr>
          </w:pPr>
        </w:p>
        <w:p w14:paraId="708C9034" w14:textId="77777777" w:rsidR="0028371D" w:rsidRDefault="0028371D">
          <w:pPr>
            <w:pStyle w:val="Frspaiere"/>
            <w:spacing w:before="480"/>
            <w:jc w:val="center"/>
            <w:rPr>
              <w:color w:val="4F81BD" w:themeColor="accent1"/>
            </w:rPr>
          </w:pPr>
        </w:p>
        <w:p w14:paraId="17AD5019" w14:textId="77777777" w:rsidR="0028371D" w:rsidRDefault="0028371D">
          <w:pPr>
            <w:pStyle w:val="Frspaiere"/>
            <w:spacing w:before="480"/>
            <w:jc w:val="center"/>
            <w:rPr>
              <w:color w:val="4F81BD" w:themeColor="accent1"/>
            </w:rPr>
          </w:pPr>
        </w:p>
        <w:p w14:paraId="1EA0FD4D" w14:textId="77777777" w:rsidR="0028371D" w:rsidRDefault="0028371D">
          <w:pPr>
            <w:pStyle w:val="Frspaiere"/>
            <w:spacing w:before="480"/>
            <w:jc w:val="center"/>
            <w:rPr>
              <w:color w:val="4F81BD" w:themeColor="accent1"/>
            </w:rPr>
          </w:pPr>
        </w:p>
        <w:p w14:paraId="0A846278" w14:textId="62B31DF0" w:rsidR="0028371D" w:rsidRDefault="00C059D9">
          <w:pPr>
            <w:pStyle w:val="Frspaiere"/>
            <w:spacing w:before="480"/>
            <w:jc w:val="center"/>
            <w:rPr>
              <w:color w:val="4F81BD" w:themeColor="accent1"/>
            </w:rPr>
          </w:pPr>
          <w:r>
            <w:rPr>
              <w:color w:val="4F81BD" w:themeColor="accent1"/>
            </w:rPr>
            <w:t>Name student: Elena Cristina Martinica</w:t>
          </w:r>
        </w:p>
        <w:p w14:paraId="2365840F" w14:textId="61B20920" w:rsidR="0028371D" w:rsidRDefault="0028371D">
          <w:pPr>
            <w:pStyle w:val="Frspaiere"/>
            <w:spacing w:before="480"/>
            <w:jc w:val="center"/>
            <w:rPr>
              <w:color w:val="4F81BD" w:themeColor="accent1"/>
            </w:rPr>
          </w:pPr>
        </w:p>
        <w:p w14:paraId="7DCCFF09" w14:textId="32D9C32B" w:rsidR="0028371D" w:rsidRDefault="0028371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Content>
    </w:sdt>
    <w:p w14:paraId="00000002" w14:textId="77777777" w:rsidR="0097358A" w:rsidRDefault="0097358A">
      <w:pPr>
        <w:pStyle w:val="Titlu1"/>
        <w:spacing w:line="360" w:lineRule="auto"/>
        <w:jc w:val="both"/>
        <w:rPr>
          <w:rFonts w:ascii="Times New Roman" w:eastAsia="Times New Roman" w:hAnsi="Times New Roman" w:cs="Times New Roman"/>
          <w:b/>
          <w:sz w:val="24"/>
          <w:szCs w:val="24"/>
        </w:rPr>
      </w:pPr>
      <w:bookmarkStart w:id="1" w:name="_oj1nbk7tlhm2" w:colFirst="0" w:colLast="0"/>
      <w:bookmarkEnd w:id="1"/>
    </w:p>
    <w:bookmarkStart w:id="2" w:name="_7zsine4vpwq5" w:colFirst="0" w:colLast="0" w:displacedByCustomXml="next"/>
    <w:bookmarkEnd w:id="2" w:displacedByCustomXml="next"/>
    <w:sdt>
      <w:sdtPr>
        <w:rPr>
          <w:rFonts w:ascii="Times New Roman" w:eastAsia="Arial" w:hAnsi="Times New Roman" w:cs="Times New Roman"/>
          <w:color w:val="auto"/>
          <w:sz w:val="24"/>
          <w:szCs w:val="24"/>
          <w:lang w:val="en-GB"/>
        </w:rPr>
        <w:id w:val="1278445572"/>
        <w:docPartObj>
          <w:docPartGallery w:val="Table of Contents"/>
          <w:docPartUnique/>
        </w:docPartObj>
      </w:sdtPr>
      <w:sdtEndPr>
        <w:rPr>
          <w:noProof/>
        </w:rPr>
      </w:sdtEndPr>
      <w:sdtContent>
        <w:p w14:paraId="66DD0F23" w14:textId="6595BAEF" w:rsidR="0028371D" w:rsidRPr="009A4454" w:rsidRDefault="0028371D" w:rsidP="009A4454">
          <w:pPr>
            <w:pStyle w:val="Titlucuprins"/>
            <w:spacing w:line="360" w:lineRule="auto"/>
            <w:jc w:val="center"/>
            <w:rPr>
              <w:rFonts w:ascii="Times New Roman" w:hAnsi="Times New Roman" w:cs="Times New Roman"/>
              <w:color w:val="auto"/>
              <w:sz w:val="24"/>
              <w:szCs w:val="24"/>
            </w:rPr>
          </w:pPr>
          <w:r w:rsidRPr="009A4454">
            <w:rPr>
              <w:rFonts w:ascii="Times New Roman" w:hAnsi="Times New Roman" w:cs="Times New Roman"/>
              <w:color w:val="auto"/>
              <w:sz w:val="24"/>
              <w:szCs w:val="24"/>
            </w:rPr>
            <w:t>Table of Contents</w:t>
          </w:r>
        </w:p>
        <w:p w14:paraId="66C8835C" w14:textId="7A0DFD10" w:rsidR="009A4454" w:rsidRPr="009A4454" w:rsidRDefault="0028371D" w:rsidP="009A4454">
          <w:pPr>
            <w:pStyle w:val="Cuprins1"/>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r w:rsidRPr="009A4454">
            <w:rPr>
              <w:rFonts w:ascii="Times New Roman" w:hAnsi="Times New Roman" w:cs="Times New Roman"/>
              <w:sz w:val="24"/>
              <w:szCs w:val="24"/>
            </w:rPr>
            <w:fldChar w:fldCharType="begin"/>
          </w:r>
          <w:r w:rsidRPr="009A4454">
            <w:rPr>
              <w:rFonts w:ascii="Times New Roman" w:hAnsi="Times New Roman" w:cs="Times New Roman"/>
              <w:sz w:val="24"/>
              <w:szCs w:val="24"/>
            </w:rPr>
            <w:instrText xml:space="preserve"> TOC \o "1-3" \h \z \u </w:instrText>
          </w:r>
          <w:r w:rsidRPr="009A4454">
            <w:rPr>
              <w:rFonts w:ascii="Times New Roman" w:hAnsi="Times New Roman" w:cs="Times New Roman"/>
              <w:sz w:val="24"/>
              <w:szCs w:val="24"/>
            </w:rPr>
            <w:fldChar w:fldCharType="separate"/>
          </w:r>
          <w:hyperlink w:anchor="_Toc164771705" w:history="1">
            <w:r w:rsidR="009A4454" w:rsidRPr="009A4454">
              <w:rPr>
                <w:rStyle w:val="Hyperlink"/>
                <w:rFonts w:ascii="Times New Roman" w:eastAsia="Times New Roman" w:hAnsi="Times New Roman" w:cs="Times New Roman"/>
                <w:noProof/>
                <w:sz w:val="24"/>
                <w:szCs w:val="24"/>
              </w:rPr>
              <w:t>Introduction:</w:t>
            </w:r>
            <w:r w:rsidR="009A4454" w:rsidRPr="009A4454">
              <w:rPr>
                <w:rFonts w:ascii="Times New Roman" w:hAnsi="Times New Roman" w:cs="Times New Roman"/>
                <w:noProof/>
                <w:webHidden/>
                <w:sz w:val="24"/>
                <w:szCs w:val="24"/>
              </w:rPr>
              <w:tab/>
            </w:r>
            <w:r w:rsidR="009A4454" w:rsidRPr="009A4454">
              <w:rPr>
                <w:rFonts w:ascii="Times New Roman" w:hAnsi="Times New Roman" w:cs="Times New Roman"/>
                <w:noProof/>
                <w:webHidden/>
                <w:sz w:val="24"/>
                <w:szCs w:val="24"/>
              </w:rPr>
              <w:fldChar w:fldCharType="begin"/>
            </w:r>
            <w:r w:rsidR="009A4454" w:rsidRPr="009A4454">
              <w:rPr>
                <w:rFonts w:ascii="Times New Roman" w:hAnsi="Times New Roman" w:cs="Times New Roman"/>
                <w:noProof/>
                <w:webHidden/>
                <w:sz w:val="24"/>
                <w:szCs w:val="24"/>
              </w:rPr>
              <w:instrText xml:space="preserve"> PAGEREF _Toc164771705 \h </w:instrText>
            </w:r>
            <w:r w:rsidR="009A4454" w:rsidRPr="009A4454">
              <w:rPr>
                <w:rFonts w:ascii="Times New Roman" w:hAnsi="Times New Roman" w:cs="Times New Roman"/>
                <w:noProof/>
                <w:webHidden/>
                <w:sz w:val="24"/>
                <w:szCs w:val="24"/>
              </w:rPr>
            </w:r>
            <w:r w:rsidR="009A4454" w:rsidRPr="009A4454">
              <w:rPr>
                <w:rFonts w:ascii="Times New Roman" w:hAnsi="Times New Roman" w:cs="Times New Roman"/>
                <w:noProof/>
                <w:webHidden/>
                <w:sz w:val="24"/>
                <w:szCs w:val="24"/>
              </w:rPr>
              <w:fldChar w:fldCharType="separate"/>
            </w:r>
            <w:r w:rsidR="006E637E">
              <w:rPr>
                <w:rFonts w:ascii="Times New Roman" w:hAnsi="Times New Roman" w:cs="Times New Roman"/>
                <w:noProof/>
                <w:webHidden/>
                <w:sz w:val="24"/>
                <w:szCs w:val="24"/>
              </w:rPr>
              <w:t>2</w:t>
            </w:r>
            <w:r w:rsidR="009A4454" w:rsidRPr="009A4454">
              <w:rPr>
                <w:rFonts w:ascii="Times New Roman" w:hAnsi="Times New Roman" w:cs="Times New Roman"/>
                <w:noProof/>
                <w:webHidden/>
                <w:sz w:val="24"/>
                <w:szCs w:val="24"/>
              </w:rPr>
              <w:fldChar w:fldCharType="end"/>
            </w:r>
          </w:hyperlink>
        </w:p>
        <w:p w14:paraId="356445A7" w14:textId="2243B896" w:rsidR="009A4454" w:rsidRPr="009A4454" w:rsidRDefault="00252818" w:rsidP="009A4454">
          <w:pPr>
            <w:pStyle w:val="Cuprins1"/>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hyperlink w:anchor="_Toc164771706" w:history="1">
            <w:r w:rsidR="009A4454" w:rsidRPr="009A4454">
              <w:rPr>
                <w:rStyle w:val="Hyperlink"/>
                <w:rFonts w:ascii="Times New Roman" w:eastAsia="Times New Roman" w:hAnsi="Times New Roman" w:cs="Times New Roman"/>
                <w:noProof/>
                <w:sz w:val="24"/>
                <w:szCs w:val="24"/>
              </w:rPr>
              <w:t>Body:</w:t>
            </w:r>
            <w:r w:rsidR="009A4454" w:rsidRPr="009A4454">
              <w:rPr>
                <w:rFonts w:ascii="Times New Roman" w:hAnsi="Times New Roman" w:cs="Times New Roman"/>
                <w:noProof/>
                <w:webHidden/>
                <w:sz w:val="24"/>
                <w:szCs w:val="24"/>
              </w:rPr>
              <w:tab/>
            </w:r>
            <w:r w:rsidR="009A4454" w:rsidRPr="009A4454">
              <w:rPr>
                <w:rFonts w:ascii="Times New Roman" w:hAnsi="Times New Roman" w:cs="Times New Roman"/>
                <w:noProof/>
                <w:webHidden/>
                <w:sz w:val="24"/>
                <w:szCs w:val="24"/>
              </w:rPr>
              <w:fldChar w:fldCharType="begin"/>
            </w:r>
            <w:r w:rsidR="009A4454" w:rsidRPr="009A4454">
              <w:rPr>
                <w:rFonts w:ascii="Times New Roman" w:hAnsi="Times New Roman" w:cs="Times New Roman"/>
                <w:noProof/>
                <w:webHidden/>
                <w:sz w:val="24"/>
                <w:szCs w:val="24"/>
              </w:rPr>
              <w:instrText xml:space="preserve"> PAGEREF _Toc164771706 \h </w:instrText>
            </w:r>
            <w:r w:rsidR="009A4454" w:rsidRPr="009A4454">
              <w:rPr>
                <w:rFonts w:ascii="Times New Roman" w:hAnsi="Times New Roman" w:cs="Times New Roman"/>
                <w:noProof/>
                <w:webHidden/>
                <w:sz w:val="24"/>
                <w:szCs w:val="24"/>
              </w:rPr>
            </w:r>
            <w:r w:rsidR="009A4454" w:rsidRPr="009A4454">
              <w:rPr>
                <w:rFonts w:ascii="Times New Roman" w:hAnsi="Times New Roman" w:cs="Times New Roman"/>
                <w:noProof/>
                <w:webHidden/>
                <w:sz w:val="24"/>
                <w:szCs w:val="24"/>
              </w:rPr>
              <w:fldChar w:fldCharType="separate"/>
            </w:r>
            <w:r w:rsidR="006E637E">
              <w:rPr>
                <w:rFonts w:ascii="Times New Roman" w:hAnsi="Times New Roman" w:cs="Times New Roman"/>
                <w:noProof/>
                <w:webHidden/>
                <w:sz w:val="24"/>
                <w:szCs w:val="24"/>
              </w:rPr>
              <w:t>2</w:t>
            </w:r>
            <w:r w:rsidR="009A4454" w:rsidRPr="009A4454">
              <w:rPr>
                <w:rFonts w:ascii="Times New Roman" w:hAnsi="Times New Roman" w:cs="Times New Roman"/>
                <w:noProof/>
                <w:webHidden/>
                <w:sz w:val="24"/>
                <w:szCs w:val="24"/>
              </w:rPr>
              <w:fldChar w:fldCharType="end"/>
            </w:r>
          </w:hyperlink>
        </w:p>
        <w:p w14:paraId="62D0DA5A" w14:textId="5E266734" w:rsidR="009A4454" w:rsidRPr="009A4454" w:rsidRDefault="00252818" w:rsidP="009A4454">
          <w:pPr>
            <w:pStyle w:val="Cuprins2"/>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hyperlink w:anchor="_Toc164771707" w:history="1">
            <w:r w:rsidR="009A4454" w:rsidRPr="009A4454">
              <w:rPr>
                <w:rStyle w:val="Hyperlink"/>
                <w:rFonts w:ascii="Times New Roman" w:eastAsia="Times New Roman" w:hAnsi="Times New Roman" w:cs="Times New Roman"/>
                <w:noProof/>
                <w:sz w:val="24"/>
                <w:szCs w:val="24"/>
              </w:rPr>
              <w:t>Partnership working in Policing.</w:t>
            </w:r>
            <w:r w:rsidR="009A4454" w:rsidRPr="009A4454">
              <w:rPr>
                <w:rFonts w:ascii="Times New Roman" w:hAnsi="Times New Roman" w:cs="Times New Roman"/>
                <w:noProof/>
                <w:webHidden/>
                <w:sz w:val="24"/>
                <w:szCs w:val="24"/>
              </w:rPr>
              <w:tab/>
            </w:r>
            <w:r w:rsidR="009A4454" w:rsidRPr="009A4454">
              <w:rPr>
                <w:rFonts w:ascii="Times New Roman" w:hAnsi="Times New Roman" w:cs="Times New Roman"/>
                <w:noProof/>
                <w:webHidden/>
                <w:sz w:val="24"/>
                <w:szCs w:val="24"/>
              </w:rPr>
              <w:fldChar w:fldCharType="begin"/>
            </w:r>
            <w:r w:rsidR="009A4454" w:rsidRPr="009A4454">
              <w:rPr>
                <w:rFonts w:ascii="Times New Roman" w:hAnsi="Times New Roman" w:cs="Times New Roman"/>
                <w:noProof/>
                <w:webHidden/>
                <w:sz w:val="24"/>
                <w:szCs w:val="24"/>
              </w:rPr>
              <w:instrText xml:space="preserve"> PAGEREF _Toc164771707 \h </w:instrText>
            </w:r>
            <w:r w:rsidR="009A4454" w:rsidRPr="009A4454">
              <w:rPr>
                <w:rFonts w:ascii="Times New Roman" w:hAnsi="Times New Roman" w:cs="Times New Roman"/>
                <w:noProof/>
                <w:webHidden/>
                <w:sz w:val="24"/>
                <w:szCs w:val="24"/>
              </w:rPr>
            </w:r>
            <w:r w:rsidR="009A4454" w:rsidRPr="009A4454">
              <w:rPr>
                <w:rFonts w:ascii="Times New Roman" w:hAnsi="Times New Roman" w:cs="Times New Roman"/>
                <w:noProof/>
                <w:webHidden/>
                <w:sz w:val="24"/>
                <w:szCs w:val="24"/>
              </w:rPr>
              <w:fldChar w:fldCharType="separate"/>
            </w:r>
            <w:r w:rsidR="006E637E">
              <w:rPr>
                <w:rFonts w:ascii="Times New Roman" w:hAnsi="Times New Roman" w:cs="Times New Roman"/>
                <w:noProof/>
                <w:webHidden/>
                <w:sz w:val="24"/>
                <w:szCs w:val="24"/>
              </w:rPr>
              <w:t>2</w:t>
            </w:r>
            <w:r w:rsidR="009A4454" w:rsidRPr="009A4454">
              <w:rPr>
                <w:rFonts w:ascii="Times New Roman" w:hAnsi="Times New Roman" w:cs="Times New Roman"/>
                <w:noProof/>
                <w:webHidden/>
                <w:sz w:val="24"/>
                <w:szCs w:val="24"/>
              </w:rPr>
              <w:fldChar w:fldCharType="end"/>
            </w:r>
          </w:hyperlink>
        </w:p>
        <w:p w14:paraId="0155A1DD" w14:textId="2351922A" w:rsidR="009A4454" w:rsidRPr="009A4454" w:rsidRDefault="00252818" w:rsidP="009A4454">
          <w:pPr>
            <w:pStyle w:val="Cuprins2"/>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hyperlink w:anchor="_Toc164771708" w:history="1">
            <w:r w:rsidR="009A4454" w:rsidRPr="009A4454">
              <w:rPr>
                <w:rStyle w:val="Hyperlink"/>
                <w:rFonts w:ascii="Times New Roman" w:eastAsia="Times New Roman" w:hAnsi="Times New Roman" w:cs="Times New Roman"/>
                <w:noProof/>
                <w:sz w:val="24"/>
                <w:szCs w:val="24"/>
              </w:rPr>
              <w:t>Information sharing in Policing</w:t>
            </w:r>
            <w:r w:rsidR="009A4454" w:rsidRPr="009A4454">
              <w:rPr>
                <w:rFonts w:ascii="Times New Roman" w:hAnsi="Times New Roman" w:cs="Times New Roman"/>
                <w:noProof/>
                <w:webHidden/>
                <w:sz w:val="24"/>
                <w:szCs w:val="24"/>
              </w:rPr>
              <w:tab/>
            </w:r>
            <w:r w:rsidR="009A4454" w:rsidRPr="009A4454">
              <w:rPr>
                <w:rFonts w:ascii="Times New Roman" w:hAnsi="Times New Roman" w:cs="Times New Roman"/>
                <w:noProof/>
                <w:webHidden/>
                <w:sz w:val="24"/>
                <w:szCs w:val="24"/>
              </w:rPr>
              <w:fldChar w:fldCharType="begin"/>
            </w:r>
            <w:r w:rsidR="009A4454" w:rsidRPr="009A4454">
              <w:rPr>
                <w:rFonts w:ascii="Times New Roman" w:hAnsi="Times New Roman" w:cs="Times New Roman"/>
                <w:noProof/>
                <w:webHidden/>
                <w:sz w:val="24"/>
                <w:szCs w:val="24"/>
              </w:rPr>
              <w:instrText xml:space="preserve"> PAGEREF _Toc164771708 \h </w:instrText>
            </w:r>
            <w:r w:rsidR="009A4454" w:rsidRPr="009A4454">
              <w:rPr>
                <w:rFonts w:ascii="Times New Roman" w:hAnsi="Times New Roman" w:cs="Times New Roman"/>
                <w:noProof/>
                <w:webHidden/>
                <w:sz w:val="24"/>
                <w:szCs w:val="24"/>
              </w:rPr>
            </w:r>
            <w:r w:rsidR="009A4454" w:rsidRPr="009A4454">
              <w:rPr>
                <w:rFonts w:ascii="Times New Roman" w:hAnsi="Times New Roman" w:cs="Times New Roman"/>
                <w:noProof/>
                <w:webHidden/>
                <w:sz w:val="24"/>
                <w:szCs w:val="24"/>
              </w:rPr>
              <w:fldChar w:fldCharType="separate"/>
            </w:r>
            <w:r w:rsidR="006E637E">
              <w:rPr>
                <w:rFonts w:ascii="Times New Roman" w:hAnsi="Times New Roman" w:cs="Times New Roman"/>
                <w:noProof/>
                <w:webHidden/>
                <w:sz w:val="24"/>
                <w:szCs w:val="24"/>
              </w:rPr>
              <w:t>3</w:t>
            </w:r>
            <w:r w:rsidR="009A4454" w:rsidRPr="009A4454">
              <w:rPr>
                <w:rFonts w:ascii="Times New Roman" w:hAnsi="Times New Roman" w:cs="Times New Roman"/>
                <w:noProof/>
                <w:webHidden/>
                <w:sz w:val="24"/>
                <w:szCs w:val="24"/>
              </w:rPr>
              <w:fldChar w:fldCharType="end"/>
            </w:r>
          </w:hyperlink>
        </w:p>
        <w:p w14:paraId="4D2F55BB" w14:textId="2889EF94" w:rsidR="009A4454" w:rsidRPr="009A4454" w:rsidRDefault="00252818" w:rsidP="009A4454">
          <w:pPr>
            <w:pStyle w:val="Cuprins2"/>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hyperlink w:anchor="_Toc164771709" w:history="1">
            <w:r w:rsidR="009A4454" w:rsidRPr="009A4454">
              <w:rPr>
                <w:rStyle w:val="Hyperlink"/>
                <w:rFonts w:ascii="Times New Roman" w:eastAsia="Times New Roman" w:hAnsi="Times New Roman" w:cs="Times New Roman"/>
                <w:noProof/>
                <w:sz w:val="24"/>
                <w:szCs w:val="24"/>
              </w:rPr>
              <w:t>Impact of Communication on Policing</w:t>
            </w:r>
            <w:r w:rsidR="009A4454" w:rsidRPr="009A4454">
              <w:rPr>
                <w:rFonts w:ascii="Times New Roman" w:hAnsi="Times New Roman" w:cs="Times New Roman"/>
                <w:noProof/>
                <w:webHidden/>
                <w:sz w:val="24"/>
                <w:szCs w:val="24"/>
              </w:rPr>
              <w:tab/>
            </w:r>
            <w:r w:rsidR="009A4454" w:rsidRPr="009A4454">
              <w:rPr>
                <w:rFonts w:ascii="Times New Roman" w:hAnsi="Times New Roman" w:cs="Times New Roman"/>
                <w:noProof/>
                <w:webHidden/>
                <w:sz w:val="24"/>
                <w:szCs w:val="24"/>
              </w:rPr>
              <w:fldChar w:fldCharType="begin"/>
            </w:r>
            <w:r w:rsidR="009A4454" w:rsidRPr="009A4454">
              <w:rPr>
                <w:rFonts w:ascii="Times New Roman" w:hAnsi="Times New Roman" w:cs="Times New Roman"/>
                <w:noProof/>
                <w:webHidden/>
                <w:sz w:val="24"/>
                <w:szCs w:val="24"/>
              </w:rPr>
              <w:instrText xml:space="preserve"> PAGEREF _Toc164771709 \h </w:instrText>
            </w:r>
            <w:r w:rsidR="009A4454" w:rsidRPr="009A4454">
              <w:rPr>
                <w:rFonts w:ascii="Times New Roman" w:hAnsi="Times New Roman" w:cs="Times New Roman"/>
                <w:noProof/>
                <w:webHidden/>
                <w:sz w:val="24"/>
                <w:szCs w:val="24"/>
              </w:rPr>
            </w:r>
            <w:r w:rsidR="009A4454" w:rsidRPr="009A4454">
              <w:rPr>
                <w:rFonts w:ascii="Times New Roman" w:hAnsi="Times New Roman" w:cs="Times New Roman"/>
                <w:noProof/>
                <w:webHidden/>
                <w:sz w:val="24"/>
                <w:szCs w:val="24"/>
              </w:rPr>
              <w:fldChar w:fldCharType="separate"/>
            </w:r>
            <w:r w:rsidR="006E637E">
              <w:rPr>
                <w:rFonts w:ascii="Times New Roman" w:hAnsi="Times New Roman" w:cs="Times New Roman"/>
                <w:noProof/>
                <w:webHidden/>
                <w:sz w:val="24"/>
                <w:szCs w:val="24"/>
              </w:rPr>
              <w:t>3</w:t>
            </w:r>
            <w:r w:rsidR="009A4454" w:rsidRPr="009A4454">
              <w:rPr>
                <w:rFonts w:ascii="Times New Roman" w:hAnsi="Times New Roman" w:cs="Times New Roman"/>
                <w:noProof/>
                <w:webHidden/>
                <w:sz w:val="24"/>
                <w:szCs w:val="24"/>
              </w:rPr>
              <w:fldChar w:fldCharType="end"/>
            </w:r>
          </w:hyperlink>
        </w:p>
        <w:p w14:paraId="2BF8B47D" w14:textId="24EC3AE1" w:rsidR="009A4454" w:rsidRPr="009A4454" w:rsidRDefault="00252818" w:rsidP="009A4454">
          <w:pPr>
            <w:pStyle w:val="Cuprins2"/>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hyperlink w:anchor="_Toc164771710" w:history="1">
            <w:r w:rsidR="009A4454" w:rsidRPr="009A4454">
              <w:rPr>
                <w:rStyle w:val="Hyperlink"/>
                <w:rFonts w:ascii="Times New Roman" w:eastAsia="Times New Roman" w:hAnsi="Times New Roman" w:cs="Times New Roman"/>
                <w:noProof/>
                <w:sz w:val="24"/>
                <w:szCs w:val="24"/>
              </w:rPr>
              <w:t>National Decision making Models</w:t>
            </w:r>
            <w:r w:rsidR="009A4454" w:rsidRPr="009A4454">
              <w:rPr>
                <w:rFonts w:ascii="Times New Roman" w:hAnsi="Times New Roman" w:cs="Times New Roman"/>
                <w:noProof/>
                <w:webHidden/>
                <w:sz w:val="24"/>
                <w:szCs w:val="24"/>
              </w:rPr>
              <w:tab/>
            </w:r>
            <w:r w:rsidR="009A4454" w:rsidRPr="009A4454">
              <w:rPr>
                <w:rFonts w:ascii="Times New Roman" w:hAnsi="Times New Roman" w:cs="Times New Roman"/>
                <w:noProof/>
                <w:webHidden/>
                <w:sz w:val="24"/>
                <w:szCs w:val="24"/>
              </w:rPr>
              <w:fldChar w:fldCharType="begin"/>
            </w:r>
            <w:r w:rsidR="009A4454" w:rsidRPr="009A4454">
              <w:rPr>
                <w:rFonts w:ascii="Times New Roman" w:hAnsi="Times New Roman" w:cs="Times New Roman"/>
                <w:noProof/>
                <w:webHidden/>
                <w:sz w:val="24"/>
                <w:szCs w:val="24"/>
              </w:rPr>
              <w:instrText xml:space="preserve"> PAGEREF _Toc164771710 \h </w:instrText>
            </w:r>
            <w:r w:rsidR="009A4454" w:rsidRPr="009A4454">
              <w:rPr>
                <w:rFonts w:ascii="Times New Roman" w:hAnsi="Times New Roman" w:cs="Times New Roman"/>
                <w:noProof/>
                <w:webHidden/>
                <w:sz w:val="24"/>
                <w:szCs w:val="24"/>
              </w:rPr>
            </w:r>
            <w:r w:rsidR="009A4454" w:rsidRPr="009A4454">
              <w:rPr>
                <w:rFonts w:ascii="Times New Roman" w:hAnsi="Times New Roman" w:cs="Times New Roman"/>
                <w:noProof/>
                <w:webHidden/>
                <w:sz w:val="24"/>
                <w:szCs w:val="24"/>
              </w:rPr>
              <w:fldChar w:fldCharType="separate"/>
            </w:r>
            <w:r w:rsidR="006E637E">
              <w:rPr>
                <w:rFonts w:ascii="Times New Roman" w:hAnsi="Times New Roman" w:cs="Times New Roman"/>
                <w:noProof/>
                <w:webHidden/>
                <w:sz w:val="24"/>
                <w:szCs w:val="24"/>
              </w:rPr>
              <w:t>4</w:t>
            </w:r>
            <w:r w:rsidR="009A4454" w:rsidRPr="009A4454">
              <w:rPr>
                <w:rFonts w:ascii="Times New Roman" w:hAnsi="Times New Roman" w:cs="Times New Roman"/>
                <w:noProof/>
                <w:webHidden/>
                <w:sz w:val="24"/>
                <w:szCs w:val="24"/>
              </w:rPr>
              <w:fldChar w:fldCharType="end"/>
            </w:r>
          </w:hyperlink>
        </w:p>
        <w:p w14:paraId="7F30DE45" w14:textId="0B7B1D7F" w:rsidR="009A4454" w:rsidRPr="009A4454" w:rsidRDefault="00252818" w:rsidP="009A4454">
          <w:pPr>
            <w:pStyle w:val="Cuprins2"/>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hyperlink w:anchor="_Toc164771711" w:history="1">
            <w:r w:rsidR="009A4454" w:rsidRPr="009A4454">
              <w:rPr>
                <w:rStyle w:val="Hyperlink"/>
                <w:rFonts w:ascii="Times New Roman" w:eastAsia="Times New Roman" w:hAnsi="Times New Roman" w:cs="Times New Roman"/>
                <w:noProof/>
                <w:sz w:val="24"/>
                <w:szCs w:val="24"/>
              </w:rPr>
              <w:t>Principles of Procedures</w:t>
            </w:r>
            <w:r w:rsidR="009A4454" w:rsidRPr="009A4454">
              <w:rPr>
                <w:rFonts w:ascii="Times New Roman" w:hAnsi="Times New Roman" w:cs="Times New Roman"/>
                <w:noProof/>
                <w:webHidden/>
                <w:sz w:val="24"/>
                <w:szCs w:val="24"/>
              </w:rPr>
              <w:tab/>
            </w:r>
            <w:r w:rsidR="009A4454" w:rsidRPr="009A4454">
              <w:rPr>
                <w:rFonts w:ascii="Times New Roman" w:hAnsi="Times New Roman" w:cs="Times New Roman"/>
                <w:noProof/>
                <w:webHidden/>
                <w:sz w:val="24"/>
                <w:szCs w:val="24"/>
              </w:rPr>
              <w:fldChar w:fldCharType="begin"/>
            </w:r>
            <w:r w:rsidR="009A4454" w:rsidRPr="009A4454">
              <w:rPr>
                <w:rFonts w:ascii="Times New Roman" w:hAnsi="Times New Roman" w:cs="Times New Roman"/>
                <w:noProof/>
                <w:webHidden/>
                <w:sz w:val="24"/>
                <w:szCs w:val="24"/>
              </w:rPr>
              <w:instrText xml:space="preserve"> PAGEREF _Toc164771711 \h </w:instrText>
            </w:r>
            <w:r w:rsidR="009A4454" w:rsidRPr="009A4454">
              <w:rPr>
                <w:rFonts w:ascii="Times New Roman" w:hAnsi="Times New Roman" w:cs="Times New Roman"/>
                <w:noProof/>
                <w:webHidden/>
                <w:sz w:val="24"/>
                <w:szCs w:val="24"/>
              </w:rPr>
            </w:r>
            <w:r w:rsidR="009A4454" w:rsidRPr="009A4454">
              <w:rPr>
                <w:rFonts w:ascii="Times New Roman" w:hAnsi="Times New Roman" w:cs="Times New Roman"/>
                <w:noProof/>
                <w:webHidden/>
                <w:sz w:val="24"/>
                <w:szCs w:val="24"/>
              </w:rPr>
              <w:fldChar w:fldCharType="separate"/>
            </w:r>
            <w:r w:rsidR="006E637E">
              <w:rPr>
                <w:rFonts w:ascii="Times New Roman" w:hAnsi="Times New Roman" w:cs="Times New Roman"/>
                <w:noProof/>
                <w:webHidden/>
                <w:sz w:val="24"/>
                <w:szCs w:val="24"/>
              </w:rPr>
              <w:t>4</w:t>
            </w:r>
            <w:r w:rsidR="009A4454" w:rsidRPr="009A4454">
              <w:rPr>
                <w:rFonts w:ascii="Times New Roman" w:hAnsi="Times New Roman" w:cs="Times New Roman"/>
                <w:noProof/>
                <w:webHidden/>
                <w:sz w:val="24"/>
                <w:szCs w:val="24"/>
              </w:rPr>
              <w:fldChar w:fldCharType="end"/>
            </w:r>
          </w:hyperlink>
        </w:p>
        <w:p w14:paraId="10CC0C7B" w14:textId="38F87042" w:rsidR="009A4454" w:rsidRPr="009A4454" w:rsidRDefault="00252818" w:rsidP="009A4454">
          <w:pPr>
            <w:pStyle w:val="Cuprins2"/>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hyperlink w:anchor="_Toc164771712" w:history="1">
            <w:r w:rsidR="009A4454" w:rsidRPr="009A4454">
              <w:rPr>
                <w:rStyle w:val="Hyperlink"/>
                <w:rFonts w:ascii="Times New Roman" w:eastAsia="Times New Roman" w:hAnsi="Times New Roman" w:cs="Times New Roman"/>
                <w:noProof/>
                <w:sz w:val="24"/>
                <w:szCs w:val="24"/>
              </w:rPr>
              <w:t>Policing Strategies based on Evidences.</w:t>
            </w:r>
            <w:r w:rsidR="009A4454" w:rsidRPr="009A4454">
              <w:rPr>
                <w:rFonts w:ascii="Times New Roman" w:hAnsi="Times New Roman" w:cs="Times New Roman"/>
                <w:noProof/>
                <w:webHidden/>
                <w:sz w:val="24"/>
                <w:szCs w:val="24"/>
              </w:rPr>
              <w:tab/>
            </w:r>
            <w:r w:rsidR="009A4454" w:rsidRPr="009A4454">
              <w:rPr>
                <w:rFonts w:ascii="Times New Roman" w:hAnsi="Times New Roman" w:cs="Times New Roman"/>
                <w:noProof/>
                <w:webHidden/>
                <w:sz w:val="24"/>
                <w:szCs w:val="24"/>
              </w:rPr>
              <w:fldChar w:fldCharType="begin"/>
            </w:r>
            <w:r w:rsidR="009A4454" w:rsidRPr="009A4454">
              <w:rPr>
                <w:rFonts w:ascii="Times New Roman" w:hAnsi="Times New Roman" w:cs="Times New Roman"/>
                <w:noProof/>
                <w:webHidden/>
                <w:sz w:val="24"/>
                <w:szCs w:val="24"/>
              </w:rPr>
              <w:instrText xml:space="preserve"> PAGEREF _Toc164771712 \h </w:instrText>
            </w:r>
            <w:r w:rsidR="009A4454" w:rsidRPr="009A4454">
              <w:rPr>
                <w:rFonts w:ascii="Times New Roman" w:hAnsi="Times New Roman" w:cs="Times New Roman"/>
                <w:noProof/>
                <w:webHidden/>
                <w:sz w:val="24"/>
                <w:szCs w:val="24"/>
              </w:rPr>
            </w:r>
            <w:r w:rsidR="009A4454" w:rsidRPr="009A4454">
              <w:rPr>
                <w:rFonts w:ascii="Times New Roman" w:hAnsi="Times New Roman" w:cs="Times New Roman"/>
                <w:noProof/>
                <w:webHidden/>
                <w:sz w:val="24"/>
                <w:szCs w:val="24"/>
              </w:rPr>
              <w:fldChar w:fldCharType="separate"/>
            </w:r>
            <w:r w:rsidR="006E637E">
              <w:rPr>
                <w:rFonts w:ascii="Times New Roman" w:hAnsi="Times New Roman" w:cs="Times New Roman"/>
                <w:noProof/>
                <w:webHidden/>
                <w:sz w:val="24"/>
                <w:szCs w:val="24"/>
              </w:rPr>
              <w:t>5</w:t>
            </w:r>
            <w:r w:rsidR="009A4454" w:rsidRPr="009A4454">
              <w:rPr>
                <w:rFonts w:ascii="Times New Roman" w:hAnsi="Times New Roman" w:cs="Times New Roman"/>
                <w:noProof/>
                <w:webHidden/>
                <w:sz w:val="24"/>
                <w:szCs w:val="24"/>
              </w:rPr>
              <w:fldChar w:fldCharType="end"/>
            </w:r>
          </w:hyperlink>
        </w:p>
        <w:p w14:paraId="7F0797A2" w14:textId="04882747" w:rsidR="009A4454" w:rsidRPr="009A4454" w:rsidRDefault="00252818" w:rsidP="009A4454">
          <w:pPr>
            <w:pStyle w:val="Cuprins1"/>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hyperlink w:anchor="_Toc164771713" w:history="1">
            <w:r w:rsidR="009A4454" w:rsidRPr="009A4454">
              <w:rPr>
                <w:rStyle w:val="Hyperlink"/>
                <w:rFonts w:ascii="Times New Roman" w:eastAsia="Times New Roman" w:hAnsi="Times New Roman" w:cs="Times New Roman"/>
                <w:noProof/>
                <w:sz w:val="24"/>
                <w:szCs w:val="24"/>
              </w:rPr>
              <w:t>Conclusion:</w:t>
            </w:r>
            <w:r w:rsidR="009A4454" w:rsidRPr="009A4454">
              <w:rPr>
                <w:rFonts w:ascii="Times New Roman" w:hAnsi="Times New Roman" w:cs="Times New Roman"/>
                <w:noProof/>
                <w:webHidden/>
                <w:sz w:val="24"/>
                <w:szCs w:val="24"/>
              </w:rPr>
              <w:tab/>
            </w:r>
            <w:r w:rsidR="009A4454" w:rsidRPr="009A4454">
              <w:rPr>
                <w:rFonts w:ascii="Times New Roman" w:hAnsi="Times New Roman" w:cs="Times New Roman"/>
                <w:noProof/>
                <w:webHidden/>
                <w:sz w:val="24"/>
                <w:szCs w:val="24"/>
              </w:rPr>
              <w:fldChar w:fldCharType="begin"/>
            </w:r>
            <w:r w:rsidR="009A4454" w:rsidRPr="009A4454">
              <w:rPr>
                <w:rFonts w:ascii="Times New Roman" w:hAnsi="Times New Roman" w:cs="Times New Roman"/>
                <w:noProof/>
                <w:webHidden/>
                <w:sz w:val="24"/>
                <w:szCs w:val="24"/>
              </w:rPr>
              <w:instrText xml:space="preserve"> PAGEREF _Toc164771713 \h </w:instrText>
            </w:r>
            <w:r w:rsidR="009A4454" w:rsidRPr="009A4454">
              <w:rPr>
                <w:rFonts w:ascii="Times New Roman" w:hAnsi="Times New Roman" w:cs="Times New Roman"/>
                <w:noProof/>
                <w:webHidden/>
                <w:sz w:val="24"/>
                <w:szCs w:val="24"/>
              </w:rPr>
            </w:r>
            <w:r w:rsidR="009A4454" w:rsidRPr="009A4454">
              <w:rPr>
                <w:rFonts w:ascii="Times New Roman" w:hAnsi="Times New Roman" w:cs="Times New Roman"/>
                <w:noProof/>
                <w:webHidden/>
                <w:sz w:val="24"/>
                <w:szCs w:val="24"/>
              </w:rPr>
              <w:fldChar w:fldCharType="separate"/>
            </w:r>
            <w:r w:rsidR="006E637E">
              <w:rPr>
                <w:rFonts w:ascii="Times New Roman" w:hAnsi="Times New Roman" w:cs="Times New Roman"/>
                <w:noProof/>
                <w:webHidden/>
                <w:sz w:val="24"/>
                <w:szCs w:val="24"/>
              </w:rPr>
              <w:t>6</w:t>
            </w:r>
            <w:r w:rsidR="009A4454" w:rsidRPr="009A4454">
              <w:rPr>
                <w:rFonts w:ascii="Times New Roman" w:hAnsi="Times New Roman" w:cs="Times New Roman"/>
                <w:noProof/>
                <w:webHidden/>
                <w:sz w:val="24"/>
                <w:szCs w:val="24"/>
              </w:rPr>
              <w:fldChar w:fldCharType="end"/>
            </w:r>
          </w:hyperlink>
        </w:p>
        <w:p w14:paraId="61511098" w14:textId="18B145C6" w:rsidR="009A4454" w:rsidRPr="009A4454" w:rsidRDefault="00252818" w:rsidP="009A4454">
          <w:pPr>
            <w:pStyle w:val="Cuprins1"/>
            <w:tabs>
              <w:tab w:val="right" w:leader="dot" w:pos="9019"/>
            </w:tabs>
            <w:spacing w:line="360" w:lineRule="auto"/>
            <w:rPr>
              <w:rFonts w:ascii="Times New Roman" w:eastAsiaTheme="minorEastAsia" w:hAnsi="Times New Roman" w:cs="Times New Roman"/>
              <w:noProof/>
              <w:kern w:val="2"/>
              <w:sz w:val="24"/>
              <w:szCs w:val="24"/>
              <w:lang w:val="en-US"/>
              <w14:ligatures w14:val="standardContextual"/>
            </w:rPr>
          </w:pPr>
          <w:hyperlink w:anchor="_Toc164771714" w:history="1">
            <w:r w:rsidR="009A4454" w:rsidRPr="009A4454">
              <w:rPr>
                <w:rStyle w:val="Hyperlink"/>
                <w:rFonts w:ascii="Times New Roman" w:eastAsia="Times New Roman" w:hAnsi="Times New Roman" w:cs="Times New Roman"/>
                <w:noProof/>
                <w:sz w:val="24"/>
                <w:szCs w:val="24"/>
              </w:rPr>
              <w:t>Reference:</w:t>
            </w:r>
            <w:r w:rsidR="009A4454" w:rsidRPr="009A4454">
              <w:rPr>
                <w:rFonts w:ascii="Times New Roman" w:hAnsi="Times New Roman" w:cs="Times New Roman"/>
                <w:noProof/>
                <w:webHidden/>
                <w:sz w:val="24"/>
                <w:szCs w:val="24"/>
              </w:rPr>
              <w:tab/>
            </w:r>
            <w:r w:rsidR="009A4454" w:rsidRPr="009A4454">
              <w:rPr>
                <w:rFonts w:ascii="Times New Roman" w:hAnsi="Times New Roman" w:cs="Times New Roman"/>
                <w:noProof/>
                <w:webHidden/>
                <w:sz w:val="24"/>
                <w:szCs w:val="24"/>
              </w:rPr>
              <w:fldChar w:fldCharType="begin"/>
            </w:r>
            <w:r w:rsidR="009A4454" w:rsidRPr="009A4454">
              <w:rPr>
                <w:rFonts w:ascii="Times New Roman" w:hAnsi="Times New Roman" w:cs="Times New Roman"/>
                <w:noProof/>
                <w:webHidden/>
                <w:sz w:val="24"/>
                <w:szCs w:val="24"/>
              </w:rPr>
              <w:instrText xml:space="preserve"> PAGEREF _Toc164771714 \h </w:instrText>
            </w:r>
            <w:r w:rsidR="009A4454" w:rsidRPr="009A4454">
              <w:rPr>
                <w:rFonts w:ascii="Times New Roman" w:hAnsi="Times New Roman" w:cs="Times New Roman"/>
                <w:noProof/>
                <w:webHidden/>
                <w:sz w:val="24"/>
                <w:szCs w:val="24"/>
              </w:rPr>
            </w:r>
            <w:r w:rsidR="009A4454" w:rsidRPr="009A4454">
              <w:rPr>
                <w:rFonts w:ascii="Times New Roman" w:hAnsi="Times New Roman" w:cs="Times New Roman"/>
                <w:noProof/>
                <w:webHidden/>
                <w:sz w:val="24"/>
                <w:szCs w:val="24"/>
              </w:rPr>
              <w:fldChar w:fldCharType="separate"/>
            </w:r>
            <w:r w:rsidR="006E637E">
              <w:rPr>
                <w:rFonts w:ascii="Times New Roman" w:hAnsi="Times New Roman" w:cs="Times New Roman"/>
                <w:noProof/>
                <w:webHidden/>
                <w:sz w:val="24"/>
                <w:szCs w:val="24"/>
              </w:rPr>
              <w:t>7</w:t>
            </w:r>
            <w:r w:rsidR="009A4454" w:rsidRPr="009A4454">
              <w:rPr>
                <w:rFonts w:ascii="Times New Roman" w:hAnsi="Times New Roman" w:cs="Times New Roman"/>
                <w:noProof/>
                <w:webHidden/>
                <w:sz w:val="24"/>
                <w:szCs w:val="24"/>
              </w:rPr>
              <w:fldChar w:fldCharType="end"/>
            </w:r>
          </w:hyperlink>
        </w:p>
        <w:p w14:paraId="499AA8ED" w14:textId="7DF68309" w:rsidR="0028371D" w:rsidRPr="009A4454" w:rsidRDefault="0028371D" w:rsidP="009A4454">
          <w:pPr>
            <w:spacing w:line="360" w:lineRule="auto"/>
            <w:jc w:val="both"/>
            <w:rPr>
              <w:rFonts w:ascii="Times New Roman" w:hAnsi="Times New Roman" w:cs="Times New Roman"/>
              <w:sz w:val="24"/>
              <w:szCs w:val="24"/>
            </w:rPr>
          </w:pPr>
          <w:r w:rsidRPr="009A4454">
            <w:rPr>
              <w:rFonts w:ascii="Times New Roman" w:hAnsi="Times New Roman" w:cs="Times New Roman"/>
              <w:noProof/>
              <w:sz w:val="24"/>
              <w:szCs w:val="24"/>
            </w:rPr>
            <w:fldChar w:fldCharType="end"/>
          </w:r>
        </w:p>
      </w:sdtContent>
    </w:sdt>
    <w:p w14:paraId="5A0FAEF6" w14:textId="77777777" w:rsidR="0028371D" w:rsidRDefault="0028371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0000003" w14:textId="0EBF403A" w:rsidR="0097358A" w:rsidRDefault="007F0739">
      <w:pPr>
        <w:pStyle w:val="Titlu1"/>
        <w:spacing w:line="360" w:lineRule="auto"/>
        <w:jc w:val="both"/>
        <w:rPr>
          <w:rFonts w:ascii="Times New Roman" w:eastAsia="Times New Roman" w:hAnsi="Times New Roman" w:cs="Times New Roman"/>
          <w:b/>
          <w:sz w:val="24"/>
          <w:szCs w:val="24"/>
        </w:rPr>
      </w:pPr>
      <w:bookmarkStart w:id="3" w:name="_Toc164771705"/>
      <w:r>
        <w:rPr>
          <w:rFonts w:ascii="Times New Roman" w:eastAsia="Times New Roman" w:hAnsi="Times New Roman" w:cs="Times New Roman"/>
          <w:b/>
          <w:sz w:val="24"/>
          <w:szCs w:val="24"/>
        </w:rPr>
        <w:t>Introduction:</w:t>
      </w:r>
      <w:bookmarkEnd w:id="3"/>
    </w:p>
    <w:p w14:paraId="00000004" w14:textId="65925C55" w:rsidR="0097358A" w:rsidRPr="00FA0C40" w:rsidRDefault="007F0739">
      <w:pPr>
        <w:spacing w:line="360" w:lineRule="auto"/>
        <w:jc w:val="both"/>
        <w:rPr>
          <w:rFonts w:ascii="Times New Roman" w:eastAsia="Times New Roman" w:hAnsi="Times New Roman" w:cs="Times New Roman"/>
          <w:sz w:val="24"/>
          <w:szCs w:val="24"/>
        </w:rPr>
      </w:pPr>
      <w:r w:rsidRPr="00FA0C40">
        <w:rPr>
          <w:rFonts w:ascii="Times New Roman" w:eastAsia="Times New Roman" w:hAnsi="Times New Roman" w:cs="Times New Roman"/>
          <w:sz w:val="24"/>
          <w:szCs w:val="24"/>
        </w:rPr>
        <w:t>Society is where people live together</w:t>
      </w:r>
      <w:r w:rsidR="000D2ED6">
        <w:rPr>
          <w:rFonts w:ascii="Times New Roman" w:eastAsia="Times New Roman" w:hAnsi="Times New Roman" w:cs="Times New Roman"/>
          <w:sz w:val="24"/>
          <w:szCs w:val="24"/>
        </w:rPr>
        <w:t>,</w:t>
      </w:r>
      <w:r w:rsidRPr="00FA0C40">
        <w:rPr>
          <w:rFonts w:ascii="Times New Roman" w:eastAsia="Times New Roman" w:hAnsi="Times New Roman" w:cs="Times New Roman"/>
          <w:sz w:val="24"/>
          <w:szCs w:val="24"/>
        </w:rPr>
        <w:t xml:space="preserve"> agreeing with a structural format in a nearly ordered manner. The law and order of the place need to be maintained with strict notions. The governing body appoints a particular force to accomplish this aim flawlessly. Police work is completely dedicated to preserving the system of any society.  The expanse of any society often demands to perform more complex situations handling procedures. </w:t>
      </w:r>
      <w:r w:rsidR="000D2ED6">
        <w:rPr>
          <w:rFonts w:ascii="Times New Roman" w:eastAsia="Times New Roman" w:hAnsi="Times New Roman" w:cs="Times New Roman"/>
          <w:sz w:val="24"/>
          <w:szCs w:val="24"/>
        </w:rPr>
        <w:t xml:space="preserve">Population diversity and </w:t>
      </w:r>
      <w:r w:rsidRPr="00FA0C40">
        <w:rPr>
          <w:rFonts w:ascii="Times New Roman" w:eastAsia="Times New Roman" w:hAnsi="Times New Roman" w:cs="Times New Roman"/>
          <w:sz w:val="24"/>
          <w:szCs w:val="24"/>
        </w:rPr>
        <w:t>population density are two major factors that create such complex situations</w:t>
      </w:r>
      <w:r w:rsidR="00ED3CB7" w:rsidRPr="00FA0C40">
        <w:rPr>
          <w:rFonts w:ascii="Times New Roman" w:eastAsia="Times New Roman" w:hAnsi="Times New Roman" w:cs="Times New Roman"/>
          <w:sz w:val="24"/>
          <w:szCs w:val="24"/>
        </w:rPr>
        <w:t xml:space="preserve"> (</w:t>
      </w:r>
      <w:r w:rsidR="00ED3CB7" w:rsidRPr="00FA0C40">
        <w:rPr>
          <w:rFonts w:ascii="Times New Roman" w:hAnsi="Times New Roman" w:cs="Times New Roman"/>
          <w:sz w:val="24"/>
          <w:szCs w:val="24"/>
          <w:shd w:val="clear" w:color="auto" w:fill="FFFFFF"/>
        </w:rPr>
        <w:t>De Soysa and Noel, 2020)</w:t>
      </w:r>
      <w:r w:rsidRPr="00FA0C40">
        <w:rPr>
          <w:rFonts w:ascii="Times New Roman" w:eastAsia="Times New Roman" w:hAnsi="Times New Roman" w:cs="Times New Roman"/>
          <w:sz w:val="24"/>
          <w:szCs w:val="24"/>
        </w:rPr>
        <w:t>. Other factors leading to demand generation for strict maintenance are an unstable and non-equilibrated social economy</w:t>
      </w:r>
      <w:r w:rsidR="00FA0C40" w:rsidRPr="00FA0C40">
        <w:rPr>
          <w:rFonts w:ascii="Times New Roman" w:eastAsia="Times New Roman" w:hAnsi="Times New Roman" w:cs="Times New Roman"/>
          <w:sz w:val="24"/>
          <w:szCs w:val="24"/>
        </w:rPr>
        <w:t xml:space="preserve"> (</w:t>
      </w:r>
      <w:r w:rsidR="00FA0C40" w:rsidRPr="00FA0C40">
        <w:rPr>
          <w:rFonts w:ascii="Times New Roman" w:hAnsi="Times New Roman" w:cs="Times New Roman"/>
          <w:sz w:val="24"/>
          <w:szCs w:val="24"/>
        </w:rPr>
        <w:t>Krylova, Khristenk</w:t>
      </w:r>
      <w:r w:rsidR="000D2ED6">
        <w:rPr>
          <w:rFonts w:ascii="Times New Roman" w:hAnsi="Times New Roman" w:cs="Times New Roman"/>
          <w:sz w:val="24"/>
          <w:szCs w:val="24"/>
        </w:rPr>
        <w:t>s, and</w:t>
      </w:r>
      <w:r w:rsidR="00FA0C40" w:rsidRPr="00FA0C40">
        <w:rPr>
          <w:rFonts w:ascii="Times New Roman" w:hAnsi="Times New Roman" w:cs="Times New Roman"/>
          <w:sz w:val="24"/>
          <w:szCs w:val="24"/>
        </w:rPr>
        <w:t xml:space="preserve"> Tabatskova,</w:t>
      </w:r>
      <w:r w:rsidR="00FA0C40">
        <w:rPr>
          <w:rFonts w:ascii="Times New Roman" w:hAnsi="Times New Roman" w:cs="Times New Roman"/>
          <w:sz w:val="24"/>
          <w:szCs w:val="24"/>
        </w:rPr>
        <w:t xml:space="preserve"> </w:t>
      </w:r>
      <w:r w:rsidR="00FA0C40" w:rsidRPr="00FA0C40">
        <w:rPr>
          <w:rFonts w:ascii="Times New Roman" w:hAnsi="Times New Roman" w:cs="Times New Roman"/>
          <w:sz w:val="24"/>
          <w:szCs w:val="24"/>
        </w:rPr>
        <w:t>1970)</w:t>
      </w:r>
      <w:r w:rsidRPr="00FA0C40">
        <w:rPr>
          <w:rFonts w:ascii="Times New Roman" w:eastAsia="Times New Roman" w:hAnsi="Times New Roman" w:cs="Times New Roman"/>
          <w:sz w:val="24"/>
          <w:szCs w:val="24"/>
        </w:rPr>
        <w:t xml:space="preserve">, strong religio-cultural diversity, dishonest leadership and lack of education and social norms. This huge potential for turmoil is such a matter that </w:t>
      </w:r>
      <w:r w:rsidR="000D2ED6">
        <w:rPr>
          <w:rFonts w:ascii="Times New Roman" w:eastAsia="Times New Roman" w:hAnsi="Times New Roman" w:cs="Times New Roman"/>
          <w:sz w:val="24"/>
          <w:szCs w:val="24"/>
        </w:rPr>
        <w:t xml:space="preserve">careful supervision is needed </w:t>
      </w:r>
      <w:r w:rsidRPr="00FA0C40">
        <w:rPr>
          <w:rFonts w:ascii="Times New Roman" w:eastAsia="Times New Roman" w:hAnsi="Times New Roman" w:cs="Times New Roman"/>
          <w:sz w:val="24"/>
          <w:szCs w:val="24"/>
        </w:rPr>
        <w:t>to prevent chaos and restrict common people from being victimised by any unstable and organised or disorganised vendetta. The practice of policing in regular</w:t>
      </w:r>
      <w:r w:rsidR="000D2ED6">
        <w:rPr>
          <w:rFonts w:ascii="Times New Roman" w:eastAsia="Times New Roman" w:hAnsi="Times New Roman" w:cs="Times New Roman"/>
          <w:sz w:val="24"/>
          <w:szCs w:val="24"/>
        </w:rPr>
        <w:t>, stable,</w:t>
      </w:r>
      <w:r w:rsidRPr="00FA0C40">
        <w:rPr>
          <w:rFonts w:ascii="Times New Roman" w:eastAsia="Times New Roman" w:hAnsi="Times New Roman" w:cs="Times New Roman"/>
          <w:sz w:val="24"/>
          <w:szCs w:val="24"/>
        </w:rPr>
        <w:t xml:space="preserve"> and peaceful conditions </w:t>
      </w:r>
      <w:r w:rsidR="009A4454" w:rsidRPr="00FA0C40">
        <w:rPr>
          <w:rFonts w:ascii="Times New Roman" w:eastAsia="Times New Roman" w:hAnsi="Times New Roman" w:cs="Times New Roman"/>
          <w:sz w:val="24"/>
          <w:szCs w:val="24"/>
        </w:rPr>
        <w:t>and</w:t>
      </w:r>
      <w:r w:rsidRPr="00FA0C40">
        <w:rPr>
          <w:rFonts w:ascii="Times New Roman" w:eastAsia="Times New Roman" w:hAnsi="Times New Roman" w:cs="Times New Roman"/>
          <w:sz w:val="24"/>
          <w:szCs w:val="24"/>
        </w:rPr>
        <w:t xml:space="preserve"> during great turmoil share a common but impactful procedure, the process of partnership working and information sharing. </w:t>
      </w:r>
      <w:r w:rsidR="000D2ED6">
        <w:rPr>
          <w:rFonts w:ascii="Times New Roman" w:eastAsia="Times New Roman" w:hAnsi="Times New Roman" w:cs="Times New Roman"/>
          <w:sz w:val="24"/>
          <w:szCs w:val="24"/>
        </w:rPr>
        <w:t>It is necessary to maintain effective communication within the performance to support this structure or proforma</w:t>
      </w:r>
      <w:r w:rsidRPr="00FA0C40">
        <w:rPr>
          <w:rFonts w:ascii="Times New Roman" w:eastAsia="Times New Roman" w:hAnsi="Times New Roman" w:cs="Times New Roman"/>
          <w:sz w:val="24"/>
          <w:szCs w:val="24"/>
        </w:rPr>
        <w:t>. A well-structured and technologically advanced supportive system is essential for the flawless performance of the whole policing system in any society. To aid this, working with strongly eligible partners is like a cooperative working method. The following is an essay depicting the methods and logical approaches for the determination of different decision-making models in the entire nation. The explanations are aimed to highlight some of the principles of the procedures and their engagement in effective problem-solving techniques. The essay is targeted to discuss some evidence-based policing methods and how these are applied to policing practices in a society.</w:t>
      </w:r>
    </w:p>
    <w:p w14:paraId="00000005" w14:textId="77777777" w:rsidR="0097358A" w:rsidRDefault="007F0739">
      <w:pPr>
        <w:pStyle w:val="Titlu1"/>
        <w:spacing w:line="360" w:lineRule="auto"/>
        <w:jc w:val="both"/>
        <w:rPr>
          <w:rFonts w:ascii="Times New Roman" w:eastAsia="Times New Roman" w:hAnsi="Times New Roman" w:cs="Times New Roman"/>
          <w:b/>
          <w:sz w:val="24"/>
          <w:szCs w:val="24"/>
        </w:rPr>
      </w:pPr>
      <w:bookmarkStart w:id="4" w:name="_z5jopjgv69sj" w:colFirst="0" w:colLast="0"/>
      <w:bookmarkStart w:id="5" w:name="_Toc164771706"/>
      <w:bookmarkEnd w:id="4"/>
      <w:r>
        <w:rPr>
          <w:rFonts w:ascii="Times New Roman" w:eastAsia="Times New Roman" w:hAnsi="Times New Roman" w:cs="Times New Roman"/>
          <w:b/>
          <w:sz w:val="24"/>
          <w:szCs w:val="24"/>
        </w:rPr>
        <w:t>Body:</w:t>
      </w:r>
      <w:bookmarkEnd w:id="5"/>
    </w:p>
    <w:p w14:paraId="00000006" w14:textId="618B6668" w:rsidR="0097358A" w:rsidRDefault="007F0739">
      <w:pPr>
        <w:pStyle w:val="Titlu2"/>
        <w:spacing w:line="360" w:lineRule="auto"/>
        <w:jc w:val="both"/>
        <w:rPr>
          <w:rFonts w:ascii="Times New Roman" w:eastAsia="Times New Roman" w:hAnsi="Times New Roman" w:cs="Times New Roman"/>
          <w:b/>
          <w:sz w:val="24"/>
          <w:szCs w:val="24"/>
        </w:rPr>
      </w:pPr>
      <w:bookmarkStart w:id="6" w:name="_6gsuoqz4rb1d" w:colFirst="0" w:colLast="0"/>
      <w:bookmarkStart w:id="7" w:name="_Toc164771707"/>
      <w:bookmarkEnd w:id="6"/>
      <w:r>
        <w:rPr>
          <w:rFonts w:ascii="Times New Roman" w:eastAsia="Times New Roman" w:hAnsi="Times New Roman" w:cs="Times New Roman"/>
          <w:b/>
          <w:sz w:val="24"/>
          <w:szCs w:val="24"/>
        </w:rPr>
        <w:t xml:space="preserve">Partnership working in </w:t>
      </w:r>
      <w:r w:rsidR="008B02E9">
        <w:rPr>
          <w:rFonts w:ascii="Times New Roman" w:eastAsia="Times New Roman" w:hAnsi="Times New Roman" w:cs="Times New Roman"/>
          <w:b/>
          <w:sz w:val="24"/>
          <w:szCs w:val="24"/>
        </w:rPr>
        <w:t>Policing.</w:t>
      </w:r>
      <w:bookmarkEnd w:id="7"/>
    </w:p>
    <w:p w14:paraId="00000007" w14:textId="0AF5810E"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policing officers must manage the procedure for effective working methodology. The chief officers of every section allotted </w:t>
      </w:r>
      <w:r w:rsidR="009A4454">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w:t>
      </w:r>
      <w:r w:rsidR="008614D7">
        <w:rPr>
          <w:rFonts w:ascii="Times New Roman" w:eastAsia="Times New Roman" w:hAnsi="Times New Roman" w:cs="Times New Roman"/>
          <w:sz w:val="24"/>
          <w:szCs w:val="24"/>
        </w:rPr>
        <w:t>build</w:t>
      </w:r>
      <w:r>
        <w:rPr>
          <w:rFonts w:ascii="Times New Roman" w:eastAsia="Times New Roman" w:hAnsi="Times New Roman" w:cs="Times New Roman"/>
          <w:sz w:val="24"/>
          <w:szCs w:val="24"/>
        </w:rPr>
        <w:t xml:space="preserve"> </w:t>
      </w:r>
      <w:r w:rsidR="008614D7">
        <w:rPr>
          <w:rFonts w:ascii="Times New Roman" w:eastAsia="Times New Roman" w:hAnsi="Times New Roman" w:cs="Times New Roman"/>
          <w:sz w:val="24"/>
          <w:szCs w:val="24"/>
        </w:rPr>
        <w:t>collaborative</w:t>
      </w:r>
      <w:r>
        <w:rPr>
          <w:rFonts w:ascii="Times New Roman" w:eastAsia="Times New Roman" w:hAnsi="Times New Roman" w:cs="Times New Roman"/>
          <w:sz w:val="24"/>
          <w:szCs w:val="24"/>
        </w:rPr>
        <w:t xml:space="preserve"> and </w:t>
      </w:r>
      <w:r w:rsidR="008614D7">
        <w:rPr>
          <w:rFonts w:ascii="Times New Roman" w:eastAsia="Times New Roman" w:hAnsi="Times New Roman" w:cs="Times New Roman"/>
          <w:sz w:val="24"/>
          <w:szCs w:val="24"/>
        </w:rPr>
        <w:t>strategic</w:t>
      </w:r>
      <w:r>
        <w:rPr>
          <w:rFonts w:ascii="Times New Roman" w:eastAsia="Times New Roman" w:hAnsi="Times New Roman" w:cs="Times New Roman"/>
          <w:sz w:val="24"/>
          <w:szCs w:val="24"/>
        </w:rPr>
        <w:t xml:space="preserve"> </w:t>
      </w:r>
      <w:r w:rsidR="008614D7">
        <w:rPr>
          <w:rFonts w:ascii="Times New Roman" w:eastAsia="Times New Roman" w:hAnsi="Times New Roman" w:cs="Times New Roman"/>
          <w:sz w:val="24"/>
          <w:szCs w:val="24"/>
        </w:rPr>
        <w:t>cooperation</w:t>
      </w:r>
      <w:r>
        <w:rPr>
          <w:rFonts w:ascii="Times New Roman" w:eastAsia="Times New Roman" w:hAnsi="Times New Roman" w:cs="Times New Roman"/>
          <w:sz w:val="24"/>
          <w:szCs w:val="24"/>
        </w:rPr>
        <w:t xml:space="preserve"> that eventually </w:t>
      </w:r>
      <w:r w:rsidR="000D2ED6">
        <w:rPr>
          <w:rFonts w:ascii="Times New Roman" w:eastAsia="Times New Roman" w:hAnsi="Times New Roman" w:cs="Times New Roman"/>
          <w:sz w:val="24"/>
          <w:szCs w:val="24"/>
        </w:rPr>
        <w:t>leads</w:t>
      </w:r>
      <w:r>
        <w:rPr>
          <w:rFonts w:ascii="Times New Roman" w:eastAsia="Times New Roman" w:hAnsi="Times New Roman" w:cs="Times New Roman"/>
          <w:sz w:val="24"/>
          <w:szCs w:val="24"/>
        </w:rPr>
        <w:t xml:space="preserve"> to accomplishments and </w:t>
      </w:r>
      <w:r w:rsidR="00DB4670">
        <w:rPr>
          <w:rFonts w:ascii="Times New Roman" w:eastAsia="Times New Roman" w:hAnsi="Times New Roman" w:cs="Times New Roman"/>
          <w:sz w:val="24"/>
          <w:szCs w:val="24"/>
        </w:rPr>
        <w:t>common goals</w:t>
      </w:r>
      <w:r>
        <w:rPr>
          <w:rFonts w:ascii="Times New Roman" w:eastAsia="Times New Roman" w:hAnsi="Times New Roman" w:cs="Times New Roman"/>
          <w:sz w:val="24"/>
          <w:szCs w:val="24"/>
        </w:rPr>
        <w:t xml:space="preserve">. The expanse is all-inclusive for </w:t>
      </w:r>
      <w:r w:rsidR="006C077F">
        <w:rPr>
          <w:rFonts w:ascii="Times New Roman" w:eastAsia="Times New Roman" w:hAnsi="Times New Roman" w:cs="Times New Roman"/>
          <w:sz w:val="24"/>
          <w:szCs w:val="24"/>
        </w:rPr>
        <w:t xml:space="preserve">outside the forces and </w:t>
      </w:r>
      <w:r>
        <w:rPr>
          <w:rFonts w:ascii="Times New Roman" w:eastAsia="Times New Roman" w:hAnsi="Times New Roman" w:cs="Times New Roman"/>
          <w:sz w:val="24"/>
          <w:szCs w:val="24"/>
        </w:rPr>
        <w:t>across the police service (College</w:t>
      </w:r>
      <w:r w:rsidR="000D2ED6">
        <w:rPr>
          <w:rFonts w:ascii="Times New Roman" w:eastAsia="Times New Roman" w:hAnsi="Times New Roman" w:cs="Times New Roman"/>
          <w:sz w:val="24"/>
          <w:szCs w:val="24"/>
        </w:rPr>
        <w:t xml:space="preserve"> P</w:t>
      </w:r>
      <w:r>
        <w:rPr>
          <w:rFonts w:ascii="Times New Roman" w:eastAsia="Times New Roman" w:hAnsi="Times New Roman" w:cs="Times New Roman"/>
          <w:sz w:val="24"/>
          <w:szCs w:val="24"/>
        </w:rPr>
        <w:t>olice</w:t>
      </w:r>
      <w:r w:rsidR="000D2ED6">
        <w:rPr>
          <w:rFonts w:ascii="Times New Roman" w:eastAsia="Times New Roman" w:hAnsi="Times New Roman" w:cs="Times New Roman"/>
          <w:sz w:val="24"/>
          <w:szCs w:val="24"/>
        </w:rPr>
        <w:t xml:space="preserve"> UK</w:t>
      </w:r>
      <w:r>
        <w:rPr>
          <w:rFonts w:ascii="Times New Roman" w:eastAsia="Times New Roman" w:hAnsi="Times New Roman" w:cs="Times New Roman"/>
          <w:sz w:val="24"/>
          <w:szCs w:val="24"/>
        </w:rPr>
        <w:t xml:space="preserve">, 2024). The partnership with the major stakeholders and mapping their roles guide to locating the </w:t>
      </w:r>
      <w:r w:rsidR="008B02E9">
        <w:rPr>
          <w:rFonts w:ascii="Times New Roman" w:eastAsia="Times New Roman" w:hAnsi="Times New Roman" w:cs="Times New Roman"/>
          <w:sz w:val="24"/>
          <w:szCs w:val="24"/>
        </w:rPr>
        <w:t>best fit,</w:t>
      </w:r>
      <w:r>
        <w:rPr>
          <w:rFonts w:ascii="Times New Roman" w:eastAsia="Times New Roman" w:hAnsi="Times New Roman" w:cs="Times New Roman"/>
          <w:sz w:val="24"/>
          <w:szCs w:val="24"/>
        </w:rPr>
        <w:t xml:space="preserve"> eligible </w:t>
      </w:r>
      <w:r w:rsidR="008B02E9">
        <w:rPr>
          <w:rFonts w:ascii="Times New Roman" w:eastAsia="Times New Roman" w:hAnsi="Times New Roman" w:cs="Times New Roman"/>
          <w:sz w:val="24"/>
          <w:szCs w:val="24"/>
        </w:rPr>
        <w:t>associates</w:t>
      </w:r>
      <w:r>
        <w:rPr>
          <w:rFonts w:ascii="Times New Roman" w:eastAsia="Times New Roman" w:hAnsi="Times New Roman" w:cs="Times New Roman"/>
          <w:sz w:val="24"/>
          <w:szCs w:val="24"/>
        </w:rPr>
        <w:t xml:space="preserve"> who can help solve </w:t>
      </w:r>
      <w:r w:rsidR="009A4454">
        <w:rPr>
          <w:rFonts w:ascii="Times New Roman" w:eastAsia="Times New Roman" w:hAnsi="Times New Roman" w:cs="Times New Roman"/>
          <w:sz w:val="24"/>
          <w:szCs w:val="24"/>
        </w:rPr>
        <w:t>issues</w:t>
      </w:r>
      <w:r>
        <w:rPr>
          <w:rFonts w:ascii="Times New Roman" w:eastAsia="Times New Roman" w:hAnsi="Times New Roman" w:cs="Times New Roman"/>
          <w:sz w:val="24"/>
          <w:szCs w:val="24"/>
        </w:rPr>
        <w:t xml:space="preserve"> in different situations. According to the UK Police Academy, senior police officers </w:t>
      </w:r>
      <w:r w:rsidR="009A4454">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strategically align their priorities with the chosen potential stakeholders. This will smoothen the process of dealing with several difficult situations. They need to support effective problem-solving at a strategic level to initiate the methods. Sometimes</w:t>
      </w:r>
      <w:r w:rsidR="000D2ED6">
        <w:rPr>
          <w:rFonts w:ascii="Times New Roman" w:eastAsia="Times New Roman" w:hAnsi="Times New Roman" w:cs="Times New Roman"/>
          <w:sz w:val="24"/>
          <w:szCs w:val="24"/>
        </w:rPr>
        <w:t>, this includes elucidating</w:t>
      </w:r>
      <w:r>
        <w:rPr>
          <w:rFonts w:ascii="Times New Roman" w:eastAsia="Times New Roman" w:hAnsi="Times New Roman" w:cs="Times New Roman"/>
          <w:sz w:val="24"/>
          <w:szCs w:val="24"/>
        </w:rPr>
        <w:t xml:space="preserve"> roles and </w:t>
      </w:r>
      <w:r w:rsidR="00916E5B">
        <w:rPr>
          <w:rFonts w:ascii="Times New Roman" w:eastAsia="Times New Roman" w:hAnsi="Times New Roman" w:cs="Times New Roman"/>
          <w:sz w:val="24"/>
          <w:szCs w:val="24"/>
        </w:rPr>
        <w:t>responsibilities and</w:t>
      </w:r>
      <w:r>
        <w:rPr>
          <w:rFonts w:ascii="Times New Roman" w:eastAsia="Times New Roman" w:hAnsi="Times New Roman" w:cs="Times New Roman"/>
          <w:sz w:val="24"/>
          <w:szCs w:val="24"/>
        </w:rPr>
        <w:t xml:space="preserve"> agreeing on data-sharing protocols to protect </w:t>
      </w:r>
      <w:r w:rsidR="00916E5B">
        <w:rPr>
          <w:rFonts w:ascii="Times New Roman" w:eastAsia="Times New Roman" w:hAnsi="Times New Roman" w:cs="Times New Roman"/>
          <w:sz w:val="24"/>
          <w:szCs w:val="24"/>
        </w:rPr>
        <w:t>unguarded</w:t>
      </w:r>
      <w:r>
        <w:rPr>
          <w:rFonts w:ascii="Times New Roman" w:eastAsia="Times New Roman" w:hAnsi="Times New Roman" w:cs="Times New Roman"/>
          <w:sz w:val="24"/>
          <w:szCs w:val="24"/>
        </w:rPr>
        <w:t xml:space="preserve"> people. For some of the cases with sure success achieved, it is evident that the partnership is beyond the limits of selected agencies and stakeholders</w:t>
      </w:r>
      <w:r w:rsidR="000D2ED6">
        <w:rPr>
          <w:rFonts w:ascii="Times New Roman" w:eastAsia="Times New Roman" w:hAnsi="Times New Roman" w:cs="Times New Roman"/>
          <w:sz w:val="24"/>
          <w:szCs w:val="24"/>
        </w:rPr>
        <w:t>; rather,</w:t>
      </w:r>
      <w:r>
        <w:rPr>
          <w:rFonts w:ascii="Times New Roman" w:eastAsia="Times New Roman" w:hAnsi="Times New Roman" w:cs="Times New Roman"/>
          <w:sz w:val="24"/>
          <w:szCs w:val="24"/>
        </w:rPr>
        <w:t xml:space="preserve"> they emerge from </w:t>
      </w:r>
      <w:r w:rsidR="002A1D26">
        <w:rPr>
          <w:rFonts w:ascii="Times New Roman" w:eastAsia="Times New Roman" w:hAnsi="Times New Roman" w:cs="Times New Roman"/>
          <w:sz w:val="24"/>
          <w:szCs w:val="24"/>
        </w:rPr>
        <w:t>individual</w:t>
      </w:r>
      <w:r>
        <w:rPr>
          <w:rFonts w:ascii="Times New Roman" w:eastAsia="Times New Roman" w:hAnsi="Times New Roman" w:cs="Times New Roman"/>
          <w:sz w:val="24"/>
          <w:szCs w:val="24"/>
        </w:rPr>
        <w:t xml:space="preserve"> and </w:t>
      </w:r>
      <w:r w:rsidR="00B72A4C">
        <w:rPr>
          <w:rFonts w:ascii="Times New Roman" w:eastAsia="Times New Roman" w:hAnsi="Times New Roman" w:cs="Times New Roman"/>
          <w:sz w:val="24"/>
          <w:szCs w:val="24"/>
        </w:rPr>
        <w:t>honorary</w:t>
      </w:r>
      <w:r>
        <w:rPr>
          <w:rFonts w:ascii="Times New Roman" w:eastAsia="Times New Roman" w:hAnsi="Times New Roman" w:cs="Times New Roman"/>
          <w:sz w:val="24"/>
          <w:szCs w:val="24"/>
        </w:rPr>
        <w:t xml:space="preserve"> sectors, </w:t>
      </w:r>
      <w:r w:rsidR="002A1D26">
        <w:rPr>
          <w:rFonts w:ascii="Times New Roman" w:eastAsia="Times New Roman" w:hAnsi="Times New Roman" w:cs="Times New Roman"/>
          <w:sz w:val="24"/>
          <w:szCs w:val="24"/>
        </w:rPr>
        <w:t>community sectors and academic institutions.</w:t>
      </w:r>
      <w:r>
        <w:rPr>
          <w:rFonts w:ascii="Times New Roman" w:eastAsia="Times New Roman" w:hAnsi="Times New Roman" w:cs="Times New Roman"/>
          <w:sz w:val="24"/>
          <w:szCs w:val="24"/>
        </w:rPr>
        <w:t xml:space="preserve"> These impacts often are resulted and measured by the cost-benefit of the whole procedure implied for the work. It is the impact of eligibility of the senior personnel in police forces that are responsible for the identification of these potentially useful resources of partnerships. </w:t>
      </w:r>
    </w:p>
    <w:p w14:paraId="00000008" w14:textId="36F8945B" w:rsidR="0097358A" w:rsidRDefault="007F0739">
      <w:pPr>
        <w:pStyle w:val="Titlu2"/>
        <w:spacing w:line="360" w:lineRule="auto"/>
        <w:jc w:val="both"/>
        <w:rPr>
          <w:rFonts w:ascii="Times New Roman" w:eastAsia="Times New Roman" w:hAnsi="Times New Roman" w:cs="Times New Roman"/>
          <w:b/>
          <w:sz w:val="24"/>
          <w:szCs w:val="24"/>
        </w:rPr>
      </w:pPr>
      <w:bookmarkStart w:id="8" w:name="_xjx8o1446b6s" w:colFirst="0" w:colLast="0"/>
      <w:bookmarkStart w:id="9" w:name="_Toc164771708"/>
      <w:bookmarkEnd w:id="8"/>
      <w:r>
        <w:rPr>
          <w:rFonts w:ascii="Times New Roman" w:eastAsia="Times New Roman" w:hAnsi="Times New Roman" w:cs="Times New Roman"/>
          <w:b/>
          <w:sz w:val="24"/>
          <w:szCs w:val="24"/>
        </w:rPr>
        <w:t xml:space="preserve">Information sharing in </w:t>
      </w:r>
      <w:bookmarkEnd w:id="9"/>
      <w:r w:rsidR="009A4454">
        <w:rPr>
          <w:rFonts w:ascii="Times New Roman" w:eastAsia="Times New Roman" w:hAnsi="Times New Roman" w:cs="Times New Roman"/>
          <w:b/>
          <w:sz w:val="24"/>
          <w:szCs w:val="24"/>
        </w:rPr>
        <w:t>Policing.</w:t>
      </w:r>
    </w:p>
    <w:p w14:paraId="00000009" w14:textId="2F1B4226"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Information or data are the crucial items that need to be shared through the above-mentioned beneficial partnerships</w:t>
      </w:r>
      <w:r w:rsidR="00DB64FD">
        <w:rPr>
          <w:rFonts w:ascii="Times New Roman" w:eastAsia="Times New Roman" w:hAnsi="Times New Roman" w:cs="Times New Roman"/>
          <w:sz w:val="24"/>
          <w:szCs w:val="24"/>
        </w:rPr>
        <w:t xml:space="preserve"> (</w:t>
      </w:r>
      <w:r w:rsidR="00DB64FD" w:rsidRPr="00DB64FD">
        <w:rPr>
          <w:rFonts w:ascii="Times New Roman" w:hAnsi="Times New Roman" w:cs="Times New Roman"/>
          <w:sz w:val="24"/>
          <w:szCs w:val="24"/>
          <w:shd w:val="clear" w:color="auto" w:fill="FFFFFF"/>
        </w:rPr>
        <w:t>Griffiths</w:t>
      </w:r>
      <w:r w:rsidR="00DB64FD">
        <w:rPr>
          <w:rFonts w:ascii="Times New Roman" w:hAnsi="Times New Roman" w:cs="Times New Roman"/>
          <w:sz w:val="24"/>
          <w:szCs w:val="24"/>
          <w:shd w:val="clear" w:color="auto" w:fill="FFFFFF"/>
        </w:rPr>
        <w:t>, 2016)</w:t>
      </w:r>
      <w:r>
        <w:rPr>
          <w:rFonts w:ascii="Times New Roman" w:eastAsia="Times New Roman" w:hAnsi="Times New Roman" w:cs="Times New Roman"/>
          <w:sz w:val="24"/>
          <w:szCs w:val="24"/>
        </w:rPr>
        <w:t xml:space="preserve">. The truthfulness and accuracy of information shared by the chosen partners determine the trustworthiness of the partnerships. The effectiveness of the shared data measures the chances of success in the process of problem-solving in various difficult situations. Once the requirements for information sharing for policing purposes are circulated, people will flock around to get the opportunity to be useful and prove their worth. Here comes the role of chief officers allotted for the job. They need to understand the </w:t>
      </w:r>
      <w:r w:rsidR="00F30235">
        <w:rPr>
          <w:rFonts w:ascii="Times New Roman" w:eastAsia="Times New Roman" w:hAnsi="Times New Roman" w:cs="Times New Roman"/>
          <w:sz w:val="24"/>
          <w:szCs w:val="24"/>
        </w:rPr>
        <w:t>priorities</w:t>
      </w:r>
      <w:r>
        <w:rPr>
          <w:rFonts w:ascii="Times New Roman" w:eastAsia="Times New Roman" w:hAnsi="Times New Roman" w:cs="Times New Roman"/>
          <w:sz w:val="24"/>
          <w:szCs w:val="24"/>
        </w:rPr>
        <w:t>,</w:t>
      </w:r>
      <w:r w:rsidR="00F30235">
        <w:rPr>
          <w:rFonts w:ascii="Times New Roman" w:eastAsia="Times New Roman" w:hAnsi="Times New Roman" w:cs="Times New Roman"/>
          <w:sz w:val="24"/>
          <w:szCs w:val="24"/>
        </w:rPr>
        <w:t xml:space="preserve"> </w:t>
      </w:r>
      <w:r w:rsidR="009A4454">
        <w:rPr>
          <w:rFonts w:ascii="Times New Roman" w:eastAsia="Times New Roman" w:hAnsi="Times New Roman" w:cs="Times New Roman"/>
          <w:sz w:val="24"/>
          <w:szCs w:val="24"/>
        </w:rPr>
        <w:t>roles,</w:t>
      </w:r>
      <w:r>
        <w:rPr>
          <w:rFonts w:ascii="Times New Roman" w:eastAsia="Times New Roman" w:hAnsi="Times New Roman" w:cs="Times New Roman"/>
          <w:sz w:val="24"/>
          <w:szCs w:val="24"/>
        </w:rPr>
        <w:t xml:space="preserve"> </w:t>
      </w:r>
      <w:r w:rsidR="00F30235">
        <w:rPr>
          <w:rFonts w:ascii="Times New Roman" w:eastAsia="Times New Roman" w:hAnsi="Times New Roman" w:cs="Times New Roman"/>
          <w:sz w:val="24"/>
          <w:szCs w:val="24"/>
        </w:rPr>
        <w:t>and duties</w:t>
      </w:r>
      <w:r>
        <w:rPr>
          <w:rFonts w:ascii="Times New Roman" w:eastAsia="Times New Roman" w:hAnsi="Times New Roman" w:cs="Times New Roman"/>
          <w:sz w:val="24"/>
          <w:szCs w:val="24"/>
        </w:rPr>
        <w:t xml:space="preserve"> of partners. According to College</w:t>
      </w:r>
      <w:r w:rsidR="00C059D9">
        <w:rPr>
          <w:rFonts w:ascii="Times New Roman" w:eastAsia="Times New Roman" w:hAnsi="Times New Roman" w:cs="Times New Roman"/>
          <w:sz w:val="24"/>
          <w:szCs w:val="24"/>
        </w:rPr>
        <w:t>policeuk</w:t>
      </w:r>
      <w:r>
        <w:rPr>
          <w:rFonts w:ascii="Times New Roman" w:eastAsia="Times New Roman" w:hAnsi="Times New Roman" w:cs="Times New Roman"/>
          <w:sz w:val="24"/>
          <w:szCs w:val="24"/>
        </w:rPr>
        <w:t xml:space="preserve"> (2024), they bear the responsibility of developing flawless and </w:t>
      </w:r>
      <w:r w:rsidR="000D2ED6">
        <w:rPr>
          <w:rFonts w:ascii="Times New Roman" w:eastAsia="Times New Roman" w:hAnsi="Times New Roman" w:cs="Times New Roman"/>
          <w:sz w:val="24"/>
          <w:szCs w:val="24"/>
        </w:rPr>
        <w:t>foolproof</w:t>
      </w:r>
      <w:r>
        <w:rPr>
          <w:rFonts w:ascii="Times New Roman" w:eastAsia="Times New Roman" w:hAnsi="Times New Roman" w:cs="Times New Roman"/>
          <w:sz w:val="24"/>
          <w:szCs w:val="24"/>
        </w:rPr>
        <w:t xml:space="preserve"> partnership systems and protocols for information-sharing purposes. They also </w:t>
      </w:r>
      <w:r w:rsidR="009A4454">
        <w:rPr>
          <w:rFonts w:ascii="Times New Roman" w:eastAsia="Times New Roman" w:hAnsi="Times New Roman" w:cs="Times New Roman"/>
          <w:sz w:val="24"/>
          <w:szCs w:val="24"/>
        </w:rPr>
        <w:t>must</w:t>
      </w:r>
      <w:r>
        <w:rPr>
          <w:rFonts w:ascii="Times New Roman" w:eastAsia="Times New Roman" w:hAnsi="Times New Roman" w:cs="Times New Roman"/>
          <w:sz w:val="24"/>
          <w:szCs w:val="24"/>
        </w:rPr>
        <w:t xml:space="preserve"> guide the chosen partners to prevail over hardships in the forthcoming procedures while implementing the proforma of working systems developed by the policing authorities. </w:t>
      </w:r>
    </w:p>
    <w:p w14:paraId="0000000A" w14:textId="77777777" w:rsidR="0097358A" w:rsidRDefault="007F0739">
      <w:pPr>
        <w:pStyle w:val="Titlu2"/>
        <w:spacing w:line="360" w:lineRule="auto"/>
        <w:jc w:val="both"/>
        <w:rPr>
          <w:rFonts w:ascii="Times New Roman" w:eastAsia="Times New Roman" w:hAnsi="Times New Roman" w:cs="Times New Roman"/>
          <w:b/>
          <w:sz w:val="24"/>
          <w:szCs w:val="24"/>
        </w:rPr>
      </w:pPr>
      <w:bookmarkStart w:id="10" w:name="_dljdsdud4exf" w:colFirst="0" w:colLast="0"/>
      <w:bookmarkStart w:id="11" w:name="_Toc164771709"/>
      <w:bookmarkEnd w:id="10"/>
      <w:r>
        <w:rPr>
          <w:rFonts w:ascii="Times New Roman" w:eastAsia="Times New Roman" w:hAnsi="Times New Roman" w:cs="Times New Roman"/>
          <w:b/>
          <w:sz w:val="24"/>
          <w:szCs w:val="24"/>
        </w:rPr>
        <w:t>Impact of Communication on Policing</w:t>
      </w:r>
      <w:bookmarkEnd w:id="11"/>
    </w:p>
    <w:p w14:paraId="0000000B" w14:textId="771AFE88"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achieve a successful result through communicating with the selected sources, several measures need to be taken. The issues controlling the obtainment of results include a good and structured communication procedure</w:t>
      </w:r>
      <w:r w:rsidR="00310E94">
        <w:rPr>
          <w:rFonts w:ascii="Times New Roman" w:eastAsia="Times New Roman" w:hAnsi="Times New Roman" w:cs="Times New Roman"/>
          <w:sz w:val="24"/>
          <w:szCs w:val="24"/>
        </w:rPr>
        <w:t xml:space="preserve"> (</w:t>
      </w:r>
      <w:r w:rsidR="00310E94" w:rsidRPr="00310E94">
        <w:rPr>
          <w:rFonts w:ascii="Times New Roman" w:hAnsi="Times New Roman" w:cs="Times New Roman"/>
          <w:color w:val="222222"/>
          <w:sz w:val="24"/>
          <w:szCs w:val="24"/>
          <w:shd w:val="clear" w:color="auto" w:fill="FFFFFF"/>
        </w:rPr>
        <w:t>Uricska</w:t>
      </w:r>
      <w:r w:rsidR="00310E94">
        <w:rPr>
          <w:rFonts w:ascii="Times New Roman" w:hAnsi="Times New Roman" w:cs="Times New Roman"/>
          <w:color w:val="222222"/>
          <w:sz w:val="24"/>
          <w:szCs w:val="24"/>
          <w:shd w:val="clear" w:color="auto" w:fill="FFFFFF"/>
        </w:rPr>
        <w:t>, 2020)</w:t>
      </w:r>
      <w:r>
        <w:rPr>
          <w:rFonts w:ascii="Times New Roman" w:eastAsia="Times New Roman" w:hAnsi="Times New Roman" w:cs="Times New Roman"/>
          <w:sz w:val="24"/>
          <w:szCs w:val="24"/>
        </w:rPr>
        <w:t xml:space="preserve">. Clear information delivered often gets colluded and causes misleading situations if not monitored through well-organised channels. First-hand data served to the policing authorities is the best option while taking immediate action. The dependence on the delivery person and the efficiency of the person or group in delivering accurate forms of information is crucial at that point. </w:t>
      </w:r>
      <w:r w:rsidR="00310E9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construct the framework and prolong impactful working partnerships with chosen associates, police forces have to give thought to the provision of sharing congruous communication channels and representation in groups. Often it includes sharing of a single point of contact and insurance of an impactful delivery of information bits while moving the staff position in duty. To maintain this congruence, often the higher officials order to lengthen the stay of staff positioning at a single point of contact. </w:t>
      </w:r>
    </w:p>
    <w:p w14:paraId="0000000C" w14:textId="06B8B706" w:rsidR="0097358A" w:rsidRDefault="007F0739">
      <w:pPr>
        <w:pStyle w:val="Titlu2"/>
        <w:spacing w:line="360" w:lineRule="auto"/>
        <w:jc w:val="both"/>
        <w:rPr>
          <w:rFonts w:ascii="Times New Roman" w:eastAsia="Times New Roman" w:hAnsi="Times New Roman" w:cs="Times New Roman"/>
          <w:b/>
          <w:sz w:val="24"/>
          <w:szCs w:val="24"/>
        </w:rPr>
      </w:pPr>
      <w:bookmarkStart w:id="12" w:name="_1awkhebgnm46" w:colFirst="0" w:colLast="0"/>
      <w:bookmarkStart w:id="13" w:name="_Toc164771710"/>
      <w:bookmarkEnd w:id="12"/>
      <w:r>
        <w:rPr>
          <w:rFonts w:ascii="Times New Roman" w:eastAsia="Times New Roman" w:hAnsi="Times New Roman" w:cs="Times New Roman"/>
          <w:b/>
          <w:sz w:val="24"/>
          <w:szCs w:val="24"/>
        </w:rPr>
        <w:t xml:space="preserve">National </w:t>
      </w:r>
      <w:r w:rsidR="00ED3CB7">
        <w:rPr>
          <w:rFonts w:ascii="Times New Roman" w:eastAsia="Times New Roman" w:hAnsi="Times New Roman" w:cs="Times New Roman"/>
          <w:b/>
          <w:sz w:val="24"/>
          <w:szCs w:val="24"/>
        </w:rPr>
        <w:t>Decision-making</w:t>
      </w:r>
      <w:r>
        <w:rPr>
          <w:rFonts w:ascii="Times New Roman" w:eastAsia="Times New Roman" w:hAnsi="Times New Roman" w:cs="Times New Roman"/>
          <w:b/>
          <w:sz w:val="24"/>
          <w:szCs w:val="24"/>
        </w:rPr>
        <w:t xml:space="preserve"> </w:t>
      </w:r>
      <w:bookmarkEnd w:id="13"/>
      <w:r w:rsidR="009A4454">
        <w:rPr>
          <w:rFonts w:ascii="Times New Roman" w:eastAsia="Times New Roman" w:hAnsi="Times New Roman" w:cs="Times New Roman"/>
          <w:b/>
          <w:sz w:val="24"/>
          <w:szCs w:val="24"/>
        </w:rPr>
        <w:t>Models.</w:t>
      </w:r>
    </w:p>
    <w:p w14:paraId="0000000D" w14:textId="1D5EB515" w:rsidR="0097358A" w:rsidRDefault="007F0739">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National Decision Model (NDM) is a standardised </w:t>
      </w:r>
      <w:r w:rsidR="00426108">
        <w:rPr>
          <w:rFonts w:ascii="Times New Roman" w:eastAsia="Times New Roman" w:hAnsi="Times New Roman" w:cs="Times New Roman"/>
          <w:sz w:val="24"/>
          <w:szCs w:val="24"/>
        </w:rPr>
        <w:t>structure</w:t>
      </w:r>
      <w:r>
        <w:rPr>
          <w:rFonts w:ascii="Times New Roman" w:eastAsia="Times New Roman" w:hAnsi="Times New Roman" w:cs="Times New Roman"/>
          <w:sz w:val="24"/>
          <w:szCs w:val="24"/>
        </w:rPr>
        <w:t xml:space="preserve"> which is proven to be befitting to every resolute settlement in almost every situation under consideration by any level of commanding officers in the practice of policing. The structured proforma of the national decision-making Model is constituted of six </w:t>
      </w:r>
      <w:r w:rsidR="00426108">
        <w:rPr>
          <w:rFonts w:ascii="Times New Roman" w:eastAsia="Times New Roman" w:hAnsi="Times New Roman" w:cs="Times New Roman"/>
          <w:sz w:val="24"/>
          <w:szCs w:val="24"/>
        </w:rPr>
        <w:t>major</w:t>
      </w:r>
      <w:r>
        <w:rPr>
          <w:rFonts w:ascii="Times New Roman" w:eastAsia="Times New Roman" w:hAnsi="Times New Roman" w:cs="Times New Roman"/>
          <w:sz w:val="24"/>
          <w:szCs w:val="24"/>
        </w:rPr>
        <w:t xml:space="preserve"> considerations. Those are the elements of the framework coded after several trials and tests. The mnemonic CIAPOAR helps memorise them. According to the documents published by College</w:t>
      </w:r>
      <w:r w:rsidR="000D2ED6">
        <w:rPr>
          <w:rFonts w:ascii="Times New Roman" w:eastAsia="Times New Roman" w:hAnsi="Times New Roman" w:cs="Times New Roman"/>
          <w:sz w:val="24"/>
          <w:szCs w:val="24"/>
        </w:rPr>
        <w:t>po</w:t>
      </w:r>
      <w:r w:rsidR="00C059D9">
        <w:rPr>
          <w:rFonts w:ascii="Times New Roman" w:eastAsia="Times New Roman" w:hAnsi="Times New Roman" w:cs="Times New Roman"/>
          <w:sz w:val="24"/>
          <w:szCs w:val="24"/>
        </w:rPr>
        <w:t>l</w:t>
      </w:r>
      <w:r w:rsidR="000D2ED6">
        <w:rPr>
          <w:rFonts w:ascii="Times New Roman" w:eastAsia="Times New Roman" w:hAnsi="Times New Roman" w:cs="Times New Roman"/>
          <w:sz w:val="24"/>
          <w:szCs w:val="24"/>
        </w:rPr>
        <w:t>iceuk</w:t>
      </w:r>
      <w:r>
        <w:rPr>
          <w:rFonts w:ascii="Times New Roman" w:eastAsia="Times New Roman" w:hAnsi="Times New Roman" w:cs="Times New Roman"/>
          <w:sz w:val="24"/>
          <w:szCs w:val="24"/>
        </w:rPr>
        <w:t xml:space="preserve"> (2024), these are shared below. </w:t>
      </w:r>
    </w:p>
    <w:p w14:paraId="0000000E" w14:textId="2BF96AF9" w:rsidR="0097358A" w:rsidRDefault="007F0739">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“Ethics</w:t>
      </w:r>
      <w:r w:rsidR="00812DAD">
        <w:rPr>
          <w:rFonts w:ascii="Times New Roman" w:eastAsia="Times New Roman" w:hAnsi="Times New Roman" w:cs="Times New Roman"/>
          <w:sz w:val="24"/>
          <w:szCs w:val="24"/>
        </w:rPr>
        <w:t xml:space="preserve"> code or Code of Ethics</w:t>
      </w:r>
      <w:r>
        <w:rPr>
          <w:rFonts w:ascii="Times New Roman" w:eastAsia="Times New Roman" w:hAnsi="Times New Roman" w:cs="Times New Roman"/>
          <w:sz w:val="24"/>
          <w:szCs w:val="24"/>
        </w:rPr>
        <w:t xml:space="preserve"> – </w:t>
      </w:r>
      <w:r w:rsidR="00812DAD">
        <w:rPr>
          <w:rFonts w:ascii="Times New Roman" w:eastAsia="Times New Roman" w:hAnsi="Times New Roman" w:cs="Times New Roman"/>
          <w:sz w:val="24"/>
          <w:szCs w:val="24"/>
        </w:rPr>
        <w:t>Theories</w:t>
      </w:r>
      <w:r>
        <w:rPr>
          <w:rFonts w:ascii="Times New Roman" w:eastAsia="Times New Roman" w:hAnsi="Times New Roman" w:cs="Times New Roman"/>
          <w:sz w:val="24"/>
          <w:szCs w:val="24"/>
        </w:rPr>
        <w:t xml:space="preserve"> and </w:t>
      </w:r>
      <w:r w:rsidR="00812DAD">
        <w:rPr>
          <w:rFonts w:ascii="Times New Roman" w:eastAsia="Times New Roman" w:hAnsi="Times New Roman" w:cs="Times New Roman"/>
          <w:sz w:val="24"/>
          <w:szCs w:val="24"/>
        </w:rPr>
        <w:t>degrees</w:t>
      </w:r>
      <w:r>
        <w:rPr>
          <w:rFonts w:ascii="Times New Roman" w:eastAsia="Times New Roman" w:hAnsi="Times New Roman" w:cs="Times New Roman"/>
          <w:sz w:val="24"/>
          <w:szCs w:val="24"/>
        </w:rPr>
        <w:t xml:space="preserve"> of professional </w:t>
      </w:r>
      <w:r w:rsidR="00812DAD">
        <w:rPr>
          <w:rFonts w:ascii="Times New Roman" w:eastAsia="Times New Roman" w:hAnsi="Times New Roman" w:cs="Times New Roman"/>
          <w:sz w:val="24"/>
          <w:szCs w:val="24"/>
        </w:rPr>
        <w:t>conduct</w:t>
      </w:r>
      <w:r>
        <w:rPr>
          <w:rFonts w:ascii="Times New Roman" w:eastAsia="Times New Roman" w:hAnsi="Times New Roman" w:cs="Times New Roman"/>
          <w:sz w:val="24"/>
          <w:szCs w:val="24"/>
        </w:rPr>
        <w:t>.</w:t>
      </w:r>
    </w:p>
    <w:p w14:paraId="0000000F" w14:textId="26499927" w:rsidR="0097358A" w:rsidRDefault="00812DAD">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Data or Information – Collect data and intelligence. </w:t>
      </w:r>
    </w:p>
    <w:p w14:paraId="00000010" w14:textId="27E49F6D" w:rsidR="0097358A" w:rsidRDefault="007F0739">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Assessment – </w:t>
      </w:r>
      <w:r w:rsidR="00812DAD">
        <w:rPr>
          <w:rFonts w:ascii="Times New Roman" w:eastAsia="Times New Roman" w:hAnsi="Times New Roman" w:cs="Times New Roman"/>
          <w:sz w:val="24"/>
          <w:szCs w:val="24"/>
        </w:rPr>
        <w:t>Evaluate</w:t>
      </w:r>
      <w:r>
        <w:rPr>
          <w:rFonts w:ascii="Times New Roman" w:eastAsia="Times New Roman" w:hAnsi="Times New Roman" w:cs="Times New Roman"/>
          <w:sz w:val="24"/>
          <w:szCs w:val="24"/>
        </w:rPr>
        <w:t xml:space="preserve"> threats and </w:t>
      </w:r>
      <w:r w:rsidR="00812DAD">
        <w:rPr>
          <w:rFonts w:ascii="Times New Roman" w:eastAsia="Times New Roman" w:hAnsi="Times New Roman" w:cs="Times New Roman"/>
          <w:sz w:val="24"/>
          <w:szCs w:val="24"/>
        </w:rPr>
        <w:t>dangers</w:t>
      </w:r>
      <w:r>
        <w:rPr>
          <w:rFonts w:ascii="Times New Roman" w:eastAsia="Times New Roman" w:hAnsi="Times New Roman" w:cs="Times New Roman"/>
          <w:sz w:val="24"/>
          <w:szCs w:val="24"/>
        </w:rPr>
        <w:t xml:space="preserve"> and </w:t>
      </w:r>
      <w:r w:rsidR="00812DAD">
        <w:rPr>
          <w:rFonts w:ascii="Times New Roman" w:eastAsia="Times New Roman" w:hAnsi="Times New Roman" w:cs="Times New Roman"/>
          <w:sz w:val="24"/>
          <w:szCs w:val="24"/>
        </w:rPr>
        <w:t>propose</w:t>
      </w:r>
      <w:r>
        <w:rPr>
          <w:rFonts w:ascii="Times New Roman" w:eastAsia="Times New Roman" w:hAnsi="Times New Roman" w:cs="Times New Roman"/>
          <w:sz w:val="24"/>
          <w:szCs w:val="24"/>
        </w:rPr>
        <w:t xml:space="preserve"> a working </w:t>
      </w:r>
      <w:r w:rsidR="00812DAD">
        <w:rPr>
          <w:rFonts w:ascii="Times New Roman" w:eastAsia="Times New Roman" w:hAnsi="Times New Roman" w:cs="Times New Roman"/>
          <w:sz w:val="24"/>
          <w:szCs w:val="24"/>
        </w:rPr>
        <w:t>policy</w:t>
      </w:r>
      <w:r>
        <w:rPr>
          <w:rFonts w:ascii="Times New Roman" w:eastAsia="Times New Roman" w:hAnsi="Times New Roman" w:cs="Times New Roman"/>
          <w:sz w:val="24"/>
          <w:szCs w:val="24"/>
        </w:rPr>
        <w:t xml:space="preserve">. </w:t>
      </w:r>
    </w:p>
    <w:p w14:paraId="00000011" w14:textId="1375D80F" w:rsidR="0097358A" w:rsidRDefault="007F0739">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Powers and policy – Consider </w:t>
      </w:r>
      <w:r w:rsidR="00812DAD">
        <w:rPr>
          <w:rFonts w:ascii="Times New Roman" w:eastAsia="Times New Roman" w:hAnsi="Times New Roman" w:cs="Times New Roman"/>
          <w:sz w:val="24"/>
          <w:szCs w:val="24"/>
        </w:rPr>
        <w:t>Potential</w:t>
      </w:r>
      <w:r>
        <w:rPr>
          <w:rFonts w:ascii="Times New Roman" w:eastAsia="Times New Roman" w:hAnsi="Times New Roman" w:cs="Times New Roman"/>
          <w:sz w:val="24"/>
          <w:szCs w:val="24"/>
        </w:rPr>
        <w:t xml:space="preserve"> and </w:t>
      </w:r>
      <w:r w:rsidR="0065407E">
        <w:rPr>
          <w:rFonts w:ascii="Times New Roman" w:eastAsia="Times New Roman" w:hAnsi="Times New Roman" w:cs="Times New Roman"/>
          <w:sz w:val="24"/>
          <w:szCs w:val="24"/>
        </w:rPr>
        <w:t>Strategy</w:t>
      </w:r>
      <w:r>
        <w:rPr>
          <w:rFonts w:ascii="Times New Roman" w:eastAsia="Times New Roman" w:hAnsi="Times New Roman" w:cs="Times New Roman"/>
          <w:sz w:val="24"/>
          <w:szCs w:val="24"/>
        </w:rPr>
        <w:t xml:space="preserve">. </w:t>
      </w:r>
    </w:p>
    <w:p w14:paraId="00000012" w14:textId="37B44648" w:rsidR="0097358A" w:rsidRDefault="007F0739">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Options – </w:t>
      </w:r>
      <w:r w:rsidR="0065407E">
        <w:rPr>
          <w:rFonts w:ascii="Times New Roman" w:eastAsia="Times New Roman" w:hAnsi="Times New Roman" w:cs="Times New Roman"/>
          <w:sz w:val="24"/>
          <w:szCs w:val="24"/>
        </w:rPr>
        <w:t>Locate</w:t>
      </w:r>
      <w:r>
        <w:rPr>
          <w:rFonts w:ascii="Times New Roman" w:eastAsia="Times New Roman" w:hAnsi="Times New Roman" w:cs="Times New Roman"/>
          <w:sz w:val="24"/>
          <w:szCs w:val="24"/>
        </w:rPr>
        <w:t xml:space="preserve"> </w:t>
      </w:r>
      <w:r w:rsidR="0065407E">
        <w:rPr>
          <w:rFonts w:ascii="Times New Roman" w:eastAsia="Times New Roman" w:hAnsi="Times New Roman" w:cs="Times New Roman"/>
          <w:sz w:val="24"/>
          <w:szCs w:val="24"/>
        </w:rPr>
        <w:t>choices</w:t>
      </w:r>
      <w:r>
        <w:rPr>
          <w:rFonts w:ascii="Times New Roman" w:eastAsia="Times New Roman" w:hAnsi="Times New Roman" w:cs="Times New Roman"/>
          <w:sz w:val="24"/>
          <w:szCs w:val="24"/>
        </w:rPr>
        <w:t xml:space="preserve"> and </w:t>
      </w:r>
      <w:r w:rsidR="0065407E">
        <w:rPr>
          <w:rFonts w:ascii="Times New Roman" w:eastAsia="Times New Roman" w:hAnsi="Times New Roman" w:cs="Times New Roman"/>
          <w:sz w:val="24"/>
          <w:szCs w:val="24"/>
        </w:rPr>
        <w:t>uncertainty</w:t>
      </w:r>
      <w:r>
        <w:rPr>
          <w:rFonts w:ascii="Times New Roman" w:eastAsia="Times New Roman" w:hAnsi="Times New Roman" w:cs="Times New Roman"/>
          <w:sz w:val="24"/>
          <w:szCs w:val="24"/>
        </w:rPr>
        <w:t xml:space="preserve">. </w:t>
      </w:r>
    </w:p>
    <w:p w14:paraId="00000013" w14:textId="77F580A4" w:rsidR="0097358A" w:rsidRDefault="007F0739">
      <w:pPr>
        <w:widowControl w:v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Action and review – Take </w:t>
      </w:r>
      <w:r w:rsidR="00036BDF">
        <w:rPr>
          <w:rFonts w:ascii="Times New Roman" w:eastAsia="Times New Roman" w:hAnsi="Times New Roman" w:cs="Times New Roman"/>
          <w:sz w:val="24"/>
          <w:szCs w:val="24"/>
        </w:rPr>
        <w:t>measures</w:t>
      </w:r>
      <w:r>
        <w:rPr>
          <w:rFonts w:ascii="Times New Roman" w:eastAsia="Times New Roman" w:hAnsi="Times New Roman" w:cs="Times New Roman"/>
          <w:sz w:val="24"/>
          <w:szCs w:val="24"/>
        </w:rPr>
        <w:t xml:space="preserve"> and </w:t>
      </w:r>
      <w:r w:rsidR="00036BDF">
        <w:rPr>
          <w:rFonts w:ascii="Times New Roman" w:eastAsia="Times New Roman" w:hAnsi="Times New Roman" w:cs="Times New Roman"/>
          <w:sz w:val="24"/>
          <w:szCs w:val="24"/>
        </w:rPr>
        <w:t>analyse</w:t>
      </w:r>
      <w:r>
        <w:rPr>
          <w:rFonts w:ascii="Times New Roman" w:eastAsia="Times New Roman" w:hAnsi="Times New Roman" w:cs="Times New Roman"/>
          <w:sz w:val="24"/>
          <w:szCs w:val="24"/>
        </w:rPr>
        <w:t xml:space="preserve"> what </w:t>
      </w:r>
      <w:r w:rsidR="009A4454">
        <w:rPr>
          <w:rFonts w:ascii="Times New Roman" w:eastAsia="Times New Roman" w:hAnsi="Times New Roman" w:cs="Times New Roman"/>
          <w:sz w:val="24"/>
          <w:szCs w:val="24"/>
        </w:rPr>
        <w:t>occurred.</w:t>
      </w:r>
      <w:r>
        <w:rPr>
          <w:rFonts w:ascii="Times New Roman" w:eastAsia="Times New Roman" w:hAnsi="Times New Roman" w:cs="Times New Roman"/>
          <w:sz w:val="24"/>
          <w:szCs w:val="24"/>
        </w:rPr>
        <w:t>”</w:t>
      </w:r>
    </w:p>
    <w:p w14:paraId="00000014" w14:textId="557F34C0"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formulated to be </w:t>
      </w:r>
      <w:r w:rsidR="000D2ED6">
        <w:rPr>
          <w:rFonts w:ascii="Times New Roman" w:eastAsia="Times New Roman" w:hAnsi="Times New Roman" w:cs="Times New Roman"/>
          <w:sz w:val="24"/>
          <w:szCs w:val="24"/>
        </w:rPr>
        <w:t>applied in unconstrained situations, as well as in strategised actions by a team of people or an individual to both functional and non-functional incidents (Avonandsomerset.police.uk, 2024). It can also be used to analyse the rationale of the work at hand and justify a decision</w:t>
      </w:r>
      <w:r>
        <w:rPr>
          <w:rFonts w:ascii="Times New Roman" w:eastAsia="Times New Roman" w:hAnsi="Times New Roman" w:cs="Times New Roman"/>
          <w:sz w:val="24"/>
          <w:szCs w:val="24"/>
        </w:rPr>
        <w:t>.</w:t>
      </w:r>
    </w:p>
    <w:p w14:paraId="00000015" w14:textId="77777777" w:rsidR="0097358A" w:rsidRDefault="007F0739">
      <w:pPr>
        <w:pStyle w:val="Titlu2"/>
        <w:spacing w:line="360" w:lineRule="auto"/>
        <w:jc w:val="both"/>
        <w:rPr>
          <w:rFonts w:ascii="Times New Roman" w:eastAsia="Times New Roman" w:hAnsi="Times New Roman" w:cs="Times New Roman"/>
          <w:b/>
          <w:sz w:val="24"/>
          <w:szCs w:val="24"/>
        </w:rPr>
      </w:pPr>
      <w:bookmarkStart w:id="14" w:name="_gw3u3l2u1w5k" w:colFirst="0" w:colLast="0"/>
      <w:bookmarkStart w:id="15" w:name="_Toc164771711"/>
      <w:bookmarkEnd w:id="14"/>
      <w:r>
        <w:rPr>
          <w:rFonts w:ascii="Times New Roman" w:eastAsia="Times New Roman" w:hAnsi="Times New Roman" w:cs="Times New Roman"/>
          <w:b/>
          <w:sz w:val="24"/>
          <w:szCs w:val="24"/>
        </w:rPr>
        <w:t>Principles of Procedures</w:t>
      </w:r>
      <w:bookmarkEnd w:id="15"/>
    </w:p>
    <w:p w14:paraId="00000016" w14:textId="4E7DD322"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on Standards in Public Life in 1995 published a report after spending six months which submitted the standardised report of the British people’s life. Later the Policing officials generated the working principles based on the above standardised lifestyle of the British people (Assets.publishing.service.gov.uk, 1995). The fair deal of the</w:t>
      </w:r>
      <w:r w:rsidR="0088433E">
        <w:rPr>
          <w:rFonts w:ascii="Times New Roman" w:eastAsia="Times New Roman" w:hAnsi="Times New Roman" w:cs="Times New Roman"/>
          <w:sz w:val="24"/>
          <w:szCs w:val="24"/>
        </w:rPr>
        <w:t xml:space="preserve"> e</w:t>
      </w:r>
      <w:r>
        <w:rPr>
          <w:rFonts w:ascii="Times New Roman" w:eastAsia="Times New Roman" w:hAnsi="Times New Roman" w:cs="Times New Roman"/>
          <w:sz w:val="24"/>
          <w:szCs w:val="24"/>
        </w:rPr>
        <w:t>thics</w:t>
      </w:r>
      <w:r w:rsidR="0088433E">
        <w:rPr>
          <w:rFonts w:ascii="Times New Roman" w:eastAsia="Times New Roman" w:hAnsi="Times New Roman" w:cs="Times New Roman"/>
          <w:sz w:val="24"/>
          <w:szCs w:val="24"/>
        </w:rPr>
        <w:t xml:space="preserve"> codes</w:t>
      </w:r>
      <w:r>
        <w:rPr>
          <w:rFonts w:ascii="Times New Roman" w:eastAsia="Times New Roman" w:hAnsi="Times New Roman" w:cs="Times New Roman"/>
          <w:sz w:val="24"/>
          <w:szCs w:val="24"/>
        </w:rPr>
        <w:t xml:space="preserve"> for the management authorities </w:t>
      </w:r>
      <w:r w:rsidR="0088433E">
        <w:rPr>
          <w:rFonts w:ascii="Times New Roman" w:eastAsia="Times New Roman" w:hAnsi="Times New Roman" w:cs="Times New Roman"/>
          <w:sz w:val="24"/>
          <w:szCs w:val="24"/>
        </w:rPr>
        <w:t xml:space="preserve">of policing </w:t>
      </w:r>
      <w:r>
        <w:rPr>
          <w:rFonts w:ascii="Times New Roman" w:eastAsia="Times New Roman" w:hAnsi="Times New Roman" w:cs="Times New Roman"/>
          <w:sz w:val="24"/>
          <w:szCs w:val="24"/>
        </w:rPr>
        <w:t xml:space="preserve">incorporated "the principles of fairness and respect". This is done following the aim to </w:t>
      </w:r>
      <w:r w:rsidR="00DE03D1">
        <w:rPr>
          <w:rFonts w:ascii="Times New Roman" w:eastAsia="Times New Roman" w:hAnsi="Times New Roman" w:cs="Times New Roman"/>
          <w:sz w:val="24"/>
          <w:szCs w:val="24"/>
        </w:rPr>
        <w:t>create</w:t>
      </w:r>
      <w:r>
        <w:rPr>
          <w:rFonts w:ascii="Times New Roman" w:eastAsia="Times New Roman" w:hAnsi="Times New Roman" w:cs="Times New Roman"/>
          <w:sz w:val="24"/>
          <w:szCs w:val="24"/>
        </w:rPr>
        <w:t xml:space="preserve"> </w:t>
      </w:r>
      <w:r w:rsidR="00DE03D1">
        <w:rPr>
          <w:rFonts w:ascii="Times New Roman" w:eastAsia="Times New Roman" w:hAnsi="Times New Roman" w:cs="Times New Roman"/>
          <w:sz w:val="24"/>
          <w:szCs w:val="24"/>
        </w:rPr>
        <w:t>confidence and trust</w:t>
      </w:r>
      <w:r>
        <w:rPr>
          <w:rFonts w:ascii="Times New Roman" w:eastAsia="Times New Roman" w:hAnsi="Times New Roman" w:cs="Times New Roman"/>
          <w:sz w:val="24"/>
          <w:szCs w:val="24"/>
        </w:rPr>
        <w:t xml:space="preserve"> of the common people and maintain the integrity of the system as well. The principles of procedures are as follows. </w:t>
      </w:r>
    </w:p>
    <w:p w14:paraId="00000017" w14:textId="1BC6EC8A"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“Accountability – You are answerable for your decisions, </w:t>
      </w:r>
      <w:r w:rsidR="009A4454">
        <w:rPr>
          <w:rFonts w:ascii="Times New Roman" w:eastAsia="Times New Roman" w:hAnsi="Times New Roman" w:cs="Times New Roman"/>
          <w:sz w:val="24"/>
          <w:szCs w:val="24"/>
        </w:rPr>
        <w:t>actions,</w:t>
      </w:r>
      <w:r>
        <w:rPr>
          <w:rFonts w:ascii="Times New Roman" w:eastAsia="Times New Roman" w:hAnsi="Times New Roman" w:cs="Times New Roman"/>
          <w:sz w:val="24"/>
          <w:szCs w:val="24"/>
        </w:rPr>
        <w:t xml:space="preserve"> and omissions. </w:t>
      </w:r>
    </w:p>
    <w:p w14:paraId="00000018" w14:textId="77777777"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Fairness – You treat people fairly. </w:t>
      </w:r>
    </w:p>
    <w:p w14:paraId="00000019" w14:textId="77777777"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Honesty – You are truthful and trustworthy. </w:t>
      </w:r>
    </w:p>
    <w:p w14:paraId="0000001A" w14:textId="77777777"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Integrity – You always do the right thing. </w:t>
      </w:r>
    </w:p>
    <w:p w14:paraId="0000001B" w14:textId="77777777"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 You lead by good example. </w:t>
      </w:r>
    </w:p>
    <w:p w14:paraId="0000001C" w14:textId="77777777"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Objectivity – You make choices on evidence and your best professional judgment. </w:t>
      </w:r>
    </w:p>
    <w:p w14:paraId="0000001D" w14:textId="77777777"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Openness – You are open and transparent in your actions and decisions. </w:t>
      </w:r>
    </w:p>
    <w:p w14:paraId="0000001E" w14:textId="77777777"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Respect – You treat everyone with respect. </w:t>
      </w:r>
    </w:p>
    <w:p w14:paraId="0000001F" w14:textId="77777777"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Selflessness – You act in the public interest.”</w:t>
      </w:r>
    </w:p>
    <w:p w14:paraId="00000020" w14:textId="77777777" w:rsidR="0097358A" w:rsidRDefault="007F073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regulations of policing conduct are published under the UK statutory instruments in 2012, No 2632, Schedule 2 (Legislation.gov.uk, 2012). </w:t>
      </w:r>
    </w:p>
    <w:p w14:paraId="00000021" w14:textId="4C435034" w:rsidR="0097358A" w:rsidRDefault="007F0739">
      <w:pPr>
        <w:pStyle w:val="Titlu2"/>
        <w:spacing w:line="360" w:lineRule="auto"/>
        <w:jc w:val="both"/>
        <w:rPr>
          <w:rFonts w:ascii="Times New Roman" w:eastAsia="Times New Roman" w:hAnsi="Times New Roman" w:cs="Times New Roman"/>
          <w:b/>
          <w:sz w:val="24"/>
          <w:szCs w:val="24"/>
        </w:rPr>
      </w:pPr>
      <w:bookmarkStart w:id="16" w:name="_5hx5qh52tgz3" w:colFirst="0" w:colLast="0"/>
      <w:bookmarkStart w:id="17" w:name="_Toc164771712"/>
      <w:bookmarkEnd w:id="16"/>
      <w:r>
        <w:rPr>
          <w:rFonts w:ascii="Times New Roman" w:eastAsia="Times New Roman" w:hAnsi="Times New Roman" w:cs="Times New Roman"/>
          <w:b/>
          <w:sz w:val="24"/>
          <w:szCs w:val="24"/>
        </w:rPr>
        <w:t xml:space="preserve">Policing </w:t>
      </w:r>
      <w:r w:rsidR="00942BA6">
        <w:rPr>
          <w:rFonts w:ascii="Times New Roman" w:eastAsia="Times New Roman" w:hAnsi="Times New Roman" w:cs="Times New Roman"/>
          <w:b/>
          <w:sz w:val="24"/>
          <w:szCs w:val="24"/>
        </w:rPr>
        <w:t xml:space="preserve">Strategies based on </w:t>
      </w:r>
      <w:r w:rsidR="009A4454">
        <w:rPr>
          <w:rFonts w:ascii="Times New Roman" w:eastAsia="Times New Roman" w:hAnsi="Times New Roman" w:cs="Times New Roman"/>
          <w:b/>
          <w:sz w:val="24"/>
          <w:szCs w:val="24"/>
        </w:rPr>
        <w:t>Evidence</w:t>
      </w:r>
      <w:r w:rsidR="00B26677">
        <w:rPr>
          <w:rFonts w:ascii="Times New Roman" w:eastAsia="Times New Roman" w:hAnsi="Times New Roman" w:cs="Times New Roman"/>
          <w:b/>
          <w:sz w:val="24"/>
          <w:szCs w:val="24"/>
        </w:rPr>
        <w:t>.</w:t>
      </w:r>
      <w:bookmarkEnd w:id="17"/>
    </w:p>
    <w:p w14:paraId="00000022" w14:textId="7E7BD9E0" w:rsidR="0097358A" w:rsidRDefault="007F0739">
      <w:pPr>
        <w:spacing w:after="400" w:line="374"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Evidence-based policing (EBP) is a practice which demonstrates the usage of the best available substantiation of information </w:t>
      </w:r>
      <w:r w:rsidR="00370857">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strengthen the work challenges and the strategies of policing practices leading to the determination of the ideal one suitable for the situation (College.police.uk, 2024). This practice can be performed by any and every individual in the service. This is bolstered by the alliance with suitable and reliable chosen auxiliaries. In evidence-based policing practices, the workforces need to be cautious about the defocusing of alliances from the main objective at hand. In these </w:t>
      </w:r>
      <w:r w:rsidR="003C2C86">
        <w:rPr>
          <w:rFonts w:ascii="Times New Roman" w:eastAsia="Times New Roman" w:hAnsi="Times New Roman" w:cs="Times New Roman"/>
          <w:sz w:val="24"/>
          <w:szCs w:val="24"/>
        </w:rPr>
        <w:t>situations</w:t>
      </w:r>
      <w:r>
        <w:rPr>
          <w:rFonts w:ascii="Times New Roman" w:eastAsia="Times New Roman" w:hAnsi="Times New Roman" w:cs="Times New Roman"/>
          <w:sz w:val="24"/>
          <w:szCs w:val="24"/>
        </w:rPr>
        <w:t xml:space="preserve">, </w:t>
      </w:r>
      <w:r w:rsidR="00A70FD2">
        <w:rPr>
          <w:rFonts w:ascii="Times New Roman" w:eastAsia="Times New Roman" w:hAnsi="Times New Roman" w:cs="Times New Roman"/>
          <w:sz w:val="24"/>
          <w:szCs w:val="24"/>
        </w:rPr>
        <w:t xml:space="preserve">policing methods based on </w:t>
      </w:r>
      <w:r w:rsidR="000D2ED6">
        <w:rPr>
          <w:rFonts w:ascii="Times New Roman" w:eastAsia="Times New Roman" w:hAnsi="Times New Roman" w:cs="Times New Roman"/>
          <w:sz w:val="24"/>
          <w:szCs w:val="24"/>
        </w:rPr>
        <w:t>the nature of the problem, along with procedures, are</w:t>
      </w:r>
      <w:r w:rsidR="00A70FD2">
        <w:rPr>
          <w:rFonts w:ascii="Times New Roman" w:eastAsia="Times New Roman" w:hAnsi="Times New Roman" w:cs="Times New Roman"/>
          <w:sz w:val="24"/>
          <w:szCs w:val="24"/>
        </w:rPr>
        <w:t xml:space="preserve"> established to supplement</w:t>
      </w:r>
      <w:r>
        <w:rPr>
          <w:rFonts w:ascii="Times New Roman" w:eastAsia="Times New Roman" w:hAnsi="Times New Roman" w:cs="Times New Roman"/>
          <w:sz w:val="24"/>
          <w:szCs w:val="24"/>
        </w:rPr>
        <w:t xml:space="preserve"> other </w:t>
      </w:r>
      <w:r w:rsidR="00A70FD2">
        <w:rPr>
          <w:rFonts w:ascii="Times New Roman" w:eastAsia="Times New Roman" w:hAnsi="Times New Roman" w:cs="Times New Roman"/>
          <w:sz w:val="24"/>
          <w:szCs w:val="24"/>
        </w:rPr>
        <w:t>approaches</w:t>
      </w:r>
      <w:r>
        <w:rPr>
          <w:rFonts w:ascii="Times New Roman" w:eastAsia="Times New Roman" w:hAnsi="Times New Roman" w:cs="Times New Roman"/>
          <w:sz w:val="24"/>
          <w:szCs w:val="24"/>
        </w:rPr>
        <w:t xml:space="preserve"> and </w:t>
      </w:r>
      <w:r w:rsidR="00A70FD2">
        <w:rPr>
          <w:rFonts w:ascii="Times New Roman" w:eastAsia="Times New Roman" w:hAnsi="Times New Roman" w:cs="Times New Roman"/>
          <w:sz w:val="24"/>
          <w:szCs w:val="24"/>
        </w:rPr>
        <w:t>models</w:t>
      </w:r>
      <w:r>
        <w:rPr>
          <w:rFonts w:ascii="Times New Roman" w:eastAsia="Times New Roman" w:hAnsi="Times New Roman" w:cs="Times New Roman"/>
          <w:sz w:val="24"/>
          <w:szCs w:val="24"/>
        </w:rPr>
        <w:t xml:space="preserve"> </w:t>
      </w:r>
      <w:r w:rsidR="00A70FD2">
        <w:rPr>
          <w:rFonts w:ascii="Times New Roman" w:eastAsia="Times New Roman" w:hAnsi="Times New Roman" w:cs="Times New Roman"/>
          <w:sz w:val="24"/>
          <w:szCs w:val="24"/>
        </w:rPr>
        <w:t>which is dependent</w:t>
      </w:r>
      <w:r>
        <w:rPr>
          <w:rFonts w:ascii="Times New Roman" w:eastAsia="Times New Roman" w:hAnsi="Times New Roman" w:cs="Times New Roman"/>
          <w:sz w:val="24"/>
          <w:szCs w:val="24"/>
        </w:rPr>
        <w:t xml:space="preserve"> on a </w:t>
      </w:r>
      <w:r w:rsidR="00A70FD2">
        <w:rPr>
          <w:rFonts w:ascii="Times New Roman" w:eastAsia="Times New Roman" w:hAnsi="Times New Roman" w:cs="Times New Roman"/>
          <w:sz w:val="24"/>
          <w:szCs w:val="24"/>
        </w:rPr>
        <w:t>particular</w:t>
      </w:r>
      <w:r>
        <w:rPr>
          <w:rFonts w:ascii="Times New Roman" w:eastAsia="Times New Roman" w:hAnsi="Times New Roman" w:cs="Times New Roman"/>
          <w:sz w:val="24"/>
          <w:szCs w:val="24"/>
        </w:rPr>
        <w:t xml:space="preserve"> model. </w:t>
      </w:r>
      <w:r w:rsidR="009A4454">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w:t>
      </w:r>
      <w:r w:rsidR="003C2C86">
        <w:rPr>
          <w:rFonts w:ascii="Times New Roman" w:eastAsia="Times New Roman" w:hAnsi="Times New Roman" w:cs="Times New Roman"/>
          <w:sz w:val="24"/>
          <w:szCs w:val="24"/>
        </w:rPr>
        <w:t xml:space="preserve">clearly </w:t>
      </w:r>
      <w:r w:rsidR="009F7A12">
        <w:rPr>
          <w:rFonts w:ascii="Times New Roman" w:eastAsia="Times New Roman" w:hAnsi="Times New Roman" w:cs="Times New Roman"/>
          <w:sz w:val="24"/>
          <w:szCs w:val="24"/>
        </w:rPr>
        <w:t>understand any situation or problem</w:t>
      </w:r>
      <w:r>
        <w:rPr>
          <w:rFonts w:ascii="Times New Roman" w:eastAsia="Times New Roman" w:hAnsi="Times New Roman" w:cs="Times New Roman"/>
          <w:sz w:val="24"/>
          <w:szCs w:val="24"/>
        </w:rPr>
        <w:t>, rigorous research is of utmost importance before implementing any protocol or verdict of action methods. Also, the selected ways and sources need to be assessed for the determination of the effect of a policing intervention. EBP motivates the workforce to use established methods to reduce crime conditions,</w:t>
      </w:r>
      <w:r w:rsidR="009F7A12">
        <w:rPr>
          <w:rFonts w:ascii="Times New Roman" w:eastAsia="Times New Roman" w:hAnsi="Times New Roman" w:cs="Times New Roman"/>
          <w:sz w:val="24"/>
          <w:szCs w:val="24"/>
        </w:rPr>
        <w:t xml:space="preserve"> internal </w:t>
      </w:r>
      <w:r w:rsidR="009A4454">
        <w:rPr>
          <w:rFonts w:ascii="Times New Roman" w:eastAsia="Times New Roman" w:hAnsi="Times New Roman" w:cs="Times New Roman"/>
          <w:sz w:val="24"/>
          <w:szCs w:val="24"/>
        </w:rPr>
        <w:t>relations,</w:t>
      </w:r>
      <w:r w:rsidR="009F7A12">
        <w:rPr>
          <w:rFonts w:ascii="Times New Roman" w:eastAsia="Times New Roman" w:hAnsi="Times New Roman" w:cs="Times New Roman"/>
          <w:sz w:val="24"/>
          <w:szCs w:val="24"/>
        </w:rPr>
        <w:t xml:space="preserve"> and community management</w:t>
      </w:r>
      <w:r>
        <w:rPr>
          <w:rFonts w:ascii="Times New Roman" w:eastAsia="Times New Roman" w:hAnsi="Times New Roman" w:cs="Times New Roman"/>
          <w:sz w:val="24"/>
          <w:szCs w:val="24"/>
        </w:rPr>
        <w:t xml:space="preserve"> (Theiacp.org, 2020). According to the published data, </w:t>
      </w:r>
      <w:r w:rsidR="006E637E">
        <w:rPr>
          <w:rFonts w:ascii="Times New Roman" w:eastAsia="Times New Roman" w:hAnsi="Times New Roman" w:cs="Times New Roman"/>
          <w:sz w:val="24"/>
          <w:szCs w:val="24"/>
        </w:rPr>
        <w:t xml:space="preserve">the police have the scope to become more impactful in dealing with </w:t>
      </w:r>
      <w:r w:rsidR="00370857">
        <w:rPr>
          <w:rFonts w:ascii="Times New Roman" w:eastAsia="Times New Roman" w:hAnsi="Times New Roman" w:cs="Times New Roman"/>
          <w:sz w:val="24"/>
          <w:szCs w:val="24"/>
        </w:rPr>
        <w:t>crime</w:t>
      </w:r>
      <w:r w:rsidR="006E637E">
        <w:rPr>
          <w:rFonts w:ascii="Times New Roman" w:eastAsia="Times New Roman" w:hAnsi="Times New Roman" w:cs="Times New Roman"/>
          <w:sz w:val="24"/>
          <w:szCs w:val="24"/>
        </w:rPr>
        <w:t xml:space="preserve">, quality of life problems and social disputes by getting a better understanding of the spatial and geographical along with situational issues and environmental factors of crime congregation. </w:t>
      </w:r>
    </w:p>
    <w:p w14:paraId="00000023" w14:textId="77777777" w:rsidR="0097358A" w:rsidRDefault="007F0739">
      <w:pPr>
        <w:pStyle w:val="Titlu1"/>
        <w:spacing w:line="360" w:lineRule="auto"/>
        <w:jc w:val="both"/>
        <w:rPr>
          <w:rFonts w:ascii="Times New Roman" w:eastAsia="Times New Roman" w:hAnsi="Times New Roman" w:cs="Times New Roman"/>
          <w:b/>
          <w:sz w:val="24"/>
          <w:szCs w:val="24"/>
        </w:rPr>
      </w:pPr>
      <w:bookmarkStart w:id="18" w:name="_c4tkc0750b4b" w:colFirst="0" w:colLast="0"/>
      <w:bookmarkStart w:id="19" w:name="_Toc164771713"/>
      <w:bookmarkEnd w:id="18"/>
      <w:r>
        <w:rPr>
          <w:rFonts w:ascii="Times New Roman" w:eastAsia="Times New Roman" w:hAnsi="Times New Roman" w:cs="Times New Roman"/>
          <w:b/>
          <w:sz w:val="24"/>
          <w:szCs w:val="24"/>
        </w:rPr>
        <w:t>Conclusion:</w:t>
      </w:r>
      <w:bookmarkEnd w:id="19"/>
    </w:p>
    <w:p w14:paraId="00000024" w14:textId="3B84468D" w:rsidR="0097358A" w:rsidRDefault="000D2ED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work of the </w:t>
      </w:r>
      <w:r w:rsidR="000D53D5">
        <w:rPr>
          <w:rFonts w:ascii="Times New Roman" w:eastAsia="Times New Roman" w:hAnsi="Times New Roman" w:cs="Times New Roman"/>
          <w:sz w:val="24"/>
          <w:szCs w:val="24"/>
        </w:rPr>
        <w:t xml:space="preserve">police is completely dedicated to preserving the system of any society.  The expanse of any society often demands to perform more complex situations handling procedures. The population diversity and the population density are two major factors that create such complex situations. The partnership with the major stakeholders and mapping </w:t>
      </w:r>
      <w:r>
        <w:rPr>
          <w:rFonts w:ascii="Times New Roman" w:eastAsia="Times New Roman" w:hAnsi="Times New Roman" w:cs="Times New Roman"/>
          <w:sz w:val="24"/>
          <w:szCs w:val="24"/>
        </w:rPr>
        <w:t>of their roles guide the identification of the best-fit</w:t>
      </w:r>
      <w:r w:rsidR="000D53D5">
        <w:rPr>
          <w:rFonts w:ascii="Times New Roman" w:eastAsia="Times New Roman" w:hAnsi="Times New Roman" w:cs="Times New Roman"/>
          <w:sz w:val="24"/>
          <w:szCs w:val="24"/>
        </w:rPr>
        <w:t xml:space="preserve"> accomplices who can help solve </w:t>
      </w:r>
      <w:r w:rsidR="009A4454">
        <w:rPr>
          <w:rFonts w:ascii="Times New Roman" w:eastAsia="Times New Roman" w:hAnsi="Times New Roman" w:cs="Times New Roman"/>
          <w:sz w:val="24"/>
          <w:szCs w:val="24"/>
        </w:rPr>
        <w:t>disputes</w:t>
      </w:r>
      <w:r w:rsidR="000D53D5">
        <w:rPr>
          <w:rFonts w:ascii="Times New Roman" w:eastAsia="Times New Roman" w:hAnsi="Times New Roman" w:cs="Times New Roman"/>
          <w:sz w:val="24"/>
          <w:szCs w:val="24"/>
        </w:rPr>
        <w:t xml:space="preserve"> in different situations. Information or data are the crucial items that need to be shared through the above-mentioned beneficial partnerships. The truthfulness and accuracy of information shared by the chosen partners determine the trustworthiness of the partnerships. The issues controlling the obtainment of results include a good and structured communication procedure. The National Decision Model (NDM) is a standardised model </w:t>
      </w:r>
      <w:r>
        <w:rPr>
          <w:rFonts w:ascii="Times New Roman" w:eastAsia="Times New Roman" w:hAnsi="Times New Roman" w:cs="Times New Roman"/>
          <w:sz w:val="24"/>
          <w:szCs w:val="24"/>
        </w:rPr>
        <w:t>that is</w:t>
      </w:r>
      <w:r w:rsidR="000D53D5">
        <w:rPr>
          <w:rFonts w:ascii="Times New Roman" w:eastAsia="Times New Roman" w:hAnsi="Times New Roman" w:cs="Times New Roman"/>
          <w:sz w:val="24"/>
          <w:szCs w:val="24"/>
        </w:rPr>
        <w:t xml:space="preserve"> suitable for every resolute settlement in almost every situation. The Policing officials generated their working principles based on the above-standardised lifestyle of the British people. </w:t>
      </w:r>
      <w:r w:rsidR="00CC10D6">
        <w:rPr>
          <w:rFonts w:ascii="Times New Roman" w:eastAsia="Times New Roman" w:hAnsi="Times New Roman" w:cs="Times New Roman"/>
          <w:sz w:val="24"/>
          <w:szCs w:val="24"/>
        </w:rPr>
        <w:t>Policing based on evidence</w:t>
      </w:r>
      <w:r w:rsidR="000D53D5">
        <w:rPr>
          <w:rFonts w:ascii="Times New Roman" w:eastAsia="Times New Roman" w:hAnsi="Times New Roman" w:cs="Times New Roman"/>
          <w:sz w:val="24"/>
          <w:szCs w:val="24"/>
        </w:rPr>
        <w:t xml:space="preserve"> wields the results of </w:t>
      </w:r>
      <w:r w:rsidR="00CC10D6">
        <w:rPr>
          <w:rFonts w:ascii="Times New Roman" w:eastAsia="Times New Roman" w:hAnsi="Times New Roman" w:cs="Times New Roman"/>
          <w:sz w:val="24"/>
          <w:szCs w:val="24"/>
        </w:rPr>
        <w:t xml:space="preserve">detailed analysis through </w:t>
      </w:r>
      <w:r w:rsidR="000D53D5">
        <w:rPr>
          <w:rFonts w:ascii="Times New Roman" w:eastAsia="Times New Roman" w:hAnsi="Times New Roman" w:cs="Times New Roman"/>
          <w:sz w:val="24"/>
          <w:szCs w:val="24"/>
        </w:rPr>
        <w:t xml:space="preserve">rigorous </w:t>
      </w:r>
      <w:r w:rsidR="00CC10D6">
        <w:rPr>
          <w:rFonts w:ascii="Times New Roman" w:eastAsia="Times New Roman" w:hAnsi="Times New Roman" w:cs="Times New Roman"/>
          <w:sz w:val="24"/>
          <w:szCs w:val="24"/>
        </w:rPr>
        <w:t>study</w:t>
      </w:r>
      <w:r w:rsidR="000D53D5">
        <w:rPr>
          <w:rFonts w:ascii="Times New Roman" w:eastAsia="Times New Roman" w:hAnsi="Times New Roman" w:cs="Times New Roman"/>
          <w:sz w:val="24"/>
          <w:szCs w:val="24"/>
        </w:rPr>
        <w:t xml:space="preserve"> while enforcing policing strategies. </w:t>
      </w:r>
      <w:r w:rsidR="000D53D5">
        <w:br w:type="page"/>
      </w:r>
    </w:p>
    <w:p w14:paraId="00000025" w14:textId="77777777" w:rsidR="0097358A" w:rsidRDefault="007F0739">
      <w:pPr>
        <w:pStyle w:val="Titlu1"/>
        <w:spacing w:line="360" w:lineRule="auto"/>
        <w:jc w:val="both"/>
        <w:rPr>
          <w:rFonts w:ascii="Times New Roman" w:eastAsia="Times New Roman" w:hAnsi="Times New Roman" w:cs="Times New Roman"/>
          <w:b/>
          <w:sz w:val="24"/>
          <w:szCs w:val="24"/>
        </w:rPr>
      </w:pPr>
      <w:bookmarkStart w:id="20" w:name="_jvkwqhvvr90y" w:colFirst="0" w:colLast="0"/>
      <w:bookmarkStart w:id="21" w:name="_Toc164771714"/>
      <w:bookmarkEnd w:id="20"/>
      <w:r>
        <w:rPr>
          <w:rFonts w:ascii="Times New Roman" w:eastAsia="Times New Roman" w:hAnsi="Times New Roman" w:cs="Times New Roman"/>
          <w:b/>
          <w:sz w:val="24"/>
          <w:szCs w:val="24"/>
        </w:rPr>
        <w:t>Reference:</w:t>
      </w:r>
      <w:bookmarkEnd w:id="21"/>
    </w:p>
    <w:p w14:paraId="6E926EF9" w14:textId="77777777" w:rsidR="007F0739" w:rsidRPr="00E368EC" w:rsidRDefault="007F0739">
      <w:pPr>
        <w:spacing w:before="240" w:after="240" w:line="360" w:lineRule="auto"/>
        <w:jc w:val="both"/>
        <w:rPr>
          <w:rStyle w:val="Robust"/>
        </w:rPr>
      </w:pPr>
      <w:r w:rsidRPr="00E368EC">
        <w:rPr>
          <w:rStyle w:val="Robust"/>
        </w:rPr>
        <w:t xml:space="preserve">Assets.publishing.service.gov.uk (1995). First Report of the Committee on Standards in Public Life. Available at: </w:t>
      </w:r>
      <w:hyperlink r:id="rId7">
        <w:r w:rsidRPr="00E368EC">
          <w:rPr>
            <w:rStyle w:val="Robust"/>
          </w:rPr>
          <w:t>https://assets.publishing.service.gov.uk/media/5a7e4497ed915d74e33f124b/1stInquiryReport.pdf</w:t>
        </w:r>
      </w:hyperlink>
      <w:r w:rsidRPr="00E368EC">
        <w:rPr>
          <w:rStyle w:val="Robust"/>
        </w:rPr>
        <w:t xml:space="preserve">. (Accessed: 22 April 2024). </w:t>
      </w:r>
    </w:p>
    <w:p w14:paraId="02B8447E" w14:textId="77777777" w:rsidR="007F0739" w:rsidRPr="00E368EC" w:rsidRDefault="007F0739">
      <w:pPr>
        <w:spacing w:before="240" w:after="240" w:line="360" w:lineRule="auto"/>
        <w:jc w:val="both"/>
        <w:rPr>
          <w:rStyle w:val="Robust"/>
        </w:rPr>
      </w:pPr>
      <w:r w:rsidRPr="00E368EC">
        <w:rPr>
          <w:rStyle w:val="Robust"/>
        </w:rPr>
        <w:t xml:space="preserve">Avonandsomerset.police.uk (2024). National Decision Model Application. Available at: </w:t>
      </w:r>
      <w:hyperlink r:id="rId8">
        <w:r w:rsidRPr="00E368EC">
          <w:rPr>
            <w:rStyle w:val="Robust"/>
          </w:rPr>
          <w:t>https://www.avonandsomerset.police.uk/media/27527747/national-decision-model.pdf</w:t>
        </w:r>
      </w:hyperlink>
      <w:r w:rsidRPr="00E368EC">
        <w:rPr>
          <w:rStyle w:val="Robust"/>
        </w:rPr>
        <w:t xml:space="preserve">. (Accessed: 22 April 2024). </w:t>
      </w:r>
    </w:p>
    <w:p w14:paraId="722836F7" w14:textId="77777777" w:rsidR="007F0739" w:rsidRPr="00E368EC" w:rsidRDefault="007F0739">
      <w:pPr>
        <w:spacing w:before="240" w:after="240" w:line="360" w:lineRule="auto"/>
        <w:jc w:val="both"/>
        <w:rPr>
          <w:rStyle w:val="Robust"/>
        </w:rPr>
      </w:pPr>
      <w:r w:rsidRPr="00E368EC">
        <w:rPr>
          <w:rStyle w:val="Robust"/>
        </w:rPr>
        <w:t xml:space="preserve">College. police.uk (2024). Evidence-based policing, College of Policing. Available at: </w:t>
      </w:r>
      <w:hyperlink r:id="rId9" w:anchor=":~:text=Evidence%2Dbased%20policing%20(EBP),with%20academics%20and%20other%20partners">
        <w:r w:rsidRPr="00E368EC">
          <w:rPr>
            <w:rStyle w:val="Robust"/>
          </w:rPr>
          <w:t>https://www.college.police.uk/research/evidence-based-policing-EBP#:~:text=Evidence%2Dbased%20policing%20(EBP),with%20academics%20and%20other%20partners</w:t>
        </w:r>
      </w:hyperlink>
      <w:r w:rsidRPr="00E368EC">
        <w:rPr>
          <w:rStyle w:val="Robust"/>
        </w:rPr>
        <w:t xml:space="preserve">. (Accessed: 22 April 2024). </w:t>
      </w:r>
    </w:p>
    <w:p w14:paraId="0BD18D7C" w14:textId="77777777" w:rsidR="007F0739" w:rsidRPr="00E368EC" w:rsidRDefault="007F0739">
      <w:pPr>
        <w:spacing w:before="240" w:after="240" w:line="360" w:lineRule="auto"/>
        <w:jc w:val="both"/>
        <w:rPr>
          <w:rStyle w:val="Robust"/>
        </w:rPr>
      </w:pPr>
      <w:r w:rsidRPr="00E368EC">
        <w:rPr>
          <w:rStyle w:val="Robust"/>
        </w:rPr>
        <w:t xml:space="preserve">Collegepoliceuk (2024). Partnerships, College of Policing. Available at: </w:t>
      </w:r>
      <w:hyperlink r:id="rId10" w:anchor=":~:text=Partnerships%20to%20facilitate%20problem%20solving,-Senior%20leaders%20can&amp;text=Chief%20officers%20should%20establish%20strategic,help%20to%20resolve%20specific%20problems">
        <w:r w:rsidRPr="00E368EC">
          <w:rPr>
            <w:rStyle w:val="Robust"/>
          </w:rPr>
          <w:t>https://www.college.police.uk/guidance/effective-implementation-problem-oriented-policing/partnerships#:~:text=Partnerships%20to%20facilitate%20problem%20solving,-Senior%20leaders%20can&amp;text=Chief%20officers%20should%20establish%20strategic,help%20to%20resolve%20specific%20problems</w:t>
        </w:r>
      </w:hyperlink>
      <w:r w:rsidRPr="00E368EC">
        <w:rPr>
          <w:rStyle w:val="Robust"/>
        </w:rPr>
        <w:t xml:space="preserve">. (Accessed: 22 April 2024). </w:t>
      </w:r>
    </w:p>
    <w:p w14:paraId="012D79E2" w14:textId="77777777" w:rsidR="007F0739" w:rsidRPr="00E368EC" w:rsidRDefault="007F0739">
      <w:pPr>
        <w:spacing w:before="240" w:after="240" w:line="360" w:lineRule="auto"/>
        <w:jc w:val="both"/>
        <w:rPr>
          <w:rStyle w:val="Robust"/>
        </w:rPr>
      </w:pPr>
      <w:r w:rsidRPr="00E368EC">
        <w:rPr>
          <w:rStyle w:val="Robust"/>
        </w:rPr>
        <w:t>De Soysa, I. and Noel, C. (2020). Does ethnic diversity increase violent crime? A global analysis of homicide rates, 1995–2013. European Journal of Criminology, 17(2), pp.175-198.</w:t>
      </w:r>
    </w:p>
    <w:p w14:paraId="48A9908B" w14:textId="77777777" w:rsidR="007F0739" w:rsidRPr="00E368EC" w:rsidRDefault="007F0739" w:rsidP="00FA0C40">
      <w:pPr>
        <w:pStyle w:val="NormalWeb"/>
        <w:spacing w:line="360" w:lineRule="auto"/>
        <w:jc w:val="both"/>
        <w:rPr>
          <w:rStyle w:val="Robust"/>
        </w:rPr>
      </w:pPr>
      <w:r w:rsidRPr="00E368EC">
        <w:rPr>
          <w:rStyle w:val="Robust"/>
        </w:rPr>
        <w:t>Griffiths, K., Birdi, K., Alsina, V., Andrei, D., Baban, A., Bayeral, P.S., Bisogni, F., Chirca, S., Constanzo, P., Gascó, M. and Gruschinske, M. (2016). Knowledge sharing practices and issues in policing contexts: a systematic review of the literature. European journal of policing studies, 3(3), pp.267-291.</w:t>
      </w:r>
    </w:p>
    <w:p w14:paraId="2C1AFC3D" w14:textId="77777777" w:rsidR="007F0739" w:rsidRPr="00E368EC" w:rsidRDefault="007F0739" w:rsidP="00FA0C40">
      <w:pPr>
        <w:pStyle w:val="NormalWeb"/>
        <w:spacing w:line="360" w:lineRule="auto"/>
        <w:jc w:val="both"/>
        <w:rPr>
          <w:rStyle w:val="Robust"/>
        </w:rPr>
      </w:pPr>
      <w:r w:rsidRPr="00E368EC">
        <w:rPr>
          <w:rStyle w:val="Robust"/>
        </w:rPr>
        <w:t xml:space="preserve">Krylova, I., Khristenko, O. and Tabatskova, H. (1970). Unbalanced distribution of income in the conditions of a socio-oriented economy. Available at: </w:t>
      </w:r>
      <w:hyperlink r:id="rId11" w:history="1">
        <w:r w:rsidRPr="00E368EC">
          <w:rPr>
            <w:rStyle w:val="Robust"/>
          </w:rPr>
          <w:t>https://dspace.mnau.edu.ua/jspui/handle/123456789/14916</w:t>
        </w:r>
      </w:hyperlink>
      <w:r w:rsidRPr="00E368EC">
        <w:rPr>
          <w:rStyle w:val="Robust"/>
        </w:rPr>
        <w:t xml:space="preserve">. (Accessed: 26 April 2024). </w:t>
      </w:r>
    </w:p>
    <w:p w14:paraId="224B8A00" w14:textId="77777777" w:rsidR="007F0739" w:rsidRPr="00E368EC" w:rsidRDefault="007F0739">
      <w:pPr>
        <w:spacing w:before="240" w:after="240" w:line="360" w:lineRule="auto"/>
        <w:jc w:val="both"/>
        <w:rPr>
          <w:rStyle w:val="Robust"/>
        </w:rPr>
      </w:pPr>
      <w:r w:rsidRPr="00E368EC">
        <w:rPr>
          <w:rStyle w:val="Robust"/>
        </w:rPr>
        <w:t xml:space="preserve">Legislation.gov.uk (2012). The police (conduct) regulations 2012, Legislation.gov.uk. Available at: </w:t>
      </w:r>
      <w:hyperlink r:id="rId12">
        <w:r w:rsidRPr="00E368EC">
          <w:rPr>
            <w:rStyle w:val="Robust"/>
          </w:rPr>
          <w:t>https://www.legislation.gov.uk/uksi/2012/2632/schedule/2/made</w:t>
        </w:r>
      </w:hyperlink>
      <w:r w:rsidRPr="00E368EC">
        <w:rPr>
          <w:rStyle w:val="Robust"/>
        </w:rPr>
        <w:t xml:space="preserve">. (Accessed: 22 April 2024). </w:t>
      </w:r>
    </w:p>
    <w:p w14:paraId="46F9F3AC" w14:textId="77777777" w:rsidR="007F0739" w:rsidRPr="00E368EC" w:rsidRDefault="007F0739">
      <w:pPr>
        <w:spacing w:before="240" w:after="240" w:line="360" w:lineRule="auto"/>
        <w:jc w:val="both"/>
        <w:rPr>
          <w:rStyle w:val="Robust"/>
        </w:rPr>
      </w:pPr>
      <w:r w:rsidRPr="00E368EC">
        <w:rPr>
          <w:rStyle w:val="Robust"/>
        </w:rPr>
        <w:t xml:space="preserve">Theiacp.org (2020). THEIACP. Available at: </w:t>
      </w:r>
      <w:hyperlink r:id="rId13">
        <w:r w:rsidRPr="00E368EC">
          <w:rPr>
            <w:rStyle w:val="Robust"/>
          </w:rPr>
          <w:t>https://www.theiacp.org/sites/default/files/IACP_PI_EBP%20(1).pdf</w:t>
        </w:r>
      </w:hyperlink>
      <w:r w:rsidRPr="00E368EC">
        <w:rPr>
          <w:rStyle w:val="Robust"/>
        </w:rPr>
        <w:t xml:space="preserve">. (Accessed: 22 April 2024). </w:t>
      </w:r>
    </w:p>
    <w:p w14:paraId="7E05E6DF" w14:textId="77777777" w:rsidR="007F0739" w:rsidRPr="00E368EC" w:rsidRDefault="007F0739" w:rsidP="00FA0C40">
      <w:pPr>
        <w:pStyle w:val="NormalWeb"/>
        <w:spacing w:line="360" w:lineRule="auto"/>
        <w:jc w:val="both"/>
        <w:rPr>
          <w:rStyle w:val="Robust"/>
        </w:rPr>
      </w:pPr>
      <w:r w:rsidRPr="00E368EC">
        <w:rPr>
          <w:rStyle w:val="Robust"/>
        </w:rPr>
        <w:t>Uricska, E., 2020. Proper interactive communication of the police as a (n e-) trust-building strategy. Introducing the term policing digilect. Košická Bezpečnostná Revue, 10(2), pp.185-195.</w:t>
      </w:r>
    </w:p>
    <w:p w14:paraId="17280991" w14:textId="77777777" w:rsidR="00FA0C40" w:rsidRPr="00E368EC" w:rsidRDefault="00FA0C40">
      <w:pPr>
        <w:spacing w:before="240" w:after="240" w:line="360" w:lineRule="auto"/>
        <w:jc w:val="both"/>
        <w:rPr>
          <w:rStyle w:val="Robust"/>
        </w:rPr>
      </w:pPr>
    </w:p>
    <w:sectPr w:rsidR="00FA0C40" w:rsidRPr="00E368EC" w:rsidSect="008D3A6B">
      <w:footerReference w:type="default" r:id="rId1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ABE06" w14:textId="77777777" w:rsidR="008D3A6B" w:rsidRDefault="008D3A6B" w:rsidP="0028371D">
      <w:pPr>
        <w:spacing w:line="240" w:lineRule="auto"/>
      </w:pPr>
      <w:r>
        <w:separator/>
      </w:r>
    </w:p>
  </w:endnote>
  <w:endnote w:type="continuationSeparator" w:id="0">
    <w:p w14:paraId="738CCF35" w14:textId="77777777" w:rsidR="008D3A6B" w:rsidRDefault="008D3A6B" w:rsidP="002837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8701625"/>
      <w:docPartObj>
        <w:docPartGallery w:val="Page Numbers (Bottom of Page)"/>
        <w:docPartUnique/>
      </w:docPartObj>
    </w:sdtPr>
    <w:sdtEndPr>
      <w:rPr>
        <w:noProof/>
      </w:rPr>
    </w:sdtEndPr>
    <w:sdtContent>
      <w:p w14:paraId="4F1388BB" w14:textId="048D8096" w:rsidR="0028371D" w:rsidRDefault="0028371D">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3EC5B471" w14:textId="77777777" w:rsidR="0028371D" w:rsidRDefault="0028371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66FC6" w14:textId="77777777" w:rsidR="008D3A6B" w:rsidRDefault="008D3A6B" w:rsidP="0028371D">
      <w:pPr>
        <w:spacing w:line="240" w:lineRule="auto"/>
      </w:pPr>
      <w:r>
        <w:separator/>
      </w:r>
    </w:p>
  </w:footnote>
  <w:footnote w:type="continuationSeparator" w:id="0">
    <w:p w14:paraId="4800021F" w14:textId="77777777" w:rsidR="008D3A6B" w:rsidRDefault="008D3A6B" w:rsidP="0028371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58A"/>
    <w:rsid w:val="00036BDF"/>
    <w:rsid w:val="000D2ED6"/>
    <w:rsid w:val="000D53D5"/>
    <w:rsid w:val="00176B15"/>
    <w:rsid w:val="00252818"/>
    <w:rsid w:val="0028371D"/>
    <w:rsid w:val="00284366"/>
    <w:rsid w:val="002A1D26"/>
    <w:rsid w:val="00310E94"/>
    <w:rsid w:val="00351EC2"/>
    <w:rsid w:val="00370857"/>
    <w:rsid w:val="003C2C86"/>
    <w:rsid w:val="00407261"/>
    <w:rsid w:val="00426108"/>
    <w:rsid w:val="0065407E"/>
    <w:rsid w:val="006C077F"/>
    <w:rsid w:val="006E637E"/>
    <w:rsid w:val="007F0739"/>
    <w:rsid w:val="00812DAD"/>
    <w:rsid w:val="008614D7"/>
    <w:rsid w:val="00876F05"/>
    <w:rsid w:val="0088433E"/>
    <w:rsid w:val="008B02E9"/>
    <w:rsid w:val="008D3A6B"/>
    <w:rsid w:val="008E6CA8"/>
    <w:rsid w:val="00916E5B"/>
    <w:rsid w:val="00942BA6"/>
    <w:rsid w:val="0097358A"/>
    <w:rsid w:val="009A4454"/>
    <w:rsid w:val="009F7A12"/>
    <w:rsid w:val="00A70FD2"/>
    <w:rsid w:val="00A738CA"/>
    <w:rsid w:val="00B26677"/>
    <w:rsid w:val="00B72A4C"/>
    <w:rsid w:val="00C059D9"/>
    <w:rsid w:val="00CC10D6"/>
    <w:rsid w:val="00DB4670"/>
    <w:rsid w:val="00DB64FD"/>
    <w:rsid w:val="00DE03D1"/>
    <w:rsid w:val="00E35CC7"/>
    <w:rsid w:val="00E368EC"/>
    <w:rsid w:val="00E65F1E"/>
    <w:rsid w:val="00E92CAB"/>
    <w:rsid w:val="00ED3CB7"/>
    <w:rsid w:val="00F30235"/>
    <w:rsid w:val="00FA0C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4CC6DD"/>
  <w15:docId w15:val="{C31E1A19-1EC4-4173-B3ED-9BC77C97C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paragraph" w:styleId="Titlucuprins">
    <w:name w:val="TOC Heading"/>
    <w:basedOn w:val="Titlu1"/>
    <w:next w:val="Normal"/>
    <w:uiPriority w:val="39"/>
    <w:unhideWhenUsed/>
    <w:qFormat/>
    <w:rsid w:val="0028371D"/>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Cuprins1">
    <w:name w:val="toc 1"/>
    <w:basedOn w:val="Normal"/>
    <w:next w:val="Normal"/>
    <w:autoRedefine/>
    <w:uiPriority w:val="39"/>
    <w:unhideWhenUsed/>
    <w:rsid w:val="0028371D"/>
    <w:pPr>
      <w:spacing w:after="100"/>
    </w:pPr>
  </w:style>
  <w:style w:type="paragraph" w:styleId="Cuprins2">
    <w:name w:val="toc 2"/>
    <w:basedOn w:val="Normal"/>
    <w:next w:val="Normal"/>
    <w:autoRedefine/>
    <w:uiPriority w:val="39"/>
    <w:unhideWhenUsed/>
    <w:rsid w:val="0028371D"/>
    <w:pPr>
      <w:spacing w:after="100"/>
      <w:ind w:left="220"/>
    </w:pPr>
  </w:style>
  <w:style w:type="character" w:styleId="Hyperlink">
    <w:name w:val="Hyperlink"/>
    <w:basedOn w:val="Fontdeparagrafimplicit"/>
    <w:uiPriority w:val="99"/>
    <w:unhideWhenUsed/>
    <w:rsid w:val="0028371D"/>
    <w:rPr>
      <w:color w:val="0000FF" w:themeColor="hyperlink"/>
      <w:u w:val="single"/>
    </w:rPr>
  </w:style>
  <w:style w:type="paragraph" w:styleId="Antet">
    <w:name w:val="header"/>
    <w:basedOn w:val="Normal"/>
    <w:link w:val="AntetCaracter"/>
    <w:uiPriority w:val="99"/>
    <w:unhideWhenUsed/>
    <w:rsid w:val="0028371D"/>
    <w:pPr>
      <w:tabs>
        <w:tab w:val="center" w:pos="4680"/>
        <w:tab w:val="right" w:pos="9360"/>
      </w:tabs>
      <w:spacing w:line="240" w:lineRule="auto"/>
    </w:pPr>
  </w:style>
  <w:style w:type="character" w:customStyle="1" w:styleId="AntetCaracter">
    <w:name w:val="Antet Caracter"/>
    <w:basedOn w:val="Fontdeparagrafimplicit"/>
    <w:link w:val="Antet"/>
    <w:uiPriority w:val="99"/>
    <w:rsid w:val="0028371D"/>
  </w:style>
  <w:style w:type="paragraph" w:styleId="Subsol">
    <w:name w:val="footer"/>
    <w:basedOn w:val="Normal"/>
    <w:link w:val="SubsolCaracter"/>
    <w:uiPriority w:val="99"/>
    <w:unhideWhenUsed/>
    <w:rsid w:val="0028371D"/>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28371D"/>
  </w:style>
  <w:style w:type="paragraph" w:styleId="Frspaiere">
    <w:name w:val="No Spacing"/>
    <w:link w:val="FrspaiereCaracter"/>
    <w:uiPriority w:val="1"/>
    <w:qFormat/>
    <w:rsid w:val="0028371D"/>
    <w:pPr>
      <w:spacing w:line="240" w:lineRule="auto"/>
    </w:pPr>
    <w:rPr>
      <w:rFonts w:asciiTheme="minorHAnsi" w:eastAsiaTheme="minorEastAsia" w:hAnsiTheme="minorHAnsi" w:cstheme="minorBidi"/>
      <w:lang w:val="en-US"/>
    </w:rPr>
  </w:style>
  <w:style w:type="character" w:customStyle="1" w:styleId="FrspaiereCaracter">
    <w:name w:val="Fără spațiere Caracter"/>
    <w:basedOn w:val="Fontdeparagrafimplicit"/>
    <w:link w:val="Frspaiere"/>
    <w:uiPriority w:val="1"/>
    <w:rsid w:val="0028371D"/>
    <w:rPr>
      <w:rFonts w:asciiTheme="minorHAnsi" w:eastAsiaTheme="minorEastAsia" w:hAnsiTheme="minorHAnsi" w:cstheme="minorBidi"/>
      <w:lang w:val="en-US"/>
    </w:rPr>
  </w:style>
  <w:style w:type="paragraph" w:styleId="NormalWeb">
    <w:name w:val="Normal (Web)"/>
    <w:basedOn w:val="Normal"/>
    <w:uiPriority w:val="99"/>
    <w:semiHidden/>
    <w:unhideWhenUsed/>
    <w:rsid w:val="00FA0C4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MeniuneNerezolvat">
    <w:name w:val="Unresolved Mention"/>
    <w:basedOn w:val="Fontdeparagrafimplicit"/>
    <w:uiPriority w:val="99"/>
    <w:semiHidden/>
    <w:unhideWhenUsed/>
    <w:rsid w:val="00FA0C40"/>
    <w:rPr>
      <w:color w:val="605E5C"/>
      <w:shd w:val="clear" w:color="auto" w:fill="E1DFDD"/>
    </w:rPr>
  </w:style>
  <w:style w:type="character" w:styleId="Robust">
    <w:name w:val="Strong"/>
    <w:basedOn w:val="Fontdeparagrafimplicit"/>
    <w:uiPriority w:val="22"/>
    <w:qFormat/>
    <w:rsid w:val="00E368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8148420">
      <w:bodyDiv w:val="1"/>
      <w:marLeft w:val="0"/>
      <w:marRight w:val="0"/>
      <w:marTop w:val="0"/>
      <w:marBottom w:val="0"/>
      <w:divBdr>
        <w:top w:val="none" w:sz="0" w:space="0" w:color="auto"/>
        <w:left w:val="none" w:sz="0" w:space="0" w:color="auto"/>
        <w:bottom w:val="none" w:sz="0" w:space="0" w:color="auto"/>
        <w:right w:val="none" w:sz="0" w:space="0" w:color="auto"/>
      </w:divBdr>
    </w:div>
    <w:div w:id="13185350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onandsomerset.police.uk/media/27527747/national-decision-model.pdf" TargetMode="External" /><Relationship Id="rId13" Type="http://schemas.openxmlformats.org/officeDocument/2006/relationships/hyperlink" Target="https://www.theiacp.org/sites/default/files/IACP_PI_EBP%20(1).pdf" TargetMode="External" /><Relationship Id="rId3" Type="http://schemas.openxmlformats.org/officeDocument/2006/relationships/settings" Target="settings.xml" /><Relationship Id="rId7" Type="http://schemas.openxmlformats.org/officeDocument/2006/relationships/hyperlink" Target="https://assets.publishing.service.gov.uk/media/5a7e4497ed915d74e33f124b/1stInquiryReport.pdf" TargetMode="External" /><Relationship Id="rId12" Type="http://schemas.openxmlformats.org/officeDocument/2006/relationships/hyperlink" Target="https://www.legislation.gov.uk/uksi/2012/2632/schedule/2/made"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glossaryDocument" Target="glossary/document.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dspace.mnau.edu.ua/jspui/handle/123456789/14916"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www.college.police.uk/guidance/effective-implementation-problem-oriented-policing/partnerships" TargetMode="External" /><Relationship Id="rId4" Type="http://schemas.openxmlformats.org/officeDocument/2006/relationships/webSettings" Target="webSettings.xml" /><Relationship Id="rId9" Type="http://schemas.openxmlformats.org/officeDocument/2006/relationships/hyperlink" Target="https://www.college.police.uk/research/evidence-based-policing-EBP" TargetMode="External" /><Relationship Id="rId14" Type="http://schemas.openxmlformats.org/officeDocument/2006/relationships/footer" Target="footer1.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1275A9A4C3741599EA74A7818148E5E"/>
        <w:category>
          <w:name w:val="General"/>
          <w:gallery w:val="placeholder"/>
        </w:category>
        <w:types>
          <w:type w:val="bbPlcHdr"/>
        </w:types>
        <w:behaviors>
          <w:behavior w:val="content"/>
        </w:behaviors>
        <w:guid w:val="{DD1E5AB1-A88C-4A21-A138-75E12CDE37A7}"/>
      </w:docPartPr>
      <w:docPartBody>
        <w:p w:rsidR="00AC1AB7" w:rsidRDefault="00393150" w:rsidP="00393150">
          <w:pPr>
            <w:pStyle w:val="21275A9A4C3741599EA74A7818148E5E"/>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150"/>
    <w:rsid w:val="000558F8"/>
    <w:rsid w:val="0018457E"/>
    <w:rsid w:val="001C42F0"/>
    <w:rsid w:val="00393150"/>
    <w:rsid w:val="004E7971"/>
    <w:rsid w:val="00AC1AB7"/>
    <w:rsid w:val="00BC18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21275A9A4C3741599EA74A7818148E5E">
    <w:name w:val="21275A9A4C3741599EA74A7818148E5E"/>
    <w:rsid w:val="003931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8E414F-510C-4CB4-9486-86DA090E500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1896</Words>
  <Characters>13644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The impact of partnership working and information sharing when applied to policing practice with the special need for effective communication within the process.</vt:lpstr>
    </vt:vector>
  </TitlesOfParts>
  <Company/>
  <LinksUpToDate>false</LinksUpToDate>
  <CharactersWithSpaces>15509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partnership working and information sharing when applied to policing practice with the special need for effective communication within the process.</dc:title>
  <dc:creator>Cristi Daria</dc:creator>
  <cp:lastModifiedBy>Cristi Daria</cp:lastModifiedBy>
  <cp:revision>2</cp:revision>
  <dcterms:created xsi:type="dcterms:W3CDTF">2024-04-29T20:01:00Z</dcterms:created>
  <dcterms:modified xsi:type="dcterms:W3CDTF">2024-04-29T20:01:00Z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44ebea4aaf3a52a346b632ed6d556b405d52be974c598ac19c60719410776c11</vt:lpwstr>
  </property>
</Properties>
</file>