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76DE8" w:rsidP="00041A5A" w:rsidRDefault="00C76DE8" w14:paraId="2BCC2B61" w14:textId="77777777">
      <w:pPr>
        <w:spacing w:line="360" w:lineRule="auto"/>
        <w:jc w:val="center"/>
        <w:rPr>
          <w:noProof/>
        </w:rPr>
      </w:pPr>
      <w:r>
        <w:rPr>
          <w:noProof/>
        </w:rPr>
        <w:t xml:space="preserve">  </w:t>
      </w:r>
      <w:r>
        <w:rPr>
          <w:noProof/>
        </w:rPr>
        <w:drawing>
          <wp:inline distT="0" distB="0" distL="0" distR="0" wp14:anchorId="4D7575D3" wp14:editId="5B43025E">
            <wp:extent cx="2613660" cy="1508760"/>
            <wp:effectExtent l="0" t="0" r="0" b="0"/>
            <wp:docPr id="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3660" cy="1508760"/>
                    </a:xfrm>
                    <a:prstGeom prst="rect">
                      <a:avLst/>
                    </a:prstGeom>
                    <a:noFill/>
                    <a:ln>
                      <a:noFill/>
                    </a:ln>
                  </pic:spPr>
                </pic:pic>
              </a:graphicData>
            </a:graphic>
          </wp:inline>
        </w:drawing>
      </w:r>
      <w:r>
        <w:rPr>
          <w:noProof/>
        </w:rPr>
        <w:t xml:space="preserve">      </w:t>
      </w:r>
    </w:p>
    <w:p w:rsidR="00C76DE8" w:rsidP="00041A5A" w:rsidRDefault="00C76DE8" w14:paraId="58EAF7E8" w14:textId="77777777">
      <w:pPr>
        <w:spacing w:line="360" w:lineRule="auto"/>
        <w:jc w:val="center"/>
        <w:rPr>
          <w:noProof/>
        </w:rPr>
      </w:pPr>
    </w:p>
    <w:p w:rsidRPr="00AD0E8D" w:rsidR="00715990" w:rsidP="00041A5A" w:rsidRDefault="00715990" w14:paraId="75E38F7F" w14:textId="0D7A66F3">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rsidR="00AD0E8D" w:rsidP="00041A5A" w:rsidRDefault="00AD0E8D" w14:paraId="358C7E62" w14:textId="77777777">
      <w:pPr>
        <w:spacing w:line="360" w:lineRule="auto"/>
        <w:jc w:val="center"/>
        <w:rPr>
          <w:rFonts w:ascii="Arial" w:hAnsi="Arial" w:cs="Arial"/>
          <w:b/>
          <w:bCs/>
          <w:sz w:val="28"/>
          <w:szCs w:val="28"/>
        </w:rPr>
      </w:pPr>
    </w:p>
    <w:p w:rsidRPr="00AD0E8D" w:rsidR="00715990" w:rsidP="00041A5A" w:rsidRDefault="00715990" w14:paraId="7680A4B0" w14:textId="3F72E373">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Pr="00AD0E8D" w:rsid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Pr="00AD0E8D" w:rsidR="00AD0E8D">
        <w:rPr>
          <w:rFonts w:ascii="Arial" w:hAnsi="Arial" w:cs="Arial"/>
          <w:b/>
          <w:bCs/>
          <w:sz w:val="28"/>
          <w:szCs w:val="28"/>
        </w:rPr>
        <w:t>5019</w:t>
      </w:r>
      <w:r w:rsidRPr="00AD0E8D">
        <w:rPr>
          <w:rFonts w:ascii="Arial" w:hAnsi="Arial" w:cs="Arial"/>
          <w:b/>
          <w:bCs/>
          <w:sz w:val="28"/>
          <w:szCs w:val="28"/>
        </w:rPr>
        <w:t>)</w:t>
      </w:r>
    </w:p>
    <w:p w:rsidRPr="00AD0E8D" w:rsidR="00715990" w:rsidP="00041A5A" w:rsidRDefault="00715990" w14:paraId="3157DF3C" w14:textId="77777777">
      <w:pPr>
        <w:spacing w:line="360" w:lineRule="auto"/>
        <w:jc w:val="center"/>
        <w:rPr>
          <w:rFonts w:ascii="Arial" w:hAnsi="Arial" w:cs="Arial"/>
          <w:sz w:val="28"/>
          <w:szCs w:val="28"/>
        </w:rPr>
      </w:pPr>
    </w:p>
    <w:p w:rsidRPr="00AD0E8D" w:rsidR="00041A5A" w:rsidP="00041A5A" w:rsidRDefault="00715990" w14:paraId="08BDA311" w14:textId="38F1B3E7">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sidR="00AD0E8D">
        <w:rPr>
          <w:rFonts w:ascii="Arial" w:hAnsi="Arial" w:cs="Arial"/>
          <w:sz w:val="28"/>
          <w:szCs w:val="28"/>
        </w:rPr>
        <w:t>Assessment 1 - Research</w:t>
      </w:r>
      <w:r w:rsidRPr="00AD0E8D">
        <w:rPr>
          <w:rFonts w:ascii="Arial" w:hAnsi="Arial" w:cs="Arial"/>
          <w:sz w:val="28"/>
          <w:szCs w:val="28"/>
        </w:rPr>
        <w:t xml:space="preserve"> Proposal</w:t>
      </w:r>
      <w:r w:rsidRPr="00AD0E8D" w:rsidR="00545684">
        <w:rPr>
          <w:rFonts w:ascii="Arial" w:hAnsi="Arial" w:cs="Arial"/>
          <w:sz w:val="28"/>
          <w:szCs w:val="28"/>
        </w:rPr>
        <w:t xml:space="preserve"> </w:t>
      </w:r>
    </w:p>
    <w:p w:rsidRPr="00AD0E8D" w:rsidR="00715990" w:rsidP="00041A5A" w:rsidRDefault="00715990" w14:paraId="2EDEAE0B" w14:textId="149B09BE">
      <w:pPr>
        <w:spacing w:line="360" w:lineRule="auto"/>
        <w:rPr>
          <w:rFonts w:ascii="Arial" w:hAnsi="Arial" w:cs="Arial"/>
          <w:sz w:val="28"/>
          <w:szCs w:val="28"/>
        </w:rPr>
      </w:pPr>
    </w:p>
    <w:p w:rsidRPr="00AD0E8D" w:rsidR="00FF5B70" w:rsidP="00041A5A" w:rsidRDefault="00FF5B70" w14:paraId="1AD185BB" w14:textId="77777777">
      <w:pPr>
        <w:spacing w:line="360" w:lineRule="auto"/>
        <w:rPr>
          <w:rFonts w:ascii="Arial" w:hAnsi="Arial" w:cs="Arial"/>
          <w:sz w:val="28"/>
          <w:szCs w:val="28"/>
        </w:rPr>
      </w:pPr>
    </w:p>
    <w:p w:rsidRPr="00AD0E8D" w:rsidR="00715990" w:rsidP="00041A5A" w:rsidRDefault="00715990" w14:paraId="684DDF82" w14:textId="71991649">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C76DE8">
        <w:rPr>
          <w:rFonts w:ascii="Arial" w:hAnsi="Arial" w:cs="Arial"/>
          <w:sz w:val="28"/>
          <w:szCs w:val="28"/>
        </w:rPr>
        <w:t>2332212</w:t>
      </w:r>
    </w:p>
    <w:p w:rsidRPr="00AD0E8D" w:rsidR="00FF5B70" w:rsidP="00041A5A" w:rsidRDefault="00FF5B70" w14:paraId="01D5D8DB" w14:textId="03ED09ED">
      <w:pPr>
        <w:spacing w:line="360" w:lineRule="auto"/>
        <w:rPr>
          <w:rFonts w:ascii="Arial" w:hAnsi="Arial" w:cs="Arial"/>
          <w:sz w:val="28"/>
          <w:szCs w:val="28"/>
        </w:rPr>
      </w:pPr>
    </w:p>
    <w:p w:rsidRPr="00AD0E8D" w:rsidR="00FF5B70" w:rsidP="00041A5A" w:rsidRDefault="00FF5B70" w14:paraId="37A27DB3" w14:textId="467395E9">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C76DE8">
        <w:rPr>
          <w:rFonts w:ascii="Arial" w:hAnsi="Arial" w:cs="Arial"/>
          <w:sz w:val="28"/>
          <w:szCs w:val="28"/>
        </w:rPr>
        <w:t>Anna Walczak</w:t>
      </w:r>
    </w:p>
    <w:p w:rsidRPr="00AD0E8D" w:rsidR="00715990" w:rsidP="00041A5A" w:rsidRDefault="00715990" w14:paraId="638A4615" w14:textId="77777777">
      <w:pPr>
        <w:spacing w:line="360" w:lineRule="auto"/>
        <w:rPr>
          <w:rFonts w:ascii="Arial" w:hAnsi="Arial" w:cs="Arial"/>
          <w:sz w:val="28"/>
          <w:szCs w:val="28"/>
        </w:rPr>
      </w:pPr>
    </w:p>
    <w:p w:rsidRPr="00AD0E8D" w:rsidR="00715990" w:rsidP="00041A5A" w:rsidRDefault="00715990" w14:paraId="0B04E018" w14:textId="21FA49EA">
      <w:pPr>
        <w:spacing w:line="360" w:lineRule="auto"/>
        <w:rPr>
          <w:rFonts w:ascii="Arial" w:hAnsi="Arial" w:cs="Arial"/>
          <w:sz w:val="28"/>
          <w:szCs w:val="28"/>
        </w:rPr>
      </w:pPr>
      <w:r w:rsidRPr="3790BCDC" w:rsidR="00715990">
        <w:rPr>
          <w:rFonts w:ascii="Arial" w:hAnsi="Arial" w:cs="Arial"/>
          <w:b w:val="1"/>
          <w:bCs w:val="1"/>
          <w:sz w:val="28"/>
          <w:szCs w:val="28"/>
        </w:rPr>
        <w:t>Date of submission</w:t>
      </w:r>
      <w:r w:rsidRPr="3790BCDC" w:rsidR="00715990">
        <w:rPr>
          <w:rFonts w:ascii="Arial" w:hAnsi="Arial" w:cs="Arial"/>
          <w:sz w:val="28"/>
          <w:szCs w:val="28"/>
        </w:rPr>
        <w:t xml:space="preserve">: </w:t>
      </w:r>
      <w:r w:rsidRPr="3790BCDC" w:rsidR="00C76DE8">
        <w:rPr>
          <w:rFonts w:ascii="Arial" w:hAnsi="Arial" w:cs="Arial"/>
          <w:sz w:val="28"/>
          <w:szCs w:val="28"/>
        </w:rPr>
        <w:t>1</w:t>
      </w:r>
      <w:r w:rsidRPr="3790BCDC" w:rsidR="19A739C4">
        <w:rPr>
          <w:rFonts w:ascii="Arial" w:hAnsi="Arial" w:cs="Arial"/>
          <w:sz w:val="28"/>
          <w:szCs w:val="28"/>
        </w:rPr>
        <w:t>2</w:t>
      </w:r>
      <w:r w:rsidRPr="3790BCDC" w:rsidR="00C76DE8">
        <w:rPr>
          <w:rFonts w:ascii="Arial" w:hAnsi="Arial" w:cs="Arial"/>
          <w:sz w:val="28"/>
          <w:szCs w:val="28"/>
        </w:rPr>
        <w:t>.03.2026</w:t>
      </w:r>
    </w:p>
    <w:p w:rsidRPr="00AD0E8D" w:rsidR="00FF5B70" w:rsidP="00041A5A" w:rsidRDefault="00FF5B70" w14:paraId="19AA26A9" w14:textId="2F99F205">
      <w:pPr>
        <w:spacing w:line="360" w:lineRule="auto"/>
        <w:rPr>
          <w:rFonts w:ascii="Arial" w:hAnsi="Arial" w:cs="Arial"/>
          <w:sz w:val="28"/>
          <w:szCs w:val="28"/>
        </w:rPr>
      </w:pPr>
    </w:p>
    <w:p w:rsidRPr="00AD0E8D" w:rsidR="00FF5B70" w:rsidP="00041A5A" w:rsidRDefault="00FF5B70" w14:paraId="3FE66E60" w14:textId="772A54E7">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C76DE8">
        <w:rPr>
          <w:rFonts w:ascii="Arial" w:hAnsi="Arial" w:cs="Arial"/>
          <w:sz w:val="28"/>
          <w:szCs w:val="28"/>
        </w:rPr>
        <w:t>400</w:t>
      </w:r>
    </w:p>
    <w:p w:rsidRPr="00AD0E8D" w:rsidR="00715990" w:rsidP="00041A5A" w:rsidRDefault="00715990" w14:paraId="5BD313B6" w14:textId="4BA804DC">
      <w:pPr>
        <w:spacing w:line="360" w:lineRule="auto"/>
        <w:rPr>
          <w:rFonts w:ascii="Arial" w:hAnsi="Arial" w:cs="Arial"/>
          <w:sz w:val="22"/>
        </w:rPr>
      </w:pPr>
    </w:p>
    <w:p w:rsidRPr="00AD0E8D" w:rsidR="00715990" w:rsidP="00041A5A" w:rsidRDefault="00715990" w14:paraId="07CF3A4D" w14:textId="4AAF8C7D">
      <w:pPr>
        <w:spacing w:line="360" w:lineRule="auto"/>
        <w:rPr>
          <w:rFonts w:ascii="Arial" w:hAnsi="Arial" w:cs="Arial"/>
          <w:sz w:val="22"/>
        </w:rPr>
      </w:pPr>
      <w:r w:rsidRPr="00AD0E8D">
        <w:rPr>
          <w:rFonts w:ascii="Arial" w:hAnsi="Arial" w:cs="Arial"/>
          <w:sz w:val="22"/>
        </w:rPr>
        <w:br w:type="page"/>
      </w:r>
    </w:p>
    <w:p w:rsidR="00545684" w:rsidP="00C2616A" w:rsidRDefault="009F27E2" w14:paraId="75E7FD5C" w14:textId="024A15DD">
      <w:pPr>
        <w:pStyle w:val="Heading1"/>
        <w:rPr>
          <w:color w:val="2E74B5" w:themeColor="accent5" w:themeShade="BF"/>
        </w:rPr>
      </w:pPr>
      <w:r>
        <w:rPr>
          <w:color w:val="2E74B5" w:themeColor="accent5" w:themeShade="BF"/>
        </w:rPr>
        <w:lastRenderedPageBreak/>
        <w:t xml:space="preserve">                                </w:t>
      </w:r>
      <w:r w:rsidRPr="00C2616A" w:rsidR="00AD0E8D">
        <w:rPr>
          <w:color w:val="2E74B5" w:themeColor="accent5" w:themeShade="BF"/>
        </w:rPr>
        <w:t>Research</w:t>
      </w:r>
      <w:r w:rsidRPr="00C2616A" w:rsidR="00545684">
        <w:rPr>
          <w:color w:val="2E74B5" w:themeColor="accent5" w:themeShade="BF"/>
        </w:rPr>
        <w:t xml:space="preserve"> </w:t>
      </w:r>
      <w:r w:rsidRPr="00C2616A" w:rsidR="000B7CD5">
        <w:rPr>
          <w:color w:val="2E74B5" w:themeColor="accent5" w:themeShade="BF"/>
        </w:rPr>
        <w:t>P</w:t>
      </w:r>
      <w:r w:rsidRPr="00C2616A" w:rsidR="00545684">
        <w:rPr>
          <w:color w:val="2E74B5" w:themeColor="accent5" w:themeShade="BF"/>
        </w:rPr>
        <w:t>roposal</w:t>
      </w:r>
    </w:p>
    <w:p w:rsidRPr="00C2616A" w:rsidR="00C2616A" w:rsidP="00C2616A" w:rsidRDefault="00C2616A" w14:paraId="242F7DC5" w14:textId="77777777"/>
    <w:p w:rsidRPr="00AD0E8D" w:rsidR="00D769F0" w:rsidP="00D769F0" w:rsidRDefault="00D769F0" w14:paraId="6630FBCE" w14:textId="0038F936">
      <w:pPr>
        <w:rPr>
          <w:sz w:val="22"/>
        </w:rPr>
      </w:pPr>
    </w:p>
    <w:p w:rsidR="00C2616A" w:rsidP="00C76DE8" w:rsidRDefault="00AD0E8D" w14:paraId="4EBE0A86" w14:textId="77777777">
      <w:pPr>
        <w:pStyle w:val="NormalWeb"/>
        <w:shd w:val="clear" w:color="auto" w:fill="FFFFFF"/>
        <w:rPr>
          <w:color w:val="EE0000"/>
          <w:sz w:val="22"/>
          <w:szCs w:val="22"/>
        </w:rPr>
      </w:pPr>
      <w:r w:rsidRPr="00C2616A">
        <w:rPr>
          <w:rFonts w:ascii="Arial" w:hAnsi="Arial" w:cs="Arial"/>
          <w:b/>
          <w:bCs/>
          <w:color w:val="EE0000"/>
        </w:rPr>
        <w:t>Topic</w:t>
      </w:r>
      <w:r w:rsidRPr="00C2616A" w:rsidR="00D769F0">
        <w:rPr>
          <w:rFonts w:ascii="Arial" w:hAnsi="Arial" w:cs="Arial"/>
          <w:b/>
          <w:bCs/>
          <w:color w:val="EE0000"/>
        </w:rPr>
        <w:t>:</w:t>
      </w:r>
      <w:r w:rsidRPr="00C2616A" w:rsidR="00C76DE8">
        <w:rPr>
          <w:color w:val="EE0000"/>
          <w:sz w:val="22"/>
          <w:szCs w:val="22"/>
        </w:rPr>
        <w:t xml:space="preserve">  </w:t>
      </w:r>
    </w:p>
    <w:p w:rsidR="001D6EE1" w:rsidP="00C76DE8" w:rsidRDefault="00C76DE8" w14:paraId="22CF854C" w14:textId="77777777">
      <w:pPr>
        <w:pStyle w:val="NormalWeb"/>
        <w:shd w:val="clear" w:color="auto" w:fill="FFFFFF"/>
        <w:rPr>
          <w:rFonts w:ascii="Arial" w:hAnsi="Arial" w:cs="Arial"/>
          <w:color w:val="222222"/>
          <w:sz w:val="22"/>
          <w:szCs w:val="22"/>
          <w:shd w:val="clear" w:color="auto" w:fill="FFFFFF"/>
        </w:rPr>
      </w:pPr>
      <w:r w:rsidRPr="00C2616A">
        <w:rPr>
          <w:color w:val="EE0000"/>
          <w:sz w:val="22"/>
          <w:szCs w:val="22"/>
        </w:rPr>
        <w:t xml:space="preserve"> </w:t>
      </w:r>
      <w:r w:rsidR="00540FA1">
        <w:rPr>
          <w:color w:val="EE0000"/>
          <w:sz w:val="22"/>
          <w:szCs w:val="22"/>
        </w:rPr>
        <w:t xml:space="preserve">          </w:t>
      </w:r>
      <w:r w:rsidRPr="00C2616A">
        <w:rPr>
          <w:color w:val="EE0000"/>
          <w:sz w:val="22"/>
          <w:szCs w:val="22"/>
        </w:rPr>
        <w:t xml:space="preserve"> </w:t>
      </w:r>
      <w:r w:rsidRPr="00C2616A" w:rsidR="00437A32">
        <w:rPr>
          <w:rFonts w:ascii="Arial" w:hAnsi="Arial" w:cs="Arial"/>
          <w:b/>
          <w:bCs/>
          <w:color w:val="222222"/>
          <w:sz w:val="22"/>
          <w:szCs w:val="22"/>
          <w:shd w:val="clear" w:color="auto" w:fill="FFFFFF"/>
        </w:rPr>
        <w:t xml:space="preserve">Psychological interventions in adolescent substance misuse services </w:t>
      </w:r>
      <w:r w:rsidR="00540FA1">
        <w:rPr>
          <w:rFonts w:ascii="Arial" w:hAnsi="Arial" w:cs="Arial"/>
          <w:b/>
          <w:bCs/>
          <w:color w:val="222222"/>
          <w:sz w:val="22"/>
          <w:szCs w:val="22"/>
          <w:shd w:val="clear" w:color="auto" w:fill="FFFFFF"/>
        </w:rPr>
        <w:t xml:space="preserve">              </w:t>
      </w:r>
      <w:r w:rsidRPr="00C2616A" w:rsidR="00437A32">
        <w:rPr>
          <w:rFonts w:ascii="Arial" w:hAnsi="Arial" w:cs="Arial"/>
          <w:b/>
          <w:bCs/>
          <w:color w:val="222222"/>
          <w:sz w:val="22"/>
          <w:szCs w:val="22"/>
          <w:shd w:val="clear" w:color="auto" w:fill="FFFFFF"/>
        </w:rPr>
        <w:t xml:space="preserve">in </w:t>
      </w:r>
      <w:r w:rsidR="00540FA1">
        <w:rPr>
          <w:rFonts w:ascii="Arial" w:hAnsi="Arial" w:cs="Arial"/>
          <w:b/>
          <w:bCs/>
          <w:color w:val="222222"/>
          <w:sz w:val="22"/>
          <w:szCs w:val="22"/>
          <w:shd w:val="clear" w:color="auto" w:fill="FFFFFF"/>
        </w:rPr>
        <w:t xml:space="preserve">the UK: </w:t>
      </w:r>
      <w:r w:rsidR="00C2616A">
        <w:rPr>
          <w:rFonts w:ascii="Arial" w:hAnsi="Arial" w:cs="Arial"/>
          <w:color w:val="222222"/>
          <w:sz w:val="22"/>
          <w:szCs w:val="22"/>
          <w:shd w:val="clear" w:color="auto" w:fill="FFFFFF"/>
        </w:rPr>
        <w:t xml:space="preserve"> </w:t>
      </w:r>
      <w:r w:rsidR="00540FA1">
        <w:rPr>
          <w:rFonts w:ascii="Arial" w:hAnsi="Arial" w:cs="Arial"/>
          <w:color w:val="222222"/>
          <w:sz w:val="22"/>
          <w:szCs w:val="22"/>
          <w:shd w:val="clear" w:color="auto" w:fill="FFFFFF"/>
        </w:rPr>
        <w:t xml:space="preserve">a scoping review  </w:t>
      </w:r>
    </w:p>
    <w:p w:rsidRPr="000F1129" w:rsidR="00C76DE8" w:rsidP="00C76DE8" w:rsidRDefault="00540FA1" w14:paraId="40A47DE2" w14:textId="73627280">
      <w:pPr>
        <w:pStyle w:val="NormalWeb"/>
        <w:shd w:val="clear" w:color="auto" w:fill="FFFFFF"/>
        <w:rPr>
          <w:rFonts w:ascii="Arial" w:hAnsi="Arial" w:eastAsia="Times New Roman" w:cs="Arial"/>
          <w:color w:val="222222"/>
          <w:sz w:val="22"/>
          <w:szCs w:val="22"/>
          <w:lang w:eastAsia="en-GB"/>
        </w:rPr>
      </w:pPr>
      <w:r>
        <w:rPr>
          <w:rFonts w:ascii="Arial" w:hAnsi="Arial" w:cs="Arial"/>
          <w:color w:val="222222"/>
          <w:sz w:val="22"/>
          <w:szCs w:val="22"/>
          <w:shd w:val="clear" w:color="auto" w:fill="FFFFFF"/>
        </w:rPr>
        <w:t xml:space="preserve">       </w:t>
      </w:r>
      <w:r w:rsidR="00C2616A">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 xml:space="preserve">                                   </w:t>
      </w:r>
      <w:r w:rsidR="00C2616A">
        <w:rPr>
          <w:rFonts w:ascii="Arial" w:hAnsi="Arial" w:cs="Arial"/>
          <w:color w:val="222222"/>
          <w:sz w:val="22"/>
          <w:szCs w:val="22"/>
          <w:shd w:val="clear" w:color="auto" w:fill="FFFFFF"/>
        </w:rPr>
        <w:t xml:space="preserve">                               </w:t>
      </w:r>
      <w:r w:rsidRPr="000F1129" w:rsidR="00437A32">
        <w:rPr>
          <w:rFonts w:ascii="Arial" w:hAnsi="Arial" w:cs="Arial"/>
          <w:color w:val="222222"/>
          <w:sz w:val="22"/>
          <w:szCs w:val="22"/>
          <w:shd w:val="clear" w:color="auto" w:fill="FFFFFF"/>
        </w:rPr>
        <w:t xml:space="preserve"> </w:t>
      </w:r>
      <w:r w:rsidR="00C2616A">
        <w:rPr>
          <w:rFonts w:ascii="Arial" w:hAnsi="Arial" w:cs="Arial"/>
          <w:color w:val="222222"/>
          <w:sz w:val="22"/>
          <w:szCs w:val="22"/>
          <w:shd w:val="clear" w:color="auto" w:fill="FFFFFF"/>
        </w:rPr>
        <w:t xml:space="preserve">      </w:t>
      </w:r>
    </w:p>
    <w:p w:rsidR="2C9C8421" w:rsidP="3790BCDC" w:rsidRDefault="2C9C8421" w14:paraId="2F72AD77" w14:textId="7B49151A">
      <w:pPr>
        <w:shd w:val="clear" w:color="auto" w:fill="FFFFFF" w:themeFill="background1"/>
        <w:spacing w:beforeAutospacing="on" w:afterAutospacing="on" w:line="240" w:lineRule="auto"/>
        <w:outlineLvl w:val="2"/>
        <w:rPr>
          <w:rFonts w:ascii="Arial" w:hAnsi="Arial" w:eastAsia="Times New Roman" w:cs="Arial"/>
          <w:b w:val="1"/>
          <w:bCs w:val="1"/>
          <w:color w:val="222222"/>
          <w:lang w:eastAsia="en-GB"/>
        </w:rPr>
      </w:pPr>
      <w:r w:rsidRPr="3790BCDC" w:rsidR="00437A32">
        <w:rPr>
          <w:rFonts w:ascii="Arial" w:hAnsi="Arial" w:eastAsia="Times New Roman" w:cs="Arial"/>
          <w:color w:val="00B050"/>
          <w:lang w:eastAsia="en-GB"/>
        </w:rPr>
        <w:t>1)</w:t>
      </w:r>
      <w:r w:rsidRPr="3790BCDC" w:rsidR="00437A32">
        <w:rPr>
          <w:rFonts w:ascii="Arial" w:hAnsi="Arial" w:eastAsia="Times New Roman" w:cs="Arial"/>
          <w:b w:val="1"/>
          <w:bCs w:val="1"/>
          <w:color w:val="00B050"/>
          <w:lang w:eastAsia="en-GB"/>
        </w:rPr>
        <w:t>Review question</w:t>
      </w:r>
      <w:r w:rsidRPr="3790BCDC" w:rsidR="00437A32">
        <w:rPr>
          <w:rFonts w:ascii="Arial" w:hAnsi="Arial" w:eastAsia="Times New Roman" w:cs="Arial"/>
          <w:color w:val="00B050"/>
          <w:lang w:eastAsia="en-GB"/>
        </w:rPr>
        <w:t>:</w:t>
      </w:r>
    </w:p>
    <w:p w:rsidR="001D6EE1" w:rsidP="3790BCDC" w:rsidRDefault="001D6EE1" w14:paraId="4F9F3485" w14:textId="5821E8CA">
      <w:pPr>
        <w:shd w:val="clear" w:color="auto" w:fill="FFFFFF" w:themeFill="background1"/>
        <w:spacing w:before="100" w:beforeAutospacing="on" w:after="100" w:afterAutospacing="on" w:line="240" w:lineRule="auto"/>
        <w:rPr>
          <w:rFonts w:ascii="Arial" w:hAnsi="Arial" w:eastAsia="Times New Roman" w:cs="Arial"/>
          <w:color w:val="222222"/>
          <w:sz w:val="22"/>
          <w:szCs w:val="22"/>
          <w:lang w:eastAsia="en-GB"/>
        </w:rPr>
      </w:pPr>
      <w:r w:rsidRPr="3790BCDC" w:rsidR="00437A32">
        <w:rPr>
          <w:rFonts w:ascii="Arial" w:hAnsi="Arial" w:eastAsia="Times New Roman" w:cs="Arial"/>
          <w:color w:val="222222"/>
          <w:sz w:val="22"/>
          <w:szCs w:val="22"/>
          <w:lang w:eastAsia="en-GB"/>
        </w:rPr>
        <w:t xml:space="preserve"> </w:t>
      </w:r>
      <w:r w:rsidRPr="3790BCDC" w:rsidR="4FEA7F77">
        <w:rPr>
          <w:rFonts w:ascii="Arial" w:hAnsi="Arial" w:eastAsia="Times New Roman" w:cs="Arial"/>
          <w:color w:val="222222"/>
          <w:sz w:val="22"/>
          <w:szCs w:val="22"/>
          <w:lang w:eastAsia="en-GB"/>
        </w:rPr>
        <w:t xml:space="preserve">         </w:t>
      </w:r>
      <w:r w:rsidRPr="3790BCDC" w:rsidR="00437A32">
        <w:rPr>
          <w:rFonts w:ascii="Arial" w:hAnsi="Arial" w:eastAsia="Times New Roman" w:cs="Arial"/>
          <w:color w:val="222222"/>
          <w:sz w:val="22"/>
          <w:szCs w:val="22"/>
          <w:lang w:eastAsia="en-GB"/>
        </w:rPr>
        <w:t>What</w:t>
      </w:r>
      <w:r w:rsidRPr="3790BCDC" w:rsidR="00534C5E">
        <w:rPr>
          <w:rFonts w:ascii="Arial" w:hAnsi="Arial" w:eastAsia="Times New Roman" w:cs="Arial"/>
          <w:color w:val="222222"/>
          <w:sz w:val="22"/>
          <w:szCs w:val="22"/>
          <w:lang w:eastAsia="en-GB"/>
        </w:rPr>
        <w:t xml:space="preserve"> psychological interventions </w:t>
      </w:r>
      <w:r w:rsidRPr="3790BCDC" w:rsidR="00534C5E">
        <w:rPr>
          <w:rFonts w:ascii="Arial" w:hAnsi="Arial" w:eastAsia="Times New Roman" w:cs="Arial"/>
          <w:color w:val="222222"/>
          <w:sz w:val="22"/>
          <w:szCs w:val="22"/>
          <w:lang w:eastAsia="en-GB"/>
        </w:rPr>
        <w:t>are used</w:t>
      </w:r>
      <w:r w:rsidRPr="3790BCDC" w:rsidR="00534C5E">
        <w:rPr>
          <w:rFonts w:ascii="Arial" w:hAnsi="Arial" w:eastAsia="Times New Roman" w:cs="Arial"/>
          <w:color w:val="222222"/>
          <w:sz w:val="22"/>
          <w:szCs w:val="22"/>
          <w:lang w:eastAsia="en-GB"/>
        </w:rPr>
        <w:t xml:space="preserve"> </w:t>
      </w:r>
      <w:r w:rsidRPr="3790BCDC" w:rsidR="5774869E">
        <w:rPr>
          <w:rFonts w:ascii="Arial" w:hAnsi="Arial" w:eastAsia="Times New Roman" w:cs="Arial"/>
          <w:color w:val="222222"/>
          <w:sz w:val="22"/>
          <w:szCs w:val="22"/>
          <w:lang w:eastAsia="en-GB"/>
        </w:rPr>
        <w:t>to treat adolescent substance misuse in services in the United Kingdo</w:t>
      </w:r>
      <w:r w:rsidRPr="3790BCDC" w:rsidR="2DBC9353">
        <w:rPr>
          <w:rFonts w:ascii="Arial" w:hAnsi="Arial" w:eastAsia="Times New Roman" w:cs="Arial"/>
          <w:color w:val="222222"/>
          <w:sz w:val="22"/>
          <w:szCs w:val="22"/>
          <w:lang w:eastAsia="en-GB"/>
        </w:rPr>
        <w:t>m, and what recovery-related outcomes are reported in the literature?</w:t>
      </w:r>
    </w:p>
    <w:p w:rsidR="001D6EE1" w:rsidP="3790BCDC" w:rsidRDefault="001D6EE1" w14:paraId="43FDBBDE" w14:textId="682DBCAE">
      <w:pPr>
        <w:shd w:val="clear" w:color="auto" w:fill="FFFFFF" w:themeFill="background1"/>
        <w:spacing w:before="100" w:beforeAutospacing="on" w:after="100" w:afterAutospacing="on" w:line="240" w:lineRule="auto"/>
        <w:ind/>
        <w:rPr>
          <w:rFonts w:ascii="Arial" w:hAnsi="Arial" w:eastAsia="Times New Roman" w:cs="Arial"/>
          <w:color w:val="222222"/>
          <w:sz w:val="22"/>
          <w:szCs w:val="22"/>
          <w:lang w:eastAsia="en-GB"/>
        </w:rPr>
      </w:pPr>
      <w:r w:rsidRPr="3790BCDC" w:rsidR="00437A32">
        <w:rPr>
          <w:rFonts w:ascii="Arial" w:hAnsi="Arial" w:eastAsia="Times New Roman" w:cs="Arial"/>
          <w:b w:val="1"/>
          <w:bCs w:val="1"/>
          <w:color w:val="00B050"/>
          <w:sz w:val="22"/>
          <w:szCs w:val="22"/>
          <w:lang w:eastAsia="en-GB"/>
        </w:rPr>
        <w:t>2</w:t>
      </w:r>
      <w:r w:rsidRPr="3790BCDC" w:rsidR="009F27E2">
        <w:rPr>
          <w:rFonts w:ascii="Arial" w:hAnsi="Arial" w:eastAsia="Times New Roman" w:cs="Arial"/>
          <w:b w:val="1"/>
          <w:bCs w:val="1"/>
          <w:color w:val="00B050"/>
          <w:sz w:val="22"/>
          <w:szCs w:val="22"/>
          <w:lang w:eastAsia="en-GB"/>
        </w:rPr>
        <w:t>)</w:t>
      </w:r>
      <w:r w:rsidRPr="3790BCDC" w:rsidR="007B222E">
        <w:rPr>
          <w:rFonts w:ascii="Arial" w:hAnsi="Arial" w:eastAsia="Times New Roman" w:cs="Arial"/>
          <w:b w:val="1"/>
          <w:bCs w:val="1"/>
          <w:color w:val="00B050"/>
          <w:sz w:val="22"/>
          <w:szCs w:val="22"/>
          <w:lang w:eastAsia="en-GB"/>
        </w:rPr>
        <w:t xml:space="preserve"> </w:t>
      </w:r>
      <w:r w:rsidRPr="3790BCDC" w:rsidR="009F27E2">
        <w:rPr>
          <w:rFonts w:ascii="Arial" w:hAnsi="Arial" w:eastAsia="Times New Roman" w:cs="Arial"/>
          <w:b w:val="1"/>
          <w:bCs w:val="1"/>
          <w:color w:val="00B050"/>
          <w:lang w:eastAsia="en-GB"/>
        </w:rPr>
        <w:t>Objectives</w:t>
      </w:r>
      <w:r w:rsidRPr="3790BCDC" w:rsidR="00437A32">
        <w:rPr>
          <w:rFonts w:ascii="Arial" w:hAnsi="Arial" w:eastAsia="Times New Roman" w:cs="Arial"/>
          <w:b w:val="1"/>
          <w:bCs w:val="1"/>
          <w:color w:val="00B050"/>
          <w:lang w:eastAsia="en-GB"/>
        </w:rPr>
        <w:t>:</w:t>
      </w:r>
    </w:p>
    <w:p w:rsidR="001D6EE1" w:rsidP="3790BCDC" w:rsidRDefault="001D6EE1" w14:paraId="2E068115" w14:textId="0162B909">
      <w:pPr>
        <w:shd w:val="clear" w:color="auto" w:fill="FFFFFF" w:themeFill="background1"/>
        <w:spacing w:before="100" w:beforeAutospacing="on" w:after="100" w:afterAutospacing="on" w:line="240" w:lineRule="auto"/>
        <w:ind/>
        <w:rPr>
          <w:rFonts w:ascii="Arial" w:hAnsi="Arial" w:eastAsia="Times New Roman" w:cs="Arial"/>
          <w:color w:val="222222"/>
          <w:sz w:val="22"/>
          <w:szCs w:val="22"/>
          <w:lang w:eastAsia="en-GB"/>
        </w:rPr>
      </w:pPr>
      <w:r w:rsidRPr="3790BCDC" w:rsidR="290AA03C">
        <w:rPr>
          <w:rFonts w:ascii="Arial" w:hAnsi="Arial" w:eastAsia="Times New Roman" w:cs="Arial"/>
          <w:color w:val="222222"/>
          <w:sz w:val="22"/>
          <w:szCs w:val="22"/>
          <w:lang w:eastAsia="en-GB"/>
        </w:rPr>
        <w:t xml:space="preserve">          </w:t>
      </w:r>
      <w:r w:rsidRPr="3790BCDC" w:rsidR="33295440">
        <w:rPr>
          <w:rFonts w:ascii="Arial" w:hAnsi="Arial" w:eastAsia="Times New Roman" w:cs="Arial"/>
          <w:color w:val="222222"/>
          <w:sz w:val="22"/>
          <w:szCs w:val="22"/>
          <w:lang w:eastAsia="en-GB"/>
        </w:rPr>
        <w:t xml:space="preserve">The </w:t>
      </w:r>
      <w:r w:rsidRPr="3790BCDC" w:rsidR="33295440">
        <w:rPr>
          <w:rFonts w:ascii="Arial" w:hAnsi="Arial" w:eastAsia="Times New Roman" w:cs="Arial"/>
          <w:color w:val="222222"/>
          <w:sz w:val="22"/>
          <w:szCs w:val="22"/>
          <w:lang w:eastAsia="en-GB"/>
        </w:rPr>
        <w:t>objectives</w:t>
      </w:r>
      <w:r w:rsidRPr="3790BCDC" w:rsidR="33295440">
        <w:rPr>
          <w:rFonts w:ascii="Arial" w:hAnsi="Arial" w:eastAsia="Times New Roman" w:cs="Arial"/>
          <w:color w:val="222222"/>
          <w:sz w:val="22"/>
          <w:szCs w:val="22"/>
          <w:lang w:eastAsia="en-GB"/>
        </w:rPr>
        <w:t xml:space="preserve"> of this study are to </w:t>
      </w:r>
      <w:r w:rsidRPr="3790BCDC" w:rsidR="33295440">
        <w:rPr>
          <w:rFonts w:ascii="Arial" w:hAnsi="Arial" w:eastAsia="Times New Roman" w:cs="Arial"/>
          <w:color w:val="222222"/>
          <w:sz w:val="22"/>
          <w:szCs w:val="22"/>
          <w:lang w:eastAsia="en-GB"/>
        </w:rPr>
        <w:t>identify</w:t>
      </w:r>
      <w:r w:rsidRPr="3790BCDC" w:rsidR="33295440">
        <w:rPr>
          <w:rFonts w:ascii="Arial" w:hAnsi="Arial" w:eastAsia="Times New Roman" w:cs="Arial"/>
          <w:color w:val="222222"/>
          <w:sz w:val="22"/>
          <w:szCs w:val="22"/>
          <w:lang w:eastAsia="en-GB"/>
        </w:rPr>
        <w:t xml:space="preserve"> psychological interventi</w:t>
      </w:r>
      <w:r w:rsidRPr="3790BCDC" w:rsidR="3F354439">
        <w:rPr>
          <w:rFonts w:ascii="Arial" w:hAnsi="Arial" w:eastAsia="Times New Roman" w:cs="Arial"/>
          <w:color w:val="222222"/>
          <w:sz w:val="22"/>
          <w:szCs w:val="22"/>
          <w:lang w:eastAsia="en-GB"/>
        </w:rPr>
        <w:t xml:space="preserve">ons delivered within adolescent substance misuse services </w:t>
      </w:r>
      <w:r w:rsidRPr="3790BCDC" w:rsidR="71ECB7B1">
        <w:rPr>
          <w:rFonts w:ascii="Arial" w:hAnsi="Arial" w:eastAsia="Times New Roman" w:cs="Arial"/>
          <w:color w:val="222222"/>
          <w:sz w:val="22"/>
          <w:szCs w:val="22"/>
          <w:lang w:eastAsia="en-GB"/>
        </w:rPr>
        <w:t>in the UK, and to map the recovery-related outcomes</w:t>
      </w:r>
      <w:r w:rsidRPr="3790BCDC" w:rsidR="290EC1A4">
        <w:rPr>
          <w:rFonts w:ascii="Arial" w:hAnsi="Arial" w:eastAsia="Times New Roman" w:cs="Arial"/>
          <w:color w:val="222222"/>
          <w:sz w:val="22"/>
          <w:szCs w:val="22"/>
          <w:lang w:eastAsia="en-GB"/>
        </w:rPr>
        <w:t xml:space="preserve"> reported in the literature, to explore how these interventions are implemented within </w:t>
      </w:r>
      <w:r w:rsidRPr="3790BCDC" w:rsidR="175FE8A4">
        <w:rPr>
          <w:rFonts w:ascii="Arial" w:hAnsi="Arial" w:eastAsia="Times New Roman" w:cs="Arial"/>
          <w:color w:val="222222"/>
          <w:sz w:val="22"/>
          <w:szCs w:val="22"/>
          <w:lang w:eastAsia="en-GB"/>
        </w:rPr>
        <w:t>UK service contexts,</w:t>
      </w:r>
      <w:r w:rsidRPr="3790BCDC" w:rsidR="0B9ABDD1">
        <w:rPr>
          <w:rFonts w:ascii="Arial" w:hAnsi="Arial" w:eastAsia="Times New Roman" w:cs="Arial"/>
          <w:color w:val="222222"/>
          <w:sz w:val="22"/>
          <w:szCs w:val="22"/>
          <w:lang w:eastAsia="en-GB"/>
        </w:rPr>
        <w:t xml:space="preserve"> and to identify gaps in the existing evidence base.</w:t>
      </w:r>
    </w:p>
    <w:p w:rsidR="2C9C8421" w:rsidP="2C9C8421" w:rsidRDefault="2C9C8421" w14:paraId="03A2DE4E" w14:textId="42058F73">
      <w:pPr>
        <w:shd w:val="clear" w:color="auto" w:fill="FFFFFF" w:themeFill="background1"/>
        <w:spacing w:beforeAutospacing="on" w:afterAutospacing="on" w:line="240" w:lineRule="auto"/>
        <w:rPr>
          <w:rFonts w:ascii="Arial" w:hAnsi="Arial" w:eastAsia="Times New Roman" w:cs="Arial"/>
          <w:b w:val="1"/>
          <w:bCs w:val="1"/>
          <w:color w:val="00B050"/>
          <w:lang w:eastAsia="en-GB"/>
        </w:rPr>
      </w:pPr>
      <w:r w:rsidRPr="3790BCDC" w:rsidR="0094794E">
        <w:rPr>
          <w:rFonts w:ascii="Arial" w:hAnsi="Arial" w:eastAsia="Times New Roman" w:cs="Arial"/>
          <w:b w:val="1"/>
          <w:bCs w:val="1"/>
          <w:color w:val="00B050"/>
          <w:lang w:eastAsia="en-GB"/>
        </w:rPr>
        <w:t>3)Rationale</w:t>
      </w:r>
      <w:r w:rsidRPr="3790BCDC" w:rsidR="00437A32">
        <w:rPr>
          <w:rFonts w:ascii="Arial" w:hAnsi="Arial" w:eastAsia="Times New Roman" w:cs="Arial"/>
          <w:b w:val="1"/>
          <w:bCs w:val="1"/>
          <w:color w:val="00B050"/>
          <w:lang w:eastAsia="en-GB"/>
        </w:rPr>
        <w:t>:</w:t>
      </w:r>
    </w:p>
    <w:p w:rsidR="006F6EC2" w:rsidP="3790BCDC" w:rsidRDefault="006F6EC2" w14:paraId="3D39D63C" w14:textId="3D929265">
      <w:pPr>
        <w:shd w:val="clear" w:color="auto" w:fill="FFFFFF" w:themeFill="background1"/>
        <w:spacing w:before="100" w:beforeAutospacing="on" w:after="100" w:afterAutospacing="on" w:line="240" w:lineRule="auto"/>
        <w:rPr>
          <w:rFonts w:ascii="Arial" w:hAnsi="Arial" w:eastAsia="Times New Roman" w:cs="Arial"/>
          <w:color w:val="222222"/>
          <w:sz w:val="22"/>
          <w:szCs w:val="22"/>
          <w:lang w:eastAsia="en-GB"/>
        </w:rPr>
      </w:pPr>
      <w:r w:rsidRPr="3790BCDC" w:rsidR="000F1129">
        <w:rPr>
          <w:rFonts w:ascii="Arial" w:hAnsi="Arial" w:eastAsia="Times New Roman" w:cs="Arial"/>
          <w:b w:val="1"/>
          <w:bCs w:val="1"/>
          <w:color w:val="222222"/>
          <w:sz w:val="22"/>
          <w:szCs w:val="22"/>
          <w:lang w:eastAsia="en-GB"/>
        </w:rPr>
        <w:t xml:space="preserve"> </w:t>
      </w:r>
      <w:r w:rsidRPr="3790BCDC" w:rsidR="007B222E">
        <w:rPr>
          <w:rFonts w:ascii="Aptos" w:hAnsi="Aptos" w:cs="Arial"/>
          <w:b w:val="1"/>
          <w:bCs w:val="1"/>
        </w:rPr>
        <w:t xml:space="preserve"> </w:t>
      </w:r>
      <w:r w:rsidRPr="3790BCDC" w:rsidR="533606AA">
        <w:rPr>
          <w:rFonts w:ascii="Aptos" w:hAnsi="Aptos" w:cs="Arial"/>
          <w:b w:val="1"/>
          <w:bCs w:val="1"/>
        </w:rPr>
        <w:t xml:space="preserve">             </w:t>
      </w:r>
      <w:r w:rsidRPr="3790BCDC" w:rsidR="4E66AFA5">
        <w:rPr>
          <w:rFonts w:ascii="Arial" w:hAnsi="Arial" w:eastAsia="Times New Roman" w:cs="Arial"/>
          <w:color w:val="222222"/>
          <w:sz w:val="22"/>
          <w:szCs w:val="22"/>
          <w:lang w:eastAsia="en-GB"/>
        </w:rPr>
        <w:t xml:space="preserve"> </w:t>
      </w:r>
      <w:r w:rsidRPr="3790BCDC" w:rsidR="4E66AFA5">
        <w:rPr>
          <w:rFonts w:ascii="Arial" w:hAnsi="Arial" w:eastAsia="Times New Roman" w:cs="Arial"/>
          <w:color w:val="222222"/>
          <w:sz w:val="22"/>
          <w:szCs w:val="22"/>
          <w:lang w:eastAsia="en-GB"/>
        </w:rPr>
        <w:t xml:space="preserve">Adolescent substance misuse </w:t>
      </w:r>
      <w:r w:rsidRPr="3790BCDC" w:rsidR="4E66AFA5">
        <w:rPr>
          <w:rFonts w:ascii="Arial" w:hAnsi="Arial" w:eastAsia="Times New Roman" w:cs="Arial"/>
          <w:color w:val="222222"/>
          <w:sz w:val="22"/>
          <w:szCs w:val="22"/>
          <w:lang w:eastAsia="en-GB"/>
        </w:rPr>
        <w:t>remains</w:t>
      </w:r>
      <w:r w:rsidRPr="3790BCDC" w:rsidR="4E66AFA5">
        <w:rPr>
          <w:rFonts w:ascii="Arial" w:hAnsi="Arial" w:eastAsia="Times New Roman" w:cs="Arial"/>
          <w:color w:val="222222"/>
          <w:sz w:val="22"/>
          <w:szCs w:val="22"/>
          <w:lang w:eastAsia="en-GB"/>
        </w:rPr>
        <w:t xml:space="preserve"> a significant public health concern in the United Kingdom. Young people who access substance misuse services often experience complex and interconnected needs, including mental health difficulties, trauma exposure, and social disadvantage (Public Health England, 2018; NHS Digital, 2023). These factors can increase vulnerability to continued substance use and create </w:t>
      </w:r>
      <w:r w:rsidRPr="3790BCDC" w:rsidR="4E66AFA5">
        <w:rPr>
          <w:rFonts w:ascii="Arial" w:hAnsi="Arial" w:eastAsia="Times New Roman" w:cs="Arial"/>
          <w:color w:val="222222"/>
          <w:sz w:val="22"/>
          <w:szCs w:val="22"/>
          <w:lang w:eastAsia="en-GB"/>
        </w:rPr>
        <w:t>additional</w:t>
      </w:r>
      <w:r w:rsidRPr="3790BCDC" w:rsidR="4E66AFA5">
        <w:rPr>
          <w:rFonts w:ascii="Arial" w:hAnsi="Arial" w:eastAsia="Times New Roman" w:cs="Arial"/>
          <w:color w:val="222222"/>
          <w:sz w:val="22"/>
          <w:szCs w:val="22"/>
          <w:lang w:eastAsia="en-GB"/>
        </w:rPr>
        <w:t xml:space="preserve"> challenges for recovery.</w:t>
      </w:r>
    </w:p>
    <w:p w:rsidR="006F6EC2" w:rsidP="3790BCDC" w:rsidRDefault="006F6EC2" w14:paraId="65585D61" w14:textId="724F3737">
      <w:pPr>
        <w:pStyle w:val="Normal"/>
        <w:shd w:val="clear" w:color="auto" w:fill="FFFFFF" w:themeFill="background1"/>
        <w:spacing w:before="100" w:beforeAutospacing="on" w:after="100" w:afterAutospacing="on" w:line="240" w:lineRule="auto"/>
      </w:pPr>
      <w:r w:rsidRPr="3790BCDC" w:rsidR="4E66AFA5">
        <w:rPr>
          <w:rFonts w:ascii="Arial" w:hAnsi="Arial" w:eastAsia="Times New Roman" w:cs="Arial"/>
          <w:color w:val="222222"/>
          <w:sz w:val="22"/>
          <w:szCs w:val="22"/>
          <w:lang w:eastAsia="en-GB"/>
        </w:rPr>
        <w:t xml:space="preserve">            Psychological interventions are widely recognised as </w:t>
      </w:r>
      <w:r w:rsidRPr="3790BCDC" w:rsidR="289A5BA0">
        <w:rPr>
          <w:rFonts w:ascii="Arial" w:hAnsi="Arial" w:eastAsia="Times New Roman" w:cs="Arial"/>
          <w:color w:val="222222"/>
          <w:sz w:val="22"/>
          <w:szCs w:val="22"/>
          <w:lang w:eastAsia="en-GB"/>
        </w:rPr>
        <w:t>a key component</w:t>
      </w:r>
      <w:r w:rsidRPr="3790BCDC" w:rsidR="4E66AFA5">
        <w:rPr>
          <w:rFonts w:ascii="Arial" w:hAnsi="Arial" w:eastAsia="Times New Roman" w:cs="Arial"/>
          <w:color w:val="222222"/>
          <w:sz w:val="22"/>
          <w:szCs w:val="22"/>
          <w:lang w:eastAsia="en-GB"/>
        </w:rPr>
        <w:t xml:space="preserve"> of treatment for young people experiencing substance misuse. National guidance in the UK recommends the use of evidence-based psychological approaches to support behaviour change, improve mental health outcomes, and promote long-term recovery (NICE, 2019). Commonly used interventions include approaches such as cognitive behavioural therapy, motivational interviewing, and family-based interventions.</w:t>
      </w:r>
    </w:p>
    <w:p w:rsidR="006F6EC2" w:rsidP="3790BCDC" w:rsidRDefault="006F6EC2" w14:paraId="089B2EA8" w14:textId="0931AE31">
      <w:pPr>
        <w:pStyle w:val="Normal"/>
        <w:shd w:val="clear" w:color="auto" w:fill="FFFFFF" w:themeFill="background1"/>
        <w:spacing w:before="100" w:beforeAutospacing="on" w:after="100" w:afterAutospacing="on" w:line="240" w:lineRule="auto"/>
      </w:pPr>
      <w:r w:rsidRPr="3790BCDC" w:rsidR="4E66AFA5">
        <w:rPr>
          <w:rFonts w:ascii="Arial" w:hAnsi="Arial" w:eastAsia="Times New Roman" w:cs="Arial"/>
          <w:color w:val="222222"/>
          <w:sz w:val="22"/>
          <w:szCs w:val="22"/>
          <w:lang w:eastAsia="en-GB"/>
        </w:rPr>
        <w:t xml:space="preserve">          However, research on psychological interventions for adolescent substance misuse is dispersed across different study designs and service contexts. In addition, </w:t>
      </w:r>
      <w:r w:rsidRPr="3790BCDC" w:rsidR="7A60F06D">
        <w:rPr>
          <w:rFonts w:ascii="Arial" w:hAnsi="Arial" w:eastAsia="Times New Roman" w:cs="Arial"/>
          <w:color w:val="222222"/>
          <w:sz w:val="22"/>
          <w:szCs w:val="22"/>
          <w:lang w:eastAsia="en-GB"/>
        </w:rPr>
        <w:t>a substantial proportion</w:t>
      </w:r>
      <w:r w:rsidRPr="3790BCDC" w:rsidR="4E66AFA5">
        <w:rPr>
          <w:rFonts w:ascii="Arial" w:hAnsi="Arial" w:eastAsia="Times New Roman" w:cs="Arial"/>
          <w:color w:val="222222"/>
          <w:sz w:val="22"/>
          <w:szCs w:val="22"/>
          <w:lang w:eastAsia="en-GB"/>
        </w:rPr>
        <w:t xml:space="preserve"> of available research focuses on international settings, with limited synthesis specifically examining UK-based services. A scoping review is therefore </w:t>
      </w:r>
      <w:r w:rsidRPr="3790BCDC" w:rsidR="4E66AFA5">
        <w:rPr>
          <w:rFonts w:ascii="Arial" w:hAnsi="Arial" w:eastAsia="Times New Roman" w:cs="Arial"/>
          <w:color w:val="222222"/>
          <w:sz w:val="22"/>
          <w:szCs w:val="22"/>
          <w:lang w:eastAsia="en-GB"/>
        </w:rPr>
        <w:t>appropriate as</w:t>
      </w:r>
      <w:r w:rsidRPr="3790BCDC" w:rsidR="4E66AFA5">
        <w:rPr>
          <w:rFonts w:ascii="Arial" w:hAnsi="Arial" w:eastAsia="Times New Roman" w:cs="Arial"/>
          <w:color w:val="222222"/>
          <w:sz w:val="22"/>
          <w:szCs w:val="22"/>
          <w:lang w:eastAsia="en-GB"/>
        </w:rPr>
        <w:t xml:space="preserve"> it allows for a broad exploration of existing literature and helps </w:t>
      </w:r>
      <w:r w:rsidRPr="3790BCDC" w:rsidR="4E66AFA5">
        <w:rPr>
          <w:rFonts w:ascii="Arial" w:hAnsi="Arial" w:eastAsia="Times New Roman" w:cs="Arial"/>
          <w:color w:val="222222"/>
          <w:sz w:val="22"/>
          <w:szCs w:val="22"/>
          <w:lang w:eastAsia="en-GB"/>
        </w:rPr>
        <w:t>identify</w:t>
      </w:r>
      <w:r w:rsidRPr="3790BCDC" w:rsidR="4E66AFA5">
        <w:rPr>
          <w:rFonts w:ascii="Arial" w:hAnsi="Arial" w:eastAsia="Times New Roman" w:cs="Arial"/>
          <w:color w:val="222222"/>
          <w:sz w:val="22"/>
          <w:szCs w:val="22"/>
          <w:lang w:eastAsia="en-GB"/>
        </w:rPr>
        <w:t xml:space="preserve"> gaps in current knowledge. Mapping the available evidence may support future research, policy development, and evidence-based practice within UK adolescent substance misuse services.</w:t>
      </w:r>
    </w:p>
    <w:p w:rsidR="006F6EC2" w:rsidP="2C9C8421" w:rsidRDefault="006F6EC2" w14:paraId="3A01039F" w14:textId="5D5082E6">
      <w:pPr>
        <w:shd w:val="clear" w:color="auto" w:fill="FFFFFF" w:themeFill="background1"/>
        <w:spacing w:before="100" w:beforeAutospacing="on" w:after="100" w:afterAutospacing="on" w:line="240" w:lineRule="auto"/>
        <w:rPr>
          <w:rFonts w:ascii="Arial" w:hAnsi="Arial" w:eastAsia="Times New Roman" w:cs="Arial"/>
          <w:color w:val="222222"/>
          <w:sz w:val="22"/>
          <w:szCs w:val="22"/>
          <w:lang w:eastAsia="en-GB"/>
        </w:rPr>
      </w:pPr>
    </w:p>
    <w:p w:rsidR="2C9C8421" w:rsidP="2C9C8421" w:rsidRDefault="2C9C8421" w14:paraId="3AFB8F87" w14:textId="41F746AC">
      <w:p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p>
    <w:p w:rsidR="2C9C8421" w:rsidP="3790BCDC" w:rsidRDefault="2C9C8421" w14:paraId="75B44CF8" w14:textId="7D44C743">
      <w:pPr>
        <w:pStyle w:val="Normal"/>
        <w:shd w:val="clear" w:color="auto" w:fill="FFFFFF" w:themeFill="background1"/>
        <w:spacing w:beforeAutospacing="on" w:afterAutospacing="on" w:line="240" w:lineRule="auto"/>
        <w:rPr>
          <w:rFonts w:ascii="Arial" w:hAnsi="Arial" w:eastAsia="Times New Roman" w:cs="Arial"/>
          <w:color w:val="222222"/>
          <w:sz w:val="22"/>
          <w:szCs w:val="22"/>
          <w:lang w:eastAsia="en-GB"/>
        </w:rPr>
      </w:pPr>
    </w:p>
    <w:p w:rsidR="00C2616A" w:rsidP="3790BCDC" w:rsidRDefault="00C2616A" w14:paraId="39832698" w14:textId="219AA5CF">
      <w:pPr>
        <w:pStyle w:val="Normal"/>
        <w:shd w:val="clear" w:color="auto" w:fill="FFFFFF" w:themeFill="background1"/>
        <w:spacing w:before="100" w:beforeAutospacing="on" w:after="100" w:afterAutospacing="on" w:line="240" w:lineRule="auto"/>
        <w:rPr>
          <w:rFonts w:ascii="Arial" w:hAnsi="Arial" w:eastAsia="Times New Roman" w:cs="Arial"/>
          <w:color w:val="222222"/>
          <w:sz w:val="22"/>
          <w:szCs w:val="22"/>
          <w:lang w:eastAsia="en-GB"/>
        </w:rPr>
      </w:pPr>
    </w:p>
    <w:p w:rsidRPr="00C2616A" w:rsidR="00C2616A" w:rsidP="3790BCDC" w:rsidRDefault="00C2616A" w14:paraId="6DD03851" w14:textId="7C62D4F6">
      <w:pPr>
        <w:shd w:val="clear" w:color="auto" w:fill="FFFFFF" w:themeFill="background1"/>
        <w:spacing w:before="100" w:beforeAutospacing="on" w:after="100" w:afterAutospacing="on" w:line="240" w:lineRule="auto"/>
        <w:rPr>
          <w:rFonts w:ascii="Arial" w:hAnsi="Arial" w:eastAsia="Times New Roman" w:cs="Arial"/>
          <w:b w:val="1"/>
          <w:bCs w:val="1"/>
          <w:color w:val="00B050"/>
          <w:lang w:eastAsia="en-GB"/>
        </w:rPr>
      </w:pPr>
      <w:r w:rsidRPr="3790BCDC" w:rsidR="009154C1">
        <w:rPr>
          <w:rFonts w:ascii="Arial" w:hAnsi="Arial" w:eastAsia="Times New Roman" w:cs="Arial"/>
          <w:b w:val="1"/>
          <w:bCs w:val="1"/>
          <w:color w:val="00B050"/>
          <w:lang w:eastAsia="en-GB"/>
        </w:rPr>
        <w:t>4) Methods:</w:t>
      </w:r>
      <w:r w:rsidRPr="3790BCDC" w:rsidR="00E32894">
        <w:rPr>
          <w:rFonts w:ascii="Arial" w:hAnsi="Arial" w:eastAsia="Times New Roman" w:cs="Arial"/>
          <w:b w:val="1"/>
          <w:bCs w:val="1"/>
          <w:color w:val="00B050"/>
          <w:lang w:eastAsia="en-GB"/>
        </w:rPr>
        <w:t xml:space="preserve"> </w:t>
      </w:r>
    </w:p>
    <w:p w:rsidR="007B222E" w:rsidP="3790BCDC" w:rsidRDefault="009154C1" w14:paraId="4EE9E763" w14:textId="4AD54E1C">
      <w:pPr>
        <w:shd w:val="clear" w:color="auto" w:fill="FFFFFF" w:themeFill="background1"/>
        <w:spacing w:before="100" w:beforeAutospacing="on" w:after="100" w:afterAutospacing="on" w:line="240" w:lineRule="auto"/>
        <w:rPr>
          <w:rFonts w:ascii="Arial" w:hAnsi="Arial" w:eastAsia="Times New Roman" w:cs="Arial"/>
          <w:color w:val="222222"/>
          <w:sz w:val="22"/>
          <w:szCs w:val="22"/>
          <w:lang w:eastAsia="en-GB"/>
        </w:rPr>
      </w:pPr>
      <w:r w:rsidRPr="3790BCDC" w:rsidR="7231CC0A">
        <w:rPr>
          <w:rFonts w:ascii="Arial" w:hAnsi="Arial" w:eastAsia="Times New Roman" w:cs="Arial"/>
          <w:color w:val="222222"/>
          <w:sz w:val="22"/>
          <w:szCs w:val="22"/>
          <w:lang w:eastAsia="en-GB"/>
        </w:rPr>
        <w:t xml:space="preserve">           </w:t>
      </w:r>
      <w:r w:rsidRPr="3790BCDC" w:rsidR="009154C1">
        <w:rPr>
          <w:rFonts w:ascii="Arial" w:hAnsi="Arial" w:eastAsia="Times New Roman" w:cs="Arial"/>
          <w:color w:val="222222"/>
          <w:sz w:val="22"/>
          <w:szCs w:val="22"/>
          <w:lang w:eastAsia="en-GB"/>
        </w:rPr>
        <w:t>Th</w:t>
      </w:r>
      <w:r w:rsidRPr="3790BCDC" w:rsidR="3857DEC7">
        <w:rPr>
          <w:rFonts w:ascii="Arial" w:hAnsi="Arial" w:eastAsia="Times New Roman" w:cs="Arial"/>
          <w:color w:val="222222"/>
          <w:sz w:val="22"/>
          <w:szCs w:val="22"/>
          <w:lang w:eastAsia="en-GB"/>
        </w:rPr>
        <w:t xml:space="preserve">is study will adopt a scoping review </w:t>
      </w:r>
      <w:r w:rsidRPr="3790BCDC" w:rsidR="3857DEC7">
        <w:rPr>
          <w:rFonts w:ascii="Arial" w:hAnsi="Arial" w:eastAsia="Times New Roman" w:cs="Arial"/>
          <w:color w:val="222222"/>
          <w:sz w:val="22"/>
          <w:szCs w:val="22"/>
          <w:lang w:eastAsia="en-GB"/>
        </w:rPr>
        <w:t>methodology</w:t>
      </w:r>
      <w:r w:rsidRPr="3790BCDC" w:rsidR="3857DEC7">
        <w:rPr>
          <w:rFonts w:ascii="Arial" w:hAnsi="Arial" w:eastAsia="Times New Roman" w:cs="Arial"/>
          <w:color w:val="222222"/>
          <w:sz w:val="22"/>
          <w:szCs w:val="22"/>
          <w:lang w:eastAsia="en-GB"/>
        </w:rPr>
        <w:t xml:space="preserve"> guided by the</w:t>
      </w:r>
      <w:r w:rsidRPr="3790BCDC" w:rsidR="44748D7F">
        <w:rPr>
          <w:rFonts w:ascii="Arial" w:hAnsi="Arial" w:eastAsia="Times New Roman" w:cs="Arial"/>
          <w:color w:val="222222"/>
          <w:sz w:val="22"/>
          <w:szCs w:val="22"/>
          <w:lang w:eastAsia="en-GB"/>
        </w:rPr>
        <w:t xml:space="preserve"> framework proposed by Arksey and O’Malley (20</w:t>
      </w:r>
      <w:r w:rsidRPr="3790BCDC" w:rsidR="40FF1BC0">
        <w:rPr>
          <w:rFonts w:ascii="Arial" w:hAnsi="Arial" w:eastAsia="Times New Roman" w:cs="Arial"/>
          <w:color w:val="222222"/>
          <w:sz w:val="22"/>
          <w:szCs w:val="22"/>
          <w:lang w:eastAsia="en-GB"/>
        </w:rPr>
        <w:t xml:space="preserve">05). The review will aim to map existing research on </w:t>
      </w:r>
      <w:r w:rsidRPr="3790BCDC" w:rsidR="1490F034">
        <w:rPr>
          <w:rFonts w:ascii="Arial" w:hAnsi="Arial" w:eastAsia="Times New Roman" w:cs="Arial"/>
          <w:color w:val="222222"/>
          <w:sz w:val="22"/>
          <w:szCs w:val="22"/>
          <w:lang w:eastAsia="en-GB"/>
        </w:rPr>
        <w:t xml:space="preserve">psychological interventions used in adolescent substance misuse services in the </w:t>
      </w:r>
      <w:r w:rsidRPr="3790BCDC" w:rsidR="05166268">
        <w:rPr>
          <w:rFonts w:ascii="Arial" w:hAnsi="Arial" w:eastAsia="Times New Roman" w:cs="Arial"/>
          <w:color w:val="222222"/>
          <w:sz w:val="22"/>
          <w:szCs w:val="22"/>
          <w:lang w:eastAsia="en-GB"/>
        </w:rPr>
        <w:t>UK.</w:t>
      </w:r>
    </w:p>
    <w:p w:rsidR="05166268" w:rsidP="3790BCDC" w:rsidRDefault="05166268" w14:paraId="74153BC2" w14:textId="6114DD10">
      <w:p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r w:rsidRPr="3790BCDC" w:rsidR="05166268">
        <w:rPr>
          <w:rFonts w:ascii="Arial" w:hAnsi="Arial" w:eastAsia="Times New Roman" w:cs="Arial"/>
          <w:color w:val="222222"/>
          <w:sz w:val="22"/>
          <w:szCs w:val="22"/>
          <w:lang w:eastAsia="en-GB"/>
        </w:rPr>
        <w:t>Electronic database</w:t>
      </w:r>
      <w:r w:rsidRPr="3790BCDC" w:rsidR="41315B05">
        <w:rPr>
          <w:rFonts w:ascii="Arial" w:hAnsi="Arial" w:eastAsia="Times New Roman" w:cs="Arial"/>
          <w:color w:val="222222"/>
          <w:sz w:val="22"/>
          <w:szCs w:val="22"/>
          <w:lang w:eastAsia="en-GB"/>
        </w:rPr>
        <w:t>s</w:t>
      </w:r>
      <w:r w:rsidRPr="3790BCDC" w:rsidR="51370993">
        <w:rPr>
          <w:rFonts w:ascii="Arial" w:hAnsi="Arial" w:eastAsia="Times New Roman" w:cs="Arial"/>
          <w:color w:val="222222"/>
          <w:sz w:val="22"/>
          <w:szCs w:val="22"/>
          <w:lang w:eastAsia="en-GB"/>
        </w:rPr>
        <w:t>,</w:t>
      </w:r>
      <w:r w:rsidRPr="3790BCDC" w:rsidR="05166268">
        <w:rPr>
          <w:rFonts w:ascii="Arial" w:hAnsi="Arial" w:eastAsia="Times New Roman" w:cs="Arial"/>
          <w:color w:val="222222"/>
          <w:sz w:val="22"/>
          <w:szCs w:val="22"/>
          <w:lang w:eastAsia="en-GB"/>
        </w:rPr>
        <w:t xml:space="preserve"> including PubMed, CINAHL and Psy</w:t>
      </w:r>
      <w:r w:rsidRPr="3790BCDC" w:rsidR="0902EC15">
        <w:rPr>
          <w:rFonts w:ascii="Arial" w:hAnsi="Arial" w:eastAsia="Times New Roman" w:cs="Arial"/>
          <w:color w:val="222222"/>
          <w:sz w:val="22"/>
          <w:szCs w:val="22"/>
          <w:lang w:eastAsia="en-GB"/>
        </w:rPr>
        <w:t>cINFO will be searched</w:t>
      </w:r>
      <w:r w:rsidRPr="3790BCDC" w:rsidR="339052E4">
        <w:rPr>
          <w:rFonts w:ascii="Arial" w:hAnsi="Arial" w:eastAsia="Times New Roman" w:cs="Arial"/>
          <w:color w:val="222222"/>
          <w:sz w:val="22"/>
          <w:szCs w:val="22"/>
          <w:lang w:eastAsia="en-GB"/>
        </w:rPr>
        <w:t xml:space="preserve"> to </w:t>
      </w:r>
      <w:r w:rsidRPr="3790BCDC" w:rsidR="339052E4">
        <w:rPr>
          <w:rFonts w:ascii="Arial" w:hAnsi="Arial" w:eastAsia="Times New Roman" w:cs="Arial"/>
          <w:color w:val="222222"/>
          <w:sz w:val="22"/>
          <w:szCs w:val="22"/>
          <w:lang w:eastAsia="en-GB"/>
        </w:rPr>
        <w:t>identify</w:t>
      </w:r>
      <w:r w:rsidRPr="3790BCDC" w:rsidR="339052E4">
        <w:rPr>
          <w:rFonts w:ascii="Arial" w:hAnsi="Arial" w:eastAsia="Times New Roman" w:cs="Arial"/>
          <w:color w:val="222222"/>
          <w:sz w:val="22"/>
          <w:szCs w:val="22"/>
          <w:lang w:eastAsia="en-GB"/>
        </w:rPr>
        <w:t xml:space="preserve"> relevant </w:t>
      </w:r>
      <w:r w:rsidRPr="3790BCDC" w:rsidR="25594772">
        <w:rPr>
          <w:rFonts w:ascii="Arial" w:hAnsi="Arial" w:eastAsia="Times New Roman" w:cs="Arial"/>
          <w:color w:val="222222"/>
          <w:sz w:val="22"/>
          <w:szCs w:val="22"/>
          <w:lang w:eastAsia="en-GB"/>
        </w:rPr>
        <w:t>studies.</w:t>
      </w:r>
    </w:p>
    <w:p w:rsidR="25594772" w:rsidP="3790BCDC" w:rsidRDefault="25594772" w14:paraId="4469373F" w14:textId="77752753">
      <w:p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r w:rsidRPr="3790BCDC" w:rsidR="25594772">
        <w:rPr>
          <w:rFonts w:ascii="Arial" w:hAnsi="Arial" w:eastAsia="Times New Roman" w:cs="Arial"/>
          <w:color w:val="222222"/>
          <w:sz w:val="22"/>
          <w:szCs w:val="22"/>
          <w:lang w:eastAsia="en-GB"/>
        </w:rPr>
        <w:t>The inclusion criteria for the review will include:</w:t>
      </w:r>
    </w:p>
    <w:p w:rsidR="0DD82669" w:rsidP="3790BCDC" w:rsidRDefault="0DD82669" w14:paraId="6579071C" w14:textId="6A0483B9">
      <w:pPr>
        <w:pStyle w:val="ListParagraph"/>
        <w:numPr>
          <w:ilvl w:val="0"/>
          <w:numId w:val="5"/>
        </w:num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r w:rsidRPr="3790BCDC" w:rsidR="0DD82669">
        <w:rPr>
          <w:rFonts w:ascii="Arial" w:hAnsi="Arial" w:eastAsia="Times New Roman" w:cs="Arial"/>
          <w:b w:val="1"/>
          <w:bCs w:val="1"/>
          <w:color w:val="222222"/>
          <w:sz w:val="22"/>
          <w:szCs w:val="22"/>
          <w:lang w:eastAsia="en-GB"/>
        </w:rPr>
        <w:t>Date of publication</w:t>
      </w:r>
      <w:r w:rsidRPr="3790BCDC" w:rsidR="0DD82669">
        <w:rPr>
          <w:rFonts w:ascii="Arial" w:hAnsi="Arial" w:eastAsia="Times New Roman" w:cs="Arial"/>
          <w:color w:val="222222"/>
          <w:sz w:val="22"/>
          <w:szCs w:val="22"/>
          <w:lang w:eastAsia="en-GB"/>
        </w:rPr>
        <w:t>: studies publi</w:t>
      </w:r>
      <w:r w:rsidRPr="3790BCDC" w:rsidR="74D43CDC">
        <w:rPr>
          <w:rFonts w:ascii="Arial" w:hAnsi="Arial" w:eastAsia="Times New Roman" w:cs="Arial"/>
          <w:color w:val="222222"/>
          <w:sz w:val="22"/>
          <w:szCs w:val="22"/>
          <w:lang w:eastAsia="en-GB"/>
        </w:rPr>
        <w:t>shed between 2014 and 2024.</w:t>
      </w:r>
    </w:p>
    <w:p w:rsidR="74D43CDC" w:rsidP="3790BCDC" w:rsidRDefault="74D43CDC" w14:paraId="02C5F685" w14:textId="23EB4AFE">
      <w:pPr>
        <w:pStyle w:val="ListParagraph"/>
        <w:numPr>
          <w:ilvl w:val="0"/>
          <w:numId w:val="5"/>
        </w:num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r w:rsidRPr="3790BCDC" w:rsidR="74D43CDC">
        <w:rPr>
          <w:rFonts w:ascii="Arial" w:hAnsi="Arial" w:eastAsia="Times New Roman" w:cs="Arial"/>
          <w:b w:val="1"/>
          <w:bCs w:val="1"/>
          <w:color w:val="222222"/>
          <w:sz w:val="22"/>
          <w:szCs w:val="22"/>
          <w:lang w:eastAsia="en-GB"/>
        </w:rPr>
        <w:t>Language</w:t>
      </w:r>
      <w:r w:rsidRPr="3790BCDC" w:rsidR="74D43CDC">
        <w:rPr>
          <w:rFonts w:ascii="Arial" w:hAnsi="Arial" w:eastAsia="Times New Roman" w:cs="Arial"/>
          <w:color w:val="222222"/>
          <w:sz w:val="22"/>
          <w:szCs w:val="22"/>
          <w:lang w:eastAsia="en-GB"/>
        </w:rPr>
        <w:t>: studies published in Engl</w:t>
      </w:r>
      <w:r w:rsidRPr="3790BCDC" w:rsidR="02D176D4">
        <w:rPr>
          <w:rFonts w:ascii="Arial" w:hAnsi="Arial" w:eastAsia="Times New Roman" w:cs="Arial"/>
          <w:color w:val="222222"/>
          <w:sz w:val="22"/>
          <w:szCs w:val="22"/>
          <w:lang w:eastAsia="en-GB"/>
        </w:rPr>
        <w:t>ish.</w:t>
      </w:r>
    </w:p>
    <w:p w:rsidR="74D43CDC" w:rsidP="3790BCDC" w:rsidRDefault="74D43CDC" w14:paraId="1E477D12" w14:textId="07F6383B">
      <w:pPr>
        <w:pStyle w:val="ListParagraph"/>
        <w:numPr>
          <w:ilvl w:val="0"/>
          <w:numId w:val="5"/>
        </w:num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r w:rsidRPr="3790BCDC" w:rsidR="74D43CDC">
        <w:rPr>
          <w:rFonts w:ascii="Arial" w:hAnsi="Arial" w:eastAsia="Times New Roman" w:cs="Arial"/>
          <w:b w:val="1"/>
          <w:bCs w:val="1"/>
          <w:color w:val="222222"/>
          <w:sz w:val="22"/>
          <w:szCs w:val="22"/>
          <w:lang w:eastAsia="en-GB"/>
        </w:rPr>
        <w:t>Type of source</w:t>
      </w:r>
      <w:r w:rsidRPr="3790BCDC" w:rsidR="74D43CDC">
        <w:rPr>
          <w:rFonts w:ascii="Arial" w:hAnsi="Arial" w:eastAsia="Times New Roman" w:cs="Arial"/>
          <w:color w:val="222222"/>
          <w:sz w:val="22"/>
          <w:szCs w:val="22"/>
          <w:lang w:eastAsia="en-GB"/>
        </w:rPr>
        <w:t xml:space="preserve">: peer-reviewed academic </w:t>
      </w:r>
      <w:r w:rsidRPr="3790BCDC" w:rsidR="670783EA">
        <w:rPr>
          <w:rFonts w:ascii="Arial" w:hAnsi="Arial" w:eastAsia="Times New Roman" w:cs="Arial"/>
          <w:color w:val="222222"/>
          <w:sz w:val="22"/>
          <w:szCs w:val="22"/>
          <w:lang w:eastAsia="en-GB"/>
        </w:rPr>
        <w:t>journal articles reporting primary or secondary research</w:t>
      </w:r>
      <w:r w:rsidRPr="3790BCDC" w:rsidR="08621712">
        <w:rPr>
          <w:rFonts w:ascii="Arial" w:hAnsi="Arial" w:eastAsia="Times New Roman" w:cs="Arial"/>
          <w:color w:val="222222"/>
          <w:sz w:val="22"/>
          <w:szCs w:val="22"/>
          <w:lang w:eastAsia="en-GB"/>
        </w:rPr>
        <w:t>.</w:t>
      </w:r>
    </w:p>
    <w:p w:rsidR="4E3FD2A2" w:rsidP="3790BCDC" w:rsidRDefault="4E3FD2A2" w14:paraId="19B845B2" w14:textId="0831505F">
      <w:pPr>
        <w:pStyle w:val="ListParagraph"/>
        <w:numPr>
          <w:ilvl w:val="0"/>
          <w:numId w:val="5"/>
        </w:num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r w:rsidRPr="3790BCDC" w:rsidR="4E3FD2A2">
        <w:rPr>
          <w:rFonts w:ascii="Arial" w:hAnsi="Arial" w:eastAsia="Times New Roman" w:cs="Arial"/>
          <w:b w:val="1"/>
          <w:bCs w:val="1"/>
          <w:color w:val="222222"/>
          <w:sz w:val="22"/>
          <w:szCs w:val="22"/>
          <w:lang w:eastAsia="en-GB"/>
        </w:rPr>
        <w:t>Geographical location</w:t>
      </w:r>
      <w:r w:rsidRPr="3790BCDC" w:rsidR="4E3FD2A2">
        <w:rPr>
          <w:rFonts w:ascii="Arial" w:hAnsi="Arial" w:eastAsia="Times New Roman" w:cs="Arial"/>
          <w:color w:val="222222"/>
          <w:sz w:val="22"/>
          <w:szCs w:val="22"/>
          <w:lang w:eastAsia="en-GB"/>
        </w:rPr>
        <w:t>: stud</w:t>
      </w:r>
      <w:r w:rsidRPr="3790BCDC" w:rsidR="52AD7BA0">
        <w:rPr>
          <w:rFonts w:ascii="Arial" w:hAnsi="Arial" w:eastAsia="Times New Roman" w:cs="Arial"/>
          <w:color w:val="222222"/>
          <w:sz w:val="22"/>
          <w:szCs w:val="22"/>
          <w:lang w:eastAsia="en-GB"/>
        </w:rPr>
        <w:t>ies conducted in the United Kingdom.</w:t>
      </w:r>
    </w:p>
    <w:p w:rsidR="70D9DA17" w:rsidP="3790BCDC" w:rsidRDefault="70D9DA17" w14:paraId="457ACAFB" w14:textId="32DCB52C">
      <w:pPr>
        <w:pStyle w:val="ListParagraph"/>
        <w:numPr>
          <w:ilvl w:val="0"/>
          <w:numId w:val="5"/>
        </w:num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r w:rsidRPr="3790BCDC" w:rsidR="70D9DA17">
        <w:rPr>
          <w:rFonts w:ascii="Arial" w:hAnsi="Arial" w:eastAsia="Times New Roman" w:cs="Arial"/>
          <w:b w:val="1"/>
          <w:bCs w:val="1"/>
          <w:color w:val="222222"/>
          <w:sz w:val="22"/>
          <w:szCs w:val="22"/>
          <w:lang w:eastAsia="en-GB"/>
        </w:rPr>
        <w:t>Population</w:t>
      </w:r>
      <w:r w:rsidRPr="3790BCDC" w:rsidR="70D9DA17">
        <w:rPr>
          <w:rFonts w:ascii="Arial" w:hAnsi="Arial" w:eastAsia="Times New Roman" w:cs="Arial"/>
          <w:color w:val="222222"/>
          <w:sz w:val="22"/>
          <w:szCs w:val="22"/>
          <w:lang w:eastAsia="en-GB"/>
        </w:rPr>
        <w:t xml:space="preserve">: adolescents aged 12-18 receiving treatment for substance </w:t>
      </w:r>
      <w:r w:rsidRPr="3790BCDC" w:rsidR="78A7523C">
        <w:rPr>
          <w:rFonts w:ascii="Arial" w:hAnsi="Arial" w:eastAsia="Times New Roman" w:cs="Arial"/>
          <w:color w:val="222222"/>
          <w:sz w:val="22"/>
          <w:szCs w:val="22"/>
          <w:lang w:eastAsia="en-GB"/>
        </w:rPr>
        <w:t>misuse.</w:t>
      </w:r>
    </w:p>
    <w:p w:rsidR="00C2616A" w:rsidP="3790BCDC" w:rsidRDefault="00C2616A" w14:paraId="102BC694" w14:textId="3C8376AA">
      <w:pPr>
        <w:shd w:val="clear" w:color="auto" w:fill="FFFFFF" w:themeFill="background1"/>
        <w:spacing w:before="100" w:beforeAutospacing="on" w:after="100" w:afterAutospacing="on" w:line="240" w:lineRule="auto"/>
        <w:rPr>
          <w:rFonts w:ascii="Arial" w:hAnsi="Arial" w:eastAsia="Times New Roman" w:cs="Arial"/>
          <w:color w:val="222222"/>
          <w:sz w:val="22"/>
          <w:szCs w:val="22"/>
          <w:lang w:eastAsia="en-GB"/>
        </w:rPr>
      </w:pPr>
      <w:r w:rsidRPr="3790BCDC" w:rsidR="0592A469">
        <w:rPr>
          <w:rFonts w:ascii="Arial" w:hAnsi="Arial" w:eastAsia="Times New Roman" w:cs="Arial"/>
          <w:color w:val="222222"/>
          <w:sz w:val="22"/>
          <w:szCs w:val="22"/>
          <w:lang w:eastAsia="en-GB"/>
        </w:rPr>
        <w:t xml:space="preserve">The review process will be guided by the </w:t>
      </w:r>
      <w:r w:rsidRPr="3790BCDC" w:rsidR="2D570804">
        <w:rPr>
          <w:rFonts w:ascii="Arial" w:hAnsi="Arial" w:eastAsia="Times New Roman" w:cs="Arial"/>
          <w:color w:val="222222"/>
          <w:sz w:val="22"/>
          <w:szCs w:val="22"/>
          <w:lang w:eastAsia="en-GB"/>
        </w:rPr>
        <w:t>Preferred Reporting Items for Systematic Reviews</w:t>
      </w:r>
      <w:r w:rsidRPr="3790BCDC" w:rsidR="19B46E5B">
        <w:rPr>
          <w:rFonts w:ascii="Arial" w:hAnsi="Arial" w:eastAsia="Times New Roman" w:cs="Arial"/>
          <w:color w:val="222222"/>
          <w:sz w:val="22"/>
          <w:szCs w:val="22"/>
          <w:lang w:eastAsia="en-GB"/>
        </w:rPr>
        <w:t xml:space="preserve"> and Scoping Reviews</w:t>
      </w:r>
      <w:r w:rsidRPr="3790BCDC" w:rsidR="79520E8B">
        <w:rPr>
          <w:rFonts w:ascii="Arial" w:hAnsi="Arial" w:eastAsia="Times New Roman" w:cs="Arial"/>
          <w:color w:val="222222"/>
          <w:sz w:val="22"/>
          <w:szCs w:val="22"/>
          <w:lang w:eastAsia="en-GB"/>
        </w:rPr>
        <w:t xml:space="preserve"> </w:t>
      </w:r>
      <w:r w:rsidRPr="3790BCDC" w:rsidR="19B46E5B">
        <w:rPr>
          <w:rFonts w:ascii="Arial" w:hAnsi="Arial" w:eastAsia="Times New Roman" w:cs="Arial"/>
          <w:color w:val="222222"/>
          <w:sz w:val="22"/>
          <w:szCs w:val="22"/>
          <w:lang w:eastAsia="en-GB"/>
        </w:rPr>
        <w:t xml:space="preserve">guidelines to ensure transparent and systematic </w:t>
      </w:r>
      <w:r w:rsidRPr="3790BCDC" w:rsidR="600A1E24">
        <w:rPr>
          <w:rFonts w:ascii="Arial" w:hAnsi="Arial" w:eastAsia="Times New Roman" w:cs="Arial"/>
          <w:color w:val="222222"/>
          <w:sz w:val="22"/>
          <w:szCs w:val="22"/>
          <w:lang w:eastAsia="en-GB"/>
        </w:rPr>
        <w:t>reporting of the study selection process.</w:t>
      </w:r>
    </w:p>
    <w:p w:rsidRPr="009154C1" w:rsidR="00C2616A" w:rsidP="000F1129" w:rsidRDefault="00C2616A" w14:paraId="644F3131" w14:textId="77777777">
      <w:pPr>
        <w:shd w:val="clear" w:color="auto" w:fill="FFFFFF"/>
        <w:spacing w:before="100" w:beforeAutospacing="1" w:after="100" w:afterAutospacing="1" w:line="240" w:lineRule="auto"/>
        <w:rPr>
          <w:rFonts w:ascii="Arial" w:hAnsi="Arial" w:eastAsia="Times New Roman" w:cs="Arial"/>
          <w:color w:val="222222"/>
          <w:sz w:val="22"/>
          <w:lang w:eastAsia="en-GB"/>
        </w:rPr>
      </w:pPr>
    </w:p>
    <w:p w:rsidR="00C2616A" w:rsidP="3790BCDC" w:rsidRDefault="00C2616A" w14:paraId="0FE20372" w14:textId="643406FD">
      <w:pPr>
        <w:pStyle w:val="NormalWeb"/>
        <w:shd w:val="clear" w:color="auto" w:fill="FFFFFF" w:themeFill="background1"/>
        <w:rPr>
          <w:rFonts w:ascii="Arial" w:hAnsi="Arial" w:cs="Arial"/>
        </w:rPr>
      </w:pPr>
      <w:r w:rsidRPr="3790BCDC" w:rsidR="00437A32">
        <w:rPr>
          <w:rFonts w:ascii="Arial" w:hAnsi="Arial" w:cs="Arial"/>
          <w:b w:val="1"/>
          <w:bCs w:val="1"/>
          <w:color w:val="00B050"/>
        </w:rPr>
        <w:t>5)</w:t>
      </w:r>
      <w:r w:rsidRPr="3790BCDC" w:rsidR="000F1129">
        <w:rPr>
          <w:rFonts w:ascii="Arial" w:hAnsi="Arial" w:cs="Arial"/>
          <w:b w:val="1"/>
          <w:bCs w:val="1"/>
          <w:color w:val="00B050"/>
        </w:rPr>
        <w:t xml:space="preserve"> </w:t>
      </w:r>
      <w:r w:rsidRPr="3790BCDC" w:rsidR="00437A32">
        <w:rPr>
          <w:rFonts w:ascii="Arial" w:hAnsi="Arial" w:cs="Arial"/>
          <w:b w:val="1"/>
          <w:bCs w:val="1"/>
          <w:color w:val="00B050"/>
        </w:rPr>
        <w:t>Ethical Considerations</w:t>
      </w:r>
      <w:r w:rsidRPr="3790BCDC" w:rsidR="00437A32">
        <w:rPr>
          <w:rFonts w:ascii="Arial" w:hAnsi="Arial" w:cs="Arial"/>
        </w:rPr>
        <w:t>:</w:t>
      </w:r>
    </w:p>
    <w:p w:rsidRPr="001A6025" w:rsidR="00437A32" w:rsidP="3790BCDC" w:rsidRDefault="009154C1" w14:paraId="3B2C5D97" w14:textId="15699F18">
      <w:pPr>
        <w:pStyle w:val="NormalWeb"/>
        <w:shd w:val="clear" w:color="auto" w:fill="FFFFFF" w:themeFill="background1"/>
        <w:rPr>
          <w:rFonts w:ascii="Arial" w:hAnsi="Arial" w:cs="Arial"/>
        </w:rPr>
      </w:pPr>
      <w:r w:rsidRPr="3790BCDC" w:rsidR="009154C1">
        <w:rPr>
          <w:rFonts w:ascii="Arial" w:hAnsi="Arial" w:cs="Arial"/>
        </w:rPr>
        <w:t xml:space="preserve"> </w:t>
      </w:r>
      <w:r w:rsidRPr="3790BCDC" w:rsidR="27959A7F">
        <w:rPr>
          <w:rFonts w:ascii="Arial" w:hAnsi="Arial" w:cs="Arial"/>
        </w:rPr>
        <w:t xml:space="preserve">      </w:t>
      </w:r>
      <w:r w:rsidRPr="3790BCDC" w:rsidR="7EEFE0EE">
        <w:rPr>
          <w:rFonts w:ascii="Arial" w:hAnsi="Arial" w:cs="Arial"/>
        </w:rPr>
        <w:t xml:space="preserve"> </w:t>
      </w:r>
      <w:r w:rsidRPr="3790BCDC" w:rsidR="7EEFE0EE">
        <w:rPr>
          <w:rFonts w:ascii="Arial" w:hAnsi="Arial" w:cs="Arial"/>
          <w:sz w:val="22"/>
          <w:szCs w:val="22"/>
        </w:rPr>
        <w:t xml:space="preserve">As this study involves the analysis of previously published research, formal ethical approval is not </w:t>
      </w:r>
      <w:r w:rsidRPr="3790BCDC" w:rsidR="7EEFE0EE">
        <w:rPr>
          <w:rFonts w:ascii="Arial" w:hAnsi="Arial" w:cs="Arial"/>
          <w:sz w:val="22"/>
          <w:szCs w:val="22"/>
        </w:rPr>
        <w:t>required</w:t>
      </w:r>
      <w:r w:rsidRPr="3790BCDC" w:rsidR="7EEFE0EE">
        <w:rPr>
          <w:rFonts w:ascii="Arial" w:hAnsi="Arial" w:cs="Arial"/>
          <w:sz w:val="22"/>
          <w:szCs w:val="22"/>
        </w:rPr>
        <w:t xml:space="preserve">. However, ethical principles related to academic integrity will be </w:t>
      </w:r>
      <w:r w:rsidRPr="3790BCDC" w:rsidR="7EEFE0EE">
        <w:rPr>
          <w:rFonts w:ascii="Arial" w:hAnsi="Arial" w:cs="Arial"/>
          <w:sz w:val="22"/>
          <w:szCs w:val="22"/>
        </w:rPr>
        <w:t>maintained</w:t>
      </w:r>
      <w:r w:rsidRPr="3790BCDC" w:rsidR="7EEFE0EE">
        <w:rPr>
          <w:rFonts w:ascii="Arial" w:hAnsi="Arial" w:cs="Arial"/>
          <w:sz w:val="22"/>
          <w:szCs w:val="22"/>
        </w:rPr>
        <w:t xml:space="preserve"> throughout the review process. All sources will be appropriately referenced to avoid plagiarism, and findings will be presented accurately and respectfully, particularly when discussing research involving vulnerable populations such as adolescents experiencing substance misuse</w:t>
      </w:r>
      <w:r w:rsidRPr="3790BCDC" w:rsidR="7EEFE0EE">
        <w:rPr>
          <w:rFonts w:ascii="Arial" w:hAnsi="Arial" w:cs="Arial"/>
        </w:rPr>
        <w:t>.</w:t>
      </w:r>
    </w:p>
    <w:p w:rsidRPr="007B222E" w:rsidR="007B222E" w:rsidP="0094794E" w:rsidRDefault="007B222E" w14:paraId="0A15BF68" w14:textId="5085B7A4">
      <w:pPr>
        <w:pStyle w:val="NormalWeb"/>
        <w:shd w:val="clear" w:color="auto" w:fill="FFFFFF"/>
        <w:rPr>
          <w:rFonts w:ascii="Arial" w:hAnsi="Arial" w:eastAsia="Times New Roman" w:cs="Arial"/>
          <w:color w:val="222222"/>
          <w:sz w:val="22"/>
          <w:szCs w:val="22"/>
          <w:lang w:eastAsia="en-GB"/>
        </w:rPr>
      </w:pPr>
    </w:p>
    <w:p w:rsidRPr="00AD0E8D" w:rsidR="00545684" w:rsidP="00437A32" w:rsidRDefault="00545684" w14:paraId="332E5A12" w14:textId="7F5CBB9D">
      <w:pPr>
        <w:pStyle w:val="Heading2"/>
      </w:pPr>
    </w:p>
    <w:p w:rsidRPr="00AD0E8D" w:rsidR="0061260B" w:rsidP="0061260B" w:rsidRDefault="0061260B" w14:paraId="7415BFCC" w14:textId="5A34063E">
      <w:pPr>
        <w:rPr>
          <w:rFonts w:ascii="Arial" w:hAnsi="Arial" w:cs="Arial"/>
          <w:sz w:val="22"/>
        </w:rPr>
      </w:pPr>
    </w:p>
    <w:p w:rsidRPr="00437A32" w:rsidR="007B222E" w:rsidP="00437A32" w:rsidRDefault="007B222E" w14:paraId="5E8A3809" w14:textId="34C7F771">
      <w:pPr>
        <w:pStyle w:val="Heading2"/>
      </w:pPr>
    </w:p>
    <w:p w:rsidRPr="007B222E" w:rsidR="0061260B" w:rsidP="00437A32" w:rsidRDefault="0061260B" w14:paraId="232DCC93" w14:textId="54248780">
      <w:pPr>
        <w:pStyle w:val="Heading2"/>
        <w:rPr>
          <w:rFonts w:ascii="Arial" w:hAnsi="Arial"/>
        </w:rPr>
      </w:pPr>
      <w:r w:rsidRPr="007B222E">
        <w:t xml:space="preserve"> </w:t>
      </w:r>
    </w:p>
    <w:p w:rsidRPr="007B222E" w:rsidR="0061260B" w:rsidP="00260277" w:rsidRDefault="0061260B" w14:paraId="64C3045A" w14:textId="742E6424">
      <w:pPr>
        <w:rPr>
          <w:rFonts w:ascii="Arial" w:hAnsi="Arial" w:cs="Arial"/>
          <w:sz w:val="22"/>
        </w:rPr>
      </w:pPr>
    </w:p>
    <w:p w:rsidRPr="00AD0E8D" w:rsidR="00260277" w:rsidP="00260277" w:rsidRDefault="00260277" w14:paraId="32C49FA8" w14:textId="77777777">
      <w:pPr>
        <w:rPr>
          <w:rFonts w:ascii="Arial" w:hAnsi="Arial" w:cs="Arial"/>
          <w:sz w:val="22"/>
        </w:rPr>
      </w:pPr>
    </w:p>
    <w:p w:rsidRPr="00AD0E8D" w:rsidR="00260277" w:rsidP="00260277" w:rsidRDefault="00260277" w14:paraId="376E10FA" w14:textId="77777777">
      <w:pPr>
        <w:rPr>
          <w:rFonts w:ascii="Arial" w:hAnsi="Arial" w:cs="Arial"/>
          <w:sz w:val="22"/>
        </w:rPr>
      </w:pPr>
    </w:p>
    <w:p w:rsidR="00C2616A" w:rsidP="3790BCDC" w:rsidRDefault="00C2616A" w14:paraId="248198A7" w14:textId="39CAA43E">
      <w:pPr>
        <w:pStyle w:val="Normal"/>
        <w:spacing w:line="360" w:lineRule="auto"/>
        <w:rPr>
          <w:rFonts w:ascii="Arial" w:hAnsi="Arial" w:cs="Arial"/>
          <w:sz w:val="22"/>
          <w:szCs w:val="22"/>
        </w:rPr>
      </w:pPr>
    </w:p>
    <w:p w:rsidR="2C9C8421" w:rsidP="2C9C8421" w:rsidRDefault="2C9C8421" w14:paraId="2C2B735F" w14:textId="20898FC6">
      <w:pPr>
        <w:spacing w:line="360" w:lineRule="auto"/>
      </w:pPr>
    </w:p>
    <w:p w:rsidRPr="00C2616A" w:rsidR="007B222E" w:rsidP="0094794E" w:rsidRDefault="00C2616A" w14:paraId="0627EC2B" w14:textId="1D231FFC">
      <w:pPr>
        <w:spacing w:line="360" w:lineRule="auto"/>
        <w:rPr>
          <w:rFonts w:ascii="Arial" w:hAnsi="Arial" w:cs="Arial"/>
          <w:b/>
          <w:bCs/>
          <w:color w:val="C00000"/>
          <w:sz w:val="32"/>
          <w:szCs w:val="32"/>
        </w:rPr>
      </w:pPr>
      <w:r>
        <w:t xml:space="preserve">                                                   </w:t>
      </w:r>
      <w:r w:rsidRPr="00C2616A" w:rsidR="00545684">
        <w:rPr>
          <w:rFonts w:ascii="Arial" w:hAnsi="Arial" w:cs="Arial"/>
          <w:b/>
          <w:bCs/>
          <w:color w:val="C00000"/>
          <w:sz w:val="32"/>
          <w:szCs w:val="32"/>
        </w:rPr>
        <w:t>References</w:t>
      </w:r>
      <w:r>
        <w:rPr>
          <w:rFonts w:ascii="Arial" w:hAnsi="Arial" w:cs="Arial"/>
          <w:b/>
          <w:bCs/>
          <w:color w:val="C00000"/>
          <w:sz w:val="32"/>
          <w:szCs w:val="32"/>
        </w:rPr>
        <w:t>:</w:t>
      </w:r>
    </w:p>
    <w:p w:rsidR="00C2616A" w:rsidP="0094794E" w:rsidRDefault="00C2616A" w14:paraId="791B8F5F" w14:textId="77777777">
      <w:pPr>
        <w:spacing w:line="360" w:lineRule="auto"/>
        <w:rPr>
          <w:rFonts w:ascii="Arial" w:hAnsi="Arial" w:cs="Arial"/>
          <w:b/>
          <w:bCs/>
          <w:color w:val="C00000"/>
        </w:rPr>
      </w:pPr>
    </w:p>
    <w:p w:rsidRPr="00C2616A" w:rsidR="00C2616A" w:rsidP="0094794E" w:rsidRDefault="00C2616A" w14:paraId="69DE2E8F" w14:textId="77777777">
      <w:pPr>
        <w:spacing w:line="360" w:lineRule="auto"/>
        <w:rPr>
          <w:rFonts w:ascii="Arial" w:hAnsi="Arial" w:cs="Arial"/>
          <w:b/>
          <w:bCs/>
          <w:color w:val="C00000"/>
          <w:sz w:val="22"/>
        </w:rPr>
      </w:pPr>
    </w:p>
    <w:p w:rsidRPr="007B222E" w:rsidR="007B222E" w:rsidP="007B222E" w:rsidRDefault="007B222E" w14:paraId="50B4069E" w14:textId="52C5B7C5">
      <w:pPr>
        <w:pStyle w:val="NormalWeb"/>
        <w:shd w:val="clear" w:color="auto" w:fill="FFFFFF"/>
        <w:rPr>
          <w:rFonts w:ascii="Arial" w:hAnsi="Arial" w:eastAsia="Times New Roman" w:cs="Arial"/>
          <w:color w:val="222222"/>
          <w:sz w:val="22"/>
          <w:szCs w:val="22"/>
          <w:lang w:eastAsia="en-GB"/>
        </w:rPr>
      </w:pPr>
      <w:r w:rsidRPr="007B222E">
        <w:rPr>
          <w:rFonts w:ascii="Arial" w:hAnsi="Arial" w:eastAsia="Times New Roman" w:cs="Arial"/>
          <w:color w:val="222222"/>
          <w:sz w:val="22"/>
          <w:szCs w:val="22"/>
          <w:lang w:eastAsia="en-GB"/>
        </w:rPr>
        <w:t>Arksey, H. and O’Malley, L. (2005) ‘Scoping studies: towards a methodological framework’, International Journal of Social Research Methodology, 8(1), pp. 19–32.</w:t>
      </w:r>
    </w:p>
    <w:p w:rsidRPr="007B222E" w:rsidR="007B222E" w:rsidP="007B222E" w:rsidRDefault="007B222E" w14:paraId="23C9CFB9" w14:textId="0BAF512A">
      <w:pPr>
        <w:shd w:val="clear" w:color="auto" w:fill="FFFFFF"/>
        <w:spacing w:before="100" w:beforeAutospacing="1" w:after="100" w:afterAutospacing="1" w:line="240" w:lineRule="auto"/>
        <w:rPr>
          <w:rFonts w:ascii="Arial" w:hAnsi="Arial" w:eastAsia="Times New Roman" w:cs="Arial"/>
          <w:color w:val="222222"/>
          <w:sz w:val="22"/>
          <w:lang w:eastAsia="en-GB"/>
        </w:rPr>
      </w:pPr>
      <w:r w:rsidRPr="2C9C8421" w:rsidR="007B222E">
        <w:rPr>
          <w:rFonts w:ascii="Arial" w:hAnsi="Arial" w:eastAsia="Times New Roman" w:cs="Arial"/>
          <w:color w:val="222222"/>
          <w:sz w:val="22"/>
          <w:szCs w:val="22"/>
          <w:lang w:eastAsia="en-GB"/>
        </w:rPr>
        <w:t xml:space="preserve">McHugh, R.K., Hearon, B.A. and Otto, M.W. (2010) ‘Cognitive </w:t>
      </w:r>
      <w:r w:rsidRPr="2C9C8421" w:rsidR="00ED3521">
        <w:rPr>
          <w:rFonts w:ascii="Arial" w:hAnsi="Arial" w:eastAsia="Times New Roman" w:cs="Arial"/>
          <w:color w:val="222222"/>
          <w:sz w:val="22"/>
          <w:szCs w:val="22"/>
          <w:lang w:eastAsia="en-GB"/>
        </w:rPr>
        <w:t>behavioural</w:t>
      </w:r>
      <w:r w:rsidRPr="2C9C8421" w:rsidR="007B222E">
        <w:rPr>
          <w:rFonts w:ascii="Arial" w:hAnsi="Arial" w:eastAsia="Times New Roman" w:cs="Arial"/>
          <w:color w:val="222222"/>
          <w:sz w:val="22"/>
          <w:szCs w:val="22"/>
          <w:lang w:eastAsia="en-GB"/>
        </w:rPr>
        <w:t xml:space="preserve"> therapy for substance use disorders’, Psychiatric Clinics of North America, 33(3), pp. 511–525.</w:t>
      </w:r>
    </w:p>
    <w:p w:rsidR="2C9C8421" w:rsidP="2C9C8421" w:rsidRDefault="2C9C8421" w14:paraId="7412FAAB" w14:textId="7FA2EA33">
      <w:p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p>
    <w:p w:rsidRPr="007B222E" w:rsidR="007B222E" w:rsidP="007B222E" w:rsidRDefault="007B222E" w14:paraId="019AA8F3" w14:textId="77777777">
      <w:pPr>
        <w:shd w:val="clear" w:color="auto" w:fill="FFFFFF"/>
        <w:spacing w:before="100" w:beforeAutospacing="1" w:after="100" w:afterAutospacing="1" w:line="240" w:lineRule="auto"/>
        <w:rPr>
          <w:rFonts w:ascii="Arial" w:hAnsi="Arial" w:eastAsia="Times New Roman" w:cs="Arial"/>
          <w:color w:val="222222"/>
          <w:sz w:val="22"/>
          <w:lang w:eastAsia="en-GB"/>
        </w:rPr>
      </w:pPr>
      <w:r w:rsidRPr="2C9C8421" w:rsidR="007B222E">
        <w:rPr>
          <w:rFonts w:ascii="Arial" w:hAnsi="Arial" w:eastAsia="Times New Roman" w:cs="Arial"/>
          <w:color w:val="222222"/>
          <w:sz w:val="22"/>
          <w:szCs w:val="22"/>
          <w:lang w:eastAsia="en-GB"/>
        </w:rPr>
        <w:t>NHS Digital (2023) Statistics on alcohol and drug misuse treatment for young people. London: NHS Digital.</w:t>
      </w:r>
    </w:p>
    <w:p w:rsidR="2C9C8421" w:rsidP="2C9C8421" w:rsidRDefault="2C9C8421" w14:paraId="77E766D5" w14:textId="274D641B">
      <w:p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p>
    <w:p w:rsidRPr="007B222E" w:rsidR="007B222E" w:rsidP="007B222E" w:rsidRDefault="007B222E" w14:paraId="0C60EA56" w14:textId="33AAEEF2">
      <w:pPr>
        <w:shd w:val="clear" w:color="auto" w:fill="FFFFFF"/>
        <w:spacing w:before="100" w:beforeAutospacing="1" w:after="100" w:afterAutospacing="1" w:line="240" w:lineRule="auto"/>
        <w:rPr>
          <w:rFonts w:ascii="Arial" w:hAnsi="Arial" w:eastAsia="Times New Roman" w:cs="Arial"/>
          <w:color w:val="222222"/>
          <w:sz w:val="22"/>
          <w:lang w:eastAsia="en-GB"/>
        </w:rPr>
      </w:pPr>
      <w:r w:rsidRPr="2C9C8421" w:rsidR="007B222E">
        <w:rPr>
          <w:rFonts w:ascii="Arial" w:hAnsi="Arial" w:eastAsia="Times New Roman" w:cs="Arial"/>
          <w:color w:val="222222"/>
          <w:sz w:val="22"/>
          <w:szCs w:val="22"/>
          <w:lang w:eastAsia="en-GB"/>
        </w:rPr>
        <w:t xml:space="preserve">NICE (2019) Alcohol-use disorders: diagnosis, </w:t>
      </w:r>
      <w:r w:rsidRPr="2C9C8421" w:rsidR="00534C5E">
        <w:rPr>
          <w:rFonts w:ascii="Arial" w:hAnsi="Arial" w:eastAsia="Times New Roman" w:cs="Arial"/>
          <w:color w:val="222222"/>
          <w:sz w:val="22"/>
          <w:szCs w:val="22"/>
          <w:lang w:eastAsia="en-GB"/>
        </w:rPr>
        <w:t>assessment,</w:t>
      </w:r>
      <w:r w:rsidRPr="2C9C8421" w:rsidR="007B222E">
        <w:rPr>
          <w:rFonts w:ascii="Arial" w:hAnsi="Arial" w:eastAsia="Times New Roman" w:cs="Arial"/>
          <w:color w:val="222222"/>
          <w:sz w:val="22"/>
          <w:szCs w:val="22"/>
          <w:lang w:eastAsia="en-GB"/>
        </w:rPr>
        <w:t xml:space="preserve"> and management (NG135). London: National Institute for Health and Care Excellence.</w:t>
      </w:r>
    </w:p>
    <w:p w:rsidR="2C9C8421" w:rsidP="2C9C8421" w:rsidRDefault="2C9C8421" w14:paraId="62098AED" w14:textId="5A3D0515">
      <w:p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p>
    <w:p w:rsidRPr="007B222E" w:rsidR="007B222E" w:rsidP="007B222E" w:rsidRDefault="007B222E" w14:paraId="1B8A4155" w14:textId="77777777">
      <w:pPr>
        <w:shd w:val="clear" w:color="auto" w:fill="FFFFFF"/>
        <w:spacing w:before="100" w:beforeAutospacing="1" w:after="100" w:afterAutospacing="1" w:line="240" w:lineRule="auto"/>
        <w:rPr>
          <w:rFonts w:ascii="Arial" w:hAnsi="Arial" w:eastAsia="Times New Roman" w:cs="Arial"/>
          <w:color w:val="222222"/>
          <w:sz w:val="22"/>
          <w:lang w:eastAsia="en-GB"/>
        </w:rPr>
      </w:pPr>
      <w:r w:rsidRPr="2C9C8421" w:rsidR="007B222E">
        <w:rPr>
          <w:rFonts w:ascii="Arial" w:hAnsi="Arial" w:eastAsia="Times New Roman" w:cs="Arial"/>
          <w:color w:val="222222"/>
          <w:sz w:val="22"/>
          <w:szCs w:val="22"/>
          <w:lang w:eastAsia="en-GB"/>
        </w:rPr>
        <w:t>Public Health England (2018) Young people’s substance misuse treatment statistics 2017–18. London: PHE.</w:t>
      </w:r>
    </w:p>
    <w:p w:rsidR="2C9C8421" w:rsidP="2C9C8421" w:rsidRDefault="2C9C8421" w14:paraId="2ECC367E" w14:textId="16207D8B">
      <w:pPr>
        <w:shd w:val="clear" w:color="auto" w:fill="FFFFFF" w:themeFill="background1"/>
        <w:spacing w:beforeAutospacing="on" w:afterAutospacing="on" w:line="240" w:lineRule="auto"/>
        <w:rPr>
          <w:rFonts w:ascii="Arial" w:hAnsi="Arial" w:eastAsia="Times New Roman" w:cs="Arial"/>
          <w:color w:val="222222"/>
          <w:sz w:val="22"/>
          <w:szCs w:val="22"/>
          <w:lang w:eastAsia="en-GB"/>
        </w:rPr>
      </w:pPr>
    </w:p>
    <w:p w:rsidRPr="007B222E" w:rsidR="007B222E" w:rsidP="007B222E" w:rsidRDefault="007B222E" w14:paraId="6BA76089" w14:textId="77777777">
      <w:pPr>
        <w:shd w:val="clear" w:color="auto" w:fill="FFFFFF"/>
        <w:spacing w:before="100" w:beforeAutospacing="1" w:after="100" w:afterAutospacing="1" w:line="240" w:lineRule="auto"/>
        <w:rPr>
          <w:rFonts w:ascii="Arial" w:hAnsi="Arial" w:eastAsia="Times New Roman" w:cs="Arial"/>
          <w:color w:val="222222"/>
          <w:sz w:val="22"/>
          <w:lang w:eastAsia="en-GB"/>
        </w:rPr>
      </w:pPr>
      <w:r w:rsidRPr="007B222E">
        <w:rPr>
          <w:rFonts w:ascii="Arial" w:hAnsi="Arial" w:eastAsia="Times New Roman" w:cs="Arial"/>
          <w:color w:val="222222"/>
          <w:sz w:val="22"/>
          <w:lang w:eastAsia="en-GB"/>
        </w:rPr>
        <w:t>Tanner-Smith, E.E., Wilson, S.J. and Lipsey, M.W. (2013) ‘The comparative effectiveness of outpatient treatment for adolescent substance abuse: a meta-analysis’, Journal of Substance Abuse Treatment, 44(2), pp. 145–158.</w:t>
      </w:r>
    </w:p>
    <w:p w:rsidRPr="00AD0E8D" w:rsidR="00545684" w:rsidP="00C2616A" w:rsidRDefault="00545684" w14:paraId="262C8CA3" w14:textId="0F2F692D">
      <w:pPr>
        <w:pStyle w:val="Heading1"/>
        <w:rPr>
          <w:color w:val="2E74B5" w:themeColor="accent5" w:themeShade="BF"/>
        </w:rPr>
      </w:pPr>
    </w:p>
    <w:p w:rsidRPr="00AD0E8D" w:rsidR="00545684" w:rsidP="00041A5A" w:rsidRDefault="00545684" w14:paraId="754CEB55" w14:textId="77777777">
      <w:pPr>
        <w:spacing w:line="360" w:lineRule="auto"/>
        <w:rPr>
          <w:rFonts w:ascii="Arial" w:hAnsi="Arial" w:cs="Arial"/>
          <w:sz w:val="22"/>
        </w:rPr>
      </w:pPr>
    </w:p>
    <w:p w:rsidRPr="00AD0E8D" w:rsidR="00545684" w:rsidP="00041A5A" w:rsidRDefault="00545684" w14:paraId="5BC91157" w14:textId="77777777">
      <w:pPr>
        <w:spacing w:line="360" w:lineRule="auto"/>
        <w:rPr>
          <w:rFonts w:ascii="Arial" w:hAnsi="Arial" w:cs="Arial"/>
          <w:sz w:val="22"/>
        </w:rPr>
      </w:pPr>
    </w:p>
    <w:sectPr w:rsidRPr="00AD0E8D" w:rsidR="00545684" w:rsidSect="00041A5A">
      <w:footerReference w:type="default" r:id="rId8"/>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58A3" w:rsidP="00545684" w:rsidRDefault="002C58A3" w14:paraId="77BB1D85" w14:textId="77777777">
      <w:pPr>
        <w:spacing w:after="0" w:line="240" w:lineRule="auto"/>
      </w:pPr>
      <w:r>
        <w:separator/>
      </w:r>
    </w:p>
  </w:endnote>
  <w:endnote w:type="continuationSeparator" w:id="0">
    <w:p w:rsidR="002C58A3" w:rsidP="00545684" w:rsidRDefault="002C58A3" w14:paraId="1F17C5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58A3" w:rsidP="00545684" w:rsidRDefault="002C58A3" w14:paraId="2D62504D" w14:textId="77777777">
      <w:pPr>
        <w:spacing w:after="0" w:line="240" w:lineRule="auto"/>
      </w:pPr>
      <w:r>
        <w:separator/>
      </w:r>
    </w:p>
  </w:footnote>
  <w:footnote w:type="continuationSeparator" w:id="0">
    <w:p w:rsidR="002C58A3" w:rsidP="00545684" w:rsidRDefault="002C58A3" w14:paraId="78E98502"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entireDocument int2:id="HJ2sZx2m">
      <int2:extLst>
        <oel:ext uri="E302BA01-7950-474C-9AD3-286E660C40A8">
          <int2:similaritySummary int2:version="1" int2:runId="1773053828994" int2:tilesCheckedInThisRun="2" int2:totalNumOfTiles="39" int2:similarityAnnotationCount="0" int2:numWords="649" int2:numFlaggedWords="0"/>
        </oel:ext>
      </int2:extLst>
    </int2:entireDocument>
  </int2:observations>
  <int2:intelligenceSettings/>
  <int2:onDemandWorkflows>
    <int2:onDemandWorkflow int2:type="SimilarityCheck" int2:paragraphVersions="2BCC2B61-77777777 58EAF7E8-77777777 75E38F7F-0D7A66F3 358C7E62-77777777 7680A4B0-3F72E373 3157DF3C-77777777 08BDA311-38F1B3E7 2EDEAE0B-149B09BE 1AD185BB-77777777 684DDF82-71991649 01D5D8DB-03ED09ED 37A27DB3-467395E9 638A4615-77777777 0B04E018-21FA49EA 19AA26A9-2F99F205 3FE66E60-772A54E7 5BD313B6-4BA804DC 07CF3A4D-4AAF8C7D 75E7FD5C-024A15DD 242F7DC5-77777777 6630FBCE-0038F936 4EBE0A86-77777777 22CF854C-77777777 40A47DE2-73627280 2F72AD77-7B49151A 4F9F3485-5821E8CA 43FDBBDE-682DBCAE 2E068115-0162B909 03A2DE4E-42058F73 3D39D63C-3D929265 65585D61-724F3737 089B2EA8-0931AE31 3A01039F-5D5082E6 3AFB8F87-41F746AC 75B44CF8-7D44C743 39832698-219AA5CF 6DD03851-7C62D4F6 4EE9E763-4AD54E1C 74153BC2-6114DD10 4469373F-77752753 6579071C-6A0483B9 02C5F685-23EB4AFE 1E477D12-07F6383B 19B845B2-0831505F 457ACAFB-32DCB52C 102BC694-4ED1BABC 644F3131-77777777 0FE20372-643406FD 3B2C5D97-15699F18 0A15BF68-5085B7A4 332E5A12-7F5CBB9D 7415BFCC-5A34063E 5E8A3809-34C7F771 232DCC93-54248780 64C3045A-742E6424 32C49FA8-77777777 376E10FA-77777777 248198A7-39CAA43E 2C2B735F-20898FC6 0627EC2B-1D231FFC 791B8F5F-77777777 69DE2E8F-77777777 50B4069E-52C5B7C5 23C9CFB9-0BAF512A 7412FAAB-7FA2EA33 019AA8F3-77777777 77E766D5-274D641B 0C60EA56-33AAEEF2 62098AED-5A3D0515 1B8A4155-77777777 2ECC367E-16207D8B 6BA76089-77777777 262C8CA3-0F2F692D 754CEB55-77777777 5BC91157-77777777 4459FC94-4721B869 0C825DF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2044d6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71B7FF6"/>
    <w:multiLevelType w:val="hybridMultilevel"/>
    <w:tmpl w:val="C9D0DE2E"/>
    <w:lvl w:ilvl="0" w:tplc="08090001">
      <w:start w:val="1"/>
      <w:numFmt w:val="bullet"/>
      <w:lvlText w:val=""/>
      <w:lvlJc w:val="left"/>
      <w:pPr>
        <w:ind w:left="768" w:hanging="360"/>
      </w:pPr>
      <w:rPr>
        <w:rFonts w:hint="default" w:ascii="Symbol" w:hAnsi="Symbol"/>
      </w:rPr>
    </w:lvl>
    <w:lvl w:ilvl="1" w:tplc="08090003" w:tentative="1">
      <w:start w:val="1"/>
      <w:numFmt w:val="bullet"/>
      <w:lvlText w:val="o"/>
      <w:lvlJc w:val="left"/>
      <w:pPr>
        <w:ind w:left="1488" w:hanging="360"/>
      </w:pPr>
      <w:rPr>
        <w:rFonts w:hint="default" w:ascii="Courier New" w:hAnsi="Courier New" w:cs="Courier New"/>
      </w:rPr>
    </w:lvl>
    <w:lvl w:ilvl="2" w:tplc="08090005" w:tentative="1">
      <w:start w:val="1"/>
      <w:numFmt w:val="bullet"/>
      <w:lvlText w:val=""/>
      <w:lvlJc w:val="left"/>
      <w:pPr>
        <w:ind w:left="2208" w:hanging="360"/>
      </w:pPr>
      <w:rPr>
        <w:rFonts w:hint="default" w:ascii="Wingdings" w:hAnsi="Wingdings"/>
      </w:rPr>
    </w:lvl>
    <w:lvl w:ilvl="3" w:tplc="08090001" w:tentative="1">
      <w:start w:val="1"/>
      <w:numFmt w:val="bullet"/>
      <w:lvlText w:val=""/>
      <w:lvlJc w:val="left"/>
      <w:pPr>
        <w:ind w:left="2928" w:hanging="360"/>
      </w:pPr>
      <w:rPr>
        <w:rFonts w:hint="default" w:ascii="Symbol" w:hAnsi="Symbol"/>
      </w:rPr>
    </w:lvl>
    <w:lvl w:ilvl="4" w:tplc="08090003" w:tentative="1">
      <w:start w:val="1"/>
      <w:numFmt w:val="bullet"/>
      <w:lvlText w:val="o"/>
      <w:lvlJc w:val="left"/>
      <w:pPr>
        <w:ind w:left="3648" w:hanging="360"/>
      </w:pPr>
      <w:rPr>
        <w:rFonts w:hint="default" w:ascii="Courier New" w:hAnsi="Courier New" w:cs="Courier New"/>
      </w:rPr>
    </w:lvl>
    <w:lvl w:ilvl="5" w:tplc="08090005" w:tentative="1">
      <w:start w:val="1"/>
      <w:numFmt w:val="bullet"/>
      <w:lvlText w:val=""/>
      <w:lvlJc w:val="left"/>
      <w:pPr>
        <w:ind w:left="4368" w:hanging="360"/>
      </w:pPr>
      <w:rPr>
        <w:rFonts w:hint="default" w:ascii="Wingdings" w:hAnsi="Wingdings"/>
      </w:rPr>
    </w:lvl>
    <w:lvl w:ilvl="6" w:tplc="08090001" w:tentative="1">
      <w:start w:val="1"/>
      <w:numFmt w:val="bullet"/>
      <w:lvlText w:val=""/>
      <w:lvlJc w:val="left"/>
      <w:pPr>
        <w:ind w:left="5088" w:hanging="360"/>
      </w:pPr>
      <w:rPr>
        <w:rFonts w:hint="default" w:ascii="Symbol" w:hAnsi="Symbol"/>
      </w:rPr>
    </w:lvl>
    <w:lvl w:ilvl="7" w:tplc="08090003" w:tentative="1">
      <w:start w:val="1"/>
      <w:numFmt w:val="bullet"/>
      <w:lvlText w:val="o"/>
      <w:lvlJc w:val="left"/>
      <w:pPr>
        <w:ind w:left="5808" w:hanging="360"/>
      </w:pPr>
      <w:rPr>
        <w:rFonts w:hint="default" w:ascii="Courier New" w:hAnsi="Courier New" w:cs="Courier New"/>
      </w:rPr>
    </w:lvl>
    <w:lvl w:ilvl="8" w:tplc="08090005" w:tentative="1">
      <w:start w:val="1"/>
      <w:numFmt w:val="bullet"/>
      <w:lvlText w:val=""/>
      <w:lvlJc w:val="left"/>
      <w:pPr>
        <w:ind w:left="6528" w:hanging="360"/>
      </w:pPr>
      <w:rPr>
        <w:rFonts w:hint="default" w:ascii="Wingdings" w:hAnsi="Wingdings"/>
      </w:rPr>
    </w:lvl>
  </w:abstractNum>
  <w:abstractNum w:abstractNumId="1" w15:restartNumberingAfterBreak="0">
    <w:nsid w:val="5EEA1184"/>
    <w:multiLevelType w:val="multilevel"/>
    <w:tmpl w:val="41663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FB578D"/>
    <w:multiLevelType w:val="hybridMultilevel"/>
    <w:tmpl w:val="E47E4A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5">
    <w:abstractNumId w:val="4"/>
  </w:num>
  <w:num w:numId="1" w16cid:durableId="722099292">
    <w:abstractNumId w:val="3"/>
  </w:num>
  <w:num w:numId="2" w16cid:durableId="1424689646">
    <w:abstractNumId w:val="1"/>
  </w:num>
  <w:num w:numId="3" w16cid:durableId="1723289828">
    <w:abstractNumId w:val="2"/>
  </w:num>
  <w:num w:numId="4" w16cid:durableId="1151211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lang="en-GB" w:vendorID="64" w:dllVersion="0" w:nlCheck="1" w:checkStyle="0" w:appName="MSWord"/>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3D61"/>
    <w:rsid w:val="00041A5A"/>
    <w:rsid w:val="000A5161"/>
    <w:rsid w:val="000B7CD5"/>
    <w:rsid w:val="000F1129"/>
    <w:rsid w:val="001A6025"/>
    <w:rsid w:val="001D6EE1"/>
    <w:rsid w:val="001F5D2F"/>
    <w:rsid w:val="00216C85"/>
    <w:rsid w:val="00260277"/>
    <w:rsid w:val="00273EDD"/>
    <w:rsid w:val="002A15DA"/>
    <w:rsid w:val="002C3965"/>
    <w:rsid w:val="002C58A3"/>
    <w:rsid w:val="00321C4C"/>
    <w:rsid w:val="003A220F"/>
    <w:rsid w:val="003B5B7F"/>
    <w:rsid w:val="00437A32"/>
    <w:rsid w:val="004903AA"/>
    <w:rsid w:val="004E6C3B"/>
    <w:rsid w:val="00534C5E"/>
    <w:rsid w:val="00540FA1"/>
    <w:rsid w:val="00545684"/>
    <w:rsid w:val="0061260B"/>
    <w:rsid w:val="006C2400"/>
    <w:rsid w:val="006F6EC2"/>
    <w:rsid w:val="00715990"/>
    <w:rsid w:val="007574F7"/>
    <w:rsid w:val="00784670"/>
    <w:rsid w:val="00786543"/>
    <w:rsid w:val="007A9611"/>
    <w:rsid w:val="007B222E"/>
    <w:rsid w:val="00866B7B"/>
    <w:rsid w:val="008E5015"/>
    <w:rsid w:val="009154C1"/>
    <w:rsid w:val="0094794E"/>
    <w:rsid w:val="009D1D1E"/>
    <w:rsid w:val="009F27E2"/>
    <w:rsid w:val="00A035FD"/>
    <w:rsid w:val="00AD0E8D"/>
    <w:rsid w:val="00BC49BE"/>
    <w:rsid w:val="00C2616A"/>
    <w:rsid w:val="00C76DE8"/>
    <w:rsid w:val="00D769F0"/>
    <w:rsid w:val="00E32894"/>
    <w:rsid w:val="00E614D4"/>
    <w:rsid w:val="00ED3521"/>
    <w:rsid w:val="00F278D4"/>
    <w:rsid w:val="00F837E6"/>
    <w:rsid w:val="00FF5B70"/>
    <w:rsid w:val="0121C955"/>
    <w:rsid w:val="024B2B0C"/>
    <w:rsid w:val="02D176D4"/>
    <w:rsid w:val="05166268"/>
    <w:rsid w:val="054B2691"/>
    <w:rsid w:val="0592A469"/>
    <w:rsid w:val="08621712"/>
    <w:rsid w:val="0902EC15"/>
    <w:rsid w:val="099497A8"/>
    <w:rsid w:val="09AFB008"/>
    <w:rsid w:val="0A1AFDC2"/>
    <w:rsid w:val="0B6FB0D8"/>
    <w:rsid w:val="0B9ABDD1"/>
    <w:rsid w:val="0DD82669"/>
    <w:rsid w:val="1079D2D7"/>
    <w:rsid w:val="11076904"/>
    <w:rsid w:val="1118B677"/>
    <w:rsid w:val="112516DC"/>
    <w:rsid w:val="133CE02C"/>
    <w:rsid w:val="133EC9B7"/>
    <w:rsid w:val="13964326"/>
    <w:rsid w:val="1490F034"/>
    <w:rsid w:val="169F7DBB"/>
    <w:rsid w:val="16A2E090"/>
    <w:rsid w:val="175FE8A4"/>
    <w:rsid w:val="1781FDB4"/>
    <w:rsid w:val="1919DAB2"/>
    <w:rsid w:val="19A739C4"/>
    <w:rsid w:val="19B46E5B"/>
    <w:rsid w:val="1A74E546"/>
    <w:rsid w:val="1A85BF28"/>
    <w:rsid w:val="1D838F17"/>
    <w:rsid w:val="1D999497"/>
    <w:rsid w:val="1DB8086F"/>
    <w:rsid w:val="1E8E0900"/>
    <w:rsid w:val="204943DD"/>
    <w:rsid w:val="206A171A"/>
    <w:rsid w:val="219E2F04"/>
    <w:rsid w:val="2244472C"/>
    <w:rsid w:val="23207EE6"/>
    <w:rsid w:val="243541AA"/>
    <w:rsid w:val="25594772"/>
    <w:rsid w:val="25F3612D"/>
    <w:rsid w:val="27959A7F"/>
    <w:rsid w:val="289A5BA0"/>
    <w:rsid w:val="28CACB64"/>
    <w:rsid w:val="290AA03C"/>
    <w:rsid w:val="290EC1A4"/>
    <w:rsid w:val="2B5B555B"/>
    <w:rsid w:val="2C9C8421"/>
    <w:rsid w:val="2D570804"/>
    <w:rsid w:val="2DBC9353"/>
    <w:rsid w:val="2FEC03C0"/>
    <w:rsid w:val="32130907"/>
    <w:rsid w:val="32B65145"/>
    <w:rsid w:val="33295440"/>
    <w:rsid w:val="339052E4"/>
    <w:rsid w:val="343D41ED"/>
    <w:rsid w:val="3467C7A1"/>
    <w:rsid w:val="3587D1D2"/>
    <w:rsid w:val="36268A96"/>
    <w:rsid w:val="3679CCBD"/>
    <w:rsid w:val="3790BCDC"/>
    <w:rsid w:val="383E1713"/>
    <w:rsid w:val="3857DEC7"/>
    <w:rsid w:val="3A16BC5B"/>
    <w:rsid w:val="3B099BAB"/>
    <w:rsid w:val="3B56928E"/>
    <w:rsid w:val="3C3C754B"/>
    <w:rsid w:val="3E68975B"/>
    <w:rsid w:val="3F354439"/>
    <w:rsid w:val="40FB1551"/>
    <w:rsid w:val="40FF1BC0"/>
    <w:rsid w:val="41315B05"/>
    <w:rsid w:val="414CEDA2"/>
    <w:rsid w:val="43366233"/>
    <w:rsid w:val="44186669"/>
    <w:rsid w:val="44748D7F"/>
    <w:rsid w:val="4559C0F2"/>
    <w:rsid w:val="483A1525"/>
    <w:rsid w:val="491729EF"/>
    <w:rsid w:val="49D07269"/>
    <w:rsid w:val="49E7DC64"/>
    <w:rsid w:val="4A05933B"/>
    <w:rsid w:val="4D40B994"/>
    <w:rsid w:val="4DEECF0D"/>
    <w:rsid w:val="4E3FD2A2"/>
    <w:rsid w:val="4E66AFA5"/>
    <w:rsid w:val="4FE97B63"/>
    <w:rsid w:val="4FEA7F77"/>
    <w:rsid w:val="51370993"/>
    <w:rsid w:val="529F1A8D"/>
    <w:rsid w:val="52AD7BA0"/>
    <w:rsid w:val="533606AA"/>
    <w:rsid w:val="53680021"/>
    <w:rsid w:val="55BA8A64"/>
    <w:rsid w:val="567A74A5"/>
    <w:rsid w:val="57698B72"/>
    <w:rsid w:val="5774869E"/>
    <w:rsid w:val="577AC39A"/>
    <w:rsid w:val="59BC470E"/>
    <w:rsid w:val="5C2A61F3"/>
    <w:rsid w:val="600A1E24"/>
    <w:rsid w:val="60344E52"/>
    <w:rsid w:val="62E70EAD"/>
    <w:rsid w:val="6377AF99"/>
    <w:rsid w:val="6378897E"/>
    <w:rsid w:val="64C36B94"/>
    <w:rsid w:val="66FD6088"/>
    <w:rsid w:val="670783EA"/>
    <w:rsid w:val="6A519D08"/>
    <w:rsid w:val="6D8C89ED"/>
    <w:rsid w:val="6E0848DB"/>
    <w:rsid w:val="6F70AEB9"/>
    <w:rsid w:val="7088FD40"/>
    <w:rsid w:val="70D9DA17"/>
    <w:rsid w:val="71ECB7B1"/>
    <w:rsid w:val="72269F84"/>
    <w:rsid w:val="7231CC0A"/>
    <w:rsid w:val="731C8740"/>
    <w:rsid w:val="7407A03B"/>
    <w:rsid w:val="741732D0"/>
    <w:rsid w:val="74D43CDC"/>
    <w:rsid w:val="75AE5C63"/>
    <w:rsid w:val="75E73470"/>
    <w:rsid w:val="779890C7"/>
    <w:rsid w:val="78A7523C"/>
    <w:rsid w:val="79520E8B"/>
    <w:rsid w:val="79BA6F33"/>
    <w:rsid w:val="7A60F06D"/>
    <w:rsid w:val="7ABC4C88"/>
    <w:rsid w:val="7DE6EEAF"/>
    <w:rsid w:val="7EDC3E66"/>
    <w:rsid w:val="7EEFE0EE"/>
    <w:rsid w:val="7F363100"/>
    <w:rsid w:val="7FB669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C2616A"/>
    <w:pPr>
      <w:keepNext/>
      <w:keepLines/>
      <w:spacing w:before="240" w:after="0" w:line="360" w:lineRule="auto"/>
      <w:outlineLvl w:val="0"/>
    </w:pPr>
    <w:rPr>
      <w:rFonts w:ascii="Arial" w:hAnsi="Arial" w:eastAsiaTheme="majorEastAsia" w:cstheme="majorBidi"/>
      <w:b/>
      <w:bCs/>
      <w:color w:val="2E74B5" w:themeColor="accent5" w:themeShade="BF"/>
      <w:sz w:val="32"/>
      <w:szCs w:val="32"/>
    </w:rPr>
  </w:style>
  <w:style w:type="paragraph" w:styleId="Heading2">
    <w:name w:val="heading 2"/>
    <w:basedOn w:val="Normal"/>
    <w:next w:val="Normal"/>
    <w:link w:val="Heading2Char"/>
    <w:autoRedefine/>
    <w:uiPriority w:val="9"/>
    <w:unhideWhenUsed/>
    <w:qFormat/>
    <w:rsid w:val="00437A32"/>
    <w:pPr>
      <w:keepNext/>
      <w:keepLines/>
      <w:spacing w:before="40" w:after="0" w:line="360" w:lineRule="auto"/>
      <w:outlineLvl w:val="1"/>
    </w:pPr>
    <w:rPr>
      <w:rFonts w:ascii="Aptos" w:hAnsi="Aptos" w:cs="Arial" w:eastAsiaTheme="majorEastAsia"/>
      <w:b/>
      <w:bCs/>
      <w:i/>
      <w:color w:val="222222"/>
      <w:szCs w:val="24"/>
      <w:shd w:val="clear" w:color="auto" w:fill="FFFFFF"/>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616A"/>
    <w:rPr>
      <w:rFonts w:ascii="Arial" w:hAnsi="Arial" w:eastAsiaTheme="majorEastAsia" w:cstheme="majorBidi"/>
      <w:b/>
      <w:bCs/>
      <w:color w:val="2E74B5" w:themeColor="accent5" w:themeShade="BF"/>
      <w:sz w:val="32"/>
      <w:szCs w:val="32"/>
    </w:rPr>
  </w:style>
  <w:style w:type="character" w:styleId="Heading2Char" w:customStyle="1">
    <w:name w:val="Heading 2 Char"/>
    <w:basedOn w:val="DefaultParagraphFont"/>
    <w:link w:val="Heading2"/>
    <w:uiPriority w:val="9"/>
    <w:rsid w:val="00437A32"/>
    <w:rPr>
      <w:rFonts w:ascii="Aptos" w:hAnsi="Aptos" w:cs="Arial" w:eastAsiaTheme="majorEastAsia"/>
      <w:b/>
      <w:bCs/>
      <w:i/>
      <w:color w:val="222222"/>
      <w:szCs w:val="24"/>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unhideWhenUsed/>
    <w:rsid w:val="00C76DE8"/>
    <w:rPr>
      <w:rFonts w:cs="Times New Roman"/>
      <w:szCs w:val="24"/>
    </w:rPr>
  </w:style>
  <w:style w:type="paragraph" w:styleId="Revision">
    <w:name w:val="Revision"/>
    <w:hidden/>
    <w:uiPriority w:val="99"/>
    <w:semiHidden/>
    <w:rsid w:val="009F27E2"/>
    <w:pPr>
      <w:spacing w:after="0" w:line="240" w:lineRule="auto"/>
    </w:pPr>
  </w:style>
  <w:style w:type="paragraph" w:styleId="ListParagraph">
    <w:uiPriority w:val="34"/>
    <w:name w:val="List Paragraph"/>
    <w:basedOn w:val="Normal"/>
    <w:qFormat/>
    <w:rsid w:val="3790BCD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1b632406404c498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Anna Walczak (2332212)</lastModifiedBy>
  <revision>5</revision>
  <dcterms:created xsi:type="dcterms:W3CDTF">2026-02-27T13:29:00.0000000Z</dcterms:created>
  <dcterms:modified xsi:type="dcterms:W3CDTF">2026-03-09T10:57:58.8662494Z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1003a278-a928-4a82-b858-6642925b6b94</vt:lpwstr>
  </property>
</Properties>
</file>