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67202" w:rsidRDefault="00167202" w:rsidP="00167202">
      <w:pPr>
        <w:rPr>
          <w:rFonts w:ascii="Calibri" w:hAnsi="Calibri" w:cs="Arial"/>
          <w:b/>
          <w:bCs/>
        </w:rPr>
      </w:pPr>
      <w:r w:rsidRPr="00F07FB1">
        <w:rPr>
          <w:rFonts w:ascii="Calibri" w:hAnsi="Calibri" w:cs="Arial"/>
          <w:b/>
          <w:bCs/>
        </w:rPr>
        <w:t>BIBLIOGRAPHY</w:t>
      </w:r>
    </w:p>
    <w:p w:rsidR="00167202" w:rsidRPr="00F07FB1" w:rsidRDefault="00167202" w:rsidP="00167202">
      <w:pPr>
        <w:rPr>
          <w:rFonts w:ascii="Calibri" w:hAnsi="Calibri" w:cs="Arial"/>
          <w:b/>
          <w:bCs/>
        </w:rPr>
      </w:pPr>
    </w:p>
    <w:p w:rsidR="00167202" w:rsidRPr="00F07FB1" w:rsidRDefault="00167202" w:rsidP="00167202">
      <w:pPr>
        <w:rPr>
          <w:rFonts w:ascii="Calibri" w:hAnsi="Calibri" w:cs="Arial"/>
          <w:b/>
          <w:bCs/>
        </w:rPr>
      </w:pPr>
      <w:r w:rsidRPr="00F07FB1">
        <w:rPr>
          <w:rFonts w:ascii="Calibri" w:hAnsi="Calibri" w:cs="Arial"/>
          <w:b/>
          <w:bCs/>
        </w:rPr>
        <w:t>Essential</w:t>
      </w:r>
    </w:p>
    <w:p w:rsidR="00167202" w:rsidRDefault="00167202" w:rsidP="00167202">
      <w:pPr>
        <w:rPr>
          <w:rFonts w:ascii="Calibri" w:hAnsi="Calibri" w:cs="Arial"/>
        </w:rPr>
      </w:pPr>
    </w:p>
    <w:p w:rsidR="00167202" w:rsidRDefault="00167202" w:rsidP="00167202">
      <w:pPr>
        <w:tabs>
          <w:tab w:val="left" w:pos="720"/>
          <w:tab w:val="left" w:pos="1440"/>
          <w:tab w:val="left" w:pos="2160"/>
          <w:tab w:val="left" w:pos="2880"/>
        </w:tabs>
        <w:rPr>
          <w:rFonts w:ascii="Calibri" w:hAnsi="Calibri" w:cs="Calibri"/>
          <w:lang w:eastAsia="en-GB"/>
        </w:rPr>
      </w:pPr>
      <w:r w:rsidRPr="00EC25D9">
        <w:rPr>
          <w:rFonts w:ascii="Calibri" w:hAnsi="Calibri" w:cs="Calibri"/>
          <w:lang w:eastAsia="en-GB"/>
        </w:rPr>
        <w:t xml:space="preserve">Morrison, J (2011) The Global Business Environment: Meeting the </w:t>
      </w:r>
      <w:proofErr w:type="gramStart"/>
      <w:r w:rsidRPr="00EC25D9">
        <w:rPr>
          <w:rFonts w:ascii="Calibri" w:hAnsi="Calibri" w:cs="Calibri"/>
          <w:lang w:eastAsia="en-GB"/>
        </w:rPr>
        <w:t>Challenges ,</w:t>
      </w:r>
      <w:proofErr w:type="gramEnd"/>
      <w:r w:rsidRPr="00EC25D9">
        <w:rPr>
          <w:rFonts w:ascii="Calibri" w:hAnsi="Calibri" w:cs="Calibri"/>
          <w:lang w:eastAsia="en-GB"/>
        </w:rPr>
        <w:t xml:space="preserve"> Palgrave Macmillan, Basingstoke;</w:t>
      </w:r>
    </w:p>
    <w:p w:rsidR="00167202" w:rsidRDefault="00167202" w:rsidP="00167202">
      <w:pPr>
        <w:tabs>
          <w:tab w:val="left" w:pos="720"/>
          <w:tab w:val="left" w:pos="1440"/>
          <w:tab w:val="left" w:pos="2160"/>
          <w:tab w:val="left" w:pos="2880"/>
        </w:tabs>
        <w:rPr>
          <w:rFonts w:ascii="Calibri" w:hAnsi="Calibri" w:cs="Calibri"/>
          <w:lang w:eastAsia="en-GB"/>
        </w:rPr>
      </w:pPr>
    </w:p>
    <w:p w:rsidR="00167202" w:rsidRPr="00C73A5B" w:rsidRDefault="00167202" w:rsidP="00167202">
      <w:pPr>
        <w:tabs>
          <w:tab w:val="left" w:pos="720"/>
          <w:tab w:val="left" w:pos="1440"/>
          <w:tab w:val="left" w:pos="2160"/>
          <w:tab w:val="left" w:pos="2880"/>
        </w:tabs>
        <w:rPr>
          <w:rFonts w:ascii="Calibri" w:hAnsi="Calibri" w:cs="Calibri"/>
          <w:lang w:eastAsia="en-GB"/>
        </w:rPr>
      </w:pPr>
      <w:r w:rsidRPr="00EE3E7A">
        <w:rPr>
          <w:rFonts w:ascii="Calibri" w:hAnsi="Calibri" w:cs="Calibri"/>
          <w:lang w:eastAsia="en-GB"/>
        </w:rPr>
        <w:t xml:space="preserve">Johnson, Whittington, Scholes, </w:t>
      </w:r>
      <w:proofErr w:type="spellStart"/>
      <w:r w:rsidRPr="00EE3E7A">
        <w:rPr>
          <w:rFonts w:ascii="Calibri" w:hAnsi="Calibri" w:cs="Calibri"/>
          <w:lang w:eastAsia="en-GB"/>
        </w:rPr>
        <w:t>Angwin</w:t>
      </w:r>
      <w:proofErr w:type="spellEnd"/>
      <w:r w:rsidRPr="00EE3E7A">
        <w:rPr>
          <w:rFonts w:ascii="Calibri" w:hAnsi="Calibri" w:cs="Calibri"/>
          <w:lang w:eastAsia="en-GB"/>
        </w:rPr>
        <w:t xml:space="preserve"> &amp; </w:t>
      </w:r>
      <w:proofErr w:type="spellStart"/>
      <w:r w:rsidRPr="00EE3E7A">
        <w:rPr>
          <w:rFonts w:ascii="Calibri" w:hAnsi="Calibri" w:cs="Calibri"/>
          <w:lang w:eastAsia="en-GB"/>
        </w:rPr>
        <w:t>Regner</w:t>
      </w:r>
      <w:proofErr w:type="spellEnd"/>
      <w:r>
        <w:rPr>
          <w:rFonts w:ascii="Calibri" w:hAnsi="Calibri" w:cs="Calibri"/>
          <w:lang w:eastAsia="en-GB"/>
        </w:rPr>
        <w:t xml:space="preserve"> (2014)</w:t>
      </w:r>
      <w:r w:rsidRPr="00EE3E7A">
        <w:rPr>
          <w:rFonts w:ascii="Calibri" w:hAnsi="Calibri" w:cs="Calibri"/>
          <w:lang w:eastAsia="en-GB"/>
        </w:rPr>
        <w:t>,</w:t>
      </w:r>
      <w:r>
        <w:rPr>
          <w:rFonts w:ascii="Calibri" w:hAnsi="Calibri" w:cs="Calibri"/>
          <w:lang w:eastAsia="en-GB"/>
        </w:rPr>
        <w:t xml:space="preserve"> </w:t>
      </w:r>
      <w:r w:rsidRPr="00EC25D9">
        <w:rPr>
          <w:rFonts w:ascii="Calibri" w:hAnsi="Calibri" w:cs="Calibri"/>
          <w:lang w:eastAsia="en-GB"/>
        </w:rPr>
        <w:t>Exp</w:t>
      </w:r>
      <w:r>
        <w:rPr>
          <w:rFonts w:ascii="Calibri" w:hAnsi="Calibri" w:cs="Calibri"/>
          <w:lang w:eastAsia="en-GB"/>
        </w:rPr>
        <w:t xml:space="preserve">loring Strategy, </w:t>
      </w:r>
      <w:r w:rsidRPr="00EC25D9">
        <w:rPr>
          <w:rFonts w:ascii="Calibri" w:hAnsi="Calibri" w:cs="Calibri"/>
          <w:lang w:eastAsia="en-GB"/>
        </w:rPr>
        <w:t>Pearson</w:t>
      </w:r>
      <w:r>
        <w:rPr>
          <w:rFonts w:ascii="Calibri" w:hAnsi="Calibri" w:cs="Calibri"/>
          <w:lang w:eastAsia="en-GB"/>
        </w:rPr>
        <w:t>.</w:t>
      </w:r>
      <w:r>
        <w:rPr>
          <w:rFonts w:ascii="Calibri" w:hAnsi="Calibri" w:cs="Calibri"/>
          <w:lang w:eastAsia="en-GB"/>
        </w:rPr>
        <w:br/>
      </w:r>
      <w:r w:rsidRPr="00EB4640">
        <w:rPr>
          <w:rFonts w:ascii="Calibri" w:hAnsi="Calibri" w:cs="Calibri"/>
          <w:lang w:eastAsia="en-GB"/>
        </w:rPr>
        <w:br/>
      </w:r>
      <w:proofErr w:type="spellStart"/>
      <w:r w:rsidRPr="006E7589">
        <w:rPr>
          <w:rFonts w:ascii="Calibri" w:hAnsi="Calibri" w:cs="Calibri"/>
          <w:lang w:eastAsia="en-GB"/>
        </w:rPr>
        <w:t>Sloman</w:t>
      </w:r>
      <w:proofErr w:type="spellEnd"/>
      <w:r w:rsidRPr="006E7589">
        <w:rPr>
          <w:rFonts w:ascii="Calibri" w:hAnsi="Calibri" w:cs="Calibri"/>
          <w:lang w:eastAsia="en-GB"/>
        </w:rPr>
        <w:t>, Hinde &amp; Garratt</w:t>
      </w:r>
      <w:r>
        <w:rPr>
          <w:rFonts w:ascii="Calibri" w:hAnsi="Calibri" w:cs="Calibri"/>
          <w:lang w:eastAsia="en-GB"/>
        </w:rPr>
        <w:t xml:space="preserve">, (2016) Economics for Business, </w:t>
      </w:r>
      <w:proofErr w:type="gramStart"/>
      <w:r>
        <w:rPr>
          <w:rFonts w:ascii="Calibri" w:hAnsi="Calibri" w:cs="Calibri"/>
          <w:lang w:eastAsia="en-GB"/>
        </w:rPr>
        <w:t>7</w:t>
      </w:r>
      <w:r w:rsidRPr="003D3164">
        <w:rPr>
          <w:rFonts w:ascii="Calibri" w:hAnsi="Calibri" w:cs="Calibri"/>
          <w:vertAlign w:val="superscript"/>
          <w:lang w:eastAsia="en-GB"/>
        </w:rPr>
        <w:t>th</w:t>
      </w:r>
      <w:proofErr w:type="gramEnd"/>
      <w:r>
        <w:rPr>
          <w:rFonts w:ascii="Calibri" w:hAnsi="Calibri" w:cs="Calibri"/>
          <w:lang w:eastAsia="en-GB"/>
        </w:rPr>
        <w:t xml:space="preserve"> Edition, Pearson</w:t>
      </w:r>
    </w:p>
    <w:p w:rsidR="00167202" w:rsidRDefault="00167202" w:rsidP="00167202">
      <w:pPr>
        <w:rPr>
          <w:rFonts w:ascii="Calibri" w:hAnsi="Calibri" w:cs="Arial"/>
        </w:rPr>
      </w:pPr>
    </w:p>
    <w:p w:rsidR="00167202" w:rsidRDefault="00167202" w:rsidP="00167202">
      <w:pPr>
        <w:rPr>
          <w:rFonts w:ascii="Calibri" w:hAnsi="Calibri" w:cs="Arial"/>
          <w:b/>
          <w:bCs/>
        </w:rPr>
      </w:pPr>
      <w:r w:rsidRPr="00F07FB1">
        <w:rPr>
          <w:rFonts w:ascii="Calibri" w:hAnsi="Calibri" w:cs="Arial"/>
          <w:b/>
          <w:bCs/>
        </w:rPr>
        <w:t>Recommended</w:t>
      </w:r>
    </w:p>
    <w:p w:rsidR="00167202" w:rsidRDefault="00167202" w:rsidP="00167202">
      <w:pPr>
        <w:rPr>
          <w:rFonts w:ascii="Calibri" w:hAnsi="Calibri" w:cs="Arial"/>
        </w:rPr>
      </w:pPr>
    </w:p>
    <w:p w:rsidR="00167202" w:rsidRDefault="00167202" w:rsidP="00167202">
      <w:pPr>
        <w:rPr>
          <w:rFonts w:ascii="Calibri" w:hAnsi="Calibri" w:cs="Arial"/>
        </w:rPr>
      </w:pPr>
      <w:r>
        <w:rPr>
          <w:rFonts w:ascii="Calibri" w:hAnsi="Calibri" w:cs="Arial"/>
        </w:rPr>
        <w:t xml:space="preserve">Griffin, R. and </w:t>
      </w:r>
      <w:proofErr w:type="spellStart"/>
      <w:r>
        <w:rPr>
          <w:rFonts w:ascii="Calibri" w:hAnsi="Calibri" w:cs="Arial"/>
        </w:rPr>
        <w:t>Putstay</w:t>
      </w:r>
      <w:proofErr w:type="spellEnd"/>
      <w:r>
        <w:rPr>
          <w:rFonts w:ascii="Calibri" w:hAnsi="Calibri" w:cs="Arial"/>
        </w:rPr>
        <w:t>, M. (2015) International Business, Global edition, Pearson</w:t>
      </w:r>
    </w:p>
    <w:p w:rsidR="00167202" w:rsidRPr="00F07FB1" w:rsidRDefault="00167202" w:rsidP="00167202">
      <w:pPr>
        <w:rPr>
          <w:rFonts w:ascii="Calibri" w:hAnsi="Calibri" w:cs="Arial"/>
        </w:rPr>
      </w:pP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Hami</w:t>
      </w:r>
      <w:r>
        <w:rPr>
          <w:rFonts w:ascii="Calibri" w:hAnsi="Calibri" w:cs="Arial"/>
        </w:rPr>
        <w:t>lton, L. and Webster, P. (2012)</w:t>
      </w:r>
      <w:r w:rsidRPr="00F07FB1">
        <w:rPr>
          <w:rFonts w:ascii="Calibri" w:hAnsi="Calibri" w:cs="Arial"/>
        </w:rPr>
        <w:t xml:space="preserve"> </w:t>
      </w:r>
      <w:proofErr w:type="gramStart"/>
      <w:r w:rsidRPr="00F07FB1">
        <w:rPr>
          <w:rFonts w:ascii="Calibri" w:hAnsi="Calibri" w:cs="Arial"/>
        </w:rPr>
        <w:t>The</w:t>
      </w:r>
      <w:proofErr w:type="gramEnd"/>
      <w:r w:rsidRPr="00F07FB1">
        <w:rPr>
          <w:rFonts w:ascii="Calibri" w:hAnsi="Calibri" w:cs="Arial"/>
        </w:rPr>
        <w:t xml:space="preserve"> International Business Environment, New York,</w:t>
      </w:r>
    </w:p>
    <w:p w:rsidR="00167202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Oxford University Press</w:t>
      </w:r>
    </w:p>
    <w:p w:rsidR="00167202" w:rsidRDefault="00167202" w:rsidP="00167202">
      <w:pPr>
        <w:rPr>
          <w:rFonts w:ascii="Calibri" w:hAnsi="Calibri" w:cs="Arial"/>
        </w:rPr>
      </w:pPr>
    </w:p>
    <w:p w:rsidR="00167202" w:rsidRPr="00F07FB1" w:rsidRDefault="00167202" w:rsidP="00167202">
      <w:pPr>
        <w:rPr>
          <w:rFonts w:ascii="Calibri" w:hAnsi="Calibri" w:cs="Arial"/>
        </w:rPr>
      </w:pPr>
      <w:r>
        <w:rPr>
          <w:rFonts w:ascii="Calibri" w:hAnsi="Calibri" w:cs="Arial"/>
        </w:rPr>
        <w:t xml:space="preserve">Griffiths, A and Wall, A (2011) </w:t>
      </w:r>
      <w:r w:rsidRPr="00832CD4">
        <w:rPr>
          <w:rFonts w:ascii="Calibri" w:hAnsi="Calibri" w:cs="Arial"/>
        </w:rPr>
        <w:t xml:space="preserve">Economics </w:t>
      </w:r>
      <w:r>
        <w:rPr>
          <w:rFonts w:ascii="Calibri" w:hAnsi="Calibri" w:cs="Arial"/>
        </w:rPr>
        <w:t>for Business and Management, Pearson</w:t>
      </w:r>
      <w:r>
        <w:rPr>
          <w:rFonts w:ascii="Calibri" w:hAnsi="Calibri" w:cs="Arial"/>
        </w:rPr>
        <w:br/>
      </w:r>
    </w:p>
    <w:p w:rsidR="00167202" w:rsidRPr="00F07FB1" w:rsidRDefault="00167202" w:rsidP="00167202">
      <w:pPr>
        <w:rPr>
          <w:rFonts w:ascii="Calibri" w:hAnsi="Calibri" w:cs="Arial"/>
        </w:rPr>
      </w:pPr>
      <w:r w:rsidRPr="00832CD4">
        <w:rPr>
          <w:rFonts w:ascii="Calibri" w:hAnsi="Calibri" w:cs="Arial"/>
        </w:rPr>
        <w:t>Worthington &amp; Britton</w:t>
      </w:r>
      <w:r>
        <w:rPr>
          <w:rFonts w:ascii="Calibri" w:hAnsi="Calibri" w:cs="Arial"/>
        </w:rPr>
        <w:t xml:space="preserve"> (2015) </w:t>
      </w:r>
      <w:proofErr w:type="gramStart"/>
      <w:r>
        <w:rPr>
          <w:rFonts w:ascii="Calibri" w:hAnsi="Calibri" w:cs="Arial"/>
        </w:rPr>
        <w:t>The</w:t>
      </w:r>
      <w:proofErr w:type="gramEnd"/>
      <w:r>
        <w:rPr>
          <w:rFonts w:ascii="Calibri" w:hAnsi="Calibri" w:cs="Arial"/>
        </w:rPr>
        <w:t xml:space="preserve"> Business Environment, Pearson</w:t>
      </w:r>
      <w:r>
        <w:rPr>
          <w:rFonts w:ascii="Calibri" w:hAnsi="Calibri" w:cs="Arial"/>
        </w:rPr>
        <w:br/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Ca</w:t>
      </w:r>
      <w:r>
        <w:rPr>
          <w:rFonts w:ascii="Calibri" w:hAnsi="Calibri" w:cs="Arial"/>
        </w:rPr>
        <w:t>mpbell, D. and Craig, T. (2005) Organisations and t</w:t>
      </w:r>
      <w:r w:rsidRPr="00F07FB1">
        <w:rPr>
          <w:rFonts w:ascii="Calibri" w:hAnsi="Calibri" w:cs="Arial"/>
        </w:rPr>
        <w:t>he Business Environment, London,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Elsevier</w:t>
      </w:r>
      <w:r>
        <w:rPr>
          <w:rFonts w:ascii="Calibri" w:hAnsi="Calibri" w:cs="Arial"/>
        </w:rPr>
        <w:br/>
      </w:r>
    </w:p>
    <w:p w:rsidR="00167202" w:rsidRPr="00F07FB1" w:rsidRDefault="00167202" w:rsidP="00167202">
      <w:pPr>
        <w:rPr>
          <w:rFonts w:ascii="Calibri" w:hAnsi="Calibri" w:cs="Arial"/>
        </w:rPr>
      </w:pPr>
      <w:r>
        <w:rPr>
          <w:rFonts w:ascii="Calibri" w:hAnsi="Calibri" w:cs="Arial"/>
        </w:rPr>
        <w:t>Needle, D. (2008)</w:t>
      </w:r>
      <w:r w:rsidRPr="00F07FB1">
        <w:rPr>
          <w:rFonts w:ascii="Calibri" w:hAnsi="Calibri" w:cs="Arial"/>
        </w:rPr>
        <w:t xml:space="preserve"> Business in Context: an introduction to business and its environment,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London, Thompson</w:t>
      </w:r>
      <w:r>
        <w:rPr>
          <w:rFonts w:ascii="Calibri" w:hAnsi="Calibri" w:cs="Arial"/>
        </w:rPr>
        <w:br/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Palmer, A. and Har</w:t>
      </w:r>
      <w:r>
        <w:rPr>
          <w:rFonts w:ascii="Calibri" w:hAnsi="Calibri" w:cs="Arial"/>
        </w:rPr>
        <w:t>t</w:t>
      </w:r>
      <w:r w:rsidRPr="00F07FB1">
        <w:rPr>
          <w:rFonts w:ascii="Calibri" w:hAnsi="Calibri" w:cs="Arial"/>
        </w:rPr>
        <w:t>ley, B. (2012): The Business Environment, Maidenhead, McGraw-Hill</w:t>
      </w:r>
      <w:r>
        <w:rPr>
          <w:rFonts w:ascii="Calibri" w:hAnsi="Calibri" w:cs="Arial"/>
        </w:rPr>
        <w:br/>
      </w:r>
    </w:p>
    <w:p w:rsidR="00167202" w:rsidRPr="00F07FB1" w:rsidRDefault="00167202" w:rsidP="00167202">
      <w:pPr>
        <w:rPr>
          <w:rFonts w:ascii="Calibri" w:hAnsi="Calibri" w:cs="Arial"/>
        </w:rPr>
      </w:pPr>
      <w:proofErr w:type="spellStart"/>
      <w:r>
        <w:rPr>
          <w:rFonts w:ascii="Calibri" w:hAnsi="Calibri" w:cs="Arial"/>
        </w:rPr>
        <w:t>Saib</w:t>
      </w:r>
      <w:proofErr w:type="spellEnd"/>
      <w:r>
        <w:rPr>
          <w:rFonts w:ascii="Calibri" w:hAnsi="Calibri" w:cs="Arial"/>
        </w:rPr>
        <w:t>, R. (2009)</w:t>
      </w:r>
      <w:r w:rsidRPr="00F07FB1">
        <w:rPr>
          <w:rFonts w:ascii="Calibri" w:hAnsi="Calibri" w:cs="Arial"/>
        </w:rPr>
        <w:t xml:space="preserve"> Business Management and Environmental Stewardship, Basingstoke,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Palgrave</w:t>
      </w:r>
      <w:r>
        <w:rPr>
          <w:rFonts w:ascii="Calibri" w:hAnsi="Calibri" w:cs="Arial"/>
        </w:rPr>
        <w:br/>
      </w:r>
    </w:p>
    <w:p w:rsidR="00167202" w:rsidRPr="00F07FB1" w:rsidRDefault="00167202" w:rsidP="00167202">
      <w:pPr>
        <w:rPr>
          <w:rFonts w:ascii="Calibri" w:hAnsi="Calibri" w:cs="Arial"/>
        </w:rPr>
      </w:pPr>
      <w:proofErr w:type="spellStart"/>
      <w:r w:rsidRPr="00F07FB1">
        <w:rPr>
          <w:rFonts w:ascii="Calibri" w:hAnsi="Calibri" w:cs="Arial"/>
        </w:rPr>
        <w:t>We</w:t>
      </w:r>
      <w:r>
        <w:rPr>
          <w:rFonts w:ascii="Calibri" w:hAnsi="Calibri" w:cs="Arial"/>
        </w:rPr>
        <w:t>therly</w:t>
      </w:r>
      <w:proofErr w:type="spellEnd"/>
      <w:r>
        <w:rPr>
          <w:rFonts w:ascii="Calibri" w:hAnsi="Calibri" w:cs="Arial"/>
        </w:rPr>
        <w:t xml:space="preserve">, P. and Otter D. (2014) </w:t>
      </w:r>
      <w:proofErr w:type="gramStart"/>
      <w:r w:rsidRPr="00F07FB1">
        <w:rPr>
          <w:rFonts w:ascii="Calibri" w:hAnsi="Calibri" w:cs="Arial"/>
        </w:rPr>
        <w:t>The</w:t>
      </w:r>
      <w:proofErr w:type="gramEnd"/>
      <w:r w:rsidRPr="00F07FB1">
        <w:rPr>
          <w:rFonts w:ascii="Calibri" w:hAnsi="Calibri" w:cs="Arial"/>
        </w:rPr>
        <w:t xml:space="preserve"> Business Environment – Themes and Issues in a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Globalising World, England, Oxford University Press</w:t>
      </w:r>
      <w:r>
        <w:rPr>
          <w:rFonts w:ascii="Calibri" w:hAnsi="Calibri" w:cs="Arial"/>
        </w:rPr>
        <w:br/>
      </w:r>
    </w:p>
    <w:p w:rsidR="00167202" w:rsidRPr="00F07FB1" w:rsidRDefault="00167202" w:rsidP="00167202">
      <w:pPr>
        <w:rPr>
          <w:rFonts w:ascii="Calibri" w:hAnsi="Calibri" w:cs="Arial"/>
          <w:b/>
          <w:bCs/>
        </w:rPr>
      </w:pPr>
      <w:r w:rsidRPr="00F07FB1">
        <w:rPr>
          <w:rFonts w:ascii="Calibri" w:hAnsi="Calibri" w:cs="Arial"/>
          <w:b/>
          <w:bCs/>
        </w:rPr>
        <w:t>Journals</w:t>
      </w:r>
      <w:r>
        <w:rPr>
          <w:rFonts w:ascii="Calibri" w:hAnsi="Calibri" w:cs="Arial"/>
          <w:b/>
          <w:bCs/>
        </w:rPr>
        <w:br/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Economist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Financial Times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Sunday Times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Management Today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Harvard Business Review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McKinsey Quarterly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Journal of Management Studies</w:t>
      </w:r>
    </w:p>
    <w:p w:rsidR="00167202" w:rsidRPr="00F07FB1" w:rsidRDefault="00167202" w:rsidP="00167202">
      <w:pPr>
        <w:rPr>
          <w:rFonts w:ascii="Calibri" w:hAnsi="Calibri" w:cs="Arial"/>
        </w:rPr>
      </w:pPr>
      <w:r w:rsidRPr="00F07FB1">
        <w:rPr>
          <w:rFonts w:ascii="Calibri" w:hAnsi="Calibri" w:cs="Arial"/>
        </w:rPr>
        <w:t>Strategic Management Journal</w:t>
      </w:r>
      <w:r>
        <w:rPr>
          <w:rFonts w:ascii="Calibri" w:hAnsi="Calibri" w:cs="Arial"/>
        </w:rPr>
        <w:br/>
      </w:r>
    </w:p>
    <w:p w:rsidR="00167202" w:rsidRPr="00F07FB1" w:rsidRDefault="00167202" w:rsidP="00167202">
      <w:pPr>
        <w:rPr>
          <w:rFonts w:ascii="Calibri" w:hAnsi="Calibri" w:cs="Arial"/>
          <w:b/>
          <w:bCs/>
        </w:rPr>
      </w:pPr>
      <w:r w:rsidRPr="00F07FB1">
        <w:rPr>
          <w:rFonts w:ascii="Calibri" w:hAnsi="Calibri" w:cs="Arial"/>
          <w:b/>
          <w:bCs/>
        </w:rPr>
        <w:lastRenderedPageBreak/>
        <w:t>Websites</w:t>
      </w:r>
    </w:p>
    <w:p w:rsidR="008C279F" w:rsidRDefault="00167202" w:rsidP="00167202">
      <w:hyperlink r:id="rId4" w:history="1">
        <w:r w:rsidRPr="008B2D9D">
          <w:rPr>
            <w:rStyle w:val="Hyperlink"/>
            <w:rFonts w:ascii="Calibri" w:hAnsi="Calibri" w:cs="Arial"/>
          </w:rPr>
          <w:t>www.biz.ed.org.uk</w:t>
        </w:r>
      </w:hyperlink>
      <w:r>
        <w:rPr>
          <w:rFonts w:ascii="Calibri" w:hAnsi="Calibri" w:cs="Arial"/>
        </w:rPr>
        <w:br/>
      </w:r>
      <w:hyperlink r:id="rId5" w:history="1">
        <w:r w:rsidRPr="008B2D9D">
          <w:rPr>
            <w:rStyle w:val="Hyperlink"/>
            <w:rFonts w:ascii="Calibri" w:hAnsi="Calibri" w:cs="Arial"/>
          </w:rPr>
          <w:t>www.mckinseyquarterly.com</w:t>
        </w:r>
      </w:hyperlink>
      <w:r>
        <w:rPr>
          <w:rFonts w:ascii="Calibri" w:hAnsi="Calibri" w:cs="Arial"/>
        </w:rPr>
        <w:br/>
      </w:r>
      <w:hyperlink r:id="rId6" w:history="1">
        <w:r w:rsidRPr="008B2D9D">
          <w:rPr>
            <w:rStyle w:val="Hyperlink"/>
            <w:rFonts w:ascii="Calibri" w:hAnsi="Calibri" w:cs="Arial"/>
          </w:rPr>
          <w:t>www.worldbank.gov.uk</w:t>
        </w:r>
      </w:hyperlink>
      <w:r>
        <w:rPr>
          <w:rFonts w:ascii="Calibri" w:hAnsi="Calibri" w:cs="Arial"/>
        </w:rPr>
        <w:br/>
      </w:r>
      <w:hyperlink r:id="rId7" w:history="1">
        <w:r w:rsidRPr="008B2D9D">
          <w:rPr>
            <w:rStyle w:val="Hyperlink"/>
            <w:rFonts w:ascii="Calibri" w:hAnsi="Calibri" w:cs="Arial"/>
          </w:rPr>
          <w:t>www.news.bbc.co.uk</w:t>
        </w:r>
      </w:hyperlink>
      <w:r>
        <w:rPr>
          <w:rFonts w:ascii="Calibri" w:hAnsi="Calibri" w:cs="Arial"/>
        </w:rPr>
        <w:br/>
      </w:r>
      <w:bookmarkStart w:id="0" w:name="_GoBack"/>
      <w:bookmarkEnd w:id="0"/>
    </w:p>
    <w:sectPr w:rsidR="008C27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7202"/>
    <w:rsid w:val="00167202"/>
    <w:rsid w:val="008C2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20A4E65-E019-49AF-8CAD-70725C80FE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6720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16720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news.bbc.co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worldbank.gov.uk" TargetMode="External"/><Relationship Id="rId5" Type="http://schemas.openxmlformats.org/officeDocument/2006/relationships/hyperlink" Target="http://www.mckinseyquarterly.com" TargetMode="External"/><Relationship Id="rId4" Type="http://schemas.openxmlformats.org/officeDocument/2006/relationships/hyperlink" Target="http://www.biz.ed.org.uk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239</Words>
  <Characters>1365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Dettmer</dc:creator>
  <cp:keywords/>
  <dc:description/>
  <cp:lastModifiedBy>Sandra Dettmer</cp:lastModifiedBy>
  <cp:revision>1</cp:revision>
  <dcterms:created xsi:type="dcterms:W3CDTF">2018-01-30T20:50:00Z</dcterms:created>
  <dcterms:modified xsi:type="dcterms:W3CDTF">2018-01-30T20:50:00Z</dcterms:modified>
</cp:coreProperties>
</file>