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CE50B2" w14:paraId="6869A6B7" w14:textId="77777777" w:rsidTr="00CE50B2">
        <w:tc>
          <w:tcPr>
            <w:tcW w:w="4508" w:type="dxa"/>
          </w:tcPr>
          <w:p w14:paraId="48CB237E" w14:textId="7AAD1060" w:rsidR="00CE50B2" w:rsidRDefault="00CE50B2" w:rsidP="00B10CCA">
            <w:pPr>
              <w:rPr>
                <w:rFonts w:ascii="Arial" w:hAnsi="Arial" w:cs="Arial"/>
                <w:sz w:val="28"/>
                <w:szCs w:val="28"/>
              </w:rPr>
            </w:pPr>
            <w:r>
              <w:rPr>
                <w:rFonts w:ascii="Arial" w:hAnsi="Arial" w:cs="Arial"/>
                <w:sz w:val="28"/>
                <w:szCs w:val="28"/>
              </w:rPr>
              <w:t xml:space="preserve">Professional and career </w:t>
            </w:r>
            <w:proofErr w:type="spellStart"/>
            <w:r>
              <w:rPr>
                <w:rFonts w:ascii="Arial" w:hAnsi="Arial" w:cs="Arial"/>
                <w:sz w:val="28"/>
                <w:szCs w:val="28"/>
              </w:rPr>
              <w:t>developmen</w:t>
            </w:r>
            <w:proofErr w:type="spellEnd"/>
          </w:p>
        </w:tc>
        <w:tc>
          <w:tcPr>
            <w:tcW w:w="4508" w:type="dxa"/>
          </w:tcPr>
          <w:p w14:paraId="35FA09B5" w14:textId="699FF70F" w:rsidR="00CE50B2" w:rsidRDefault="00CE50B2" w:rsidP="00B10CCA">
            <w:pPr>
              <w:rPr>
                <w:rFonts w:ascii="Arial" w:hAnsi="Arial" w:cs="Arial"/>
                <w:sz w:val="28"/>
                <w:szCs w:val="28"/>
              </w:rPr>
            </w:pPr>
            <w:r>
              <w:rPr>
                <w:rFonts w:ascii="Arial" w:hAnsi="Arial" w:cs="Arial"/>
                <w:sz w:val="28"/>
                <w:szCs w:val="28"/>
              </w:rPr>
              <w:t>Student name: Silvia C. Flores de</w:t>
            </w:r>
          </w:p>
          <w:p w14:paraId="341D704A" w14:textId="6CAAA59A" w:rsidR="00CE50B2" w:rsidRDefault="00CE50B2" w:rsidP="00B10CCA">
            <w:pPr>
              <w:rPr>
                <w:rFonts w:ascii="Arial" w:hAnsi="Arial" w:cs="Arial"/>
                <w:sz w:val="28"/>
                <w:szCs w:val="28"/>
              </w:rPr>
            </w:pPr>
            <w:r>
              <w:rPr>
                <w:rFonts w:ascii="Arial" w:hAnsi="Arial" w:cs="Arial"/>
                <w:sz w:val="28"/>
                <w:szCs w:val="28"/>
              </w:rPr>
              <w:t>Hyland</w:t>
            </w:r>
          </w:p>
        </w:tc>
      </w:tr>
    </w:tbl>
    <w:p w14:paraId="5F6F85CB" w14:textId="39EB6C6D" w:rsidR="00CE50B2" w:rsidRDefault="00CE50B2" w:rsidP="00B10CCA">
      <w:pPr>
        <w:rPr>
          <w:rFonts w:ascii="Arial" w:hAnsi="Arial" w:cs="Arial"/>
          <w:sz w:val="28"/>
          <w:szCs w:val="28"/>
        </w:rPr>
      </w:pPr>
    </w:p>
    <w:p w14:paraId="6835437E" w14:textId="77777777" w:rsidR="00CE50B2" w:rsidRDefault="00CE50B2" w:rsidP="00B10CCA">
      <w:pPr>
        <w:rPr>
          <w:rFonts w:ascii="Arial" w:hAnsi="Arial" w:cs="Arial"/>
          <w:sz w:val="28"/>
          <w:szCs w:val="28"/>
        </w:rPr>
      </w:pPr>
    </w:p>
    <w:p w14:paraId="51B50928" w14:textId="77777777" w:rsidR="00CE50B2" w:rsidRDefault="00CE50B2" w:rsidP="00B10CCA">
      <w:pPr>
        <w:rPr>
          <w:rFonts w:ascii="Arial" w:hAnsi="Arial" w:cs="Arial"/>
          <w:sz w:val="28"/>
          <w:szCs w:val="28"/>
        </w:rPr>
      </w:pPr>
    </w:p>
    <w:p w14:paraId="43DDAAE6" w14:textId="77777777" w:rsidR="00CE50B2" w:rsidRDefault="00CE50B2" w:rsidP="00B10CCA">
      <w:pPr>
        <w:rPr>
          <w:rFonts w:ascii="Arial" w:hAnsi="Arial" w:cs="Arial"/>
          <w:sz w:val="28"/>
          <w:szCs w:val="28"/>
        </w:rPr>
      </w:pPr>
    </w:p>
    <w:p w14:paraId="459FC9B8" w14:textId="77777777" w:rsidR="00CE50B2" w:rsidRDefault="00CE50B2" w:rsidP="00B10CCA">
      <w:pPr>
        <w:rPr>
          <w:rFonts w:ascii="Arial" w:hAnsi="Arial" w:cs="Arial"/>
          <w:sz w:val="28"/>
          <w:szCs w:val="28"/>
        </w:rPr>
      </w:pPr>
    </w:p>
    <w:p w14:paraId="17C94B32" w14:textId="29F20B14" w:rsidR="00B10CCA" w:rsidRPr="007A7AD2" w:rsidRDefault="00B10CCA" w:rsidP="00B10CCA">
      <w:pPr>
        <w:rPr>
          <w:rFonts w:ascii="Arial" w:hAnsi="Arial" w:cs="Arial"/>
          <w:sz w:val="28"/>
          <w:szCs w:val="28"/>
        </w:rPr>
      </w:pPr>
      <w:r w:rsidRPr="007A7AD2">
        <w:rPr>
          <w:rFonts w:ascii="Arial" w:hAnsi="Arial" w:cs="Arial"/>
          <w:sz w:val="28"/>
          <w:szCs w:val="28"/>
        </w:rPr>
        <w:t xml:space="preserve">According to studies carried out in </w:t>
      </w:r>
      <w:proofErr w:type="spellStart"/>
      <w:r w:rsidRPr="007A7AD2">
        <w:rPr>
          <w:rFonts w:ascii="Arial" w:hAnsi="Arial" w:cs="Arial"/>
          <w:sz w:val="28"/>
          <w:szCs w:val="28"/>
        </w:rPr>
        <w:t>Uk</w:t>
      </w:r>
      <w:proofErr w:type="spellEnd"/>
      <w:r w:rsidRPr="007A7AD2">
        <w:rPr>
          <w:rFonts w:ascii="Arial" w:hAnsi="Arial" w:cs="Arial"/>
          <w:sz w:val="28"/>
          <w:szCs w:val="28"/>
        </w:rPr>
        <w:t>, there is a lot of absenteeism due to problems of the pain of uses, mental health problems if it helps people to access a good health system to avoid complications it would be important as well as to give psychological support to have better health Mentally, giving talks and motivations to employees so that they feel valued in their workplaces could also help them to produce better and feel encouraged or do not present states of depression or anxiety</w:t>
      </w:r>
      <w:r w:rsidRPr="007A7AD2">
        <w:rPr>
          <w:rFonts w:ascii="Arial" w:hAnsi="Arial" w:cs="Arial"/>
          <w:sz w:val="28"/>
          <w:szCs w:val="28"/>
        </w:rPr>
        <w:t>.</w:t>
      </w:r>
    </w:p>
    <w:p w14:paraId="0837D762" w14:textId="51C1B239" w:rsidR="0012381A" w:rsidRPr="007A7AD2" w:rsidRDefault="0012381A" w:rsidP="00B10CCA">
      <w:pPr>
        <w:rPr>
          <w:rFonts w:ascii="Arial" w:hAnsi="Arial" w:cs="Arial"/>
          <w:sz w:val="28"/>
          <w:szCs w:val="28"/>
        </w:rPr>
      </w:pPr>
      <w:r w:rsidRPr="007A7AD2">
        <w:rPr>
          <w:rFonts w:ascii="Arial" w:hAnsi="Arial" w:cs="Arial"/>
          <w:sz w:val="28"/>
          <w:szCs w:val="28"/>
        </w:rPr>
        <w:t>Health risks in the workplace, including cold, noise, dust, dangerous chemicals, unsafe machines, and psychosocial stress lead to occupational illnesses and can exacerbate other health problems. Conditions of employment, occupation, and position in the workplace hierarchy also affect health. People who work under pressure or in precarious employment conditions are likely to smoke more, engage in less physical activity, and eat an unhealthy diet.</w:t>
      </w:r>
    </w:p>
    <w:p w14:paraId="0EDF0C74" w14:textId="7483EB3B" w:rsidR="0012381A" w:rsidRPr="007A7AD2" w:rsidRDefault="0012381A" w:rsidP="00B10CCA">
      <w:pPr>
        <w:rPr>
          <w:rFonts w:ascii="Arial" w:hAnsi="Arial" w:cs="Arial"/>
          <w:sz w:val="28"/>
          <w:szCs w:val="28"/>
        </w:rPr>
      </w:pPr>
      <w:r w:rsidRPr="007A7AD2">
        <w:rPr>
          <w:rFonts w:ascii="Arial" w:hAnsi="Arial" w:cs="Arial"/>
          <w:sz w:val="28"/>
          <w:szCs w:val="28"/>
        </w:rPr>
        <w:t>Therefore, general health care, all workers, and particularly those in high-risk professions, need health services that assess and reduce exposure to occupational risks, as well as medical surveillance services for the early detection of diseases and occupational and work related.</w:t>
      </w:r>
    </w:p>
    <w:p w14:paraId="03E42F99" w14:textId="2AB6FB06" w:rsidR="0012381A" w:rsidRPr="007A7AD2" w:rsidRDefault="0012381A" w:rsidP="00B10CCA">
      <w:pPr>
        <w:rPr>
          <w:rFonts w:ascii="Arial" w:hAnsi="Arial" w:cs="Arial"/>
          <w:sz w:val="28"/>
          <w:szCs w:val="28"/>
        </w:rPr>
      </w:pPr>
      <w:r w:rsidRPr="007A7AD2">
        <w:rPr>
          <w:rFonts w:ascii="Arial" w:hAnsi="Arial" w:cs="Arial"/>
          <w:sz w:val="28"/>
          <w:szCs w:val="28"/>
        </w:rPr>
        <w:t>Work-related non-communicable diseases, as well as heart disease and depression caused by occupational stress, lead to rising rates of illness and long-term sick leave in the UK.</w:t>
      </w:r>
    </w:p>
    <w:p w14:paraId="48C8D83E" w14:textId="0FDF7514" w:rsidR="007A7AD2" w:rsidRPr="007A7AD2" w:rsidRDefault="007A7AD2" w:rsidP="00B10CCA">
      <w:pPr>
        <w:rPr>
          <w:rFonts w:ascii="Arial" w:hAnsi="Arial" w:cs="Arial"/>
          <w:sz w:val="28"/>
          <w:szCs w:val="28"/>
        </w:rPr>
      </w:pPr>
      <w:r w:rsidRPr="007A7AD2">
        <w:rPr>
          <w:rFonts w:ascii="Arial" w:hAnsi="Arial" w:cs="Arial"/>
          <w:sz w:val="28"/>
          <w:szCs w:val="28"/>
        </w:rPr>
        <w:t>Despite the incidence of these diseases, in most countries doctors and nurses are not adequately trained to deal with work-related health problems and many countries do not offer postgraduate training in occupational health, thus can influence the solution of this problem.</w:t>
      </w:r>
    </w:p>
    <w:p w14:paraId="62ED6C84" w14:textId="724032C7" w:rsidR="007A7AD2" w:rsidRPr="007A7AD2" w:rsidRDefault="007A7AD2" w:rsidP="007A7AD2">
      <w:pPr>
        <w:rPr>
          <w:rFonts w:ascii="Arial" w:hAnsi="Arial" w:cs="Arial"/>
          <w:sz w:val="28"/>
          <w:szCs w:val="28"/>
        </w:rPr>
      </w:pPr>
      <w:r w:rsidRPr="007A7AD2">
        <w:rPr>
          <w:rFonts w:ascii="Arial" w:hAnsi="Arial" w:cs="Arial"/>
          <w:sz w:val="28"/>
          <w:szCs w:val="28"/>
        </w:rPr>
        <w:t xml:space="preserve">Primary care </w:t>
      </w:r>
      <w:r w:rsidRPr="007A7AD2">
        <w:rPr>
          <w:rFonts w:ascii="Arial" w:hAnsi="Arial" w:cs="Arial"/>
          <w:sz w:val="28"/>
          <w:szCs w:val="28"/>
        </w:rPr>
        <w:t>centres</w:t>
      </w:r>
      <w:r w:rsidRPr="007A7AD2">
        <w:rPr>
          <w:rFonts w:ascii="Arial" w:hAnsi="Arial" w:cs="Arial"/>
          <w:sz w:val="28"/>
          <w:szCs w:val="28"/>
        </w:rPr>
        <w:t xml:space="preserve"> can provide some basic occupational services to workers in </w:t>
      </w:r>
      <w:commentRangeStart w:id="0"/>
      <w:r w:rsidRPr="007A7AD2">
        <w:rPr>
          <w:rFonts w:ascii="Arial" w:hAnsi="Arial" w:cs="Arial"/>
          <w:sz w:val="28"/>
          <w:szCs w:val="28"/>
        </w:rPr>
        <w:t>small</w:t>
      </w:r>
      <w:commentRangeEnd w:id="0"/>
      <w:r>
        <w:rPr>
          <w:rStyle w:val="CommentReference"/>
        </w:rPr>
        <w:commentReference w:id="0"/>
      </w:r>
      <w:r w:rsidRPr="007A7AD2">
        <w:rPr>
          <w:rFonts w:ascii="Arial" w:hAnsi="Arial" w:cs="Arial"/>
          <w:sz w:val="28"/>
          <w:szCs w:val="28"/>
        </w:rPr>
        <w:t xml:space="preserve"> or large companies.</w:t>
      </w:r>
    </w:p>
    <w:p w14:paraId="0A9B40C8" w14:textId="4AAB3544" w:rsidR="007A7AD2" w:rsidRDefault="007A7AD2" w:rsidP="007A7AD2">
      <w:pPr>
        <w:rPr>
          <w:rFonts w:ascii="Arial" w:hAnsi="Arial" w:cs="Arial"/>
          <w:sz w:val="28"/>
          <w:szCs w:val="28"/>
        </w:rPr>
      </w:pPr>
      <w:r w:rsidRPr="007A7AD2">
        <w:rPr>
          <w:rFonts w:ascii="Arial" w:hAnsi="Arial" w:cs="Arial"/>
          <w:sz w:val="28"/>
          <w:szCs w:val="28"/>
        </w:rPr>
        <w:lastRenderedPageBreak/>
        <w:t xml:space="preserve">Therefore, the staff of these </w:t>
      </w:r>
      <w:r w:rsidRPr="007A7AD2">
        <w:rPr>
          <w:rFonts w:ascii="Arial" w:hAnsi="Arial" w:cs="Arial"/>
          <w:sz w:val="28"/>
          <w:szCs w:val="28"/>
        </w:rPr>
        <w:t>centres</w:t>
      </w:r>
      <w:r w:rsidRPr="007A7AD2">
        <w:rPr>
          <w:rFonts w:ascii="Arial" w:hAnsi="Arial" w:cs="Arial"/>
          <w:sz w:val="28"/>
          <w:szCs w:val="28"/>
        </w:rPr>
        <w:t xml:space="preserve"> frequently visit workplaces, make recommendations for improvements, and periodically perform medical examinations and diagnostic tests, and report work-related illness</w:t>
      </w:r>
      <w:r>
        <w:rPr>
          <w:rFonts w:ascii="Arial" w:hAnsi="Arial" w:cs="Arial"/>
          <w:sz w:val="28"/>
          <w:szCs w:val="28"/>
        </w:rPr>
        <w:t>.</w:t>
      </w:r>
    </w:p>
    <w:p w14:paraId="25273EF5" w14:textId="743B2FB3" w:rsidR="00CB5E9C" w:rsidRDefault="00CB5E9C" w:rsidP="007A7AD2">
      <w:pPr>
        <w:rPr>
          <w:rFonts w:ascii="Arial" w:hAnsi="Arial" w:cs="Arial"/>
          <w:sz w:val="28"/>
          <w:szCs w:val="28"/>
        </w:rPr>
      </w:pPr>
      <w:r w:rsidRPr="00CB5E9C">
        <w:rPr>
          <w:rFonts w:ascii="Arial" w:hAnsi="Arial" w:cs="Arial"/>
          <w:sz w:val="28"/>
          <w:szCs w:val="28"/>
        </w:rPr>
        <w:t>Research has shown that workplace initiatives can help reduce absenteeism due to illness and health care costs for businesses and the government.</w:t>
      </w:r>
    </w:p>
    <w:p w14:paraId="1DA1E5A2" w14:textId="027C1E9D" w:rsidR="004F5740" w:rsidRDefault="004F5740" w:rsidP="007A7AD2">
      <w:pPr>
        <w:rPr>
          <w:rFonts w:ascii="Arial" w:hAnsi="Arial" w:cs="Arial"/>
          <w:sz w:val="28"/>
          <w:szCs w:val="28"/>
        </w:rPr>
      </w:pPr>
      <w:r w:rsidRPr="004F5740">
        <w:rPr>
          <w:rFonts w:ascii="Arial" w:hAnsi="Arial" w:cs="Arial"/>
          <w:sz w:val="28"/>
          <w:szCs w:val="28"/>
        </w:rPr>
        <w:t>Implement the training of care providers such as general practitioners, nurses, specialists in the environment, and public health and health agents, so that they provide basic health services to the employees of an organization or company, if this is available on a regular basis, it can benefit positively and reduce employee disability.</w:t>
      </w:r>
    </w:p>
    <w:p w14:paraId="6EAF1BDD" w14:textId="17984A1D" w:rsidR="00CE50B2" w:rsidRDefault="00CE50B2" w:rsidP="007A7AD2">
      <w:pPr>
        <w:rPr>
          <w:rFonts w:ascii="Arial" w:hAnsi="Arial" w:cs="Arial"/>
          <w:sz w:val="28"/>
          <w:szCs w:val="28"/>
        </w:rPr>
      </w:pPr>
      <w:r w:rsidRPr="00CE50B2">
        <w:rPr>
          <w:rFonts w:ascii="Arial" w:hAnsi="Arial" w:cs="Arial"/>
          <w:sz w:val="28"/>
          <w:szCs w:val="28"/>
        </w:rPr>
        <w:t xml:space="preserve">Likewise, to expand coverage and improve the quality of specialized services in occupational health in large and medium-sized companies, with particular attention to the evaluation and reduction of occupational risks; surveillance and improvement of the environment, organization, </w:t>
      </w:r>
      <w:r w:rsidRPr="00CE50B2">
        <w:rPr>
          <w:rFonts w:ascii="Arial" w:hAnsi="Arial" w:cs="Arial"/>
          <w:sz w:val="28"/>
          <w:szCs w:val="28"/>
        </w:rPr>
        <w:t>machinery,</w:t>
      </w:r>
      <w:r w:rsidRPr="00CE50B2">
        <w:rPr>
          <w:rFonts w:ascii="Arial" w:hAnsi="Arial" w:cs="Arial"/>
          <w:sz w:val="28"/>
          <w:szCs w:val="28"/>
        </w:rPr>
        <w:t xml:space="preserve"> and work equipment; early detection and rehabilitation of occupational diseases; Health promotion; and provision of first aid in the workplace</w:t>
      </w:r>
      <w:r>
        <w:rPr>
          <w:rFonts w:ascii="Arial" w:hAnsi="Arial" w:cs="Arial"/>
          <w:sz w:val="28"/>
          <w:szCs w:val="28"/>
        </w:rPr>
        <w:t>.</w:t>
      </w:r>
    </w:p>
    <w:p w14:paraId="4E115AD9" w14:textId="485FF92D" w:rsidR="00CE50B2" w:rsidRDefault="00CE50B2" w:rsidP="007A7AD2">
      <w:pPr>
        <w:rPr>
          <w:rFonts w:ascii="Arial" w:hAnsi="Arial" w:cs="Arial"/>
          <w:sz w:val="28"/>
          <w:szCs w:val="28"/>
        </w:rPr>
      </w:pPr>
      <w:r w:rsidRPr="00CE50B2">
        <w:rPr>
          <w:rFonts w:ascii="Arial" w:hAnsi="Arial" w:cs="Arial"/>
          <w:sz w:val="28"/>
          <w:szCs w:val="28"/>
        </w:rPr>
        <w:t>Therefore, having a staff trained in the workplace to provide medical or first aid assistance can benefit employees to come back to go to a medical appointment when it may not be necessary.</w:t>
      </w:r>
    </w:p>
    <w:p w14:paraId="24E7077E" w14:textId="7D8472D7" w:rsidR="00CE50B2" w:rsidRDefault="00CE50B2" w:rsidP="007A7AD2">
      <w:pPr>
        <w:rPr>
          <w:rFonts w:ascii="Arial" w:hAnsi="Arial" w:cs="Arial"/>
          <w:sz w:val="28"/>
          <w:szCs w:val="28"/>
        </w:rPr>
      </w:pPr>
      <w:r w:rsidRPr="00CE50B2">
        <w:rPr>
          <w:rFonts w:ascii="Arial" w:hAnsi="Arial" w:cs="Arial"/>
          <w:sz w:val="28"/>
          <w:szCs w:val="28"/>
        </w:rPr>
        <w:t>Develop initiatives, such as healthy methods in the workplace so that companies and other work environments can better take care of health without being overly dependent on professional health services.</w:t>
      </w:r>
    </w:p>
    <w:p w14:paraId="5D368D8D" w14:textId="1D232AC3" w:rsidR="00CE50B2" w:rsidRDefault="00CE50B2" w:rsidP="007A7AD2">
      <w:pPr>
        <w:rPr>
          <w:rFonts w:ascii="Arial" w:hAnsi="Arial" w:cs="Arial"/>
          <w:sz w:val="28"/>
          <w:szCs w:val="28"/>
        </w:rPr>
      </w:pPr>
      <w:r w:rsidRPr="00CE50B2">
        <w:rPr>
          <w:rFonts w:ascii="Arial" w:hAnsi="Arial" w:cs="Arial"/>
          <w:sz w:val="28"/>
          <w:szCs w:val="28"/>
        </w:rPr>
        <w:t>Therefore, it could also try to prevent and control diseases that are related to the workplace, establishing goals compatible with human and financial resources for health.</w:t>
      </w:r>
    </w:p>
    <w:p w14:paraId="11594CFF" w14:textId="77777777" w:rsidR="00CE50B2" w:rsidRDefault="00CE50B2" w:rsidP="007A7AD2">
      <w:pPr>
        <w:rPr>
          <w:rFonts w:ascii="Arial" w:hAnsi="Arial" w:cs="Arial"/>
          <w:sz w:val="28"/>
          <w:szCs w:val="28"/>
        </w:rPr>
      </w:pPr>
    </w:p>
    <w:p w14:paraId="1D984A53" w14:textId="77777777" w:rsidR="007A7AD2" w:rsidRPr="007A7AD2" w:rsidRDefault="007A7AD2" w:rsidP="007A7AD2">
      <w:pPr>
        <w:rPr>
          <w:rFonts w:ascii="Arial" w:hAnsi="Arial" w:cs="Arial"/>
          <w:sz w:val="28"/>
          <w:szCs w:val="28"/>
        </w:rPr>
      </w:pPr>
    </w:p>
    <w:sectPr w:rsidR="007A7AD2" w:rsidRPr="007A7AD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ilvia Carolina Flores De Hyland (2017650)" w:date="2021-10-18T10:41:00Z" w:initials="SCFDH(">
    <w:p w14:paraId="25395EA5" w14:textId="24F09990" w:rsidR="007A7AD2" w:rsidRDefault="007A7AD2">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5395EA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17CDD4" w16cex:dateUtc="2021-10-18T09:4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5395EA5" w16cid:durableId="2517CDD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ilvia Carolina Flores De Hyland (2017650)">
    <w15:presenceInfo w15:providerId="AD" w15:userId="S::2017650@student.uwtsd.ac.uk::81b40c42-de01-4d93-a9f9-092d97aea59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CCA"/>
    <w:rsid w:val="0012381A"/>
    <w:rsid w:val="004F5740"/>
    <w:rsid w:val="007A7AD2"/>
    <w:rsid w:val="00B10CCA"/>
    <w:rsid w:val="00CB5E9C"/>
    <w:rsid w:val="00CE50B2"/>
    <w:rsid w:val="00F82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B404C"/>
  <w15:chartTrackingRefBased/>
  <w15:docId w15:val="{C9C5645E-10E3-4C15-8F56-A9D1D3ACD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A7AD2"/>
    <w:rPr>
      <w:sz w:val="16"/>
      <w:szCs w:val="16"/>
    </w:rPr>
  </w:style>
  <w:style w:type="paragraph" w:styleId="CommentText">
    <w:name w:val="annotation text"/>
    <w:basedOn w:val="Normal"/>
    <w:link w:val="CommentTextChar"/>
    <w:uiPriority w:val="99"/>
    <w:semiHidden/>
    <w:unhideWhenUsed/>
    <w:rsid w:val="007A7AD2"/>
    <w:pPr>
      <w:spacing w:line="240" w:lineRule="auto"/>
    </w:pPr>
    <w:rPr>
      <w:sz w:val="20"/>
      <w:szCs w:val="20"/>
    </w:rPr>
  </w:style>
  <w:style w:type="character" w:customStyle="1" w:styleId="CommentTextChar">
    <w:name w:val="Comment Text Char"/>
    <w:basedOn w:val="DefaultParagraphFont"/>
    <w:link w:val="CommentText"/>
    <w:uiPriority w:val="99"/>
    <w:semiHidden/>
    <w:rsid w:val="007A7AD2"/>
    <w:rPr>
      <w:sz w:val="20"/>
      <w:szCs w:val="20"/>
    </w:rPr>
  </w:style>
  <w:style w:type="paragraph" w:styleId="CommentSubject">
    <w:name w:val="annotation subject"/>
    <w:basedOn w:val="CommentText"/>
    <w:next w:val="CommentText"/>
    <w:link w:val="CommentSubjectChar"/>
    <w:uiPriority w:val="99"/>
    <w:semiHidden/>
    <w:unhideWhenUsed/>
    <w:rsid w:val="007A7AD2"/>
    <w:rPr>
      <w:b/>
      <w:bCs/>
    </w:rPr>
  </w:style>
  <w:style w:type="character" w:customStyle="1" w:styleId="CommentSubjectChar">
    <w:name w:val="Comment Subject Char"/>
    <w:basedOn w:val="CommentTextChar"/>
    <w:link w:val="CommentSubject"/>
    <w:uiPriority w:val="99"/>
    <w:semiHidden/>
    <w:rsid w:val="007A7AD2"/>
    <w:rPr>
      <w:b/>
      <w:bCs/>
      <w:sz w:val="20"/>
      <w:szCs w:val="20"/>
    </w:rPr>
  </w:style>
  <w:style w:type="table" w:styleId="TableGrid">
    <w:name w:val="Table Grid"/>
    <w:basedOn w:val="TableNormal"/>
    <w:uiPriority w:val="39"/>
    <w:rsid w:val="00CE50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532</Words>
  <Characters>3033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Carolina Flores De Hyland (2017650)</dc:creator>
  <cp:keywords/>
  <dc:description/>
  <cp:lastModifiedBy>Silvia Carolina Flores De Hyland (2017650)</cp:lastModifiedBy>
  <cp:revision>2</cp:revision>
  <dcterms:created xsi:type="dcterms:W3CDTF">2021-10-18T10:15:00Z</dcterms:created>
  <dcterms:modified xsi:type="dcterms:W3CDTF">2021-10-18T10:15:00Z</dcterms:modified>
</cp:coreProperties>
</file>