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1D58A" w14:textId="36AED70F" w:rsidR="001C47A0" w:rsidRPr="005137DD" w:rsidRDefault="005137DD" w:rsidP="005137DD">
      <w:pPr>
        <w:spacing w:after="30"/>
        <w:jc w:val="center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Motivations to take part in</w:t>
      </w:r>
      <w:r w:rsidRPr="005137DD">
        <w:rPr>
          <w:rFonts w:ascii="Times New Roman" w:hAnsi="Times New Roman" w:cs="Times New Roman"/>
        </w:rPr>
        <w:t xml:space="preserve"> </w:t>
      </w:r>
      <w:r w:rsidRPr="005137DD">
        <w:rPr>
          <w:rFonts w:ascii="Times New Roman" w:hAnsi="Times New Roman" w:cs="Times New Roman"/>
        </w:rPr>
        <w:t>Adventurous Activity</w:t>
      </w:r>
    </w:p>
    <w:p w14:paraId="1AA208AD" w14:textId="77777777" w:rsidR="005137DD" w:rsidRPr="005137DD" w:rsidRDefault="005137DD" w:rsidP="005137DD">
      <w:pPr>
        <w:spacing w:after="3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16"/>
      </w:tblGrid>
      <w:tr w:rsidR="005137DD" w:rsidRPr="005137DD" w14:paraId="236E6C90" w14:textId="77777777" w:rsidTr="00E776C4">
        <w:trPr>
          <w:trHeight w:val="414"/>
        </w:trPr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34A306" w14:textId="77777777" w:rsidR="005137DD" w:rsidRPr="005137DD" w:rsidRDefault="005137DD" w:rsidP="005137DD">
            <w:pPr>
              <w:spacing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kern w:val="0"/>
                <w14:ligatures w14:val="none"/>
              </w:rPr>
            </w:pPr>
            <w:r w:rsidRPr="005137DD">
              <w:rPr>
                <w:rFonts w:ascii="Times New Roman" w:eastAsia="Times New Roman" w:hAnsi="Times New Roman" w:cs="Times New Roman"/>
                <w:b/>
                <w:caps/>
                <w:kern w:val="0"/>
                <w14:ligatures w14:val="none"/>
              </w:rPr>
              <w:t xml:space="preserve">Student acknowledgement of </w:t>
            </w:r>
          </w:p>
          <w:p w14:paraId="105EE471" w14:textId="77777777" w:rsidR="005137DD" w:rsidRPr="005137DD" w:rsidRDefault="005137DD" w:rsidP="005137DD">
            <w:pPr>
              <w:spacing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kern w:val="0"/>
                <w14:ligatures w14:val="none"/>
              </w:rPr>
            </w:pPr>
            <w:r w:rsidRPr="005137DD">
              <w:rPr>
                <w:rFonts w:ascii="Times New Roman" w:eastAsia="Times New Roman" w:hAnsi="Times New Roman" w:cs="Times New Roman"/>
                <w:b/>
                <w:caps/>
                <w:kern w:val="0"/>
                <w14:ligatures w14:val="none"/>
              </w:rPr>
              <w:t>ai use</w:t>
            </w:r>
          </w:p>
        </w:tc>
      </w:tr>
    </w:tbl>
    <w:p w14:paraId="5E479BEA" w14:textId="77777777" w:rsidR="005137DD" w:rsidRPr="005137DD" w:rsidRDefault="005137DD" w:rsidP="005137DD">
      <w:pPr>
        <w:spacing w:after="3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en-GB"/>
          <w14:ligatures w14:val="none"/>
        </w:rPr>
      </w:pPr>
    </w:p>
    <w:p w14:paraId="31E43702" w14:textId="77777777" w:rsidR="005137DD" w:rsidRPr="005137DD" w:rsidRDefault="005137DD" w:rsidP="005137DD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</w:p>
    <w:p w14:paraId="1B1F22FE" w14:textId="77777777" w:rsidR="005137DD" w:rsidRPr="005137DD" w:rsidRDefault="005137DD" w:rsidP="005137DD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5137DD">
        <w:rPr>
          <w:rFonts w:ascii="Times New Roman" w:eastAsia="Arial" w:hAnsi="Times New Roman" w:cs="Times New Roman"/>
          <w:b/>
          <w:bCs/>
          <w:color w:val="242424"/>
          <w:kern w:val="0"/>
          <w:lang w:eastAsia="en-GB"/>
          <w14:ligatures w14:val="none"/>
        </w:rPr>
        <w:t>If you have not used AI tools </w:t>
      </w:r>
      <w:r w:rsidRPr="005137D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 </w:t>
      </w:r>
    </w:p>
    <w:p w14:paraId="148E26E5" w14:textId="77777777" w:rsidR="005137DD" w:rsidRPr="005137DD" w:rsidRDefault="005137DD" w:rsidP="005137DD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5137D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   </w:t>
      </w:r>
    </w:p>
    <w:p w14:paraId="2C76D0A5" w14:textId="77777777" w:rsidR="005137DD" w:rsidRPr="005137DD" w:rsidRDefault="005137DD" w:rsidP="005137DD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5137D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 </w:t>
      </w:r>
    </w:p>
    <w:p w14:paraId="652F1F48" w14:textId="77777777" w:rsidR="005137DD" w:rsidRPr="005137DD" w:rsidRDefault="005137DD" w:rsidP="005137DD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5137D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 </w:t>
      </w:r>
    </w:p>
    <w:p w14:paraId="5BD00916" w14:textId="77777777" w:rsidR="005137DD" w:rsidRPr="005137DD" w:rsidRDefault="005137DD" w:rsidP="005137DD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5137DD">
        <w:rPr>
          <w:rFonts w:ascii="Times New Roman" w:eastAsia="Arial" w:hAnsi="Times New Roman" w:cs="Times New Roman"/>
          <w:b/>
          <w:bCs/>
          <w:color w:val="242424"/>
          <w:kern w:val="0"/>
          <w:lang w:eastAsia="en-GB"/>
          <w14:ligatures w14:val="none"/>
        </w:rPr>
        <w:t>Signed:</w:t>
      </w:r>
      <w:r w:rsidRPr="005137D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 </w:t>
      </w:r>
    </w:p>
    <w:p w14:paraId="56F97B77" w14:textId="1E35AA2F" w:rsidR="005137DD" w:rsidRPr="005137DD" w:rsidRDefault="005137DD" w:rsidP="005137DD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5137D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Holly Walker</w:t>
      </w:r>
    </w:p>
    <w:p w14:paraId="7E205A49" w14:textId="77777777" w:rsidR="005137DD" w:rsidRPr="005137DD" w:rsidRDefault="005137DD" w:rsidP="005137DD">
      <w:pPr>
        <w:spacing w:after="30"/>
        <w:rPr>
          <w:rFonts w:ascii="Times New Roman" w:hAnsi="Times New Roman" w:cs="Times New Roman"/>
        </w:rPr>
      </w:pPr>
    </w:p>
    <w:p w14:paraId="003EA613" w14:textId="75930272" w:rsidR="001C47A0" w:rsidRPr="005137DD" w:rsidRDefault="001C47A0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 xml:space="preserve">Presentation: </w:t>
      </w:r>
      <w:hyperlink r:id="rId10" w:history="1">
        <w:r w:rsidRPr="005137DD">
          <w:rPr>
            <w:rStyle w:val="Hyperlink"/>
            <w:rFonts w:ascii="Times New Roman" w:hAnsi="Times New Roman" w:cs="Times New Roman"/>
          </w:rPr>
          <w:t>Motivations to take part in Adventurous Activity | Prezi</w:t>
        </w:r>
      </w:hyperlink>
    </w:p>
    <w:p w14:paraId="0B5C78CD" w14:textId="77777777" w:rsidR="001C47A0" w:rsidRPr="005137DD" w:rsidRDefault="001C47A0" w:rsidP="005137DD">
      <w:pPr>
        <w:spacing w:after="30"/>
        <w:rPr>
          <w:rFonts w:ascii="Times New Roman" w:hAnsi="Times New Roman" w:cs="Times New Roman"/>
        </w:rPr>
      </w:pPr>
    </w:p>
    <w:p w14:paraId="27463B6A" w14:textId="782D6312" w:rsidR="003F548B" w:rsidRPr="005137DD" w:rsidRDefault="001C47A0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References:</w:t>
      </w:r>
    </w:p>
    <w:p w14:paraId="287F034E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185F7D69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Bichler, B. and Peters, M. (2021). Soft adventure motivation: an exploratory study of hiking tourism. </w:t>
      </w:r>
      <w:r w:rsidRPr="005137DD">
        <w:rPr>
          <w:rFonts w:ascii="Times New Roman" w:hAnsi="Times New Roman" w:cs="Times New Roman"/>
          <w:i/>
          <w:iCs/>
        </w:rPr>
        <w:t>Tourism Review</w:t>
      </w:r>
      <w:r w:rsidRPr="005137DD">
        <w:rPr>
          <w:rFonts w:ascii="Times New Roman" w:hAnsi="Times New Roman" w:cs="Times New Roman"/>
        </w:rPr>
        <w:t xml:space="preserve">. 26(2), pp.473-488. Available at: </w:t>
      </w:r>
      <w:hyperlink r:id="rId11" w:history="1">
        <w:r w:rsidRPr="005137DD">
          <w:rPr>
            <w:rStyle w:val="Hyperlink"/>
            <w:rFonts w:ascii="Times New Roman" w:hAnsi="Times New Roman" w:cs="Times New Roman"/>
          </w:rPr>
          <w:t>https://www.emerald.com/tr/article-pdf/76/2/473/2365335/tr-10-2019-0403.pdf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243B7761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71CE3C8D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 xml:space="preserve">Deci, E. and Ryan, R. (2014). </w:t>
      </w:r>
      <w:r w:rsidRPr="005137DD">
        <w:rPr>
          <w:rFonts w:ascii="Times New Roman" w:hAnsi="Times New Roman" w:cs="Times New Roman"/>
          <w:i/>
          <w:iCs/>
        </w:rPr>
        <w:t>Human Motivation and Interpersonal Relationships</w:t>
      </w:r>
      <w:r w:rsidRPr="005137DD">
        <w:rPr>
          <w:rFonts w:ascii="Times New Roman" w:hAnsi="Times New Roman" w:cs="Times New Roman"/>
        </w:rPr>
        <w:t xml:space="preserve">. Dordrecht: Springer. Available at: </w:t>
      </w:r>
      <w:hyperlink r:id="rId12" w:history="1">
        <w:r w:rsidRPr="005137DD">
          <w:rPr>
            <w:rStyle w:val="Hyperlink"/>
            <w:rFonts w:ascii="Times New Roman" w:hAnsi="Times New Roman" w:cs="Times New Roman"/>
          </w:rPr>
          <w:t>https://link.springer</w:t>
        </w:r>
        <w:r w:rsidRPr="005137DD">
          <w:rPr>
            <w:rStyle w:val="Hyperlink"/>
            <w:rFonts w:ascii="Times New Roman" w:hAnsi="Times New Roman" w:cs="Times New Roman"/>
          </w:rPr>
          <w:t>.</w:t>
        </w:r>
        <w:r w:rsidRPr="005137DD">
          <w:rPr>
            <w:rStyle w:val="Hyperlink"/>
            <w:rFonts w:ascii="Times New Roman" w:hAnsi="Times New Roman" w:cs="Times New Roman"/>
          </w:rPr>
          <w:t>com/chapter/10.1007/978-94-017-8542-6_3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19A1DDFF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490BD05E" w14:textId="65457A4A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Deci, E., Olafsen, A., and Ryan, R. (2017). Self-Determination Theory in Work Organizations: The State of a Science. </w:t>
      </w:r>
      <w:r w:rsidRPr="005137DD">
        <w:rPr>
          <w:rFonts w:ascii="Times New Roman" w:hAnsi="Times New Roman" w:cs="Times New Roman"/>
          <w:i/>
          <w:iCs/>
        </w:rPr>
        <w:t xml:space="preserve">Annual Review of Organizational Psychology and Organizational </w:t>
      </w:r>
      <w:proofErr w:type="spellStart"/>
      <w:r w:rsidRPr="005137DD">
        <w:rPr>
          <w:rFonts w:ascii="Times New Roman" w:hAnsi="Times New Roman" w:cs="Times New Roman"/>
          <w:i/>
          <w:iCs/>
        </w:rPr>
        <w:t>Behavior</w:t>
      </w:r>
      <w:proofErr w:type="spellEnd"/>
      <w:r w:rsidRPr="005137DD">
        <w:rPr>
          <w:rFonts w:ascii="Times New Roman" w:hAnsi="Times New Roman" w:cs="Times New Roman"/>
        </w:rPr>
        <w:t xml:space="preserve">. 4, pp.19-43. Available at: </w:t>
      </w:r>
      <w:hyperlink r:id="rId13" w:history="1">
        <w:r w:rsidRPr="005137DD">
          <w:rPr>
            <w:rStyle w:val="Hyperlink"/>
            <w:rFonts w:ascii="Times New Roman" w:hAnsi="Times New Roman" w:cs="Times New Roman"/>
          </w:rPr>
          <w:t>https://www.annualreviews.org/content/journals/10.1146/annurev-orgpsych-032516-113108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68D038EC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63D58110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Ewert, A., Gilbertson, K., Luo, Y. and Voight, A. (2013). Beyond “Because It’s There”: Motivations for Pursuing Adventure Recreational Activities. </w:t>
      </w:r>
      <w:r w:rsidRPr="005137DD">
        <w:rPr>
          <w:rFonts w:ascii="Times New Roman" w:hAnsi="Times New Roman" w:cs="Times New Roman"/>
          <w:i/>
          <w:iCs/>
        </w:rPr>
        <w:t>Journal of Leisure Research</w:t>
      </w:r>
      <w:r w:rsidRPr="005137DD">
        <w:rPr>
          <w:rFonts w:ascii="Times New Roman" w:hAnsi="Times New Roman" w:cs="Times New Roman"/>
        </w:rPr>
        <w:t xml:space="preserve">. 44(1), pp.91-111. Available at: </w:t>
      </w:r>
      <w:hyperlink r:id="rId14" w:history="1">
        <w:r w:rsidRPr="005137DD">
          <w:rPr>
            <w:rStyle w:val="Hyperlink"/>
            <w:rFonts w:ascii="Times New Roman" w:hAnsi="Times New Roman" w:cs="Times New Roman"/>
          </w:rPr>
          <w:t>https://www.tandfonline.com/doi/epdf/10.18666/jlr-2013-v45-i1-2944?needAccess=true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6D86B4DD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1B202C3E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lastRenderedPageBreak/>
        <w:t xml:space="preserve">Fisher, O., O’Donnell, S.C. and </w:t>
      </w:r>
      <w:proofErr w:type="spellStart"/>
      <w:r w:rsidRPr="005137DD">
        <w:rPr>
          <w:rFonts w:ascii="Times New Roman" w:hAnsi="Times New Roman" w:cs="Times New Roman"/>
        </w:rPr>
        <w:t>Oyserman</w:t>
      </w:r>
      <w:proofErr w:type="spellEnd"/>
      <w:r w:rsidRPr="005137DD">
        <w:rPr>
          <w:rFonts w:ascii="Times New Roman" w:hAnsi="Times New Roman" w:cs="Times New Roman"/>
        </w:rPr>
        <w:t>, D. (2017). Social class and identity-based motivation. </w:t>
      </w:r>
      <w:r w:rsidRPr="005137DD">
        <w:rPr>
          <w:rFonts w:ascii="Times New Roman" w:hAnsi="Times New Roman" w:cs="Times New Roman"/>
          <w:i/>
          <w:iCs/>
        </w:rPr>
        <w:t>Current Opinion in Psychology</w:t>
      </w:r>
      <w:r w:rsidRPr="005137DD">
        <w:rPr>
          <w:rFonts w:ascii="Times New Roman" w:hAnsi="Times New Roman" w:cs="Times New Roman"/>
        </w:rPr>
        <w:t xml:space="preserve">. 18, pp.61-66. Available at: </w:t>
      </w:r>
      <w:hyperlink r:id="rId15" w:history="1">
        <w:r w:rsidRPr="005137DD">
          <w:rPr>
            <w:rStyle w:val="Hyperlink"/>
            <w:rFonts w:ascii="Times New Roman" w:hAnsi="Times New Roman" w:cs="Times New Roman"/>
          </w:rPr>
          <w:t>https://www.sciencedirect.com/science/article/pii/S2352250X17301604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5185F54B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0EF68599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Huyen, T. (2020). Cognitive evaluation theory: What nurtures our intrinsic motivation? </w:t>
      </w:r>
      <w:r w:rsidRPr="005137DD">
        <w:rPr>
          <w:rFonts w:ascii="Times New Roman" w:hAnsi="Times New Roman" w:cs="Times New Roman"/>
          <w:i/>
          <w:iCs/>
        </w:rPr>
        <w:t>Cognitive Psychology</w:t>
      </w:r>
      <w:r w:rsidRPr="005137DD">
        <w:rPr>
          <w:rFonts w:ascii="Times New Roman" w:hAnsi="Times New Roman" w:cs="Times New Roman"/>
        </w:rPr>
        <w:t xml:space="preserve">. 1(1). Available at: </w:t>
      </w:r>
      <w:hyperlink r:id="rId16" w:history="1">
        <w:r w:rsidRPr="005137DD">
          <w:rPr>
            <w:rStyle w:val="Hyperlink"/>
            <w:rFonts w:ascii="Times New Roman" w:hAnsi="Times New Roman" w:cs="Times New Roman"/>
          </w:rPr>
          <w:t>https://www.researchgate.net/publication/343612491_Cognitive_Evaluation_Theory_What_nurtures_our_int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5AD3EB4B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25879B42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McLeod, S. (2007). </w:t>
      </w:r>
      <w:r w:rsidRPr="005137DD">
        <w:rPr>
          <w:rFonts w:ascii="Times New Roman" w:hAnsi="Times New Roman" w:cs="Times New Roman"/>
          <w:i/>
          <w:iCs/>
        </w:rPr>
        <w:t>Maslow's hierarchy of needs</w:t>
      </w:r>
      <w:r w:rsidRPr="005137DD">
        <w:rPr>
          <w:rFonts w:ascii="Times New Roman" w:hAnsi="Times New Roman" w:cs="Times New Roman"/>
        </w:rPr>
        <w:t xml:space="preserve">. Simply psychology. Available at: </w:t>
      </w:r>
      <w:hyperlink r:id="rId17" w:history="1">
        <w:r w:rsidRPr="005137DD">
          <w:rPr>
            <w:rStyle w:val="Hyperlink"/>
            <w:rFonts w:ascii="Times New Roman" w:hAnsi="Times New Roman" w:cs="Times New Roman"/>
          </w:rPr>
          <w:t>https://www.simplypsychology.org/maslow.html?a_aid=3598aabf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1FDE12E5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17E4EC17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 xml:space="preserve">Ohly, H., White, M. P., Wheeler, B. W., Bethel, A., </w:t>
      </w:r>
      <w:proofErr w:type="spellStart"/>
      <w:r w:rsidRPr="005137DD">
        <w:rPr>
          <w:rFonts w:ascii="Times New Roman" w:hAnsi="Times New Roman" w:cs="Times New Roman"/>
        </w:rPr>
        <w:t>Ukoumunne</w:t>
      </w:r>
      <w:proofErr w:type="spellEnd"/>
      <w:r w:rsidRPr="005137DD">
        <w:rPr>
          <w:rFonts w:ascii="Times New Roman" w:hAnsi="Times New Roman" w:cs="Times New Roman"/>
        </w:rPr>
        <w:t>, O. C., Nikolaou, V., and Garside, R. (2016). Attention Restoration Theory: A systematic review of the attention restoration potential of exposure to natural environments. </w:t>
      </w:r>
      <w:r w:rsidRPr="005137DD">
        <w:rPr>
          <w:rFonts w:ascii="Times New Roman" w:hAnsi="Times New Roman" w:cs="Times New Roman"/>
          <w:i/>
          <w:iCs/>
        </w:rPr>
        <w:t>Journal of Toxicology and Environmental Health</w:t>
      </w:r>
      <w:r w:rsidRPr="005137DD">
        <w:rPr>
          <w:rFonts w:ascii="Times New Roman" w:hAnsi="Times New Roman" w:cs="Times New Roman"/>
        </w:rPr>
        <w:t xml:space="preserve">. 19(7), p.305–343. Available at: </w:t>
      </w:r>
      <w:hyperlink r:id="rId18" w:history="1">
        <w:r w:rsidRPr="005137DD">
          <w:rPr>
            <w:rStyle w:val="Hyperlink"/>
            <w:rFonts w:ascii="Times New Roman" w:hAnsi="Times New Roman" w:cs="Times New Roman"/>
          </w:rPr>
          <w:t>https://www.tandfonline.com/doi/full/10.1080/10937404.2016.1196155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654B6169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142AB735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Pittman, T. and Heller, J. (1987). Social Motivation. </w:t>
      </w:r>
      <w:r w:rsidRPr="005137DD">
        <w:rPr>
          <w:rFonts w:ascii="Times New Roman" w:hAnsi="Times New Roman" w:cs="Times New Roman"/>
          <w:i/>
          <w:iCs/>
        </w:rPr>
        <w:t>Annual Review of Psychology</w:t>
      </w:r>
      <w:r w:rsidRPr="005137DD">
        <w:rPr>
          <w:rFonts w:ascii="Times New Roman" w:hAnsi="Times New Roman" w:cs="Times New Roman"/>
        </w:rPr>
        <w:t xml:space="preserve">. 38, pp.461-89. Available at: </w:t>
      </w:r>
      <w:hyperlink r:id="rId19" w:history="1">
        <w:r w:rsidRPr="005137DD">
          <w:rPr>
            <w:rStyle w:val="Hyperlink"/>
            <w:rFonts w:ascii="Times New Roman" w:hAnsi="Times New Roman" w:cs="Times New Roman"/>
          </w:rPr>
          <w:t>https://www.academia.edu/20997034/Social_Motivation</w:t>
        </w:r>
      </w:hyperlink>
      <w:r w:rsidRPr="005137DD">
        <w:rPr>
          <w:rFonts w:ascii="Times New Roman" w:hAnsi="Times New Roman" w:cs="Times New Roman"/>
        </w:rPr>
        <w:t xml:space="preserve"> [Accessed 13 May 2026].</w:t>
      </w:r>
    </w:p>
    <w:p w14:paraId="43FB20EB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62CE31E9" w14:textId="5074C8E8" w:rsidR="00765C69" w:rsidRPr="005137DD" w:rsidRDefault="00765C69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Poston, B. (2009). Maslow’s hierarchy of needs. </w:t>
      </w:r>
      <w:r w:rsidRPr="005137DD">
        <w:rPr>
          <w:rFonts w:ascii="Times New Roman" w:hAnsi="Times New Roman" w:cs="Times New Roman"/>
          <w:i/>
          <w:iCs/>
        </w:rPr>
        <w:t>The surgical technologist</w:t>
      </w:r>
      <w:r w:rsidRPr="005137DD">
        <w:rPr>
          <w:rFonts w:ascii="Times New Roman" w:hAnsi="Times New Roman" w:cs="Times New Roman"/>
        </w:rPr>
        <w:t xml:space="preserve">. 41(8), pp.347-353. Available at: </w:t>
      </w:r>
      <w:hyperlink r:id="rId20" w:history="1">
        <w:r w:rsidRPr="005137DD">
          <w:rPr>
            <w:rStyle w:val="Hyperlink"/>
            <w:rFonts w:ascii="Times New Roman" w:hAnsi="Times New Roman" w:cs="Times New Roman"/>
          </w:rPr>
          <w:t>https://www.ast.org/pdf/308.pdf</w:t>
        </w:r>
      </w:hyperlink>
      <w:r w:rsidRPr="005137DD">
        <w:rPr>
          <w:rFonts w:ascii="Times New Roman" w:hAnsi="Times New Roman" w:cs="Times New Roman"/>
        </w:rPr>
        <w:t xml:space="preserve"> </w:t>
      </w:r>
      <w:r w:rsidRPr="005137DD">
        <w:rPr>
          <w:rFonts w:ascii="Times New Roman" w:hAnsi="Times New Roman" w:cs="Times New Roman"/>
        </w:rPr>
        <w:t>[Accessed 13 May 2026].</w:t>
      </w:r>
    </w:p>
    <w:p w14:paraId="4A3D20C0" w14:textId="77777777" w:rsidR="003F548B" w:rsidRPr="005137DD" w:rsidRDefault="003F548B" w:rsidP="005137DD">
      <w:pPr>
        <w:spacing w:after="30"/>
        <w:rPr>
          <w:rFonts w:ascii="Times New Roman" w:hAnsi="Times New Roman" w:cs="Times New Roman"/>
        </w:rPr>
      </w:pPr>
    </w:p>
    <w:p w14:paraId="58E8234D" w14:textId="41A77C30" w:rsidR="00765C69" w:rsidRPr="005137DD" w:rsidRDefault="003F548B" w:rsidP="005137DD">
      <w:pPr>
        <w:spacing w:after="30"/>
        <w:rPr>
          <w:rFonts w:ascii="Times New Roman" w:hAnsi="Times New Roman" w:cs="Times New Roman"/>
        </w:rPr>
      </w:pPr>
      <w:r w:rsidRPr="005137DD">
        <w:rPr>
          <w:rFonts w:ascii="Times New Roman" w:hAnsi="Times New Roman" w:cs="Times New Roman"/>
        </w:rPr>
        <w:t>Smith, M., Liehr, P. and Carpenter, R. (2023). </w:t>
      </w:r>
      <w:r w:rsidRPr="005137DD">
        <w:rPr>
          <w:rFonts w:ascii="Times New Roman" w:hAnsi="Times New Roman" w:cs="Times New Roman"/>
          <w:i/>
          <w:iCs/>
        </w:rPr>
        <w:t>Middle Range Theory for Nursing</w:t>
      </w:r>
      <w:r w:rsidRPr="005137DD">
        <w:rPr>
          <w:rFonts w:ascii="Times New Roman" w:hAnsi="Times New Roman" w:cs="Times New Roman"/>
        </w:rPr>
        <w:t>. 5th ed. New York: Springer. pp.169-170.</w:t>
      </w:r>
    </w:p>
    <w:sectPr w:rsidR="00765C69" w:rsidRPr="005137DD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53C95" w14:textId="77777777" w:rsidR="00D5151C" w:rsidRDefault="00D5151C" w:rsidP="005137DD">
      <w:pPr>
        <w:spacing w:after="0" w:line="240" w:lineRule="auto"/>
      </w:pPr>
      <w:r>
        <w:separator/>
      </w:r>
    </w:p>
  </w:endnote>
  <w:endnote w:type="continuationSeparator" w:id="0">
    <w:p w14:paraId="17383BE4" w14:textId="77777777" w:rsidR="00D5151C" w:rsidRDefault="00D5151C" w:rsidP="00513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15A0E" w14:textId="77777777" w:rsidR="005137DD" w:rsidRDefault="005137DD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34533915" w14:textId="77777777" w:rsidR="005137DD" w:rsidRDefault="005137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6A0FF" w14:textId="77777777" w:rsidR="00D5151C" w:rsidRDefault="00D5151C" w:rsidP="005137DD">
      <w:pPr>
        <w:spacing w:after="0" w:line="240" w:lineRule="auto"/>
      </w:pPr>
      <w:r>
        <w:separator/>
      </w:r>
    </w:p>
  </w:footnote>
  <w:footnote w:type="continuationSeparator" w:id="0">
    <w:p w14:paraId="6A55096B" w14:textId="77777777" w:rsidR="00D5151C" w:rsidRDefault="00D5151C" w:rsidP="00513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C2623" w14:textId="56E90812" w:rsidR="005137DD" w:rsidRPr="005137DD" w:rsidRDefault="005137DD">
    <w:pPr>
      <w:pStyle w:val="Header"/>
      <w:rPr>
        <w:rFonts w:ascii="Times New Roman" w:hAnsi="Times New Roman" w:cs="Times New Roman"/>
      </w:rPr>
    </w:pPr>
    <w:r w:rsidRPr="005137DD">
      <w:rPr>
        <w:rFonts w:ascii="Times New Roman" w:hAnsi="Times New Roman" w:cs="Times New Roman"/>
      </w:rPr>
      <w:t>2406212</w:t>
    </w:r>
    <w:r w:rsidRPr="005137DD">
      <w:rPr>
        <w:rFonts w:ascii="Times New Roman" w:hAnsi="Times New Roman" w:cs="Times New Roman"/>
      </w:rPr>
      <w:ptab w:relativeTo="margin" w:alignment="center" w:leader="none"/>
    </w:r>
    <w:r w:rsidRPr="005137DD">
      <w:rPr>
        <w:rFonts w:ascii="Times New Roman" w:hAnsi="Times New Roman" w:cs="Times New Roman"/>
      </w:rPr>
      <w:ptab w:relativeTo="margin" w:alignment="right" w:leader="none"/>
    </w:r>
    <w:r w:rsidRPr="005137DD">
      <w:rPr>
        <w:rFonts w:ascii="Times New Roman" w:hAnsi="Times New Roman" w:cs="Times New Roman"/>
      </w:rPr>
      <w:t>(BMOE5007)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A752F"/>
    <w:multiLevelType w:val="multilevel"/>
    <w:tmpl w:val="42BA5F9E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372CB"/>
    <w:multiLevelType w:val="hybridMultilevel"/>
    <w:tmpl w:val="346EE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67C42"/>
    <w:multiLevelType w:val="multilevel"/>
    <w:tmpl w:val="8A788CC4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3421E8"/>
    <w:multiLevelType w:val="multilevel"/>
    <w:tmpl w:val="4E3CDD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79541875">
    <w:abstractNumId w:val="1"/>
  </w:num>
  <w:num w:numId="2" w16cid:durableId="2722037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156810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871972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C69"/>
    <w:rsid w:val="001C47A0"/>
    <w:rsid w:val="003D32F8"/>
    <w:rsid w:val="003F548B"/>
    <w:rsid w:val="004C71BF"/>
    <w:rsid w:val="005137DD"/>
    <w:rsid w:val="00765C69"/>
    <w:rsid w:val="008B7531"/>
    <w:rsid w:val="009E0681"/>
    <w:rsid w:val="00D5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14A4D7"/>
  <w15:chartTrackingRefBased/>
  <w15:docId w15:val="{E8EC257D-5BD7-4495-8B4D-CF7A02AB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C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C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C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C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C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C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C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C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5C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5C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5C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5C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5C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5C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5C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C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C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5C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5C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C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5C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C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5C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C6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5C69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5C69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C6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137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7DD"/>
  </w:style>
  <w:style w:type="paragraph" w:styleId="Footer">
    <w:name w:val="footer"/>
    <w:basedOn w:val="Normal"/>
    <w:link w:val="FooterChar"/>
    <w:uiPriority w:val="99"/>
    <w:unhideWhenUsed/>
    <w:rsid w:val="005137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nnualreviews.org/content/journals/10.1146/annurev-orgpsych-032516-113108" TargetMode="External"/><Relationship Id="rId18" Type="http://schemas.openxmlformats.org/officeDocument/2006/relationships/hyperlink" Target="https://www.tandfonline.com/doi/full/10.1080/10937404.2016.1196155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link.springer.com/chapter/10.1007/978-94-017-8542-6_3" TargetMode="External"/><Relationship Id="rId17" Type="http://schemas.openxmlformats.org/officeDocument/2006/relationships/hyperlink" Target="https://www.simplypsychology.org/maslow.html?a_aid=3598aab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esearchgate.net/publication/343612491_Cognitive_Evaluation_Theory_What_nurtures_our_int" TargetMode="External"/><Relationship Id="rId20" Type="http://schemas.openxmlformats.org/officeDocument/2006/relationships/hyperlink" Target="https://www.ast.org/pdf/308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merald.com/tr/article-pdf/76/2/473/2365335/tr-10-2019-0403.pdf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sciencedirect.com/science/article/pii/S2352250X1730160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rezi.com/p/edit/7z_fzorsrvyv/" TargetMode="External"/><Relationship Id="rId19" Type="http://schemas.openxmlformats.org/officeDocument/2006/relationships/hyperlink" Target="https://www.academia.edu/20997034/Social_Motivatio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andfonline.com/doi/epdf/10.18666/jlr-2013-v45-i1-2944?needAccess=true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1" ma:contentTypeDescription="Create a new document." ma:contentTypeScope="" ma:versionID="2f943e1e34536e1085dacd701c4262ee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24047f35d0e1454c3acb6486f8b50761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7A044077-4494-4C8E-92AA-A66EE1B66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6DDD3F-583C-4F3A-B5D5-FEF143FD35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BF957B-7BA4-4568-B025-B8EAAB0458FE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Walker (2406212)</dc:creator>
  <cp:keywords/>
  <dc:description/>
  <cp:lastModifiedBy>Holly Walker (2406212)</cp:lastModifiedBy>
  <cp:revision>2</cp:revision>
  <dcterms:created xsi:type="dcterms:W3CDTF">2026-05-14T12:50:00Z</dcterms:created>
  <dcterms:modified xsi:type="dcterms:W3CDTF">2026-05-14T12:50:00Z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