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B821B6" w:rsidRDefault="00A930CB" w:rsidP="00A930CB">
          <w:pPr>
            <w:spacing w:after="165" w:line="360" w:lineRule="auto"/>
            <w:jc w:val="center"/>
            <w:rPr>
              <w:rFonts w:ascii="Tahoma" w:hAnsi="Tahoma" w:cs="Tahoma"/>
              <w:color w:val="000000"/>
              <w:sz w:val="20"/>
              <w:szCs w:val="2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rsidTr="0030173B">
            <w:tc>
              <w:tcPr>
                <w:tcW w:w="3438" w:type="dxa"/>
                <w:shd w:val="clear" w:color="auto" w:fill="D9D9D9"/>
              </w:tcPr>
              <w:p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00A930CB" w:rsidRPr="00D14017" w:rsidRDefault="00F4320E" w:rsidP="00A930CB">
                <w:pPr>
                  <w:spacing w:before="120" w:after="120" w:line="360" w:lineRule="auto"/>
                  <w:rPr>
                    <w:rFonts w:ascii="Tahoma" w:hAnsi="Tahoma" w:cs="Tahoma"/>
                    <w:sz w:val="28"/>
                    <w:szCs w:val="28"/>
                  </w:rPr>
                </w:pPr>
                <w:proofErr w:type="spellStart"/>
                <w:r>
                  <w:rPr>
                    <w:rFonts w:ascii="Tahoma" w:hAnsi="Tahoma" w:cs="Tahoma"/>
                    <w:sz w:val="28"/>
                    <w:szCs w:val="28"/>
                  </w:rPr>
                  <w:t>Medi</w:t>
                </w:r>
                <w:proofErr w:type="spellEnd"/>
                <w:r>
                  <w:rPr>
                    <w:rFonts w:ascii="Tahoma" w:hAnsi="Tahoma" w:cs="Tahoma"/>
                    <w:sz w:val="28"/>
                    <w:szCs w:val="28"/>
                  </w:rPr>
                  <w:t xml:space="preserve"> Williams</w:t>
                </w:r>
              </w:p>
            </w:tc>
          </w:tr>
          <w:tr w:rsidR="00A930CB" w:rsidRPr="00D14017" w:rsidTr="0030173B">
            <w:tc>
              <w:tcPr>
                <w:tcW w:w="3438" w:type="dxa"/>
                <w:shd w:val="clear" w:color="auto" w:fill="D9D9D9"/>
              </w:tcPr>
              <w:p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00A930CB" w:rsidRPr="00D14017" w:rsidRDefault="00F4320E" w:rsidP="00A930CB">
                <w:pPr>
                  <w:spacing w:before="120" w:after="120" w:line="360" w:lineRule="auto"/>
                  <w:rPr>
                    <w:rFonts w:ascii="Tahoma" w:hAnsi="Tahoma" w:cs="Tahoma"/>
                    <w:sz w:val="28"/>
                    <w:szCs w:val="28"/>
                  </w:rPr>
                </w:pPr>
                <w:r>
                  <w:rPr>
                    <w:rFonts w:ascii="Tahoma" w:hAnsi="Tahoma" w:cs="Tahoma"/>
                    <w:sz w:val="28"/>
                    <w:szCs w:val="28"/>
                  </w:rPr>
                  <w:t>2025488</w:t>
                </w:r>
              </w:p>
            </w:tc>
          </w:tr>
          <w:tr w:rsidR="00A930CB" w:rsidRPr="00D14017" w:rsidTr="0030173B">
            <w:tc>
              <w:tcPr>
                <w:tcW w:w="3438" w:type="dxa"/>
                <w:shd w:val="clear" w:color="auto" w:fill="D9D9D9"/>
              </w:tcPr>
              <w:p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00A930CB" w:rsidRPr="00D14017" w:rsidRDefault="007A7DB8" w:rsidP="00B821B6">
                <w:pPr>
                  <w:spacing w:before="120" w:after="120" w:line="360" w:lineRule="auto"/>
                  <w:rPr>
                    <w:rFonts w:ascii="Tahoma" w:hAnsi="Tahoma" w:cs="Tahoma"/>
                    <w:color w:val="FF0000"/>
                    <w:sz w:val="28"/>
                    <w:szCs w:val="28"/>
                  </w:rPr>
                </w:pPr>
                <w:r w:rsidRPr="006032FA">
                  <w:rPr>
                    <w:rFonts w:ascii="Tahoma" w:hAnsi="Tahoma" w:cs="Tahoma"/>
                    <w:sz w:val="28"/>
                    <w:szCs w:val="28"/>
                  </w:rPr>
                  <w:t>BMSK</w:t>
                </w:r>
                <w:r w:rsidR="00F96F2A">
                  <w:rPr>
                    <w:rFonts w:ascii="Tahoma" w:hAnsi="Tahoma" w:cs="Tahoma"/>
                    <w:sz w:val="28"/>
                    <w:szCs w:val="28"/>
                  </w:rPr>
                  <w:t>500</w:t>
                </w:r>
                <w:r w:rsidR="00B821B6">
                  <w:rPr>
                    <w:rFonts w:ascii="Tahoma" w:hAnsi="Tahoma" w:cs="Tahoma"/>
                    <w:sz w:val="28"/>
                    <w:szCs w:val="28"/>
                  </w:rPr>
                  <w:t>3</w:t>
                </w:r>
              </w:p>
            </w:tc>
          </w:tr>
          <w:tr w:rsidR="00A930CB" w:rsidRPr="00D14017" w:rsidTr="0030173B">
            <w:trPr>
              <w:trHeight w:val="413"/>
            </w:trPr>
            <w:tc>
              <w:tcPr>
                <w:tcW w:w="3438" w:type="dxa"/>
                <w:shd w:val="clear" w:color="auto" w:fill="D9D9D9"/>
              </w:tcPr>
              <w:p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00A930CB" w:rsidRPr="00D14017" w:rsidRDefault="00B821B6" w:rsidP="00B821B6">
                <w:pPr>
                  <w:spacing w:before="120" w:after="120" w:line="360" w:lineRule="auto"/>
                  <w:rPr>
                    <w:rFonts w:ascii="Tahoma" w:hAnsi="Tahoma" w:cs="Tahoma"/>
                    <w:color w:val="FF0000"/>
                    <w:sz w:val="28"/>
                    <w:szCs w:val="28"/>
                  </w:rPr>
                </w:pPr>
                <w:r>
                  <w:rPr>
                    <w:rFonts w:ascii="Tahoma" w:hAnsi="Tahoma" w:cs="Tahoma"/>
                    <w:sz w:val="28"/>
                    <w:szCs w:val="28"/>
                  </w:rPr>
                  <w:t>Understanding and Engaging in the Customer Experience</w:t>
                </w:r>
              </w:p>
            </w:tc>
          </w:tr>
        </w:tbl>
        <w:p w:rsidR="00A930CB" w:rsidRPr="00B821B6" w:rsidRDefault="00A930CB" w:rsidP="00A930CB">
          <w:pPr>
            <w:spacing w:before="120" w:after="120" w:line="360" w:lineRule="auto"/>
            <w:rPr>
              <w:rFonts w:ascii="Calibri" w:hAnsi="Calibri"/>
              <w:color w:val="FF0000"/>
              <w:sz w:val="20"/>
              <w:szCs w:val="20"/>
            </w:rPr>
          </w:pPr>
        </w:p>
        <w:p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A930CB" w:rsidRPr="00A930CB" w:rsidRDefault="00A930CB" w:rsidP="00086496">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w:t>
          </w:r>
          <w:proofErr w:type="gramStart"/>
          <w:r w:rsidRPr="00A930CB">
            <w:rPr>
              <w:rFonts w:ascii="Tahoma" w:hAnsi="Tahoma" w:cs="Tahoma"/>
              <w:color w:val="000000"/>
              <w:sz w:val="24"/>
              <w:szCs w:val="24"/>
            </w:rPr>
            <w:t>has not, in whole or in part, been knowingly presented</w:t>
          </w:r>
          <w:proofErr w:type="gramEnd"/>
          <w:r w:rsidRPr="00A930CB">
            <w:rPr>
              <w:rFonts w:ascii="Tahoma" w:hAnsi="Tahoma" w:cs="Tahoma"/>
              <w:color w:val="000000"/>
              <w:sz w:val="24"/>
              <w:szCs w:val="24"/>
            </w:rPr>
            <w:t xml:space="preserve"> elsewhere for assessment, or where assessment has been built on a previous assessment, this has been identified. Where materials have been used from other </w:t>
          </w:r>
          <w:proofErr w:type="gramStart"/>
          <w:r w:rsidRPr="00A930CB">
            <w:rPr>
              <w:rFonts w:ascii="Tahoma" w:hAnsi="Tahoma" w:cs="Tahoma"/>
              <w:color w:val="000000"/>
              <w:sz w:val="24"/>
              <w:szCs w:val="24"/>
            </w:rPr>
            <w:t>sources</w:t>
          </w:r>
          <w:proofErr w:type="gramEnd"/>
          <w:r w:rsidRPr="00A930CB">
            <w:rPr>
              <w:rFonts w:ascii="Tahoma" w:hAnsi="Tahoma" w:cs="Tahoma"/>
              <w:color w:val="000000"/>
              <w:sz w:val="24"/>
              <w:szCs w:val="24"/>
            </w:rPr>
            <w:t xml:space="preserve"> it has been properly acknowledged. If this statement is untrue, the student acknowledges that an assessment offence has been committed.</w:t>
          </w:r>
        </w:p>
        <w:p w:rsidR="007A0F0B" w:rsidRDefault="00A930CB" w:rsidP="00086496">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 xml:space="preserve">Attention </w:t>
          </w:r>
          <w:proofErr w:type="gramStart"/>
          <w:r w:rsidRPr="00A930CB">
            <w:rPr>
              <w:rFonts w:ascii="Tahoma" w:hAnsi="Tahoma" w:cs="Tahoma"/>
              <w:color w:val="000000"/>
              <w:sz w:val="24"/>
              <w:szCs w:val="24"/>
            </w:rPr>
            <w:t>is drawn</w:t>
          </w:r>
          <w:proofErr w:type="gramEnd"/>
          <w:r w:rsidRPr="00A930CB">
            <w:rPr>
              <w:rFonts w:ascii="Tahoma" w:hAnsi="Tahoma" w:cs="Tahoma"/>
              <w:color w:val="000000"/>
              <w:sz w:val="24"/>
              <w:szCs w:val="24"/>
            </w:rPr>
            <w:t xml:space="preserve"> to the plagiarism and unfair practice policies of both the University and of ILM.</w:t>
          </w:r>
        </w:p>
        <w:p w:rsidR="00BC35B8" w:rsidRPr="00BC35B8" w:rsidRDefault="00A45277" w:rsidP="00BC35B8">
          <w:pPr>
            <w:spacing w:before="120" w:after="120"/>
            <w:rPr>
              <w:rFonts w:cs="Arial"/>
              <w:color w:val="000000"/>
              <w:sz w:val="16"/>
              <w:szCs w:val="16"/>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 xml:space="preserve">identifying information </w:t>
          </w:r>
          <w:proofErr w:type="gramStart"/>
          <w:r w:rsidRPr="002F698C">
            <w:rPr>
              <w:rFonts w:cs="Arial"/>
              <w:color w:val="000000"/>
              <w:sz w:val="16"/>
              <w:szCs w:val="16"/>
            </w:rPr>
            <w:t>is removed</w:t>
          </w:r>
          <w:proofErr w:type="gramEnd"/>
          <w:r w:rsidRPr="002F698C">
            <w:rPr>
              <w:rFonts w:cs="Arial"/>
              <w:color w:val="000000"/>
              <w:sz w:val="16"/>
              <w:szCs w:val="16"/>
            </w:rPr>
            <w:t>.</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rsidR="00A45277" w:rsidRDefault="00A45277" w:rsidP="00A45277">
          <w:pPr>
            <w:spacing w:before="120" w:after="120"/>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885114" w:rsidRDefault="00885114">
              <w:pPr>
                <w:pStyle w:val="TOCHeading"/>
              </w:pPr>
              <w:r>
                <w:t>Table of Contents</w:t>
              </w:r>
            </w:p>
            <w:p w:rsidR="000F0CF5"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8946813" w:history="1">
                <w:r w:rsidR="000F0CF5" w:rsidRPr="00763084">
                  <w:rPr>
                    <w:rStyle w:val="Hyperlink"/>
                    <w:noProof/>
                  </w:rPr>
                  <w:t>Introduction</w:t>
                </w:r>
                <w:r w:rsidR="000F0CF5">
                  <w:rPr>
                    <w:noProof/>
                    <w:webHidden/>
                  </w:rPr>
                  <w:tab/>
                </w:r>
                <w:r w:rsidR="000F0CF5">
                  <w:rPr>
                    <w:noProof/>
                    <w:webHidden/>
                  </w:rPr>
                  <w:fldChar w:fldCharType="begin"/>
                </w:r>
                <w:r w:rsidR="000F0CF5">
                  <w:rPr>
                    <w:noProof/>
                    <w:webHidden/>
                  </w:rPr>
                  <w:instrText xml:space="preserve"> PAGEREF _Toc108946813 \h </w:instrText>
                </w:r>
                <w:r w:rsidR="000F0CF5">
                  <w:rPr>
                    <w:noProof/>
                    <w:webHidden/>
                  </w:rPr>
                </w:r>
                <w:r w:rsidR="000F0CF5">
                  <w:rPr>
                    <w:noProof/>
                    <w:webHidden/>
                  </w:rPr>
                  <w:fldChar w:fldCharType="separate"/>
                </w:r>
                <w:r w:rsidR="000F0CF5">
                  <w:rPr>
                    <w:noProof/>
                    <w:webHidden/>
                  </w:rPr>
                  <w:t>1</w:t>
                </w:r>
                <w:r w:rsidR="000F0CF5">
                  <w:rPr>
                    <w:noProof/>
                    <w:webHidden/>
                  </w:rPr>
                  <w:fldChar w:fldCharType="end"/>
                </w:r>
              </w:hyperlink>
            </w:p>
            <w:p w:rsidR="000F0CF5" w:rsidRDefault="000F0CF5">
              <w:pPr>
                <w:pStyle w:val="TOC1"/>
                <w:tabs>
                  <w:tab w:val="right" w:leader="dot" w:pos="9350"/>
                </w:tabs>
                <w:rPr>
                  <w:rFonts w:eastAsiaTheme="minorEastAsia"/>
                  <w:noProof/>
                  <w:lang w:eastAsia="en-GB"/>
                </w:rPr>
              </w:pPr>
              <w:hyperlink w:anchor="_Toc108946814" w:history="1">
                <w:r w:rsidRPr="00763084">
                  <w:rPr>
                    <w:rStyle w:val="Hyperlink"/>
                    <w:noProof/>
                  </w:rPr>
                  <w:t>1.0 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_Toc108946814 \h </w:instrText>
                </w:r>
                <w:r>
                  <w:rPr>
                    <w:noProof/>
                    <w:webHidden/>
                  </w:rPr>
                </w:r>
                <w:r>
                  <w:rPr>
                    <w:noProof/>
                    <w:webHidden/>
                  </w:rPr>
                  <w:fldChar w:fldCharType="separate"/>
                </w:r>
                <w:r>
                  <w:rPr>
                    <w:noProof/>
                    <w:webHidden/>
                  </w:rPr>
                  <w:t>1</w:t>
                </w:r>
                <w:r>
                  <w:rPr>
                    <w:noProof/>
                    <w:webHidden/>
                  </w:rPr>
                  <w:fldChar w:fldCharType="end"/>
                </w:r>
              </w:hyperlink>
            </w:p>
            <w:p w:rsidR="000F0CF5" w:rsidRDefault="000F0CF5">
              <w:pPr>
                <w:pStyle w:val="TOC2"/>
                <w:tabs>
                  <w:tab w:val="right" w:leader="dot" w:pos="9350"/>
                </w:tabs>
                <w:rPr>
                  <w:rFonts w:eastAsiaTheme="minorEastAsia"/>
                  <w:noProof/>
                  <w:lang w:eastAsia="en-GB"/>
                </w:rPr>
              </w:pPr>
              <w:hyperlink w:anchor="_Toc108946815" w:history="1">
                <w:r w:rsidRPr="00763084">
                  <w:rPr>
                    <w:rStyle w:val="Hyperlink"/>
                    <w:noProof/>
                  </w:rPr>
                  <w:t>1.1 Customer Loyalty Traits</w:t>
                </w:r>
                <w:r>
                  <w:rPr>
                    <w:noProof/>
                    <w:webHidden/>
                  </w:rPr>
                  <w:tab/>
                </w:r>
                <w:r>
                  <w:rPr>
                    <w:noProof/>
                    <w:webHidden/>
                  </w:rPr>
                  <w:fldChar w:fldCharType="begin"/>
                </w:r>
                <w:r>
                  <w:rPr>
                    <w:noProof/>
                    <w:webHidden/>
                  </w:rPr>
                  <w:instrText xml:space="preserve"> PAGEREF _Toc108946815 \h </w:instrText>
                </w:r>
                <w:r>
                  <w:rPr>
                    <w:noProof/>
                    <w:webHidden/>
                  </w:rPr>
                </w:r>
                <w:r>
                  <w:rPr>
                    <w:noProof/>
                    <w:webHidden/>
                  </w:rPr>
                  <w:fldChar w:fldCharType="separate"/>
                </w:r>
                <w:r>
                  <w:rPr>
                    <w:noProof/>
                    <w:webHidden/>
                  </w:rPr>
                  <w:t>1</w:t>
                </w:r>
                <w:r>
                  <w:rPr>
                    <w:noProof/>
                    <w:webHidden/>
                  </w:rPr>
                  <w:fldChar w:fldCharType="end"/>
                </w:r>
              </w:hyperlink>
            </w:p>
            <w:p w:rsidR="000F0CF5" w:rsidRDefault="000F0CF5">
              <w:pPr>
                <w:pStyle w:val="TOC2"/>
                <w:tabs>
                  <w:tab w:val="right" w:leader="dot" w:pos="9350"/>
                </w:tabs>
                <w:rPr>
                  <w:rFonts w:eastAsiaTheme="minorEastAsia"/>
                  <w:noProof/>
                  <w:lang w:eastAsia="en-GB"/>
                </w:rPr>
              </w:pPr>
              <w:hyperlink w:anchor="_Toc108946816" w:history="1">
                <w:r w:rsidRPr="00763084">
                  <w:rPr>
                    <w:rStyle w:val="Hyperlink"/>
                    <w:noProof/>
                  </w:rPr>
                  <w:t>1.2 Product</w:t>
                </w:r>
                <w:r>
                  <w:rPr>
                    <w:noProof/>
                    <w:webHidden/>
                  </w:rPr>
                  <w:tab/>
                </w:r>
                <w:r>
                  <w:rPr>
                    <w:noProof/>
                    <w:webHidden/>
                  </w:rPr>
                  <w:fldChar w:fldCharType="begin"/>
                </w:r>
                <w:r>
                  <w:rPr>
                    <w:noProof/>
                    <w:webHidden/>
                  </w:rPr>
                  <w:instrText xml:space="preserve"> PAGEREF _Toc108946816 \h </w:instrText>
                </w:r>
                <w:r>
                  <w:rPr>
                    <w:noProof/>
                    <w:webHidden/>
                  </w:rPr>
                </w:r>
                <w:r>
                  <w:rPr>
                    <w:noProof/>
                    <w:webHidden/>
                  </w:rPr>
                  <w:fldChar w:fldCharType="separate"/>
                </w:r>
                <w:r>
                  <w:rPr>
                    <w:noProof/>
                    <w:webHidden/>
                  </w:rPr>
                  <w:t>3</w:t>
                </w:r>
                <w:r>
                  <w:rPr>
                    <w:noProof/>
                    <w:webHidden/>
                  </w:rPr>
                  <w:fldChar w:fldCharType="end"/>
                </w:r>
              </w:hyperlink>
            </w:p>
            <w:p w:rsidR="000F0CF5" w:rsidRDefault="000F0CF5">
              <w:pPr>
                <w:pStyle w:val="TOC2"/>
                <w:tabs>
                  <w:tab w:val="right" w:leader="dot" w:pos="9350"/>
                </w:tabs>
                <w:rPr>
                  <w:rFonts w:eastAsiaTheme="minorEastAsia"/>
                  <w:noProof/>
                  <w:lang w:eastAsia="en-GB"/>
                </w:rPr>
              </w:pPr>
              <w:hyperlink w:anchor="_Toc108946817" w:history="1">
                <w:r w:rsidRPr="00763084">
                  <w:rPr>
                    <w:rStyle w:val="Hyperlink"/>
                    <w:noProof/>
                  </w:rPr>
                  <w:t>1.3 Environmental, Societal and Community customer values</w:t>
                </w:r>
                <w:r>
                  <w:rPr>
                    <w:noProof/>
                    <w:webHidden/>
                  </w:rPr>
                  <w:tab/>
                </w:r>
                <w:r>
                  <w:rPr>
                    <w:noProof/>
                    <w:webHidden/>
                  </w:rPr>
                  <w:fldChar w:fldCharType="begin"/>
                </w:r>
                <w:r>
                  <w:rPr>
                    <w:noProof/>
                    <w:webHidden/>
                  </w:rPr>
                  <w:instrText xml:space="preserve"> PAGEREF _Toc108946817 \h </w:instrText>
                </w:r>
                <w:r>
                  <w:rPr>
                    <w:noProof/>
                    <w:webHidden/>
                  </w:rPr>
                </w:r>
                <w:r>
                  <w:rPr>
                    <w:noProof/>
                    <w:webHidden/>
                  </w:rPr>
                  <w:fldChar w:fldCharType="separate"/>
                </w:r>
                <w:r>
                  <w:rPr>
                    <w:noProof/>
                    <w:webHidden/>
                  </w:rPr>
                  <w:t>4</w:t>
                </w:r>
                <w:r>
                  <w:rPr>
                    <w:noProof/>
                    <w:webHidden/>
                  </w:rPr>
                  <w:fldChar w:fldCharType="end"/>
                </w:r>
              </w:hyperlink>
            </w:p>
            <w:p w:rsidR="000F0CF5" w:rsidRDefault="000F0CF5">
              <w:pPr>
                <w:pStyle w:val="TOC2"/>
                <w:tabs>
                  <w:tab w:val="right" w:leader="dot" w:pos="9350"/>
                </w:tabs>
                <w:rPr>
                  <w:rFonts w:eastAsiaTheme="minorEastAsia"/>
                  <w:noProof/>
                  <w:lang w:eastAsia="en-GB"/>
                </w:rPr>
              </w:pPr>
              <w:hyperlink w:anchor="_Toc108946818" w:history="1">
                <w:r w:rsidRPr="00763084">
                  <w:rPr>
                    <w:rStyle w:val="Hyperlink"/>
                    <w:noProof/>
                  </w:rPr>
                  <w:t>1.4 Poor Quality</w:t>
                </w:r>
                <w:r>
                  <w:rPr>
                    <w:noProof/>
                    <w:webHidden/>
                  </w:rPr>
                  <w:tab/>
                </w:r>
                <w:r>
                  <w:rPr>
                    <w:noProof/>
                    <w:webHidden/>
                  </w:rPr>
                  <w:fldChar w:fldCharType="begin"/>
                </w:r>
                <w:r>
                  <w:rPr>
                    <w:noProof/>
                    <w:webHidden/>
                  </w:rPr>
                  <w:instrText xml:space="preserve"> PAGEREF _Toc108946818 \h </w:instrText>
                </w:r>
                <w:r>
                  <w:rPr>
                    <w:noProof/>
                    <w:webHidden/>
                  </w:rPr>
                </w:r>
                <w:r>
                  <w:rPr>
                    <w:noProof/>
                    <w:webHidden/>
                  </w:rPr>
                  <w:fldChar w:fldCharType="separate"/>
                </w:r>
                <w:r>
                  <w:rPr>
                    <w:noProof/>
                    <w:webHidden/>
                  </w:rPr>
                  <w:t>5</w:t>
                </w:r>
                <w:r>
                  <w:rPr>
                    <w:noProof/>
                    <w:webHidden/>
                  </w:rPr>
                  <w:fldChar w:fldCharType="end"/>
                </w:r>
              </w:hyperlink>
            </w:p>
            <w:p w:rsidR="000F0CF5" w:rsidRDefault="000F0CF5">
              <w:pPr>
                <w:pStyle w:val="TOC1"/>
                <w:tabs>
                  <w:tab w:val="right" w:leader="dot" w:pos="9350"/>
                </w:tabs>
                <w:rPr>
                  <w:rFonts w:eastAsiaTheme="minorEastAsia"/>
                  <w:noProof/>
                  <w:lang w:eastAsia="en-GB"/>
                </w:rPr>
              </w:pPr>
              <w:hyperlink w:anchor="_Toc108946819" w:history="1">
                <w:r w:rsidRPr="00763084">
                  <w:rPr>
                    <w:rStyle w:val="Hyperlink"/>
                    <w:noProof/>
                  </w:rPr>
                  <w:t>2.0 Critical understanding of your organisations quality processes and its effectiveness in meeting customer requirements.</w:t>
                </w:r>
                <w:r>
                  <w:rPr>
                    <w:noProof/>
                    <w:webHidden/>
                  </w:rPr>
                  <w:tab/>
                </w:r>
                <w:r>
                  <w:rPr>
                    <w:noProof/>
                    <w:webHidden/>
                  </w:rPr>
                  <w:fldChar w:fldCharType="begin"/>
                </w:r>
                <w:r>
                  <w:rPr>
                    <w:noProof/>
                    <w:webHidden/>
                  </w:rPr>
                  <w:instrText xml:space="preserve"> PAGEREF _Toc108946819 \h </w:instrText>
                </w:r>
                <w:r>
                  <w:rPr>
                    <w:noProof/>
                    <w:webHidden/>
                  </w:rPr>
                </w:r>
                <w:r>
                  <w:rPr>
                    <w:noProof/>
                    <w:webHidden/>
                  </w:rPr>
                  <w:fldChar w:fldCharType="separate"/>
                </w:r>
                <w:r>
                  <w:rPr>
                    <w:noProof/>
                    <w:webHidden/>
                  </w:rPr>
                  <w:t>5</w:t>
                </w:r>
                <w:r>
                  <w:rPr>
                    <w:noProof/>
                    <w:webHidden/>
                  </w:rPr>
                  <w:fldChar w:fldCharType="end"/>
                </w:r>
              </w:hyperlink>
            </w:p>
            <w:p w:rsidR="000F0CF5" w:rsidRDefault="000F0CF5">
              <w:pPr>
                <w:pStyle w:val="TOC2"/>
                <w:tabs>
                  <w:tab w:val="right" w:leader="dot" w:pos="9350"/>
                </w:tabs>
                <w:rPr>
                  <w:rFonts w:eastAsiaTheme="minorEastAsia"/>
                  <w:noProof/>
                  <w:lang w:eastAsia="en-GB"/>
                </w:rPr>
              </w:pPr>
              <w:hyperlink w:anchor="_Toc108946820" w:history="1">
                <w:r w:rsidRPr="00763084">
                  <w:rPr>
                    <w:rStyle w:val="Hyperlink"/>
                    <w:noProof/>
                  </w:rPr>
                  <w:t>2.1 Process Management</w:t>
                </w:r>
                <w:r>
                  <w:rPr>
                    <w:noProof/>
                    <w:webHidden/>
                  </w:rPr>
                  <w:tab/>
                </w:r>
                <w:r>
                  <w:rPr>
                    <w:noProof/>
                    <w:webHidden/>
                  </w:rPr>
                  <w:fldChar w:fldCharType="begin"/>
                </w:r>
                <w:r>
                  <w:rPr>
                    <w:noProof/>
                    <w:webHidden/>
                  </w:rPr>
                  <w:instrText xml:space="preserve"> PAGEREF _Toc108946820 \h </w:instrText>
                </w:r>
                <w:r>
                  <w:rPr>
                    <w:noProof/>
                    <w:webHidden/>
                  </w:rPr>
                </w:r>
                <w:r>
                  <w:rPr>
                    <w:noProof/>
                    <w:webHidden/>
                  </w:rPr>
                  <w:fldChar w:fldCharType="separate"/>
                </w:r>
                <w:r>
                  <w:rPr>
                    <w:noProof/>
                    <w:webHidden/>
                  </w:rPr>
                  <w:t>5</w:t>
                </w:r>
                <w:r>
                  <w:rPr>
                    <w:noProof/>
                    <w:webHidden/>
                  </w:rPr>
                  <w:fldChar w:fldCharType="end"/>
                </w:r>
              </w:hyperlink>
            </w:p>
            <w:p w:rsidR="000F0CF5" w:rsidRDefault="000F0CF5">
              <w:pPr>
                <w:pStyle w:val="TOC3"/>
                <w:tabs>
                  <w:tab w:val="right" w:leader="dot" w:pos="9350"/>
                </w:tabs>
                <w:rPr>
                  <w:rFonts w:eastAsiaTheme="minorEastAsia"/>
                  <w:noProof/>
                  <w:lang w:eastAsia="en-GB"/>
                </w:rPr>
              </w:pPr>
              <w:hyperlink w:anchor="_Toc108946821" w:history="1">
                <w:r w:rsidRPr="00763084">
                  <w:rPr>
                    <w:rStyle w:val="Hyperlink"/>
                    <w:noProof/>
                  </w:rPr>
                  <w:t>2.1.1 Customer Voice</w:t>
                </w:r>
                <w:r>
                  <w:rPr>
                    <w:noProof/>
                    <w:webHidden/>
                  </w:rPr>
                  <w:tab/>
                </w:r>
                <w:r>
                  <w:rPr>
                    <w:noProof/>
                    <w:webHidden/>
                  </w:rPr>
                  <w:fldChar w:fldCharType="begin"/>
                </w:r>
                <w:r>
                  <w:rPr>
                    <w:noProof/>
                    <w:webHidden/>
                  </w:rPr>
                  <w:instrText xml:space="preserve"> PAGEREF _Toc108946821 \h </w:instrText>
                </w:r>
                <w:r>
                  <w:rPr>
                    <w:noProof/>
                    <w:webHidden/>
                  </w:rPr>
                </w:r>
                <w:r>
                  <w:rPr>
                    <w:noProof/>
                    <w:webHidden/>
                  </w:rPr>
                  <w:fldChar w:fldCharType="separate"/>
                </w:r>
                <w:r>
                  <w:rPr>
                    <w:noProof/>
                    <w:webHidden/>
                  </w:rPr>
                  <w:t>7</w:t>
                </w:r>
                <w:r>
                  <w:rPr>
                    <w:noProof/>
                    <w:webHidden/>
                  </w:rPr>
                  <w:fldChar w:fldCharType="end"/>
                </w:r>
              </w:hyperlink>
            </w:p>
            <w:p w:rsidR="000F0CF5" w:rsidRDefault="000F0CF5">
              <w:pPr>
                <w:pStyle w:val="TOC2"/>
                <w:tabs>
                  <w:tab w:val="right" w:leader="dot" w:pos="9350"/>
                </w:tabs>
                <w:rPr>
                  <w:rFonts w:eastAsiaTheme="minorEastAsia"/>
                  <w:noProof/>
                  <w:lang w:eastAsia="en-GB"/>
                </w:rPr>
              </w:pPr>
              <w:hyperlink w:anchor="_Toc108946822" w:history="1">
                <w:r w:rsidRPr="00763084">
                  <w:rPr>
                    <w:rStyle w:val="Hyperlink"/>
                    <w:noProof/>
                  </w:rPr>
                  <w:t>2.2 Quality planning</w:t>
                </w:r>
                <w:r>
                  <w:rPr>
                    <w:noProof/>
                    <w:webHidden/>
                  </w:rPr>
                  <w:tab/>
                </w:r>
                <w:r>
                  <w:rPr>
                    <w:noProof/>
                    <w:webHidden/>
                  </w:rPr>
                  <w:fldChar w:fldCharType="begin"/>
                </w:r>
                <w:r>
                  <w:rPr>
                    <w:noProof/>
                    <w:webHidden/>
                  </w:rPr>
                  <w:instrText xml:space="preserve"> PAGEREF _Toc108946822 \h </w:instrText>
                </w:r>
                <w:r>
                  <w:rPr>
                    <w:noProof/>
                    <w:webHidden/>
                  </w:rPr>
                </w:r>
                <w:r>
                  <w:rPr>
                    <w:noProof/>
                    <w:webHidden/>
                  </w:rPr>
                  <w:fldChar w:fldCharType="separate"/>
                </w:r>
                <w:r>
                  <w:rPr>
                    <w:noProof/>
                    <w:webHidden/>
                  </w:rPr>
                  <w:t>9</w:t>
                </w:r>
                <w:r>
                  <w:rPr>
                    <w:noProof/>
                    <w:webHidden/>
                  </w:rPr>
                  <w:fldChar w:fldCharType="end"/>
                </w:r>
              </w:hyperlink>
            </w:p>
            <w:p w:rsidR="000F0CF5" w:rsidRDefault="000F0CF5">
              <w:pPr>
                <w:pStyle w:val="TOC3"/>
                <w:tabs>
                  <w:tab w:val="right" w:leader="dot" w:pos="9350"/>
                </w:tabs>
                <w:rPr>
                  <w:rFonts w:eastAsiaTheme="minorEastAsia"/>
                  <w:noProof/>
                  <w:lang w:eastAsia="en-GB"/>
                </w:rPr>
              </w:pPr>
              <w:hyperlink w:anchor="_Toc108946823" w:history="1">
                <w:r w:rsidRPr="00763084">
                  <w:rPr>
                    <w:rStyle w:val="Hyperlink"/>
                    <w:noProof/>
                  </w:rPr>
                  <w:t>2.2.1 Product Design</w:t>
                </w:r>
                <w:r>
                  <w:rPr>
                    <w:noProof/>
                    <w:webHidden/>
                  </w:rPr>
                  <w:tab/>
                </w:r>
                <w:r>
                  <w:rPr>
                    <w:noProof/>
                    <w:webHidden/>
                  </w:rPr>
                  <w:fldChar w:fldCharType="begin"/>
                </w:r>
                <w:r>
                  <w:rPr>
                    <w:noProof/>
                    <w:webHidden/>
                  </w:rPr>
                  <w:instrText xml:space="preserve"> PAGEREF _Toc108946823 \h </w:instrText>
                </w:r>
                <w:r>
                  <w:rPr>
                    <w:noProof/>
                    <w:webHidden/>
                  </w:rPr>
                </w:r>
                <w:r>
                  <w:rPr>
                    <w:noProof/>
                    <w:webHidden/>
                  </w:rPr>
                  <w:fldChar w:fldCharType="separate"/>
                </w:r>
                <w:r>
                  <w:rPr>
                    <w:noProof/>
                    <w:webHidden/>
                  </w:rPr>
                  <w:t>9</w:t>
                </w:r>
                <w:r>
                  <w:rPr>
                    <w:noProof/>
                    <w:webHidden/>
                  </w:rPr>
                  <w:fldChar w:fldCharType="end"/>
                </w:r>
              </w:hyperlink>
            </w:p>
            <w:p w:rsidR="000F0CF5" w:rsidRDefault="000F0CF5">
              <w:pPr>
                <w:pStyle w:val="TOC3"/>
                <w:tabs>
                  <w:tab w:val="right" w:leader="dot" w:pos="9350"/>
                </w:tabs>
                <w:rPr>
                  <w:rFonts w:eastAsiaTheme="minorEastAsia"/>
                  <w:noProof/>
                  <w:lang w:eastAsia="en-GB"/>
                </w:rPr>
              </w:pPr>
              <w:hyperlink w:anchor="_Toc108946824" w:history="1">
                <w:r w:rsidRPr="00763084">
                  <w:rPr>
                    <w:rStyle w:val="Hyperlink"/>
                    <w:noProof/>
                  </w:rPr>
                  <w:t>2.2.2. Process Design</w:t>
                </w:r>
                <w:r>
                  <w:rPr>
                    <w:noProof/>
                    <w:webHidden/>
                  </w:rPr>
                  <w:tab/>
                </w:r>
                <w:r>
                  <w:rPr>
                    <w:noProof/>
                    <w:webHidden/>
                  </w:rPr>
                  <w:fldChar w:fldCharType="begin"/>
                </w:r>
                <w:r>
                  <w:rPr>
                    <w:noProof/>
                    <w:webHidden/>
                  </w:rPr>
                  <w:instrText xml:space="preserve"> PAGEREF _Toc108946824 \h </w:instrText>
                </w:r>
                <w:r>
                  <w:rPr>
                    <w:noProof/>
                    <w:webHidden/>
                  </w:rPr>
                </w:r>
                <w:r>
                  <w:rPr>
                    <w:noProof/>
                    <w:webHidden/>
                  </w:rPr>
                  <w:fldChar w:fldCharType="separate"/>
                </w:r>
                <w:r>
                  <w:rPr>
                    <w:noProof/>
                    <w:webHidden/>
                  </w:rPr>
                  <w:t>9</w:t>
                </w:r>
                <w:r>
                  <w:rPr>
                    <w:noProof/>
                    <w:webHidden/>
                  </w:rPr>
                  <w:fldChar w:fldCharType="end"/>
                </w:r>
              </w:hyperlink>
            </w:p>
            <w:p w:rsidR="000F0CF5" w:rsidRDefault="000F0CF5">
              <w:pPr>
                <w:pStyle w:val="TOC2"/>
                <w:tabs>
                  <w:tab w:val="right" w:leader="dot" w:pos="9350"/>
                </w:tabs>
                <w:rPr>
                  <w:rFonts w:eastAsiaTheme="minorEastAsia"/>
                  <w:noProof/>
                  <w:lang w:eastAsia="en-GB"/>
                </w:rPr>
              </w:pPr>
              <w:hyperlink w:anchor="_Toc108946825" w:history="1">
                <w:r w:rsidRPr="00763084">
                  <w:rPr>
                    <w:rStyle w:val="Hyperlink"/>
                    <w:noProof/>
                  </w:rPr>
                  <w:t>2.3 Quality Improvement</w:t>
                </w:r>
                <w:r>
                  <w:rPr>
                    <w:noProof/>
                    <w:webHidden/>
                  </w:rPr>
                  <w:tab/>
                </w:r>
                <w:r>
                  <w:rPr>
                    <w:noProof/>
                    <w:webHidden/>
                  </w:rPr>
                  <w:fldChar w:fldCharType="begin"/>
                </w:r>
                <w:r>
                  <w:rPr>
                    <w:noProof/>
                    <w:webHidden/>
                  </w:rPr>
                  <w:instrText xml:space="preserve"> PAGEREF _Toc108946825 \h </w:instrText>
                </w:r>
                <w:r>
                  <w:rPr>
                    <w:noProof/>
                    <w:webHidden/>
                  </w:rPr>
                </w:r>
                <w:r>
                  <w:rPr>
                    <w:noProof/>
                    <w:webHidden/>
                  </w:rPr>
                  <w:fldChar w:fldCharType="separate"/>
                </w:r>
                <w:r>
                  <w:rPr>
                    <w:noProof/>
                    <w:webHidden/>
                  </w:rPr>
                  <w:t>9</w:t>
                </w:r>
                <w:r>
                  <w:rPr>
                    <w:noProof/>
                    <w:webHidden/>
                  </w:rPr>
                  <w:fldChar w:fldCharType="end"/>
                </w:r>
              </w:hyperlink>
            </w:p>
            <w:p w:rsidR="000F0CF5" w:rsidRDefault="000F0CF5">
              <w:pPr>
                <w:pStyle w:val="TOC3"/>
                <w:tabs>
                  <w:tab w:val="right" w:leader="dot" w:pos="9350"/>
                </w:tabs>
                <w:rPr>
                  <w:rFonts w:eastAsiaTheme="minorEastAsia"/>
                  <w:noProof/>
                  <w:lang w:eastAsia="en-GB"/>
                </w:rPr>
              </w:pPr>
              <w:hyperlink w:anchor="_Toc108946826" w:history="1">
                <w:r w:rsidRPr="00763084">
                  <w:rPr>
                    <w:rStyle w:val="Hyperlink"/>
                    <w:noProof/>
                  </w:rPr>
                  <w:t>2.3.1 Continuous improvement</w:t>
                </w:r>
                <w:r>
                  <w:rPr>
                    <w:noProof/>
                    <w:webHidden/>
                  </w:rPr>
                  <w:tab/>
                </w:r>
                <w:r>
                  <w:rPr>
                    <w:noProof/>
                    <w:webHidden/>
                  </w:rPr>
                  <w:fldChar w:fldCharType="begin"/>
                </w:r>
                <w:r>
                  <w:rPr>
                    <w:noProof/>
                    <w:webHidden/>
                  </w:rPr>
                  <w:instrText xml:space="preserve"> PAGEREF _Toc108946826 \h </w:instrText>
                </w:r>
                <w:r>
                  <w:rPr>
                    <w:noProof/>
                    <w:webHidden/>
                  </w:rPr>
                </w:r>
                <w:r>
                  <w:rPr>
                    <w:noProof/>
                    <w:webHidden/>
                  </w:rPr>
                  <w:fldChar w:fldCharType="separate"/>
                </w:r>
                <w:r>
                  <w:rPr>
                    <w:noProof/>
                    <w:webHidden/>
                  </w:rPr>
                  <w:t>9</w:t>
                </w:r>
                <w:r>
                  <w:rPr>
                    <w:noProof/>
                    <w:webHidden/>
                  </w:rPr>
                  <w:fldChar w:fldCharType="end"/>
                </w:r>
              </w:hyperlink>
            </w:p>
            <w:p w:rsidR="000F0CF5" w:rsidRDefault="000F0CF5">
              <w:pPr>
                <w:pStyle w:val="TOC2"/>
                <w:tabs>
                  <w:tab w:val="right" w:leader="dot" w:pos="9350"/>
                </w:tabs>
                <w:rPr>
                  <w:rFonts w:eastAsiaTheme="minorEastAsia"/>
                  <w:noProof/>
                  <w:lang w:eastAsia="en-GB"/>
                </w:rPr>
              </w:pPr>
              <w:hyperlink w:anchor="_Toc108946827" w:history="1">
                <w:r w:rsidRPr="00763084">
                  <w:rPr>
                    <w:rStyle w:val="Hyperlink"/>
                    <w:noProof/>
                  </w:rPr>
                  <w:t>2.4 Quality Control</w:t>
                </w:r>
                <w:r>
                  <w:rPr>
                    <w:noProof/>
                    <w:webHidden/>
                  </w:rPr>
                  <w:tab/>
                </w:r>
                <w:r>
                  <w:rPr>
                    <w:noProof/>
                    <w:webHidden/>
                  </w:rPr>
                  <w:fldChar w:fldCharType="begin"/>
                </w:r>
                <w:r>
                  <w:rPr>
                    <w:noProof/>
                    <w:webHidden/>
                  </w:rPr>
                  <w:instrText xml:space="preserve"> PAGEREF _Toc108946827 \h </w:instrText>
                </w:r>
                <w:r>
                  <w:rPr>
                    <w:noProof/>
                    <w:webHidden/>
                  </w:rPr>
                </w:r>
                <w:r>
                  <w:rPr>
                    <w:noProof/>
                    <w:webHidden/>
                  </w:rPr>
                  <w:fldChar w:fldCharType="separate"/>
                </w:r>
                <w:r>
                  <w:rPr>
                    <w:noProof/>
                    <w:webHidden/>
                  </w:rPr>
                  <w:t>10</w:t>
                </w:r>
                <w:r>
                  <w:rPr>
                    <w:noProof/>
                    <w:webHidden/>
                  </w:rPr>
                  <w:fldChar w:fldCharType="end"/>
                </w:r>
              </w:hyperlink>
            </w:p>
            <w:p w:rsidR="000F0CF5" w:rsidRDefault="000F0CF5">
              <w:pPr>
                <w:pStyle w:val="TOC3"/>
                <w:tabs>
                  <w:tab w:val="right" w:leader="dot" w:pos="9350"/>
                </w:tabs>
                <w:rPr>
                  <w:rFonts w:eastAsiaTheme="minorEastAsia"/>
                  <w:noProof/>
                  <w:lang w:eastAsia="en-GB"/>
                </w:rPr>
              </w:pPr>
              <w:hyperlink w:anchor="_Toc108946828" w:history="1">
                <w:r w:rsidRPr="00763084">
                  <w:rPr>
                    <w:rStyle w:val="Hyperlink"/>
                    <w:noProof/>
                  </w:rPr>
                  <w:t>2.4.1 Supply Chain</w:t>
                </w:r>
                <w:r>
                  <w:rPr>
                    <w:noProof/>
                    <w:webHidden/>
                  </w:rPr>
                  <w:tab/>
                </w:r>
                <w:r>
                  <w:rPr>
                    <w:noProof/>
                    <w:webHidden/>
                  </w:rPr>
                  <w:fldChar w:fldCharType="begin"/>
                </w:r>
                <w:r>
                  <w:rPr>
                    <w:noProof/>
                    <w:webHidden/>
                  </w:rPr>
                  <w:instrText xml:space="preserve"> PAGEREF _Toc108946828 \h </w:instrText>
                </w:r>
                <w:r>
                  <w:rPr>
                    <w:noProof/>
                    <w:webHidden/>
                  </w:rPr>
                </w:r>
                <w:r>
                  <w:rPr>
                    <w:noProof/>
                    <w:webHidden/>
                  </w:rPr>
                  <w:fldChar w:fldCharType="separate"/>
                </w:r>
                <w:r>
                  <w:rPr>
                    <w:noProof/>
                    <w:webHidden/>
                  </w:rPr>
                  <w:t>10</w:t>
                </w:r>
                <w:r>
                  <w:rPr>
                    <w:noProof/>
                    <w:webHidden/>
                  </w:rPr>
                  <w:fldChar w:fldCharType="end"/>
                </w:r>
              </w:hyperlink>
            </w:p>
            <w:p w:rsidR="000F0CF5" w:rsidRDefault="000F0CF5">
              <w:pPr>
                <w:pStyle w:val="TOC3"/>
                <w:tabs>
                  <w:tab w:val="right" w:leader="dot" w:pos="9350"/>
                </w:tabs>
                <w:rPr>
                  <w:rFonts w:eastAsiaTheme="minorEastAsia"/>
                  <w:noProof/>
                  <w:lang w:eastAsia="en-GB"/>
                </w:rPr>
              </w:pPr>
              <w:hyperlink w:anchor="_Toc108946829" w:history="1">
                <w:r w:rsidRPr="00763084">
                  <w:rPr>
                    <w:rStyle w:val="Hyperlink"/>
                    <w:noProof/>
                  </w:rPr>
                  <w:t>2.4.2 Quality standards and training</w:t>
                </w:r>
                <w:r>
                  <w:rPr>
                    <w:noProof/>
                    <w:webHidden/>
                  </w:rPr>
                  <w:tab/>
                </w:r>
                <w:r>
                  <w:rPr>
                    <w:noProof/>
                    <w:webHidden/>
                  </w:rPr>
                  <w:fldChar w:fldCharType="begin"/>
                </w:r>
                <w:r>
                  <w:rPr>
                    <w:noProof/>
                    <w:webHidden/>
                  </w:rPr>
                  <w:instrText xml:space="preserve"> PAGEREF _Toc108946829 \h </w:instrText>
                </w:r>
                <w:r>
                  <w:rPr>
                    <w:noProof/>
                    <w:webHidden/>
                  </w:rPr>
                </w:r>
                <w:r>
                  <w:rPr>
                    <w:noProof/>
                    <w:webHidden/>
                  </w:rPr>
                  <w:fldChar w:fldCharType="separate"/>
                </w:r>
                <w:r>
                  <w:rPr>
                    <w:noProof/>
                    <w:webHidden/>
                  </w:rPr>
                  <w:t>10</w:t>
                </w:r>
                <w:r>
                  <w:rPr>
                    <w:noProof/>
                    <w:webHidden/>
                  </w:rPr>
                  <w:fldChar w:fldCharType="end"/>
                </w:r>
              </w:hyperlink>
            </w:p>
            <w:p w:rsidR="000F0CF5" w:rsidRDefault="000F0CF5">
              <w:pPr>
                <w:pStyle w:val="TOC1"/>
                <w:tabs>
                  <w:tab w:val="right" w:leader="dot" w:pos="9350"/>
                </w:tabs>
                <w:rPr>
                  <w:rFonts w:eastAsiaTheme="minorEastAsia"/>
                  <w:noProof/>
                  <w:lang w:eastAsia="en-GB"/>
                </w:rPr>
              </w:pPr>
              <w:hyperlink w:anchor="_Toc108946830" w:history="1">
                <w:r w:rsidRPr="00763084">
                  <w:rPr>
                    <w:rStyle w:val="Hyperlink"/>
                    <w:noProof/>
                  </w:rPr>
                  <w:t>Conclusion</w:t>
                </w:r>
                <w:r>
                  <w:rPr>
                    <w:noProof/>
                    <w:webHidden/>
                  </w:rPr>
                  <w:tab/>
                </w:r>
                <w:r>
                  <w:rPr>
                    <w:noProof/>
                    <w:webHidden/>
                  </w:rPr>
                  <w:fldChar w:fldCharType="begin"/>
                </w:r>
                <w:r>
                  <w:rPr>
                    <w:noProof/>
                    <w:webHidden/>
                  </w:rPr>
                  <w:instrText xml:space="preserve"> PAGEREF _Toc108946830 \h </w:instrText>
                </w:r>
                <w:r>
                  <w:rPr>
                    <w:noProof/>
                    <w:webHidden/>
                  </w:rPr>
                </w:r>
                <w:r>
                  <w:rPr>
                    <w:noProof/>
                    <w:webHidden/>
                  </w:rPr>
                  <w:fldChar w:fldCharType="separate"/>
                </w:r>
                <w:r>
                  <w:rPr>
                    <w:noProof/>
                    <w:webHidden/>
                  </w:rPr>
                  <w:t>10</w:t>
                </w:r>
                <w:r>
                  <w:rPr>
                    <w:noProof/>
                    <w:webHidden/>
                  </w:rPr>
                  <w:fldChar w:fldCharType="end"/>
                </w:r>
              </w:hyperlink>
            </w:p>
            <w:p w:rsidR="000F0CF5" w:rsidRDefault="000F0CF5">
              <w:pPr>
                <w:pStyle w:val="TOC1"/>
                <w:tabs>
                  <w:tab w:val="right" w:leader="dot" w:pos="9350"/>
                </w:tabs>
                <w:rPr>
                  <w:rFonts w:eastAsiaTheme="minorEastAsia"/>
                  <w:noProof/>
                  <w:lang w:eastAsia="en-GB"/>
                </w:rPr>
              </w:pPr>
              <w:hyperlink w:anchor="_Toc108946831" w:history="1">
                <w:r w:rsidRPr="00763084">
                  <w:rPr>
                    <w:rStyle w:val="Hyperlink"/>
                    <w:noProof/>
                  </w:rPr>
                  <w:t>References BMSK5003 – Understanding and Engaging in the Customer Experience</w:t>
                </w:r>
                <w:r>
                  <w:rPr>
                    <w:noProof/>
                    <w:webHidden/>
                  </w:rPr>
                  <w:tab/>
                </w:r>
                <w:r>
                  <w:rPr>
                    <w:noProof/>
                    <w:webHidden/>
                  </w:rPr>
                  <w:fldChar w:fldCharType="begin"/>
                </w:r>
                <w:r>
                  <w:rPr>
                    <w:noProof/>
                    <w:webHidden/>
                  </w:rPr>
                  <w:instrText xml:space="preserve"> PAGEREF _Toc108946831 \h </w:instrText>
                </w:r>
                <w:r>
                  <w:rPr>
                    <w:noProof/>
                    <w:webHidden/>
                  </w:rPr>
                </w:r>
                <w:r>
                  <w:rPr>
                    <w:noProof/>
                    <w:webHidden/>
                  </w:rPr>
                  <w:fldChar w:fldCharType="separate"/>
                </w:r>
                <w:r>
                  <w:rPr>
                    <w:noProof/>
                    <w:webHidden/>
                  </w:rPr>
                  <w:t>11</w:t>
                </w:r>
                <w:r>
                  <w:rPr>
                    <w:noProof/>
                    <w:webHidden/>
                  </w:rPr>
                  <w:fldChar w:fldCharType="end"/>
                </w:r>
              </w:hyperlink>
            </w:p>
            <w:p w:rsidR="000F0CF5" w:rsidRDefault="000F0CF5">
              <w:pPr>
                <w:pStyle w:val="TOC1"/>
                <w:tabs>
                  <w:tab w:val="right" w:leader="dot" w:pos="9350"/>
                </w:tabs>
                <w:rPr>
                  <w:rFonts w:eastAsiaTheme="minorEastAsia"/>
                  <w:noProof/>
                  <w:lang w:eastAsia="en-GB"/>
                </w:rPr>
              </w:pPr>
              <w:hyperlink w:anchor="_Toc108946832" w:history="1">
                <w:r w:rsidRPr="00763084">
                  <w:rPr>
                    <w:rStyle w:val="Hyperlink"/>
                    <w:noProof/>
                  </w:rPr>
                  <w:t>Annex 1 – JLR Supply Chain Guidance</w:t>
                </w:r>
                <w:r>
                  <w:rPr>
                    <w:noProof/>
                    <w:webHidden/>
                  </w:rPr>
                  <w:tab/>
                </w:r>
                <w:r>
                  <w:rPr>
                    <w:noProof/>
                    <w:webHidden/>
                  </w:rPr>
                  <w:fldChar w:fldCharType="begin"/>
                </w:r>
                <w:r>
                  <w:rPr>
                    <w:noProof/>
                    <w:webHidden/>
                  </w:rPr>
                  <w:instrText xml:space="preserve"> PAGEREF _Toc108946832 \h </w:instrText>
                </w:r>
                <w:r>
                  <w:rPr>
                    <w:noProof/>
                    <w:webHidden/>
                  </w:rPr>
                </w:r>
                <w:r>
                  <w:rPr>
                    <w:noProof/>
                    <w:webHidden/>
                  </w:rPr>
                  <w:fldChar w:fldCharType="separate"/>
                </w:r>
                <w:r>
                  <w:rPr>
                    <w:noProof/>
                    <w:webHidden/>
                  </w:rPr>
                  <w:t>15</w:t>
                </w:r>
                <w:r>
                  <w:rPr>
                    <w:noProof/>
                    <w:webHidden/>
                  </w:rPr>
                  <w:fldChar w:fldCharType="end"/>
                </w:r>
              </w:hyperlink>
            </w:p>
            <w:p w:rsidR="000F0CF5" w:rsidRDefault="000F0CF5">
              <w:pPr>
                <w:pStyle w:val="TOC1"/>
                <w:tabs>
                  <w:tab w:val="right" w:leader="dot" w:pos="9350"/>
                </w:tabs>
                <w:rPr>
                  <w:rFonts w:eastAsiaTheme="minorEastAsia"/>
                  <w:noProof/>
                  <w:lang w:eastAsia="en-GB"/>
                </w:rPr>
              </w:pPr>
              <w:hyperlink w:anchor="_Toc108946833" w:history="1">
                <w:r w:rsidRPr="00763084">
                  <w:rPr>
                    <w:rStyle w:val="Hyperlink"/>
                    <w:noProof/>
                  </w:rPr>
                  <w:t>Annex 2 – JLR Refocus for Quality, Profit and Sustainability</w:t>
                </w:r>
                <w:r>
                  <w:rPr>
                    <w:noProof/>
                    <w:webHidden/>
                  </w:rPr>
                  <w:tab/>
                </w:r>
                <w:r>
                  <w:rPr>
                    <w:noProof/>
                    <w:webHidden/>
                  </w:rPr>
                  <w:fldChar w:fldCharType="begin"/>
                </w:r>
                <w:r>
                  <w:rPr>
                    <w:noProof/>
                    <w:webHidden/>
                  </w:rPr>
                  <w:instrText xml:space="preserve"> PAGEREF _Toc108946833 \h </w:instrText>
                </w:r>
                <w:r>
                  <w:rPr>
                    <w:noProof/>
                    <w:webHidden/>
                  </w:rPr>
                </w:r>
                <w:r>
                  <w:rPr>
                    <w:noProof/>
                    <w:webHidden/>
                  </w:rPr>
                  <w:fldChar w:fldCharType="separate"/>
                </w:r>
                <w:r>
                  <w:rPr>
                    <w:noProof/>
                    <w:webHidden/>
                  </w:rPr>
                  <w:t>16</w:t>
                </w:r>
                <w:r>
                  <w:rPr>
                    <w:noProof/>
                    <w:webHidden/>
                  </w:rPr>
                  <w:fldChar w:fldCharType="end"/>
                </w:r>
              </w:hyperlink>
            </w:p>
            <w:p w:rsidR="0089755E" w:rsidRPr="0089755E" w:rsidRDefault="00885114" w:rsidP="0089755E">
              <w:pPr>
                <w:sectPr w:rsidR="0089755E" w:rsidRPr="0089755E" w:rsidSect="0089755E">
                  <w:footerReference w:type="default" r:id="rId12"/>
                  <w:footerReference w:type="first" r:id="rId13"/>
                  <w:pgSz w:w="12240" w:h="15840"/>
                  <w:pgMar w:top="1440" w:right="1440" w:bottom="1276" w:left="1440" w:header="708" w:footer="708" w:gutter="0"/>
                  <w:pgNumType w:start="0"/>
                  <w:cols w:space="708"/>
                  <w:titlePg/>
                  <w:docGrid w:linePitch="360"/>
                </w:sectPr>
              </w:pPr>
              <w:r>
                <w:rPr>
                  <w:b/>
                  <w:bCs/>
                  <w:noProof/>
                </w:rPr>
                <w:fldChar w:fldCharType="end"/>
              </w:r>
            </w:p>
          </w:sdtContent>
        </w:sdt>
        <w:p w:rsidR="00715A8B" w:rsidRPr="008346D5" w:rsidRDefault="00886050" w:rsidP="00885114">
          <w:pPr>
            <w:spacing w:before="120" w:after="120" w:line="360" w:lineRule="auto"/>
            <w:rPr>
              <w:rFonts w:ascii="Tahoma" w:hAnsi="Tahoma" w:cs="Tahoma"/>
              <w:color w:val="000000"/>
              <w:sz w:val="24"/>
              <w:szCs w:val="24"/>
            </w:rPr>
          </w:pPr>
        </w:p>
      </w:sdtContent>
    </w:sdt>
    <w:p w:rsidR="00D2291D" w:rsidRPr="0030173B" w:rsidRDefault="0006008A" w:rsidP="00BC35B8">
      <w:pPr>
        <w:pStyle w:val="Heading1"/>
      </w:pPr>
      <w:bookmarkStart w:id="0" w:name="_Toc456901515"/>
      <w:bookmarkStart w:id="1" w:name="_Toc108946813"/>
      <w:r w:rsidRPr="0030173B">
        <w:t>Introduction</w:t>
      </w:r>
      <w:bookmarkEnd w:id="0"/>
      <w:bookmarkEnd w:id="1"/>
      <w:r w:rsidRPr="0030173B">
        <w:t xml:space="preserve"> </w:t>
      </w:r>
    </w:p>
    <w:p w:rsidR="009523FD" w:rsidRDefault="00D00F42" w:rsidP="00E920A9">
      <w:pPr>
        <w:pStyle w:val="NoSpacing"/>
        <w:jc w:val="both"/>
      </w:pPr>
      <w:r w:rsidRPr="007134C3">
        <w:t xml:space="preserve">This report </w:t>
      </w:r>
      <w:r w:rsidR="007134C3">
        <w:t xml:space="preserve">will undertake a review of </w:t>
      </w:r>
      <w:r w:rsidR="005242A1">
        <w:t>Jaguar Land Rovers</w:t>
      </w:r>
      <w:r w:rsidR="007134C3">
        <w:t xml:space="preserve"> understanding of customer needs, how it translates </w:t>
      </w:r>
      <w:r w:rsidR="005242A1">
        <w:t>to the</w:t>
      </w:r>
      <w:r w:rsidR="007134C3">
        <w:t xml:space="preserve"> organisations requirement for innovation and continuous improvement. It will </w:t>
      </w:r>
      <w:r w:rsidR="005242A1">
        <w:t>analyse</w:t>
      </w:r>
      <w:r w:rsidR="007134C3">
        <w:t xml:space="preserve"> business process structures implemented by the organisation and its effectiveness in returning on such investment to maximise their customer value, whilst aligning the process to their organisations </w:t>
      </w:r>
      <w:r w:rsidR="005242A1">
        <w:t>vision and maintaining a quality service, provision and product.</w:t>
      </w:r>
    </w:p>
    <w:p w:rsidR="00F96F2A" w:rsidRPr="00F96F2A" w:rsidRDefault="00F96F2A" w:rsidP="00F96F2A"/>
    <w:p w:rsidR="00322C2E" w:rsidRPr="002049FE" w:rsidRDefault="00086496" w:rsidP="00BC35B8">
      <w:pPr>
        <w:pStyle w:val="Heading1"/>
      </w:pPr>
      <w:bookmarkStart w:id="2" w:name="_Toc108946814"/>
      <w:r>
        <w:t xml:space="preserve">1.0 </w:t>
      </w:r>
      <w:r w:rsidR="00F96F2A">
        <w:t xml:space="preserve">Critically </w:t>
      </w:r>
      <w:r w:rsidR="00B821B6">
        <w:t xml:space="preserve">analyse the factors that </w:t>
      </w:r>
      <w:proofErr w:type="gramStart"/>
      <w:r w:rsidR="00B821B6">
        <w:t>impact on</w:t>
      </w:r>
      <w:proofErr w:type="gramEnd"/>
      <w:r w:rsidR="00B821B6">
        <w:t xml:space="preserve"> your organisations ability to maximise customer value.</w:t>
      </w:r>
      <w:bookmarkEnd w:id="2"/>
    </w:p>
    <w:p w:rsidR="00456D63" w:rsidRPr="0063423E" w:rsidRDefault="0043278F" w:rsidP="005051FB">
      <w:pPr>
        <w:pStyle w:val="NoSpacing"/>
        <w:jc w:val="both"/>
      </w:pPr>
      <w:r>
        <w:t xml:space="preserve">Customer value </w:t>
      </w:r>
      <w:proofErr w:type="gramStart"/>
      <w:r w:rsidR="005051FB">
        <w:t>is</w:t>
      </w:r>
      <w:r>
        <w:t xml:space="preserve"> defined</w:t>
      </w:r>
      <w:proofErr w:type="gramEnd"/>
      <w:r>
        <w:t xml:space="preserve"> as the consumer’s perception of product or service worth.</w:t>
      </w:r>
      <w:r w:rsidRPr="0043278F">
        <w:t xml:space="preserve"> (Total Customer </w:t>
      </w:r>
      <w:r w:rsidRPr="0063423E">
        <w:t>Benefits - Total Customer Costs) = Customer Value, or (B - C = CV).</w:t>
      </w:r>
      <w:r w:rsidR="005051FB" w:rsidRPr="0063423E">
        <w:t xml:space="preserve"> </w:t>
      </w:r>
      <w:r w:rsidRPr="0063423E">
        <w:t xml:space="preserve"> </w:t>
      </w:r>
      <w:r w:rsidR="005051FB" w:rsidRPr="0063423E">
        <w:t>(</w:t>
      </w:r>
      <w:proofErr w:type="spellStart"/>
      <w:r w:rsidR="005051FB" w:rsidRPr="0063423E">
        <w:t>Fontanella</w:t>
      </w:r>
      <w:proofErr w:type="spellEnd"/>
      <w:r w:rsidR="005051FB" w:rsidRPr="0063423E">
        <w:t>, 2020).</w:t>
      </w:r>
    </w:p>
    <w:p w:rsidR="005051FB" w:rsidRDefault="00F477F0" w:rsidP="005051FB">
      <w:pPr>
        <w:pStyle w:val="NoSpacing"/>
        <w:jc w:val="both"/>
      </w:pPr>
      <w:r w:rsidRPr="0063423E">
        <w:t>To illustrate</w:t>
      </w:r>
      <w:r w:rsidR="00AE5F62">
        <w:t>,</w:t>
      </w:r>
      <w:r w:rsidRPr="0063423E">
        <w:t xml:space="preserve"> an</w:t>
      </w:r>
      <w:r w:rsidR="005051FB" w:rsidRPr="0063423E">
        <w:t xml:space="preserve"> attribute tree </w:t>
      </w:r>
      <w:r w:rsidRPr="0063423E">
        <w:t>can define</w:t>
      </w:r>
      <w:r w:rsidR="005051FB" w:rsidRPr="0063423E">
        <w:t xml:space="preserve"> further the key components that are contributory to customer benefits,</w:t>
      </w:r>
      <w:r w:rsidR="005051FB">
        <w:t xml:space="preserve"> customer costs equating to customer value.</w:t>
      </w:r>
    </w:p>
    <w:p w:rsidR="005051FB" w:rsidRDefault="005051FB" w:rsidP="005051FB">
      <w:pPr>
        <w:pStyle w:val="NoSpacing"/>
        <w:jc w:val="both"/>
      </w:pPr>
    </w:p>
    <w:p w:rsidR="005051FB" w:rsidRPr="005051FB" w:rsidRDefault="005051FB" w:rsidP="005051FB">
      <w:pPr>
        <w:pStyle w:val="NoSpacing"/>
        <w:jc w:val="both"/>
      </w:pPr>
      <w:r>
        <w:rPr>
          <w:noProof/>
          <w:lang w:eastAsia="en-GB"/>
        </w:rPr>
        <w:drawing>
          <wp:inline distT="0" distB="0" distL="0" distR="0" wp14:anchorId="2EA4B8A6" wp14:editId="1FDC8BA4">
            <wp:extent cx="2876550" cy="1785074"/>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86218" cy="1791073"/>
                    </a:xfrm>
                    <a:prstGeom prst="rect">
                      <a:avLst/>
                    </a:prstGeom>
                  </pic:spPr>
                </pic:pic>
              </a:graphicData>
            </a:graphic>
          </wp:inline>
        </w:drawing>
      </w:r>
    </w:p>
    <w:p w:rsidR="001A7725" w:rsidRDefault="00F477F0" w:rsidP="00E920A9">
      <w:pPr>
        <w:pStyle w:val="NoSpacing"/>
        <w:jc w:val="both"/>
      </w:pPr>
      <w:r>
        <w:t>Figure</w:t>
      </w:r>
      <w:r w:rsidR="005051FB">
        <w:t xml:space="preserve"> </w:t>
      </w:r>
      <w:proofErr w:type="gramStart"/>
      <w:r w:rsidR="005051FB">
        <w:t>1</w:t>
      </w:r>
      <w:proofErr w:type="gramEnd"/>
      <w:r w:rsidR="005051FB">
        <w:t xml:space="preserve"> </w:t>
      </w:r>
      <w:r>
        <w:t>–</w:t>
      </w:r>
      <w:r w:rsidR="005051FB">
        <w:t xml:space="preserve"> Source</w:t>
      </w:r>
      <w:r>
        <w:t xml:space="preserve"> </w:t>
      </w:r>
      <w:r w:rsidRPr="00F477F0">
        <w:t>(Components of Customer Value: How to Build a Waterfal</w:t>
      </w:r>
      <w:r>
        <w:t xml:space="preserve">l of Needs and Attribute Trees / </w:t>
      </w:r>
      <w:proofErr w:type="spellStart"/>
      <w:r>
        <w:t>CustomerThink</w:t>
      </w:r>
      <w:proofErr w:type="spellEnd"/>
      <w:r>
        <w:t>, 2016</w:t>
      </w:r>
      <w:r w:rsidRPr="00F477F0">
        <w:t>)</w:t>
      </w:r>
    </w:p>
    <w:p w:rsidR="00887E7D" w:rsidRDefault="00887E7D" w:rsidP="00E920A9">
      <w:pPr>
        <w:pStyle w:val="NoSpacing"/>
        <w:jc w:val="both"/>
      </w:pPr>
    </w:p>
    <w:p w:rsidR="00273BBE" w:rsidRDefault="00273BBE" w:rsidP="00273BBE">
      <w:pPr>
        <w:pStyle w:val="Heading2"/>
      </w:pPr>
      <w:bookmarkStart w:id="3" w:name="_Toc108946815"/>
      <w:r>
        <w:t>1.1 Customer Loyalty Traits</w:t>
      </w:r>
      <w:bookmarkEnd w:id="3"/>
    </w:p>
    <w:p w:rsidR="00273BBE" w:rsidRDefault="00273BBE" w:rsidP="00887E7D">
      <w:pPr>
        <w:pStyle w:val="NoSpacing"/>
        <w:jc w:val="both"/>
      </w:pPr>
    </w:p>
    <w:p w:rsidR="00887E7D" w:rsidRDefault="00273BBE" w:rsidP="00887E7D">
      <w:pPr>
        <w:pStyle w:val="NoSpacing"/>
        <w:jc w:val="both"/>
      </w:pPr>
      <w:r>
        <w:t>Perceived</w:t>
      </w:r>
      <w:r w:rsidR="00887E7D">
        <w:t xml:space="preserve"> by Hallowell (</w:t>
      </w:r>
      <w:r w:rsidR="00887E7D" w:rsidRPr="00887E7D">
        <w:t>1996</w:t>
      </w:r>
      <w:r w:rsidR="00887E7D">
        <w:t>)</w:t>
      </w:r>
      <w:r w:rsidR="00AE5F62">
        <w:t xml:space="preserve">, </w:t>
      </w:r>
      <w:r>
        <w:t>customer</w:t>
      </w:r>
      <w:r w:rsidR="00887E7D">
        <w:t xml:space="preserve"> </w:t>
      </w:r>
      <w:r w:rsidR="00B76EE3">
        <w:t xml:space="preserve">value is determined in a transaction or relationship whereby value </w:t>
      </w:r>
      <w:proofErr w:type="gramStart"/>
      <w:r w:rsidR="00B76EE3">
        <w:t>is perceived</w:t>
      </w:r>
      <w:proofErr w:type="gramEnd"/>
      <w:r w:rsidR="00B76EE3">
        <w:t xml:space="preserve"> as quality in relation to acquisition cost and quality relative to price.</w:t>
      </w:r>
      <w:r w:rsidR="00235FF0" w:rsidRPr="00235FF0">
        <w:t xml:space="preserve"> </w:t>
      </w:r>
      <w:r w:rsidR="00235FF0">
        <w:t>Giese and Cote (</w:t>
      </w:r>
      <w:r w:rsidR="00235FF0" w:rsidRPr="00235FF0">
        <w:t>2002)</w:t>
      </w:r>
      <w:r w:rsidR="00235FF0">
        <w:t xml:space="preserve"> pertains literature defines many differences in the definition of customer values based on their satisfaction all have </w:t>
      </w:r>
      <w:proofErr w:type="gramStart"/>
      <w:r w:rsidR="00235FF0">
        <w:t>a common traits</w:t>
      </w:r>
      <w:proofErr w:type="gramEnd"/>
      <w:r w:rsidR="00235FF0">
        <w:t>:-</w:t>
      </w:r>
    </w:p>
    <w:p w:rsidR="00235FF0" w:rsidRDefault="00235FF0" w:rsidP="00887E7D">
      <w:pPr>
        <w:pStyle w:val="NoSpacing"/>
        <w:jc w:val="both"/>
      </w:pPr>
    </w:p>
    <w:p w:rsidR="00235FF0" w:rsidRDefault="00235FF0" w:rsidP="00235FF0">
      <w:pPr>
        <w:pStyle w:val="NoSpacing"/>
        <w:numPr>
          <w:ilvl w:val="0"/>
          <w:numId w:val="34"/>
        </w:numPr>
        <w:jc w:val="both"/>
      </w:pPr>
      <w:r>
        <w:t>Customer satisfaction is an emotional and Psychological response</w:t>
      </w:r>
    </w:p>
    <w:p w:rsidR="00235FF0" w:rsidRDefault="00235FF0" w:rsidP="00235FF0">
      <w:pPr>
        <w:pStyle w:val="NoSpacing"/>
        <w:numPr>
          <w:ilvl w:val="0"/>
          <w:numId w:val="34"/>
        </w:numPr>
        <w:jc w:val="both"/>
      </w:pPr>
      <w:r>
        <w:t>Response pertains to their particular focus (expectation, products relationships)</w:t>
      </w:r>
    </w:p>
    <w:p w:rsidR="00235FF0" w:rsidRDefault="00235FF0" w:rsidP="00235FF0">
      <w:pPr>
        <w:pStyle w:val="NoSpacing"/>
        <w:numPr>
          <w:ilvl w:val="0"/>
          <w:numId w:val="34"/>
        </w:numPr>
        <w:jc w:val="both"/>
      </w:pPr>
      <w:r>
        <w:t xml:space="preserve">Occurrence after acquisition </w:t>
      </w:r>
    </w:p>
    <w:p w:rsidR="00A10460" w:rsidRDefault="00A10460" w:rsidP="00A10460">
      <w:pPr>
        <w:pStyle w:val="NoSpacing"/>
        <w:jc w:val="both"/>
      </w:pPr>
    </w:p>
    <w:p w:rsidR="00450014" w:rsidRDefault="00450014" w:rsidP="00450014">
      <w:pPr>
        <w:pStyle w:val="NoSpacing"/>
        <w:jc w:val="both"/>
      </w:pPr>
    </w:p>
    <w:p w:rsidR="00450014" w:rsidRDefault="00450014" w:rsidP="00450014">
      <w:pPr>
        <w:pStyle w:val="NoSpacing"/>
      </w:pPr>
      <w:r w:rsidRPr="00450014">
        <w:t>Researchers ascertain there are only two types of customer loyalty attitudinal and behavioural (Kumar and Shah, (2004) and Back and Parks, (2003)</w:t>
      </w:r>
      <w:r w:rsidR="00AE5F62">
        <w:t>.</w:t>
      </w:r>
      <w:r w:rsidRPr="00450014">
        <w:t xml:space="preserve"> Behavioural aspects are characterised as returning customers, word of mouth customers </w:t>
      </w:r>
      <w:r w:rsidR="00AE5F62">
        <w:t>or organisation recommendations,</w:t>
      </w:r>
      <w:r>
        <w:t xml:space="preserve"> whereby they define </w:t>
      </w:r>
      <w:r>
        <w:lastRenderedPageBreak/>
        <w:t>attitudinal as favourable response towards products and brand</w:t>
      </w:r>
      <w:r w:rsidR="00AE5F62">
        <w:t>s</w:t>
      </w:r>
      <w:r>
        <w:t xml:space="preserve"> holds sufficient strength for customer retention Liu-Thompkins, et al (2010)</w:t>
      </w:r>
      <w:r w:rsidR="00A10460">
        <w:t>.  Jaguar Land Rover</w:t>
      </w:r>
      <w:r w:rsidR="00DE27F9">
        <w:t>,</w:t>
      </w:r>
      <w:r w:rsidR="00A10460">
        <w:t xml:space="preserve"> reward customer loyalty in the form of a complimentary </w:t>
      </w:r>
      <w:proofErr w:type="gramStart"/>
      <w:r w:rsidR="00DE27F9">
        <w:t>Half Day</w:t>
      </w:r>
      <w:proofErr w:type="gramEnd"/>
      <w:r w:rsidR="00DE27F9">
        <w:t xml:space="preserve"> Off-roading experience. T</w:t>
      </w:r>
      <w:r w:rsidR="00A10460">
        <w:t>hus capitalising on the</w:t>
      </w:r>
      <w:r w:rsidR="00DE27F9">
        <w:t xml:space="preserve"> psychological approach, using customer experience to build on the company’s reputational value. Reputational excellence in product quality, which includes the occurrence after acquisition, can result in returning customers due to their attention to their perceived belief of their customer values. Furthermore, </w:t>
      </w:r>
      <w:r w:rsidR="00AE5F62">
        <w:t>creating</w:t>
      </w:r>
      <w:r w:rsidR="00DE27F9">
        <w:t xml:space="preserve"> a customer loyalty and purchase cycle.  </w:t>
      </w:r>
    </w:p>
    <w:p w:rsidR="000D6281" w:rsidRDefault="000D6281" w:rsidP="00450014">
      <w:pPr>
        <w:pStyle w:val="NoSpacing"/>
      </w:pPr>
    </w:p>
    <w:p w:rsidR="000D6281" w:rsidRDefault="000D6281" w:rsidP="00450014">
      <w:pPr>
        <w:pStyle w:val="NoSpacing"/>
      </w:pPr>
      <w:r>
        <w:rPr>
          <w:noProof/>
          <w:lang w:eastAsia="en-GB"/>
        </w:rPr>
        <w:drawing>
          <wp:inline distT="0" distB="0" distL="0" distR="0" wp14:anchorId="29C42FBE" wp14:editId="66686449">
            <wp:extent cx="3676650" cy="2466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76650" cy="2466975"/>
                    </a:xfrm>
                    <a:prstGeom prst="rect">
                      <a:avLst/>
                    </a:prstGeom>
                  </pic:spPr>
                </pic:pic>
              </a:graphicData>
            </a:graphic>
          </wp:inline>
        </w:drawing>
      </w:r>
    </w:p>
    <w:p w:rsidR="000D6281" w:rsidRPr="00450014" w:rsidRDefault="000D6281" w:rsidP="00450014">
      <w:pPr>
        <w:pStyle w:val="NoSpacing"/>
      </w:pPr>
      <w:r>
        <w:t>Figure 2 –</w:t>
      </w:r>
      <w:r w:rsidRPr="000D6281">
        <w:t xml:space="preserve"> Loyalty and Purchase Cycle</w:t>
      </w:r>
      <w:r>
        <w:t xml:space="preserve"> source </w:t>
      </w:r>
      <w:proofErr w:type="spellStart"/>
      <w:r w:rsidRPr="000D6281">
        <w:t>Jahanshahi</w:t>
      </w:r>
      <w:proofErr w:type="spellEnd"/>
      <w:r w:rsidRPr="000D6281">
        <w:t xml:space="preserve">, A. A., </w:t>
      </w:r>
      <w:proofErr w:type="spellStart"/>
      <w:r w:rsidRPr="000D6281">
        <w:t>Gashti</w:t>
      </w:r>
      <w:proofErr w:type="spellEnd"/>
      <w:r w:rsidRPr="000D6281">
        <w:t xml:space="preserve">, M. A. H., </w:t>
      </w:r>
      <w:proofErr w:type="spellStart"/>
      <w:r w:rsidRPr="000D6281">
        <w:t>Mirdamadi</w:t>
      </w:r>
      <w:proofErr w:type="spellEnd"/>
      <w:r w:rsidRPr="000D6281">
        <w:t xml:space="preserve">, S. A., </w:t>
      </w:r>
      <w:proofErr w:type="spellStart"/>
      <w:r w:rsidRPr="000D6281">
        <w:t>Nawaser</w:t>
      </w:r>
      <w:proofErr w:type="spellEnd"/>
      <w:r w:rsidRPr="000D6281">
        <w:t xml:space="preserve">, K., &amp; </w:t>
      </w:r>
      <w:proofErr w:type="spellStart"/>
      <w:r w:rsidRPr="000D6281">
        <w:t>Khaksar</w:t>
      </w:r>
      <w:proofErr w:type="spellEnd"/>
      <w:r w:rsidRPr="000D6281">
        <w:t>, S. M. S. (2011)</w:t>
      </w:r>
    </w:p>
    <w:p w:rsidR="00F477F0" w:rsidRDefault="00F477F0" w:rsidP="00450014">
      <w:pPr>
        <w:pStyle w:val="NoSpacing"/>
      </w:pPr>
    </w:p>
    <w:p w:rsidR="0085762D" w:rsidRDefault="00FF35BB" w:rsidP="00E920A9">
      <w:pPr>
        <w:pStyle w:val="NoSpacing"/>
        <w:jc w:val="both"/>
      </w:pPr>
      <w:r w:rsidRPr="00FF35BB">
        <w:t>In a survey conducted on customer satisfaction, shows Jaguar Land Rover</w:t>
      </w:r>
      <w:r w:rsidR="00983F4B">
        <w:t xml:space="preserve"> (JLR)</w:t>
      </w:r>
      <w:r w:rsidRPr="00FF35BB">
        <w:t xml:space="preserve"> are consistently improving in their ranking increasing by 3.1% from 2020 to 2021. (UK Customer Satisfaction Index the State of Customer Satisfaction in the UK, 2021) indicating a comprehensive understanding by the car manufacturer of meeting their customer values.</w:t>
      </w:r>
      <w:r w:rsidR="0065658A">
        <w:t xml:space="preserve"> In gaining such an </w:t>
      </w:r>
      <w:r w:rsidR="007669E3">
        <w:t>accolade,</w:t>
      </w:r>
      <w:r w:rsidR="0065658A">
        <w:t xml:space="preserve"> it can be said that JLR</w:t>
      </w:r>
      <w:r w:rsidR="007669E3">
        <w:t>,</w:t>
      </w:r>
      <w:r w:rsidR="0065658A">
        <w:t xml:space="preserve"> have </w:t>
      </w:r>
      <w:r w:rsidR="007669E3">
        <w:t>adopted Kotler</w:t>
      </w:r>
      <w:r w:rsidR="0065658A">
        <w:t xml:space="preserve"> and </w:t>
      </w:r>
      <w:r w:rsidR="007669E3">
        <w:t>Armstrong’s</w:t>
      </w:r>
      <w:r w:rsidR="0065658A">
        <w:t xml:space="preserve"> theory of the Marketing mix ensuring the right </w:t>
      </w:r>
      <w:r w:rsidR="007669E3">
        <w:t>combination of</w:t>
      </w:r>
      <w:r w:rsidR="0065658A">
        <w:t xml:space="preserve"> the </w:t>
      </w:r>
      <w:r w:rsidR="007669E3">
        <w:t>eight</w:t>
      </w:r>
      <w:r w:rsidR="0065658A">
        <w:t xml:space="preserve"> P’s model is aligned to their client base/target market in parallel to their company ethos and requirements to satisfy customer value. Kotler and Armstrong (2010) </w:t>
      </w:r>
    </w:p>
    <w:p w:rsidR="00767A91" w:rsidRDefault="00767A91" w:rsidP="00E920A9">
      <w:pPr>
        <w:pStyle w:val="NoSpacing"/>
        <w:jc w:val="both"/>
      </w:pPr>
    </w:p>
    <w:p w:rsidR="00767A91" w:rsidRDefault="00767A91" w:rsidP="00E920A9">
      <w:pPr>
        <w:pStyle w:val="NoSpacing"/>
        <w:jc w:val="both"/>
      </w:pPr>
      <w:r>
        <w:t xml:space="preserve">An organisation can benefit from developing an effective Customer Relationship Management System (CRM), </w:t>
      </w:r>
      <w:r w:rsidR="00EF7AE2">
        <w:t xml:space="preserve">which </w:t>
      </w:r>
      <w:r>
        <w:t xml:space="preserve">used effectively can provide a detailed analysis of customer interaction </w:t>
      </w:r>
      <w:r w:rsidR="00EF7AE2">
        <w:t>f</w:t>
      </w:r>
      <w:r>
        <w:t>actors</w:t>
      </w:r>
      <w:r w:rsidR="00EF7AE2">
        <w:t xml:space="preserve"> that influence the business process such as salesfo</w:t>
      </w:r>
      <w:r w:rsidR="00AE5F62">
        <w:t>rce automation and management, c</w:t>
      </w:r>
      <w:r w:rsidR="00EF7AE2">
        <w:t>ustomer service and support</w:t>
      </w:r>
      <w:r w:rsidR="00354E9A">
        <w:t>,</w:t>
      </w:r>
      <w:r w:rsidR="00EF7AE2">
        <w:t xml:space="preserve"> together with incorporated marketing strategies. </w:t>
      </w:r>
      <w:r w:rsidR="00354E9A">
        <w:t xml:space="preserve">The implementation of findings are a stimulus to developing best practice and next generation practices. </w:t>
      </w:r>
      <w:r w:rsidR="00354E9A" w:rsidRPr="00354E9A">
        <w:t>(</w:t>
      </w:r>
      <w:proofErr w:type="spellStart"/>
      <w:r w:rsidR="00354E9A" w:rsidRPr="00354E9A">
        <w:t>Kirchmer</w:t>
      </w:r>
      <w:proofErr w:type="spellEnd"/>
      <w:r w:rsidR="00354E9A" w:rsidRPr="00354E9A">
        <w:t xml:space="preserve"> &amp; </w:t>
      </w:r>
      <w:proofErr w:type="spellStart"/>
      <w:r w:rsidR="00354E9A" w:rsidRPr="00354E9A">
        <w:t>Scheer</w:t>
      </w:r>
      <w:proofErr w:type="spellEnd"/>
      <w:r w:rsidR="00354E9A" w:rsidRPr="00354E9A">
        <w:t>, 2004)</w:t>
      </w:r>
      <w:r w:rsidR="00354E9A">
        <w:t xml:space="preserve"> </w:t>
      </w:r>
      <w:r w:rsidR="00EF7AE2" w:rsidRPr="00983F4B">
        <w:t>An</w:t>
      </w:r>
      <w:r w:rsidR="00EF7AE2">
        <w:t>alysing this intelligence can influence and benefit</w:t>
      </w:r>
      <w:r w:rsidR="00983F4B">
        <w:t xml:space="preserve"> JLR’s organisation</w:t>
      </w:r>
      <w:r w:rsidR="00EF7AE2">
        <w:t xml:space="preserve"> retention and acquisition of new customers</w:t>
      </w:r>
      <w:r w:rsidR="00AE5F62">
        <w:t>. S</w:t>
      </w:r>
      <w:r w:rsidR="00EF7AE2">
        <w:t xml:space="preserve">tatistics show that </w:t>
      </w:r>
      <w:r w:rsidR="00354E9A">
        <w:t>loyal recurrent customers can</w:t>
      </w:r>
      <w:r w:rsidR="00EF7AE2">
        <w:t xml:space="preserve"> generate greater revenue </w:t>
      </w:r>
      <w:r w:rsidR="00354E9A">
        <w:t>for every year they stay with a company equalling a 5% increase in customer retention increase</w:t>
      </w:r>
      <w:r w:rsidR="00AE5F62">
        <w:t>s</w:t>
      </w:r>
      <w:r w:rsidR="00354E9A">
        <w:t xml:space="preserve"> </w:t>
      </w:r>
      <w:r w:rsidR="00E466FB">
        <w:t>organisations profits</w:t>
      </w:r>
      <w:r w:rsidR="00354E9A">
        <w:t xml:space="preserve"> by </w:t>
      </w:r>
      <w:r w:rsidR="00983F4B">
        <w:t xml:space="preserve">25% - 95% </w:t>
      </w:r>
      <w:r w:rsidR="00983F4B" w:rsidRPr="00983F4B">
        <w:t>(</w:t>
      </w:r>
      <w:proofErr w:type="spellStart"/>
      <w:r w:rsidR="00983F4B" w:rsidRPr="00983F4B">
        <w:t>Kiniulis</w:t>
      </w:r>
      <w:proofErr w:type="spellEnd"/>
      <w:r w:rsidR="00983F4B" w:rsidRPr="00983F4B">
        <w:t>, 2021)</w:t>
      </w:r>
      <w:r w:rsidR="00983F4B">
        <w:t>.</w:t>
      </w:r>
    </w:p>
    <w:p w:rsidR="00767A91" w:rsidRDefault="00767A91" w:rsidP="00E920A9">
      <w:pPr>
        <w:pStyle w:val="NoSpacing"/>
        <w:jc w:val="both"/>
      </w:pPr>
    </w:p>
    <w:p w:rsidR="0085762D" w:rsidRDefault="0085762D" w:rsidP="00E920A9">
      <w:pPr>
        <w:pStyle w:val="NoSpacing"/>
        <w:jc w:val="both"/>
      </w:pPr>
    </w:p>
    <w:p w:rsidR="00C74089" w:rsidRDefault="00C74089" w:rsidP="00E920A9">
      <w:pPr>
        <w:pStyle w:val="NoSpacing"/>
        <w:jc w:val="both"/>
      </w:pPr>
    </w:p>
    <w:p w:rsidR="00C74089" w:rsidRDefault="00C74089" w:rsidP="00E920A9">
      <w:pPr>
        <w:pStyle w:val="NoSpacing"/>
        <w:jc w:val="both"/>
      </w:pPr>
    </w:p>
    <w:p w:rsidR="0085762D" w:rsidRDefault="0085762D" w:rsidP="00E920A9">
      <w:pPr>
        <w:pStyle w:val="NoSpacing"/>
        <w:jc w:val="both"/>
      </w:pPr>
    </w:p>
    <w:p w:rsidR="00CF76B3" w:rsidRDefault="00273BBE" w:rsidP="009C33D5">
      <w:pPr>
        <w:pStyle w:val="Heading2"/>
      </w:pPr>
      <w:bookmarkStart w:id="4" w:name="_Toc108946816"/>
      <w:r>
        <w:lastRenderedPageBreak/>
        <w:t>1.2</w:t>
      </w:r>
      <w:r w:rsidR="009C33D5">
        <w:t xml:space="preserve"> </w:t>
      </w:r>
      <w:r w:rsidR="00412D45">
        <w:t>Product</w:t>
      </w:r>
      <w:bookmarkEnd w:id="4"/>
    </w:p>
    <w:p w:rsidR="001A7725" w:rsidRDefault="001A7725" w:rsidP="00E920A9">
      <w:pPr>
        <w:pStyle w:val="NoSpacing"/>
        <w:jc w:val="both"/>
      </w:pPr>
    </w:p>
    <w:p w:rsidR="00E81AE0" w:rsidRDefault="00412D45" w:rsidP="00E920A9">
      <w:pPr>
        <w:pStyle w:val="NoSpacing"/>
        <w:jc w:val="both"/>
      </w:pPr>
      <w:r>
        <w:t xml:space="preserve">Utilising the emotional and psychological factors Jaguar Land Rover aspire to </w:t>
      </w:r>
      <w:r w:rsidR="001970FA">
        <w:t>create class-leading</w:t>
      </w:r>
      <w:r>
        <w:t xml:space="preserve"> products to deliver inordinate</w:t>
      </w:r>
      <w:r w:rsidR="001970FA">
        <w:t xml:space="preserve"> </w:t>
      </w:r>
      <w:r w:rsidR="000E151D">
        <w:t>customer experience “</w:t>
      </w:r>
      <w:r w:rsidR="000E151D" w:rsidRPr="000E151D">
        <w:t xml:space="preserve">Life. </w:t>
      </w:r>
      <w:r w:rsidR="00E466FB" w:rsidRPr="000E151D">
        <w:t>It is</w:t>
      </w:r>
      <w:r w:rsidR="000E151D" w:rsidRPr="000E151D">
        <w:t xml:space="preserve"> not about figures. </w:t>
      </w:r>
      <w:r w:rsidR="00E466FB" w:rsidRPr="000E151D">
        <w:t>It is</w:t>
      </w:r>
      <w:r w:rsidR="000E151D" w:rsidRPr="000E151D">
        <w:t xml:space="preserve"> about feelings. The moments that feed your soul. The occasions that take your breath away.</w:t>
      </w:r>
      <w:r w:rsidR="000E151D">
        <w:t xml:space="preserve">” </w:t>
      </w:r>
      <w:r w:rsidR="000E151D" w:rsidRPr="000E151D">
        <w:t xml:space="preserve">(About Jaguar - Overview | Jaguar USA, </w:t>
      </w:r>
      <w:proofErr w:type="spellStart"/>
      <w:r w:rsidR="000E151D" w:rsidRPr="000E151D">
        <w:t>n.d</w:t>
      </w:r>
      <w:r w:rsidR="000E151D" w:rsidRPr="00327908">
        <w:t>.</w:t>
      </w:r>
      <w:proofErr w:type="spellEnd"/>
      <w:r w:rsidR="000E151D" w:rsidRPr="00327908">
        <w:t xml:space="preserve">)  </w:t>
      </w:r>
      <w:r w:rsidR="00327908" w:rsidRPr="00327908">
        <w:t xml:space="preserve">Garvin proposed a framework </w:t>
      </w:r>
      <w:r w:rsidR="00327908">
        <w:t xml:space="preserve">on </w:t>
      </w:r>
      <w:r w:rsidR="00327908" w:rsidRPr="00327908">
        <w:t>product quality based on eight dimensions: performance, features, reliability, conformance, durability, serviceability, aesthetics, and perceived quality</w:t>
      </w:r>
      <w:r w:rsidR="00231CFD">
        <w:t>.</w:t>
      </w:r>
      <w:r w:rsidR="00231CFD" w:rsidRPr="00231CFD">
        <w:t>(Garvin, 1988)</w:t>
      </w:r>
      <w:r w:rsidR="0063423E">
        <w:t xml:space="preserve"> Furthermore, </w:t>
      </w:r>
      <w:r w:rsidR="00952BF4">
        <w:t>within a study</w:t>
      </w:r>
      <w:r w:rsidR="0063423E">
        <w:t xml:space="preserve">, </w:t>
      </w:r>
      <w:proofErr w:type="spellStart"/>
      <w:r w:rsidR="0058099C">
        <w:t>Sebastianelli</w:t>
      </w:r>
      <w:proofErr w:type="spellEnd"/>
      <w:r w:rsidR="0058099C">
        <w:t xml:space="preserve">, R. and </w:t>
      </w:r>
      <w:proofErr w:type="spellStart"/>
      <w:r w:rsidR="0058099C">
        <w:t>Tamimi</w:t>
      </w:r>
      <w:proofErr w:type="spellEnd"/>
      <w:r w:rsidR="0058099C">
        <w:t>, N (2002)</w:t>
      </w:r>
      <w:r w:rsidR="0063423E">
        <w:t xml:space="preserve"> establish </w:t>
      </w:r>
      <w:r w:rsidR="007A2BF6">
        <w:t xml:space="preserve">the linkages between </w:t>
      </w:r>
      <w:r w:rsidR="003422DA">
        <w:t>user-based</w:t>
      </w:r>
      <w:r w:rsidR="007A2BF6">
        <w:t xml:space="preserve"> definitions of quality</w:t>
      </w:r>
      <w:r w:rsidR="00952BF4">
        <w:t>,</w:t>
      </w:r>
      <w:r w:rsidR="007A2BF6">
        <w:t xml:space="preserve"> </w:t>
      </w:r>
      <w:r w:rsidR="003422DA">
        <w:t>relate</w:t>
      </w:r>
      <w:r w:rsidR="007A2BF6">
        <w:t xml:space="preserve"> to aesthetics and customers perception of quality, highlighting the wants </w:t>
      </w:r>
      <w:r w:rsidR="00E81AE0">
        <w:t xml:space="preserve">rather than needs </w:t>
      </w:r>
      <w:r w:rsidR="007A2BF6">
        <w:t xml:space="preserve">of the customer values. </w:t>
      </w:r>
    </w:p>
    <w:p w:rsidR="00FF35BB" w:rsidRDefault="00FF35BB" w:rsidP="00E920A9">
      <w:pPr>
        <w:pStyle w:val="NoSpacing"/>
        <w:jc w:val="both"/>
      </w:pPr>
    </w:p>
    <w:p w:rsidR="00412D45" w:rsidRDefault="00952BF4" w:rsidP="00E920A9">
      <w:pPr>
        <w:pStyle w:val="NoSpacing"/>
        <w:jc w:val="both"/>
      </w:pPr>
      <w:r>
        <w:t>Observed and ca</w:t>
      </w:r>
      <w:r w:rsidR="003422DA">
        <w:t xml:space="preserve">ptured </w:t>
      </w:r>
      <w:r w:rsidR="00E81AE0">
        <w:t xml:space="preserve">in a study </w:t>
      </w:r>
      <w:r w:rsidR="003422DA">
        <w:t xml:space="preserve">by </w:t>
      </w:r>
      <w:r w:rsidR="00E81AE0">
        <w:t xml:space="preserve">Shapiro (1982) </w:t>
      </w:r>
      <w:r>
        <w:t xml:space="preserve">is </w:t>
      </w:r>
      <w:r w:rsidR="0084691D">
        <w:t>how</w:t>
      </w:r>
      <w:r w:rsidR="00E81AE0">
        <w:t xml:space="preserve"> customer</w:t>
      </w:r>
      <w:r w:rsidR="0084691D">
        <w:t>s</w:t>
      </w:r>
      <w:r w:rsidR="00E81AE0">
        <w:t xml:space="preserve"> cannot explore product quality before purchase, this is true within car manufacturing. Shapiro continues to establish </w:t>
      </w:r>
      <w:r w:rsidR="00622DC1">
        <w:t>purchases are</w:t>
      </w:r>
      <w:r w:rsidR="00E81AE0">
        <w:t xml:space="preserve"> based on reputational value of products and consumer information</w:t>
      </w:r>
      <w:r w:rsidR="00622DC1">
        <w:t>,</w:t>
      </w:r>
      <w:r w:rsidR="00E81AE0">
        <w:t xml:space="preserve"> </w:t>
      </w:r>
      <w:r w:rsidR="0084691D">
        <w:t>determining</w:t>
      </w:r>
      <w:r w:rsidR="00E81AE0">
        <w:t xml:space="preserve"> quality of the customers own product</w:t>
      </w:r>
      <w:r w:rsidR="00622DC1">
        <w:t>,</w:t>
      </w:r>
      <w:r w:rsidR="00E81AE0">
        <w:t xml:space="preserve"> can only be inspected for </w:t>
      </w:r>
      <w:r w:rsidR="00B30697">
        <w:t>quality on delivery or purchase thereby predominantly purchasing on brand quality.</w:t>
      </w:r>
    </w:p>
    <w:p w:rsidR="00FF35BB" w:rsidRDefault="00FF35BB" w:rsidP="00E920A9">
      <w:pPr>
        <w:pStyle w:val="NoSpacing"/>
        <w:jc w:val="both"/>
      </w:pPr>
    </w:p>
    <w:p w:rsidR="00FF35BB" w:rsidRDefault="00FF35BB" w:rsidP="00E920A9">
      <w:pPr>
        <w:pStyle w:val="NoSpacing"/>
        <w:jc w:val="both"/>
      </w:pPr>
      <w:r>
        <w:t>Jaguar Land Rover</w:t>
      </w:r>
      <w:r w:rsidR="00703E19">
        <w:t>(JLR)</w:t>
      </w:r>
      <w:r>
        <w:t xml:space="preserve"> product is branded as</w:t>
      </w:r>
      <w:r w:rsidR="009400F9">
        <w:t xml:space="preserve"> “Q</w:t>
      </w:r>
      <w:r w:rsidR="00350E99">
        <w:t>uality, D</w:t>
      </w:r>
      <w:r w:rsidR="009400F9">
        <w:t>ependability and Reliability”</w:t>
      </w:r>
      <w:r w:rsidR="009400F9" w:rsidRPr="009400F9">
        <w:t xml:space="preserve"> (Quality, Dependability &amp; Reliability | about Jaguar, 2013)</w:t>
      </w:r>
      <w:r w:rsidR="00350E99">
        <w:t xml:space="preserve"> the organ</w:t>
      </w:r>
      <w:r w:rsidR="0084691D">
        <w:t>isation have invested heavily in</w:t>
      </w:r>
      <w:r w:rsidR="00350E99">
        <w:t xml:space="preserve"> </w:t>
      </w:r>
      <w:r w:rsidR="0084691D">
        <w:t>prestigious</w:t>
      </w:r>
      <w:r w:rsidR="00350E99">
        <w:t xml:space="preserve"> operating machinery and high tech robots developing a state of the art production lines with their design intention to show their prowess in engineering excellence.</w:t>
      </w:r>
      <w:r w:rsidR="00703E19">
        <w:t xml:space="preserve"> They do not attribute their success to the organisation alone but to the </w:t>
      </w:r>
      <w:r w:rsidR="00703E19" w:rsidRPr="00703E19">
        <w:t>supplier c</w:t>
      </w:r>
      <w:r w:rsidR="00703E19">
        <w:t xml:space="preserve">ontribution and relationships. Equally as an </w:t>
      </w:r>
      <w:r w:rsidR="00767A91">
        <w:t>organisation,</w:t>
      </w:r>
      <w:r w:rsidR="00703E19">
        <w:t xml:space="preserve"> JLR </w:t>
      </w:r>
      <w:r w:rsidR="00795FBB">
        <w:t>has an obligation to create a buyer /seller relationship and source materials to maintain excellence in product design and build. The continuum of buying behaviour can</w:t>
      </w:r>
      <w:r w:rsidR="00767A91">
        <w:t xml:space="preserve"> also</w:t>
      </w:r>
      <w:r w:rsidR="00795FBB">
        <w:t xml:space="preserve"> be attributed to an organisation and their suppliers, evaluat</w:t>
      </w:r>
      <w:r w:rsidR="0084691D">
        <w:t>ing low- cost products against e</w:t>
      </w:r>
      <w:r w:rsidR="00795FBB">
        <w:t>xpensive products, frequent purchasing to infrequent purchasing.</w:t>
      </w:r>
    </w:p>
    <w:p w:rsidR="00FF35BB" w:rsidRDefault="00795FBB" w:rsidP="00E920A9">
      <w:pPr>
        <w:pStyle w:val="NoSpacing"/>
        <w:jc w:val="both"/>
      </w:pPr>
      <w:r>
        <w:rPr>
          <w:noProof/>
          <w:lang w:eastAsia="en-GB"/>
        </w:rPr>
        <w:drawing>
          <wp:inline distT="0" distB="0" distL="0" distR="0" wp14:anchorId="3249C63F" wp14:editId="5C803DD4">
            <wp:extent cx="5162550" cy="2382715"/>
            <wp:effectExtent l="0" t="0" r="0" b="0"/>
            <wp:docPr id="5" name="Picture 1">
              <a:extLst xmlns:a="http://schemas.openxmlformats.org/drawingml/2006/main">
                <a:ext uri="{FF2B5EF4-FFF2-40B4-BE49-F238E27FC236}">
                  <a16:creationId xmlns:a16="http://schemas.microsoft.com/office/drawing/2014/main" id="{636BF54C-ADEE-B64A-9C6D-A2A3EDF0DA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36BF54C-ADEE-B64A-9C6D-A2A3EDF0DACD}"/>
                        </a:ext>
                      </a:extLst>
                    </pic:cNvPr>
                    <pic:cNvPicPr>
                      <a:picLocks noChangeAspect="1"/>
                    </pic:cNvPicPr>
                  </pic:nvPicPr>
                  <pic:blipFill>
                    <a:blip r:embed="rId16"/>
                    <a:stretch>
                      <a:fillRect/>
                    </a:stretch>
                  </pic:blipFill>
                  <pic:spPr>
                    <a:xfrm>
                      <a:off x="0" y="0"/>
                      <a:ext cx="5176788" cy="2389287"/>
                    </a:xfrm>
                    <a:prstGeom prst="rect">
                      <a:avLst/>
                    </a:prstGeom>
                  </pic:spPr>
                </pic:pic>
              </a:graphicData>
            </a:graphic>
          </wp:inline>
        </w:drawing>
      </w:r>
    </w:p>
    <w:p w:rsidR="00795FBB" w:rsidRDefault="00795FBB" w:rsidP="00E920A9">
      <w:pPr>
        <w:pStyle w:val="NoSpacing"/>
        <w:jc w:val="both"/>
      </w:pPr>
    </w:p>
    <w:p w:rsidR="00B52601" w:rsidRDefault="00795FBB" w:rsidP="00E920A9">
      <w:pPr>
        <w:pStyle w:val="NoSpacing"/>
        <w:jc w:val="both"/>
        <w:rPr>
          <w:noProof/>
          <w:sz w:val="16"/>
          <w:szCs w:val="16"/>
          <w:vertAlign w:val="subscript"/>
          <w:lang w:eastAsia="en-GB"/>
        </w:rPr>
      </w:pPr>
      <w:r>
        <w:t xml:space="preserve">Figure 2 – Source </w:t>
      </w:r>
      <w:r w:rsidRPr="00795FBB">
        <w:t>(Solomon et al., 2019)</w:t>
      </w:r>
    </w:p>
    <w:p w:rsidR="00795FBB" w:rsidRDefault="00795FBB" w:rsidP="00E920A9">
      <w:pPr>
        <w:pStyle w:val="NoSpacing"/>
        <w:jc w:val="both"/>
      </w:pPr>
    </w:p>
    <w:p w:rsidR="00767A91" w:rsidRDefault="006A61EA" w:rsidP="00E920A9">
      <w:pPr>
        <w:pStyle w:val="NoSpacing"/>
        <w:jc w:val="both"/>
      </w:pPr>
      <w:r>
        <w:t>Utilising a</w:t>
      </w:r>
      <w:r w:rsidR="00767A91">
        <w:t xml:space="preserve"> model as above to determine the customer value </w:t>
      </w:r>
      <w:proofErr w:type="gramStart"/>
      <w:r>
        <w:t>can be evaluated</w:t>
      </w:r>
      <w:proofErr w:type="gramEnd"/>
      <w:r>
        <w:t xml:space="preserve"> </w:t>
      </w:r>
      <w:r w:rsidR="00767A91">
        <w:t>against profit such as in figure 1 of this report.</w:t>
      </w:r>
      <w:r w:rsidR="00983F4B">
        <w:t xml:space="preserve"> JLR respect their global purchasing network in the form of their Supplier Excellence Awards</w:t>
      </w:r>
      <w:r>
        <w:t>.</w:t>
      </w:r>
      <w:r w:rsidR="00983F4B">
        <w:t xml:space="preserve"> </w:t>
      </w:r>
      <w:r>
        <w:t xml:space="preserve"> Recognition to those who contribute to JLR’s delivery of class-leading vehicles to their customer base.</w:t>
      </w:r>
      <w:r w:rsidR="0065658A">
        <w:t xml:space="preserve"> </w:t>
      </w:r>
    </w:p>
    <w:p w:rsidR="00CC6EBD" w:rsidRDefault="00CC6EBD" w:rsidP="00E920A9">
      <w:pPr>
        <w:pStyle w:val="NoSpacing"/>
        <w:jc w:val="both"/>
      </w:pPr>
      <w:r w:rsidRPr="00CC6EBD">
        <w:lastRenderedPageBreak/>
        <w:t>“Good brand reputation motivates purchases since high quality means fewer dissatisfied customers and so increased profitability.  Current customers shar</w:t>
      </w:r>
      <w:r w:rsidR="00214208">
        <w:t>e an affirmative word of mouth”</w:t>
      </w:r>
      <w:r w:rsidRPr="00CC6EBD">
        <w:t xml:space="preserve"> </w:t>
      </w:r>
      <w:r w:rsidR="00214208" w:rsidRPr="00214208">
        <w:t>(</w:t>
      </w:r>
      <w:proofErr w:type="spellStart"/>
      <w:r w:rsidR="00214208" w:rsidRPr="00214208">
        <w:t>Weigelt</w:t>
      </w:r>
      <w:proofErr w:type="spellEnd"/>
      <w:r w:rsidR="00214208" w:rsidRPr="00214208">
        <w:t xml:space="preserve"> &amp; </w:t>
      </w:r>
      <w:proofErr w:type="spellStart"/>
      <w:r w:rsidR="00214208" w:rsidRPr="00214208">
        <w:t>Camerer</w:t>
      </w:r>
      <w:proofErr w:type="spellEnd"/>
      <w:r w:rsidR="00214208" w:rsidRPr="00214208">
        <w:t>, 1988)</w:t>
      </w:r>
      <w:r w:rsidRPr="00CC6EBD">
        <w:t xml:space="preserve"> </w:t>
      </w:r>
      <w:r>
        <w:t xml:space="preserve">Conflictingly, </w:t>
      </w:r>
      <w:r w:rsidRPr="00CC6EBD">
        <w:t xml:space="preserve">Anderson and Sullivan (1993) claim a “higher customer satisfaction develops positive reputation”.  </w:t>
      </w:r>
      <w:r>
        <w:t>It is apparent, that</w:t>
      </w:r>
      <w:r w:rsidRPr="00CC6EBD">
        <w:t xml:space="preserve"> customer experience, quality of products and brand reputation </w:t>
      </w:r>
      <w:r>
        <w:t>are inter</w:t>
      </w:r>
      <w:r w:rsidR="00624242">
        <w:t>-</w:t>
      </w:r>
      <w:r>
        <w:t>linked, with companies needing to adopt business processes to capitalise on customer value</w:t>
      </w:r>
      <w:r w:rsidR="009922B2">
        <w:t xml:space="preserve"> and increase profit margins.</w:t>
      </w:r>
      <w:r w:rsidR="0065658A">
        <w:t xml:space="preserve"> </w:t>
      </w:r>
    </w:p>
    <w:p w:rsidR="00273BBE" w:rsidRDefault="00273BBE" w:rsidP="00E920A9">
      <w:pPr>
        <w:pStyle w:val="NoSpacing"/>
        <w:jc w:val="both"/>
      </w:pPr>
    </w:p>
    <w:p w:rsidR="00887E7D" w:rsidRDefault="00273BBE" w:rsidP="00273BBE">
      <w:pPr>
        <w:pStyle w:val="Heading2"/>
      </w:pPr>
      <w:bookmarkStart w:id="5" w:name="_Toc108946817"/>
      <w:r>
        <w:t>1.3</w:t>
      </w:r>
      <w:r w:rsidR="00887E7D">
        <w:t xml:space="preserve"> </w:t>
      </w:r>
      <w:r w:rsidR="00E63CB7">
        <w:t>Environmental, Societal and Community customer values</w:t>
      </w:r>
      <w:bookmarkEnd w:id="5"/>
    </w:p>
    <w:p w:rsidR="00A009D8" w:rsidRDefault="00A009D8" w:rsidP="00E920A9">
      <w:pPr>
        <w:pStyle w:val="NoSpacing"/>
        <w:jc w:val="both"/>
      </w:pPr>
    </w:p>
    <w:p w:rsidR="00A009D8" w:rsidRDefault="00A009D8" w:rsidP="00E920A9">
      <w:pPr>
        <w:pStyle w:val="NoSpacing"/>
        <w:jc w:val="both"/>
      </w:pPr>
    </w:p>
    <w:p w:rsidR="00A009D8" w:rsidRPr="00A009D8" w:rsidRDefault="00A009D8" w:rsidP="00A009D8">
      <w:pPr>
        <w:pStyle w:val="NoSpacing"/>
        <w:ind w:left="720"/>
        <w:jc w:val="both"/>
        <w:rPr>
          <w:i/>
        </w:rPr>
      </w:pPr>
      <w:r>
        <w:rPr>
          <w:i/>
        </w:rPr>
        <w:t>“</w:t>
      </w:r>
      <w:r w:rsidRPr="00A009D8">
        <w:rPr>
          <w:i/>
        </w:rPr>
        <w:t>Jaguar Land Rover is unique in the global automotive industry. Designers of peerless models, an unrivalled understanding of the future luxury needs of its customers, emotionally rich brand equity, a spirit of Britishness and unrivalled access to leading global players in technology and sustainability within the wider Tata Group.</w:t>
      </w:r>
    </w:p>
    <w:p w:rsidR="00A009D8" w:rsidRPr="00A009D8" w:rsidRDefault="00A009D8" w:rsidP="00A009D8">
      <w:pPr>
        <w:pStyle w:val="NoSpacing"/>
        <w:ind w:left="720"/>
        <w:jc w:val="both"/>
        <w:rPr>
          <w:i/>
        </w:rPr>
      </w:pPr>
    </w:p>
    <w:p w:rsidR="00A009D8" w:rsidRDefault="00A009D8" w:rsidP="00A009D8">
      <w:pPr>
        <w:pStyle w:val="NoSpacing"/>
        <w:ind w:left="720"/>
        <w:jc w:val="both"/>
      </w:pPr>
      <w:r w:rsidRPr="00A009D8">
        <w:rPr>
          <w:i/>
        </w:rPr>
        <w:t>We are harnessing those ingredients today to reimagine the business, the two brands and the customer experience of tomorrow. The Reimagine strategy allows us to enhance and celebrate that uniqueness like never before. Together, we can design an even more sustainable and positive impact on the world around us.</w:t>
      </w:r>
      <w:r>
        <w:rPr>
          <w:i/>
        </w:rPr>
        <w:t xml:space="preserve">” </w:t>
      </w:r>
      <w:r w:rsidRPr="00A009D8">
        <w:t xml:space="preserve">Thierry </w:t>
      </w:r>
      <w:proofErr w:type="spellStart"/>
      <w:r w:rsidRPr="00A009D8">
        <w:t>Bollor</w:t>
      </w:r>
      <w:r>
        <w:t>é</w:t>
      </w:r>
      <w:proofErr w:type="spellEnd"/>
      <w:r>
        <w:t>, Chief Executive Officer</w:t>
      </w:r>
    </w:p>
    <w:p w:rsidR="00A009D8" w:rsidRDefault="00A009D8" w:rsidP="00E920A9">
      <w:pPr>
        <w:pStyle w:val="NoSpacing"/>
        <w:jc w:val="both"/>
      </w:pPr>
    </w:p>
    <w:p w:rsidR="000B0D8B" w:rsidRDefault="000B0D8B" w:rsidP="000B0D8B">
      <w:pPr>
        <w:pStyle w:val="NoSpacing"/>
        <w:jc w:val="both"/>
      </w:pPr>
    </w:p>
    <w:p w:rsidR="009814AF" w:rsidRPr="009814AF" w:rsidRDefault="000B0D8B" w:rsidP="009814AF">
      <w:pPr>
        <w:pStyle w:val="NoSpacing"/>
        <w:jc w:val="both"/>
      </w:pPr>
      <w:r>
        <w:t>Davies and Miles (1998) identify three key elements of corporate reputation</w:t>
      </w:r>
      <w:r w:rsidR="00343163">
        <w:t xml:space="preserve">, identity, </w:t>
      </w:r>
      <w:r>
        <w:t>desired identity and image</w:t>
      </w:r>
      <w:r w:rsidRPr="009814AF">
        <w:t xml:space="preserve">. </w:t>
      </w:r>
      <w:r w:rsidR="009814AF">
        <w:t xml:space="preserve">Reputation </w:t>
      </w:r>
      <w:proofErr w:type="gramStart"/>
      <w:r w:rsidR="009814AF">
        <w:t>is built</w:t>
      </w:r>
      <w:proofErr w:type="gramEnd"/>
      <w:r w:rsidR="009814AF">
        <w:t xml:space="preserve"> on all that a company does as an entity </w:t>
      </w:r>
      <w:r w:rsidR="009814AF" w:rsidRPr="009814AF">
        <w:t>(</w:t>
      </w:r>
      <w:proofErr w:type="spellStart"/>
      <w:r w:rsidR="009814AF" w:rsidRPr="009814AF">
        <w:t>Weigelt</w:t>
      </w:r>
      <w:proofErr w:type="spellEnd"/>
      <w:r w:rsidR="009814AF" w:rsidRPr="009814AF">
        <w:t xml:space="preserve"> and </w:t>
      </w:r>
      <w:proofErr w:type="spellStart"/>
      <w:r w:rsidR="009814AF" w:rsidRPr="009814AF">
        <w:t>Camerer</w:t>
      </w:r>
      <w:proofErr w:type="spellEnd"/>
      <w:r w:rsidR="009814AF" w:rsidRPr="009814AF">
        <w:t>, 1988)</w:t>
      </w:r>
      <w:r w:rsidR="009814AF">
        <w:t xml:space="preserve"> particularly in the communications and indications it portrays to its market. </w:t>
      </w:r>
      <w:r w:rsidR="009814AF" w:rsidRPr="009814AF">
        <w:t>(</w:t>
      </w:r>
      <w:proofErr w:type="spellStart"/>
      <w:r w:rsidR="009814AF" w:rsidRPr="009814AF">
        <w:t>Fombrun</w:t>
      </w:r>
      <w:proofErr w:type="spellEnd"/>
      <w:r w:rsidR="009814AF" w:rsidRPr="009814AF">
        <w:t xml:space="preserve"> and </w:t>
      </w:r>
      <w:proofErr w:type="spellStart"/>
      <w:r w:rsidR="009814AF" w:rsidRPr="009814AF">
        <w:t>Shanley</w:t>
      </w:r>
      <w:proofErr w:type="spellEnd"/>
      <w:r w:rsidR="009814AF" w:rsidRPr="009814AF">
        <w:t>, 1990)</w:t>
      </w:r>
    </w:p>
    <w:p w:rsidR="000B0D8B" w:rsidRDefault="000B0D8B" w:rsidP="000B0D8B">
      <w:pPr>
        <w:pStyle w:val="NoSpacing"/>
        <w:jc w:val="both"/>
      </w:pPr>
    </w:p>
    <w:p w:rsidR="00952BF4" w:rsidRDefault="009922B2" w:rsidP="000B0D8B">
      <w:pPr>
        <w:pStyle w:val="NoSpacing"/>
        <w:jc w:val="both"/>
      </w:pPr>
      <w:r>
        <w:t>JLR</w:t>
      </w:r>
      <w:r w:rsidR="009814AF">
        <w:t xml:space="preserve"> are a forward </w:t>
      </w:r>
      <w:r w:rsidR="0084691D">
        <w:t>thinking and</w:t>
      </w:r>
      <w:r w:rsidR="00E63CB7">
        <w:t xml:space="preserve"> </w:t>
      </w:r>
      <w:r w:rsidR="002E5657">
        <w:t xml:space="preserve">are committed to </w:t>
      </w:r>
      <w:r>
        <w:t>invest</w:t>
      </w:r>
      <w:r w:rsidR="002E5657">
        <w:t>ment</w:t>
      </w:r>
      <w:r>
        <w:t xml:space="preserve"> in Research and Development</w:t>
      </w:r>
      <w:r w:rsidR="002E5657">
        <w:t>,</w:t>
      </w:r>
      <w:r>
        <w:t xml:space="preserve"> </w:t>
      </w:r>
      <w:r w:rsidR="002E5657">
        <w:t xml:space="preserve">being the biggest UK investor in the manufacturing sector, </w:t>
      </w:r>
      <w:r w:rsidR="0084691D">
        <w:t>coinciding with this, is their commitment</w:t>
      </w:r>
      <w:r w:rsidR="002E5657">
        <w:t xml:space="preserve"> </w:t>
      </w:r>
      <w:r w:rsidR="0084691D">
        <w:t xml:space="preserve">to </w:t>
      </w:r>
      <w:r w:rsidR="002E5657">
        <w:t xml:space="preserve">ongoing support of local communities and </w:t>
      </w:r>
      <w:r w:rsidR="0084691D">
        <w:t>venture</w:t>
      </w:r>
      <w:r w:rsidR="002E5657">
        <w:t xml:space="preserve"> in young </w:t>
      </w:r>
      <w:r w:rsidR="00E466FB">
        <w:t>people’s</w:t>
      </w:r>
      <w:r w:rsidR="002E5657">
        <w:t xml:space="preserve"> employability, resulting in winning the “responsible Business of the year award 2013. Whilst investing heavily in employee learning and development in the region of £20.1 million (2012-13). It further collaborated with Universities, </w:t>
      </w:r>
      <w:r w:rsidR="00A009D8">
        <w:t>colleges</w:t>
      </w:r>
      <w:r w:rsidR="002E5657">
        <w:t xml:space="preserve"> and specialist trainers, thus creating skilled engineers working in the automotive supply chain and high tech industries, strengthening their position in leadership and capability to delivery </w:t>
      </w:r>
      <w:r w:rsidR="00A009D8">
        <w:t xml:space="preserve">with industry leading </w:t>
      </w:r>
      <w:proofErr w:type="gramStart"/>
      <w:r w:rsidR="00A009D8">
        <w:t>craftsmen</w:t>
      </w:r>
      <w:proofErr w:type="gramEnd"/>
      <w:r w:rsidR="00A009D8">
        <w:t>.</w:t>
      </w:r>
    </w:p>
    <w:p w:rsidR="00A009D8" w:rsidRDefault="00A009D8" w:rsidP="00E920A9">
      <w:pPr>
        <w:pStyle w:val="NoSpacing"/>
        <w:jc w:val="both"/>
      </w:pPr>
    </w:p>
    <w:p w:rsidR="00A009D8" w:rsidRDefault="00273BBE" w:rsidP="00E920A9">
      <w:pPr>
        <w:pStyle w:val="NoSpacing"/>
        <w:jc w:val="both"/>
      </w:pPr>
      <w:proofErr w:type="gramStart"/>
      <w:r w:rsidRPr="00844268">
        <w:t>Not-</w:t>
      </w:r>
      <w:r w:rsidR="00A009D8" w:rsidRPr="00844268">
        <w:t>Withstanding</w:t>
      </w:r>
      <w:proofErr w:type="gramEnd"/>
      <w:r w:rsidR="00A009D8" w:rsidRPr="00844268">
        <w:t xml:space="preserve"> of this</w:t>
      </w:r>
      <w:r w:rsidR="00844268">
        <w:t>,</w:t>
      </w:r>
      <w:r w:rsidR="00A009D8" w:rsidRPr="00844268">
        <w:t xml:space="preserve"> JLR</w:t>
      </w:r>
      <w:r w:rsidR="00A009D8">
        <w:t xml:space="preserve"> </w:t>
      </w:r>
      <w:r>
        <w:t>in 2021, developed the “reimagine” strategy said capture an understanding of its customers future ne</w:t>
      </w:r>
      <w:r w:rsidR="00214208">
        <w:t xml:space="preserve">eds, benchmarking environmental, societal and community impact as a way forward fort luxury businesses. </w:t>
      </w:r>
      <w:r w:rsidR="00214208" w:rsidRPr="00214208">
        <w:t>(JAGUAR LAND ROVER REIMAGINES the FUTURE of MODERN LUXURY by DESIGN | JLR Corpor</w:t>
      </w:r>
      <w:r w:rsidR="00214208">
        <w:t>ate Homepage International, 2021</w:t>
      </w:r>
      <w:r w:rsidR="00214208" w:rsidRPr="00214208">
        <w:t xml:space="preserve">) </w:t>
      </w:r>
      <w:r w:rsidR="00214208">
        <w:t>Within a business context, management processes</w:t>
      </w:r>
      <w:r w:rsidR="004A1CA9">
        <w:t xml:space="preserve"> play a</w:t>
      </w:r>
      <w:r w:rsidR="00214208">
        <w:t xml:space="preserve"> significant role in customer value creation</w:t>
      </w:r>
      <w:r w:rsidR="004A1CA9">
        <w:t xml:space="preserve"> in particular through </w:t>
      </w:r>
      <w:r w:rsidR="00012958">
        <w:t>innovation and entrepreneurship</w:t>
      </w:r>
      <w:r w:rsidR="00624242">
        <w:t>.</w:t>
      </w:r>
      <w:r w:rsidR="00012958">
        <w:t xml:space="preserve"> </w:t>
      </w:r>
      <w:r w:rsidR="00012958" w:rsidRPr="00012958">
        <w:t>(</w:t>
      </w:r>
      <w:proofErr w:type="spellStart"/>
      <w:r w:rsidR="00012958" w:rsidRPr="00012958">
        <w:t>Åslund</w:t>
      </w:r>
      <w:proofErr w:type="spellEnd"/>
      <w:r w:rsidR="00012958" w:rsidRPr="00012958">
        <w:t xml:space="preserve"> &amp; </w:t>
      </w:r>
      <w:proofErr w:type="spellStart"/>
      <w:r w:rsidR="00012958" w:rsidRPr="00012958">
        <w:t>Bäckström</w:t>
      </w:r>
      <w:proofErr w:type="spellEnd"/>
      <w:r w:rsidR="00012958" w:rsidRPr="00012958">
        <w:t>, 2017)</w:t>
      </w:r>
    </w:p>
    <w:p w:rsidR="00624242" w:rsidRDefault="00624242" w:rsidP="00E920A9">
      <w:pPr>
        <w:pStyle w:val="NoSpacing"/>
        <w:jc w:val="both"/>
      </w:pPr>
    </w:p>
    <w:p w:rsidR="00012958" w:rsidRDefault="00012958" w:rsidP="00E920A9">
      <w:pPr>
        <w:pStyle w:val="NoSpacing"/>
        <w:jc w:val="both"/>
      </w:pPr>
      <w:r>
        <w:t xml:space="preserve">Customers </w:t>
      </w:r>
      <w:r w:rsidR="00624242">
        <w:t>buying</w:t>
      </w:r>
      <w:r>
        <w:t xml:space="preserve"> behaviours </w:t>
      </w:r>
      <w:r w:rsidR="00991DC7">
        <w:t xml:space="preserve">can </w:t>
      </w:r>
      <w:proofErr w:type="gramStart"/>
      <w:r w:rsidR="00991DC7">
        <w:t xml:space="preserve">be </w:t>
      </w:r>
      <w:r>
        <w:t xml:space="preserve"> a</w:t>
      </w:r>
      <w:r w:rsidR="00624242">
        <w:t>ttributed</w:t>
      </w:r>
      <w:proofErr w:type="gramEnd"/>
      <w:r w:rsidR="00624242">
        <w:t xml:space="preserve"> to their beliefs</w:t>
      </w:r>
      <w:r w:rsidR="00991DC7">
        <w:t>,</w:t>
      </w:r>
      <w:r w:rsidR="00624242">
        <w:t xml:space="preserve"> in sustainable corporate performance</w:t>
      </w:r>
      <w:r w:rsidR="00991DC7">
        <w:t>,</w:t>
      </w:r>
      <w:r w:rsidR="00624242">
        <w:t xml:space="preserve"> in relation to their values, thereby JLR are realigning their corporate responsibilities to align with their customer values.</w:t>
      </w:r>
      <w:r w:rsidR="00624242" w:rsidRPr="00624242">
        <w:t xml:space="preserve"> (Collins et al., 2007)</w:t>
      </w:r>
    </w:p>
    <w:p w:rsidR="00624242" w:rsidRDefault="00624242" w:rsidP="00E920A9">
      <w:pPr>
        <w:pStyle w:val="NoSpacing"/>
        <w:jc w:val="both"/>
      </w:pPr>
    </w:p>
    <w:p w:rsidR="00624242" w:rsidRDefault="00624242" w:rsidP="00E920A9">
      <w:pPr>
        <w:pStyle w:val="NoSpacing"/>
        <w:jc w:val="both"/>
      </w:pPr>
      <w:r>
        <w:t xml:space="preserve">As set out in the strategy, the use of lighter materials will support </w:t>
      </w:r>
      <w:r w:rsidR="000C1268">
        <w:t xml:space="preserve">their re-imagination of a sustainably rich modern luxury vehicle, will utilise pioneering lightweight technology repurposed from technology developed for aerospace and will be injected into the testing and development programmes. Developing </w:t>
      </w:r>
      <w:r w:rsidR="000C1268">
        <w:lastRenderedPageBreak/>
        <w:t>new composites and introducing new metals. Industry leaders of advanced manufacturing will work collaboratively with JLR to develop these future lightweight materials to improve efficiency and reduce emissions in line with the commitment to Destination Zero</w:t>
      </w:r>
      <w:r w:rsidR="00E62D27">
        <w:t>.</w:t>
      </w:r>
    </w:p>
    <w:p w:rsidR="00624242" w:rsidRDefault="00624242" w:rsidP="00E920A9">
      <w:pPr>
        <w:pStyle w:val="NoSpacing"/>
        <w:jc w:val="both"/>
      </w:pPr>
    </w:p>
    <w:p w:rsidR="00952BF4" w:rsidRDefault="00844268" w:rsidP="00E920A9">
      <w:pPr>
        <w:pStyle w:val="NoSpacing"/>
        <w:jc w:val="both"/>
      </w:pPr>
      <w:r>
        <w:t>Asserting</w:t>
      </w:r>
      <w:r w:rsidR="00A97882">
        <w:t xml:space="preserve"> legal and moral activities of an organisation can meaningfully improve customer values, perceiving that such factors can improve customer loyalty, concluding that CSR activities = greater customer value and relationships </w:t>
      </w:r>
      <w:r w:rsidR="00A97882" w:rsidRPr="00A97882">
        <w:t>(Kim et al., 2014)</w:t>
      </w:r>
      <w:r w:rsidR="00A97882">
        <w:t>. Therefore, by introducing their new strategy</w:t>
      </w:r>
      <w:r>
        <w:t xml:space="preserve">, </w:t>
      </w:r>
      <w:r w:rsidR="00991DC7">
        <w:t>JLR have</w:t>
      </w:r>
      <w:r w:rsidR="008F4B07">
        <w:t xml:space="preserve"> addressed customer environmental, societal and community values that may have otherwise influenced negatively on returning or new customers.</w:t>
      </w:r>
      <w:r w:rsidR="00A97882">
        <w:t xml:space="preserve"> </w:t>
      </w:r>
    </w:p>
    <w:p w:rsidR="00952BF4" w:rsidRDefault="00952BF4" w:rsidP="00E920A9">
      <w:pPr>
        <w:pStyle w:val="NoSpacing"/>
        <w:jc w:val="both"/>
      </w:pPr>
    </w:p>
    <w:p w:rsidR="008F4B07" w:rsidRDefault="008F4B07" w:rsidP="00E920A9">
      <w:pPr>
        <w:pStyle w:val="NoSpacing"/>
        <w:jc w:val="both"/>
      </w:pPr>
      <w:r>
        <w:t>Implementing and publicising a strategy such as JLR’s enhances the decision making perspectives of the customer experience, undertaking an effect on all factors influencing the customers buying intention. The</w:t>
      </w:r>
      <w:r w:rsidRPr="008F4B07">
        <w:t xml:space="preserve"> process developed and </w:t>
      </w:r>
      <w:r>
        <w:t>d</w:t>
      </w:r>
      <w:r w:rsidRPr="008F4B07">
        <w:t>e</w:t>
      </w:r>
      <w:r>
        <w:t xml:space="preserve">ployed by JLR throughout is research and development </w:t>
      </w:r>
      <w:r w:rsidR="000B0D8B">
        <w:t xml:space="preserve">instils </w:t>
      </w:r>
      <w:r w:rsidR="000B0D8B" w:rsidRPr="008F4B07">
        <w:t>confidence</w:t>
      </w:r>
      <w:r>
        <w:t>, projects reliability and knowledge</w:t>
      </w:r>
      <w:r w:rsidR="000B0D8B">
        <w:t>. G</w:t>
      </w:r>
      <w:r>
        <w:t xml:space="preserve">iving </w:t>
      </w:r>
      <w:r w:rsidR="000B0D8B">
        <w:t>categorical</w:t>
      </w:r>
      <w:r>
        <w:t xml:space="preserve"> quality </w:t>
      </w:r>
      <w:r w:rsidRPr="008F4B07">
        <w:t xml:space="preserve">to their customers </w:t>
      </w:r>
      <w:r w:rsidR="000B0D8B">
        <w:t xml:space="preserve">and leading next generation technology to the forefront of the ever-evolving demands customer value. </w:t>
      </w:r>
      <w:r w:rsidR="000B0D8B" w:rsidRPr="000B0D8B">
        <w:t>(Moon et al., 2012)</w:t>
      </w:r>
    </w:p>
    <w:p w:rsidR="00952BF4" w:rsidRDefault="00952BF4" w:rsidP="00E920A9">
      <w:pPr>
        <w:pStyle w:val="NoSpacing"/>
        <w:jc w:val="both"/>
      </w:pPr>
    </w:p>
    <w:p w:rsidR="00C96079" w:rsidRDefault="00A149D3" w:rsidP="006F57B8">
      <w:pPr>
        <w:pStyle w:val="Heading2"/>
      </w:pPr>
      <w:bookmarkStart w:id="6" w:name="_Toc108946818"/>
      <w:r>
        <w:t>1.</w:t>
      </w:r>
      <w:r w:rsidR="00C96079">
        <w:t>4 Poor Quality</w:t>
      </w:r>
      <w:bookmarkEnd w:id="6"/>
    </w:p>
    <w:p w:rsidR="00AA2EFE" w:rsidRDefault="00361887" w:rsidP="00E920A9">
      <w:pPr>
        <w:pStyle w:val="NoSpacing"/>
        <w:jc w:val="both"/>
      </w:pPr>
      <w:r>
        <w:t xml:space="preserve">The </w:t>
      </w:r>
      <w:r w:rsidR="00827B31">
        <w:t>product quality offer</w:t>
      </w:r>
      <w:r>
        <w:t>ed</w:t>
      </w:r>
      <w:r w:rsidR="00827B31">
        <w:t xml:space="preserve"> by JLR </w:t>
      </w:r>
      <w:r w:rsidR="00E04267">
        <w:t>having undertaken</w:t>
      </w:r>
      <w:r>
        <w:t xml:space="preserve"> a full analysis of their customer needs and </w:t>
      </w:r>
      <w:r w:rsidR="00844268">
        <w:t>values</w:t>
      </w:r>
      <w:r>
        <w:t xml:space="preserve"> set a high Barr for other manufacturers to adhere and aspire to.</w:t>
      </w:r>
      <w:r w:rsidR="00E04267">
        <w:t xml:space="preserve"> However, in 2021,</w:t>
      </w:r>
      <w:r>
        <w:t xml:space="preserve"> </w:t>
      </w:r>
      <w:r w:rsidR="00844268">
        <w:t>Volkswagen</w:t>
      </w:r>
      <w:r w:rsidR="00E04267">
        <w:t xml:space="preserve"> were fined by the European Commission Anti-trust department for revoking on their commitment to use</w:t>
      </w:r>
      <w:r w:rsidR="00E04267" w:rsidRPr="00E04267">
        <w:t xml:space="preserve"> carbon emissions cleaning technology</w:t>
      </w:r>
      <w:r w:rsidR="00E04267">
        <w:t xml:space="preserve">, </w:t>
      </w:r>
      <w:r w:rsidR="00E04267" w:rsidRPr="00E04267">
        <w:t xml:space="preserve">regardless of investing in the development </w:t>
      </w:r>
      <w:r w:rsidR="00E04267">
        <w:t>thereby, failing</w:t>
      </w:r>
      <w:r>
        <w:t xml:space="preserve"> to deliver on their customer values in the form of their pledge to reduce carbon emissions.</w:t>
      </w:r>
      <w:r w:rsidRPr="00361887">
        <w:t xml:space="preserve"> (Strauss &amp; </w:t>
      </w:r>
      <w:proofErr w:type="spellStart"/>
      <w:r w:rsidRPr="00361887">
        <w:t>Hubner</w:t>
      </w:r>
      <w:proofErr w:type="spellEnd"/>
      <w:r w:rsidRPr="00361887">
        <w:t>, 2021)</w:t>
      </w:r>
      <w:r w:rsidR="00E04267">
        <w:t xml:space="preserve"> The admissio</w:t>
      </w:r>
      <w:r w:rsidR="005F5711">
        <w:t xml:space="preserve">n </w:t>
      </w:r>
      <w:r w:rsidR="00E04267">
        <w:t xml:space="preserve">of guilt </w:t>
      </w:r>
      <w:r w:rsidR="005F5711">
        <w:t xml:space="preserve">by </w:t>
      </w:r>
      <w:r w:rsidR="00844268">
        <w:t>Volkswagen</w:t>
      </w:r>
      <w:r w:rsidR="005F5711">
        <w:t xml:space="preserve"> resulted in vehicle</w:t>
      </w:r>
      <w:r w:rsidR="00E04267">
        <w:t xml:space="preserve"> refits and recalls causing further customer trust issues</w:t>
      </w:r>
      <w:r w:rsidR="00A149D3">
        <w:t xml:space="preserve">, which resulted in </w:t>
      </w:r>
      <w:r w:rsidR="00844268">
        <w:t>Volkswagen</w:t>
      </w:r>
      <w:r w:rsidR="00A149D3">
        <w:t xml:space="preserve"> loosing 30% of its value</w:t>
      </w:r>
      <w:r w:rsidR="00844268">
        <w:t>.</w:t>
      </w:r>
      <w:r w:rsidR="00E04267">
        <w:t xml:space="preserve"> </w:t>
      </w:r>
      <w:r w:rsidR="00E04267" w:rsidRPr="00E04267">
        <w:t>(Shaw, 2015)</w:t>
      </w:r>
    </w:p>
    <w:p w:rsidR="004812C1" w:rsidRDefault="004812C1" w:rsidP="009C33D5">
      <w:pPr>
        <w:pStyle w:val="ListParagraph"/>
        <w:ind w:left="0"/>
        <w:jc w:val="both"/>
        <w:rPr>
          <w:rFonts w:ascii="Arial" w:hAnsi="Arial" w:cs="Arial"/>
          <w:color w:val="000000"/>
        </w:rPr>
      </w:pPr>
    </w:p>
    <w:p w:rsidR="00441BE0" w:rsidRDefault="008F7E88" w:rsidP="00BC35B8">
      <w:pPr>
        <w:pStyle w:val="Heading1"/>
      </w:pPr>
      <w:bookmarkStart w:id="7" w:name="_Toc108946819"/>
      <w:r>
        <w:t>2.0</w:t>
      </w:r>
      <w:r w:rsidR="006F094B">
        <w:t xml:space="preserve"> </w:t>
      </w:r>
      <w:r w:rsidR="00B821B6">
        <w:t>Critical understanding of your organisations quality processes and its effectiveness in meeting customer requirements.</w:t>
      </w:r>
      <w:bookmarkEnd w:id="7"/>
    </w:p>
    <w:p w:rsidR="00C67EE4" w:rsidRDefault="00C67EE4" w:rsidP="00706352"/>
    <w:p w:rsidR="00116D60" w:rsidRDefault="00116D60" w:rsidP="00116D60">
      <w:pPr>
        <w:pStyle w:val="Heading2"/>
      </w:pPr>
      <w:bookmarkStart w:id="8" w:name="_Toc108946820"/>
      <w:r>
        <w:t>2.1 Process</w:t>
      </w:r>
      <w:r w:rsidR="00C325B9">
        <w:t xml:space="preserve"> Management</w:t>
      </w:r>
      <w:bookmarkEnd w:id="8"/>
    </w:p>
    <w:p w:rsidR="007442D2" w:rsidRDefault="00761127" w:rsidP="007442D2">
      <w:r>
        <w:t>In 1911</w:t>
      </w:r>
      <w:r w:rsidR="003E60FD">
        <w:t>,</w:t>
      </w:r>
      <w:r>
        <w:t xml:space="preserve"> Fredrick Taylor focused on manufacturing tasks and time and motion studies to convey process management as a method for organisation to maximise profits, furthermore</w:t>
      </w:r>
      <w:r w:rsidR="003E60FD">
        <w:t>,</w:t>
      </w:r>
      <w:r>
        <w:t xml:space="preserve"> a second wave of orientation occurred with the introduction of T</w:t>
      </w:r>
      <w:r w:rsidR="003E60FD">
        <w:t>QM and ISO compliance standards. In</w:t>
      </w:r>
      <w:r>
        <w:t xml:space="preserve"> </w:t>
      </w:r>
      <w:r w:rsidR="007A15A6">
        <w:t>mid-90</w:t>
      </w:r>
      <w:r w:rsidR="003E60FD">
        <w:t xml:space="preserve">’s continuing through to the present, technology advances have allowed it to become an enabler rather than a driver, thus creating an opportunity for organisations Business Process Management (BPM) to become a professional discipline. </w:t>
      </w:r>
      <w:r w:rsidR="003E60FD" w:rsidRPr="003E60FD">
        <w:t>(Lusk et al., 2005)</w:t>
      </w:r>
    </w:p>
    <w:p w:rsidR="004B2232" w:rsidRDefault="00452188" w:rsidP="007442D2">
      <w:r w:rsidRPr="00DA60D1">
        <w:t xml:space="preserve">Influencing factors for an </w:t>
      </w:r>
      <w:r w:rsidR="00DA60D1" w:rsidRPr="00DA60D1">
        <w:t>organisation that are pivotal for success are achieving productivity and cost efficiencies</w:t>
      </w:r>
      <w:r w:rsidR="004B2232">
        <w:t>,</w:t>
      </w:r>
      <w:r w:rsidR="00DA60D1" w:rsidRPr="00DA60D1">
        <w:t xml:space="preserve"> whilst recognising its contribution</w:t>
      </w:r>
      <w:r w:rsidR="00DA60D1">
        <w:t xml:space="preserve"> to</w:t>
      </w:r>
      <w:r w:rsidR="004B2232">
        <w:t xml:space="preserve"> customer benefits and</w:t>
      </w:r>
      <w:r w:rsidR="00DA60D1" w:rsidRPr="00DA60D1">
        <w:t xml:space="preserve"> customer c</w:t>
      </w:r>
      <w:r w:rsidR="00DA60D1">
        <w:t xml:space="preserve">osts equating to customer value. It is </w:t>
      </w:r>
      <w:r w:rsidR="00821BE4">
        <w:t>beneficial</w:t>
      </w:r>
      <w:r w:rsidR="00DA60D1">
        <w:t xml:space="preserve"> for an organisation to maintain a fluid flow to the quality and business </w:t>
      </w:r>
      <w:r w:rsidR="00821BE4">
        <w:t>process cycle.</w:t>
      </w:r>
      <w:r w:rsidR="00EB4AAB">
        <w:t xml:space="preserve"> Introducing these into their strategy for change, improvement and innovation can but enhance the profitability.</w:t>
      </w:r>
      <w:r w:rsidR="004B2232" w:rsidRPr="004B2232">
        <w:t xml:space="preserve"> (GJERSØE &amp; STRAND, 2021)</w:t>
      </w:r>
    </w:p>
    <w:p w:rsidR="00590A61" w:rsidRDefault="00590A61" w:rsidP="007442D2">
      <w:r>
        <w:rPr>
          <w:noProof/>
          <w:lang w:eastAsia="en-GB"/>
        </w:rPr>
        <w:lastRenderedPageBreak/>
        <w:drawing>
          <wp:inline distT="0" distB="0" distL="0" distR="0" wp14:anchorId="295FC4BB" wp14:editId="0122828F">
            <wp:extent cx="5924550" cy="2352675"/>
            <wp:effectExtent l="0" t="0" r="0" b="9525"/>
            <wp:docPr id="7" name="Picture 7" descr="Convergel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vergelHub"/>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24550" cy="2352675"/>
                    </a:xfrm>
                    <a:prstGeom prst="rect">
                      <a:avLst/>
                    </a:prstGeom>
                    <a:noFill/>
                    <a:ln>
                      <a:noFill/>
                    </a:ln>
                  </pic:spPr>
                </pic:pic>
              </a:graphicData>
            </a:graphic>
          </wp:inline>
        </w:drawing>
      </w:r>
    </w:p>
    <w:p w:rsidR="00590A61" w:rsidRDefault="00590A61" w:rsidP="007442D2">
      <w:r>
        <w:t xml:space="preserve">Figure 3 Source - </w:t>
      </w:r>
      <w:r w:rsidRPr="00590A61">
        <w:t xml:space="preserve">(The Importance of Business Process Management in Optimizing the Customer-Supplier Relationship, </w:t>
      </w:r>
      <w:proofErr w:type="spellStart"/>
      <w:r w:rsidRPr="00590A61">
        <w:t>n.d.</w:t>
      </w:r>
      <w:proofErr w:type="spellEnd"/>
      <w:r w:rsidRPr="00590A61">
        <w:t>)</w:t>
      </w:r>
    </w:p>
    <w:p w:rsidR="00452188" w:rsidRDefault="00452188" w:rsidP="007442D2">
      <w:r>
        <w:t xml:space="preserve">Business Process Management for JLR </w:t>
      </w:r>
      <w:r w:rsidR="007A15A6">
        <w:t>and its benefit to the organisation is realised in the swot analysis below:-</w:t>
      </w:r>
    </w:p>
    <w:tbl>
      <w:tblPr>
        <w:tblStyle w:val="TableGrid"/>
        <w:tblW w:w="0" w:type="auto"/>
        <w:tblLook w:val="04A0" w:firstRow="1" w:lastRow="0" w:firstColumn="1" w:lastColumn="0" w:noHBand="0" w:noVBand="1"/>
      </w:tblPr>
      <w:tblGrid>
        <w:gridCol w:w="4675"/>
        <w:gridCol w:w="4675"/>
      </w:tblGrid>
      <w:tr w:rsidR="00452188" w:rsidTr="00452188">
        <w:tc>
          <w:tcPr>
            <w:tcW w:w="4675" w:type="dxa"/>
            <w:shd w:val="clear" w:color="auto" w:fill="BDD6EE" w:themeFill="accent1" w:themeFillTint="66"/>
          </w:tcPr>
          <w:p w:rsidR="00452188" w:rsidRDefault="00452188" w:rsidP="007442D2">
            <w:r>
              <w:t>Strength</w:t>
            </w:r>
          </w:p>
        </w:tc>
        <w:tc>
          <w:tcPr>
            <w:tcW w:w="4675" w:type="dxa"/>
            <w:shd w:val="clear" w:color="auto" w:fill="BDD6EE" w:themeFill="accent1" w:themeFillTint="66"/>
          </w:tcPr>
          <w:p w:rsidR="00452188" w:rsidRDefault="00452188" w:rsidP="007442D2">
            <w:r>
              <w:t>Weakness</w:t>
            </w:r>
          </w:p>
        </w:tc>
      </w:tr>
      <w:tr w:rsidR="00452188" w:rsidTr="00452188">
        <w:tc>
          <w:tcPr>
            <w:tcW w:w="4675" w:type="dxa"/>
          </w:tcPr>
          <w:p w:rsidR="00452188" w:rsidRDefault="00452188" w:rsidP="007442D2">
            <w:r>
              <w:t>Reduces Cost</w:t>
            </w:r>
          </w:p>
          <w:p w:rsidR="00452188" w:rsidRDefault="00452188" w:rsidP="00452188">
            <w:r>
              <w:t>Standardisation of processes</w:t>
            </w:r>
          </w:p>
          <w:p w:rsidR="00452188" w:rsidRDefault="00452188" w:rsidP="00452188">
            <w:r>
              <w:t>Improves Mobility and agility</w:t>
            </w:r>
          </w:p>
          <w:p w:rsidR="007A15A6" w:rsidRDefault="007A15A6" w:rsidP="00452188">
            <w:r>
              <w:t>Increases productivity</w:t>
            </w:r>
          </w:p>
          <w:p w:rsidR="007A15A6" w:rsidRDefault="007A15A6" w:rsidP="00452188">
            <w:r>
              <w:t>Increases cross-departmental collaboration</w:t>
            </w:r>
          </w:p>
          <w:p w:rsidR="00452188" w:rsidRDefault="00886050" w:rsidP="00452188">
            <w:r>
              <w:t>Highly skilled employees</w:t>
            </w:r>
          </w:p>
          <w:p w:rsidR="00452188" w:rsidRDefault="00452188" w:rsidP="00452188"/>
        </w:tc>
        <w:tc>
          <w:tcPr>
            <w:tcW w:w="4675" w:type="dxa"/>
          </w:tcPr>
          <w:p w:rsidR="00452188" w:rsidRDefault="00452188" w:rsidP="007442D2">
            <w:r>
              <w:t>Failure to on deliver customer value through new designs</w:t>
            </w:r>
          </w:p>
          <w:p w:rsidR="007A15A6" w:rsidRDefault="007A15A6" w:rsidP="007442D2">
            <w:r>
              <w:t>Unable to meet strategic outcomes</w:t>
            </w:r>
          </w:p>
          <w:p w:rsidR="00452188" w:rsidRDefault="007A15A6" w:rsidP="007442D2">
            <w:r>
              <w:t>No staff buy in</w:t>
            </w:r>
          </w:p>
          <w:p w:rsidR="00452188" w:rsidRDefault="00452188" w:rsidP="007442D2"/>
        </w:tc>
      </w:tr>
      <w:tr w:rsidR="00452188" w:rsidTr="00452188">
        <w:tc>
          <w:tcPr>
            <w:tcW w:w="4675" w:type="dxa"/>
            <w:shd w:val="clear" w:color="auto" w:fill="BDD6EE" w:themeFill="accent1" w:themeFillTint="66"/>
          </w:tcPr>
          <w:p w:rsidR="00452188" w:rsidRDefault="00452188" w:rsidP="007442D2">
            <w:r>
              <w:t>Opportunities</w:t>
            </w:r>
          </w:p>
        </w:tc>
        <w:tc>
          <w:tcPr>
            <w:tcW w:w="4675" w:type="dxa"/>
            <w:shd w:val="clear" w:color="auto" w:fill="BDD6EE" w:themeFill="accent1" w:themeFillTint="66"/>
          </w:tcPr>
          <w:p w:rsidR="00452188" w:rsidRDefault="00452188" w:rsidP="007442D2">
            <w:r>
              <w:t>Threat</w:t>
            </w:r>
          </w:p>
        </w:tc>
      </w:tr>
      <w:tr w:rsidR="00452188" w:rsidTr="00452188">
        <w:tc>
          <w:tcPr>
            <w:tcW w:w="4675" w:type="dxa"/>
          </w:tcPr>
          <w:p w:rsidR="00452188" w:rsidRDefault="00452188" w:rsidP="007442D2">
            <w:r>
              <w:t>Innovation to meet customer needs</w:t>
            </w:r>
          </w:p>
          <w:p w:rsidR="00452188" w:rsidRDefault="00452188" w:rsidP="007442D2">
            <w:r>
              <w:t>Competitive advantage</w:t>
            </w:r>
          </w:p>
          <w:p w:rsidR="007A15A6" w:rsidRDefault="007A15A6" w:rsidP="007442D2">
            <w:r>
              <w:t>Positive reaction to changing trends</w:t>
            </w:r>
          </w:p>
          <w:p w:rsidR="00886050" w:rsidRDefault="00886050" w:rsidP="007442D2"/>
        </w:tc>
        <w:tc>
          <w:tcPr>
            <w:tcW w:w="4675" w:type="dxa"/>
          </w:tcPr>
          <w:p w:rsidR="00452188" w:rsidRDefault="00452188" w:rsidP="007442D2">
            <w:r>
              <w:t>Competitors achieve product to  market before JLR</w:t>
            </w:r>
          </w:p>
          <w:p w:rsidR="007A15A6" w:rsidRDefault="007A15A6" w:rsidP="007442D2">
            <w:r>
              <w:t>Design failures</w:t>
            </w:r>
          </w:p>
          <w:p w:rsidR="007A15A6" w:rsidRDefault="007A15A6" w:rsidP="007442D2"/>
        </w:tc>
      </w:tr>
    </w:tbl>
    <w:p w:rsidR="0028246B" w:rsidRDefault="0028246B" w:rsidP="007442D2"/>
    <w:p w:rsidR="005242A1" w:rsidRDefault="00886050" w:rsidP="005242A1">
      <w:r w:rsidRPr="00283FB9">
        <w:t xml:space="preserve">JLR whilst they are renounced for their ability to invest in new technology to maximise profit return and maintain quality products to satisfy customer need, </w:t>
      </w:r>
      <w:r w:rsidR="00470E99" w:rsidRPr="00283FB9">
        <w:t>the annual report for 2022 outlines key quality metrics</w:t>
      </w:r>
      <w:r w:rsidR="00283FB9" w:rsidRPr="00283FB9">
        <w:t xml:space="preserve"> (pillars)</w:t>
      </w:r>
      <w:r w:rsidR="00470E99" w:rsidRPr="00283FB9">
        <w:t xml:space="preserve"> </w:t>
      </w:r>
      <w:r w:rsidR="00C501AC" w:rsidRPr="00283FB9">
        <w:t>in which JLR identify as their priorities in both operational and transformational changes to augment sustainability, improving quality and profit and furthermore enhance sustainability.</w:t>
      </w:r>
      <w:r w:rsidR="009A137F" w:rsidRPr="00283FB9">
        <w:t xml:space="preserve"> (Annex 2)</w:t>
      </w:r>
      <w:r w:rsidR="00283FB9" w:rsidRPr="00283FB9">
        <w:t xml:space="preserve"> </w:t>
      </w:r>
      <w:r w:rsidR="008E2EDF" w:rsidRPr="008E2EDF">
        <w:t xml:space="preserve">(Annual Report 2022 | JLR Corporate Website, </w:t>
      </w:r>
      <w:proofErr w:type="spellStart"/>
      <w:r w:rsidR="008E2EDF" w:rsidRPr="008E2EDF">
        <w:t>n.d.</w:t>
      </w:r>
      <w:proofErr w:type="spellEnd"/>
      <w:r w:rsidR="008E2EDF" w:rsidRPr="008E2EDF">
        <w:t>)</w:t>
      </w:r>
      <w:r w:rsidR="008E2EDF">
        <w:t xml:space="preserve"> </w:t>
      </w:r>
      <w:r w:rsidR="00283FB9" w:rsidRPr="008E2EDF">
        <w:t>T</w:t>
      </w:r>
      <w:r w:rsidR="00283FB9" w:rsidRPr="00283FB9">
        <w:t xml:space="preserve">he key quality metrics outlined are relevant to Garvin’s to eight dimensions of quality performance </w:t>
      </w:r>
      <w:r w:rsidR="0028246B" w:rsidRPr="00283FB9">
        <w:t xml:space="preserve"> (1987) </w:t>
      </w:r>
      <w:r w:rsidR="005242A1" w:rsidRPr="00283FB9">
        <w:t xml:space="preserve">performance; features; reliability; conformance; durability; serviceability; aesthetics and perceived quality. </w:t>
      </w:r>
      <w:r w:rsidR="00283FB9" w:rsidRPr="00283FB9">
        <w:t xml:space="preserve">JLR’s report </w:t>
      </w:r>
      <w:r w:rsidR="00F76E6A">
        <w:t>constructs</w:t>
      </w:r>
      <w:r w:rsidR="00283FB9" w:rsidRPr="00283FB9">
        <w:t xml:space="preserve"> taking the strategic pillars, which each have the underlying components of Garvin’s features.</w:t>
      </w:r>
      <w:r w:rsidR="00283FB9">
        <w:t xml:space="preserve"> </w:t>
      </w:r>
      <w:r w:rsidR="008E2EDF">
        <w:t xml:space="preserve">Whilst </w:t>
      </w:r>
      <w:r w:rsidR="00F76E6A">
        <w:t>Garvin’s</w:t>
      </w:r>
      <w:r w:rsidR="008E2EDF">
        <w:t xml:space="preserve"> dimension of quality </w:t>
      </w:r>
      <w:r w:rsidR="00F76E6A">
        <w:t>predominantly focuses</w:t>
      </w:r>
      <w:r w:rsidR="00EF58A1">
        <w:t xml:space="preserve"> </w:t>
      </w:r>
      <w:r w:rsidR="008E2EDF">
        <w:t>around the element of JLR manufacturing and design, concurrently</w:t>
      </w:r>
      <w:r w:rsidR="002B0BF4">
        <w:t>,</w:t>
      </w:r>
      <w:r w:rsidR="008E2EDF">
        <w:t xml:space="preserve"> </w:t>
      </w:r>
      <w:r w:rsidR="00BF08BB">
        <w:t>Deming’s 14 points of management (1982</w:t>
      </w:r>
      <w:r w:rsidR="002B0BF4">
        <w:t xml:space="preserve"> &amp; 1986</w:t>
      </w:r>
      <w:r w:rsidR="00BF08BB">
        <w:t>)</w:t>
      </w:r>
      <w:r w:rsidR="008E2EDF">
        <w:t xml:space="preserve"> </w:t>
      </w:r>
      <w:r w:rsidR="00BF08BB">
        <w:t>encompasses the wider picture within an organisations, and is evident that there is correlation with JLR’s ethos and strategy</w:t>
      </w:r>
      <w:r w:rsidR="000F0CF5">
        <w:t>. W</w:t>
      </w:r>
      <w:r w:rsidR="00BF08BB">
        <w:t xml:space="preserve">hereby the process management and quality control is the </w:t>
      </w:r>
      <w:r w:rsidR="002B0BF4">
        <w:t xml:space="preserve">underlying factors for the implementation of the </w:t>
      </w:r>
      <w:r w:rsidR="002B0BF4">
        <w:lastRenderedPageBreak/>
        <w:t xml:space="preserve">strategy and </w:t>
      </w:r>
      <w:r w:rsidR="000F0CF5">
        <w:t xml:space="preserve">the desire to </w:t>
      </w:r>
      <w:r w:rsidR="002B0BF4">
        <w:t>responsive to change and demand</w:t>
      </w:r>
      <w:r w:rsidR="000F0CF5">
        <w:t>,</w:t>
      </w:r>
      <w:r w:rsidR="002B0BF4">
        <w:t xml:space="preserve"> improving quality for customer value and increase </w:t>
      </w:r>
      <w:r w:rsidR="000F0CF5">
        <w:t>profitability.</w:t>
      </w:r>
    </w:p>
    <w:p w:rsidR="00C325B9" w:rsidRDefault="00C325B9" w:rsidP="00C74089">
      <w:pPr>
        <w:pStyle w:val="Heading3"/>
      </w:pPr>
      <w:bookmarkStart w:id="9" w:name="_Toc108946821"/>
      <w:r>
        <w:t>2.1.1 Customer Voice</w:t>
      </w:r>
      <w:bookmarkEnd w:id="9"/>
    </w:p>
    <w:p w:rsidR="00C325B9" w:rsidRDefault="00C325B9" w:rsidP="00C325B9">
      <w:r>
        <w:t xml:space="preserve">JLR take into consideration the voices of all stakeholders when undertaking a review of current processes or in developing new strategies. Thus, having an oversight of both internal and external influences, need and expectations. Aligning with that the organisational own need to drive excellence and profitability. </w:t>
      </w:r>
      <w:r w:rsidR="0038131D">
        <w:t>The entire cycle of process management is integral to any organisation delivering key performance target within the management of time, quality and costs.</w:t>
      </w:r>
      <w:r w:rsidR="0038131D" w:rsidRPr="0038131D">
        <w:t xml:space="preserve"> (Becker et al., 2011)</w:t>
      </w:r>
    </w:p>
    <w:p w:rsidR="00C325B9" w:rsidRDefault="00C325B9" w:rsidP="00C325B9">
      <w:r>
        <w:rPr>
          <w:noProof/>
          <w:lang w:eastAsia="en-GB"/>
        </w:rPr>
        <w:drawing>
          <wp:inline distT="0" distB="0" distL="0" distR="0" wp14:anchorId="5515A2A6" wp14:editId="647FD2F9">
            <wp:extent cx="4019550" cy="2320966"/>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34117" cy="2329377"/>
                    </a:xfrm>
                    <a:prstGeom prst="rect">
                      <a:avLst/>
                    </a:prstGeom>
                  </pic:spPr>
                </pic:pic>
              </a:graphicData>
            </a:graphic>
          </wp:inline>
        </w:drawing>
      </w:r>
    </w:p>
    <w:p w:rsidR="00C325B9" w:rsidRPr="0038131D" w:rsidRDefault="00C325B9" w:rsidP="0038131D">
      <w:proofErr w:type="spellStart"/>
      <w:r>
        <w:t>Fiure</w:t>
      </w:r>
      <w:proofErr w:type="spellEnd"/>
      <w:r>
        <w:t xml:space="preserve"> 3 – Source </w:t>
      </w:r>
      <w:r w:rsidR="0038131D" w:rsidRPr="0038131D">
        <w:t>(Becker et al., 2011)</w:t>
      </w:r>
    </w:p>
    <w:p w:rsidR="00C325B9" w:rsidRDefault="0038131D" w:rsidP="00F24BBE">
      <w:pPr>
        <w:pStyle w:val="ListParagraph"/>
        <w:numPr>
          <w:ilvl w:val="0"/>
          <w:numId w:val="35"/>
        </w:numPr>
      </w:pPr>
      <w:r>
        <w:t xml:space="preserve">Strategy </w:t>
      </w:r>
      <w:r w:rsidR="00F24BBE">
        <w:t>–</w:t>
      </w:r>
      <w:r>
        <w:t xml:space="preserve"> </w:t>
      </w:r>
      <w:r w:rsidR="00F24BBE">
        <w:t>A framework whereby organisations strategic and operational goals allowing them to act as key performance indicators</w:t>
      </w:r>
    </w:p>
    <w:p w:rsidR="00F24BBE" w:rsidRDefault="00F24BBE" w:rsidP="00F24BBE">
      <w:pPr>
        <w:pStyle w:val="ListParagraph"/>
        <w:numPr>
          <w:ilvl w:val="0"/>
          <w:numId w:val="35"/>
        </w:numPr>
      </w:pPr>
      <w:r>
        <w:t xml:space="preserve">Modelling - this phase considers the most appropriate modelling tool </w:t>
      </w:r>
      <w:proofErr w:type="spellStart"/>
      <w:r>
        <w:t>ie</w:t>
      </w:r>
      <w:proofErr w:type="spellEnd"/>
      <w:r>
        <w:t>. Workshops or simulation</w:t>
      </w:r>
    </w:p>
    <w:p w:rsidR="00F24BBE" w:rsidRDefault="00F24BBE" w:rsidP="00F24BBE">
      <w:pPr>
        <w:pStyle w:val="ListParagraph"/>
        <w:numPr>
          <w:ilvl w:val="0"/>
          <w:numId w:val="35"/>
        </w:numPr>
      </w:pPr>
      <w:r>
        <w:t>Implementation – whereby the model identified in phase 2 becomes embedded within work practices, through process manuals, importation into automated workflow systems and staff trained in the new technology</w:t>
      </w:r>
    </w:p>
    <w:p w:rsidR="00F24BBE" w:rsidRDefault="00F24BBE" w:rsidP="00F24BBE">
      <w:pPr>
        <w:pStyle w:val="ListParagraph"/>
        <w:numPr>
          <w:ilvl w:val="0"/>
          <w:numId w:val="35"/>
        </w:numPr>
      </w:pPr>
      <w:r>
        <w:t xml:space="preserve">Monitoring and Controlling – Review of implemented processes, models, feedback </w:t>
      </w:r>
      <w:r w:rsidR="002067FC">
        <w:t>critically measuring against validity, experienced gained act on any improvements required.</w:t>
      </w:r>
    </w:p>
    <w:p w:rsidR="002067FC" w:rsidRDefault="002067FC" w:rsidP="002067FC">
      <w:r>
        <w:t>As the process life cycle repeats it forms a continuous improvement circle.</w:t>
      </w:r>
    </w:p>
    <w:p w:rsidR="00B521F4" w:rsidRDefault="00B521F4" w:rsidP="00084FF3">
      <w:r>
        <w:t xml:space="preserve">JLR proclaims end – end quality, declaring its attention to detail and </w:t>
      </w:r>
      <w:r w:rsidR="00991DC7" w:rsidRPr="00991DC7">
        <w:t xml:space="preserve">scrutinisation </w:t>
      </w:r>
      <w:r>
        <w:t>of every car throughout its journey through their plant. Undergoing thousands of precision process and quality inspections and checks. Using this testing model</w:t>
      </w:r>
      <w:r w:rsidR="00931CD3">
        <w:t xml:space="preserve"> also known as a Stage- gate model permits issues or defects to be remedied immediately giving greater opportunity for innovation to become reality. Cooper (1990) </w:t>
      </w:r>
    </w:p>
    <w:p w:rsidR="00931CD3" w:rsidRDefault="00C908A6" w:rsidP="00084FF3">
      <w:r>
        <w:t xml:space="preserve">The UK Vehicle Owners Satisfaction Survey drew on 18,000 owners’ feedback on performance, design, comfort, quality, reliability, cost, and economy and retailer service satisfaction, resulted in JLR announced as ‘No 1 Car Manufacturer’ reaffirming the organisation </w:t>
      </w:r>
      <w:r w:rsidR="008559A4">
        <w:t>understanding</w:t>
      </w:r>
      <w:r>
        <w:t xml:space="preserve"> of customer satisfaction and value.</w:t>
      </w:r>
      <w:r w:rsidRPr="00C908A6">
        <w:t xml:space="preserve"> (Quality, Dependability &amp; Reliability | about Jaguar, 2013)</w:t>
      </w:r>
    </w:p>
    <w:p w:rsidR="00084FF3" w:rsidRPr="00084FF3" w:rsidRDefault="002C2F3D" w:rsidP="00084FF3">
      <w:r>
        <w:lastRenderedPageBreak/>
        <w:t>Pioneering and award winning in the automotive industry JLR’s</w:t>
      </w:r>
      <w:r w:rsidRPr="002C2F3D">
        <w:t xml:space="preserve"> Quality Management System</w:t>
      </w:r>
      <w:r>
        <w:t xml:space="preserve"> (QMS) is a </w:t>
      </w:r>
      <w:r w:rsidR="00F1148A">
        <w:t>combination of simulatio</w:t>
      </w:r>
      <w:r>
        <w:t xml:space="preserve">n tools </w:t>
      </w:r>
      <w:r w:rsidR="00F1148A">
        <w:t>that correlate designs with the manufacturing processes.</w:t>
      </w:r>
      <w:r>
        <w:t xml:space="preserve"> </w:t>
      </w:r>
      <w:r w:rsidRPr="002C2F3D">
        <w:t xml:space="preserve"> </w:t>
      </w:r>
      <w:r w:rsidR="00F1148A">
        <w:t>Its closed loop continuous improvement cycle uses 3DCS and a QDM Web System to solve issues before and during production creating measurement plans and simulation reducing the need for software installation at end user stage, is scalable as per business need for international integration, which can service their global customer base and its multiple format output offer secure supplier integration. All components can generate reports that can identify cause and effect, solve build issues and determine impact of change</w:t>
      </w:r>
      <w:r w:rsidR="00084FF3">
        <w:t>, resulting in real time reactive response by JLR cr</w:t>
      </w:r>
      <w:r w:rsidR="008372FB">
        <w:t>e</w:t>
      </w:r>
      <w:r w:rsidR="00084FF3">
        <w:t xml:space="preserve">ating cost efficiency within their process life cycle. </w:t>
      </w:r>
      <w:r w:rsidR="00084FF3" w:rsidRPr="00084FF3">
        <w:t xml:space="preserve">(Systems, </w:t>
      </w:r>
      <w:proofErr w:type="spellStart"/>
      <w:r w:rsidR="00084FF3" w:rsidRPr="00084FF3">
        <w:t>n.d.</w:t>
      </w:r>
      <w:proofErr w:type="spellEnd"/>
      <w:r w:rsidR="00084FF3" w:rsidRPr="00084FF3">
        <w:t>)</w:t>
      </w:r>
      <w:r w:rsidR="00084FF3">
        <w:t xml:space="preserve"> The application of an automated QMS system eliminates waste in the manufacturing process,</w:t>
      </w:r>
      <w:r w:rsidR="008372FB">
        <w:t xml:space="preserve"> thus retaining greater profitability margins for the organisation.</w:t>
      </w:r>
    </w:p>
    <w:p w:rsidR="002067FC" w:rsidRDefault="002C2F3D" w:rsidP="002067FC">
      <w:r>
        <w:t xml:space="preserve"> </w:t>
      </w:r>
      <w:r w:rsidR="006A0B16">
        <w:t>JLR invest</w:t>
      </w:r>
      <w:r w:rsidR="00F1148A">
        <w:t xml:space="preserve"> </w:t>
      </w:r>
      <w:r w:rsidR="006A0B16">
        <w:t xml:space="preserve">utilise a Quality Management System incorporating their business </w:t>
      </w:r>
      <w:r w:rsidR="00BF5D8E">
        <w:t>processes, is</w:t>
      </w:r>
      <w:r w:rsidR="006A0B16">
        <w:t xml:space="preserve"> focused on customer s</w:t>
      </w:r>
      <w:r w:rsidR="00BF5D8E">
        <w:t>atisfaction and requirements and a</w:t>
      </w:r>
      <w:r w:rsidR="006A0B16">
        <w:t xml:space="preserve">ligned with its own </w:t>
      </w:r>
      <w:r w:rsidR="00BF5D8E">
        <w:t>company’s</w:t>
      </w:r>
      <w:r w:rsidR="006A0B16">
        <w:t xml:space="preserve"> strategic direction</w:t>
      </w:r>
      <w:r w:rsidR="00BF5D8E">
        <w:t>.</w:t>
      </w:r>
      <w:r w:rsidR="006A0B16">
        <w:t xml:space="preserve"> </w:t>
      </w:r>
      <w:r w:rsidR="00BF5D8E">
        <w:t>C</w:t>
      </w:r>
      <w:r w:rsidR="006A0B16">
        <w:t xml:space="preserve">ertified to a number of Quality Management </w:t>
      </w:r>
      <w:r w:rsidR="00BF5D8E">
        <w:t>standards such as</w:t>
      </w:r>
      <w:r w:rsidR="006A0B16">
        <w:t xml:space="preserve"> </w:t>
      </w:r>
      <w:r w:rsidR="00BF5D8E">
        <w:t>ISO9001 and TS1649 since 2002, however  JLR has also successfully achieve certification for Quality Compliance standards, IATF 16949 and ISO9001 making it the first automotive manufacturer to achieve the new certifications.</w:t>
      </w:r>
      <w:r w:rsidR="00BF5D8E" w:rsidRPr="00BF5D8E">
        <w:t xml:space="preserve"> (JLR Awarded IATF Qualit</w:t>
      </w:r>
      <w:r w:rsidR="00BF5D8E">
        <w:t>y Management Certification</w:t>
      </w:r>
      <w:r w:rsidR="00084FF3">
        <w:t>, 2017</w:t>
      </w:r>
      <w:r w:rsidR="00BF5D8E" w:rsidRPr="00BF5D8E">
        <w:t>)</w:t>
      </w:r>
    </w:p>
    <w:p w:rsidR="00116D60" w:rsidRDefault="00E81460" w:rsidP="00116D60">
      <w:r>
        <w:t>In part the systems used by JLR show alignment in achieving the same outpu</w:t>
      </w:r>
      <w:r w:rsidR="008559A4">
        <w:t>ts and outcomes as that of the Six</w:t>
      </w:r>
      <w:r>
        <w:t xml:space="preserve"> Sigma process. Consistent similarities within the identified fields of for analysation, </w:t>
      </w:r>
      <w:r w:rsidR="00011948">
        <w:t xml:space="preserve">whereby all variables are taken into account, </w:t>
      </w:r>
      <w:r>
        <w:t>with an objective to achieve less defective products.</w:t>
      </w:r>
    </w:p>
    <w:p w:rsidR="00174FDA" w:rsidRDefault="00174FDA" w:rsidP="00116D60">
      <w:r>
        <w:t>However</w:t>
      </w:r>
      <w:r w:rsidR="00551ACA">
        <w:t>,</w:t>
      </w:r>
      <w:r>
        <w:t xml:space="preserve"> Ford adopts </w:t>
      </w:r>
      <w:r w:rsidR="008559A4">
        <w:t>a S</w:t>
      </w:r>
      <w:r w:rsidR="002D210E">
        <w:t>ix</w:t>
      </w:r>
      <w:r w:rsidR="00551ACA">
        <w:t xml:space="preserve"> </w:t>
      </w:r>
      <w:r w:rsidR="008559A4">
        <w:t>S</w:t>
      </w:r>
      <w:r>
        <w:t>igma approach and identified over 20,000 defect opportunities within manuf</w:t>
      </w:r>
      <w:r w:rsidR="00991DC7">
        <w:t>acturing a car undertaking the Six S</w:t>
      </w:r>
      <w:r>
        <w:t xml:space="preserve">igma approach the company attempted to reduce their defects to </w:t>
      </w:r>
      <w:proofErr w:type="gramStart"/>
      <w:r>
        <w:t>1</w:t>
      </w:r>
      <w:proofErr w:type="gramEnd"/>
      <w:r>
        <w:t xml:space="preserve"> defect in every 14.8 vehicles. Following the implementation</w:t>
      </w:r>
      <w:r w:rsidR="00551ACA">
        <w:t>, Ford recorded their analysation of data resulted in a 2.19 billion dollar elimination of global waste and following a customer satisfaction survey resulted in a 5% increase in customer satisfaction levels.</w:t>
      </w:r>
      <w:r>
        <w:t xml:space="preserve"> </w:t>
      </w:r>
      <w:r w:rsidR="00551ACA">
        <w:t>(</w:t>
      </w:r>
      <w:r w:rsidR="00551ACA" w:rsidRPr="00551ACA">
        <w:t>How Did Ford Motors Implement Six Sigma and What Are Its Benefits</w:t>
      </w:r>
      <w:r w:rsidR="00991DC7" w:rsidRPr="00551ACA">
        <w:t>?</w:t>
      </w:r>
      <w:r w:rsidR="00551ACA" w:rsidRPr="00551ACA">
        <w:t xml:space="preserve"> 2020)</w:t>
      </w:r>
    </w:p>
    <w:p w:rsidR="00551ACA" w:rsidRDefault="00551ACA" w:rsidP="00116D60">
      <w:r>
        <w:t xml:space="preserve">In contrast, Toyota Motors implemented a Total Quality Management (TQM) </w:t>
      </w:r>
      <w:r w:rsidR="002D210E">
        <w:t xml:space="preserve">as well as that of a Just </w:t>
      </w:r>
      <w:proofErr w:type="gramStart"/>
      <w:r w:rsidR="002D210E">
        <w:t>In</w:t>
      </w:r>
      <w:proofErr w:type="gramEnd"/>
      <w:r w:rsidR="002D210E">
        <w:t xml:space="preserve"> Time </w:t>
      </w:r>
      <w:r w:rsidR="00B766B9">
        <w:t xml:space="preserve">(JIT) </w:t>
      </w:r>
      <w:r w:rsidR="00991DC7">
        <w:t xml:space="preserve">alongside they implemented </w:t>
      </w:r>
      <w:proofErr w:type="spellStart"/>
      <w:r w:rsidR="00B766B9">
        <w:t>Jidoka</w:t>
      </w:r>
      <w:proofErr w:type="spellEnd"/>
      <w:r w:rsidR="00B766B9">
        <w:t xml:space="preserve"> (automation with a human touch) as their Toyota Production System (TPS) in their quest to realise customer satisfaction.</w:t>
      </w:r>
      <w:r w:rsidR="00D972CE">
        <w:t xml:space="preserve"> Research undertaken as part of this report has not been able to identify the </w:t>
      </w:r>
      <w:r w:rsidR="00991DC7">
        <w:t>qualitative</w:t>
      </w:r>
      <w:r w:rsidR="00D972CE">
        <w:t xml:space="preserve"> or quant</w:t>
      </w:r>
      <w:r w:rsidR="00991DC7">
        <w:t>it</w:t>
      </w:r>
      <w:r w:rsidR="00D972CE">
        <w:t>ative return on investment by Toyota implementing this strategic approach. However, Yang and Yang (2012) asserts it provided a much more effective lean system.</w:t>
      </w:r>
    </w:p>
    <w:p w:rsidR="008F376E" w:rsidRDefault="00C67EE4" w:rsidP="00C30737">
      <w:pPr>
        <w:pStyle w:val="NoSpacing"/>
        <w:jc w:val="both"/>
      </w:pPr>
      <w:proofErr w:type="spellStart"/>
      <w:r>
        <w:t>Juran</w:t>
      </w:r>
      <w:proofErr w:type="spellEnd"/>
      <w:r>
        <w:t xml:space="preserve"> (1998) </w:t>
      </w:r>
      <w:r w:rsidR="00987B37">
        <w:t>states companies</w:t>
      </w:r>
      <w:r>
        <w:t xml:space="preserve"> undertaking quality management </w:t>
      </w:r>
      <w:r w:rsidR="00987B37">
        <w:t xml:space="preserve">need to adhere </w:t>
      </w:r>
      <w:r w:rsidR="0064783D">
        <w:t>t</w:t>
      </w:r>
      <w:r w:rsidR="00987B37">
        <w:t>o</w:t>
      </w:r>
      <w:r>
        <w:t xml:space="preserve"> three </w:t>
      </w:r>
      <w:r w:rsidR="0064783D">
        <w:t xml:space="preserve">particular </w:t>
      </w:r>
      <w:r>
        <w:t>processes:-</w:t>
      </w:r>
    </w:p>
    <w:p w:rsidR="00C67EE4" w:rsidRDefault="00C67EE4" w:rsidP="00C30737">
      <w:pPr>
        <w:pStyle w:val="NoSpacing"/>
        <w:numPr>
          <w:ilvl w:val="0"/>
          <w:numId w:val="28"/>
        </w:numPr>
        <w:jc w:val="both"/>
      </w:pPr>
      <w:r>
        <w:t>Quality Planning</w:t>
      </w:r>
    </w:p>
    <w:p w:rsidR="00C67EE4" w:rsidRDefault="00C67EE4" w:rsidP="00C30737">
      <w:pPr>
        <w:pStyle w:val="NoSpacing"/>
        <w:numPr>
          <w:ilvl w:val="0"/>
          <w:numId w:val="28"/>
        </w:numPr>
        <w:jc w:val="both"/>
      </w:pPr>
      <w:r>
        <w:t>Quality Control</w:t>
      </w:r>
    </w:p>
    <w:p w:rsidR="00C67EE4" w:rsidRDefault="00C67EE4" w:rsidP="00C30737">
      <w:pPr>
        <w:pStyle w:val="NoSpacing"/>
        <w:numPr>
          <w:ilvl w:val="0"/>
          <w:numId w:val="28"/>
        </w:numPr>
        <w:jc w:val="both"/>
      </w:pPr>
      <w:r>
        <w:t>Quality Improvement</w:t>
      </w:r>
    </w:p>
    <w:p w:rsidR="0064783D" w:rsidRDefault="0064783D" w:rsidP="0064783D">
      <w:pPr>
        <w:pStyle w:val="NoSpacing"/>
        <w:ind w:left="720"/>
        <w:jc w:val="both"/>
      </w:pPr>
    </w:p>
    <w:p w:rsidR="00C67EE4" w:rsidRDefault="00C21925" w:rsidP="002B5CDD">
      <w:pPr>
        <w:pStyle w:val="NoSpacing"/>
        <w:jc w:val="both"/>
      </w:pPr>
      <w:r>
        <w:t>Furthermore,</w:t>
      </w:r>
      <w:r w:rsidR="00987B37">
        <w:t xml:space="preserve"> states </w:t>
      </w:r>
      <w:r w:rsidR="0064783D">
        <w:t>meticulous planning will ensure c</w:t>
      </w:r>
      <w:r w:rsidR="00925DA1">
        <w:t>ompanies have quality process</w:t>
      </w:r>
      <w:r w:rsidR="00C96079">
        <w:t>es</w:t>
      </w:r>
      <w:r w:rsidR="00925DA1">
        <w:t xml:space="preserve"> in </w:t>
      </w:r>
      <w:r w:rsidR="00991DC7">
        <w:t>place that</w:t>
      </w:r>
      <w:r w:rsidR="0064783D">
        <w:t xml:space="preserve"> can attributed to the organisations continuous improvement increasing productivity and profit.</w:t>
      </w:r>
    </w:p>
    <w:p w:rsidR="001555FA" w:rsidRDefault="00453A4B" w:rsidP="002B5CDD">
      <w:pPr>
        <w:pStyle w:val="NoSpacing"/>
        <w:jc w:val="both"/>
      </w:pPr>
      <w:r>
        <w:rPr>
          <w:noProof/>
          <w:lang w:eastAsia="en-GB"/>
        </w:rPr>
        <w:lastRenderedPageBreak/>
        <w:drawing>
          <wp:inline distT="0" distB="0" distL="0" distR="0" wp14:anchorId="6A745D8C" wp14:editId="0D35BCCC">
            <wp:extent cx="2514600" cy="2305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14600" cy="2305050"/>
                    </a:xfrm>
                    <a:prstGeom prst="rect">
                      <a:avLst/>
                    </a:prstGeom>
                  </pic:spPr>
                </pic:pic>
              </a:graphicData>
            </a:graphic>
          </wp:inline>
        </w:drawing>
      </w:r>
    </w:p>
    <w:p w:rsidR="00453A4B" w:rsidRDefault="00453A4B" w:rsidP="002B5CDD">
      <w:pPr>
        <w:pStyle w:val="NoSpacing"/>
        <w:jc w:val="both"/>
      </w:pPr>
      <w:r>
        <w:t xml:space="preserve">Figure </w:t>
      </w:r>
      <w:proofErr w:type="gramStart"/>
      <w:r>
        <w:t>3</w:t>
      </w:r>
      <w:proofErr w:type="gramEnd"/>
      <w:r>
        <w:t xml:space="preserve"> – Source - </w:t>
      </w:r>
      <w:r w:rsidRPr="00453A4B">
        <w:t>(THEORY 69: JURAN’S QUALITY TRILOGY - the Little Book of Big</w:t>
      </w:r>
      <w:r w:rsidR="00B71C47">
        <w:t xml:space="preserve"> Management Theories [Book], 1998</w:t>
      </w:r>
      <w:r w:rsidRPr="00453A4B">
        <w:t>.)</w:t>
      </w:r>
    </w:p>
    <w:p w:rsidR="00453A4B" w:rsidRDefault="00453A4B" w:rsidP="002B5CDD">
      <w:pPr>
        <w:pStyle w:val="NoSpacing"/>
        <w:jc w:val="both"/>
      </w:pPr>
    </w:p>
    <w:p w:rsidR="00473341" w:rsidRDefault="00116D60" w:rsidP="006F57B8">
      <w:pPr>
        <w:pStyle w:val="Heading2"/>
      </w:pPr>
      <w:bookmarkStart w:id="10" w:name="_Toc108946822"/>
      <w:r>
        <w:t>2.2</w:t>
      </w:r>
      <w:r w:rsidR="001555FA">
        <w:t xml:space="preserve"> </w:t>
      </w:r>
      <w:r w:rsidR="00B47775">
        <w:t xml:space="preserve">Quality </w:t>
      </w:r>
      <w:r w:rsidR="00C21925">
        <w:t>planning</w:t>
      </w:r>
      <w:bookmarkEnd w:id="10"/>
    </w:p>
    <w:p w:rsidR="00CB2BC2" w:rsidRDefault="001A0AD8" w:rsidP="00CB2BC2">
      <w:pPr>
        <w:pStyle w:val="Heading3"/>
      </w:pPr>
      <w:bookmarkStart w:id="11" w:name="_Toc108946823"/>
      <w:r>
        <w:t>2.</w:t>
      </w:r>
      <w:r w:rsidR="00116D60">
        <w:t>2</w:t>
      </w:r>
      <w:r w:rsidR="00CB2BC2">
        <w:t>.1 Product Design</w:t>
      </w:r>
      <w:bookmarkEnd w:id="11"/>
    </w:p>
    <w:p w:rsidR="00CB2BC2" w:rsidRDefault="001A0AD8" w:rsidP="002B5CDD">
      <w:pPr>
        <w:pStyle w:val="NoSpacing"/>
        <w:jc w:val="both"/>
      </w:pPr>
      <w:r>
        <w:t xml:space="preserve">Product design is having an understanding of the end users and their need and value. </w:t>
      </w:r>
      <w:r w:rsidR="00180167">
        <w:t xml:space="preserve">JLR </w:t>
      </w:r>
      <w:r w:rsidR="00C66944">
        <w:t>have heavily invested in h</w:t>
      </w:r>
      <w:r w:rsidR="00180167">
        <w:t>igh technology to service their product design and manufacturing</w:t>
      </w:r>
      <w:r w:rsidR="007A04D2">
        <w:t xml:space="preserve">. The Roadmap </w:t>
      </w:r>
      <w:r w:rsidR="00991DC7">
        <w:t>(</w:t>
      </w:r>
      <w:r w:rsidR="007A04D2">
        <w:t>as it is known</w:t>
      </w:r>
      <w:r w:rsidR="00991DC7">
        <w:t>)</w:t>
      </w:r>
      <w:r w:rsidR="007A04D2">
        <w:t xml:space="preserve"> details the major new technologies in its production line including ultrasonic welding, laser welding and friction stir spot welding. These will be scrutinised over the next ten years. They claim that they will be the first to utilise self- piercing rivets following research undertaken with various research bodies and universities, all contribute to quality and improvement on product design and aim to make the car bodies more cost-effective and reduced cycle times.</w:t>
      </w:r>
      <w:r>
        <w:t xml:space="preserve"> (Mortimer</w:t>
      </w:r>
      <w:r w:rsidR="00991DC7">
        <w:t>, 2005</w:t>
      </w:r>
      <w:r>
        <w:t>)</w:t>
      </w:r>
    </w:p>
    <w:p w:rsidR="00473341" w:rsidRDefault="00116D60" w:rsidP="00473341">
      <w:pPr>
        <w:pStyle w:val="Heading3"/>
      </w:pPr>
      <w:bookmarkStart w:id="12" w:name="_Toc108946824"/>
      <w:r>
        <w:t>2.2</w:t>
      </w:r>
      <w:r w:rsidR="00473341">
        <w:t>.2. Process Design</w:t>
      </w:r>
      <w:bookmarkEnd w:id="12"/>
    </w:p>
    <w:p w:rsidR="00473341" w:rsidRDefault="00473341" w:rsidP="00473341">
      <w:r>
        <w:t xml:space="preserve">Process design </w:t>
      </w:r>
      <w:r w:rsidR="001A0AD8">
        <w:t xml:space="preserve">identifies the product in component factors such does it provide the aesthetics, does it have all required functions and features which provide value to customers. </w:t>
      </w:r>
      <w:r w:rsidR="00967B15">
        <w:t xml:space="preserve">JLR research into process </w:t>
      </w:r>
      <w:r w:rsidR="00C66944">
        <w:t>design was</w:t>
      </w:r>
      <w:r w:rsidR="00967B15">
        <w:t xml:space="preserve"> u</w:t>
      </w:r>
      <w:bookmarkStart w:id="13" w:name="_GoBack"/>
      <w:bookmarkEnd w:id="13"/>
      <w:r w:rsidR="00967B15">
        <w:t>ndertaken in collaboration with the University of Warwick</w:t>
      </w:r>
      <w:r w:rsidR="00D00EFB">
        <w:t>,</w:t>
      </w:r>
      <w:r w:rsidR="00967B15">
        <w:t xml:space="preserve"> whereby the focus was relative to Affective Design, tactility and the automotive NPI process.  Utilising this approach embodied the desires and emotions of their customers scrutinising the materials used and their tactile qualities enhancing the vehicles appeal and brand perception took the form of </w:t>
      </w:r>
      <w:r>
        <w:t>is an essenti</w:t>
      </w:r>
      <w:r w:rsidR="00967B15">
        <w:t>al part of quality of products all based on augmenting the customer experience.</w:t>
      </w:r>
      <w:r w:rsidR="00C66944" w:rsidRPr="00C66944">
        <w:t xml:space="preserve"> (</w:t>
      </w:r>
      <w:proofErr w:type="spellStart"/>
      <w:r w:rsidR="00C66944" w:rsidRPr="00C66944">
        <w:t>Wellings</w:t>
      </w:r>
      <w:proofErr w:type="spellEnd"/>
      <w:r w:rsidR="00C66944" w:rsidRPr="00C66944">
        <w:t xml:space="preserve"> et al., 2005)</w:t>
      </w:r>
    </w:p>
    <w:p w:rsidR="00C03499" w:rsidRDefault="00116D60" w:rsidP="00116D60">
      <w:pPr>
        <w:pStyle w:val="Heading2"/>
      </w:pPr>
      <w:bookmarkStart w:id="14" w:name="_Toc108946825"/>
      <w:r>
        <w:t>2.3</w:t>
      </w:r>
      <w:r w:rsidR="00C03499">
        <w:t xml:space="preserve"> Quality Improvement</w:t>
      </w:r>
      <w:bookmarkEnd w:id="14"/>
    </w:p>
    <w:p w:rsidR="00B33FB2" w:rsidRDefault="00116D60" w:rsidP="00B33FB2">
      <w:pPr>
        <w:pStyle w:val="Heading3"/>
      </w:pPr>
      <w:bookmarkStart w:id="15" w:name="_Toc108946826"/>
      <w:r>
        <w:t>2.3.1</w:t>
      </w:r>
      <w:r w:rsidR="00B33FB2">
        <w:t xml:space="preserve"> Continuous improvement</w:t>
      </w:r>
      <w:bookmarkEnd w:id="15"/>
    </w:p>
    <w:p w:rsidR="006F57B8" w:rsidRDefault="00BD215F" w:rsidP="00BD215F">
      <w:r>
        <w:t xml:space="preserve">When implemented, continuous improvement has significant influence the competitiveness </w:t>
      </w:r>
      <w:r w:rsidRPr="00BD215F">
        <w:t>by organisations</w:t>
      </w:r>
      <w:r>
        <w:t xml:space="preserve">. Furthermore, this can be attributed a positive internal environment. </w:t>
      </w:r>
      <w:r w:rsidRPr="00BD215F">
        <w:t xml:space="preserve">(Zain &amp; </w:t>
      </w:r>
      <w:proofErr w:type="spellStart"/>
      <w:r w:rsidRPr="00BD215F">
        <w:t>Kassim</w:t>
      </w:r>
      <w:proofErr w:type="spellEnd"/>
      <w:r w:rsidRPr="00BD215F">
        <w:t>, 2012)</w:t>
      </w:r>
      <w:r>
        <w:t xml:space="preserve"> Innovation and being entrepreneurial in an organisation</w:t>
      </w:r>
      <w:r w:rsidR="005A6649">
        <w:t>,</w:t>
      </w:r>
      <w:r>
        <w:t xml:space="preserve"> facilitates responsive reac</w:t>
      </w:r>
      <w:r w:rsidR="005A6649">
        <w:t>tion to changing markets and tre</w:t>
      </w:r>
      <w:r>
        <w:t>nds.</w:t>
      </w:r>
      <w:r w:rsidR="005A6649" w:rsidRPr="005A6649">
        <w:t xml:space="preserve"> (</w:t>
      </w:r>
      <w:proofErr w:type="spellStart"/>
      <w:r w:rsidR="005A6649" w:rsidRPr="005A6649">
        <w:t>Delbecq</w:t>
      </w:r>
      <w:proofErr w:type="spellEnd"/>
      <w:r w:rsidR="005A6649" w:rsidRPr="005A6649">
        <w:t xml:space="preserve"> and Mills 1985)</w:t>
      </w:r>
      <w:r w:rsidR="005A6649">
        <w:t xml:space="preserve">Research undertaken by </w:t>
      </w:r>
      <w:proofErr w:type="spellStart"/>
      <w:r w:rsidR="005A6649">
        <w:t>Prajogo</w:t>
      </w:r>
      <w:proofErr w:type="spellEnd"/>
      <w:r w:rsidR="005A6649">
        <w:t xml:space="preserve"> et al. (2011) identifies an organisation culture is a good predictor to determine organisations performance. Rogers (1983) used a method to measure continuous improvement by utilising the theory of </w:t>
      </w:r>
      <w:r w:rsidR="00706571">
        <w:t>diffusion, whereby it measure the time taken by the organisation to innovate.</w:t>
      </w:r>
    </w:p>
    <w:p w:rsidR="00706571" w:rsidRPr="00BD215F" w:rsidRDefault="00706571" w:rsidP="00BD215F">
      <w:r>
        <w:lastRenderedPageBreak/>
        <w:t xml:space="preserve">JLR develop a global strategy to underpin their innovation. The “Reimagine” strategy, sets out the key priority area for the organisation for a </w:t>
      </w:r>
      <w:r w:rsidR="00070E23">
        <w:t>five-year</w:t>
      </w:r>
      <w:r>
        <w:t xml:space="preserve"> period setting a canvas for a sustainable future.</w:t>
      </w:r>
      <w:r w:rsidR="00070E23">
        <w:t xml:space="preserve"> In developing the </w:t>
      </w:r>
      <w:r w:rsidR="00036C28">
        <w:t>strategy,</w:t>
      </w:r>
      <w:r w:rsidR="00070E23">
        <w:t xml:space="preserve"> </w:t>
      </w:r>
      <w:r w:rsidR="00036C28">
        <w:t>JLR considered all stakeholders including employees, communities, partners’</w:t>
      </w:r>
      <w:r w:rsidR="00816C70">
        <w:t>,</w:t>
      </w:r>
      <w:r w:rsidR="00036C28">
        <w:t xml:space="preserve"> environment and shareholders </w:t>
      </w:r>
      <w:r w:rsidR="00816C70">
        <w:t xml:space="preserve">ensuring a comprehension of all needs where taken into account. Moving its entire non-manufacturing infrastructure into one location to aid agile-decision-making. In parallel with the innovation, strategy JLR will undertake a review of their Refocus programme, consolidating initiatives and realigning with cross-functional activities, proving that they are also evaluating progress and responding to interim assessments of current processes, </w:t>
      </w:r>
      <w:r w:rsidR="00C748B6">
        <w:t>displaying</w:t>
      </w:r>
      <w:r w:rsidR="00816C70">
        <w:t xml:space="preserve"> their</w:t>
      </w:r>
      <w:r w:rsidR="00CC606C">
        <w:t xml:space="preserve"> ability to embed continuous improvement </w:t>
      </w:r>
      <w:r w:rsidR="00C748B6">
        <w:t>into</w:t>
      </w:r>
      <w:r w:rsidR="00CC606C">
        <w:t xml:space="preserve"> both new and </w:t>
      </w:r>
      <w:r w:rsidR="00C748B6">
        <w:t>current processes across the organisation.</w:t>
      </w:r>
      <w:r w:rsidR="00816C70">
        <w:t xml:space="preserve"> </w:t>
      </w:r>
      <w:r w:rsidR="00816C70" w:rsidRPr="00816C70">
        <w:t xml:space="preserve">(JAGUAR LAND ROVER REIMAGINES the FUTURE of MODERN LUXURY by DESIGN | JLR Corporate Website, </w:t>
      </w:r>
      <w:proofErr w:type="spellStart"/>
      <w:r w:rsidR="00816C70" w:rsidRPr="00816C70">
        <w:t>n.d.</w:t>
      </w:r>
      <w:proofErr w:type="spellEnd"/>
      <w:r w:rsidR="00816C70" w:rsidRPr="00816C70">
        <w:t>)</w:t>
      </w:r>
    </w:p>
    <w:p w:rsidR="005F788A" w:rsidRDefault="00116D60" w:rsidP="00116D60">
      <w:pPr>
        <w:pStyle w:val="Heading2"/>
      </w:pPr>
      <w:bookmarkStart w:id="16" w:name="_Toc108946827"/>
      <w:r>
        <w:t>2.4</w:t>
      </w:r>
      <w:r w:rsidR="005F788A">
        <w:t xml:space="preserve"> Quality </w:t>
      </w:r>
      <w:r w:rsidR="00C66944">
        <w:t>Control</w:t>
      </w:r>
      <w:bookmarkEnd w:id="16"/>
    </w:p>
    <w:p w:rsidR="00C03499" w:rsidRDefault="00116D60" w:rsidP="00C03499">
      <w:pPr>
        <w:pStyle w:val="Heading3"/>
      </w:pPr>
      <w:bookmarkStart w:id="17" w:name="_Toc108946828"/>
      <w:r>
        <w:t>2.4</w:t>
      </w:r>
      <w:r w:rsidR="00C03499">
        <w:t>.1 Supply Chain</w:t>
      </w:r>
      <w:bookmarkEnd w:id="17"/>
    </w:p>
    <w:p w:rsidR="00C03499" w:rsidRDefault="00C03499" w:rsidP="00C03499">
      <w:pPr>
        <w:rPr>
          <w:lang w:eastAsia="en-GB"/>
        </w:rPr>
      </w:pPr>
      <w:r>
        <w:rPr>
          <w:lang w:eastAsia="en-GB"/>
        </w:rPr>
        <w:t>JLR have a clear direction and standard of quality outlined and expand this to their supply chain developing guideline and standard to be adhered to (Annex 1). In part, this will protect the company’s reputation and minimise corporate risk as their service level agreements outline the suppliers need to follow the organisations guidance in a mutually binding collaborative agreement. However, on a wider spectrum, it potentially provides less risk on product failure or returned goods maintaining customers’ satisfaction and expectation of quality goods. (</w:t>
      </w:r>
      <w:proofErr w:type="spellStart"/>
      <w:r>
        <w:rPr>
          <w:lang w:eastAsia="en-GB"/>
        </w:rPr>
        <w:t>Tapiero</w:t>
      </w:r>
      <w:proofErr w:type="spellEnd"/>
      <w:r>
        <w:rPr>
          <w:lang w:eastAsia="en-GB"/>
        </w:rPr>
        <w:t>, 2007)</w:t>
      </w:r>
      <w:r w:rsidR="008372FB">
        <w:rPr>
          <w:lang w:eastAsia="en-GB"/>
        </w:rPr>
        <w:t xml:space="preserve"> </w:t>
      </w:r>
    </w:p>
    <w:p w:rsidR="00886050" w:rsidRPr="00886050" w:rsidRDefault="00886050" w:rsidP="00886050">
      <w:pPr>
        <w:pStyle w:val="Heading3"/>
      </w:pPr>
      <w:bookmarkStart w:id="18" w:name="_Toc108946829"/>
      <w:r w:rsidRPr="00886050">
        <w:t>2.4.2 Quality standards</w:t>
      </w:r>
      <w:r w:rsidR="0071481B">
        <w:t xml:space="preserve"> and training</w:t>
      </w:r>
      <w:bookmarkEnd w:id="18"/>
    </w:p>
    <w:p w:rsidR="005262DC" w:rsidRDefault="00886050" w:rsidP="00502971">
      <w:pPr>
        <w:pStyle w:val="NoSpacing"/>
      </w:pPr>
      <w:r>
        <w:t xml:space="preserve">JLR certified in the standards of Quality Compliance and in Quality Management, however, their investment does not stop at product, training programs are designed and developed to service </w:t>
      </w:r>
      <w:r w:rsidR="00CE4772">
        <w:t xml:space="preserve">the organisations </w:t>
      </w:r>
      <w:r>
        <w:t xml:space="preserve">internal factors. </w:t>
      </w:r>
      <w:r w:rsidR="00CE4772">
        <w:t>Renowned for their apprenticeship programs</w:t>
      </w:r>
      <w:r w:rsidR="0071481B">
        <w:t>,</w:t>
      </w:r>
      <w:r w:rsidR="00CE4772">
        <w:t xml:space="preserve"> </w:t>
      </w:r>
      <w:r>
        <w:t>Hicks and Upton (2010) asserts</w:t>
      </w:r>
      <w:r w:rsidR="00CE4772">
        <w:t xml:space="preserve"> JLR drive training within their performance management process. Development of a new behaviour framework, following a training program designed for staff to acquire the relevant skillset</w:t>
      </w:r>
      <w:r w:rsidR="0071481B">
        <w:t>,</w:t>
      </w:r>
      <w:r w:rsidR="00CE4772">
        <w:t xml:space="preserve"> to support the pace of the organisations change and increasing market competitiveness and demands. </w:t>
      </w:r>
      <w:r w:rsidR="0071481B">
        <w:t xml:space="preserve">Concluding that the new behaviour framework creates effective line managers proficient in addressing performance and design issues in their team setting. Adding an inward facing dimension to maintaining their quality throughout the organisation.  </w:t>
      </w:r>
    </w:p>
    <w:p w:rsidR="00A20A6D" w:rsidRDefault="00A20A6D" w:rsidP="00706352"/>
    <w:p w:rsidR="005225BF" w:rsidRPr="002049FE" w:rsidRDefault="00513050" w:rsidP="00BC35B8">
      <w:pPr>
        <w:pStyle w:val="Heading1"/>
      </w:pPr>
      <w:bookmarkStart w:id="19" w:name="_Toc108946830"/>
      <w:r>
        <w:t>Conclusion</w:t>
      </w:r>
      <w:bookmarkEnd w:id="19"/>
    </w:p>
    <w:p w:rsidR="0089755E" w:rsidRDefault="00593490" w:rsidP="00266E62">
      <w:pPr>
        <w:pStyle w:val="NoSpacing"/>
        <w:jc w:val="both"/>
        <w:rPr>
          <w:rFonts w:asciiTheme="majorHAnsi" w:eastAsiaTheme="majorEastAsia" w:hAnsiTheme="majorHAnsi" w:cstheme="majorBidi"/>
          <w:color w:val="2E74B5" w:themeColor="accent1" w:themeShade="BF"/>
          <w:sz w:val="32"/>
          <w:szCs w:val="32"/>
        </w:rPr>
      </w:pPr>
      <w:bookmarkStart w:id="20" w:name="_Toc456901523"/>
      <w:r w:rsidRPr="00DF5A73">
        <w:t xml:space="preserve">In </w:t>
      </w:r>
      <w:r w:rsidR="00DF5A73" w:rsidRPr="00DF5A73">
        <w:t>conclusion,</w:t>
      </w:r>
      <w:r w:rsidRPr="00DF5A73">
        <w:t xml:space="preserve"> this report identifies JLR as a responsible automotive manufacturing</w:t>
      </w:r>
      <w:r w:rsidR="00D562C7">
        <w:t xml:space="preserve"> company</w:t>
      </w:r>
      <w:r w:rsidRPr="00DF5A73">
        <w:t>, pioneering and award winning for its quality and excellence. Clear evidence provided shows the</w:t>
      </w:r>
      <w:r w:rsidR="00D562C7">
        <w:t>ir level of</w:t>
      </w:r>
      <w:r w:rsidRPr="00DF5A73">
        <w:t xml:space="preserve"> </w:t>
      </w:r>
      <w:r w:rsidR="00DF5A73" w:rsidRPr="00DF5A73">
        <w:t>in-depth</w:t>
      </w:r>
      <w:r w:rsidRPr="00DF5A73">
        <w:t xml:space="preserve"> understanding of </w:t>
      </w:r>
      <w:r w:rsidR="00D562C7">
        <w:t>relevant factors that influence</w:t>
      </w:r>
      <w:r w:rsidRPr="00DF5A73">
        <w:t xml:space="preserve"> the organisations nee</w:t>
      </w:r>
      <w:r w:rsidR="00D562C7">
        <w:t>d</w:t>
      </w:r>
      <w:r w:rsidRPr="00DF5A73">
        <w:t xml:space="preserve"> for continuous improvement. </w:t>
      </w:r>
      <w:r w:rsidR="00DF5A73" w:rsidRPr="00DF5A73">
        <w:t>Addressing</w:t>
      </w:r>
      <w:r w:rsidRPr="00DF5A73">
        <w:t xml:space="preserve"> key factors </w:t>
      </w:r>
      <w:r w:rsidR="00DF5A73" w:rsidRPr="00DF5A73">
        <w:t>that a</w:t>
      </w:r>
      <w:r w:rsidR="00D562C7">
        <w:t>re</w:t>
      </w:r>
      <w:r w:rsidR="00DF5A73" w:rsidRPr="00DF5A73">
        <w:t xml:space="preserve"> vital in the delivery of quality services and in maintaining performance standards and reputational outlook.</w:t>
      </w:r>
      <w:r w:rsidRPr="00DF5A73">
        <w:t xml:space="preserve"> </w:t>
      </w:r>
      <w:r w:rsidR="00DF5A73" w:rsidRPr="00DF5A73">
        <w:t xml:space="preserve">Strict quality processes and frameworks developed </w:t>
      </w:r>
      <w:r w:rsidR="00D562C7">
        <w:t xml:space="preserve">by JLR provide a </w:t>
      </w:r>
      <w:r w:rsidR="00DF5A73" w:rsidRPr="00DF5A73">
        <w:t xml:space="preserve">benchmark </w:t>
      </w:r>
      <w:r w:rsidR="00D562C7">
        <w:t xml:space="preserve">of </w:t>
      </w:r>
      <w:r w:rsidR="00DF5A73" w:rsidRPr="00DF5A73">
        <w:t>the standard of excellence expected by JLR from both internal and external stakeholders.</w:t>
      </w:r>
      <w:r w:rsidR="00DF5A73">
        <w:t xml:space="preserve"> Furthermore, JLR understand of their corporate responsibility through the environmental and sustainability statements and organisations travel direction. Combined business management processes and quality controls confirm the organisations excellence in the production of luxury cars and the delivery of quality and excellence. </w:t>
      </w:r>
      <w:r w:rsidR="0089755E">
        <w:br w:type="page"/>
      </w:r>
    </w:p>
    <w:bookmarkEnd w:id="20"/>
    <w:p w:rsidR="005051FB" w:rsidRDefault="005051FB">
      <w:pPr>
        <w:rPr>
          <w:rFonts w:cstheme="minorHAnsi"/>
          <w:color w:val="767676"/>
        </w:rPr>
      </w:pPr>
    </w:p>
    <w:p w:rsidR="004D6154" w:rsidRPr="00FE7097" w:rsidRDefault="005051FB" w:rsidP="00FE7097">
      <w:pPr>
        <w:pStyle w:val="Heading1"/>
      </w:pPr>
      <w:bookmarkStart w:id="21" w:name="_Toc108946831"/>
      <w:r w:rsidRPr="00FE7097">
        <w:t xml:space="preserve">References </w:t>
      </w:r>
      <w:r w:rsidR="00266E62" w:rsidRPr="00FE7097">
        <w:t>BMSK5003 – Understanding and Engaging in the Customer Experience</w:t>
      </w:r>
      <w:bookmarkEnd w:id="21"/>
    </w:p>
    <w:p w:rsidR="005051FB" w:rsidRPr="00266E62" w:rsidRDefault="005051FB" w:rsidP="00AA2EFE">
      <w:pPr>
        <w:pStyle w:val="NoSpacing"/>
        <w:rPr>
          <w:rFonts w:cstheme="minorHAnsi"/>
        </w:rPr>
      </w:pPr>
    </w:p>
    <w:p w:rsidR="005051FB" w:rsidRPr="00266E62" w:rsidRDefault="005051FB" w:rsidP="00AA2EFE">
      <w:pPr>
        <w:pStyle w:val="NoSpacing"/>
        <w:rPr>
          <w:rFonts w:cstheme="minorHAnsi"/>
        </w:rPr>
      </w:pPr>
      <w:proofErr w:type="spellStart"/>
      <w:r w:rsidRPr="00266E62">
        <w:rPr>
          <w:rFonts w:cstheme="minorHAnsi"/>
        </w:rPr>
        <w:t>Fontanella</w:t>
      </w:r>
      <w:proofErr w:type="spellEnd"/>
      <w:r w:rsidRPr="00266E62">
        <w:rPr>
          <w:rFonts w:cstheme="minorHAnsi"/>
        </w:rPr>
        <w:t>, C. (2020, April 9). What Is Customer Value? (&amp; How Your Business Can Generate It). Blog.hubspot.com. https://blog.hubspot.com/service/customer-value</w:t>
      </w:r>
    </w:p>
    <w:p w:rsidR="005051FB" w:rsidRPr="00266E62" w:rsidRDefault="005051FB" w:rsidP="00AA2EFE">
      <w:pPr>
        <w:pStyle w:val="NoSpacing"/>
        <w:rPr>
          <w:rFonts w:cstheme="minorHAnsi"/>
        </w:rPr>
      </w:pPr>
    </w:p>
    <w:p w:rsidR="00F477F0" w:rsidRDefault="00F477F0" w:rsidP="00AA2EFE">
      <w:pPr>
        <w:pStyle w:val="NoSpacing"/>
        <w:rPr>
          <w:rFonts w:cstheme="minorHAnsi"/>
          <w:color w:val="767676"/>
        </w:rPr>
      </w:pPr>
      <w:r w:rsidRPr="00266E62">
        <w:rPr>
          <w:rFonts w:cstheme="minorHAnsi"/>
        </w:rPr>
        <w:t xml:space="preserve">Components of Customer Value: How to Build a Waterfall of Needs and Attribute Trees | </w:t>
      </w:r>
      <w:proofErr w:type="spellStart"/>
      <w:r w:rsidRPr="00266E62">
        <w:rPr>
          <w:rFonts w:cstheme="minorHAnsi"/>
        </w:rPr>
        <w:t>CustomerThink</w:t>
      </w:r>
      <w:proofErr w:type="spellEnd"/>
      <w:r w:rsidRPr="00266E62">
        <w:rPr>
          <w:rFonts w:cstheme="minorHAnsi"/>
        </w:rPr>
        <w:t>. (</w:t>
      </w:r>
      <w:proofErr w:type="spellStart"/>
      <w:r w:rsidRPr="00266E62">
        <w:rPr>
          <w:rFonts w:cstheme="minorHAnsi"/>
        </w:rPr>
        <w:t>n.d.</w:t>
      </w:r>
      <w:proofErr w:type="spellEnd"/>
      <w:r w:rsidRPr="00266E62">
        <w:rPr>
          <w:rFonts w:cstheme="minorHAnsi"/>
        </w:rPr>
        <w:t xml:space="preserve">). Customerthink.com. Retrieved 28/6/22 from </w:t>
      </w:r>
      <w:hyperlink r:id="rId20" w:history="1">
        <w:r w:rsidR="00386EDB" w:rsidRPr="007056F8">
          <w:rPr>
            <w:rStyle w:val="Hyperlink"/>
            <w:rFonts w:cstheme="minorHAnsi"/>
          </w:rPr>
          <w:t>https://customerthink.com/components-of-customer-value-how-to-build-a-waterfall-of-needs-and-attribute-trees/</w:t>
        </w:r>
      </w:hyperlink>
    </w:p>
    <w:p w:rsidR="00386EDB" w:rsidRDefault="00386EDB" w:rsidP="00AA2EFE">
      <w:pPr>
        <w:pStyle w:val="NoSpacing"/>
        <w:rPr>
          <w:rFonts w:cstheme="minorHAnsi"/>
          <w:color w:val="767676"/>
        </w:rPr>
      </w:pPr>
    </w:p>
    <w:p w:rsidR="00386EDB" w:rsidRDefault="00386EDB" w:rsidP="00AA2EFE">
      <w:pPr>
        <w:pStyle w:val="NoSpacing"/>
        <w:rPr>
          <w:rFonts w:cstheme="minorHAnsi"/>
          <w:color w:val="767676"/>
        </w:rPr>
      </w:pPr>
      <w:r w:rsidRPr="00266E62">
        <w:rPr>
          <w:rFonts w:cstheme="minorHAnsi"/>
        </w:rPr>
        <w:t xml:space="preserve">UK Customer Satisfaction Index The state of customer satisfaction in the UK. (2021). </w:t>
      </w:r>
      <w:hyperlink r:id="rId21" w:history="1">
        <w:r w:rsidR="000E151D" w:rsidRPr="007056F8">
          <w:rPr>
            <w:rStyle w:val="Hyperlink"/>
            <w:rFonts w:cstheme="minorHAnsi"/>
          </w:rPr>
          <w:t>https://qasss.co.uk/wp-content/uploads/2021/02/UKCSI-Exec-Summary_28-January-2021-1.pdf</w:t>
        </w:r>
      </w:hyperlink>
    </w:p>
    <w:p w:rsidR="000E151D" w:rsidRDefault="000E151D" w:rsidP="00AA2EFE">
      <w:pPr>
        <w:pStyle w:val="NoSpacing"/>
        <w:rPr>
          <w:rFonts w:cstheme="minorHAnsi"/>
          <w:color w:val="767676"/>
        </w:rPr>
      </w:pPr>
    </w:p>
    <w:p w:rsidR="005A47A2" w:rsidRDefault="005A47A2" w:rsidP="005A47A2">
      <w:pPr>
        <w:pStyle w:val="NoSpacing"/>
        <w:rPr>
          <w:rFonts w:cstheme="minorHAnsi"/>
          <w:color w:val="767676"/>
        </w:rPr>
      </w:pPr>
      <w:r w:rsidRPr="00266E62">
        <w:rPr>
          <w:rFonts w:cstheme="minorHAnsi"/>
        </w:rPr>
        <w:t>About Jaguar - Overview | Jaguar USA. (</w:t>
      </w:r>
      <w:proofErr w:type="spellStart"/>
      <w:r w:rsidRPr="00266E62">
        <w:rPr>
          <w:rFonts w:cstheme="minorHAnsi"/>
        </w:rPr>
        <w:t>n.d.</w:t>
      </w:r>
      <w:proofErr w:type="spellEnd"/>
      <w:r w:rsidRPr="00266E62">
        <w:rPr>
          <w:rFonts w:cstheme="minorHAnsi"/>
        </w:rPr>
        <w:t>). Www.jaguarusa.com</w:t>
      </w:r>
      <w:r w:rsidRPr="005A47A2">
        <w:rPr>
          <w:rFonts w:cstheme="minorHAnsi"/>
          <w:color w:val="767676"/>
        </w:rPr>
        <w:t xml:space="preserve">. </w:t>
      </w:r>
      <w:hyperlink r:id="rId22" w:history="1">
        <w:r w:rsidR="00327908" w:rsidRPr="007056F8">
          <w:rPr>
            <w:rStyle w:val="Hyperlink"/>
            <w:rFonts w:cstheme="minorHAnsi"/>
          </w:rPr>
          <w:t>https://www.jaguarusa.com/about-jaguar/index.html</w:t>
        </w:r>
      </w:hyperlink>
    </w:p>
    <w:p w:rsidR="00327908" w:rsidRDefault="00327908" w:rsidP="005A47A2">
      <w:pPr>
        <w:pStyle w:val="NoSpacing"/>
        <w:rPr>
          <w:rFonts w:cstheme="minorHAnsi"/>
          <w:color w:val="767676"/>
        </w:rPr>
      </w:pPr>
    </w:p>
    <w:p w:rsidR="00327908" w:rsidRDefault="00327908" w:rsidP="005A47A2">
      <w:pPr>
        <w:pStyle w:val="NoSpacing"/>
        <w:rPr>
          <w:rFonts w:cstheme="minorHAnsi"/>
          <w:color w:val="767676"/>
        </w:rPr>
      </w:pPr>
      <w:proofErr w:type="spellStart"/>
      <w:r w:rsidRPr="00266E62">
        <w:rPr>
          <w:rFonts w:cstheme="minorHAnsi"/>
        </w:rPr>
        <w:t>Sebastianelli</w:t>
      </w:r>
      <w:proofErr w:type="spellEnd"/>
      <w:r w:rsidRPr="00266E62">
        <w:rPr>
          <w:rFonts w:cstheme="minorHAnsi"/>
        </w:rPr>
        <w:t xml:space="preserve">, R., &amp; </w:t>
      </w:r>
      <w:proofErr w:type="spellStart"/>
      <w:r w:rsidRPr="00266E62">
        <w:rPr>
          <w:rFonts w:cstheme="minorHAnsi"/>
        </w:rPr>
        <w:t>Tamimi</w:t>
      </w:r>
      <w:proofErr w:type="spellEnd"/>
      <w:r w:rsidRPr="00266E62">
        <w:rPr>
          <w:rFonts w:cstheme="minorHAnsi"/>
        </w:rPr>
        <w:t xml:space="preserve">, N. (2002). How product quality dimensions relate to defining quality. International Journal of Quality &amp; Reliability Management, 19(4), 442–453. </w:t>
      </w:r>
      <w:hyperlink r:id="rId23" w:history="1">
        <w:r w:rsidR="00E81AE0" w:rsidRPr="007056F8">
          <w:rPr>
            <w:rStyle w:val="Hyperlink"/>
            <w:rFonts w:cstheme="minorHAnsi"/>
          </w:rPr>
          <w:t>https://doi.org/10.1108/02656710210421599</w:t>
        </w:r>
      </w:hyperlink>
    </w:p>
    <w:p w:rsidR="00E81AE0" w:rsidRDefault="00E81AE0" w:rsidP="005A47A2">
      <w:pPr>
        <w:pStyle w:val="NoSpacing"/>
        <w:rPr>
          <w:rFonts w:cstheme="minorHAnsi"/>
          <w:color w:val="767676"/>
        </w:rPr>
      </w:pPr>
    </w:p>
    <w:p w:rsidR="00E81AE0" w:rsidRDefault="00E81AE0" w:rsidP="005A47A2">
      <w:pPr>
        <w:pStyle w:val="NoSpacing"/>
        <w:rPr>
          <w:rFonts w:cstheme="minorHAnsi"/>
          <w:color w:val="767676"/>
        </w:rPr>
      </w:pPr>
      <w:r w:rsidRPr="00266E62">
        <w:rPr>
          <w:rFonts w:cstheme="minorHAnsi"/>
        </w:rPr>
        <w:t xml:space="preserve">Shapiro, C. (1982). Consumer Information, Product Quality, and Seller Reputation. The Bell Journal of Economics, 13(1), 20. </w:t>
      </w:r>
      <w:hyperlink r:id="rId24" w:history="1">
        <w:r w:rsidR="00231CFD" w:rsidRPr="007056F8">
          <w:rPr>
            <w:rStyle w:val="Hyperlink"/>
            <w:rFonts w:cstheme="minorHAnsi"/>
          </w:rPr>
          <w:t>https://doi.org/10.2307/3003427</w:t>
        </w:r>
      </w:hyperlink>
    </w:p>
    <w:p w:rsidR="00231CFD" w:rsidRDefault="00231CFD" w:rsidP="005A47A2">
      <w:pPr>
        <w:pStyle w:val="NoSpacing"/>
        <w:rPr>
          <w:rFonts w:cstheme="minorHAnsi"/>
          <w:color w:val="767676"/>
        </w:rPr>
      </w:pPr>
    </w:p>
    <w:p w:rsidR="00231CFD" w:rsidRPr="00266E62" w:rsidRDefault="00231CFD" w:rsidP="005A47A2">
      <w:pPr>
        <w:pStyle w:val="NoSpacing"/>
        <w:rPr>
          <w:rFonts w:cstheme="minorHAnsi"/>
        </w:rPr>
      </w:pPr>
      <w:r w:rsidRPr="00266E62">
        <w:rPr>
          <w:rFonts w:cstheme="minorHAnsi"/>
        </w:rPr>
        <w:t xml:space="preserve">Garvin, D.A. (1988) Managing </w:t>
      </w:r>
      <w:proofErr w:type="gramStart"/>
      <w:r w:rsidRPr="00266E62">
        <w:rPr>
          <w:rFonts w:cstheme="minorHAnsi"/>
        </w:rPr>
        <w:t>quality :</w:t>
      </w:r>
      <w:proofErr w:type="gramEnd"/>
      <w:r w:rsidRPr="00266E62">
        <w:rPr>
          <w:rFonts w:cstheme="minorHAnsi"/>
        </w:rPr>
        <w:t xml:space="preserve"> the strategic and competitive edge. New York: Free </w:t>
      </w:r>
      <w:proofErr w:type="gramStart"/>
      <w:r w:rsidRPr="00266E62">
        <w:rPr>
          <w:rFonts w:cstheme="minorHAnsi"/>
        </w:rPr>
        <w:t>Press ;</w:t>
      </w:r>
      <w:proofErr w:type="gramEnd"/>
      <w:r w:rsidRPr="00266E62">
        <w:rPr>
          <w:rFonts w:cstheme="minorHAnsi"/>
        </w:rPr>
        <w:t xml:space="preserve"> London.</w:t>
      </w:r>
    </w:p>
    <w:p w:rsidR="00B30697" w:rsidRDefault="00B30697" w:rsidP="005A47A2">
      <w:pPr>
        <w:pStyle w:val="NoSpacing"/>
        <w:rPr>
          <w:rFonts w:cstheme="minorHAnsi"/>
          <w:color w:val="767676"/>
        </w:rPr>
      </w:pPr>
    </w:p>
    <w:p w:rsidR="00B30697" w:rsidRDefault="00B30697" w:rsidP="005A47A2">
      <w:pPr>
        <w:pStyle w:val="NoSpacing"/>
        <w:rPr>
          <w:rFonts w:cstheme="minorHAnsi"/>
          <w:color w:val="767676"/>
        </w:rPr>
      </w:pPr>
      <w:r w:rsidRPr="00266E62">
        <w:rPr>
          <w:rFonts w:cstheme="minorHAnsi"/>
        </w:rPr>
        <w:t xml:space="preserve">Quality, Dependability &amp; Reliability | About Jaguar. (2013). Jaguar.co.uk. </w:t>
      </w:r>
      <w:hyperlink r:id="rId25" w:history="1">
        <w:r w:rsidR="00B76EE3" w:rsidRPr="007056F8">
          <w:rPr>
            <w:rStyle w:val="Hyperlink"/>
            <w:rFonts w:cstheme="minorHAnsi"/>
          </w:rPr>
          <w:t>https://www.jaguar.co.uk/about-jaguar/jaguar-business/safety-qdr.html</w:t>
        </w:r>
      </w:hyperlink>
    </w:p>
    <w:p w:rsidR="00B76EE3" w:rsidRDefault="00B76EE3" w:rsidP="005A47A2">
      <w:pPr>
        <w:pStyle w:val="NoSpacing"/>
        <w:rPr>
          <w:rFonts w:cstheme="minorHAnsi"/>
          <w:color w:val="767676"/>
        </w:rPr>
      </w:pPr>
    </w:p>
    <w:p w:rsidR="00B76EE3" w:rsidRPr="00266E62" w:rsidRDefault="00B76EE3" w:rsidP="00B76EE3">
      <w:pPr>
        <w:pStyle w:val="NoSpacing"/>
        <w:rPr>
          <w:rFonts w:cstheme="minorHAnsi"/>
        </w:rPr>
      </w:pPr>
      <w:r w:rsidRPr="00266E62">
        <w:rPr>
          <w:rFonts w:cstheme="minorHAnsi"/>
        </w:rPr>
        <w:t>Hallowell, R. (1996). The relationships of customer satisfaction, customer loyalty and profitability: An empirical study.</w:t>
      </w:r>
    </w:p>
    <w:p w:rsidR="00B76EE3" w:rsidRPr="00266E62" w:rsidRDefault="00B76EE3" w:rsidP="00B76EE3">
      <w:pPr>
        <w:pStyle w:val="NoSpacing"/>
        <w:rPr>
          <w:rFonts w:cstheme="minorHAnsi"/>
        </w:rPr>
      </w:pPr>
      <w:r w:rsidRPr="00266E62">
        <w:rPr>
          <w:rFonts w:cstheme="minorHAnsi"/>
        </w:rPr>
        <w:t>International Journal of Service Industry Management, Vol. 7 No. 4, pp. 27-42</w:t>
      </w:r>
    </w:p>
    <w:p w:rsidR="00235FF0" w:rsidRDefault="00235FF0" w:rsidP="00B76EE3">
      <w:pPr>
        <w:pStyle w:val="NoSpacing"/>
        <w:rPr>
          <w:rFonts w:cstheme="minorHAnsi"/>
          <w:color w:val="767676"/>
        </w:rPr>
      </w:pPr>
    </w:p>
    <w:p w:rsidR="00235FF0" w:rsidRPr="00266E62" w:rsidRDefault="00235FF0" w:rsidP="00235FF0">
      <w:pPr>
        <w:pStyle w:val="NoSpacing"/>
        <w:rPr>
          <w:rFonts w:cstheme="minorHAnsi"/>
        </w:rPr>
      </w:pPr>
      <w:r w:rsidRPr="00266E62">
        <w:rPr>
          <w:rFonts w:cstheme="minorHAnsi"/>
        </w:rPr>
        <w:t>Giese, J. L. and Cote, J.A (2002). Defining Consumer Satisfaction. Academy of Marketing Science Review Vol. 2000</w:t>
      </w:r>
      <w:r w:rsidR="00450014" w:rsidRPr="00266E62">
        <w:rPr>
          <w:rFonts w:cstheme="minorHAnsi"/>
        </w:rPr>
        <w:t xml:space="preserve"> </w:t>
      </w:r>
      <w:r w:rsidRPr="00266E62">
        <w:rPr>
          <w:rFonts w:cstheme="minorHAnsi"/>
        </w:rPr>
        <w:t>No. 1</w:t>
      </w:r>
    </w:p>
    <w:p w:rsidR="00450014" w:rsidRDefault="00450014" w:rsidP="00235FF0">
      <w:pPr>
        <w:pStyle w:val="NoSpacing"/>
        <w:rPr>
          <w:rFonts w:cstheme="minorHAnsi"/>
          <w:color w:val="767676"/>
        </w:rPr>
      </w:pPr>
    </w:p>
    <w:p w:rsidR="00450014" w:rsidRPr="00266E62" w:rsidRDefault="00450014" w:rsidP="00450014">
      <w:pPr>
        <w:pStyle w:val="NoSpacing"/>
        <w:rPr>
          <w:rFonts w:cstheme="minorHAnsi"/>
        </w:rPr>
      </w:pPr>
      <w:r w:rsidRPr="00266E62">
        <w:rPr>
          <w:rFonts w:cstheme="minorHAnsi"/>
        </w:rPr>
        <w:t xml:space="preserve">Kumar V. Shah D. (2004). Building and sustaining profitable customer loyalty for the 21st century. </w:t>
      </w:r>
      <w:proofErr w:type="gramStart"/>
      <w:r w:rsidRPr="00266E62">
        <w:rPr>
          <w:rFonts w:cstheme="minorHAnsi"/>
        </w:rPr>
        <w:t>journal</w:t>
      </w:r>
      <w:proofErr w:type="gramEnd"/>
      <w:r w:rsidRPr="00266E62">
        <w:rPr>
          <w:rFonts w:cstheme="minorHAnsi"/>
        </w:rPr>
        <w:t xml:space="preserve"> of Retailing, 80: 317-330.</w:t>
      </w:r>
    </w:p>
    <w:p w:rsidR="00450014" w:rsidRPr="00266E62" w:rsidRDefault="00450014" w:rsidP="00450014">
      <w:pPr>
        <w:pStyle w:val="NoSpacing"/>
        <w:rPr>
          <w:rFonts w:cstheme="minorHAnsi"/>
        </w:rPr>
      </w:pPr>
    </w:p>
    <w:p w:rsidR="00450014" w:rsidRPr="00266E62" w:rsidRDefault="00450014" w:rsidP="00450014">
      <w:pPr>
        <w:pStyle w:val="NoSpacing"/>
        <w:rPr>
          <w:rFonts w:cstheme="minorHAnsi"/>
        </w:rPr>
      </w:pPr>
      <w:r w:rsidRPr="00266E62">
        <w:rPr>
          <w:rFonts w:cstheme="minorHAnsi"/>
        </w:rPr>
        <w:t>Back, K., Parks, S.C. (2003). A brand loyalty model involving cognitive, affective and conative brand loyalty and customer satisfaction. Journal of hospitality and tourism research, 27 (4), 419-435</w:t>
      </w:r>
    </w:p>
    <w:p w:rsidR="000D6281" w:rsidRPr="00266E62" w:rsidRDefault="000D6281" w:rsidP="00450014">
      <w:pPr>
        <w:pStyle w:val="NoSpacing"/>
        <w:rPr>
          <w:rFonts w:cstheme="minorHAnsi"/>
        </w:rPr>
      </w:pPr>
    </w:p>
    <w:p w:rsidR="000D6281" w:rsidRPr="00266E62" w:rsidRDefault="000D6281" w:rsidP="000D6281">
      <w:pPr>
        <w:pStyle w:val="NoSpacing"/>
        <w:rPr>
          <w:rFonts w:cstheme="minorHAnsi"/>
        </w:rPr>
      </w:pPr>
      <w:r w:rsidRPr="00266E62">
        <w:rPr>
          <w:rFonts w:cstheme="minorHAnsi"/>
        </w:rPr>
        <w:t>Liu-Thompkins, Y., Williams, E. V. and Tam, L., (2010). Not all repeat purchases are the same: attitudinal loyalty and habit. College of Business and Public Administration. Old Dominion University Norfolk</w:t>
      </w:r>
    </w:p>
    <w:p w:rsidR="000D6281" w:rsidRDefault="000D6281" w:rsidP="000D6281">
      <w:pPr>
        <w:pStyle w:val="NoSpacing"/>
        <w:rPr>
          <w:rFonts w:cstheme="minorHAnsi"/>
          <w:color w:val="767676"/>
        </w:rPr>
      </w:pPr>
    </w:p>
    <w:p w:rsidR="000D6281" w:rsidRPr="00266E62" w:rsidRDefault="000D6281" w:rsidP="000D6281">
      <w:pPr>
        <w:pStyle w:val="NoSpacing"/>
        <w:rPr>
          <w:rFonts w:cstheme="minorHAnsi"/>
        </w:rPr>
      </w:pPr>
      <w:proofErr w:type="spellStart"/>
      <w:r w:rsidRPr="00266E62">
        <w:rPr>
          <w:rFonts w:cstheme="minorHAnsi"/>
        </w:rPr>
        <w:t>Jahanshahi</w:t>
      </w:r>
      <w:proofErr w:type="spellEnd"/>
      <w:r w:rsidRPr="00266E62">
        <w:rPr>
          <w:rFonts w:cstheme="minorHAnsi"/>
        </w:rPr>
        <w:t xml:space="preserve">, A. A., </w:t>
      </w:r>
      <w:proofErr w:type="spellStart"/>
      <w:r w:rsidRPr="00266E62">
        <w:rPr>
          <w:rFonts w:cstheme="minorHAnsi"/>
        </w:rPr>
        <w:t>Gashti</w:t>
      </w:r>
      <w:proofErr w:type="spellEnd"/>
      <w:r w:rsidRPr="00266E62">
        <w:rPr>
          <w:rFonts w:cstheme="minorHAnsi"/>
        </w:rPr>
        <w:t xml:space="preserve">, M. A. H., </w:t>
      </w:r>
      <w:proofErr w:type="spellStart"/>
      <w:r w:rsidRPr="00266E62">
        <w:rPr>
          <w:rFonts w:cstheme="minorHAnsi"/>
        </w:rPr>
        <w:t>Mirdamadi</w:t>
      </w:r>
      <w:proofErr w:type="spellEnd"/>
      <w:r w:rsidRPr="00266E62">
        <w:rPr>
          <w:rFonts w:cstheme="minorHAnsi"/>
        </w:rPr>
        <w:t xml:space="preserve">, S. A., </w:t>
      </w:r>
      <w:proofErr w:type="spellStart"/>
      <w:r w:rsidRPr="00266E62">
        <w:rPr>
          <w:rFonts w:cstheme="minorHAnsi"/>
        </w:rPr>
        <w:t>Nawaser</w:t>
      </w:r>
      <w:proofErr w:type="spellEnd"/>
      <w:r w:rsidRPr="00266E62">
        <w:rPr>
          <w:rFonts w:cstheme="minorHAnsi"/>
        </w:rPr>
        <w:t xml:space="preserve">, K., &amp; </w:t>
      </w:r>
      <w:proofErr w:type="spellStart"/>
      <w:r w:rsidRPr="00266E62">
        <w:rPr>
          <w:rFonts w:cstheme="minorHAnsi"/>
        </w:rPr>
        <w:t>Khaksar</w:t>
      </w:r>
      <w:proofErr w:type="spellEnd"/>
      <w:r w:rsidRPr="00266E62">
        <w:rPr>
          <w:rFonts w:cstheme="minorHAnsi"/>
        </w:rPr>
        <w:t>, S. M. S. (2011). Study the effects of customer service and product quality on customer satisfaction and loyalty. International Journal of Humanities and Social Science, 1(7), 253-260.</w:t>
      </w:r>
    </w:p>
    <w:p w:rsidR="009400F9" w:rsidRPr="00266E62" w:rsidRDefault="009400F9" w:rsidP="000D6281">
      <w:pPr>
        <w:pStyle w:val="NoSpacing"/>
        <w:rPr>
          <w:rFonts w:cstheme="minorHAnsi"/>
        </w:rPr>
      </w:pPr>
    </w:p>
    <w:p w:rsidR="009400F9" w:rsidRDefault="009400F9" w:rsidP="000D6281">
      <w:pPr>
        <w:pStyle w:val="NoSpacing"/>
        <w:rPr>
          <w:rFonts w:cstheme="minorHAnsi"/>
          <w:color w:val="767676"/>
        </w:rPr>
      </w:pPr>
      <w:r w:rsidRPr="00266E62">
        <w:rPr>
          <w:rFonts w:cstheme="minorHAnsi"/>
        </w:rPr>
        <w:t xml:space="preserve">Quality, Dependability &amp; Reliability | About Jaguar. (2013). Jaguar.co.uk. </w:t>
      </w:r>
      <w:hyperlink r:id="rId26" w:history="1">
        <w:r w:rsidR="00795FBB" w:rsidRPr="007056F8">
          <w:rPr>
            <w:rStyle w:val="Hyperlink"/>
            <w:rFonts w:cstheme="minorHAnsi"/>
          </w:rPr>
          <w:t>https://www.jaguar.co.uk/about-jaguar/jaguar-business/safety-qdr.html</w:t>
        </w:r>
      </w:hyperlink>
    </w:p>
    <w:p w:rsidR="00795FBB" w:rsidRDefault="00795FBB" w:rsidP="000D6281">
      <w:pPr>
        <w:pStyle w:val="NoSpacing"/>
        <w:rPr>
          <w:rFonts w:cstheme="minorHAnsi"/>
          <w:color w:val="767676"/>
        </w:rPr>
      </w:pPr>
    </w:p>
    <w:p w:rsidR="00795FBB" w:rsidRPr="00266E62" w:rsidRDefault="00795FBB" w:rsidP="000D6281">
      <w:pPr>
        <w:pStyle w:val="NoSpacing"/>
        <w:rPr>
          <w:rFonts w:cstheme="minorHAnsi"/>
        </w:rPr>
      </w:pPr>
      <w:r w:rsidRPr="00266E62">
        <w:rPr>
          <w:rFonts w:cstheme="minorHAnsi"/>
        </w:rPr>
        <w:t xml:space="preserve">Solomon, M. R., </w:t>
      </w:r>
      <w:proofErr w:type="spellStart"/>
      <w:r w:rsidRPr="00266E62">
        <w:rPr>
          <w:rFonts w:cstheme="minorHAnsi"/>
        </w:rPr>
        <w:t>Askegaard</w:t>
      </w:r>
      <w:proofErr w:type="spellEnd"/>
      <w:r w:rsidRPr="00266E62">
        <w:rPr>
          <w:rFonts w:cstheme="minorHAnsi"/>
        </w:rPr>
        <w:t xml:space="preserve">, S., Hogg, M. K., &amp; </w:t>
      </w:r>
      <w:proofErr w:type="spellStart"/>
      <w:r w:rsidRPr="00266E62">
        <w:rPr>
          <w:rFonts w:cstheme="minorHAnsi"/>
        </w:rPr>
        <w:t>Bamossy</w:t>
      </w:r>
      <w:proofErr w:type="spellEnd"/>
      <w:r w:rsidRPr="00266E62">
        <w:rPr>
          <w:rFonts w:cstheme="minorHAnsi"/>
        </w:rPr>
        <w:t xml:space="preserve">, G. J. (2019). Consumer </w:t>
      </w:r>
      <w:proofErr w:type="gramStart"/>
      <w:r w:rsidRPr="00266E62">
        <w:rPr>
          <w:rFonts w:cstheme="minorHAnsi"/>
        </w:rPr>
        <w:t>behaviour :</w:t>
      </w:r>
      <w:proofErr w:type="gramEnd"/>
      <w:r w:rsidRPr="00266E62">
        <w:rPr>
          <w:rFonts w:cstheme="minorHAnsi"/>
        </w:rPr>
        <w:t xml:space="preserve"> a European perspective (7th ed.). Pearson.</w:t>
      </w:r>
    </w:p>
    <w:p w:rsidR="00354E9A" w:rsidRPr="00266E62" w:rsidRDefault="00354E9A" w:rsidP="000D6281">
      <w:pPr>
        <w:pStyle w:val="NoSpacing"/>
        <w:rPr>
          <w:rFonts w:cstheme="minorHAnsi"/>
        </w:rPr>
      </w:pPr>
    </w:p>
    <w:p w:rsidR="00354E9A" w:rsidRDefault="00354E9A" w:rsidP="000D6281">
      <w:pPr>
        <w:pStyle w:val="NoSpacing"/>
        <w:rPr>
          <w:rFonts w:cstheme="minorHAnsi"/>
          <w:color w:val="767676"/>
        </w:rPr>
      </w:pPr>
      <w:proofErr w:type="spellStart"/>
      <w:r w:rsidRPr="00266E62">
        <w:rPr>
          <w:rFonts w:cstheme="minorHAnsi"/>
        </w:rPr>
        <w:t>Kirchmer</w:t>
      </w:r>
      <w:proofErr w:type="spellEnd"/>
      <w:r w:rsidRPr="00266E62">
        <w:rPr>
          <w:rFonts w:cstheme="minorHAnsi"/>
        </w:rPr>
        <w:t xml:space="preserve">, M., &amp; </w:t>
      </w:r>
      <w:proofErr w:type="spellStart"/>
      <w:r w:rsidRPr="00266E62">
        <w:rPr>
          <w:rFonts w:cstheme="minorHAnsi"/>
        </w:rPr>
        <w:t>Scheer</w:t>
      </w:r>
      <w:proofErr w:type="spellEnd"/>
      <w:r w:rsidRPr="00266E62">
        <w:rPr>
          <w:rFonts w:cstheme="minorHAnsi"/>
        </w:rPr>
        <w:t xml:space="preserve">, A.-W. (2004). Business Process Automation — Combining Best and Next Practices. Business Process Automation, 1–15. </w:t>
      </w:r>
      <w:hyperlink r:id="rId27" w:history="1">
        <w:r w:rsidR="00983F4B" w:rsidRPr="007056F8">
          <w:rPr>
            <w:rStyle w:val="Hyperlink"/>
            <w:rFonts w:cstheme="minorHAnsi"/>
          </w:rPr>
          <w:t>https://doi.org/10.1007/978-3-540-24702-9_1</w:t>
        </w:r>
      </w:hyperlink>
    </w:p>
    <w:p w:rsidR="00983F4B" w:rsidRDefault="00983F4B" w:rsidP="000D6281">
      <w:pPr>
        <w:pStyle w:val="NoSpacing"/>
        <w:rPr>
          <w:rFonts w:cstheme="minorHAnsi"/>
          <w:color w:val="767676"/>
        </w:rPr>
      </w:pPr>
    </w:p>
    <w:p w:rsidR="00983F4B" w:rsidRDefault="00983F4B" w:rsidP="000D6281">
      <w:pPr>
        <w:pStyle w:val="NoSpacing"/>
        <w:rPr>
          <w:rFonts w:cstheme="minorHAnsi"/>
          <w:color w:val="767676"/>
        </w:rPr>
      </w:pPr>
      <w:proofErr w:type="spellStart"/>
      <w:r w:rsidRPr="00266E62">
        <w:rPr>
          <w:rFonts w:cstheme="minorHAnsi"/>
        </w:rPr>
        <w:t>Kiniulis</w:t>
      </w:r>
      <w:proofErr w:type="spellEnd"/>
      <w:r w:rsidRPr="00266E62">
        <w:rPr>
          <w:rFonts w:cstheme="minorHAnsi"/>
        </w:rPr>
        <w:t xml:space="preserve">, M. (2021, June 6). </w:t>
      </w:r>
      <w:proofErr w:type="gramStart"/>
      <w:r w:rsidRPr="00266E62">
        <w:rPr>
          <w:rFonts w:cstheme="minorHAnsi"/>
        </w:rPr>
        <w:t>11</w:t>
      </w:r>
      <w:proofErr w:type="gramEnd"/>
      <w:r w:rsidRPr="00266E62">
        <w:rPr>
          <w:rFonts w:cstheme="minorHAnsi"/>
        </w:rPr>
        <w:t xml:space="preserve"> Customer Acquisition vs Retention Statistics (2022). Www.markinblog.com. </w:t>
      </w:r>
      <w:hyperlink r:id="rId28" w:history="1">
        <w:r w:rsidR="00214208" w:rsidRPr="007056F8">
          <w:rPr>
            <w:rStyle w:val="Hyperlink"/>
            <w:rFonts w:cstheme="minorHAnsi"/>
          </w:rPr>
          <w:t>https://www.markinblog.com/customer-loyalty-retention-statistics/?gclid=Cj0KCQjw8amWBhCYARIsADqZJoUAGkqhgKvsu-JF7C3CYIwMoyHp9PEZAmC3CmAyfhGaTDFjLfRInmUaAqdOEALw_wcB</w:t>
        </w:r>
      </w:hyperlink>
    </w:p>
    <w:p w:rsidR="00214208" w:rsidRDefault="00214208" w:rsidP="000D6281">
      <w:pPr>
        <w:pStyle w:val="NoSpacing"/>
        <w:rPr>
          <w:rFonts w:cstheme="minorHAnsi"/>
          <w:color w:val="767676"/>
        </w:rPr>
      </w:pPr>
    </w:p>
    <w:p w:rsidR="00214208" w:rsidRDefault="00214208" w:rsidP="000D6281">
      <w:pPr>
        <w:pStyle w:val="NoSpacing"/>
        <w:rPr>
          <w:rFonts w:cstheme="minorHAnsi"/>
          <w:color w:val="767676"/>
        </w:rPr>
      </w:pPr>
      <w:r w:rsidRPr="00266E62">
        <w:rPr>
          <w:rFonts w:cstheme="minorHAnsi"/>
        </w:rPr>
        <w:t>JAGUAR LAND ROVER REIMAGINES THE FUTURE OF MODERN LUXURY BY DESIGN | JLR Corporate Homepage International. (</w:t>
      </w:r>
      <w:proofErr w:type="spellStart"/>
      <w:r w:rsidRPr="00266E62">
        <w:rPr>
          <w:rFonts w:cstheme="minorHAnsi"/>
        </w:rPr>
        <w:t>n.d.</w:t>
      </w:r>
      <w:proofErr w:type="spellEnd"/>
      <w:r w:rsidRPr="00266E62">
        <w:rPr>
          <w:rFonts w:cstheme="minorHAnsi"/>
        </w:rPr>
        <w:t xml:space="preserve">). Media.jaguarlandrover.com. Retrieved March 16, 2021, from </w:t>
      </w:r>
      <w:hyperlink r:id="rId29" w:history="1">
        <w:r w:rsidRPr="007056F8">
          <w:rPr>
            <w:rStyle w:val="Hyperlink"/>
            <w:rFonts w:cstheme="minorHAnsi"/>
          </w:rPr>
          <w:t>https://media.jaguarlandrover.com/news/2021/02/jaguar-land-rover-reimagines-future-modern-luxury-design</w:t>
        </w:r>
      </w:hyperlink>
    </w:p>
    <w:p w:rsidR="00214208" w:rsidRPr="00266E62" w:rsidRDefault="00214208" w:rsidP="000D6281">
      <w:pPr>
        <w:pStyle w:val="NoSpacing"/>
        <w:rPr>
          <w:rFonts w:cstheme="minorHAnsi"/>
        </w:rPr>
      </w:pPr>
    </w:p>
    <w:p w:rsidR="00214208" w:rsidRDefault="00214208" w:rsidP="000D6281">
      <w:pPr>
        <w:pStyle w:val="NoSpacing"/>
        <w:rPr>
          <w:rFonts w:cstheme="minorHAnsi"/>
          <w:color w:val="767676"/>
        </w:rPr>
      </w:pPr>
      <w:proofErr w:type="spellStart"/>
      <w:r w:rsidRPr="00266E62">
        <w:rPr>
          <w:rFonts w:cstheme="minorHAnsi"/>
        </w:rPr>
        <w:t>Weigelt</w:t>
      </w:r>
      <w:proofErr w:type="spellEnd"/>
      <w:r w:rsidRPr="00266E62">
        <w:rPr>
          <w:rFonts w:cstheme="minorHAnsi"/>
        </w:rPr>
        <w:t xml:space="preserve">, K., &amp; </w:t>
      </w:r>
      <w:proofErr w:type="spellStart"/>
      <w:r w:rsidRPr="00266E62">
        <w:rPr>
          <w:rFonts w:cstheme="minorHAnsi"/>
        </w:rPr>
        <w:t>Camerer</w:t>
      </w:r>
      <w:proofErr w:type="spellEnd"/>
      <w:r w:rsidRPr="00266E62">
        <w:rPr>
          <w:rFonts w:cstheme="minorHAnsi"/>
        </w:rPr>
        <w:t xml:space="preserve">, C. (1988). Reputation and corporate strategy: A review of recent theory and applications. Strategic Management Journal, 9(5), 443–454. </w:t>
      </w:r>
      <w:hyperlink r:id="rId30" w:history="1">
        <w:r w:rsidRPr="007056F8">
          <w:rPr>
            <w:rStyle w:val="Hyperlink"/>
            <w:rFonts w:cstheme="minorHAnsi"/>
          </w:rPr>
          <w:t>https://doi.org/10.1002/smj.4250090505</w:t>
        </w:r>
      </w:hyperlink>
    </w:p>
    <w:p w:rsidR="00214208" w:rsidRPr="00266E62" w:rsidRDefault="00214208" w:rsidP="000D6281">
      <w:pPr>
        <w:pStyle w:val="NoSpacing"/>
        <w:rPr>
          <w:rFonts w:cstheme="minorHAnsi"/>
        </w:rPr>
      </w:pPr>
    </w:p>
    <w:p w:rsidR="00214208" w:rsidRPr="00266E62" w:rsidRDefault="00214208" w:rsidP="000D6281">
      <w:pPr>
        <w:pStyle w:val="NoSpacing"/>
        <w:rPr>
          <w:rFonts w:cstheme="minorHAnsi"/>
        </w:rPr>
      </w:pPr>
      <w:r w:rsidRPr="00266E62">
        <w:rPr>
          <w:rFonts w:cstheme="minorHAnsi"/>
        </w:rPr>
        <w:t xml:space="preserve">Anderson, E. W., &amp; Sullivan, M. W. (1993). The Antecedents and Consequences of Customer Satisfaction for Firms. Marketing Science, 12(2), 125–143. </w:t>
      </w:r>
      <w:hyperlink r:id="rId31" w:history="1">
        <w:r w:rsidR="00012958" w:rsidRPr="00266E62">
          <w:rPr>
            <w:rStyle w:val="Hyperlink"/>
            <w:rFonts w:cstheme="minorHAnsi"/>
            <w:color w:val="auto"/>
          </w:rPr>
          <w:t>https://doi.org/10.1287/mksc.12.2.125</w:t>
        </w:r>
      </w:hyperlink>
    </w:p>
    <w:p w:rsidR="00012958" w:rsidRPr="00266E62" w:rsidRDefault="00012958" w:rsidP="000D6281">
      <w:pPr>
        <w:pStyle w:val="NoSpacing"/>
        <w:rPr>
          <w:rFonts w:cstheme="minorHAnsi"/>
        </w:rPr>
      </w:pPr>
    </w:p>
    <w:p w:rsidR="00012958" w:rsidRDefault="00012958" w:rsidP="000D6281">
      <w:pPr>
        <w:pStyle w:val="NoSpacing"/>
        <w:rPr>
          <w:rFonts w:cstheme="minorHAnsi"/>
          <w:color w:val="767676"/>
        </w:rPr>
      </w:pPr>
      <w:proofErr w:type="spellStart"/>
      <w:r w:rsidRPr="00266E62">
        <w:rPr>
          <w:rFonts w:cstheme="minorHAnsi"/>
        </w:rPr>
        <w:t>Åslund</w:t>
      </w:r>
      <w:proofErr w:type="spellEnd"/>
      <w:r w:rsidRPr="00266E62">
        <w:rPr>
          <w:rFonts w:cstheme="minorHAnsi"/>
        </w:rPr>
        <w:t xml:space="preserve">, A., &amp; </w:t>
      </w:r>
      <w:proofErr w:type="spellStart"/>
      <w:r w:rsidRPr="00266E62">
        <w:rPr>
          <w:rFonts w:cstheme="minorHAnsi"/>
        </w:rPr>
        <w:t>Bäckström</w:t>
      </w:r>
      <w:proofErr w:type="spellEnd"/>
      <w:r w:rsidRPr="00266E62">
        <w:rPr>
          <w:rFonts w:cstheme="minorHAnsi"/>
        </w:rPr>
        <w:t xml:space="preserve">, I. (2017). Management processes and management’s role in customer value creation. International Journal of Quality and Service Sciences, 9(2), 148–164. </w:t>
      </w:r>
      <w:hyperlink r:id="rId32" w:history="1">
        <w:r w:rsidR="00624242" w:rsidRPr="007056F8">
          <w:rPr>
            <w:rStyle w:val="Hyperlink"/>
            <w:rFonts w:cstheme="minorHAnsi"/>
          </w:rPr>
          <w:t>https://doi.org/10.1108/ijqss-11-2015-0074</w:t>
        </w:r>
      </w:hyperlink>
    </w:p>
    <w:p w:rsidR="00624242" w:rsidRPr="00266E62" w:rsidRDefault="00624242" w:rsidP="000D6281">
      <w:pPr>
        <w:pStyle w:val="NoSpacing"/>
        <w:rPr>
          <w:rFonts w:cstheme="minorHAnsi"/>
        </w:rPr>
      </w:pPr>
    </w:p>
    <w:p w:rsidR="00624242" w:rsidRDefault="00624242" w:rsidP="000D6281">
      <w:pPr>
        <w:pStyle w:val="NoSpacing"/>
        <w:rPr>
          <w:rFonts w:cstheme="minorHAnsi"/>
          <w:color w:val="767676"/>
        </w:rPr>
      </w:pPr>
      <w:r w:rsidRPr="00266E62">
        <w:rPr>
          <w:rFonts w:cstheme="minorHAnsi"/>
        </w:rPr>
        <w:t xml:space="preserve">Collins, C. M., Steg, L., &amp; </w:t>
      </w:r>
      <w:proofErr w:type="spellStart"/>
      <w:r w:rsidRPr="00266E62">
        <w:rPr>
          <w:rFonts w:cstheme="minorHAnsi"/>
        </w:rPr>
        <w:t>Koning</w:t>
      </w:r>
      <w:proofErr w:type="spellEnd"/>
      <w:r w:rsidRPr="00266E62">
        <w:rPr>
          <w:rFonts w:cstheme="minorHAnsi"/>
        </w:rPr>
        <w:t xml:space="preserve">, M. A. S. (2007). Customers’ values, beliefs on sustainable corporate performance, and buying </w:t>
      </w:r>
      <w:proofErr w:type="spellStart"/>
      <w:r w:rsidRPr="00266E62">
        <w:rPr>
          <w:rFonts w:cstheme="minorHAnsi"/>
        </w:rPr>
        <w:t>behavior</w:t>
      </w:r>
      <w:proofErr w:type="spellEnd"/>
      <w:r w:rsidRPr="00266E62">
        <w:rPr>
          <w:rFonts w:cstheme="minorHAnsi"/>
        </w:rPr>
        <w:t xml:space="preserve">. Psychology and Marketing, 24(6), 555–577. </w:t>
      </w:r>
      <w:hyperlink r:id="rId33" w:history="1">
        <w:r w:rsidR="00A97882" w:rsidRPr="007056F8">
          <w:rPr>
            <w:rStyle w:val="Hyperlink"/>
            <w:rFonts w:cstheme="minorHAnsi"/>
          </w:rPr>
          <w:t>https://doi.org/10.1002/mar.20173</w:t>
        </w:r>
      </w:hyperlink>
    </w:p>
    <w:p w:rsidR="00A97882" w:rsidRDefault="00A97882" w:rsidP="000D6281">
      <w:pPr>
        <w:pStyle w:val="NoSpacing"/>
        <w:rPr>
          <w:rFonts w:cstheme="minorHAnsi"/>
          <w:color w:val="767676"/>
        </w:rPr>
      </w:pPr>
    </w:p>
    <w:p w:rsidR="00A97882" w:rsidRDefault="00A97882" w:rsidP="000D6281">
      <w:pPr>
        <w:pStyle w:val="NoSpacing"/>
        <w:rPr>
          <w:rFonts w:cstheme="minorHAnsi"/>
          <w:color w:val="767676"/>
        </w:rPr>
      </w:pPr>
      <w:r w:rsidRPr="00266E62">
        <w:rPr>
          <w:rFonts w:cstheme="minorHAnsi"/>
        </w:rPr>
        <w:t xml:space="preserve">Kim, J.-H., Hwang, H.-J., &amp; Song, I.-A. (2014). Affecting Customer Loyalty by Improving Corporate Image and Customer Value through Corporate Social Responsibility Activities. Journal of Distribution Science, 12(8), 31–42. </w:t>
      </w:r>
      <w:hyperlink r:id="rId34" w:history="1">
        <w:r w:rsidR="000B0D8B" w:rsidRPr="007056F8">
          <w:rPr>
            <w:rStyle w:val="Hyperlink"/>
            <w:rFonts w:cstheme="minorHAnsi"/>
          </w:rPr>
          <w:t>https://doi.org/10.13106/jds.2014.vol12.no8.31</w:t>
        </w:r>
      </w:hyperlink>
    </w:p>
    <w:p w:rsidR="000B0D8B" w:rsidRDefault="000B0D8B" w:rsidP="000D6281">
      <w:pPr>
        <w:pStyle w:val="NoSpacing"/>
        <w:rPr>
          <w:rFonts w:cstheme="minorHAnsi"/>
          <w:color w:val="767676"/>
        </w:rPr>
      </w:pPr>
    </w:p>
    <w:p w:rsidR="000B0D8B" w:rsidRDefault="000B0D8B" w:rsidP="000D6281">
      <w:pPr>
        <w:pStyle w:val="NoSpacing"/>
        <w:rPr>
          <w:rFonts w:cstheme="minorHAnsi"/>
          <w:color w:val="767676"/>
        </w:rPr>
      </w:pPr>
      <w:r w:rsidRPr="00266E62">
        <w:rPr>
          <w:rFonts w:cstheme="minorHAnsi"/>
        </w:rPr>
        <w:t xml:space="preserve">Moon, H., Miller, D. R., &amp; Kim, S. H. (2012). Product Design Innovation and Customer Value: Cross-Cultural Research in the United States and Korea. Journal of Product Innovation Management, 30(1), 31–43. </w:t>
      </w:r>
      <w:hyperlink r:id="rId35" w:history="1">
        <w:r w:rsidR="009814AF" w:rsidRPr="007056F8">
          <w:rPr>
            <w:rStyle w:val="Hyperlink"/>
            <w:rFonts w:cstheme="minorHAnsi"/>
          </w:rPr>
          <w:t>https://doi.org/10.1111/j.1540-5885.2012.00984.x</w:t>
        </w:r>
      </w:hyperlink>
    </w:p>
    <w:p w:rsidR="009814AF" w:rsidRDefault="009814AF" w:rsidP="000D6281">
      <w:pPr>
        <w:pStyle w:val="NoSpacing"/>
        <w:rPr>
          <w:rFonts w:cstheme="minorHAnsi"/>
          <w:color w:val="767676"/>
        </w:rPr>
      </w:pPr>
    </w:p>
    <w:p w:rsidR="009814AF" w:rsidRPr="00266E62" w:rsidRDefault="009814AF" w:rsidP="009814AF">
      <w:pPr>
        <w:pStyle w:val="NoSpacing"/>
        <w:rPr>
          <w:rFonts w:cstheme="minorHAnsi"/>
        </w:rPr>
      </w:pPr>
      <w:proofErr w:type="spellStart"/>
      <w:r w:rsidRPr="00266E62">
        <w:rPr>
          <w:rFonts w:cstheme="minorHAnsi"/>
        </w:rPr>
        <w:t>Weigelt</w:t>
      </w:r>
      <w:proofErr w:type="spellEnd"/>
      <w:r w:rsidRPr="00266E62">
        <w:rPr>
          <w:rFonts w:cstheme="minorHAnsi"/>
        </w:rPr>
        <w:t xml:space="preserve">, K. and </w:t>
      </w:r>
      <w:proofErr w:type="spellStart"/>
      <w:r w:rsidRPr="00266E62">
        <w:rPr>
          <w:rFonts w:cstheme="minorHAnsi"/>
        </w:rPr>
        <w:t>Camerer</w:t>
      </w:r>
      <w:proofErr w:type="spellEnd"/>
      <w:r w:rsidRPr="00266E62">
        <w:rPr>
          <w:rFonts w:cstheme="minorHAnsi"/>
        </w:rPr>
        <w:t>, C. (1988) `Reputation and Corporate Strategy: A Review of Recent Theory</w:t>
      </w:r>
    </w:p>
    <w:p w:rsidR="009814AF" w:rsidRPr="00266E62" w:rsidRDefault="009814AF" w:rsidP="009814AF">
      <w:pPr>
        <w:pStyle w:val="NoSpacing"/>
        <w:rPr>
          <w:rFonts w:cstheme="minorHAnsi"/>
        </w:rPr>
      </w:pPr>
      <w:proofErr w:type="gramStart"/>
      <w:r w:rsidRPr="00266E62">
        <w:rPr>
          <w:rFonts w:cstheme="minorHAnsi"/>
        </w:rPr>
        <w:t>and</w:t>
      </w:r>
      <w:proofErr w:type="gramEnd"/>
      <w:r w:rsidRPr="00266E62">
        <w:rPr>
          <w:rFonts w:cstheme="minorHAnsi"/>
        </w:rPr>
        <w:t xml:space="preserve"> Applications', Strategic Management Journal, Vol. 9, pp. 443±454.</w:t>
      </w:r>
    </w:p>
    <w:p w:rsidR="009814AF" w:rsidRDefault="009814AF" w:rsidP="009814AF">
      <w:pPr>
        <w:pStyle w:val="NoSpacing"/>
        <w:rPr>
          <w:rFonts w:cstheme="minorHAnsi"/>
          <w:color w:val="767676"/>
        </w:rPr>
      </w:pPr>
    </w:p>
    <w:p w:rsidR="009814AF" w:rsidRPr="00266E62" w:rsidRDefault="009814AF" w:rsidP="009814AF">
      <w:pPr>
        <w:pStyle w:val="NoSpacing"/>
        <w:rPr>
          <w:rFonts w:cstheme="minorHAnsi"/>
        </w:rPr>
      </w:pPr>
      <w:proofErr w:type="spellStart"/>
      <w:r w:rsidRPr="00266E62">
        <w:rPr>
          <w:rFonts w:cstheme="minorHAnsi"/>
        </w:rPr>
        <w:t>Fombrun</w:t>
      </w:r>
      <w:proofErr w:type="spellEnd"/>
      <w:r w:rsidRPr="00266E62">
        <w:rPr>
          <w:rFonts w:cstheme="minorHAnsi"/>
        </w:rPr>
        <w:t xml:space="preserve">, C. and </w:t>
      </w:r>
      <w:proofErr w:type="spellStart"/>
      <w:r w:rsidRPr="00266E62">
        <w:rPr>
          <w:rFonts w:cstheme="minorHAnsi"/>
        </w:rPr>
        <w:t>Shanley</w:t>
      </w:r>
      <w:proofErr w:type="spellEnd"/>
      <w:r w:rsidRPr="00266E62">
        <w:rPr>
          <w:rFonts w:cstheme="minorHAnsi"/>
        </w:rPr>
        <w:t>, M. (1990) `What's in a Name? Reputation Building and Corporate</w:t>
      </w:r>
    </w:p>
    <w:p w:rsidR="009814AF" w:rsidRPr="00266E62" w:rsidRDefault="009814AF" w:rsidP="009814AF">
      <w:pPr>
        <w:pStyle w:val="NoSpacing"/>
        <w:rPr>
          <w:rFonts w:cstheme="minorHAnsi"/>
        </w:rPr>
      </w:pPr>
      <w:r w:rsidRPr="00266E62">
        <w:rPr>
          <w:rFonts w:cstheme="minorHAnsi"/>
        </w:rPr>
        <w:t>Strategy', Academy of Management Journal, Vol. 33</w:t>
      </w:r>
      <w:proofErr w:type="gramStart"/>
      <w:r w:rsidRPr="00266E62">
        <w:rPr>
          <w:rFonts w:cstheme="minorHAnsi"/>
        </w:rPr>
        <w:t>,No</w:t>
      </w:r>
      <w:proofErr w:type="gramEnd"/>
      <w:r w:rsidRPr="00266E62">
        <w:rPr>
          <w:rFonts w:cstheme="minorHAnsi"/>
        </w:rPr>
        <w:t>. 2, pp. 233±258.</w:t>
      </w:r>
    </w:p>
    <w:p w:rsidR="007669E3" w:rsidRPr="00266E62" w:rsidRDefault="007669E3" w:rsidP="009814AF">
      <w:pPr>
        <w:pStyle w:val="NoSpacing"/>
        <w:rPr>
          <w:rFonts w:cstheme="minorHAnsi"/>
        </w:rPr>
      </w:pPr>
    </w:p>
    <w:p w:rsidR="007669E3" w:rsidRPr="00266E62" w:rsidRDefault="007669E3" w:rsidP="009814AF">
      <w:pPr>
        <w:pStyle w:val="NoSpacing"/>
        <w:rPr>
          <w:rFonts w:cstheme="minorHAnsi"/>
          <w:i/>
        </w:rPr>
      </w:pPr>
      <w:r w:rsidRPr="00266E62">
        <w:rPr>
          <w:rFonts w:cstheme="minorHAnsi"/>
        </w:rPr>
        <w:t xml:space="preserve">Kotler, P and Armstrong, G.2010 </w:t>
      </w:r>
      <w:r w:rsidRPr="00266E62">
        <w:rPr>
          <w:rFonts w:cstheme="minorHAnsi"/>
          <w:i/>
        </w:rPr>
        <w:t>Principles of Marketing, 5</w:t>
      </w:r>
      <w:r w:rsidRPr="00266E62">
        <w:rPr>
          <w:rFonts w:cstheme="minorHAnsi"/>
          <w:i/>
          <w:vertAlign w:val="superscript"/>
        </w:rPr>
        <w:t>th</w:t>
      </w:r>
      <w:r w:rsidRPr="00266E62">
        <w:rPr>
          <w:rFonts w:cstheme="minorHAnsi"/>
          <w:i/>
        </w:rPr>
        <w:t xml:space="preserve"> edition. Upper Saddle River, N.J {</w:t>
      </w:r>
      <w:proofErr w:type="spellStart"/>
      <w:r w:rsidRPr="00266E62">
        <w:rPr>
          <w:rFonts w:cstheme="minorHAnsi"/>
          <w:i/>
        </w:rPr>
        <w:t>etc</w:t>
      </w:r>
      <w:proofErr w:type="spellEnd"/>
      <w:r w:rsidRPr="00266E62">
        <w:rPr>
          <w:rFonts w:cstheme="minorHAnsi"/>
          <w:i/>
        </w:rPr>
        <w:t>}</w:t>
      </w:r>
      <w:proofErr w:type="gramStart"/>
      <w:r w:rsidRPr="00266E62">
        <w:rPr>
          <w:rFonts w:cstheme="minorHAnsi"/>
          <w:i/>
        </w:rPr>
        <w:t>:Pearson</w:t>
      </w:r>
      <w:proofErr w:type="gramEnd"/>
      <w:r w:rsidRPr="00266E62">
        <w:rPr>
          <w:rFonts w:cstheme="minorHAnsi"/>
          <w:i/>
        </w:rPr>
        <w:t>, p.56</w:t>
      </w:r>
    </w:p>
    <w:p w:rsidR="00361887" w:rsidRPr="00266E62" w:rsidRDefault="00361887" w:rsidP="009814AF">
      <w:pPr>
        <w:pStyle w:val="NoSpacing"/>
        <w:rPr>
          <w:rFonts w:cstheme="minorHAnsi"/>
        </w:rPr>
      </w:pPr>
    </w:p>
    <w:p w:rsidR="009814AF" w:rsidRDefault="00361887" w:rsidP="009814AF">
      <w:pPr>
        <w:pStyle w:val="NoSpacing"/>
        <w:rPr>
          <w:rFonts w:cstheme="minorHAnsi"/>
          <w:color w:val="767676"/>
        </w:rPr>
      </w:pPr>
      <w:r w:rsidRPr="00266E62">
        <w:rPr>
          <w:rFonts w:cstheme="minorHAnsi"/>
        </w:rPr>
        <w:t xml:space="preserve">Strauss, M., &amp; </w:t>
      </w:r>
      <w:proofErr w:type="spellStart"/>
      <w:r w:rsidRPr="00266E62">
        <w:rPr>
          <w:rFonts w:cstheme="minorHAnsi"/>
        </w:rPr>
        <w:t>Hubner</w:t>
      </w:r>
      <w:proofErr w:type="spellEnd"/>
      <w:r w:rsidRPr="00266E62">
        <w:rPr>
          <w:rFonts w:cstheme="minorHAnsi"/>
        </w:rPr>
        <w:t xml:space="preserve">, A. (2021, July 8). EU fines Volkswagen, BMW $1 </w:t>
      </w:r>
      <w:proofErr w:type="spellStart"/>
      <w:r w:rsidRPr="00266E62">
        <w:rPr>
          <w:rFonts w:cstheme="minorHAnsi"/>
        </w:rPr>
        <w:t>bln</w:t>
      </w:r>
      <w:proofErr w:type="spellEnd"/>
      <w:r w:rsidRPr="00266E62">
        <w:rPr>
          <w:rFonts w:cstheme="minorHAnsi"/>
        </w:rPr>
        <w:t xml:space="preserve"> for emissions cartel. Reuters. </w:t>
      </w:r>
      <w:hyperlink r:id="rId36" w:history="1">
        <w:r w:rsidR="00E04267" w:rsidRPr="007056F8">
          <w:rPr>
            <w:rStyle w:val="Hyperlink"/>
            <w:rFonts w:cstheme="minorHAnsi"/>
          </w:rPr>
          <w:t>https://www.reuters.com/business/autos-transportation/eu-fines-bmw-volkswagen-group-restricting-competition-emission-cleaning-2021-07-08/</w:t>
        </w:r>
      </w:hyperlink>
    </w:p>
    <w:p w:rsidR="00E04267" w:rsidRDefault="00E04267" w:rsidP="009814AF">
      <w:pPr>
        <w:pStyle w:val="NoSpacing"/>
        <w:rPr>
          <w:rFonts w:cstheme="minorHAnsi"/>
          <w:color w:val="767676"/>
        </w:rPr>
      </w:pPr>
    </w:p>
    <w:p w:rsidR="009814AF" w:rsidRDefault="00E04267" w:rsidP="009814AF">
      <w:pPr>
        <w:pStyle w:val="NoSpacing"/>
        <w:rPr>
          <w:rFonts w:cstheme="minorHAnsi"/>
          <w:color w:val="767676"/>
        </w:rPr>
      </w:pPr>
      <w:r w:rsidRPr="00266E62">
        <w:rPr>
          <w:rFonts w:cstheme="minorHAnsi"/>
        </w:rPr>
        <w:t xml:space="preserve">Shaw, C. (2015, October 6). Losing Customers Trust is the Worst Penalty for VW. CX Consulting. </w:t>
      </w:r>
      <w:hyperlink r:id="rId37" w:history="1">
        <w:r w:rsidR="0064783D" w:rsidRPr="007056F8">
          <w:rPr>
            <w:rStyle w:val="Hyperlink"/>
            <w:rFonts w:cstheme="minorHAnsi"/>
          </w:rPr>
          <w:t>https://beyondphilosophy.com/losing-customers-trust-is-the-worst-penalty-vw-will-face/</w:t>
        </w:r>
      </w:hyperlink>
    </w:p>
    <w:p w:rsidR="0064783D" w:rsidRDefault="0064783D" w:rsidP="009814AF">
      <w:pPr>
        <w:pStyle w:val="NoSpacing"/>
        <w:rPr>
          <w:rFonts w:cstheme="minorHAnsi"/>
          <w:color w:val="767676"/>
        </w:rPr>
      </w:pPr>
    </w:p>
    <w:p w:rsidR="0064783D" w:rsidRPr="00266E62" w:rsidRDefault="0064783D" w:rsidP="0064783D">
      <w:pPr>
        <w:pStyle w:val="NoSpacing"/>
        <w:rPr>
          <w:rFonts w:cstheme="minorHAnsi"/>
        </w:rPr>
      </w:pPr>
      <w:proofErr w:type="spellStart"/>
      <w:r w:rsidRPr="00266E62">
        <w:rPr>
          <w:rFonts w:cstheme="minorHAnsi"/>
        </w:rPr>
        <w:t>Juran</w:t>
      </w:r>
      <w:proofErr w:type="spellEnd"/>
      <w:r w:rsidRPr="00266E62">
        <w:rPr>
          <w:rFonts w:cstheme="minorHAnsi"/>
        </w:rPr>
        <w:t>, M.J. (1988</w:t>
      </w:r>
      <w:proofErr w:type="gramStart"/>
      <w:r w:rsidRPr="00266E62">
        <w:rPr>
          <w:rFonts w:cstheme="minorHAnsi"/>
        </w:rPr>
        <w:t xml:space="preserve">)  </w:t>
      </w:r>
      <w:proofErr w:type="spellStart"/>
      <w:r w:rsidRPr="00266E62">
        <w:rPr>
          <w:rFonts w:cstheme="minorHAnsi"/>
        </w:rPr>
        <w:t>Juran</w:t>
      </w:r>
      <w:proofErr w:type="spellEnd"/>
      <w:proofErr w:type="gramEnd"/>
      <w:r w:rsidRPr="00266E62">
        <w:rPr>
          <w:rFonts w:cstheme="minorHAnsi"/>
        </w:rPr>
        <w:t xml:space="preserve"> on Planning for Quality, New York, New York : The Free Press</w:t>
      </w:r>
    </w:p>
    <w:p w:rsidR="001A0AD8" w:rsidRPr="00266E62" w:rsidRDefault="001A0AD8" w:rsidP="0064783D">
      <w:pPr>
        <w:pStyle w:val="NoSpacing"/>
        <w:rPr>
          <w:rFonts w:cstheme="minorHAnsi"/>
        </w:rPr>
      </w:pPr>
    </w:p>
    <w:p w:rsidR="001A0AD8" w:rsidRDefault="001A0AD8" w:rsidP="001A0AD8">
      <w:pPr>
        <w:pStyle w:val="NoSpacing"/>
        <w:rPr>
          <w:rFonts w:cstheme="minorHAnsi"/>
          <w:color w:val="767676"/>
        </w:rPr>
      </w:pPr>
      <w:r w:rsidRPr="00266E62">
        <w:rPr>
          <w:rFonts w:cstheme="minorHAnsi"/>
        </w:rPr>
        <w:t xml:space="preserve">Mortimer, J. (2005). Jaguar “Roadmap” rethinks self‐piercing technology. Industrial Robot: An International Journal, 32(3), 209–213. </w:t>
      </w:r>
      <w:hyperlink r:id="rId38" w:history="1">
        <w:r w:rsidR="00C66944" w:rsidRPr="005D1793">
          <w:rPr>
            <w:rStyle w:val="Hyperlink"/>
            <w:rFonts w:cstheme="minorHAnsi"/>
          </w:rPr>
          <w:t>https://doi.org/10.1108/01439910510593875</w:t>
        </w:r>
      </w:hyperlink>
    </w:p>
    <w:p w:rsidR="00C66944" w:rsidRDefault="00C66944" w:rsidP="001A0AD8">
      <w:pPr>
        <w:pStyle w:val="NoSpacing"/>
        <w:rPr>
          <w:rFonts w:cstheme="minorHAnsi"/>
          <w:color w:val="767676"/>
        </w:rPr>
      </w:pPr>
    </w:p>
    <w:p w:rsidR="00C66944" w:rsidRDefault="00C66944" w:rsidP="00C66944">
      <w:pPr>
        <w:pStyle w:val="NoSpacing"/>
        <w:rPr>
          <w:rFonts w:cstheme="minorHAnsi"/>
          <w:color w:val="767676"/>
        </w:rPr>
      </w:pPr>
      <w:proofErr w:type="spellStart"/>
      <w:r w:rsidRPr="00266E62">
        <w:rPr>
          <w:rFonts w:cstheme="minorHAnsi"/>
        </w:rPr>
        <w:t>Wellings</w:t>
      </w:r>
      <w:proofErr w:type="spellEnd"/>
      <w:r w:rsidRPr="00266E62">
        <w:rPr>
          <w:rFonts w:cstheme="minorHAnsi"/>
        </w:rPr>
        <w:t xml:space="preserve">, T., Williams, M., &amp; Tennant, C. (2005). Tactility, Craftsmanship and the NPI Process. SAE Transactions, 114, 1104–1110. </w:t>
      </w:r>
      <w:hyperlink r:id="rId39" w:history="1">
        <w:r w:rsidR="00453A4B" w:rsidRPr="005D1793">
          <w:rPr>
            <w:rStyle w:val="Hyperlink"/>
            <w:rFonts w:cstheme="minorHAnsi"/>
          </w:rPr>
          <w:t>https://www.jstor.org/stable/44725141</w:t>
        </w:r>
      </w:hyperlink>
    </w:p>
    <w:p w:rsidR="00453A4B" w:rsidRPr="00C66944" w:rsidRDefault="00453A4B" w:rsidP="00C66944">
      <w:pPr>
        <w:pStyle w:val="NoSpacing"/>
        <w:rPr>
          <w:rFonts w:cstheme="minorHAnsi"/>
          <w:color w:val="767676"/>
        </w:rPr>
      </w:pPr>
    </w:p>
    <w:p w:rsidR="00453A4B" w:rsidRPr="00266E62" w:rsidRDefault="00453A4B" w:rsidP="00453A4B">
      <w:pPr>
        <w:pStyle w:val="NoSpacing"/>
        <w:rPr>
          <w:rFonts w:cstheme="minorHAnsi"/>
        </w:rPr>
      </w:pPr>
      <w:proofErr w:type="spellStart"/>
      <w:r w:rsidRPr="00266E62">
        <w:rPr>
          <w:rFonts w:cstheme="minorHAnsi"/>
        </w:rPr>
        <w:t>Juran</w:t>
      </w:r>
      <w:proofErr w:type="spellEnd"/>
      <w:r w:rsidRPr="00266E62">
        <w:rPr>
          <w:rFonts w:cstheme="minorHAnsi"/>
        </w:rPr>
        <w:t xml:space="preserve">, J. M. (1988). </w:t>
      </w:r>
      <w:proofErr w:type="spellStart"/>
      <w:r w:rsidRPr="00266E62">
        <w:rPr>
          <w:rFonts w:cstheme="minorHAnsi"/>
        </w:rPr>
        <w:t>Juran</w:t>
      </w:r>
      <w:proofErr w:type="spellEnd"/>
      <w:r w:rsidRPr="00266E62">
        <w:rPr>
          <w:rFonts w:cstheme="minorHAnsi"/>
        </w:rPr>
        <w:t xml:space="preserve"> on planning for quality. London.</w:t>
      </w:r>
    </w:p>
    <w:p w:rsidR="00453A4B" w:rsidRDefault="00453A4B" w:rsidP="00453A4B">
      <w:pPr>
        <w:pStyle w:val="NoSpacing"/>
        <w:rPr>
          <w:rFonts w:cstheme="minorHAnsi"/>
          <w:color w:val="767676"/>
        </w:rPr>
      </w:pPr>
    </w:p>
    <w:p w:rsidR="00453A4B" w:rsidRDefault="00453A4B" w:rsidP="00453A4B">
      <w:pPr>
        <w:pStyle w:val="NoSpacing"/>
        <w:rPr>
          <w:rFonts w:cstheme="minorHAnsi"/>
          <w:color w:val="767676"/>
        </w:rPr>
      </w:pPr>
      <w:r w:rsidRPr="00266E62">
        <w:rPr>
          <w:rFonts w:cstheme="minorHAnsi"/>
        </w:rPr>
        <w:t>THEORY 69: JURAN’S QUALITY TRILOGY - The Little Book of Big Management Theories [Book]. (</w:t>
      </w:r>
      <w:proofErr w:type="spellStart"/>
      <w:r w:rsidRPr="00266E62">
        <w:rPr>
          <w:rFonts w:cstheme="minorHAnsi"/>
        </w:rPr>
        <w:t>n.d.</w:t>
      </w:r>
      <w:proofErr w:type="spellEnd"/>
      <w:r w:rsidRPr="00266E62">
        <w:rPr>
          <w:rFonts w:cstheme="minorHAnsi"/>
        </w:rPr>
        <w:t xml:space="preserve">). Www.oreilly.com. Retrieved July 18, 2021, from </w:t>
      </w:r>
      <w:hyperlink r:id="rId40" w:history="1">
        <w:r w:rsidRPr="005D1793">
          <w:rPr>
            <w:rStyle w:val="Hyperlink"/>
            <w:rFonts w:cstheme="minorHAnsi"/>
          </w:rPr>
          <w:t>https://www.oreilly.com/library/view/the-little-book/9780273785262/html/chapter-084.html</w:t>
        </w:r>
      </w:hyperlink>
    </w:p>
    <w:p w:rsidR="00990CAB" w:rsidRDefault="00990CAB" w:rsidP="00453A4B">
      <w:pPr>
        <w:pStyle w:val="NoSpacing"/>
        <w:rPr>
          <w:rFonts w:cstheme="minorHAnsi"/>
          <w:color w:val="767676"/>
        </w:rPr>
      </w:pPr>
    </w:p>
    <w:p w:rsidR="00990CAB" w:rsidRDefault="00990CAB" w:rsidP="00990CAB">
      <w:pPr>
        <w:pStyle w:val="NoSpacing"/>
        <w:rPr>
          <w:rFonts w:cstheme="minorHAnsi"/>
          <w:color w:val="767676"/>
        </w:rPr>
      </w:pPr>
      <w:proofErr w:type="spellStart"/>
      <w:r w:rsidRPr="00266E62">
        <w:rPr>
          <w:rFonts w:cstheme="minorHAnsi"/>
        </w:rPr>
        <w:t>Tapiero</w:t>
      </w:r>
      <w:proofErr w:type="spellEnd"/>
      <w:r w:rsidRPr="00266E62">
        <w:rPr>
          <w:rFonts w:cstheme="minorHAnsi"/>
        </w:rPr>
        <w:t xml:space="preserve">, C. S. (2007). Consumers risk and quality control in a collaborative supply chain. European Journal of Operational Research, 182(2), 683–694. </w:t>
      </w:r>
      <w:hyperlink r:id="rId41" w:history="1">
        <w:r w:rsidR="00BD215F" w:rsidRPr="007056F8">
          <w:rPr>
            <w:rStyle w:val="Hyperlink"/>
            <w:rFonts w:cstheme="minorHAnsi"/>
          </w:rPr>
          <w:t>https://doi.org/10.1016/j.ejor.2006.07.039</w:t>
        </w:r>
      </w:hyperlink>
    </w:p>
    <w:p w:rsidR="005A6649" w:rsidRDefault="005A6649">
      <w:pPr>
        <w:rPr>
          <w:rFonts w:cstheme="minorHAnsi"/>
          <w:color w:val="767676"/>
        </w:rPr>
      </w:pPr>
    </w:p>
    <w:p w:rsidR="00453A4B" w:rsidRDefault="00BD215F">
      <w:pPr>
        <w:rPr>
          <w:rFonts w:cstheme="minorHAnsi"/>
          <w:color w:val="767676"/>
        </w:rPr>
      </w:pPr>
      <w:r w:rsidRPr="00266E62">
        <w:rPr>
          <w:rFonts w:cstheme="minorHAnsi"/>
        </w:rPr>
        <w:t xml:space="preserve">Zain, M., &amp; </w:t>
      </w:r>
      <w:proofErr w:type="spellStart"/>
      <w:r w:rsidRPr="00266E62">
        <w:rPr>
          <w:rFonts w:cstheme="minorHAnsi"/>
        </w:rPr>
        <w:t>Kassim</w:t>
      </w:r>
      <w:proofErr w:type="spellEnd"/>
      <w:r w:rsidRPr="00266E62">
        <w:rPr>
          <w:rFonts w:cstheme="minorHAnsi"/>
        </w:rPr>
        <w:t xml:space="preserve">, N. M. (2012). The Influence of Internal Environment and Continuous Improvements on Firms Competitiveness and Performance. Procedia - Social and </w:t>
      </w:r>
      <w:proofErr w:type="spellStart"/>
      <w:r w:rsidRPr="00266E62">
        <w:rPr>
          <w:rFonts w:cstheme="minorHAnsi"/>
        </w:rPr>
        <w:t>Behavioral</w:t>
      </w:r>
      <w:proofErr w:type="spellEnd"/>
      <w:r w:rsidRPr="00266E62">
        <w:rPr>
          <w:rFonts w:cstheme="minorHAnsi"/>
        </w:rPr>
        <w:t xml:space="preserve"> Sciences, 65, 26–32. </w:t>
      </w:r>
      <w:hyperlink r:id="rId42" w:history="1">
        <w:r w:rsidR="005A6649" w:rsidRPr="007056F8">
          <w:rPr>
            <w:rStyle w:val="Hyperlink"/>
            <w:rFonts w:cstheme="minorHAnsi"/>
          </w:rPr>
          <w:t>https://doi.org/10.1016/j.sbspro.2012.11.086</w:t>
        </w:r>
      </w:hyperlink>
    </w:p>
    <w:p w:rsidR="005A6649" w:rsidRPr="00266E62" w:rsidRDefault="005A6649" w:rsidP="005A6649">
      <w:pPr>
        <w:rPr>
          <w:rFonts w:cstheme="minorHAnsi"/>
        </w:rPr>
      </w:pPr>
      <w:proofErr w:type="spellStart"/>
      <w:r w:rsidRPr="00266E62">
        <w:rPr>
          <w:rFonts w:cstheme="minorHAnsi"/>
        </w:rPr>
        <w:t>Delbecq</w:t>
      </w:r>
      <w:proofErr w:type="spellEnd"/>
      <w:r w:rsidRPr="00266E62">
        <w:rPr>
          <w:rFonts w:cstheme="minorHAnsi"/>
        </w:rPr>
        <w:t xml:space="preserve">, A.L. and Mills, P.K. (1985). Managerial practices and enhanced innovation, Organizational Dynamics, 14(1), 24-34 </w:t>
      </w:r>
    </w:p>
    <w:p w:rsidR="00706571" w:rsidRPr="00266E62" w:rsidRDefault="005A6649" w:rsidP="005A6649">
      <w:pPr>
        <w:rPr>
          <w:rFonts w:cstheme="minorHAnsi"/>
        </w:rPr>
      </w:pPr>
      <w:proofErr w:type="spellStart"/>
      <w:r w:rsidRPr="00266E62">
        <w:rPr>
          <w:rFonts w:cstheme="minorHAnsi"/>
        </w:rPr>
        <w:t>Prajogo</w:t>
      </w:r>
      <w:proofErr w:type="spellEnd"/>
      <w:r w:rsidRPr="00266E62">
        <w:rPr>
          <w:rFonts w:cstheme="minorHAnsi"/>
        </w:rPr>
        <w:t xml:space="preserve">, D.I., and McDermott, C.M. (2011), </w:t>
      </w:r>
      <w:proofErr w:type="gramStart"/>
      <w:r w:rsidRPr="00266E62">
        <w:rPr>
          <w:rFonts w:cstheme="minorHAnsi"/>
        </w:rPr>
        <w:t>The</w:t>
      </w:r>
      <w:proofErr w:type="gramEnd"/>
      <w:r w:rsidRPr="00266E62">
        <w:rPr>
          <w:rFonts w:cstheme="minorHAnsi"/>
        </w:rPr>
        <w:t xml:space="preserve"> relationship between multidimensional organizational culture and performance, International Journal of Operations &amp; Production Management, 31(7), 712 - 735 </w:t>
      </w:r>
    </w:p>
    <w:p w:rsidR="0038131D" w:rsidRPr="00266E62" w:rsidRDefault="00706571" w:rsidP="005A6649">
      <w:pPr>
        <w:rPr>
          <w:rFonts w:cstheme="minorHAnsi"/>
        </w:rPr>
      </w:pPr>
      <w:r w:rsidRPr="00266E62">
        <w:rPr>
          <w:rFonts w:cstheme="minorHAnsi"/>
        </w:rPr>
        <w:t xml:space="preserve">Rogers, E.M (1983). Diffusion of Innovations, New York, NY: Free Press </w:t>
      </w:r>
    </w:p>
    <w:p w:rsidR="0038131D" w:rsidRPr="00266E62" w:rsidRDefault="0038131D" w:rsidP="005A6649">
      <w:pPr>
        <w:rPr>
          <w:rFonts w:cstheme="minorHAnsi"/>
        </w:rPr>
      </w:pPr>
      <w:proofErr w:type="spellStart"/>
      <w:proofErr w:type="gramStart"/>
      <w:r w:rsidRPr="00266E62">
        <w:rPr>
          <w:rFonts w:cstheme="minorHAnsi"/>
        </w:rPr>
        <w:t>BeckerJ</w:t>
      </w:r>
      <w:proofErr w:type="spellEnd"/>
      <w:r w:rsidRPr="00266E62">
        <w:rPr>
          <w:rFonts w:cstheme="minorHAnsi"/>
        </w:rPr>
        <w:t>.,</w:t>
      </w:r>
      <w:proofErr w:type="gramEnd"/>
      <w:r w:rsidRPr="00266E62">
        <w:rPr>
          <w:rFonts w:cstheme="minorHAnsi"/>
        </w:rPr>
        <w:t xml:space="preserve"> </w:t>
      </w:r>
      <w:proofErr w:type="spellStart"/>
      <w:r w:rsidRPr="00266E62">
        <w:rPr>
          <w:rFonts w:cstheme="minorHAnsi"/>
        </w:rPr>
        <w:t>Kugeler</w:t>
      </w:r>
      <w:proofErr w:type="spellEnd"/>
      <w:r w:rsidRPr="00266E62">
        <w:rPr>
          <w:rFonts w:cstheme="minorHAnsi"/>
        </w:rPr>
        <w:t xml:space="preserve">, M., &amp; </w:t>
      </w:r>
      <w:proofErr w:type="spellStart"/>
      <w:r w:rsidRPr="00266E62">
        <w:rPr>
          <w:rFonts w:cstheme="minorHAnsi"/>
        </w:rPr>
        <w:t>Rosemann</w:t>
      </w:r>
      <w:proofErr w:type="spellEnd"/>
      <w:r w:rsidRPr="00266E62">
        <w:rPr>
          <w:rFonts w:cstheme="minorHAnsi"/>
        </w:rPr>
        <w:t xml:space="preserve">, M. (2011). Process </w:t>
      </w:r>
      <w:proofErr w:type="gramStart"/>
      <w:r w:rsidRPr="00266E62">
        <w:rPr>
          <w:rFonts w:cstheme="minorHAnsi"/>
        </w:rPr>
        <w:t>management :</w:t>
      </w:r>
      <w:proofErr w:type="gramEnd"/>
      <w:r w:rsidRPr="00266E62">
        <w:rPr>
          <w:rFonts w:cstheme="minorHAnsi"/>
        </w:rPr>
        <w:t xml:space="preserve"> a guide for the design of business processes. Springer. </w:t>
      </w:r>
    </w:p>
    <w:p w:rsidR="00BF5D8E" w:rsidRPr="00266E62" w:rsidRDefault="0038131D" w:rsidP="005A6649">
      <w:pPr>
        <w:rPr>
          <w:rFonts w:cstheme="minorHAnsi"/>
        </w:rPr>
      </w:pPr>
      <w:r w:rsidRPr="00266E62">
        <w:rPr>
          <w:rFonts w:cstheme="minorHAnsi"/>
        </w:rPr>
        <w:t>Garvin, D.A. (1987) Dimensions of Quality. Available at: www.learnmanagement2.com/dimensionsofqualitygarvin.htm Accessed on: 06/07/22</w:t>
      </w:r>
    </w:p>
    <w:p w:rsidR="00084FF3" w:rsidRDefault="00BF5D8E" w:rsidP="005A6649">
      <w:pPr>
        <w:rPr>
          <w:rFonts w:cstheme="minorHAnsi"/>
          <w:color w:val="767676"/>
        </w:rPr>
      </w:pPr>
      <w:r w:rsidRPr="00266E62">
        <w:rPr>
          <w:rFonts w:cstheme="minorHAnsi"/>
        </w:rPr>
        <w:lastRenderedPageBreak/>
        <w:t>JLR awarded IATF Quality Management Certification. (</w:t>
      </w:r>
      <w:proofErr w:type="spellStart"/>
      <w:r w:rsidRPr="00266E62">
        <w:rPr>
          <w:rFonts w:cstheme="minorHAnsi"/>
        </w:rPr>
        <w:t>n.d.</w:t>
      </w:r>
      <w:proofErr w:type="spellEnd"/>
      <w:r w:rsidRPr="00266E62">
        <w:rPr>
          <w:rFonts w:cstheme="minorHAnsi"/>
        </w:rPr>
        <w:t xml:space="preserve">). Teamtalk.jaguarlandrover.com. Retrieved August 1, 2020, from </w:t>
      </w:r>
      <w:hyperlink r:id="rId43" w:anchor=":~:text=The%20JLR%20Quality%20Management%2" w:history="1">
        <w:r w:rsidR="00084FF3" w:rsidRPr="007056F8">
          <w:rPr>
            <w:rStyle w:val="Hyperlink"/>
            <w:rFonts w:cstheme="minorHAnsi"/>
          </w:rPr>
          <w:t>https://teamtalk.jaguarlandrover.com/news/jlr-awarded-iatf-quality-management-certification#:~:text=The%20JLR%20Quality%20Management%2</w:t>
        </w:r>
      </w:hyperlink>
    </w:p>
    <w:p w:rsidR="00551ACA" w:rsidRPr="00266E62" w:rsidRDefault="00084FF3" w:rsidP="005A6649">
      <w:pPr>
        <w:rPr>
          <w:rFonts w:cstheme="minorHAnsi"/>
        </w:rPr>
      </w:pPr>
      <w:r w:rsidRPr="00266E62">
        <w:rPr>
          <w:rFonts w:cstheme="minorHAnsi"/>
        </w:rPr>
        <w:t>Systems, D. C. (</w:t>
      </w:r>
      <w:proofErr w:type="spellStart"/>
      <w:r w:rsidRPr="00266E62">
        <w:rPr>
          <w:rFonts w:cstheme="minorHAnsi"/>
        </w:rPr>
        <w:t>n.d.</w:t>
      </w:r>
      <w:proofErr w:type="spellEnd"/>
      <w:r w:rsidRPr="00266E62">
        <w:rPr>
          <w:rFonts w:cstheme="minorHAnsi"/>
        </w:rPr>
        <w:t xml:space="preserve">). Jaguar Land Rover Case Study | DCS Quality Intelligence. Www.3dcs.com. Retrieved March 18, 2022, from https://www.3dcs.com/jaguar-land-rover-closed-loop-quality-spc-case-study </w:t>
      </w:r>
    </w:p>
    <w:p w:rsidR="00C74089" w:rsidRDefault="00551ACA" w:rsidP="005A6649">
      <w:pPr>
        <w:rPr>
          <w:rFonts w:cstheme="minorHAnsi"/>
          <w:color w:val="767676"/>
        </w:rPr>
      </w:pPr>
      <w:r w:rsidRPr="00266E62">
        <w:rPr>
          <w:rFonts w:cstheme="minorHAnsi"/>
        </w:rPr>
        <w:t xml:space="preserve">How did Ford Motors implement Six Sigma and </w:t>
      </w:r>
      <w:proofErr w:type="gramStart"/>
      <w:r w:rsidRPr="00266E62">
        <w:rPr>
          <w:rFonts w:cstheme="minorHAnsi"/>
        </w:rPr>
        <w:t>What</w:t>
      </w:r>
      <w:proofErr w:type="gramEnd"/>
      <w:r w:rsidRPr="00266E62">
        <w:rPr>
          <w:rFonts w:cstheme="minorHAnsi"/>
        </w:rPr>
        <w:t xml:space="preserve"> are its Benefits? (2020, March 2). Henry Harvin. </w:t>
      </w:r>
      <w:hyperlink r:id="rId44" w:history="1">
        <w:r w:rsidR="00C74089" w:rsidRPr="007056F8">
          <w:rPr>
            <w:rStyle w:val="Hyperlink"/>
            <w:rFonts w:cstheme="minorHAnsi"/>
          </w:rPr>
          <w:t>https://www.henryharvin.com/blog/six-sigma-implementation-its-benefits-in-ford-motor-company/</w:t>
        </w:r>
      </w:hyperlink>
      <w:r w:rsidRPr="00551ACA">
        <w:rPr>
          <w:rFonts w:cstheme="minorHAnsi"/>
          <w:color w:val="767676"/>
        </w:rPr>
        <w:t xml:space="preserve"> </w:t>
      </w:r>
    </w:p>
    <w:p w:rsidR="00931CD3" w:rsidRPr="00266E62" w:rsidRDefault="00C74089" w:rsidP="005A6649">
      <w:pPr>
        <w:rPr>
          <w:rFonts w:cstheme="minorHAnsi"/>
        </w:rPr>
      </w:pPr>
      <w:r w:rsidRPr="00266E62">
        <w:rPr>
          <w:rFonts w:cstheme="minorHAnsi"/>
        </w:rPr>
        <w:t xml:space="preserve">Yang, C.-C., &amp; Yang, K.-J. (2012). </w:t>
      </w:r>
      <w:proofErr w:type="gramStart"/>
      <w:r w:rsidRPr="00266E62">
        <w:rPr>
          <w:rFonts w:cstheme="minorHAnsi"/>
        </w:rPr>
        <w:t>An</w:t>
      </w:r>
      <w:proofErr w:type="gramEnd"/>
      <w:r w:rsidRPr="00266E62">
        <w:rPr>
          <w:rFonts w:cstheme="minorHAnsi"/>
        </w:rPr>
        <w:t xml:space="preserve"> Integrated Model of the Toyota Production System with Total Quality Management and People Factors. Human Factors and Ergonomics in Manufacturing &amp; Service Industries, 23(5), 450–461. https://doi.org/10.1002/hfm.20335 </w:t>
      </w:r>
    </w:p>
    <w:p w:rsidR="003E60FD" w:rsidRDefault="00931CD3" w:rsidP="005A6649">
      <w:pPr>
        <w:rPr>
          <w:rFonts w:cstheme="minorHAnsi"/>
          <w:color w:val="767676"/>
        </w:rPr>
      </w:pPr>
      <w:r w:rsidRPr="00266E62">
        <w:rPr>
          <w:rFonts w:cstheme="minorHAnsi"/>
        </w:rPr>
        <w:t>Cooper, R. G. (1990). Stage-gate systems: a new tool for managing new products. Business horizons, 33(3), 44-54</w:t>
      </w:r>
      <w:r w:rsidRPr="00931CD3">
        <w:rPr>
          <w:rFonts w:cstheme="minorHAnsi"/>
          <w:color w:val="767676"/>
        </w:rPr>
        <w:t xml:space="preserve">. </w:t>
      </w:r>
    </w:p>
    <w:p w:rsidR="00590A61" w:rsidRDefault="003E60FD" w:rsidP="005A6649">
      <w:pPr>
        <w:rPr>
          <w:rFonts w:cstheme="minorHAnsi"/>
        </w:rPr>
      </w:pPr>
      <w:r w:rsidRPr="003E60FD">
        <w:rPr>
          <w:rFonts w:cstheme="minorHAnsi"/>
        </w:rPr>
        <w:t xml:space="preserve">Lusk, S., Paley, S., &amp; </w:t>
      </w:r>
      <w:proofErr w:type="spellStart"/>
      <w:r w:rsidRPr="003E60FD">
        <w:rPr>
          <w:rFonts w:cstheme="minorHAnsi"/>
        </w:rPr>
        <w:t>Spanyi</w:t>
      </w:r>
      <w:proofErr w:type="spellEnd"/>
      <w:r w:rsidRPr="003E60FD">
        <w:rPr>
          <w:rFonts w:cstheme="minorHAnsi"/>
        </w:rPr>
        <w:t xml:space="preserve">, A. (2005). Evolution of BPM as a Professional Discipline The Evolution of Business Process Management as a Professional Discipline. </w:t>
      </w:r>
      <w:hyperlink r:id="rId45" w:history="1">
        <w:r w:rsidR="00590A61" w:rsidRPr="007056F8">
          <w:rPr>
            <w:rStyle w:val="Hyperlink"/>
            <w:rFonts w:cstheme="minorHAnsi"/>
          </w:rPr>
          <w:t>https://www.bptrends.com/publicationfiles/06-05%20WP%20ABPMP%20Activities%20-%20Lusk%20et%20al2.pdf</w:t>
        </w:r>
      </w:hyperlink>
      <w:r w:rsidRPr="003E60FD">
        <w:rPr>
          <w:rFonts w:cstheme="minorHAnsi"/>
        </w:rPr>
        <w:t xml:space="preserve"> </w:t>
      </w:r>
    </w:p>
    <w:p w:rsidR="004B2232" w:rsidRDefault="00590A61" w:rsidP="005A6649">
      <w:pPr>
        <w:rPr>
          <w:rFonts w:cstheme="minorHAnsi"/>
        </w:rPr>
      </w:pPr>
      <w:r w:rsidRPr="00590A61">
        <w:rPr>
          <w:rFonts w:cstheme="minorHAnsi"/>
        </w:rPr>
        <w:t>The importance of business process management in optimizing the customer-supplier relationship. (</w:t>
      </w:r>
      <w:proofErr w:type="spellStart"/>
      <w:r w:rsidRPr="00590A61">
        <w:rPr>
          <w:rFonts w:cstheme="minorHAnsi"/>
        </w:rPr>
        <w:t>n.d.</w:t>
      </w:r>
      <w:proofErr w:type="spellEnd"/>
      <w:r w:rsidRPr="00590A61">
        <w:rPr>
          <w:rFonts w:cstheme="minorHAnsi"/>
        </w:rPr>
        <w:t xml:space="preserve">). Www.linkedin.com. Retrieved July 16, 2022, from </w:t>
      </w:r>
      <w:hyperlink r:id="rId46" w:history="1">
        <w:r w:rsidR="004B2232" w:rsidRPr="00B01AA9">
          <w:rPr>
            <w:rStyle w:val="Hyperlink"/>
            <w:rFonts w:cstheme="minorHAnsi"/>
          </w:rPr>
          <w:t>https://www.linkedin.com/pulse/importance-business-process-management-optimizing-yamina-ghali/</w:t>
        </w:r>
      </w:hyperlink>
      <w:r w:rsidRPr="00590A61">
        <w:rPr>
          <w:rFonts w:cstheme="minorHAnsi"/>
        </w:rPr>
        <w:t xml:space="preserve"> </w:t>
      </w:r>
    </w:p>
    <w:p w:rsidR="00886050" w:rsidRDefault="004B2232" w:rsidP="005A6649">
      <w:pPr>
        <w:rPr>
          <w:rFonts w:cstheme="minorHAnsi"/>
        </w:rPr>
      </w:pPr>
      <w:r w:rsidRPr="004B2232">
        <w:rPr>
          <w:rFonts w:cstheme="minorHAnsi"/>
        </w:rPr>
        <w:t xml:space="preserve">GJERSØE, H. M., &amp; STRAND, A. H. (2021). The Street-Level Organisation in-between Employer Needs and Client Needs: Creaming Users by Motivation in the Norwegian Employment and Welfare Service (NAV). Journal of Social Policy, 1–18. </w:t>
      </w:r>
      <w:hyperlink r:id="rId47" w:history="1">
        <w:r w:rsidR="00886050" w:rsidRPr="00D3601F">
          <w:rPr>
            <w:rStyle w:val="Hyperlink"/>
            <w:rFonts w:cstheme="minorHAnsi"/>
          </w:rPr>
          <w:t>https://doi.org/10.1017/s0047279421000933</w:t>
        </w:r>
      </w:hyperlink>
    </w:p>
    <w:p w:rsidR="003A486E" w:rsidRDefault="00886050" w:rsidP="005A6649">
      <w:pPr>
        <w:rPr>
          <w:rFonts w:cstheme="minorHAnsi"/>
        </w:rPr>
      </w:pPr>
      <w:r w:rsidRPr="00886050">
        <w:rPr>
          <w:rFonts w:cstheme="minorHAnsi"/>
        </w:rPr>
        <w:t xml:space="preserve">Hicks, J., &amp; Upton, S. (2010). Jaguar Land Rover “transition to high performance” training program. Industrial and Commercial Training, 42(5), 247–250. </w:t>
      </w:r>
    </w:p>
    <w:p w:rsidR="008E2EDF" w:rsidRPr="008E2EDF" w:rsidRDefault="00283FB9" w:rsidP="005A6649">
      <w:pPr>
        <w:rPr>
          <w:rFonts w:cstheme="minorHAnsi"/>
        </w:rPr>
      </w:pPr>
      <w:hyperlink r:id="rId48" w:history="1">
        <w:r w:rsidRPr="00D3601F">
          <w:rPr>
            <w:rStyle w:val="Hyperlink"/>
            <w:rFonts w:cstheme="minorHAnsi"/>
          </w:rPr>
          <w:t>https://doi.org/10.1108/00197851011057537</w:t>
        </w:r>
      </w:hyperlink>
      <w:r w:rsidRPr="00283FB9">
        <w:rPr>
          <w:rFonts w:cstheme="minorHAnsi"/>
        </w:rPr>
        <w:t>Garvin, David .</w:t>
      </w:r>
      <w:proofErr w:type="gramStart"/>
      <w:r w:rsidRPr="00283FB9">
        <w:rPr>
          <w:rFonts w:cstheme="minorHAnsi"/>
        </w:rPr>
        <w:t>A.,</w:t>
      </w:r>
      <w:proofErr w:type="gramEnd"/>
      <w:r w:rsidRPr="00283FB9">
        <w:rPr>
          <w:rFonts w:cstheme="minorHAnsi"/>
        </w:rPr>
        <w:t xml:space="preserve"> "Competing on the Eight Dimensions of </w:t>
      </w:r>
      <w:r w:rsidRPr="008E2EDF">
        <w:rPr>
          <w:rFonts w:cstheme="minorHAnsi"/>
        </w:rPr>
        <w:t>Quality", Harvard Business Review, November-December 1987</w:t>
      </w:r>
    </w:p>
    <w:p w:rsidR="005A6649" w:rsidRDefault="008E2EDF" w:rsidP="005A6649">
      <w:pPr>
        <w:rPr>
          <w:rFonts w:cstheme="minorHAnsi"/>
        </w:rPr>
      </w:pPr>
      <w:r w:rsidRPr="008E2EDF">
        <w:rPr>
          <w:rFonts w:cstheme="minorHAnsi"/>
        </w:rPr>
        <w:t>Annual Report 2022 | JLR Corporate Website. (</w:t>
      </w:r>
      <w:proofErr w:type="spellStart"/>
      <w:r w:rsidRPr="008E2EDF">
        <w:rPr>
          <w:rFonts w:cstheme="minorHAnsi"/>
        </w:rPr>
        <w:t>n.d.</w:t>
      </w:r>
      <w:proofErr w:type="spellEnd"/>
      <w:r w:rsidRPr="008E2EDF">
        <w:rPr>
          <w:rFonts w:cstheme="minorHAnsi"/>
        </w:rPr>
        <w:t xml:space="preserve">). Www.jaguarlandrover.com. Retrieved June 19, 2022, from </w:t>
      </w:r>
      <w:hyperlink r:id="rId49" w:history="1">
        <w:r w:rsidR="002B0BF4" w:rsidRPr="00D3601F">
          <w:rPr>
            <w:rStyle w:val="Hyperlink"/>
            <w:rFonts w:cstheme="minorHAnsi"/>
          </w:rPr>
          <w:t>https://www.jaguarlandrover.com/annual-report-2022</w:t>
        </w:r>
      </w:hyperlink>
    </w:p>
    <w:p w:rsidR="002B0BF4" w:rsidRPr="008E2EDF" w:rsidRDefault="002B0BF4" w:rsidP="005A6649">
      <w:pPr>
        <w:rPr>
          <w:rFonts w:cstheme="minorHAnsi"/>
        </w:rPr>
      </w:pPr>
      <w:r w:rsidRPr="002B0BF4">
        <w:rPr>
          <w:rFonts w:cstheme="minorHAnsi"/>
        </w:rPr>
        <w:t>Dr W Edwards Deming, 1982 &amp; 1986, Out of the crisis: quality, productivity and competitive position, Cambridge University Press, Cambridge.</w:t>
      </w:r>
    </w:p>
    <w:p w:rsidR="003A486E" w:rsidRDefault="003A486E">
      <w:pPr>
        <w:rPr>
          <w:rFonts w:cstheme="minorHAnsi"/>
          <w:color w:val="767676"/>
        </w:rPr>
      </w:pPr>
      <w:r>
        <w:rPr>
          <w:rFonts w:cstheme="minorHAnsi"/>
          <w:color w:val="767676"/>
        </w:rPr>
        <w:br w:type="page"/>
      </w:r>
    </w:p>
    <w:p w:rsidR="00990CAB" w:rsidRDefault="00990CAB">
      <w:pPr>
        <w:rPr>
          <w:rFonts w:cstheme="minorHAnsi"/>
          <w:color w:val="767676"/>
        </w:rPr>
      </w:pPr>
    </w:p>
    <w:p w:rsidR="00910F3B" w:rsidRDefault="00910F3B" w:rsidP="00453A4B">
      <w:pPr>
        <w:pStyle w:val="NoSpacing"/>
        <w:rPr>
          <w:rFonts w:cstheme="minorHAnsi"/>
          <w:color w:val="767676"/>
        </w:rPr>
      </w:pPr>
    </w:p>
    <w:p w:rsidR="00910F3B" w:rsidRPr="001A0AD8" w:rsidRDefault="00910F3B" w:rsidP="00910F3B">
      <w:pPr>
        <w:pStyle w:val="Heading1"/>
        <w:rPr>
          <w:rFonts w:asciiTheme="minorHAnsi" w:eastAsiaTheme="minorHAnsi" w:hAnsiTheme="minorHAnsi"/>
          <w:sz w:val="22"/>
          <w:szCs w:val="22"/>
        </w:rPr>
      </w:pPr>
      <w:bookmarkStart w:id="22" w:name="_Toc108946832"/>
      <w:r>
        <w:t>Annex 1 – JLR Supply Chain Guidance</w:t>
      </w:r>
      <w:bookmarkEnd w:id="22"/>
      <w:r>
        <w:t xml:space="preserve"> </w:t>
      </w:r>
    </w:p>
    <w:p w:rsidR="001A0AD8" w:rsidRDefault="001A0AD8" w:rsidP="0064783D">
      <w:pPr>
        <w:pStyle w:val="NoSpacing"/>
        <w:rPr>
          <w:rFonts w:cstheme="minorHAnsi"/>
          <w:color w:val="767676"/>
        </w:rPr>
      </w:pPr>
    </w:p>
    <w:p w:rsidR="00910F3B" w:rsidRDefault="00910F3B" w:rsidP="0064783D">
      <w:pPr>
        <w:pStyle w:val="NoSpacing"/>
      </w:pPr>
      <w:r w:rsidRPr="00910F3B">
        <w:object w:dxaOrig="1543" w:dyaOrig="991" w14:anchorId="60340D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50" o:title=""/>
          </v:shape>
          <o:OLEObject Type="Embed" ProgID="AcroExch.Document.DC" ShapeID="_x0000_i1025" DrawAspect="Icon" ObjectID="_1719561508" r:id="rId51"/>
        </w:object>
      </w:r>
    </w:p>
    <w:p w:rsidR="009A137F" w:rsidRDefault="009A137F">
      <w:r>
        <w:br w:type="page"/>
      </w:r>
    </w:p>
    <w:p w:rsidR="009A137F" w:rsidRPr="009A137F" w:rsidRDefault="009A137F" w:rsidP="009A137F">
      <w:pPr>
        <w:pStyle w:val="Heading1"/>
      </w:pPr>
      <w:bookmarkStart w:id="23" w:name="_Toc108946833"/>
      <w:r w:rsidRPr="009A137F">
        <w:lastRenderedPageBreak/>
        <w:t>Annex 2 – JLR Refocus for Quality, Profit and Sustainability</w:t>
      </w:r>
      <w:bookmarkEnd w:id="23"/>
    </w:p>
    <w:p w:rsidR="009A137F" w:rsidRPr="009A137F" w:rsidRDefault="009A137F" w:rsidP="0064783D">
      <w:pPr>
        <w:pStyle w:val="NoSpacing"/>
        <w:rPr>
          <w:rFonts w:cstheme="minorHAnsi"/>
        </w:rPr>
      </w:pPr>
    </w:p>
    <w:p w:rsidR="009A137F" w:rsidRPr="0064783D" w:rsidRDefault="009A137F" w:rsidP="0064783D">
      <w:pPr>
        <w:pStyle w:val="NoSpacing"/>
        <w:rPr>
          <w:rFonts w:cstheme="minorHAnsi"/>
          <w:color w:val="767676"/>
        </w:rPr>
      </w:pPr>
      <w:r>
        <w:rPr>
          <w:noProof/>
          <w:lang w:eastAsia="en-GB"/>
        </w:rPr>
        <w:drawing>
          <wp:inline distT="0" distB="0" distL="0" distR="0" wp14:anchorId="5E342DC5" wp14:editId="213476F8">
            <wp:extent cx="5133975" cy="30003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133975" cy="3000375"/>
                    </a:xfrm>
                    <a:prstGeom prst="rect">
                      <a:avLst/>
                    </a:prstGeom>
                  </pic:spPr>
                </pic:pic>
              </a:graphicData>
            </a:graphic>
          </wp:inline>
        </w:drawing>
      </w:r>
    </w:p>
    <w:sectPr w:rsidR="009A137F" w:rsidRPr="0064783D" w:rsidSect="0089755E">
      <w:footerReference w:type="default" r:id="rId53"/>
      <w:pgSz w:w="12240" w:h="15840"/>
      <w:pgMar w:top="1440" w:right="1440" w:bottom="1276"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15C7" w:rsidRDefault="00C715C7" w:rsidP="00B821B6">
      <w:pPr>
        <w:spacing w:after="0" w:line="240" w:lineRule="auto"/>
      </w:pPr>
      <w:r>
        <w:separator/>
      </w:r>
    </w:p>
  </w:endnote>
  <w:endnote w:type="continuationSeparator" w:id="0">
    <w:p w:rsidR="00C715C7" w:rsidRDefault="00C715C7" w:rsidP="00B82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6050" w:rsidRDefault="00886050">
    <w:pPr>
      <w:pStyle w:val="Footer"/>
      <w:jc w:val="center"/>
    </w:pPr>
  </w:p>
  <w:p w:rsidR="00886050" w:rsidRDefault="008860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6050" w:rsidRDefault="00886050">
    <w:pPr>
      <w:pStyle w:val="Footer"/>
      <w:jc w:val="center"/>
    </w:pPr>
  </w:p>
  <w:p w:rsidR="00886050" w:rsidRDefault="008860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7202986"/>
      <w:docPartObj>
        <w:docPartGallery w:val="Page Numbers (Bottom of Page)"/>
        <w:docPartUnique/>
      </w:docPartObj>
    </w:sdtPr>
    <w:sdtEndPr>
      <w:rPr>
        <w:noProof/>
      </w:rPr>
    </w:sdtEndPr>
    <w:sdtContent>
      <w:p w:rsidR="00886050" w:rsidRDefault="00886050">
        <w:pPr>
          <w:pStyle w:val="Footer"/>
          <w:jc w:val="center"/>
        </w:pPr>
        <w:r>
          <w:fldChar w:fldCharType="begin"/>
        </w:r>
        <w:r>
          <w:instrText xml:space="preserve"> PAGE   \* MERGEFORMAT </w:instrText>
        </w:r>
        <w:r>
          <w:fldChar w:fldCharType="separate"/>
        </w:r>
        <w:r w:rsidR="00193364">
          <w:rPr>
            <w:noProof/>
          </w:rPr>
          <w:t>12</w:t>
        </w:r>
        <w:r>
          <w:rPr>
            <w:noProof/>
          </w:rPr>
          <w:fldChar w:fldCharType="end"/>
        </w:r>
      </w:p>
    </w:sdtContent>
  </w:sdt>
  <w:p w:rsidR="00886050" w:rsidRDefault="00886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15C7" w:rsidRDefault="00C715C7" w:rsidP="00B821B6">
      <w:pPr>
        <w:spacing w:after="0" w:line="240" w:lineRule="auto"/>
      </w:pPr>
      <w:r>
        <w:separator/>
      </w:r>
    </w:p>
  </w:footnote>
  <w:footnote w:type="continuationSeparator" w:id="0">
    <w:p w:rsidR="00C715C7" w:rsidRDefault="00C715C7" w:rsidP="00B82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50AD8"/>
    <w:multiLevelType w:val="hybridMultilevel"/>
    <w:tmpl w:val="E016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91E75"/>
    <w:multiLevelType w:val="hybridMultilevel"/>
    <w:tmpl w:val="B718B798"/>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A27E81"/>
    <w:multiLevelType w:val="hybridMultilevel"/>
    <w:tmpl w:val="E8A4651C"/>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D605BDB"/>
    <w:multiLevelType w:val="multilevel"/>
    <w:tmpl w:val="3F32E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F66DC3"/>
    <w:multiLevelType w:val="hybridMultilevel"/>
    <w:tmpl w:val="3804429E"/>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129512A3"/>
    <w:multiLevelType w:val="hybridMultilevel"/>
    <w:tmpl w:val="6B90D5CA"/>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15C603FA"/>
    <w:multiLevelType w:val="hybridMultilevel"/>
    <w:tmpl w:val="94B801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783816"/>
    <w:multiLevelType w:val="multilevel"/>
    <w:tmpl w:val="D366AE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F581794"/>
    <w:multiLevelType w:val="hybridMultilevel"/>
    <w:tmpl w:val="9112FB4C"/>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D402D15"/>
    <w:multiLevelType w:val="hybridMultilevel"/>
    <w:tmpl w:val="9D2078CA"/>
    <w:lvl w:ilvl="0" w:tplc="4BEE3F2A">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5" w15:restartNumberingAfterBreak="0">
    <w:nsid w:val="30057A73"/>
    <w:multiLevelType w:val="hybridMultilevel"/>
    <w:tmpl w:val="D1A07DE6"/>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DF426E"/>
    <w:multiLevelType w:val="hybridMultilevel"/>
    <w:tmpl w:val="09CE8AE8"/>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38B53065"/>
    <w:multiLevelType w:val="multilevel"/>
    <w:tmpl w:val="8AD0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A0F629D"/>
    <w:multiLevelType w:val="multilevel"/>
    <w:tmpl w:val="F0A0AC50"/>
    <w:lvl w:ilvl="0">
      <w:start w:val="1"/>
      <w:numFmt w:val="decimal"/>
      <w:lvlText w:val="%1."/>
      <w:lvlJc w:val="left"/>
      <w:pPr>
        <w:tabs>
          <w:tab w:val="num" w:pos="-225"/>
        </w:tabs>
        <w:ind w:left="-225" w:hanging="360"/>
      </w:pPr>
    </w:lvl>
    <w:lvl w:ilvl="1">
      <w:start w:val="1"/>
      <w:numFmt w:val="decimal"/>
      <w:lvlText w:val="%2."/>
      <w:lvlJc w:val="left"/>
      <w:pPr>
        <w:tabs>
          <w:tab w:val="num" w:pos="495"/>
        </w:tabs>
        <w:ind w:left="495" w:hanging="360"/>
      </w:pPr>
    </w:lvl>
    <w:lvl w:ilvl="2">
      <w:start w:val="1"/>
      <w:numFmt w:val="decimal"/>
      <w:lvlText w:val="%3."/>
      <w:lvlJc w:val="left"/>
      <w:pPr>
        <w:tabs>
          <w:tab w:val="num" w:pos="1215"/>
        </w:tabs>
        <w:ind w:left="1215" w:hanging="360"/>
      </w:pPr>
    </w:lvl>
    <w:lvl w:ilvl="3" w:tentative="1">
      <w:start w:val="1"/>
      <w:numFmt w:val="decimal"/>
      <w:lvlText w:val="%4."/>
      <w:lvlJc w:val="left"/>
      <w:pPr>
        <w:tabs>
          <w:tab w:val="num" w:pos="1935"/>
        </w:tabs>
        <w:ind w:left="1935" w:hanging="360"/>
      </w:pPr>
    </w:lvl>
    <w:lvl w:ilvl="4" w:tentative="1">
      <w:start w:val="1"/>
      <w:numFmt w:val="decimal"/>
      <w:lvlText w:val="%5."/>
      <w:lvlJc w:val="left"/>
      <w:pPr>
        <w:tabs>
          <w:tab w:val="num" w:pos="2655"/>
        </w:tabs>
        <w:ind w:left="2655" w:hanging="360"/>
      </w:pPr>
    </w:lvl>
    <w:lvl w:ilvl="5" w:tentative="1">
      <w:start w:val="1"/>
      <w:numFmt w:val="decimal"/>
      <w:lvlText w:val="%6."/>
      <w:lvlJc w:val="left"/>
      <w:pPr>
        <w:tabs>
          <w:tab w:val="num" w:pos="3375"/>
        </w:tabs>
        <w:ind w:left="3375" w:hanging="360"/>
      </w:pPr>
    </w:lvl>
    <w:lvl w:ilvl="6" w:tentative="1">
      <w:start w:val="1"/>
      <w:numFmt w:val="decimal"/>
      <w:lvlText w:val="%7."/>
      <w:lvlJc w:val="left"/>
      <w:pPr>
        <w:tabs>
          <w:tab w:val="num" w:pos="4095"/>
        </w:tabs>
        <w:ind w:left="4095" w:hanging="360"/>
      </w:pPr>
    </w:lvl>
    <w:lvl w:ilvl="7" w:tentative="1">
      <w:start w:val="1"/>
      <w:numFmt w:val="decimal"/>
      <w:lvlText w:val="%8."/>
      <w:lvlJc w:val="left"/>
      <w:pPr>
        <w:tabs>
          <w:tab w:val="num" w:pos="4815"/>
        </w:tabs>
        <w:ind w:left="4815" w:hanging="360"/>
      </w:pPr>
    </w:lvl>
    <w:lvl w:ilvl="8" w:tentative="1">
      <w:start w:val="1"/>
      <w:numFmt w:val="decimal"/>
      <w:lvlText w:val="%9."/>
      <w:lvlJc w:val="left"/>
      <w:pPr>
        <w:tabs>
          <w:tab w:val="num" w:pos="5535"/>
        </w:tabs>
        <w:ind w:left="5535" w:hanging="360"/>
      </w:pPr>
    </w:lvl>
  </w:abstractNum>
  <w:abstractNum w:abstractNumId="21" w15:restartNumberingAfterBreak="0">
    <w:nsid w:val="4BDC753B"/>
    <w:multiLevelType w:val="hybridMultilevel"/>
    <w:tmpl w:val="7A187ECC"/>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4E887E73"/>
    <w:multiLevelType w:val="hybridMultilevel"/>
    <w:tmpl w:val="D1E4D66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5B2D204A"/>
    <w:multiLevelType w:val="hybridMultilevel"/>
    <w:tmpl w:val="F7DE9070"/>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6" w15:restartNumberingAfterBreak="0">
    <w:nsid w:val="5DFC4D26"/>
    <w:multiLevelType w:val="multilevel"/>
    <w:tmpl w:val="BFF2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B9510B3"/>
    <w:multiLevelType w:val="hybridMultilevel"/>
    <w:tmpl w:val="D8BAF84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8" w15:restartNumberingAfterBreak="0">
    <w:nsid w:val="6D0A68B5"/>
    <w:multiLevelType w:val="hybridMultilevel"/>
    <w:tmpl w:val="8E608EEE"/>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9" w15:restartNumberingAfterBreak="0">
    <w:nsid w:val="6F3060C5"/>
    <w:multiLevelType w:val="hybridMultilevel"/>
    <w:tmpl w:val="38AC6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56876AC"/>
    <w:multiLevelType w:val="hybridMultilevel"/>
    <w:tmpl w:val="00088F1A"/>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C3E2F58"/>
    <w:multiLevelType w:val="hybridMultilevel"/>
    <w:tmpl w:val="5FD625EA"/>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6"/>
  </w:num>
  <w:num w:numId="2">
    <w:abstractNumId w:val="30"/>
  </w:num>
  <w:num w:numId="3">
    <w:abstractNumId w:val="12"/>
  </w:num>
  <w:num w:numId="4">
    <w:abstractNumId w:val="22"/>
  </w:num>
  <w:num w:numId="5">
    <w:abstractNumId w:val="4"/>
  </w:num>
  <w:num w:numId="6">
    <w:abstractNumId w:val="13"/>
  </w:num>
  <w:num w:numId="7">
    <w:abstractNumId w:val="2"/>
  </w:num>
  <w:num w:numId="8">
    <w:abstractNumId w:val="33"/>
  </w:num>
  <w:num w:numId="9">
    <w:abstractNumId w:val="19"/>
  </w:num>
  <w:num w:numId="10">
    <w:abstractNumId w:val="32"/>
  </w:num>
  <w:num w:numId="11">
    <w:abstractNumId w:val="24"/>
  </w:num>
  <w:num w:numId="12">
    <w:abstractNumId w:val="9"/>
  </w:num>
  <w:num w:numId="13">
    <w:abstractNumId w:val="14"/>
  </w:num>
  <w:num w:numId="14">
    <w:abstractNumId w:val="27"/>
  </w:num>
  <w:num w:numId="15">
    <w:abstractNumId w:val="18"/>
  </w:num>
  <w:num w:numId="16">
    <w:abstractNumId w:val="10"/>
  </w:num>
  <w:num w:numId="17">
    <w:abstractNumId w:val="26"/>
  </w:num>
  <w:num w:numId="18">
    <w:abstractNumId w:val="23"/>
  </w:num>
  <w:num w:numId="19">
    <w:abstractNumId w:val="8"/>
  </w:num>
  <w:num w:numId="20">
    <w:abstractNumId w:val="3"/>
  </w:num>
  <w:num w:numId="21">
    <w:abstractNumId w:val="17"/>
  </w:num>
  <w:num w:numId="22">
    <w:abstractNumId w:val="21"/>
  </w:num>
  <w:num w:numId="23">
    <w:abstractNumId w:val="34"/>
  </w:num>
  <w:num w:numId="24">
    <w:abstractNumId w:val="1"/>
  </w:num>
  <w:num w:numId="25">
    <w:abstractNumId w:val="11"/>
  </w:num>
  <w:num w:numId="26">
    <w:abstractNumId w:val="31"/>
  </w:num>
  <w:num w:numId="27">
    <w:abstractNumId w:val="7"/>
  </w:num>
  <w:num w:numId="28">
    <w:abstractNumId w:val="15"/>
  </w:num>
  <w:num w:numId="29">
    <w:abstractNumId w:val="20"/>
  </w:num>
  <w:num w:numId="30">
    <w:abstractNumId w:val="5"/>
  </w:num>
  <w:num w:numId="31">
    <w:abstractNumId w:val="25"/>
  </w:num>
  <w:num w:numId="32">
    <w:abstractNumId w:val="6"/>
  </w:num>
  <w:num w:numId="33">
    <w:abstractNumId w:val="28"/>
  </w:num>
  <w:num w:numId="34">
    <w:abstractNumId w:val="29"/>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16C1"/>
    <w:rsid w:val="00003FAE"/>
    <w:rsid w:val="00011948"/>
    <w:rsid w:val="00012958"/>
    <w:rsid w:val="00012A70"/>
    <w:rsid w:val="00016992"/>
    <w:rsid w:val="000178FF"/>
    <w:rsid w:val="00021D0A"/>
    <w:rsid w:val="00025A72"/>
    <w:rsid w:val="00030AEF"/>
    <w:rsid w:val="00036C28"/>
    <w:rsid w:val="00036F0E"/>
    <w:rsid w:val="00037B5D"/>
    <w:rsid w:val="00042056"/>
    <w:rsid w:val="00045C47"/>
    <w:rsid w:val="000578CE"/>
    <w:rsid w:val="0006008A"/>
    <w:rsid w:val="00067C0D"/>
    <w:rsid w:val="00070E23"/>
    <w:rsid w:val="00084FF3"/>
    <w:rsid w:val="00086496"/>
    <w:rsid w:val="000A61C9"/>
    <w:rsid w:val="000B0D8B"/>
    <w:rsid w:val="000C1268"/>
    <w:rsid w:val="000C2D0D"/>
    <w:rsid w:val="000C5E1B"/>
    <w:rsid w:val="000D6281"/>
    <w:rsid w:val="000E151D"/>
    <w:rsid w:val="000E5F61"/>
    <w:rsid w:val="000F0204"/>
    <w:rsid w:val="000F0CF5"/>
    <w:rsid w:val="001003E3"/>
    <w:rsid w:val="0010240E"/>
    <w:rsid w:val="0010542B"/>
    <w:rsid w:val="00106544"/>
    <w:rsid w:val="00110987"/>
    <w:rsid w:val="001130F2"/>
    <w:rsid w:val="00114FD6"/>
    <w:rsid w:val="00116D60"/>
    <w:rsid w:val="001274BD"/>
    <w:rsid w:val="0015027C"/>
    <w:rsid w:val="00152A8D"/>
    <w:rsid w:val="001555FA"/>
    <w:rsid w:val="00174FDA"/>
    <w:rsid w:val="00177152"/>
    <w:rsid w:val="00177C4C"/>
    <w:rsid w:val="00180167"/>
    <w:rsid w:val="00180E49"/>
    <w:rsid w:val="0018189D"/>
    <w:rsid w:val="001828EE"/>
    <w:rsid w:val="001836B1"/>
    <w:rsid w:val="0019014D"/>
    <w:rsid w:val="00193364"/>
    <w:rsid w:val="00196846"/>
    <w:rsid w:val="001970FA"/>
    <w:rsid w:val="001A0AD8"/>
    <w:rsid w:val="001A37B6"/>
    <w:rsid w:val="001A7725"/>
    <w:rsid w:val="001B5E74"/>
    <w:rsid w:val="001C42FB"/>
    <w:rsid w:val="001C62A1"/>
    <w:rsid w:val="001D2D76"/>
    <w:rsid w:val="001D6955"/>
    <w:rsid w:val="001D6C9C"/>
    <w:rsid w:val="001F5088"/>
    <w:rsid w:val="001F5437"/>
    <w:rsid w:val="001F6D4C"/>
    <w:rsid w:val="0020069C"/>
    <w:rsid w:val="00203DEC"/>
    <w:rsid w:val="002049FE"/>
    <w:rsid w:val="00204DA8"/>
    <w:rsid w:val="002067FC"/>
    <w:rsid w:val="002077C0"/>
    <w:rsid w:val="00207D62"/>
    <w:rsid w:val="0021380A"/>
    <w:rsid w:val="00214208"/>
    <w:rsid w:val="00222810"/>
    <w:rsid w:val="00231CFD"/>
    <w:rsid w:val="00235FF0"/>
    <w:rsid w:val="00246561"/>
    <w:rsid w:val="00252E68"/>
    <w:rsid w:val="002531F0"/>
    <w:rsid w:val="002543F5"/>
    <w:rsid w:val="00255FC4"/>
    <w:rsid w:val="00257CA9"/>
    <w:rsid w:val="002607CB"/>
    <w:rsid w:val="002660CC"/>
    <w:rsid w:val="00266E62"/>
    <w:rsid w:val="002738A7"/>
    <w:rsid w:val="00273BBE"/>
    <w:rsid w:val="00276A31"/>
    <w:rsid w:val="00281C11"/>
    <w:rsid w:val="0028246B"/>
    <w:rsid w:val="00283FB9"/>
    <w:rsid w:val="002840C8"/>
    <w:rsid w:val="00284720"/>
    <w:rsid w:val="00285D09"/>
    <w:rsid w:val="00291538"/>
    <w:rsid w:val="00292865"/>
    <w:rsid w:val="00294C59"/>
    <w:rsid w:val="00296FAF"/>
    <w:rsid w:val="002A4375"/>
    <w:rsid w:val="002B0BF4"/>
    <w:rsid w:val="002B233A"/>
    <w:rsid w:val="002B5CDD"/>
    <w:rsid w:val="002B7444"/>
    <w:rsid w:val="002C299B"/>
    <w:rsid w:val="002C2F3D"/>
    <w:rsid w:val="002C4CAC"/>
    <w:rsid w:val="002D210E"/>
    <w:rsid w:val="002D2676"/>
    <w:rsid w:val="002E51F7"/>
    <w:rsid w:val="002E5657"/>
    <w:rsid w:val="002E6017"/>
    <w:rsid w:val="002F523A"/>
    <w:rsid w:val="0030173B"/>
    <w:rsid w:val="0030202B"/>
    <w:rsid w:val="00306371"/>
    <w:rsid w:val="003072E0"/>
    <w:rsid w:val="00314347"/>
    <w:rsid w:val="00321FD6"/>
    <w:rsid w:val="00322C2E"/>
    <w:rsid w:val="00327908"/>
    <w:rsid w:val="00331B7F"/>
    <w:rsid w:val="00337B66"/>
    <w:rsid w:val="003422DA"/>
    <w:rsid w:val="00343163"/>
    <w:rsid w:val="00345A3E"/>
    <w:rsid w:val="00347734"/>
    <w:rsid w:val="00350E99"/>
    <w:rsid w:val="00353E56"/>
    <w:rsid w:val="00354E9A"/>
    <w:rsid w:val="00361887"/>
    <w:rsid w:val="00363B39"/>
    <w:rsid w:val="00366DEA"/>
    <w:rsid w:val="003800F0"/>
    <w:rsid w:val="00380EAE"/>
    <w:rsid w:val="0038131D"/>
    <w:rsid w:val="00383E9C"/>
    <w:rsid w:val="0038529C"/>
    <w:rsid w:val="003860FB"/>
    <w:rsid w:val="00386EDB"/>
    <w:rsid w:val="00391011"/>
    <w:rsid w:val="00396A50"/>
    <w:rsid w:val="003A2898"/>
    <w:rsid w:val="003A486E"/>
    <w:rsid w:val="003A5CEE"/>
    <w:rsid w:val="003A7E15"/>
    <w:rsid w:val="003A7EB2"/>
    <w:rsid w:val="003B0AB6"/>
    <w:rsid w:val="003B0D84"/>
    <w:rsid w:val="003B602D"/>
    <w:rsid w:val="003B7531"/>
    <w:rsid w:val="003C3B33"/>
    <w:rsid w:val="003C4A80"/>
    <w:rsid w:val="003D3084"/>
    <w:rsid w:val="003D34E8"/>
    <w:rsid w:val="003D5E56"/>
    <w:rsid w:val="003D618B"/>
    <w:rsid w:val="003E60FD"/>
    <w:rsid w:val="003F241F"/>
    <w:rsid w:val="003F2D3A"/>
    <w:rsid w:val="003F64EA"/>
    <w:rsid w:val="003F69D6"/>
    <w:rsid w:val="003F737B"/>
    <w:rsid w:val="00412D45"/>
    <w:rsid w:val="00421D49"/>
    <w:rsid w:val="0043278F"/>
    <w:rsid w:val="0043408F"/>
    <w:rsid w:val="00434BDD"/>
    <w:rsid w:val="00436E87"/>
    <w:rsid w:val="00441BE0"/>
    <w:rsid w:val="0044570B"/>
    <w:rsid w:val="00450014"/>
    <w:rsid w:val="00451176"/>
    <w:rsid w:val="00451996"/>
    <w:rsid w:val="00452188"/>
    <w:rsid w:val="00453A4B"/>
    <w:rsid w:val="00456D63"/>
    <w:rsid w:val="0046229B"/>
    <w:rsid w:val="00470E99"/>
    <w:rsid w:val="00471DC7"/>
    <w:rsid w:val="00473341"/>
    <w:rsid w:val="0047486D"/>
    <w:rsid w:val="004812C1"/>
    <w:rsid w:val="00481CB5"/>
    <w:rsid w:val="00484205"/>
    <w:rsid w:val="004870D7"/>
    <w:rsid w:val="00487129"/>
    <w:rsid w:val="004877B3"/>
    <w:rsid w:val="0049164F"/>
    <w:rsid w:val="00493206"/>
    <w:rsid w:val="004A069D"/>
    <w:rsid w:val="004A19DA"/>
    <w:rsid w:val="004A1CA9"/>
    <w:rsid w:val="004A4A25"/>
    <w:rsid w:val="004A51E5"/>
    <w:rsid w:val="004A6587"/>
    <w:rsid w:val="004B03B3"/>
    <w:rsid w:val="004B2232"/>
    <w:rsid w:val="004C0D76"/>
    <w:rsid w:val="004C242B"/>
    <w:rsid w:val="004C6389"/>
    <w:rsid w:val="004D6154"/>
    <w:rsid w:val="004F03CD"/>
    <w:rsid w:val="004F6ECC"/>
    <w:rsid w:val="00502971"/>
    <w:rsid w:val="005051FB"/>
    <w:rsid w:val="0051013F"/>
    <w:rsid w:val="00513050"/>
    <w:rsid w:val="005218F4"/>
    <w:rsid w:val="005225BF"/>
    <w:rsid w:val="00523E73"/>
    <w:rsid w:val="005241D1"/>
    <w:rsid w:val="005242A1"/>
    <w:rsid w:val="005262DC"/>
    <w:rsid w:val="00526C0A"/>
    <w:rsid w:val="0054072D"/>
    <w:rsid w:val="00542E3F"/>
    <w:rsid w:val="005500F1"/>
    <w:rsid w:val="00551ACA"/>
    <w:rsid w:val="00574A54"/>
    <w:rsid w:val="00576A24"/>
    <w:rsid w:val="00576DB4"/>
    <w:rsid w:val="0058099C"/>
    <w:rsid w:val="00586056"/>
    <w:rsid w:val="00590A61"/>
    <w:rsid w:val="00590DA6"/>
    <w:rsid w:val="00591831"/>
    <w:rsid w:val="00593490"/>
    <w:rsid w:val="0059562E"/>
    <w:rsid w:val="00596A6F"/>
    <w:rsid w:val="005A05E2"/>
    <w:rsid w:val="005A0EF9"/>
    <w:rsid w:val="005A1668"/>
    <w:rsid w:val="005A22AC"/>
    <w:rsid w:val="005A47A2"/>
    <w:rsid w:val="005A6649"/>
    <w:rsid w:val="005B5BB3"/>
    <w:rsid w:val="005B6C99"/>
    <w:rsid w:val="005C030D"/>
    <w:rsid w:val="005D4D42"/>
    <w:rsid w:val="005E619D"/>
    <w:rsid w:val="005F31A6"/>
    <w:rsid w:val="005F5711"/>
    <w:rsid w:val="005F788A"/>
    <w:rsid w:val="006032FA"/>
    <w:rsid w:val="00604346"/>
    <w:rsid w:val="00605D03"/>
    <w:rsid w:val="00622DC1"/>
    <w:rsid w:val="00624242"/>
    <w:rsid w:val="0062657F"/>
    <w:rsid w:val="00633C25"/>
    <w:rsid w:val="0063423E"/>
    <w:rsid w:val="00634AE8"/>
    <w:rsid w:val="006474F3"/>
    <w:rsid w:val="0064783D"/>
    <w:rsid w:val="00647ACD"/>
    <w:rsid w:val="00650D0C"/>
    <w:rsid w:val="00654D95"/>
    <w:rsid w:val="0065658A"/>
    <w:rsid w:val="00667E0A"/>
    <w:rsid w:val="00670D2E"/>
    <w:rsid w:val="00671CBC"/>
    <w:rsid w:val="00675BA2"/>
    <w:rsid w:val="00675C9C"/>
    <w:rsid w:val="00681D7A"/>
    <w:rsid w:val="00690F63"/>
    <w:rsid w:val="006A0B16"/>
    <w:rsid w:val="006A61EA"/>
    <w:rsid w:val="006B0651"/>
    <w:rsid w:val="006B2157"/>
    <w:rsid w:val="006C19EB"/>
    <w:rsid w:val="006D2503"/>
    <w:rsid w:val="006E3261"/>
    <w:rsid w:val="006F094B"/>
    <w:rsid w:val="006F3F89"/>
    <w:rsid w:val="006F57B8"/>
    <w:rsid w:val="00700AE2"/>
    <w:rsid w:val="00703E19"/>
    <w:rsid w:val="00705752"/>
    <w:rsid w:val="00705908"/>
    <w:rsid w:val="0070617C"/>
    <w:rsid w:val="00706352"/>
    <w:rsid w:val="00706571"/>
    <w:rsid w:val="00707338"/>
    <w:rsid w:val="00711BDB"/>
    <w:rsid w:val="007134C3"/>
    <w:rsid w:val="00713E11"/>
    <w:rsid w:val="0071481B"/>
    <w:rsid w:val="00715A8B"/>
    <w:rsid w:val="007170D3"/>
    <w:rsid w:val="007442D2"/>
    <w:rsid w:val="007470EA"/>
    <w:rsid w:val="0074725F"/>
    <w:rsid w:val="00750E0C"/>
    <w:rsid w:val="0075131B"/>
    <w:rsid w:val="0075417B"/>
    <w:rsid w:val="007543A2"/>
    <w:rsid w:val="00761127"/>
    <w:rsid w:val="007669E3"/>
    <w:rsid w:val="00767A91"/>
    <w:rsid w:val="0078453A"/>
    <w:rsid w:val="007848F6"/>
    <w:rsid w:val="007857AF"/>
    <w:rsid w:val="00795FBB"/>
    <w:rsid w:val="007A04D2"/>
    <w:rsid w:val="007A0F0B"/>
    <w:rsid w:val="007A15A6"/>
    <w:rsid w:val="007A2BF6"/>
    <w:rsid w:val="007A5D70"/>
    <w:rsid w:val="007A7DB8"/>
    <w:rsid w:val="007B522B"/>
    <w:rsid w:val="007C32B8"/>
    <w:rsid w:val="007D012B"/>
    <w:rsid w:val="007D20C8"/>
    <w:rsid w:val="007D5119"/>
    <w:rsid w:val="007D7587"/>
    <w:rsid w:val="007E4DF3"/>
    <w:rsid w:val="007E734B"/>
    <w:rsid w:val="007F1C89"/>
    <w:rsid w:val="007F29DA"/>
    <w:rsid w:val="007F6D91"/>
    <w:rsid w:val="008060A0"/>
    <w:rsid w:val="00810F38"/>
    <w:rsid w:val="008138EC"/>
    <w:rsid w:val="00814FE5"/>
    <w:rsid w:val="00816C70"/>
    <w:rsid w:val="00821BE4"/>
    <w:rsid w:val="00827B31"/>
    <w:rsid w:val="008346D5"/>
    <w:rsid w:val="00837225"/>
    <w:rsid w:val="008372FB"/>
    <w:rsid w:val="00844268"/>
    <w:rsid w:val="0084691D"/>
    <w:rsid w:val="00846C54"/>
    <w:rsid w:val="00853101"/>
    <w:rsid w:val="008559A4"/>
    <w:rsid w:val="008570BE"/>
    <w:rsid w:val="0085762D"/>
    <w:rsid w:val="0086676C"/>
    <w:rsid w:val="008704C8"/>
    <w:rsid w:val="008731C4"/>
    <w:rsid w:val="00873EE3"/>
    <w:rsid w:val="00875B43"/>
    <w:rsid w:val="0087685C"/>
    <w:rsid w:val="008814F9"/>
    <w:rsid w:val="00885114"/>
    <w:rsid w:val="00886050"/>
    <w:rsid w:val="00887E7D"/>
    <w:rsid w:val="00890337"/>
    <w:rsid w:val="00890BE7"/>
    <w:rsid w:val="0089755E"/>
    <w:rsid w:val="008A1155"/>
    <w:rsid w:val="008B498D"/>
    <w:rsid w:val="008B759C"/>
    <w:rsid w:val="008C2930"/>
    <w:rsid w:val="008D3084"/>
    <w:rsid w:val="008E29F3"/>
    <w:rsid w:val="008E2EDF"/>
    <w:rsid w:val="008E45E3"/>
    <w:rsid w:val="008E4C50"/>
    <w:rsid w:val="008F2B5B"/>
    <w:rsid w:val="008F376E"/>
    <w:rsid w:val="008F4B07"/>
    <w:rsid w:val="008F4B3F"/>
    <w:rsid w:val="008F545B"/>
    <w:rsid w:val="008F7485"/>
    <w:rsid w:val="008F7E88"/>
    <w:rsid w:val="00910F3B"/>
    <w:rsid w:val="00913A41"/>
    <w:rsid w:val="00913D25"/>
    <w:rsid w:val="00923FA6"/>
    <w:rsid w:val="00925DA1"/>
    <w:rsid w:val="00931CD3"/>
    <w:rsid w:val="009376FE"/>
    <w:rsid w:val="009400F9"/>
    <w:rsid w:val="009523FD"/>
    <w:rsid w:val="00952BF4"/>
    <w:rsid w:val="00955295"/>
    <w:rsid w:val="009556EE"/>
    <w:rsid w:val="00964538"/>
    <w:rsid w:val="009666D3"/>
    <w:rsid w:val="00967B15"/>
    <w:rsid w:val="009814AF"/>
    <w:rsid w:val="00983F4B"/>
    <w:rsid w:val="00987B37"/>
    <w:rsid w:val="0099041E"/>
    <w:rsid w:val="00990CAB"/>
    <w:rsid w:val="00991DC7"/>
    <w:rsid w:val="009922B2"/>
    <w:rsid w:val="009A137F"/>
    <w:rsid w:val="009A20D9"/>
    <w:rsid w:val="009A497D"/>
    <w:rsid w:val="009A5F65"/>
    <w:rsid w:val="009B2F8D"/>
    <w:rsid w:val="009B4279"/>
    <w:rsid w:val="009C33D5"/>
    <w:rsid w:val="009C5A5A"/>
    <w:rsid w:val="009D0524"/>
    <w:rsid w:val="009E1557"/>
    <w:rsid w:val="009F0B92"/>
    <w:rsid w:val="009F529A"/>
    <w:rsid w:val="00A006B7"/>
    <w:rsid w:val="00A009D8"/>
    <w:rsid w:val="00A015FA"/>
    <w:rsid w:val="00A04097"/>
    <w:rsid w:val="00A052B6"/>
    <w:rsid w:val="00A10460"/>
    <w:rsid w:val="00A11E5D"/>
    <w:rsid w:val="00A149D3"/>
    <w:rsid w:val="00A20A6D"/>
    <w:rsid w:val="00A20BC7"/>
    <w:rsid w:val="00A22AFF"/>
    <w:rsid w:val="00A2329D"/>
    <w:rsid w:val="00A24202"/>
    <w:rsid w:val="00A24A2B"/>
    <w:rsid w:val="00A24D0F"/>
    <w:rsid w:val="00A3471E"/>
    <w:rsid w:val="00A41163"/>
    <w:rsid w:val="00A4397C"/>
    <w:rsid w:val="00A43CC0"/>
    <w:rsid w:val="00A45277"/>
    <w:rsid w:val="00A4705B"/>
    <w:rsid w:val="00A50632"/>
    <w:rsid w:val="00A51F56"/>
    <w:rsid w:val="00A55575"/>
    <w:rsid w:val="00A63305"/>
    <w:rsid w:val="00A65EB3"/>
    <w:rsid w:val="00A662CA"/>
    <w:rsid w:val="00A71375"/>
    <w:rsid w:val="00A7307C"/>
    <w:rsid w:val="00A906D7"/>
    <w:rsid w:val="00A90A1F"/>
    <w:rsid w:val="00A91384"/>
    <w:rsid w:val="00A930CB"/>
    <w:rsid w:val="00A976D8"/>
    <w:rsid w:val="00A97882"/>
    <w:rsid w:val="00AA2EFE"/>
    <w:rsid w:val="00AA5262"/>
    <w:rsid w:val="00AB4149"/>
    <w:rsid w:val="00AC3385"/>
    <w:rsid w:val="00AD06BC"/>
    <w:rsid w:val="00AD223F"/>
    <w:rsid w:val="00AD7878"/>
    <w:rsid w:val="00AE5F62"/>
    <w:rsid w:val="00AE79EE"/>
    <w:rsid w:val="00AF511E"/>
    <w:rsid w:val="00B02818"/>
    <w:rsid w:val="00B1193A"/>
    <w:rsid w:val="00B1275C"/>
    <w:rsid w:val="00B14DFC"/>
    <w:rsid w:val="00B220CB"/>
    <w:rsid w:val="00B26C7E"/>
    <w:rsid w:val="00B30697"/>
    <w:rsid w:val="00B33FB2"/>
    <w:rsid w:val="00B45821"/>
    <w:rsid w:val="00B45B37"/>
    <w:rsid w:val="00B47775"/>
    <w:rsid w:val="00B521F4"/>
    <w:rsid w:val="00B52601"/>
    <w:rsid w:val="00B57329"/>
    <w:rsid w:val="00B57FBC"/>
    <w:rsid w:val="00B6475F"/>
    <w:rsid w:val="00B67037"/>
    <w:rsid w:val="00B71C47"/>
    <w:rsid w:val="00B743E2"/>
    <w:rsid w:val="00B766B9"/>
    <w:rsid w:val="00B76EE3"/>
    <w:rsid w:val="00B814DD"/>
    <w:rsid w:val="00B821B6"/>
    <w:rsid w:val="00B84550"/>
    <w:rsid w:val="00BA013E"/>
    <w:rsid w:val="00BA2D03"/>
    <w:rsid w:val="00BB07BE"/>
    <w:rsid w:val="00BC2C70"/>
    <w:rsid w:val="00BC3326"/>
    <w:rsid w:val="00BC35B8"/>
    <w:rsid w:val="00BD215F"/>
    <w:rsid w:val="00BD3AA5"/>
    <w:rsid w:val="00BE08AB"/>
    <w:rsid w:val="00BE206C"/>
    <w:rsid w:val="00BE6F1F"/>
    <w:rsid w:val="00BF08BB"/>
    <w:rsid w:val="00BF1B36"/>
    <w:rsid w:val="00BF2C08"/>
    <w:rsid w:val="00BF46E1"/>
    <w:rsid w:val="00BF5D8E"/>
    <w:rsid w:val="00C03499"/>
    <w:rsid w:val="00C067AF"/>
    <w:rsid w:val="00C17DE0"/>
    <w:rsid w:val="00C21925"/>
    <w:rsid w:val="00C22D26"/>
    <w:rsid w:val="00C25B21"/>
    <w:rsid w:val="00C30737"/>
    <w:rsid w:val="00C325B9"/>
    <w:rsid w:val="00C33D78"/>
    <w:rsid w:val="00C36298"/>
    <w:rsid w:val="00C379B7"/>
    <w:rsid w:val="00C37B7F"/>
    <w:rsid w:val="00C413BE"/>
    <w:rsid w:val="00C436E6"/>
    <w:rsid w:val="00C442A5"/>
    <w:rsid w:val="00C446A4"/>
    <w:rsid w:val="00C46110"/>
    <w:rsid w:val="00C501AC"/>
    <w:rsid w:val="00C53B1A"/>
    <w:rsid w:val="00C57041"/>
    <w:rsid w:val="00C62700"/>
    <w:rsid w:val="00C66944"/>
    <w:rsid w:val="00C67EE4"/>
    <w:rsid w:val="00C715C7"/>
    <w:rsid w:val="00C74089"/>
    <w:rsid w:val="00C748B6"/>
    <w:rsid w:val="00C74EB7"/>
    <w:rsid w:val="00C77F5C"/>
    <w:rsid w:val="00C80AF8"/>
    <w:rsid w:val="00C908A6"/>
    <w:rsid w:val="00C95F59"/>
    <w:rsid w:val="00C96079"/>
    <w:rsid w:val="00CA7461"/>
    <w:rsid w:val="00CB2BC2"/>
    <w:rsid w:val="00CC22E7"/>
    <w:rsid w:val="00CC606C"/>
    <w:rsid w:val="00CC6920"/>
    <w:rsid w:val="00CC6EBD"/>
    <w:rsid w:val="00CC7BC5"/>
    <w:rsid w:val="00CD386B"/>
    <w:rsid w:val="00CD483A"/>
    <w:rsid w:val="00CD5958"/>
    <w:rsid w:val="00CE4772"/>
    <w:rsid w:val="00CF095C"/>
    <w:rsid w:val="00CF18F9"/>
    <w:rsid w:val="00CF2DBE"/>
    <w:rsid w:val="00CF644C"/>
    <w:rsid w:val="00CF76B3"/>
    <w:rsid w:val="00CF7D19"/>
    <w:rsid w:val="00D00EFB"/>
    <w:rsid w:val="00D00F42"/>
    <w:rsid w:val="00D01FF9"/>
    <w:rsid w:val="00D14017"/>
    <w:rsid w:val="00D15FF5"/>
    <w:rsid w:val="00D2291D"/>
    <w:rsid w:val="00D26D67"/>
    <w:rsid w:val="00D450BB"/>
    <w:rsid w:val="00D45AD8"/>
    <w:rsid w:val="00D4711B"/>
    <w:rsid w:val="00D562C7"/>
    <w:rsid w:val="00D60E74"/>
    <w:rsid w:val="00D62B28"/>
    <w:rsid w:val="00D62DAA"/>
    <w:rsid w:val="00D67B99"/>
    <w:rsid w:val="00D67E1F"/>
    <w:rsid w:val="00D67EB7"/>
    <w:rsid w:val="00D80609"/>
    <w:rsid w:val="00D9046B"/>
    <w:rsid w:val="00D918DA"/>
    <w:rsid w:val="00D9413C"/>
    <w:rsid w:val="00D972CE"/>
    <w:rsid w:val="00DA29C2"/>
    <w:rsid w:val="00DA3853"/>
    <w:rsid w:val="00DA4773"/>
    <w:rsid w:val="00DA60D1"/>
    <w:rsid w:val="00DA69CA"/>
    <w:rsid w:val="00DC2918"/>
    <w:rsid w:val="00DD3304"/>
    <w:rsid w:val="00DD4B98"/>
    <w:rsid w:val="00DE27F9"/>
    <w:rsid w:val="00DF21D0"/>
    <w:rsid w:val="00DF5A73"/>
    <w:rsid w:val="00E04267"/>
    <w:rsid w:val="00E12948"/>
    <w:rsid w:val="00E15BB7"/>
    <w:rsid w:val="00E2367C"/>
    <w:rsid w:val="00E24560"/>
    <w:rsid w:val="00E32162"/>
    <w:rsid w:val="00E4054C"/>
    <w:rsid w:val="00E466FB"/>
    <w:rsid w:val="00E469E7"/>
    <w:rsid w:val="00E47E32"/>
    <w:rsid w:val="00E50C74"/>
    <w:rsid w:val="00E60FB5"/>
    <w:rsid w:val="00E62274"/>
    <w:rsid w:val="00E62D27"/>
    <w:rsid w:val="00E63CB7"/>
    <w:rsid w:val="00E642D3"/>
    <w:rsid w:val="00E70139"/>
    <w:rsid w:val="00E750E6"/>
    <w:rsid w:val="00E76A59"/>
    <w:rsid w:val="00E771F9"/>
    <w:rsid w:val="00E81460"/>
    <w:rsid w:val="00E81AE0"/>
    <w:rsid w:val="00E82833"/>
    <w:rsid w:val="00E82EAC"/>
    <w:rsid w:val="00E85788"/>
    <w:rsid w:val="00E920A9"/>
    <w:rsid w:val="00E9394F"/>
    <w:rsid w:val="00E96062"/>
    <w:rsid w:val="00EB1FDF"/>
    <w:rsid w:val="00EB3A66"/>
    <w:rsid w:val="00EB4AAB"/>
    <w:rsid w:val="00EB784C"/>
    <w:rsid w:val="00EB7D49"/>
    <w:rsid w:val="00EC2F92"/>
    <w:rsid w:val="00EC64A7"/>
    <w:rsid w:val="00EC674C"/>
    <w:rsid w:val="00ED4DEC"/>
    <w:rsid w:val="00EF0ACE"/>
    <w:rsid w:val="00EF3ED4"/>
    <w:rsid w:val="00EF58A1"/>
    <w:rsid w:val="00EF7AE2"/>
    <w:rsid w:val="00F0050A"/>
    <w:rsid w:val="00F01555"/>
    <w:rsid w:val="00F1148A"/>
    <w:rsid w:val="00F173A7"/>
    <w:rsid w:val="00F24BBE"/>
    <w:rsid w:val="00F26E4D"/>
    <w:rsid w:val="00F334D8"/>
    <w:rsid w:val="00F35624"/>
    <w:rsid w:val="00F42AC8"/>
    <w:rsid w:val="00F4320E"/>
    <w:rsid w:val="00F477F0"/>
    <w:rsid w:val="00F5209B"/>
    <w:rsid w:val="00F53EF8"/>
    <w:rsid w:val="00F75D71"/>
    <w:rsid w:val="00F7607C"/>
    <w:rsid w:val="00F76E6A"/>
    <w:rsid w:val="00F86309"/>
    <w:rsid w:val="00F91D56"/>
    <w:rsid w:val="00F96F2A"/>
    <w:rsid w:val="00FA3DD1"/>
    <w:rsid w:val="00FA3F78"/>
    <w:rsid w:val="00FA482D"/>
    <w:rsid w:val="00FA798C"/>
    <w:rsid w:val="00FB42C7"/>
    <w:rsid w:val="00FB6ADE"/>
    <w:rsid w:val="00FC4F27"/>
    <w:rsid w:val="00FD01FB"/>
    <w:rsid w:val="00FD0F36"/>
    <w:rsid w:val="00FE6F0A"/>
    <w:rsid w:val="00FE7097"/>
    <w:rsid w:val="00FF227E"/>
    <w:rsid w:val="00FF2A98"/>
    <w:rsid w:val="00FF35BB"/>
    <w:rsid w:val="00FF631B"/>
    <w:rsid w:val="00FF6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7D38E0"/>
  <w15:docId w15:val="{31CAE6E9-BF2B-44CC-B172-7FF433D9D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57A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814FE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A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5">
    <w:name w:val="Light Shading Accent 5"/>
    <w:basedOn w:val="TableNormal"/>
    <w:uiPriority w:val="60"/>
    <w:rsid w:val="002B233A"/>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rsid w:val="007857A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7857AF"/>
    <w:pPr>
      <w:spacing w:after="100"/>
      <w:ind w:left="440"/>
    </w:pPr>
  </w:style>
  <w:style w:type="character" w:styleId="FollowedHyperlink">
    <w:name w:val="FollowedHyperlink"/>
    <w:basedOn w:val="DefaultParagraphFont"/>
    <w:uiPriority w:val="99"/>
    <w:semiHidden/>
    <w:unhideWhenUsed/>
    <w:rsid w:val="00C37B7F"/>
    <w:rPr>
      <w:color w:val="954F72" w:themeColor="followedHyperlink"/>
      <w:u w:val="single"/>
    </w:rPr>
  </w:style>
  <w:style w:type="character" w:customStyle="1" w:styleId="Heading4Char">
    <w:name w:val="Heading 4 Char"/>
    <w:basedOn w:val="DefaultParagraphFont"/>
    <w:link w:val="Heading4"/>
    <w:uiPriority w:val="9"/>
    <w:semiHidden/>
    <w:rsid w:val="00814FE5"/>
    <w:rPr>
      <w:rFonts w:asciiTheme="majorHAnsi" w:eastAsiaTheme="majorEastAsia" w:hAnsiTheme="majorHAnsi" w:cstheme="majorBidi"/>
      <w:b/>
      <w:bCs/>
      <w:i/>
      <w:iCs/>
      <w:color w:val="5B9BD5" w:themeColor="accent1"/>
    </w:rPr>
  </w:style>
  <w:style w:type="paragraph" w:styleId="Footer">
    <w:name w:val="footer"/>
    <w:basedOn w:val="Normal"/>
    <w:link w:val="FooterChar"/>
    <w:uiPriority w:val="99"/>
    <w:unhideWhenUsed/>
    <w:rsid w:val="00B82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1B6"/>
  </w:style>
  <w:style w:type="paragraph" w:styleId="TOC1">
    <w:name w:val="toc 1"/>
    <w:basedOn w:val="Normal"/>
    <w:next w:val="Normal"/>
    <w:autoRedefine/>
    <w:uiPriority w:val="39"/>
    <w:unhideWhenUsed/>
    <w:rsid w:val="009C33D5"/>
    <w:pPr>
      <w:spacing w:after="100"/>
    </w:pPr>
  </w:style>
  <w:style w:type="paragraph" w:styleId="NormalWeb">
    <w:name w:val="Normal (Web)"/>
    <w:basedOn w:val="Normal"/>
    <w:uiPriority w:val="99"/>
    <w:semiHidden/>
    <w:unhideWhenUsed/>
    <w:rsid w:val="005C030D"/>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table" w:styleId="LightList-Accent1">
    <w:name w:val="Light List Accent 1"/>
    <w:basedOn w:val="TableNormal"/>
    <w:uiPriority w:val="61"/>
    <w:rsid w:val="00ED4DEC"/>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character" w:styleId="Emphasis">
    <w:name w:val="Emphasis"/>
    <w:basedOn w:val="DefaultParagraphFont"/>
    <w:uiPriority w:val="20"/>
    <w:qFormat/>
    <w:rsid w:val="00CD386B"/>
    <w:rPr>
      <w:i/>
      <w:iCs/>
    </w:rPr>
  </w:style>
  <w:style w:type="character" w:styleId="CommentReference">
    <w:name w:val="annotation reference"/>
    <w:basedOn w:val="DefaultParagraphFont"/>
    <w:uiPriority w:val="99"/>
    <w:semiHidden/>
    <w:unhideWhenUsed/>
    <w:rsid w:val="00952BF4"/>
    <w:rPr>
      <w:sz w:val="16"/>
      <w:szCs w:val="16"/>
    </w:rPr>
  </w:style>
  <w:style w:type="paragraph" w:styleId="CommentText">
    <w:name w:val="annotation text"/>
    <w:basedOn w:val="Normal"/>
    <w:link w:val="CommentTextChar"/>
    <w:uiPriority w:val="99"/>
    <w:semiHidden/>
    <w:unhideWhenUsed/>
    <w:rsid w:val="00952BF4"/>
    <w:pPr>
      <w:spacing w:line="240" w:lineRule="auto"/>
    </w:pPr>
    <w:rPr>
      <w:sz w:val="20"/>
      <w:szCs w:val="20"/>
    </w:rPr>
  </w:style>
  <w:style w:type="character" w:customStyle="1" w:styleId="CommentTextChar">
    <w:name w:val="Comment Text Char"/>
    <w:basedOn w:val="DefaultParagraphFont"/>
    <w:link w:val="CommentText"/>
    <w:uiPriority w:val="99"/>
    <w:semiHidden/>
    <w:rsid w:val="00952BF4"/>
    <w:rPr>
      <w:sz w:val="20"/>
      <w:szCs w:val="20"/>
    </w:rPr>
  </w:style>
  <w:style w:type="paragraph" w:styleId="CommentSubject">
    <w:name w:val="annotation subject"/>
    <w:basedOn w:val="CommentText"/>
    <w:next w:val="CommentText"/>
    <w:link w:val="CommentSubjectChar"/>
    <w:uiPriority w:val="99"/>
    <w:semiHidden/>
    <w:unhideWhenUsed/>
    <w:rsid w:val="00952BF4"/>
    <w:rPr>
      <w:b/>
      <w:bCs/>
    </w:rPr>
  </w:style>
  <w:style w:type="character" w:customStyle="1" w:styleId="CommentSubjectChar">
    <w:name w:val="Comment Subject Char"/>
    <w:basedOn w:val="CommentTextChar"/>
    <w:link w:val="CommentSubject"/>
    <w:uiPriority w:val="99"/>
    <w:semiHidden/>
    <w:rsid w:val="00952BF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28416">
      <w:bodyDiv w:val="1"/>
      <w:marLeft w:val="0"/>
      <w:marRight w:val="0"/>
      <w:marTop w:val="0"/>
      <w:marBottom w:val="0"/>
      <w:divBdr>
        <w:top w:val="none" w:sz="0" w:space="0" w:color="auto"/>
        <w:left w:val="none" w:sz="0" w:space="0" w:color="auto"/>
        <w:bottom w:val="none" w:sz="0" w:space="0" w:color="auto"/>
        <w:right w:val="none" w:sz="0" w:space="0" w:color="auto"/>
      </w:divBdr>
    </w:div>
    <w:div w:id="135613215">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328220">
      <w:bodyDiv w:val="1"/>
      <w:marLeft w:val="0"/>
      <w:marRight w:val="0"/>
      <w:marTop w:val="0"/>
      <w:marBottom w:val="0"/>
      <w:divBdr>
        <w:top w:val="none" w:sz="0" w:space="0" w:color="auto"/>
        <w:left w:val="none" w:sz="0" w:space="0" w:color="auto"/>
        <w:bottom w:val="none" w:sz="0" w:space="0" w:color="auto"/>
        <w:right w:val="none" w:sz="0" w:space="0" w:color="auto"/>
      </w:divBdr>
    </w:div>
    <w:div w:id="516232668">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9351801">
      <w:bodyDiv w:val="1"/>
      <w:marLeft w:val="0"/>
      <w:marRight w:val="0"/>
      <w:marTop w:val="0"/>
      <w:marBottom w:val="0"/>
      <w:divBdr>
        <w:top w:val="none" w:sz="0" w:space="0" w:color="auto"/>
        <w:left w:val="none" w:sz="0" w:space="0" w:color="auto"/>
        <w:bottom w:val="none" w:sz="0" w:space="0" w:color="auto"/>
        <w:right w:val="none" w:sz="0" w:space="0" w:color="auto"/>
      </w:divBdr>
      <w:divsChild>
        <w:div w:id="873732907">
          <w:marLeft w:val="0"/>
          <w:marRight w:val="0"/>
          <w:marTop w:val="0"/>
          <w:marBottom w:val="0"/>
          <w:divBdr>
            <w:top w:val="none" w:sz="0" w:space="0" w:color="auto"/>
            <w:left w:val="none" w:sz="0" w:space="0" w:color="auto"/>
            <w:bottom w:val="none" w:sz="0" w:space="0" w:color="auto"/>
            <w:right w:val="none" w:sz="0" w:space="0" w:color="auto"/>
          </w:divBdr>
        </w:div>
      </w:divsChild>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47615588">
      <w:bodyDiv w:val="1"/>
      <w:marLeft w:val="0"/>
      <w:marRight w:val="0"/>
      <w:marTop w:val="0"/>
      <w:marBottom w:val="0"/>
      <w:divBdr>
        <w:top w:val="none" w:sz="0" w:space="0" w:color="auto"/>
        <w:left w:val="none" w:sz="0" w:space="0" w:color="auto"/>
        <w:bottom w:val="none" w:sz="0" w:space="0" w:color="auto"/>
        <w:right w:val="none" w:sz="0" w:space="0" w:color="auto"/>
      </w:divBdr>
    </w:div>
    <w:div w:id="1378504281">
      <w:bodyDiv w:val="1"/>
      <w:marLeft w:val="0"/>
      <w:marRight w:val="0"/>
      <w:marTop w:val="0"/>
      <w:marBottom w:val="0"/>
      <w:divBdr>
        <w:top w:val="none" w:sz="0" w:space="0" w:color="auto"/>
        <w:left w:val="none" w:sz="0" w:space="0" w:color="auto"/>
        <w:bottom w:val="none" w:sz="0" w:space="0" w:color="auto"/>
        <w:right w:val="none" w:sz="0" w:space="0" w:color="auto"/>
      </w:divBdr>
    </w:div>
    <w:div w:id="1380200282">
      <w:bodyDiv w:val="1"/>
      <w:marLeft w:val="0"/>
      <w:marRight w:val="0"/>
      <w:marTop w:val="0"/>
      <w:marBottom w:val="0"/>
      <w:divBdr>
        <w:top w:val="none" w:sz="0" w:space="0" w:color="auto"/>
        <w:left w:val="none" w:sz="0" w:space="0" w:color="auto"/>
        <w:bottom w:val="none" w:sz="0" w:space="0" w:color="auto"/>
        <w:right w:val="none" w:sz="0" w:space="0" w:color="auto"/>
      </w:divBdr>
    </w:div>
    <w:div w:id="1405034153">
      <w:bodyDiv w:val="1"/>
      <w:marLeft w:val="0"/>
      <w:marRight w:val="0"/>
      <w:marTop w:val="0"/>
      <w:marBottom w:val="0"/>
      <w:divBdr>
        <w:top w:val="none" w:sz="0" w:space="0" w:color="auto"/>
        <w:left w:val="none" w:sz="0" w:space="0" w:color="auto"/>
        <w:bottom w:val="none" w:sz="0" w:space="0" w:color="auto"/>
        <w:right w:val="none" w:sz="0" w:space="0" w:color="auto"/>
      </w:divBdr>
      <w:divsChild>
        <w:div w:id="198589466">
          <w:marLeft w:val="0"/>
          <w:marRight w:val="0"/>
          <w:marTop w:val="0"/>
          <w:marBottom w:val="0"/>
          <w:divBdr>
            <w:top w:val="none" w:sz="0" w:space="0" w:color="auto"/>
            <w:left w:val="none" w:sz="0" w:space="0" w:color="auto"/>
            <w:bottom w:val="none" w:sz="0" w:space="0" w:color="auto"/>
            <w:right w:val="none" w:sz="0" w:space="0" w:color="auto"/>
          </w:divBdr>
        </w:div>
      </w:divsChild>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2196756">
      <w:bodyDiv w:val="1"/>
      <w:marLeft w:val="0"/>
      <w:marRight w:val="0"/>
      <w:marTop w:val="0"/>
      <w:marBottom w:val="0"/>
      <w:divBdr>
        <w:top w:val="none" w:sz="0" w:space="0" w:color="auto"/>
        <w:left w:val="none" w:sz="0" w:space="0" w:color="auto"/>
        <w:bottom w:val="none" w:sz="0" w:space="0" w:color="auto"/>
        <w:right w:val="none" w:sz="0" w:space="0" w:color="auto"/>
      </w:divBdr>
    </w:div>
    <w:div w:id="1811825875">
      <w:bodyDiv w:val="1"/>
      <w:marLeft w:val="0"/>
      <w:marRight w:val="0"/>
      <w:marTop w:val="0"/>
      <w:marBottom w:val="0"/>
      <w:divBdr>
        <w:top w:val="none" w:sz="0" w:space="0" w:color="auto"/>
        <w:left w:val="none" w:sz="0" w:space="0" w:color="auto"/>
        <w:bottom w:val="none" w:sz="0" w:space="0" w:color="auto"/>
        <w:right w:val="none" w:sz="0" w:space="0" w:color="auto"/>
      </w:divBdr>
    </w:div>
    <w:div w:id="1829665998">
      <w:bodyDiv w:val="1"/>
      <w:marLeft w:val="0"/>
      <w:marRight w:val="0"/>
      <w:marTop w:val="0"/>
      <w:marBottom w:val="0"/>
      <w:divBdr>
        <w:top w:val="none" w:sz="0" w:space="0" w:color="auto"/>
        <w:left w:val="none" w:sz="0" w:space="0" w:color="auto"/>
        <w:bottom w:val="none" w:sz="0" w:space="0" w:color="auto"/>
        <w:right w:val="none" w:sz="0" w:space="0" w:color="auto"/>
      </w:divBdr>
    </w:div>
    <w:div w:id="1850169510">
      <w:bodyDiv w:val="1"/>
      <w:marLeft w:val="0"/>
      <w:marRight w:val="0"/>
      <w:marTop w:val="0"/>
      <w:marBottom w:val="0"/>
      <w:divBdr>
        <w:top w:val="none" w:sz="0" w:space="0" w:color="auto"/>
        <w:left w:val="none" w:sz="0" w:space="0" w:color="auto"/>
        <w:bottom w:val="none" w:sz="0" w:space="0" w:color="auto"/>
        <w:right w:val="none" w:sz="0" w:space="0" w:color="auto"/>
      </w:divBdr>
      <w:divsChild>
        <w:div w:id="489251923">
          <w:marLeft w:val="0"/>
          <w:marRight w:val="0"/>
          <w:marTop w:val="0"/>
          <w:marBottom w:val="0"/>
          <w:divBdr>
            <w:top w:val="none" w:sz="0" w:space="0" w:color="auto"/>
            <w:left w:val="none" w:sz="0" w:space="0" w:color="auto"/>
            <w:bottom w:val="none" w:sz="0" w:space="0" w:color="auto"/>
            <w:right w:val="none" w:sz="0" w:space="0" w:color="auto"/>
          </w:divBdr>
        </w:div>
      </w:divsChild>
    </w:div>
    <w:div w:id="1914388332">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2090034513">
      <w:bodyDiv w:val="1"/>
      <w:marLeft w:val="0"/>
      <w:marRight w:val="0"/>
      <w:marTop w:val="0"/>
      <w:marBottom w:val="0"/>
      <w:divBdr>
        <w:top w:val="none" w:sz="0" w:space="0" w:color="auto"/>
        <w:left w:val="none" w:sz="0" w:space="0" w:color="auto"/>
        <w:bottom w:val="none" w:sz="0" w:space="0" w:color="auto"/>
        <w:right w:val="none" w:sz="0" w:space="0" w:color="auto"/>
      </w:divBdr>
    </w:div>
    <w:div w:id="212993057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hyperlink" Target="https://www.jaguar.co.uk/about-jaguar/jaguar-business/safety-qdr.html" TargetMode="External"/><Relationship Id="rId39" Type="http://schemas.openxmlformats.org/officeDocument/2006/relationships/hyperlink" Target="https://www.jstor.org/stable/44725141" TargetMode="External"/><Relationship Id="rId21" Type="http://schemas.openxmlformats.org/officeDocument/2006/relationships/hyperlink" Target="https://qasss.co.uk/wp-content/uploads/2021/02/UKCSI-Exec-Summary_28-January-2021-1.pdf" TargetMode="External"/><Relationship Id="rId34" Type="http://schemas.openxmlformats.org/officeDocument/2006/relationships/hyperlink" Target="https://doi.org/10.13106/jds.2014.vol12.no8.31" TargetMode="External"/><Relationship Id="rId42" Type="http://schemas.openxmlformats.org/officeDocument/2006/relationships/hyperlink" Target="https://doi.org/10.1016/j.sbspro.2012.11.086" TargetMode="External"/><Relationship Id="rId47" Type="http://schemas.openxmlformats.org/officeDocument/2006/relationships/hyperlink" Target="https://doi.org/10.1017/s0047279421000933" TargetMode="External"/><Relationship Id="rId50" Type="http://schemas.openxmlformats.org/officeDocument/2006/relationships/image" Target="media/image8.emf"/><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yperlink" Target="https://www.jaguar.co.uk/about-jaguar/jaguar-business/safety-qdr.html" TargetMode="External"/><Relationship Id="rId33" Type="http://schemas.openxmlformats.org/officeDocument/2006/relationships/hyperlink" Target="https://doi.org/10.1002/mar.20173" TargetMode="External"/><Relationship Id="rId38" Type="http://schemas.openxmlformats.org/officeDocument/2006/relationships/hyperlink" Target="https://doi.org/10.1108/01439910510593875" TargetMode="External"/><Relationship Id="rId46" Type="http://schemas.openxmlformats.org/officeDocument/2006/relationships/hyperlink" Target="https://www.linkedin.com/pulse/importance-business-process-management-optimizing-yamina-ghali/" TargetMode="External"/><Relationship Id="rId2" Type="http://schemas.openxmlformats.org/officeDocument/2006/relationships/customXml" Target="../customXml/item2.xml"/><Relationship Id="rId16" Type="http://schemas.openxmlformats.org/officeDocument/2006/relationships/image" Target="media/image4.tiff"/><Relationship Id="rId20" Type="http://schemas.openxmlformats.org/officeDocument/2006/relationships/hyperlink" Target="https://customerthink.com/components-of-customer-value-how-to-build-a-waterfall-of-needs-and-attribute-trees/" TargetMode="External"/><Relationship Id="rId29" Type="http://schemas.openxmlformats.org/officeDocument/2006/relationships/hyperlink" Target="https://media.jaguarlandrover.com/news/2021/02/jaguar-land-rover-reimagines-future-modern-luxury-design" TargetMode="External"/><Relationship Id="rId41" Type="http://schemas.openxmlformats.org/officeDocument/2006/relationships/hyperlink" Target="https://doi.org/10.1016/j.ejor.2006.07.039"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2307/3003427" TargetMode="External"/><Relationship Id="rId32" Type="http://schemas.openxmlformats.org/officeDocument/2006/relationships/hyperlink" Target="https://doi.org/10.1108/ijqss-11-2015-0074" TargetMode="External"/><Relationship Id="rId37" Type="http://schemas.openxmlformats.org/officeDocument/2006/relationships/hyperlink" Target="https://beyondphilosophy.com/losing-customers-trust-is-the-worst-penalty-vw-will-face/" TargetMode="External"/><Relationship Id="rId40" Type="http://schemas.openxmlformats.org/officeDocument/2006/relationships/hyperlink" Target="https://www.oreilly.com/library/view/the-little-book/9780273785262/html/chapter-084.html" TargetMode="External"/><Relationship Id="rId45" Type="http://schemas.openxmlformats.org/officeDocument/2006/relationships/hyperlink" Target="https://www.bptrends.com/publicationfiles/06-05%20WP%20ABPMP%20Activities%20-%20Lusk%20et%20al2.pdf" TargetMode="External"/><Relationship Id="rId53"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doi.org/10.1108/02656710210421599" TargetMode="External"/><Relationship Id="rId28" Type="http://schemas.openxmlformats.org/officeDocument/2006/relationships/hyperlink" Target="https://www.markinblog.com/customer-loyalty-retention-statistics/?gclid=Cj0KCQjw8amWBhCYARIsADqZJoUAGkqhgKvsu-JF7C3CYIwMoyHp9PEZAmC3CmAyfhGaTDFjLfRInmUaAqdOEALw_wcB" TargetMode="External"/><Relationship Id="rId36" Type="http://schemas.openxmlformats.org/officeDocument/2006/relationships/hyperlink" Target="https://www.reuters.com/business/autos-transportation/eu-fines-bmw-volkswagen-group-restricting-competition-emission-cleaning-2021-07-08/" TargetMode="External"/><Relationship Id="rId49" Type="http://schemas.openxmlformats.org/officeDocument/2006/relationships/hyperlink" Target="https://www.jaguarlandrover.com/annual-report-2022"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doi.org/10.1287/mksc.12.2.125" TargetMode="External"/><Relationship Id="rId44" Type="http://schemas.openxmlformats.org/officeDocument/2006/relationships/hyperlink" Target="https://www.henryharvin.com/blog/six-sigma-implementation-its-benefits-in-ford-motor-company/" TargetMode="External"/><Relationship Id="rId52"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jaguarusa.com/about-jaguar/index.html" TargetMode="External"/><Relationship Id="rId27" Type="http://schemas.openxmlformats.org/officeDocument/2006/relationships/hyperlink" Target="https://doi.org/10.1007/978-3-540-24702-9_1" TargetMode="External"/><Relationship Id="rId30" Type="http://schemas.openxmlformats.org/officeDocument/2006/relationships/hyperlink" Target="https://doi.org/10.1002/smj.4250090505" TargetMode="External"/><Relationship Id="rId35" Type="http://schemas.openxmlformats.org/officeDocument/2006/relationships/hyperlink" Target="https://doi.org/10.1111/j.1540-5885.2012.00984.x" TargetMode="External"/><Relationship Id="rId43" Type="http://schemas.openxmlformats.org/officeDocument/2006/relationships/hyperlink" Target="https://teamtalk.jaguarlandrover.com/news/jlr-awarded-iatf-quality-management-certification" TargetMode="External"/><Relationship Id="rId48" Type="http://schemas.openxmlformats.org/officeDocument/2006/relationships/hyperlink" Target="https://doi.org/10.1108/00197851011057537" TargetMode="External"/><Relationship Id="rId8" Type="http://schemas.openxmlformats.org/officeDocument/2006/relationships/webSettings" Target="webSettings.xml"/><Relationship Id="rId51" Type="http://schemas.openxmlformats.org/officeDocument/2006/relationships/oleObject" Target="embeddings/oleObject1.bin"/><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D902A74-7F2E-4C97-B6F5-D01E90118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18</Pages>
  <Words>6306</Words>
  <Characters>35950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42172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CSGuser</cp:lastModifiedBy>
  <cp:revision>37</cp:revision>
  <cp:lastPrinted>2019-03-16T11:09:00Z</cp:lastPrinted>
  <dcterms:created xsi:type="dcterms:W3CDTF">2022-07-16T10:52:00Z</dcterms:created>
  <dcterms:modified xsi:type="dcterms:W3CDTF">2022-07-17T10:12:00Z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