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618D1CF4"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717E3">
        <w:rPr>
          <w:rFonts w:ascii="Arial" w:hAnsi="Arial" w:cs="Arial"/>
        </w:rPr>
        <w:t>HP</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01CF05C" w:rsidR="00DB116D" w:rsidRPr="00A406E5" w:rsidRDefault="002717E3" w:rsidP="00E51AAC">
            <w:pPr>
              <w:spacing w:before="120" w:after="120"/>
              <w:jc w:val="both"/>
              <w:rPr>
                <w:rFonts w:ascii="Arial" w:hAnsi="Arial" w:cs="Arial"/>
                <w:b/>
                <w:sz w:val="22"/>
                <w:szCs w:val="22"/>
              </w:rPr>
            </w:pPr>
            <w:r>
              <w:rPr>
                <w:rFonts w:ascii="Arial" w:hAnsi="Arial" w:cs="Arial"/>
                <w:b/>
                <w:sz w:val="22"/>
                <w:szCs w:val="22"/>
              </w:rPr>
              <w:t xml:space="preserve">Archaeology, Ancient History, Ancient </w:t>
            </w:r>
            <w:proofErr w:type="spellStart"/>
            <w:r>
              <w:rPr>
                <w:rFonts w:ascii="Arial" w:hAnsi="Arial" w:cs="Arial"/>
                <w:b/>
                <w:sz w:val="22"/>
                <w:szCs w:val="22"/>
              </w:rPr>
              <w:t>Civlisations</w:t>
            </w:r>
            <w:proofErr w:type="spellEnd"/>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1360C6BA" w:rsidR="008F1308" w:rsidRPr="00A406E5" w:rsidRDefault="002717E3" w:rsidP="00E51AAC">
            <w:pPr>
              <w:spacing w:before="120" w:after="120"/>
              <w:jc w:val="both"/>
              <w:rPr>
                <w:rFonts w:ascii="Arial" w:hAnsi="Arial" w:cs="Arial"/>
                <w:b/>
                <w:sz w:val="22"/>
                <w:szCs w:val="22"/>
              </w:rPr>
            </w:pPr>
            <w:r w:rsidRPr="002717E3">
              <w:rPr>
                <w:rFonts w:ascii="Arial" w:hAnsi="Arial" w:cs="Arial"/>
                <w:b/>
                <w:sz w:val="22"/>
                <w:szCs w:val="22"/>
              </w:rPr>
              <w:t>Entanglements: Exploring Interactions between the Aegean and the Near East</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9836D17" w:rsidR="00B84B5B" w:rsidRPr="00A406E5" w:rsidRDefault="002717E3" w:rsidP="00152E9D">
            <w:pPr>
              <w:spacing w:before="120" w:after="120"/>
              <w:jc w:val="both"/>
              <w:rPr>
                <w:rFonts w:ascii="Arial" w:hAnsi="Arial" w:cs="Arial"/>
                <w:b/>
                <w:sz w:val="22"/>
                <w:szCs w:val="22"/>
              </w:rPr>
            </w:pPr>
            <w:r>
              <w:rPr>
                <w:rFonts w:ascii="Arial" w:hAnsi="Arial" w:cs="Arial"/>
                <w:b/>
                <w:sz w:val="22"/>
                <w:szCs w:val="22"/>
              </w:rPr>
              <w:t>HPAH5088</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7777777" w:rsidR="00B84B5B" w:rsidRPr="00A406E5" w:rsidRDefault="00B84B5B" w:rsidP="00E51AAC">
            <w:pPr>
              <w:spacing w:before="120" w:after="120"/>
              <w:jc w:val="both"/>
              <w:rPr>
                <w:rFonts w:ascii="Arial" w:hAnsi="Arial" w:cs="Arial"/>
                <w:b/>
                <w:sz w:val="22"/>
                <w:szCs w:val="22"/>
              </w:rPr>
            </w:pP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AD71E3B" w:rsidR="00DB116D" w:rsidRPr="00A406E5" w:rsidRDefault="002717E3" w:rsidP="00E51AAC">
            <w:pPr>
              <w:spacing w:before="120" w:after="120"/>
              <w:jc w:val="both"/>
              <w:rPr>
                <w:rFonts w:ascii="Arial" w:hAnsi="Arial" w:cs="Arial"/>
                <w:b/>
                <w:sz w:val="22"/>
                <w:szCs w:val="22"/>
              </w:rPr>
            </w:pPr>
            <w:r>
              <w:rPr>
                <w:rFonts w:ascii="Arial" w:hAnsi="Arial" w:cs="Arial"/>
                <w:b/>
                <w:sz w:val="22"/>
                <w:szCs w:val="22"/>
              </w:rPr>
              <w:t>Prof. Louise Steel</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5C15956" w:rsidR="00DB116D" w:rsidRPr="00A406E5" w:rsidRDefault="002717E3"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8A4DB27" w:rsidR="00DB116D" w:rsidRPr="00A406E5" w:rsidRDefault="002717E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29B79DD8" w:rsidR="00B84B5B" w:rsidRPr="00A406E5" w:rsidRDefault="002717E3"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9B48C6E" w:rsidR="00B84B5B" w:rsidRPr="00A406E5" w:rsidRDefault="002717E3" w:rsidP="005F0579">
            <w:pPr>
              <w:spacing w:before="120" w:after="120"/>
              <w:jc w:val="both"/>
              <w:rPr>
                <w:rFonts w:ascii="Arial" w:hAnsi="Arial" w:cs="Arial"/>
                <w:b/>
                <w:sz w:val="22"/>
                <w:szCs w:val="22"/>
              </w:rPr>
            </w:pPr>
            <w:r>
              <w:rPr>
                <w:rFonts w:ascii="Arial" w:hAnsi="Arial" w:cs="Arial"/>
                <w:b/>
                <w:sz w:val="22"/>
                <w:szCs w:val="22"/>
              </w:rPr>
              <w:t>One working week</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95E81AB" w14:textId="588BDC02" w:rsidR="002717E3" w:rsidRPr="002717E3" w:rsidRDefault="002717E3" w:rsidP="002717E3">
            <w:pPr>
              <w:pStyle w:val="ListParagraph"/>
              <w:numPr>
                <w:ilvl w:val="0"/>
                <w:numId w:val="17"/>
              </w:numPr>
              <w:rPr>
                <w:rFonts w:ascii="Arial" w:hAnsi="Arial" w:cs="Arial"/>
                <w:sz w:val="22"/>
                <w:szCs w:val="22"/>
              </w:rPr>
            </w:pPr>
            <w:r w:rsidRPr="002717E3">
              <w:rPr>
                <w:rFonts w:ascii="Arial" w:hAnsi="Arial" w:cs="Arial"/>
                <w:sz w:val="22"/>
                <w:szCs w:val="22"/>
              </w:rPr>
              <w:t xml:space="preserve">knowledge and understanding of theoretical perspectives of culture contact; </w:t>
            </w:r>
          </w:p>
          <w:p w14:paraId="185E2DA6" w14:textId="77777777" w:rsidR="002717E3" w:rsidRDefault="002717E3" w:rsidP="002717E3">
            <w:pPr>
              <w:pStyle w:val="ListParagraph"/>
              <w:numPr>
                <w:ilvl w:val="0"/>
                <w:numId w:val="17"/>
              </w:numPr>
              <w:rPr>
                <w:rFonts w:ascii="Arial" w:hAnsi="Arial" w:cs="Arial"/>
                <w:sz w:val="22"/>
                <w:szCs w:val="22"/>
              </w:rPr>
            </w:pPr>
            <w:r w:rsidRPr="002717E3">
              <w:rPr>
                <w:rFonts w:ascii="Arial" w:hAnsi="Arial" w:cs="Arial"/>
                <w:sz w:val="22"/>
                <w:szCs w:val="22"/>
              </w:rPr>
              <w:t xml:space="preserve"> a clear and detailed understanding of the social and economic role of material culture in the ancient Mediterranean;</w:t>
            </w:r>
          </w:p>
          <w:p w14:paraId="35656193" w14:textId="22B517C9" w:rsidR="00C01A3F" w:rsidRPr="002717E3" w:rsidRDefault="002717E3" w:rsidP="002717E3">
            <w:pPr>
              <w:pStyle w:val="ListParagraph"/>
              <w:numPr>
                <w:ilvl w:val="0"/>
                <w:numId w:val="17"/>
              </w:numPr>
              <w:rPr>
                <w:rFonts w:ascii="Arial" w:hAnsi="Arial" w:cs="Arial"/>
                <w:sz w:val="22"/>
                <w:szCs w:val="22"/>
              </w:rPr>
            </w:pPr>
            <w:r w:rsidRPr="002717E3">
              <w:rPr>
                <w:rFonts w:ascii="Arial" w:hAnsi="Arial" w:cs="Arial"/>
                <w:sz w:val="22"/>
                <w:szCs w:val="22"/>
              </w:rPr>
              <w:t xml:space="preserve"> the ability to evaluate the main debated issues regarding interconnections in the region, based on the archaeological record.</w:t>
            </w:r>
          </w:p>
          <w:p w14:paraId="0D5D1C4C" w14:textId="77777777" w:rsidR="00C01A3F" w:rsidRPr="00A406E5" w:rsidRDefault="00C01A3F" w:rsidP="00152E9D">
            <w:pPr>
              <w:ind w:left="360"/>
              <w:rPr>
                <w:rFonts w:ascii="Arial" w:hAnsi="Arial" w:cs="Arial"/>
                <w:sz w:val="22"/>
                <w:szCs w:val="22"/>
              </w:rPr>
            </w:pPr>
          </w:p>
          <w:p w14:paraId="0AEF11BA" w14:textId="77777777" w:rsidR="00C01A3F" w:rsidRPr="00A406E5" w:rsidRDefault="00C01A3F" w:rsidP="002717E3">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503D7AAC" w14:textId="498A2EAC" w:rsidR="002717E3" w:rsidRDefault="002717E3" w:rsidP="005969E2">
      <w:pPr>
        <w:jc w:val="both"/>
        <w:rPr>
          <w:rFonts w:ascii="Arial" w:hAnsi="Arial" w:cs="Arial"/>
          <w:sz w:val="22"/>
          <w:szCs w:val="22"/>
        </w:rPr>
      </w:pPr>
      <w:r>
        <w:rPr>
          <w:rFonts w:ascii="Arial" w:hAnsi="Arial" w:cs="Arial"/>
          <w:sz w:val="22"/>
          <w:szCs w:val="22"/>
        </w:rPr>
        <w:t>5000 word portfolio:</w:t>
      </w:r>
    </w:p>
    <w:p w14:paraId="47699EEB" w14:textId="77777777" w:rsidR="002717E3" w:rsidRDefault="002717E3" w:rsidP="005969E2">
      <w:pPr>
        <w:jc w:val="both"/>
        <w:rPr>
          <w:rFonts w:ascii="Arial" w:hAnsi="Arial" w:cs="Arial"/>
          <w:sz w:val="22"/>
          <w:szCs w:val="22"/>
        </w:rPr>
      </w:pPr>
    </w:p>
    <w:p w14:paraId="0CFFF4A5" w14:textId="77777777" w:rsidR="002717E3" w:rsidRDefault="002717E3" w:rsidP="005969E2">
      <w:pPr>
        <w:jc w:val="both"/>
        <w:rPr>
          <w:rFonts w:ascii="Arial" w:hAnsi="Arial" w:cs="Arial"/>
          <w:sz w:val="22"/>
          <w:szCs w:val="22"/>
        </w:rPr>
      </w:pPr>
    </w:p>
    <w:p w14:paraId="0AA87EF7" w14:textId="570CC846" w:rsidR="00103119" w:rsidRPr="00394C2C" w:rsidRDefault="002717E3" w:rsidP="00394C2C">
      <w:pPr>
        <w:pStyle w:val="ListParagraph"/>
        <w:numPr>
          <w:ilvl w:val="0"/>
          <w:numId w:val="21"/>
        </w:numPr>
        <w:jc w:val="both"/>
        <w:rPr>
          <w:rFonts w:ascii="Arial" w:hAnsi="Arial" w:cs="Arial"/>
          <w:sz w:val="22"/>
          <w:szCs w:val="22"/>
        </w:rPr>
      </w:pPr>
      <w:r w:rsidRPr="002717E3">
        <w:rPr>
          <w:rFonts w:ascii="Arial" w:hAnsi="Arial" w:cs="Arial"/>
          <w:sz w:val="22"/>
          <w:szCs w:val="22"/>
        </w:rPr>
        <w:t>2000-word illustrated site report</w:t>
      </w:r>
      <w:r w:rsidR="00394C2C">
        <w:rPr>
          <w:rFonts w:ascii="Arial" w:hAnsi="Arial" w:cs="Arial"/>
          <w:sz w:val="22"/>
          <w:szCs w:val="22"/>
        </w:rPr>
        <w:t xml:space="preserve"> (30% of the overall portfolio mark)</w:t>
      </w:r>
    </w:p>
    <w:p w14:paraId="140AD6E6" w14:textId="0B9138D5" w:rsidR="00103119" w:rsidRPr="002717E3" w:rsidRDefault="00103119" w:rsidP="00103119">
      <w:pPr>
        <w:pStyle w:val="ListParagraph"/>
        <w:jc w:val="both"/>
        <w:rPr>
          <w:rFonts w:ascii="Arial" w:hAnsi="Arial" w:cs="Arial"/>
          <w:sz w:val="22"/>
          <w:szCs w:val="22"/>
        </w:rPr>
      </w:pPr>
      <w:r>
        <w:rPr>
          <w:rFonts w:ascii="Arial" w:hAnsi="Arial" w:cs="Arial"/>
          <w:sz w:val="22"/>
          <w:szCs w:val="22"/>
        </w:rPr>
        <w:t>Write a 2000-word report</w:t>
      </w:r>
      <w:r w:rsidR="002717E3" w:rsidRPr="002717E3">
        <w:rPr>
          <w:rFonts w:ascii="Arial" w:hAnsi="Arial" w:cs="Arial"/>
          <w:sz w:val="22"/>
          <w:szCs w:val="22"/>
        </w:rPr>
        <w:t xml:space="preserve"> on one of the following highlighting their importance for connectivity, trade and exchange during the Bronze Age</w:t>
      </w:r>
      <w:r>
        <w:rPr>
          <w:rFonts w:ascii="Arial" w:hAnsi="Arial" w:cs="Arial"/>
          <w:sz w:val="22"/>
          <w:szCs w:val="22"/>
        </w:rPr>
        <w:t>. This should be accompanied by at least four images,</w:t>
      </w:r>
      <w:r w:rsidRPr="00103119">
        <w:rPr>
          <w:rFonts w:ascii="Arial" w:hAnsi="Arial" w:cs="Arial"/>
          <w:sz w:val="22"/>
          <w:szCs w:val="22"/>
        </w:rPr>
        <w:t xml:space="preserve"> </w:t>
      </w:r>
      <w:r w:rsidRPr="002717E3">
        <w:rPr>
          <w:rFonts w:ascii="Arial" w:hAnsi="Arial" w:cs="Arial"/>
          <w:sz w:val="22"/>
          <w:szCs w:val="22"/>
        </w:rPr>
        <w:t>which could be original images or those taken from a published or online source (and should be referenced correctly, wherever it is from).</w:t>
      </w:r>
    </w:p>
    <w:p w14:paraId="0BCEAA7C" w14:textId="7EE2E91A" w:rsidR="002717E3" w:rsidRPr="002717E3" w:rsidRDefault="002717E3" w:rsidP="00103119">
      <w:pPr>
        <w:pStyle w:val="ListParagraph"/>
        <w:jc w:val="both"/>
        <w:rPr>
          <w:rFonts w:ascii="Arial" w:hAnsi="Arial" w:cs="Arial"/>
          <w:sz w:val="22"/>
          <w:szCs w:val="22"/>
        </w:rPr>
      </w:pPr>
    </w:p>
    <w:p w14:paraId="126F1145"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Knossos</w:t>
      </w:r>
    </w:p>
    <w:p w14:paraId="2DD23E24" w14:textId="77777777" w:rsidR="002717E3" w:rsidRDefault="002717E3" w:rsidP="002717E3">
      <w:pPr>
        <w:pStyle w:val="ListParagraph"/>
        <w:numPr>
          <w:ilvl w:val="0"/>
          <w:numId w:val="20"/>
        </w:numPr>
        <w:jc w:val="both"/>
        <w:rPr>
          <w:rFonts w:ascii="Arial" w:hAnsi="Arial" w:cs="Arial"/>
          <w:sz w:val="22"/>
          <w:szCs w:val="22"/>
        </w:rPr>
      </w:pPr>
      <w:proofErr w:type="spellStart"/>
      <w:r>
        <w:rPr>
          <w:rFonts w:ascii="Arial" w:hAnsi="Arial" w:cs="Arial"/>
          <w:sz w:val="22"/>
          <w:szCs w:val="22"/>
        </w:rPr>
        <w:t>Dhaskalio</w:t>
      </w:r>
      <w:proofErr w:type="spellEnd"/>
      <w:r>
        <w:rPr>
          <w:rFonts w:ascii="Arial" w:hAnsi="Arial" w:cs="Arial"/>
          <w:sz w:val="22"/>
          <w:szCs w:val="22"/>
        </w:rPr>
        <w:t xml:space="preserve"> Kavos</w:t>
      </w:r>
    </w:p>
    <w:p w14:paraId="0683F840" w14:textId="24AD779B"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Mari</w:t>
      </w:r>
    </w:p>
    <w:p w14:paraId="0FD75278"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Ebla</w:t>
      </w:r>
    </w:p>
    <w:p w14:paraId="5283874E"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Ugarit</w:t>
      </w:r>
    </w:p>
    <w:p w14:paraId="02B06695" w14:textId="604046F2" w:rsidR="002717E3" w:rsidRPr="002717E3" w:rsidRDefault="002717E3" w:rsidP="002717E3">
      <w:pPr>
        <w:pStyle w:val="ListParagraph"/>
        <w:numPr>
          <w:ilvl w:val="0"/>
          <w:numId w:val="20"/>
        </w:numPr>
        <w:jc w:val="both"/>
        <w:rPr>
          <w:rFonts w:ascii="Arial" w:hAnsi="Arial" w:cs="Arial"/>
          <w:sz w:val="22"/>
          <w:szCs w:val="22"/>
        </w:rPr>
      </w:pPr>
      <w:proofErr w:type="spellStart"/>
      <w:r w:rsidRPr="002717E3">
        <w:rPr>
          <w:rFonts w:ascii="Arial" w:hAnsi="Arial" w:cs="Arial"/>
          <w:sz w:val="22"/>
          <w:szCs w:val="22"/>
        </w:rPr>
        <w:t>Enkomi</w:t>
      </w:r>
      <w:proofErr w:type="spellEnd"/>
    </w:p>
    <w:p w14:paraId="36217D3C"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Troy</w:t>
      </w:r>
    </w:p>
    <w:p w14:paraId="3DCE2F7A"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Byblos</w:t>
      </w:r>
    </w:p>
    <w:p w14:paraId="2A003C81" w14:textId="52AA23B4"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Mycenae</w:t>
      </w:r>
    </w:p>
    <w:p w14:paraId="1D2CAC58" w14:textId="6DD5765E" w:rsidR="002717E3" w:rsidRPr="002717E3" w:rsidRDefault="002717E3" w:rsidP="002717E3">
      <w:pPr>
        <w:jc w:val="both"/>
        <w:rPr>
          <w:rFonts w:ascii="Arial" w:hAnsi="Arial" w:cs="Arial"/>
          <w:sz w:val="22"/>
          <w:szCs w:val="22"/>
        </w:rPr>
      </w:pPr>
    </w:p>
    <w:p w14:paraId="04AD8E6A" w14:textId="77777777" w:rsidR="002717E3" w:rsidRDefault="002717E3" w:rsidP="005969E2">
      <w:pPr>
        <w:jc w:val="both"/>
        <w:rPr>
          <w:rFonts w:ascii="Arial" w:hAnsi="Arial" w:cs="Arial"/>
          <w:sz w:val="22"/>
          <w:szCs w:val="22"/>
        </w:rPr>
      </w:pPr>
    </w:p>
    <w:p w14:paraId="4AA6FCDF" w14:textId="61B13000" w:rsidR="002717E3" w:rsidRDefault="002717E3" w:rsidP="002717E3">
      <w:pPr>
        <w:pStyle w:val="ListParagraph"/>
        <w:numPr>
          <w:ilvl w:val="0"/>
          <w:numId w:val="21"/>
        </w:numPr>
        <w:jc w:val="both"/>
        <w:rPr>
          <w:rFonts w:ascii="Arial" w:hAnsi="Arial" w:cs="Arial"/>
          <w:sz w:val="22"/>
          <w:szCs w:val="22"/>
        </w:rPr>
      </w:pPr>
      <w:r>
        <w:rPr>
          <w:rFonts w:ascii="Arial" w:hAnsi="Arial" w:cs="Arial"/>
          <w:sz w:val="22"/>
          <w:szCs w:val="22"/>
        </w:rPr>
        <w:t xml:space="preserve">2000-word Wiki: </w:t>
      </w:r>
      <w:r w:rsidR="00394C2C">
        <w:rPr>
          <w:rFonts w:ascii="Arial" w:hAnsi="Arial" w:cs="Arial"/>
          <w:sz w:val="22"/>
          <w:szCs w:val="22"/>
        </w:rPr>
        <w:t>(30% of the overall portfolio mark)</w:t>
      </w:r>
    </w:p>
    <w:p w14:paraId="687CA6D1" w14:textId="364D32EA" w:rsidR="002717E3" w:rsidRDefault="002717E3" w:rsidP="002717E3">
      <w:pPr>
        <w:pStyle w:val="ListParagraph"/>
        <w:jc w:val="both"/>
        <w:rPr>
          <w:rFonts w:ascii="Arial" w:hAnsi="Arial" w:cs="Arial"/>
          <w:sz w:val="22"/>
          <w:szCs w:val="22"/>
        </w:rPr>
      </w:pPr>
      <w:r w:rsidRPr="002717E3">
        <w:rPr>
          <w:rFonts w:ascii="Arial" w:hAnsi="Arial" w:cs="Arial"/>
          <w:sz w:val="22"/>
          <w:szCs w:val="22"/>
        </w:rPr>
        <w:t xml:space="preserve">Write a 2000-word </w:t>
      </w:r>
      <w:r>
        <w:rPr>
          <w:rFonts w:ascii="Arial" w:hAnsi="Arial" w:cs="Arial"/>
          <w:sz w:val="22"/>
          <w:szCs w:val="22"/>
        </w:rPr>
        <w:t>document</w:t>
      </w:r>
      <w:r w:rsidRPr="002717E3">
        <w:rPr>
          <w:rFonts w:ascii="Arial" w:hAnsi="Arial" w:cs="Arial"/>
          <w:sz w:val="22"/>
          <w:szCs w:val="22"/>
        </w:rPr>
        <w:t xml:space="preserve"> presenting on of the following topics. This paper should be suitable to be posted online as a Wiki entry, and should be accompanied by at least four images, which could be original images or those taken from a published or online source (and should be referenced correctly, wherever it is from).</w:t>
      </w:r>
    </w:p>
    <w:p w14:paraId="2FB7E443" w14:textId="77777777" w:rsidR="00103119" w:rsidRPr="002717E3" w:rsidRDefault="00103119" w:rsidP="002717E3">
      <w:pPr>
        <w:pStyle w:val="ListParagraph"/>
        <w:jc w:val="both"/>
        <w:rPr>
          <w:rFonts w:ascii="Arial" w:hAnsi="Arial" w:cs="Arial"/>
          <w:sz w:val="22"/>
          <w:szCs w:val="22"/>
        </w:rPr>
      </w:pPr>
    </w:p>
    <w:p w14:paraId="111881DC"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 xml:space="preserve">Early Bronze Age connectivity in </w:t>
      </w:r>
      <w:r w:rsidRPr="002717E3">
        <w:rPr>
          <w:rFonts w:ascii="Arial" w:hAnsi="Arial" w:cs="Arial"/>
          <w:b/>
          <w:bCs/>
          <w:sz w:val="22"/>
          <w:szCs w:val="22"/>
          <w:u w:val="single"/>
        </w:rPr>
        <w:t>either</w:t>
      </w:r>
      <w:r w:rsidRPr="002717E3">
        <w:rPr>
          <w:rFonts w:ascii="Arial" w:hAnsi="Arial" w:cs="Arial"/>
          <w:sz w:val="22"/>
          <w:szCs w:val="22"/>
        </w:rPr>
        <w:t xml:space="preserve"> the southern Aegean </w:t>
      </w:r>
      <w:r w:rsidRPr="002717E3">
        <w:rPr>
          <w:rFonts w:ascii="Arial" w:hAnsi="Arial" w:cs="Arial"/>
          <w:b/>
          <w:bCs/>
          <w:sz w:val="22"/>
          <w:szCs w:val="22"/>
          <w:u w:val="single"/>
        </w:rPr>
        <w:t>or</w:t>
      </w:r>
      <w:r w:rsidRPr="002717E3">
        <w:rPr>
          <w:rFonts w:ascii="Arial" w:hAnsi="Arial" w:cs="Arial"/>
          <w:sz w:val="22"/>
          <w:szCs w:val="22"/>
        </w:rPr>
        <w:t xml:space="preserve"> south-west Asia (Mesopotamia, the Levant and Anatolia)</w:t>
      </w:r>
    </w:p>
    <w:p w14:paraId="743A97E8"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The Late Bronze Age copper trade</w:t>
      </w:r>
    </w:p>
    <w:p w14:paraId="06E287F6"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Pottery trade in the East Mediterranean during the second millennium BCE</w:t>
      </w:r>
    </w:p>
    <w:p w14:paraId="3B869267" w14:textId="108AF104"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Links between the Aegean and Egypt during the second millennium</w:t>
      </w:r>
      <w:r>
        <w:rPr>
          <w:rFonts w:ascii="Arial" w:hAnsi="Arial" w:cs="Arial"/>
          <w:sz w:val="22"/>
          <w:szCs w:val="22"/>
        </w:rPr>
        <w:t xml:space="preserve"> BCE</w:t>
      </w:r>
    </w:p>
    <w:p w14:paraId="72CD3437" w14:textId="77777777" w:rsidR="002717E3" w:rsidRDefault="002717E3" w:rsidP="005969E2">
      <w:pPr>
        <w:jc w:val="both"/>
        <w:rPr>
          <w:rFonts w:ascii="Arial" w:hAnsi="Arial" w:cs="Arial"/>
          <w:sz w:val="22"/>
          <w:szCs w:val="22"/>
        </w:rPr>
      </w:pPr>
    </w:p>
    <w:p w14:paraId="0E2D1057" w14:textId="77777777" w:rsidR="000D0697" w:rsidRDefault="000D0697" w:rsidP="005969E2">
      <w:pPr>
        <w:jc w:val="both"/>
        <w:rPr>
          <w:rFonts w:ascii="Arial" w:hAnsi="Arial" w:cs="Arial"/>
          <w:sz w:val="22"/>
          <w:szCs w:val="22"/>
        </w:rPr>
      </w:pPr>
    </w:p>
    <w:p w14:paraId="076FF79A" w14:textId="7B8F2B8F" w:rsidR="002717E3" w:rsidRDefault="00D848DE" w:rsidP="00D848DE">
      <w:pPr>
        <w:pStyle w:val="ListParagraph"/>
        <w:numPr>
          <w:ilvl w:val="0"/>
          <w:numId w:val="21"/>
        </w:numPr>
        <w:jc w:val="both"/>
        <w:rPr>
          <w:rFonts w:ascii="Arial" w:hAnsi="Arial" w:cs="Arial"/>
          <w:sz w:val="22"/>
          <w:szCs w:val="22"/>
        </w:rPr>
      </w:pPr>
      <w:r>
        <w:rPr>
          <w:rFonts w:ascii="Arial" w:hAnsi="Arial" w:cs="Arial"/>
          <w:sz w:val="22"/>
          <w:szCs w:val="22"/>
        </w:rPr>
        <w:t>10 minute oral presentation</w:t>
      </w:r>
      <w:r w:rsidR="00394C2C">
        <w:rPr>
          <w:rFonts w:ascii="Arial" w:hAnsi="Arial" w:cs="Arial"/>
          <w:sz w:val="22"/>
          <w:szCs w:val="22"/>
        </w:rPr>
        <w:t xml:space="preserve"> (20% of the overall portfolio mark)</w:t>
      </w:r>
    </w:p>
    <w:p w14:paraId="20E16EF0" w14:textId="09694F4C" w:rsidR="008B6A20" w:rsidRPr="008B6A20" w:rsidRDefault="008B6A20" w:rsidP="008B6A20">
      <w:pPr>
        <w:pStyle w:val="ListParagraph"/>
        <w:jc w:val="both"/>
        <w:rPr>
          <w:rFonts w:ascii="Arial" w:hAnsi="Arial" w:cs="Arial"/>
          <w:sz w:val="22"/>
          <w:szCs w:val="22"/>
        </w:rPr>
      </w:pPr>
      <w:bookmarkStart w:id="0" w:name="_Hlk206062276"/>
      <w:r w:rsidRPr="008B6A20">
        <w:rPr>
          <w:rFonts w:ascii="Arial" w:hAnsi="Arial" w:cs="Arial"/>
          <w:sz w:val="22"/>
          <w:szCs w:val="22"/>
        </w:rPr>
        <w:t xml:space="preserve">Choose a Bronze Age object (3rd-2nd millennium BC) from </w:t>
      </w:r>
      <w:r>
        <w:rPr>
          <w:rFonts w:ascii="Arial" w:hAnsi="Arial" w:cs="Arial"/>
          <w:sz w:val="22"/>
          <w:szCs w:val="22"/>
        </w:rPr>
        <w:t>the East Mediterranean</w:t>
      </w:r>
      <w:r w:rsidRPr="008B6A20">
        <w:rPr>
          <w:rFonts w:ascii="Arial" w:hAnsi="Arial" w:cs="Arial"/>
          <w:sz w:val="22"/>
          <w:szCs w:val="22"/>
        </w:rPr>
        <w:t xml:space="preserve"> that demonstrates connectivity between cultures. </w:t>
      </w:r>
      <w:r>
        <w:rPr>
          <w:rFonts w:ascii="Arial" w:hAnsi="Arial" w:cs="Arial"/>
          <w:sz w:val="22"/>
          <w:szCs w:val="22"/>
        </w:rPr>
        <w:t xml:space="preserve">Discuss this object in a 10-minute PowerPoint presentation. </w:t>
      </w:r>
      <w:r w:rsidRPr="008B6A20">
        <w:rPr>
          <w:rFonts w:ascii="Arial" w:hAnsi="Arial" w:cs="Arial"/>
          <w:sz w:val="22"/>
          <w:szCs w:val="22"/>
        </w:rPr>
        <w:t>You should provide a description of the object in your own words and an analysis of how the object might illustrate international connectivity in the Bronze Age East Mediterranean. The discussion should draw upon one of the theoretical approaches to the material world covered in the module.</w:t>
      </w:r>
    </w:p>
    <w:p w14:paraId="4D84B3D5" w14:textId="0369B75F" w:rsidR="008B6A20" w:rsidRDefault="008B6A20" w:rsidP="008B6A20">
      <w:pPr>
        <w:pStyle w:val="ListParagraph"/>
        <w:jc w:val="both"/>
        <w:rPr>
          <w:rFonts w:ascii="Arial" w:hAnsi="Arial" w:cs="Arial"/>
          <w:sz w:val="22"/>
          <w:szCs w:val="22"/>
        </w:rPr>
      </w:pPr>
      <w:r w:rsidRPr="008B6A20">
        <w:rPr>
          <w:rFonts w:ascii="Arial" w:hAnsi="Arial" w:cs="Arial"/>
          <w:sz w:val="22"/>
          <w:szCs w:val="22"/>
        </w:rPr>
        <w:t>The choice is yours but please discuss with the module convenor.</w:t>
      </w:r>
    </w:p>
    <w:bookmarkEnd w:id="0"/>
    <w:p w14:paraId="15D3EC91" w14:textId="471AB767" w:rsidR="00D848DE" w:rsidRPr="00D848DE" w:rsidRDefault="00D848DE" w:rsidP="00D848DE">
      <w:pPr>
        <w:pStyle w:val="ListParagraph"/>
        <w:jc w:val="both"/>
        <w:rPr>
          <w:rFonts w:ascii="Arial" w:hAnsi="Arial" w:cs="Arial"/>
          <w:sz w:val="22"/>
          <w:szCs w:val="22"/>
        </w:rPr>
      </w:pPr>
    </w:p>
    <w:p w14:paraId="0ED92732" w14:textId="256C1E79" w:rsidR="00D848DE" w:rsidRDefault="00D848DE">
      <w:pPr>
        <w:rPr>
          <w:rFonts w:ascii="Arial" w:hAnsi="Arial" w:cs="Arial"/>
          <w:sz w:val="22"/>
          <w:szCs w:val="22"/>
        </w:rPr>
      </w:pPr>
      <w:r>
        <w:rPr>
          <w:rFonts w:ascii="Arial" w:hAnsi="Arial" w:cs="Arial"/>
          <w:sz w:val="22"/>
          <w:szCs w:val="22"/>
        </w:rPr>
        <w:br w:type="page"/>
      </w:r>
    </w:p>
    <w:p w14:paraId="3FD9CF24" w14:textId="77777777" w:rsidR="002717E3" w:rsidRPr="00A406E5" w:rsidRDefault="002717E3"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48AADC5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717E3">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E2A1AF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717E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626D7A2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2717E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2EF97C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717E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2651DFD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2717E3">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440E62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717E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7648490D" w14:textId="77777777" w:rsidR="004D5E9B" w:rsidRDefault="004D5E9B" w:rsidP="00D22D9C">
      <w:pPr>
        <w:jc w:val="both"/>
        <w:rPr>
          <w:rFonts w:ascii="Arial" w:hAnsi="Arial" w:cs="Arial"/>
          <w:sz w:val="22"/>
          <w:szCs w:val="22"/>
        </w:rPr>
      </w:pP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79F29F" w14:textId="77777777" w:rsidR="00E4078D" w:rsidRDefault="00E4078D">
      <w:r>
        <w:separator/>
      </w:r>
    </w:p>
  </w:endnote>
  <w:endnote w:type="continuationSeparator" w:id="0">
    <w:p w14:paraId="3ED8A8C4" w14:textId="77777777" w:rsidR="00E4078D" w:rsidRDefault="00E407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13D684" w14:textId="77777777" w:rsidR="00E4078D" w:rsidRDefault="00E4078D">
      <w:r>
        <w:separator/>
      </w:r>
    </w:p>
  </w:footnote>
  <w:footnote w:type="continuationSeparator" w:id="0">
    <w:p w14:paraId="452601C5" w14:textId="77777777" w:rsidR="00E4078D" w:rsidRDefault="00E407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D731A1"/>
    <w:multiLevelType w:val="hybridMultilevel"/>
    <w:tmpl w:val="3ED02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81339A"/>
    <w:multiLevelType w:val="hybridMultilevel"/>
    <w:tmpl w:val="8E387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C7A2B"/>
    <w:multiLevelType w:val="hybridMultilevel"/>
    <w:tmpl w:val="46D834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CD6508"/>
    <w:multiLevelType w:val="hybridMultilevel"/>
    <w:tmpl w:val="304AE1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675294"/>
    <w:multiLevelType w:val="hybridMultilevel"/>
    <w:tmpl w:val="650E34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85F2712"/>
    <w:multiLevelType w:val="hybridMultilevel"/>
    <w:tmpl w:val="14ECF7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9"/>
  </w:num>
  <w:num w:numId="4" w16cid:durableId="1328249599">
    <w:abstractNumId w:val="12"/>
  </w:num>
  <w:num w:numId="5" w16cid:durableId="1629507774">
    <w:abstractNumId w:val="8"/>
  </w:num>
  <w:num w:numId="6" w16cid:durableId="815100522">
    <w:abstractNumId w:val="18"/>
  </w:num>
  <w:num w:numId="7" w16cid:durableId="1664971962">
    <w:abstractNumId w:val="2"/>
  </w:num>
  <w:num w:numId="8" w16cid:durableId="420836819">
    <w:abstractNumId w:val="15"/>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188490024">
    <w:abstractNumId w:val="20"/>
  </w:num>
  <w:num w:numId="18" w16cid:durableId="1293361431">
    <w:abstractNumId w:val="17"/>
  </w:num>
  <w:num w:numId="19" w16cid:durableId="1847792055">
    <w:abstractNumId w:val="13"/>
  </w:num>
  <w:num w:numId="20" w16cid:durableId="1906142348">
    <w:abstractNumId w:val="21"/>
  </w:num>
  <w:num w:numId="21" w16cid:durableId="716510746">
    <w:abstractNumId w:val="16"/>
  </w:num>
  <w:num w:numId="22" w16cid:durableId="6763449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0697"/>
    <w:rsid w:val="000D2F80"/>
    <w:rsid w:val="000E413A"/>
    <w:rsid w:val="000F5AA3"/>
    <w:rsid w:val="00100396"/>
    <w:rsid w:val="00100B5C"/>
    <w:rsid w:val="00103119"/>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17E3"/>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C2C"/>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B6A20"/>
    <w:rsid w:val="008D763F"/>
    <w:rsid w:val="008E23DC"/>
    <w:rsid w:val="008F036F"/>
    <w:rsid w:val="008F1308"/>
    <w:rsid w:val="008F78C2"/>
    <w:rsid w:val="00904568"/>
    <w:rsid w:val="00911394"/>
    <w:rsid w:val="00923EF2"/>
    <w:rsid w:val="00926D25"/>
    <w:rsid w:val="00926E9D"/>
    <w:rsid w:val="009315A0"/>
    <w:rsid w:val="00932C6E"/>
    <w:rsid w:val="00933F10"/>
    <w:rsid w:val="00934BA1"/>
    <w:rsid w:val="009433C5"/>
    <w:rsid w:val="00965881"/>
    <w:rsid w:val="009871FF"/>
    <w:rsid w:val="00990799"/>
    <w:rsid w:val="00995D51"/>
    <w:rsid w:val="009A0631"/>
    <w:rsid w:val="009B10ED"/>
    <w:rsid w:val="009D3EA4"/>
    <w:rsid w:val="009D649C"/>
    <w:rsid w:val="009E4BC1"/>
    <w:rsid w:val="009F5CB2"/>
    <w:rsid w:val="00A03BB8"/>
    <w:rsid w:val="00A15709"/>
    <w:rsid w:val="00A16E98"/>
    <w:rsid w:val="00A3505D"/>
    <w:rsid w:val="00A4036F"/>
    <w:rsid w:val="00A406E5"/>
    <w:rsid w:val="00A4641C"/>
    <w:rsid w:val="00A55876"/>
    <w:rsid w:val="00A67FB1"/>
    <w:rsid w:val="00A756BA"/>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D5F52"/>
    <w:rsid w:val="00BE0B01"/>
    <w:rsid w:val="00BE79C7"/>
    <w:rsid w:val="00BF3CB5"/>
    <w:rsid w:val="00C01A3F"/>
    <w:rsid w:val="00C073F1"/>
    <w:rsid w:val="00C1285B"/>
    <w:rsid w:val="00C1361B"/>
    <w:rsid w:val="00C14E1F"/>
    <w:rsid w:val="00C315AF"/>
    <w:rsid w:val="00C3431C"/>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848DE"/>
    <w:rsid w:val="00DA36EE"/>
    <w:rsid w:val="00DB116D"/>
    <w:rsid w:val="00DD17CC"/>
    <w:rsid w:val="00DE217A"/>
    <w:rsid w:val="00DF321B"/>
    <w:rsid w:val="00E230E0"/>
    <w:rsid w:val="00E27F15"/>
    <w:rsid w:val="00E4078D"/>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BE3A55F-729C-459E-A161-AAEDA0ACB9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7E84FA-DE17-4AB9-AE15-8E53ED38255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D9211B2-BB17-4D03-B054-D2511349387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3779</Words>
  <Characters>21543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25272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Louise Steel</cp:lastModifiedBy>
  <cp:revision>5</cp:revision>
  <cp:lastPrinted>2014-10-10T07:42:00Z</cp:lastPrinted>
  <dcterms:created xsi:type="dcterms:W3CDTF">2025-08-14T10:04:00Z</dcterms:created>
  <dcterms:modified xsi:type="dcterms:W3CDTF">2025-08-20T10:52:00Z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