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CFE64"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7DD95E2D" wp14:editId="01D2A3F8">
            <wp:extent cx="4939553" cy="5248275"/>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944824" cy="5253875"/>
                    </a:xfrm>
                    <a:prstGeom prst="rect">
                      <a:avLst/>
                    </a:prstGeom>
                    <a:noFill/>
                    <a:ln w="254000" cap="rnd">
                      <a:noFill/>
                    </a:ln>
                    <a:effectLst/>
                  </pic:spPr>
                </pic:pic>
              </a:graphicData>
            </a:graphic>
          </wp:inline>
        </w:drawing>
      </w:r>
    </w:p>
    <w:bookmarkEnd w:id="0"/>
    <w:bookmarkEnd w:id="1"/>
    <w:bookmarkEnd w:id="2"/>
    <w:bookmarkEnd w:id="3"/>
    <w:bookmarkEnd w:id="4"/>
    <w:p w14:paraId="1978F537" w14:textId="77777777" w:rsidR="00DB18C3" w:rsidRDefault="00DB18C3" w:rsidP="00C6554A">
      <w:pPr>
        <w:pStyle w:val="Subtitle"/>
        <w:rPr>
          <w:caps w:val="0"/>
          <w:color w:val="007789" w:themeColor="accent1" w:themeShade="BF"/>
          <w:kern w:val="28"/>
          <w:sz w:val="60"/>
        </w:rPr>
      </w:pPr>
      <w:r w:rsidRPr="00DB18C3">
        <w:rPr>
          <w:caps w:val="0"/>
          <w:color w:val="007789" w:themeColor="accent1" w:themeShade="BF"/>
          <w:kern w:val="28"/>
          <w:sz w:val="60"/>
        </w:rPr>
        <w:t>IT Application in Logistics</w:t>
      </w:r>
    </w:p>
    <w:p w14:paraId="2E6E2BFD" w14:textId="4E0E9E1E" w:rsidR="00C6554A" w:rsidRPr="00D5413C" w:rsidRDefault="00DB18C3" w:rsidP="00C6554A">
      <w:pPr>
        <w:pStyle w:val="Subtitle"/>
      </w:pPr>
      <w:r>
        <w:t>The Application of technologies in global logistics</w:t>
      </w:r>
    </w:p>
    <w:p w14:paraId="0358D05C" w14:textId="77777777" w:rsidR="00C43943" w:rsidRDefault="000D6EF9" w:rsidP="00C43943">
      <w:pPr>
        <w:pStyle w:val="ContactInfo"/>
      </w:pPr>
      <w:r>
        <w:t>Daniel Stokes</w:t>
      </w:r>
      <w:r w:rsidR="00C6554A">
        <w:t xml:space="preserve"> | </w:t>
      </w:r>
      <w:r w:rsidR="00231E51">
        <w:t>BSc Logistics and Supply Chain Management</w:t>
      </w:r>
      <w:r w:rsidR="00C6554A">
        <w:t xml:space="preserve"> |</w:t>
      </w:r>
      <w:r w:rsidR="00C6554A" w:rsidRPr="00D5413C">
        <w:t xml:space="preserve"> </w:t>
      </w:r>
      <w:r w:rsidR="00DB18C3">
        <w:t>19</w:t>
      </w:r>
      <w:r w:rsidR="00231E51">
        <w:t>/11/201</w:t>
      </w:r>
      <w:r w:rsidR="00DB18C3">
        <w:t>9</w:t>
      </w:r>
    </w:p>
    <w:p w14:paraId="470E335E" w14:textId="77777777" w:rsidR="00C43943" w:rsidRDefault="00C43943" w:rsidP="00C43943">
      <w:pPr>
        <w:pStyle w:val="ContactInfo"/>
        <w:rPr>
          <w:rFonts w:ascii="Calibri" w:hAnsi="Calibri" w:cs="Calibri"/>
          <w:b/>
          <w:color w:val="auto"/>
          <w:sz w:val="28"/>
          <w:szCs w:val="32"/>
        </w:rPr>
      </w:pPr>
    </w:p>
    <w:p w14:paraId="45086D30" w14:textId="77777777" w:rsidR="00C43943" w:rsidRDefault="00C43943" w:rsidP="00C43943">
      <w:pPr>
        <w:pStyle w:val="ContactInfo"/>
        <w:rPr>
          <w:rFonts w:ascii="Calibri" w:hAnsi="Calibri" w:cs="Calibri"/>
          <w:b/>
          <w:color w:val="auto"/>
          <w:sz w:val="28"/>
          <w:szCs w:val="32"/>
        </w:rPr>
      </w:pPr>
    </w:p>
    <w:p w14:paraId="2A48E745" w14:textId="77777777" w:rsidR="00C43943" w:rsidRDefault="00C43943" w:rsidP="00C43943">
      <w:pPr>
        <w:pStyle w:val="ContactInfo"/>
        <w:rPr>
          <w:rFonts w:ascii="Calibri" w:hAnsi="Calibri" w:cs="Calibri"/>
          <w:b/>
          <w:color w:val="auto"/>
          <w:sz w:val="28"/>
          <w:szCs w:val="32"/>
        </w:rPr>
      </w:pPr>
    </w:p>
    <w:p w14:paraId="3DB61C4E" w14:textId="77777777" w:rsidR="00C43943" w:rsidRDefault="00C43943" w:rsidP="00C43943">
      <w:pPr>
        <w:pStyle w:val="ContactInfo"/>
        <w:rPr>
          <w:rFonts w:ascii="Calibri" w:hAnsi="Calibri" w:cs="Calibri"/>
          <w:b/>
          <w:color w:val="auto"/>
          <w:sz w:val="28"/>
          <w:szCs w:val="32"/>
        </w:rPr>
      </w:pPr>
    </w:p>
    <w:p w14:paraId="61EDF058" w14:textId="77777777" w:rsidR="00C43943" w:rsidRDefault="00C43943" w:rsidP="00C43943">
      <w:pPr>
        <w:pStyle w:val="ContactInfo"/>
        <w:rPr>
          <w:rFonts w:ascii="Calibri" w:hAnsi="Calibri" w:cs="Calibri"/>
          <w:b/>
          <w:color w:val="auto"/>
          <w:sz w:val="28"/>
          <w:szCs w:val="32"/>
        </w:rPr>
      </w:pPr>
    </w:p>
    <w:p w14:paraId="74454ED4" w14:textId="77777777" w:rsidR="00C43943" w:rsidRDefault="00C43943" w:rsidP="00C43943">
      <w:pPr>
        <w:pStyle w:val="ContactInfo"/>
        <w:rPr>
          <w:rFonts w:ascii="Calibri" w:hAnsi="Calibri" w:cs="Calibri"/>
          <w:b/>
          <w:color w:val="auto"/>
          <w:sz w:val="28"/>
          <w:szCs w:val="32"/>
        </w:rPr>
      </w:pPr>
    </w:p>
    <w:p w14:paraId="56F031A6" w14:textId="002A5D2E" w:rsidR="007E156B" w:rsidRPr="00C43943" w:rsidRDefault="00A433AC" w:rsidP="00C43943">
      <w:pPr>
        <w:pStyle w:val="ContactInfo"/>
        <w:jc w:val="left"/>
        <w:rPr>
          <w:sz w:val="20"/>
        </w:rPr>
      </w:pPr>
      <w:r w:rsidRPr="00C43943">
        <w:rPr>
          <w:rFonts w:ascii="Calibri" w:hAnsi="Calibri" w:cs="Calibri"/>
          <w:b/>
          <w:color w:val="auto"/>
          <w:sz w:val="24"/>
          <w:szCs w:val="32"/>
        </w:rPr>
        <w:lastRenderedPageBreak/>
        <w:t>1.</w:t>
      </w:r>
      <w:r w:rsidR="00B246C8" w:rsidRPr="00C43943">
        <w:rPr>
          <w:rFonts w:ascii="Calibri" w:hAnsi="Calibri" w:cs="Calibri"/>
          <w:b/>
          <w:color w:val="auto"/>
          <w:sz w:val="24"/>
          <w:szCs w:val="32"/>
        </w:rPr>
        <w:t xml:space="preserve"> </w:t>
      </w:r>
      <w:r w:rsidRPr="00C43943">
        <w:rPr>
          <w:rFonts w:ascii="Calibri" w:hAnsi="Calibri" w:cs="Calibri"/>
          <w:b/>
          <w:color w:val="auto"/>
          <w:sz w:val="24"/>
          <w:szCs w:val="32"/>
        </w:rPr>
        <w:t>Introduction</w:t>
      </w:r>
    </w:p>
    <w:p w14:paraId="660BF679" w14:textId="1EBDE86C" w:rsidR="00A433AC" w:rsidRPr="00C43943" w:rsidRDefault="00A433AC" w:rsidP="00125E5B">
      <w:pPr>
        <w:jc w:val="both"/>
        <w:rPr>
          <w:rFonts w:ascii="Calibri" w:hAnsi="Calibri" w:cs="Calibri"/>
          <w:b/>
          <w:color w:val="auto"/>
          <w:sz w:val="24"/>
          <w:szCs w:val="32"/>
        </w:rPr>
      </w:pPr>
      <w:r w:rsidRPr="00C43943">
        <w:rPr>
          <w:rFonts w:ascii="Calibri" w:hAnsi="Calibri" w:cs="Calibri"/>
          <w:b/>
          <w:color w:val="auto"/>
          <w:sz w:val="24"/>
          <w:szCs w:val="32"/>
        </w:rPr>
        <w:t>2.</w:t>
      </w:r>
      <w:r w:rsidR="00B246C8" w:rsidRPr="00C43943">
        <w:rPr>
          <w:rFonts w:ascii="Calibri" w:hAnsi="Calibri" w:cs="Calibri"/>
          <w:b/>
          <w:color w:val="auto"/>
          <w:sz w:val="24"/>
          <w:szCs w:val="32"/>
        </w:rPr>
        <w:t xml:space="preserve"> </w:t>
      </w:r>
      <w:r w:rsidRPr="00C43943">
        <w:rPr>
          <w:rFonts w:ascii="Calibri" w:hAnsi="Calibri" w:cs="Calibri"/>
          <w:b/>
          <w:color w:val="auto"/>
          <w:sz w:val="24"/>
          <w:szCs w:val="32"/>
        </w:rPr>
        <w:t>QR Codes</w:t>
      </w:r>
    </w:p>
    <w:p w14:paraId="7905FFD6" w14:textId="0A334B91" w:rsidR="00995203" w:rsidRPr="00C43943" w:rsidRDefault="00995203" w:rsidP="00125E5B">
      <w:pPr>
        <w:jc w:val="both"/>
        <w:rPr>
          <w:rFonts w:ascii="Calibri" w:hAnsi="Calibri" w:cs="Calibri"/>
          <w:b/>
          <w:color w:val="auto"/>
          <w:szCs w:val="32"/>
        </w:rPr>
      </w:pPr>
      <w:r w:rsidRPr="00C43943">
        <w:rPr>
          <w:rFonts w:ascii="Calibri" w:hAnsi="Calibri" w:cs="Calibri"/>
          <w:b/>
          <w:color w:val="auto"/>
          <w:szCs w:val="32"/>
        </w:rPr>
        <w:tab/>
        <w:t>2.1.</w:t>
      </w:r>
      <w:r w:rsidR="00334362" w:rsidRPr="00C43943">
        <w:rPr>
          <w:rFonts w:ascii="Calibri" w:hAnsi="Calibri" w:cs="Calibri"/>
          <w:b/>
          <w:color w:val="auto"/>
          <w:szCs w:val="32"/>
        </w:rPr>
        <w:t xml:space="preserve"> What are QR Codes</w:t>
      </w:r>
    </w:p>
    <w:p w14:paraId="6CE6B085" w14:textId="2EA38DA2" w:rsidR="00334362" w:rsidRPr="00C43943" w:rsidRDefault="00334362" w:rsidP="00125E5B">
      <w:pPr>
        <w:jc w:val="both"/>
        <w:rPr>
          <w:rFonts w:ascii="Calibri" w:hAnsi="Calibri" w:cs="Calibri"/>
          <w:b/>
          <w:color w:val="auto"/>
          <w:szCs w:val="32"/>
        </w:rPr>
      </w:pPr>
      <w:r w:rsidRPr="00C43943">
        <w:rPr>
          <w:rFonts w:ascii="Calibri" w:hAnsi="Calibri" w:cs="Calibri"/>
          <w:b/>
          <w:color w:val="auto"/>
          <w:szCs w:val="32"/>
        </w:rPr>
        <w:tab/>
        <w:t>2.2.</w:t>
      </w:r>
      <w:r w:rsidR="00B246C8" w:rsidRPr="00C43943">
        <w:rPr>
          <w:rFonts w:ascii="Calibri" w:hAnsi="Calibri" w:cs="Calibri"/>
          <w:b/>
          <w:color w:val="auto"/>
          <w:szCs w:val="32"/>
        </w:rPr>
        <w:t xml:space="preserve"> Tracking </w:t>
      </w:r>
      <w:proofErr w:type="gramStart"/>
      <w:r w:rsidR="00B246C8" w:rsidRPr="00C43943">
        <w:rPr>
          <w:rFonts w:ascii="Calibri" w:hAnsi="Calibri" w:cs="Calibri"/>
          <w:b/>
          <w:color w:val="auto"/>
          <w:szCs w:val="32"/>
        </w:rPr>
        <w:t>With</w:t>
      </w:r>
      <w:proofErr w:type="gramEnd"/>
      <w:r w:rsidR="00B246C8" w:rsidRPr="00C43943">
        <w:rPr>
          <w:rFonts w:ascii="Calibri" w:hAnsi="Calibri" w:cs="Calibri"/>
          <w:b/>
          <w:color w:val="auto"/>
          <w:szCs w:val="32"/>
        </w:rPr>
        <w:t xml:space="preserve"> QR Codes</w:t>
      </w:r>
    </w:p>
    <w:p w14:paraId="0EBB7E5C" w14:textId="7967B057" w:rsidR="00A433AC" w:rsidRPr="00C43943" w:rsidRDefault="00A433AC" w:rsidP="00125E5B">
      <w:pPr>
        <w:jc w:val="both"/>
        <w:rPr>
          <w:rFonts w:ascii="Calibri" w:hAnsi="Calibri" w:cs="Calibri"/>
          <w:b/>
          <w:color w:val="auto"/>
          <w:sz w:val="24"/>
          <w:szCs w:val="32"/>
        </w:rPr>
      </w:pPr>
      <w:r w:rsidRPr="00C43943">
        <w:rPr>
          <w:rFonts w:ascii="Calibri" w:hAnsi="Calibri" w:cs="Calibri"/>
          <w:b/>
          <w:color w:val="auto"/>
          <w:sz w:val="24"/>
          <w:szCs w:val="32"/>
        </w:rPr>
        <w:t>3.</w:t>
      </w:r>
      <w:r w:rsidR="00B246C8" w:rsidRPr="00C43943">
        <w:rPr>
          <w:rFonts w:ascii="Calibri" w:hAnsi="Calibri" w:cs="Calibri"/>
          <w:b/>
          <w:color w:val="auto"/>
          <w:sz w:val="24"/>
          <w:szCs w:val="32"/>
        </w:rPr>
        <w:t xml:space="preserve"> </w:t>
      </w:r>
      <w:r w:rsidR="009C706A" w:rsidRPr="00C43943">
        <w:rPr>
          <w:rFonts w:ascii="Calibri" w:hAnsi="Calibri" w:cs="Calibri"/>
          <w:b/>
          <w:color w:val="auto"/>
          <w:sz w:val="24"/>
          <w:szCs w:val="32"/>
        </w:rPr>
        <w:t>RFID</w:t>
      </w:r>
    </w:p>
    <w:p w14:paraId="19E4F6AA" w14:textId="0FFE2943" w:rsidR="005F4677" w:rsidRPr="00C43943" w:rsidRDefault="005F4677" w:rsidP="00125E5B">
      <w:pPr>
        <w:jc w:val="both"/>
        <w:rPr>
          <w:rFonts w:ascii="Calibri" w:hAnsi="Calibri" w:cs="Calibri"/>
          <w:b/>
          <w:color w:val="auto"/>
          <w:szCs w:val="32"/>
        </w:rPr>
      </w:pPr>
      <w:r w:rsidRPr="00C43943">
        <w:rPr>
          <w:rFonts w:ascii="Calibri" w:hAnsi="Calibri" w:cs="Calibri"/>
          <w:b/>
          <w:color w:val="auto"/>
          <w:sz w:val="24"/>
          <w:szCs w:val="32"/>
        </w:rPr>
        <w:tab/>
      </w:r>
      <w:r w:rsidRPr="00C43943">
        <w:rPr>
          <w:rFonts w:ascii="Calibri" w:hAnsi="Calibri" w:cs="Calibri"/>
          <w:b/>
          <w:color w:val="auto"/>
          <w:szCs w:val="32"/>
        </w:rPr>
        <w:t>3.1. What is RFID</w:t>
      </w:r>
    </w:p>
    <w:p w14:paraId="2481A451" w14:textId="546CE25E" w:rsidR="005F4677" w:rsidRPr="00C43943" w:rsidRDefault="005F4677" w:rsidP="00125E5B">
      <w:pPr>
        <w:jc w:val="both"/>
        <w:rPr>
          <w:rFonts w:ascii="Calibri" w:hAnsi="Calibri" w:cs="Calibri"/>
          <w:b/>
          <w:color w:val="auto"/>
          <w:szCs w:val="32"/>
        </w:rPr>
      </w:pPr>
      <w:r w:rsidRPr="00C43943">
        <w:rPr>
          <w:rFonts w:ascii="Calibri" w:hAnsi="Calibri" w:cs="Calibri"/>
          <w:b/>
          <w:color w:val="auto"/>
          <w:szCs w:val="32"/>
        </w:rPr>
        <w:tab/>
        <w:t>3.2. RFID In Vehicle Tracking</w:t>
      </w:r>
    </w:p>
    <w:p w14:paraId="703505F0" w14:textId="6807C117" w:rsidR="005F4677" w:rsidRPr="00C43943" w:rsidRDefault="005F4677" w:rsidP="00125E5B">
      <w:pPr>
        <w:jc w:val="both"/>
        <w:rPr>
          <w:rFonts w:ascii="Calibri" w:hAnsi="Calibri" w:cs="Calibri"/>
          <w:b/>
          <w:color w:val="auto"/>
          <w:szCs w:val="32"/>
        </w:rPr>
      </w:pPr>
      <w:r w:rsidRPr="00C43943">
        <w:rPr>
          <w:rFonts w:ascii="Calibri" w:hAnsi="Calibri" w:cs="Calibri"/>
          <w:b/>
          <w:color w:val="auto"/>
          <w:szCs w:val="32"/>
        </w:rPr>
        <w:tab/>
        <w:t>3.3. RFID Vehicle Tags</w:t>
      </w:r>
    </w:p>
    <w:p w14:paraId="0C87709E" w14:textId="3CBB2F50" w:rsidR="005F4677" w:rsidRPr="00C43943" w:rsidRDefault="005F4677" w:rsidP="00125E5B">
      <w:pPr>
        <w:jc w:val="both"/>
        <w:rPr>
          <w:rFonts w:ascii="Calibri" w:hAnsi="Calibri" w:cs="Calibri"/>
          <w:b/>
          <w:color w:val="auto"/>
          <w:sz w:val="20"/>
          <w:szCs w:val="32"/>
        </w:rPr>
      </w:pPr>
      <w:r w:rsidRPr="00C43943">
        <w:rPr>
          <w:rFonts w:ascii="Calibri" w:hAnsi="Calibri" w:cs="Calibri"/>
          <w:b/>
          <w:color w:val="auto"/>
          <w:szCs w:val="32"/>
        </w:rPr>
        <w:tab/>
      </w:r>
      <w:r w:rsidRPr="00C43943">
        <w:rPr>
          <w:rFonts w:ascii="Calibri" w:hAnsi="Calibri" w:cs="Calibri"/>
          <w:b/>
          <w:color w:val="auto"/>
          <w:szCs w:val="32"/>
        </w:rPr>
        <w:tab/>
      </w:r>
      <w:r w:rsidRPr="00C43943">
        <w:rPr>
          <w:rFonts w:ascii="Calibri" w:hAnsi="Calibri" w:cs="Calibri"/>
          <w:b/>
          <w:color w:val="auto"/>
          <w:sz w:val="20"/>
          <w:szCs w:val="32"/>
        </w:rPr>
        <w:t>3.3.1 RFID Windshield Tags</w:t>
      </w:r>
    </w:p>
    <w:p w14:paraId="7412F49D" w14:textId="46C8946E" w:rsidR="005F4677" w:rsidRPr="00C43943" w:rsidRDefault="005F4677" w:rsidP="00125E5B">
      <w:pPr>
        <w:jc w:val="both"/>
        <w:rPr>
          <w:rFonts w:ascii="Calibri" w:hAnsi="Calibri" w:cs="Calibri"/>
          <w:b/>
          <w:color w:val="auto"/>
          <w:sz w:val="20"/>
          <w:szCs w:val="32"/>
        </w:rPr>
      </w:pPr>
      <w:r w:rsidRPr="00C43943">
        <w:rPr>
          <w:rFonts w:ascii="Calibri" w:hAnsi="Calibri" w:cs="Calibri"/>
          <w:b/>
          <w:color w:val="auto"/>
          <w:sz w:val="20"/>
          <w:szCs w:val="32"/>
        </w:rPr>
        <w:tab/>
      </w:r>
      <w:r w:rsidRPr="00C43943">
        <w:rPr>
          <w:rFonts w:ascii="Calibri" w:hAnsi="Calibri" w:cs="Calibri"/>
          <w:b/>
          <w:color w:val="auto"/>
          <w:sz w:val="20"/>
          <w:szCs w:val="32"/>
        </w:rPr>
        <w:tab/>
        <w:t>3.3.2. RFID Hang Tags</w:t>
      </w:r>
    </w:p>
    <w:p w14:paraId="17F30C77" w14:textId="035F31B6" w:rsidR="005F4677" w:rsidRPr="00C43943" w:rsidRDefault="005F4677" w:rsidP="00125E5B">
      <w:pPr>
        <w:jc w:val="both"/>
        <w:rPr>
          <w:rFonts w:ascii="Calibri" w:hAnsi="Calibri" w:cs="Calibri"/>
          <w:b/>
          <w:color w:val="auto"/>
          <w:sz w:val="20"/>
          <w:szCs w:val="32"/>
        </w:rPr>
      </w:pPr>
      <w:r w:rsidRPr="00C43943">
        <w:rPr>
          <w:rFonts w:ascii="Calibri" w:hAnsi="Calibri" w:cs="Calibri"/>
          <w:b/>
          <w:color w:val="auto"/>
          <w:sz w:val="20"/>
          <w:szCs w:val="32"/>
        </w:rPr>
        <w:tab/>
      </w:r>
      <w:r w:rsidRPr="00C43943">
        <w:rPr>
          <w:rFonts w:ascii="Calibri" w:hAnsi="Calibri" w:cs="Calibri"/>
          <w:b/>
          <w:color w:val="auto"/>
          <w:sz w:val="20"/>
          <w:szCs w:val="32"/>
        </w:rPr>
        <w:tab/>
        <w:t>3.3.3. RFID License Plate Tags</w:t>
      </w:r>
    </w:p>
    <w:p w14:paraId="7602BF9F" w14:textId="2295BE7E" w:rsidR="000D13AE" w:rsidRPr="00C43943" w:rsidRDefault="00BA1AF2" w:rsidP="00125E5B">
      <w:pPr>
        <w:jc w:val="both"/>
        <w:rPr>
          <w:rFonts w:ascii="Calibri" w:hAnsi="Calibri" w:cs="Calibri"/>
          <w:b/>
          <w:color w:val="auto"/>
          <w:szCs w:val="32"/>
        </w:rPr>
      </w:pPr>
      <w:r w:rsidRPr="00C43943">
        <w:rPr>
          <w:rFonts w:ascii="Calibri" w:hAnsi="Calibri" w:cs="Calibri"/>
          <w:b/>
          <w:color w:val="auto"/>
          <w:szCs w:val="32"/>
        </w:rPr>
        <w:tab/>
        <w:t>3.4. Is RFID Outdated?</w:t>
      </w:r>
    </w:p>
    <w:p w14:paraId="63EB4456" w14:textId="6527D666" w:rsidR="009C706A" w:rsidRPr="00C43943" w:rsidRDefault="009C706A" w:rsidP="00125E5B">
      <w:pPr>
        <w:jc w:val="both"/>
        <w:rPr>
          <w:rFonts w:ascii="Calibri" w:hAnsi="Calibri" w:cs="Calibri"/>
          <w:b/>
          <w:color w:val="auto"/>
          <w:sz w:val="24"/>
          <w:szCs w:val="32"/>
        </w:rPr>
      </w:pPr>
      <w:r w:rsidRPr="00C43943">
        <w:rPr>
          <w:rFonts w:ascii="Calibri" w:hAnsi="Calibri" w:cs="Calibri"/>
          <w:b/>
          <w:color w:val="auto"/>
          <w:sz w:val="24"/>
          <w:szCs w:val="32"/>
        </w:rPr>
        <w:t>4.</w:t>
      </w:r>
      <w:r w:rsidR="00B246C8" w:rsidRPr="00C43943">
        <w:rPr>
          <w:rFonts w:ascii="Calibri" w:hAnsi="Calibri" w:cs="Calibri"/>
          <w:b/>
          <w:color w:val="auto"/>
          <w:sz w:val="24"/>
          <w:szCs w:val="32"/>
        </w:rPr>
        <w:t xml:space="preserve"> </w:t>
      </w:r>
      <w:r w:rsidRPr="00C43943">
        <w:rPr>
          <w:rFonts w:ascii="Calibri" w:hAnsi="Calibri" w:cs="Calibri"/>
          <w:b/>
          <w:color w:val="auto"/>
          <w:sz w:val="24"/>
          <w:szCs w:val="32"/>
        </w:rPr>
        <w:t>NFC</w:t>
      </w:r>
    </w:p>
    <w:p w14:paraId="4458FD5E" w14:textId="4591B30A" w:rsidR="00CD39A6" w:rsidRPr="00C43943" w:rsidRDefault="00CD39A6" w:rsidP="00125E5B">
      <w:pPr>
        <w:jc w:val="both"/>
        <w:rPr>
          <w:rFonts w:ascii="Calibri" w:hAnsi="Calibri" w:cs="Calibri"/>
          <w:b/>
          <w:color w:val="auto"/>
          <w:szCs w:val="32"/>
        </w:rPr>
      </w:pPr>
      <w:r w:rsidRPr="00C43943">
        <w:rPr>
          <w:rFonts w:ascii="Calibri" w:hAnsi="Calibri" w:cs="Calibri"/>
          <w:b/>
          <w:color w:val="auto"/>
          <w:sz w:val="24"/>
          <w:szCs w:val="32"/>
        </w:rPr>
        <w:tab/>
      </w:r>
      <w:r w:rsidRPr="00C43943">
        <w:rPr>
          <w:rFonts w:ascii="Calibri" w:hAnsi="Calibri" w:cs="Calibri"/>
          <w:b/>
          <w:color w:val="auto"/>
          <w:szCs w:val="32"/>
        </w:rPr>
        <w:t>4.</w:t>
      </w:r>
      <w:proofErr w:type="gramStart"/>
      <w:r w:rsidRPr="00C43943">
        <w:rPr>
          <w:rFonts w:ascii="Calibri" w:hAnsi="Calibri" w:cs="Calibri"/>
          <w:b/>
          <w:color w:val="auto"/>
          <w:szCs w:val="32"/>
        </w:rPr>
        <w:t>1.What</w:t>
      </w:r>
      <w:proofErr w:type="gramEnd"/>
      <w:r w:rsidRPr="00C43943">
        <w:rPr>
          <w:rFonts w:ascii="Calibri" w:hAnsi="Calibri" w:cs="Calibri"/>
          <w:b/>
          <w:color w:val="auto"/>
          <w:szCs w:val="32"/>
        </w:rPr>
        <w:t xml:space="preserve"> is NFC</w:t>
      </w:r>
    </w:p>
    <w:p w14:paraId="018E5370" w14:textId="1053B209" w:rsidR="00CD39A6" w:rsidRPr="00C43943" w:rsidRDefault="00CD39A6" w:rsidP="00125E5B">
      <w:pPr>
        <w:jc w:val="both"/>
        <w:rPr>
          <w:rFonts w:ascii="Calibri" w:hAnsi="Calibri" w:cs="Calibri"/>
          <w:b/>
          <w:color w:val="auto"/>
          <w:szCs w:val="32"/>
        </w:rPr>
      </w:pPr>
      <w:r w:rsidRPr="00C43943">
        <w:rPr>
          <w:rFonts w:ascii="Calibri" w:hAnsi="Calibri" w:cs="Calibri"/>
          <w:b/>
          <w:color w:val="auto"/>
          <w:szCs w:val="32"/>
        </w:rPr>
        <w:tab/>
        <w:t xml:space="preserve">4.2. How NFC is Used </w:t>
      </w:r>
      <w:proofErr w:type="gramStart"/>
      <w:r w:rsidRPr="00C43943">
        <w:rPr>
          <w:rFonts w:ascii="Calibri" w:hAnsi="Calibri" w:cs="Calibri"/>
          <w:b/>
          <w:color w:val="auto"/>
          <w:szCs w:val="32"/>
        </w:rPr>
        <w:t>By</w:t>
      </w:r>
      <w:proofErr w:type="gramEnd"/>
      <w:r w:rsidRPr="00C43943">
        <w:rPr>
          <w:rFonts w:ascii="Calibri" w:hAnsi="Calibri" w:cs="Calibri"/>
          <w:b/>
          <w:color w:val="auto"/>
          <w:szCs w:val="32"/>
        </w:rPr>
        <w:t xml:space="preserve"> Companies</w:t>
      </w:r>
    </w:p>
    <w:p w14:paraId="3FDBFD66" w14:textId="26B197D8" w:rsidR="009C706A" w:rsidRPr="00C43943" w:rsidRDefault="009C706A" w:rsidP="00125E5B">
      <w:pPr>
        <w:jc w:val="both"/>
        <w:rPr>
          <w:rFonts w:ascii="Calibri" w:hAnsi="Calibri" w:cs="Calibri"/>
          <w:b/>
          <w:color w:val="auto"/>
          <w:sz w:val="24"/>
          <w:szCs w:val="32"/>
        </w:rPr>
      </w:pPr>
      <w:r w:rsidRPr="00C43943">
        <w:rPr>
          <w:rFonts w:ascii="Calibri" w:hAnsi="Calibri" w:cs="Calibri"/>
          <w:b/>
          <w:color w:val="auto"/>
          <w:sz w:val="24"/>
          <w:szCs w:val="32"/>
        </w:rPr>
        <w:t>5.</w:t>
      </w:r>
      <w:r w:rsidR="00B246C8" w:rsidRPr="00C43943">
        <w:rPr>
          <w:rFonts w:ascii="Calibri" w:hAnsi="Calibri" w:cs="Calibri"/>
          <w:b/>
          <w:color w:val="auto"/>
          <w:sz w:val="24"/>
          <w:szCs w:val="32"/>
        </w:rPr>
        <w:t xml:space="preserve"> </w:t>
      </w:r>
      <w:r w:rsidRPr="00C43943">
        <w:rPr>
          <w:rFonts w:ascii="Calibri" w:hAnsi="Calibri" w:cs="Calibri"/>
          <w:b/>
          <w:color w:val="auto"/>
          <w:sz w:val="24"/>
          <w:szCs w:val="32"/>
        </w:rPr>
        <w:t>GPS Systems</w:t>
      </w:r>
    </w:p>
    <w:p w14:paraId="061AF68A" w14:textId="386BFD0F" w:rsidR="00B96883" w:rsidRPr="00C43943" w:rsidRDefault="00B96883" w:rsidP="00125E5B">
      <w:pPr>
        <w:jc w:val="both"/>
        <w:rPr>
          <w:rFonts w:ascii="Calibri" w:hAnsi="Calibri" w:cs="Calibri"/>
          <w:b/>
          <w:color w:val="auto"/>
          <w:szCs w:val="32"/>
        </w:rPr>
      </w:pPr>
      <w:r w:rsidRPr="00C43943">
        <w:rPr>
          <w:rFonts w:ascii="Calibri" w:hAnsi="Calibri" w:cs="Calibri"/>
          <w:b/>
          <w:color w:val="auto"/>
          <w:sz w:val="24"/>
          <w:szCs w:val="32"/>
        </w:rPr>
        <w:tab/>
      </w:r>
      <w:r w:rsidRPr="00C43943">
        <w:rPr>
          <w:rFonts w:ascii="Calibri" w:hAnsi="Calibri" w:cs="Calibri"/>
          <w:b/>
          <w:color w:val="auto"/>
          <w:szCs w:val="32"/>
        </w:rPr>
        <w:t xml:space="preserve">5.1. What is a GPS </w:t>
      </w:r>
      <w:proofErr w:type="gramStart"/>
      <w:r w:rsidRPr="00C43943">
        <w:rPr>
          <w:rFonts w:ascii="Calibri" w:hAnsi="Calibri" w:cs="Calibri"/>
          <w:b/>
          <w:color w:val="auto"/>
          <w:szCs w:val="32"/>
        </w:rPr>
        <w:t>System</w:t>
      </w:r>
      <w:proofErr w:type="gramEnd"/>
    </w:p>
    <w:p w14:paraId="1BE741C4" w14:textId="57AF0F54" w:rsidR="00B96883" w:rsidRPr="00C43943" w:rsidRDefault="00B96883" w:rsidP="00125E5B">
      <w:pPr>
        <w:jc w:val="both"/>
        <w:rPr>
          <w:rFonts w:ascii="Calibri" w:hAnsi="Calibri" w:cs="Calibri"/>
          <w:b/>
          <w:color w:val="auto"/>
          <w:szCs w:val="32"/>
        </w:rPr>
      </w:pPr>
      <w:r w:rsidRPr="00C43943">
        <w:rPr>
          <w:rFonts w:ascii="Calibri" w:hAnsi="Calibri" w:cs="Calibri"/>
          <w:b/>
          <w:color w:val="auto"/>
          <w:szCs w:val="32"/>
        </w:rPr>
        <w:tab/>
      </w:r>
      <w:r w:rsidR="005426BF" w:rsidRPr="00C43943">
        <w:rPr>
          <w:rFonts w:ascii="Calibri" w:hAnsi="Calibri" w:cs="Calibri"/>
          <w:b/>
          <w:color w:val="auto"/>
          <w:szCs w:val="32"/>
        </w:rPr>
        <w:t xml:space="preserve">5.2. </w:t>
      </w:r>
      <w:r w:rsidRPr="00C43943">
        <w:rPr>
          <w:rFonts w:ascii="Calibri" w:hAnsi="Calibri" w:cs="Calibri"/>
          <w:b/>
          <w:color w:val="auto"/>
          <w:szCs w:val="32"/>
        </w:rPr>
        <w:t xml:space="preserve">How is GPS Use For </w:t>
      </w:r>
      <w:proofErr w:type="gramStart"/>
      <w:r w:rsidRPr="00C43943">
        <w:rPr>
          <w:rFonts w:ascii="Calibri" w:hAnsi="Calibri" w:cs="Calibri"/>
          <w:b/>
          <w:color w:val="auto"/>
          <w:szCs w:val="32"/>
        </w:rPr>
        <w:t>Tracking</w:t>
      </w:r>
      <w:proofErr w:type="gramEnd"/>
    </w:p>
    <w:p w14:paraId="71EBECA5" w14:textId="26783A47" w:rsidR="00C43943" w:rsidRPr="00C43943" w:rsidRDefault="00C43943" w:rsidP="00125E5B">
      <w:pPr>
        <w:jc w:val="both"/>
        <w:rPr>
          <w:rFonts w:ascii="Calibri" w:hAnsi="Calibri" w:cs="Calibri"/>
          <w:b/>
          <w:color w:val="auto"/>
          <w:sz w:val="24"/>
          <w:szCs w:val="32"/>
        </w:rPr>
      </w:pPr>
      <w:r w:rsidRPr="00C43943">
        <w:rPr>
          <w:rFonts w:ascii="Calibri" w:hAnsi="Calibri" w:cs="Calibri"/>
          <w:b/>
          <w:color w:val="auto"/>
          <w:sz w:val="24"/>
          <w:szCs w:val="32"/>
        </w:rPr>
        <w:t>6. Radar</w:t>
      </w:r>
    </w:p>
    <w:p w14:paraId="6D606C1D" w14:textId="3CAD0001" w:rsidR="00C43943" w:rsidRPr="00C43943" w:rsidRDefault="00C43943" w:rsidP="00125E5B">
      <w:pPr>
        <w:jc w:val="both"/>
        <w:rPr>
          <w:rFonts w:ascii="Calibri" w:hAnsi="Calibri" w:cs="Calibri"/>
          <w:b/>
          <w:color w:val="auto"/>
          <w:sz w:val="24"/>
          <w:szCs w:val="32"/>
        </w:rPr>
      </w:pPr>
      <w:r w:rsidRPr="00C43943">
        <w:rPr>
          <w:rFonts w:ascii="Calibri" w:hAnsi="Calibri" w:cs="Calibri"/>
          <w:b/>
          <w:color w:val="auto"/>
          <w:sz w:val="24"/>
          <w:szCs w:val="32"/>
        </w:rPr>
        <w:tab/>
      </w:r>
      <w:r w:rsidRPr="00C43943">
        <w:rPr>
          <w:rFonts w:ascii="Calibri" w:hAnsi="Calibri" w:cs="Calibri"/>
          <w:b/>
          <w:color w:val="auto"/>
          <w:szCs w:val="32"/>
        </w:rPr>
        <w:t>6.1. What is Radar</w:t>
      </w:r>
    </w:p>
    <w:p w14:paraId="53E5F5DC" w14:textId="1CCFDE5C" w:rsidR="00C43943" w:rsidRPr="00C43943" w:rsidRDefault="00C43943" w:rsidP="00125E5B">
      <w:pPr>
        <w:jc w:val="both"/>
        <w:rPr>
          <w:rFonts w:ascii="Calibri" w:hAnsi="Calibri" w:cs="Calibri"/>
          <w:b/>
          <w:color w:val="auto"/>
          <w:sz w:val="20"/>
          <w:szCs w:val="32"/>
        </w:rPr>
      </w:pPr>
      <w:r w:rsidRPr="00C43943">
        <w:rPr>
          <w:rFonts w:ascii="Calibri" w:hAnsi="Calibri" w:cs="Calibri"/>
          <w:b/>
          <w:color w:val="auto"/>
          <w:sz w:val="24"/>
          <w:szCs w:val="32"/>
        </w:rPr>
        <w:tab/>
      </w:r>
      <w:r w:rsidRPr="00C43943">
        <w:rPr>
          <w:rFonts w:ascii="Calibri" w:hAnsi="Calibri" w:cs="Calibri"/>
          <w:b/>
          <w:color w:val="auto"/>
          <w:sz w:val="24"/>
          <w:szCs w:val="32"/>
        </w:rPr>
        <w:tab/>
      </w:r>
      <w:r w:rsidRPr="00C43943">
        <w:rPr>
          <w:rFonts w:ascii="Calibri" w:hAnsi="Calibri" w:cs="Calibri"/>
          <w:b/>
          <w:color w:val="auto"/>
          <w:sz w:val="20"/>
          <w:szCs w:val="32"/>
        </w:rPr>
        <w:t>6.1.1How Radar works</w:t>
      </w:r>
    </w:p>
    <w:p w14:paraId="6D924357" w14:textId="18D39157" w:rsidR="00C43943" w:rsidRPr="00C43943" w:rsidRDefault="00C43943" w:rsidP="00125E5B">
      <w:pPr>
        <w:jc w:val="both"/>
        <w:rPr>
          <w:rFonts w:ascii="Calibri" w:hAnsi="Calibri" w:cs="Calibri"/>
          <w:b/>
          <w:color w:val="auto"/>
          <w:sz w:val="20"/>
          <w:szCs w:val="32"/>
        </w:rPr>
      </w:pPr>
      <w:r w:rsidRPr="00C43943">
        <w:rPr>
          <w:rFonts w:ascii="Calibri" w:hAnsi="Calibri" w:cs="Calibri"/>
          <w:b/>
          <w:color w:val="auto"/>
          <w:sz w:val="20"/>
          <w:szCs w:val="32"/>
        </w:rPr>
        <w:tab/>
      </w:r>
      <w:r w:rsidRPr="00C43943">
        <w:rPr>
          <w:rFonts w:ascii="Calibri" w:hAnsi="Calibri" w:cs="Calibri"/>
          <w:b/>
          <w:color w:val="auto"/>
          <w:sz w:val="20"/>
          <w:szCs w:val="32"/>
        </w:rPr>
        <w:tab/>
        <w:t>6.1.2. How does Radar use radio?</w:t>
      </w:r>
    </w:p>
    <w:p w14:paraId="077B6C1C" w14:textId="3ED0409A" w:rsidR="00C43943" w:rsidRPr="00C43943" w:rsidRDefault="00C43943" w:rsidP="00125E5B">
      <w:pPr>
        <w:jc w:val="both"/>
        <w:rPr>
          <w:rFonts w:ascii="Calibri" w:hAnsi="Calibri" w:cs="Calibri"/>
          <w:b/>
          <w:color w:val="auto"/>
          <w:szCs w:val="32"/>
        </w:rPr>
      </w:pPr>
      <w:r w:rsidRPr="00C43943">
        <w:rPr>
          <w:rFonts w:ascii="Calibri" w:hAnsi="Calibri" w:cs="Calibri"/>
          <w:b/>
          <w:color w:val="auto"/>
          <w:sz w:val="20"/>
          <w:szCs w:val="32"/>
        </w:rPr>
        <w:tab/>
      </w:r>
      <w:r w:rsidRPr="00C43943">
        <w:rPr>
          <w:rFonts w:ascii="Calibri" w:hAnsi="Calibri" w:cs="Calibri"/>
          <w:b/>
          <w:color w:val="auto"/>
          <w:szCs w:val="32"/>
        </w:rPr>
        <w:t>6.2. How is radar used in Global Logistics?</w:t>
      </w:r>
    </w:p>
    <w:p w14:paraId="3E33BC8C" w14:textId="2CABA47E" w:rsidR="00995203" w:rsidRPr="00C43943" w:rsidRDefault="00C43943" w:rsidP="00125E5B">
      <w:pPr>
        <w:jc w:val="both"/>
        <w:rPr>
          <w:rFonts w:ascii="Calibri" w:hAnsi="Calibri" w:cs="Calibri"/>
          <w:b/>
          <w:color w:val="auto"/>
          <w:sz w:val="24"/>
          <w:szCs w:val="32"/>
        </w:rPr>
      </w:pPr>
      <w:r w:rsidRPr="00C43943">
        <w:rPr>
          <w:rFonts w:ascii="Calibri" w:hAnsi="Calibri" w:cs="Calibri"/>
          <w:b/>
          <w:color w:val="auto"/>
          <w:sz w:val="24"/>
          <w:szCs w:val="32"/>
        </w:rPr>
        <w:t>7</w:t>
      </w:r>
      <w:r w:rsidR="00995203" w:rsidRPr="00C43943">
        <w:rPr>
          <w:rFonts w:ascii="Calibri" w:hAnsi="Calibri" w:cs="Calibri"/>
          <w:b/>
          <w:color w:val="auto"/>
          <w:sz w:val="24"/>
          <w:szCs w:val="32"/>
        </w:rPr>
        <w:t>.</w:t>
      </w:r>
      <w:r w:rsidR="00B246C8" w:rsidRPr="00C43943">
        <w:rPr>
          <w:rFonts w:ascii="Calibri" w:hAnsi="Calibri" w:cs="Calibri"/>
          <w:b/>
          <w:color w:val="auto"/>
          <w:sz w:val="24"/>
          <w:szCs w:val="32"/>
        </w:rPr>
        <w:t xml:space="preserve"> </w:t>
      </w:r>
      <w:r w:rsidR="00995203" w:rsidRPr="00C43943">
        <w:rPr>
          <w:rFonts w:ascii="Calibri" w:hAnsi="Calibri" w:cs="Calibri"/>
          <w:b/>
          <w:color w:val="auto"/>
          <w:sz w:val="24"/>
          <w:szCs w:val="32"/>
        </w:rPr>
        <w:t>Conclusion</w:t>
      </w:r>
    </w:p>
    <w:p w14:paraId="07B2DF04" w14:textId="013123D0" w:rsidR="00995203" w:rsidRPr="00C43943" w:rsidRDefault="00995203" w:rsidP="00125E5B">
      <w:pPr>
        <w:jc w:val="both"/>
        <w:rPr>
          <w:rFonts w:ascii="Calibri" w:hAnsi="Calibri" w:cs="Calibri"/>
          <w:b/>
          <w:color w:val="auto"/>
          <w:sz w:val="24"/>
          <w:szCs w:val="32"/>
        </w:rPr>
      </w:pPr>
      <w:r w:rsidRPr="00C43943">
        <w:rPr>
          <w:rFonts w:ascii="Calibri" w:hAnsi="Calibri" w:cs="Calibri"/>
          <w:b/>
          <w:color w:val="auto"/>
          <w:sz w:val="24"/>
          <w:szCs w:val="32"/>
        </w:rPr>
        <w:t>References</w:t>
      </w:r>
    </w:p>
    <w:p w14:paraId="55379177" w14:textId="77777777" w:rsidR="00BA176A" w:rsidRPr="00BA176A" w:rsidRDefault="00BA176A" w:rsidP="00125E5B">
      <w:pPr>
        <w:jc w:val="both"/>
        <w:rPr>
          <w:rFonts w:ascii="Calibri" w:hAnsi="Calibri" w:cs="Calibri"/>
          <w:b/>
          <w:color w:val="auto"/>
          <w:sz w:val="28"/>
          <w:szCs w:val="32"/>
        </w:rPr>
      </w:pPr>
    </w:p>
    <w:p w14:paraId="62D9E7CB" w14:textId="57E6FE4F" w:rsidR="002C74C0" w:rsidRDefault="00C43943" w:rsidP="00125E5B">
      <w:pPr>
        <w:jc w:val="both"/>
        <w:rPr>
          <w:rFonts w:ascii="Calibri" w:hAnsi="Calibri" w:cs="Calibri"/>
          <w:b/>
          <w:color w:val="auto"/>
          <w:sz w:val="32"/>
          <w:szCs w:val="32"/>
          <w:u w:val="single"/>
        </w:rPr>
      </w:pPr>
      <w:r>
        <w:rPr>
          <w:rFonts w:ascii="Calibri" w:hAnsi="Calibri" w:cs="Calibri"/>
          <w:b/>
          <w:color w:val="auto"/>
          <w:sz w:val="32"/>
          <w:szCs w:val="32"/>
          <w:u w:val="single"/>
        </w:rPr>
        <w:t>1.</w:t>
      </w:r>
      <w:bookmarkStart w:id="5" w:name="_GoBack"/>
      <w:bookmarkEnd w:id="5"/>
      <w:r w:rsidR="00B246C8">
        <w:rPr>
          <w:rFonts w:ascii="Calibri" w:hAnsi="Calibri" w:cs="Calibri"/>
          <w:b/>
          <w:color w:val="auto"/>
          <w:sz w:val="32"/>
          <w:szCs w:val="32"/>
          <w:u w:val="single"/>
        </w:rPr>
        <w:t xml:space="preserve"> </w:t>
      </w:r>
      <w:r w:rsidR="00125E5B">
        <w:rPr>
          <w:rFonts w:ascii="Calibri" w:hAnsi="Calibri" w:cs="Calibri"/>
          <w:b/>
          <w:color w:val="auto"/>
          <w:sz w:val="32"/>
          <w:szCs w:val="32"/>
          <w:u w:val="single"/>
        </w:rPr>
        <w:t>Introduction</w:t>
      </w:r>
    </w:p>
    <w:p w14:paraId="5C9E468A" w14:textId="77777777" w:rsidR="00125E5B" w:rsidRDefault="00125E5B" w:rsidP="00125E5B">
      <w:pPr>
        <w:jc w:val="both"/>
        <w:rPr>
          <w:rFonts w:ascii="Calibri" w:hAnsi="Calibri" w:cs="Calibri"/>
          <w:color w:val="auto"/>
          <w:sz w:val="24"/>
          <w:szCs w:val="32"/>
        </w:rPr>
      </w:pPr>
      <w:r>
        <w:rPr>
          <w:rFonts w:ascii="Calibri" w:hAnsi="Calibri" w:cs="Calibri"/>
          <w:color w:val="auto"/>
          <w:sz w:val="24"/>
          <w:szCs w:val="32"/>
        </w:rPr>
        <w:t xml:space="preserve">The aim of this report is to critically evaluate </w:t>
      </w:r>
      <w:r w:rsidRPr="00125E5B">
        <w:rPr>
          <w:rFonts w:ascii="Calibri" w:hAnsi="Calibri" w:cs="Calibri"/>
          <w:color w:val="auto"/>
          <w:sz w:val="24"/>
          <w:szCs w:val="32"/>
        </w:rPr>
        <w:t>the application of asset tracking technologies in the movement of goods and people.</w:t>
      </w:r>
      <w:r>
        <w:rPr>
          <w:rFonts w:ascii="Calibri" w:hAnsi="Calibri" w:cs="Calibri"/>
          <w:color w:val="auto"/>
          <w:sz w:val="24"/>
          <w:szCs w:val="32"/>
        </w:rPr>
        <w:t xml:space="preserve"> </w:t>
      </w:r>
      <w:r w:rsidR="00D14202">
        <w:rPr>
          <w:rFonts w:ascii="Calibri" w:hAnsi="Calibri" w:cs="Calibri"/>
          <w:color w:val="auto"/>
          <w:sz w:val="24"/>
          <w:szCs w:val="32"/>
        </w:rPr>
        <w:t>This report will look at technologies such as;</w:t>
      </w:r>
    </w:p>
    <w:p w14:paraId="3F04F646" w14:textId="34E1A061" w:rsidR="00D14202" w:rsidRPr="00D14202" w:rsidRDefault="00D14202" w:rsidP="00D14202">
      <w:pPr>
        <w:pStyle w:val="ListParagraph"/>
        <w:numPr>
          <w:ilvl w:val="0"/>
          <w:numId w:val="16"/>
        </w:numPr>
        <w:jc w:val="both"/>
        <w:rPr>
          <w:rFonts w:ascii="Calibri" w:hAnsi="Calibri" w:cs="Calibri"/>
          <w:color w:val="auto"/>
          <w:sz w:val="24"/>
          <w:szCs w:val="32"/>
        </w:rPr>
      </w:pPr>
      <w:r w:rsidRPr="00D14202">
        <w:rPr>
          <w:rFonts w:ascii="Calibri" w:hAnsi="Calibri" w:cs="Calibri"/>
          <w:color w:val="auto"/>
          <w:sz w:val="24"/>
          <w:szCs w:val="32"/>
        </w:rPr>
        <w:t>QR Codes</w:t>
      </w:r>
    </w:p>
    <w:p w14:paraId="3C68A29D" w14:textId="795DD38F" w:rsidR="00D14202" w:rsidRPr="00D14202" w:rsidRDefault="00D14202" w:rsidP="00D14202">
      <w:pPr>
        <w:pStyle w:val="ListParagraph"/>
        <w:numPr>
          <w:ilvl w:val="0"/>
          <w:numId w:val="16"/>
        </w:numPr>
        <w:jc w:val="both"/>
        <w:rPr>
          <w:rFonts w:ascii="Calibri" w:hAnsi="Calibri" w:cs="Calibri"/>
          <w:color w:val="auto"/>
          <w:sz w:val="24"/>
          <w:szCs w:val="32"/>
        </w:rPr>
      </w:pPr>
      <w:r w:rsidRPr="00D14202">
        <w:rPr>
          <w:rFonts w:ascii="Calibri" w:hAnsi="Calibri" w:cs="Calibri"/>
          <w:color w:val="auto"/>
          <w:sz w:val="24"/>
          <w:szCs w:val="32"/>
        </w:rPr>
        <w:t>RFID</w:t>
      </w:r>
    </w:p>
    <w:p w14:paraId="153329F1" w14:textId="3B8E7E6B" w:rsidR="00D14202" w:rsidRPr="00D14202" w:rsidRDefault="00D14202" w:rsidP="00D14202">
      <w:pPr>
        <w:pStyle w:val="ListParagraph"/>
        <w:numPr>
          <w:ilvl w:val="0"/>
          <w:numId w:val="16"/>
        </w:numPr>
        <w:jc w:val="both"/>
        <w:rPr>
          <w:rFonts w:ascii="Calibri" w:hAnsi="Calibri" w:cs="Calibri"/>
          <w:color w:val="auto"/>
          <w:sz w:val="24"/>
          <w:szCs w:val="32"/>
        </w:rPr>
      </w:pPr>
      <w:r w:rsidRPr="00D14202">
        <w:rPr>
          <w:rFonts w:ascii="Calibri" w:hAnsi="Calibri" w:cs="Calibri"/>
          <w:color w:val="auto"/>
          <w:sz w:val="24"/>
          <w:szCs w:val="32"/>
        </w:rPr>
        <w:t>NFC</w:t>
      </w:r>
    </w:p>
    <w:p w14:paraId="407BAB76" w14:textId="4A1E9921" w:rsidR="00D14202" w:rsidRDefault="00D14202" w:rsidP="00136E8A">
      <w:pPr>
        <w:pStyle w:val="ListParagraph"/>
        <w:numPr>
          <w:ilvl w:val="0"/>
          <w:numId w:val="16"/>
        </w:numPr>
        <w:jc w:val="both"/>
        <w:rPr>
          <w:rFonts w:ascii="Calibri" w:hAnsi="Calibri" w:cs="Calibri"/>
          <w:color w:val="auto"/>
          <w:sz w:val="24"/>
          <w:szCs w:val="32"/>
        </w:rPr>
      </w:pPr>
      <w:r w:rsidRPr="00124C65">
        <w:rPr>
          <w:rFonts w:ascii="Calibri" w:hAnsi="Calibri" w:cs="Calibri"/>
          <w:color w:val="auto"/>
          <w:sz w:val="24"/>
          <w:szCs w:val="32"/>
        </w:rPr>
        <w:t>GPS Devices</w:t>
      </w:r>
    </w:p>
    <w:p w14:paraId="12E569BF" w14:textId="1A736324" w:rsidR="00C43943" w:rsidRPr="00136E8A" w:rsidRDefault="00C43943" w:rsidP="00136E8A">
      <w:pPr>
        <w:pStyle w:val="ListParagraph"/>
        <w:numPr>
          <w:ilvl w:val="0"/>
          <w:numId w:val="16"/>
        </w:numPr>
        <w:jc w:val="both"/>
        <w:rPr>
          <w:rFonts w:ascii="Calibri" w:hAnsi="Calibri" w:cs="Calibri"/>
          <w:color w:val="auto"/>
          <w:sz w:val="24"/>
          <w:szCs w:val="32"/>
        </w:rPr>
      </w:pPr>
      <w:r>
        <w:rPr>
          <w:rFonts w:ascii="Calibri" w:hAnsi="Calibri" w:cs="Calibri"/>
          <w:color w:val="auto"/>
          <w:sz w:val="24"/>
          <w:szCs w:val="32"/>
        </w:rPr>
        <w:t>Radar</w:t>
      </w:r>
    </w:p>
    <w:p w14:paraId="3589BD42" w14:textId="3BBC43D4" w:rsidR="00411A15" w:rsidRPr="00411A15" w:rsidRDefault="00411A15" w:rsidP="00411A15">
      <w:pPr>
        <w:jc w:val="both"/>
        <w:rPr>
          <w:rFonts w:ascii="Calibri" w:hAnsi="Calibri" w:cs="Calibri"/>
          <w:color w:val="auto"/>
          <w:sz w:val="24"/>
          <w:szCs w:val="32"/>
        </w:rPr>
      </w:pPr>
      <w:r>
        <w:rPr>
          <w:rFonts w:ascii="Calibri" w:hAnsi="Calibri" w:cs="Calibri"/>
          <w:color w:val="auto"/>
          <w:sz w:val="24"/>
          <w:szCs w:val="32"/>
        </w:rPr>
        <w:t xml:space="preserve">This report will </w:t>
      </w:r>
      <w:r w:rsidR="000C16DB">
        <w:rPr>
          <w:rFonts w:ascii="Calibri" w:hAnsi="Calibri" w:cs="Calibri"/>
          <w:color w:val="auto"/>
          <w:sz w:val="24"/>
          <w:szCs w:val="32"/>
        </w:rPr>
        <w:t>explain what each technology is, and their uses in asset and vehicle tracking</w:t>
      </w:r>
      <w:r w:rsidR="005E56C2">
        <w:rPr>
          <w:rFonts w:ascii="Calibri" w:hAnsi="Calibri" w:cs="Calibri"/>
          <w:color w:val="auto"/>
          <w:sz w:val="24"/>
          <w:szCs w:val="32"/>
        </w:rPr>
        <w:t>.</w:t>
      </w:r>
      <w:r w:rsidR="00125271" w:rsidRPr="00125271">
        <w:t xml:space="preserve"> </w:t>
      </w:r>
      <w:r w:rsidR="00125271" w:rsidRPr="00125271">
        <w:rPr>
          <w:rFonts w:ascii="Calibri" w:hAnsi="Calibri" w:cs="Calibri"/>
          <w:color w:val="auto"/>
          <w:sz w:val="24"/>
          <w:szCs w:val="32"/>
        </w:rPr>
        <w:t xml:space="preserve">As Business Insider states in their article titled </w:t>
      </w:r>
      <w:r w:rsidR="00125271" w:rsidRPr="00125271">
        <w:rPr>
          <w:rFonts w:ascii="Calibri" w:hAnsi="Calibri" w:cs="Calibri"/>
          <w:b/>
          <w:i/>
          <w:color w:val="auto"/>
          <w:sz w:val="24"/>
          <w:szCs w:val="32"/>
          <w:u w:val="single"/>
        </w:rPr>
        <w:t>‘$1.9 trillion of economic value could be created by the use of IoT devices and asset tracking solutions’</w:t>
      </w:r>
      <w:r w:rsidR="005E56C2">
        <w:rPr>
          <w:rFonts w:ascii="Calibri" w:hAnsi="Calibri" w:cs="Calibri"/>
          <w:color w:val="auto"/>
          <w:sz w:val="24"/>
          <w:szCs w:val="32"/>
        </w:rPr>
        <w:t xml:space="preserve"> </w:t>
      </w:r>
      <w:r w:rsidR="00125271">
        <w:rPr>
          <w:rFonts w:ascii="Calibri" w:hAnsi="Calibri" w:cs="Calibri"/>
          <w:color w:val="auto"/>
          <w:sz w:val="24"/>
          <w:szCs w:val="32"/>
        </w:rPr>
        <w:t>“</w:t>
      </w:r>
      <w:r w:rsidR="00125271" w:rsidRPr="00125271">
        <w:rPr>
          <w:rFonts w:ascii="Calibri" w:hAnsi="Calibri" w:cs="Calibri"/>
          <w:color w:val="auto"/>
          <w:sz w:val="24"/>
          <w:szCs w:val="32"/>
        </w:rPr>
        <w:t>Tracking tags and sensors can deliver real-time data about the location of goods in transit or in a warehouse, as well as data on the condition of those goods such as temperature, pressure, or potential damage to their packaging. However, gaining operational insights from these solutions can be a challenging task if companies don't implement organizational changes and other technologies that enable them to take instant action on real-time tracking data”.</w:t>
      </w:r>
    </w:p>
    <w:p w14:paraId="636D9426" w14:textId="12E436CB" w:rsidR="00D14202" w:rsidRDefault="003874A3" w:rsidP="00D14202">
      <w:pPr>
        <w:jc w:val="both"/>
        <w:rPr>
          <w:rFonts w:ascii="Calibri" w:hAnsi="Calibri" w:cs="Calibri"/>
          <w:b/>
          <w:color w:val="auto"/>
          <w:sz w:val="32"/>
          <w:szCs w:val="32"/>
          <w:u w:val="single"/>
        </w:rPr>
      </w:pPr>
      <w:r>
        <w:rPr>
          <w:rFonts w:ascii="Calibri" w:hAnsi="Calibri" w:cs="Calibri"/>
          <w:b/>
          <w:color w:val="auto"/>
          <w:sz w:val="32"/>
          <w:szCs w:val="32"/>
          <w:u w:val="single"/>
        </w:rPr>
        <w:t>2. QR Codes</w:t>
      </w:r>
    </w:p>
    <w:p w14:paraId="169CCEDA" w14:textId="2AC8C992" w:rsidR="00124C65" w:rsidRDefault="00124C65" w:rsidP="00D14202">
      <w:pPr>
        <w:jc w:val="both"/>
        <w:rPr>
          <w:rFonts w:ascii="Calibri" w:hAnsi="Calibri" w:cs="Calibri"/>
          <w:b/>
          <w:color w:val="auto"/>
          <w:sz w:val="28"/>
          <w:szCs w:val="32"/>
          <w:u w:val="single"/>
        </w:rPr>
      </w:pPr>
      <w:r>
        <w:rPr>
          <w:rFonts w:ascii="Calibri" w:hAnsi="Calibri" w:cs="Calibri"/>
          <w:b/>
          <w:color w:val="auto"/>
          <w:sz w:val="28"/>
          <w:szCs w:val="32"/>
          <w:u w:val="single"/>
        </w:rPr>
        <w:t>2.1.</w:t>
      </w:r>
      <w:r w:rsidR="0090783B">
        <w:rPr>
          <w:rFonts w:ascii="Calibri" w:hAnsi="Calibri" w:cs="Calibri"/>
          <w:b/>
          <w:color w:val="auto"/>
          <w:sz w:val="28"/>
          <w:szCs w:val="32"/>
          <w:u w:val="single"/>
        </w:rPr>
        <w:t xml:space="preserve"> What are QR Codes</w:t>
      </w:r>
      <w:r w:rsidR="005226C0">
        <w:rPr>
          <w:rFonts w:ascii="Calibri" w:hAnsi="Calibri" w:cs="Calibri"/>
          <w:b/>
          <w:color w:val="auto"/>
          <w:sz w:val="28"/>
          <w:szCs w:val="32"/>
          <w:u w:val="single"/>
        </w:rPr>
        <w:t>?</w:t>
      </w:r>
    </w:p>
    <w:p w14:paraId="2A1D17BD" w14:textId="68409F26" w:rsidR="0090783B" w:rsidRDefault="0090783B" w:rsidP="00D14202">
      <w:pPr>
        <w:jc w:val="both"/>
        <w:rPr>
          <w:rFonts w:ascii="Calibri" w:hAnsi="Calibri" w:cs="Calibri"/>
          <w:color w:val="auto"/>
          <w:sz w:val="24"/>
          <w:szCs w:val="32"/>
        </w:rPr>
      </w:pPr>
      <w:r>
        <w:rPr>
          <w:rFonts w:ascii="Calibri" w:hAnsi="Calibri" w:cs="Calibri"/>
          <w:color w:val="auto"/>
          <w:sz w:val="24"/>
          <w:szCs w:val="32"/>
        </w:rPr>
        <w:t>QR Codes (Quick Response Codes</w:t>
      </w:r>
      <w:r w:rsidR="005226C0">
        <w:rPr>
          <w:rFonts w:ascii="Calibri" w:hAnsi="Calibri" w:cs="Calibri"/>
          <w:color w:val="auto"/>
          <w:sz w:val="24"/>
          <w:szCs w:val="32"/>
        </w:rPr>
        <w:t>)</w:t>
      </w:r>
      <w:r w:rsidR="00984DD3">
        <w:rPr>
          <w:rFonts w:ascii="Calibri" w:hAnsi="Calibri" w:cs="Calibri"/>
          <w:color w:val="auto"/>
          <w:sz w:val="24"/>
          <w:szCs w:val="32"/>
        </w:rPr>
        <w:t xml:space="preserve"> belong to the barcode family. </w:t>
      </w:r>
      <w:r w:rsidR="00F2522C">
        <w:rPr>
          <w:rFonts w:ascii="Calibri" w:hAnsi="Calibri" w:cs="Calibri"/>
          <w:color w:val="auto"/>
          <w:sz w:val="24"/>
          <w:szCs w:val="32"/>
        </w:rPr>
        <w:t>Although similar</w:t>
      </w:r>
      <w:r w:rsidR="00125A6C">
        <w:rPr>
          <w:rFonts w:ascii="Calibri" w:hAnsi="Calibri" w:cs="Calibri"/>
          <w:color w:val="auto"/>
          <w:sz w:val="24"/>
          <w:szCs w:val="32"/>
        </w:rPr>
        <w:t xml:space="preserve"> to a UPC (Universal Product Code) Barcode, in that they are both used </w:t>
      </w:r>
      <w:r w:rsidR="00B2517A">
        <w:rPr>
          <w:rFonts w:ascii="Calibri" w:hAnsi="Calibri" w:cs="Calibri"/>
          <w:color w:val="auto"/>
          <w:sz w:val="24"/>
          <w:szCs w:val="32"/>
        </w:rPr>
        <w:t>“</w:t>
      </w:r>
      <w:r w:rsidR="00B2517A" w:rsidRPr="00B2517A">
        <w:rPr>
          <w:rFonts w:ascii="Calibri" w:hAnsi="Calibri" w:cs="Calibri"/>
          <w:color w:val="auto"/>
          <w:sz w:val="24"/>
          <w:szCs w:val="32"/>
        </w:rPr>
        <w:t>to uniquely identify an item when it is scanned</w:t>
      </w:r>
      <w:r w:rsidR="00B2517A">
        <w:rPr>
          <w:rFonts w:ascii="Calibri" w:hAnsi="Calibri" w:cs="Calibri"/>
          <w:color w:val="auto"/>
          <w:sz w:val="24"/>
          <w:szCs w:val="32"/>
        </w:rPr>
        <w:t xml:space="preserve">”, </w:t>
      </w:r>
      <w:r w:rsidR="00717D2A">
        <w:rPr>
          <w:rFonts w:ascii="Calibri" w:hAnsi="Calibri" w:cs="Calibri"/>
          <w:color w:val="auto"/>
          <w:sz w:val="24"/>
          <w:szCs w:val="32"/>
        </w:rPr>
        <w:t xml:space="preserve">QR Codes </w:t>
      </w:r>
      <w:r w:rsidR="008C42D4">
        <w:rPr>
          <w:rFonts w:ascii="Calibri" w:hAnsi="Calibri" w:cs="Calibri"/>
          <w:color w:val="auto"/>
          <w:sz w:val="24"/>
          <w:szCs w:val="32"/>
        </w:rPr>
        <w:t xml:space="preserve">can significantly hold much more data. </w:t>
      </w:r>
      <w:r w:rsidR="00E3069A">
        <w:rPr>
          <w:rFonts w:ascii="Calibri" w:hAnsi="Calibri" w:cs="Calibri"/>
          <w:color w:val="auto"/>
          <w:sz w:val="24"/>
          <w:szCs w:val="32"/>
        </w:rPr>
        <w:t xml:space="preserve">While </w:t>
      </w:r>
      <w:r w:rsidR="00474077">
        <w:rPr>
          <w:rFonts w:ascii="Calibri" w:hAnsi="Calibri" w:cs="Calibri"/>
          <w:color w:val="auto"/>
          <w:sz w:val="24"/>
          <w:szCs w:val="32"/>
        </w:rPr>
        <w:t xml:space="preserve">a UPC can hold up to 16 alphanumeric characters, a QR Code </w:t>
      </w:r>
      <w:r w:rsidR="00D5782F">
        <w:rPr>
          <w:rFonts w:ascii="Calibri" w:hAnsi="Calibri" w:cs="Calibri"/>
          <w:color w:val="auto"/>
          <w:sz w:val="24"/>
          <w:szCs w:val="32"/>
        </w:rPr>
        <w:t>can store up to 4,296. This is due to</w:t>
      </w:r>
      <w:r w:rsidR="00D9091D">
        <w:rPr>
          <w:rFonts w:ascii="Calibri" w:hAnsi="Calibri" w:cs="Calibri"/>
          <w:color w:val="auto"/>
          <w:sz w:val="24"/>
          <w:szCs w:val="32"/>
        </w:rPr>
        <w:t xml:space="preserve"> the design differences. A standard UPC </w:t>
      </w:r>
      <w:r w:rsidR="004242CD">
        <w:rPr>
          <w:rFonts w:ascii="Calibri" w:hAnsi="Calibri" w:cs="Calibri"/>
          <w:color w:val="auto"/>
          <w:sz w:val="24"/>
          <w:szCs w:val="32"/>
        </w:rPr>
        <w:t>is made up of black and white stripes and is only one dimensional, while the QR code is a</w:t>
      </w:r>
      <w:r w:rsidR="00CF4443">
        <w:rPr>
          <w:rFonts w:ascii="Calibri" w:hAnsi="Calibri" w:cs="Calibri"/>
          <w:color w:val="auto"/>
          <w:sz w:val="24"/>
          <w:szCs w:val="32"/>
        </w:rPr>
        <w:t xml:space="preserve"> </w:t>
      </w:r>
      <w:r w:rsidR="002D4A01">
        <w:rPr>
          <w:rFonts w:ascii="Calibri" w:hAnsi="Calibri" w:cs="Calibri"/>
          <w:color w:val="auto"/>
          <w:sz w:val="24"/>
          <w:szCs w:val="32"/>
        </w:rPr>
        <w:t>two-dimensional</w:t>
      </w:r>
      <w:r w:rsidR="00CF4443">
        <w:rPr>
          <w:rFonts w:ascii="Calibri" w:hAnsi="Calibri" w:cs="Calibri"/>
          <w:color w:val="auto"/>
          <w:sz w:val="24"/>
          <w:szCs w:val="32"/>
        </w:rPr>
        <w:t xml:space="preserve"> design made up of black and white</w:t>
      </w:r>
      <w:r w:rsidR="00545D9F">
        <w:rPr>
          <w:rFonts w:ascii="Calibri" w:hAnsi="Calibri" w:cs="Calibri"/>
          <w:color w:val="auto"/>
          <w:sz w:val="24"/>
          <w:szCs w:val="32"/>
        </w:rPr>
        <w:t xml:space="preserve"> squares</w:t>
      </w:r>
      <w:r w:rsidR="00A05ED3">
        <w:rPr>
          <w:rFonts w:ascii="Calibri" w:hAnsi="Calibri" w:cs="Calibri"/>
          <w:color w:val="auto"/>
          <w:sz w:val="24"/>
          <w:szCs w:val="32"/>
        </w:rPr>
        <w:t xml:space="preserve"> (Ahg.com, n.d.)</w:t>
      </w:r>
      <w:r w:rsidR="008B1602">
        <w:rPr>
          <w:rFonts w:ascii="Calibri" w:hAnsi="Calibri" w:cs="Calibri"/>
          <w:color w:val="auto"/>
          <w:sz w:val="24"/>
          <w:szCs w:val="32"/>
        </w:rPr>
        <w:t xml:space="preserve">. Although </w:t>
      </w:r>
      <w:r w:rsidR="006E64CF">
        <w:rPr>
          <w:rFonts w:ascii="Calibri" w:hAnsi="Calibri" w:cs="Calibri"/>
          <w:color w:val="auto"/>
          <w:sz w:val="24"/>
          <w:szCs w:val="32"/>
        </w:rPr>
        <w:t xml:space="preserve">the design differences do not sound like they make much difference, the capability differences between a UPC and a QR Code is </w:t>
      </w:r>
      <w:r w:rsidR="0035347D">
        <w:rPr>
          <w:rFonts w:ascii="Calibri" w:hAnsi="Calibri" w:cs="Calibri"/>
          <w:color w:val="auto"/>
          <w:sz w:val="24"/>
          <w:szCs w:val="32"/>
        </w:rPr>
        <w:t xml:space="preserve">significant. A QR Code </w:t>
      </w:r>
      <w:r w:rsidR="00D22F68">
        <w:rPr>
          <w:rFonts w:ascii="Calibri" w:hAnsi="Calibri" w:cs="Calibri"/>
          <w:color w:val="auto"/>
          <w:sz w:val="24"/>
          <w:szCs w:val="32"/>
        </w:rPr>
        <w:t>is substantially better as,</w:t>
      </w:r>
      <w:r w:rsidR="00E1174B">
        <w:rPr>
          <w:rFonts w:ascii="Calibri" w:hAnsi="Calibri" w:cs="Calibri"/>
          <w:color w:val="auto"/>
          <w:sz w:val="24"/>
          <w:szCs w:val="32"/>
        </w:rPr>
        <w:t xml:space="preserve"> UPC codes</w:t>
      </w:r>
      <w:r w:rsidR="00D22F68">
        <w:rPr>
          <w:rFonts w:ascii="Calibri" w:hAnsi="Calibri" w:cs="Calibri"/>
          <w:color w:val="auto"/>
          <w:sz w:val="24"/>
          <w:szCs w:val="32"/>
        </w:rPr>
        <w:t xml:space="preserve"> </w:t>
      </w:r>
      <w:r w:rsidR="00E1174B">
        <w:rPr>
          <w:rFonts w:ascii="Calibri" w:hAnsi="Calibri" w:cs="Calibri"/>
          <w:color w:val="auto"/>
          <w:sz w:val="24"/>
          <w:szCs w:val="32"/>
        </w:rPr>
        <w:t>“</w:t>
      </w:r>
      <w:r w:rsidR="00C650DF" w:rsidRPr="00C650DF">
        <w:rPr>
          <w:rFonts w:ascii="Calibri" w:hAnsi="Calibri" w:cs="Calibri"/>
          <w:color w:val="auto"/>
          <w:sz w:val="24"/>
          <w:szCs w:val="32"/>
        </w:rPr>
        <w:t>make it easy to ring up products at a grocery store, track inventory, reorder stock that is running low, print receipts that show the products a customer has purchased, make coupons scannable by computers, and so on</w:t>
      </w:r>
      <w:r w:rsidR="00E1174B">
        <w:rPr>
          <w:rFonts w:ascii="Calibri" w:hAnsi="Calibri" w:cs="Calibri"/>
          <w:color w:val="auto"/>
          <w:sz w:val="24"/>
          <w:szCs w:val="32"/>
        </w:rPr>
        <w:t>” (</w:t>
      </w:r>
      <w:r w:rsidR="00B417D5">
        <w:rPr>
          <w:rFonts w:ascii="Calibri" w:hAnsi="Calibri" w:cs="Calibri"/>
          <w:color w:val="auto"/>
          <w:sz w:val="24"/>
          <w:szCs w:val="32"/>
        </w:rPr>
        <w:t xml:space="preserve">The Balance </w:t>
      </w:r>
      <w:proofErr w:type="spellStart"/>
      <w:r w:rsidR="00B417D5">
        <w:rPr>
          <w:rFonts w:ascii="Calibri" w:hAnsi="Calibri" w:cs="Calibri"/>
          <w:color w:val="auto"/>
          <w:sz w:val="24"/>
          <w:szCs w:val="32"/>
        </w:rPr>
        <w:t>Everyday</w:t>
      </w:r>
      <w:proofErr w:type="spellEnd"/>
      <w:r w:rsidR="00B417D5">
        <w:rPr>
          <w:rFonts w:ascii="Calibri" w:hAnsi="Calibri" w:cs="Calibri"/>
          <w:color w:val="auto"/>
          <w:sz w:val="24"/>
          <w:szCs w:val="32"/>
        </w:rPr>
        <w:t>, n.d.)</w:t>
      </w:r>
      <w:r w:rsidR="00B15627">
        <w:rPr>
          <w:rFonts w:ascii="Calibri" w:hAnsi="Calibri" w:cs="Calibri"/>
          <w:color w:val="auto"/>
          <w:sz w:val="24"/>
          <w:szCs w:val="32"/>
        </w:rPr>
        <w:t>, while if a person scans a QR code</w:t>
      </w:r>
      <w:r w:rsidR="00E91F98">
        <w:rPr>
          <w:rFonts w:ascii="Calibri" w:hAnsi="Calibri" w:cs="Calibri"/>
          <w:color w:val="auto"/>
          <w:sz w:val="24"/>
          <w:szCs w:val="32"/>
        </w:rPr>
        <w:t xml:space="preserve"> they can “</w:t>
      </w:r>
      <w:r w:rsidR="00D00A24" w:rsidRPr="00D00A24">
        <w:rPr>
          <w:rFonts w:ascii="Calibri" w:hAnsi="Calibri" w:cs="Calibri"/>
          <w:color w:val="auto"/>
          <w:sz w:val="24"/>
          <w:szCs w:val="32"/>
        </w:rPr>
        <w:t xml:space="preserve">see information on your company and where to return that asset. At the same </w:t>
      </w:r>
      <w:r w:rsidR="00D00A24" w:rsidRPr="00D00A24">
        <w:rPr>
          <w:rFonts w:ascii="Calibri" w:hAnsi="Calibri" w:cs="Calibri"/>
          <w:color w:val="auto"/>
          <w:sz w:val="24"/>
          <w:szCs w:val="32"/>
        </w:rPr>
        <w:lastRenderedPageBreak/>
        <w:t>time, when an employee scans the same QR code label, he will be able to perform work-related functions: check an asset in or out, fill out a form or review asset information</w:t>
      </w:r>
      <w:r w:rsidR="00D00A24">
        <w:rPr>
          <w:rFonts w:ascii="Calibri" w:hAnsi="Calibri" w:cs="Calibri"/>
          <w:color w:val="auto"/>
          <w:sz w:val="24"/>
          <w:szCs w:val="32"/>
        </w:rPr>
        <w:t>” (</w:t>
      </w:r>
      <w:r w:rsidR="001D2FF9">
        <w:rPr>
          <w:rFonts w:ascii="Calibri" w:hAnsi="Calibri" w:cs="Calibri"/>
          <w:color w:val="auto"/>
          <w:sz w:val="24"/>
          <w:szCs w:val="32"/>
        </w:rPr>
        <w:t xml:space="preserve">Ahg.com, </w:t>
      </w:r>
      <w:r w:rsidR="00136E8A">
        <w:rPr>
          <w:rFonts w:ascii="Calibri" w:hAnsi="Calibri" w:cs="Calibri"/>
          <w:color w:val="auto"/>
          <w:sz w:val="24"/>
          <w:szCs w:val="32"/>
        </w:rPr>
        <w:t>2019</w:t>
      </w:r>
      <w:r w:rsidR="001D2FF9">
        <w:rPr>
          <w:rFonts w:ascii="Calibri" w:hAnsi="Calibri" w:cs="Calibri"/>
          <w:color w:val="auto"/>
          <w:sz w:val="24"/>
          <w:szCs w:val="32"/>
        </w:rPr>
        <w:t>.).</w:t>
      </w:r>
    </w:p>
    <w:p w14:paraId="0501001E" w14:textId="2A39D86E" w:rsidR="001D2FF9" w:rsidRDefault="001D2FF9" w:rsidP="00D14202">
      <w:pPr>
        <w:jc w:val="both"/>
        <w:rPr>
          <w:rFonts w:ascii="Calibri" w:hAnsi="Calibri" w:cs="Calibri"/>
          <w:b/>
          <w:color w:val="auto"/>
          <w:sz w:val="28"/>
          <w:szCs w:val="32"/>
          <w:u w:val="single"/>
        </w:rPr>
      </w:pPr>
      <w:r>
        <w:rPr>
          <w:rFonts w:ascii="Calibri" w:hAnsi="Calibri" w:cs="Calibri"/>
          <w:b/>
          <w:color w:val="auto"/>
          <w:sz w:val="28"/>
          <w:szCs w:val="32"/>
          <w:u w:val="single"/>
        </w:rPr>
        <w:t>2.2.</w:t>
      </w:r>
      <w:r w:rsidR="00217E7E">
        <w:rPr>
          <w:rFonts w:ascii="Calibri" w:hAnsi="Calibri" w:cs="Calibri"/>
          <w:b/>
          <w:color w:val="auto"/>
          <w:sz w:val="28"/>
          <w:szCs w:val="32"/>
          <w:u w:val="single"/>
        </w:rPr>
        <w:t xml:space="preserve"> Tracking with QR Codes</w:t>
      </w:r>
    </w:p>
    <w:p w14:paraId="0830CF14" w14:textId="6A1B2435" w:rsidR="00217E7E" w:rsidRDefault="00521B9B" w:rsidP="00D14202">
      <w:pPr>
        <w:jc w:val="both"/>
        <w:rPr>
          <w:rFonts w:ascii="Calibri" w:hAnsi="Calibri" w:cs="Calibri"/>
          <w:color w:val="auto"/>
          <w:sz w:val="24"/>
          <w:szCs w:val="32"/>
        </w:rPr>
      </w:pPr>
      <w:r>
        <w:rPr>
          <w:rFonts w:ascii="Calibri" w:hAnsi="Calibri" w:cs="Calibri"/>
          <w:color w:val="auto"/>
          <w:sz w:val="24"/>
          <w:szCs w:val="32"/>
        </w:rPr>
        <w:t xml:space="preserve">Although QR codes are mainly seen as a form of managing </w:t>
      </w:r>
      <w:r w:rsidR="00501508">
        <w:rPr>
          <w:rFonts w:ascii="Calibri" w:hAnsi="Calibri" w:cs="Calibri"/>
          <w:color w:val="auto"/>
          <w:sz w:val="24"/>
          <w:szCs w:val="32"/>
        </w:rPr>
        <w:t xml:space="preserve">inventory they can also be used </w:t>
      </w:r>
      <w:r w:rsidR="005D7134">
        <w:rPr>
          <w:rFonts w:ascii="Calibri" w:hAnsi="Calibri" w:cs="Calibri"/>
          <w:color w:val="auto"/>
          <w:sz w:val="24"/>
          <w:szCs w:val="32"/>
        </w:rPr>
        <w:t xml:space="preserve">to track assets. According to </w:t>
      </w:r>
      <w:r w:rsidR="00952D9E">
        <w:rPr>
          <w:rFonts w:ascii="Calibri" w:hAnsi="Calibri" w:cs="Calibri"/>
          <w:color w:val="auto"/>
          <w:sz w:val="24"/>
          <w:szCs w:val="32"/>
        </w:rPr>
        <w:t>Denny in 2017, writing for</w:t>
      </w:r>
      <w:r w:rsidR="00E30A40">
        <w:rPr>
          <w:rFonts w:ascii="Calibri" w:hAnsi="Calibri" w:cs="Calibri"/>
          <w:color w:val="auto"/>
          <w:sz w:val="24"/>
          <w:szCs w:val="32"/>
        </w:rPr>
        <w:t xml:space="preserve"> Airspace Technologies “</w:t>
      </w:r>
      <w:r w:rsidR="00614DBE" w:rsidRPr="00614DBE">
        <w:rPr>
          <w:rFonts w:ascii="Calibri" w:hAnsi="Calibri" w:cs="Calibri"/>
          <w:color w:val="auto"/>
          <w:sz w:val="24"/>
          <w:szCs w:val="32"/>
        </w:rPr>
        <w:t>enabled shippers and their customers to prevent numerous cases of cargo damage and loss. In the past, operations experts had to make several calls to their workers and clients in order to be sure that cargo was safely dispatched and delivered within the expected deadlines. QR codes have helped solve this challenge since they can be placed on packages to provide information at every stage of the shipping process</w:t>
      </w:r>
      <w:r w:rsidR="00614DBE">
        <w:rPr>
          <w:rFonts w:ascii="Calibri" w:hAnsi="Calibri" w:cs="Calibri"/>
          <w:color w:val="auto"/>
          <w:sz w:val="24"/>
          <w:szCs w:val="32"/>
        </w:rPr>
        <w:t>”.</w:t>
      </w:r>
      <w:r w:rsidR="00A35BEC">
        <w:rPr>
          <w:rFonts w:ascii="Calibri" w:hAnsi="Calibri" w:cs="Calibri"/>
          <w:color w:val="auto"/>
          <w:sz w:val="24"/>
          <w:szCs w:val="32"/>
        </w:rPr>
        <w:t xml:space="preserve"> </w:t>
      </w:r>
      <w:r w:rsidR="00627091">
        <w:rPr>
          <w:rFonts w:ascii="Calibri" w:hAnsi="Calibri" w:cs="Calibri"/>
          <w:color w:val="auto"/>
          <w:sz w:val="24"/>
          <w:szCs w:val="32"/>
        </w:rPr>
        <w:t xml:space="preserve">Another way that QR Codes can be used for asset tracking is via </w:t>
      </w:r>
      <w:r w:rsidR="008410FD">
        <w:rPr>
          <w:rFonts w:ascii="Calibri" w:hAnsi="Calibri" w:cs="Calibri"/>
          <w:color w:val="auto"/>
          <w:sz w:val="24"/>
          <w:szCs w:val="32"/>
        </w:rPr>
        <w:t xml:space="preserve">mobile phones. </w:t>
      </w:r>
      <w:r w:rsidR="00B771D9">
        <w:rPr>
          <w:rFonts w:ascii="Calibri" w:hAnsi="Calibri" w:cs="Calibri"/>
          <w:color w:val="auto"/>
          <w:sz w:val="24"/>
          <w:szCs w:val="32"/>
        </w:rPr>
        <w:t>In an article written on medium.com, it states “</w:t>
      </w:r>
      <w:r w:rsidR="00A83F46" w:rsidRPr="00A83F46">
        <w:rPr>
          <w:rFonts w:ascii="Calibri" w:hAnsi="Calibri" w:cs="Calibri"/>
          <w:color w:val="auto"/>
          <w:sz w:val="24"/>
          <w:szCs w:val="32"/>
        </w:rPr>
        <w:t>Using smartphone and QR Codes — based mobile app really changes situation. Now any authorized employee can record check-in or check-out in seconds by simply scanning QR Code on the asset with a smartphone. The update immediately goes into the central server and becomes available to all authorized devices. Result — no more wasted time and frustration</w:t>
      </w:r>
      <w:r w:rsidR="00A83F46">
        <w:rPr>
          <w:rFonts w:ascii="Calibri" w:hAnsi="Calibri" w:cs="Calibri"/>
          <w:color w:val="auto"/>
          <w:sz w:val="24"/>
          <w:szCs w:val="32"/>
        </w:rPr>
        <w:t>”</w:t>
      </w:r>
      <w:r w:rsidR="00A96AC6">
        <w:rPr>
          <w:rFonts w:ascii="Calibri" w:hAnsi="Calibri" w:cs="Calibri"/>
          <w:color w:val="auto"/>
          <w:sz w:val="24"/>
          <w:szCs w:val="32"/>
        </w:rPr>
        <w:t>.</w:t>
      </w:r>
    </w:p>
    <w:p w14:paraId="2E48F7D2" w14:textId="1B1A0BB1" w:rsidR="001C226A" w:rsidRDefault="00AB70AC" w:rsidP="00D14202">
      <w:pPr>
        <w:jc w:val="both"/>
        <w:rPr>
          <w:rFonts w:ascii="Calibri" w:hAnsi="Calibri" w:cs="Calibri"/>
          <w:b/>
          <w:color w:val="auto"/>
          <w:sz w:val="32"/>
          <w:szCs w:val="32"/>
          <w:u w:val="single"/>
        </w:rPr>
      </w:pPr>
      <w:r>
        <w:rPr>
          <w:rFonts w:ascii="Calibri" w:hAnsi="Calibri" w:cs="Calibri"/>
          <w:b/>
          <w:color w:val="auto"/>
          <w:sz w:val="32"/>
          <w:szCs w:val="32"/>
          <w:u w:val="single"/>
        </w:rPr>
        <w:t>3. RFID</w:t>
      </w:r>
    </w:p>
    <w:p w14:paraId="513F4AE9" w14:textId="174767E5" w:rsidR="00AB70AC" w:rsidRDefault="00AB70AC" w:rsidP="00D14202">
      <w:pPr>
        <w:jc w:val="both"/>
        <w:rPr>
          <w:rFonts w:ascii="Calibri" w:hAnsi="Calibri" w:cs="Calibri"/>
          <w:b/>
          <w:color w:val="auto"/>
          <w:sz w:val="28"/>
          <w:szCs w:val="32"/>
          <w:u w:val="single"/>
        </w:rPr>
      </w:pPr>
      <w:r>
        <w:rPr>
          <w:rFonts w:ascii="Calibri" w:hAnsi="Calibri" w:cs="Calibri"/>
          <w:b/>
          <w:color w:val="auto"/>
          <w:sz w:val="28"/>
          <w:szCs w:val="32"/>
          <w:u w:val="single"/>
        </w:rPr>
        <w:t>3.1. What is RFID?</w:t>
      </w:r>
    </w:p>
    <w:p w14:paraId="2B1E61E3" w14:textId="042604D6" w:rsidR="00445A0F" w:rsidRDefault="00AB70AC" w:rsidP="00D14202">
      <w:pPr>
        <w:jc w:val="both"/>
        <w:rPr>
          <w:rFonts w:ascii="Calibri" w:hAnsi="Calibri" w:cs="Calibri"/>
          <w:color w:val="auto"/>
          <w:sz w:val="24"/>
          <w:szCs w:val="32"/>
        </w:rPr>
      </w:pPr>
      <w:r>
        <w:rPr>
          <w:rFonts w:ascii="Calibri" w:hAnsi="Calibri" w:cs="Calibri"/>
          <w:color w:val="auto"/>
          <w:sz w:val="24"/>
          <w:szCs w:val="32"/>
        </w:rPr>
        <w:t>RFID (Radio Fr</w:t>
      </w:r>
      <w:r w:rsidR="0085099F">
        <w:rPr>
          <w:rFonts w:ascii="Calibri" w:hAnsi="Calibri" w:cs="Calibri"/>
          <w:color w:val="auto"/>
          <w:sz w:val="24"/>
          <w:szCs w:val="32"/>
        </w:rPr>
        <w:t xml:space="preserve">equency Identification) </w:t>
      </w:r>
      <w:r w:rsidR="003D6B0D">
        <w:rPr>
          <w:rFonts w:ascii="Calibri" w:hAnsi="Calibri" w:cs="Calibri"/>
          <w:color w:val="auto"/>
          <w:sz w:val="24"/>
          <w:szCs w:val="32"/>
        </w:rPr>
        <w:t>is used to identify assets through wireless communication.</w:t>
      </w:r>
      <w:r w:rsidR="00363E07">
        <w:rPr>
          <w:rFonts w:ascii="Calibri" w:hAnsi="Calibri" w:cs="Calibri"/>
          <w:color w:val="auto"/>
          <w:sz w:val="24"/>
          <w:szCs w:val="32"/>
        </w:rPr>
        <w:t xml:space="preserve"> Although used in a </w:t>
      </w:r>
      <w:r w:rsidR="002D4A01">
        <w:rPr>
          <w:rFonts w:ascii="Calibri" w:hAnsi="Calibri" w:cs="Calibri"/>
          <w:color w:val="auto"/>
          <w:sz w:val="24"/>
          <w:szCs w:val="32"/>
        </w:rPr>
        <w:t>number of</w:t>
      </w:r>
      <w:r w:rsidR="00363E07">
        <w:rPr>
          <w:rFonts w:ascii="Calibri" w:hAnsi="Calibri" w:cs="Calibri"/>
          <w:color w:val="auto"/>
          <w:sz w:val="24"/>
          <w:szCs w:val="32"/>
        </w:rPr>
        <w:t xml:space="preserve"> </w:t>
      </w:r>
      <w:r w:rsidR="00F94934">
        <w:rPr>
          <w:rFonts w:ascii="Calibri" w:hAnsi="Calibri" w:cs="Calibri"/>
          <w:color w:val="auto"/>
          <w:sz w:val="24"/>
          <w:szCs w:val="32"/>
        </w:rPr>
        <w:t>situations to track, such as animal identification, or toll bridge</w:t>
      </w:r>
      <w:r w:rsidR="007F56DA">
        <w:rPr>
          <w:rFonts w:ascii="Calibri" w:hAnsi="Calibri" w:cs="Calibri"/>
          <w:color w:val="auto"/>
          <w:sz w:val="24"/>
          <w:szCs w:val="32"/>
        </w:rPr>
        <w:t xml:space="preserve"> collection systems</w:t>
      </w:r>
      <w:r w:rsidR="00B853C4">
        <w:rPr>
          <w:rFonts w:ascii="Calibri" w:hAnsi="Calibri" w:cs="Calibri"/>
          <w:color w:val="auto"/>
          <w:sz w:val="24"/>
          <w:szCs w:val="32"/>
        </w:rPr>
        <w:t xml:space="preserve"> (</w:t>
      </w:r>
      <w:r w:rsidR="00EC24D5">
        <w:rPr>
          <w:rFonts w:ascii="Calibri" w:hAnsi="Calibri" w:cs="Calibri"/>
          <w:color w:val="auto"/>
          <w:sz w:val="24"/>
          <w:szCs w:val="32"/>
        </w:rPr>
        <w:t>Hunt, Puglia</w:t>
      </w:r>
      <w:r w:rsidR="00445A0F">
        <w:rPr>
          <w:rFonts w:ascii="Calibri" w:hAnsi="Calibri" w:cs="Calibri"/>
          <w:color w:val="auto"/>
          <w:sz w:val="24"/>
          <w:szCs w:val="32"/>
        </w:rPr>
        <w:t xml:space="preserve"> and Puglia, 2007)</w:t>
      </w:r>
      <w:r w:rsidR="007F56DA">
        <w:rPr>
          <w:rFonts w:ascii="Calibri" w:hAnsi="Calibri" w:cs="Calibri"/>
          <w:color w:val="auto"/>
          <w:sz w:val="24"/>
          <w:szCs w:val="32"/>
        </w:rPr>
        <w:t>, this report is going to concentrate on how RFID is used for vehicle tracking</w:t>
      </w:r>
      <w:r w:rsidR="00C2525C">
        <w:rPr>
          <w:rFonts w:ascii="Calibri" w:hAnsi="Calibri" w:cs="Calibri"/>
          <w:color w:val="auto"/>
          <w:sz w:val="24"/>
          <w:szCs w:val="32"/>
        </w:rPr>
        <w:t>.</w:t>
      </w:r>
    </w:p>
    <w:p w14:paraId="6860DB8B" w14:textId="77777777" w:rsidR="00445A0F" w:rsidRDefault="00445A0F" w:rsidP="00D14202">
      <w:pPr>
        <w:jc w:val="both"/>
        <w:rPr>
          <w:rFonts w:ascii="Calibri" w:hAnsi="Calibri" w:cs="Calibri"/>
          <w:b/>
          <w:color w:val="auto"/>
          <w:sz w:val="28"/>
          <w:szCs w:val="32"/>
          <w:u w:val="single"/>
        </w:rPr>
      </w:pPr>
      <w:r>
        <w:rPr>
          <w:rFonts w:ascii="Calibri" w:hAnsi="Calibri" w:cs="Calibri"/>
          <w:b/>
          <w:color w:val="auto"/>
          <w:sz w:val="28"/>
          <w:szCs w:val="32"/>
          <w:u w:val="single"/>
        </w:rPr>
        <w:t>3.2. RFID in Vehicle Tracking</w:t>
      </w:r>
    </w:p>
    <w:p w14:paraId="29696B9F" w14:textId="40836FED" w:rsidR="00AB70AC" w:rsidRDefault="00C2525C" w:rsidP="00D14202">
      <w:pPr>
        <w:jc w:val="both"/>
        <w:rPr>
          <w:rFonts w:ascii="Calibri" w:hAnsi="Calibri" w:cs="Calibri"/>
          <w:color w:val="auto"/>
          <w:sz w:val="24"/>
          <w:szCs w:val="32"/>
        </w:rPr>
      </w:pPr>
      <w:r>
        <w:rPr>
          <w:rFonts w:ascii="Calibri" w:hAnsi="Calibri" w:cs="Calibri"/>
          <w:color w:val="auto"/>
          <w:sz w:val="24"/>
          <w:szCs w:val="32"/>
        </w:rPr>
        <w:t xml:space="preserve"> </w:t>
      </w:r>
      <w:r w:rsidR="00186EF8">
        <w:rPr>
          <w:rFonts w:ascii="Calibri" w:hAnsi="Calibri" w:cs="Calibri"/>
          <w:color w:val="auto"/>
          <w:sz w:val="24"/>
          <w:szCs w:val="32"/>
        </w:rPr>
        <w:t xml:space="preserve">Although </w:t>
      </w:r>
      <w:r w:rsidR="001E09F7">
        <w:rPr>
          <w:rFonts w:ascii="Calibri" w:hAnsi="Calibri" w:cs="Calibri"/>
          <w:color w:val="auto"/>
          <w:sz w:val="24"/>
          <w:szCs w:val="32"/>
        </w:rPr>
        <w:t xml:space="preserve">tracking a vehicle which is hundreds of miles away is currently not a capability of RFID, there are ways that RFID can help a company keep </w:t>
      </w:r>
      <w:r w:rsidR="00583717">
        <w:rPr>
          <w:rFonts w:ascii="Calibri" w:hAnsi="Calibri" w:cs="Calibri"/>
          <w:color w:val="auto"/>
          <w:sz w:val="24"/>
          <w:szCs w:val="32"/>
        </w:rPr>
        <w:t xml:space="preserve">track of their vehicle. </w:t>
      </w:r>
      <w:r w:rsidR="00230B45">
        <w:rPr>
          <w:rFonts w:ascii="Calibri" w:hAnsi="Calibri" w:cs="Calibri"/>
          <w:color w:val="auto"/>
          <w:sz w:val="24"/>
          <w:szCs w:val="32"/>
        </w:rPr>
        <w:t>An example of this is “</w:t>
      </w:r>
      <w:r w:rsidR="00230B45" w:rsidRPr="00230B45">
        <w:rPr>
          <w:rFonts w:ascii="Calibri" w:hAnsi="Calibri" w:cs="Calibri"/>
          <w:color w:val="auto"/>
          <w:sz w:val="24"/>
          <w:szCs w:val="32"/>
        </w:rPr>
        <w:t>if checkpoints are set up along the route, the location of the vehicle can be estimated based on when it passes each one</w:t>
      </w:r>
      <w:r w:rsidR="00230B45">
        <w:rPr>
          <w:rFonts w:ascii="Calibri" w:hAnsi="Calibri" w:cs="Calibri"/>
          <w:color w:val="auto"/>
          <w:sz w:val="24"/>
          <w:szCs w:val="32"/>
        </w:rPr>
        <w:t>”</w:t>
      </w:r>
      <w:r w:rsidR="00B37FCD">
        <w:rPr>
          <w:rFonts w:ascii="Calibri" w:hAnsi="Calibri" w:cs="Calibri"/>
          <w:color w:val="auto"/>
          <w:sz w:val="24"/>
          <w:szCs w:val="32"/>
        </w:rPr>
        <w:t xml:space="preserve"> (</w:t>
      </w:r>
      <w:r w:rsidR="00F02B47">
        <w:rPr>
          <w:rFonts w:ascii="Calibri" w:hAnsi="Calibri" w:cs="Calibri"/>
          <w:color w:val="auto"/>
          <w:sz w:val="24"/>
          <w:szCs w:val="32"/>
        </w:rPr>
        <w:t>Smiley, 2017)</w:t>
      </w:r>
      <w:r w:rsidR="00230B45">
        <w:rPr>
          <w:rFonts w:ascii="Calibri" w:hAnsi="Calibri" w:cs="Calibri"/>
          <w:color w:val="auto"/>
          <w:sz w:val="24"/>
          <w:szCs w:val="32"/>
        </w:rPr>
        <w:t xml:space="preserve">. </w:t>
      </w:r>
      <w:r w:rsidR="00B37FCD">
        <w:rPr>
          <w:rFonts w:ascii="Calibri" w:hAnsi="Calibri" w:cs="Calibri"/>
          <w:color w:val="auto"/>
          <w:sz w:val="24"/>
          <w:szCs w:val="32"/>
        </w:rPr>
        <w:t xml:space="preserve">This is currently being used in America. </w:t>
      </w:r>
      <w:r w:rsidR="00F02B47">
        <w:rPr>
          <w:rFonts w:ascii="Calibri" w:hAnsi="Calibri" w:cs="Calibri"/>
          <w:color w:val="auto"/>
          <w:sz w:val="24"/>
          <w:szCs w:val="32"/>
        </w:rPr>
        <w:t>According to Suzanne Smiley, “</w:t>
      </w:r>
      <w:r w:rsidR="002F258F" w:rsidRPr="002F258F">
        <w:rPr>
          <w:rFonts w:ascii="Calibri" w:hAnsi="Calibri" w:cs="Calibri"/>
          <w:color w:val="auto"/>
          <w:sz w:val="24"/>
          <w:szCs w:val="32"/>
        </w:rPr>
        <w:t>This is being done throughout the nation at large truck weigh stations along major interstates. When 18-wheelers are weighed, their RFID tags are read to pinpoint location and can also be used to document the journey. For companies or persons interested in tracking vehicles in real-time and without setting up expensive infrastructure</w:t>
      </w:r>
      <w:r w:rsidR="00503261">
        <w:rPr>
          <w:rFonts w:ascii="Calibri" w:hAnsi="Calibri" w:cs="Calibri"/>
          <w:color w:val="auto"/>
          <w:sz w:val="24"/>
          <w:szCs w:val="32"/>
        </w:rPr>
        <w:t>”.</w:t>
      </w:r>
    </w:p>
    <w:p w14:paraId="0D69A4E0" w14:textId="328CF751" w:rsidR="00A120DF" w:rsidRDefault="00A120DF" w:rsidP="00D14202">
      <w:pPr>
        <w:jc w:val="both"/>
        <w:rPr>
          <w:rFonts w:ascii="Calibri" w:hAnsi="Calibri" w:cs="Calibri"/>
          <w:color w:val="auto"/>
          <w:sz w:val="24"/>
          <w:szCs w:val="32"/>
        </w:rPr>
      </w:pPr>
      <w:r>
        <w:rPr>
          <w:rFonts w:ascii="Calibri" w:hAnsi="Calibri" w:cs="Calibri"/>
          <w:color w:val="auto"/>
          <w:sz w:val="24"/>
          <w:szCs w:val="32"/>
        </w:rPr>
        <w:lastRenderedPageBreak/>
        <w:t>This can only be done however if the vehicle is tagged.</w:t>
      </w:r>
    </w:p>
    <w:p w14:paraId="64F8B2B8" w14:textId="5DADABF4" w:rsidR="00E23343" w:rsidRDefault="00E23343" w:rsidP="00D14202">
      <w:pPr>
        <w:jc w:val="both"/>
        <w:rPr>
          <w:rFonts w:ascii="Calibri" w:hAnsi="Calibri" w:cs="Calibri"/>
          <w:b/>
          <w:color w:val="auto"/>
          <w:sz w:val="28"/>
          <w:szCs w:val="32"/>
          <w:u w:val="single"/>
        </w:rPr>
      </w:pPr>
      <w:r>
        <w:rPr>
          <w:rFonts w:ascii="Calibri" w:hAnsi="Calibri" w:cs="Calibri"/>
          <w:b/>
          <w:color w:val="auto"/>
          <w:sz w:val="28"/>
          <w:szCs w:val="32"/>
          <w:u w:val="single"/>
        </w:rPr>
        <w:t>3.3. RFID Vehicle Tags</w:t>
      </w:r>
    </w:p>
    <w:p w14:paraId="6AAA9EC2" w14:textId="01C2514C" w:rsidR="00E23343" w:rsidRDefault="00A257B6" w:rsidP="00D14202">
      <w:pPr>
        <w:jc w:val="both"/>
        <w:rPr>
          <w:rFonts w:ascii="Calibri" w:hAnsi="Calibri" w:cs="Calibri"/>
          <w:color w:val="auto"/>
          <w:sz w:val="24"/>
          <w:szCs w:val="32"/>
        </w:rPr>
      </w:pPr>
      <w:r>
        <w:rPr>
          <w:rFonts w:ascii="Calibri" w:hAnsi="Calibri" w:cs="Calibri"/>
          <w:color w:val="auto"/>
          <w:sz w:val="24"/>
          <w:szCs w:val="32"/>
        </w:rPr>
        <w:t>Using RFID tags in vehicles</w:t>
      </w:r>
      <w:r w:rsidR="00535ADC">
        <w:rPr>
          <w:rFonts w:ascii="Calibri" w:hAnsi="Calibri" w:cs="Calibri"/>
          <w:color w:val="auto"/>
          <w:sz w:val="24"/>
          <w:szCs w:val="32"/>
        </w:rPr>
        <w:t xml:space="preserve"> gives a small amount of options. A company must decide where </w:t>
      </w:r>
      <w:r w:rsidR="00E37AC2">
        <w:rPr>
          <w:rFonts w:ascii="Calibri" w:hAnsi="Calibri" w:cs="Calibri"/>
          <w:color w:val="auto"/>
          <w:sz w:val="24"/>
          <w:szCs w:val="32"/>
        </w:rPr>
        <w:t xml:space="preserve">they want the RFID tag on the vehicle, and then they can choose from the following three </w:t>
      </w:r>
      <w:r w:rsidR="009C664E">
        <w:rPr>
          <w:rFonts w:ascii="Calibri" w:hAnsi="Calibri" w:cs="Calibri"/>
          <w:color w:val="auto"/>
          <w:sz w:val="24"/>
          <w:szCs w:val="32"/>
        </w:rPr>
        <w:t>types of tag;</w:t>
      </w:r>
    </w:p>
    <w:p w14:paraId="5FBA3053" w14:textId="1CED5C1F" w:rsidR="006E3F26" w:rsidRDefault="00371656" w:rsidP="006E3F26">
      <w:pPr>
        <w:pStyle w:val="ListParagraph"/>
        <w:numPr>
          <w:ilvl w:val="0"/>
          <w:numId w:val="17"/>
        </w:numPr>
        <w:jc w:val="both"/>
        <w:rPr>
          <w:rFonts w:ascii="Calibri" w:hAnsi="Calibri" w:cs="Calibri"/>
          <w:color w:val="auto"/>
          <w:sz w:val="24"/>
          <w:szCs w:val="32"/>
        </w:rPr>
      </w:pPr>
      <w:r w:rsidRPr="00371656">
        <w:rPr>
          <w:rFonts w:ascii="Calibri" w:hAnsi="Calibri" w:cs="Calibri"/>
          <w:color w:val="auto"/>
          <w:sz w:val="24"/>
          <w:szCs w:val="32"/>
        </w:rPr>
        <w:t>RFID Windshield Tags</w:t>
      </w:r>
    </w:p>
    <w:p w14:paraId="58F3C569" w14:textId="6A3E59E8" w:rsidR="00371656" w:rsidRDefault="00371656" w:rsidP="006E3F26">
      <w:pPr>
        <w:pStyle w:val="ListParagraph"/>
        <w:numPr>
          <w:ilvl w:val="0"/>
          <w:numId w:val="17"/>
        </w:numPr>
        <w:jc w:val="both"/>
        <w:rPr>
          <w:rFonts w:ascii="Calibri" w:hAnsi="Calibri" w:cs="Calibri"/>
          <w:color w:val="auto"/>
          <w:sz w:val="24"/>
          <w:szCs w:val="32"/>
        </w:rPr>
      </w:pPr>
      <w:r w:rsidRPr="00371656">
        <w:rPr>
          <w:rFonts w:ascii="Calibri" w:hAnsi="Calibri" w:cs="Calibri"/>
          <w:color w:val="auto"/>
          <w:sz w:val="24"/>
          <w:szCs w:val="32"/>
        </w:rPr>
        <w:t>RFID Hang Tags/Rearview Mirror Tags</w:t>
      </w:r>
    </w:p>
    <w:p w14:paraId="750BFEA8" w14:textId="43620873" w:rsidR="00371656" w:rsidRDefault="00270CCF" w:rsidP="006E3F26">
      <w:pPr>
        <w:pStyle w:val="ListParagraph"/>
        <w:numPr>
          <w:ilvl w:val="0"/>
          <w:numId w:val="17"/>
        </w:numPr>
        <w:jc w:val="both"/>
        <w:rPr>
          <w:rFonts w:ascii="Calibri" w:hAnsi="Calibri" w:cs="Calibri"/>
          <w:color w:val="auto"/>
          <w:sz w:val="24"/>
          <w:szCs w:val="32"/>
        </w:rPr>
      </w:pPr>
      <w:r w:rsidRPr="00270CCF">
        <w:rPr>
          <w:rFonts w:ascii="Calibri" w:hAnsi="Calibri" w:cs="Calibri"/>
          <w:color w:val="auto"/>
          <w:sz w:val="24"/>
          <w:szCs w:val="32"/>
        </w:rPr>
        <w:t>RFID License Plate Tags</w:t>
      </w:r>
      <w:r w:rsidR="001E0EB7">
        <w:rPr>
          <w:rFonts w:ascii="Calibri" w:hAnsi="Calibri" w:cs="Calibri"/>
          <w:color w:val="auto"/>
          <w:sz w:val="24"/>
          <w:szCs w:val="32"/>
        </w:rPr>
        <w:tab/>
      </w:r>
      <w:r w:rsidR="001E0EB7">
        <w:rPr>
          <w:rFonts w:ascii="Calibri" w:hAnsi="Calibri" w:cs="Calibri"/>
          <w:color w:val="auto"/>
          <w:sz w:val="24"/>
          <w:szCs w:val="32"/>
        </w:rPr>
        <w:tab/>
      </w:r>
      <w:r w:rsidR="001E0EB7">
        <w:rPr>
          <w:rFonts w:ascii="Calibri" w:hAnsi="Calibri" w:cs="Calibri"/>
          <w:color w:val="auto"/>
          <w:sz w:val="24"/>
          <w:szCs w:val="32"/>
        </w:rPr>
        <w:tab/>
        <w:t>(Smiley, 2017)</w:t>
      </w:r>
    </w:p>
    <w:p w14:paraId="1519E9AE" w14:textId="77777777" w:rsidR="009C664E" w:rsidRPr="001E3F9D" w:rsidRDefault="009C664E" w:rsidP="001E3F9D">
      <w:pPr>
        <w:ind w:left="360"/>
        <w:jc w:val="both"/>
        <w:rPr>
          <w:rFonts w:ascii="Calibri" w:hAnsi="Calibri" w:cs="Calibri"/>
          <w:color w:val="auto"/>
          <w:sz w:val="24"/>
          <w:szCs w:val="32"/>
        </w:rPr>
      </w:pPr>
    </w:p>
    <w:p w14:paraId="4AA4E82B" w14:textId="71D2B4DD" w:rsidR="009C664E" w:rsidRPr="001E3F9D" w:rsidRDefault="001E3F9D" w:rsidP="001E3F9D">
      <w:pPr>
        <w:jc w:val="both"/>
        <w:rPr>
          <w:rFonts w:ascii="Calibri" w:hAnsi="Calibri" w:cs="Calibri"/>
          <w:b/>
          <w:color w:val="auto"/>
          <w:sz w:val="24"/>
          <w:szCs w:val="32"/>
          <w:u w:val="single"/>
        </w:rPr>
      </w:pPr>
      <w:r w:rsidRPr="001E3F9D">
        <w:rPr>
          <w:rFonts w:ascii="Calibri" w:hAnsi="Calibri" w:cs="Calibri"/>
          <w:b/>
          <w:color w:val="auto"/>
          <w:sz w:val="24"/>
          <w:szCs w:val="32"/>
          <w:u w:val="single"/>
        </w:rPr>
        <w:t>3.</w:t>
      </w:r>
      <w:r>
        <w:rPr>
          <w:rFonts w:ascii="Calibri" w:hAnsi="Calibri" w:cs="Calibri"/>
          <w:b/>
          <w:color w:val="auto"/>
          <w:sz w:val="24"/>
          <w:szCs w:val="32"/>
          <w:u w:val="single"/>
        </w:rPr>
        <w:t xml:space="preserve">3.1 </w:t>
      </w:r>
      <w:r w:rsidR="009C664E" w:rsidRPr="001E3F9D">
        <w:rPr>
          <w:rFonts w:ascii="Calibri" w:hAnsi="Calibri" w:cs="Calibri"/>
          <w:b/>
          <w:color w:val="auto"/>
          <w:sz w:val="24"/>
          <w:szCs w:val="32"/>
          <w:u w:val="single"/>
        </w:rPr>
        <w:t>RFID Windshield Tags</w:t>
      </w:r>
    </w:p>
    <w:p w14:paraId="0664236E" w14:textId="7CC14F94" w:rsidR="001E3F9D" w:rsidRPr="001E2EEA" w:rsidRDefault="001E2EEA" w:rsidP="001E3F9D">
      <w:pPr>
        <w:rPr>
          <w:rFonts w:ascii="Calibri" w:hAnsi="Calibri" w:cs="Calibri"/>
          <w:color w:val="auto"/>
          <w:sz w:val="24"/>
        </w:rPr>
      </w:pPr>
      <w:r>
        <w:rPr>
          <w:rFonts w:ascii="Calibri" w:hAnsi="Calibri" w:cs="Calibri"/>
          <w:color w:val="auto"/>
          <w:sz w:val="24"/>
        </w:rPr>
        <w:t xml:space="preserve">Windshield tags are applied using either a permanent or semi-permanent adhesive. </w:t>
      </w:r>
      <w:r w:rsidR="00B624C7">
        <w:rPr>
          <w:rFonts w:ascii="Calibri" w:hAnsi="Calibri" w:cs="Calibri"/>
          <w:color w:val="auto"/>
          <w:sz w:val="24"/>
        </w:rPr>
        <w:t>These tags</w:t>
      </w:r>
      <w:r w:rsidR="00A04BEC">
        <w:rPr>
          <w:rFonts w:ascii="Calibri" w:hAnsi="Calibri" w:cs="Calibri"/>
          <w:color w:val="auto"/>
          <w:sz w:val="24"/>
        </w:rPr>
        <w:t xml:space="preserve"> are usually applied to one of the top corners of the inside windshield, and can have a 20</w:t>
      </w:r>
      <w:r w:rsidR="00D96E01">
        <w:rPr>
          <w:rFonts w:ascii="Calibri" w:hAnsi="Calibri" w:cs="Calibri"/>
          <w:color w:val="auto"/>
          <w:sz w:val="24"/>
        </w:rPr>
        <w:t>ft</w:t>
      </w:r>
      <w:r w:rsidR="00A04BEC">
        <w:rPr>
          <w:rFonts w:ascii="Calibri" w:hAnsi="Calibri" w:cs="Calibri"/>
          <w:color w:val="auto"/>
          <w:sz w:val="24"/>
        </w:rPr>
        <w:t xml:space="preserve"> range. These tags are usually read </w:t>
      </w:r>
      <w:r w:rsidR="005D6560">
        <w:rPr>
          <w:rFonts w:ascii="Calibri" w:hAnsi="Calibri" w:cs="Calibri"/>
          <w:color w:val="auto"/>
          <w:sz w:val="24"/>
        </w:rPr>
        <w:t>overhead or the side of the vehicle which the tag is placed</w:t>
      </w:r>
      <w:r w:rsidR="001E0EB7">
        <w:rPr>
          <w:rFonts w:ascii="Calibri" w:hAnsi="Calibri" w:cs="Calibri"/>
          <w:color w:val="auto"/>
          <w:sz w:val="24"/>
        </w:rPr>
        <w:t xml:space="preserve"> (Smiley, 2017).</w:t>
      </w:r>
    </w:p>
    <w:p w14:paraId="60E63365" w14:textId="7681359A" w:rsidR="001E3F9D" w:rsidRDefault="00770967" w:rsidP="001E3F9D">
      <w:pPr>
        <w:rPr>
          <w:rFonts w:ascii="Calibri" w:hAnsi="Calibri" w:cs="Calibri"/>
          <w:b/>
          <w:color w:val="auto"/>
          <w:sz w:val="24"/>
          <w:u w:val="single"/>
        </w:rPr>
      </w:pPr>
      <w:r>
        <w:rPr>
          <w:rFonts w:ascii="Calibri" w:hAnsi="Calibri" w:cs="Calibri"/>
          <w:b/>
          <w:color w:val="auto"/>
          <w:sz w:val="24"/>
          <w:u w:val="single"/>
        </w:rPr>
        <w:t>3.3.2 RFID Hang Tags</w:t>
      </w:r>
    </w:p>
    <w:p w14:paraId="55F24DA7" w14:textId="438134E3" w:rsidR="00770967" w:rsidRDefault="00D96E01" w:rsidP="001E3F9D">
      <w:pPr>
        <w:rPr>
          <w:rFonts w:ascii="Calibri" w:hAnsi="Calibri" w:cs="Calibri"/>
          <w:color w:val="auto"/>
          <w:sz w:val="24"/>
        </w:rPr>
      </w:pPr>
      <w:r>
        <w:rPr>
          <w:rFonts w:ascii="Calibri" w:hAnsi="Calibri" w:cs="Calibri"/>
          <w:color w:val="auto"/>
          <w:sz w:val="24"/>
        </w:rPr>
        <w:t>Hang tags have a unique feature, in which they do not make contact with the vehicle</w:t>
      </w:r>
      <w:r w:rsidR="00FC48BC">
        <w:rPr>
          <w:rFonts w:ascii="Calibri" w:hAnsi="Calibri" w:cs="Calibri"/>
          <w:color w:val="auto"/>
          <w:sz w:val="24"/>
        </w:rPr>
        <w:t xml:space="preserve">, instead they hang off the </w:t>
      </w:r>
      <w:proofErr w:type="gramStart"/>
      <w:r w:rsidR="00FC48BC">
        <w:rPr>
          <w:rFonts w:ascii="Calibri" w:hAnsi="Calibri" w:cs="Calibri"/>
          <w:color w:val="auto"/>
          <w:sz w:val="24"/>
        </w:rPr>
        <w:t>rear view</w:t>
      </w:r>
      <w:proofErr w:type="gramEnd"/>
      <w:r w:rsidR="00FC48BC">
        <w:rPr>
          <w:rFonts w:ascii="Calibri" w:hAnsi="Calibri" w:cs="Calibri"/>
          <w:color w:val="auto"/>
          <w:sz w:val="24"/>
        </w:rPr>
        <w:t xml:space="preserve"> mirror. </w:t>
      </w:r>
      <w:r w:rsidR="00D92464">
        <w:rPr>
          <w:rFonts w:ascii="Calibri" w:hAnsi="Calibri" w:cs="Calibri"/>
          <w:color w:val="auto"/>
          <w:sz w:val="24"/>
        </w:rPr>
        <w:t xml:space="preserve">The advantage of this type of tag is they can be removed and put away when not in use. Like the windshield tags, </w:t>
      </w:r>
      <w:r w:rsidR="00D11E74">
        <w:rPr>
          <w:rFonts w:ascii="Calibri" w:hAnsi="Calibri" w:cs="Calibri"/>
          <w:color w:val="auto"/>
          <w:sz w:val="24"/>
        </w:rPr>
        <w:t>the hang tags have a 20ft range from either overhead readers or either side of the vehicle</w:t>
      </w:r>
      <w:r w:rsidR="001E0EB7">
        <w:rPr>
          <w:rFonts w:ascii="Calibri" w:hAnsi="Calibri" w:cs="Calibri"/>
          <w:color w:val="auto"/>
          <w:sz w:val="24"/>
        </w:rPr>
        <w:t xml:space="preserve"> (Smiley, 2017).</w:t>
      </w:r>
    </w:p>
    <w:p w14:paraId="14C497B4" w14:textId="66324BA8" w:rsidR="00D11E74" w:rsidRDefault="00D11E74" w:rsidP="001E3F9D">
      <w:pPr>
        <w:rPr>
          <w:rFonts w:ascii="Calibri" w:hAnsi="Calibri" w:cs="Calibri"/>
          <w:b/>
          <w:color w:val="auto"/>
          <w:sz w:val="24"/>
          <w:u w:val="single"/>
        </w:rPr>
      </w:pPr>
      <w:r>
        <w:rPr>
          <w:rFonts w:ascii="Calibri" w:hAnsi="Calibri" w:cs="Calibri"/>
          <w:b/>
          <w:color w:val="auto"/>
          <w:sz w:val="24"/>
          <w:u w:val="single"/>
        </w:rPr>
        <w:t>3.3.3. RFID License Plate Tags</w:t>
      </w:r>
    </w:p>
    <w:p w14:paraId="328D589A" w14:textId="013E494E" w:rsidR="00D11E74" w:rsidRDefault="001E2EC2" w:rsidP="001E3F9D">
      <w:pPr>
        <w:rPr>
          <w:rFonts w:ascii="Calibri" w:hAnsi="Calibri" w:cs="Calibri"/>
          <w:color w:val="auto"/>
          <w:sz w:val="24"/>
        </w:rPr>
      </w:pPr>
      <w:r>
        <w:rPr>
          <w:rFonts w:ascii="Calibri" w:hAnsi="Calibri" w:cs="Calibri"/>
          <w:color w:val="auto"/>
          <w:sz w:val="24"/>
        </w:rPr>
        <w:t>These tags are the most common when it comes to longer range reading, as they can read up to 50ft away</w:t>
      </w:r>
      <w:r w:rsidR="00FA3843">
        <w:rPr>
          <w:rFonts w:ascii="Calibri" w:hAnsi="Calibri" w:cs="Calibri"/>
          <w:color w:val="auto"/>
          <w:sz w:val="24"/>
        </w:rPr>
        <w:t xml:space="preserve">. These tags are read from behind with the antennas facing away from the vehicle. However, even they have the most range there is a distinguished disadvantage, and that is being on the outside of the vehicle. </w:t>
      </w:r>
      <w:r w:rsidR="00984680">
        <w:rPr>
          <w:rFonts w:ascii="Calibri" w:hAnsi="Calibri" w:cs="Calibri"/>
          <w:color w:val="auto"/>
          <w:sz w:val="24"/>
        </w:rPr>
        <w:t>This means that the tag is more susceptible to theft or damage. (Smiley, 2017).</w:t>
      </w:r>
    </w:p>
    <w:p w14:paraId="4D8ED4E1" w14:textId="79532409" w:rsidR="00952285" w:rsidRDefault="00BA5F6A" w:rsidP="001E3F9D">
      <w:pPr>
        <w:rPr>
          <w:rFonts w:ascii="Calibri" w:hAnsi="Calibri" w:cs="Calibri"/>
          <w:b/>
          <w:color w:val="auto"/>
          <w:sz w:val="28"/>
          <w:u w:val="single"/>
        </w:rPr>
      </w:pPr>
      <w:r>
        <w:rPr>
          <w:rFonts w:ascii="Calibri" w:hAnsi="Calibri" w:cs="Calibri"/>
          <w:b/>
          <w:color w:val="auto"/>
          <w:sz w:val="28"/>
          <w:u w:val="single"/>
        </w:rPr>
        <w:t>3.4. Is RFID Outdated</w:t>
      </w:r>
    </w:p>
    <w:p w14:paraId="0CF759E3" w14:textId="77777777" w:rsidR="00EA097C" w:rsidRPr="00EA097C" w:rsidRDefault="00395990" w:rsidP="00EA097C">
      <w:pPr>
        <w:rPr>
          <w:rFonts w:ascii="Calibri" w:hAnsi="Calibri" w:cs="Calibri"/>
          <w:color w:val="auto"/>
          <w:sz w:val="24"/>
        </w:rPr>
      </w:pPr>
      <w:r>
        <w:rPr>
          <w:rFonts w:ascii="Calibri" w:hAnsi="Calibri" w:cs="Calibri"/>
          <w:color w:val="auto"/>
          <w:sz w:val="24"/>
        </w:rPr>
        <w:t xml:space="preserve">In an article titled </w:t>
      </w:r>
      <w:r w:rsidR="00D508AA">
        <w:rPr>
          <w:rFonts w:ascii="Calibri" w:hAnsi="Calibri" w:cs="Calibri"/>
          <w:color w:val="auto"/>
          <w:sz w:val="24"/>
        </w:rPr>
        <w:t xml:space="preserve">‘Asset Tracking: The View </w:t>
      </w:r>
      <w:proofErr w:type="gramStart"/>
      <w:r w:rsidR="00D508AA">
        <w:rPr>
          <w:rFonts w:ascii="Calibri" w:hAnsi="Calibri" w:cs="Calibri"/>
          <w:color w:val="auto"/>
          <w:sz w:val="24"/>
        </w:rPr>
        <w:t>From</w:t>
      </w:r>
      <w:proofErr w:type="gramEnd"/>
      <w:r w:rsidR="00D508AA">
        <w:rPr>
          <w:rFonts w:ascii="Calibri" w:hAnsi="Calibri" w:cs="Calibri"/>
          <w:color w:val="auto"/>
          <w:sz w:val="24"/>
        </w:rPr>
        <w:t xml:space="preserve"> The Top’, William Atkinson wrote “</w:t>
      </w:r>
      <w:r w:rsidR="00EA097C" w:rsidRPr="00EA097C">
        <w:rPr>
          <w:rFonts w:ascii="Calibri" w:hAnsi="Calibri" w:cs="Calibri"/>
          <w:color w:val="auto"/>
          <w:sz w:val="24"/>
        </w:rPr>
        <w:t>During the past several years, technology vendors have touted the benefits of radio frequency identification (RFID) over traditional bar-coding tools for tracking applications. Many shippers and warehouse operators were discouraged from investing in RFID, however, due to its high cost and shortcomings, such as lack of readability.</w:t>
      </w:r>
    </w:p>
    <w:p w14:paraId="059A6589" w14:textId="5365CC65" w:rsidR="00BA5F6A" w:rsidRPr="00BA5F6A" w:rsidRDefault="00EA097C" w:rsidP="00EA097C">
      <w:pPr>
        <w:rPr>
          <w:rFonts w:ascii="Calibri" w:hAnsi="Calibri" w:cs="Calibri"/>
          <w:color w:val="auto"/>
          <w:sz w:val="24"/>
        </w:rPr>
      </w:pPr>
      <w:r w:rsidRPr="00EA097C">
        <w:rPr>
          <w:rFonts w:ascii="Calibri" w:hAnsi="Calibri" w:cs="Calibri"/>
          <w:color w:val="auto"/>
          <w:sz w:val="24"/>
        </w:rPr>
        <w:lastRenderedPageBreak/>
        <w:t>A new technology introduced by Sky-</w:t>
      </w:r>
      <w:proofErr w:type="spellStart"/>
      <w:r w:rsidRPr="00EA097C">
        <w:rPr>
          <w:rFonts w:ascii="Calibri" w:hAnsi="Calibri" w:cs="Calibri"/>
          <w:color w:val="auto"/>
          <w:sz w:val="24"/>
        </w:rPr>
        <w:t>Trax</w:t>
      </w:r>
      <w:proofErr w:type="spellEnd"/>
      <w:r w:rsidRPr="00EA097C">
        <w:rPr>
          <w:rFonts w:ascii="Calibri" w:hAnsi="Calibri" w:cs="Calibri"/>
          <w:color w:val="auto"/>
          <w:sz w:val="24"/>
        </w:rPr>
        <w:t>, a New Castle, Del.-based solutions provider, tackles those shortcomings head on, offering the functionality of RFID with the added benefit of 100-percent accuracy</w:t>
      </w:r>
      <w:r>
        <w:rPr>
          <w:rFonts w:ascii="Calibri" w:hAnsi="Calibri" w:cs="Calibri"/>
          <w:color w:val="auto"/>
          <w:sz w:val="24"/>
        </w:rPr>
        <w:t>”</w:t>
      </w:r>
      <w:r w:rsidR="00E522C8">
        <w:rPr>
          <w:rFonts w:ascii="Calibri" w:hAnsi="Calibri" w:cs="Calibri"/>
          <w:color w:val="auto"/>
          <w:sz w:val="24"/>
        </w:rPr>
        <w:t>. Atkinson continued by stating “</w:t>
      </w:r>
      <w:r w:rsidR="000D13AE" w:rsidRPr="000D13AE">
        <w:rPr>
          <w:rFonts w:ascii="Calibri" w:hAnsi="Calibri" w:cs="Calibri"/>
          <w:color w:val="auto"/>
          <w:sz w:val="24"/>
        </w:rPr>
        <w:t>GENCO Supply Chain Solutions, a Pittsburgh, Pa.-based third-party logistics provider, recently installed Sky-</w:t>
      </w:r>
      <w:proofErr w:type="spellStart"/>
      <w:r w:rsidR="000D13AE" w:rsidRPr="000D13AE">
        <w:rPr>
          <w:rFonts w:ascii="Calibri" w:hAnsi="Calibri" w:cs="Calibri"/>
          <w:color w:val="auto"/>
          <w:sz w:val="24"/>
        </w:rPr>
        <w:t>Trax's</w:t>
      </w:r>
      <w:proofErr w:type="spellEnd"/>
      <w:r w:rsidR="000D13AE" w:rsidRPr="000D13AE">
        <w:rPr>
          <w:rFonts w:ascii="Calibri" w:hAnsi="Calibri" w:cs="Calibri"/>
          <w:color w:val="auto"/>
          <w:sz w:val="24"/>
        </w:rPr>
        <w:t xml:space="preserve"> optically enabled real-time location system (RTLS) to eliminate operator-dependent data collection processes. GENCO manages more than 25 operations and 37 million square feet of warehouse space throughout North America, providing contract, transportation, and reverse logistics services to retail, manufacturing, and government customers</w:t>
      </w:r>
      <w:r w:rsidR="000D13AE">
        <w:rPr>
          <w:rFonts w:ascii="Calibri" w:hAnsi="Calibri" w:cs="Calibri"/>
          <w:color w:val="auto"/>
          <w:sz w:val="24"/>
        </w:rPr>
        <w:t>”.</w:t>
      </w:r>
    </w:p>
    <w:p w14:paraId="40D77DFC" w14:textId="7EF7318B" w:rsidR="00984680" w:rsidRDefault="00287846" w:rsidP="001E3F9D">
      <w:pPr>
        <w:rPr>
          <w:rFonts w:ascii="Calibri" w:hAnsi="Calibri" w:cs="Calibri"/>
          <w:b/>
          <w:color w:val="auto"/>
          <w:sz w:val="32"/>
          <w:u w:val="single"/>
        </w:rPr>
      </w:pPr>
      <w:r>
        <w:rPr>
          <w:rFonts w:ascii="Calibri" w:hAnsi="Calibri" w:cs="Calibri"/>
          <w:b/>
          <w:color w:val="auto"/>
          <w:sz w:val="32"/>
          <w:u w:val="single"/>
        </w:rPr>
        <w:t>4. NFC</w:t>
      </w:r>
    </w:p>
    <w:p w14:paraId="6C34A60B" w14:textId="4BF44C3B" w:rsidR="00287846" w:rsidRDefault="00F92B34" w:rsidP="001E3F9D">
      <w:pPr>
        <w:rPr>
          <w:rFonts w:ascii="Calibri" w:hAnsi="Calibri" w:cs="Calibri"/>
          <w:b/>
          <w:color w:val="auto"/>
          <w:sz w:val="28"/>
          <w:u w:val="single"/>
        </w:rPr>
      </w:pPr>
      <w:r>
        <w:rPr>
          <w:rFonts w:ascii="Calibri" w:hAnsi="Calibri" w:cs="Calibri"/>
          <w:b/>
          <w:color w:val="auto"/>
          <w:sz w:val="28"/>
          <w:u w:val="single"/>
        </w:rPr>
        <w:t>4.1. What is NFC?</w:t>
      </w:r>
    </w:p>
    <w:p w14:paraId="761D48EC" w14:textId="5B4FFBB6" w:rsidR="00F92B34" w:rsidRPr="00F92B34" w:rsidRDefault="00256371" w:rsidP="001E3F9D">
      <w:pPr>
        <w:rPr>
          <w:rFonts w:ascii="Calibri" w:hAnsi="Calibri" w:cs="Calibri"/>
          <w:color w:val="auto"/>
          <w:sz w:val="24"/>
        </w:rPr>
      </w:pPr>
      <w:r>
        <w:rPr>
          <w:rFonts w:ascii="Calibri" w:hAnsi="Calibri" w:cs="Calibri"/>
          <w:color w:val="auto"/>
          <w:sz w:val="24"/>
        </w:rPr>
        <w:t xml:space="preserve">NFC (Near Field Communication), is used </w:t>
      </w:r>
      <w:r w:rsidR="008150AE">
        <w:rPr>
          <w:rFonts w:ascii="Calibri" w:hAnsi="Calibri" w:cs="Calibri"/>
          <w:color w:val="auto"/>
          <w:sz w:val="24"/>
        </w:rPr>
        <w:t>similarly to RFID however, the difference</w:t>
      </w:r>
      <w:r w:rsidR="00B33F80">
        <w:rPr>
          <w:rFonts w:ascii="Calibri" w:hAnsi="Calibri" w:cs="Calibri"/>
          <w:color w:val="auto"/>
          <w:sz w:val="24"/>
        </w:rPr>
        <w:t xml:space="preserve"> being an NFC reader usually has to be within an inch of the tag</w:t>
      </w:r>
      <w:r w:rsidR="00030857">
        <w:rPr>
          <w:rFonts w:ascii="Calibri" w:hAnsi="Calibri" w:cs="Calibri"/>
          <w:color w:val="auto"/>
          <w:sz w:val="24"/>
        </w:rPr>
        <w:t>, meaning each item has to be scanned individually</w:t>
      </w:r>
      <w:r w:rsidR="001B3FA2">
        <w:rPr>
          <w:rFonts w:ascii="Calibri" w:hAnsi="Calibri" w:cs="Calibri"/>
          <w:color w:val="auto"/>
          <w:sz w:val="24"/>
        </w:rPr>
        <w:t>. Like RFID tags, NFC tags can be placed anywhere on the asset</w:t>
      </w:r>
      <w:r w:rsidR="00E71B4E">
        <w:rPr>
          <w:rFonts w:ascii="Calibri" w:hAnsi="Calibri" w:cs="Calibri"/>
          <w:color w:val="auto"/>
          <w:sz w:val="24"/>
        </w:rPr>
        <w:t xml:space="preserve">. </w:t>
      </w:r>
      <w:r w:rsidR="00C21E78">
        <w:rPr>
          <w:rFonts w:ascii="Calibri" w:hAnsi="Calibri" w:cs="Calibri"/>
          <w:color w:val="auto"/>
          <w:sz w:val="24"/>
        </w:rPr>
        <w:t>According to ahg.com, “</w:t>
      </w:r>
      <w:r w:rsidR="00C21E78" w:rsidRPr="00C21E78">
        <w:rPr>
          <w:rFonts w:ascii="Calibri" w:hAnsi="Calibri" w:cs="Calibri"/>
          <w:color w:val="auto"/>
          <w:sz w:val="24"/>
        </w:rPr>
        <w:t xml:space="preserve">All NFC tags are passive (they send information to the reader only when they are in the reader's scanning range, do not have their own power), and have very short working range. </w:t>
      </w:r>
      <w:proofErr w:type="gramStart"/>
      <w:r w:rsidR="00C21E78" w:rsidRPr="00C21E78">
        <w:rPr>
          <w:rFonts w:ascii="Calibri" w:hAnsi="Calibri" w:cs="Calibri"/>
          <w:color w:val="auto"/>
          <w:sz w:val="24"/>
        </w:rPr>
        <w:t>Therefore</w:t>
      </w:r>
      <w:proofErr w:type="gramEnd"/>
      <w:r w:rsidR="00C21E78" w:rsidRPr="00C21E78">
        <w:rPr>
          <w:rFonts w:ascii="Calibri" w:hAnsi="Calibri" w:cs="Calibri"/>
          <w:color w:val="auto"/>
          <w:sz w:val="24"/>
        </w:rPr>
        <w:t xml:space="preserve"> you cannot use NFC to map real time assets location, which is possible with RFID system. Rather you can use NFC system along with or instead of barcode scanning in order to increase scanning speed and still be able to use smartphones for mobile asset tracking.</w:t>
      </w:r>
      <w:r w:rsidR="00C21E78">
        <w:rPr>
          <w:rFonts w:ascii="Calibri" w:hAnsi="Calibri" w:cs="Calibri"/>
          <w:color w:val="auto"/>
          <w:sz w:val="24"/>
        </w:rPr>
        <w:t>”</w:t>
      </w:r>
      <w:r w:rsidR="00B07F10">
        <w:rPr>
          <w:rFonts w:ascii="Calibri" w:hAnsi="Calibri" w:cs="Calibri"/>
          <w:color w:val="auto"/>
          <w:sz w:val="24"/>
        </w:rPr>
        <w:t xml:space="preserve"> </w:t>
      </w:r>
    </w:p>
    <w:p w14:paraId="13181CDA" w14:textId="2AC492DF" w:rsidR="009C664E" w:rsidRDefault="00A31DCA" w:rsidP="009C664E">
      <w:pPr>
        <w:jc w:val="both"/>
        <w:rPr>
          <w:rFonts w:ascii="Calibri" w:hAnsi="Calibri" w:cs="Calibri"/>
          <w:color w:val="auto"/>
          <w:sz w:val="24"/>
          <w:szCs w:val="32"/>
        </w:rPr>
      </w:pPr>
      <w:r>
        <w:rPr>
          <w:rFonts w:ascii="Calibri" w:hAnsi="Calibri" w:cs="Calibri"/>
          <w:color w:val="auto"/>
          <w:sz w:val="24"/>
          <w:szCs w:val="32"/>
        </w:rPr>
        <w:t xml:space="preserve">In 2012, </w:t>
      </w:r>
      <w:r w:rsidR="00D23DE7" w:rsidRPr="00D23DE7">
        <w:rPr>
          <w:rFonts w:ascii="Calibri" w:hAnsi="Calibri" w:cs="Calibri"/>
          <w:color w:val="auto"/>
          <w:sz w:val="24"/>
          <w:szCs w:val="32"/>
        </w:rPr>
        <w:t xml:space="preserve">Bhargav </w:t>
      </w:r>
      <w:proofErr w:type="spellStart"/>
      <w:r w:rsidR="00D23DE7" w:rsidRPr="00D23DE7">
        <w:rPr>
          <w:rFonts w:ascii="Calibri" w:hAnsi="Calibri" w:cs="Calibri"/>
          <w:color w:val="auto"/>
          <w:sz w:val="24"/>
          <w:szCs w:val="32"/>
        </w:rPr>
        <w:t>Teja</w:t>
      </w:r>
      <w:proofErr w:type="spellEnd"/>
      <w:r w:rsidR="00D23DE7" w:rsidRPr="00D23DE7">
        <w:rPr>
          <w:rFonts w:ascii="Calibri" w:hAnsi="Calibri" w:cs="Calibri"/>
          <w:color w:val="auto"/>
          <w:sz w:val="24"/>
          <w:szCs w:val="32"/>
        </w:rPr>
        <w:t xml:space="preserve"> Manikonda</w:t>
      </w:r>
      <w:r w:rsidR="00D23DE7">
        <w:rPr>
          <w:rFonts w:ascii="Calibri" w:hAnsi="Calibri" w:cs="Calibri"/>
          <w:color w:val="auto"/>
          <w:sz w:val="24"/>
          <w:szCs w:val="32"/>
        </w:rPr>
        <w:t xml:space="preserve"> state</w:t>
      </w:r>
      <w:r>
        <w:rPr>
          <w:rFonts w:ascii="Calibri" w:hAnsi="Calibri" w:cs="Calibri"/>
          <w:color w:val="auto"/>
          <w:sz w:val="24"/>
          <w:szCs w:val="32"/>
        </w:rPr>
        <w:t>d,</w:t>
      </w:r>
      <w:r w:rsidR="00D23DE7">
        <w:rPr>
          <w:rFonts w:ascii="Calibri" w:hAnsi="Calibri" w:cs="Calibri"/>
          <w:color w:val="auto"/>
          <w:sz w:val="24"/>
          <w:szCs w:val="32"/>
        </w:rPr>
        <w:t xml:space="preserve"> “</w:t>
      </w:r>
      <w:r w:rsidR="005F7157" w:rsidRPr="005F7157">
        <w:rPr>
          <w:rFonts w:ascii="Calibri" w:hAnsi="Calibri" w:cs="Calibri"/>
          <w:color w:val="auto"/>
          <w:sz w:val="24"/>
          <w:szCs w:val="32"/>
        </w:rPr>
        <w:t>NFC has a very powerful yet simple user interface. NFC technology has a short readability range. It can be used in a supply chain to track and share inventory information.</w:t>
      </w:r>
      <w:r w:rsidR="005F7157">
        <w:rPr>
          <w:rFonts w:ascii="Calibri" w:hAnsi="Calibri" w:cs="Calibri"/>
          <w:color w:val="auto"/>
          <w:sz w:val="24"/>
          <w:szCs w:val="32"/>
        </w:rPr>
        <w:t xml:space="preserve"> </w:t>
      </w:r>
      <w:r w:rsidR="005F7157" w:rsidRPr="005F7157">
        <w:rPr>
          <w:rFonts w:ascii="Calibri" w:hAnsi="Calibri" w:cs="Calibri"/>
          <w:color w:val="auto"/>
          <w:sz w:val="24"/>
          <w:szCs w:val="32"/>
        </w:rPr>
        <w:t>For instance, a delivery driver would only need to tap a smartphone against a pallet of inventory and the shipment information would be instantly ready to be sent to a customer or back to the distribution center. This technology could be used to lower the percentage of inventory errors and track products and equipment along a supply chain. Imagine NFC collecting and feeding back the information related to usage of groceries to online stores in order to trigger automatic purchases. NFC enables sensing and detection capabilities to individual customers at a scale that has not been possible previously</w:t>
      </w:r>
      <w:r w:rsidR="005F7157">
        <w:rPr>
          <w:rFonts w:ascii="Calibri" w:hAnsi="Calibri" w:cs="Calibri"/>
          <w:color w:val="auto"/>
          <w:sz w:val="24"/>
          <w:szCs w:val="32"/>
        </w:rPr>
        <w:t>”</w:t>
      </w:r>
      <w:r>
        <w:rPr>
          <w:rFonts w:ascii="Calibri" w:hAnsi="Calibri" w:cs="Calibri"/>
          <w:color w:val="auto"/>
          <w:sz w:val="24"/>
          <w:szCs w:val="32"/>
        </w:rPr>
        <w:t>.</w:t>
      </w:r>
    </w:p>
    <w:p w14:paraId="5243440F" w14:textId="4AC98023" w:rsidR="00431A42" w:rsidRDefault="00431A42" w:rsidP="009C664E">
      <w:pPr>
        <w:jc w:val="both"/>
        <w:rPr>
          <w:rFonts w:ascii="Calibri" w:hAnsi="Calibri" w:cs="Calibri"/>
          <w:color w:val="auto"/>
          <w:sz w:val="24"/>
          <w:szCs w:val="32"/>
        </w:rPr>
      </w:pPr>
      <w:r>
        <w:rPr>
          <w:rFonts w:ascii="Calibri" w:hAnsi="Calibri" w:cs="Calibri"/>
          <w:color w:val="auto"/>
          <w:sz w:val="24"/>
          <w:szCs w:val="32"/>
        </w:rPr>
        <w:t xml:space="preserve">Written on Payment Logistics </w:t>
      </w:r>
      <w:r w:rsidR="00391533">
        <w:rPr>
          <w:rFonts w:ascii="Calibri" w:hAnsi="Calibri" w:cs="Calibri"/>
          <w:color w:val="auto"/>
          <w:sz w:val="24"/>
          <w:szCs w:val="32"/>
        </w:rPr>
        <w:t>NFC “</w:t>
      </w:r>
      <w:r w:rsidR="00391533" w:rsidRPr="00391533">
        <w:rPr>
          <w:rFonts w:ascii="Calibri" w:hAnsi="Calibri" w:cs="Calibri"/>
          <w:color w:val="auto"/>
          <w:sz w:val="24"/>
          <w:szCs w:val="32"/>
        </w:rPr>
        <w:t xml:space="preserve">allows for “Tap and Go” and “Proximity” type payments. NFC technology is used to support popular digital wallets such as Apple Pay and Android Pay. Many cards are also embedded with NFC technology using the Visa payWave and MasterCard </w:t>
      </w:r>
      <w:proofErr w:type="spellStart"/>
      <w:r w:rsidR="00391533" w:rsidRPr="00391533">
        <w:rPr>
          <w:rFonts w:ascii="Calibri" w:hAnsi="Calibri" w:cs="Calibri"/>
          <w:color w:val="auto"/>
          <w:sz w:val="24"/>
          <w:szCs w:val="32"/>
        </w:rPr>
        <w:t>PayPass</w:t>
      </w:r>
      <w:proofErr w:type="spellEnd"/>
      <w:r w:rsidR="00391533" w:rsidRPr="00391533">
        <w:rPr>
          <w:rFonts w:ascii="Calibri" w:hAnsi="Calibri" w:cs="Calibri"/>
          <w:color w:val="auto"/>
          <w:sz w:val="24"/>
          <w:szCs w:val="32"/>
        </w:rPr>
        <w:t xml:space="preserve"> specifications. Any card with a “wave” symbol can be used with an NFC enabled payment device or reader. NFC is an important component of </w:t>
      </w:r>
      <w:r w:rsidR="00391533" w:rsidRPr="00391533">
        <w:rPr>
          <w:rFonts w:ascii="Calibri" w:hAnsi="Calibri" w:cs="Calibri"/>
          <w:color w:val="auto"/>
          <w:sz w:val="24"/>
          <w:szCs w:val="32"/>
        </w:rPr>
        <w:lastRenderedPageBreak/>
        <w:t xml:space="preserve">contactless EMV technology. When </w:t>
      </w:r>
      <w:proofErr w:type="gramStart"/>
      <w:r w:rsidR="00391533" w:rsidRPr="00391533">
        <w:rPr>
          <w:rFonts w:ascii="Calibri" w:hAnsi="Calibri" w:cs="Calibri"/>
          <w:color w:val="auto"/>
          <w:sz w:val="24"/>
          <w:szCs w:val="32"/>
        </w:rPr>
        <w:t>an</w:t>
      </w:r>
      <w:proofErr w:type="gramEnd"/>
      <w:r w:rsidR="00391533" w:rsidRPr="00391533">
        <w:rPr>
          <w:rFonts w:ascii="Calibri" w:hAnsi="Calibri" w:cs="Calibri"/>
          <w:color w:val="auto"/>
          <w:sz w:val="24"/>
          <w:szCs w:val="32"/>
        </w:rPr>
        <w:t xml:space="preserve"> contactless payment is made at a merchant that has an EMV enabled payment solution, in most cases that payment will be considered a contactless EMV transaction and the merchant will not be liable for any counterfeit card fraud claims that may be associated with it</w:t>
      </w:r>
      <w:r w:rsidR="00391533">
        <w:rPr>
          <w:rFonts w:ascii="Calibri" w:hAnsi="Calibri" w:cs="Calibri"/>
          <w:color w:val="auto"/>
          <w:sz w:val="24"/>
          <w:szCs w:val="32"/>
        </w:rPr>
        <w:t>”.</w:t>
      </w:r>
    </w:p>
    <w:p w14:paraId="6224DABE" w14:textId="496F215E" w:rsidR="00C655C8" w:rsidRDefault="006925FE" w:rsidP="009C664E">
      <w:pPr>
        <w:jc w:val="both"/>
        <w:rPr>
          <w:rFonts w:ascii="Calibri" w:hAnsi="Calibri" w:cs="Calibri"/>
          <w:b/>
          <w:color w:val="auto"/>
          <w:sz w:val="28"/>
          <w:szCs w:val="32"/>
          <w:u w:val="single"/>
        </w:rPr>
      </w:pPr>
      <w:r>
        <w:rPr>
          <w:rFonts w:ascii="Calibri" w:hAnsi="Calibri" w:cs="Calibri"/>
          <w:b/>
          <w:color w:val="auto"/>
          <w:sz w:val="28"/>
          <w:szCs w:val="32"/>
          <w:u w:val="single"/>
        </w:rPr>
        <w:t>4.2. How NFC is used by companies</w:t>
      </w:r>
    </w:p>
    <w:p w14:paraId="7D011F89" w14:textId="6BB21B0C" w:rsidR="00431A42" w:rsidRPr="006925FE" w:rsidRDefault="00416E6E" w:rsidP="009C664E">
      <w:pPr>
        <w:jc w:val="both"/>
        <w:rPr>
          <w:rFonts w:ascii="Calibri" w:hAnsi="Calibri" w:cs="Calibri"/>
          <w:color w:val="auto"/>
          <w:sz w:val="24"/>
          <w:szCs w:val="32"/>
        </w:rPr>
      </w:pPr>
      <w:r>
        <w:rPr>
          <w:rFonts w:ascii="Calibri" w:hAnsi="Calibri" w:cs="Calibri"/>
          <w:color w:val="auto"/>
          <w:sz w:val="24"/>
          <w:szCs w:val="32"/>
        </w:rPr>
        <w:t xml:space="preserve">According to Melanie </w:t>
      </w:r>
      <w:proofErr w:type="spellStart"/>
      <w:r>
        <w:rPr>
          <w:rFonts w:ascii="Calibri" w:hAnsi="Calibri" w:cs="Calibri"/>
          <w:color w:val="auto"/>
          <w:sz w:val="24"/>
          <w:szCs w:val="32"/>
        </w:rPr>
        <w:t>Pinola</w:t>
      </w:r>
      <w:proofErr w:type="spellEnd"/>
      <w:r>
        <w:rPr>
          <w:rFonts w:ascii="Calibri" w:hAnsi="Calibri" w:cs="Calibri"/>
          <w:color w:val="auto"/>
          <w:sz w:val="24"/>
          <w:szCs w:val="32"/>
        </w:rPr>
        <w:t>, in 2012, NFC has many uses</w:t>
      </w:r>
      <w:r w:rsidR="00634C5B">
        <w:rPr>
          <w:rFonts w:ascii="Calibri" w:hAnsi="Calibri" w:cs="Calibri"/>
          <w:color w:val="auto"/>
          <w:sz w:val="24"/>
          <w:szCs w:val="32"/>
        </w:rPr>
        <w:t>, although mainly cashless or non-card payments</w:t>
      </w:r>
      <w:r w:rsidR="0076500A">
        <w:rPr>
          <w:rFonts w:ascii="Calibri" w:hAnsi="Calibri" w:cs="Calibri"/>
          <w:color w:val="auto"/>
          <w:sz w:val="24"/>
          <w:szCs w:val="32"/>
        </w:rPr>
        <w:t xml:space="preserve">, one use companies could use is its capability to download information. </w:t>
      </w:r>
      <w:proofErr w:type="spellStart"/>
      <w:r w:rsidR="0076500A">
        <w:rPr>
          <w:rFonts w:ascii="Calibri" w:hAnsi="Calibri" w:cs="Calibri"/>
          <w:color w:val="auto"/>
          <w:sz w:val="24"/>
          <w:szCs w:val="32"/>
        </w:rPr>
        <w:t>Pinola</w:t>
      </w:r>
      <w:proofErr w:type="spellEnd"/>
      <w:r w:rsidR="0076500A">
        <w:rPr>
          <w:rFonts w:ascii="Calibri" w:hAnsi="Calibri" w:cs="Calibri"/>
          <w:color w:val="auto"/>
          <w:sz w:val="24"/>
          <w:szCs w:val="32"/>
        </w:rPr>
        <w:t xml:space="preserve"> states “</w:t>
      </w:r>
      <w:r w:rsidR="00E916F7" w:rsidRPr="00E916F7">
        <w:rPr>
          <w:rFonts w:ascii="Calibri" w:hAnsi="Calibri" w:cs="Calibri"/>
          <w:color w:val="auto"/>
          <w:sz w:val="24"/>
          <w:szCs w:val="32"/>
        </w:rPr>
        <w:t>Advertisers and marketers can use NFC chips in porters and other promotional materials so all you have to do to get more information is tap or wave your phone (easier than QR codes, perhaps)</w:t>
      </w:r>
      <w:r w:rsidR="00E916F7">
        <w:rPr>
          <w:rFonts w:ascii="Calibri" w:hAnsi="Calibri" w:cs="Calibri"/>
          <w:color w:val="auto"/>
          <w:sz w:val="24"/>
          <w:szCs w:val="32"/>
        </w:rPr>
        <w:t>”.</w:t>
      </w:r>
    </w:p>
    <w:p w14:paraId="639F9B86" w14:textId="1274B334" w:rsidR="00AB1824" w:rsidRDefault="00AB1824" w:rsidP="009C664E">
      <w:pPr>
        <w:jc w:val="both"/>
        <w:rPr>
          <w:rFonts w:ascii="Calibri" w:hAnsi="Calibri" w:cs="Calibri"/>
          <w:b/>
          <w:color w:val="auto"/>
          <w:sz w:val="32"/>
          <w:szCs w:val="32"/>
          <w:u w:val="single"/>
        </w:rPr>
      </w:pPr>
      <w:r>
        <w:rPr>
          <w:rFonts w:ascii="Calibri" w:hAnsi="Calibri" w:cs="Calibri"/>
          <w:b/>
          <w:color w:val="auto"/>
          <w:sz w:val="32"/>
          <w:szCs w:val="32"/>
          <w:u w:val="single"/>
        </w:rPr>
        <w:t xml:space="preserve">5. </w:t>
      </w:r>
      <w:r w:rsidR="00C2513F">
        <w:rPr>
          <w:rFonts w:ascii="Calibri" w:hAnsi="Calibri" w:cs="Calibri"/>
          <w:b/>
          <w:color w:val="auto"/>
          <w:sz w:val="32"/>
          <w:szCs w:val="32"/>
          <w:u w:val="single"/>
        </w:rPr>
        <w:t>GPS Systems</w:t>
      </w:r>
    </w:p>
    <w:p w14:paraId="220B8777" w14:textId="4C197030" w:rsidR="00C2513F" w:rsidRDefault="00C2513F" w:rsidP="009C664E">
      <w:pPr>
        <w:jc w:val="both"/>
        <w:rPr>
          <w:rFonts w:ascii="Calibri" w:hAnsi="Calibri" w:cs="Calibri"/>
          <w:b/>
          <w:color w:val="auto"/>
          <w:sz w:val="28"/>
          <w:szCs w:val="32"/>
          <w:u w:val="single"/>
        </w:rPr>
      </w:pPr>
      <w:r>
        <w:rPr>
          <w:rFonts w:ascii="Calibri" w:hAnsi="Calibri" w:cs="Calibri"/>
          <w:b/>
          <w:color w:val="auto"/>
          <w:sz w:val="28"/>
          <w:szCs w:val="32"/>
          <w:u w:val="single"/>
        </w:rPr>
        <w:t xml:space="preserve">5.1. What is a GPS </w:t>
      </w:r>
      <w:proofErr w:type="gramStart"/>
      <w:r>
        <w:rPr>
          <w:rFonts w:ascii="Calibri" w:hAnsi="Calibri" w:cs="Calibri"/>
          <w:b/>
          <w:color w:val="auto"/>
          <w:sz w:val="28"/>
          <w:szCs w:val="32"/>
          <w:u w:val="single"/>
        </w:rPr>
        <w:t>System.</w:t>
      </w:r>
      <w:proofErr w:type="gramEnd"/>
    </w:p>
    <w:p w14:paraId="14ABAB6E" w14:textId="77777777" w:rsidR="00781FC9" w:rsidRPr="00781FC9" w:rsidRDefault="00077072" w:rsidP="00781FC9">
      <w:pPr>
        <w:jc w:val="both"/>
        <w:rPr>
          <w:rFonts w:ascii="Calibri" w:hAnsi="Calibri" w:cs="Calibri"/>
          <w:color w:val="auto"/>
          <w:sz w:val="24"/>
          <w:szCs w:val="32"/>
        </w:rPr>
      </w:pPr>
      <w:r>
        <w:rPr>
          <w:rFonts w:ascii="Calibri" w:hAnsi="Calibri" w:cs="Calibri"/>
          <w:color w:val="auto"/>
          <w:sz w:val="24"/>
          <w:szCs w:val="32"/>
        </w:rPr>
        <w:t>GPS,</w:t>
      </w:r>
      <w:r w:rsidR="00C03AB4">
        <w:rPr>
          <w:rFonts w:ascii="Calibri" w:hAnsi="Calibri" w:cs="Calibri"/>
          <w:color w:val="auto"/>
          <w:sz w:val="24"/>
          <w:szCs w:val="32"/>
        </w:rPr>
        <w:t xml:space="preserve"> Global Positioning System, </w:t>
      </w:r>
      <w:r w:rsidR="00534E1C">
        <w:rPr>
          <w:rFonts w:ascii="Calibri" w:hAnsi="Calibri" w:cs="Calibri"/>
          <w:color w:val="auto"/>
          <w:sz w:val="24"/>
          <w:szCs w:val="32"/>
        </w:rPr>
        <w:t>is</w:t>
      </w:r>
      <w:r w:rsidR="009F79C3">
        <w:rPr>
          <w:rFonts w:ascii="Calibri" w:hAnsi="Calibri" w:cs="Calibri"/>
          <w:color w:val="auto"/>
          <w:sz w:val="24"/>
          <w:szCs w:val="32"/>
        </w:rPr>
        <w:t xml:space="preserve"> 24hr real time satellite navigation system mainly used by people </w:t>
      </w:r>
      <w:r w:rsidR="00416140">
        <w:rPr>
          <w:rFonts w:ascii="Calibri" w:hAnsi="Calibri" w:cs="Calibri"/>
          <w:color w:val="auto"/>
          <w:sz w:val="24"/>
          <w:szCs w:val="32"/>
        </w:rPr>
        <w:t xml:space="preserve">in order to reach their destination. </w:t>
      </w:r>
      <w:r w:rsidR="0014796D">
        <w:rPr>
          <w:rFonts w:ascii="Calibri" w:hAnsi="Calibri" w:cs="Calibri"/>
          <w:color w:val="auto"/>
          <w:sz w:val="24"/>
          <w:szCs w:val="32"/>
        </w:rPr>
        <w:t>Ma</w:t>
      </w:r>
      <w:r w:rsidR="00781FC9">
        <w:rPr>
          <w:rFonts w:ascii="Calibri" w:hAnsi="Calibri" w:cs="Calibri"/>
          <w:color w:val="auto"/>
          <w:sz w:val="24"/>
          <w:szCs w:val="32"/>
        </w:rPr>
        <w:t>r</w:t>
      </w:r>
      <w:r w:rsidR="0014796D">
        <w:rPr>
          <w:rFonts w:ascii="Calibri" w:hAnsi="Calibri" w:cs="Calibri"/>
          <w:color w:val="auto"/>
          <w:sz w:val="24"/>
          <w:szCs w:val="32"/>
        </w:rPr>
        <w:t xml:space="preserve">garet </w:t>
      </w:r>
      <w:r w:rsidR="00781FC9">
        <w:rPr>
          <w:rFonts w:ascii="Calibri" w:hAnsi="Calibri" w:cs="Calibri"/>
          <w:color w:val="auto"/>
          <w:sz w:val="24"/>
          <w:szCs w:val="32"/>
        </w:rPr>
        <w:t>Rouse stated “</w:t>
      </w:r>
      <w:r w:rsidR="00781FC9" w:rsidRPr="00781FC9">
        <w:rPr>
          <w:rFonts w:ascii="Calibri" w:hAnsi="Calibri" w:cs="Calibri"/>
          <w:color w:val="auto"/>
          <w:sz w:val="24"/>
          <w:szCs w:val="32"/>
        </w:rPr>
        <w:t xml:space="preserve">GPS receivers find their location by coordinating information from three or four satellite signals. That information includes the position of the satellite and the precise time of transmission. With three signals, any 2D position can be found on earth; additional satellite signals make it possible to find altitude. </w:t>
      </w:r>
    </w:p>
    <w:p w14:paraId="06F1BAFB" w14:textId="10F021E9" w:rsidR="00E916F7" w:rsidRDefault="00781FC9" w:rsidP="00781FC9">
      <w:pPr>
        <w:jc w:val="both"/>
        <w:rPr>
          <w:rFonts w:ascii="Calibri" w:hAnsi="Calibri" w:cs="Calibri"/>
          <w:color w:val="auto"/>
          <w:sz w:val="24"/>
          <w:szCs w:val="32"/>
        </w:rPr>
      </w:pPr>
      <w:r w:rsidRPr="00781FC9">
        <w:rPr>
          <w:rFonts w:ascii="Calibri" w:hAnsi="Calibri" w:cs="Calibri"/>
          <w:color w:val="auto"/>
          <w:sz w:val="24"/>
          <w:szCs w:val="32"/>
        </w:rPr>
        <w:t>GPS technology works in almost any condition and is accurate to within 3-15 meters, depending on the number of signals received, the spread of satellites in the sky and the technologies used in the receiver</w:t>
      </w:r>
      <w:r>
        <w:rPr>
          <w:rFonts w:ascii="Calibri" w:hAnsi="Calibri" w:cs="Calibri"/>
          <w:color w:val="auto"/>
          <w:sz w:val="24"/>
          <w:szCs w:val="32"/>
        </w:rPr>
        <w:t>”.</w:t>
      </w:r>
    </w:p>
    <w:p w14:paraId="6751B27F" w14:textId="16A5089D" w:rsidR="00C46F50" w:rsidRDefault="00307EB5" w:rsidP="00781FC9">
      <w:pPr>
        <w:jc w:val="both"/>
        <w:rPr>
          <w:rFonts w:ascii="Calibri" w:hAnsi="Calibri" w:cs="Calibri"/>
          <w:b/>
          <w:color w:val="auto"/>
          <w:sz w:val="28"/>
          <w:szCs w:val="32"/>
          <w:u w:val="single"/>
        </w:rPr>
      </w:pPr>
      <w:r>
        <w:rPr>
          <w:rFonts w:ascii="Calibri" w:hAnsi="Calibri" w:cs="Calibri"/>
          <w:b/>
          <w:color w:val="auto"/>
          <w:sz w:val="28"/>
          <w:szCs w:val="32"/>
          <w:u w:val="single"/>
        </w:rPr>
        <w:t>5.2. How is GPS used for tracking?</w:t>
      </w:r>
    </w:p>
    <w:p w14:paraId="5448225C" w14:textId="117ED803" w:rsidR="00307EB5" w:rsidRDefault="007D6BEF" w:rsidP="00781FC9">
      <w:pPr>
        <w:jc w:val="both"/>
        <w:rPr>
          <w:rFonts w:ascii="Calibri" w:hAnsi="Calibri" w:cs="Calibri"/>
          <w:color w:val="auto"/>
          <w:sz w:val="24"/>
          <w:szCs w:val="32"/>
        </w:rPr>
      </w:pPr>
      <w:r>
        <w:rPr>
          <w:rFonts w:ascii="Calibri" w:hAnsi="Calibri" w:cs="Calibri"/>
          <w:color w:val="auto"/>
          <w:sz w:val="24"/>
          <w:szCs w:val="32"/>
        </w:rPr>
        <w:t xml:space="preserve">Although </w:t>
      </w:r>
      <w:r w:rsidR="00ED6142">
        <w:rPr>
          <w:rFonts w:ascii="Calibri" w:hAnsi="Calibri" w:cs="Calibri"/>
          <w:color w:val="auto"/>
          <w:sz w:val="24"/>
          <w:szCs w:val="32"/>
        </w:rPr>
        <w:t xml:space="preserve">most GPS systems are used in aid of a driver, </w:t>
      </w:r>
      <w:r w:rsidR="00D86412">
        <w:rPr>
          <w:rFonts w:ascii="Calibri" w:hAnsi="Calibri" w:cs="Calibri"/>
          <w:color w:val="auto"/>
          <w:sz w:val="24"/>
          <w:szCs w:val="32"/>
        </w:rPr>
        <w:t xml:space="preserve">ensuring they can get to their destination, there are some GPS systems with tracking technology. These systems </w:t>
      </w:r>
      <w:r w:rsidR="00D021D0">
        <w:rPr>
          <w:rFonts w:ascii="Calibri" w:hAnsi="Calibri" w:cs="Calibri"/>
          <w:color w:val="auto"/>
          <w:sz w:val="24"/>
          <w:szCs w:val="32"/>
        </w:rPr>
        <w:t xml:space="preserve">are especially handy for companies with larges fleets of vehicles. </w:t>
      </w:r>
      <w:r w:rsidR="00717E22">
        <w:rPr>
          <w:rFonts w:ascii="Calibri" w:hAnsi="Calibri" w:cs="Calibri"/>
          <w:color w:val="auto"/>
          <w:sz w:val="24"/>
          <w:szCs w:val="32"/>
        </w:rPr>
        <w:t xml:space="preserve">Using real time </w:t>
      </w:r>
      <w:r w:rsidR="009D6E8E">
        <w:rPr>
          <w:rFonts w:ascii="Calibri" w:hAnsi="Calibri" w:cs="Calibri"/>
          <w:color w:val="auto"/>
          <w:sz w:val="24"/>
          <w:szCs w:val="32"/>
        </w:rPr>
        <w:t>broadcasts, a company can see their drivers habits and location</w:t>
      </w:r>
      <w:r w:rsidR="00493B62">
        <w:rPr>
          <w:rFonts w:ascii="Calibri" w:hAnsi="Calibri" w:cs="Calibri"/>
          <w:color w:val="auto"/>
          <w:sz w:val="24"/>
          <w:szCs w:val="32"/>
        </w:rPr>
        <w:t xml:space="preserve"> (</w:t>
      </w:r>
      <w:proofErr w:type="spellStart"/>
      <w:r w:rsidR="00493B62">
        <w:rPr>
          <w:rFonts w:ascii="Calibri" w:hAnsi="Calibri" w:cs="Calibri"/>
          <w:color w:val="auto"/>
          <w:sz w:val="24"/>
          <w:szCs w:val="32"/>
        </w:rPr>
        <w:t>Lauk</w:t>
      </w:r>
      <w:r w:rsidR="00FA7DC8">
        <w:rPr>
          <w:rFonts w:ascii="Calibri" w:hAnsi="Calibri" w:cs="Calibri"/>
          <w:color w:val="auto"/>
          <w:sz w:val="24"/>
          <w:szCs w:val="32"/>
        </w:rPr>
        <w:t>k</w:t>
      </w:r>
      <w:r w:rsidR="00493B62">
        <w:rPr>
          <w:rFonts w:ascii="Calibri" w:hAnsi="Calibri" w:cs="Calibri"/>
          <w:color w:val="auto"/>
          <w:sz w:val="24"/>
          <w:szCs w:val="32"/>
        </w:rPr>
        <w:t>onen</w:t>
      </w:r>
      <w:proofErr w:type="spellEnd"/>
      <w:r w:rsidR="00FA7DC8">
        <w:rPr>
          <w:rFonts w:ascii="Calibri" w:hAnsi="Calibri" w:cs="Calibri"/>
          <w:color w:val="auto"/>
          <w:sz w:val="24"/>
          <w:szCs w:val="32"/>
        </w:rPr>
        <w:t xml:space="preserve">, 2018). Taxi companies will use this system, in order to give </w:t>
      </w:r>
      <w:r w:rsidR="00FD0769">
        <w:rPr>
          <w:rFonts w:ascii="Calibri" w:hAnsi="Calibri" w:cs="Calibri"/>
          <w:color w:val="auto"/>
          <w:sz w:val="24"/>
          <w:szCs w:val="32"/>
        </w:rPr>
        <w:t>their customers a rough time of arrival, and to give the closest available driver</w:t>
      </w:r>
      <w:r w:rsidR="00370C86">
        <w:rPr>
          <w:rFonts w:ascii="Calibri" w:hAnsi="Calibri" w:cs="Calibri"/>
          <w:color w:val="auto"/>
          <w:sz w:val="24"/>
          <w:szCs w:val="32"/>
        </w:rPr>
        <w:t>, in order for customer satisfaction.</w:t>
      </w:r>
    </w:p>
    <w:p w14:paraId="4A31AE14" w14:textId="3439343C" w:rsidR="00370C86" w:rsidRPr="00307EB5" w:rsidRDefault="00370C86" w:rsidP="00781FC9">
      <w:pPr>
        <w:jc w:val="both"/>
        <w:rPr>
          <w:rFonts w:ascii="Calibri" w:hAnsi="Calibri" w:cs="Calibri"/>
          <w:color w:val="auto"/>
          <w:sz w:val="24"/>
          <w:szCs w:val="32"/>
        </w:rPr>
      </w:pPr>
      <w:r>
        <w:rPr>
          <w:rFonts w:ascii="Calibri" w:hAnsi="Calibri" w:cs="Calibri"/>
          <w:color w:val="auto"/>
          <w:sz w:val="24"/>
          <w:szCs w:val="32"/>
        </w:rPr>
        <w:t xml:space="preserve">According to </w:t>
      </w:r>
      <w:proofErr w:type="spellStart"/>
      <w:r>
        <w:rPr>
          <w:rFonts w:ascii="Calibri" w:hAnsi="Calibri" w:cs="Calibri"/>
          <w:color w:val="auto"/>
          <w:sz w:val="24"/>
          <w:szCs w:val="32"/>
        </w:rPr>
        <w:t>Laukkonen</w:t>
      </w:r>
      <w:proofErr w:type="spellEnd"/>
      <w:r>
        <w:rPr>
          <w:rFonts w:ascii="Calibri" w:hAnsi="Calibri" w:cs="Calibri"/>
          <w:color w:val="auto"/>
          <w:sz w:val="24"/>
          <w:szCs w:val="32"/>
        </w:rPr>
        <w:t xml:space="preserve"> however there is a disadvantage. He states “</w:t>
      </w:r>
      <w:r w:rsidR="00CC23CC" w:rsidRPr="00CC23CC">
        <w:rPr>
          <w:rFonts w:ascii="Calibri" w:hAnsi="Calibri" w:cs="Calibri"/>
          <w:color w:val="auto"/>
          <w:sz w:val="24"/>
          <w:szCs w:val="32"/>
        </w:rPr>
        <w:t xml:space="preserve">Of course, there is the dark side of automobile GPS trackers, too. Some might use them without the vehicle owner's knowledge to keep track of where the vehicle goes and when. If you suspect </w:t>
      </w:r>
      <w:r w:rsidR="00CC23CC" w:rsidRPr="00CC23CC">
        <w:rPr>
          <w:rFonts w:ascii="Calibri" w:hAnsi="Calibri" w:cs="Calibri"/>
          <w:color w:val="auto"/>
          <w:sz w:val="24"/>
          <w:szCs w:val="32"/>
        </w:rPr>
        <w:lastRenderedPageBreak/>
        <w:t>that's the case, you can always try to locate GPS tracker that's been hidden on your vehicle</w:t>
      </w:r>
      <w:r w:rsidR="001F6BD1">
        <w:rPr>
          <w:rFonts w:ascii="Calibri" w:hAnsi="Calibri" w:cs="Calibri"/>
          <w:color w:val="auto"/>
          <w:sz w:val="24"/>
          <w:szCs w:val="32"/>
        </w:rPr>
        <w:t>”.</w:t>
      </w:r>
    </w:p>
    <w:p w14:paraId="7AA5E9A9" w14:textId="38933C05" w:rsidR="00125271" w:rsidRDefault="00125271" w:rsidP="00974AE6">
      <w:pPr>
        <w:rPr>
          <w:rFonts w:ascii="Calibri" w:hAnsi="Calibri" w:cs="Calibri"/>
          <w:b/>
          <w:color w:val="auto"/>
          <w:sz w:val="32"/>
          <w:szCs w:val="32"/>
          <w:u w:val="single"/>
        </w:rPr>
      </w:pPr>
    </w:p>
    <w:p w14:paraId="03725985" w14:textId="1E9E39DD" w:rsidR="005426BF" w:rsidRDefault="005426BF" w:rsidP="00974AE6">
      <w:pPr>
        <w:rPr>
          <w:rFonts w:ascii="Calibri" w:hAnsi="Calibri" w:cs="Calibri"/>
          <w:b/>
          <w:color w:val="auto"/>
          <w:sz w:val="32"/>
          <w:szCs w:val="32"/>
          <w:u w:val="single"/>
        </w:rPr>
      </w:pPr>
      <w:r>
        <w:rPr>
          <w:rFonts w:ascii="Calibri" w:hAnsi="Calibri" w:cs="Calibri"/>
          <w:b/>
          <w:color w:val="auto"/>
          <w:sz w:val="32"/>
          <w:szCs w:val="32"/>
          <w:u w:val="single"/>
        </w:rPr>
        <w:t>6. Radar</w:t>
      </w:r>
    </w:p>
    <w:p w14:paraId="32C936F4" w14:textId="29B13598" w:rsidR="005426BF" w:rsidRDefault="005426BF" w:rsidP="00974AE6">
      <w:pPr>
        <w:rPr>
          <w:rFonts w:ascii="Calibri" w:hAnsi="Calibri" w:cs="Calibri"/>
          <w:b/>
          <w:color w:val="auto"/>
          <w:sz w:val="28"/>
          <w:szCs w:val="24"/>
          <w:u w:val="single"/>
        </w:rPr>
      </w:pPr>
      <w:r>
        <w:rPr>
          <w:rFonts w:ascii="Calibri" w:hAnsi="Calibri" w:cs="Calibri"/>
          <w:b/>
          <w:color w:val="auto"/>
          <w:sz w:val="28"/>
          <w:szCs w:val="24"/>
          <w:u w:val="single"/>
        </w:rPr>
        <w:t>6.1. What is Radar</w:t>
      </w:r>
    </w:p>
    <w:p w14:paraId="63DBF799" w14:textId="5CCF23E8" w:rsidR="003A6722" w:rsidRDefault="005426BF" w:rsidP="00974AE6">
      <w:pPr>
        <w:rPr>
          <w:rFonts w:ascii="Calibri" w:hAnsi="Calibri" w:cs="Calibri"/>
          <w:color w:val="auto"/>
          <w:sz w:val="24"/>
          <w:szCs w:val="24"/>
        </w:rPr>
      </w:pPr>
      <w:r>
        <w:rPr>
          <w:rFonts w:ascii="Calibri" w:hAnsi="Calibri" w:cs="Calibri"/>
          <w:color w:val="auto"/>
          <w:sz w:val="24"/>
          <w:szCs w:val="24"/>
        </w:rPr>
        <w:t xml:space="preserve">Radar, </w:t>
      </w:r>
      <w:proofErr w:type="spellStart"/>
      <w:r w:rsidRPr="005426BF">
        <w:rPr>
          <w:rFonts w:ascii="Calibri" w:hAnsi="Calibri" w:cs="Calibri"/>
          <w:b/>
          <w:color w:val="auto"/>
          <w:sz w:val="24"/>
          <w:szCs w:val="24"/>
        </w:rPr>
        <w:t>RA</w:t>
      </w:r>
      <w:r>
        <w:rPr>
          <w:rFonts w:ascii="Calibri" w:hAnsi="Calibri" w:cs="Calibri"/>
          <w:color w:val="auto"/>
          <w:sz w:val="24"/>
          <w:szCs w:val="24"/>
        </w:rPr>
        <w:t>dio</w:t>
      </w:r>
      <w:proofErr w:type="spellEnd"/>
      <w:r>
        <w:rPr>
          <w:rFonts w:ascii="Calibri" w:hAnsi="Calibri" w:cs="Calibri"/>
          <w:color w:val="auto"/>
          <w:sz w:val="24"/>
          <w:szCs w:val="24"/>
        </w:rPr>
        <w:t xml:space="preserve"> </w:t>
      </w:r>
      <w:r w:rsidRPr="005426BF">
        <w:rPr>
          <w:rFonts w:ascii="Calibri" w:hAnsi="Calibri" w:cs="Calibri"/>
          <w:b/>
          <w:color w:val="auto"/>
          <w:sz w:val="24"/>
          <w:szCs w:val="24"/>
        </w:rPr>
        <w:t>D</w:t>
      </w:r>
      <w:r>
        <w:rPr>
          <w:rFonts w:ascii="Calibri" w:hAnsi="Calibri" w:cs="Calibri"/>
          <w:color w:val="auto"/>
          <w:sz w:val="24"/>
          <w:szCs w:val="24"/>
        </w:rPr>
        <w:t xml:space="preserve">etection </w:t>
      </w:r>
      <w:proofErr w:type="gramStart"/>
      <w:r w:rsidRPr="005426BF">
        <w:rPr>
          <w:rFonts w:ascii="Calibri" w:hAnsi="Calibri" w:cs="Calibri"/>
          <w:b/>
          <w:color w:val="auto"/>
          <w:sz w:val="24"/>
          <w:szCs w:val="24"/>
        </w:rPr>
        <w:t>A</w:t>
      </w:r>
      <w:r>
        <w:rPr>
          <w:rFonts w:ascii="Calibri" w:hAnsi="Calibri" w:cs="Calibri"/>
          <w:color w:val="auto"/>
          <w:sz w:val="24"/>
          <w:szCs w:val="24"/>
        </w:rPr>
        <w:t>nd</w:t>
      </w:r>
      <w:proofErr w:type="gramEnd"/>
      <w:r>
        <w:rPr>
          <w:rFonts w:ascii="Calibri" w:hAnsi="Calibri" w:cs="Calibri"/>
          <w:color w:val="auto"/>
          <w:sz w:val="24"/>
          <w:szCs w:val="24"/>
        </w:rPr>
        <w:t xml:space="preserve"> </w:t>
      </w:r>
      <w:r w:rsidRPr="005426BF">
        <w:rPr>
          <w:rFonts w:ascii="Calibri" w:hAnsi="Calibri" w:cs="Calibri"/>
          <w:b/>
          <w:color w:val="auto"/>
          <w:sz w:val="24"/>
          <w:szCs w:val="24"/>
        </w:rPr>
        <w:t>R</w:t>
      </w:r>
      <w:r>
        <w:rPr>
          <w:rFonts w:ascii="Calibri" w:hAnsi="Calibri" w:cs="Calibri"/>
          <w:color w:val="auto"/>
          <w:sz w:val="24"/>
          <w:szCs w:val="24"/>
        </w:rPr>
        <w:t xml:space="preserve">anging, is what it says. Using radio waves, radar is most commonly used to detect aircraft, whether in the air, or on the ground. In airports, </w:t>
      </w:r>
      <w:r w:rsidR="003A6722">
        <w:rPr>
          <w:rFonts w:ascii="Calibri" w:hAnsi="Calibri" w:cs="Calibri"/>
          <w:color w:val="auto"/>
          <w:sz w:val="24"/>
          <w:szCs w:val="24"/>
        </w:rPr>
        <w:t>the radar system will detect when an aircraft has entered the airports airspace and will allow the traffic controller to guide the aircraft safely to the ground.</w:t>
      </w:r>
      <w:sdt>
        <w:sdtPr>
          <w:rPr>
            <w:rFonts w:ascii="Calibri" w:hAnsi="Calibri" w:cs="Calibri"/>
            <w:color w:val="auto"/>
            <w:sz w:val="24"/>
            <w:szCs w:val="24"/>
          </w:rPr>
          <w:id w:val="-432286336"/>
          <w:citation/>
        </w:sdtPr>
        <w:sdtEndPr/>
        <w:sdtContent>
          <w:r w:rsidR="003A6722">
            <w:rPr>
              <w:rFonts w:ascii="Calibri" w:hAnsi="Calibri" w:cs="Calibri"/>
              <w:color w:val="auto"/>
              <w:sz w:val="24"/>
              <w:szCs w:val="24"/>
            </w:rPr>
            <w:fldChar w:fldCharType="begin"/>
          </w:r>
          <w:r w:rsidR="003A6722">
            <w:rPr>
              <w:rFonts w:ascii="Calibri" w:hAnsi="Calibri" w:cs="Calibri"/>
              <w:color w:val="auto"/>
              <w:sz w:val="24"/>
              <w:szCs w:val="24"/>
              <w:lang w:val="en-GB"/>
            </w:rPr>
            <w:instrText xml:space="preserve"> CITATION Mar \l 2057 </w:instrText>
          </w:r>
          <w:r w:rsidR="003A6722">
            <w:rPr>
              <w:rFonts w:ascii="Calibri" w:hAnsi="Calibri" w:cs="Calibri"/>
              <w:color w:val="auto"/>
              <w:sz w:val="24"/>
              <w:szCs w:val="24"/>
            </w:rPr>
            <w:fldChar w:fldCharType="separate"/>
          </w:r>
          <w:r w:rsidR="004167E0">
            <w:rPr>
              <w:rFonts w:ascii="Calibri" w:hAnsi="Calibri" w:cs="Calibri"/>
              <w:noProof/>
              <w:color w:val="auto"/>
              <w:sz w:val="24"/>
              <w:szCs w:val="24"/>
              <w:lang w:val="en-GB"/>
            </w:rPr>
            <w:t xml:space="preserve"> </w:t>
          </w:r>
          <w:r w:rsidR="004167E0" w:rsidRPr="004167E0">
            <w:rPr>
              <w:rFonts w:ascii="Calibri" w:hAnsi="Calibri" w:cs="Calibri"/>
              <w:noProof/>
              <w:color w:val="auto"/>
              <w:sz w:val="24"/>
              <w:szCs w:val="24"/>
              <w:lang w:val="en-GB"/>
            </w:rPr>
            <w:t>(Brain, n.d.)</w:t>
          </w:r>
          <w:r w:rsidR="003A6722">
            <w:rPr>
              <w:rFonts w:ascii="Calibri" w:hAnsi="Calibri" w:cs="Calibri"/>
              <w:color w:val="auto"/>
              <w:sz w:val="24"/>
              <w:szCs w:val="24"/>
            </w:rPr>
            <w:fldChar w:fldCharType="end"/>
          </w:r>
        </w:sdtContent>
      </w:sdt>
      <w:r w:rsidR="003A6722">
        <w:rPr>
          <w:rFonts w:ascii="Calibri" w:hAnsi="Calibri" w:cs="Calibri"/>
          <w:color w:val="auto"/>
          <w:sz w:val="24"/>
          <w:szCs w:val="24"/>
        </w:rPr>
        <w:t>.</w:t>
      </w:r>
    </w:p>
    <w:p w14:paraId="183E298E" w14:textId="445EE8B0" w:rsidR="004C38FE" w:rsidRDefault="004C38FE" w:rsidP="00974AE6">
      <w:pPr>
        <w:rPr>
          <w:rFonts w:ascii="Calibri" w:hAnsi="Calibri" w:cs="Calibri"/>
          <w:color w:val="auto"/>
          <w:sz w:val="24"/>
          <w:szCs w:val="24"/>
        </w:rPr>
      </w:pPr>
      <w:r>
        <w:rPr>
          <w:rFonts w:ascii="Calibri" w:hAnsi="Calibri" w:cs="Calibri"/>
          <w:noProof/>
          <w:color w:val="auto"/>
          <w:sz w:val="24"/>
          <w:szCs w:val="24"/>
        </w:rPr>
        <w:drawing>
          <wp:anchor distT="0" distB="0" distL="114300" distR="114300" simplePos="0" relativeHeight="251658240" behindDoc="0" locked="0" layoutInCell="1" allowOverlap="1" wp14:anchorId="0DADB5E6" wp14:editId="782159BD">
            <wp:simplePos x="0" y="0"/>
            <wp:positionH relativeFrom="margin">
              <wp:posOffset>-152400</wp:posOffset>
            </wp:positionH>
            <wp:positionV relativeFrom="paragraph">
              <wp:posOffset>401320</wp:posOffset>
            </wp:positionV>
            <wp:extent cx="5724525" cy="2247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w-radar-works.png"/>
                    <pic:cNvPicPr/>
                  </pic:nvPicPr>
                  <pic:blipFill>
                    <a:blip r:embed="rId9">
                      <a:extLst>
                        <a:ext uri="{28A0092B-C50C-407E-A947-70E740481C1C}">
                          <a14:useLocalDpi xmlns:a14="http://schemas.microsoft.com/office/drawing/2010/main" val="0"/>
                        </a:ext>
                      </a:extLst>
                    </a:blip>
                    <a:stretch>
                      <a:fillRect/>
                    </a:stretch>
                  </pic:blipFill>
                  <pic:spPr>
                    <a:xfrm>
                      <a:off x="0" y="0"/>
                      <a:ext cx="5724525" cy="2247900"/>
                    </a:xfrm>
                    <a:prstGeom prst="rect">
                      <a:avLst/>
                    </a:prstGeom>
                  </pic:spPr>
                </pic:pic>
              </a:graphicData>
            </a:graphic>
          </wp:anchor>
        </w:drawing>
      </w:r>
      <w:r>
        <w:rPr>
          <w:rFonts w:ascii="Calibri" w:hAnsi="Calibri" w:cs="Calibri"/>
          <w:color w:val="auto"/>
          <w:sz w:val="24"/>
          <w:szCs w:val="24"/>
        </w:rPr>
        <w:tab/>
      </w:r>
      <w:bookmarkStart w:id="6" w:name="_Hlk25065898"/>
      <w:r>
        <w:rPr>
          <w:rFonts w:ascii="Calibri" w:hAnsi="Calibri" w:cs="Calibri"/>
          <w:b/>
          <w:color w:val="auto"/>
          <w:sz w:val="24"/>
          <w:szCs w:val="24"/>
          <w:u w:val="single"/>
        </w:rPr>
        <w:t>6.1.1 How Radar works</w:t>
      </w:r>
      <w:bookmarkEnd w:id="6"/>
      <w:r w:rsidR="003A6722">
        <w:rPr>
          <w:rFonts w:ascii="Calibri" w:hAnsi="Calibri" w:cs="Calibri"/>
          <w:color w:val="auto"/>
          <w:sz w:val="24"/>
          <w:szCs w:val="24"/>
        </w:rPr>
        <w:tab/>
      </w:r>
    </w:p>
    <w:p w14:paraId="6683DC92" w14:textId="77777777" w:rsidR="004C38FE" w:rsidRPr="004C38FE" w:rsidRDefault="004C38FE" w:rsidP="004C38FE">
      <w:pPr>
        <w:pStyle w:val="ListParagraph"/>
        <w:numPr>
          <w:ilvl w:val="0"/>
          <w:numId w:val="18"/>
        </w:numPr>
        <w:jc w:val="both"/>
        <w:rPr>
          <w:rFonts w:ascii="Calibri" w:hAnsi="Calibri" w:cs="Calibri"/>
          <w:color w:val="auto"/>
          <w:sz w:val="24"/>
          <w:szCs w:val="24"/>
        </w:rPr>
      </w:pPr>
      <w:r w:rsidRPr="004C38FE">
        <w:rPr>
          <w:rFonts w:ascii="Calibri" w:hAnsi="Calibri" w:cs="Calibri"/>
          <w:color w:val="auto"/>
          <w:sz w:val="24"/>
          <w:szCs w:val="24"/>
        </w:rPr>
        <w:t>Magnetron generates high-frequency radio waves.</w:t>
      </w:r>
    </w:p>
    <w:p w14:paraId="6BB1B2CA" w14:textId="77777777" w:rsidR="004C38FE" w:rsidRPr="004C38FE" w:rsidRDefault="004C38FE" w:rsidP="004C38FE">
      <w:pPr>
        <w:pStyle w:val="ListParagraph"/>
        <w:numPr>
          <w:ilvl w:val="0"/>
          <w:numId w:val="18"/>
        </w:numPr>
        <w:jc w:val="both"/>
        <w:rPr>
          <w:rFonts w:ascii="Calibri" w:hAnsi="Calibri" w:cs="Calibri"/>
          <w:color w:val="auto"/>
          <w:sz w:val="24"/>
          <w:szCs w:val="24"/>
        </w:rPr>
      </w:pPr>
      <w:r w:rsidRPr="004C38FE">
        <w:rPr>
          <w:rFonts w:ascii="Calibri" w:hAnsi="Calibri" w:cs="Calibri"/>
          <w:color w:val="auto"/>
          <w:sz w:val="24"/>
          <w:szCs w:val="24"/>
        </w:rPr>
        <w:t>Duplexer switches magnetron through to antenna.</w:t>
      </w:r>
    </w:p>
    <w:p w14:paraId="1B24E2DA" w14:textId="77777777" w:rsidR="004C38FE" w:rsidRPr="004C38FE" w:rsidRDefault="004C38FE" w:rsidP="004C38FE">
      <w:pPr>
        <w:pStyle w:val="ListParagraph"/>
        <w:numPr>
          <w:ilvl w:val="0"/>
          <w:numId w:val="18"/>
        </w:numPr>
        <w:jc w:val="both"/>
        <w:rPr>
          <w:rFonts w:ascii="Calibri" w:hAnsi="Calibri" w:cs="Calibri"/>
          <w:color w:val="auto"/>
          <w:sz w:val="24"/>
          <w:szCs w:val="24"/>
        </w:rPr>
      </w:pPr>
      <w:r w:rsidRPr="004C38FE">
        <w:rPr>
          <w:rFonts w:ascii="Calibri" w:hAnsi="Calibri" w:cs="Calibri"/>
          <w:color w:val="auto"/>
          <w:sz w:val="24"/>
          <w:szCs w:val="24"/>
        </w:rPr>
        <w:t>Antenna acts as transmitter, sending narrow beam of radio waves through the air.</w:t>
      </w:r>
    </w:p>
    <w:p w14:paraId="711F7539" w14:textId="77777777" w:rsidR="004C38FE" w:rsidRPr="004C38FE" w:rsidRDefault="004C38FE" w:rsidP="004C38FE">
      <w:pPr>
        <w:pStyle w:val="ListParagraph"/>
        <w:numPr>
          <w:ilvl w:val="0"/>
          <w:numId w:val="18"/>
        </w:numPr>
        <w:jc w:val="both"/>
        <w:rPr>
          <w:rFonts w:ascii="Calibri" w:hAnsi="Calibri" w:cs="Calibri"/>
          <w:color w:val="auto"/>
          <w:sz w:val="24"/>
          <w:szCs w:val="24"/>
        </w:rPr>
      </w:pPr>
      <w:r w:rsidRPr="004C38FE">
        <w:rPr>
          <w:rFonts w:ascii="Calibri" w:hAnsi="Calibri" w:cs="Calibri"/>
          <w:color w:val="auto"/>
          <w:sz w:val="24"/>
          <w:szCs w:val="24"/>
        </w:rPr>
        <w:t>Radio waves hit enemy airplane and reflect back.</w:t>
      </w:r>
    </w:p>
    <w:p w14:paraId="5EE0F61B" w14:textId="77777777" w:rsidR="004C38FE" w:rsidRPr="004C38FE" w:rsidRDefault="004C38FE" w:rsidP="004C38FE">
      <w:pPr>
        <w:pStyle w:val="ListParagraph"/>
        <w:numPr>
          <w:ilvl w:val="0"/>
          <w:numId w:val="18"/>
        </w:numPr>
        <w:jc w:val="both"/>
        <w:rPr>
          <w:rFonts w:ascii="Calibri" w:hAnsi="Calibri" w:cs="Calibri"/>
          <w:color w:val="auto"/>
          <w:sz w:val="24"/>
          <w:szCs w:val="24"/>
        </w:rPr>
      </w:pPr>
      <w:r w:rsidRPr="004C38FE">
        <w:rPr>
          <w:rFonts w:ascii="Calibri" w:hAnsi="Calibri" w:cs="Calibri"/>
          <w:color w:val="auto"/>
          <w:sz w:val="24"/>
          <w:szCs w:val="24"/>
        </w:rPr>
        <w:t>Antenna picks up reflected waves during a break between transmissions. Note that the same antenna acts as both transmitter and receiver, alternately sending out radio waves and receiving them.</w:t>
      </w:r>
    </w:p>
    <w:p w14:paraId="774E40F2" w14:textId="77777777" w:rsidR="004C38FE" w:rsidRPr="004C38FE" w:rsidRDefault="004C38FE" w:rsidP="004C38FE">
      <w:pPr>
        <w:pStyle w:val="ListParagraph"/>
        <w:numPr>
          <w:ilvl w:val="0"/>
          <w:numId w:val="18"/>
        </w:numPr>
        <w:jc w:val="both"/>
        <w:rPr>
          <w:rFonts w:ascii="Calibri" w:hAnsi="Calibri" w:cs="Calibri"/>
          <w:color w:val="auto"/>
          <w:sz w:val="24"/>
          <w:szCs w:val="24"/>
        </w:rPr>
      </w:pPr>
      <w:r w:rsidRPr="004C38FE">
        <w:rPr>
          <w:rFonts w:ascii="Calibri" w:hAnsi="Calibri" w:cs="Calibri"/>
          <w:color w:val="auto"/>
          <w:sz w:val="24"/>
          <w:szCs w:val="24"/>
        </w:rPr>
        <w:t>Duplexer switches antenna through to receiver unit.</w:t>
      </w:r>
    </w:p>
    <w:p w14:paraId="101E8DA3" w14:textId="77777777" w:rsidR="004C38FE" w:rsidRPr="004C38FE" w:rsidRDefault="004C38FE" w:rsidP="004C38FE">
      <w:pPr>
        <w:pStyle w:val="ListParagraph"/>
        <w:numPr>
          <w:ilvl w:val="0"/>
          <w:numId w:val="18"/>
        </w:numPr>
        <w:jc w:val="both"/>
        <w:rPr>
          <w:rFonts w:ascii="Calibri" w:hAnsi="Calibri" w:cs="Calibri"/>
          <w:color w:val="auto"/>
          <w:sz w:val="24"/>
          <w:szCs w:val="24"/>
        </w:rPr>
      </w:pPr>
      <w:r w:rsidRPr="004C38FE">
        <w:rPr>
          <w:rFonts w:ascii="Calibri" w:hAnsi="Calibri" w:cs="Calibri"/>
          <w:color w:val="auto"/>
          <w:sz w:val="24"/>
          <w:szCs w:val="24"/>
        </w:rPr>
        <w:t>Computer in receiver unit processes reflected waves and draws them on a TV screen.</w:t>
      </w:r>
    </w:p>
    <w:p w14:paraId="2105F3FA" w14:textId="7F2C544B" w:rsidR="004C38FE" w:rsidRPr="004C38FE" w:rsidRDefault="004C38FE" w:rsidP="004C38FE">
      <w:pPr>
        <w:pStyle w:val="ListParagraph"/>
        <w:numPr>
          <w:ilvl w:val="0"/>
          <w:numId w:val="18"/>
        </w:numPr>
        <w:jc w:val="both"/>
        <w:rPr>
          <w:rFonts w:ascii="Calibri" w:hAnsi="Calibri" w:cs="Calibri"/>
          <w:color w:val="auto"/>
          <w:sz w:val="24"/>
          <w:szCs w:val="24"/>
        </w:rPr>
      </w:pPr>
      <w:r w:rsidRPr="004C38FE">
        <w:rPr>
          <w:rFonts w:ascii="Calibri" w:hAnsi="Calibri" w:cs="Calibri"/>
          <w:color w:val="auto"/>
          <w:sz w:val="24"/>
          <w:szCs w:val="24"/>
        </w:rPr>
        <w:t>Enemy plane shows up on TV radar display with any other nearby targets</w:t>
      </w:r>
    </w:p>
    <w:p w14:paraId="670F4036" w14:textId="24B83DC4" w:rsidR="004C38FE" w:rsidRDefault="00C43943" w:rsidP="004C38FE">
      <w:pPr>
        <w:ind w:firstLine="720"/>
        <w:jc w:val="right"/>
        <w:rPr>
          <w:rFonts w:ascii="Calibri" w:hAnsi="Calibri" w:cs="Calibri"/>
          <w:b/>
          <w:color w:val="auto"/>
          <w:sz w:val="24"/>
          <w:szCs w:val="24"/>
          <w:u w:val="single"/>
        </w:rPr>
      </w:pPr>
      <w:sdt>
        <w:sdtPr>
          <w:rPr>
            <w:rFonts w:ascii="Calibri" w:hAnsi="Calibri" w:cs="Calibri"/>
            <w:b/>
            <w:color w:val="auto"/>
            <w:sz w:val="24"/>
            <w:szCs w:val="24"/>
            <w:u w:val="single"/>
          </w:rPr>
          <w:id w:val="-132564056"/>
          <w:citation/>
        </w:sdtPr>
        <w:sdtEndPr/>
        <w:sdtContent>
          <w:r w:rsidR="004C38FE">
            <w:rPr>
              <w:rFonts w:ascii="Calibri" w:hAnsi="Calibri" w:cs="Calibri"/>
              <w:b/>
              <w:color w:val="auto"/>
              <w:sz w:val="24"/>
              <w:szCs w:val="24"/>
              <w:u w:val="single"/>
            </w:rPr>
            <w:fldChar w:fldCharType="begin"/>
          </w:r>
          <w:r w:rsidR="004C38FE">
            <w:rPr>
              <w:rFonts w:ascii="Calibri" w:hAnsi="Calibri" w:cs="Calibri"/>
              <w:b/>
              <w:color w:val="auto"/>
              <w:sz w:val="24"/>
              <w:szCs w:val="24"/>
              <w:u w:val="single"/>
              <w:lang w:val="en-GB"/>
            </w:rPr>
            <w:instrText xml:space="preserve"> CITATION Chr19 \l 2057 </w:instrText>
          </w:r>
          <w:r w:rsidR="004C38FE">
            <w:rPr>
              <w:rFonts w:ascii="Calibri" w:hAnsi="Calibri" w:cs="Calibri"/>
              <w:b/>
              <w:color w:val="auto"/>
              <w:sz w:val="24"/>
              <w:szCs w:val="24"/>
              <w:u w:val="single"/>
            </w:rPr>
            <w:fldChar w:fldCharType="separate"/>
          </w:r>
          <w:r w:rsidR="004167E0" w:rsidRPr="004167E0">
            <w:rPr>
              <w:rFonts w:ascii="Calibri" w:hAnsi="Calibri" w:cs="Calibri"/>
              <w:noProof/>
              <w:color w:val="auto"/>
              <w:sz w:val="24"/>
              <w:szCs w:val="24"/>
              <w:lang w:val="en-GB"/>
            </w:rPr>
            <w:t>(Woodford, 2019)</w:t>
          </w:r>
          <w:r w:rsidR="004C38FE">
            <w:rPr>
              <w:rFonts w:ascii="Calibri" w:hAnsi="Calibri" w:cs="Calibri"/>
              <w:b/>
              <w:color w:val="auto"/>
              <w:sz w:val="24"/>
              <w:szCs w:val="24"/>
              <w:u w:val="single"/>
            </w:rPr>
            <w:fldChar w:fldCharType="end"/>
          </w:r>
        </w:sdtContent>
      </w:sdt>
    </w:p>
    <w:p w14:paraId="5E491F0C" w14:textId="77777777" w:rsidR="004C38FE" w:rsidRDefault="004C38FE" w:rsidP="004C38FE">
      <w:pPr>
        <w:ind w:firstLine="720"/>
        <w:rPr>
          <w:rFonts w:ascii="Calibri" w:hAnsi="Calibri" w:cs="Calibri"/>
          <w:b/>
          <w:color w:val="auto"/>
          <w:sz w:val="24"/>
          <w:szCs w:val="24"/>
          <w:u w:val="single"/>
        </w:rPr>
      </w:pPr>
    </w:p>
    <w:p w14:paraId="42AFE02C" w14:textId="77777777" w:rsidR="004C38FE" w:rsidRDefault="004C38FE" w:rsidP="004C38FE">
      <w:pPr>
        <w:ind w:firstLine="720"/>
        <w:rPr>
          <w:rFonts w:ascii="Calibri" w:hAnsi="Calibri" w:cs="Calibri"/>
          <w:b/>
          <w:color w:val="auto"/>
          <w:sz w:val="24"/>
          <w:szCs w:val="24"/>
          <w:u w:val="single"/>
        </w:rPr>
      </w:pPr>
    </w:p>
    <w:p w14:paraId="409148C6" w14:textId="32A1D9D5" w:rsidR="004C38FE" w:rsidRDefault="003A6722" w:rsidP="004C38FE">
      <w:pPr>
        <w:ind w:firstLine="720"/>
        <w:rPr>
          <w:rFonts w:ascii="Calibri" w:hAnsi="Calibri" w:cs="Calibri"/>
          <w:b/>
          <w:color w:val="auto"/>
          <w:sz w:val="24"/>
          <w:szCs w:val="24"/>
          <w:u w:val="single"/>
        </w:rPr>
      </w:pPr>
      <w:r>
        <w:rPr>
          <w:rFonts w:ascii="Calibri" w:hAnsi="Calibri" w:cs="Calibri"/>
          <w:b/>
          <w:color w:val="auto"/>
          <w:sz w:val="24"/>
          <w:szCs w:val="24"/>
          <w:u w:val="single"/>
        </w:rPr>
        <w:t>6.1.</w:t>
      </w:r>
      <w:r w:rsidR="004C38FE">
        <w:rPr>
          <w:rFonts w:ascii="Calibri" w:hAnsi="Calibri" w:cs="Calibri"/>
          <w:b/>
          <w:color w:val="auto"/>
          <w:sz w:val="24"/>
          <w:szCs w:val="24"/>
          <w:u w:val="single"/>
        </w:rPr>
        <w:t>2</w:t>
      </w:r>
      <w:r>
        <w:rPr>
          <w:rFonts w:ascii="Calibri" w:hAnsi="Calibri" w:cs="Calibri"/>
          <w:b/>
          <w:color w:val="auto"/>
          <w:sz w:val="24"/>
          <w:szCs w:val="24"/>
          <w:u w:val="single"/>
        </w:rPr>
        <w:t>. How does Radar use radio?</w:t>
      </w:r>
    </w:p>
    <w:p w14:paraId="1635F222" w14:textId="43AE16A9" w:rsidR="003A6722" w:rsidRPr="003A6722" w:rsidRDefault="003A6722" w:rsidP="003A6722">
      <w:pPr>
        <w:rPr>
          <w:rFonts w:ascii="Calibri" w:hAnsi="Calibri" w:cs="Calibri"/>
          <w:color w:val="auto"/>
          <w:sz w:val="24"/>
          <w:szCs w:val="24"/>
        </w:rPr>
      </w:pPr>
      <w:r>
        <w:rPr>
          <w:rFonts w:ascii="Calibri" w:hAnsi="Calibri" w:cs="Calibri"/>
          <w:color w:val="auto"/>
          <w:sz w:val="24"/>
          <w:szCs w:val="24"/>
        </w:rPr>
        <w:tab/>
      </w:r>
      <w:proofErr w:type="gramStart"/>
      <w:r>
        <w:rPr>
          <w:rFonts w:ascii="Calibri" w:hAnsi="Calibri" w:cs="Calibri"/>
          <w:color w:val="auto"/>
          <w:sz w:val="24"/>
          <w:szCs w:val="24"/>
        </w:rPr>
        <w:t>“</w:t>
      </w:r>
      <w:r w:rsidR="005426BF">
        <w:rPr>
          <w:rFonts w:ascii="Calibri" w:hAnsi="Calibri" w:cs="Calibri"/>
          <w:color w:val="auto"/>
          <w:sz w:val="24"/>
          <w:szCs w:val="24"/>
        </w:rPr>
        <w:t xml:space="preserve"> </w:t>
      </w:r>
      <w:r w:rsidRPr="003A6722">
        <w:rPr>
          <w:rFonts w:ascii="Calibri" w:hAnsi="Calibri" w:cs="Calibri"/>
          <w:color w:val="auto"/>
          <w:sz w:val="24"/>
          <w:szCs w:val="24"/>
        </w:rPr>
        <w:t>The</w:t>
      </w:r>
      <w:proofErr w:type="gramEnd"/>
      <w:r w:rsidRPr="003A6722">
        <w:rPr>
          <w:rFonts w:ascii="Calibri" w:hAnsi="Calibri" w:cs="Calibri"/>
          <w:color w:val="auto"/>
          <w:sz w:val="24"/>
          <w:szCs w:val="24"/>
        </w:rPr>
        <w:t xml:space="preserve"> radio waves used by radar are produced by a piece of equipment called a magnetron. Radio waves are similar to light waves: they travel at the same speed—but their waves are much longer and have much lower frequencies. Light waves have wavelengths of about 500 nanometers (500 billionths of a meter, which is about 100–200 times thinner than a human hair), whereas the radio waves used by radar typically range from about a few centimeters to a meter—the length of a finger to the length of your arm—or roughly a million times longer than light waves</w:t>
      </w:r>
      <w:r>
        <w:rPr>
          <w:rFonts w:ascii="Calibri" w:hAnsi="Calibri" w:cs="Calibri"/>
          <w:color w:val="auto"/>
          <w:sz w:val="24"/>
          <w:szCs w:val="24"/>
        </w:rPr>
        <w:t>”</w:t>
      </w:r>
      <w:sdt>
        <w:sdtPr>
          <w:rPr>
            <w:rFonts w:ascii="Calibri" w:hAnsi="Calibri" w:cs="Calibri"/>
            <w:color w:val="auto"/>
            <w:sz w:val="24"/>
            <w:szCs w:val="24"/>
          </w:rPr>
          <w:id w:val="-2042810036"/>
          <w:citation/>
        </w:sdtPr>
        <w:sdtEndPr/>
        <w:sdtContent>
          <w:r>
            <w:rPr>
              <w:rFonts w:ascii="Calibri" w:hAnsi="Calibri" w:cs="Calibri"/>
              <w:color w:val="auto"/>
              <w:sz w:val="24"/>
              <w:szCs w:val="24"/>
            </w:rPr>
            <w:fldChar w:fldCharType="begin"/>
          </w:r>
          <w:r>
            <w:rPr>
              <w:rFonts w:ascii="Calibri" w:hAnsi="Calibri" w:cs="Calibri"/>
              <w:color w:val="auto"/>
              <w:sz w:val="24"/>
              <w:szCs w:val="24"/>
              <w:lang w:val="en-GB"/>
            </w:rPr>
            <w:instrText xml:space="preserve"> CITATION Chr19 \l 2057 </w:instrText>
          </w:r>
          <w:r>
            <w:rPr>
              <w:rFonts w:ascii="Calibri" w:hAnsi="Calibri" w:cs="Calibri"/>
              <w:color w:val="auto"/>
              <w:sz w:val="24"/>
              <w:szCs w:val="24"/>
            </w:rPr>
            <w:fldChar w:fldCharType="separate"/>
          </w:r>
          <w:r w:rsidR="004167E0">
            <w:rPr>
              <w:rFonts w:ascii="Calibri" w:hAnsi="Calibri" w:cs="Calibri"/>
              <w:noProof/>
              <w:color w:val="auto"/>
              <w:sz w:val="24"/>
              <w:szCs w:val="24"/>
              <w:lang w:val="en-GB"/>
            </w:rPr>
            <w:t xml:space="preserve"> </w:t>
          </w:r>
          <w:r w:rsidR="004167E0" w:rsidRPr="004167E0">
            <w:rPr>
              <w:rFonts w:ascii="Calibri" w:hAnsi="Calibri" w:cs="Calibri"/>
              <w:noProof/>
              <w:color w:val="auto"/>
              <w:sz w:val="24"/>
              <w:szCs w:val="24"/>
              <w:lang w:val="en-GB"/>
            </w:rPr>
            <w:t>(Woodford, 2019)</w:t>
          </w:r>
          <w:r>
            <w:rPr>
              <w:rFonts w:ascii="Calibri" w:hAnsi="Calibri" w:cs="Calibri"/>
              <w:color w:val="auto"/>
              <w:sz w:val="24"/>
              <w:szCs w:val="24"/>
            </w:rPr>
            <w:fldChar w:fldCharType="end"/>
          </w:r>
        </w:sdtContent>
      </w:sdt>
    </w:p>
    <w:p w14:paraId="0E61DDDD" w14:textId="7A78F4C3" w:rsidR="005426BF" w:rsidRDefault="003A6722" w:rsidP="003A6722">
      <w:pPr>
        <w:rPr>
          <w:rFonts w:ascii="Calibri" w:hAnsi="Calibri" w:cs="Calibri"/>
          <w:color w:val="auto"/>
          <w:sz w:val="24"/>
          <w:szCs w:val="24"/>
        </w:rPr>
      </w:pPr>
      <w:r>
        <w:rPr>
          <w:rFonts w:ascii="Calibri" w:hAnsi="Calibri" w:cs="Calibri"/>
          <w:color w:val="auto"/>
          <w:sz w:val="24"/>
          <w:szCs w:val="24"/>
        </w:rPr>
        <w:t>“</w:t>
      </w:r>
      <w:r w:rsidRPr="003A6722">
        <w:rPr>
          <w:rFonts w:ascii="Calibri" w:hAnsi="Calibri" w:cs="Calibri"/>
          <w:color w:val="auto"/>
          <w:sz w:val="24"/>
          <w:szCs w:val="24"/>
        </w:rPr>
        <w:t>Both light and radio waves are part of the electromagnetic spectrum, which means they're made up of fluctuating patterns of electrical and magnetic energy zapping through the air. The waves a magnetron produces are actually microwaves, similar to the ones generated by a microwave oven. The difference is that the magnetron in a radar has to send the waves many miles, instead of just a few inches, so it is much larger and more powerful</w:t>
      </w:r>
      <w:r>
        <w:rPr>
          <w:rFonts w:ascii="Calibri" w:hAnsi="Calibri" w:cs="Calibri"/>
          <w:color w:val="auto"/>
          <w:sz w:val="24"/>
          <w:szCs w:val="24"/>
        </w:rPr>
        <w:t xml:space="preserve">”. </w:t>
      </w:r>
      <w:sdt>
        <w:sdtPr>
          <w:rPr>
            <w:rFonts w:ascii="Calibri" w:hAnsi="Calibri" w:cs="Calibri"/>
            <w:color w:val="auto"/>
            <w:sz w:val="24"/>
            <w:szCs w:val="24"/>
          </w:rPr>
          <w:id w:val="-2070182820"/>
          <w:citation/>
        </w:sdtPr>
        <w:sdtEndPr/>
        <w:sdtContent>
          <w:r>
            <w:rPr>
              <w:rFonts w:ascii="Calibri" w:hAnsi="Calibri" w:cs="Calibri"/>
              <w:color w:val="auto"/>
              <w:sz w:val="24"/>
              <w:szCs w:val="24"/>
            </w:rPr>
            <w:fldChar w:fldCharType="begin"/>
          </w:r>
          <w:r>
            <w:rPr>
              <w:rFonts w:ascii="Calibri" w:hAnsi="Calibri" w:cs="Calibri"/>
              <w:color w:val="auto"/>
              <w:sz w:val="24"/>
              <w:szCs w:val="24"/>
              <w:lang w:val="en-GB"/>
            </w:rPr>
            <w:instrText xml:space="preserve"> CITATION Chr19 \l 2057 </w:instrText>
          </w:r>
          <w:r>
            <w:rPr>
              <w:rFonts w:ascii="Calibri" w:hAnsi="Calibri" w:cs="Calibri"/>
              <w:color w:val="auto"/>
              <w:sz w:val="24"/>
              <w:szCs w:val="24"/>
            </w:rPr>
            <w:fldChar w:fldCharType="separate"/>
          </w:r>
          <w:r w:rsidR="004167E0" w:rsidRPr="004167E0">
            <w:rPr>
              <w:rFonts w:ascii="Calibri" w:hAnsi="Calibri" w:cs="Calibri"/>
              <w:noProof/>
              <w:color w:val="auto"/>
              <w:sz w:val="24"/>
              <w:szCs w:val="24"/>
              <w:lang w:val="en-GB"/>
            </w:rPr>
            <w:t>(Woodford, 2019)</w:t>
          </w:r>
          <w:r>
            <w:rPr>
              <w:rFonts w:ascii="Calibri" w:hAnsi="Calibri" w:cs="Calibri"/>
              <w:color w:val="auto"/>
              <w:sz w:val="24"/>
              <w:szCs w:val="24"/>
            </w:rPr>
            <w:fldChar w:fldCharType="end"/>
          </w:r>
        </w:sdtContent>
      </w:sdt>
    </w:p>
    <w:p w14:paraId="4B3CC8B5" w14:textId="0EA1E969" w:rsidR="004C38FE" w:rsidRDefault="004C38FE" w:rsidP="003A6722">
      <w:pPr>
        <w:rPr>
          <w:rFonts w:ascii="Calibri" w:hAnsi="Calibri" w:cs="Calibri"/>
          <w:b/>
          <w:color w:val="auto"/>
          <w:sz w:val="28"/>
          <w:szCs w:val="24"/>
          <w:u w:val="single"/>
        </w:rPr>
      </w:pPr>
      <w:bookmarkStart w:id="7" w:name="_Hlk25065960"/>
      <w:r>
        <w:rPr>
          <w:rFonts w:ascii="Calibri" w:hAnsi="Calibri" w:cs="Calibri"/>
          <w:b/>
          <w:color w:val="auto"/>
          <w:sz w:val="28"/>
          <w:szCs w:val="24"/>
          <w:u w:val="single"/>
        </w:rPr>
        <w:t>6.2. How is radar used in Global Logistics?</w:t>
      </w:r>
    </w:p>
    <w:bookmarkEnd w:id="7"/>
    <w:p w14:paraId="44829AE6" w14:textId="09B5DF8F" w:rsidR="004C38FE" w:rsidRDefault="004C38FE" w:rsidP="003A6722">
      <w:pPr>
        <w:rPr>
          <w:rFonts w:ascii="Calibri" w:hAnsi="Calibri" w:cs="Calibri"/>
          <w:color w:val="auto"/>
          <w:sz w:val="24"/>
          <w:szCs w:val="24"/>
        </w:rPr>
      </w:pPr>
      <w:r>
        <w:rPr>
          <w:rFonts w:ascii="Calibri" w:hAnsi="Calibri" w:cs="Calibri"/>
          <w:color w:val="auto"/>
          <w:sz w:val="24"/>
          <w:szCs w:val="24"/>
        </w:rPr>
        <w:t xml:space="preserve">Radar is an important technology for global logistics. Looking at Heathrow Airport, London, UK, for example. Heathrow Airport takes in around 1.5 million cubic </w:t>
      </w:r>
      <w:proofErr w:type="spellStart"/>
      <w:r>
        <w:rPr>
          <w:rFonts w:ascii="Calibri" w:hAnsi="Calibri" w:cs="Calibri"/>
          <w:color w:val="auto"/>
          <w:sz w:val="24"/>
          <w:szCs w:val="24"/>
        </w:rPr>
        <w:t>tonnes</w:t>
      </w:r>
      <w:proofErr w:type="spellEnd"/>
      <w:r>
        <w:rPr>
          <w:rFonts w:ascii="Calibri" w:hAnsi="Calibri" w:cs="Calibri"/>
          <w:color w:val="auto"/>
          <w:sz w:val="24"/>
          <w:szCs w:val="24"/>
        </w:rPr>
        <w:t xml:space="preserve"> of cargo per year from aircraft. </w:t>
      </w:r>
      <w:sdt>
        <w:sdtPr>
          <w:rPr>
            <w:rFonts w:ascii="Calibri" w:hAnsi="Calibri" w:cs="Calibri"/>
            <w:color w:val="auto"/>
            <w:sz w:val="24"/>
            <w:szCs w:val="24"/>
          </w:rPr>
          <w:id w:val="1838649166"/>
          <w:citation/>
        </w:sdtPr>
        <w:sdtEndPr/>
        <w:sdtContent>
          <w:r w:rsidR="00CD6A75">
            <w:rPr>
              <w:rFonts w:ascii="Calibri" w:hAnsi="Calibri" w:cs="Calibri"/>
              <w:color w:val="auto"/>
              <w:sz w:val="24"/>
              <w:szCs w:val="24"/>
            </w:rPr>
            <w:fldChar w:fldCharType="begin"/>
          </w:r>
          <w:r w:rsidR="00CD6A75">
            <w:rPr>
              <w:rFonts w:ascii="Calibri" w:hAnsi="Calibri" w:cs="Calibri"/>
              <w:color w:val="auto"/>
              <w:sz w:val="24"/>
              <w:szCs w:val="24"/>
              <w:lang w:val="en-GB"/>
            </w:rPr>
            <w:instrText xml:space="preserve"> CITATION Hea18 \l 2057 </w:instrText>
          </w:r>
          <w:r w:rsidR="00CD6A75">
            <w:rPr>
              <w:rFonts w:ascii="Calibri" w:hAnsi="Calibri" w:cs="Calibri"/>
              <w:color w:val="auto"/>
              <w:sz w:val="24"/>
              <w:szCs w:val="24"/>
            </w:rPr>
            <w:fldChar w:fldCharType="separate"/>
          </w:r>
          <w:r w:rsidR="004167E0" w:rsidRPr="004167E0">
            <w:rPr>
              <w:rFonts w:ascii="Calibri" w:hAnsi="Calibri" w:cs="Calibri"/>
              <w:noProof/>
              <w:color w:val="auto"/>
              <w:sz w:val="24"/>
              <w:szCs w:val="24"/>
              <w:lang w:val="en-GB"/>
            </w:rPr>
            <w:t>(Heathrow, 2018)</w:t>
          </w:r>
          <w:r w:rsidR="00CD6A75">
            <w:rPr>
              <w:rFonts w:ascii="Calibri" w:hAnsi="Calibri" w:cs="Calibri"/>
              <w:color w:val="auto"/>
              <w:sz w:val="24"/>
              <w:szCs w:val="24"/>
            </w:rPr>
            <w:fldChar w:fldCharType="end"/>
          </w:r>
        </w:sdtContent>
      </w:sdt>
      <w:r w:rsidR="004167E0">
        <w:rPr>
          <w:rFonts w:ascii="Calibri" w:hAnsi="Calibri" w:cs="Calibri"/>
          <w:color w:val="auto"/>
          <w:sz w:val="24"/>
          <w:szCs w:val="24"/>
        </w:rPr>
        <w:t>.</w:t>
      </w:r>
    </w:p>
    <w:p w14:paraId="0E257B50" w14:textId="14B65C1C" w:rsidR="004167E0" w:rsidRDefault="004167E0" w:rsidP="003A6722">
      <w:pPr>
        <w:rPr>
          <w:rFonts w:ascii="Calibri" w:hAnsi="Calibri" w:cs="Calibri"/>
          <w:color w:val="auto"/>
          <w:sz w:val="24"/>
          <w:szCs w:val="24"/>
        </w:rPr>
      </w:pPr>
      <w:r>
        <w:rPr>
          <w:rFonts w:ascii="Calibri" w:hAnsi="Calibri" w:cs="Calibri"/>
          <w:noProof/>
          <w:color w:val="auto"/>
          <w:sz w:val="24"/>
          <w:szCs w:val="24"/>
        </w:rPr>
        <w:lastRenderedPageBreak/>
        <w:drawing>
          <wp:anchor distT="0" distB="0" distL="114300" distR="114300" simplePos="0" relativeHeight="251659264" behindDoc="0" locked="0" layoutInCell="1" allowOverlap="1" wp14:anchorId="75FEF3EC" wp14:editId="7B3CCB5A">
            <wp:simplePos x="0" y="0"/>
            <wp:positionH relativeFrom="margin">
              <wp:align>right</wp:align>
            </wp:positionH>
            <wp:positionV relativeFrom="paragraph">
              <wp:posOffset>646430</wp:posOffset>
            </wp:positionV>
            <wp:extent cx="5476875" cy="28479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go-factshee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76875" cy="284797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color w:val="auto"/>
          <w:sz w:val="24"/>
          <w:szCs w:val="24"/>
        </w:rPr>
        <w:t>Radar allows the aircraft carrying the cargo land safely at Heathrow Airport safely, whether there is clear visibility or not for the pilot. Below is what radar technology allowed Heathrow Airport to accomplish this in 2017;</w:t>
      </w:r>
    </w:p>
    <w:p w14:paraId="4D44FCCF" w14:textId="1D6A9EB1" w:rsidR="004167E0" w:rsidRPr="004C38FE" w:rsidRDefault="00C43943" w:rsidP="004167E0">
      <w:pPr>
        <w:jc w:val="right"/>
        <w:rPr>
          <w:rFonts w:ascii="Calibri" w:hAnsi="Calibri" w:cs="Calibri"/>
          <w:color w:val="auto"/>
          <w:sz w:val="24"/>
          <w:szCs w:val="24"/>
        </w:rPr>
      </w:pPr>
      <w:sdt>
        <w:sdtPr>
          <w:rPr>
            <w:rFonts w:ascii="Calibri" w:hAnsi="Calibri" w:cs="Calibri"/>
            <w:color w:val="auto"/>
            <w:sz w:val="24"/>
            <w:szCs w:val="24"/>
          </w:rPr>
          <w:id w:val="-395502615"/>
          <w:citation/>
        </w:sdtPr>
        <w:sdtEndPr/>
        <w:sdtContent>
          <w:r w:rsidR="004167E0">
            <w:rPr>
              <w:rFonts w:ascii="Calibri" w:hAnsi="Calibri" w:cs="Calibri"/>
              <w:color w:val="auto"/>
              <w:sz w:val="24"/>
              <w:szCs w:val="24"/>
            </w:rPr>
            <w:fldChar w:fldCharType="begin"/>
          </w:r>
          <w:r w:rsidR="004167E0">
            <w:rPr>
              <w:rFonts w:ascii="Calibri" w:hAnsi="Calibri" w:cs="Calibri"/>
              <w:color w:val="auto"/>
              <w:sz w:val="24"/>
              <w:szCs w:val="24"/>
              <w:lang w:val="en-GB"/>
            </w:rPr>
            <w:instrText xml:space="preserve"> CITATION Hea18 \l 2057 </w:instrText>
          </w:r>
          <w:r w:rsidR="004167E0">
            <w:rPr>
              <w:rFonts w:ascii="Calibri" w:hAnsi="Calibri" w:cs="Calibri"/>
              <w:color w:val="auto"/>
              <w:sz w:val="24"/>
              <w:szCs w:val="24"/>
            </w:rPr>
            <w:fldChar w:fldCharType="separate"/>
          </w:r>
          <w:r w:rsidR="004167E0" w:rsidRPr="004167E0">
            <w:rPr>
              <w:rFonts w:ascii="Calibri" w:hAnsi="Calibri" w:cs="Calibri"/>
              <w:noProof/>
              <w:color w:val="auto"/>
              <w:sz w:val="24"/>
              <w:szCs w:val="24"/>
              <w:lang w:val="en-GB"/>
            </w:rPr>
            <w:t>(Heathrow, 2018)</w:t>
          </w:r>
          <w:r w:rsidR="004167E0">
            <w:rPr>
              <w:rFonts w:ascii="Calibri" w:hAnsi="Calibri" w:cs="Calibri"/>
              <w:color w:val="auto"/>
              <w:sz w:val="24"/>
              <w:szCs w:val="24"/>
            </w:rPr>
            <w:fldChar w:fldCharType="end"/>
          </w:r>
        </w:sdtContent>
      </w:sdt>
    </w:p>
    <w:p w14:paraId="5094F1B4" w14:textId="311CCA8C" w:rsidR="0069483F" w:rsidRDefault="005426BF" w:rsidP="00974AE6">
      <w:pPr>
        <w:rPr>
          <w:rFonts w:ascii="Calibri" w:hAnsi="Calibri" w:cs="Calibri"/>
          <w:b/>
          <w:color w:val="auto"/>
          <w:sz w:val="32"/>
          <w:szCs w:val="32"/>
          <w:u w:val="single"/>
        </w:rPr>
      </w:pPr>
      <w:r>
        <w:rPr>
          <w:rFonts w:ascii="Calibri" w:hAnsi="Calibri" w:cs="Calibri"/>
          <w:b/>
          <w:color w:val="auto"/>
          <w:sz w:val="32"/>
          <w:szCs w:val="32"/>
          <w:u w:val="single"/>
        </w:rPr>
        <w:t>7</w:t>
      </w:r>
      <w:r w:rsidR="0069483F">
        <w:rPr>
          <w:rFonts w:ascii="Calibri" w:hAnsi="Calibri" w:cs="Calibri"/>
          <w:b/>
          <w:color w:val="auto"/>
          <w:sz w:val="32"/>
          <w:szCs w:val="32"/>
          <w:u w:val="single"/>
        </w:rPr>
        <w:t>. Conclusion</w:t>
      </w:r>
    </w:p>
    <w:p w14:paraId="6D39DB65" w14:textId="4FE8B81A" w:rsidR="00B671F7" w:rsidRPr="00B671F7" w:rsidRDefault="006009D1" w:rsidP="00B671F7">
      <w:pPr>
        <w:rPr>
          <w:rFonts w:ascii="Calibri" w:hAnsi="Calibri" w:cs="Calibri"/>
          <w:color w:val="auto"/>
          <w:sz w:val="24"/>
          <w:szCs w:val="32"/>
        </w:rPr>
      </w:pPr>
      <w:r>
        <w:rPr>
          <w:rFonts w:ascii="Calibri" w:hAnsi="Calibri" w:cs="Calibri"/>
          <w:color w:val="auto"/>
          <w:sz w:val="24"/>
          <w:szCs w:val="32"/>
        </w:rPr>
        <w:t xml:space="preserve">As Business Insider states </w:t>
      </w:r>
      <w:r w:rsidR="006345F6">
        <w:rPr>
          <w:rFonts w:ascii="Calibri" w:hAnsi="Calibri" w:cs="Calibri"/>
          <w:color w:val="auto"/>
          <w:sz w:val="24"/>
          <w:szCs w:val="32"/>
        </w:rPr>
        <w:t>“</w:t>
      </w:r>
      <w:r w:rsidR="00B671F7" w:rsidRPr="00B671F7">
        <w:rPr>
          <w:rFonts w:ascii="Calibri" w:hAnsi="Calibri" w:cs="Calibri"/>
          <w:color w:val="auto"/>
          <w:sz w:val="24"/>
          <w:szCs w:val="32"/>
        </w:rPr>
        <w:t>The enormous potential value created by these asset tracking technologies is due to the incredibly broad array of benefits that companies can obtain from them. Asset tracking solutions can create fiscal savings for supply chain and logistics operators at almost every step in the supply chain journey including extraction, transportation, production, storage, and final delivery to the customer. They can also help with compliance reporting and result in new revenue opportunities for supply chain and logistics operators</w:t>
      </w:r>
      <w:r w:rsidR="00125271">
        <w:rPr>
          <w:rFonts w:ascii="Calibri" w:hAnsi="Calibri" w:cs="Calibri"/>
          <w:color w:val="auto"/>
          <w:sz w:val="24"/>
          <w:szCs w:val="32"/>
        </w:rPr>
        <w:t>”</w:t>
      </w:r>
      <w:r w:rsidR="00B671F7" w:rsidRPr="00B671F7">
        <w:rPr>
          <w:rFonts w:ascii="Calibri" w:hAnsi="Calibri" w:cs="Calibri"/>
          <w:color w:val="auto"/>
          <w:sz w:val="24"/>
          <w:szCs w:val="32"/>
        </w:rPr>
        <w:t xml:space="preserve">. </w:t>
      </w:r>
    </w:p>
    <w:p w14:paraId="78462D63" w14:textId="37CB2857" w:rsidR="0069483F" w:rsidRDefault="00612193" w:rsidP="00B671F7">
      <w:pPr>
        <w:rPr>
          <w:rFonts w:ascii="Calibri" w:hAnsi="Calibri" w:cs="Calibri"/>
          <w:color w:val="auto"/>
          <w:sz w:val="24"/>
          <w:szCs w:val="32"/>
        </w:rPr>
      </w:pPr>
      <w:r>
        <w:rPr>
          <w:rFonts w:ascii="Calibri" w:hAnsi="Calibri" w:cs="Calibri"/>
          <w:color w:val="auto"/>
          <w:sz w:val="24"/>
          <w:szCs w:val="32"/>
        </w:rPr>
        <w:t xml:space="preserve">With technology </w:t>
      </w:r>
      <w:r w:rsidR="0033511F">
        <w:rPr>
          <w:rFonts w:ascii="Calibri" w:hAnsi="Calibri" w:cs="Calibri"/>
          <w:color w:val="auto"/>
          <w:sz w:val="24"/>
          <w:szCs w:val="32"/>
        </w:rPr>
        <w:t xml:space="preserve">continuing to evolve some of the current day technologies may soon be outdated. BBC News claim that by 2025 </w:t>
      </w:r>
      <w:r w:rsidR="00A111D2">
        <w:rPr>
          <w:rFonts w:ascii="Calibri" w:hAnsi="Calibri" w:cs="Calibri"/>
          <w:color w:val="auto"/>
          <w:sz w:val="24"/>
          <w:szCs w:val="32"/>
        </w:rPr>
        <w:t>radar will be history in airports and replaced by a technology called</w:t>
      </w:r>
      <w:r w:rsidR="001D0FC4">
        <w:rPr>
          <w:rFonts w:ascii="Calibri" w:hAnsi="Calibri" w:cs="Calibri"/>
          <w:color w:val="auto"/>
          <w:sz w:val="24"/>
          <w:szCs w:val="32"/>
        </w:rPr>
        <w:t xml:space="preserve"> </w:t>
      </w:r>
      <w:r w:rsidR="001D0FC4" w:rsidRPr="001D0FC4">
        <w:rPr>
          <w:rFonts w:ascii="Calibri" w:hAnsi="Calibri" w:cs="Calibri"/>
          <w:color w:val="auto"/>
          <w:sz w:val="24"/>
          <w:szCs w:val="32"/>
        </w:rPr>
        <w:t>ADS-B (Automatic Dependent Surveillance Broadcast)</w:t>
      </w:r>
      <w:r w:rsidR="001D0FC4">
        <w:rPr>
          <w:rFonts w:ascii="Calibri" w:hAnsi="Calibri" w:cs="Calibri"/>
          <w:color w:val="auto"/>
          <w:sz w:val="24"/>
          <w:szCs w:val="32"/>
        </w:rPr>
        <w:t>.</w:t>
      </w:r>
      <w:r w:rsidR="00F910D3">
        <w:rPr>
          <w:rFonts w:ascii="Calibri" w:hAnsi="Calibri" w:cs="Calibri"/>
          <w:color w:val="auto"/>
          <w:sz w:val="24"/>
          <w:szCs w:val="32"/>
        </w:rPr>
        <w:t xml:space="preserve"> </w:t>
      </w:r>
      <w:r w:rsidR="00E91175">
        <w:rPr>
          <w:rFonts w:ascii="Calibri" w:hAnsi="Calibri" w:cs="Calibri"/>
          <w:color w:val="auto"/>
          <w:sz w:val="24"/>
          <w:szCs w:val="32"/>
        </w:rPr>
        <w:t xml:space="preserve">ADS-B will use GPS to track planes and relay </w:t>
      </w:r>
      <w:r w:rsidR="00254AD4">
        <w:rPr>
          <w:rFonts w:ascii="Calibri" w:hAnsi="Calibri" w:cs="Calibri"/>
          <w:color w:val="auto"/>
          <w:sz w:val="24"/>
          <w:szCs w:val="32"/>
        </w:rPr>
        <w:t>the information back to Air Traffic Control and other planes. However, just like the ai</w:t>
      </w:r>
      <w:r w:rsidR="00C50263">
        <w:rPr>
          <w:rFonts w:ascii="Calibri" w:hAnsi="Calibri" w:cs="Calibri"/>
          <w:color w:val="auto"/>
          <w:sz w:val="24"/>
          <w:szCs w:val="32"/>
        </w:rPr>
        <w:t>r</w:t>
      </w:r>
      <w:r w:rsidR="00254AD4">
        <w:rPr>
          <w:rFonts w:ascii="Calibri" w:hAnsi="Calibri" w:cs="Calibri"/>
          <w:color w:val="auto"/>
          <w:sz w:val="24"/>
          <w:szCs w:val="32"/>
        </w:rPr>
        <w:t>ports secondary radar</w:t>
      </w:r>
      <w:r w:rsidR="00C50263">
        <w:rPr>
          <w:rFonts w:ascii="Calibri" w:hAnsi="Calibri" w:cs="Calibri"/>
          <w:color w:val="auto"/>
          <w:sz w:val="24"/>
          <w:szCs w:val="32"/>
        </w:rPr>
        <w:t xml:space="preserve">, ADS-B will not be able to track after a set distance </w:t>
      </w:r>
      <w:r w:rsidR="003D4D8D">
        <w:rPr>
          <w:rFonts w:ascii="Calibri" w:hAnsi="Calibri" w:cs="Calibri"/>
          <w:color w:val="auto"/>
          <w:sz w:val="24"/>
          <w:szCs w:val="32"/>
        </w:rPr>
        <w:t>over the ocean.</w:t>
      </w:r>
    </w:p>
    <w:p w14:paraId="07D7606F" w14:textId="2AE8CEE7" w:rsidR="009B47D6" w:rsidRDefault="009B47D6" w:rsidP="00B671F7">
      <w:pPr>
        <w:rPr>
          <w:rFonts w:ascii="Calibri" w:hAnsi="Calibri" w:cs="Calibri"/>
          <w:color w:val="auto"/>
          <w:sz w:val="24"/>
          <w:szCs w:val="32"/>
        </w:rPr>
      </w:pPr>
      <w:r>
        <w:rPr>
          <w:rFonts w:ascii="Calibri" w:hAnsi="Calibri" w:cs="Calibri"/>
          <w:color w:val="auto"/>
          <w:sz w:val="24"/>
          <w:szCs w:val="32"/>
        </w:rPr>
        <w:t>Although currently tracking technologies can be</w:t>
      </w:r>
      <w:r w:rsidR="000434A3">
        <w:rPr>
          <w:rFonts w:ascii="Calibri" w:hAnsi="Calibri" w:cs="Calibri"/>
          <w:color w:val="auto"/>
          <w:sz w:val="24"/>
          <w:szCs w:val="32"/>
        </w:rPr>
        <w:t xml:space="preserve"> an essential requirement for customers and businesses alike, some of these technologies have proved that they may not be the most reliable</w:t>
      </w:r>
      <w:r w:rsidR="001A3614">
        <w:rPr>
          <w:rFonts w:ascii="Calibri" w:hAnsi="Calibri" w:cs="Calibri"/>
          <w:color w:val="auto"/>
          <w:sz w:val="24"/>
          <w:szCs w:val="32"/>
        </w:rPr>
        <w:t>, or even have the room to advance in the future.</w:t>
      </w:r>
    </w:p>
    <w:p w14:paraId="4056304F" w14:textId="45882FF9" w:rsidR="006671EF" w:rsidRDefault="006671EF" w:rsidP="00B671F7">
      <w:pPr>
        <w:rPr>
          <w:rFonts w:ascii="Calibri" w:hAnsi="Calibri" w:cs="Calibri"/>
          <w:color w:val="auto"/>
          <w:sz w:val="24"/>
          <w:szCs w:val="32"/>
        </w:rPr>
      </w:pPr>
    </w:p>
    <w:p w14:paraId="14A5452B" w14:textId="7F281D17" w:rsidR="006671EF" w:rsidRDefault="002C6D26" w:rsidP="00B671F7">
      <w:pPr>
        <w:rPr>
          <w:rFonts w:ascii="Calibri" w:hAnsi="Calibri" w:cs="Calibri"/>
          <w:b/>
          <w:color w:val="auto"/>
          <w:sz w:val="32"/>
          <w:szCs w:val="32"/>
          <w:u w:val="single"/>
        </w:rPr>
      </w:pPr>
      <w:r>
        <w:rPr>
          <w:rFonts w:ascii="Calibri" w:hAnsi="Calibri" w:cs="Calibri"/>
          <w:b/>
          <w:color w:val="auto"/>
          <w:sz w:val="32"/>
          <w:szCs w:val="32"/>
          <w:u w:val="single"/>
        </w:rPr>
        <w:t>References</w:t>
      </w:r>
    </w:p>
    <w:p w14:paraId="385F31C0"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t>Ahg.com. (</w:t>
      </w:r>
      <w:r>
        <w:rPr>
          <w:rFonts w:ascii="Calibri" w:hAnsi="Calibri" w:cs="Calibri"/>
          <w:color w:val="auto"/>
          <w:sz w:val="24"/>
          <w:szCs w:val="32"/>
        </w:rPr>
        <w:t>2019</w:t>
      </w:r>
      <w:r w:rsidRPr="002C6D26">
        <w:rPr>
          <w:rFonts w:ascii="Calibri" w:hAnsi="Calibri" w:cs="Calibri"/>
          <w:color w:val="auto"/>
          <w:sz w:val="24"/>
          <w:szCs w:val="32"/>
        </w:rPr>
        <w:t xml:space="preserve">). Mobile Asset Tracking Technologies: Barcodes, QR Codes, NFC, RFID, GPS Tags. [online] Available at: http://www.ahg.com/business-mobile-apps-blog/mobile-asset-tracking-technologies.html [Accessed </w:t>
      </w:r>
      <w:r>
        <w:rPr>
          <w:rFonts w:ascii="Calibri" w:hAnsi="Calibri" w:cs="Calibri"/>
          <w:color w:val="auto"/>
          <w:sz w:val="24"/>
          <w:szCs w:val="32"/>
        </w:rPr>
        <w:t>11</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370472F5"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t xml:space="preserve">Airspacetechnologies.com. (2017). How QR Codes Changed Shipping. [online] Available at: https://www.airspacetechnologies.com/blog/how-qr-codes-changed-shipping [Accessed </w:t>
      </w:r>
      <w:r>
        <w:rPr>
          <w:rFonts w:ascii="Calibri" w:hAnsi="Calibri" w:cs="Calibri"/>
          <w:color w:val="auto"/>
          <w:sz w:val="24"/>
          <w:szCs w:val="32"/>
        </w:rPr>
        <w:t>14</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40BB0389"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t xml:space="preserve">Atkinson, W. (2009). Asset Tracking: The View </w:t>
      </w:r>
      <w:proofErr w:type="gramStart"/>
      <w:r w:rsidRPr="002C6D26">
        <w:rPr>
          <w:rFonts w:ascii="Calibri" w:hAnsi="Calibri" w:cs="Calibri"/>
          <w:color w:val="auto"/>
          <w:sz w:val="24"/>
          <w:szCs w:val="32"/>
        </w:rPr>
        <w:t>From</w:t>
      </w:r>
      <w:proofErr w:type="gramEnd"/>
      <w:r w:rsidRPr="002C6D26">
        <w:rPr>
          <w:rFonts w:ascii="Calibri" w:hAnsi="Calibri" w:cs="Calibri"/>
          <w:color w:val="auto"/>
          <w:sz w:val="24"/>
          <w:szCs w:val="32"/>
        </w:rPr>
        <w:t xml:space="preserve"> The Top - Inbound Logistics. [online] Inboundlogistics.com. Available at: https://www.inboundlogistics.com/cms/article/asset-tracking-the-view-from-the-top/ [Accessed </w:t>
      </w:r>
      <w:r>
        <w:rPr>
          <w:rFonts w:ascii="Calibri" w:hAnsi="Calibri" w:cs="Calibri"/>
          <w:color w:val="auto"/>
          <w:sz w:val="24"/>
          <w:szCs w:val="32"/>
        </w:rPr>
        <w:t>12</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61837323" w14:textId="77777777" w:rsidR="004167E0" w:rsidRPr="004167E0" w:rsidRDefault="004167E0" w:rsidP="004167E0">
      <w:pPr>
        <w:rPr>
          <w:rFonts w:ascii="Calibri" w:hAnsi="Calibri" w:cs="Calibri"/>
          <w:color w:val="auto"/>
          <w:sz w:val="24"/>
          <w:szCs w:val="32"/>
        </w:rPr>
      </w:pPr>
      <w:r w:rsidRPr="004167E0">
        <w:rPr>
          <w:rFonts w:ascii="Calibri" w:hAnsi="Calibri" w:cs="Calibri"/>
          <w:color w:val="auto"/>
          <w:sz w:val="24"/>
          <w:szCs w:val="32"/>
        </w:rPr>
        <w:t>Brain, M. (n.d.). How Stuff Works. Retrieved from https://science.howstuffworks.com/radar.htm</w:t>
      </w:r>
    </w:p>
    <w:p w14:paraId="0AE4F3CA"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t>Business Insider. (2018). $1.9 trillion of economic value could be created by the use of IoT devices and asset tracking solutions. [online] Available at: http://uk.businessinsider.com/asset-tracking-in-the-supply-chain-and-logistics-2016-9 [Accessed 20 Nov. 2018].</w:t>
      </w:r>
    </w:p>
    <w:p w14:paraId="0C693958" w14:textId="77777777" w:rsidR="004167E0" w:rsidRPr="004167E0" w:rsidRDefault="004167E0" w:rsidP="004167E0">
      <w:pPr>
        <w:rPr>
          <w:rFonts w:ascii="Calibri" w:hAnsi="Calibri" w:cs="Calibri"/>
          <w:color w:val="auto"/>
          <w:sz w:val="24"/>
          <w:szCs w:val="32"/>
        </w:rPr>
      </w:pPr>
      <w:r w:rsidRPr="004167E0">
        <w:rPr>
          <w:rFonts w:ascii="Calibri" w:hAnsi="Calibri" w:cs="Calibri"/>
          <w:color w:val="auto"/>
          <w:sz w:val="24"/>
          <w:szCs w:val="32"/>
        </w:rPr>
        <w:t>Heathrow. (2018, July 09). Retrieved from Your Heathrow: https://your.heathrow.com/operations/cargo/</w:t>
      </w:r>
    </w:p>
    <w:p w14:paraId="3BC997D8"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t>Hunt, V., Puglia, A. and Puglia, M. (2007). RFID. Hoboken, N.J: Wiley-</w:t>
      </w:r>
      <w:proofErr w:type="spellStart"/>
      <w:r w:rsidRPr="002C6D26">
        <w:rPr>
          <w:rFonts w:ascii="Calibri" w:hAnsi="Calibri" w:cs="Calibri"/>
          <w:color w:val="auto"/>
          <w:sz w:val="24"/>
          <w:szCs w:val="32"/>
        </w:rPr>
        <w:t>Interscience</w:t>
      </w:r>
      <w:proofErr w:type="spellEnd"/>
      <w:r w:rsidRPr="002C6D26">
        <w:rPr>
          <w:rFonts w:ascii="Calibri" w:hAnsi="Calibri" w:cs="Calibri"/>
          <w:color w:val="auto"/>
          <w:sz w:val="24"/>
          <w:szCs w:val="32"/>
        </w:rPr>
        <w:t>.</w:t>
      </w:r>
    </w:p>
    <w:p w14:paraId="3FD3201F" w14:textId="77777777" w:rsidR="004167E0" w:rsidRPr="002C6D26" w:rsidRDefault="004167E0" w:rsidP="002C6D26">
      <w:pPr>
        <w:rPr>
          <w:rFonts w:ascii="Calibri" w:hAnsi="Calibri" w:cs="Calibri"/>
          <w:color w:val="auto"/>
          <w:sz w:val="24"/>
          <w:szCs w:val="32"/>
        </w:rPr>
      </w:pPr>
      <w:proofErr w:type="spellStart"/>
      <w:r w:rsidRPr="002C6D26">
        <w:rPr>
          <w:rFonts w:ascii="Calibri" w:hAnsi="Calibri" w:cs="Calibri"/>
          <w:color w:val="auto"/>
          <w:sz w:val="24"/>
          <w:szCs w:val="32"/>
        </w:rPr>
        <w:t>Laukkonen</w:t>
      </w:r>
      <w:proofErr w:type="spellEnd"/>
      <w:r w:rsidRPr="002C6D26">
        <w:rPr>
          <w:rFonts w:ascii="Calibri" w:hAnsi="Calibri" w:cs="Calibri"/>
          <w:color w:val="auto"/>
          <w:sz w:val="24"/>
          <w:szCs w:val="32"/>
        </w:rPr>
        <w:t xml:space="preserve">, J. (2018). What are Car GPS Trackers and How Do They </w:t>
      </w:r>
      <w:proofErr w:type="gramStart"/>
      <w:r w:rsidRPr="002C6D26">
        <w:rPr>
          <w:rFonts w:ascii="Calibri" w:hAnsi="Calibri" w:cs="Calibri"/>
          <w:color w:val="auto"/>
          <w:sz w:val="24"/>
          <w:szCs w:val="32"/>
        </w:rPr>
        <w:t>Work?.</w:t>
      </w:r>
      <w:proofErr w:type="gramEnd"/>
      <w:r w:rsidRPr="002C6D26">
        <w:rPr>
          <w:rFonts w:ascii="Calibri" w:hAnsi="Calibri" w:cs="Calibri"/>
          <w:color w:val="auto"/>
          <w:sz w:val="24"/>
          <w:szCs w:val="32"/>
        </w:rPr>
        <w:t xml:space="preserve"> [online] </w:t>
      </w:r>
      <w:proofErr w:type="spellStart"/>
      <w:r w:rsidRPr="002C6D26">
        <w:rPr>
          <w:rFonts w:ascii="Calibri" w:hAnsi="Calibri" w:cs="Calibri"/>
          <w:color w:val="auto"/>
          <w:sz w:val="24"/>
          <w:szCs w:val="32"/>
        </w:rPr>
        <w:t>Lifewire</w:t>
      </w:r>
      <w:proofErr w:type="spellEnd"/>
      <w:r w:rsidRPr="002C6D26">
        <w:rPr>
          <w:rFonts w:ascii="Calibri" w:hAnsi="Calibri" w:cs="Calibri"/>
          <w:color w:val="auto"/>
          <w:sz w:val="24"/>
          <w:szCs w:val="32"/>
        </w:rPr>
        <w:t xml:space="preserve">. Available at: https://www.lifewire.com/how-car-gps-trackers-work-4147185 [Accessed </w:t>
      </w:r>
      <w:r>
        <w:rPr>
          <w:rFonts w:ascii="Calibri" w:hAnsi="Calibri" w:cs="Calibri"/>
          <w:color w:val="auto"/>
          <w:sz w:val="24"/>
          <w:szCs w:val="32"/>
        </w:rPr>
        <w:t>14</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21841942"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t xml:space="preserve">Manikonda, B. (2012). NFC in Supply </w:t>
      </w:r>
      <w:proofErr w:type="gramStart"/>
      <w:r w:rsidRPr="002C6D26">
        <w:rPr>
          <w:rFonts w:ascii="Calibri" w:hAnsi="Calibri" w:cs="Calibri"/>
          <w:color w:val="auto"/>
          <w:sz w:val="24"/>
          <w:szCs w:val="32"/>
        </w:rPr>
        <w:t>Chain..</w:t>
      </w:r>
      <w:proofErr w:type="gramEnd"/>
      <w:r w:rsidRPr="002C6D26">
        <w:rPr>
          <w:rFonts w:ascii="Calibri" w:hAnsi="Calibri" w:cs="Calibri"/>
          <w:color w:val="auto"/>
          <w:sz w:val="24"/>
          <w:szCs w:val="32"/>
        </w:rPr>
        <w:t xml:space="preserve"> [online] Cmuscm.blogspot.com. Available at: http://cmuscm.blogspot.com/2012/10/nfc-in-supply-chain.html [Accessed </w:t>
      </w:r>
      <w:r>
        <w:rPr>
          <w:rFonts w:ascii="Calibri" w:hAnsi="Calibri" w:cs="Calibri"/>
          <w:color w:val="auto"/>
          <w:sz w:val="24"/>
          <w:szCs w:val="32"/>
        </w:rPr>
        <w:t>13</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63C9C434"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t xml:space="preserve">Medium. (n.d.). Asset Tracking, Maintenance </w:t>
      </w:r>
      <w:proofErr w:type="gramStart"/>
      <w:r w:rsidRPr="002C6D26">
        <w:rPr>
          <w:rFonts w:ascii="Calibri" w:hAnsi="Calibri" w:cs="Calibri"/>
          <w:color w:val="auto"/>
          <w:sz w:val="24"/>
          <w:szCs w:val="32"/>
        </w:rPr>
        <w:t>With</w:t>
      </w:r>
      <w:proofErr w:type="gramEnd"/>
      <w:r w:rsidRPr="002C6D26">
        <w:rPr>
          <w:rFonts w:ascii="Calibri" w:hAnsi="Calibri" w:cs="Calibri"/>
          <w:color w:val="auto"/>
          <w:sz w:val="24"/>
          <w:szCs w:val="32"/>
        </w:rPr>
        <w:t xml:space="preserve"> QR Codes and a Smartphone. [online] Available at: https://medium.com/inventory-management-and-asset-tracking-for-small/asset-tracking-maintenance-with-qr-codes-and-a-smartphone-649567e7ef5b [Accessed </w:t>
      </w:r>
      <w:r>
        <w:rPr>
          <w:rFonts w:ascii="Calibri" w:hAnsi="Calibri" w:cs="Calibri"/>
          <w:color w:val="auto"/>
          <w:sz w:val="24"/>
          <w:szCs w:val="32"/>
        </w:rPr>
        <w:t>16</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4E78E6D1"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lastRenderedPageBreak/>
        <w:t xml:space="preserve">Paymentlogistics.com. (n.d.). NFC. [online] Available at: http://paymentlogistics.com/nfc [Accessed </w:t>
      </w:r>
      <w:r>
        <w:rPr>
          <w:rFonts w:ascii="Calibri" w:hAnsi="Calibri" w:cs="Calibri"/>
          <w:color w:val="auto"/>
          <w:sz w:val="24"/>
          <w:szCs w:val="32"/>
        </w:rPr>
        <w:t>17</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0F3BB74C" w14:textId="77777777" w:rsidR="004167E0" w:rsidRPr="002C6D26" w:rsidRDefault="004167E0" w:rsidP="002C6D26">
      <w:pPr>
        <w:rPr>
          <w:rFonts w:ascii="Calibri" w:hAnsi="Calibri" w:cs="Calibri"/>
          <w:color w:val="auto"/>
          <w:sz w:val="24"/>
          <w:szCs w:val="32"/>
        </w:rPr>
      </w:pPr>
      <w:proofErr w:type="spellStart"/>
      <w:r w:rsidRPr="002C6D26">
        <w:rPr>
          <w:rFonts w:ascii="Calibri" w:hAnsi="Calibri" w:cs="Calibri"/>
          <w:color w:val="auto"/>
          <w:sz w:val="24"/>
          <w:szCs w:val="32"/>
        </w:rPr>
        <w:t>Pinola</w:t>
      </w:r>
      <w:proofErr w:type="spellEnd"/>
      <w:r w:rsidRPr="002C6D26">
        <w:rPr>
          <w:rFonts w:ascii="Calibri" w:hAnsi="Calibri" w:cs="Calibri"/>
          <w:color w:val="auto"/>
          <w:sz w:val="24"/>
          <w:szCs w:val="32"/>
        </w:rPr>
        <w:t xml:space="preserve">, M. (2012). What Is NFC and How Can I Use It. [online] Lifehacker.com. Available at: https://lifehacker.com/5943006/what-is-nfc-and-how-can-i-use-it [Accessed </w:t>
      </w:r>
      <w:r>
        <w:rPr>
          <w:rFonts w:ascii="Calibri" w:hAnsi="Calibri" w:cs="Calibri"/>
          <w:color w:val="auto"/>
          <w:sz w:val="24"/>
          <w:szCs w:val="32"/>
        </w:rPr>
        <w:t>14</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00F38A26"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t xml:space="preserve">Rouse, M. (2013). What is GPS navigation system? - Definition from WhatIs.com. [online] WhatIs.com. Available at: https://whatis.techtarget.com/definition/GPS-navigation-system [Accessed </w:t>
      </w:r>
      <w:r>
        <w:rPr>
          <w:rFonts w:ascii="Calibri" w:hAnsi="Calibri" w:cs="Calibri"/>
          <w:color w:val="auto"/>
          <w:sz w:val="24"/>
          <w:szCs w:val="32"/>
        </w:rPr>
        <w:t>16</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1A077560" w14:textId="77777777" w:rsidR="004167E0" w:rsidRPr="002C6D26" w:rsidRDefault="004167E0" w:rsidP="002C6D26">
      <w:pPr>
        <w:rPr>
          <w:rFonts w:ascii="Calibri" w:hAnsi="Calibri" w:cs="Calibri"/>
          <w:color w:val="auto"/>
          <w:sz w:val="24"/>
          <w:szCs w:val="32"/>
        </w:rPr>
      </w:pPr>
      <w:r w:rsidRPr="002C6D26">
        <w:rPr>
          <w:rFonts w:ascii="Calibri" w:hAnsi="Calibri" w:cs="Calibri"/>
          <w:color w:val="auto"/>
          <w:sz w:val="24"/>
          <w:szCs w:val="32"/>
        </w:rPr>
        <w:t xml:space="preserve">Smiley, S. (2017). How To: Track Vehicles with RFID - RFID Insider. [online] RFID Insider. Available at: https://blog.atlasrfidstore.com/track-vehicles-rfid [Accessed </w:t>
      </w:r>
      <w:r>
        <w:rPr>
          <w:rFonts w:ascii="Calibri" w:hAnsi="Calibri" w:cs="Calibri"/>
          <w:color w:val="auto"/>
          <w:sz w:val="24"/>
          <w:szCs w:val="32"/>
        </w:rPr>
        <w:t>15</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2B2EA5BD" w14:textId="77777777" w:rsidR="004167E0" w:rsidRDefault="004167E0" w:rsidP="002C6D26">
      <w:pPr>
        <w:rPr>
          <w:rFonts w:ascii="Calibri" w:hAnsi="Calibri" w:cs="Calibri"/>
          <w:color w:val="auto"/>
          <w:sz w:val="24"/>
          <w:szCs w:val="32"/>
        </w:rPr>
      </w:pPr>
      <w:r w:rsidRPr="002C6D26">
        <w:rPr>
          <w:rFonts w:ascii="Calibri" w:hAnsi="Calibri" w:cs="Calibri"/>
          <w:color w:val="auto"/>
          <w:sz w:val="24"/>
          <w:szCs w:val="32"/>
        </w:rPr>
        <w:t xml:space="preserve">The Balance </w:t>
      </w:r>
      <w:proofErr w:type="spellStart"/>
      <w:r w:rsidRPr="002C6D26">
        <w:rPr>
          <w:rFonts w:ascii="Calibri" w:hAnsi="Calibri" w:cs="Calibri"/>
          <w:color w:val="auto"/>
          <w:sz w:val="24"/>
          <w:szCs w:val="32"/>
        </w:rPr>
        <w:t>Everyday</w:t>
      </w:r>
      <w:proofErr w:type="spellEnd"/>
      <w:r w:rsidRPr="002C6D26">
        <w:rPr>
          <w:rFonts w:ascii="Calibri" w:hAnsi="Calibri" w:cs="Calibri"/>
          <w:color w:val="auto"/>
          <w:sz w:val="24"/>
          <w:szCs w:val="32"/>
        </w:rPr>
        <w:t xml:space="preserve">. (n.d.). UPC Codes: What They Are and How They Work. [online] Available at: https://www.thebalanceeveryday.com/upc-codes-what-they-are-and-how-they-work-897077 [Accessed </w:t>
      </w:r>
      <w:r>
        <w:rPr>
          <w:rFonts w:ascii="Calibri" w:hAnsi="Calibri" w:cs="Calibri"/>
          <w:color w:val="auto"/>
          <w:sz w:val="24"/>
          <w:szCs w:val="32"/>
        </w:rPr>
        <w:t>15</w:t>
      </w:r>
      <w:r w:rsidRPr="002C6D26">
        <w:rPr>
          <w:rFonts w:ascii="Calibri" w:hAnsi="Calibri" w:cs="Calibri"/>
          <w:color w:val="auto"/>
          <w:sz w:val="24"/>
          <w:szCs w:val="32"/>
        </w:rPr>
        <w:t xml:space="preserve"> Nov. 201</w:t>
      </w:r>
      <w:r>
        <w:rPr>
          <w:rFonts w:ascii="Calibri" w:hAnsi="Calibri" w:cs="Calibri"/>
          <w:color w:val="auto"/>
          <w:sz w:val="24"/>
          <w:szCs w:val="32"/>
        </w:rPr>
        <w:t>9</w:t>
      </w:r>
      <w:r w:rsidRPr="002C6D26">
        <w:rPr>
          <w:rFonts w:ascii="Calibri" w:hAnsi="Calibri" w:cs="Calibri"/>
          <w:color w:val="auto"/>
          <w:sz w:val="24"/>
          <w:szCs w:val="32"/>
        </w:rPr>
        <w:t>].</w:t>
      </w:r>
    </w:p>
    <w:p w14:paraId="37991C0A" w14:textId="77777777" w:rsidR="004167E0" w:rsidRPr="004167E0" w:rsidRDefault="004167E0" w:rsidP="004167E0">
      <w:pPr>
        <w:rPr>
          <w:rFonts w:ascii="Calibri" w:hAnsi="Calibri" w:cs="Calibri"/>
          <w:color w:val="auto"/>
          <w:sz w:val="24"/>
          <w:szCs w:val="32"/>
        </w:rPr>
      </w:pPr>
      <w:r w:rsidRPr="004167E0">
        <w:rPr>
          <w:rFonts w:ascii="Calibri" w:hAnsi="Calibri" w:cs="Calibri"/>
          <w:color w:val="auto"/>
          <w:sz w:val="24"/>
          <w:szCs w:val="32"/>
        </w:rPr>
        <w:t>Woodford, C. (2019, November 14). Retrieved from Explain That Stuff: https://www.explainthatstuff.com/radar.html</w:t>
      </w:r>
    </w:p>
    <w:p w14:paraId="1D148C29" w14:textId="77777777" w:rsidR="004167E0" w:rsidRDefault="004167E0" w:rsidP="002C6D26">
      <w:pPr>
        <w:rPr>
          <w:rFonts w:ascii="Calibri" w:hAnsi="Calibri" w:cs="Calibri"/>
          <w:color w:val="auto"/>
          <w:sz w:val="24"/>
          <w:szCs w:val="32"/>
        </w:rPr>
      </w:pPr>
    </w:p>
    <w:sdt>
      <w:sdtPr>
        <w:rPr>
          <w:rFonts w:asciiTheme="minorHAnsi" w:eastAsiaTheme="minorHAnsi" w:hAnsiTheme="minorHAnsi" w:cstheme="minorBidi"/>
          <w:color w:val="595959" w:themeColor="text1" w:themeTint="A6"/>
          <w:sz w:val="22"/>
        </w:rPr>
        <w:id w:val="1027914496"/>
        <w:docPartObj>
          <w:docPartGallery w:val="Bibliographies"/>
          <w:docPartUnique/>
        </w:docPartObj>
      </w:sdtPr>
      <w:sdtEndPr/>
      <w:sdtContent>
        <w:p w14:paraId="0613B342" w14:textId="2284FA3D" w:rsidR="004167E0" w:rsidRDefault="004167E0">
          <w:pPr>
            <w:pStyle w:val="Heading1"/>
          </w:pPr>
        </w:p>
        <w:sdt>
          <w:sdtPr>
            <w:id w:val="-573587230"/>
            <w:bibliography/>
          </w:sdtPr>
          <w:sdtEndPr/>
          <w:sdtContent>
            <w:p w14:paraId="18778187" w14:textId="71108DE2" w:rsidR="004167E0" w:rsidRDefault="004167E0" w:rsidP="004167E0">
              <w:pPr>
                <w:pStyle w:val="Bibliography"/>
                <w:ind w:left="720" w:hanging="720"/>
              </w:pPr>
            </w:p>
            <w:p w14:paraId="3CD09F34" w14:textId="1DEF336E" w:rsidR="004167E0" w:rsidRDefault="00C43943" w:rsidP="004167E0">
              <w:pPr>
                <w:pStyle w:val="Bibliography"/>
                <w:ind w:left="720" w:hanging="720"/>
              </w:pPr>
            </w:p>
          </w:sdtContent>
        </w:sdt>
      </w:sdtContent>
    </w:sdt>
    <w:p w14:paraId="6EA2FE99" w14:textId="23E79389" w:rsidR="004167E0" w:rsidRDefault="004167E0" w:rsidP="004167E0"/>
    <w:p w14:paraId="62CFBAEF" w14:textId="77777777" w:rsidR="004167E0" w:rsidRPr="002C6D26" w:rsidRDefault="004167E0" w:rsidP="002C6D26">
      <w:pPr>
        <w:rPr>
          <w:rFonts w:ascii="Calibri" w:hAnsi="Calibri" w:cs="Calibri"/>
          <w:color w:val="auto"/>
          <w:sz w:val="24"/>
          <w:szCs w:val="32"/>
        </w:rPr>
      </w:pPr>
    </w:p>
    <w:sectPr w:rsidR="004167E0" w:rsidRPr="002C6D26" w:rsidSect="004167E0">
      <w:footerReference w:type="default" r:id="rId1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B08A3" w14:textId="77777777" w:rsidR="00CE21A9" w:rsidRDefault="00CE21A9" w:rsidP="00C6554A">
      <w:pPr>
        <w:spacing w:before="0" w:after="0" w:line="240" w:lineRule="auto"/>
      </w:pPr>
      <w:r>
        <w:separator/>
      </w:r>
    </w:p>
  </w:endnote>
  <w:endnote w:type="continuationSeparator" w:id="0">
    <w:p w14:paraId="72C8A69F" w14:textId="77777777" w:rsidR="00CE21A9" w:rsidRDefault="00CE21A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B16E1"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C2DAA" w14:textId="77777777" w:rsidR="00CE21A9" w:rsidRDefault="00CE21A9" w:rsidP="00C6554A">
      <w:pPr>
        <w:spacing w:before="0" w:after="0" w:line="240" w:lineRule="auto"/>
      </w:pPr>
      <w:r>
        <w:separator/>
      </w:r>
    </w:p>
  </w:footnote>
  <w:footnote w:type="continuationSeparator" w:id="0">
    <w:p w14:paraId="0CAA4BD0" w14:textId="77777777" w:rsidR="00CE21A9" w:rsidRDefault="00CE21A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54F1C36"/>
    <w:multiLevelType w:val="hybridMultilevel"/>
    <w:tmpl w:val="FF12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8106B"/>
    <w:multiLevelType w:val="multilevel"/>
    <w:tmpl w:val="C8A28FAE"/>
    <w:lvl w:ilvl="0">
      <w:start w:val="1"/>
      <w:numFmt w:val="decimal"/>
      <w:lvlText w:val="%1."/>
      <w:lvlJc w:val="left"/>
      <w:pPr>
        <w:ind w:left="720" w:hanging="360"/>
      </w:pPr>
      <w:rPr>
        <w:rFonts w:hint="default"/>
      </w:rPr>
    </w:lvl>
    <w:lvl w:ilvl="1">
      <w:start w:val="3"/>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A94A1F"/>
    <w:multiLevelType w:val="hybridMultilevel"/>
    <w:tmpl w:val="871CE3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1A9"/>
    <w:rsid w:val="00010DE7"/>
    <w:rsid w:val="00015E1D"/>
    <w:rsid w:val="00030857"/>
    <w:rsid w:val="000434A3"/>
    <w:rsid w:val="00054E2D"/>
    <w:rsid w:val="00077072"/>
    <w:rsid w:val="0008163D"/>
    <w:rsid w:val="00092AF0"/>
    <w:rsid w:val="000C16DB"/>
    <w:rsid w:val="000C5548"/>
    <w:rsid w:val="000C6189"/>
    <w:rsid w:val="000D13AE"/>
    <w:rsid w:val="000D6EF9"/>
    <w:rsid w:val="000E271A"/>
    <w:rsid w:val="000F411D"/>
    <w:rsid w:val="00124C65"/>
    <w:rsid w:val="00125271"/>
    <w:rsid w:val="00125A6C"/>
    <w:rsid w:val="00125E5B"/>
    <w:rsid w:val="00127A94"/>
    <w:rsid w:val="00136E8A"/>
    <w:rsid w:val="0014796D"/>
    <w:rsid w:val="00164482"/>
    <w:rsid w:val="00186EF8"/>
    <w:rsid w:val="001A3614"/>
    <w:rsid w:val="001B3FA2"/>
    <w:rsid w:val="001C226A"/>
    <w:rsid w:val="001D0FC4"/>
    <w:rsid w:val="001D2FF9"/>
    <w:rsid w:val="001E09F7"/>
    <w:rsid w:val="001E0EB7"/>
    <w:rsid w:val="001E2EC2"/>
    <w:rsid w:val="001E2EEA"/>
    <w:rsid w:val="001E3F9D"/>
    <w:rsid w:val="001F6BD1"/>
    <w:rsid w:val="00217E7E"/>
    <w:rsid w:val="00230B45"/>
    <w:rsid w:val="00231E51"/>
    <w:rsid w:val="00254AD4"/>
    <w:rsid w:val="002554CD"/>
    <w:rsid w:val="00255DF6"/>
    <w:rsid w:val="00256371"/>
    <w:rsid w:val="00270CCF"/>
    <w:rsid w:val="00287846"/>
    <w:rsid w:val="00293B83"/>
    <w:rsid w:val="002B4294"/>
    <w:rsid w:val="002C6D26"/>
    <w:rsid w:val="002D4A01"/>
    <w:rsid w:val="002F258F"/>
    <w:rsid w:val="00307EB5"/>
    <w:rsid w:val="00333D0D"/>
    <w:rsid w:val="00334362"/>
    <w:rsid w:val="0033511F"/>
    <w:rsid w:val="00345EFF"/>
    <w:rsid w:val="0035347D"/>
    <w:rsid w:val="00363E07"/>
    <w:rsid w:val="00370C86"/>
    <w:rsid w:val="00371656"/>
    <w:rsid w:val="003775EB"/>
    <w:rsid w:val="003874A3"/>
    <w:rsid w:val="00387841"/>
    <w:rsid w:val="00391533"/>
    <w:rsid w:val="00395990"/>
    <w:rsid w:val="003A6722"/>
    <w:rsid w:val="003C7FE9"/>
    <w:rsid w:val="003D4D8D"/>
    <w:rsid w:val="003D6B0D"/>
    <w:rsid w:val="003F22C1"/>
    <w:rsid w:val="00411A15"/>
    <w:rsid w:val="00416140"/>
    <w:rsid w:val="004167E0"/>
    <w:rsid w:val="00416E6E"/>
    <w:rsid w:val="004242CD"/>
    <w:rsid w:val="00431A42"/>
    <w:rsid w:val="00445A0F"/>
    <w:rsid w:val="00450362"/>
    <w:rsid w:val="00474077"/>
    <w:rsid w:val="00493B62"/>
    <w:rsid w:val="004C049F"/>
    <w:rsid w:val="004C38FE"/>
    <w:rsid w:val="005000E2"/>
    <w:rsid w:val="00501508"/>
    <w:rsid w:val="00503261"/>
    <w:rsid w:val="005156A6"/>
    <w:rsid w:val="00521B9B"/>
    <w:rsid w:val="005226C0"/>
    <w:rsid w:val="00534E1C"/>
    <w:rsid w:val="00535ADC"/>
    <w:rsid w:val="00536258"/>
    <w:rsid w:val="005426BF"/>
    <w:rsid w:val="00542DFD"/>
    <w:rsid w:val="00545D9F"/>
    <w:rsid w:val="00563800"/>
    <w:rsid w:val="0056429B"/>
    <w:rsid w:val="00583717"/>
    <w:rsid w:val="00596D6E"/>
    <w:rsid w:val="005D6560"/>
    <w:rsid w:val="005D7134"/>
    <w:rsid w:val="005E56C2"/>
    <w:rsid w:val="005F4677"/>
    <w:rsid w:val="005F7157"/>
    <w:rsid w:val="006009D1"/>
    <w:rsid w:val="00612193"/>
    <w:rsid w:val="00614DBE"/>
    <w:rsid w:val="00627091"/>
    <w:rsid w:val="00627FA4"/>
    <w:rsid w:val="006345F6"/>
    <w:rsid w:val="00634C5B"/>
    <w:rsid w:val="006671EF"/>
    <w:rsid w:val="006925FE"/>
    <w:rsid w:val="0069483F"/>
    <w:rsid w:val="006A3CE7"/>
    <w:rsid w:val="006E3D22"/>
    <w:rsid w:val="006E3F26"/>
    <w:rsid w:val="006E64CF"/>
    <w:rsid w:val="00717D2A"/>
    <w:rsid w:val="00717E22"/>
    <w:rsid w:val="0076500A"/>
    <w:rsid w:val="00770967"/>
    <w:rsid w:val="00781FC9"/>
    <w:rsid w:val="007D6BEF"/>
    <w:rsid w:val="007E156B"/>
    <w:rsid w:val="007F56DA"/>
    <w:rsid w:val="008150AE"/>
    <w:rsid w:val="008410FD"/>
    <w:rsid w:val="0085099F"/>
    <w:rsid w:val="00850F39"/>
    <w:rsid w:val="008B1602"/>
    <w:rsid w:val="008C42D4"/>
    <w:rsid w:val="008E3487"/>
    <w:rsid w:val="008E4357"/>
    <w:rsid w:val="00905F96"/>
    <w:rsid w:val="0090783B"/>
    <w:rsid w:val="00913BB7"/>
    <w:rsid w:val="009204A4"/>
    <w:rsid w:val="00952285"/>
    <w:rsid w:val="00952D9E"/>
    <w:rsid w:val="00972B07"/>
    <w:rsid w:val="00974AE6"/>
    <w:rsid w:val="00984680"/>
    <w:rsid w:val="00984DD3"/>
    <w:rsid w:val="00995203"/>
    <w:rsid w:val="009B47D6"/>
    <w:rsid w:val="009C664E"/>
    <w:rsid w:val="009C67C7"/>
    <w:rsid w:val="009C706A"/>
    <w:rsid w:val="009D6E8E"/>
    <w:rsid w:val="009F79C3"/>
    <w:rsid w:val="009F7F5D"/>
    <w:rsid w:val="00A04BEC"/>
    <w:rsid w:val="00A05ED3"/>
    <w:rsid w:val="00A111D2"/>
    <w:rsid w:val="00A120DF"/>
    <w:rsid w:val="00A1666C"/>
    <w:rsid w:val="00A257B6"/>
    <w:rsid w:val="00A31DCA"/>
    <w:rsid w:val="00A35BEC"/>
    <w:rsid w:val="00A433AC"/>
    <w:rsid w:val="00A83F46"/>
    <w:rsid w:val="00A96AC6"/>
    <w:rsid w:val="00AA7279"/>
    <w:rsid w:val="00AB1824"/>
    <w:rsid w:val="00AB70AC"/>
    <w:rsid w:val="00B07F10"/>
    <w:rsid w:val="00B15627"/>
    <w:rsid w:val="00B246C8"/>
    <w:rsid w:val="00B2517A"/>
    <w:rsid w:val="00B33F80"/>
    <w:rsid w:val="00B37FCD"/>
    <w:rsid w:val="00B417D5"/>
    <w:rsid w:val="00B624C7"/>
    <w:rsid w:val="00B671F7"/>
    <w:rsid w:val="00B76143"/>
    <w:rsid w:val="00B771D9"/>
    <w:rsid w:val="00B853C4"/>
    <w:rsid w:val="00B86907"/>
    <w:rsid w:val="00B96883"/>
    <w:rsid w:val="00BA176A"/>
    <w:rsid w:val="00BA1AF2"/>
    <w:rsid w:val="00BA5F6A"/>
    <w:rsid w:val="00BB7539"/>
    <w:rsid w:val="00BC64F8"/>
    <w:rsid w:val="00BE7E86"/>
    <w:rsid w:val="00C03AB4"/>
    <w:rsid w:val="00C166E0"/>
    <w:rsid w:val="00C21E78"/>
    <w:rsid w:val="00C2513F"/>
    <w:rsid w:val="00C2525C"/>
    <w:rsid w:val="00C33C02"/>
    <w:rsid w:val="00C43943"/>
    <w:rsid w:val="00C46F50"/>
    <w:rsid w:val="00C50263"/>
    <w:rsid w:val="00C650DF"/>
    <w:rsid w:val="00C6554A"/>
    <w:rsid w:val="00C655C8"/>
    <w:rsid w:val="00CC23CC"/>
    <w:rsid w:val="00CD39A6"/>
    <w:rsid w:val="00CD6A75"/>
    <w:rsid w:val="00CE21A9"/>
    <w:rsid w:val="00CF4443"/>
    <w:rsid w:val="00D00A24"/>
    <w:rsid w:val="00D021D0"/>
    <w:rsid w:val="00D11E74"/>
    <w:rsid w:val="00D14202"/>
    <w:rsid w:val="00D16C4E"/>
    <w:rsid w:val="00D22F68"/>
    <w:rsid w:val="00D23DE7"/>
    <w:rsid w:val="00D41C96"/>
    <w:rsid w:val="00D508AA"/>
    <w:rsid w:val="00D51FC1"/>
    <w:rsid w:val="00D5782F"/>
    <w:rsid w:val="00D86412"/>
    <w:rsid w:val="00D9091D"/>
    <w:rsid w:val="00D92464"/>
    <w:rsid w:val="00D96E01"/>
    <w:rsid w:val="00DB18C3"/>
    <w:rsid w:val="00E04CBB"/>
    <w:rsid w:val="00E1174B"/>
    <w:rsid w:val="00E23343"/>
    <w:rsid w:val="00E3069A"/>
    <w:rsid w:val="00E30A40"/>
    <w:rsid w:val="00E37AC2"/>
    <w:rsid w:val="00E522C8"/>
    <w:rsid w:val="00E66088"/>
    <w:rsid w:val="00E71B4E"/>
    <w:rsid w:val="00E91175"/>
    <w:rsid w:val="00E916F7"/>
    <w:rsid w:val="00E91F98"/>
    <w:rsid w:val="00EA097C"/>
    <w:rsid w:val="00EA66C5"/>
    <w:rsid w:val="00EC24D5"/>
    <w:rsid w:val="00ED4D3F"/>
    <w:rsid w:val="00ED6142"/>
    <w:rsid w:val="00ED7C44"/>
    <w:rsid w:val="00F02B47"/>
    <w:rsid w:val="00F2522C"/>
    <w:rsid w:val="00F67BA7"/>
    <w:rsid w:val="00F910D3"/>
    <w:rsid w:val="00F92B34"/>
    <w:rsid w:val="00F94934"/>
    <w:rsid w:val="00FA3843"/>
    <w:rsid w:val="00FA7DC8"/>
    <w:rsid w:val="00FC48BC"/>
    <w:rsid w:val="00FD0769"/>
    <w:rsid w:val="00FF6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869F18"/>
  <w15:chartTrackingRefBased/>
  <w15:docId w15:val="{1DD8DC23-E034-4EA6-AEB2-9984F27F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D14202"/>
    <w:pPr>
      <w:ind w:left="720"/>
      <w:contextualSpacing/>
    </w:pPr>
  </w:style>
  <w:style w:type="character" w:styleId="EndnoteReference">
    <w:name w:val="endnote reference"/>
    <w:basedOn w:val="DefaultParagraphFont"/>
    <w:uiPriority w:val="99"/>
    <w:semiHidden/>
    <w:unhideWhenUsed/>
    <w:rsid w:val="005426BF"/>
    <w:rPr>
      <w:vertAlign w:val="superscript"/>
    </w:rPr>
  </w:style>
  <w:style w:type="paragraph" w:styleId="Bibliography">
    <w:name w:val="Bibliography"/>
    <w:basedOn w:val="Normal"/>
    <w:next w:val="Normal"/>
    <w:uiPriority w:val="37"/>
    <w:unhideWhenUsed/>
    <w:rsid w:val="003A6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94774">
      <w:bodyDiv w:val="1"/>
      <w:marLeft w:val="0"/>
      <w:marRight w:val="0"/>
      <w:marTop w:val="0"/>
      <w:marBottom w:val="0"/>
      <w:divBdr>
        <w:top w:val="none" w:sz="0" w:space="0" w:color="auto"/>
        <w:left w:val="none" w:sz="0" w:space="0" w:color="auto"/>
        <w:bottom w:val="none" w:sz="0" w:space="0" w:color="auto"/>
        <w:right w:val="none" w:sz="0" w:space="0" w:color="auto"/>
      </w:divBdr>
    </w:div>
    <w:div w:id="265574814">
      <w:bodyDiv w:val="1"/>
      <w:marLeft w:val="0"/>
      <w:marRight w:val="0"/>
      <w:marTop w:val="0"/>
      <w:marBottom w:val="0"/>
      <w:divBdr>
        <w:top w:val="none" w:sz="0" w:space="0" w:color="auto"/>
        <w:left w:val="none" w:sz="0" w:space="0" w:color="auto"/>
        <w:bottom w:val="none" w:sz="0" w:space="0" w:color="auto"/>
        <w:right w:val="none" w:sz="0" w:space="0" w:color="auto"/>
      </w:divBdr>
    </w:div>
    <w:div w:id="345786944">
      <w:bodyDiv w:val="1"/>
      <w:marLeft w:val="0"/>
      <w:marRight w:val="0"/>
      <w:marTop w:val="0"/>
      <w:marBottom w:val="0"/>
      <w:divBdr>
        <w:top w:val="none" w:sz="0" w:space="0" w:color="auto"/>
        <w:left w:val="none" w:sz="0" w:space="0" w:color="auto"/>
        <w:bottom w:val="none" w:sz="0" w:space="0" w:color="auto"/>
        <w:right w:val="none" w:sz="0" w:space="0" w:color="auto"/>
      </w:divBdr>
    </w:div>
    <w:div w:id="360321234">
      <w:bodyDiv w:val="1"/>
      <w:marLeft w:val="0"/>
      <w:marRight w:val="0"/>
      <w:marTop w:val="0"/>
      <w:marBottom w:val="0"/>
      <w:divBdr>
        <w:top w:val="none" w:sz="0" w:space="0" w:color="auto"/>
        <w:left w:val="none" w:sz="0" w:space="0" w:color="auto"/>
        <w:bottom w:val="none" w:sz="0" w:space="0" w:color="auto"/>
        <w:right w:val="none" w:sz="0" w:space="0" w:color="auto"/>
      </w:divBdr>
    </w:div>
    <w:div w:id="367999252">
      <w:bodyDiv w:val="1"/>
      <w:marLeft w:val="0"/>
      <w:marRight w:val="0"/>
      <w:marTop w:val="0"/>
      <w:marBottom w:val="0"/>
      <w:divBdr>
        <w:top w:val="none" w:sz="0" w:space="0" w:color="auto"/>
        <w:left w:val="none" w:sz="0" w:space="0" w:color="auto"/>
        <w:bottom w:val="none" w:sz="0" w:space="0" w:color="auto"/>
        <w:right w:val="none" w:sz="0" w:space="0" w:color="auto"/>
      </w:divBdr>
    </w:div>
    <w:div w:id="423456758">
      <w:bodyDiv w:val="1"/>
      <w:marLeft w:val="0"/>
      <w:marRight w:val="0"/>
      <w:marTop w:val="0"/>
      <w:marBottom w:val="0"/>
      <w:divBdr>
        <w:top w:val="none" w:sz="0" w:space="0" w:color="auto"/>
        <w:left w:val="none" w:sz="0" w:space="0" w:color="auto"/>
        <w:bottom w:val="none" w:sz="0" w:space="0" w:color="auto"/>
        <w:right w:val="none" w:sz="0" w:space="0" w:color="auto"/>
      </w:divBdr>
    </w:div>
    <w:div w:id="470751478">
      <w:bodyDiv w:val="1"/>
      <w:marLeft w:val="0"/>
      <w:marRight w:val="0"/>
      <w:marTop w:val="0"/>
      <w:marBottom w:val="0"/>
      <w:divBdr>
        <w:top w:val="none" w:sz="0" w:space="0" w:color="auto"/>
        <w:left w:val="none" w:sz="0" w:space="0" w:color="auto"/>
        <w:bottom w:val="none" w:sz="0" w:space="0" w:color="auto"/>
        <w:right w:val="none" w:sz="0" w:space="0" w:color="auto"/>
      </w:divBdr>
    </w:div>
    <w:div w:id="478763587">
      <w:bodyDiv w:val="1"/>
      <w:marLeft w:val="0"/>
      <w:marRight w:val="0"/>
      <w:marTop w:val="0"/>
      <w:marBottom w:val="0"/>
      <w:divBdr>
        <w:top w:val="none" w:sz="0" w:space="0" w:color="auto"/>
        <w:left w:val="none" w:sz="0" w:space="0" w:color="auto"/>
        <w:bottom w:val="none" w:sz="0" w:space="0" w:color="auto"/>
        <w:right w:val="none" w:sz="0" w:space="0" w:color="auto"/>
      </w:divBdr>
    </w:div>
    <w:div w:id="495808703">
      <w:bodyDiv w:val="1"/>
      <w:marLeft w:val="0"/>
      <w:marRight w:val="0"/>
      <w:marTop w:val="0"/>
      <w:marBottom w:val="0"/>
      <w:divBdr>
        <w:top w:val="none" w:sz="0" w:space="0" w:color="auto"/>
        <w:left w:val="none" w:sz="0" w:space="0" w:color="auto"/>
        <w:bottom w:val="none" w:sz="0" w:space="0" w:color="auto"/>
        <w:right w:val="none" w:sz="0" w:space="0" w:color="auto"/>
      </w:divBdr>
    </w:div>
    <w:div w:id="498156051">
      <w:bodyDiv w:val="1"/>
      <w:marLeft w:val="0"/>
      <w:marRight w:val="0"/>
      <w:marTop w:val="0"/>
      <w:marBottom w:val="0"/>
      <w:divBdr>
        <w:top w:val="none" w:sz="0" w:space="0" w:color="auto"/>
        <w:left w:val="none" w:sz="0" w:space="0" w:color="auto"/>
        <w:bottom w:val="none" w:sz="0" w:space="0" w:color="auto"/>
        <w:right w:val="none" w:sz="0" w:space="0" w:color="auto"/>
      </w:divBdr>
    </w:div>
    <w:div w:id="555707402">
      <w:bodyDiv w:val="1"/>
      <w:marLeft w:val="0"/>
      <w:marRight w:val="0"/>
      <w:marTop w:val="0"/>
      <w:marBottom w:val="0"/>
      <w:divBdr>
        <w:top w:val="none" w:sz="0" w:space="0" w:color="auto"/>
        <w:left w:val="none" w:sz="0" w:space="0" w:color="auto"/>
        <w:bottom w:val="none" w:sz="0" w:space="0" w:color="auto"/>
        <w:right w:val="none" w:sz="0" w:space="0" w:color="auto"/>
      </w:divBdr>
    </w:div>
    <w:div w:id="586379966">
      <w:bodyDiv w:val="1"/>
      <w:marLeft w:val="0"/>
      <w:marRight w:val="0"/>
      <w:marTop w:val="0"/>
      <w:marBottom w:val="0"/>
      <w:divBdr>
        <w:top w:val="none" w:sz="0" w:space="0" w:color="auto"/>
        <w:left w:val="none" w:sz="0" w:space="0" w:color="auto"/>
        <w:bottom w:val="none" w:sz="0" w:space="0" w:color="auto"/>
        <w:right w:val="none" w:sz="0" w:space="0" w:color="auto"/>
      </w:divBdr>
    </w:div>
    <w:div w:id="589237634">
      <w:bodyDiv w:val="1"/>
      <w:marLeft w:val="0"/>
      <w:marRight w:val="0"/>
      <w:marTop w:val="0"/>
      <w:marBottom w:val="0"/>
      <w:divBdr>
        <w:top w:val="none" w:sz="0" w:space="0" w:color="auto"/>
        <w:left w:val="none" w:sz="0" w:space="0" w:color="auto"/>
        <w:bottom w:val="none" w:sz="0" w:space="0" w:color="auto"/>
        <w:right w:val="none" w:sz="0" w:space="0" w:color="auto"/>
      </w:divBdr>
    </w:div>
    <w:div w:id="619651840">
      <w:bodyDiv w:val="1"/>
      <w:marLeft w:val="0"/>
      <w:marRight w:val="0"/>
      <w:marTop w:val="0"/>
      <w:marBottom w:val="0"/>
      <w:divBdr>
        <w:top w:val="none" w:sz="0" w:space="0" w:color="auto"/>
        <w:left w:val="none" w:sz="0" w:space="0" w:color="auto"/>
        <w:bottom w:val="none" w:sz="0" w:space="0" w:color="auto"/>
        <w:right w:val="none" w:sz="0" w:space="0" w:color="auto"/>
      </w:divBdr>
    </w:div>
    <w:div w:id="712533480">
      <w:bodyDiv w:val="1"/>
      <w:marLeft w:val="0"/>
      <w:marRight w:val="0"/>
      <w:marTop w:val="0"/>
      <w:marBottom w:val="0"/>
      <w:divBdr>
        <w:top w:val="none" w:sz="0" w:space="0" w:color="auto"/>
        <w:left w:val="none" w:sz="0" w:space="0" w:color="auto"/>
        <w:bottom w:val="none" w:sz="0" w:space="0" w:color="auto"/>
        <w:right w:val="none" w:sz="0" w:space="0" w:color="auto"/>
      </w:divBdr>
    </w:div>
    <w:div w:id="751395328">
      <w:bodyDiv w:val="1"/>
      <w:marLeft w:val="0"/>
      <w:marRight w:val="0"/>
      <w:marTop w:val="0"/>
      <w:marBottom w:val="0"/>
      <w:divBdr>
        <w:top w:val="none" w:sz="0" w:space="0" w:color="auto"/>
        <w:left w:val="none" w:sz="0" w:space="0" w:color="auto"/>
        <w:bottom w:val="none" w:sz="0" w:space="0" w:color="auto"/>
        <w:right w:val="none" w:sz="0" w:space="0" w:color="auto"/>
      </w:divBdr>
    </w:div>
    <w:div w:id="789712313">
      <w:bodyDiv w:val="1"/>
      <w:marLeft w:val="0"/>
      <w:marRight w:val="0"/>
      <w:marTop w:val="0"/>
      <w:marBottom w:val="0"/>
      <w:divBdr>
        <w:top w:val="none" w:sz="0" w:space="0" w:color="auto"/>
        <w:left w:val="none" w:sz="0" w:space="0" w:color="auto"/>
        <w:bottom w:val="none" w:sz="0" w:space="0" w:color="auto"/>
        <w:right w:val="none" w:sz="0" w:space="0" w:color="auto"/>
      </w:divBdr>
    </w:div>
    <w:div w:id="898251840">
      <w:bodyDiv w:val="1"/>
      <w:marLeft w:val="0"/>
      <w:marRight w:val="0"/>
      <w:marTop w:val="0"/>
      <w:marBottom w:val="0"/>
      <w:divBdr>
        <w:top w:val="none" w:sz="0" w:space="0" w:color="auto"/>
        <w:left w:val="none" w:sz="0" w:space="0" w:color="auto"/>
        <w:bottom w:val="none" w:sz="0" w:space="0" w:color="auto"/>
        <w:right w:val="none" w:sz="0" w:space="0" w:color="auto"/>
      </w:divBdr>
    </w:div>
    <w:div w:id="1070419066">
      <w:bodyDiv w:val="1"/>
      <w:marLeft w:val="0"/>
      <w:marRight w:val="0"/>
      <w:marTop w:val="0"/>
      <w:marBottom w:val="0"/>
      <w:divBdr>
        <w:top w:val="none" w:sz="0" w:space="0" w:color="auto"/>
        <w:left w:val="none" w:sz="0" w:space="0" w:color="auto"/>
        <w:bottom w:val="none" w:sz="0" w:space="0" w:color="auto"/>
        <w:right w:val="none" w:sz="0" w:space="0" w:color="auto"/>
      </w:divBdr>
    </w:div>
    <w:div w:id="1102799865">
      <w:bodyDiv w:val="1"/>
      <w:marLeft w:val="0"/>
      <w:marRight w:val="0"/>
      <w:marTop w:val="0"/>
      <w:marBottom w:val="0"/>
      <w:divBdr>
        <w:top w:val="none" w:sz="0" w:space="0" w:color="auto"/>
        <w:left w:val="none" w:sz="0" w:space="0" w:color="auto"/>
        <w:bottom w:val="none" w:sz="0" w:space="0" w:color="auto"/>
        <w:right w:val="none" w:sz="0" w:space="0" w:color="auto"/>
      </w:divBdr>
    </w:div>
    <w:div w:id="1216965820">
      <w:bodyDiv w:val="1"/>
      <w:marLeft w:val="0"/>
      <w:marRight w:val="0"/>
      <w:marTop w:val="0"/>
      <w:marBottom w:val="0"/>
      <w:divBdr>
        <w:top w:val="none" w:sz="0" w:space="0" w:color="auto"/>
        <w:left w:val="none" w:sz="0" w:space="0" w:color="auto"/>
        <w:bottom w:val="none" w:sz="0" w:space="0" w:color="auto"/>
        <w:right w:val="none" w:sz="0" w:space="0" w:color="auto"/>
      </w:divBdr>
    </w:div>
    <w:div w:id="1451509052">
      <w:bodyDiv w:val="1"/>
      <w:marLeft w:val="0"/>
      <w:marRight w:val="0"/>
      <w:marTop w:val="0"/>
      <w:marBottom w:val="0"/>
      <w:divBdr>
        <w:top w:val="none" w:sz="0" w:space="0" w:color="auto"/>
        <w:left w:val="none" w:sz="0" w:space="0" w:color="auto"/>
        <w:bottom w:val="none" w:sz="0" w:space="0" w:color="auto"/>
        <w:right w:val="none" w:sz="0" w:space="0" w:color="auto"/>
      </w:divBdr>
    </w:div>
    <w:div w:id="1535927029">
      <w:bodyDiv w:val="1"/>
      <w:marLeft w:val="0"/>
      <w:marRight w:val="0"/>
      <w:marTop w:val="0"/>
      <w:marBottom w:val="0"/>
      <w:divBdr>
        <w:top w:val="none" w:sz="0" w:space="0" w:color="auto"/>
        <w:left w:val="none" w:sz="0" w:space="0" w:color="auto"/>
        <w:bottom w:val="none" w:sz="0" w:space="0" w:color="auto"/>
        <w:right w:val="none" w:sz="0" w:space="0" w:color="auto"/>
      </w:divBdr>
    </w:div>
    <w:div w:id="1539512608">
      <w:bodyDiv w:val="1"/>
      <w:marLeft w:val="0"/>
      <w:marRight w:val="0"/>
      <w:marTop w:val="0"/>
      <w:marBottom w:val="0"/>
      <w:divBdr>
        <w:top w:val="none" w:sz="0" w:space="0" w:color="auto"/>
        <w:left w:val="none" w:sz="0" w:space="0" w:color="auto"/>
        <w:bottom w:val="none" w:sz="0" w:space="0" w:color="auto"/>
        <w:right w:val="none" w:sz="0" w:space="0" w:color="auto"/>
      </w:divBdr>
    </w:div>
    <w:div w:id="1693533725">
      <w:bodyDiv w:val="1"/>
      <w:marLeft w:val="0"/>
      <w:marRight w:val="0"/>
      <w:marTop w:val="0"/>
      <w:marBottom w:val="0"/>
      <w:divBdr>
        <w:top w:val="none" w:sz="0" w:space="0" w:color="auto"/>
        <w:left w:val="none" w:sz="0" w:space="0" w:color="auto"/>
        <w:bottom w:val="none" w:sz="0" w:space="0" w:color="auto"/>
        <w:right w:val="none" w:sz="0" w:space="0" w:color="auto"/>
      </w:divBdr>
    </w:div>
    <w:div w:id="1858692279">
      <w:bodyDiv w:val="1"/>
      <w:marLeft w:val="0"/>
      <w:marRight w:val="0"/>
      <w:marTop w:val="0"/>
      <w:marBottom w:val="0"/>
      <w:divBdr>
        <w:top w:val="none" w:sz="0" w:space="0" w:color="auto"/>
        <w:left w:val="none" w:sz="0" w:space="0" w:color="auto"/>
        <w:bottom w:val="none" w:sz="0" w:space="0" w:color="auto"/>
        <w:right w:val="none" w:sz="0" w:space="0" w:color="auto"/>
      </w:divBdr>
    </w:div>
    <w:div w:id="1897623442">
      <w:bodyDiv w:val="1"/>
      <w:marLeft w:val="0"/>
      <w:marRight w:val="0"/>
      <w:marTop w:val="0"/>
      <w:marBottom w:val="0"/>
      <w:divBdr>
        <w:top w:val="none" w:sz="0" w:space="0" w:color="auto"/>
        <w:left w:val="none" w:sz="0" w:space="0" w:color="auto"/>
        <w:bottom w:val="none" w:sz="0" w:space="0" w:color="auto"/>
        <w:right w:val="none" w:sz="0" w:space="0" w:color="auto"/>
      </w:divBdr>
    </w:div>
    <w:div w:id="1987009203">
      <w:bodyDiv w:val="1"/>
      <w:marLeft w:val="0"/>
      <w:marRight w:val="0"/>
      <w:marTop w:val="0"/>
      <w:marBottom w:val="0"/>
      <w:divBdr>
        <w:top w:val="none" w:sz="0" w:space="0" w:color="auto"/>
        <w:left w:val="none" w:sz="0" w:space="0" w:color="auto"/>
        <w:bottom w:val="none" w:sz="0" w:space="0" w:color="auto"/>
        <w:right w:val="none" w:sz="0" w:space="0" w:color="auto"/>
      </w:divBdr>
    </w:div>
    <w:div w:id="2020110144">
      <w:bodyDiv w:val="1"/>
      <w:marLeft w:val="0"/>
      <w:marRight w:val="0"/>
      <w:marTop w:val="0"/>
      <w:marBottom w:val="0"/>
      <w:divBdr>
        <w:top w:val="none" w:sz="0" w:space="0" w:color="auto"/>
        <w:left w:val="none" w:sz="0" w:space="0" w:color="auto"/>
        <w:bottom w:val="none" w:sz="0" w:space="0" w:color="auto"/>
        <w:right w:val="none" w:sz="0" w:space="0" w:color="auto"/>
      </w:divBdr>
    </w:div>
    <w:div w:id="2114813500">
      <w:bodyDiv w:val="1"/>
      <w:marLeft w:val="0"/>
      <w:marRight w:val="0"/>
      <w:marTop w:val="0"/>
      <w:marBottom w:val="0"/>
      <w:divBdr>
        <w:top w:val="none" w:sz="0" w:space="0" w:color="auto"/>
        <w:left w:val="none" w:sz="0" w:space="0" w:color="auto"/>
        <w:bottom w:val="none" w:sz="0" w:space="0" w:color="auto"/>
        <w:right w:val="none" w:sz="0" w:space="0" w:color="auto"/>
      </w:divBdr>
    </w:div>
    <w:div w:id="212175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st\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b:Tag>
    <b:SourceType>InternetSite</b:SourceType>
    <b:Guid>{B813F101-7CBC-4066-8AEA-5DAD8E2251E9}</b:Guid>
    <b:Title>How Stuff Works</b:Title>
    <b:Author>
      <b:Author>
        <b:NameList>
          <b:Person>
            <b:Last>Brain</b:Last>
            <b:First>Marshall</b:First>
          </b:Person>
        </b:NameList>
      </b:Author>
    </b:Author>
    <b:URL>https://science.howstuffworks.com/radar.htm</b:URL>
    <b:RefOrder>1</b:RefOrder>
  </b:Source>
  <b:Source>
    <b:Tag>Chr19</b:Tag>
    <b:SourceType>InternetSite</b:SourceType>
    <b:Guid>{95167B22-F3FF-428F-B88D-918AB2445F62}</b:Guid>
    <b:Author>
      <b:Author>
        <b:NameList>
          <b:Person>
            <b:Last>Woodford</b:Last>
            <b:First>Chris</b:First>
          </b:Person>
        </b:NameList>
      </b:Author>
    </b:Author>
    <b:InternetSiteTitle>Explain That Stuff</b:InternetSiteTitle>
    <b:Year>2019</b:Year>
    <b:Month>November</b:Month>
    <b:Day>14</b:Day>
    <b:URL>https://www.explainthatstuff.com/radar.html</b:URL>
    <b:RefOrder>2</b:RefOrder>
  </b:Source>
  <b:Source>
    <b:Tag>Hea18</b:Tag>
    <b:SourceType>InternetSite</b:SourceType>
    <b:Guid>{0F7B074F-98B2-490E-98D2-571FB551B3D2}</b:Guid>
    <b:Author>
      <b:Author>
        <b:NameList>
          <b:Person>
            <b:Last>Heathrow</b:Last>
          </b:Person>
        </b:NameList>
      </b:Author>
    </b:Author>
    <b:InternetSiteTitle>Your Heathrow</b:InternetSiteTitle>
    <b:Year>2018</b:Year>
    <b:Month>July</b:Month>
    <b:Day>09</b:Day>
    <b:URL>https://your.heathrow.com/operations/cargo/</b:URL>
    <b:RefOrder>3</b:RefOrder>
  </b:Source>
</b:Sources>
</file>

<file path=customXml/itemProps1.xml><?xml version="1.0" encoding="utf-8"?>
<ds:datastoreItem xmlns:ds="http://schemas.openxmlformats.org/officeDocument/2006/customXml" ds:itemID="{C12A5010-1270-48F1-A539-A5F5AA194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76</TotalTime>
  <Pages>12</Pages>
  <Words>2848</Words>
  <Characters>16237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Stokes (P151765)</dc:creator>
  <cp:keywords/>
  <dc:description/>
  <cp:lastModifiedBy>Daniel Stokes (P151765)</cp:lastModifiedBy>
  <cp:revision>7</cp:revision>
  <dcterms:created xsi:type="dcterms:W3CDTF">2019-10-29T15:22:00Z</dcterms:created>
  <dcterms:modified xsi:type="dcterms:W3CDTF">2019-11-19T14:27:00Z</dcterms:modified>
</cp:coreProperties>
</file>