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52C78AC" w:rsidP="2D7E6178" w:rsidRDefault="452C78AC" w14:paraId="330FDB41" w14:textId="3963B165">
      <w:pPr>
        <w:spacing w:before="0" w:beforeAutospacing="off" w:after="160" w:afterAutospacing="off" w:line="276" w:lineRule="auto"/>
        <w:jc w:val="center"/>
      </w:pPr>
      <w:r w:rsidR="452C78AC">
        <w:drawing>
          <wp:inline wp14:editId="1C46A523" wp14:anchorId="19E8D8F0">
            <wp:extent cx="2981325" cy="1190625"/>
            <wp:effectExtent l="0" t="0" r="0" b="0"/>
            <wp:docPr id="1837724783"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7724783" name="Picture 1837724783"/>
                    <pic:cNvPicPr/>
                  </pic:nvPicPr>
                  <pic:blipFill>
                    <a:blip xmlns:r="http://schemas.openxmlformats.org/officeDocument/2006/relationships" r:embed="rId1714054070">
                      <a:extLst>
                        <a:ext uri="{28A0092B-C50C-407E-A947-70E740481C1C}">
                          <a14:useLocalDpi xmlns:a14="http://schemas.microsoft.com/office/drawing/2010/main"/>
                        </a:ext>
                      </a:extLst>
                    </a:blip>
                    <a:stretch>
                      <a:fillRect/>
                    </a:stretch>
                  </pic:blipFill>
                  <pic:spPr>
                    <a:xfrm>
                      <a:off x="0" y="0"/>
                      <a:ext cx="2981325" cy="1190625"/>
                    </a:xfrm>
                    <a:prstGeom prst="rect">
                      <a:avLst/>
                    </a:prstGeom>
                  </pic:spPr>
                </pic:pic>
              </a:graphicData>
            </a:graphic>
          </wp:inline>
        </w:drawing>
      </w:r>
    </w:p>
    <w:p w:rsidR="452C78AC" w:rsidP="2D7E6178" w:rsidRDefault="452C78AC" w14:paraId="7D394ABB" w14:textId="30F01AF2">
      <w:pPr>
        <w:spacing w:before="212" w:beforeAutospacing="off" w:after="160" w:afterAutospacing="off" w:line="276" w:lineRule="auto"/>
        <w:rPr>
          <w:rFonts w:ascii="Arial" w:hAnsi="Arial" w:eastAsia="Arial" w:cs="Arial"/>
          <w:noProof w:val="0"/>
          <w:sz w:val="48"/>
          <w:szCs w:val="48"/>
          <w:lang w:val="pl-PL"/>
        </w:rPr>
      </w:pPr>
      <w:r w:rsidRPr="2D7E6178" w:rsidR="452C78AC">
        <w:rPr>
          <w:rFonts w:ascii="Arial" w:hAnsi="Arial" w:eastAsia="Arial" w:cs="Arial"/>
          <w:b w:val="1"/>
          <w:bCs w:val="1"/>
          <w:noProof w:val="0"/>
          <w:sz w:val="48"/>
          <w:szCs w:val="48"/>
          <w:lang w:val="pl-PL"/>
        </w:rPr>
        <w:t xml:space="preserve">Module </w:t>
      </w:r>
      <w:r w:rsidRPr="2D7E6178" w:rsidR="452C78AC">
        <w:rPr>
          <w:rFonts w:ascii="Arial" w:hAnsi="Arial" w:eastAsia="Arial" w:cs="Arial"/>
          <w:b w:val="1"/>
          <w:bCs w:val="1"/>
          <w:noProof w:val="0"/>
          <w:sz w:val="48"/>
          <w:szCs w:val="48"/>
          <w:lang w:val="pl-PL"/>
        </w:rPr>
        <w:t>Name</w:t>
      </w:r>
      <w:r w:rsidRPr="2D7E6178" w:rsidR="452C78AC">
        <w:rPr>
          <w:rFonts w:ascii="Arial" w:hAnsi="Arial" w:eastAsia="Arial" w:cs="Arial"/>
          <w:b w:val="1"/>
          <w:bCs w:val="1"/>
          <w:noProof w:val="0"/>
          <w:sz w:val="48"/>
          <w:szCs w:val="48"/>
          <w:lang w:val="pl-PL"/>
        </w:rPr>
        <w:t xml:space="preserve">: </w:t>
      </w:r>
      <w:r w:rsidRPr="2D7E6178" w:rsidR="452C78AC">
        <w:rPr>
          <w:rFonts w:ascii="Arial" w:hAnsi="Arial" w:eastAsia="Arial" w:cs="Arial"/>
          <w:noProof w:val="0"/>
          <w:sz w:val="48"/>
          <w:szCs w:val="48"/>
          <w:lang w:val="pl-PL"/>
        </w:rPr>
        <w:t>Academic</w:t>
      </w:r>
      <w:r w:rsidRPr="2D7E6178" w:rsidR="452C78AC">
        <w:rPr>
          <w:rFonts w:ascii="Arial" w:hAnsi="Arial" w:eastAsia="Arial" w:cs="Arial"/>
          <w:noProof w:val="0"/>
          <w:sz w:val="48"/>
          <w:szCs w:val="48"/>
          <w:lang w:val="pl-PL"/>
        </w:rPr>
        <w:t xml:space="preserve"> </w:t>
      </w:r>
      <w:r w:rsidRPr="2D7E6178" w:rsidR="452C78AC">
        <w:rPr>
          <w:rFonts w:ascii="Arial" w:hAnsi="Arial" w:eastAsia="Arial" w:cs="Arial"/>
          <w:noProof w:val="0"/>
          <w:sz w:val="48"/>
          <w:szCs w:val="48"/>
          <w:lang w:val="pl-PL"/>
        </w:rPr>
        <w:t>Skills</w:t>
      </w:r>
      <w:r w:rsidRPr="2D7E6178" w:rsidR="452C78AC">
        <w:rPr>
          <w:rFonts w:ascii="Arial" w:hAnsi="Arial" w:eastAsia="Arial" w:cs="Arial"/>
          <w:noProof w:val="0"/>
          <w:sz w:val="48"/>
          <w:szCs w:val="48"/>
          <w:lang w:val="pl-PL"/>
        </w:rPr>
        <w:t xml:space="preserve"> in the Digital Era</w:t>
      </w:r>
    </w:p>
    <w:p w:rsidR="452C78AC" w:rsidP="2D7E6178" w:rsidRDefault="452C78AC" w14:paraId="613AADEF" w14:textId="4DBD60FF">
      <w:pPr>
        <w:spacing w:before="212" w:beforeAutospacing="off" w:after="160" w:afterAutospacing="off" w:line="276" w:lineRule="auto"/>
        <w:rPr>
          <w:rFonts w:ascii="Arial" w:hAnsi="Arial" w:eastAsia="Arial" w:cs="Arial"/>
          <w:noProof w:val="0"/>
          <w:sz w:val="48"/>
          <w:szCs w:val="48"/>
          <w:lang w:val="pl-PL"/>
        </w:rPr>
      </w:pPr>
      <w:r w:rsidRPr="2D7E6178" w:rsidR="452C78AC">
        <w:rPr>
          <w:rFonts w:ascii="Arial" w:hAnsi="Arial" w:eastAsia="Arial" w:cs="Arial"/>
          <w:b w:val="1"/>
          <w:bCs w:val="1"/>
          <w:noProof w:val="0"/>
          <w:sz w:val="48"/>
          <w:szCs w:val="48"/>
          <w:lang w:val="pl-PL"/>
        </w:rPr>
        <w:t xml:space="preserve">Module </w:t>
      </w:r>
      <w:r w:rsidRPr="2D7E6178" w:rsidR="452C78AC">
        <w:rPr>
          <w:rFonts w:ascii="Arial" w:hAnsi="Arial" w:eastAsia="Arial" w:cs="Arial"/>
          <w:b w:val="1"/>
          <w:bCs w:val="1"/>
          <w:noProof w:val="0"/>
          <w:sz w:val="48"/>
          <w:szCs w:val="48"/>
          <w:lang w:val="pl-PL"/>
        </w:rPr>
        <w:t>Code</w:t>
      </w:r>
      <w:r w:rsidRPr="2D7E6178" w:rsidR="452C78AC">
        <w:rPr>
          <w:rFonts w:ascii="Arial" w:hAnsi="Arial" w:eastAsia="Arial" w:cs="Arial"/>
          <w:b w:val="1"/>
          <w:bCs w:val="1"/>
          <w:noProof w:val="0"/>
          <w:sz w:val="48"/>
          <w:szCs w:val="48"/>
          <w:lang w:val="pl-PL"/>
        </w:rPr>
        <w:t xml:space="preserve">:  </w:t>
      </w:r>
      <w:r w:rsidRPr="2D7E6178" w:rsidR="452C78AC">
        <w:rPr>
          <w:rFonts w:ascii="Arial" w:hAnsi="Arial" w:eastAsia="Arial" w:cs="Arial"/>
          <w:noProof w:val="0"/>
          <w:sz w:val="48"/>
          <w:szCs w:val="48"/>
          <w:lang w:val="pl-PL"/>
        </w:rPr>
        <w:t>BMSW4013</w:t>
      </w:r>
    </w:p>
    <w:p w:rsidR="452C78AC" w:rsidP="2D7E6178" w:rsidRDefault="452C78AC" w14:paraId="7A7715D4" w14:textId="13510FB3">
      <w:pPr>
        <w:spacing w:before="212" w:beforeAutospacing="off" w:after="160" w:afterAutospacing="off" w:line="276" w:lineRule="auto"/>
        <w:rPr>
          <w:rFonts w:ascii="Arial" w:hAnsi="Arial" w:eastAsia="Arial" w:cs="Arial"/>
          <w:b w:val="1"/>
          <w:bCs w:val="1"/>
          <w:noProof w:val="0"/>
          <w:sz w:val="48"/>
          <w:szCs w:val="48"/>
          <w:lang w:val="pl-PL"/>
        </w:rPr>
      </w:pPr>
      <w:r w:rsidRPr="2D7E6178" w:rsidR="452C78AC">
        <w:rPr>
          <w:rFonts w:ascii="Arial" w:hAnsi="Arial" w:eastAsia="Arial" w:cs="Arial"/>
          <w:b w:val="1"/>
          <w:bCs w:val="1"/>
          <w:noProof w:val="0"/>
          <w:sz w:val="48"/>
          <w:szCs w:val="48"/>
          <w:lang w:val="pl-PL"/>
        </w:rPr>
        <w:t>Assessment</w:t>
      </w:r>
      <w:r w:rsidRPr="2D7E6178" w:rsidR="452C78AC">
        <w:rPr>
          <w:rFonts w:ascii="Arial" w:hAnsi="Arial" w:eastAsia="Arial" w:cs="Arial"/>
          <w:b w:val="1"/>
          <w:bCs w:val="1"/>
          <w:noProof w:val="0"/>
          <w:sz w:val="48"/>
          <w:szCs w:val="48"/>
          <w:lang w:val="pl-PL"/>
        </w:rPr>
        <w:t xml:space="preserve"> 1: </w:t>
      </w:r>
    </w:p>
    <w:p w:rsidR="452C78AC" w:rsidP="2D7E6178" w:rsidRDefault="452C78AC" w14:paraId="3B83451D" w14:textId="367DBD4B">
      <w:pPr>
        <w:spacing w:before="3" w:beforeAutospacing="off" w:after="160" w:afterAutospacing="off" w:line="276" w:lineRule="auto"/>
        <w:rPr>
          <w:rFonts w:ascii="Arial" w:hAnsi="Arial" w:eastAsia="Arial" w:cs="Arial"/>
          <w:b w:val="1"/>
          <w:bCs w:val="1"/>
          <w:noProof w:val="0"/>
          <w:sz w:val="48"/>
          <w:szCs w:val="48"/>
          <w:lang w:val="pl-PL"/>
        </w:rPr>
      </w:pPr>
      <w:r w:rsidRPr="2D7E6178" w:rsidR="452C78AC">
        <w:rPr>
          <w:rFonts w:ascii="Arial" w:hAnsi="Arial" w:eastAsia="Arial" w:cs="Arial"/>
          <w:b w:val="1"/>
          <w:bCs w:val="1"/>
          <w:noProof w:val="0"/>
          <w:sz w:val="48"/>
          <w:szCs w:val="48"/>
          <w:lang w:val="pl-PL"/>
        </w:rPr>
        <w:t xml:space="preserve">Student </w:t>
      </w:r>
      <w:r w:rsidRPr="2D7E6178" w:rsidR="452C78AC">
        <w:rPr>
          <w:rFonts w:ascii="Arial" w:hAnsi="Arial" w:eastAsia="Arial" w:cs="Arial"/>
          <w:b w:val="1"/>
          <w:bCs w:val="1"/>
          <w:noProof w:val="0"/>
          <w:sz w:val="48"/>
          <w:szCs w:val="48"/>
          <w:lang w:val="pl-PL"/>
        </w:rPr>
        <w:t>Name</w:t>
      </w:r>
      <w:r w:rsidRPr="2D7E6178" w:rsidR="452C78AC">
        <w:rPr>
          <w:rFonts w:ascii="Arial" w:hAnsi="Arial" w:eastAsia="Arial" w:cs="Arial"/>
          <w:b w:val="1"/>
          <w:bCs w:val="1"/>
          <w:noProof w:val="0"/>
          <w:sz w:val="48"/>
          <w:szCs w:val="48"/>
          <w:lang w:val="pl-PL"/>
        </w:rPr>
        <w:t xml:space="preserve">: </w:t>
      </w:r>
      <w:r w:rsidRPr="2D7E6178" w:rsidR="452C78AC">
        <w:rPr>
          <w:rFonts w:ascii="Arial" w:hAnsi="Arial" w:eastAsia="Arial" w:cs="Arial"/>
          <w:b w:val="0"/>
          <w:bCs w:val="0"/>
          <w:noProof w:val="0"/>
          <w:sz w:val="48"/>
          <w:szCs w:val="48"/>
          <w:lang w:val="pl-PL"/>
        </w:rPr>
        <w:t>Luiza Kikosicka</w:t>
      </w:r>
    </w:p>
    <w:p w:rsidR="452C78AC" w:rsidP="2D7E6178" w:rsidRDefault="452C78AC" w14:paraId="2D64C712" w14:textId="2AEA2CBD">
      <w:pPr>
        <w:spacing w:before="3" w:beforeAutospacing="off" w:after="160" w:afterAutospacing="off" w:line="276" w:lineRule="auto"/>
        <w:rPr>
          <w:rFonts w:ascii="Arial" w:hAnsi="Arial" w:eastAsia="Arial" w:cs="Arial"/>
          <w:b w:val="0"/>
          <w:bCs w:val="0"/>
          <w:noProof w:val="0"/>
          <w:sz w:val="48"/>
          <w:szCs w:val="48"/>
          <w:lang w:val="pl-PL"/>
        </w:rPr>
      </w:pPr>
      <w:r w:rsidRPr="2D7E6178" w:rsidR="452C78AC">
        <w:rPr>
          <w:rFonts w:ascii="Arial" w:hAnsi="Arial" w:eastAsia="Arial" w:cs="Arial"/>
          <w:b w:val="1"/>
          <w:bCs w:val="1"/>
          <w:noProof w:val="0"/>
          <w:sz w:val="48"/>
          <w:szCs w:val="48"/>
          <w:lang w:val="pl-PL"/>
        </w:rPr>
        <w:t xml:space="preserve">Student </w:t>
      </w:r>
      <w:r w:rsidRPr="2D7E6178" w:rsidR="452C78AC">
        <w:rPr>
          <w:rFonts w:ascii="Arial" w:hAnsi="Arial" w:eastAsia="Arial" w:cs="Arial"/>
          <w:b w:val="1"/>
          <w:bCs w:val="1"/>
          <w:noProof w:val="0"/>
          <w:sz w:val="48"/>
          <w:szCs w:val="48"/>
          <w:lang w:val="pl-PL"/>
        </w:rPr>
        <w:t>Number</w:t>
      </w:r>
      <w:r w:rsidRPr="2D7E6178" w:rsidR="452C78AC">
        <w:rPr>
          <w:rFonts w:ascii="Arial" w:hAnsi="Arial" w:eastAsia="Arial" w:cs="Arial"/>
          <w:b w:val="1"/>
          <w:bCs w:val="1"/>
          <w:noProof w:val="0"/>
          <w:sz w:val="48"/>
          <w:szCs w:val="48"/>
          <w:lang w:val="pl-PL"/>
        </w:rPr>
        <w:t>:</w:t>
      </w:r>
      <w:r w:rsidRPr="2D7E6178" w:rsidR="6A183B8D">
        <w:rPr>
          <w:rFonts w:ascii="Arial" w:hAnsi="Arial" w:eastAsia="Arial" w:cs="Arial"/>
          <w:b w:val="1"/>
          <w:bCs w:val="1"/>
          <w:noProof w:val="0"/>
          <w:sz w:val="48"/>
          <w:szCs w:val="48"/>
          <w:lang w:val="pl-PL"/>
        </w:rPr>
        <w:t xml:space="preserve"> </w:t>
      </w:r>
      <w:r w:rsidRPr="2D7E6178" w:rsidR="6A183B8D">
        <w:rPr>
          <w:rFonts w:ascii="Arial" w:hAnsi="Arial" w:eastAsia="Arial" w:cs="Arial"/>
          <w:b w:val="0"/>
          <w:bCs w:val="0"/>
          <w:noProof w:val="0"/>
          <w:sz w:val="48"/>
          <w:szCs w:val="48"/>
          <w:lang w:val="pl-PL"/>
        </w:rPr>
        <w:t>2431756</w:t>
      </w:r>
    </w:p>
    <w:p w:rsidR="452C78AC" w:rsidP="2D7E6178" w:rsidRDefault="452C78AC" w14:paraId="0D8BCA61" w14:textId="49C27556">
      <w:pPr>
        <w:spacing w:before="0" w:beforeAutospacing="off" w:after="160" w:afterAutospacing="off" w:line="276" w:lineRule="auto"/>
        <w:rPr>
          <w:rFonts w:ascii="Arial" w:hAnsi="Arial" w:eastAsia="Arial" w:cs="Arial"/>
          <w:b w:val="1"/>
          <w:bCs w:val="1"/>
          <w:noProof w:val="0"/>
          <w:sz w:val="48"/>
          <w:szCs w:val="48"/>
          <w:lang w:val="pl-PL"/>
        </w:rPr>
      </w:pPr>
      <w:r w:rsidRPr="2D7E6178" w:rsidR="452C78AC">
        <w:rPr>
          <w:rFonts w:ascii="Arial" w:hAnsi="Arial" w:eastAsia="Arial" w:cs="Arial"/>
          <w:b w:val="1"/>
          <w:bCs w:val="1"/>
          <w:noProof w:val="0"/>
          <w:sz w:val="48"/>
          <w:szCs w:val="48"/>
          <w:lang w:val="pl-PL"/>
        </w:rPr>
        <w:t>Lecturer</w:t>
      </w:r>
      <w:r w:rsidRPr="2D7E6178" w:rsidR="452C78AC">
        <w:rPr>
          <w:rFonts w:ascii="Arial" w:hAnsi="Arial" w:eastAsia="Arial" w:cs="Arial"/>
          <w:b w:val="1"/>
          <w:bCs w:val="1"/>
          <w:noProof w:val="0"/>
          <w:sz w:val="48"/>
          <w:szCs w:val="48"/>
          <w:lang w:val="pl-PL"/>
        </w:rPr>
        <w:t xml:space="preserve">: </w:t>
      </w:r>
      <w:r w:rsidRPr="2D7E6178" w:rsidR="249360FB">
        <w:rPr>
          <w:rFonts w:ascii="Arial" w:hAnsi="Arial" w:eastAsia="Arial" w:cs="Arial"/>
          <w:b w:val="0"/>
          <w:bCs w:val="0"/>
          <w:noProof w:val="0"/>
          <w:sz w:val="48"/>
          <w:szCs w:val="48"/>
          <w:lang w:val="pl-PL"/>
        </w:rPr>
        <w:t>Ffion</w:t>
      </w:r>
      <w:r w:rsidRPr="2D7E6178" w:rsidR="249360FB">
        <w:rPr>
          <w:rFonts w:ascii="Arial" w:hAnsi="Arial" w:eastAsia="Arial" w:cs="Arial"/>
          <w:b w:val="0"/>
          <w:bCs w:val="0"/>
          <w:noProof w:val="0"/>
          <w:sz w:val="48"/>
          <w:szCs w:val="48"/>
          <w:lang w:val="pl-PL"/>
        </w:rPr>
        <w:t xml:space="preserve"> Cumberpatch</w:t>
      </w:r>
      <w:r>
        <w:br/>
      </w:r>
      <w:r w:rsidRPr="2D7E6178" w:rsidR="452C78AC">
        <w:rPr>
          <w:rFonts w:ascii="Arial" w:hAnsi="Arial" w:eastAsia="Arial" w:cs="Arial"/>
          <w:b w:val="1"/>
          <w:bCs w:val="1"/>
          <w:noProof w:val="0"/>
          <w:sz w:val="48"/>
          <w:szCs w:val="48"/>
          <w:lang w:val="pl-PL"/>
        </w:rPr>
        <w:t>Deadline:</w:t>
      </w:r>
      <w:r w:rsidRPr="2D7E6178" w:rsidR="452C78AC">
        <w:rPr>
          <w:rFonts w:ascii="Arial" w:hAnsi="Arial" w:eastAsia="Arial" w:cs="Arial"/>
          <w:b w:val="0"/>
          <w:bCs w:val="0"/>
          <w:noProof w:val="0"/>
          <w:sz w:val="48"/>
          <w:szCs w:val="48"/>
          <w:lang w:val="pl-PL"/>
        </w:rPr>
        <w:t xml:space="preserve"> </w:t>
      </w:r>
      <w:r w:rsidRPr="2D7E6178" w:rsidR="14C1175D">
        <w:rPr>
          <w:rFonts w:ascii="Arial" w:hAnsi="Arial" w:eastAsia="Arial" w:cs="Arial"/>
          <w:b w:val="0"/>
          <w:bCs w:val="0"/>
          <w:noProof w:val="0"/>
          <w:sz w:val="48"/>
          <w:szCs w:val="48"/>
          <w:lang w:val="pl-PL"/>
        </w:rPr>
        <w:t xml:space="preserve">27th of </w:t>
      </w:r>
      <w:r w:rsidRPr="2D7E6178" w:rsidR="14C1175D">
        <w:rPr>
          <w:rFonts w:ascii="Arial" w:hAnsi="Arial" w:eastAsia="Arial" w:cs="Arial"/>
          <w:b w:val="0"/>
          <w:bCs w:val="0"/>
          <w:noProof w:val="0"/>
          <w:sz w:val="48"/>
          <w:szCs w:val="48"/>
          <w:lang w:val="pl-PL"/>
        </w:rPr>
        <w:t>February</w:t>
      </w:r>
    </w:p>
    <w:p w:rsidR="452C78AC" w:rsidP="2D7E6178" w:rsidRDefault="452C78AC" w14:paraId="3AE88A26" w14:textId="778E5B77">
      <w:pPr>
        <w:spacing w:before="0" w:beforeAutospacing="off" w:after="160" w:afterAutospacing="off" w:line="276" w:lineRule="auto"/>
      </w:pPr>
      <w:r w:rsidRPr="2D7E6178" w:rsidR="452C78AC">
        <w:rPr>
          <w:rFonts w:ascii="Arial" w:hAnsi="Arial" w:eastAsia="Arial" w:cs="Arial"/>
          <w:noProof w:val="0"/>
          <w:sz w:val="48"/>
          <w:szCs w:val="48"/>
          <w:lang w:val="pl-PL"/>
        </w:rPr>
        <w:t xml:space="preserve"> </w:t>
      </w:r>
    </w:p>
    <w:p w:rsidR="452C78AC" w:rsidP="2D7E6178" w:rsidRDefault="452C78AC" w14:paraId="40408B0C" w14:textId="6CAAFE0C">
      <w:pPr>
        <w:spacing w:before="0" w:beforeAutospacing="off" w:after="160" w:afterAutospacing="off" w:line="276" w:lineRule="auto"/>
      </w:pPr>
      <w:r w:rsidRPr="2D7E6178" w:rsidR="452C78AC">
        <w:rPr>
          <w:rFonts w:ascii="Arial" w:hAnsi="Arial" w:eastAsia="Arial" w:cs="Arial"/>
          <w:noProof w:val="0"/>
          <w:sz w:val="48"/>
          <w:szCs w:val="48"/>
          <w:lang w:val="pl-PL"/>
        </w:rPr>
        <w:t xml:space="preserve"> </w:t>
      </w:r>
    </w:p>
    <w:p w:rsidR="452C78AC" w:rsidP="2D7E6178" w:rsidRDefault="452C78AC" w14:paraId="0CB12275" w14:textId="6AFC6EA8">
      <w:pPr>
        <w:spacing w:before="0" w:beforeAutospacing="off" w:after="160" w:afterAutospacing="off" w:line="276" w:lineRule="auto"/>
      </w:pPr>
      <w:r w:rsidRPr="2D7E6178" w:rsidR="452C78AC">
        <w:rPr>
          <w:rFonts w:ascii="Arial" w:hAnsi="Arial" w:eastAsia="Arial" w:cs="Arial"/>
          <w:noProof w:val="0"/>
          <w:sz w:val="48"/>
          <w:szCs w:val="48"/>
          <w:lang w:val="pl-PL"/>
        </w:rPr>
        <w:t xml:space="preserve"> </w:t>
      </w:r>
    </w:p>
    <w:p w:rsidR="452C78AC" w:rsidP="2D7E6178" w:rsidRDefault="452C78AC" w14:paraId="74B34D7A" w14:textId="7090D036">
      <w:pPr>
        <w:spacing w:before="0" w:beforeAutospacing="off" w:after="160" w:afterAutospacing="off" w:line="276" w:lineRule="auto"/>
      </w:pPr>
      <w:r w:rsidRPr="2D7E6178" w:rsidR="452C78AC">
        <w:rPr>
          <w:rFonts w:ascii="Arial" w:hAnsi="Arial" w:eastAsia="Arial" w:cs="Arial"/>
          <w:noProof w:val="0"/>
          <w:sz w:val="48"/>
          <w:szCs w:val="48"/>
          <w:lang w:val="pl-PL"/>
        </w:rPr>
        <w:t xml:space="preserve"> </w:t>
      </w:r>
    </w:p>
    <w:p w:rsidR="452C78AC" w:rsidP="2D7E6178" w:rsidRDefault="452C78AC" w14:paraId="36718039" w14:textId="2214B77B">
      <w:pPr>
        <w:spacing w:before="0" w:beforeAutospacing="off" w:after="160" w:afterAutospacing="off" w:line="276" w:lineRule="auto"/>
      </w:pPr>
      <w:r w:rsidRPr="2D7E6178" w:rsidR="452C78AC">
        <w:rPr>
          <w:rFonts w:ascii="Arial" w:hAnsi="Arial" w:eastAsia="Arial" w:cs="Arial"/>
          <w:noProof w:val="0"/>
          <w:sz w:val="48"/>
          <w:szCs w:val="48"/>
          <w:lang w:val="pl-PL"/>
        </w:rPr>
        <w:t xml:space="preserve"> </w:t>
      </w:r>
    </w:p>
    <w:p w:rsidR="452C78AC" w:rsidP="2D7E6178" w:rsidRDefault="452C78AC" w14:paraId="58C71C49" w14:textId="6104C404">
      <w:pPr>
        <w:spacing w:before="0" w:beforeAutospacing="off" w:after="160" w:afterAutospacing="off" w:line="276" w:lineRule="auto"/>
        <w:rPr>
          <w:rFonts w:ascii="Arial" w:hAnsi="Arial" w:eastAsia="Arial" w:cs="Arial"/>
          <w:b w:val="1"/>
          <w:bCs w:val="1"/>
          <w:noProof w:val="0"/>
          <w:sz w:val="24"/>
          <w:szCs w:val="24"/>
          <w:lang w:val="pl-PL"/>
        </w:rPr>
      </w:pPr>
      <w:r w:rsidRPr="0BE81D95" w:rsidR="452C78AC">
        <w:rPr>
          <w:rFonts w:ascii="Arial" w:hAnsi="Arial" w:eastAsia="Arial" w:cs="Arial"/>
          <w:noProof w:val="0"/>
          <w:sz w:val="48"/>
          <w:szCs w:val="48"/>
          <w:lang w:val="pl-PL"/>
        </w:rPr>
        <w:t xml:space="preserve"> </w:t>
      </w:r>
      <w:r w:rsidRPr="0BE81D95" w:rsidR="452C78AC">
        <w:rPr>
          <w:rFonts w:ascii="Arial" w:hAnsi="Arial" w:eastAsia="Arial" w:cs="Arial"/>
          <w:b w:val="1"/>
          <w:bCs w:val="1"/>
          <w:noProof w:val="0"/>
          <w:sz w:val="24"/>
          <w:szCs w:val="24"/>
          <w:lang w:val="pl-PL"/>
        </w:rPr>
        <w:t>Wordcount</w:t>
      </w:r>
      <w:r w:rsidRPr="0BE81D95" w:rsidR="452C78AC">
        <w:rPr>
          <w:rFonts w:ascii="Arial" w:hAnsi="Arial" w:eastAsia="Arial" w:cs="Arial"/>
          <w:b w:val="1"/>
          <w:bCs w:val="1"/>
          <w:noProof w:val="0"/>
          <w:sz w:val="24"/>
          <w:szCs w:val="24"/>
          <w:lang w:val="pl-PL"/>
        </w:rPr>
        <w:t>:</w:t>
      </w:r>
      <w:r w:rsidRPr="0BE81D95" w:rsidR="1767848D">
        <w:rPr>
          <w:rFonts w:ascii="Arial" w:hAnsi="Arial" w:eastAsia="Arial" w:cs="Arial"/>
          <w:b w:val="0"/>
          <w:bCs w:val="0"/>
          <w:noProof w:val="0"/>
          <w:sz w:val="24"/>
          <w:szCs w:val="24"/>
          <w:lang w:val="pl-PL"/>
        </w:rPr>
        <w:t xml:space="preserve"> </w:t>
      </w:r>
      <w:r w:rsidRPr="0BE81D95" w:rsidR="3DD8B74B">
        <w:rPr>
          <w:rFonts w:ascii="Arial" w:hAnsi="Arial" w:eastAsia="Arial" w:cs="Arial"/>
          <w:b w:val="0"/>
          <w:bCs w:val="0"/>
          <w:noProof w:val="0"/>
          <w:sz w:val="24"/>
          <w:szCs w:val="24"/>
          <w:lang w:val="pl-PL"/>
        </w:rPr>
        <w:t>1537</w:t>
      </w:r>
      <w:r>
        <w:br/>
      </w:r>
      <w:r w:rsidRPr="0BE81D95" w:rsidR="452C78AC">
        <w:rPr>
          <w:rFonts w:ascii="Arial" w:hAnsi="Arial" w:eastAsia="Arial" w:cs="Arial"/>
          <w:b w:val="1"/>
          <w:bCs w:val="1"/>
          <w:noProof w:val="0"/>
          <w:sz w:val="24"/>
          <w:szCs w:val="24"/>
          <w:lang w:val="pl-PL"/>
        </w:rPr>
        <w:t xml:space="preserve"> </w:t>
      </w:r>
      <w:r>
        <w:br/>
      </w:r>
    </w:p>
    <w:p w:rsidR="452C78AC" w:rsidP="2D7E6178" w:rsidRDefault="452C78AC" w14:paraId="7D7B7026" w14:textId="46970AE6">
      <w:pPr>
        <w:spacing w:before="0" w:beforeAutospacing="off" w:after="160" w:afterAutospacing="off" w:line="360" w:lineRule="auto"/>
        <w:rPr>
          <w:rFonts w:ascii="Arial" w:hAnsi="Arial" w:eastAsia="Arial" w:cs="Arial"/>
          <w:b w:val="1"/>
          <w:bCs w:val="1"/>
          <w:noProof w:val="0"/>
          <w:sz w:val="24"/>
          <w:szCs w:val="24"/>
          <w:lang w:val="pl-PL"/>
        </w:rPr>
      </w:pPr>
      <w:r w:rsidRPr="2D7E6178" w:rsidR="452C78AC">
        <w:rPr>
          <w:rFonts w:ascii="Arial" w:hAnsi="Arial" w:eastAsia="Arial" w:cs="Arial"/>
          <w:b w:val="1"/>
          <w:bCs w:val="1"/>
          <w:noProof w:val="0"/>
          <w:sz w:val="24"/>
          <w:szCs w:val="24"/>
          <w:lang w:val="pl-PL"/>
        </w:rPr>
        <w:t xml:space="preserve">AI </w:t>
      </w:r>
      <w:r w:rsidRPr="2D7E6178" w:rsidR="452C78AC">
        <w:rPr>
          <w:rFonts w:ascii="Arial" w:hAnsi="Arial" w:eastAsia="Arial" w:cs="Arial"/>
          <w:b w:val="1"/>
          <w:bCs w:val="1"/>
          <w:noProof w:val="0"/>
          <w:sz w:val="24"/>
          <w:szCs w:val="24"/>
          <w:lang w:val="pl-PL"/>
        </w:rPr>
        <w:t>Acknowledgement</w:t>
      </w:r>
    </w:p>
    <w:p w:rsidR="117353A3" w:rsidP="2D7E6178" w:rsidRDefault="117353A3" w14:paraId="2BB3A6B0" w14:textId="5F637195">
      <w:pPr>
        <w:spacing w:after="0" w:afterAutospacing="off" w:line="360" w:lineRule="auto"/>
        <w:ind w:left="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D7E6178" w:rsidR="117353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acknowledge the use of ChatGPT (</w:t>
      </w:r>
      <w:hyperlink r:id="Rb9e0bb5599b14df0">
        <w:r w:rsidRPr="2D7E6178" w:rsidR="117353A3">
          <w:rPr>
            <w:rStyle w:val="Hyperlink"/>
            <w:rFonts w:ascii="Arial" w:hAnsi="Arial" w:eastAsia="Arial" w:cs="Arial"/>
            <w:b w:val="0"/>
            <w:bCs w:val="0"/>
            <w:i w:val="0"/>
            <w:iCs w:val="0"/>
            <w:caps w:val="0"/>
            <w:smallCaps w:val="0"/>
            <w:strike w:val="0"/>
            <w:dstrike w:val="0"/>
            <w:noProof w:val="0"/>
            <w:sz w:val="24"/>
            <w:szCs w:val="24"/>
            <w:lang w:val="en-GB"/>
          </w:rPr>
          <w:t>https://chatgpt.com/</w:t>
        </w:r>
      </w:hyperlink>
      <w:r w:rsidRPr="2D7E6178" w:rsidR="117353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w:t>
      </w:r>
      <w:r w:rsidRPr="2D7E6178" w:rsidR="0077AB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24</w:t>
      </w:r>
      <w:r w:rsidRPr="2D7E6178" w:rsidR="0077ABDF">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D7E6178" w:rsidR="117353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D7E6178" w:rsidR="09BDE3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26</w:t>
      </w:r>
      <w:r w:rsidRPr="2D7E6178" w:rsidR="09BDE3CA">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D7E6178" w:rsidR="09BDE3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D7E6178" w:rsidR="117353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February 2026 to write my notes into submission format using the prompt(s):</w:t>
      </w:r>
    </w:p>
    <w:p w:rsidR="117353A3" w:rsidP="2D7E6178" w:rsidRDefault="117353A3" w14:paraId="3F0FA694" w14:textId="72C27A0F">
      <w:pPr>
        <w:spacing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D7E6178" w:rsidR="117353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Grammar checking, translating languages.</w:t>
      </w:r>
    </w:p>
    <w:p w:rsidR="117353A3" w:rsidP="2D7E6178" w:rsidRDefault="117353A3" w14:paraId="52CCF583" w14:textId="44CEC322">
      <w:pPr>
        <w:spacing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D7E6178" w:rsidR="117353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confirm that I have not presented any AI generated text as my own work. I confirm that I have copies of my drafts, notes, and other resources I used before, and after the use of AI tools which I may be asked to provide in evidence.</w:t>
      </w:r>
    </w:p>
    <w:p w:rsidR="2D7E6178" w:rsidP="2D7E6178" w:rsidRDefault="2D7E6178" w14:paraId="50B1F09B" w14:textId="18E1C792">
      <w:pPr>
        <w:pStyle w:val="Normal"/>
        <w:spacing w:line="360" w:lineRule="auto"/>
        <w:rPr>
          <w:rFonts w:ascii="Arial" w:hAnsi="Arial" w:eastAsia="Arial" w:cs="Arial"/>
          <w:noProof w:val="0"/>
          <w:sz w:val="24"/>
          <w:szCs w:val="24"/>
          <w:lang w:val="en-US"/>
        </w:rPr>
      </w:pPr>
    </w:p>
    <w:p w:rsidR="2D7E6178" w:rsidP="2D7E6178" w:rsidRDefault="2D7E6178" w14:paraId="31A4CC8E" w14:textId="790D48E8">
      <w:pPr>
        <w:pStyle w:val="Normal"/>
        <w:spacing w:line="360" w:lineRule="auto"/>
        <w:rPr>
          <w:rFonts w:ascii="Arial" w:hAnsi="Arial" w:eastAsia="Arial" w:cs="Arial"/>
          <w:noProof w:val="0"/>
          <w:sz w:val="24"/>
          <w:szCs w:val="24"/>
          <w:lang w:val="en-US"/>
        </w:rPr>
      </w:pPr>
    </w:p>
    <w:p w:rsidR="2D7E6178" w:rsidP="2D7E6178" w:rsidRDefault="2D7E6178" w14:paraId="34F0AEED" w14:textId="4870D581">
      <w:pPr>
        <w:pStyle w:val="Normal"/>
        <w:spacing w:line="360" w:lineRule="auto"/>
        <w:rPr>
          <w:rFonts w:ascii="Arial" w:hAnsi="Arial" w:eastAsia="Arial" w:cs="Arial"/>
          <w:noProof w:val="0"/>
          <w:sz w:val="24"/>
          <w:szCs w:val="24"/>
          <w:lang w:val="en-US"/>
        </w:rPr>
      </w:pPr>
    </w:p>
    <w:p w:rsidR="2D7E6178" w:rsidP="2D7E6178" w:rsidRDefault="2D7E6178" w14:paraId="1249E132" w14:textId="2B28ED54">
      <w:pPr>
        <w:pStyle w:val="Normal"/>
        <w:spacing w:line="360" w:lineRule="auto"/>
        <w:rPr>
          <w:rFonts w:ascii="Arial" w:hAnsi="Arial" w:eastAsia="Arial" w:cs="Arial"/>
          <w:noProof w:val="0"/>
          <w:sz w:val="24"/>
          <w:szCs w:val="24"/>
          <w:lang w:val="en-US"/>
        </w:rPr>
      </w:pPr>
    </w:p>
    <w:p w:rsidR="2D7E6178" w:rsidP="2D7E6178" w:rsidRDefault="2D7E6178" w14:paraId="2FCE96B0" w14:textId="47BB5752">
      <w:pPr>
        <w:pStyle w:val="Normal"/>
        <w:spacing w:line="360" w:lineRule="auto"/>
        <w:rPr>
          <w:rFonts w:ascii="Arial" w:hAnsi="Arial" w:eastAsia="Arial" w:cs="Arial"/>
          <w:noProof w:val="0"/>
          <w:sz w:val="24"/>
          <w:szCs w:val="24"/>
          <w:lang w:val="en-US"/>
        </w:rPr>
      </w:pPr>
    </w:p>
    <w:p w:rsidR="2D7E6178" w:rsidP="2D7E6178" w:rsidRDefault="2D7E6178" w14:paraId="0A3B83F8" w14:textId="04C47266">
      <w:pPr>
        <w:pStyle w:val="Normal"/>
        <w:spacing w:line="360" w:lineRule="auto"/>
        <w:rPr>
          <w:rFonts w:ascii="Arial" w:hAnsi="Arial" w:eastAsia="Arial" w:cs="Arial"/>
          <w:noProof w:val="0"/>
          <w:sz w:val="24"/>
          <w:szCs w:val="24"/>
          <w:lang w:val="en-US"/>
        </w:rPr>
      </w:pPr>
    </w:p>
    <w:p w:rsidR="2D7E6178" w:rsidP="2D7E6178" w:rsidRDefault="2D7E6178" w14:paraId="17DABB77" w14:textId="018FD4E3">
      <w:pPr>
        <w:pStyle w:val="Normal"/>
        <w:spacing w:line="360" w:lineRule="auto"/>
        <w:rPr>
          <w:rFonts w:ascii="Arial" w:hAnsi="Arial" w:eastAsia="Arial" w:cs="Arial"/>
          <w:noProof w:val="0"/>
          <w:sz w:val="24"/>
          <w:szCs w:val="24"/>
          <w:lang w:val="en-US"/>
        </w:rPr>
      </w:pPr>
    </w:p>
    <w:p w:rsidR="2D7E6178" w:rsidP="2D7E6178" w:rsidRDefault="2D7E6178" w14:paraId="4BB98E71" w14:textId="79DB73BE">
      <w:pPr>
        <w:pStyle w:val="Normal"/>
        <w:spacing w:line="360" w:lineRule="auto"/>
        <w:rPr>
          <w:rFonts w:ascii="Arial" w:hAnsi="Arial" w:eastAsia="Arial" w:cs="Arial"/>
          <w:noProof w:val="0"/>
          <w:sz w:val="24"/>
          <w:szCs w:val="24"/>
          <w:lang w:val="en-US"/>
        </w:rPr>
      </w:pPr>
    </w:p>
    <w:p w:rsidR="2D7E6178" w:rsidP="2D7E6178" w:rsidRDefault="2D7E6178" w14:paraId="2C6B1ED3" w14:textId="04AAB1C2">
      <w:pPr>
        <w:pStyle w:val="Normal"/>
        <w:spacing w:line="360" w:lineRule="auto"/>
        <w:rPr>
          <w:rFonts w:ascii="Arial" w:hAnsi="Arial" w:eastAsia="Arial" w:cs="Arial"/>
          <w:noProof w:val="0"/>
          <w:sz w:val="24"/>
          <w:szCs w:val="24"/>
          <w:lang w:val="en-US"/>
        </w:rPr>
      </w:pPr>
    </w:p>
    <w:p w:rsidR="2D7E6178" w:rsidP="2D7E6178" w:rsidRDefault="2D7E6178" w14:paraId="18338BD0" w14:textId="229CEA3B">
      <w:pPr>
        <w:pStyle w:val="Normal"/>
        <w:spacing w:line="360" w:lineRule="auto"/>
        <w:rPr>
          <w:rFonts w:ascii="Arial" w:hAnsi="Arial" w:eastAsia="Arial" w:cs="Arial"/>
          <w:noProof w:val="0"/>
          <w:sz w:val="24"/>
          <w:szCs w:val="24"/>
          <w:lang w:val="en-US"/>
        </w:rPr>
      </w:pPr>
    </w:p>
    <w:p w:rsidR="2D7E6178" w:rsidP="2D7E6178" w:rsidRDefault="2D7E6178" w14:paraId="755B5E74" w14:textId="7700CB4D">
      <w:pPr>
        <w:pStyle w:val="Normal"/>
        <w:spacing w:line="360" w:lineRule="auto"/>
        <w:rPr>
          <w:rFonts w:ascii="Arial" w:hAnsi="Arial" w:eastAsia="Arial" w:cs="Arial"/>
          <w:noProof w:val="0"/>
          <w:sz w:val="24"/>
          <w:szCs w:val="24"/>
          <w:lang w:val="en-US"/>
        </w:rPr>
      </w:pPr>
    </w:p>
    <w:p w:rsidR="2D7E6178" w:rsidP="2D7E6178" w:rsidRDefault="2D7E6178" w14:paraId="4D1DDA34" w14:textId="14E8722C">
      <w:pPr>
        <w:pStyle w:val="Normal"/>
        <w:spacing w:line="360" w:lineRule="auto"/>
        <w:rPr>
          <w:rFonts w:ascii="Arial" w:hAnsi="Arial" w:eastAsia="Arial" w:cs="Arial"/>
          <w:noProof w:val="0"/>
          <w:sz w:val="24"/>
          <w:szCs w:val="24"/>
          <w:lang w:val="en-US"/>
        </w:rPr>
      </w:pPr>
    </w:p>
    <w:p w:rsidR="2D7E6178" w:rsidP="2D7E6178" w:rsidRDefault="2D7E6178" w14:paraId="70839F3D" w14:textId="7CF64527">
      <w:pPr>
        <w:pStyle w:val="Normal"/>
        <w:spacing w:line="360" w:lineRule="auto"/>
        <w:rPr>
          <w:rFonts w:ascii="Arial" w:hAnsi="Arial" w:eastAsia="Arial" w:cs="Arial"/>
          <w:noProof w:val="0"/>
          <w:sz w:val="24"/>
          <w:szCs w:val="24"/>
          <w:lang w:val="en-US"/>
        </w:rPr>
      </w:pPr>
    </w:p>
    <w:p w:rsidR="2D7E6178" w:rsidP="2D7E6178" w:rsidRDefault="2D7E6178" w14:paraId="516AB807" w14:textId="1D9EF94A">
      <w:pPr>
        <w:pStyle w:val="Normal"/>
        <w:spacing w:line="360" w:lineRule="auto"/>
        <w:rPr>
          <w:rFonts w:ascii="Arial" w:hAnsi="Arial" w:eastAsia="Arial" w:cs="Arial"/>
          <w:b w:val="1"/>
          <w:bCs w:val="1"/>
          <w:noProof w:val="0"/>
          <w:sz w:val="24"/>
          <w:szCs w:val="24"/>
          <w:lang w:val="en-US"/>
        </w:rPr>
      </w:pPr>
    </w:p>
    <w:p w:rsidR="2D7E6178" w:rsidP="2D7E6178" w:rsidRDefault="2D7E6178" w14:paraId="65E9F024" w14:textId="620F561B">
      <w:pPr>
        <w:pStyle w:val="Normal"/>
        <w:spacing w:line="360" w:lineRule="auto"/>
        <w:rPr>
          <w:rFonts w:ascii="Arial" w:hAnsi="Arial" w:eastAsia="Arial" w:cs="Arial"/>
          <w:b w:val="1"/>
          <w:bCs w:val="1"/>
          <w:noProof w:val="0"/>
          <w:sz w:val="24"/>
          <w:szCs w:val="24"/>
          <w:lang w:val="en-US"/>
        </w:rPr>
      </w:pPr>
    </w:p>
    <w:p w:rsidR="2D7E6178" w:rsidP="2D7E6178" w:rsidRDefault="2D7E6178" w14:paraId="678F748A" w14:textId="20923587">
      <w:pPr>
        <w:pStyle w:val="Normal"/>
        <w:spacing w:line="360" w:lineRule="auto"/>
        <w:rPr>
          <w:rFonts w:ascii="Arial" w:hAnsi="Arial" w:eastAsia="Arial" w:cs="Arial"/>
          <w:b w:val="1"/>
          <w:bCs w:val="1"/>
          <w:noProof w:val="0"/>
          <w:sz w:val="24"/>
          <w:szCs w:val="24"/>
          <w:lang w:val="en-US"/>
        </w:rPr>
      </w:pPr>
    </w:p>
    <w:p w:rsidR="2D7E6178" w:rsidP="2D7E6178" w:rsidRDefault="2D7E6178" w14:paraId="4A4A84EE" w14:textId="7754F97F">
      <w:pPr>
        <w:pStyle w:val="Normal"/>
        <w:spacing w:line="360" w:lineRule="auto"/>
        <w:rPr>
          <w:rFonts w:ascii="Arial" w:hAnsi="Arial" w:eastAsia="Arial" w:cs="Arial"/>
          <w:b w:val="1"/>
          <w:bCs w:val="1"/>
          <w:noProof w:val="0"/>
          <w:sz w:val="24"/>
          <w:szCs w:val="24"/>
          <w:lang w:val="en-US"/>
        </w:rPr>
      </w:pPr>
    </w:p>
    <w:p w:rsidR="2D7E6178" w:rsidP="2D7E6178" w:rsidRDefault="2D7E6178" w14:paraId="2F039ABE" w14:textId="23120BA3">
      <w:pPr>
        <w:pStyle w:val="Normal"/>
        <w:spacing w:line="360" w:lineRule="auto"/>
        <w:rPr>
          <w:rFonts w:ascii="Arial" w:hAnsi="Arial" w:eastAsia="Arial" w:cs="Arial"/>
          <w:b w:val="1"/>
          <w:bCs w:val="1"/>
          <w:noProof w:val="0"/>
          <w:sz w:val="24"/>
          <w:szCs w:val="24"/>
          <w:lang w:val="en-US"/>
        </w:rPr>
      </w:pPr>
    </w:p>
    <w:p w:rsidR="7E5E88A9" w:rsidP="2D7E6178" w:rsidRDefault="7E5E88A9" w14:paraId="67DEF1A7" w14:textId="33E37310">
      <w:pPr>
        <w:pStyle w:val="Normal"/>
        <w:spacing w:line="360" w:lineRule="auto"/>
        <w:rPr>
          <w:rFonts w:ascii="Arial" w:hAnsi="Arial" w:eastAsia="Arial" w:cs="Arial"/>
          <w:b w:val="1"/>
          <w:bCs w:val="1"/>
          <w:noProof w:val="0"/>
          <w:sz w:val="24"/>
          <w:szCs w:val="24"/>
          <w:lang w:val="en-US"/>
        </w:rPr>
      </w:pPr>
      <w:r w:rsidRPr="2D7E6178" w:rsidR="7E5E88A9">
        <w:rPr>
          <w:rFonts w:ascii="Arial" w:hAnsi="Arial" w:eastAsia="Arial" w:cs="Arial"/>
          <w:b w:val="1"/>
          <w:bCs w:val="1"/>
          <w:noProof w:val="0"/>
          <w:sz w:val="24"/>
          <w:szCs w:val="24"/>
          <w:lang w:val="en-US"/>
        </w:rPr>
        <w:t>Contents</w:t>
      </w:r>
    </w:p>
    <w:p w:rsidR="7E5E88A9" w:rsidP="2D7E6178" w:rsidRDefault="7E5E88A9" w14:paraId="50FCF947" w14:textId="7E71DB9D">
      <w:pPr>
        <w:pStyle w:val="Normal"/>
        <w:spacing w:line="360" w:lineRule="auto"/>
        <w:rPr>
          <w:rFonts w:ascii="Arial" w:hAnsi="Arial" w:eastAsia="Arial" w:cs="Arial"/>
          <w:noProof w:val="0"/>
          <w:sz w:val="24"/>
          <w:szCs w:val="24"/>
          <w:lang w:val="en-US"/>
        </w:rPr>
      </w:pPr>
      <w:r w:rsidRPr="2D7E6178" w:rsidR="7E5E88A9">
        <w:rPr>
          <w:rFonts w:ascii="Arial" w:hAnsi="Arial" w:eastAsia="Arial" w:cs="Arial"/>
          <w:b w:val="1"/>
          <w:bCs w:val="1"/>
          <w:noProof w:val="0"/>
          <w:sz w:val="24"/>
          <w:szCs w:val="24"/>
          <w:lang w:val="en-US"/>
        </w:rPr>
        <w:t>Component</w:t>
      </w:r>
      <w:r w:rsidRPr="2D7E6178" w:rsidR="7E5E88A9">
        <w:rPr>
          <w:rFonts w:ascii="Arial" w:hAnsi="Arial" w:eastAsia="Arial" w:cs="Arial"/>
          <w:b w:val="1"/>
          <w:bCs w:val="1"/>
          <w:noProof w:val="0"/>
          <w:sz w:val="24"/>
          <w:szCs w:val="24"/>
          <w:lang w:val="en-US"/>
        </w:rPr>
        <w:t xml:space="preserve"> 1</w:t>
      </w:r>
      <w:r w:rsidRPr="2D7E6178" w:rsidR="7E5E88A9">
        <w:rPr>
          <w:rFonts w:ascii="Arial" w:hAnsi="Arial" w:eastAsia="Arial" w:cs="Arial"/>
          <w:noProof w:val="0"/>
          <w:sz w:val="24"/>
          <w:szCs w:val="24"/>
          <w:lang w:val="en-US"/>
        </w:rPr>
        <w:t xml:space="preserve"> – Development of Academic Skills (500 words)</w:t>
      </w:r>
      <w:r>
        <w:tab/>
      </w:r>
    </w:p>
    <w:p w:rsidR="7E5E88A9" w:rsidP="2D7E6178" w:rsidRDefault="7E5E88A9" w14:paraId="21F227E1" w14:textId="52A9D78D">
      <w:pPr>
        <w:pStyle w:val="Normal"/>
        <w:spacing w:line="360" w:lineRule="auto"/>
        <w:rPr>
          <w:rFonts w:ascii="Arial" w:hAnsi="Arial" w:eastAsia="Arial" w:cs="Arial"/>
          <w:noProof w:val="0"/>
          <w:sz w:val="24"/>
          <w:szCs w:val="24"/>
          <w:lang w:val="en-US"/>
        </w:rPr>
      </w:pPr>
      <w:r w:rsidRPr="2D7E6178" w:rsidR="7E5E88A9">
        <w:rPr>
          <w:rFonts w:ascii="Arial" w:hAnsi="Arial" w:eastAsia="Arial" w:cs="Arial"/>
          <w:b w:val="1"/>
          <w:bCs w:val="1"/>
          <w:noProof w:val="0"/>
          <w:sz w:val="24"/>
          <w:szCs w:val="24"/>
          <w:lang w:val="en-US"/>
        </w:rPr>
        <w:t>Component</w:t>
      </w:r>
      <w:r w:rsidRPr="2D7E6178" w:rsidR="7E5E88A9">
        <w:rPr>
          <w:rFonts w:ascii="Arial" w:hAnsi="Arial" w:eastAsia="Arial" w:cs="Arial"/>
          <w:b w:val="1"/>
          <w:bCs w:val="1"/>
          <w:noProof w:val="0"/>
          <w:sz w:val="24"/>
          <w:szCs w:val="24"/>
          <w:lang w:val="en-US"/>
        </w:rPr>
        <w:t xml:space="preserve"> 2</w:t>
      </w:r>
      <w:r w:rsidRPr="2D7E6178" w:rsidR="7E5E88A9">
        <w:rPr>
          <w:rFonts w:ascii="Arial" w:hAnsi="Arial" w:eastAsia="Arial" w:cs="Arial"/>
          <w:noProof w:val="0"/>
          <w:sz w:val="24"/>
          <w:szCs w:val="24"/>
          <w:lang w:val="en-US"/>
        </w:rPr>
        <w:t xml:space="preserve"> – Application of Academic Skills (1,000 words)</w:t>
      </w:r>
      <w:r>
        <w:tab/>
      </w:r>
    </w:p>
    <w:p w:rsidR="7E5E88A9" w:rsidP="2D7E6178" w:rsidRDefault="7E5E88A9" w14:paraId="7D6E2F5F" w14:textId="1C48B3B4">
      <w:pPr>
        <w:pStyle w:val="Normal"/>
        <w:spacing w:line="360" w:lineRule="auto"/>
        <w:rPr>
          <w:rFonts w:ascii="Arial" w:hAnsi="Arial" w:eastAsia="Arial" w:cs="Arial"/>
          <w:noProof w:val="0"/>
          <w:sz w:val="24"/>
          <w:szCs w:val="24"/>
          <w:lang w:val="en-US"/>
        </w:rPr>
      </w:pPr>
      <w:r w:rsidRPr="2D7E6178" w:rsidR="7E5E88A9">
        <w:rPr>
          <w:rFonts w:ascii="Arial" w:hAnsi="Arial" w:eastAsia="Arial" w:cs="Arial"/>
          <w:b w:val="1"/>
          <w:bCs w:val="1"/>
          <w:noProof w:val="0"/>
          <w:sz w:val="24"/>
          <w:szCs w:val="24"/>
          <w:lang w:val="en-US"/>
        </w:rPr>
        <w:t>Component</w:t>
      </w:r>
      <w:r w:rsidRPr="2D7E6178" w:rsidR="7E5E88A9">
        <w:rPr>
          <w:rFonts w:ascii="Arial" w:hAnsi="Arial" w:eastAsia="Arial" w:cs="Arial"/>
          <w:b w:val="1"/>
          <w:bCs w:val="1"/>
          <w:noProof w:val="0"/>
          <w:sz w:val="24"/>
          <w:szCs w:val="24"/>
          <w:lang w:val="en-US"/>
        </w:rPr>
        <w:t xml:space="preserve"> 3</w:t>
      </w:r>
      <w:r w:rsidRPr="2D7E6178" w:rsidR="7E5E88A9">
        <w:rPr>
          <w:rFonts w:ascii="Arial" w:hAnsi="Arial" w:eastAsia="Arial" w:cs="Arial"/>
          <w:noProof w:val="0"/>
          <w:sz w:val="24"/>
          <w:szCs w:val="24"/>
          <w:lang w:val="en-US"/>
        </w:rPr>
        <w:t xml:space="preserve"> – Academic Poster</w:t>
      </w:r>
      <w:r>
        <w:tab/>
      </w:r>
    </w:p>
    <w:p w:rsidR="2D7E6178" w:rsidP="2D7E6178" w:rsidRDefault="2D7E6178" w14:paraId="7B002E96" w14:textId="7AF6A245">
      <w:pPr>
        <w:pStyle w:val="Normal"/>
        <w:spacing w:line="360" w:lineRule="auto"/>
        <w:rPr>
          <w:rFonts w:ascii="Arial" w:hAnsi="Arial" w:eastAsia="Arial" w:cs="Arial"/>
          <w:noProof w:val="0"/>
          <w:sz w:val="24"/>
          <w:szCs w:val="24"/>
          <w:lang w:val="en-US"/>
        </w:rPr>
      </w:pPr>
    </w:p>
    <w:p w:rsidR="2D7E6178" w:rsidP="2D7E6178" w:rsidRDefault="2D7E6178" w14:paraId="1A71B8DD" w14:textId="6D2329C2">
      <w:pPr>
        <w:pStyle w:val="Normal"/>
        <w:spacing w:line="360" w:lineRule="auto"/>
        <w:rPr>
          <w:rFonts w:ascii="Arial" w:hAnsi="Arial" w:eastAsia="Arial" w:cs="Arial"/>
          <w:noProof w:val="0"/>
          <w:sz w:val="24"/>
          <w:szCs w:val="24"/>
          <w:lang w:val="en-US"/>
        </w:rPr>
      </w:pPr>
    </w:p>
    <w:p w:rsidR="2D7E6178" w:rsidP="2D7E6178" w:rsidRDefault="2D7E6178" w14:paraId="196521FC" w14:textId="14F2479F">
      <w:pPr>
        <w:pStyle w:val="Normal"/>
        <w:spacing w:line="360" w:lineRule="auto"/>
        <w:rPr>
          <w:rFonts w:ascii="Arial" w:hAnsi="Arial" w:eastAsia="Arial" w:cs="Arial"/>
          <w:noProof w:val="0"/>
          <w:sz w:val="24"/>
          <w:szCs w:val="24"/>
          <w:lang w:val="en-US"/>
        </w:rPr>
      </w:pPr>
    </w:p>
    <w:p w:rsidR="2D7E6178" w:rsidP="2D7E6178" w:rsidRDefault="2D7E6178" w14:paraId="41316303" w14:textId="562B6385">
      <w:pPr>
        <w:pStyle w:val="Normal"/>
        <w:spacing w:line="360" w:lineRule="auto"/>
        <w:rPr>
          <w:rFonts w:ascii="Arial" w:hAnsi="Arial" w:eastAsia="Arial" w:cs="Arial"/>
          <w:noProof w:val="0"/>
          <w:sz w:val="24"/>
          <w:szCs w:val="24"/>
          <w:lang w:val="en-US"/>
        </w:rPr>
      </w:pPr>
    </w:p>
    <w:p w:rsidR="2D7E6178" w:rsidP="2D7E6178" w:rsidRDefault="2D7E6178" w14:paraId="1595A44A" w14:textId="5E7C579B">
      <w:pPr>
        <w:pStyle w:val="Normal"/>
        <w:spacing w:line="360" w:lineRule="auto"/>
        <w:rPr>
          <w:rFonts w:ascii="Arial" w:hAnsi="Arial" w:eastAsia="Arial" w:cs="Arial"/>
          <w:noProof w:val="0"/>
          <w:sz w:val="24"/>
          <w:szCs w:val="24"/>
          <w:lang w:val="en-US"/>
        </w:rPr>
      </w:pPr>
    </w:p>
    <w:p w:rsidR="2D7E6178" w:rsidP="2D7E6178" w:rsidRDefault="2D7E6178" w14:paraId="241BAF23" w14:textId="2FF60BCE">
      <w:pPr>
        <w:pStyle w:val="Normal"/>
        <w:spacing w:line="360" w:lineRule="auto"/>
        <w:rPr>
          <w:rFonts w:ascii="Arial" w:hAnsi="Arial" w:eastAsia="Arial" w:cs="Arial"/>
          <w:noProof w:val="0"/>
          <w:sz w:val="24"/>
          <w:szCs w:val="24"/>
          <w:lang w:val="en-US"/>
        </w:rPr>
      </w:pPr>
    </w:p>
    <w:p w:rsidR="2D7E6178" w:rsidP="2D7E6178" w:rsidRDefault="2D7E6178" w14:paraId="49D3C9D3" w14:textId="224D0F2D">
      <w:pPr>
        <w:pStyle w:val="Normal"/>
        <w:spacing w:line="360" w:lineRule="auto"/>
        <w:rPr>
          <w:rFonts w:ascii="Arial" w:hAnsi="Arial" w:eastAsia="Arial" w:cs="Arial"/>
          <w:noProof w:val="0"/>
          <w:sz w:val="24"/>
          <w:szCs w:val="24"/>
          <w:lang w:val="en-US"/>
        </w:rPr>
      </w:pPr>
    </w:p>
    <w:p w:rsidR="2D7E6178" w:rsidP="2D7E6178" w:rsidRDefault="2D7E6178" w14:paraId="26916C3C" w14:textId="30186A52">
      <w:pPr>
        <w:pStyle w:val="Normal"/>
        <w:spacing w:line="360" w:lineRule="auto"/>
        <w:rPr>
          <w:rFonts w:ascii="Arial" w:hAnsi="Arial" w:eastAsia="Arial" w:cs="Arial"/>
          <w:noProof w:val="0"/>
          <w:sz w:val="24"/>
          <w:szCs w:val="24"/>
          <w:lang w:val="en-US"/>
        </w:rPr>
      </w:pPr>
    </w:p>
    <w:p w:rsidR="2D7E6178" w:rsidP="2D7E6178" w:rsidRDefault="2D7E6178" w14:paraId="0F94AF37" w14:textId="5C6CD5AF">
      <w:pPr>
        <w:pStyle w:val="Normal"/>
        <w:spacing w:line="360" w:lineRule="auto"/>
        <w:rPr>
          <w:rFonts w:ascii="Arial" w:hAnsi="Arial" w:eastAsia="Arial" w:cs="Arial"/>
          <w:noProof w:val="0"/>
          <w:sz w:val="24"/>
          <w:szCs w:val="24"/>
          <w:lang w:val="en-US"/>
        </w:rPr>
      </w:pPr>
    </w:p>
    <w:p w:rsidR="2D7E6178" w:rsidP="2D7E6178" w:rsidRDefault="2D7E6178" w14:paraId="312EDE50" w14:textId="26813AC1">
      <w:pPr>
        <w:pStyle w:val="Normal"/>
        <w:spacing w:line="360" w:lineRule="auto"/>
        <w:rPr>
          <w:rFonts w:ascii="Arial" w:hAnsi="Arial" w:eastAsia="Arial" w:cs="Arial"/>
          <w:noProof w:val="0"/>
          <w:sz w:val="24"/>
          <w:szCs w:val="24"/>
          <w:lang w:val="en-US"/>
        </w:rPr>
      </w:pPr>
    </w:p>
    <w:p w:rsidR="2D7E6178" w:rsidP="2D7E6178" w:rsidRDefault="2D7E6178" w14:paraId="0BDAE4BC" w14:textId="4B52539B">
      <w:pPr>
        <w:pStyle w:val="Normal"/>
        <w:spacing w:line="360" w:lineRule="auto"/>
        <w:rPr>
          <w:rFonts w:ascii="Arial" w:hAnsi="Arial" w:eastAsia="Arial" w:cs="Arial"/>
          <w:noProof w:val="0"/>
          <w:sz w:val="24"/>
          <w:szCs w:val="24"/>
          <w:lang w:val="en-US"/>
        </w:rPr>
      </w:pPr>
    </w:p>
    <w:p w:rsidR="2D7E6178" w:rsidP="2D7E6178" w:rsidRDefault="2D7E6178" w14:paraId="532F91BB" w14:textId="2AC78E9F">
      <w:pPr>
        <w:pStyle w:val="Normal"/>
        <w:spacing w:line="360" w:lineRule="auto"/>
        <w:rPr>
          <w:rFonts w:ascii="Arial" w:hAnsi="Arial" w:eastAsia="Arial" w:cs="Arial"/>
          <w:noProof w:val="0"/>
          <w:sz w:val="24"/>
          <w:szCs w:val="24"/>
          <w:lang w:val="en-US"/>
        </w:rPr>
      </w:pPr>
    </w:p>
    <w:p w:rsidR="2D7E6178" w:rsidP="2D7E6178" w:rsidRDefault="2D7E6178" w14:paraId="276F7BC7" w14:textId="62F72182">
      <w:pPr>
        <w:pStyle w:val="Normal"/>
        <w:spacing w:line="360" w:lineRule="auto"/>
        <w:rPr>
          <w:rFonts w:ascii="Arial" w:hAnsi="Arial" w:eastAsia="Arial" w:cs="Arial"/>
          <w:noProof w:val="0"/>
          <w:sz w:val="24"/>
          <w:szCs w:val="24"/>
          <w:lang w:val="en-US"/>
        </w:rPr>
      </w:pPr>
    </w:p>
    <w:p w:rsidR="2D7E6178" w:rsidP="2D7E6178" w:rsidRDefault="2D7E6178" w14:paraId="794E9C3F" w14:textId="5A3CF5CB">
      <w:pPr>
        <w:pStyle w:val="Normal"/>
        <w:spacing w:line="360" w:lineRule="auto"/>
        <w:rPr>
          <w:rFonts w:ascii="Arial" w:hAnsi="Arial" w:eastAsia="Arial" w:cs="Arial"/>
          <w:noProof w:val="0"/>
          <w:sz w:val="24"/>
          <w:szCs w:val="24"/>
          <w:lang w:val="en-US"/>
        </w:rPr>
      </w:pPr>
    </w:p>
    <w:p w:rsidR="2D7E6178" w:rsidP="2D7E6178" w:rsidRDefault="2D7E6178" w14:paraId="5374B6BA" w14:textId="053C495C">
      <w:pPr>
        <w:pStyle w:val="Normal"/>
        <w:spacing w:line="360" w:lineRule="auto"/>
        <w:rPr>
          <w:rFonts w:ascii="Arial" w:hAnsi="Arial" w:eastAsia="Arial" w:cs="Arial"/>
          <w:noProof w:val="0"/>
          <w:sz w:val="24"/>
          <w:szCs w:val="24"/>
          <w:lang w:val="en-US"/>
        </w:rPr>
      </w:pPr>
    </w:p>
    <w:p w:rsidR="2D7E6178" w:rsidP="2D7E6178" w:rsidRDefault="2D7E6178" w14:paraId="2612EC06" w14:textId="16DF3651">
      <w:pPr>
        <w:pStyle w:val="Normal"/>
        <w:spacing w:line="360" w:lineRule="auto"/>
        <w:rPr>
          <w:rFonts w:ascii="Arial" w:hAnsi="Arial" w:eastAsia="Arial" w:cs="Arial"/>
          <w:noProof w:val="0"/>
          <w:sz w:val="24"/>
          <w:szCs w:val="24"/>
          <w:lang w:val="en-US"/>
        </w:rPr>
      </w:pPr>
    </w:p>
    <w:p w:rsidR="2D7E6178" w:rsidP="2D7E6178" w:rsidRDefault="2D7E6178" w14:paraId="44F31961" w14:textId="457A2FAB">
      <w:pPr>
        <w:pStyle w:val="Normal"/>
        <w:spacing w:line="360" w:lineRule="auto"/>
        <w:rPr>
          <w:rFonts w:ascii="Arial" w:hAnsi="Arial" w:eastAsia="Arial" w:cs="Arial"/>
          <w:noProof w:val="0"/>
          <w:sz w:val="24"/>
          <w:szCs w:val="24"/>
          <w:lang w:val="en-US"/>
        </w:rPr>
      </w:pPr>
    </w:p>
    <w:p w:rsidR="2D7E6178" w:rsidP="2D7E6178" w:rsidRDefault="2D7E6178" w14:paraId="77FB24AE" w14:textId="1727324A">
      <w:pPr>
        <w:pStyle w:val="Normal"/>
        <w:spacing w:line="360" w:lineRule="auto"/>
        <w:rPr>
          <w:rFonts w:ascii="Arial" w:hAnsi="Arial" w:eastAsia="Arial" w:cs="Arial"/>
          <w:b w:val="1"/>
          <w:bCs w:val="1"/>
          <w:noProof w:val="0"/>
          <w:sz w:val="24"/>
          <w:szCs w:val="24"/>
          <w:lang w:val="en-US"/>
        </w:rPr>
      </w:pPr>
    </w:p>
    <w:p w:rsidR="2D7E6178" w:rsidP="2D7E6178" w:rsidRDefault="2D7E6178" w14:paraId="76941DEC" w14:textId="61B89C75">
      <w:pPr>
        <w:pStyle w:val="Normal"/>
        <w:spacing w:line="360" w:lineRule="auto"/>
        <w:rPr>
          <w:rFonts w:ascii="Arial" w:hAnsi="Arial" w:eastAsia="Arial" w:cs="Arial"/>
          <w:b w:val="1"/>
          <w:bCs w:val="1"/>
          <w:noProof w:val="0"/>
          <w:sz w:val="24"/>
          <w:szCs w:val="24"/>
          <w:lang w:val="en-US"/>
        </w:rPr>
      </w:pPr>
    </w:p>
    <w:p w:rsidR="2755F757" w:rsidP="0BE81D95" w:rsidRDefault="2755F757" w14:paraId="1D60CCBD" w14:textId="3AA07F51">
      <w:pPr>
        <w:pStyle w:val="Normal"/>
        <w:spacing w:line="360" w:lineRule="auto"/>
        <w:rPr>
          <w:rFonts w:ascii="Arial" w:hAnsi="Arial" w:eastAsia="Arial" w:cs="Arial"/>
          <w:b w:val="1"/>
          <w:bCs w:val="1"/>
          <w:noProof w:val="0"/>
          <w:sz w:val="24"/>
          <w:szCs w:val="24"/>
          <w:lang w:val="en-US"/>
        </w:rPr>
      </w:pPr>
      <w:r w:rsidRPr="001D54DA" w:rsidR="2755F757">
        <w:rPr>
          <w:rFonts w:ascii="Arial" w:hAnsi="Arial" w:eastAsia="Arial" w:cs="Arial"/>
          <w:b w:val="1"/>
          <w:bCs w:val="1"/>
          <w:noProof w:val="0"/>
          <w:sz w:val="24"/>
          <w:szCs w:val="24"/>
          <w:lang w:val="en-US"/>
        </w:rPr>
        <w:t>Component</w:t>
      </w:r>
      <w:r w:rsidRPr="001D54DA" w:rsidR="2755F757">
        <w:rPr>
          <w:rFonts w:ascii="Arial" w:hAnsi="Arial" w:eastAsia="Arial" w:cs="Arial"/>
          <w:b w:val="1"/>
          <w:bCs w:val="1"/>
          <w:noProof w:val="0"/>
          <w:sz w:val="24"/>
          <w:szCs w:val="24"/>
          <w:lang w:val="en-US"/>
        </w:rPr>
        <w:t xml:space="preserve"> 1 – Development of Academic Skil</w:t>
      </w:r>
      <w:r w:rsidRPr="001D54DA" w:rsidR="38EFE1B9">
        <w:rPr>
          <w:rFonts w:ascii="Arial" w:hAnsi="Arial" w:eastAsia="Arial" w:cs="Arial"/>
          <w:b w:val="1"/>
          <w:bCs w:val="1"/>
          <w:noProof w:val="0"/>
          <w:sz w:val="24"/>
          <w:szCs w:val="24"/>
          <w:lang w:val="en-US"/>
        </w:rPr>
        <w:t xml:space="preserve">ls (616 words)  </w:t>
      </w:r>
    </w:p>
    <w:p w:rsidR="2D7E6178" w:rsidP="2D7E6178" w:rsidRDefault="2D7E6178" w14:paraId="7C66C926" w14:textId="756EFD2B">
      <w:pPr>
        <w:pStyle w:val="Normal"/>
        <w:spacing w:line="360" w:lineRule="auto"/>
        <w:rPr>
          <w:rFonts w:ascii="Arial" w:hAnsi="Arial" w:eastAsia="Arial" w:cs="Arial"/>
          <w:b w:val="1"/>
          <w:bCs w:val="1"/>
          <w:noProof w:val="0"/>
          <w:sz w:val="24"/>
          <w:szCs w:val="24"/>
          <w:lang w:val="en-US"/>
        </w:rPr>
      </w:pPr>
    </w:p>
    <w:p w:rsidR="597F6F58" w:rsidP="2D7E6178" w:rsidRDefault="597F6F58" w14:paraId="5784DFE2" w14:textId="18DA7903">
      <w:pPr>
        <w:pStyle w:val="Normal"/>
        <w:spacing w:line="360" w:lineRule="auto"/>
        <w:jc w:val="left"/>
        <w:rPr>
          <w:rFonts w:ascii="Arial" w:hAnsi="Arial" w:eastAsia="Arial" w:cs="Arial"/>
          <w:b w:val="1"/>
          <w:bCs w:val="1"/>
          <w:noProof w:val="0"/>
          <w:sz w:val="24"/>
          <w:szCs w:val="24"/>
          <w:lang w:val="en-US"/>
        </w:rPr>
      </w:pPr>
      <w:r w:rsidRPr="0BE81D95" w:rsidR="597F6F58">
        <w:rPr>
          <w:rFonts w:ascii="Arial" w:hAnsi="Arial" w:eastAsia="Arial" w:cs="Arial"/>
          <w:b w:val="1"/>
          <w:bCs w:val="1"/>
          <w:noProof w:val="0"/>
          <w:sz w:val="24"/>
          <w:szCs w:val="24"/>
          <w:lang w:val="en-US"/>
        </w:rPr>
        <w:t>Evaluating Academic Sources Using the CRAAP Test (251 words)</w:t>
      </w:r>
    </w:p>
    <w:p w:rsidR="502AEB7A" w:rsidP="2D7E6178" w:rsidRDefault="502AEB7A" w14:paraId="78DFB514" w14:textId="19074633">
      <w:pPr>
        <w:pStyle w:val="Normal"/>
        <w:spacing w:line="360" w:lineRule="auto"/>
        <w:jc w:val="left"/>
        <w:rPr>
          <w:rFonts w:ascii="Arial" w:hAnsi="Arial" w:eastAsia="Arial" w:cs="Arial"/>
          <w:b w:val="1"/>
          <w:bCs w:val="1"/>
          <w:noProof w:val="0"/>
          <w:sz w:val="24"/>
          <w:szCs w:val="24"/>
          <w:lang w:val="en-US"/>
        </w:rPr>
      </w:pPr>
      <w:r w:rsidRPr="0BE81D95" w:rsidR="502AEB7A">
        <w:rPr>
          <w:rFonts w:ascii="Arial" w:hAnsi="Arial" w:eastAsia="Arial" w:cs="Arial"/>
          <w:b w:val="1"/>
          <w:bCs w:val="1"/>
          <w:noProof w:val="0"/>
          <w:sz w:val="24"/>
          <w:szCs w:val="24"/>
          <w:lang w:val="en-US"/>
        </w:rPr>
        <w:t>Source 1</w:t>
      </w:r>
    </w:p>
    <w:p w:rsidR="502AEB7A" w:rsidP="0BE81D95" w:rsidRDefault="502AEB7A" w14:paraId="1FA71721" w14:textId="1FC4DF47">
      <w:pPr>
        <w:pStyle w:val="Normal"/>
        <w:spacing w:line="360" w:lineRule="auto"/>
        <w:jc w:val="left"/>
        <w:rPr>
          <w:rFonts w:ascii="Arial" w:hAnsi="Arial" w:eastAsia="Arial" w:cs="Arial"/>
          <w:noProof w:val="0"/>
          <w:sz w:val="24"/>
          <w:szCs w:val="24"/>
          <w:lang w:val="en-US"/>
        </w:rPr>
      </w:pPr>
      <w:r w:rsidRPr="0BE81D95" w:rsidR="502AEB7A">
        <w:rPr>
          <w:rFonts w:ascii="Arial" w:hAnsi="Arial" w:eastAsia="Arial" w:cs="Arial"/>
          <w:b w:val="1"/>
          <w:bCs w:val="1"/>
          <w:noProof w:val="0"/>
          <w:sz w:val="24"/>
          <w:szCs w:val="24"/>
          <w:lang w:val="en-US"/>
        </w:rPr>
        <w:t>Author(s) and year:</w:t>
      </w:r>
      <w:r w:rsidRPr="0BE81D95" w:rsidR="502AEB7A">
        <w:rPr>
          <w:rFonts w:ascii="Arial" w:hAnsi="Arial" w:eastAsia="Arial" w:cs="Arial"/>
          <w:noProof w:val="0"/>
          <w:sz w:val="24"/>
          <w:szCs w:val="24"/>
          <w:lang w:val="en-US"/>
        </w:rPr>
        <w:t> Cottrell, S. (2024)</w:t>
      </w:r>
      <w:r>
        <w:br/>
      </w:r>
      <w:r w:rsidRPr="0BE81D95" w:rsidR="502AEB7A">
        <w:rPr>
          <w:rFonts w:ascii="Arial" w:hAnsi="Arial" w:eastAsia="Arial" w:cs="Arial"/>
          <w:b w:val="1"/>
          <w:bCs w:val="1"/>
          <w:noProof w:val="0"/>
          <w:sz w:val="24"/>
          <w:szCs w:val="24"/>
          <w:lang w:val="en-US"/>
        </w:rPr>
        <w:t xml:space="preserve"> Where you found the source: </w:t>
      </w:r>
      <w:r w:rsidRPr="0BE81D95" w:rsidR="502AEB7A">
        <w:rPr>
          <w:rFonts w:ascii="Arial" w:hAnsi="Arial" w:eastAsia="Arial" w:cs="Arial"/>
          <w:noProof w:val="0"/>
          <w:sz w:val="24"/>
          <w:szCs w:val="24"/>
          <w:lang w:val="en-US"/>
        </w:rPr>
        <w:t>University Library List </w:t>
      </w:r>
    </w:p>
    <w:p w:rsidR="502AEB7A" w:rsidP="0BE81D95" w:rsidRDefault="502AEB7A" w14:paraId="5F1EC1AA" w14:textId="0182EECB">
      <w:pPr>
        <w:pStyle w:val="Normal"/>
        <w:spacing w:line="360" w:lineRule="auto"/>
        <w:jc w:val="left"/>
        <w:rPr>
          <w:rFonts w:ascii="Arial" w:hAnsi="Arial" w:eastAsia="Arial" w:cs="Arial"/>
          <w:noProof w:val="0"/>
          <w:sz w:val="24"/>
          <w:szCs w:val="24"/>
          <w:lang w:val="en-US"/>
        </w:rPr>
      </w:pPr>
      <w:r w:rsidRPr="0BE81D95" w:rsidR="502AEB7A">
        <w:rPr>
          <w:rFonts w:ascii="Arial" w:hAnsi="Arial" w:eastAsia="Arial" w:cs="Arial"/>
          <w:b w:val="1"/>
          <w:bCs w:val="1"/>
          <w:noProof w:val="0"/>
          <w:sz w:val="24"/>
          <w:szCs w:val="24"/>
          <w:lang w:val="en-US"/>
        </w:rPr>
        <w:t>Currency:</w:t>
      </w:r>
      <w:r>
        <w:br/>
      </w:r>
      <w:r w:rsidRPr="0BE81D95" w:rsidR="502AEB7A">
        <w:rPr>
          <w:rFonts w:ascii="Arial" w:hAnsi="Arial" w:eastAsia="Arial" w:cs="Arial"/>
          <w:noProof w:val="0"/>
          <w:sz w:val="24"/>
          <w:szCs w:val="24"/>
          <w:lang w:val="en-US"/>
        </w:rPr>
        <w:t>The sixth edition published in 2024 makes the book very current, reflecting today’s</w:t>
      </w:r>
      <w:r w:rsidRPr="0BE81D95" w:rsidR="7861A30F">
        <w:rPr>
          <w:rFonts w:ascii="Arial" w:hAnsi="Arial" w:eastAsia="Arial" w:cs="Arial"/>
          <w:noProof w:val="0"/>
          <w:sz w:val="24"/>
          <w:szCs w:val="24"/>
          <w:lang w:val="en-US"/>
        </w:rPr>
        <w:t xml:space="preserve"> digital</w:t>
      </w:r>
      <w:r w:rsidRPr="0BE81D95" w:rsidR="502AEB7A">
        <w:rPr>
          <w:rFonts w:ascii="Arial" w:hAnsi="Arial" w:eastAsia="Arial" w:cs="Arial"/>
          <w:noProof w:val="0"/>
          <w:sz w:val="24"/>
          <w:szCs w:val="24"/>
          <w:lang w:val="en-US"/>
        </w:rPr>
        <w:t> learning contexts and the integration of AI tools and online study.</w:t>
      </w:r>
    </w:p>
    <w:p w:rsidR="502AEB7A" w:rsidP="0BE81D95" w:rsidRDefault="502AEB7A" w14:paraId="6E58504B" w14:textId="449CDEFB">
      <w:pPr>
        <w:pStyle w:val="Normal"/>
        <w:spacing w:line="360" w:lineRule="auto"/>
        <w:jc w:val="left"/>
        <w:rPr>
          <w:rFonts w:ascii="Arial" w:hAnsi="Arial" w:eastAsia="Arial" w:cs="Arial"/>
          <w:noProof w:val="0"/>
          <w:sz w:val="24"/>
          <w:szCs w:val="24"/>
          <w:lang w:val="en-US"/>
        </w:rPr>
      </w:pPr>
      <w:r w:rsidRPr="0BE81D95" w:rsidR="502AEB7A">
        <w:rPr>
          <w:rFonts w:ascii="Arial" w:hAnsi="Arial" w:eastAsia="Arial" w:cs="Arial"/>
          <w:b w:val="1"/>
          <w:bCs w:val="1"/>
          <w:noProof w:val="0"/>
          <w:sz w:val="24"/>
          <w:szCs w:val="24"/>
          <w:lang w:val="en-US"/>
        </w:rPr>
        <w:t>Relevance:</w:t>
      </w:r>
      <w:r>
        <w:br/>
      </w:r>
      <w:r w:rsidRPr="0BE81D95" w:rsidR="502AEB7A">
        <w:rPr>
          <w:rFonts w:ascii="Arial" w:hAnsi="Arial" w:eastAsia="Arial" w:cs="Arial"/>
          <w:noProof w:val="0"/>
          <w:sz w:val="24"/>
          <w:szCs w:val="24"/>
          <w:lang w:val="en-US"/>
        </w:rPr>
        <w:t>It directly relates to how students develop key skills such as critical </w:t>
      </w:r>
      <w:r w:rsidRPr="0BE81D95" w:rsidR="1AE306B1">
        <w:rPr>
          <w:rFonts w:ascii="Arial" w:hAnsi="Arial" w:eastAsia="Arial" w:cs="Arial"/>
          <w:noProof w:val="0"/>
          <w:sz w:val="24"/>
          <w:szCs w:val="24"/>
          <w:lang w:val="en-US"/>
        </w:rPr>
        <w:t xml:space="preserve">thinking and self-regulation </w:t>
      </w:r>
      <w:r w:rsidRPr="0BE81D95" w:rsidR="502AEB7A">
        <w:rPr>
          <w:rFonts w:ascii="Arial" w:hAnsi="Arial" w:eastAsia="Arial" w:cs="Arial"/>
          <w:noProof w:val="0"/>
          <w:sz w:val="24"/>
          <w:szCs w:val="24"/>
          <w:lang w:val="en-US"/>
        </w:rPr>
        <w:t>needed for success in the digital era, which links to the portfolio question.</w:t>
      </w:r>
    </w:p>
    <w:p w:rsidR="502AEB7A" w:rsidP="2D7E6178" w:rsidRDefault="502AEB7A" w14:paraId="617CDCAE" w14:textId="2A28B0A2">
      <w:pPr>
        <w:pStyle w:val="Normal"/>
        <w:spacing w:line="360" w:lineRule="auto"/>
        <w:jc w:val="left"/>
        <w:rPr>
          <w:rFonts w:ascii="Arial" w:hAnsi="Arial" w:eastAsia="Arial" w:cs="Arial"/>
          <w:noProof w:val="0"/>
          <w:sz w:val="24"/>
          <w:szCs w:val="24"/>
          <w:lang w:val="en-US"/>
        </w:rPr>
      </w:pPr>
      <w:r w:rsidRPr="0BE81D95" w:rsidR="502AEB7A">
        <w:rPr>
          <w:rFonts w:ascii="Arial" w:hAnsi="Arial" w:eastAsia="Arial" w:cs="Arial"/>
          <w:b w:val="1"/>
          <w:bCs w:val="1"/>
          <w:noProof w:val="0"/>
          <w:sz w:val="24"/>
          <w:szCs w:val="24"/>
          <w:lang w:val="en-US"/>
        </w:rPr>
        <w:t>Authority:</w:t>
      </w:r>
      <w:r w:rsidRPr="0BE81D95" w:rsidR="502AEB7A">
        <w:rPr>
          <w:rFonts w:ascii="Arial" w:hAnsi="Arial" w:eastAsia="Arial" w:cs="Arial"/>
          <w:noProof w:val="0"/>
          <w:sz w:val="24"/>
          <w:szCs w:val="24"/>
          <w:lang w:val="en-US"/>
        </w:rPr>
        <w:t xml:space="preserve"> </w:t>
      </w:r>
    </w:p>
    <w:p w:rsidR="06D80426" w:rsidP="2D7E6178" w:rsidRDefault="06D80426" w14:paraId="7D961F5E" w14:textId="1BBA234D">
      <w:pPr>
        <w:pStyle w:val="Normal"/>
        <w:spacing w:line="360" w:lineRule="auto"/>
        <w:jc w:val="left"/>
        <w:rPr>
          <w:rFonts w:ascii="Arial" w:hAnsi="Arial" w:eastAsia="Arial" w:cs="Arial"/>
          <w:noProof w:val="0"/>
          <w:sz w:val="24"/>
          <w:szCs w:val="24"/>
          <w:lang w:val="en-US"/>
        </w:rPr>
      </w:pPr>
      <w:r w:rsidRPr="0BE81D95" w:rsidR="06D80426">
        <w:rPr>
          <w:rFonts w:ascii="Arial" w:hAnsi="Arial" w:eastAsia="Arial" w:cs="Arial"/>
          <w:noProof w:val="0"/>
          <w:sz w:val="24"/>
          <w:szCs w:val="24"/>
          <w:lang w:val="en-US"/>
        </w:rPr>
        <w:t>Stella Cottrell is a widely respected educator whose books are recommended worldwide. The publisher, Bloom</w:t>
      </w:r>
      <w:r w:rsidRPr="0BE81D95" w:rsidR="2099892D">
        <w:rPr>
          <w:rFonts w:ascii="Arial" w:hAnsi="Arial" w:eastAsia="Arial" w:cs="Arial"/>
          <w:noProof w:val="0"/>
          <w:sz w:val="24"/>
          <w:szCs w:val="24"/>
          <w:lang w:val="en-US"/>
        </w:rPr>
        <w:t>sbury Academic, adds further credibility.</w:t>
      </w:r>
    </w:p>
    <w:p w:rsidR="502AEB7A" w:rsidP="0BE81D95" w:rsidRDefault="502AEB7A" w14:paraId="1B2EF339" w14:textId="11779E2B">
      <w:pPr>
        <w:pStyle w:val="Normal"/>
        <w:spacing w:line="360" w:lineRule="auto"/>
        <w:jc w:val="left"/>
        <w:rPr>
          <w:rFonts w:ascii="Arial" w:hAnsi="Arial" w:eastAsia="Arial" w:cs="Arial"/>
          <w:noProof w:val="0"/>
          <w:sz w:val="24"/>
          <w:szCs w:val="24"/>
          <w:lang w:val="en-US"/>
        </w:rPr>
      </w:pPr>
      <w:r w:rsidRPr="0BE81D95" w:rsidR="502AEB7A">
        <w:rPr>
          <w:rFonts w:ascii="Arial" w:hAnsi="Arial" w:eastAsia="Arial" w:cs="Arial"/>
          <w:b w:val="1"/>
          <w:bCs w:val="1"/>
          <w:noProof w:val="0"/>
          <w:sz w:val="24"/>
          <w:szCs w:val="24"/>
          <w:lang w:val="en-US"/>
        </w:rPr>
        <w:t>Accuracy:</w:t>
      </w:r>
      <w:r>
        <w:br/>
      </w:r>
      <w:r w:rsidRPr="0BE81D95" w:rsidR="502AEB7A">
        <w:rPr>
          <w:rFonts w:ascii="Arial" w:hAnsi="Arial" w:eastAsia="Arial" w:cs="Arial"/>
          <w:noProof w:val="0"/>
          <w:sz w:val="24"/>
          <w:szCs w:val="24"/>
          <w:lang w:val="en-US"/>
        </w:rPr>
        <w:t>The content is based on established research and proven teaching methods. Practical examples and clear guidance support academic skills development reliably.</w:t>
      </w:r>
    </w:p>
    <w:p w:rsidR="502AEB7A" w:rsidP="0BE81D95" w:rsidRDefault="502AEB7A" w14:paraId="4E0822D4" w14:textId="35AC7698">
      <w:pPr>
        <w:pStyle w:val="Normal"/>
        <w:spacing w:line="360" w:lineRule="auto"/>
        <w:jc w:val="left"/>
        <w:rPr>
          <w:rFonts w:ascii="Arial" w:hAnsi="Arial" w:eastAsia="Arial" w:cs="Arial"/>
          <w:b w:val="1"/>
          <w:bCs w:val="1"/>
          <w:noProof w:val="0"/>
          <w:sz w:val="24"/>
          <w:szCs w:val="24"/>
          <w:lang w:val="en-US"/>
        </w:rPr>
      </w:pPr>
      <w:r w:rsidRPr="0BE81D95" w:rsidR="502AEB7A">
        <w:rPr>
          <w:rFonts w:ascii="Arial" w:hAnsi="Arial" w:eastAsia="Arial" w:cs="Arial"/>
          <w:b w:val="1"/>
          <w:bCs w:val="1"/>
          <w:noProof w:val="0"/>
          <w:sz w:val="24"/>
          <w:szCs w:val="24"/>
          <w:lang w:val="en-US"/>
        </w:rPr>
        <w:t>Purpose:</w:t>
      </w:r>
    </w:p>
    <w:p w:rsidR="4C617BCC" w:rsidP="2D7E6178" w:rsidRDefault="4C617BCC" w14:paraId="7BA72BA4" w14:textId="3F1C8E98">
      <w:pPr>
        <w:pStyle w:val="Normal"/>
        <w:spacing w:line="360" w:lineRule="auto"/>
        <w:jc w:val="left"/>
        <w:rPr>
          <w:rFonts w:ascii="Arial" w:hAnsi="Arial" w:eastAsia="Arial" w:cs="Arial"/>
          <w:noProof w:val="0"/>
          <w:sz w:val="24"/>
          <w:szCs w:val="24"/>
          <w:lang w:val="en-US"/>
        </w:rPr>
      </w:pPr>
      <w:r w:rsidRPr="0BE81D95" w:rsidR="4C617BCC">
        <w:rPr>
          <w:rFonts w:ascii="Arial" w:hAnsi="Arial" w:eastAsia="Arial" w:cs="Arial"/>
          <w:noProof w:val="0"/>
          <w:sz w:val="24"/>
          <w:szCs w:val="24"/>
          <w:lang w:val="en-US"/>
        </w:rPr>
        <w:t>The book aims to help students improve lifelong learning skills through evidence-based practice.</w:t>
      </w:r>
      <w:r w:rsidRPr="0BE81D95" w:rsidR="56DF0023">
        <w:rPr>
          <w:rFonts w:ascii="Arial" w:hAnsi="Arial" w:eastAsia="Arial" w:cs="Arial"/>
          <w:noProof w:val="0"/>
          <w:sz w:val="24"/>
          <w:szCs w:val="24"/>
          <w:lang w:val="en-US"/>
        </w:rPr>
        <w:t xml:space="preserve"> Its educational focus ensures </w:t>
      </w:r>
      <w:r w:rsidRPr="0BE81D95" w:rsidR="56DF0023">
        <w:rPr>
          <w:rFonts w:ascii="Arial" w:hAnsi="Arial" w:eastAsia="Arial" w:cs="Arial"/>
          <w:noProof w:val="0"/>
          <w:sz w:val="24"/>
          <w:szCs w:val="24"/>
          <w:lang w:val="en-US"/>
        </w:rPr>
        <w:t>an objective</w:t>
      </w:r>
      <w:r w:rsidRPr="0BE81D95" w:rsidR="56DF0023">
        <w:rPr>
          <w:rFonts w:ascii="Arial" w:hAnsi="Arial" w:eastAsia="Arial" w:cs="Arial"/>
          <w:noProof w:val="0"/>
          <w:sz w:val="24"/>
          <w:szCs w:val="24"/>
          <w:lang w:val="en-US"/>
        </w:rPr>
        <w:t>, non-commercial purpose.</w:t>
      </w:r>
    </w:p>
    <w:p w:rsidR="502AEB7A" w:rsidP="0BE81D95" w:rsidRDefault="502AEB7A" w14:paraId="6A8ED922" w14:textId="124FB004">
      <w:pPr>
        <w:pStyle w:val="Normal"/>
        <w:spacing w:line="360" w:lineRule="auto"/>
        <w:jc w:val="left"/>
        <w:rPr>
          <w:rFonts w:ascii="Arial" w:hAnsi="Arial" w:eastAsia="Arial" w:cs="Arial"/>
          <w:i w:val="1"/>
          <w:iCs w:val="1"/>
          <w:noProof w:val="0"/>
          <w:sz w:val="24"/>
          <w:szCs w:val="24"/>
          <w:lang w:val="en-US"/>
        </w:rPr>
      </w:pPr>
      <w:r w:rsidRPr="0BE81D95" w:rsidR="502AEB7A">
        <w:rPr>
          <w:rFonts w:ascii="Arial" w:hAnsi="Arial" w:eastAsia="Arial" w:cs="Arial"/>
          <w:b w:val="1"/>
          <w:bCs w:val="1"/>
          <w:noProof w:val="0"/>
          <w:sz w:val="24"/>
          <w:szCs w:val="24"/>
          <w:lang w:val="en-US"/>
        </w:rPr>
        <w:t>Full reference:</w:t>
      </w:r>
      <w:r>
        <w:br/>
      </w:r>
      <w:r w:rsidRPr="0BE81D95" w:rsidR="502AEB7A">
        <w:rPr>
          <w:rFonts w:ascii="Arial" w:hAnsi="Arial" w:eastAsia="Arial" w:cs="Arial"/>
          <w:i w:val="1"/>
          <w:iCs w:val="1"/>
          <w:noProof w:val="0"/>
          <w:sz w:val="24"/>
          <w:szCs w:val="24"/>
          <w:lang w:val="en-US"/>
        </w:rPr>
        <w:t>Cottrell, S. (2024)</w:t>
      </w:r>
      <w:r w:rsidRPr="0BE81D95" w:rsidR="502AEB7A">
        <w:rPr>
          <w:rFonts w:ascii="Arial" w:hAnsi="Arial" w:eastAsia="Arial" w:cs="Arial"/>
          <w:i w:val="1"/>
          <w:iCs w:val="1"/>
          <w:noProof w:val="0"/>
          <w:sz w:val="24"/>
          <w:szCs w:val="24"/>
          <w:lang w:val="en-US"/>
        </w:rPr>
        <w:t> The</w:t>
      </w:r>
      <w:r w:rsidRPr="0BE81D95" w:rsidR="502AEB7A">
        <w:rPr>
          <w:rFonts w:ascii="Arial" w:hAnsi="Arial" w:eastAsia="Arial" w:cs="Arial"/>
          <w:i w:val="1"/>
          <w:iCs w:val="1"/>
          <w:noProof w:val="0"/>
          <w:sz w:val="24"/>
          <w:szCs w:val="24"/>
          <w:lang w:val="en-US"/>
        </w:rPr>
        <w:t> Study Skills Handbook. 6th </w:t>
      </w:r>
      <w:r w:rsidRPr="0BE81D95" w:rsidR="502AEB7A">
        <w:rPr>
          <w:rFonts w:ascii="Arial" w:hAnsi="Arial" w:eastAsia="Arial" w:cs="Arial"/>
          <w:i w:val="1"/>
          <w:iCs w:val="1"/>
          <w:noProof w:val="0"/>
          <w:sz w:val="24"/>
          <w:szCs w:val="24"/>
          <w:lang w:val="en-US"/>
        </w:rPr>
        <w:t>edn</w:t>
      </w:r>
      <w:r w:rsidRPr="0BE81D95" w:rsidR="502AEB7A">
        <w:rPr>
          <w:rFonts w:ascii="Arial" w:hAnsi="Arial" w:eastAsia="Arial" w:cs="Arial"/>
          <w:i w:val="1"/>
          <w:iCs w:val="1"/>
          <w:noProof w:val="0"/>
          <w:sz w:val="24"/>
          <w:szCs w:val="24"/>
          <w:lang w:val="en-US"/>
        </w:rPr>
        <w:t>. London, United Kingdom: Bloomsbury Academic, Bloomsbury Publishing Plc.</w:t>
      </w:r>
    </w:p>
    <w:p w:rsidR="502AEB7A" w:rsidP="2D7E6178" w:rsidRDefault="502AEB7A" w14:paraId="11F72796" w14:textId="0F7FE103">
      <w:pPr>
        <w:pStyle w:val="Normal"/>
        <w:spacing w:line="360" w:lineRule="auto"/>
        <w:jc w:val="left"/>
        <w:rPr>
          <w:rFonts w:ascii="Arial" w:hAnsi="Arial" w:eastAsia="Arial" w:cs="Arial"/>
          <w:b w:val="1"/>
          <w:bCs w:val="1"/>
          <w:noProof w:val="0"/>
          <w:sz w:val="24"/>
          <w:szCs w:val="24"/>
          <w:lang w:val="en-US"/>
        </w:rPr>
      </w:pPr>
      <w:r w:rsidRPr="0BE81D95" w:rsidR="502AEB7A">
        <w:rPr>
          <w:rFonts w:ascii="Arial" w:hAnsi="Arial" w:eastAsia="Arial" w:cs="Arial"/>
          <w:b w:val="1"/>
          <w:bCs w:val="1"/>
          <w:noProof w:val="0"/>
          <w:sz w:val="24"/>
          <w:szCs w:val="24"/>
          <w:lang w:val="en-US"/>
        </w:rPr>
        <w:t>Source 2</w:t>
      </w:r>
    </w:p>
    <w:p w:rsidR="502AEB7A" w:rsidP="2D7E6178" w:rsidRDefault="502AEB7A" w14:paraId="3045594C" w14:textId="7C3BE37F">
      <w:pPr>
        <w:pStyle w:val="Normal"/>
        <w:spacing w:line="360" w:lineRule="auto"/>
        <w:jc w:val="left"/>
        <w:rPr>
          <w:rFonts w:ascii="Arial" w:hAnsi="Arial" w:eastAsia="Arial" w:cs="Arial"/>
          <w:b w:val="1"/>
          <w:bCs w:val="1"/>
          <w:noProof w:val="0"/>
          <w:sz w:val="24"/>
          <w:szCs w:val="24"/>
          <w:lang w:val="en-US"/>
        </w:rPr>
      </w:pPr>
      <w:r w:rsidRPr="0BE81D95" w:rsidR="502AEB7A">
        <w:rPr>
          <w:rFonts w:ascii="Arial" w:hAnsi="Arial" w:eastAsia="Arial" w:cs="Arial"/>
          <w:b w:val="1"/>
          <w:bCs w:val="1"/>
          <w:noProof w:val="0"/>
          <w:sz w:val="24"/>
          <w:szCs w:val="24"/>
          <w:lang w:val="en-US"/>
        </w:rPr>
        <w:t>Author(s) and year:</w:t>
      </w:r>
      <w:r w:rsidRPr="0BE81D95" w:rsidR="502AEB7A">
        <w:rPr>
          <w:rFonts w:ascii="Arial" w:hAnsi="Arial" w:eastAsia="Arial" w:cs="Arial"/>
          <w:noProof w:val="0"/>
          <w:sz w:val="24"/>
          <w:szCs w:val="24"/>
          <w:lang w:val="en-US"/>
        </w:rPr>
        <w:t> de Henau, J. (2024)</w:t>
      </w:r>
      <w:r>
        <w:br/>
      </w:r>
      <w:r w:rsidRPr="0BE81D95" w:rsidR="502AEB7A">
        <w:rPr>
          <w:rFonts w:ascii="Arial" w:hAnsi="Arial" w:eastAsia="Arial" w:cs="Arial"/>
          <w:noProof w:val="0"/>
          <w:sz w:val="24"/>
          <w:szCs w:val="24"/>
          <w:lang w:val="en-US"/>
        </w:rPr>
        <w:t xml:space="preserve"> </w:t>
      </w:r>
      <w:r w:rsidRPr="0BE81D95" w:rsidR="502AEB7A">
        <w:rPr>
          <w:rFonts w:ascii="Arial" w:hAnsi="Arial" w:eastAsia="Arial" w:cs="Arial"/>
          <w:b w:val="1"/>
          <w:bCs w:val="1"/>
          <w:noProof w:val="0"/>
          <w:sz w:val="24"/>
          <w:szCs w:val="24"/>
          <w:lang w:val="en-US"/>
        </w:rPr>
        <w:t>Where you found the source:</w:t>
      </w:r>
      <w:r w:rsidRPr="0BE81D95" w:rsidR="502AEB7A">
        <w:rPr>
          <w:rFonts w:ascii="Arial" w:hAnsi="Arial" w:eastAsia="Arial" w:cs="Arial"/>
          <w:noProof w:val="0"/>
          <w:sz w:val="24"/>
          <w:szCs w:val="24"/>
          <w:lang w:val="en-US"/>
        </w:rPr>
        <w:t> </w:t>
      </w:r>
      <w:r w:rsidRPr="0BE81D95" w:rsidR="53F38568">
        <w:rPr>
          <w:rFonts w:ascii="Arial" w:hAnsi="Arial" w:eastAsia="Arial" w:cs="Arial"/>
          <w:noProof w:val="0"/>
          <w:sz w:val="24"/>
          <w:szCs w:val="24"/>
          <w:lang w:val="en-US"/>
        </w:rPr>
        <w:t>Google Scholar</w:t>
      </w:r>
    </w:p>
    <w:p w:rsidR="502AEB7A" w:rsidP="0BE81D95" w:rsidRDefault="502AEB7A" w14:paraId="03356BC6" w14:textId="70B3C245">
      <w:pPr>
        <w:pStyle w:val="Normal"/>
        <w:spacing w:line="360" w:lineRule="auto"/>
        <w:jc w:val="left"/>
        <w:rPr>
          <w:rFonts w:ascii="Arial" w:hAnsi="Arial" w:eastAsia="Arial" w:cs="Arial"/>
          <w:noProof w:val="0"/>
          <w:sz w:val="24"/>
          <w:szCs w:val="24"/>
          <w:lang w:val="en-US"/>
        </w:rPr>
      </w:pPr>
      <w:r w:rsidRPr="0BE81D95" w:rsidR="502AEB7A">
        <w:rPr>
          <w:rFonts w:ascii="Arial" w:hAnsi="Arial" w:eastAsia="Arial" w:cs="Arial"/>
          <w:b w:val="1"/>
          <w:bCs w:val="1"/>
          <w:noProof w:val="0"/>
          <w:sz w:val="24"/>
          <w:szCs w:val="24"/>
          <w:lang w:val="en-US"/>
        </w:rPr>
        <w:t>Currency:</w:t>
      </w:r>
      <w:r>
        <w:br/>
      </w:r>
      <w:r w:rsidRPr="0BE81D95" w:rsidR="502AEB7A">
        <w:rPr>
          <w:rFonts w:ascii="Arial" w:hAnsi="Arial" w:eastAsia="Arial" w:cs="Arial"/>
          <w:noProof w:val="0"/>
          <w:sz w:val="24"/>
          <w:szCs w:val="24"/>
          <w:lang w:val="en-US"/>
        </w:rPr>
        <w:t>Published in October 2024, this review is highly current and reflects</w:t>
      </w:r>
      <w:r w:rsidRPr="0BE81D95" w:rsidR="4F91806C">
        <w:rPr>
          <w:rFonts w:ascii="Arial" w:hAnsi="Arial" w:eastAsia="Arial" w:cs="Arial"/>
          <w:noProof w:val="0"/>
          <w:sz w:val="24"/>
          <w:szCs w:val="24"/>
          <w:lang w:val="en-US"/>
        </w:rPr>
        <w:t xml:space="preserve"> post-pandemic research on student skills and success.</w:t>
      </w:r>
    </w:p>
    <w:p w:rsidR="502AEB7A" w:rsidP="0BE81D95" w:rsidRDefault="502AEB7A" w14:paraId="61575C78" w14:textId="27578153">
      <w:pPr>
        <w:pStyle w:val="Normal"/>
        <w:spacing w:line="360" w:lineRule="auto"/>
        <w:jc w:val="left"/>
        <w:rPr>
          <w:rFonts w:ascii="Arial" w:hAnsi="Arial" w:eastAsia="Arial" w:cs="Arial"/>
          <w:noProof w:val="0"/>
          <w:sz w:val="24"/>
          <w:szCs w:val="24"/>
          <w:lang w:val="en-US"/>
        </w:rPr>
      </w:pPr>
      <w:r w:rsidRPr="0BE81D95" w:rsidR="502AEB7A">
        <w:rPr>
          <w:rFonts w:ascii="Arial" w:hAnsi="Arial" w:eastAsia="Arial" w:cs="Arial"/>
          <w:b w:val="1"/>
          <w:bCs w:val="1"/>
          <w:noProof w:val="0"/>
          <w:sz w:val="24"/>
          <w:szCs w:val="24"/>
          <w:lang w:val="en-US"/>
        </w:rPr>
        <w:t>Relevance:</w:t>
      </w:r>
      <w:r>
        <w:br/>
      </w:r>
      <w:r w:rsidRPr="0BE81D95" w:rsidR="502AEB7A">
        <w:rPr>
          <w:rFonts w:ascii="Arial" w:hAnsi="Arial" w:eastAsia="Arial" w:cs="Arial"/>
          <w:noProof w:val="0"/>
          <w:sz w:val="24"/>
          <w:szCs w:val="24"/>
          <w:lang w:val="en-US"/>
        </w:rPr>
        <w:t>It directly examines how academic skills support achievement, </w:t>
      </w:r>
      <w:r w:rsidRPr="0BE81D95" w:rsidR="502AEB7A">
        <w:rPr>
          <w:rFonts w:ascii="Arial" w:hAnsi="Arial" w:eastAsia="Arial" w:cs="Arial"/>
          <w:noProof w:val="0"/>
          <w:sz w:val="24"/>
          <w:szCs w:val="24"/>
          <w:lang w:val="en-US"/>
        </w:rPr>
        <w:t>wellbeing</w:t>
      </w:r>
      <w:r w:rsidRPr="0BE81D95" w:rsidR="502AEB7A">
        <w:rPr>
          <w:rFonts w:ascii="Arial" w:hAnsi="Arial" w:eastAsia="Arial" w:cs="Arial"/>
          <w:noProof w:val="0"/>
          <w:sz w:val="24"/>
          <w:szCs w:val="24"/>
          <w:lang w:val="en-US"/>
        </w:rPr>
        <w:t> and equity in higher education, matching the </w:t>
      </w:r>
      <w:r w:rsidRPr="0BE81D95" w:rsidR="44398B26">
        <w:rPr>
          <w:rFonts w:ascii="Arial" w:hAnsi="Arial" w:eastAsia="Arial" w:cs="Arial"/>
          <w:noProof w:val="0"/>
          <w:sz w:val="24"/>
          <w:szCs w:val="24"/>
          <w:lang w:val="en-US"/>
        </w:rPr>
        <w:t>portfolio's</w:t>
      </w:r>
      <w:r w:rsidRPr="0BE81D95" w:rsidR="502AEB7A">
        <w:rPr>
          <w:rFonts w:ascii="Arial" w:hAnsi="Arial" w:eastAsia="Arial" w:cs="Arial"/>
          <w:noProof w:val="0"/>
          <w:sz w:val="24"/>
          <w:szCs w:val="24"/>
          <w:lang w:val="en-US"/>
        </w:rPr>
        <w:t> focus.</w:t>
      </w:r>
    </w:p>
    <w:p w:rsidR="502AEB7A" w:rsidP="2D7E6178" w:rsidRDefault="502AEB7A" w14:paraId="04718EFC" w14:textId="2FB83804">
      <w:pPr>
        <w:pStyle w:val="Normal"/>
        <w:spacing w:line="360" w:lineRule="auto"/>
        <w:jc w:val="left"/>
        <w:rPr>
          <w:rFonts w:ascii="Arial" w:hAnsi="Arial" w:eastAsia="Arial" w:cs="Arial"/>
          <w:noProof w:val="0"/>
          <w:sz w:val="24"/>
          <w:szCs w:val="24"/>
          <w:lang w:val="en-US"/>
        </w:rPr>
      </w:pPr>
      <w:r w:rsidRPr="0BE81D95" w:rsidR="502AEB7A">
        <w:rPr>
          <w:rFonts w:ascii="Arial" w:hAnsi="Arial" w:eastAsia="Arial" w:cs="Arial"/>
          <w:b w:val="1"/>
          <w:bCs w:val="1"/>
          <w:noProof w:val="0"/>
          <w:sz w:val="24"/>
          <w:szCs w:val="24"/>
          <w:lang w:val="en-US"/>
        </w:rPr>
        <w:t>Authority:</w:t>
      </w:r>
      <w:r>
        <w:br/>
      </w:r>
      <w:r w:rsidRPr="0BE81D95" w:rsidR="502AEB7A">
        <w:rPr>
          <w:rFonts w:ascii="Arial" w:hAnsi="Arial" w:eastAsia="Arial" w:cs="Arial"/>
          <w:noProof w:val="0"/>
          <w:sz w:val="24"/>
          <w:szCs w:val="24"/>
          <w:lang w:val="en-US"/>
        </w:rPr>
        <w:t>Dr Joris de Henau from the University of Oxford is a credible researcher,</w:t>
      </w:r>
      <w:r w:rsidRPr="0BE81D95" w:rsidR="6F2E0F7C">
        <w:rPr>
          <w:rFonts w:ascii="Arial" w:hAnsi="Arial" w:eastAsia="Arial" w:cs="Arial"/>
          <w:noProof w:val="0"/>
          <w:sz w:val="24"/>
          <w:szCs w:val="24"/>
          <w:lang w:val="en-US"/>
        </w:rPr>
        <w:t xml:space="preserve"> and the institution’s review</w:t>
      </w:r>
      <w:r w:rsidRPr="0BE81D95" w:rsidR="502AEB7A">
        <w:rPr>
          <w:rFonts w:ascii="Arial" w:hAnsi="Arial" w:eastAsia="Arial" w:cs="Arial"/>
          <w:noProof w:val="0"/>
          <w:sz w:val="24"/>
          <w:szCs w:val="24"/>
          <w:lang w:val="en-US"/>
        </w:rPr>
        <w:t> </w:t>
      </w:r>
      <w:r w:rsidRPr="0BE81D95" w:rsidR="63CB35AD">
        <w:rPr>
          <w:rFonts w:ascii="Arial" w:hAnsi="Arial" w:eastAsia="Arial" w:cs="Arial"/>
          <w:noProof w:val="0"/>
          <w:sz w:val="24"/>
          <w:szCs w:val="24"/>
          <w:lang w:val="en-US"/>
        </w:rPr>
        <w:t xml:space="preserve">process adds academic </w:t>
      </w:r>
      <w:r w:rsidRPr="0BE81D95" w:rsidR="63CB35AD">
        <w:rPr>
          <w:rFonts w:ascii="Arial" w:hAnsi="Arial" w:eastAsia="Arial" w:cs="Arial"/>
          <w:noProof w:val="0"/>
          <w:sz w:val="24"/>
          <w:szCs w:val="24"/>
          <w:lang w:val="en-US"/>
        </w:rPr>
        <w:t>rigour</w:t>
      </w:r>
      <w:r w:rsidRPr="0BE81D95" w:rsidR="63CB35AD">
        <w:rPr>
          <w:rFonts w:ascii="Arial" w:hAnsi="Arial" w:eastAsia="Arial" w:cs="Arial"/>
          <w:noProof w:val="0"/>
          <w:sz w:val="24"/>
          <w:szCs w:val="24"/>
          <w:lang w:val="en-US"/>
        </w:rPr>
        <w:t>.</w:t>
      </w:r>
    </w:p>
    <w:p w:rsidR="502AEB7A" w:rsidP="2D7E6178" w:rsidRDefault="502AEB7A" w14:paraId="41E9AE1E" w14:textId="04F8F56E">
      <w:pPr>
        <w:pStyle w:val="Normal"/>
        <w:spacing w:line="360" w:lineRule="auto"/>
        <w:jc w:val="left"/>
        <w:rPr>
          <w:rFonts w:ascii="Arial" w:hAnsi="Arial" w:eastAsia="Arial" w:cs="Arial"/>
          <w:noProof w:val="0"/>
          <w:sz w:val="24"/>
          <w:szCs w:val="24"/>
          <w:lang w:val="en-US"/>
        </w:rPr>
      </w:pPr>
      <w:r w:rsidRPr="0BE81D95" w:rsidR="502AEB7A">
        <w:rPr>
          <w:rFonts w:ascii="Arial" w:hAnsi="Arial" w:eastAsia="Arial" w:cs="Arial"/>
          <w:b w:val="1"/>
          <w:bCs w:val="1"/>
          <w:noProof w:val="0"/>
          <w:sz w:val="24"/>
          <w:szCs w:val="24"/>
          <w:lang w:val="en-US"/>
        </w:rPr>
        <w:t>Accuracy:</w:t>
      </w:r>
      <w:r>
        <w:br/>
      </w:r>
      <w:r w:rsidRPr="0BE81D95" w:rsidR="502AEB7A">
        <w:rPr>
          <w:rFonts w:ascii="Arial" w:hAnsi="Arial" w:eastAsia="Arial" w:cs="Arial"/>
          <w:noProof w:val="0"/>
          <w:sz w:val="24"/>
          <w:szCs w:val="24"/>
          <w:lang w:val="en-US"/>
        </w:rPr>
        <w:t>Drawing on systematic reviews and meta‑analyses by leading scholars, </w:t>
      </w:r>
      <w:r w:rsidRPr="0BE81D95" w:rsidR="102C3B17">
        <w:rPr>
          <w:rFonts w:ascii="Arial" w:hAnsi="Arial" w:eastAsia="Arial" w:cs="Arial"/>
          <w:noProof w:val="0"/>
          <w:sz w:val="24"/>
          <w:szCs w:val="24"/>
          <w:lang w:val="en-US"/>
        </w:rPr>
        <w:t xml:space="preserve">the report presents </w:t>
      </w:r>
      <w:r w:rsidRPr="0BE81D95" w:rsidR="502AEB7A">
        <w:rPr>
          <w:rFonts w:ascii="Arial" w:hAnsi="Arial" w:eastAsia="Arial" w:cs="Arial"/>
          <w:noProof w:val="0"/>
          <w:sz w:val="24"/>
          <w:szCs w:val="24"/>
          <w:lang w:val="en-US"/>
        </w:rPr>
        <w:t>reliable </w:t>
      </w:r>
      <w:r w:rsidRPr="0BE81D95" w:rsidR="502AEB7A">
        <w:rPr>
          <w:rFonts w:ascii="Arial" w:hAnsi="Arial" w:eastAsia="Arial" w:cs="Arial"/>
          <w:noProof w:val="0"/>
          <w:sz w:val="24"/>
          <w:szCs w:val="24"/>
          <w:lang w:val="en-US"/>
        </w:rPr>
        <w:t>evidence and balanced interpretation.</w:t>
      </w:r>
    </w:p>
    <w:p w:rsidR="502AEB7A" w:rsidP="2D7E6178" w:rsidRDefault="502AEB7A" w14:paraId="6D31C094" w14:textId="21CE578C">
      <w:pPr>
        <w:pStyle w:val="Normal"/>
        <w:spacing w:line="360" w:lineRule="auto"/>
        <w:jc w:val="left"/>
        <w:rPr>
          <w:rFonts w:ascii="Arial" w:hAnsi="Arial" w:eastAsia="Arial" w:cs="Arial"/>
          <w:noProof w:val="0"/>
          <w:sz w:val="24"/>
          <w:szCs w:val="24"/>
          <w:lang w:val="en-US"/>
        </w:rPr>
      </w:pPr>
      <w:r w:rsidRPr="0BE81D95" w:rsidR="502AEB7A">
        <w:rPr>
          <w:rFonts w:ascii="Arial" w:hAnsi="Arial" w:eastAsia="Arial" w:cs="Arial"/>
          <w:b w:val="1"/>
          <w:bCs w:val="1"/>
          <w:noProof w:val="0"/>
          <w:sz w:val="24"/>
          <w:szCs w:val="24"/>
          <w:lang w:val="en-US"/>
        </w:rPr>
        <w:t>Purpose:</w:t>
      </w:r>
      <w:r>
        <w:br/>
      </w:r>
      <w:r w:rsidRPr="0BE81D95" w:rsidR="502AEB7A">
        <w:rPr>
          <w:rFonts w:ascii="Arial" w:hAnsi="Arial" w:eastAsia="Arial" w:cs="Arial"/>
          <w:noProof w:val="0"/>
          <w:sz w:val="24"/>
          <w:szCs w:val="24"/>
          <w:lang w:val="en-US"/>
        </w:rPr>
        <w:t>It </w:t>
      </w:r>
      <w:r w:rsidRPr="0BE81D95" w:rsidR="502AEB7A">
        <w:rPr>
          <w:rFonts w:ascii="Arial" w:hAnsi="Arial" w:eastAsia="Arial" w:cs="Arial"/>
          <w:noProof w:val="0"/>
          <w:sz w:val="24"/>
          <w:szCs w:val="24"/>
          <w:lang w:val="en-US"/>
        </w:rPr>
        <w:t>seeks</w:t>
      </w:r>
      <w:r w:rsidRPr="0BE81D95" w:rsidR="502AEB7A">
        <w:rPr>
          <w:rFonts w:ascii="Arial" w:hAnsi="Arial" w:eastAsia="Arial" w:cs="Arial"/>
          <w:noProof w:val="0"/>
          <w:sz w:val="24"/>
          <w:szCs w:val="24"/>
          <w:lang w:val="en-US"/>
        </w:rPr>
        <w:t> to guide educational practice and policy through evidence‑based insight into</w:t>
      </w:r>
      <w:r w:rsidRPr="0BE81D95" w:rsidR="23924017">
        <w:rPr>
          <w:rFonts w:ascii="Arial" w:hAnsi="Arial" w:eastAsia="Arial" w:cs="Arial"/>
          <w:noProof w:val="0"/>
          <w:sz w:val="24"/>
          <w:szCs w:val="24"/>
          <w:lang w:val="en-US"/>
        </w:rPr>
        <w:t xml:space="preserve"> academic</w:t>
      </w:r>
      <w:r w:rsidRPr="0BE81D95" w:rsidR="502AEB7A">
        <w:rPr>
          <w:rFonts w:ascii="Arial" w:hAnsi="Arial" w:eastAsia="Arial" w:cs="Arial"/>
          <w:noProof w:val="0"/>
          <w:sz w:val="24"/>
          <w:szCs w:val="24"/>
          <w:lang w:val="en-US"/>
        </w:rPr>
        <w:t> skills development and its positive effect on students.</w:t>
      </w:r>
    </w:p>
    <w:p w:rsidR="502AEB7A" w:rsidP="0BE81D95" w:rsidRDefault="502AEB7A" w14:paraId="4B3646E7" w14:textId="19EEAD10">
      <w:pPr>
        <w:pStyle w:val="Normal"/>
        <w:spacing w:line="360" w:lineRule="auto"/>
        <w:jc w:val="left"/>
        <w:rPr>
          <w:rFonts w:ascii="Arial" w:hAnsi="Arial" w:eastAsia="Arial" w:cs="Arial"/>
          <w:i w:val="1"/>
          <w:iCs w:val="1"/>
          <w:noProof w:val="0"/>
          <w:sz w:val="24"/>
          <w:szCs w:val="24"/>
          <w:lang w:val="en-US"/>
        </w:rPr>
      </w:pPr>
      <w:r w:rsidRPr="0BE81D95" w:rsidR="502AEB7A">
        <w:rPr>
          <w:rFonts w:ascii="Arial" w:hAnsi="Arial" w:eastAsia="Arial" w:cs="Arial"/>
          <w:b w:val="1"/>
          <w:bCs w:val="1"/>
          <w:noProof w:val="0"/>
          <w:sz w:val="24"/>
          <w:szCs w:val="24"/>
          <w:lang w:val="en-US"/>
        </w:rPr>
        <w:t>Full reference:</w:t>
      </w:r>
      <w:r>
        <w:br/>
      </w:r>
      <w:r w:rsidRPr="0BE81D95" w:rsidR="502AEB7A">
        <w:rPr>
          <w:rFonts w:ascii="Arial" w:hAnsi="Arial" w:eastAsia="Arial" w:cs="Arial"/>
          <w:i w:val="1"/>
          <w:iCs w:val="1"/>
          <w:noProof w:val="0"/>
          <w:sz w:val="24"/>
          <w:szCs w:val="24"/>
          <w:lang w:val="en-US"/>
        </w:rPr>
        <w:t>de Henau, J. (2024)</w:t>
      </w:r>
      <w:r w:rsidRPr="0BE81D95" w:rsidR="502AEB7A">
        <w:rPr>
          <w:rFonts w:ascii="Arial" w:hAnsi="Arial" w:eastAsia="Arial" w:cs="Arial"/>
          <w:i w:val="1"/>
          <w:iCs w:val="1"/>
          <w:noProof w:val="0"/>
          <w:sz w:val="24"/>
          <w:szCs w:val="24"/>
          <w:lang w:val="en-US"/>
        </w:rPr>
        <w:t> The</w:t>
      </w:r>
      <w:r w:rsidRPr="0BE81D95" w:rsidR="502AEB7A">
        <w:rPr>
          <w:rFonts w:ascii="Arial" w:hAnsi="Arial" w:eastAsia="Arial" w:cs="Arial"/>
          <w:i w:val="1"/>
          <w:iCs w:val="1"/>
          <w:noProof w:val="0"/>
          <w:sz w:val="24"/>
          <w:szCs w:val="24"/>
          <w:lang w:val="en-US"/>
        </w:rPr>
        <w:t> Impact of Academic Skills Development on Student Outcomes in Higher Education – Literature Review. Oxford: University of Oxford, Centre for </w:t>
      </w:r>
      <w:r w:rsidRPr="0BE81D95" w:rsidR="502AEB7A">
        <w:rPr>
          <w:rFonts w:ascii="Arial" w:hAnsi="Arial" w:eastAsia="Arial" w:cs="Arial"/>
          <w:i w:val="1"/>
          <w:iCs w:val="1"/>
          <w:noProof w:val="0"/>
          <w:sz w:val="24"/>
          <w:szCs w:val="24"/>
          <w:lang w:val="en-US"/>
        </w:rPr>
        <w:t>Teaching</w:t>
      </w:r>
      <w:r w:rsidRPr="0BE81D95" w:rsidR="502AEB7A">
        <w:rPr>
          <w:rFonts w:ascii="Arial" w:hAnsi="Arial" w:eastAsia="Arial" w:cs="Arial"/>
          <w:i w:val="1"/>
          <w:iCs w:val="1"/>
          <w:noProof w:val="0"/>
          <w:sz w:val="24"/>
          <w:szCs w:val="24"/>
          <w:lang w:val="en-US"/>
        </w:rPr>
        <w:t> and Learning.</w:t>
      </w:r>
    </w:p>
    <w:p w:rsidR="2D7E6178" w:rsidP="2D7E6178" w:rsidRDefault="2D7E6178" w14:paraId="209484B0" w14:textId="4B3B7F0F">
      <w:pPr>
        <w:pStyle w:val="Normal"/>
        <w:spacing w:line="360" w:lineRule="auto"/>
        <w:jc w:val="left"/>
        <w:rPr>
          <w:rFonts w:ascii="Arial" w:hAnsi="Arial" w:eastAsia="Arial" w:cs="Arial"/>
          <w:noProof w:val="0"/>
          <w:sz w:val="24"/>
          <w:szCs w:val="24"/>
          <w:lang w:val="en-US"/>
        </w:rPr>
      </w:pPr>
    </w:p>
    <w:p w:rsidR="4CECE481" w:rsidP="0BE81D95" w:rsidRDefault="4CECE481" w14:paraId="1DAE0999" w14:textId="698038CE">
      <w:pPr>
        <w:pStyle w:val="Normal"/>
        <w:spacing w:line="360" w:lineRule="auto"/>
        <w:jc w:val="left"/>
        <w:rPr>
          <w:rFonts w:ascii="Arial" w:hAnsi="Arial" w:eastAsia="Arial" w:cs="Arial"/>
          <w:i w:val="0"/>
          <w:iCs w:val="0"/>
          <w:noProof w:val="0"/>
          <w:sz w:val="24"/>
          <w:szCs w:val="24"/>
          <w:lang w:val="en-US"/>
        </w:rPr>
      </w:pPr>
      <w:r w:rsidRPr="0BE81D95" w:rsidR="4CECE481">
        <w:rPr>
          <w:rFonts w:ascii="Arial" w:hAnsi="Arial" w:eastAsia="Arial" w:cs="Arial"/>
          <w:b w:val="1"/>
          <w:bCs w:val="1"/>
          <w:i w:val="0"/>
          <w:iCs w:val="0"/>
          <w:noProof w:val="0"/>
          <w:sz w:val="24"/>
          <w:szCs w:val="24"/>
          <w:lang w:val="en-US"/>
        </w:rPr>
        <w:t>Synthesis of Academic Sources (</w:t>
      </w:r>
      <w:r w:rsidRPr="0BE81D95" w:rsidR="05BFFF37">
        <w:rPr>
          <w:rFonts w:ascii="Arial" w:hAnsi="Arial" w:eastAsia="Arial" w:cs="Arial"/>
          <w:b w:val="1"/>
          <w:bCs w:val="1"/>
          <w:i w:val="0"/>
          <w:iCs w:val="0"/>
          <w:noProof w:val="0"/>
          <w:sz w:val="24"/>
          <w:szCs w:val="24"/>
          <w:lang w:val="en-US"/>
        </w:rPr>
        <w:t>1</w:t>
      </w:r>
      <w:r w:rsidRPr="0BE81D95" w:rsidR="793A21CC">
        <w:rPr>
          <w:rFonts w:ascii="Arial" w:hAnsi="Arial" w:eastAsia="Arial" w:cs="Arial"/>
          <w:b w:val="1"/>
          <w:bCs w:val="1"/>
          <w:i w:val="0"/>
          <w:iCs w:val="0"/>
          <w:noProof w:val="0"/>
          <w:sz w:val="24"/>
          <w:szCs w:val="24"/>
          <w:lang w:val="en-US"/>
        </w:rPr>
        <w:t>59</w:t>
      </w:r>
      <w:r w:rsidRPr="0BE81D95" w:rsidR="4CECE481">
        <w:rPr>
          <w:rFonts w:ascii="Arial" w:hAnsi="Arial" w:eastAsia="Arial" w:cs="Arial"/>
          <w:b w:val="1"/>
          <w:bCs w:val="1"/>
          <w:i w:val="0"/>
          <w:iCs w:val="0"/>
          <w:noProof w:val="0"/>
          <w:sz w:val="24"/>
          <w:szCs w:val="24"/>
          <w:lang w:val="en-US"/>
        </w:rPr>
        <w:t xml:space="preserve"> words)</w:t>
      </w:r>
    </w:p>
    <w:p w:rsidR="584C7D73" w:rsidP="0BE81D95" w:rsidRDefault="584C7D73" w14:paraId="22E8A258" w14:textId="024EB549">
      <w:pPr>
        <w:pStyle w:val="Normal"/>
        <w:spacing w:line="360" w:lineRule="auto"/>
        <w:jc w:val="left"/>
        <w:rPr>
          <w:rFonts w:ascii="Arial" w:hAnsi="Arial" w:eastAsia="Arial" w:cs="Arial"/>
          <w:i w:val="0"/>
          <w:iCs w:val="0"/>
          <w:noProof w:val="0"/>
          <w:sz w:val="24"/>
          <w:szCs w:val="24"/>
          <w:lang w:val="en-US"/>
        </w:rPr>
      </w:pPr>
      <w:r w:rsidRPr="0BE81D95" w:rsidR="584C7D73">
        <w:rPr>
          <w:rFonts w:ascii="Arial" w:hAnsi="Arial" w:eastAsia="Arial" w:cs="Arial"/>
          <w:i w:val="0"/>
          <w:iCs w:val="0"/>
          <w:noProof w:val="0"/>
          <w:sz w:val="24"/>
          <w:szCs w:val="24"/>
          <w:lang w:val="en-US"/>
        </w:rPr>
        <w:t xml:space="preserve">Both Cottrell (2024) and de Henau (2024) explore how the development of academic skills underpins student success within higher education. A shared theme across both sources is that effective learning in the digital era requires not only subject knowledge but also </w:t>
      </w:r>
      <w:r w:rsidRPr="0BE81D95" w:rsidR="584C7D73">
        <w:rPr>
          <w:rFonts w:ascii="Arial" w:hAnsi="Arial" w:eastAsia="Arial" w:cs="Arial"/>
          <w:i w:val="0"/>
          <w:iCs w:val="0"/>
          <w:noProof w:val="0"/>
          <w:sz w:val="24"/>
          <w:szCs w:val="24"/>
          <w:lang w:val="en-US"/>
        </w:rPr>
        <w:t>self</w:t>
      </w:r>
      <w:r w:rsidRPr="0BE81D95" w:rsidR="46B86C3B">
        <w:rPr>
          <w:rFonts w:ascii="Arial" w:hAnsi="Arial" w:eastAsia="Arial" w:cs="Arial"/>
          <w:i w:val="0"/>
          <w:iCs w:val="0"/>
          <w:noProof w:val="0"/>
          <w:sz w:val="24"/>
          <w:szCs w:val="24"/>
          <w:lang w:val="en-US"/>
        </w:rPr>
        <w:t xml:space="preserve"> </w:t>
      </w:r>
      <w:r w:rsidRPr="0BE81D95" w:rsidR="584C7D73">
        <w:rPr>
          <w:rFonts w:ascii="Arial" w:hAnsi="Arial" w:eastAsia="Arial" w:cs="Arial"/>
          <w:i w:val="0"/>
          <w:iCs w:val="0"/>
          <w:noProof w:val="0"/>
          <w:sz w:val="24"/>
          <w:szCs w:val="24"/>
          <w:lang w:val="en-US"/>
        </w:rPr>
        <w:t>regulation</w:t>
      </w:r>
      <w:r w:rsidRPr="0BE81D95" w:rsidR="584C7D73">
        <w:rPr>
          <w:rFonts w:ascii="Arial" w:hAnsi="Arial" w:eastAsia="Arial" w:cs="Arial"/>
          <w:i w:val="0"/>
          <w:iCs w:val="0"/>
          <w:noProof w:val="0"/>
          <w:sz w:val="24"/>
          <w:szCs w:val="24"/>
          <w:lang w:val="en-US"/>
        </w:rPr>
        <w:t xml:space="preserve">, critical thinking, and adaptability. Cottrell (2024) takes a practical, skills‑based approach, offering strategies for time management, digital learning, and reflective practice. By contrast, de Henau (2024) provides an evidence‑based overview, </w:t>
      </w:r>
      <w:r w:rsidRPr="0BE81D95" w:rsidR="584C7D73">
        <w:rPr>
          <w:rFonts w:ascii="Arial" w:hAnsi="Arial" w:eastAsia="Arial" w:cs="Arial"/>
          <w:i w:val="0"/>
          <w:iCs w:val="0"/>
          <w:noProof w:val="0"/>
          <w:sz w:val="24"/>
          <w:szCs w:val="24"/>
          <w:lang w:val="en-US"/>
        </w:rPr>
        <w:t>synthesising</w:t>
      </w:r>
      <w:r w:rsidRPr="0BE81D95" w:rsidR="584C7D73">
        <w:rPr>
          <w:rFonts w:ascii="Arial" w:hAnsi="Arial" w:eastAsia="Arial" w:cs="Arial"/>
          <w:i w:val="0"/>
          <w:iCs w:val="0"/>
          <w:noProof w:val="0"/>
          <w:sz w:val="24"/>
          <w:szCs w:val="24"/>
          <w:lang w:val="en-US"/>
        </w:rPr>
        <w:t xml:space="preserve"> large‑scale research to </w:t>
      </w:r>
      <w:r w:rsidRPr="0BE81D95" w:rsidR="584C7D73">
        <w:rPr>
          <w:rFonts w:ascii="Arial" w:hAnsi="Arial" w:eastAsia="Arial" w:cs="Arial"/>
          <w:i w:val="0"/>
          <w:iCs w:val="0"/>
          <w:noProof w:val="0"/>
          <w:sz w:val="24"/>
          <w:szCs w:val="24"/>
          <w:lang w:val="en-US"/>
        </w:rPr>
        <w:t>demonstrate</w:t>
      </w:r>
      <w:r w:rsidRPr="0BE81D95" w:rsidR="584C7D73">
        <w:rPr>
          <w:rFonts w:ascii="Arial" w:hAnsi="Arial" w:eastAsia="Arial" w:cs="Arial"/>
          <w:i w:val="0"/>
          <w:iCs w:val="0"/>
          <w:noProof w:val="0"/>
          <w:sz w:val="24"/>
          <w:szCs w:val="24"/>
          <w:lang w:val="en-US"/>
        </w:rPr>
        <w:t xml:space="preserve"> how academic skills interventions improve performance, </w:t>
      </w:r>
      <w:r w:rsidRPr="0BE81D95" w:rsidR="584C7D73">
        <w:rPr>
          <w:rFonts w:ascii="Arial" w:hAnsi="Arial" w:eastAsia="Arial" w:cs="Arial"/>
          <w:i w:val="0"/>
          <w:iCs w:val="0"/>
          <w:noProof w:val="0"/>
          <w:sz w:val="24"/>
          <w:szCs w:val="24"/>
          <w:lang w:val="en-US"/>
        </w:rPr>
        <w:t>wellbeing</w:t>
      </w:r>
      <w:r w:rsidRPr="0BE81D95" w:rsidR="584C7D73">
        <w:rPr>
          <w:rFonts w:ascii="Arial" w:hAnsi="Arial" w:eastAsia="Arial" w:cs="Arial"/>
          <w:i w:val="0"/>
          <w:iCs w:val="0"/>
          <w:noProof w:val="0"/>
          <w:sz w:val="24"/>
          <w:szCs w:val="24"/>
          <w:lang w:val="en-US"/>
        </w:rPr>
        <w:t xml:space="preserve"> and equity. Despite these different perspectives, the publications complement each other: Cottrell translates theory into practice, while de Henau substantiates those practices through empirical evidence. </w:t>
      </w:r>
      <w:r w:rsidRPr="0BE81D95" w:rsidR="633CB143">
        <w:rPr>
          <w:rFonts w:ascii="Arial" w:hAnsi="Arial" w:eastAsia="Arial" w:cs="Arial"/>
          <w:i w:val="0"/>
          <w:iCs w:val="0"/>
          <w:noProof w:val="0"/>
          <w:sz w:val="24"/>
          <w:szCs w:val="24"/>
          <w:lang w:val="en-US"/>
        </w:rPr>
        <w:t>Combining the two sources strengthens understanding by linking institutional research with individual learning strategies, showing that successful study requires both personal engagement and systematic support. This view is reinforced by Cottrell (2021), who argues that sustained academic success depends on an integrated approach combining self‑regulated learning with structured institutional guidance.</w:t>
      </w:r>
    </w:p>
    <w:p w:rsidR="3F9EE79F" w:rsidP="0BE81D95" w:rsidRDefault="3F9EE79F" w14:paraId="12EB4EEA" w14:textId="3E260A01">
      <w:pPr>
        <w:pStyle w:val="Normal"/>
        <w:spacing w:line="360" w:lineRule="auto"/>
        <w:jc w:val="left"/>
        <w:rPr>
          <w:rFonts w:ascii="Arial" w:hAnsi="Arial" w:eastAsia="Arial" w:cs="Arial"/>
          <w:i w:val="0"/>
          <w:iCs w:val="0"/>
          <w:noProof w:val="0"/>
          <w:sz w:val="24"/>
          <w:szCs w:val="24"/>
          <w:lang w:val="en-US"/>
        </w:rPr>
      </w:pPr>
      <w:r w:rsidRPr="0BE81D95" w:rsidR="3F9EE79F">
        <w:rPr>
          <w:rFonts w:ascii="Arial" w:hAnsi="Arial" w:eastAsia="Arial" w:cs="Arial"/>
          <w:b w:val="1"/>
          <w:bCs w:val="1"/>
          <w:i w:val="0"/>
          <w:iCs w:val="0"/>
          <w:noProof w:val="0"/>
          <w:sz w:val="24"/>
          <w:szCs w:val="24"/>
          <w:lang w:val="en-US"/>
        </w:rPr>
        <w:t>Identifying</w:t>
      </w:r>
      <w:r w:rsidRPr="0BE81D95" w:rsidR="3F9EE79F">
        <w:rPr>
          <w:rFonts w:ascii="Arial" w:hAnsi="Arial" w:eastAsia="Arial" w:cs="Arial"/>
          <w:b w:val="1"/>
          <w:bCs w:val="1"/>
          <w:i w:val="0"/>
          <w:iCs w:val="0"/>
          <w:noProof w:val="0"/>
          <w:sz w:val="24"/>
          <w:szCs w:val="24"/>
          <w:lang w:val="en-US"/>
        </w:rPr>
        <w:t xml:space="preserve"> a Key Challenge and Opportunity (1</w:t>
      </w:r>
      <w:r w:rsidRPr="0BE81D95" w:rsidR="1E929DCC">
        <w:rPr>
          <w:rFonts w:ascii="Arial" w:hAnsi="Arial" w:eastAsia="Arial" w:cs="Arial"/>
          <w:b w:val="1"/>
          <w:bCs w:val="1"/>
          <w:i w:val="0"/>
          <w:iCs w:val="0"/>
          <w:noProof w:val="0"/>
          <w:sz w:val="24"/>
          <w:szCs w:val="24"/>
          <w:lang w:val="en-US"/>
        </w:rPr>
        <w:t>3</w:t>
      </w:r>
      <w:r w:rsidRPr="0BE81D95" w:rsidR="05319954">
        <w:rPr>
          <w:rFonts w:ascii="Arial" w:hAnsi="Arial" w:eastAsia="Arial" w:cs="Arial"/>
          <w:b w:val="1"/>
          <w:bCs w:val="1"/>
          <w:i w:val="0"/>
          <w:iCs w:val="0"/>
          <w:noProof w:val="0"/>
          <w:sz w:val="24"/>
          <w:szCs w:val="24"/>
          <w:lang w:val="en-US"/>
        </w:rPr>
        <w:t>7</w:t>
      </w:r>
      <w:r w:rsidRPr="0BE81D95" w:rsidR="3F9EE79F">
        <w:rPr>
          <w:rFonts w:ascii="Arial" w:hAnsi="Arial" w:eastAsia="Arial" w:cs="Arial"/>
          <w:b w:val="1"/>
          <w:bCs w:val="1"/>
          <w:i w:val="0"/>
          <w:iCs w:val="0"/>
          <w:noProof w:val="0"/>
          <w:sz w:val="24"/>
          <w:szCs w:val="24"/>
          <w:lang w:val="en-US"/>
        </w:rPr>
        <w:t xml:space="preserve"> words)</w:t>
      </w:r>
    </w:p>
    <w:p w:rsidR="530CDE44" w:rsidP="0BE81D95" w:rsidRDefault="530CDE44" w14:paraId="125E30D8" w14:textId="66133DF0">
      <w:pPr>
        <w:pStyle w:val="Normal"/>
        <w:spacing w:line="360" w:lineRule="auto"/>
        <w:jc w:val="left"/>
        <w:rPr>
          <w:rFonts w:ascii="Arial" w:hAnsi="Arial" w:eastAsia="Arial" w:cs="Arial"/>
          <w:i w:val="0"/>
          <w:iCs w:val="0"/>
          <w:noProof w:val="0"/>
          <w:sz w:val="24"/>
          <w:szCs w:val="24"/>
          <w:lang w:val="en-US"/>
        </w:rPr>
      </w:pPr>
      <w:r w:rsidRPr="0BE81D95" w:rsidR="530CDE44">
        <w:rPr>
          <w:rFonts w:ascii="Arial" w:hAnsi="Arial" w:eastAsia="Arial" w:cs="Arial"/>
          <w:i w:val="0"/>
          <w:iCs w:val="0"/>
          <w:noProof w:val="0"/>
          <w:sz w:val="24"/>
          <w:szCs w:val="24"/>
          <w:lang w:val="en-US"/>
        </w:rPr>
        <w:t>A main challenge for students today is developing strong study and digital skills in fast‑changing</w:t>
      </w:r>
      <w:r w:rsidRPr="0BE81D95" w:rsidR="6433F10B">
        <w:rPr>
          <w:rFonts w:ascii="Arial" w:hAnsi="Arial" w:eastAsia="Arial" w:cs="Arial"/>
          <w:i w:val="0"/>
          <w:iCs w:val="0"/>
          <w:noProof w:val="0"/>
          <w:sz w:val="24"/>
          <w:szCs w:val="24"/>
          <w:lang w:val="en-US"/>
        </w:rPr>
        <w:t xml:space="preserve"> learning environments. Cottrell (2024) explains</w:t>
      </w:r>
      <w:r w:rsidRPr="0BE81D95" w:rsidR="7C960DF9">
        <w:rPr>
          <w:rFonts w:ascii="Arial" w:hAnsi="Arial" w:eastAsia="Arial" w:cs="Arial"/>
          <w:i w:val="0"/>
          <w:iCs w:val="0"/>
          <w:noProof w:val="0"/>
          <w:sz w:val="24"/>
          <w:szCs w:val="24"/>
          <w:lang w:val="en-US"/>
        </w:rPr>
        <w:t xml:space="preserve"> </w:t>
      </w:r>
      <w:r w:rsidRPr="0BE81D95" w:rsidR="6433F10B">
        <w:rPr>
          <w:rFonts w:ascii="Arial" w:hAnsi="Arial" w:eastAsia="Arial" w:cs="Arial"/>
          <w:i w:val="0"/>
          <w:iCs w:val="0"/>
          <w:noProof w:val="0"/>
          <w:sz w:val="24"/>
          <w:szCs w:val="24"/>
          <w:lang w:val="en-US"/>
        </w:rPr>
        <w:t>that many stud</w:t>
      </w:r>
      <w:r w:rsidRPr="0BE81D95" w:rsidR="69D71C06">
        <w:rPr>
          <w:rFonts w:ascii="Arial" w:hAnsi="Arial" w:eastAsia="Arial" w:cs="Arial"/>
          <w:i w:val="0"/>
          <w:iCs w:val="0"/>
          <w:noProof w:val="0"/>
          <w:sz w:val="24"/>
          <w:szCs w:val="24"/>
          <w:lang w:val="en-US"/>
        </w:rPr>
        <w:t xml:space="preserve">ents find it hard to stay motivated and manage their time when </w:t>
      </w:r>
      <w:r w:rsidRPr="0BE81D95" w:rsidR="318338DA">
        <w:rPr>
          <w:rFonts w:ascii="Arial" w:hAnsi="Arial" w:eastAsia="Arial" w:cs="Arial"/>
          <w:i w:val="0"/>
          <w:iCs w:val="0"/>
          <w:noProof w:val="0"/>
          <w:sz w:val="24"/>
          <w:szCs w:val="24"/>
          <w:lang w:val="en-US"/>
        </w:rPr>
        <w:t>studying</w:t>
      </w:r>
      <w:r w:rsidRPr="0BE81D95" w:rsidR="69D71C06">
        <w:rPr>
          <w:rFonts w:ascii="Arial" w:hAnsi="Arial" w:eastAsia="Arial" w:cs="Arial"/>
          <w:i w:val="0"/>
          <w:iCs w:val="0"/>
          <w:noProof w:val="0"/>
          <w:sz w:val="24"/>
          <w:szCs w:val="24"/>
          <w:lang w:val="en-US"/>
        </w:rPr>
        <w:t xml:space="preserve"> online. De Henau (2024)</w:t>
      </w:r>
      <w:r w:rsidRPr="0BE81D95" w:rsidR="4C39A7CD">
        <w:rPr>
          <w:rFonts w:ascii="Arial" w:hAnsi="Arial" w:eastAsia="Arial" w:cs="Arial"/>
          <w:i w:val="0"/>
          <w:iCs w:val="0"/>
          <w:noProof w:val="0"/>
          <w:sz w:val="24"/>
          <w:szCs w:val="24"/>
          <w:lang w:val="en-US"/>
        </w:rPr>
        <w:t xml:space="preserve"> adds that low confidence and limited academic preparation can affect </w:t>
      </w:r>
      <w:r w:rsidRPr="0BE81D95" w:rsidR="55685284">
        <w:rPr>
          <w:rFonts w:ascii="Arial" w:hAnsi="Arial" w:eastAsia="Arial" w:cs="Arial"/>
          <w:i w:val="0"/>
          <w:iCs w:val="0"/>
          <w:noProof w:val="0"/>
          <w:sz w:val="24"/>
          <w:szCs w:val="24"/>
          <w:lang w:val="en-US"/>
        </w:rPr>
        <w:t>wellbeing</w:t>
      </w:r>
      <w:r w:rsidRPr="0BE81D95" w:rsidR="4C39A7CD">
        <w:rPr>
          <w:rFonts w:ascii="Arial" w:hAnsi="Arial" w:eastAsia="Arial" w:cs="Arial"/>
          <w:i w:val="0"/>
          <w:iCs w:val="0"/>
          <w:noProof w:val="0"/>
          <w:sz w:val="24"/>
          <w:szCs w:val="24"/>
          <w:lang w:val="en-US"/>
        </w:rPr>
        <w:t xml:space="preserve"> progress</w:t>
      </w:r>
      <w:r w:rsidRPr="0BE81D95" w:rsidR="5FB7618D">
        <w:rPr>
          <w:rFonts w:ascii="Arial" w:hAnsi="Arial" w:eastAsia="Arial" w:cs="Arial"/>
          <w:i w:val="0"/>
          <w:iCs w:val="0"/>
          <w:noProof w:val="0"/>
          <w:sz w:val="24"/>
          <w:szCs w:val="24"/>
          <w:lang w:val="en-US"/>
        </w:rPr>
        <w:t xml:space="preserve">. For </w:t>
      </w:r>
      <w:r w:rsidRPr="0BE81D95" w:rsidR="2A9DBE62">
        <w:rPr>
          <w:rFonts w:ascii="Arial" w:hAnsi="Arial" w:eastAsia="Arial" w:cs="Arial"/>
          <w:i w:val="0"/>
          <w:iCs w:val="0"/>
          <w:noProof w:val="0"/>
          <w:sz w:val="24"/>
          <w:szCs w:val="24"/>
          <w:lang w:val="en-US"/>
        </w:rPr>
        <w:t>example,</w:t>
      </w:r>
      <w:r w:rsidRPr="0BE81D95" w:rsidR="5FB7618D">
        <w:rPr>
          <w:rFonts w:ascii="Arial" w:hAnsi="Arial" w:eastAsia="Arial" w:cs="Arial"/>
          <w:i w:val="0"/>
          <w:iCs w:val="0"/>
          <w:noProof w:val="0"/>
          <w:sz w:val="24"/>
          <w:szCs w:val="24"/>
          <w:lang w:val="en-US"/>
        </w:rPr>
        <w:t xml:space="preserve"> </w:t>
      </w:r>
      <w:r w:rsidRPr="0BE81D95" w:rsidR="571609E7">
        <w:rPr>
          <w:rFonts w:ascii="Arial" w:hAnsi="Arial" w:eastAsia="Arial" w:cs="Arial"/>
          <w:i w:val="0"/>
          <w:iCs w:val="0"/>
          <w:noProof w:val="0"/>
          <w:sz w:val="24"/>
          <w:szCs w:val="24"/>
          <w:lang w:val="en-US"/>
        </w:rPr>
        <w:t xml:space="preserve">many </w:t>
      </w:r>
      <w:r w:rsidRPr="0BE81D95" w:rsidR="1DF5E56A">
        <w:rPr>
          <w:rFonts w:ascii="Arial" w:hAnsi="Arial" w:eastAsia="Arial" w:cs="Arial"/>
          <w:i w:val="0"/>
          <w:iCs w:val="0"/>
          <w:noProof w:val="0"/>
          <w:sz w:val="24"/>
          <w:szCs w:val="24"/>
          <w:lang w:val="en-US"/>
        </w:rPr>
        <w:t>first</w:t>
      </w:r>
      <w:r w:rsidRPr="0BE81D95" w:rsidR="263DEE0D">
        <w:rPr>
          <w:rFonts w:ascii="Arial" w:hAnsi="Arial" w:eastAsia="Arial" w:cs="Arial"/>
          <w:i w:val="0"/>
          <w:iCs w:val="0"/>
          <w:noProof w:val="0"/>
          <w:sz w:val="24"/>
          <w:szCs w:val="24"/>
          <w:lang w:val="en-US"/>
        </w:rPr>
        <w:t xml:space="preserve"> </w:t>
      </w:r>
      <w:r w:rsidRPr="0BE81D95" w:rsidR="1DF5E56A">
        <w:rPr>
          <w:rFonts w:ascii="Arial" w:hAnsi="Arial" w:eastAsia="Arial" w:cs="Arial"/>
          <w:i w:val="0"/>
          <w:iCs w:val="0"/>
          <w:noProof w:val="0"/>
          <w:sz w:val="24"/>
          <w:szCs w:val="24"/>
          <w:lang w:val="en-US"/>
        </w:rPr>
        <w:t>year</w:t>
      </w:r>
      <w:r w:rsidRPr="0BE81D95" w:rsidR="571609E7">
        <w:rPr>
          <w:rFonts w:ascii="Arial" w:hAnsi="Arial" w:eastAsia="Arial" w:cs="Arial"/>
          <w:i w:val="0"/>
          <w:iCs w:val="0"/>
          <w:noProof w:val="0"/>
          <w:sz w:val="24"/>
          <w:szCs w:val="24"/>
          <w:lang w:val="en-US"/>
        </w:rPr>
        <w:t xml:space="preserve"> students struggle to use new online platforms </w:t>
      </w:r>
      <w:r w:rsidRPr="0BE81D95" w:rsidR="659F12CE">
        <w:rPr>
          <w:rFonts w:ascii="Arial" w:hAnsi="Arial" w:eastAsia="Arial" w:cs="Arial"/>
          <w:i w:val="0"/>
          <w:iCs w:val="0"/>
          <w:noProof w:val="0"/>
          <w:sz w:val="24"/>
          <w:szCs w:val="24"/>
          <w:lang w:val="en-US"/>
        </w:rPr>
        <w:t>and require extra support</w:t>
      </w:r>
      <w:r w:rsidRPr="0BE81D95" w:rsidR="2E45FB02">
        <w:rPr>
          <w:rFonts w:ascii="Arial" w:hAnsi="Arial" w:eastAsia="Arial" w:cs="Arial"/>
          <w:i w:val="0"/>
          <w:iCs w:val="0"/>
          <w:noProof w:val="0"/>
          <w:sz w:val="24"/>
          <w:szCs w:val="24"/>
          <w:lang w:val="en-US"/>
        </w:rPr>
        <w:t xml:space="preserve"> to stay </w:t>
      </w:r>
      <w:r w:rsidRPr="0BE81D95" w:rsidR="2E45FB02">
        <w:rPr>
          <w:rFonts w:ascii="Arial" w:hAnsi="Arial" w:eastAsia="Arial" w:cs="Arial"/>
          <w:i w:val="0"/>
          <w:iCs w:val="0"/>
          <w:noProof w:val="0"/>
          <w:sz w:val="24"/>
          <w:szCs w:val="24"/>
          <w:lang w:val="en-US"/>
        </w:rPr>
        <w:t>organised</w:t>
      </w:r>
      <w:r w:rsidRPr="0BE81D95" w:rsidR="2E45FB02">
        <w:rPr>
          <w:rFonts w:ascii="Arial" w:hAnsi="Arial" w:eastAsia="Arial" w:cs="Arial"/>
          <w:i w:val="0"/>
          <w:iCs w:val="0"/>
          <w:noProof w:val="0"/>
          <w:sz w:val="24"/>
          <w:szCs w:val="24"/>
          <w:lang w:val="en-US"/>
        </w:rPr>
        <w:t xml:space="preserve"> and engaged in learning.</w:t>
      </w:r>
    </w:p>
    <w:p w:rsidR="250E20F8" w:rsidP="0BE81D95" w:rsidRDefault="250E20F8" w14:paraId="2B8F7AE7" w14:textId="32963B82">
      <w:pPr>
        <w:pStyle w:val="Normal"/>
        <w:spacing w:line="360" w:lineRule="auto"/>
        <w:jc w:val="left"/>
        <w:rPr>
          <w:rFonts w:ascii="Arial" w:hAnsi="Arial" w:eastAsia="Arial" w:cs="Arial"/>
          <w:i w:val="0"/>
          <w:iCs w:val="0"/>
          <w:noProof w:val="0"/>
          <w:sz w:val="24"/>
          <w:szCs w:val="24"/>
          <w:lang w:val="en-US"/>
        </w:rPr>
      </w:pPr>
      <w:r w:rsidRPr="0BE81D95" w:rsidR="250E20F8">
        <w:rPr>
          <w:rFonts w:ascii="Arial" w:hAnsi="Arial" w:eastAsia="Arial" w:cs="Arial"/>
          <w:i w:val="0"/>
          <w:iCs w:val="0"/>
          <w:noProof w:val="0"/>
          <w:sz w:val="24"/>
          <w:szCs w:val="24"/>
          <w:lang w:val="en-US"/>
        </w:rPr>
        <w:t xml:space="preserve">However, digital learning also offers important opportunities for growth and inclusion. De Henau </w:t>
      </w:r>
      <w:r w:rsidRPr="0BE81D95" w:rsidR="207DA306">
        <w:rPr>
          <w:rFonts w:ascii="Arial" w:hAnsi="Arial" w:eastAsia="Arial" w:cs="Arial"/>
          <w:i w:val="0"/>
          <w:iCs w:val="0"/>
          <w:noProof w:val="0"/>
          <w:sz w:val="24"/>
          <w:szCs w:val="24"/>
          <w:lang w:val="en-US"/>
        </w:rPr>
        <w:t xml:space="preserve">(2024) shows that academic skills </w:t>
      </w:r>
      <w:r w:rsidRPr="0BE81D95" w:rsidR="207DA306">
        <w:rPr>
          <w:rFonts w:ascii="Arial" w:hAnsi="Arial" w:eastAsia="Arial" w:cs="Arial"/>
          <w:i w:val="0"/>
          <w:iCs w:val="0"/>
          <w:noProof w:val="0"/>
          <w:sz w:val="24"/>
          <w:szCs w:val="24"/>
          <w:lang w:val="en-US"/>
        </w:rPr>
        <w:t>programmes</w:t>
      </w:r>
      <w:r w:rsidRPr="0BE81D95" w:rsidR="207DA306">
        <w:rPr>
          <w:rFonts w:ascii="Arial" w:hAnsi="Arial" w:eastAsia="Arial" w:cs="Arial"/>
          <w:i w:val="0"/>
          <w:iCs w:val="0"/>
          <w:noProof w:val="0"/>
          <w:sz w:val="24"/>
          <w:szCs w:val="24"/>
          <w:lang w:val="en-US"/>
        </w:rPr>
        <w:t xml:space="preserve"> can improve access and achievement, while Cottre</w:t>
      </w:r>
      <w:r w:rsidRPr="0BE81D95" w:rsidR="102B0B5E">
        <w:rPr>
          <w:rFonts w:ascii="Arial" w:hAnsi="Arial" w:eastAsia="Arial" w:cs="Arial"/>
          <w:i w:val="0"/>
          <w:iCs w:val="0"/>
          <w:noProof w:val="0"/>
          <w:sz w:val="24"/>
          <w:szCs w:val="24"/>
          <w:lang w:val="en-US"/>
        </w:rPr>
        <w:t xml:space="preserve">ll (2024) </w:t>
      </w:r>
      <w:r w:rsidRPr="0BE81D95" w:rsidR="102B0B5E">
        <w:rPr>
          <w:rFonts w:ascii="Arial" w:hAnsi="Arial" w:eastAsia="Arial" w:cs="Arial"/>
          <w:i w:val="0"/>
          <w:iCs w:val="0"/>
          <w:noProof w:val="0"/>
          <w:sz w:val="24"/>
          <w:szCs w:val="24"/>
          <w:lang w:val="en-US"/>
        </w:rPr>
        <w:t>empathasies</w:t>
      </w:r>
      <w:r w:rsidRPr="0BE81D95" w:rsidR="102B0B5E">
        <w:rPr>
          <w:rFonts w:ascii="Arial" w:hAnsi="Arial" w:eastAsia="Arial" w:cs="Arial"/>
          <w:i w:val="0"/>
          <w:iCs w:val="0"/>
          <w:noProof w:val="0"/>
          <w:sz w:val="24"/>
          <w:szCs w:val="24"/>
          <w:lang w:val="en-US"/>
        </w:rPr>
        <w:t xml:space="preserve"> that reflective study builds confidence a</w:t>
      </w:r>
      <w:r w:rsidRPr="0BE81D95" w:rsidR="276CAF41">
        <w:rPr>
          <w:rFonts w:ascii="Arial" w:hAnsi="Arial" w:eastAsia="Arial" w:cs="Arial"/>
          <w:i w:val="0"/>
          <w:iCs w:val="0"/>
          <w:noProof w:val="0"/>
          <w:sz w:val="24"/>
          <w:szCs w:val="24"/>
          <w:lang w:val="en-US"/>
        </w:rPr>
        <w:t>nd independence. This is supported by McMillan (2021), who explains that digital</w:t>
      </w:r>
      <w:r w:rsidRPr="0BE81D95" w:rsidR="4B2B2556">
        <w:rPr>
          <w:rFonts w:ascii="Arial" w:hAnsi="Arial" w:eastAsia="Arial" w:cs="Arial"/>
          <w:i w:val="0"/>
          <w:iCs w:val="0"/>
          <w:noProof w:val="0"/>
          <w:sz w:val="24"/>
          <w:szCs w:val="24"/>
          <w:lang w:val="en-US"/>
        </w:rPr>
        <w:t xml:space="preserve"> study environments allow students to take greater control of their learning </w:t>
      </w:r>
      <w:r w:rsidRPr="0BE81D95" w:rsidR="1DB0EF97">
        <w:rPr>
          <w:rFonts w:ascii="Arial" w:hAnsi="Arial" w:eastAsia="Arial" w:cs="Arial"/>
          <w:i w:val="0"/>
          <w:iCs w:val="0"/>
          <w:noProof w:val="0"/>
          <w:sz w:val="24"/>
          <w:szCs w:val="24"/>
          <w:lang w:val="en-US"/>
        </w:rPr>
        <w:t>and</w:t>
      </w:r>
      <w:r w:rsidRPr="0BE81D95" w:rsidR="4B2B2556">
        <w:rPr>
          <w:rFonts w:ascii="Arial" w:hAnsi="Arial" w:eastAsia="Arial" w:cs="Arial"/>
          <w:i w:val="0"/>
          <w:iCs w:val="0"/>
          <w:noProof w:val="0"/>
          <w:sz w:val="24"/>
          <w:szCs w:val="24"/>
          <w:lang w:val="en-US"/>
        </w:rPr>
        <w:t xml:space="preserve"> de</w:t>
      </w:r>
      <w:r w:rsidRPr="0BE81D95" w:rsidR="76750189">
        <w:rPr>
          <w:rFonts w:ascii="Arial" w:hAnsi="Arial" w:eastAsia="Arial" w:cs="Arial"/>
          <w:i w:val="0"/>
          <w:iCs w:val="0"/>
          <w:noProof w:val="0"/>
          <w:sz w:val="24"/>
          <w:szCs w:val="24"/>
          <w:lang w:val="en-US"/>
        </w:rPr>
        <w:t>velop skills</w:t>
      </w:r>
      <w:r w:rsidRPr="0BE81D95" w:rsidR="51D9F580">
        <w:rPr>
          <w:rFonts w:ascii="Arial" w:hAnsi="Arial" w:eastAsia="Arial" w:cs="Arial"/>
          <w:i w:val="0"/>
          <w:iCs w:val="0"/>
          <w:noProof w:val="0"/>
          <w:sz w:val="24"/>
          <w:szCs w:val="24"/>
          <w:lang w:val="en-US"/>
        </w:rPr>
        <w:t xml:space="preserve"> for long term academic success.</w:t>
      </w:r>
    </w:p>
    <w:p w:rsidR="0ABC5856" w:rsidP="0BE81D95" w:rsidRDefault="0ABC5856" w14:paraId="6D7E061C" w14:textId="7A8F7DDB">
      <w:pPr>
        <w:pStyle w:val="Normal"/>
        <w:spacing w:line="360" w:lineRule="auto"/>
        <w:jc w:val="left"/>
        <w:rPr>
          <w:rFonts w:ascii="Arial" w:hAnsi="Arial" w:eastAsia="Arial" w:cs="Arial"/>
          <w:i w:val="0"/>
          <w:iCs w:val="0"/>
          <w:noProof w:val="0"/>
          <w:sz w:val="24"/>
          <w:szCs w:val="24"/>
          <w:lang w:val="en-US"/>
        </w:rPr>
      </w:pPr>
      <w:r w:rsidRPr="0BE81D95" w:rsidR="0ABC5856">
        <w:rPr>
          <w:rFonts w:ascii="Arial" w:hAnsi="Arial" w:eastAsia="Arial" w:cs="Arial"/>
          <w:b w:val="1"/>
          <w:bCs w:val="1"/>
          <w:i w:val="0"/>
          <w:iCs w:val="0"/>
          <w:noProof w:val="0"/>
          <w:sz w:val="24"/>
          <w:szCs w:val="24"/>
          <w:lang w:val="en-US"/>
        </w:rPr>
        <w:t>Academic Planning for Component 2 (69 words)</w:t>
      </w:r>
    </w:p>
    <w:p w:rsidR="0ABC5856" w:rsidP="0BE81D95" w:rsidRDefault="0ABC5856" w14:paraId="62C5B4E1" w14:textId="4C3BAC0C">
      <w:pPr>
        <w:pStyle w:val="Normal"/>
        <w:spacing w:line="360" w:lineRule="auto"/>
        <w:jc w:val="left"/>
        <w:rPr>
          <w:rFonts w:ascii="Arial" w:hAnsi="Arial" w:eastAsia="Arial" w:cs="Arial"/>
          <w:i w:val="0"/>
          <w:iCs w:val="0"/>
          <w:noProof w:val="0"/>
          <w:sz w:val="24"/>
          <w:szCs w:val="24"/>
          <w:lang w:val="en-US"/>
        </w:rPr>
      </w:pPr>
      <w:r w:rsidRPr="0BE81D95" w:rsidR="0ABC5856">
        <w:rPr>
          <w:rFonts w:ascii="Arial" w:hAnsi="Arial" w:eastAsia="Arial" w:cs="Arial"/>
          <w:i w:val="0"/>
          <w:iCs w:val="0"/>
          <w:noProof w:val="0"/>
          <w:sz w:val="24"/>
          <w:szCs w:val="24"/>
          <w:lang w:val="en-US"/>
        </w:rPr>
        <w:t>I plan to start Component 2 with the section on challenges in the digital era, as it involves the most critical reading and analysis. I will then focus on adaptation strategies to link theory with practical examples. Throughout I aim to improve my critical evaluation, academic writing and referencing skills. The report will follow a clear structure: Introduction, Challenges, Opportunities, Adaptation Strategies and Conclusion, ensuring clear progression of ideas.</w:t>
      </w:r>
    </w:p>
    <w:p w:rsidR="08EB9739" w:rsidP="0BE81D95" w:rsidRDefault="08EB9739" w14:paraId="73157A23" w14:textId="0E4B41C1">
      <w:pPr>
        <w:pStyle w:val="Normal"/>
        <w:spacing w:line="360" w:lineRule="auto"/>
        <w:jc w:val="left"/>
        <w:rPr>
          <w:rFonts w:ascii="Arial" w:hAnsi="Arial" w:eastAsia="Arial" w:cs="Arial"/>
          <w:i w:val="0"/>
          <w:iCs w:val="0"/>
          <w:noProof w:val="0"/>
          <w:sz w:val="24"/>
          <w:szCs w:val="24"/>
          <w:lang w:val="en-US"/>
        </w:rPr>
      </w:pPr>
      <w:r w:rsidRPr="0BE81D95" w:rsidR="08EB9739">
        <w:rPr>
          <w:rFonts w:ascii="Arial" w:hAnsi="Arial" w:eastAsia="Arial" w:cs="Arial"/>
          <w:b w:val="1"/>
          <w:bCs w:val="1"/>
          <w:noProof w:val="0"/>
          <w:sz w:val="24"/>
          <w:szCs w:val="24"/>
          <w:lang w:val="en-US"/>
        </w:rPr>
        <w:t>Timeline</w:t>
      </w:r>
    </w:p>
    <w:tbl>
      <w:tblPr>
        <w:tblStyle w:val="TableGrid"/>
        <w:bidiVisual w:val="0"/>
        <w:tblW w:w="0" w:type="auto"/>
        <w:tblInd w:w="-645" w:type="dxa"/>
        <w:tblLook w:val="04A0" w:firstRow="1" w:lastRow="0" w:firstColumn="1" w:lastColumn="0" w:noHBand="0" w:noVBand="1"/>
      </w:tblPr>
      <w:tblGrid>
        <w:gridCol w:w="5552"/>
        <w:gridCol w:w="5552"/>
      </w:tblGrid>
      <w:tr w:rsidR="2D7E6178" w:rsidTr="0BE81D95" w14:paraId="7F18D840">
        <w:trPr>
          <w:trHeight w:val="300"/>
        </w:trPr>
        <w:tc>
          <w:tcPr>
            <w:tcW w:w="5552" w:type="dxa"/>
            <w:tcBorders>
              <w:top w:val="single" w:sz="8"/>
              <w:left w:val="single" w:sz="8"/>
              <w:bottom w:val="single" w:sz="8"/>
              <w:right w:val="single" w:sz="8"/>
            </w:tcBorders>
            <w:tcMar>
              <w:left w:w="108" w:type="dxa"/>
              <w:right w:w="108" w:type="dxa"/>
            </w:tcMar>
            <w:vAlign w:val="top"/>
          </w:tcPr>
          <w:p w:rsidR="2D7E6178" w:rsidP="0BE81D95" w:rsidRDefault="2D7E6178" w14:paraId="530505C8" w14:textId="3978E8DF">
            <w:pPr>
              <w:spacing w:before="0" w:beforeAutospacing="off" w:after="160" w:afterAutospacing="off" w:line="276" w:lineRule="auto"/>
              <w:jc w:val="center"/>
              <w:rPr>
                <w:rFonts w:ascii="Arial" w:hAnsi="Arial" w:eastAsia="Arial" w:cs="Arial"/>
                <w:b w:val="1"/>
                <w:bCs w:val="1"/>
                <w:sz w:val="24"/>
                <w:szCs w:val="24"/>
              </w:rPr>
            </w:pPr>
            <w:r w:rsidRPr="0BE81D95" w:rsidR="1C2465D7">
              <w:rPr>
                <w:rFonts w:ascii="Arial" w:hAnsi="Arial" w:eastAsia="Arial" w:cs="Arial"/>
                <w:b w:val="1"/>
                <w:bCs w:val="1"/>
                <w:sz w:val="24"/>
                <w:szCs w:val="24"/>
              </w:rPr>
              <w:t>Task</w:t>
            </w:r>
          </w:p>
        </w:tc>
        <w:tc>
          <w:tcPr>
            <w:tcW w:w="5552" w:type="dxa"/>
            <w:tcBorders>
              <w:top w:val="single" w:sz="8"/>
              <w:left w:val="single" w:sz="8"/>
              <w:bottom w:val="single" w:sz="8"/>
              <w:right w:val="single" w:sz="8"/>
            </w:tcBorders>
            <w:tcMar>
              <w:left w:w="108" w:type="dxa"/>
              <w:right w:w="108" w:type="dxa"/>
            </w:tcMar>
            <w:vAlign w:val="top"/>
          </w:tcPr>
          <w:p w:rsidR="2D7E6178" w:rsidP="0BE81D95" w:rsidRDefault="2D7E6178" w14:paraId="60DB4748" w14:textId="694E24CB">
            <w:pPr>
              <w:spacing w:before="0" w:beforeAutospacing="off" w:after="160" w:afterAutospacing="off" w:line="276" w:lineRule="auto"/>
              <w:jc w:val="center"/>
              <w:rPr>
                <w:rFonts w:ascii="Arial" w:hAnsi="Arial" w:eastAsia="Arial" w:cs="Arial"/>
                <w:b w:val="1"/>
                <w:bCs w:val="1"/>
                <w:sz w:val="24"/>
                <w:szCs w:val="24"/>
              </w:rPr>
            </w:pPr>
            <w:r w:rsidRPr="0BE81D95" w:rsidR="1C2465D7">
              <w:rPr>
                <w:rFonts w:ascii="Arial" w:hAnsi="Arial" w:eastAsia="Arial" w:cs="Arial"/>
                <w:b w:val="1"/>
                <w:bCs w:val="1"/>
                <w:sz w:val="24"/>
                <w:szCs w:val="24"/>
              </w:rPr>
              <w:t>Date</w:t>
            </w:r>
            <w:r w:rsidRPr="0BE81D95" w:rsidR="1C2465D7">
              <w:rPr>
                <w:rFonts w:ascii="Arial" w:hAnsi="Arial" w:eastAsia="Arial" w:cs="Arial"/>
                <w:b w:val="1"/>
                <w:bCs w:val="1"/>
                <w:sz w:val="24"/>
                <w:szCs w:val="24"/>
              </w:rPr>
              <w:t>/ Deadline</w:t>
            </w:r>
          </w:p>
        </w:tc>
      </w:tr>
      <w:tr w:rsidR="2D7E6178" w:rsidTr="0BE81D95" w14:paraId="60572C1F">
        <w:trPr>
          <w:trHeight w:val="300"/>
        </w:trPr>
        <w:tc>
          <w:tcPr>
            <w:tcW w:w="5552" w:type="dxa"/>
            <w:tcBorders>
              <w:top w:val="single" w:sz="8"/>
              <w:left w:val="single" w:sz="8"/>
              <w:bottom w:val="single" w:sz="8"/>
              <w:right w:val="single" w:sz="8"/>
            </w:tcBorders>
            <w:tcMar>
              <w:left w:w="108" w:type="dxa"/>
              <w:right w:w="108" w:type="dxa"/>
            </w:tcMar>
            <w:vAlign w:val="top"/>
          </w:tcPr>
          <w:p w:rsidR="2D7E6178" w:rsidP="0BE81D95" w:rsidRDefault="2D7E6178" w14:paraId="09C7C393" w14:textId="345B9DE1">
            <w:pPr>
              <w:spacing w:before="0" w:beforeAutospacing="off" w:after="160" w:afterAutospacing="off" w:line="276" w:lineRule="auto"/>
              <w:jc w:val="center"/>
              <w:rPr>
                <w:rFonts w:ascii="Arial" w:hAnsi="Arial" w:eastAsia="Arial" w:cs="Arial"/>
                <w:sz w:val="24"/>
                <w:szCs w:val="24"/>
              </w:rPr>
            </w:pPr>
            <w:r w:rsidRPr="0BE81D95" w:rsidR="1C2465D7">
              <w:rPr>
                <w:rFonts w:ascii="Arial" w:hAnsi="Arial" w:eastAsia="Arial" w:cs="Arial"/>
                <w:sz w:val="24"/>
                <w:szCs w:val="24"/>
              </w:rPr>
              <w:t>Finish</w:t>
            </w:r>
            <w:r w:rsidRPr="0BE81D95" w:rsidR="1C2465D7">
              <w:rPr>
                <w:rFonts w:ascii="Arial" w:hAnsi="Arial" w:eastAsia="Arial" w:cs="Arial"/>
                <w:sz w:val="24"/>
                <w:szCs w:val="24"/>
              </w:rPr>
              <w:t xml:space="preserve"> </w:t>
            </w:r>
            <w:r w:rsidRPr="0BE81D95" w:rsidR="1C2465D7">
              <w:rPr>
                <w:rFonts w:ascii="Arial" w:hAnsi="Arial" w:eastAsia="Arial" w:cs="Arial"/>
                <w:sz w:val="24"/>
                <w:szCs w:val="24"/>
              </w:rPr>
              <w:t>research</w:t>
            </w:r>
          </w:p>
        </w:tc>
        <w:tc>
          <w:tcPr>
            <w:tcW w:w="5552" w:type="dxa"/>
            <w:tcBorders>
              <w:top w:val="single" w:sz="8"/>
              <w:left w:val="single" w:sz="8"/>
              <w:bottom w:val="single" w:sz="8"/>
              <w:right w:val="single" w:sz="8"/>
            </w:tcBorders>
            <w:tcMar>
              <w:left w:w="108" w:type="dxa"/>
              <w:right w:w="108" w:type="dxa"/>
            </w:tcMar>
            <w:vAlign w:val="top"/>
          </w:tcPr>
          <w:p w:rsidR="1249F028" w:rsidP="2D7E6178" w:rsidRDefault="1249F028" w14:paraId="6F20140B" w14:textId="7AE56F7B">
            <w:pPr>
              <w:spacing w:before="0" w:beforeAutospacing="off" w:after="160" w:afterAutospacing="off" w:line="276" w:lineRule="auto"/>
              <w:jc w:val="center"/>
              <w:rPr>
                <w:rFonts w:ascii="Arial" w:hAnsi="Arial" w:eastAsia="Arial" w:cs="Arial"/>
                <w:sz w:val="24"/>
                <w:szCs w:val="24"/>
              </w:rPr>
            </w:pPr>
            <w:r w:rsidRPr="0BE81D95" w:rsidR="1DBB60B7">
              <w:rPr>
                <w:rFonts w:ascii="Arial" w:hAnsi="Arial" w:eastAsia="Arial" w:cs="Arial"/>
                <w:sz w:val="24"/>
                <w:szCs w:val="24"/>
              </w:rPr>
              <w:t>18 </w:t>
            </w:r>
            <w:r w:rsidRPr="0BE81D95" w:rsidR="1DBB60B7">
              <w:rPr>
                <w:rFonts w:ascii="Arial" w:hAnsi="Arial" w:eastAsia="Arial" w:cs="Arial"/>
                <w:sz w:val="24"/>
                <w:szCs w:val="24"/>
              </w:rPr>
              <w:t>February</w:t>
            </w:r>
            <w:r w:rsidRPr="0BE81D95" w:rsidR="1DBB60B7">
              <w:rPr>
                <w:rFonts w:ascii="Arial" w:hAnsi="Arial" w:eastAsia="Arial" w:cs="Arial"/>
                <w:sz w:val="24"/>
                <w:szCs w:val="24"/>
              </w:rPr>
              <w:t> 202</w:t>
            </w:r>
            <w:r w:rsidRPr="0BE81D95" w:rsidR="65816963">
              <w:rPr>
                <w:rFonts w:ascii="Arial" w:hAnsi="Arial" w:eastAsia="Arial" w:cs="Arial"/>
                <w:sz w:val="24"/>
                <w:szCs w:val="24"/>
              </w:rPr>
              <w:t>6</w:t>
            </w:r>
          </w:p>
        </w:tc>
      </w:tr>
      <w:tr w:rsidR="2D7E6178" w:rsidTr="0BE81D95" w14:paraId="522F739B">
        <w:trPr>
          <w:trHeight w:val="300"/>
        </w:trPr>
        <w:tc>
          <w:tcPr>
            <w:tcW w:w="5552" w:type="dxa"/>
            <w:tcBorders>
              <w:top w:val="single" w:sz="8"/>
              <w:left w:val="single" w:sz="8"/>
              <w:bottom w:val="single" w:sz="8"/>
              <w:right w:val="single" w:sz="8"/>
            </w:tcBorders>
            <w:tcMar>
              <w:left w:w="108" w:type="dxa"/>
              <w:right w:w="108" w:type="dxa"/>
            </w:tcMar>
            <w:vAlign w:val="top"/>
          </w:tcPr>
          <w:p w:rsidR="2D7E6178" w:rsidP="0BE81D95" w:rsidRDefault="2D7E6178" w14:paraId="5693DB31" w14:textId="48813773">
            <w:pPr>
              <w:spacing w:before="0" w:beforeAutospacing="off" w:after="160" w:afterAutospacing="off" w:line="276" w:lineRule="auto"/>
              <w:jc w:val="center"/>
              <w:rPr>
                <w:rFonts w:ascii="Arial" w:hAnsi="Arial" w:eastAsia="Arial" w:cs="Arial"/>
                <w:sz w:val="24"/>
                <w:szCs w:val="24"/>
              </w:rPr>
            </w:pPr>
            <w:r w:rsidRPr="0BE81D95" w:rsidR="1C2465D7">
              <w:rPr>
                <w:rFonts w:ascii="Arial" w:hAnsi="Arial" w:eastAsia="Arial" w:cs="Arial"/>
                <w:sz w:val="24"/>
                <w:szCs w:val="24"/>
              </w:rPr>
              <w:t xml:space="preserve">Draft </w:t>
            </w:r>
            <w:r w:rsidRPr="0BE81D95" w:rsidR="1C2465D7">
              <w:rPr>
                <w:rFonts w:ascii="Arial" w:hAnsi="Arial" w:eastAsia="Arial" w:cs="Arial"/>
                <w:sz w:val="24"/>
                <w:szCs w:val="24"/>
              </w:rPr>
              <w:t>first</w:t>
            </w:r>
            <w:r w:rsidRPr="0BE81D95" w:rsidR="1C2465D7">
              <w:rPr>
                <w:rFonts w:ascii="Arial" w:hAnsi="Arial" w:eastAsia="Arial" w:cs="Arial"/>
                <w:sz w:val="24"/>
                <w:szCs w:val="24"/>
              </w:rPr>
              <w:t xml:space="preserve"> </w:t>
            </w:r>
            <w:r w:rsidRPr="0BE81D95" w:rsidR="1C2465D7">
              <w:rPr>
                <w:rFonts w:ascii="Arial" w:hAnsi="Arial" w:eastAsia="Arial" w:cs="Arial"/>
                <w:sz w:val="24"/>
                <w:szCs w:val="24"/>
              </w:rPr>
              <w:t>section</w:t>
            </w:r>
          </w:p>
        </w:tc>
        <w:tc>
          <w:tcPr>
            <w:tcW w:w="5552" w:type="dxa"/>
            <w:tcBorders>
              <w:top w:val="single" w:sz="8"/>
              <w:left w:val="single" w:sz="8"/>
              <w:bottom w:val="single" w:sz="8"/>
              <w:right w:val="single" w:sz="8"/>
            </w:tcBorders>
            <w:tcMar>
              <w:left w:w="108" w:type="dxa"/>
              <w:right w:w="108" w:type="dxa"/>
            </w:tcMar>
            <w:vAlign w:val="top"/>
          </w:tcPr>
          <w:p w:rsidR="102B7245" w:rsidP="2D7E6178" w:rsidRDefault="102B7245" w14:paraId="6071DE01" w14:textId="237EEB92">
            <w:pPr>
              <w:spacing w:before="0" w:beforeAutospacing="off" w:after="160" w:afterAutospacing="off" w:line="276" w:lineRule="auto"/>
              <w:jc w:val="center"/>
              <w:rPr>
                <w:rFonts w:ascii="Arial" w:hAnsi="Arial" w:eastAsia="Arial" w:cs="Arial"/>
                <w:sz w:val="24"/>
                <w:szCs w:val="24"/>
              </w:rPr>
            </w:pPr>
            <w:r w:rsidRPr="0BE81D95" w:rsidR="222FFD9C">
              <w:rPr>
                <w:rFonts w:ascii="Arial" w:hAnsi="Arial" w:eastAsia="Arial" w:cs="Arial"/>
                <w:sz w:val="24"/>
                <w:szCs w:val="24"/>
              </w:rPr>
              <w:t>21 </w:t>
            </w:r>
            <w:r w:rsidRPr="0BE81D95" w:rsidR="222FFD9C">
              <w:rPr>
                <w:rFonts w:ascii="Arial" w:hAnsi="Arial" w:eastAsia="Arial" w:cs="Arial"/>
                <w:sz w:val="24"/>
                <w:szCs w:val="24"/>
              </w:rPr>
              <w:t>February</w:t>
            </w:r>
            <w:r w:rsidRPr="0BE81D95" w:rsidR="222FFD9C">
              <w:rPr>
                <w:rFonts w:ascii="Arial" w:hAnsi="Arial" w:eastAsia="Arial" w:cs="Arial"/>
                <w:sz w:val="24"/>
                <w:szCs w:val="24"/>
              </w:rPr>
              <w:t> 202</w:t>
            </w:r>
            <w:r w:rsidRPr="0BE81D95" w:rsidR="3D12EBA5">
              <w:rPr>
                <w:rFonts w:ascii="Arial" w:hAnsi="Arial" w:eastAsia="Arial" w:cs="Arial"/>
                <w:sz w:val="24"/>
                <w:szCs w:val="24"/>
              </w:rPr>
              <w:t>6</w:t>
            </w:r>
          </w:p>
        </w:tc>
      </w:tr>
      <w:tr w:rsidR="2D7E6178" w:rsidTr="0BE81D95" w14:paraId="2B097E33">
        <w:trPr>
          <w:trHeight w:val="300"/>
        </w:trPr>
        <w:tc>
          <w:tcPr>
            <w:tcW w:w="5552" w:type="dxa"/>
            <w:tcBorders>
              <w:top w:val="single" w:sz="8"/>
              <w:left w:val="single" w:sz="8"/>
              <w:bottom w:val="single" w:sz="8"/>
              <w:right w:val="single" w:sz="8"/>
            </w:tcBorders>
            <w:tcMar>
              <w:left w:w="108" w:type="dxa"/>
              <w:right w:w="108" w:type="dxa"/>
            </w:tcMar>
            <w:vAlign w:val="top"/>
          </w:tcPr>
          <w:p w:rsidR="2D7E6178" w:rsidP="0BE81D95" w:rsidRDefault="2D7E6178" w14:paraId="6174148B" w14:textId="335B9CFB">
            <w:pPr>
              <w:spacing w:before="0" w:beforeAutospacing="off" w:after="160" w:afterAutospacing="off" w:line="276" w:lineRule="auto"/>
              <w:jc w:val="center"/>
              <w:rPr>
                <w:rFonts w:ascii="Arial" w:hAnsi="Arial" w:eastAsia="Arial" w:cs="Arial"/>
                <w:sz w:val="24"/>
                <w:szCs w:val="24"/>
              </w:rPr>
            </w:pPr>
            <w:r w:rsidRPr="0BE81D95" w:rsidR="1C2465D7">
              <w:rPr>
                <w:rFonts w:ascii="Arial" w:hAnsi="Arial" w:eastAsia="Arial" w:cs="Arial"/>
                <w:sz w:val="24"/>
                <w:szCs w:val="24"/>
              </w:rPr>
              <w:t xml:space="preserve">Complete </w:t>
            </w:r>
            <w:r w:rsidRPr="0BE81D95" w:rsidR="1C2465D7">
              <w:rPr>
                <w:rFonts w:ascii="Arial" w:hAnsi="Arial" w:eastAsia="Arial" w:cs="Arial"/>
                <w:sz w:val="24"/>
                <w:szCs w:val="24"/>
              </w:rPr>
              <w:t>first</w:t>
            </w:r>
            <w:r w:rsidRPr="0BE81D95" w:rsidR="1C2465D7">
              <w:rPr>
                <w:rFonts w:ascii="Arial" w:hAnsi="Arial" w:eastAsia="Arial" w:cs="Arial"/>
                <w:sz w:val="24"/>
                <w:szCs w:val="24"/>
              </w:rPr>
              <w:t xml:space="preserve"> draft</w:t>
            </w:r>
          </w:p>
        </w:tc>
        <w:tc>
          <w:tcPr>
            <w:tcW w:w="5552" w:type="dxa"/>
            <w:tcBorders>
              <w:top w:val="single" w:sz="8"/>
              <w:left w:val="single" w:sz="8"/>
              <w:bottom w:val="single" w:sz="8"/>
              <w:right w:val="single" w:sz="8"/>
            </w:tcBorders>
            <w:tcMar>
              <w:left w:w="108" w:type="dxa"/>
              <w:right w:w="108" w:type="dxa"/>
            </w:tcMar>
            <w:vAlign w:val="top"/>
          </w:tcPr>
          <w:p w:rsidR="7A0F8453" w:rsidP="2D7E6178" w:rsidRDefault="7A0F8453" w14:paraId="3172A741" w14:textId="4BF3B8C2">
            <w:pPr>
              <w:spacing w:before="0" w:beforeAutospacing="off" w:after="160" w:afterAutospacing="off" w:line="276" w:lineRule="auto"/>
              <w:jc w:val="center"/>
              <w:rPr>
                <w:rFonts w:ascii="Arial" w:hAnsi="Arial" w:eastAsia="Arial" w:cs="Arial"/>
                <w:sz w:val="24"/>
                <w:szCs w:val="24"/>
              </w:rPr>
            </w:pPr>
            <w:r w:rsidRPr="0BE81D95" w:rsidR="472B0819">
              <w:rPr>
                <w:rFonts w:ascii="Arial" w:hAnsi="Arial" w:eastAsia="Arial" w:cs="Arial"/>
                <w:sz w:val="24"/>
                <w:szCs w:val="24"/>
              </w:rPr>
              <w:t>24 </w:t>
            </w:r>
            <w:r w:rsidRPr="0BE81D95" w:rsidR="472B0819">
              <w:rPr>
                <w:rFonts w:ascii="Arial" w:hAnsi="Arial" w:eastAsia="Arial" w:cs="Arial"/>
                <w:sz w:val="24"/>
                <w:szCs w:val="24"/>
              </w:rPr>
              <w:t>February</w:t>
            </w:r>
            <w:r w:rsidRPr="0BE81D95" w:rsidR="472B0819">
              <w:rPr>
                <w:rFonts w:ascii="Arial" w:hAnsi="Arial" w:eastAsia="Arial" w:cs="Arial"/>
                <w:sz w:val="24"/>
                <w:szCs w:val="24"/>
              </w:rPr>
              <w:t> 202</w:t>
            </w:r>
            <w:r w:rsidRPr="0BE81D95" w:rsidR="15CDF23E">
              <w:rPr>
                <w:rFonts w:ascii="Arial" w:hAnsi="Arial" w:eastAsia="Arial" w:cs="Arial"/>
                <w:sz w:val="24"/>
                <w:szCs w:val="24"/>
              </w:rPr>
              <w:t>6</w:t>
            </w:r>
          </w:p>
        </w:tc>
      </w:tr>
      <w:tr w:rsidR="2D7E6178" w:rsidTr="0BE81D95" w14:paraId="4F49E26D">
        <w:trPr>
          <w:trHeight w:val="300"/>
        </w:trPr>
        <w:tc>
          <w:tcPr>
            <w:tcW w:w="5552" w:type="dxa"/>
            <w:tcBorders>
              <w:top w:val="single" w:sz="8"/>
              <w:left w:val="single" w:sz="8"/>
              <w:bottom w:val="single" w:sz="8"/>
              <w:right w:val="single" w:sz="8"/>
            </w:tcBorders>
            <w:tcMar>
              <w:left w:w="108" w:type="dxa"/>
              <w:right w:w="108" w:type="dxa"/>
            </w:tcMar>
            <w:vAlign w:val="top"/>
          </w:tcPr>
          <w:p w:rsidR="2D7E6178" w:rsidP="0BE81D95" w:rsidRDefault="2D7E6178" w14:paraId="3ACD7A7A" w14:textId="6A1F3373">
            <w:pPr>
              <w:spacing w:before="0" w:beforeAutospacing="off" w:after="160" w:afterAutospacing="off" w:line="276" w:lineRule="auto"/>
              <w:jc w:val="center"/>
              <w:rPr>
                <w:rFonts w:ascii="Arial" w:hAnsi="Arial" w:eastAsia="Arial" w:cs="Arial"/>
                <w:sz w:val="24"/>
                <w:szCs w:val="24"/>
              </w:rPr>
            </w:pPr>
            <w:r w:rsidRPr="0BE81D95" w:rsidR="1C2465D7">
              <w:rPr>
                <w:rFonts w:ascii="Arial" w:hAnsi="Arial" w:eastAsia="Arial" w:cs="Arial"/>
                <w:sz w:val="24"/>
                <w:szCs w:val="24"/>
              </w:rPr>
              <w:t>Final</w:t>
            </w:r>
            <w:r w:rsidRPr="0BE81D95" w:rsidR="1C2465D7">
              <w:rPr>
                <w:rFonts w:ascii="Arial" w:hAnsi="Arial" w:eastAsia="Arial" w:cs="Arial"/>
                <w:sz w:val="24"/>
                <w:szCs w:val="24"/>
              </w:rPr>
              <w:t xml:space="preserve"> </w:t>
            </w:r>
            <w:r w:rsidRPr="0BE81D95" w:rsidR="1C2465D7">
              <w:rPr>
                <w:rFonts w:ascii="Arial" w:hAnsi="Arial" w:eastAsia="Arial" w:cs="Arial"/>
                <w:sz w:val="24"/>
                <w:szCs w:val="24"/>
              </w:rPr>
              <w:t>editing</w:t>
            </w:r>
          </w:p>
        </w:tc>
        <w:tc>
          <w:tcPr>
            <w:tcW w:w="5552" w:type="dxa"/>
            <w:tcBorders>
              <w:top w:val="single" w:sz="8"/>
              <w:left w:val="single" w:sz="8"/>
              <w:bottom w:val="single" w:sz="8"/>
              <w:right w:val="single" w:sz="8"/>
            </w:tcBorders>
            <w:tcMar>
              <w:left w:w="108" w:type="dxa"/>
              <w:right w:w="108" w:type="dxa"/>
            </w:tcMar>
            <w:vAlign w:val="top"/>
          </w:tcPr>
          <w:p w:rsidR="58D285FC" w:rsidP="2D7E6178" w:rsidRDefault="58D285FC" w14:paraId="36527276" w14:textId="4DF3334E">
            <w:pPr>
              <w:spacing w:before="0" w:beforeAutospacing="off" w:after="160" w:afterAutospacing="off" w:line="276" w:lineRule="auto"/>
              <w:jc w:val="center"/>
              <w:rPr>
                <w:rFonts w:ascii="Arial" w:hAnsi="Arial" w:eastAsia="Arial" w:cs="Arial"/>
                <w:sz w:val="24"/>
                <w:szCs w:val="24"/>
              </w:rPr>
            </w:pPr>
            <w:r w:rsidRPr="0BE81D95" w:rsidR="36E4CD57">
              <w:rPr>
                <w:rFonts w:ascii="Arial" w:hAnsi="Arial" w:eastAsia="Arial" w:cs="Arial"/>
                <w:sz w:val="24"/>
                <w:szCs w:val="24"/>
              </w:rPr>
              <w:t>27 </w:t>
            </w:r>
            <w:r w:rsidRPr="0BE81D95" w:rsidR="36E4CD57">
              <w:rPr>
                <w:rFonts w:ascii="Arial" w:hAnsi="Arial" w:eastAsia="Arial" w:cs="Arial"/>
                <w:sz w:val="24"/>
                <w:szCs w:val="24"/>
              </w:rPr>
              <w:t>February</w:t>
            </w:r>
            <w:r w:rsidRPr="0BE81D95" w:rsidR="36E4CD57">
              <w:rPr>
                <w:rFonts w:ascii="Arial" w:hAnsi="Arial" w:eastAsia="Arial" w:cs="Arial"/>
                <w:sz w:val="24"/>
                <w:szCs w:val="24"/>
              </w:rPr>
              <w:t> 202</w:t>
            </w:r>
            <w:r w:rsidRPr="0BE81D95" w:rsidR="6E5E521E">
              <w:rPr>
                <w:rFonts w:ascii="Arial" w:hAnsi="Arial" w:eastAsia="Arial" w:cs="Arial"/>
                <w:sz w:val="24"/>
                <w:szCs w:val="24"/>
              </w:rPr>
              <w:t>6</w:t>
            </w:r>
          </w:p>
        </w:tc>
      </w:tr>
    </w:tbl>
    <w:p w:rsidR="2D7E6178" w:rsidP="0BE81D95" w:rsidRDefault="2D7E6178" w14:paraId="5B0F3A84" w14:textId="4E2541CE">
      <w:pPr>
        <w:pStyle w:val="Normal"/>
        <w:spacing w:line="360" w:lineRule="auto"/>
        <w:jc w:val="left"/>
        <w:rPr>
          <w:rFonts w:ascii="Arial" w:hAnsi="Arial" w:eastAsia="Arial" w:cs="Arial"/>
          <w:i w:val="0"/>
          <w:iCs w:val="0"/>
          <w:noProof w:val="0"/>
          <w:sz w:val="24"/>
          <w:szCs w:val="24"/>
          <w:lang w:val="en-US"/>
        </w:rPr>
      </w:pPr>
    </w:p>
    <w:p w:rsidR="2D7E6178" w:rsidP="0BE81D95" w:rsidRDefault="2D7E6178" w14:paraId="71D28409" w14:textId="71B9DEB1">
      <w:pPr>
        <w:pStyle w:val="Normal"/>
        <w:spacing w:line="360" w:lineRule="auto"/>
        <w:jc w:val="left"/>
        <w:rPr>
          <w:rFonts w:ascii="Arial" w:hAnsi="Arial" w:eastAsia="Arial" w:cs="Arial"/>
          <w:i w:val="0"/>
          <w:iCs w:val="0"/>
          <w:noProof w:val="0"/>
          <w:sz w:val="24"/>
          <w:szCs w:val="24"/>
          <w:lang w:val="en-US"/>
        </w:rPr>
      </w:pPr>
    </w:p>
    <w:p w:rsidR="212B2AF6" w:rsidP="0BE81D95" w:rsidRDefault="212B2AF6" w14:paraId="4A0E72FD" w14:textId="6BFA96D4">
      <w:pPr>
        <w:spacing w:before="0" w:beforeAutospacing="off" w:after="160" w:afterAutospacing="off" w:line="276" w:lineRule="auto"/>
        <w:jc w:val="left"/>
        <w:rPr>
          <w:rFonts w:ascii="Arial" w:hAnsi="Arial" w:eastAsia="Arial" w:cs="Arial"/>
          <w:b w:val="1"/>
          <w:bCs w:val="1"/>
          <w:noProof w:val="0"/>
          <w:sz w:val="24"/>
          <w:szCs w:val="24"/>
          <w:lang w:val="en-US"/>
        </w:rPr>
      </w:pPr>
      <w:r w:rsidRPr="0BE81D95" w:rsidR="212B2AF6">
        <w:rPr>
          <w:rFonts w:ascii="Arial" w:hAnsi="Arial" w:eastAsia="Arial" w:cs="Arial"/>
          <w:b w:val="1"/>
          <w:bCs w:val="1"/>
          <w:noProof w:val="0"/>
          <w:sz w:val="24"/>
          <w:szCs w:val="24"/>
          <w:lang w:val="en-US"/>
        </w:rPr>
        <w:t xml:space="preserve">Reference List - </w:t>
      </w:r>
      <w:r w:rsidRPr="0BE81D95" w:rsidR="212B2AF6">
        <w:rPr>
          <w:rFonts w:ascii="Arial" w:hAnsi="Arial" w:eastAsia="Arial" w:cs="Arial"/>
          <w:b w:val="1"/>
          <w:bCs w:val="1"/>
          <w:noProof w:val="0"/>
          <w:sz w:val="24"/>
          <w:szCs w:val="24"/>
          <w:lang w:val="en-US"/>
        </w:rPr>
        <w:t>Component</w:t>
      </w:r>
      <w:r w:rsidRPr="0BE81D95" w:rsidR="212B2AF6">
        <w:rPr>
          <w:rFonts w:ascii="Arial" w:hAnsi="Arial" w:eastAsia="Arial" w:cs="Arial"/>
          <w:b w:val="1"/>
          <w:bCs w:val="1"/>
          <w:noProof w:val="0"/>
          <w:sz w:val="24"/>
          <w:szCs w:val="24"/>
          <w:lang w:val="en-US"/>
        </w:rPr>
        <w:t xml:space="preserve"> 1</w:t>
      </w:r>
    </w:p>
    <w:p w:rsidR="2991496E" w:rsidP="0BE81D95" w:rsidRDefault="2991496E" w14:paraId="1C1A9C90" w14:textId="7F92DB99">
      <w:pPr>
        <w:pStyle w:val="Normal"/>
        <w:spacing w:line="360" w:lineRule="auto"/>
        <w:jc w:val="left"/>
        <w:rPr>
          <w:rFonts w:ascii="Arial" w:hAnsi="Arial" w:eastAsia="Arial" w:cs="Arial"/>
          <w:i w:val="1"/>
          <w:iCs w:val="1"/>
          <w:noProof w:val="0"/>
          <w:sz w:val="24"/>
          <w:szCs w:val="24"/>
          <w:lang w:val="en-US"/>
        </w:rPr>
      </w:pPr>
      <w:r w:rsidRPr="0BE81D95" w:rsidR="2991496E">
        <w:rPr>
          <w:rFonts w:ascii="Arial" w:hAnsi="Arial" w:eastAsia="Arial" w:cs="Arial"/>
          <w:i w:val="1"/>
          <w:iCs w:val="1"/>
          <w:noProof w:val="0"/>
          <w:sz w:val="24"/>
          <w:szCs w:val="24"/>
          <w:lang w:val="en-US"/>
        </w:rPr>
        <w:t>Cottrell, S. (2021)</w:t>
      </w:r>
      <w:r w:rsidRPr="0BE81D95" w:rsidR="2991496E">
        <w:rPr>
          <w:rFonts w:ascii="Arial" w:hAnsi="Arial" w:eastAsia="Arial" w:cs="Arial"/>
          <w:i w:val="1"/>
          <w:iCs w:val="1"/>
          <w:noProof w:val="0"/>
          <w:sz w:val="24"/>
          <w:szCs w:val="24"/>
          <w:lang w:val="en-US"/>
        </w:rPr>
        <w:t> Skills</w:t>
      </w:r>
      <w:r w:rsidRPr="0BE81D95" w:rsidR="2991496E">
        <w:rPr>
          <w:rFonts w:ascii="Arial" w:hAnsi="Arial" w:eastAsia="Arial" w:cs="Arial"/>
          <w:i w:val="1"/>
          <w:iCs w:val="1"/>
          <w:noProof w:val="0"/>
          <w:sz w:val="24"/>
          <w:szCs w:val="24"/>
          <w:lang w:val="en-US"/>
        </w:rPr>
        <w:t xml:space="preserve"> for Success: Personal Development and Employability. 4th </w:t>
      </w:r>
      <w:r w:rsidRPr="0BE81D95" w:rsidR="2991496E">
        <w:rPr>
          <w:rFonts w:ascii="Arial" w:hAnsi="Arial" w:eastAsia="Arial" w:cs="Arial"/>
          <w:i w:val="1"/>
          <w:iCs w:val="1"/>
          <w:noProof w:val="0"/>
          <w:sz w:val="24"/>
          <w:szCs w:val="24"/>
          <w:lang w:val="en-US"/>
        </w:rPr>
        <w:t>edn</w:t>
      </w:r>
      <w:r w:rsidRPr="0BE81D95" w:rsidR="2991496E">
        <w:rPr>
          <w:rFonts w:ascii="Arial" w:hAnsi="Arial" w:eastAsia="Arial" w:cs="Arial"/>
          <w:i w:val="1"/>
          <w:iCs w:val="1"/>
          <w:noProof w:val="0"/>
          <w:sz w:val="24"/>
          <w:szCs w:val="24"/>
          <w:lang w:val="en-US"/>
        </w:rPr>
        <w:t>. London: Red Globe Press.</w:t>
      </w:r>
    </w:p>
    <w:p w:rsidR="2991496E" w:rsidP="0BE81D95" w:rsidRDefault="2991496E" w14:paraId="464D288D" w14:textId="5C5E5D92">
      <w:pPr>
        <w:pStyle w:val="Normal"/>
        <w:rPr>
          <w:rFonts w:ascii="Arial" w:hAnsi="Arial" w:eastAsia="Arial" w:cs="Arial"/>
          <w:i w:val="1"/>
          <w:iCs w:val="1"/>
          <w:noProof w:val="0"/>
          <w:sz w:val="24"/>
          <w:szCs w:val="24"/>
          <w:lang w:val="en-US"/>
        </w:rPr>
      </w:pPr>
      <w:r w:rsidRPr="0BE81D95" w:rsidR="2991496E">
        <w:rPr>
          <w:rFonts w:ascii="Arial" w:hAnsi="Arial" w:eastAsia="Arial" w:cs="Arial"/>
          <w:i w:val="1"/>
          <w:iCs w:val="1"/>
          <w:noProof w:val="0"/>
          <w:sz w:val="24"/>
          <w:szCs w:val="24"/>
          <w:lang w:val="en-US"/>
        </w:rPr>
        <w:t>Cottrell, S. (2024)</w:t>
      </w:r>
      <w:r w:rsidRPr="0BE81D95" w:rsidR="2991496E">
        <w:rPr>
          <w:rFonts w:ascii="Arial" w:hAnsi="Arial" w:eastAsia="Arial" w:cs="Arial"/>
          <w:i w:val="1"/>
          <w:iCs w:val="1"/>
          <w:noProof w:val="0"/>
          <w:sz w:val="24"/>
          <w:szCs w:val="24"/>
          <w:lang w:val="en-US"/>
        </w:rPr>
        <w:t> The</w:t>
      </w:r>
      <w:r w:rsidRPr="0BE81D95" w:rsidR="2991496E">
        <w:rPr>
          <w:rFonts w:ascii="Arial" w:hAnsi="Arial" w:eastAsia="Arial" w:cs="Arial"/>
          <w:i w:val="1"/>
          <w:iCs w:val="1"/>
          <w:noProof w:val="0"/>
          <w:sz w:val="24"/>
          <w:szCs w:val="24"/>
          <w:lang w:val="en-US"/>
        </w:rPr>
        <w:t> Study Skills Handbook. 6th </w:t>
      </w:r>
      <w:r w:rsidRPr="0BE81D95" w:rsidR="2991496E">
        <w:rPr>
          <w:rFonts w:ascii="Arial" w:hAnsi="Arial" w:eastAsia="Arial" w:cs="Arial"/>
          <w:i w:val="1"/>
          <w:iCs w:val="1"/>
          <w:noProof w:val="0"/>
          <w:sz w:val="24"/>
          <w:szCs w:val="24"/>
          <w:lang w:val="en-US"/>
        </w:rPr>
        <w:t>edn</w:t>
      </w:r>
      <w:r w:rsidRPr="0BE81D95" w:rsidR="2991496E">
        <w:rPr>
          <w:rFonts w:ascii="Arial" w:hAnsi="Arial" w:eastAsia="Arial" w:cs="Arial"/>
          <w:i w:val="1"/>
          <w:iCs w:val="1"/>
          <w:noProof w:val="0"/>
          <w:sz w:val="24"/>
          <w:szCs w:val="24"/>
          <w:lang w:val="en-US"/>
        </w:rPr>
        <w:t>. London, United Kingdom: Bloomsbury Academic, Bloomsbury Publishing Plc.</w:t>
      </w:r>
    </w:p>
    <w:p w:rsidR="2991496E" w:rsidP="0BE81D95" w:rsidRDefault="2991496E" w14:paraId="20AF55CB" w14:textId="4CCA8BEF">
      <w:pPr>
        <w:pStyle w:val="Normal"/>
        <w:rPr>
          <w:rFonts w:ascii="Arial" w:hAnsi="Arial" w:eastAsia="Arial" w:cs="Arial"/>
          <w:i w:val="1"/>
          <w:iCs w:val="1"/>
          <w:noProof w:val="0"/>
          <w:sz w:val="24"/>
          <w:szCs w:val="24"/>
          <w:lang w:val="en-US"/>
        </w:rPr>
      </w:pPr>
      <w:r w:rsidRPr="0BE81D95" w:rsidR="2991496E">
        <w:rPr>
          <w:rFonts w:ascii="Arial" w:hAnsi="Arial" w:eastAsia="Arial" w:cs="Arial"/>
          <w:i w:val="1"/>
          <w:iCs w:val="1"/>
          <w:noProof w:val="0"/>
          <w:sz w:val="24"/>
          <w:szCs w:val="24"/>
          <w:lang w:val="en-US"/>
        </w:rPr>
        <w:t>de Henau, J. (2024)</w:t>
      </w:r>
      <w:r w:rsidRPr="0BE81D95" w:rsidR="2991496E">
        <w:rPr>
          <w:rFonts w:ascii="Arial" w:hAnsi="Arial" w:eastAsia="Arial" w:cs="Arial"/>
          <w:i w:val="1"/>
          <w:iCs w:val="1"/>
          <w:noProof w:val="0"/>
          <w:sz w:val="24"/>
          <w:szCs w:val="24"/>
          <w:lang w:val="en-US"/>
        </w:rPr>
        <w:t> The</w:t>
      </w:r>
      <w:r w:rsidRPr="0BE81D95" w:rsidR="2991496E">
        <w:rPr>
          <w:rFonts w:ascii="Arial" w:hAnsi="Arial" w:eastAsia="Arial" w:cs="Arial"/>
          <w:i w:val="1"/>
          <w:iCs w:val="1"/>
          <w:noProof w:val="0"/>
          <w:sz w:val="24"/>
          <w:szCs w:val="24"/>
          <w:lang w:val="en-US"/>
        </w:rPr>
        <w:t> Impact of Academic Skills Development on Student Outcomes in Higher Education – Literature Review. Oxford: University of Oxford, Centre for </w:t>
      </w:r>
      <w:r w:rsidRPr="0BE81D95" w:rsidR="2991496E">
        <w:rPr>
          <w:rFonts w:ascii="Arial" w:hAnsi="Arial" w:eastAsia="Arial" w:cs="Arial"/>
          <w:i w:val="1"/>
          <w:iCs w:val="1"/>
          <w:noProof w:val="0"/>
          <w:sz w:val="24"/>
          <w:szCs w:val="24"/>
          <w:lang w:val="en-US"/>
        </w:rPr>
        <w:t>Teaching</w:t>
      </w:r>
      <w:r w:rsidRPr="0BE81D95" w:rsidR="2991496E">
        <w:rPr>
          <w:rFonts w:ascii="Arial" w:hAnsi="Arial" w:eastAsia="Arial" w:cs="Arial"/>
          <w:i w:val="1"/>
          <w:iCs w:val="1"/>
          <w:noProof w:val="0"/>
          <w:sz w:val="24"/>
          <w:szCs w:val="24"/>
          <w:lang w:val="en-US"/>
        </w:rPr>
        <w:t> and Learning.</w:t>
      </w:r>
    </w:p>
    <w:p w:rsidR="2991496E" w:rsidP="0BE81D95" w:rsidRDefault="2991496E" w14:paraId="3131AA2C" w14:textId="744DFE75">
      <w:pPr>
        <w:pStyle w:val="Normal"/>
        <w:rPr>
          <w:rFonts w:ascii="Arial" w:hAnsi="Arial" w:eastAsia="Arial" w:cs="Arial"/>
          <w:i w:val="1"/>
          <w:iCs w:val="1"/>
          <w:noProof w:val="0"/>
          <w:sz w:val="24"/>
          <w:szCs w:val="24"/>
          <w:lang w:val="en-US"/>
        </w:rPr>
      </w:pPr>
      <w:r w:rsidRPr="0BE81D95" w:rsidR="2991496E">
        <w:rPr>
          <w:rFonts w:ascii="Arial" w:hAnsi="Arial" w:eastAsia="Arial" w:cs="Arial"/>
          <w:i w:val="1"/>
          <w:iCs w:val="1"/>
          <w:noProof w:val="0"/>
          <w:sz w:val="24"/>
          <w:szCs w:val="24"/>
          <w:lang w:val="en-US"/>
        </w:rPr>
        <w:t>McMillan, K. (2021) The Study Skills Book: Your Essential Guide to University Success. 4th </w:t>
      </w:r>
      <w:r w:rsidRPr="0BE81D95" w:rsidR="2991496E">
        <w:rPr>
          <w:rFonts w:ascii="Arial" w:hAnsi="Arial" w:eastAsia="Arial" w:cs="Arial"/>
          <w:i w:val="1"/>
          <w:iCs w:val="1"/>
          <w:noProof w:val="0"/>
          <w:sz w:val="24"/>
          <w:szCs w:val="24"/>
          <w:lang w:val="en-US"/>
        </w:rPr>
        <w:t>edn</w:t>
      </w:r>
      <w:r w:rsidRPr="0BE81D95" w:rsidR="2991496E">
        <w:rPr>
          <w:rFonts w:ascii="Arial" w:hAnsi="Arial" w:eastAsia="Arial" w:cs="Arial"/>
          <w:i w:val="1"/>
          <w:iCs w:val="1"/>
          <w:noProof w:val="0"/>
          <w:sz w:val="24"/>
          <w:szCs w:val="24"/>
          <w:lang w:val="en-US"/>
        </w:rPr>
        <w:t>. Harlow, England: Pearson Education Limited.</w:t>
      </w:r>
    </w:p>
    <w:p w:rsidR="2991496E" w:rsidP="0BE81D95" w:rsidRDefault="2991496E" w14:paraId="7CD8CED2" w14:textId="0F76B9A6">
      <w:pPr>
        <w:pStyle w:val="Normal"/>
        <w:rPr>
          <w:rFonts w:ascii="Arial" w:hAnsi="Arial" w:eastAsia="Arial" w:cs="Arial"/>
          <w:i w:val="1"/>
          <w:iCs w:val="1"/>
          <w:noProof w:val="0"/>
          <w:sz w:val="24"/>
          <w:szCs w:val="24"/>
          <w:lang w:val="en-US"/>
        </w:rPr>
      </w:pPr>
      <w:r w:rsidRPr="0BE81D95" w:rsidR="2991496E">
        <w:rPr>
          <w:rFonts w:ascii="Arial" w:hAnsi="Arial" w:eastAsia="Arial" w:cs="Arial"/>
          <w:i w:val="1"/>
          <w:iCs w:val="1"/>
          <w:noProof w:val="0"/>
          <w:sz w:val="24"/>
          <w:szCs w:val="24"/>
          <w:lang w:val="en-US"/>
        </w:rPr>
        <w:t>Sun, </w:t>
      </w:r>
      <w:r w:rsidRPr="0BE81D95" w:rsidR="2991496E">
        <w:rPr>
          <w:rFonts w:ascii="Arial" w:hAnsi="Arial" w:eastAsia="Arial" w:cs="Arial"/>
          <w:i w:val="1"/>
          <w:iCs w:val="1"/>
          <w:noProof w:val="0"/>
          <w:sz w:val="24"/>
          <w:szCs w:val="24"/>
          <w:lang w:val="en-US"/>
        </w:rPr>
        <w:t>A.</w:t>
      </w:r>
      <w:r w:rsidRPr="0BE81D95" w:rsidR="2991496E">
        <w:rPr>
          <w:rFonts w:ascii="Arial" w:hAnsi="Arial" w:eastAsia="Arial" w:cs="Arial"/>
          <w:i w:val="1"/>
          <w:iCs w:val="1"/>
          <w:noProof w:val="0"/>
          <w:sz w:val="24"/>
          <w:szCs w:val="24"/>
          <w:lang w:val="en-US"/>
        </w:rPr>
        <w:t> and Chen, X. (2016) ‘Online education and its effective practice: A research review’, Journal of Information Technology Education: Research, 15, pp. 157–190.</w:t>
      </w:r>
    </w:p>
    <w:p w:rsidR="2D7E6178" w:rsidP="0BE81D95" w:rsidRDefault="2D7E6178" w14:paraId="53F3E005" w14:textId="7F7A0707">
      <w:pPr>
        <w:pStyle w:val="Normal"/>
        <w:rPr>
          <w:rFonts w:ascii="Arial" w:hAnsi="Arial" w:eastAsia="Arial" w:cs="Arial"/>
          <w:i w:val="1"/>
          <w:iCs w:val="1"/>
          <w:noProof w:val="0"/>
          <w:sz w:val="24"/>
          <w:szCs w:val="24"/>
          <w:lang w:val="en-US"/>
        </w:rPr>
      </w:pPr>
    </w:p>
    <w:p w:rsidR="2D7E6178" w:rsidP="0BE81D95" w:rsidRDefault="2D7E6178" w14:paraId="662A44E9" w14:textId="01874107">
      <w:pPr>
        <w:pStyle w:val="Normal"/>
        <w:rPr>
          <w:rFonts w:ascii="Arial" w:hAnsi="Arial" w:eastAsia="Arial" w:cs="Arial"/>
          <w:i w:val="1"/>
          <w:iCs w:val="1"/>
          <w:noProof w:val="0"/>
          <w:sz w:val="24"/>
          <w:szCs w:val="24"/>
          <w:lang w:val="en-US"/>
        </w:rPr>
      </w:pPr>
    </w:p>
    <w:p w:rsidR="2D7E6178" w:rsidP="0BE81D95" w:rsidRDefault="2D7E6178" w14:paraId="62C624BE" w14:textId="09E7E142">
      <w:pPr>
        <w:pStyle w:val="Normal"/>
        <w:rPr>
          <w:rFonts w:ascii="Arial" w:hAnsi="Arial" w:eastAsia="Arial" w:cs="Arial"/>
          <w:i w:val="1"/>
          <w:iCs w:val="1"/>
          <w:noProof w:val="0"/>
          <w:sz w:val="24"/>
          <w:szCs w:val="24"/>
          <w:lang w:val="en-US"/>
        </w:rPr>
      </w:pPr>
    </w:p>
    <w:p w:rsidR="2D7E6178" w:rsidP="0BE81D95" w:rsidRDefault="2D7E6178" w14:paraId="48CAD61D" w14:textId="0E0A2A9F">
      <w:pPr>
        <w:pStyle w:val="Normal"/>
        <w:rPr>
          <w:rFonts w:ascii="Arial" w:hAnsi="Arial" w:eastAsia="Arial" w:cs="Arial"/>
          <w:i w:val="1"/>
          <w:iCs w:val="1"/>
          <w:noProof w:val="0"/>
          <w:sz w:val="24"/>
          <w:szCs w:val="24"/>
          <w:lang w:val="en-US"/>
        </w:rPr>
      </w:pPr>
    </w:p>
    <w:p w:rsidR="2D7E6178" w:rsidP="0BE81D95" w:rsidRDefault="2D7E6178" w14:paraId="203D9285" w14:textId="02AE1F13">
      <w:pPr>
        <w:pStyle w:val="Normal"/>
        <w:rPr>
          <w:rFonts w:ascii="Arial" w:hAnsi="Arial" w:eastAsia="Arial" w:cs="Arial"/>
          <w:i w:val="1"/>
          <w:iCs w:val="1"/>
          <w:noProof w:val="0"/>
          <w:sz w:val="24"/>
          <w:szCs w:val="24"/>
          <w:lang w:val="en-US"/>
        </w:rPr>
      </w:pPr>
    </w:p>
    <w:p w:rsidR="2D7E6178" w:rsidP="0BE81D95" w:rsidRDefault="2D7E6178" w14:paraId="7140671C" w14:textId="3BDCB875">
      <w:pPr>
        <w:pStyle w:val="Normal"/>
        <w:rPr>
          <w:rFonts w:ascii="Arial" w:hAnsi="Arial" w:eastAsia="Arial" w:cs="Arial"/>
          <w:i w:val="1"/>
          <w:iCs w:val="1"/>
          <w:noProof w:val="0"/>
          <w:sz w:val="24"/>
          <w:szCs w:val="24"/>
          <w:lang w:val="en-US"/>
        </w:rPr>
      </w:pPr>
    </w:p>
    <w:p w:rsidR="2D7E6178" w:rsidP="0BE81D95" w:rsidRDefault="2D7E6178" w14:paraId="5981F146" w14:textId="1994C890">
      <w:pPr>
        <w:pStyle w:val="Normal"/>
        <w:rPr>
          <w:rFonts w:ascii="Arial" w:hAnsi="Arial" w:eastAsia="Arial" w:cs="Arial"/>
          <w:i w:val="1"/>
          <w:iCs w:val="1"/>
          <w:noProof w:val="0"/>
          <w:sz w:val="24"/>
          <w:szCs w:val="24"/>
          <w:lang w:val="en-US"/>
        </w:rPr>
      </w:pPr>
    </w:p>
    <w:p w:rsidR="2D7E6178" w:rsidP="0BE81D95" w:rsidRDefault="2D7E6178" w14:paraId="41425B39" w14:textId="76EBE36F">
      <w:pPr>
        <w:pStyle w:val="Normal"/>
        <w:rPr>
          <w:rFonts w:ascii="Arial" w:hAnsi="Arial" w:eastAsia="Arial" w:cs="Arial"/>
          <w:i w:val="1"/>
          <w:iCs w:val="1"/>
          <w:noProof w:val="0"/>
          <w:sz w:val="24"/>
          <w:szCs w:val="24"/>
          <w:lang w:val="en-US"/>
        </w:rPr>
      </w:pPr>
    </w:p>
    <w:p w:rsidR="2D7E6178" w:rsidP="0BE81D95" w:rsidRDefault="2D7E6178" w14:paraId="0052EC54" w14:textId="4A72D3EB">
      <w:pPr>
        <w:pStyle w:val="Normal"/>
        <w:rPr>
          <w:rFonts w:ascii="Arial" w:hAnsi="Arial" w:eastAsia="Arial" w:cs="Arial"/>
          <w:i w:val="1"/>
          <w:iCs w:val="1"/>
          <w:noProof w:val="0"/>
          <w:sz w:val="24"/>
          <w:szCs w:val="24"/>
          <w:lang w:val="en-US"/>
        </w:rPr>
      </w:pPr>
    </w:p>
    <w:p w:rsidR="2D7E6178" w:rsidP="0BE81D95" w:rsidRDefault="2D7E6178" w14:paraId="4531F498" w14:textId="5CEF9E67">
      <w:pPr>
        <w:pStyle w:val="Normal"/>
        <w:rPr>
          <w:rFonts w:ascii="Arial" w:hAnsi="Arial" w:eastAsia="Arial" w:cs="Arial"/>
          <w:i w:val="1"/>
          <w:iCs w:val="1"/>
          <w:noProof w:val="0"/>
          <w:sz w:val="24"/>
          <w:szCs w:val="24"/>
          <w:lang w:val="en-US"/>
        </w:rPr>
      </w:pPr>
    </w:p>
    <w:p w:rsidR="2D7E6178" w:rsidP="0BE81D95" w:rsidRDefault="2D7E6178" w14:paraId="6B9AE76F" w14:textId="593A5737">
      <w:pPr>
        <w:pStyle w:val="Normal"/>
        <w:rPr>
          <w:rFonts w:ascii="Arial" w:hAnsi="Arial" w:eastAsia="Arial" w:cs="Arial"/>
          <w:i w:val="1"/>
          <w:iCs w:val="1"/>
          <w:noProof w:val="0"/>
          <w:sz w:val="24"/>
          <w:szCs w:val="24"/>
          <w:lang w:val="en-US"/>
        </w:rPr>
      </w:pPr>
    </w:p>
    <w:p w:rsidR="5D2EE99B" w:rsidP="0BE81D95" w:rsidRDefault="5D2EE99B" w14:paraId="1A07AB37" w14:textId="7F80609E">
      <w:pPr>
        <w:pStyle w:val="Normal"/>
        <w:spacing w:line="360" w:lineRule="auto"/>
        <w:rPr>
          <w:rFonts w:ascii="Arial" w:hAnsi="Arial" w:eastAsia="Arial" w:cs="Arial"/>
          <w:b w:val="1"/>
          <w:bCs w:val="1"/>
          <w:i w:val="1"/>
          <w:iCs w:val="1"/>
          <w:noProof w:val="0"/>
          <w:sz w:val="24"/>
          <w:szCs w:val="24"/>
          <w:lang w:val="en-US"/>
        </w:rPr>
      </w:pPr>
      <w:r w:rsidRPr="0BE81D95" w:rsidR="5D2EE99B">
        <w:rPr>
          <w:rFonts w:ascii="Arial" w:hAnsi="Arial" w:eastAsia="Arial" w:cs="Arial"/>
          <w:b w:val="1"/>
          <w:bCs w:val="1"/>
          <w:i w:val="0"/>
          <w:iCs w:val="0"/>
          <w:noProof w:val="0"/>
          <w:sz w:val="24"/>
          <w:szCs w:val="24"/>
          <w:lang w:val="en-US"/>
        </w:rPr>
        <w:t>Component</w:t>
      </w:r>
      <w:r w:rsidRPr="0BE81D95" w:rsidR="5D2EE99B">
        <w:rPr>
          <w:rFonts w:ascii="Arial" w:hAnsi="Arial" w:eastAsia="Arial" w:cs="Arial"/>
          <w:b w:val="1"/>
          <w:bCs w:val="1"/>
          <w:i w:val="0"/>
          <w:iCs w:val="0"/>
          <w:noProof w:val="0"/>
          <w:sz w:val="24"/>
          <w:szCs w:val="24"/>
          <w:lang w:val="en-US"/>
        </w:rPr>
        <w:t xml:space="preserve"> 2 – Application of Academic Skills (</w:t>
      </w:r>
      <w:r w:rsidRPr="0BE81D95" w:rsidR="5B9AEC1E">
        <w:rPr>
          <w:rFonts w:ascii="Arial" w:hAnsi="Arial" w:eastAsia="Arial" w:cs="Arial"/>
          <w:b w:val="1"/>
          <w:bCs w:val="1"/>
          <w:i w:val="0"/>
          <w:iCs w:val="0"/>
          <w:noProof w:val="0"/>
          <w:sz w:val="24"/>
          <w:szCs w:val="24"/>
          <w:lang w:val="en-US"/>
        </w:rPr>
        <w:t>921</w:t>
      </w:r>
      <w:r w:rsidRPr="0BE81D95" w:rsidR="5D2EE99B">
        <w:rPr>
          <w:rFonts w:ascii="Arial" w:hAnsi="Arial" w:eastAsia="Arial" w:cs="Arial"/>
          <w:b w:val="1"/>
          <w:bCs w:val="1"/>
          <w:i w:val="0"/>
          <w:iCs w:val="0"/>
          <w:noProof w:val="0"/>
          <w:sz w:val="24"/>
          <w:szCs w:val="24"/>
          <w:lang w:val="en-US"/>
        </w:rPr>
        <w:t xml:space="preserve"> Word Report)</w:t>
      </w:r>
    </w:p>
    <w:p w:rsidR="02A8DCA6" w:rsidP="0BE81D95" w:rsidRDefault="02A8DCA6" w14:paraId="2BC04136" w14:textId="7261A62B">
      <w:pPr>
        <w:pStyle w:val="Normal"/>
        <w:spacing w:line="360" w:lineRule="auto"/>
        <w:rPr>
          <w:rFonts w:ascii="Arial" w:hAnsi="Arial" w:eastAsia="Arial" w:cs="Arial"/>
          <w:b w:val="1"/>
          <w:bCs w:val="1"/>
          <w:i w:val="0"/>
          <w:iCs w:val="0"/>
          <w:noProof w:val="0"/>
          <w:sz w:val="24"/>
          <w:szCs w:val="24"/>
          <w:lang w:val="en-US"/>
        </w:rPr>
      </w:pPr>
      <w:r w:rsidRPr="0BE81D95" w:rsidR="02A8DCA6">
        <w:rPr>
          <w:rFonts w:ascii="Arial" w:hAnsi="Arial" w:eastAsia="Arial" w:cs="Arial"/>
          <w:b w:val="1"/>
          <w:bCs w:val="1"/>
          <w:i w:val="0"/>
          <w:iCs w:val="0"/>
          <w:noProof w:val="0"/>
          <w:sz w:val="24"/>
          <w:szCs w:val="24"/>
          <w:lang w:val="en-US"/>
        </w:rPr>
        <w:t>Introduction (1</w:t>
      </w:r>
      <w:r w:rsidRPr="0BE81D95" w:rsidR="372F9BBB">
        <w:rPr>
          <w:rFonts w:ascii="Arial" w:hAnsi="Arial" w:eastAsia="Arial" w:cs="Arial"/>
          <w:b w:val="1"/>
          <w:bCs w:val="1"/>
          <w:i w:val="0"/>
          <w:iCs w:val="0"/>
          <w:noProof w:val="0"/>
          <w:sz w:val="24"/>
          <w:szCs w:val="24"/>
          <w:lang w:val="en-US"/>
        </w:rPr>
        <w:t>32</w:t>
      </w:r>
      <w:r w:rsidRPr="0BE81D95" w:rsidR="02A8DCA6">
        <w:rPr>
          <w:rFonts w:ascii="Arial" w:hAnsi="Arial" w:eastAsia="Arial" w:cs="Arial"/>
          <w:b w:val="1"/>
          <w:bCs w:val="1"/>
          <w:i w:val="0"/>
          <w:iCs w:val="0"/>
          <w:noProof w:val="0"/>
          <w:sz w:val="24"/>
          <w:szCs w:val="24"/>
          <w:lang w:val="en-US"/>
        </w:rPr>
        <w:t> words)</w:t>
      </w:r>
    </w:p>
    <w:p w:rsidR="2D7E6178" w:rsidP="0BE81D95" w:rsidRDefault="2D7E6178" w14:paraId="54849A71" w14:textId="7ADDBB5A">
      <w:pPr>
        <w:pStyle w:val="Normal"/>
        <w:spacing w:line="360" w:lineRule="auto"/>
        <w:rPr>
          <w:rFonts w:ascii="Arial" w:hAnsi="Arial" w:eastAsia="Arial" w:cs="Arial"/>
          <w:b w:val="0"/>
          <w:bCs w:val="0"/>
          <w:i w:val="0"/>
          <w:iCs w:val="0"/>
          <w:noProof w:val="0"/>
          <w:sz w:val="24"/>
          <w:szCs w:val="24"/>
          <w:lang w:val="en-US"/>
        </w:rPr>
      </w:pPr>
      <w:r w:rsidRPr="0BE81D95" w:rsidR="02A8DCA6">
        <w:rPr>
          <w:rFonts w:ascii="Arial" w:hAnsi="Arial" w:eastAsia="Arial" w:cs="Arial"/>
          <w:b w:val="0"/>
          <w:bCs w:val="0"/>
          <w:i w:val="0"/>
          <w:iCs w:val="0"/>
          <w:noProof w:val="0"/>
          <w:sz w:val="24"/>
          <w:szCs w:val="24"/>
          <w:lang w:val="en-US"/>
        </w:rPr>
        <w:t>Digital learning has become an essential part of higher education, combining technology with traditional teaching to create more flexible and accessible ways of studying. Cottrell (2024) explains that digital environments require students to </w:t>
      </w:r>
      <w:r w:rsidRPr="0BE81D95" w:rsidR="54AFDE14">
        <w:rPr>
          <w:rFonts w:ascii="Arial" w:hAnsi="Arial" w:eastAsia="Arial" w:cs="Arial"/>
          <w:b w:val="0"/>
          <w:bCs w:val="0"/>
          <w:i w:val="0"/>
          <w:iCs w:val="0"/>
          <w:noProof w:val="0"/>
          <w:sz w:val="24"/>
          <w:szCs w:val="24"/>
          <w:lang w:val="en-US"/>
        </w:rPr>
        <w:t>engage</w:t>
      </w:r>
      <w:r w:rsidRPr="0BE81D95" w:rsidR="3AF9BA3A">
        <w:rPr>
          <w:rFonts w:ascii="Arial" w:hAnsi="Arial" w:eastAsia="Arial" w:cs="Arial"/>
          <w:b w:val="0"/>
          <w:bCs w:val="0"/>
          <w:i w:val="0"/>
          <w:iCs w:val="0"/>
          <w:noProof w:val="0"/>
          <w:sz w:val="24"/>
          <w:szCs w:val="24"/>
          <w:lang w:val="en-US"/>
        </w:rPr>
        <w:t xml:space="preserve"> independently</w:t>
      </w:r>
      <w:r w:rsidRPr="0BE81D95" w:rsidR="02A8DCA6">
        <w:rPr>
          <w:rFonts w:ascii="Arial" w:hAnsi="Arial" w:eastAsia="Arial" w:cs="Arial"/>
          <w:b w:val="0"/>
          <w:bCs w:val="0"/>
          <w:i w:val="0"/>
          <w:iCs w:val="0"/>
          <w:noProof w:val="0"/>
          <w:sz w:val="24"/>
          <w:szCs w:val="24"/>
          <w:lang w:val="en-US"/>
        </w:rPr>
        <w:t xml:space="preserve"> and develop strong self‑management skills. The rapid growth of online and blended learning means that students now rely on digital tools and platforms to collaborate, conduct </w:t>
      </w:r>
      <w:r w:rsidRPr="0BE81D95" w:rsidR="02A8DCA6">
        <w:rPr>
          <w:rFonts w:ascii="Arial" w:hAnsi="Arial" w:eastAsia="Arial" w:cs="Arial"/>
          <w:b w:val="0"/>
          <w:bCs w:val="0"/>
          <w:i w:val="0"/>
          <w:iCs w:val="0"/>
          <w:noProof w:val="0"/>
          <w:sz w:val="24"/>
          <w:szCs w:val="24"/>
          <w:lang w:val="en-US"/>
        </w:rPr>
        <w:t>research</w:t>
      </w:r>
      <w:r w:rsidRPr="0BE81D95" w:rsidR="6C2B3E5D">
        <w:rPr>
          <w:rFonts w:ascii="Arial" w:hAnsi="Arial" w:eastAsia="Arial" w:cs="Arial"/>
          <w:b w:val="0"/>
          <w:bCs w:val="0"/>
          <w:i w:val="0"/>
          <w:iCs w:val="0"/>
          <w:noProof w:val="0"/>
          <w:sz w:val="24"/>
          <w:szCs w:val="24"/>
          <w:lang w:val="en-US"/>
        </w:rPr>
        <w:t>,</w:t>
      </w:r>
      <w:r w:rsidRPr="0BE81D95" w:rsidR="02A8DCA6">
        <w:rPr>
          <w:rFonts w:ascii="Arial" w:hAnsi="Arial" w:eastAsia="Arial" w:cs="Arial"/>
          <w:b w:val="0"/>
          <w:bCs w:val="0"/>
          <w:i w:val="0"/>
          <w:iCs w:val="0"/>
          <w:noProof w:val="0"/>
          <w:sz w:val="24"/>
          <w:szCs w:val="24"/>
          <w:lang w:val="en-US"/>
        </w:rPr>
        <w:t xml:space="preserve"> and complete assessments.</w:t>
      </w:r>
      <w:r w:rsidRPr="0BE81D95" w:rsidR="38337CA9">
        <w:rPr>
          <w:rFonts w:ascii="Arial" w:hAnsi="Arial" w:eastAsia="Arial" w:cs="Arial"/>
          <w:b w:val="0"/>
          <w:bCs w:val="0"/>
          <w:i w:val="0"/>
          <w:iCs w:val="0"/>
          <w:noProof w:val="0"/>
          <w:sz w:val="24"/>
          <w:szCs w:val="24"/>
          <w:lang w:val="en-US"/>
        </w:rPr>
        <w:t xml:space="preserve"> Understanding both the challenges and the opportunities created</w:t>
      </w:r>
      <w:r w:rsidRPr="0BE81D95" w:rsidR="76D1B77F">
        <w:rPr>
          <w:rFonts w:ascii="Arial" w:hAnsi="Arial" w:eastAsia="Arial" w:cs="Arial"/>
          <w:b w:val="0"/>
          <w:bCs w:val="0"/>
          <w:i w:val="0"/>
          <w:iCs w:val="0"/>
          <w:noProof w:val="0"/>
          <w:sz w:val="24"/>
          <w:szCs w:val="24"/>
          <w:lang w:val="en-US"/>
        </w:rPr>
        <w:t xml:space="preserve"> by this shift is crucial, as success in the digital era depends on strong academic and digital skills</w:t>
      </w:r>
      <w:r w:rsidRPr="0BE81D95" w:rsidR="2434EF1A">
        <w:rPr>
          <w:rFonts w:ascii="Arial" w:hAnsi="Arial" w:eastAsia="Arial" w:cs="Arial"/>
          <w:b w:val="0"/>
          <w:bCs w:val="0"/>
          <w:i w:val="0"/>
          <w:iCs w:val="0"/>
          <w:noProof w:val="0"/>
          <w:sz w:val="24"/>
          <w:szCs w:val="24"/>
          <w:lang w:val="en-US"/>
        </w:rPr>
        <w:t xml:space="preserve"> (McMillan, 2021). De Henau (2024) </w:t>
      </w:r>
      <w:r w:rsidRPr="0BE81D95" w:rsidR="2434EF1A">
        <w:rPr>
          <w:rFonts w:ascii="Arial" w:hAnsi="Arial" w:eastAsia="Arial" w:cs="Arial"/>
          <w:b w:val="0"/>
          <w:bCs w:val="0"/>
          <w:i w:val="0"/>
          <w:iCs w:val="0"/>
          <w:noProof w:val="0"/>
          <w:sz w:val="24"/>
          <w:szCs w:val="24"/>
          <w:lang w:val="en-US"/>
        </w:rPr>
        <w:t>emphasises</w:t>
      </w:r>
      <w:r w:rsidRPr="0BE81D95" w:rsidR="2434EF1A">
        <w:rPr>
          <w:rFonts w:ascii="Arial" w:hAnsi="Arial" w:eastAsia="Arial" w:cs="Arial"/>
          <w:b w:val="0"/>
          <w:bCs w:val="0"/>
          <w:i w:val="0"/>
          <w:iCs w:val="0"/>
          <w:noProof w:val="0"/>
          <w:sz w:val="24"/>
          <w:szCs w:val="24"/>
          <w:lang w:val="en-US"/>
        </w:rPr>
        <w:t xml:space="preserve"> that effective academic </w:t>
      </w:r>
      <w:r w:rsidRPr="0BE81D95" w:rsidR="2CE38C27">
        <w:rPr>
          <w:rFonts w:ascii="Arial" w:hAnsi="Arial" w:eastAsia="Arial" w:cs="Arial"/>
          <w:b w:val="0"/>
          <w:bCs w:val="0"/>
          <w:i w:val="0"/>
          <w:iCs w:val="0"/>
          <w:noProof w:val="0"/>
          <w:sz w:val="24"/>
          <w:szCs w:val="24"/>
          <w:lang w:val="en-US"/>
        </w:rPr>
        <w:t xml:space="preserve">skills development can </w:t>
      </w:r>
      <w:r w:rsidRPr="0BE81D95" w:rsidR="2CE38C27">
        <w:rPr>
          <w:rFonts w:ascii="Arial" w:hAnsi="Arial" w:eastAsia="Arial" w:cs="Arial"/>
          <w:b w:val="0"/>
          <w:bCs w:val="0"/>
          <w:i w:val="0"/>
          <w:iCs w:val="0"/>
          <w:noProof w:val="0"/>
          <w:sz w:val="24"/>
          <w:szCs w:val="24"/>
          <w:lang w:val="en-US"/>
        </w:rPr>
        <w:t>enhace</w:t>
      </w:r>
      <w:r w:rsidRPr="0BE81D95" w:rsidR="2CE38C27">
        <w:rPr>
          <w:rFonts w:ascii="Arial" w:hAnsi="Arial" w:eastAsia="Arial" w:cs="Arial"/>
          <w:b w:val="0"/>
          <w:bCs w:val="0"/>
          <w:i w:val="0"/>
          <w:iCs w:val="0"/>
          <w:noProof w:val="0"/>
          <w:sz w:val="24"/>
          <w:szCs w:val="24"/>
          <w:lang w:val="en-US"/>
        </w:rPr>
        <w:t xml:space="preserve"> </w:t>
      </w:r>
      <w:r w:rsidRPr="0BE81D95" w:rsidR="2CE38C27">
        <w:rPr>
          <w:rFonts w:ascii="Arial" w:hAnsi="Arial" w:eastAsia="Arial" w:cs="Arial"/>
          <w:b w:val="0"/>
          <w:bCs w:val="0"/>
          <w:i w:val="0"/>
          <w:iCs w:val="0"/>
          <w:noProof w:val="0"/>
          <w:sz w:val="24"/>
          <w:szCs w:val="24"/>
          <w:lang w:val="en-US"/>
        </w:rPr>
        <w:t>studen</w:t>
      </w:r>
      <w:r w:rsidRPr="0BE81D95" w:rsidR="2CE38C27">
        <w:rPr>
          <w:rFonts w:ascii="Arial" w:hAnsi="Arial" w:eastAsia="Arial" w:cs="Arial"/>
          <w:b w:val="0"/>
          <w:bCs w:val="0"/>
          <w:i w:val="0"/>
          <w:iCs w:val="0"/>
          <w:noProof w:val="0"/>
          <w:sz w:val="24"/>
          <w:szCs w:val="24"/>
          <w:lang w:val="en-US"/>
        </w:rPr>
        <w:t xml:space="preserve"> achievement and wellbeing. This report examines</w:t>
      </w:r>
      <w:r w:rsidRPr="0BE81D95" w:rsidR="69C59557">
        <w:rPr>
          <w:rFonts w:ascii="Arial" w:hAnsi="Arial" w:eastAsia="Arial" w:cs="Arial"/>
          <w:b w:val="0"/>
          <w:bCs w:val="0"/>
          <w:i w:val="0"/>
          <w:iCs w:val="0"/>
          <w:noProof w:val="0"/>
          <w:sz w:val="24"/>
          <w:szCs w:val="24"/>
          <w:lang w:val="en-US"/>
        </w:rPr>
        <w:t xml:space="preserve"> key challenges and opportunities in digital learning and proposes practical strategies</w:t>
      </w:r>
      <w:r w:rsidRPr="0BE81D95" w:rsidR="2F3DB3EC">
        <w:rPr>
          <w:rFonts w:ascii="Arial" w:hAnsi="Arial" w:eastAsia="Arial" w:cs="Arial"/>
          <w:b w:val="0"/>
          <w:bCs w:val="0"/>
          <w:i w:val="0"/>
          <w:iCs w:val="0"/>
          <w:noProof w:val="0"/>
          <w:sz w:val="24"/>
          <w:szCs w:val="24"/>
          <w:lang w:val="en-US"/>
        </w:rPr>
        <w:t xml:space="preserve"> for how stud</w:t>
      </w:r>
      <w:r w:rsidRPr="0BE81D95" w:rsidR="2A437349">
        <w:rPr>
          <w:rFonts w:ascii="Arial" w:hAnsi="Arial" w:eastAsia="Arial" w:cs="Arial"/>
          <w:b w:val="0"/>
          <w:bCs w:val="0"/>
          <w:i w:val="0"/>
          <w:iCs w:val="0"/>
          <w:noProof w:val="0"/>
          <w:sz w:val="24"/>
          <w:szCs w:val="24"/>
          <w:lang w:val="en-US"/>
        </w:rPr>
        <w:t xml:space="preserve">ents </w:t>
      </w:r>
      <w:r w:rsidRPr="0BE81D95" w:rsidR="2F3DB3EC">
        <w:rPr>
          <w:rFonts w:ascii="Arial" w:hAnsi="Arial" w:eastAsia="Arial" w:cs="Arial"/>
          <w:b w:val="0"/>
          <w:bCs w:val="0"/>
          <w:i w:val="0"/>
          <w:iCs w:val="0"/>
          <w:noProof w:val="0"/>
          <w:sz w:val="24"/>
          <w:szCs w:val="24"/>
          <w:lang w:val="en-US"/>
        </w:rPr>
        <w:t xml:space="preserve">can adapt to </w:t>
      </w:r>
      <w:r w:rsidRPr="0BE81D95" w:rsidR="62D4B346">
        <w:rPr>
          <w:rFonts w:ascii="Arial" w:hAnsi="Arial" w:eastAsia="Arial" w:cs="Arial"/>
          <w:b w:val="0"/>
          <w:bCs w:val="0"/>
          <w:i w:val="0"/>
          <w:iCs w:val="0"/>
          <w:noProof w:val="0"/>
          <w:sz w:val="24"/>
          <w:szCs w:val="24"/>
          <w:lang w:val="en-US"/>
        </w:rPr>
        <w:t>succeed</w:t>
      </w:r>
      <w:r w:rsidRPr="0BE81D95" w:rsidR="2F3DB3EC">
        <w:rPr>
          <w:rFonts w:ascii="Arial" w:hAnsi="Arial" w:eastAsia="Arial" w:cs="Arial"/>
          <w:b w:val="0"/>
          <w:bCs w:val="0"/>
          <w:i w:val="0"/>
          <w:iCs w:val="0"/>
          <w:noProof w:val="0"/>
          <w:sz w:val="24"/>
          <w:szCs w:val="24"/>
          <w:lang w:val="en-US"/>
        </w:rPr>
        <w:t xml:space="preserve"> in t</w:t>
      </w:r>
      <w:r w:rsidRPr="0BE81D95" w:rsidR="5B7C6D79">
        <w:rPr>
          <w:rFonts w:ascii="Arial" w:hAnsi="Arial" w:eastAsia="Arial" w:cs="Arial"/>
          <w:b w:val="0"/>
          <w:bCs w:val="0"/>
          <w:i w:val="0"/>
          <w:iCs w:val="0"/>
          <w:noProof w:val="0"/>
          <w:sz w:val="24"/>
          <w:szCs w:val="24"/>
          <w:lang w:val="en-US"/>
        </w:rPr>
        <w:t>h</w:t>
      </w:r>
      <w:r w:rsidRPr="0BE81D95" w:rsidR="2F3DB3EC">
        <w:rPr>
          <w:rFonts w:ascii="Arial" w:hAnsi="Arial" w:eastAsia="Arial" w:cs="Arial"/>
          <w:b w:val="0"/>
          <w:bCs w:val="0"/>
          <w:i w:val="0"/>
          <w:iCs w:val="0"/>
          <w:noProof w:val="0"/>
          <w:sz w:val="24"/>
          <w:szCs w:val="24"/>
          <w:lang w:val="en-US"/>
        </w:rPr>
        <w:t xml:space="preserve">is context. </w:t>
      </w:r>
    </w:p>
    <w:p w:rsidR="09299DD4" w:rsidP="0BE81D95" w:rsidRDefault="09299DD4" w14:paraId="7D984102" w14:textId="15F5CF10">
      <w:pPr>
        <w:pStyle w:val="Normal"/>
        <w:spacing w:line="360" w:lineRule="auto"/>
        <w:rPr>
          <w:rFonts w:ascii="Arial" w:hAnsi="Arial" w:eastAsia="Arial" w:cs="Arial"/>
          <w:b w:val="1"/>
          <w:bCs w:val="1"/>
          <w:i w:val="0"/>
          <w:iCs w:val="0"/>
          <w:noProof w:val="0"/>
          <w:sz w:val="24"/>
          <w:szCs w:val="24"/>
          <w:lang w:val="en-US"/>
        </w:rPr>
      </w:pPr>
      <w:r w:rsidRPr="0BE81D95" w:rsidR="09299DD4">
        <w:rPr>
          <w:rFonts w:ascii="Arial" w:hAnsi="Arial" w:eastAsia="Arial" w:cs="Arial"/>
          <w:b w:val="1"/>
          <w:bCs w:val="1"/>
          <w:i w:val="0"/>
          <w:iCs w:val="0"/>
          <w:noProof w:val="0"/>
          <w:sz w:val="24"/>
          <w:szCs w:val="24"/>
          <w:lang w:val="en-US"/>
        </w:rPr>
        <w:t>Challenges for Students in the Digital Era</w:t>
      </w:r>
      <w:r w:rsidRPr="0BE81D95" w:rsidR="09299DD4">
        <w:rPr>
          <w:rFonts w:ascii="Arial" w:hAnsi="Arial" w:eastAsia="Arial" w:cs="Arial"/>
          <w:b w:val="1"/>
          <w:bCs w:val="1"/>
          <w:i w:val="0"/>
          <w:iCs w:val="0"/>
          <w:noProof w:val="0"/>
          <w:sz w:val="24"/>
          <w:szCs w:val="24"/>
          <w:lang w:val="en-US"/>
        </w:rPr>
        <w:t xml:space="preserve"> (</w:t>
      </w:r>
      <w:r w:rsidRPr="0BE81D95" w:rsidR="0296430C">
        <w:rPr>
          <w:rFonts w:ascii="Arial" w:hAnsi="Arial" w:eastAsia="Arial" w:cs="Arial"/>
          <w:b w:val="1"/>
          <w:bCs w:val="1"/>
          <w:i w:val="0"/>
          <w:iCs w:val="0"/>
          <w:noProof w:val="0"/>
          <w:sz w:val="24"/>
          <w:szCs w:val="24"/>
          <w:lang w:val="en-US"/>
        </w:rPr>
        <w:t>184</w:t>
      </w:r>
      <w:r w:rsidRPr="0BE81D95" w:rsidR="09299DD4">
        <w:rPr>
          <w:rFonts w:ascii="Arial" w:hAnsi="Arial" w:eastAsia="Arial" w:cs="Arial"/>
          <w:b w:val="1"/>
          <w:bCs w:val="1"/>
          <w:i w:val="0"/>
          <w:iCs w:val="0"/>
          <w:noProof w:val="0"/>
          <w:sz w:val="24"/>
          <w:szCs w:val="24"/>
          <w:lang w:val="en-US"/>
        </w:rPr>
        <w:t xml:space="preserve"> words)</w:t>
      </w:r>
    </w:p>
    <w:p w:rsidR="09299DD4" w:rsidP="0BE81D95" w:rsidRDefault="09299DD4" w14:paraId="1E96065A" w14:textId="402694FF">
      <w:pPr>
        <w:pStyle w:val="Normal"/>
        <w:spacing w:line="360" w:lineRule="auto"/>
        <w:rPr>
          <w:rFonts w:ascii="Arial" w:hAnsi="Arial" w:eastAsia="Arial" w:cs="Arial"/>
          <w:b w:val="0"/>
          <w:bCs w:val="0"/>
          <w:i w:val="0"/>
          <w:iCs w:val="0"/>
          <w:noProof w:val="0"/>
          <w:sz w:val="24"/>
          <w:szCs w:val="24"/>
          <w:lang w:val="en-US"/>
        </w:rPr>
      </w:pPr>
      <w:r w:rsidRPr="0BE81D95" w:rsidR="09299DD4">
        <w:rPr>
          <w:rFonts w:ascii="Arial" w:hAnsi="Arial" w:eastAsia="Arial" w:cs="Arial"/>
          <w:b w:val="0"/>
          <w:bCs w:val="0"/>
          <w:i w:val="0"/>
          <w:iCs w:val="0"/>
          <w:noProof w:val="0"/>
          <w:sz w:val="24"/>
          <w:szCs w:val="24"/>
          <w:lang w:val="en-US"/>
        </w:rPr>
        <w:t xml:space="preserve">Students in higher education face several challenges that affect their ability to develop strong academic skills in the digital era. </w:t>
      </w:r>
      <w:r w:rsidRPr="0BE81D95" w:rsidR="09299DD4">
        <w:rPr>
          <w:rFonts w:ascii="Arial" w:hAnsi="Arial" w:eastAsia="Arial" w:cs="Arial"/>
          <w:b w:val="0"/>
          <w:bCs w:val="0"/>
          <w:i w:val="0"/>
          <w:iCs w:val="0"/>
          <w:noProof w:val="0"/>
          <w:sz w:val="24"/>
          <w:szCs w:val="24"/>
          <w:lang w:val="en-US"/>
        </w:rPr>
        <w:t>A key</w:t>
      </w:r>
      <w:r w:rsidRPr="0BE81D95" w:rsidR="09299DD4">
        <w:rPr>
          <w:rFonts w:ascii="Arial" w:hAnsi="Arial" w:eastAsia="Arial" w:cs="Arial"/>
          <w:b w:val="0"/>
          <w:bCs w:val="0"/>
          <w:i w:val="0"/>
          <w:iCs w:val="0"/>
          <w:noProof w:val="0"/>
          <w:sz w:val="24"/>
          <w:szCs w:val="24"/>
          <w:lang w:val="en-US"/>
        </w:rPr>
        <w:t xml:space="preserve"> issue is time management. Soares et al. (2023) found that many students struggle with meeting deadlines, avoiding distractions, and managing </w:t>
      </w:r>
      <w:r w:rsidRPr="0BE81D95" w:rsidR="09299DD4">
        <w:rPr>
          <w:rFonts w:ascii="Arial" w:hAnsi="Arial" w:eastAsia="Arial" w:cs="Arial"/>
          <w:b w:val="0"/>
          <w:bCs w:val="0"/>
          <w:i w:val="0"/>
          <w:iCs w:val="0"/>
          <w:noProof w:val="0"/>
          <w:sz w:val="24"/>
          <w:szCs w:val="24"/>
          <w:lang w:val="en-US"/>
        </w:rPr>
        <w:t>study</w:t>
      </w:r>
      <w:r w:rsidRPr="0BE81D95" w:rsidR="05E75427">
        <w:rPr>
          <w:rFonts w:ascii="Arial" w:hAnsi="Arial" w:eastAsia="Arial" w:cs="Arial"/>
          <w:b w:val="0"/>
          <w:bCs w:val="0"/>
          <w:i w:val="0"/>
          <w:iCs w:val="0"/>
          <w:noProof w:val="0"/>
          <w:sz w:val="24"/>
          <w:szCs w:val="24"/>
          <w:lang w:val="en-US"/>
        </w:rPr>
        <w:t xml:space="preserve"> </w:t>
      </w:r>
      <w:r w:rsidRPr="0BE81D95" w:rsidR="09299DD4">
        <w:rPr>
          <w:rFonts w:ascii="Arial" w:hAnsi="Arial" w:eastAsia="Arial" w:cs="Arial"/>
          <w:b w:val="0"/>
          <w:bCs w:val="0"/>
          <w:i w:val="0"/>
          <w:iCs w:val="0"/>
          <w:noProof w:val="0"/>
          <w:sz w:val="24"/>
          <w:szCs w:val="24"/>
          <w:lang w:val="en-US"/>
        </w:rPr>
        <w:t>life</w:t>
      </w:r>
      <w:r w:rsidRPr="0BE81D95" w:rsidR="09299DD4">
        <w:rPr>
          <w:rFonts w:ascii="Arial" w:hAnsi="Arial" w:eastAsia="Arial" w:cs="Arial"/>
          <w:b w:val="0"/>
          <w:bCs w:val="0"/>
          <w:i w:val="0"/>
          <w:iCs w:val="0"/>
          <w:noProof w:val="0"/>
          <w:sz w:val="24"/>
          <w:szCs w:val="24"/>
          <w:lang w:val="en-US"/>
        </w:rPr>
        <w:t xml:space="preserve"> balance, which can limit their ability to stay </w:t>
      </w:r>
      <w:r w:rsidRPr="0BE81D95" w:rsidR="09299DD4">
        <w:rPr>
          <w:rFonts w:ascii="Arial" w:hAnsi="Arial" w:eastAsia="Arial" w:cs="Arial"/>
          <w:b w:val="0"/>
          <w:bCs w:val="0"/>
          <w:i w:val="0"/>
          <w:iCs w:val="0"/>
          <w:noProof w:val="0"/>
          <w:sz w:val="24"/>
          <w:szCs w:val="24"/>
          <w:lang w:val="en-US"/>
        </w:rPr>
        <w:t>organised</w:t>
      </w:r>
      <w:r w:rsidRPr="0BE81D95" w:rsidR="09299DD4">
        <w:rPr>
          <w:rFonts w:ascii="Arial" w:hAnsi="Arial" w:eastAsia="Arial" w:cs="Arial"/>
          <w:b w:val="0"/>
          <w:bCs w:val="0"/>
          <w:i w:val="0"/>
          <w:iCs w:val="0"/>
          <w:noProof w:val="0"/>
          <w:sz w:val="24"/>
          <w:szCs w:val="24"/>
          <w:lang w:val="en-US"/>
        </w:rPr>
        <w:t xml:space="preserve"> and complete academic work effectively. Wellbeing is also a growing concern. Leshner and Scherer (2021) explain that </w:t>
      </w:r>
      <w:r w:rsidRPr="0BE81D95" w:rsidR="09299DD4">
        <w:rPr>
          <w:rFonts w:ascii="Arial" w:hAnsi="Arial" w:eastAsia="Arial" w:cs="Arial"/>
          <w:b w:val="0"/>
          <w:bCs w:val="0"/>
          <w:i w:val="0"/>
          <w:iCs w:val="0"/>
          <w:noProof w:val="0"/>
          <w:sz w:val="24"/>
          <w:szCs w:val="24"/>
          <w:lang w:val="en-US"/>
        </w:rPr>
        <w:t>high levels</w:t>
      </w:r>
      <w:r w:rsidRPr="0BE81D95" w:rsidR="09299DD4">
        <w:rPr>
          <w:rFonts w:ascii="Arial" w:hAnsi="Arial" w:eastAsia="Arial" w:cs="Arial"/>
          <w:b w:val="0"/>
          <w:bCs w:val="0"/>
          <w:i w:val="0"/>
          <w:iCs w:val="0"/>
          <w:noProof w:val="0"/>
          <w:sz w:val="24"/>
          <w:szCs w:val="24"/>
          <w:lang w:val="en-US"/>
        </w:rPr>
        <w:t xml:space="preserve"> of stress, anxiety, and emotional pressure can reduce concentration, motivation, and overall academic performance. These wellbeing challenges often make it harder for students to </w:t>
      </w:r>
      <w:r w:rsidRPr="0BE81D95" w:rsidR="09299DD4">
        <w:rPr>
          <w:rFonts w:ascii="Arial" w:hAnsi="Arial" w:eastAsia="Arial" w:cs="Arial"/>
          <w:b w:val="0"/>
          <w:bCs w:val="0"/>
          <w:i w:val="0"/>
          <w:iCs w:val="0"/>
          <w:noProof w:val="0"/>
          <w:sz w:val="24"/>
          <w:szCs w:val="24"/>
          <w:lang w:val="en-US"/>
        </w:rPr>
        <w:t>maintain</w:t>
      </w:r>
      <w:r w:rsidRPr="0BE81D95" w:rsidR="09299DD4">
        <w:rPr>
          <w:rFonts w:ascii="Arial" w:hAnsi="Arial" w:eastAsia="Arial" w:cs="Arial"/>
          <w:b w:val="0"/>
          <w:bCs w:val="0"/>
          <w:i w:val="0"/>
          <w:iCs w:val="0"/>
          <w:noProof w:val="0"/>
          <w:sz w:val="24"/>
          <w:szCs w:val="24"/>
          <w:lang w:val="en-US"/>
        </w:rPr>
        <w:t xml:space="preserve"> essential academic skills such as focus, planning, and independent learning.</w:t>
      </w:r>
    </w:p>
    <w:p w:rsidR="09299DD4" w:rsidP="0BE81D95" w:rsidRDefault="09299DD4" w14:paraId="729E205F" w14:textId="3F6D05B3">
      <w:pPr>
        <w:pStyle w:val="Normal"/>
        <w:spacing w:line="360" w:lineRule="auto"/>
        <w:rPr>
          <w:rFonts w:ascii="Arial" w:hAnsi="Arial" w:eastAsia="Arial" w:cs="Arial"/>
          <w:b w:val="0"/>
          <w:bCs w:val="0"/>
          <w:i w:val="0"/>
          <w:iCs w:val="0"/>
          <w:noProof w:val="0"/>
          <w:sz w:val="24"/>
          <w:szCs w:val="24"/>
          <w:lang w:val="en-US"/>
        </w:rPr>
      </w:pPr>
      <w:r w:rsidRPr="0BE81D95" w:rsidR="09299DD4">
        <w:rPr>
          <w:rFonts w:ascii="Arial" w:hAnsi="Arial" w:eastAsia="Arial" w:cs="Arial"/>
          <w:b w:val="0"/>
          <w:bCs w:val="0"/>
          <w:i w:val="0"/>
          <w:iCs w:val="0"/>
          <w:noProof w:val="0"/>
          <w:sz w:val="24"/>
          <w:szCs w:val="24"/>
          <w:lang w:val="en-US"/>
        </w:rPr>
        <w:t xml:space="preserve">Digital environments present further difficulties. </w:t>
      </w:r>
      <w:r w:rsidRPr="0BE81D95" w:rsidR="09299DD4">
        <w:rPr>
          <w:rFonts w:ascii="Arial" w:hAnsi="Arial" w:eastAsia="Arial" w:cs="Arial"/>
          <w:b w:val="0"/>
          <w:bCs w:val="0"/>
          <w:i w:val="0"/>
          <w:iCs w:val="0"/>
          <w:noProof w:val="0"/>
          <w:sz w:val="24"/>
          <w:szCs w:val="24"/>
          <w:lang w:val="en-US"/>
        </w:rPr>
        <w:t>Vokshi</w:t>
      </w:r>
      <w:r w:rsidRPr="0BE81D95" w:rsidR="09299DD4">
        <w:rPr>
          <w:rFonts w:ascii="Arial" w:hAnsi="Arial" w:eastAsia="Arial" w:cs="Arial"/>
          <w:b w:val="0"/>
          <w:bCs w:val="0"/>
          <w:i w:val="0"/>
          <w:iCs w:val="0"/>
          <w:noProof w:val="0"/>
          <w:sz w:val="24"/>
          <w:szCs w:val="24"/>
          <w:lang w:val="en-US"/>
        </w:rPr>
        <w:t xml:space="preserve"> et al. (2019) suggest that easy access to </w:t>
      </w:r>
      <w:r w:rsidRPr="0BE81D95" w:rsidR="09299DD4">
        <w:rPr>
          <w:rFonts w:ascii="Arial" w:hAnsi="Arial" w:eastAsia="Arial" w:cs="Arial"/>
          <w:b w:val="0"/>
          <w:bCs w:val="0"/>
          <w:i w:val="0"/>
          <w:iCs w:val="0"/>
          <w:noProof w:val="0"/>
          <w:sz w:val="24"/>
          <w:szCs w:val="24"/>
          <w:lang w:val="en-US"/>
        </w:rPr>
        <w:t>large amounts</w:t>
      </w:r>
      <w:r w:rsidRPr="0BE81D95" w:rsidR="09299DD4">
        <w:rPr>
          <w:rFonts w:ascii="Arial" w:hAnsi="Arial" w:eastAsia="Arial" w:cs="Arial"/>
          <w:b w:val="0"/>
          <w:bCs w:val="0"/>
          <w:i w:val="0"/>
          <w:iCs w:val="0"/>
          <w:noProof w:val="0"/>
          <w:sz w:val="24"/>
          <w:szCs w:val="24"/>
          <w:lang w:val="en-US"/>
        </w:rPr>
        <w:t xml:space="preserve"> of online information may weaken </w:t>
      </w:r>
      <w:r w:rsidRPr="0BE81D95" w:rsidR="09299DD4">
        <w:rPr>
          <w:rFonts w:ascii="Arial" w:hAnsi="Arial" w:eastAsia="Arial" w:cs="Arial"/>
          <w:b w:val="0"/>
          <w:bCs w:val="0"/>
          <w:i w:val="0"/>
          <w:iCs w:val="0"/>
          <w:noProof w:val="0"/>
          <w:sz w:val="24"/>
          <w:szCs w:val="24"/>
          <w:lang w:val="en-US"/>
        </w:rPr>
        <w:t>student</w:t>
      </w:r>
      <w:r w:rsidRPr="0BE81D95" w:rsidR="782E3BA5">
        <w:rPr>
          <w:rFonts w:ascii="Arial" w:hAnsi="Arial" w:eastAsia="Arial" w:cs="Arial"/>
          <w:b w:val="0"/>
          <w:bCs w:val="0"/>
          <w:i w:val="0"/>
          <w:iCs w:val="0"/>
          <w:noProof w:val="0"/>
          <w:sz w:val="24"/>
          <w:szCs w:val="24"/>
          <w:lang w:val="en-US"/>
        </w:rPr>
        <w:t>’</w:t>
      </w:r>
      <w:r w:rsidRPr="0BE81D95" w:rsidR="09299DD4">
        <w:rPr>
          <w:rFonts w:ascii="Arial" w:hAnsi="Arial" w:eastAsia="Arial" w:cs="Arial"/>
          <w:b w:val="0"/>
          <w:bCs w:val="0"/>
          <w:i w:val="0"/>
          <w:iCs w:val="0"/>
          <w:noProof w:val="0"/>
          <w:sz w:val="24"/>
          <w:szCs w:val="24"/>
          <w:lang w:val="en-US"/>
        </w:rPr>
        <w:t>s</w:t>
      </w:r>
      <w:r w:rsidRPr="0BE81D95" w:rsidR="09299DD4">
        <w:rPr>
          <w:rFonts w:ascii="Arial" w:hAnsi="Arial" w:eastAsia="Arial" w:cs="Arial"/>
          <w:b w:val="0"/>
          <w:bCs w:val="0"/>
          <w:i w:val="0"/>
          <w:iCs w:val="0"/>
          <w:noProof w:val="0"/>
          <w:sz w:val="24"/>
          <w:szCs w:val="24"/>
          <w:lang w:val="en-US"/>
        </w:rPr>
        <w:t xml:space="preserve"> focus and reduce opportunities for reflective learning. Finally, </w:t>
      </w:r>
      <w:r w:rsidRPr="0BE81D95" w:rsidR="09299DD4">
        <w:rPr>
          <w:rFonts w:ascii="Arial" w:hAnsi="Arial" w:eastAsia="Arial" w:cs="Arial"/>
          <w:b w:val="0"/>
          <w:bCs w:val="0"/>
          <w:i w:val="0"/>
          <w:iCs w:val="0"/>
          <w:noProof w:val="0"/>
          <w:sz w:val="24"/>
          <w:szCs w:val="24"/>
          <w:lang w:val="en-US"/>
        </w:rPr>
        <w:t>Otermans</w:t>
      </w:r>
      <w:r w:rsidRPr="0BE81D95" w:rsidR="09299DD4">
        <w:rPr>
          <w:rFonts w:ascii="Arial" w:hAnsi="Arial" w:eastAsia="Arial" w:cs="Arial"/>
          <w:b w:val="0"/>
          <w:bCs w:val="0"/>
          <w:i w:val="0"/>
          <w:iCs w:val="0"/>
          <w:noProof w:val="0"/>
          <w:sz w:val="24"/>
          <w:szCs w:val="24"/>
          <w:lang w:val="en-US"/>
        </w:rPr>
        <w:t xml:space="preserve"> et al. (2025) highlight skill</w:t>
      </w:r>
      <w:r w:rsidRPr="0BE81D95" w:rsidR="03B0079B">
        <w:rPr>
          <w:rFonts w:ascii="Arial" w:hAnsi="Arial" w:eastAsia="Arial" w:cs="Arial"/>
          <w:b w:val="0"/>
          <w:bCs w:val="0"/>
          <w:i w:val="0"/>
          <w:iCs w:val="0"/>
          <w:noProof w:val="0"/>
          <w:sz w:val="24"/>
          <w:szCs w:val="24"/>
          <w:lang w:val="en-US"/>
        </w:rPr>
        <w:t xml:space="preserve"> </w:t>
      </w:r>
      <w:r w:rsidRPr="0BE81D95" w:rsidR="09299DD4">
        <w:rPr>
          <w:rFonts w:ascii="Arial" w:hAnsi="Arial" w:eastAsia="Arial" w:cs="Arial"/>
          <w:b w:val="0"/>
          <w:bCs w:val="0"/>
          <w:i w:val="0"/>
          <w:iCs w:val="0"/>
          <w:noProof w:val="0"/>
          <w:sz w:val="24"/>
          <w:szCs w:val="24"/>
          <w:lang w:val="en-US"/>
        </w:rPr>
        <w:t xml:space="preserve">development gaps, noting that students often struggle to </w:t>
      </w:r>
      <w:r w:rsidRPr="0BE81D95" w:rsidR="09299DD4">
        <w:rPr>
          <w:rFonts w:ascii="Arial" w:hAnsi="Arial" w:eastAsia="Arial" w:cs="Arial"/>
          <w:b w:val="0"/>
          <w:bCs w:val="0"/>
          <w:i w:val="0"/>
          <w:iCs w:val="0"/>
          <w:noProof w:val="0"/>
          <w:sz w:val="24"/>
          <w:szCs w:val="24"/>
          <w:lang w:val="en-US"/>
        </w:rPr>
        <w:t>recognise</w:t>
      </w:r>
      <w:r w:rsidRPr="0BE81D95" w:rsidR="09299DD4">
        <w:rPr>
          <w:rFonts w:ascii="Arial" w:hAnsi="Arial" w:eastAsia="Arial" w:cs="Arial"/>
          <w:b w:val="0"/>
          <w:bCs w:val="0"/>
          <w:i w:val="0"/>
          <w:iCs w:val="0"/>
          <w:noProof w:val="0"/>
          <w:sz w:val="24"/>
          <w:szCs w:val="24"/>
          <w:lang w:val="en-US"/>
        </w:rPr>
        <w:t xml:space="preserve"> or transfer academic skills such as communication or time management into practical contexts. Altogether, these challenges show that students need structured support to build strong academic skills in a demanding digital landscape.</w:t>
      </w:r>
    </w:p>
    <w:p w:rsidR="09299DD4" w:rsidP="0BE81D95" w:rsidRDefault="09299DD4" w14:paraId="59CF4002" w14:textId="3C50E7AA">
      <w:pPr>
        <w:pStyle w:val="Normal"/>
        <w:spacing w:line="360" w:lineRule="auto"/>
        <w:rPr>
          <w:rFonts w:ascii="Arial" w:hAnsi="Arial" w:eastAsia="Arial" w:cs="Arial"/>
          <w:b w:val="1"/>
          <w:bCs w:val="1"/>
          <w:i w:val="0"/>
          <w:iCs w:val="0"/>
          <w:noProof w:val="0"/>
          <w:sz w:val="24"/>
          <w:szCs w:val="24"/>
          <w:lang w:val="en-US"/>
        </w:rPr>
      </w:pPr>
      <w:r w:rsidRPr="0BE81D95" w:rsidR="09299DD4">
        <w:rPr>
          <w:rFonts w:ascii="Arial" w:hAnsi="Arial" w:eastAsia="Arial" w:cs="Arial"/>
          <w:b w:val="1"/>
          <w:bCs w:val="1"/>
          <w:i w:val="0"/>
          <w:iCs w:val="0"/>
          <w:noProof w:val="0"/>
          <w:sz w:val="24"/>
          <w:szCs w:val="24"/>
          <w:lang w:val="en-US"/>
        </w:rPr>
        <w:t>Opportunities in the Digital Era (1</w:t>
      </w:r>
      <w:r w:rsidRPr="0BE81D95" w:rsidR="4630DC1F">
        <w:rPr>
          <w:rFonts w:ascii="Arial" w:hAnsi="Arial" w:eastAsia="Arial" w:cs="Arial"/>
          <w:b w:val="1"/>
          <w:bCs w:val="1"/>
          <w:i w:val="0"/>
          <w:iCs w:val="0"/>
          <w:noProof w:val="0"/>
          <w:sz w:val="24"/>
          <w:szCs w:val="24"/>
          <w:lang w:val="en-US"/>
        </w:rPr>
        <w:t>77</w:t>
      </w:r>
      <w:r w:rsidRPr="0BE81D95" w:rsidR="09299DD4">
        <w:rPr>
          <w:rFonts w:ascii="Arial" w:hAnsi="Arial" w:eastAsia="Arial" w:cs="Arial"/>
          <w:b w:val="1"/>
          <w:bCs w:val="1"/>
          <w:i w:val="0"/>
          <w:iCs w:val="0"/>
          <w:noProof w:val="0"/>
          <w:sz w:val="24"/>
          <w:szCs w:val="24"/>
          <w:lang w:val="en-US"/>
        </w:rPr>
        <w:t xml:space="preserve"> words)</w:t>
      </w:r>
    </w:p>
    <w:p w:rsidR="09299DD4" w:rsidP="0BE81D95" w:rsidRDefault="09299DD4" w14:paraId="0FFBBB51" w14:textId="352DF979">
      <w:pPr>
        <w:pStyle w:val="Normal"/>
        <w:spacing w:line="360" w:lineRule="auto"/>
        <w:rPr>
          <w:rFonts w:ascii="Arial" w:hAnsi="Arial" w:eastAsia="Arial" w:cs="Arial"/>
          <w:b w:val="0"/>
          <w:bCs w:val="0"/>
          <w:i w:val="0"/>
          <w:iCs w:val="0"/>
          <w:noProof w:val="0"/>
          <w:sz w:val="24"/>
          <w:szCs w:val="24"/>
          <w:lang w:val="en-US"/>
        </w:rPr>
      </w:pPr>
      <w:r w:rsidRPr="0BE81D95" w:rsidR="09299DD4">
        <w:rPr>
          <w:rFonts w:ascii="Arial" w:hAnsi="Arial" w:eastAsia="Arial" w:cs="Arial"/>
          <w:b w:val="0"/>
          <w:bCs w:val="0"/>
          <w:i w:val="0"/>
          <w:iCs w:val="0"/>
          <w:noProof w:val="0"/>
          <w:sz w:val="24"/>
          <w:szCs w:val="24"/>
          <w:lang w:val="en-US"/>
        </w:rPr>
        <w:t xml:space="preserve">Although students experience several challenges, the digital era also offers valuable opportunities for academic skill development. One opportunity comes from structured institutional resources. Thomas et al. (2022) describe the Learning Development Toolkit, which provides activities to improve key academic skills including critical thinking, reading, and academic writing. Resources like these give students an </w:t>
      </w:r>
      <w:r w:rsidRPr="0BE81D95" w:rsidR="09299DD4">
        <w:rPr>
          <w:rFonts w:ascii="Arial" w:hAnsi="Arial" w:eastAsia="Arial" w:cs="Arial"/>
          <w:b w:val="0"/>
          <w:bCs w:val="0"/>
          <w:i w:val="0"/>
          <w:iCs w:val="0"/>
          <w:noProof w:val="0"/>
          <w:sz w:val="24"/>
          <w:szCs w:val="24"/>
          <w:lang w:val="en-US"/>
        </w:rPr>
        <w:t>organised</w:t>
      </w:r>
      <w:r w:rsidRPr="0BE81D95" w:rsidR="09299DD4">
        <w:rPr>
          <w:rFonts w:ascii="Arial" w:hAnsi="Arial" w:eastAsia="Arial" w:cs="Arial"/>
          <w:b w:val="0"/>
          <w:bCs w:val="0"/>
          <w:i w:val="0"/>
          <w:iCs w:val="0"/>
          <w:noProof w:val="0"/>
          <w:sz w:val="24"/>
          <w:szCs w:val="24"/>
          <w:lang w:val="en-US"/>
        </w:rPr>
        <w:t xml:space="preserve"> way to </w:t>
      </w:r>
      <w:r w:rsidRPr="0BE81D95" w:rsidR="09299DD4">
        <w:rPr>
          <w:rFonts w:ascii="Arial" w:hAnsi="Arial" w:eastAsia="Arial" w:cs="Arial"/>
          <w:b w:val="0"/>
          <w:bCs w:val="0"/>
          <w:i w:val="0"/>
          <w:iCs w:val="0"/>
          <w:noProof w:val="0"/>
          <w:sz w:val="24"/>
          <w:szCs w:val="24"/>
          <w:lang w:val="en-US"/>
        </w:rPr>
        <w:t>practise</w:t>
      </w:r>
      <w:r w:rsidRPr="0BE81D95" w:rsidR="09299DD4">
        <w:rPr>
          <w:rFonts w:ascii="Arial" w:hAnsi="Arial" w:eastAsia="Arial" w:cs="Arial"/>
          <w:b w:val="0"/>
          <w:bCs w:val="0"/>
          <w:i w:val="0"/>
          <w:iCs w:val="0"/>
          <w:noProof w:val="0"/>
          <w:sz w:val="24"/>
          <w:szCs w:val="24"/>
          <w:lang w:val="en-US"/>
        </w:rPr>
        <w:t xml:space="preserve"> and strengthen skills that support university success.</w:t>
      </w:r>
    </w:p>
    <w:p w:rsidR="09299DD4" w:rsidP="0BE81D95" w:rsidRDefault="09299DD4" w14:paraId="28FC5C38" w14:textId="2DF3DEA9">
      <w:pPr>
        <w:pStyle w:val="Normal"/>
        <w:spacing w:line="360" w:lineRule="auto"/>
        <w:rPr>
          <w:rFonts w:ascii="Arial" w:hAnsi="Arial" w:eastAsia="Arial" w:cs="Arial"/>
          <w:b w:val="0"/>
          <w:bCs w:val="0"/>
          <w:i w:val="0"/>
          <w:iCs w:val="0"/>
          <w:noProof w:val="0"/>
          <w:sz w:val="24"/>
          <w:szCs w:val="24"/>
          <w:lang w:val="en-US"/>
        </w:rPr>
      </w:pPr>
      <w:r w:rsidRPr="0BE81D95" w:rsidR="09299DD4">
        <w:rPr>
          <w:rFonts w:ascii="Arial" w:hAnsi="Arial" w:eastAsia="Arial" w:cs="Arial"/>
          <w:b w:val="0"/>
          <w:bCs w:val="0"/>
          <w:i w:val="0"/>
          <w:iCs w:val="0"/>
          <w:noProof w:val="0"/>
          <w:sz w:val="24"/>
          <w:szCs w:val="24"/>
          <w:lang w:val="en-US"/>
        </w:rPr>
        <w:t xml:space="preserve">Digital learning and online academic tools can also help students become more reflective learners. </w:t>
      </w:r>
      <w:r w:rsidRPr="0BE81D95" w:rsidR="09299DD4">
        <w:rPr>
          <w:rFonts w:ascii="Arial" w:hAnsi="Arial" w:eastAsia="Arial" w:cs="Arial"/>
          <w:b w:val="0"/>
          <w:bCs w:val="0"/>
          <w:i w:val="0"/>
          <w:iCs w:val="0"/>
          <w:noProof w:val="0"/>
          <w:sz w:val="24"/>
          <w:szCs w:val="24"/>
          <w:lang w:val="en-US"/>
        </w:rPr>
        <w:t>Vokshi</w:t>
      </w:r>
      <w:r w:rsidRPr="0BE81D95" w:rsidR="09299DD4">
        <w:rPr>
          <w:rFonts w:ascii="Arial" w:hAnsi="Arial" w:eastAsia="Arial" w:cs="Arial"/>
          <w:b w:val="0"/>
          <w:bCs w:val="0"/>
          <w:i w:val="0"/>
          <w:iCs w:val="0"/>
          <w:noProof w:val="0"/>
          <w:sz w:val="24"/>
          <w:szCs w:val="24"/>
          <w:lang w:val="en-US"/>
        </w:rPr>
        <w:t xml:space="preserve"> et al. (2019) argue that when used effectively, digital methods can support deeper reflection and improve academic thinking. This helps students engage more critically with information and develop a more thoughtful approach to learning.</w:t>
      </w:r>
    </w:p>
    <w:p w:rsidR="09299DD4" w:rsidP="0BE81D95" w:rsidRDefault="09299DD4" w14:paraId="1AF752A2" w14:textId="03B3F1A2">
      <w:pPr>
        <w:pStyle w:val="Normal"/>
        <w:spacing w:line="360" w:lineRule="auto"/>
        <w:rPr>
          <w:rFonts w:ascii="Arial" w:hAnsi="Arial" w:eastAsia="Arial" w:cs="Arial"/>
          <w:b w:val="0"/>
          <w:bCs w:val="0"/>
          <w:i w:val="0"/>
          <w:iCs w:val="0"/>
          <w:noProof w:val="0"/>
          <w:sz w:val="24"/>
          <w:szCs w:val="24"/>
          <w:lang w:val="en-US"/>
        </w:rPr>
      </w:pPr>
      <w:r w:rsidRPr="0BE81D95" w:rsidR="09299DD4">
        <w:rPr>
          <w:rFonts w:ascii="Arial" w:hAnsi="Arial" w:eastAsia="Arial" w:cs="Arial"/>
          <w:b w:val="0"/>
          <w:bCs w:val="0"/>
          <w:i w:val="0"/>
          <w:iCs w:val="0"/>
          <w:noProof w:val="0"/>
          <w:sz w:val="24"/>
          <w:szCs w:val="24"/>
          <w:lang w:val="en-US"/>
        </w:rPr>
        <w:t xml:space="preserve">Opportunities also exist beyond the classroom. Ooi (2021) explains that extracurricular </w:t>
      </w:r>
      <w:r w:rsidRPr="0BE81D95" w:rsidR="09299DD4">
        <w:rPr>
          <w:rFonts w:ascii="Arial" w:hAnsi="Arial" w:eastAsia="Arial" w:cs="Arial"/>
          <w:b w:val="0"/>
          <w:bCs w:val="0"/>
          <w:i w:val="0"/>
          <w:iCs w:val="0"/>
          <w:noProof w:val="0"/>
          <w:sz w:val="24"/>
          <w:szCs w:val="24"/>
          <w:lang w:val="en-US"/>
        </w:rPr>
        <w:t>programmes</w:t>
      </w:r>
      <w:r w:rsidRPr="0BE81D95" w:rsidR="09299DD4">
        <w:rPr>
          <w:rFonts w:ascii="Arial" w:hAnsi="Arial" w:eastAsia="Arial" w:cs="Arial"/>
          <w:b w:val="0"/>
          <w:bCs w:val="0"/>
          <w:i w:val="0"/>
          <w:iCs w:val="0"/>
          <w:noProof w:val="0"/>
          <w:sz w:val="24"/>
          <w:szCs w:val="24"/>
          <w:lang w:val="en-US"/>
        </w:rPr>
        <w:t xml:space="preserve"> such as S‑CPD encourage students to </w:t>
      </w:r>
      <w:r w:rsidRPr="0BE81D95" w:rsidR="09299DD4">
        <w:rPr>
          <w:rFonts w:ascii="Arial" w:hAnsi="Arial" w:eastAsia="Arial" w:cs="Arial"/>
          <w:b w:val="0"/>
          <w:bCs w:val="0"/>
          <w:i w:val="0"/>
          <w:iCs w:val="0"/>
          <w:noProof w:val="0"/>
          <w:sz w:val="24"/>
          <w:szCs w:val="24"/>
          <w:lang w:val="en-US"/>
        </w:rPr>
        <w:t>practise</w:t>
      </w:r>
      <w:r w:rsidRPr="0BE81D95" w:rsidR="09299DD4">
        <w:rPr>
          <w:rFonts w:ascii="Arial" w:hAnsi="Arial" w:eastAsia="Arial" w:cs="Arial"/>
          <w:b w:val="0"/>
          <w:bCs w:val="0"/>
          <w:i w:val="0"/>
          <w:iCs w:val="0"/>
          <w:noProof w:val="0"/>
          <w:sz w:val="24"/>
          <w:szCs w:val="24"/>
          <w:lang w:val="en-US"/>
        </w:rPr>
        <w:t xml:space="preserve"> soft skills, learn independently, and engage in lifelong learning. These activities support skills such as communication, leadership, and personal development, which strengthen students’ academic confidence. Together, these opportunities show that digital and institutional innovations can create strong foundations for students to improve their academic skills.</w:t>
      </w:r>
    </w:p>
    <w:p w:rsidR="09299DD4" w:rsidP="0BE81D95" w:rsidRDefault="09299DD4" w14:paraId="45E1F70C" w14:textId="4A03B198">
      <w:pPr>
        <w:pStyle w:val="Normal"/>
        <w:spacing w:line="360" w:lineRule="auto"/>
        <w:rPr>
          <w:rFonts w:ascii="Arial" w:hAnsi="Arial" w:eastAsia="Arial" w:cs="Arial"/>
          <w:b w:val="1"/>
          <w:bCs w:val="1"/>
          <w:i w:val="0"/>
          <w:iCs w:val="0"/>
          <w:noProof w:val="0"/>
          <w:sz w:val="24"/>
          <w:szCs w:val="24"/>
          <w:lang w:val="en-US"/>
        </w:rPr>
      </w:pPr>
      <w:r w:rsidRPr="0BE81D95" w:rsidR="09299DD4">
        <w:rPr>
          <w:rFonts w:ascii="Arial" w:hAnsi="Arial" w:eastAsia="Arial" w:cs="Arial"/>
          <w:b w:val="1"/>
          <w:bCs w:val="1"/>
          <w:i w:val="0"/>
          <w:iCs w:val="0"/>
          <w:noProof w:val="0"/>
          <w:sz w:val="24"/>
          <w:szCs w:val="24"/>
          <w:lang w:val="en-US"/>
        </w:rPr>
        <w:t>How Students Can Adapt to Succeed (2</w:t>
      </w:r>
      <w:r w:rsidRPr="0BE81D95" w:rsidR="41FAD5AD">
        <w:rPr>
          <w:rFonts w:ascii="Arial" w:hAnsi="Arial" w:eastAsia="Arial" w:cs="Arial"/>
          <w:b w:val="1"/>
          <w:bCs w:val="1"/>
          <w:i w:val="0"/>
          <w:iCs w:val="0"/>
          <w:noProof w:val="0"/>
          <w:sz w:val="24"/>
          <w:szCs w:val="24"/>
          <w:lang w:val="en-US"/>
        </w:rPr>
        <w:t>22</w:t>
      </w:r>
      <w:r w:rsidRPr="0BE81D95" w:rsidR="09299DD4">
        <w:rPr>
          <w:rFonts w:ascii="Arial" w:hAnsi="Arial" w:eastAsia="Arial" w:cs="Arial"/>
          <w:b w:val="1"/>
          <w:bCs w:val="1"/>
          <w:i w:val="0"/>
          <w:iCs w:val="0"/>
          <w:noProof w:val="0"/>
          <w:sz w:val="24"/>
          <w:szCs w:val="24"/>
          <w:lang w:val="en-US"/>
        </w:rPr>
        <w:t xml:space="preserve"> words)</w:t>
      </w:r>
    </w:p>
    <w:p w:rsidR="09299DD4" w:rsidP="0BE81D95" w:rsidRDefault="09299DD4" w14:paraId="67351DC9" w14:textId="70197337">
      <w:pPr>
        <w:pStyle w:val="Normal"/>
        <w:spacing w:line="360" w:lineRule="auto"/>
        <w:rPr>
          <w:rFonts w:ascii="Arial" w:hAnsi="Arial" w:eastAsia="Arial" w:cs="Arial"/>
          <w:b w:val="0"/>
          <w:bCs w:val="0"/>
          <w:i w:val="0"/>
          <w:iCs w:val="0"/>
          <w:noProof w:val="0"/>
          <w:sz w:val="24"/>
          <w:szCs w:val="24"/>
          <w:lang w:val="en-US"/>
        </w:rPr>
      </w:pPr>
      <w:r w:rsidRPr="0BE81D95" w:rsidR="09299DD4">
        <w:rPr>
          <w:rFonts w:ascii="Arial" w:hAnsi="Arial" w:eastAsia="Arial" w:cs="Arial"/>
          <w:b w:val="0"/>
          <w:bCs w:val="0"/>
          <w:i w:val="0"/>
          <w:iCs w:val="0"/>
          <w:noProof w:val="0"/>
          <w:sz w:val="24"/>
          <w:szCs w:val="24"/>
          <w:lang w:val="en-US"/>
        </w:rPr>
        <w:t>To succeed in the digital era, students can use several strategies to strengthen their academic skills. One important strategy is developing consistent time</w:t>
      </w:r>
      <w:r w:rsidRPr="0BE81D95" w:rsidR="1A3019D6">
        <w:rPr>
          <w:rFonts w:ascii="Arial" w:hAnsi="Arial" w:eastAsia="Arial" w:cs="Arial"/>
          <w:b w:val="0"/>
          <w:bCs w:val="0"/>
          <w:i w:val="0"/>
          <w:iCs w:val="0"/>
          <w:noProof w:val="0"/>
          <w:sz w:val="24"/>
          <w:szCs w:val="24"/>
          <w:lang w:val="en-US"/>
        </w:rPr>
        <w:t xml:space="preserve"> </w:t>
      </w:r>
      <w:r w:rsidRPr="0BE81D95" w:rsidR="09299DD4">
        <w:rPr>
          <w:rFonts w:ascii="Arial" w:hAnsi="Arial" w:eastAsia="Arial" w:cs="Arial"/>
          <w:b w:val="0"/>
          <w:bCs w:val="0"/>
          <w:i w:val="0"/>
          <w:iCs w:val="0"/>
          <w:noProof w:val="0"/>
          <w:sz w:val="24"/>
          <w:szCs w:val="24"/>
          <w:lang w:val="en-US"/>
        </w:rPr>
        <w:t xml:space="preserve">management routines. Soares et al. (2023) found that many students struggle with planning, procrastination, and distractions. A practical approach is to </w:t>
      </w:r>
      <w:r w:rsidRPr="0BE81D95" w:rsidR="09299DD4">
        <w:rPr>
          <w:rFonts w:ascii="Arial" w:hAnsi="Arial" w:eastAsia="Arial" w:cs="Arial"/>
          <w:b w:val="0"/>
          <w:bCs w:val="0"/>
          <w:i w:val="0"/>
          <w:iCs w:val="0"/>
          <w:noProof w:val="0"/>
          <w:sz w:val="24"/>
          <w:szCs w:val="24"/>
          <w:lang w:val="en-US"/>
        </w:rPr>
        <w:t>set</w:t>
      </w:r>
      <w:r w:rsidRPr="0BE81D95" w:rsidR="09299DD4">
        <w:rPr>
          <w:rFonts w:ascii="Arial" w:hAnsi="Arial" w:eastAsia="Arial" w:cs="Arial"/>
          <w:b w:val="0"/>
          <w:bCs w:val="0"/>
          <w:i w:val="0"/>
          <w:iCs w:val="0"/>
          <w:noProof w:val="0"/>
          <w:sz w:val="24"/>
          <w:szCs w:val="24"/>
          <w:lang w:val="en-US"/>
        </w:rPr>
        <w:t xml:space="preserve"> weekly study plans, break tasks into smaller steps, and limit digital interruptions. </w:t>
      </w:r>
      <w:r w:rsidRPr="0BE81D95" w:rsidR="09299DD4">
        <w:rPr>
          <w:rFonts w:ascii="Arial" w:hAnsi="Arial" w:eastAsia="Arial" w:cs="Arial"/>
          <w:b w:val="0"/>
          <w:bCs w:val="0"/>
          <w:i w:val="0"/>
          <w:iCs w:val="0"/>
          <w:noProof w:val="0"/>
          <w:sz w:val="24"/>
          <w:szCs w:val="24"/>
          <w:lang w:val="en-US"/>
        </w:rPr>
        <w:t>Hajshirmohammadi</w:t>
      </w:r>
      <w:r w:rsidRPr="0BE81D95" w:rsidR="09299DD4">
        <w:rPr>
          <w:rFonts w:ascii="Arial" w:hAnsi="Arial" w:eastAsia="Arial" w:cs="Arial"/>
          <w:b w:val="0"/>
          <w:bCs w:val="0"/>
          <w:i w:val="0"/>
          <w:iCs w:val="0"/>
          <w:noProof w:val="0"/>
          <w:sz w:val="24"/>
          <w:szCs w:val="24"/>
          <w:lang w:val="en-US"/>
        </w:rPr>
        <w:t xml:space="preserve"> (2023) shows that flexible deadline systems, such as “grace periods”, help students manage their workload more effectively and reduce stress. Using these techniques can help students stay </w:t>
      </w:r>
      <w:r w:rsidRPr="0BE81D95" w:rsidR="09299DD4">
        <w:rPr>
          <w:rFonts w:ascii="Arial" w:hAnsi="Arial" w:eastAsia="Arial" w:cs="Arial"/>
          <w:b w:val="0"/>
          <w:bCs w:val="0"/>
          <w:i w:val="0"/>
          <w:iCs w:val="0"/>
          <w:noProof w:val="0"/>
          <w:sz w:val="24"/>
          <w:szCs w:val="24"/>
          <w:lang w:val="en-US"/>
        </w:rPr>
        <w:t>organised</w:t>
      </w:r>
      <w:r w:rsidRPr="0BE81D95" w:rsidR="09299DD4">
        <w:rPr>
          <w:rFonts w:ascii="Arial" w:hAnsi="Arial" w:eastAsia="Arial" w:cs="Arial"/>
          <w:b w:val="0"/>
          <w:bCs w:val="0"/>
          <w:i w:val="0"/>
          <w:iCs w:val="0"/>
          <w:noProof w:val="0"/>
          <w:sz w:val="24"/>
          <w:szCs w:val="24"/>
          <w:lang w:val="en-US"/>
        </w:rPr>
        <w:t xml:space="preserve"> and improve their academic performance.</w:t>
      </w:r>
    </w:p>
    <w:p w:rsidR="09299DD4" w:rsidP="0BE81D95" w:rsidRDefault="09299DD4" w14:paraId="19161F06" w14:textId="475E90F6">
      <w:pPr>
        <w:pStyle w:val="Normal"/>
        <w:spacing w:line="360" w:lineRule="auto"/>
        <w:rPr>
          <w:rFonts w:ascii="Arial" w:hAnsi="Arial" w:eastAsia="Arial" w:cs="Arial"/>
          <w:b w:val="0"/>
          <w:bCs w:val="0"/>
          <w:i w:val="0"/>
          <w:iCs w:val="0"/>
          <w:noProof w:val="0"/>
          <w:sz w:val="24"/>
          <w:szCs w:val="24"/>
          <w:lang w:val="en-US"/>
        </w:rPr>
      </w:pPr>
      <w:r w:rsidRPr="0BE81D95" w:rsidR="09299DD4">
        <w:rPr>
          <w:rFonts w:ascii="Arial" w:hAnsi="Arial" w:eastAsia="Arial" w:cs="Arial"/>
          <w:b w:val="0"/>
          <w:bCs w:val="0"/>
          <w:i w:val="0"/>
          <w:iCs w:val="0"/>
          <w:noProof w:val="0"/>
          <w:sz w:val="24"/>
          <w:szCs w:val="24"/>
          <w:lang w:val="en-US"/>
        </w:rPr>
        <w:t>A second strategy is to engage in collaborative learning. Okolie et al. (2022) explain that working with peers increases motivation, improves engagement, and helps students develop practical and academic skills. Collaborative tasks also encourage students to share ideas, ask questions, and build confidence in understanding complex topics. This approach supports essential academic skills such as communication, critical thinking, and problem‑solving.</w:t>
      </w:r>
    </w:p>
    <w:p w:rsidR="09299DD4" w:rsidP="0BE81D95" w:rsidRDefault="09299DD4" w14:paraId="4135759A" w14:textId="78E68F17">
      <w:pPr>
        <w:pStyle w:val="Normal"/>
        <w:spacing w:line="360" w:lineRule="auto"/>
        <w:rPr>
          <w:rFonts w:ascii="Arial" w:hAnsi="Arial" w:eastAsia="Arial" w:cs="Arial"/>
          <w:b w:val="0"/>
          <w:bCs w:val="0"/>
          <w:i w:val="0"/>
          <w:iCs w:val="0"/>
          <w:noProof w:val="0"/>
          <w:sz w:val="24"/>
          <w:szCs w:val="24"/>
          <w:lang w:val="en-US"/>
        </w:rPr>
      </w:pPr>
      <w:r w:rsidRPr="0BE81D95" w:rsidR="09299DD4">
        <w:rPr>
          <w:rFonts w:ascii="Arial" w:hAnsi="Arial" w:eastAsia="Arial" w:cs="Arial"/>
          <w:b w:val="0"/>
          <w:bCs w:val="0"/>
          <w:i w:val="0"/>
          <w:iCs w:val="0"/>
          <w:noProof w:val="0"/>
          <w:sz w:val="24"/>
          <w:szCs w:val="24"/>
          <w:lang w:val="en-US"/>
        </w:rPr>
        <w:t xml:space="preserve">A third useful strategy is improving academic writing through a structured approach. </w:t>
      </w:r>
      <w:r w:rsidRPr="0BE81D95" w:rsidR="09299DD4">
        <w:rPr>
          <w:rFonts w:ascii="Arial" w:hAnsi="Arial" w:eastAsia="Arial" w:cs="Arial"/>
          <w:b w:val="0"/>
          <w:bCs w:val="0"/>
          <w:i w:val="0"/>
          <w:iCs w:val="0"/>
          <w:noProof w:val="0"/>
          <w:sz w:val="24"/>
          <w:szCs w:val="24"/>
          <w:lang w:val="en-US"/>
        </w:rPr>
        <w:t>Listyani</w:t>
      </w:r>
      <w:r w:rsidRPr="0BE81D95" w:rsidR="09299DD4">
        <w:rPr>
          <w:rFonts w:ascii="Arial" w:hAnsi="Arial" w:eastAsia="Arial" w:cs="Arial"/>
          <w:b w:val="0"/>
          <w:bCs w:val="0"/>
          <w:i w:val="0"/>
          <w:iCs w:val="0"/>
          <w:noProof w:val="0"/>
          <w:sz w:val="24"/>
          <w:szCs w:val="24"/>
          <w:lang w:val="en-US"/>
        </w:rPr>
        <w:t xml:space="preserve"> (2018) shows that the Process Writing method</w:t>
      </w:r>
      <w:r w:rsidRPr="0BE81D95" w:rsidR="2716F154">
        <w:rPr>
          <w:rFonts w:ascii="Arial" w:hAnsi="Arial" w:eastAsia="Arial" w:cs="Arial"/>
          <w:b w:val="0"/>
          <w:bCs w:val="0"/>
          <w:i w:val="0"/>
          <w:iCs w:val="0"/>
          <w:noProof w:val="0"/>
          <w:sz w:val="24"/>
          <w:szCs w:val="24"/>
          <w:lang w:val="en-US"/>
        </w:rPr>
        <w:t xml:space="preserve"> </w:t>
      </w:r>
      <w:r w:rsidRPr="0BE81D95" w:rsidR="09299DD4">
        <w:rPr>
          <w:rFonts w:ascii="Arial" w:hAnsi="Arial" w:eastAsia="Arial" w:cs="Arial"/>
          <w:b w:val="0"/>
          <w:bCs w:val="0"/>
          <w:i w:val="0"/>
          <w:iCs w:val="0"/>
          <w:noProof w:val="0"/>
          <w:sz w:val="24"/>
          <w:szCs w:val="24"/>
          <w:lang w:val="en-US"/>
        </w:rPr>
        <w:t>planning, drafting, revising, and reflecting</w:t>
      </w:r>
      <w:r w:rsidRPr="0BE81D95" w:rsidR="2E35D59F">
        <w:rPr>
          <w:rFonts w:ascii="Arial" w:hAnsi="Arial" w:eastAsia="Arial" w:cs="Arial"/>
          <w:b w:val="0"/>
          <w:bCs w:val="0"/>
          <w:i w:val="0"/>
          <w:iCs w:val="0"/>
          <w:noProof w:val="0"/>
          <w:sz w:val="24"/>
          <w:szCs w:val="24"/>
          <w:lang w:val="en-US"/>
        </w:rPr>
        <w:t xml:space="preserve"> </w:t>
      </w:r>
      <w:r w:rsidRPr="0BE81D95" w:rsidR="09299DD4">
        <w:rPr>
          <w:rFonts w:ascii="Arial" w:hAnsi="Arial" w:eastAsia="Arial" w:cs="Arial"/>
          <w:b w:val="0"/>
          <w:bCs w:val="0"/>
          <w:i w:val="0"/>
          <w:iCs w:val="0"/>
          <w:noProof w:val="0"/>
          <w:sz w:val="24"/>
          <w:szCs w:val="24"/>
          <w:lang w:val="en-US"/>
        </w:rPr>
        <w:t xml:space="preserve">helps students build stronger writing and reading skills. This strategy makes academic writing less overwhelming and encourages students to think more clearly about structure, purpose, and audience. By </w:t>
      </w:r>
      <w:r w:rsidRPr="0BE81D95" w:rsidR="09299DD4">
        <w:rPr>
          <w:rFonts w:ascii="Arial" w:hAnsi="Arial" w:eastAsia="Arial" w:cs="Arial"/>
          <w:b w:val="0"/>
          <w:bCs w:val="0"/>
          <w:i w:val="0"/>
          <w:iCs w:val="0"/>
          <w:noProof w:val="0"/>
          <w:sz w:val="24"/>
          <w:szCs w:val="24"/>
          <w:lang w:val="en-US"/>
        </w:rPr>
        <w:t>practising</w:t>
      </w:r>
      <w:r w:rsidRPr="0BE81D95" w:rsidR="09299DD4">
        <w:rPr>
          <w:rFonts w:ascii="Arial" w:hAnsi="Arial" w:eastAsia="Arial" w:cs="Arial"/>
          <w:b w:val="0"/>
          <w:bCs w:val="0"/>
          <w:i w:val="0"/>
          <w:iCs w:val="0"/>
          <w:noProof w:val="0"/>
          <w:sz w:val="24"/>
          <w:szCs w:val="24"/>
          <w:lang w:val="en-US"/>
        </w:rPr>
        <w:t xml:space="preserve"> these three strategies, students can address </w:t>
      </w:r>
      <w:r w:rsidRPr="0BE81D95" w:rsidR="09299DD4">
        <w:rPr>
          <w:rFonts w:ascii="Arial" w:hAnsi="Arial" w:eastAsia="Arial" w:cs="Arial"/>
          <w:b w:val="0"/>
          <w:bCs w:val="0"/>
          <w:i w:val="0"/>
          <w:iCs w:val="0"/>
          <w:noProof w:val="0"/>
          <w:sz w:val="24"/>
          <w:szCs w:val="24"/>
          <w:lang w:val="en-US"/>
        </w:rPr>
        <w:t>common challenges</w:t>
      </w:r>
      <w:r w:rsidRPr="0BE81D95" w:rsidR="09299DD4">
        <w:rPr>
          <w:rFonts w:ascii="Arial" w:hAnsi="Arial" w:eastAsia="Arial" w:cs="Arial"/>
          <w:b w:val="0"/>
          <w:bCs w:val="0"/>
          <w:i w:val="0"/>
          <w:iCs w:val="0"/>
          <w:noProof w:val="0"/>
          <w:sz w:val="24"/>
          <w:szCs w:val="24"/>
          <w:lang w:val="en-US"/>
        </w:rPr>
        <w:t xml:space="preserve"> and develop academic skills that support </w:t>
      </w:r>
      <w:r w:rsidRPr="0BE81D95" w:rsidR="09299DD4">
        <w:rPr>
          <w:rFonts w:ascii="Arial" w:hAnsi="Arial" w:eastAsia="Arial" w:cs="Arial"/>
          <w:b w:val="0"/>
          <w:bCs w:val="0"/>
          <w:i w:val="0"/>
          <w:iCs w:val="0"/>
          <w:noProof w:val="0"/>
          <w:sz w:val="24"/>
          <w:szCs w:val="24"/>
          <w:lang w:val="en-US"/>
        </w:rPr>
        <w:t>long</w:t>
      </w:r>
      <w:r w:rsidRPr="0BE81D95" w:rsidR="742943F4">
        <w:rPr>
          <w:rFonts w:ascii="Arial" w:hAnsi="Arial" w:eastAsia="Arial" w:cs="Arial"/>
          <w:b w:val="0"/>
          <w:bCs w:val="0"/>
          <w:i w:val="0"/>
          <w:iCs w:val="0"/>
          <w:noProof w:val="0"/>
          <w:sz w:val="24"/>
          <w:szCs w:val="24"/>
          <w:lang w:val="en-US"/>
        </w:rPr>
        <w:t xml:space="preserve"> </w:t>
      </w:r>
      <w:r w:rsidRPr="0BE81D95" w:rsidR="09299DD4">
        <w:rPr>
          <w:rFonts w:ascii="Arial" w:hAnsi="Arial" w:eastAsia="Arial" w:cs="Arial"/>
          <w:b w:val="0"/>
          <w:bCs w:val="0"/>
          <w:i w:val="0"/>
          <w:iCs w:val="0"/>
          <w:noProof w:val="0"/>
          <w:sz w:val="24"/>
          <w:szCs w:val="24"/>
          <w:lang w:val="en-US"/>
        </w:rPr>
        <w:t>term</w:t>
      </w:r>
      <w:r w:rsidRPr="0BE81D95" w:rsidR="09299DD4">
        <w:rPr>
          <w:rFonts w:ascii="Arial" w:hAnsi="Arial" w:eastAsia="Arial" w:cs="Arial"/>
          <w:b w:val="0"/>
          <w:bCs w:val="0"/>
          <w:i w:val="0"/>
          <w:iCs w:val="0"/>
          <w:noProof w:val="0"/>
          <w:sz w:val="24"/>
          <w:szCs w:val="24"/>
          <w:lang w:val="en-US"/>
        </w:rPr>
        <w:t xml:space="preserve"> success.</w:t>
      </w:r>
    </w:p>
    <w:p w:rsidR="09299DD4" w:rsidP="0BE81D95" w:rsidRDefault="09299DD4" w14:paraId="48F53A05" w14:textId="68DB1745">
      <w:pPr>
        <w:pStyle w:val="Normal"/>
        <w:spacing w:line="360" w:lineRule="auto"/>
        <w:rPr>
          <w:rFonts w:ascii="Arial" w:hAnsi="Arial" w:eastAsia="Arial" w:cs="Arial"/>
          <w:b w:val="1"/>
          <w:bCs w:val="1"/>
          <w:i w:val="0"/>
          <w:iCs w:val="0"/>
          <w:noProof w:val="0"/>
          <w:sz w:val="24"/>
          <w:szCs w:val="24"/>
          <w:lang w:val="en-US"/>
        </w:rPr>
      </w:pPr>
      <w:r w:rsidRPr="0BE81D95" w:rsidR="09299DD4">
        <w:rPr>
          <w:rFonts w:ascii="Arial" w:hAnsi="Arial" w:eastAsia="Arial" w:cs="Arial"/>
          <w:b w:val="1"/>
          <w:bCs w:val="1"/>
          <w:i w:val="0"/>
          <w:iCs w:val="0"/>
          <w:noProof w:val="0"/>
          <w:sz w:val="24"/>
          <w:szCs w:val="24"/>
          <w:lang w:val="en-US"/>
        </w:rPr>
        <w:t>Conclusion (</w:t>
      </w:r>
      <w:r w:rsidRPr="0BE81D95" w:rsidR="5D4758E2">
        <w:rPr>
          <w:rFonts w:ascii="Arial" w:hAnsi="Arial" w:eastAsia="Arial" w:cs="Arial"/>
          <w:b w:val="1"/>
          <w:bCs w:val="1"/>
          <w:i w:val="0"/>
          <w:iCs w:val="0"/>
          <w:noProof w:val="0"/>
          <w:sz w:val="24"/>
          <w:szCs w:val="24"/>
          <w:lang w:val="en-US"/>
        </w:rPr>
        <w:t>206</w:t>
      </w:r>
      <w:r w:rsidRPr="0BE81D95" w:rsidR="09299DD4">
        <w:rPr>
          <w:rFonts w:ascii="Arial" w:hAnsi="Arial" w:eastAsia="Arial" w:cs="Arial"/>
          <w:b w:val="1"/>
          <w:bCs w:val="1"/>
          <w:i w:val="0"/>
          <w:iCs w:val="0"/>
          <w:noProof w:val="0"/>
          <w:sz w:val="24"/>
          <w:szCs w:val="24"/>
          <w:lang w:val="en-US"/>
        </w:rPr>
        <w:t xml:space="preserve"> words)</w:t>
      </w:r>
    </w:p>
    <w:p w:rsidR="4B2951B1" w:rsidP="0BE81D95" w:rsidRDefault="4B2951B1" w14:paraId="0B2E3C47" w14:textId="5B8DD57F">
      <w:pPr>
        <w:pStyle w:val="Normal"/>
        <w:spacing w:line="360" w:lineRule="auto"/>
        <w:rPr>
          <w:rFonts w:ascii="Arial" w:hAnsi="Arial" w:eastAsia="Arial" w:cs="Arial"/>
          <w:b w:val="0"/>
          <w:bCs w:val="0"/>
          <w:i w:val="0"/>
          <w:iCs w:val="0"/>
          <w:noProof w:val="0"/>
          <w:sz w:val="24"/>
          <w:szCs w:val="24"/>
          <w:lang w:val="en-US"/>
        </w:rPr>
      </w:pPr>
      <w:r w:rsidRPr="0BE81D95" w:rsidR="4B2951B1">
        <w:rPr>
          <w:rFonts w:ascii="Arial" w:hAnsi="Arial" w:eastAsia="Arial" w:cs="Arial"/>
          <w:b w:val="0"/>
          <w:bCs w:val="0"/>
          <w:i w:val="0"/>
          <w:iCs w:val="0"/>
          <w:noProof w:val="0"/>
          <w:sz w:val="24"/>
          <w:szCs w:val="24"/>
          <w:lang w:val="en-US"/>
        </w:rPr>
        <w:t xml:space="preserve">Students in higher education face several challenges in the digital era, including difficulties with time management, rising wellbeing concerns, digital distractions, and gaps in academic skill development. These issues can limit students’ ability to </w:t>
      </w:r>
      <w:r w:rsidRPr="0BE81D95" w:rsidR="4B2951B1">
        <w:rPr>
          <w:rFonts w:ascii="Arial" w:hAnsi="Arial" w:eastAsia="Arial" w:cs="Arial"/>
          <w:b w:val="0"/>
          <w:bCs w:val="0"/>
          <w:i w:val="0"/>
          <w:iCs w:val="0"/>
          <w:noProof w:val="0"/>
          <w:sz w:val="24"/>
          <w:szCs w:val="24"/>
          <w:lang w:val="en-US"/>
        </w:rPr>
        <w:t>organise</w:t>
      </w:r>
      <w:r w:rsidRPr="0BE81D95" w:rsidR="4B2951B1">
        <w:rPr>
          <w:rFonts w:ascii="Arial" w:hAnsi="Arial" w:eastAsia="Arial" w:cs="Arial"/>
          <w:b w:val="0"/>
          <w:bCs w:val="0"/>
          <w:i w:val="0"/>
          <w:iCs w:val="0"/>
          <w:noProof w:val="0"/>
          <w:sz w:val="24"/>
          <w:szCs w:val="24"/>
          <w:lang w:val="en-US"/>
        </w:rPr>
        <w:t xml:space="preserve"> their work, stay focused, and engage fully with academic tasks. However, the digital era also </w:t>
      </w:r>
      <w:r w:rsidRPr="0BE81D95" w:rsidR="4B2951B1">
        <w:rPr>
          <w:rFonts w:ascii="Arial" w:hAnsi="Arial" w:eastAsia="Arial" w:cs="Arial"/>
          <w:b w:val="0"/>
          <w:bCs w:val="0"/>
          <w:i w:val="0"/>
          <w:iCs w:val="0"/>
          <w:noProof w:val="0"/>
          <w:sz w:val="24"/>
          <w:szCs w:val="24"/>
          <w:lang w:val="en-US"/>
        </w:rPr>
        <w:t>provides</w:t>
      </w:r>
      <w:r w:rsidRPr="0BE81D95" w:rsidR="4B2951B1">
        <w:rPr>
          <w:rFonts w:ascii="Arial" w:hAnsi="Arial" w:eastAsia="Arial" w:cs="Arial"/>
          <w:b w:val="0"/>
          <w:bCs w:val="0"/>
          <w:i w:val="0"/>
          <w:iCs w:val="0"/>
          <w:noProof w:val="0"/>
          <w:sz w:val="24"/>
          <w:szCs w:val="24"/>
          <w:lang w:val="en-US"/>
        </w:rPr>
        <w:t xml:space="preserve"> important opportunities for growth. Digital tools, online resources, and structured institutional initiatives offer practical ways for students to improve their academic confidence and performance. </w:t>
      </w:r>
      <w:r w:rsidRPr="0BE81D95" w:rsidR="4B2951B1">
        <w:rPr>
          <w:rFonts w:ascii="Arial" w:hAnsi="Arial" w:eastAsia="Arial" w:cs="Arial"/>
          <w:b w:val="0"/>
          <w:bCs w:val="0"/>
          <w:i w:val="0"/>
          <w:iCs w:val="0"/>
          <w:noProof w:val="0"/>
          <w:sz w:val="24"/>
          <w:szCs w:val="24"/>
          <w:lang w:val="en-US"/>
        </w:rPr>
        <w:t>Programmes</w:t>
      </w:r>
      <w:r w:rsidRPr="0BE81D95" w:rsidR="4B2951B1">
        <w:rPr>
          <w:rFonts w:ascii="Arial" w:hAnsi="Arial" w:eastAsia="Arial" w:cs="Arial"/>
          <w:b w:val="0"/>
          <w:bCs w:val="0"/>
          <w:i w:val="0"/>
          <w:iCs w:val="0"/>
          <w:noProof w:val="0"/>
          <w:sz w:val="24"/>
          <w:szCs w:val="24"/>
          <w:lang w:val="en-US"/>
        </w:rPr>
        <w:t xml:space="preserve"> designed to develop reflective learning, as well as extracurricular activities that build soft skills, further support students as they progress through university.</w:t>
      </w:r>
    </w:p>
    <w:p w:rsidR="4B2951B1" w:rsidP="0BE81D95" w:rsidRDefault="4B2951B1" w14:paraId="69217551" w14:textId="11A52068">
      <w:pPr>
        <w:pStyle w:val="Normal"/>
        <w:spacing w:line="360" w:lineRule="auto"/>
        <w:rPr>
          <w:rFonts w:ascii="Arial" w:hAnsi="Arial" w:eastAsia="Arial" w:cs="Arial"/>
          <w:b w:val="0"/>
          <w:bCs w:val="0"/>
          <w:i w:val="0"/>
          <w:iCs w:val="0"/>
          <w:noProof w:val="0"/>
          <w:sz w:val="24"/>
          <w:szCs w:val="24"/>
          <w:lang w:val="en-US"/>
        </w:rPr>
      </w:pPr>
      <w:r w:rsidRPr="0BE81D95" w:rsidR="4B2951B1">
        <w:rPr>
          <w:rFonts w:ascii="Arial" w:hAnsi="Arial" w:eastAsia="Arial" w:cs="Arial"/>
          <w:b w:val="0"/>
          <w:bCs w:val="0"/>
          <w:i w:val="0"/>
          <w:iCs w:val="0"/>
          <w:noProof w:val="0"/>
          <w:sz w:val="24"/>
          <w:szCs w:val="24"/>
          <w:lang w:val="en-US"/>
        </w:rPr>
        <w:t xml:space="preserve">To succeed in this environment, students can adopt a range of effective strategies. Developing strong time management routines, engaging in collaborative learning, and using structured writing methods all help to strengthen essential academic skills. These approaches not only support everyday study tasks but also encourage students to become more independent, </w:t>
      </w:r>
      <w:r w:rsidRPr="0BE81D95" w:rsidR="4B2951B1">
        <w:rPr>
          <w:rFonts w:ascii="Arial" w:hAnsi="Arial" w:eastAsia="Arial" w:cs="Arial"/>
          <w:b w:val="0"/>
          <w:bCs w:val="0"/>
          <w:i w:val="0"/>
          <w:iCs w:val="0"/>
          <w:noProof w:val="0"/>
          <w:sz w:val="24"/>
          <w:szCs w:val="24"/>
          <w:lang w:val="en-US"/>
        </w:rPr>
        <w:t>organised</w:t>
      </w:r>
      <w:r w:rsidRPr="0BE81D95" w:rsidR="4B2951B1">
        <w:rPr>
          <w:rFonts w:ascii="Arial" w:hAnsi="Arial" w:eastAsia="Arial" w:cs="Arial"/>
          <w:b w:val="0"/>
          <w:bCs w:val="0"/>
          <w:i w:val="0"/>
          <w:iCs w:val="0"/>
          <w:noProof w:val="0"/>
          <w:sz w:val="24"/>
          <w:szCs w:val="24"/>
          <w:lang w:val="en-US"/>
        </w:rPr>
        <w:t xml:space="preserve">, and confident learners. By combining these strategies with the opportunities available through university support systems, students can overcome key challenges and make steady progress in developing the academic abilities needed for long term success. Overall, </w:t>
      </w:r>
      <w:r w:rsidRPr="0BE81D95" w:rsidR="4B2951B1">
        <w:rPr>
          <w:rFonts w:ascii="Arial" w:hAnsi="Arial" w:eastAsia="Arial" w:cs="Arial"/>
          <w:b w:val="0"/>
          <w:bCs w:val="0"/>
          <w:i w:val="0"/>
          <w:iCs w:val="0"/>
          <w:noProof w:val="0"/>
          <w:sz w:val="24"/>
          <w:szCs w:val="24"/>
          <w:lang w:val="en-US"/>
        </w:rPr>
        <w:t>student</w:t>
      </w:r>
      <w:r w:rsidRPr="0BE81D95" w:rsidR="4B2951B1">
        <w:rPr>
          <w:rFonts w:ascii="Arial" w:hAnsi="Arial" w:eastAsia="Arial" w:cs="Arial"/>
          <w:b w:val="0"/>
          <w:bCs w:val="0"/>
          <w:i w:val="0"/>
          <w:iCs w:val="0"/>
          <w:noProof w:val="0"/>
          <w:sz w:val="24"/>
          <w:szCs w:val="24"/>
          <w:lang w:val="en-US"/>
        </w:rPr>
        <w:t>’s</w:t>
      </w:r>
      <w:r w:rsidRPr="0BE81D95" w:rsidR="4B2951B1">
        <w:rPr>
          <w:rFonts w:ascii="Arial" w:hAnsi="Arial" w:eastAsia="Arial" w:cs="Arial"/>
          <w:b w:val="0"/>
          <w:bCs w:val="0"/>
          <w:i w:val="0"/>
          <w:iCs w:val="0"/>
          <w:noProof w:val="0"/>
          <w:sz w:val="24"/>
          <w:szCs w:val="24"/>
          <w:lang w:val="en-US"/>
        </w:rPr>
        <w:t xml:space="preserve"> ability to adapt and actively build their academic skills is central to achieving positive outcomes in a modern digital learning environment.</w:t>
      </w:r>
    </w:p>
    <w:p w:rsidR="0BE81D95" w:rsidP="0BE81D95" w:rsidRDefault="0BE81D95" w14:paraId="6003B576" w14:textId="13E71E62">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57D1361C" w14:textId="043A72C8">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3DFEE29D" w14:textId="091CA56B">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73911A68" w14:textId="0951E8AB">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4F0E1AA4" w14:textId="09088C5C">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52646402" w14:textId="24E42972">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0305FCED" w14:textId="068FD731">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2D592B85" w14:textId="4F8B43B7">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105AB928" w14:textId="4CBFC0E8">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41B6C1B1" w14:textId="641C2F2C">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74955E01" w14:textId="71CB52E6">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1A42B6FC" w14:textId="4FD9BA47">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769FB560" w14:textId="22160AF3">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1FEFA570" w14:textId="3B5EC5EA">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286D5308" w14:textId="07E3EBDB">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44F7698F" w14:textId="1E480E94">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50A06608" w14:textId="08CB8A99">
      <w:pPr>
        <w:pStyle w:val="Normal"/>
        <w:spacing w:line="360" w:lineRule="auto"/>
        <w:rPr>
          <w:rFonts w:ascii="Arial" w:hAnsi="Arial" w:eastAsia="Arial" w:cs="Arial"/>
          <w:b w:val="0"/>
          <w:bCs w:val="0"/>
          <w:i w:val="0"/>
          <w:iCs w:val="0"/>
          <w:noProof w:val="0"/>
          <w:sz w:val="24"/>
          <w:szCs w:val="24"/>
          <w:lang w:val="en-US"/>
        </w:rPr>
      </w:pPr>
    </w:p>
    <w:p w:rsidR="2D7E6178" w:rsidP="0BE81D95" w:rsidRDefault="2D7E6178" w14:paraId="7960555B" w14:textId="7E6E9518">
      <w:pPr>
        <w:pStyle w:val="Normal"/>
        <w:spacing w:line="360" w:lineRule="auto"/>
        <w:rPr>
          <w:rFonts w:ascii="Arial" w:hAnsi="Arial" w:eastAsia="Arial" w:cs="Arial"/>
          <w:b w:val="0"/>
          <w:bCs w:val="0"/>
          <w:i w:val="0"/>
          <w:iCs w:val="0"/>
          <w:noProof w:val="0"/>
          <w:sz w:val="24"/>
          <w:szCs w:val="24"/>
          <w:lang w:val="en-US"/>
        </w:rPr>
      </w:pPr>
    </w:p>
    <w:p w:rsidR="3DACC9EA" w:rsidP="0BE81D95" w:rsidRDefault="3DACC9EA" w14:paraId="1AA6E178" w14:textId="76E68406">
      <w:pPr>
        <w:pStyle w:val="Normal"/>
        <w:spacing w:line="360" w:lineRule="auto"/>
        <w:rPr>
          <w:rFonts w:ascii="Arial" w:hAnsi="Arial" w:eastAsia="Arial" w:cs="Arial"/>
          <w:b w:val="1"/>
          <w:bCs w:val="1"/>
          <w:i w:val="0"/>
          <w:iCs w:val="0"/>
          <w:noProof w:val="0"/>
          <w:sz w:val="24"/>
          <w:szCs w:val="24"/>
          <w:lang w:val="en-US"/>
        </w:rPr>
      </w:pPr>
      <w:r w:rsidRPr="0BE81D95" w:rsidR="3DACC9EA">
        <w:rPr>
          <w:rFonts w:ascii="Arial" w:hAnsi="Arial" w:eastAsia="Arial" w:cs="Arial"/>
          <w:b w:val="1"/>
          <w:bCs w:val="1"/>
          <w:i w:val="0"/>
          <w:iCs w:val="0"/>
          <w:noProof w:val="0"/>
          <w:sz w:val="24"/>
          <w:szCs w:val="24"/>
          <w:lang w:val="en-US"/>
        </w:rPr>
        <w:t>Reference</w:t>
      </w:r>
      <w:r w:rsidRPr="0BE81D95" w:rsidR="0285AF61">
        <w:rPr>
          <w:rFonts w:ascii="Arial" w:hAnsi="Arial" w:eastAsia="Arial" w:cs="Arial"/>
          <w:b w:val="1"/>
          <w:bCs w:val="1"/>
          <w:i w:val="0"/>
          <w:iCs w:val="0"/>
          <w:noProof w:val="0"/>
          <w:sz w:val="24"/>
          <w:szCs w:val="24"/>
          <w:lang w:val="en-US"/>
        </w:rPr>
        <w:t xml:space="preserve"> List:</w:t>
      </w:r>
    </w:p>
    <w:p w:rsidR="2D7E6178" w:rsidP="0BE81D95" w:rsidRDefault="2D7E6178" w14:paraId="7275509C" w14:textId="3CCDED60">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pl-PL"/>
        </w:rPr>
      </w:pP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Cottrell, S. (2024)</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The</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study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skills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handbook</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6th edn. London: Bloomsbury Academic.</w:t>
      </w:r>
    </w:p>
    <w:p w:rsidR="2D7E6178" w:rsidP="0BE81D95" w:rsidRDefault="2D7E6178" w14:paraId="09429186" w14:textId="159FE1C7">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pl-PL"/>
        </w:rPr>
      </w:pP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De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Henau</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J. (2024) The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impact</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of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academic</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skills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development on student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outcomes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in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higher</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education</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 literature review. Oxford: University of Oxford, Centre for Teaching and Learning.</w:t>
      </w:r>
    </w:p>
    <w:p w:rsidR="2D7E6178" w:rsidP="0BE81D95" w:rsidRDefault="2D7E6178" w14:paraId="33B5B409" w14:textId="452225D9">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pl-PL"/>
        </w:rPr>
      </w:pP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Hajshirmohammadi</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A. (2023)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Supporting</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Students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Time Management Through Deadline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Flexibility</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and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Responsive</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Instructor</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Support’,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Proceedings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 Frontiers in Education Conference.</w:t>
      </w:r>
    </w:p>
    <w:p w:rsidR="2D7E6178" w:rsidP="0BE81D95" w:rsidRDefault="2D7E6178" w14:paraId="2E1265E6" w14:textId="1608310C">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pl-PL"/>
        </w:rPr>
      </w:pP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Leshner, A.I. and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Scherer</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L.A.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eds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(2021)</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Mental</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health,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substance</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use, and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wellbeing</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in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higher</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education</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supporting</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the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whole</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student. Washington, DC: National Academies Press.</w:t>
      </w:r>
    </w:p>
    <w:p w:rsidR="2D7E6178" w:rsidP="0BE81D95" w:rsidRDefault="2D7E6178" w14:paraId="30E10D5E" w14:textId="4D964700">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pl-PL"/>
        </w:rPr>
      </w:pP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Listyani</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(2018)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Promoting</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Academic</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Writing</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Students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Skills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through</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Process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Writing</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Strategy</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Advances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in Language and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Literary</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Studies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w:t>
      </w:r>
    </w:p>
    <w:p w:rsidR="2D7E6178" w:rsidP="0BE81D95" w:rsidRDefault="2D7E6178" w14:paraId="3BF6F4B2" w14:textId="55269A4D">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pl-PL"/>
        </w:rPr>
      </w:pP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McMillan</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K. (2021) The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study</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skills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book</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your</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essential</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guide to university success. 4th edn. Harlow: Pearson Education Limited.</w:t>
      </w:r>
    </w:p>
    <w:p w:rsidR="2D7E6178" w:rsidP="0BE81D95" w:rsidRDefault="2D7E6178" w14:paraId="14E2453C" w14:textId="45DB65C6">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pl-PL"/>
        </w:rPr>
      </w:pP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Okolie, U.C.,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Mlanga</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S. and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Oyerinde</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D.O. (2022) ‘Collaborative learning and student engagement in practical skills acquisition’,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Innovations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in Education and Teaching International.</w:t>
      </w:r>
    </w:p>
    <w:p w:rsidR="2D7E6178" w:rsidP="0BE81D95" w:rsidRDefault="2D7E6178" w14:paraId="2D4BEE93" w14:textId="2A64CA2C">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en-US"/>
        </w:rPr>
      </w:pP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en-US"/>
        </w:rPr>
        <w:t xml:space="preserve">Ooi, P.C. (2021) ‘Students’ continuing personal development (S‑CPD): a scheme to promote student engagement in extra‑curricular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en-US"/>
        </w:rPr>
        <w:t>activities’,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en-US"/>
        </w:rPr>
        <w:t xml:space="preserve"> Higher Education, Skills and Work‑Based Learning.</w:t>
      </w:r>
    </w:p>
    <w:p w:rsidR="2D7E6178" w:rsidP="0BE81D95" w:rsidRDefault="2D7E6178" w14:paraId="15591722" w14:textId="6CC6EF98">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en-US"/>
        </w:rPr>
      </w:pP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en-US"/>
        </w:rPr>
        <w:t>Otermans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en-US"/>
        </w:rPr>
        <w:t>, P., Small, S. and Pereira, M. (2025) ‘Students’ and graduates’ perspectives on skill development in higher education’, Journal of Education and Work.</w:t>
      </w:r>
    </w:p>
    <w:p w:rsidR="2D7E6178" w:rsidP="0BE81D95" w:rsidRDefault="2D7E6178" w14:paraId="5E01BC58" w14:textId="1BF54D02">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pl-PL"/>
        </w:rPr>
      </w:pP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Soares, A.B., Ribeiro, R., Alves, P.R.S. et al. (2023) ‘Time management: what do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university</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students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think</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about</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it</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Revista</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de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Estudios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Investigación</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en Psicología y Educación.</w:t>
      </w:r>
    </w:p>
    <w:p w:rsidR="2D7E6178" w:rsidP="0BE81D95" w:rsidRDefault="2D7E6178" w14:paraId="373A0AFC" w14:textId="163FD2FA">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pl-PL"/>
        </w:rPr>
      </w:pP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Thomas, P., Khanom, N. and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Lambe</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S. et al. (2022)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Constructing</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an</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academic</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skills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toolkit</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for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embedding</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academic</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practices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Journal</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of Learning Development in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Higher</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Education.</w:t>
      </w:r>
    </w:p>
    <w:p w:rsidR="2D7E6178" w:rsidP="0BE81D95" w:rsidRDefault="2D7E6178" w14:paraId="1ECEE0A7" w14:textId="7DDCEB8C">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pl-PL"/>
        </w:rPr>
      </w:pP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Vokshi</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M.C., Ben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Youssef</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A. and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Toçi</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V. (2019) ‘The challenges of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higher</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education</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institutions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including digital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skills</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and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preparing</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reflective</w:t>
      </w:r>
      <w:r w:rsidRPr="0BE81D95" w:rsidR="4F087181">
        <w:rPr>
          <w:rFonts w:ascii="Arial" w:hAnsi="Arial" w:eastAsia="Arial" w:cs="Arial"/>
          <w:b w:val="0"/>
          <w:bCs w:val="0"/>
          <w:i w:val="0"/>
          <w:iCs w:val="0"/>
          <w:caps w:val="0"/>
          <w:smallCaps w:val="0"/>
          <w:noProof w:val="0"/>
          <w:color w:val="3A3A3A" w:themeColor="background2" w:themeTint="FF" w:themeShade="40"/>
          <w:sz w:val="24"/>
          <w:szCs w:val="24"/>
          <w:lang w:val="pl-PL"/>
        </w:rPr>
        <w:t xml:space="preserve"> learners’, Journal of Educational and Social Research.</w:t>
      </w:r>
    </w:p>
    <w:p w:rsidR="2D7E6178" w:rsidP="0BE81D95" w:rsidRDefault="2D7E6178" w14:paraId="0FEF28A3" w14:textId="55B01270">
      <w:pPr>
        <w:pStyle w:val="Normal"/>
        <w:spacing w:line="360" w:lineRule="auto"/>
        <w:rPr>
          <w:rFonts w:ascii="Arial" w:hAnsi="Arial" w:eastAsia="Arial" w:cs="Arial"/>
          <w:b w:val="0"/>
          <w:bCs w:val="0"/>
          <w:i w:val="0"/>
          <w:iCs w:val="0"/>
          <w:caps w:val="0"/>
          <w:smallCaps w:val="0"/>
          <w:noProof w:val="0"/>
          <w:color w:val="3A3A3A" w:themeColor="background2" w:themeTint="FF" w:themeShade="40"/>
          <w:sz w:val="22"/>
          <w:szCs w:val="22"/>
          <w:lang w:val="pl-PL"/>
        </w:rPr>
      </w:pPr>
    </w:p>
    <w:p w:rsidR="2D7E6178" w:rsidP="0BE81D95" w:rsidRDefault="2D7E6178" w14:paraId="4942BA9B" w14:textId="42BE2468">
      <w:pPr>
        <w:pStyle w:val="Normal"/>
        <w:spacing w:line="360" w:lineRule="auto"/>
        <w:rPr>
          <w:rFonts w:ascii="Arial" w:hAnsi="Arial" w:eastAsia="Arial" w:cs="Arial"/>
          <w:b w:val="0"/>
          <w:bCs w:val="0"/>
          <w:i w:val="0"/>
          <w:iCs w:val="0"/>
          <w:caps w:val="0"/>
          <w:smallCaps w:val="0"/>
          <w:noProof w:val="0"/>
          <w:color w:val="3A3A3A" w:themeColor="background2" w:themeTint="FF" w:themeShade="40"/>
          <w:sz w:val="22"/>
          <w:szCs w:val="22"/>
          <w:lang w:val="pl-PL"/>
        </w:rPr>
      </w:pPr>
    </w:p>
    <w:p w:rsidR="2D7E6178" w:rsidP="0BE81D95" w:rsidRDefault="2D7E6178" w14:paraId="3CA44FFD" w14:textId="0E3C0513">
      <w:pPr>
        <w:pStyle w:val="Normal"/>
        <w:spacing w:line="360" w:lineRule="auto"/>
        <w:rPr>
          <w:rFonts w:ascii="Arial" w:hAnsi="Arial" w:eastAsia="Arial" w:cs="Arial"/>
          <w:b w:val="1"/>
          <w:bCs w:val="1"/>
          <w:i w:val="0"/>
          <w:iCs w:val="0"/>
          <w:caps w:val="0"/>
          <w:smallCaps w:val="0"/>
          <w:noProof w:val="0"/>
          <w:color w:val="3A3A3A" w:themeColor="background2" w:themeTint="FF" w:themeShade="40"/>
          <w:sz w:val="24"/>
          <w:szCs w:val="24"/>
          <w:lang w:val="pl-PL"/>
        </w:rPr>
      </w:pPr>
      <w:r w:rsidRPr="0BE81D95" w:rsidR="4999B5C8">
        <w:rPr>
          <w:rFonts w:ascii="Arial" w:hAnsi="Arial" w:eastAsia="Arial" w:cs="Arial"/>
          <w:b w:val="1"/>
          <w:bCs w:val="1"/>
          <w:i w:val="0"/>
          <w:iCs w:val="0"/>
          <w:caps w:val="0"/>
          <w:smallCaps w:val="0"/>
          <w:noProof w:val="0"/>
          <w:color w:val="3A3A3A" w:themeColor="background2" w:themeTint="FF" w:themeShade="40"/>
          <w:sz w:val="24"/>
          <w:szCs w:val="24"/>
          <w:lang w:val="pl-PL"/>
        </w:rPr>
        <w:t>Component 3</w:t>
      </w:r>
    </w:p>
    <w:p w:rsidR="2D7E6178" w:rsidP="0BE81D95" w:rsidRDefault="2D7E6178" w14:paraId="56C14CE6" w14:textId="4AE94994">
      <w:pPr>
        <w:pStyle w:val="Normal"/>
        <w:spacing w:line="360" w:lineRule="auto"/>
        <w:rPr>
          <w:rFonts w:ascii="Arial" w:hAnsi="Arial" w:eastAsia="Arial" w:cs="Arial"/>
          <w:b w:val="1"/>
          <w:bCs w:val="1"/>
          <w:i w:val="0"/>
          <w:iCs w:val="0"/>
          <w:caps w:val="0"/>
          <w:smallCaps w:val="0"/>
          <w:noProof w:val="0"/>
          <w:color w:val="3A3A3A" w:themeColor="background2" w:themeTint="FF" w:themeShade="40"/>
          <w:sz w:val="24"/>
          <w:szCs w:val="24"/>
          <w:lang w:val="pl-PL"/>
        </w:rPr>
      </w:pPr>
      <w:r w:rsidRPr="0BE81D95" w:rsidR="4999B5C8">
        <w:rPr>
          <w:rFonts w:ascii="Arial" w:hAnsi="Arial" w:eastAsia="Arial" w:cs="Arial"/>
          <w:b w:val="1"/>
          <w:bCs w:val="1"/>
          <w:i w:val="0"/>
          <w:iCs w:val="0"/>
          <w:caps w:val="0"/>
          <w:smallCaps w:val="0"/>
          <w:noProof w:val="0"/>
          <w:color w:val="3A3A3A" w:themeColor="background2" w:themeTint="FF" w:themeShade="40"/>
          <w:sz w:val="24"/>
          <w:szCs w:val="24"/>
          <w:lang w:val="pl-PL"/>
        </w:rPr>
        <w:t>Academic</w:t>
      </w:r>
      <w:r w:rsidRPr="0BE81D95" w:rsidR="4999B5C8">
        <w:rPr>
          <w:rFonts w:ascii="Arial" w:hAnsi="Arial" w:eastAsia="Arial" w:cs="Arial"/>
          <w:b w:val="1"/>
          <w:bCs w:val="1"/>
          <w:i w:val="0"/>
          <w:iCs w:val="0"/>
          <w:caps w:val="0"/>
          <w:smallCaps w:val="0"/>
          <w:noProof w:val="0"/>
          <w:color w:val="3A3A3A" w:themeColor="background2" w:themeTint="FF" w:themeShade="40"/>
          <w:sz w:val="24"/>
          <w:szCs w:val="24"/>
          <w:lang w:val="pl-PL"/>
        </w:rPr>
        <w:t xml:space="preserve"> poster</w:t>
      </w:r>
    </w:p>
    <w:p w:rsidR="2D7E6178" w:rsidP="0BE81D95" w:rsidRDefault="2D7E6178" w14:paraId="165872E1" w14:textId="03099D5E">
      <w:pPr>
        <w:pStyle w:val="Normal"/>
        <w:spacing w:line="360" w:lineRule="auto"/>
        <w:rPr>
          <w:rFonts w:ascii="Arial" w:hAnsi="Arial" w:eastAsia="Arial" w:cs="Arial"/>
          <w:b w:val="1"/>
          <w:bCs w:val="1"/>
          <w:i w:val="0"/>
          <w:iCs w:val="0"/>
          <w:caps w:val="0"/>
          <w:smallCaps w:val="0"/>
          <w:noProof w:val="0"/>
          <w:color w:val="3A3A3A" w:themeColor="background2" w:themeTint="FF" w:themeShade="40"/>
          <w:sz w:val="24"/>
          <w:szCs w:val="24"/>
          <w:lang w:val="pl-PL"/>
        </w:rPr>
      </w:pPr>
      <w:r w:rsidR="59383B89">
        <w:drawing>
          <wp:inline wp14:editId="4A6E3433" wp14:anchorId="43294733">
            <wp:extent cx="4048125" cy="5724525"/>
            <wp:effectExtent l="0" t="0" r="0" b="0"/>
            <wp:docPr id="12645297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4529775" name="Picture 1264529775"/>
                    <pic:cNvPicPr/>
                  </pic:nvPicPr>
                  <pic:blipFill>
                    <a:blip xmlns:r="http://schemas.openxmlformats.org/officeDocument/2006/relationships" r:embed="rId1035671317">
                      <a:extLst>
                        <a:ext uri="{28A0092B-C50C-407E-A947-70E740481C1C}">
                          <a14:useLocalDpi xmlns:a14="http://schemas.microsoft.com/office/drawing/2010/main"/>
                        </a:ext>
                      </a:extLst>
                    </a:blip>
                    <a:stretch>
                      <a:fillRect/>
                    </a:stretch>
                  </pic:blipFill>
                  <pic:spPr>
                    <a:xfrm>
                      <a:off x="0" y="0"/>
                      <a:ext cx="4048125" cy="5724525"/>
                    </a:xfrm>
                    <a:prstGeom prst="rect">
                      <a:avLst/>
                    </a:prstGeom>
                  </pic:spPr>
                </pic:pic>
              </a:graphicData>
            </a:graphic>
          </wp:inline>
        </w:drawing>
      </w:r>
    </w:p>
    <w:p w:rsidR="2D7E6178" w:rsidP="0BE81D95" w:rsidRDefault="2D7E6178" w14:paraId="2585AD4A" w14:textId="500700E6">
      <w:pPr>
        <w:pStyle w:val="Normal"/>
        <w:spacing w:line="360" w:lineRule="auto"/>
        <w:rPr>
          <w:rFonts w:ascii="Arial" w:hAnsi="Arial" w:eastAsia="Arial" w:cs="Arial"/>
          <w:b w:val="1"/>
          <w:bCs w:val="1"/>
          <w:i w:val="0"/>
          <w:iCs w:val="0"/>
          <w:caps w:val="0"/>
          <w:smallCaps w:val="0"/>
          <w:noProof w:val="0"/>
          <w:color w:val="3A3A3A" w:themeColor="background2" w:themeTint="FF" w:themeShade="40"/>
          <w:sz w:val="24"/>
          <w:szCs w:val="24"/>
          <w:lang w:val="pl-PL"/>
        </w:rPr>
      </w:pPr>
    </w:p>
    <w:p w:rsidR="2D7E6178" w:rsidP="0BE81D95" w:rsidRDefault="2D7E6178" w14:paraId="2B896884" w14:textId="6950A356">
      <w:pPr>
        <w:pStyle w:val="Normal"/>
        <w:spacing w:line="360" w:lineRule="auto"/>
        <w:rPr>
          <w:rFonts w:ascii="Arial" w:hAnsi="Arial" w:eastAsia="Arial" w:cs="Arial"/>
          <w:b w:val="1"/>
          <w:bCs w:val="1"/>
          <w:i w:val="0"/>
          <w:iCs w:val="0"/>
          <w:caps w:val="0"/>
          <w:smallCaps w:val="0"/>
          <w:noProof w:val="0"/>
          <w:color w:val="3A3A3A" w:themeColor="background2" w:themeTint="FF" w:themeShade="40"/>
          <w:sz w:val="24"/>
          <w:szCs w:val="24"/>
          <w:lang w:val="pl-PL"/>
        </w:rPr>
      </w:pPr>
      <w:r w:rsidRPr="0BE81D95" w:rsidR="59383B89">
        <w:rPr>
          <w:rFonts w:ascii="Arial" w:hAnsi="Arial" w:eastAsia="Arial" w:cs="Arial"/>
          <w:b w:val="1"/>
          <w:bCs w:val="1"/>
          <w:i w:val="0"/>
          <w:iCs w:val="0"/>
          <w:caps w:val="0"/>
          <w:smallCaps w:val="0"/>
          <w:noProof w:val="0"/>
          <w:color w:val="3A3A3A" w:themeColor="background2" w:themeTint="FF" w:themeShade="40"/>
          <w:sz w:val="24"/>
          <w:szCs w:val="24"/>
          <w:lang w:val="pl-PL"/>
        </w:rPr>
        <w:t>Reference list:</w:t>
      </w:r>
    </w:p>
    <w:p w:rsidR="2D7E6178" w:rsidP="0BE81D95" w:rsidRDefault="2D7E6178" w14:paraId="2C260311" w14:textId="312EA357">
      <w:pPr>
        <w:pStyle w:val="Normal"/>
        <w:spacing w:line="360" w:lineRule="auto"/>
        <w:rPr>
          <w:rFonts w:ascii="Arial" w:hAnsi="Arial" w:eastAsia="Arial" w:cs="Arial"/>
          <w:b w:val="0"/>
          <w:bCs w:val="0"/>
          <w:i w:val="1"/>
          <w:iCs w:val="1"/>
          <w:caps w:val="0"/>
          <w:smallCaps w:val="0"/>
          <w:noProof w:val="0"/>
          <w:color w:val="3A3A3A" w:themeColor="background2" w:themeTint="FF" w:themeShade="40"/>
          <w:sz w:val="24"/>
          <w:szCs w:val="24"/>
          <w:lang w:val="pl-PL"/>
        </w:rPr>
      </w:pP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Listyani</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(2018)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Promoting</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Academic</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Writing</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Students</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Skills</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through</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Process</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Writing</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Strategy</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Advances</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in Language and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Literary</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Studies</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9(2), pp. 130–139.</w:t>
      </w:r>
    </w:p>
    <w:p w:rsidR="2D7E6178" w:rsidP="0BE81D95" w:rsidRDefault="2D7E6178" w14:paraId="40412E10" w14:textId="73AB2E6A">
      <w:pPr>
        <w:pStyle w:val="Normal"/>
        <w:spacing w:line="360" w:lineRule="auto"/>
        <w:rPr>
          <w:rFonts w:ascii="Arial" w:hAnsi="Arial" w:eastAsia="Arial" w:cs="Arial"/>
          <w:b w:val="0"/>
          <w:bCs w:val="0"/>
          <w:i w:val="1"/>
          <w:iCs w:val="1"/>
          <w:caps w:val="0"/>
          <w:smallCaps w:val="0"/>
          <w:noProof w:val="0"/>
          <w:color w:val="3A3A3A" w:themeColor="background2" w:themeTint="FF" w:themeShade="40"/>
          <w:sz w:val="24"/>
          <w:szCs w:val="24"/>
          <w:lang w:val="pl-PL"/>
        </w:rPr>
      </w:pP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Okolie</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U.C.,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Mlanga</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S. and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Oyerinde</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D.O. (2022)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Collaborative</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learning and student engagement in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practical</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skills</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acquisition</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Innovations</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in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Education</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and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Teaching</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International, 59(4), pp. 543–555.</w:t>
      </w:r>
    </w:p>
    <w:p w:rsidR="2D7E6178" w:rsidP="0BE81D95" w:rsidRDefault="2D7E6178" w14:paraId="03B0E617" w14:textId="02BDD7CD">
      <w:pPr>
        <w:pStyle w:val="Normal"/>
        <w:spacing w:line="360" w:lineRule="auto"/>
        <w:rPr>
          <w:rFonts w:ascii="Arial" w:hAnsi="Arial" w:eastAsia="Arial" w:cs="Arial"/>
          <w:b w:val="0"/>
          <w:bCs w:val="0"/>
          <w:i w:val="1"/>
          <w:iCs w:val="1"/>
          <w:caps w:val="0"/>
          <w:smallCaps w:val="0"/>
          <w:noProof w:val="0"/>
          <w:color w:val="3A3A3A" w:themeColor="background2" w:themeTint="FF" w:themeShade="40"/>
          <w:sz w:val="24"/>
          <w:szCs w:val="24"/>
          <w:lang w:val="pl-PL"/>
        </w:rPr>
      </w:pP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Soares, A.B., Ribeiro, R.,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Alves</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P.R.S. et al. (2023) ‘Time management: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what</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do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university</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students</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think</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about</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it</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Revista</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de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Estudios</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e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Investigación</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en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Psicología</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xml:space="preserve"> y </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Educación</w:t>
      </w:r>
      <w:r w:rsidRPr="0BE81D95" w:rsidR="59383B89">
        <w:rPr>
          <w:rFonts w:ascii="Arial" w:hAnsi="Arial" w:eastAsia="Arial" w:cs="Arial"/>
          <w:b w:val="0"/>
          <w:bCs w:val="0"/>
          <w:i w:val="1"/>
          <w:iCs w:val="1"/>
          <w:caps w:val="0"/>
          <w:smallCaps w:val="0"/>
          <w:noProof w:val="0"/>
          <w:color w:val="3A3A3A" w:themeColor="background2" w:themeTint="FF" w:themeShade="40"/>
          <w:sz w:val="24"/>
          <w:szCs w:val="24"/>
          <w:lang w:val="pl-PL"/>
        </w:rPr>
        <w:t>, 10(1), pp. 15–26.</w:t>
      </w:r>
    </w:p>
    <w:p w:rsidR="2D7E6178" w:rsidP="0BE81D95" w:rsidRDefault="2D7E6178" w14:paraId="2285B724" w14:textId="61B37E96">
      <w:pPr>
        <w:pStyle w:val="Normal"/>
        <w:spacing w:line="360" w:lineRule="auto"/>
        <w:rPr>
          <w:rFonts w:ascii="Arial" w:hAnsi="Arial" w:eastAsia="Arial" w:cs="Arial"/>
          <w:b w:val="1"/>
          <w:bCs w:val="1"/>
          <w:i w:val="0"/>
          <w:iCs w:val="0"/>
          <w:caps w:val="0"/>
          <w:smallCaps w:val="0"/>
          <w:noProof w:val="0"/>
          <w:color w:val="3A3A3A" w:themeColor="background2" w:themeTint="FF" w:themeShade="40"/>
          <w:sz w:val="24"/>
          <w:szCs w:val="24"/>
          <w:lang w:val="pl-PL"/>
        </w:rPr>
      </w:pPr>
    </w:p>
    <w:p w:rsidR="2D7E6178" w:rsidP="0BE81D95" w:rsidRDefault="2D7E6178" w14:paraId="11485B1F" w14:textId="36646A9C">
      <w:pPr>
        <w:pStyle w:val="Normal"/>
        <w:spacing w:line="360" w:lineRule="auto"/>
        <w:rPr>
          <w:rFonts w:ascii="Arial" w:hAnsi="Arial" w:eastAsia="Arial" w:cs="Arial"/>
          <w:b w:val="0"/>
          <w:bCs w:val="0"/>
          <w:i w:val="0"/>
          <w:iCs w:val="0"/>
          <w:caps w:val="0"/>
          <w:smallCaps w:val="0"/>
          <w:noProof w:val="0"/>
          <w:color w:val="3A3A3A" w:themeColor="background2" w:themeTint="FF" w:themeShade="40"/>
          <w:sz w:val="24"/>
          <w:szCs w:val="24"/>
          <w:lang w:val="pl-PL"/>
        </w:rPr>
      </w:pPr>
    </w:p>
    <w:p w:rsidR="2D7E6178" w:rsidP="0BE81D95" w:rsidRDefault="2D7E6178" w14:paraId="320B4586" w14:textId="08B83D53">
      <w:pPr>
        <w:pStyle w:val="Normal"/>
        <w:spacing w:line="360"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2D7E6178" w:rsidP="0BE81D95" w:rsidRDefault="2D7E6178" w14:paraId="05EEF970" w14:textId="734C9419">
      <w:pPr>
        <w:pStyle w:val="Normal"/>
        <w:spacing w:line="360" w:lineRule="auto"/>
        <w:rPr>
          <w:rFonts w:ascii="Arial" w:hAnsi="Arial" w:eastAsia="Arial" w:cs="Arial"/>
          <w:b w:val="1"/>
          <w:bCs w:val="1"/>
          <w:i w:val="0"/>
          <w:iCs w:val="0"/>
          <w:noProof w:val="0"/>
          <w:sz w:val="24"/>
          <w:szCs w:val="24"/>
          <w:lang w:val="en-US"/>
        </w:rPr>
      </w:pPr>
    </w:p>
    <w:p w:rsidR="2D7E6178" w:rsidP="2D7E6178" w:rsidRDefault="2D7E6178" w14:paraId="2B13F409" w14:textId="2D15C435">
      <w:pPr>
        <w:pStyle w:val="Normal"/>
        <w:rPr>
          <w:rFonts w:ascii="Arial" w:hAnsi="Arial" w:eastAsia="Arial" w:cs="Arial"/>
          <w:i w:val="1"/>
          <w:iCs w:val="1"/>
          <w:noProof w:val="0"/>
          <w:sz w:val="24"/>
          <w:szCs w:val="24"/>
          <w:lang w:val="en-US"/>
        </w:rPr>
      </w:pPr>
    </w:p>
    <w:p w:rsidR="0BE81D95" w:rsidP="0BE81D95" w:rsidRDefault="0BE81D95" w14:paraId="761B6A6D" w14:textId="530496A8">
      <w:pPr>
        <w:pStyle w:val="Normal"/>
        <w:rPr>
          <w:rFonts w:ascii="Arial" w:hAnsi="Arial" w:eastAsia="Arial" w:cs="Arial"/>
          <w:b w:val="1"/>
          <w:bCs w:val="1"/>
          <w:i w:val="0"/>
          <w:iCs w:val="0"/>
          <w:noProof w:val="0"/>
          <w:sz w:val="24"/>
          <w:szCs w:val="24"/>
          <w:lang w:val="en-US"/>
        </w:rPr>
      </w:pPr>
    </w:p>
    <w:p w:rsidR="2D7E6178" w:rsidP="0BE81D95" w:rsidRDefault="2D7E6178" w14:paraId="4355028F" w14:textId="3D07C36B">
      <w:pPr>
        <w:pStyle w:val="Normal"/>
        <w:rPr>
          <w:rFonts w:ascii="Arial" w:hAnsi="Arial" w:eastAsia="Arial" w:cs="Arial"/>
          <w:i w:val="0"/>
          <w:iCs w:val="0"/>
          <w:noProof w:val="0"/>
          <w:sz w:val="24"/>
          <w:szCs w:val="24"/>
          <w:lang w:val="en-US"/>
        </w:rPr>
      </w:pPr>
    </w:p>
    <w:p w:rsidR="2D7E6178" w:rsidP="2D7E6178" w:rsidRDefault="2D7E6178" w14:paraId="5D9208FB" w14:textId="681DE856">
      <w:pPr>
        <w:pStyle w:val="Normal"/>
        <w:rPr>
          <w:rFonts w:ascii="Arial" w:hAnsi="Arial" w:eastAsia="Arial" w:cs="Arial"/>
          <w:i w:val="1"/>
          <w:iCs w:val="1"/>
          <w:noProof w:val="0"/>
          <w:sz w:val="24"/>
          <w:szCs w:val="24"/>
          <w:lang w:val="en-US"/>
        </w:rPr>
      </w:pPr>
    </w:p>
    <w:p w:rsidR="2D7E6178" w:rsidP="2D7E6178" w:rsidRDefault="2D7E6178" w14:paraId="7FB42AE4" w14:textId="21120D91">
      <w:pPr>
        <w:pStyle w:val="Normal"/>
        <w:rPr>
          <w:rFonts w:ascii="Arial" w:hAnsi="Arial" w:eastAsia="Arial" w:cs="Arial"/>
          <w:i w:val="1"/>
          <w:iCs w:val="1"/>
          <w:noProof w:val="0"/>
          <w:sz w:val="24"/>
          <w:szCs w:val="24"/>
          <w:lang w:val="en-US"/>
        </w:rPr>
      </w:pPr>
    </w:p>
    <w:p w:rsidR="2D7E6178" w:rsidP="2D7E6178" w:rsidRDefault="2D7E6178" w14:paraId="70B49587" w14:textId="4A95260C">
      <w:pPr>
        <w:pStyle w:val="Normal"/>
        <w:rPr>
          <w:rFonts w:ascii="Arial" w:hAnsi="Arial" w:eastAsia="Arial" w:cs="Arial"/>
          <w:i w:val="1"/>
          <w:iCs w:val="1"/>
          <w:noProof w:val="0"/>
          <w:sz w:val="24"/>
          <w:szCs w:val="24"/>
          <w:lang w:val="en-US"/>
        </w:rPr>
      </w:pPr>
    </w:p>
    <w:p w:rsidR="2D7E6178" w:rsidP="2D7E6178" w:rsidRDefault="2D7E6178" w14:paraId="4232BE90" w14:textId="431F42BD">
      <w:pPr>
        <w:pStyle w:val="Normal"/>
        <w:rPr>
          <w:rFonts w:ascii="Arial" w:hAnsi="Arial" w:eastAsia="Arial" w:cs="Arial"/>
          <w:i w:val="1"/>
          <w:iCs w:val="1"/>
          <w:noProof w:val="0"/>
          <w:sz w:val="24"/>
          <w:szCs w:val="24"/>
          <w:lang w:val="en-US"/>
        </w:rPr>
      </w:pPr>
    </w:p>
    <w:p w:rsidR="2D7E6178" w:rsidP="2D7E6178" w:rsidRDefault="2D7E6178" w14:paraId="3B98DC20" w14:textId="66AB1D2B">
      <w:pPr>
        <w:pStyle w:val="Normal"/>
        <w:rPr>
          <w:rFonts w:ascii="Arial" w:hAnsi="Arial" w:eastAsia="Arial" w:cs="Arial"/>
          <w:i w:val="1"/>
          <w:iCs w:val="1"/>
          <w:noProof w:val="0"/>
          <w:sz w:val="24"/>
          <w:szCs w:val="24"/>
          <w:lang w:val="en-US"/>
        </w:rPr>
      </w:pPr>
    </w:p>
    <w:p w:rsidR="2D7E6178" w:rsidP="2D7E6178" w:rsidRDefault="2D7E6178" w14:paraId="723CAB76" w14:textId="17181899">
      <w:pPr>
        <w:pStyle w:val="Normal"/>
        <w:rPr>
          <w:rFonts w:ascii="Arial" w:hAnsi="Arial" w:eastAsia="Arial" w:cs="Arial"/>
          <w:i w:val="1"/>
          <w:iCs w:val="1"/>
          <w:noProof w:val="0"/>
          <w:sz w:val="24"/>
          <w:szCs w:val="24"/>
          <w:lang w:val="en-US"/>
        </w:rPr>
      </w:pPr>
    </w:p>
    <w:p w:rsidR="2D7E6178" w:rsidP="2D7E6178" w:rsidRDefault="2D7E6178" w14:paraId="6A1E4821" w14:textId="3112D739">
      <w:pPr>
        <w:pStyle w:val="Normal"/>
        <w:rPr>
          <w:rFonts w:ascii="Arial" w:hAnsi="Arial" w:eastAsia="Arial" w:cs="Arial"/>
          <w:i w:val="1"/>
          <w:iCs w:val="1"/>
          <w:noProof w:val="0"/>
          <w:sz w:val="24"/>
          <w:szCs w:val="24"/>
          <w:lang w:val="en-US"/>
        </w:rPr>
      </w:pPr>
    </w:p>
    <w:p w:rsidR="2D7E6178" w:rsidP="2D7E6178" w:rsidRDefault="2D7E6178" w14:paraId="12674BE5" w14:textId="620E9E6E">
      <w:pPr>
        <w:pStyle w:val="Normal"/>
        <w:rPr>
          <w:rFonts w:ascii="Arial" w:hAnsi="Arial" w:eastAsia="Arial" w:cs="Arial"/>
          <w:i w:val="1"/>
          <w:iCs w:val="1"/>
          <w:noProof w:val="0"/>
          <w:sz w:val="24"/>
          <w:szCs w:val="24"/>
          <w:lang w:val="en-US"/>
        </w:rPr>
      </w:pPr>
    </w:p>
    <w:p w:rsidR="2D7E6178" w:rsidP="2D7E6178" w:rsidRDefault="2D7E6178" w14:paraId="7E35BD8E" w14:textId="15ABB87A">
      <w:pPr>
        <w:pStyle w:val="Normal"/>
        <w:rPr>
          <w:rFonts w:ascii="Arial" w:hAnsi="Arial" w:eastAsia="Arial" w:cs="Arial"/>
          <w:i w:val="1"/>
          <w:iCs w:val="1"/>
          <w:noProof w:val="0"/>
          <w:sz w:val="24"/>
          <w:szCs w:val="24"/>
          <w:lang w:val="en-US"/>
        </w:rPr>
      </w:pPr>
    </w:p>
    <w:p w:rsidR="2D7E6178" w:rsidP="2D7E6178" w:rsidRDefault="2D7E6178" w14:paraId="03A45432" w14:textId="2367EFE1">
      <w:pPr>
        <w:pStyle w:val="Normal"/>
        <w:rPr>
          <w:rFonts w:ascii="Arial" w:hAnsi="Arial" w:eastAsia="Arial" w:cs="Arial"/>
          <w:i w:val="1"/>
          <w:iCs w:val="1"/>
          <w:noProof w:val="0"/>
          <w:sz w:val="24"/>
          <w:szCs w:val="24"/>
          <w:lang w:val="en-US"/>
        </w:rPr>
      </w:pPr>
    </w:p>
    <w:p w:rsidR="2D7E6178" w:rsidP="2D7E6178" w:rsidRDefault="2D7E6178" w14:paraId="2697959C" w14:textId="01FFE5A4">
      <w:pPr>
        <w:pStyle w:val="Normal"/>
        <w:rPr>
          <w:rFonts w:ascii="Arial" w:hAnsi="Arial" w:eastAsia="Arial" w:cs="Arial"/>
          <w:noProof w:val="0"/>
          <w:sz w:val="24"/>
          <w:szCs w:val="24"/>
          <w:lang w:val="en-US"/>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9ac89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DF2710"/>
    <w:rsid w:val="0012345B"/>
    <w:rsid w:val="001D54DA"/>
    <w:rsid w:val="0077ABDF"/>
    <w:rsid w:val="01B112AD"/>
    <w:rsid w:val="0285AF61"/>
    <w:rsid w:val="0296430C"/>
    <w:rsid w:val="02A1AE58"/>
    <w:rsid w:val="02A8DCA6"/>
    <w:rsid w:val="039CC40C"/>
    <w:rsid w:val="03B0079B"/>
    <w:rsid w:val="044F9793"/>
    <w:rsid w:val="04F44637"/>
    <w:rsid w:val="05319954"/>
    <w:rsid w:val="0545C921"/>
    <w:rsid w:val="05BFFF37"/>
    <w:rsid w:val="05E75427"/>
    <w:rsid w:val="06B3E1DD"/>
    <w:rsid w:val="06CC1BE8"/>
    <w:rsid w:val="06D80426"/>
    <w:rsid w:val="07C02948"/>
    <w:rsid w:val="0880E135"/>
    <w:rsid w:val="08923CCC"/>
    <w:rsid w:val="08EB9739"/>
    <w:rsid w:val="09299DD4"/>
    <w:rsid w:val="09498CF7"/>
    <w:rsid w:val="09BDE3CA"/>
    <w:rsid w:val="0A59347A"/>
    <w:rsid w:val="0ABC5856"/>
    <w:rsid w:val="0BE81D95"/>
    <w:rsid w:val="0DB3E26E"/>
    <w:rsid w:val="0DCDC1A7"/>
    <w:rsid w:val="0DF52260"/>
    <w:rsid w:val="0F4D6C97"/>
    <w:rsid w:val="0FC9B486"/>
    <w:rsid w:val="0FEBB863"/>
    <w:rsid w:val="102B0B5E"/>
    <w:rsid w:val="102B7245"/>
    <w:rsid w:val="102C3B17"/>
    <w:rsid w:val="10B9D18E"/>
    <w:rsid w:val="10EB3744"/>
    <w:rsid w:val="112D8A33"/>
    <w:rsid w:val="117353A3"/>
    <w:rsid w:val="11BC7832"/>
    <w:rsid w:val="11FF1F32"/>
    <w:rsid w:val="12114DE6"/>
    <w:rsid w:val="1249F028"/>
    <w:rsid w:val="12BADCC8"/>
    <w:rsid w:val="1352768B"/>
    <w:rsid w:val="13592F02"/>
    <w:rsid w:val="1418BC8B"/>
    <w:rsid w:val="1451C075"/>
    <w:rsid w:val="14C1175D"/>
    <w:rsid w:val="14F5CD29"/>
    <w:rsid w:val="156200AA"/>
    <w:rsid w:val="156200AA"/>
    <w:rsid w:val="15CDF23E"/>
    <w:rsid w:val="16412779"/>
    <w:rsid w:val="16D93635"/>
    <w:rsid w:val="1767848D"/>
    <w:rsid w:val="178BFCD1"/>
    <w:rsid w:val="17D023E1"/>
    <w:rsid w:val="17D28245"/>
    <w:rsid w:val="184E2CAC"/>
    <w:rsid w:val="186013D9"/>
    <w:rsid w:val="189C559F"/>
    <w:rsid w:val="18B12370"/>
    <w:rsid w:val="18F79ABA"/>
    <w:rsid w:val="193D85D6"/>
    <w:rsid w:val="198C18DF"/>
    <w:rsid w:val="1A3019D6"/>
    <w:rsid w:val="1A635B51"/>
    <w:rsid w:val="1A9D35EE"/>
    <w:rsid w:val="1AA41B92"/>
    <w:rsid w:val="1ADC55B1"/>
    <w:rsid w:val="1AE306B1"/>
    <w:rsid w:val="1B8644E5"/>
    <w:rsid w:val="1B961874"/>
    <w:rsid w:val="1BBF9AA3"/>
    <w:rsid w:val="1BE4A445"/>
    <w:rsid w:val="1C2465D7"/>
    <w:rsid w:val="1C846055"/>
    <w:rsid w:val="1C960FF5"/>
    <w:rsid w:val="1D75F4ED"/>
    <w:rsid w:val="1DB0EF97"/>
    <w:rsid w:val="1DBB60B7"/>
    <w:rsid w:val="1DD80B3F"/>
    <w:rsid w:val="1DE44BE4"/>
    <w:rsid w:val="1DF5E56A"/>
    <w:rsid w:val="1E278828"/>
    <w:rsid w:val="1E929DCC"/>
    <w:rsid w:val="1EBDC42A"/>
    <w:rsid w:val="1EE91A30"/>
    <w:rsid w:val="1F15F0F4"/>
    <w:rsid w:val="1FE3DE1D"/>
    <w:rsid w:val="20037A15"/>
    <w:rsid w:val="207DA306"/>
    <w:rsid w:val="2099892D"/>
    <w:rsid w:val="212B2AF6"/>
    <w:rsid w:val="222FFD9C"/>
    <w:rsid w:val="23924017"/>
    <w:rsid w:val="23D3D7ED"/>
    <w:rsid w:val="2434EF1A"/>
    <w:rsid w:val="24458236"/>
    <w:rsid w:val="249360FB"/>
    <w:rsid w:val="24E0E78E"/>
    <w:rsid w:val="24FAF809"/>
    <w:rsid w:val="250E20F8"/>
    <w:rsid w:val="25372DE4"/>
    <w:rsid w:val="257B7376"/>
    <w:rsid w:val="25E6B3A4"/>
    <w:rsid w:val="260BDBA6"/>
    <w:rsid w:val="261362EA"/>
    <w:rsid w:val="263DEE0D"/>
    <w:rsid w:val="26C7543C"/>
    <w:rsid w:val="2716F154"/>
    <w:rsid w:val="27458A8B"/>
    <w:rsid w:val="27458A8B"/>
    <w:rsid w:val="2755F757"/>
    <w:rsid w:val="276CAF41"/>
    <w:rsid w:val="278EB102"/>
    <w:rsid w:val="27C92DA3"/>
    <w:rsid w:val="28253099"/>
    <w:rsid w:val="2873A8EB"/>
    <w:rsid w:val="28F1387F"/>
    <w:rsid w:val="2991496E"/>
    <w:rsid w:val="29FE8E11"/>
    <w:rsid w:val="2A2B9FC3"/>
    <w:rsid w:val="2A437349"/>
    <w:rsid w:val="2A86228E"/>
    <w:rsid w:val="2A9DBE62"/>
    <w:rsid w:val="2B2E59B1"/>
    <w:rsid w:val="2B44A804"/>
    <w:rsid w:val="2BD298B2"/>
    <w:rsid w:val="2BDA2EA6"/>
    <w:rsid w:val="2BE8D615"/>
    <w:rsid w:val="2C7A1925"/>
    <w:rsid w:val="2C7A1925"/>
    <w:rsid w:val="2C82A763"/>
    <w:rsid w:val="2CD078AA"/>
    <w:rsid w:val="2CE38C27"/>
    <w:rsid w:val="2D7E6178"/>
    <w:rsid w:val="2DD77A66"/>
    <w:rsid w:val="2E357547"/>
    <w:rsid w:val="2E35D59F"/>
    <w:rsid w:val="2E45FB02"/>
    <w:rsid w:val="2E784546"/>
    <w:rsid w:val="2E8A7555"/>
    <w:rsid w:val="2E8C16E6"/>
    <w:rsid w:val="2E9FBE4C"/>
    <w:rsid w:val="2F3DB3EC"/>
    <w:rsid w:val="307EA465"/>
    <w:rsid w:val="30EFC79D"/>
    <w:rsid w:val="318338DA"/>
    <w:rsid w:val="319E221E"/>
    <w:rsid w:val="31C5CAAB"/>
    <w:rsid w:val="31DEC7F8"/>
    <w:rsid w:val="32007523"/>
    <w:rsid w:val="32125AC6"/>
    <w:rsid w:val="321F28B4"/>
    <w:rsid w:val="34E384FF"/>
    <w:rsid w:val="350929BF"/>
    <w:rsid w:val="35265DCF"/>
    <w:rsid w:val="357E604A"/>
    <w:rsid w:val="35C73042"/>
    <w:rsid w:val="36640D5E"/>
    <w:rsid w:val="36DDD742"/>
    <w:rsid w:val="36E4CD57"/>
    <w:rsid w:val="372F9BBB"/>
    <w:rsid w:val="37DD2F94"/>
    <w:rsid w:val="38337CA9"/>
    <w:rsid w:val="38D0BD2C"/>
    <w:rsid w:val="38EFE1B9"/>
    <w:rsid w:val="38F45A88"/>
    <w:rsid w:val="3901B1DB"/>
    <w:rsid w:val="394B482E"/>
    <w:rsid w:val="3983CE4A"/>
    <w:rsid w:val="3996F8D9"/>
    <w:rsid w:val="39DDC20F"/>
    <w:rsid w:val="3A0AB6B9"/>
    <w:rsid w:val="3A2909F1"/>
    <w:rsid w:val="3AF9BA3A"/>
    <w:rsid w:val="3B7CFDD8"/>
    <w:rsid w:val="3B91A598"/>
    <w:rsid w:val="3BDD88CF"/>
    <w:rsid w:val="3C413D73"/>
    <w:rsid w:val="3CA847CB"/>
    <w:rsid w:val="3CD2F1C5"/>
    <w:rsid w:val="3CFD295D"/>
    <w:rsid w:val="3D12EBA5"/>
    <w:rsid w:val="3D5EBA47"/>
    <w:rsid w:val="3DACC9EA"/>
    <w:rsid w:val="3DD8B74B"/>
    <w:rsid w:val="3E2CFAE5"/>
    <w:rsid w:val="3F9EE79F"/>
    <w:rsid w:val="402CAEB6"/>
    <w:rsid w:val="40F4A928"/>
    <w:rsid w:val="41099949"/>
    <w:rsid w:val="41099949"/>
    <w:rsid w:val="412D50D6"/>
    <w:rsid w:val="41B252EF"/>
    <w:rsid w:val="41FAD5AD"/>
    <w:rsid w:val="422BB179"/>
    <w:rsid w:val="4273B139"/>
    <w:rsid w:val="43FB6092"/>
    <w:rsid w:val="44398B26"/>
    <w:rsid w:val="4478660F"/>
    <w:rsid w:val="452C78AC"/>
    <w:rsid w:val="4630DC1F"/>
    <w:rsid w:val="466F76E8"/>
    <w:rsid w:val="46B86C3B"/>
    <w:rsid w:val="47018271"/>
    <w:rsid w:val="4719F6F6"/>
    <w:rsid w:val="472B0819"/>
    <w:rsid w:val="4843684C"/>
    <w:rsid w:val="4960ED59"/>
    <w:rsid w:val="4999B5C8"/>
    <w:rsid w:val="49B4D3F6"/>
    <w:rsid w:val="4A3C5226"/>
    <w:rsid w:val="4A4CFBFE"/>
    <w:rsid w:val="4B2951B1"/>
    <w:rsid w:val="4B2B2556"/>
    <w:rsid w:val="4BA2E472"/>
    <w:rsid w:val="4C39A7CD"/>
    <w:rsid w:val="4C617BCC"/>
    <w:rsid w:val="4CECE481"/>
    <w:rsid w:val="4DC98A42"/>
    <w:rsid w:val="4EDF2710"/>
    <w:rsid w:val="4EF1D9BC"/>
    <w:rsid w:val="4F087181"/>
    <w:rsid w:val="4F91806C"/>
    <w:rsid w:val="502AEB7A"/>
    <w:rsid w:val="505DB99E"/>
    <w:rsid w:val="50F52EDE"/>
    <w:rsid w:val="51D9F580"/>
    <w:rsid w:val="525E730D"/>
    <w:rsid w:val="529BF87D"/>
    <w:rsid w:val="52E7D9B1"/>
    <w:rsid w:val="530CDE44"/>
    <w:rsid w:val="5375E1E6"/>
    <w:rsid w:val="53B8734A"/>
    <w:rsid w:val="53F38568"/>
    <w:rsid w:val="53F7AC10"/>
    <w:rsid w:val="540B9237"/>
    <w:rsid w:val="542BD19C"/>
    <w:rsid w:val="5443854F"/>
    <w:rsid w:val="5479B421"/>
    <w:rsid w:val="54AFDE14"/>
    <w:rsid w:val="55685284"/>
    <w:rsid w:val="55690372"/>
    <w:rsid w:val="561774ED"/>
    <w:rsid w:val="568123C2"/>
    <w:rsid w:val="56B30574"/>
    <w:rsid w:val="56C06695"/>
    <w:rsid w:val="56DF0023"/>
    <w:rsid w:val="571609E7"/>
    <w:rsid w:val="573B5526"/>
    <w:rsid w:val="5752C735"/>
    <w:rsid w:val="578A20CD"/>
    <w:rsid w:val="57F70AFE"/>
    <w:rsid w:val="584C7D73"/>
    <w:rsid w:val="5869C5A4"/>
    <w:rsid w:val="58D285FC"/>
    <w:rsid w:val="59383B89"/>
    <w:rsid w:val="596BAC15"/>
    <w:rsid w:val="597F6F58"/>
    <w:rsid w:val="5AE2FF9F"/>
    <w:rsid w:val="5B2D1ED2"/>
    <w:rsid w:val="5B7C6D79"/>
    <w:rsid w:val="5B9AEC1E"/>
    <w:rsid w:val="5BCF6B33"/>
    <w:rsid w:val="5C7923BE"/>
    <w:rsid w:val="5C7E7169"/>
    <w:rsid w:val="5CCA4DE2"/>
    <w:rsid w:val="5D2BBE35"/>
    <w:rsid w:val="5D2EE99B"/>
    <w:rsid w:val="5D4758E2"/>
    <w:rsid w:val="5D87F767"/>
    <w:rsid w:val="5E0B83AD"/>
    <w:rsid w:val="5E13FFB3"/>
    <w:rsid w:val="5F043304"/>
    <w:rsid w:val="5FB7618D"/>
    <w:rsid w:val="5FDA6C55"/>
    <w:rsid w:val="6096F562"/>
    <w:rsid w:val="60B26DDF"/>
    <w:rsid w:val="60B6D7BA"/>
    <w:rsid w:val="61291E85"/>
    <w:rsid w:val="61CAB503"/>
    <w:rsid w:val="6203226F"/>
    <w:rsid w:val="62056066"/>
    <w:rsid w:val="62A161D7"/>
    <w:rsid w:val="62D4B346"/>
    <w:rsid w:val="633CB143"/>
    <w:rsid w:val="6383D325"/>
    <w:rsid w:val="63CB35AD"/>
    <w:rsid w:val="63E7D59E"/>
    <w:rsid w:val="63F6DBF3"/>
    <w:rsid w:val="6433F10B"/>
    <w:rsid w:val="64911EAC"/>
    <w:rsid w:val="65816963"/>
    <w:rsid w:val="659F12CE"/>
    <w:rsid w:val="65B275B7"/>
    <w:rsid w:val="65DCEECD"/>
    <w:rsid w:val="65F3F031"/>
    <w:rsid w:val="667B7139"/>
    <w:rsid w:val="66F22223"/>
    <w:rsid w:val="679D75AB"/>
    <w:rsid w:val="6830B2AB"/>
    <w:rsid w:val="68B5E338"/>
    <w:rsid w:val="6927A538"/>
    <w:rsid w:val="699857B7"/>
    <w:rsid w:val="69A0C2AB"/>
    <w:rsid w:val="69C59557"/>
    <w:rsid w:val="69D71C06"/>
    <w:rsid w:val="69E754C3"/>
    <w:rsid w:val="6A183B8D"/>
    <w:rsid w:val="6A366923"/>
    <w:rsid w:val="6A8AAE24"/>
    <w:rsid w:val="6B4F68AA"/>
    <w:rsid w:val="6C2B3E5D"/>
    <w:rsid w:val="6C473309"/>
    <w:rsid w:val="6C72E247"/>
    <w:rsid w:val="6CBD5EEC"/>
    <w:rsid w:val="6D7610EA"/>
    <w:rsid w:val="6D8C735D"/>
    <w:rsid w:val="6DA12B92"/>
    <w:rsid w:val="6DA12B92"/>
    <w:rsid w:val="6DDA8E0D"/>
    <w:rsid w:val="6DDE6B2D"/>
    <w:rsid w:val="6E01CA54"/>
    <w:rsid w:val="6E01CA54"/>
    <w:rsid w:val="6E0323D6"/>
    <w:rsid w:val="6E5E521E"/>
    <w:rsid w:val="6F2E0F7C"/>
    <w:rsid w:val="6F3F8514"/>
    <w:rsid w:val="6F8BC6DC"/>
    <w:rsid w:val="6FAFB478"/>
    <w:rsid w:val="6FFC0BB2"/>
    <w:rsid w:val="704E2D2F"/>
    <w:rsid w:val="707F7F3E"/>
    <w:rsid w:val="7084C3A0"/>
    <w:rsid w:val="713E4AFD"/>
    <w:rsid w:val="71418D0D"/>
    <w:rsid w:val="714D3F5F"/>
    <w:rsid w:val="71A974BC"/>
    <w:rsid w:val="725C2555"/>
    <w:rsid w:val="74246ED7"/>
    <w:rsid w:val="742943F4"/>
    <w:rsid w:val="75128D87"/>
    <w:rsid w:val="7521F226"/>
    <w:rsid w:val="760004E4"/>
    <w:rsid w:val="7604568C"/>
    <w:rsid w:val="76750189"/>
    <w:rsid w:val="76D1B77F"/>
    <w:rsid w:val="774082BE"/>
    <w:rsid w:val="775D5721"/>
    <w:rsid w:val="776B0625"/>
    <w:rsid w:val="782E3BA5"/>
    <w:rsid w:val="7861A30F"/>
    <w:rsid w:val="78851E60"/>
    <w:rsid w:val="788E97D1"/>
    <w:rsid w:val="78AFBA72"/>
    <w:rsid w:val="793A21CC"/>
    <w:rsid w:val="79BA9F0D"/>
    <w:rsid w:val="79CEB90E"/>
    <w:rsid w:val="7A0F8453"/>
    <w:rsid w:val="7A57A2B6"/>
    <w:rsid w:val="7ABD420E"/>
    <w:rsid w:val="7B7BEC4D"/>
    <w:rsid w:val="7BAA56D3"/>
    <w:rsid w:val="7C673BC6"/>
    <w:rsid w:val="7C960DF9"/>
    <w:rsid w:val="7C970183"/>
    <w:rsid w:val="7CFA5269"/>
    <w:rsid w:val="7D31E6CF"/>
    <w:rsid w:val="7E5E88A9"/>
    <w:rsid w:val="7F29A14C"/>
    <w:rsid w:val="7FB29850"/>
    <w:rsid w:val="7FECC02C"/>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DA49D"/>
  <w15:chartTrackingRefBased/>
  <w15:docId w15:val="{CB5483D3-5AAD-42CA-B3B5-29B3F9DC67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pl-PL"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D7E6178"/>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714054070" /><Relationship Type="http://schemas.openxmlformats.org/officeDocument/2006/relationships/hyperlink" Target="https://chatgpt.com/" TargetMode="External" Id="Rb9e0bb5599b14df0" /><Relationship Type="http://schemas.openxmlformats.org/officeDocument/2006/relationships/numbering" Target="numbering.xml" Id="R48703421a7154de0" /><Relationship Type="http://schemas.openxmlformats.org/officeDocument/2006/relationships/image" Target="/media/image2.png" Id="rId10356713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2026-02-22T13:01:14.6987601Z</dcterms:created>
  <dcterms:modified xsi:type="dcterms:W3CDTF">2026-02-27T18:12:53.8385167Z</dcterms:modified>
  <dc:creator>Luiza Kikosicka (2431756)</dc:creator>
  <lastModifiedBy>Luiza Kikosicka (2431756)</lastModifiedBy>
</coreProperties>
</file>