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FB180" w14:textId="38FA5B69" w:rsidR="009F4E51" w:rsidRDefault="009F4E51" w:rsidP="00D12567">
      <w:pPr>
        <w:jc w:val="center"/>
        <w:rPr>
          <w:rFonts w:cs="Arial"/>
          <w:noProof/>
          <w:sz w:val="40"/>
          <w:szCs w:val="36"/>
          <w:lang w:val="en-GB"/>
        </w:rPr>
      </w:pPr>
      <w:bookmarkStart w:id="0" w:name="_Hlk120923221"/>
      <w:r w:rsidRPr="00E93A12">
        <w:rPr>
          <w:rFonts w:cs="Arial"/>
          <w:noProof/>
          <w:sz w:val="40"/>
          <w:szCs w:val="36"/>
          <w:lang w:val="en-GB"/>
        </w:rPr>
        <w:t xml:space="preserve"> </w:t>
      </w:r>
      <w:r w:rsidR="00EA6E39">
        <w:rPr>
          <w:rFonts w:cs="Arial"/>
          <w:noProof/>
          <w:sz w:val="40"/>
          <w:szCs w:val="36"/>
          <w:lang w:val="en-GB"/>
        </w:rPr>
        <w:t xml:space="preserve">University of Wales Trinity Saint David London </w:t>
      </w:r>
    </w:p>
    <w:p w14:paraId="3BBF673C" w14:textId="473D0EE2" w:rsidR="00EA6E39" w:rsidRDefault="00EA6E39" w:rsidP="00D12567">
      <w:pPr>
        <w:jc w:val="center"/>
        <w:rPr>
          <w:rFonts w:cs="Arial"/>
          <w:noProof/>
          <w:sz w:val="40"/>
          <w:szCs w:val="36"/>
          <w:lang w:val="en-GB"/>
        </w:rPr>
      </w:pPr>
    </w:p>
    <w:p w14:paraId="0C70DFDA" w14:textId="08677CD4" w:rsidR="00EA6E39" w:rsidRDefault="00EA6E39" w:rsidP="00D12567">
      <w:pPr>
        <w:jc w:val="center"/>
        <w:rPr>
          <w:rFonts w:cs="Arial"/>
          <w:noProof/>
          <w:sz w:val="40"/>
          <w:szCs w:val="36"/>
          <w:lang w:val="en-GB"/>
        </w:rPr>
      </w:pPr>
      <w:r>
        <w:rPr>
          <w:rFonts w:cs="Arial"/>
          <w:noProof/>
          <w:sz w:val="40"/>
          <w:szCs w:val="36"/>
          <w:lang w:val="en-GB"/>
        </w:rPr>
        <w:t>Student name : Ceapa Sorina</w:t>
      </w:r>
    </w:p>
    <w:p w14:paraId="052C78F5" w14:textId="53A2EF11" w:rsidR="00EA6E39" w:rsidRDefault="00EA6E39" w:rsidP="00D12567">
      <w:pPr>
        <w:jc w:val="center"/>
        <w:rPr>
          <w:rFonts w:cs="Arial"/>
          <w:noProof/>
          <w:sz w:val="40"/>
          <w:szCs w:val="36"/>
          <w:lang w:val="en-GB"/>
        </w:rPr>
      </w:pPr>
      <w:r>
        <w:rPr>
          <w:rFonts w:cs="Arial"/>
          <w:noProof/>
          <w:sz w:val="40"/>
          <w:szCs w:val="36"/>
          <w:lang w:val="en-GB"/>
        </w:rPr>
        <w:t>Student ID :2123039</w:t>
      </w:r>
    </w:p>
    <w:p w14:paraId="2CBA42E8" w14:textId="496E4346" w:rsidR="00EA6E39" w:rsidRDefault="00EA6E39" w:rsidP="00D12567">
      <w:pPr>
        <w:jc w:val="center"/>
        <w:rPr>
          <w:rFonts w:cs="Arial"/>
          <w:noProof/>
          <w:sz w:val="40"/>
          <w:szCs w:val="36"/>
          <w:lang w:val="en-GB"/>
        </w:rPr>
      </w:pPr>
      <w:r>
        <w:rPr>
          <w:rFonts w:cs="Arial"/>
          <w:noProof/>
          <w:sz w:val="40"/>
          <w:szCs w:val="36"/>
          <w:lang w:val="en-GB"/>
        </w:rPr>
        <w:t xml:space="preserve">Module name : Problem – Solving and Decision Making </w:t>
      </w:r>
    </w:p>
    <w:p w14:paraId="1EBD32BD" w14:textId="52940874" w:rsidR="00EA6E39" w:rsidRDefault="00EA6E39" w:rsidP="00D12567">
      <w:pPr>
        <w:jc w:val="center"/>
        <w:rPr>
          <w:rFonts w:cs="Arial"/>
          <w:noProof/>
          <w:sz w:val="40"/>
          <w:szCs w:val="36"/>
          <w:lang w:val="en-GB"/>
        </w:rPr>
      </w:pPr>
      <w:r>
        <w:rPr>
          <w:rFonts w:cs="Arial"/>
          <w:noProof/>
          <w:sz w:val="40"/>
          <w:szCs w:val="36"/>
          <w:lang w:val="en-GB"/>
        </w:rPr>
        <w:t>Module code (BMSW4004)</w:t>
      </w:r>
    </w:p>
    <w:p w14:paraId="2B563316" w14:textId="141519A4" w:rsidR="00EA6E39" w:rsidRPr="00E93A12" w:rsidRDefault="00EA6E39" w:rsidP="00D12567">
      <w:pPr>
        <w:jc w:val="center"/>
        <w:rPr>
          <w:rFonts w:cs="Arial"/>
          <w:noProof/>
          <w:sz w:val="32"/>
          <w:szCs w:val="32"/>
          <w:lang w:val="en-GB"/>
        </w:rPr>
      </w:pPr>
      <w:r>
        <w:rPr>
          <w:rFonts w:cs="Arial"/>
          <w:noProof/>
          <w:sz w:val="40"/>
          <w:szCs w:val="36"/>
          <w:lang w:val="en-GB"/>
        </w:rPr>
        <w:t>Lecturer name : Leila Maazouz</w:t>
      </w:r>
    </w:p>
    <w:bookmarkEnd w:id="0"/>
    <w:p w14:paraId="10937279" w14:textId="6F2062ED" w:rsidR="004D0C4A" w:rsidRPr="00E93A12" w:rsidRDefault="00D10523" w:rsidP="00D12567">
      <w:pPr>
        <w:jc w:val="left"/>
        <w:rPr>
          <w:rFonts w:cs="Arial"/>
          <w:noProof/>
          <w:lang w:val="en-GB"/>
        </w:rPr>
      </w:pPr>
      <w:r w:rsidRPr="00E93A12">
        <w:rPr>
          <w:rFonts w:cs="Arial"/>
          <w:noProof/>
          <w:lang w:val="en-GB"/>
        </w:rPr>
        <w:br w:type="page"/>
      </w:r>
    </w:p>
    <w:p w14:paraId="48801E99" w14:textId="77777777" w:rsidR="00C20B2A" w:rsidRPr="00E93A12" w:rsidRDefault="00C20B2A" w:rsidP="00D12567">
      <w:pPr>
        <w:jc w:val="left"/>
        <w:rPr>
          <w:rFonts w:cs="Arial"/>
          <w:noProof/>
          <w:lang w:val="en-GB"/>
        </w:rPr>
      </w:pPr>
    </w:p>
    <w:sdt>
      <w:sdtPr>
        <w:rPr>
          <w:rFonts w:ascii="Arial" w:eastAsia="Calibri" w:hAnsi="Arial" w:cs="Arial"/>
          <w:noProof/>
          <w:color w:val="auto"/>
          <w:sz w:val="22"/>
          <w:szCs w:val="22"/>
          <w:lang w:val="en-GB"/>
        </w:rPr>
        <w:id w:val="-957033771"/>
        <w:docPartObj>
          <w:docPartGallery w:val="Table of Contents"/>
          <w:docPartUnique/>
        </w:docPartObj>
      </w:sdtPr>
      <w:sdtEndPr>
        <w:rPr>
          <w:b/>
          <w:bCs/>
        </w:rPr>
      </w:sdtEndPr>
      <w:sdtContent>
        <w:p w14:paraId="485ACCF8" w14:textId="76603266" w:rsidR="004D0C4A" w:rsidRPr="00E93A12" w:rsidRDefault="004D0C4A" w:rsidP="00D12567">
          <w:pPr>
            <w:pStyle w:val="TOCHeading"/>
            <w:spacing w:line="360" w:lineRule="auto"/>
            <w:jc w:val="center"/>
            <w:rPr>
              <w:rFonts w:ascii="Arial" w:hAnsi="Arial" w:cs="Arial"/>
              <w:noProof/>
              <w:lang w:val="en-GB"/>
            </w:rPr>
          </w:pPr>
          <w:r w:rsidRPr="00E93A12">
            <w:rPr>
              <w:rFonts w:ascii="Arial" w:hAnsi="Arial" w:cs="Arial"/>
              <w:noProof/>
              <w:lang w:val="en-GB"/>
            </w:rPr>
            <w:t>Table of Contents</w:t>
          </w:r>
        </w:p>
        <w:p w14:paraId="50AD7A3A" w14:textId="7FCD99B6" w:rsidR="00C20B2A" w:rsidRPr="00E93A12" w:rsidRDefault="004D0C4A">
          <w:pPr>
            <w:pStyle w:val="TOC1"/>
            <w:tabs>
              <w:tab w:val="right" w:leader="dot" w:pos="9016"/>
            </w:tabs>
            <w:rPr>
              <w:rFonts w:asciiTheme="minorHAnsi" w:eastAsiaTheme="minorEastAsia" w:hAnsiTheme="minorHAnsi" w:cstheme="minorBidi"/>
              <w:noProof/>
              <w:lang w:val="en-GB" w:eastAsia="en-GB"/>
            </w:rPr>
          </w:pPr>
          <w:r w:rsidRPr="00E93A12">
            <w:rPr>
              <w:rFonts w:cs="Arial"/>
              <w:noProof/>
              <w:lang w:val="en-GB"/>
            </w:rPr>
            <w:fldChar w:fldCharType="begin"/>
          </w:r>
          <w:r w:rsidRPr="00E93A12">
            <w:rPr>
              <w:rFonts w:cs="Arial"/>
              <w:noProof/>
              <w:lang w:val="en-GB"/>
            </w:rPr>
            <w:instrText xml:space="preserve"> TOC \o "1-3" \h \z \u </w:instrText>
          </w:r>
          <w:r w:rsidRPr="00E93A12">
            <w:rPr>
              <w:rFonts w:cs="Arial"/>
              <w:noProof/>
              <w:lang w:val="en-GB"/>
            </w:rPr>
            <w:fldChar w:fldCharType="separate"/>
          </w:r>
          <w:hyperlink w:anchor="_Toc120924778" w:history="1">
            <w:r w:rsidR="00C20B2A" w:rsidRPr="00E93A12">
              <w:rPr>
                <w:rStyle w:val="Hyperlink"/>
                <w:rFonts w:cs="Arial"/>
                <w:noProof/>
                <w:lang w:val="en-GB"/>
              </w:rPr>
              <w:t>Task 2: (Report)</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_Toc120924778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3</w:t>
            </w:r>
            <w:r w:rsidR="00C20B2A" w:rsidRPr="00E93A12">
              <w:rPr>
                <w:noProof/>
                <w:webHidden/>
                <w:lang w:val="en-GB"/>
              </w:rPr>
              <w:fldChar w:fldCharType="end"/>
            </w:r>
          </w:hyperlink>
        </w:p>
        <w:p w14:paraId="2A36D173" w14:textId="662BF0A6"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79" w:history="1">
            <w:r w:rsidR="00C20B2A" w:rsidRPr="00E93A12">
              <w:rPr>
                <w:rStyle w:val="Hyperlink"/>
                <w:rFonts w:cs="Arial"/>
                <w:noProof/>
                <w:lang w:val="en-GB"/>
              </w:rPr>
              <w:t>Introduction</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_Toc120924779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3</w:t>
            </w:r>
            <w:r w:rsidR="00C20B2A" w:rsidRPr="00E93A12">
              <w:rPr>
                <w:noProof/>
                <w:webHidden/>
                <w:lang w:val="en-GB"/>
              </w:rPr>
              <w:fldChar w:fldCharType="end"/>
            </w:r>
          </w:hyperlink>
        </w:p>
        <w:p w14:paraId="140DF31C" w14:textId="0C97D7D6"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80" w:history="1">
            <w:r w:rsidR="00C20B2A" w:rsidRPr="00E93A12">
              <w:rPr>
                <w:rStyle w:val="Hyperlink"/>
                <w:rFonts w:cs="Arial"/>
                <w:noProof/>
                <w:lang w:val="en-GB"/>
              </w:rPr>
              <w:t>The workplace problem</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_Toc120924780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4</w:t>
            </w:r>
            <w:r w:rsidR="00C20B2A" w:rsidRPr="00E93A12">
              <w:rPr>
                <w:noProof/>
                <w:webHidden/>
                <w:lang w:val="en-GB"/>
              </w:rPr>
              <w:fldChar w:fldCharType="end"/>
            </w:r>
          </w:hyperlink>
        </w:p>
        <w:p w14:paraId="763433D6" w14:textId="4F6B8253"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81" w:history="1">
            <w:r w:rsidR="00C20B2A" w:rsidRPr="00E93A12">
              <w:rPr>
                <w:rStyle w:val="Hyperlink"/>
                <w:rFonts w:cs="Arial"/>
                <w:noProof/>
                <w:lang w:val="en-GB"/>
              </w:rPr>
              <w:t>Information Analysis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_Toc120924781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4</w:t>
            </w:r>
            <w:r w:rsidR="00C20B2A" w:rsidRPr="00E93A12">
              <w:rPr>
                <w:noProof/>
                <w:webHidden/>
                <w:lang w:val="en-GB"/>
              </w:rPr>
              <w:fldChar w:fldCharType="end"/>
            </w:r>
          </w:hyperlink>
        </w:p>
        <w:p w14:paraId="4BB5A190" w14:textId="454637AC" w:rsidR="00C20B2A" w:rsidRPr="00E93A12" w:rsidRDefault="00000000">
          <w:pPr>
            <w:pStyle w:val="TOC2"/>
            <w:tabs>
              <w:tab w:val="right" w:leader="dot" w:pos="9016"/>
            </w:tabs>
            <w:rPr>
              <w:rFonts w:asciiTheme="minorHAnsi" w:eastAsiaTheme="minorEastAsia" w:hAnsiTheme="minorHAnsi" w:cstheme="minorBidi"/>
              <w:noProof/>
              <w:lang w:val="en-GB" w:eastAsia="en-GB"/>
            </w:rPr>
          </w:pPr>
          <w:hyperlink w:anchor="_Toc120924782" w:history="1">
            <w:r w:rsidR="00C20B2A" w:rsidRPr="00E93A12">
              <w:rPr>
                <w:rStyle w:val="Hyperlink"/>
                <w:rFonts w:cs="Arial"/>
                <w:noProof/>
                <w:lang w:val="en-GB"/>
              </w:rPr>
              <w:t>Root cause analysis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_Toc120924782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4</w:t>
            </w:r>
            <w:r w:rsidR="00C20B2A" w:rsidRPr="00E93A12">
              <w:rPr>
                <w:noProof/>
                <w:webHidden/>
                <w:lang w:val="en-GB"/>
              </w:rPr>
              <w:fldChar w:fldCharType="end"/>
            </w:r>
          </w:hyperlink>
        </w:p>
        <w:p w14:paraId="1203DEDE" w14:textId="70C3C6DE" w:rsidR="00C20B2A" w:rsidRPr="00E93A12" w:rsidRDefault="00000000">
          <w:pPr>
            <w:pStyle w:val="TOC2"/>
            <w:tabs>
              <w:tab w:val="right" w:leader="dot" w:pos="9016"/>
            </w:tabs>
            <w:rPr>
              <w:rFonts w:asciiTheme="minorHAnsi" w:eastAsiaTheme="minorEastAsia" w:hAnsiTheme="minorHAnsi" w:cstheme="minorBidi"/>
              <w:noProof/>
              <w:lang w:val="en-GB" w:eastAsia="en-GB"/>
            </w:rPr>
          </w:pPr>
          <w:hyperlink w:anchor="_Toc120924783" w:history="1">
            <w:r w:rsidR="00C20B2A" w:rsidRPr="00E93A12">
              <w:rPr>
                <w:rStyle w:val="Hyperlink"/>
                <w:rFonts w:cs="Arial"/>
                <w:noProof/>
                <w:lang w:val="en-GB"/>
              </w:rPr>
              <w:t>Situation Analysis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_Toc120924783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5</w:t>
            </w:r>
            <w:r w:rsidR="00C20B2A" w:rsidRPr="00E93A12">
              <w:rPr>
                <w:noProof/>
                <w:webHidden/>
                <w:lang w:val="en-GB"/>
              </w:rPr>
              <w:fldChar w:fldCharType="end"/>
            </w:r>
          </w:hyperlink>
        </w:p>
        <w:p w14:paraId="39899E0D" w14:textId="5CF5FCC8"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84" w:history="1">
            <w:r w:rsidR="00C20B2A" w:rsidRPr="00E93A12">
              <w:rPr>
                <w:rStyle w:val="Hyperlink"/>
                <w:rFonts w:cs="Arial"/>
                <w:noProof/>
                <w:lang w:val="en-GB"/>
              </w:rPr>
              <w:t>Alternative Solutions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_Toc120924784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6</w:t>
            </w:r>
            <w:r w:rsidR="00C20B2A" w:rsidRPr="00E93A12">
              <w:rPr>
                <w:noProof/>
                <w:webHidden/>
                <w:lang w:val="en-GB"/>
              </w:rPr>
              <w:fldChar w:fldCharType="end"/>
            </w:r>
          </w:hyperlink>
        </w:p>
        <w:p w14:paraId="6F81236C" w14:textId="5D5AE0F1" w:rsidR="00C20B2A" w:rsidRPr="00E93A12" w:rsidRDefault="00000000">
          <w:pPr>
            <w:pStyle w:val="TOC2"/>
            <w:tabs>
              <w:tab w:val="right" w:leader="dot" w:pos="9016"/>
            </w:tabs>
            <w:rPr>
              <w:rFonts w:asciiTheme="minorHAnsi" w:eastAsiaTheme="minorEastAsia" w:hAnsiTheme="minorHAnsi" w:cstheme="minorBidi"/>
              <w:noProof/>
              <w:lang w:val="en-GB" w:eastAsia="en-GB"/>
            </w:rPr>
          </w:pPr>
          <w:hyperlink w:anchor="_Toc120924785" w:history="1">
            <w:r w:rsidR="00C20B2A" w:rsidRPr="00E93A12">
              <w:rPr>
                <w:rStyle w:val="Hyperlink"/>
                <w:rFonts w:cs="Arial"/>
                <w:noProof/>
                <w:lang w:val="en-GB"/>
              </w:rPr>
              <w:t>Evaluation of the solutions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_Toc120924785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6</w:t>
            </w:r>
            <w:r w:rsidR="00C20B2A" w:rsidRPr="00E93A12">
              <w:rPr>
                <w:noProof/>
                <w:webHidden/>
                <w:lang w:val="en-GB"/>
              </w:rPr>
              <w:fldChar w:fldCharType="end"/>
            </w:r>
          </w:hyperlink>
        </w:p>
        <w:p w14:paraId="4838EA1C" w14:textId="2B9C97F6" w:rsidR="00C20B2A" w:rsidRPr="00E93A12" w:rsidRDefault="00000000">
          <w:pPr>
            <w:pStyle w:val="TOC2"/>
            <w:tabs>
              <w:tab w:val="right" w:leader="dot" w:pos="9016"/>
            </w:tabs>
            <w:rPr>
              <w:rFonts w:asciiTheme="minorHAnsi" w:eastAsiaTheme="minorEastAsia" w:hAnsiTheme="minorHAnsi" w:cstheme="minorBidi"/>
              <w:noProof/>
              <w:lang w:val="en-GB" w:eastAsia="en-GB"/>
            </w:rPr>
          </w:pPr>
          <w:hyperlink w:anchor="_Toc120924786" w:history="1">
            <w:r w:rsidR="00C20B2A" w:rsidRPr="00E93A12">
              <w:rPr>
                <w:rStyle w:val="Hyperlink"/>
                <w:rFonts w:cs="Arial"/>
                <w:noProof/>
                <w:lang w:val="en-GB"/>
              </w:rPr>
              <w:t>Implementation</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_Toc120924786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7</w:t>
            </w:r>
            <w:r w:rsidR="00C20B2A" w:rsidRPr="00E93A12">
              <w:rPr>
                <w:noProof/>
                <w:webHidden/>
                <w:lang w:val="en-GB"/>
              </w:rPr>
              <w:fldChar w:fldCharType="end"/>
            </w:r>
          </w:hyperlink>
        </w:p>
        <w:p w14:paraId="4A7A0206" w14:textId="7061C8AA"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87" w:history="1">
            <w:r w:rsidR="00C20B2A" w:rsidRPr="00E93A12">
              <w:rPr>
                <w:rStyle w:val="Hyperlink"/>
                <w:rFonts w:cs="Arial"/>
                <w:noProof/>
                <w:lang w:val="en-GB"/>
              </w:rPr>
              <w:t>Communication Plan with the Stakeholders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_Toc120924787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8</w:t>
            </w:r>
            <w:r w:rsidR="00C20B2A" w:rsidRPr="00E93A12">
              <w:rPr>
                <w:noProof/>
                <w:webHidden/>
                <w:lang w:val="en-GB"/>
              </w:rPr>
              <w:fldChar w:fldCharType="end"/>
            </w:r>
          </w:hyperlink>
        </w:p>
        <w:p w14:paraId="45AC6F74" w14:textId="033ED3FC" w:rsidR="00C20B2A" w:rsidRPr="00E93A12" w:rsidRDefault="00000000">
          <w:pPr>
            <w:pStyle w:val="TOC2"/>
            <w:tabs>
              <w:tab w:val="right" w:leader="dot" w:pos="9016"/>
            </w:tabs>
            <w:rPr>
              <w:rFonts w:asciiTheme="minorHAnsi" w:eastAsiaTheme="minorEastAsia" w:hAnsiTheme="minorHAnsi" w:cstheme="minorBidi"/>
              <w:noProof/>
              <w:lang w:val="en-GB" w:eastAsia="en-GB"/>
            </w:rPr>
          </w:pPr>
          <w:hyperlink w:anchor="_Toc120924788" w:history="1">
            <w:r w:rsidR="00C20B2A" w:rsidRPr="00E93A12">
              <w:rPr>
                <w:rStyle w:val="Hyperlink"/>
                <w:rFonts w:cs="Arial"/>
                <w:noProof/>
                <w:lang w:val="en-GB"/>
              </w:rPr>
              <w:t>Stakeholder communication plan</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_Toc120924788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9</w:t>
            </w:r>
            <w:r w:rsidR="00C20B2A" w:rsidRPr="00E93A12">
              <w:rPr>
                <w:noProof/>
                <w:webHidden/>
                <w:lang w:val="en-GB"/>
              </w:rPr>
              <w:fldChar w:fldCharType="end"/>
            </w:r>
          </w:hyperlink>
        </w:p>
        <w:p w14:paraId="033C95BA" w14:textId="6FCC89D2"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89" w:history="1">
            <w:r w:rsidR="00C20B2A" w:rsidRPr="00E93A12">
              <w:rPr>
                <w:rStyle w:val="Hyperlink"/>
                <w:rFonts w:cs="Arial"/>
                <w:noProof/>
                <w:lang w:val="en-GB"/>
              </w:rPr>
              <w:t>Monitoring and review techniques</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_Toc120924789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10</w:t>
            </w:r>
            <w:r w:rsidR="00C20B2A" w:rsidRPr="00E93A12">
              <w:rPr>
                <w:noProof/>
                <w:webHidden/>
                <w:lang w:val="en-GB"/>
              </w:rPr>
              <w:fldChar w:fldCharType="end"/>
            </w:r>
          </w:hyperlink>
        </w:p>
        <w:p w14:paraId="4648B937" w14:textId="7178EAE4"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90" w:history="1">
            <w:r w:rsidR="00C20B2A" w:rsidRPr="00E93A12">
              <w:rPr>
                <w:rStyle w:val="Hyperlink"/>
                <w:rFonts w:cs="Arial"/>
                <w:noProof/>
                <w:lang w:val="en-GB"/>
              </w:rPr>
              <w:t>Conclusion</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_Toc120924790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11</w:t>
            </w:r>
            <w:r w:rsidR="00C20B2A" w:rsidRPr="00E93A12">
              <w:rPr>
                <w:noProof/>
                <w:webHidden/>
                <w:lang w:val="en-GB"/>
              </w:rPr>
              <w:fldChar w:fldCharType="end"/>
            </w:r>
          </w:hyperlink>
        </w:p>
        <w:p w14:paraId="6EF6591C" w14:textId="3DF0FCCF"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91" w:history="1">
            <w:r w:rsidR="00C20B2A" w:rsidRPr="00E93A12">
              <w:rPr>
                <w:rStyle w:val="Hyperlink"/>
                <w:rFonts w:cs="Arial"/>
                <w:noProof/>
                <w:lang w:val="en-GB"/>
              </w:rPr>
              <w:t>Reference List</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_Toc120924791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12</w:t>
            </w:r>
            <w:r w:rsidR="00C20B2A" w:rsidRPr="00E93A12">
              <w:rPr>
                <w:noProof/>
                <w:webHidden/>
                <w:lang w:val="en-GB"/>
              </w:rPr>
              <w:fldChar w:fldCharType="end"/>
            </w:r>
          </w:hyperlink>
        </w:p>
        <w:p w14:paraId="7BC567C0" w14:textId="08FD9C9C" w:rsidR="00C20B2A" w:rsidRPr="00E93A12" w:rsidRDefault="00000000">
          <w:pPr>
            <w:pStyle w:val="TOC1"/>
            <w:tabs>
              <w:tab w:val="right" w:leader="dot" w:pos="9016"/>
            </w:tabs>
            <w:rPr>
              <w:rFonts w:asciiTheme="minorHAnsi" w:eastAsiaTheme="minorEastAsia" w:hAnsiTheme="minorHAnsi" w:cstheme="minorBidi"/>
              <w:noProof/>
              <w:lang w:val="en-GB" w:eastAsia="en-GB"/>
            </w:rPr>
          </w:pPr>
          <w:hyperlink w:anchor="_Toc120924792" w:history="1">
            <w:r w:rsidR="00C20B2A" w:rsidRPr="00E93A12">
              <w:rPr>
                <w:rStyle w:val="Hyperlink"/>
                <w:rFonts w:cs="Arial"/>
                <w:noProof/>
                <w:lang w:val="en-GB"/>
              </w:rPr>
              <w:t>Appendix -Task 1 (Role-play)</w:t>
            </w:r>
            <w:r w:rsidR="00C20B2A" w:rsidRPr="00E93A12">
              <w:rPr>
                <w:noProof/>
                <w:webHidden/>
                <w:lang w:val="en-GB"/>
              </w:rPr>
              <w:tab/>
            </w:r>
            <w:r w:rsidR="00C20B2A" w:rsidRPr="00E93A12">
              <w:rPr>
                <w:noProof/>
                <w:webHidden/>
                <w:lang w:val="en-GB"/>
              </w:rPr>
              <w:fldChar w:fldCharType="begin"/>
            </w:r>
            <w:r w:rsidR="00C20B2A" w:rsidRPr="00E93A12">
              <w:rPr>
                <w:noProof/>
                <w:webHidden/>
                <w:lang w:val="en-GB"/>
              </w:rPr>
              <w:instrText xml:space="preserve"> PAGEREF _Toc120924792 \h </w:instrText>
            </w:r>
            <w:r w:rsidR="00C20B2A" w:rsidRPr="00E93A12">
              <w:rPr>
                <w:noProof/>
                <w:webHidden/>
                <w:lang w:val="en-GB"/>
              </w:rPr>
            </w:r>
            <w:r w:rsidR="00C20B2A" w:rsidRPr="00E93A12">
              <w:rPr>
                <w:noProof/>
                <w:webHidden/>
                <w:lang w:val="en-GB"/>
              </w:rPr>
              <w:fldChar w:fldCharType="separate"/>
            </w:r>
            <w:r w:rsidR="00C20B2A" w:rsidRPr="00E93A12">
              <w:rPr>
                <w:noProof/>
                <w:webHidden/>
                <w:lang w:val="en-GB"/>
              </w:rPr>
              <w:t>13</w:t>
            </w:r>
            <w:r w:rsidR="00C20B2A" w:rsidRPr="00E93A12">
              <w:rPr>
                <w:noProof/>
                <w:webHidden/>
                <w:lang w:val="en-GB"/>
              </w:rPr>
              <w:fldChar w:fldCharType="end"/>
            </w:r>
          </w:hyperlink>
        </w:p>
        <w:p w14:paraId="5E761E35" w14:textId="5F2A3632" w:rsidR="004D0C4A" w:rsidRPr="00E93A12" w:rsidRDefault="004D0C4A" w:rsidP="00D12567">
          <w:pPr>
            <w:rPr>
              <w:rFonts w:cs="Arial"/>
              <w:noProof/>
              <w:lang w:val="en-GB"/>
            </w:rPr>
          </w:pPr>
          <w:r w:rsidRPr="00E93A12">
            <w:rPr>
              <w:rFonts w:cs="Arial"/>
              <w:b/>
              <w:bCs/>
              <w:noProof/>
              <w:lang w:val="en-GB"/>
            </w:rPr>
            <w:fldChar w:fldCharType="end"/>
          </w:r>
        </w:p>
      </w:sdtContent>
    </w:sdt>
    <w:p w14:paraId="4FAA1A33" w14:textId="7B146C8B" w:rsidR="0024232A" w:rsidRPr="00E93A12" w:rsidRDefault="0024232A" w:rsidP="00D12567">
      <w:pPr>
        <w:rPr>
          <w:rFonts w:cs="Arial"/>
          <w:noProof/>
          <w:lang w:val="en-GB"/>
        </w:rPr>
      </w:pPr>
    </w:p>
    <w:p w14:paraId="48B5D235" w14:textId="2A063154" w:rsidR="00DD380A" w:rsidRPr="00E93A12" w:rsidRDefault="0024232A" w:rsidP="00D12567">
      <w:pPr>
        <w:pStyle w:val="Heading1"/>
        <w:rPr>
          <w:rFonts w:cs="Arial"/>
          <w:noProof/>
          <w:lang w:val="en-GB"/>
        </w:rPr>
      </w:pPr>
      <w:r w:rsidRPr="00E93A12">
        <w:rPr>
          <w:rFonts w:cs="Arial"/>
          <w:noProof/>
          <w:lang w:val="en-GB"/>
        </w:rPr>
        <w:br w:type="column"/>
      </w:r>
      <w:bookmarkStart w:id="1" w:name="_Toc120924778"/>
      <w:r w:rsidR="00DD380A" w:rsidRPr="00E93A12">
        <w:rPr>
          <w:rFonts w:cs="Arial"/>
          <w:noProof/>
          <w:lang w:val="en-GB"/>
        </w:rPr>
        <w:lastRenderedPageBreak/>
        <w:t>Task 2:</w:t>
      </w:r>
      <w:r w:rsidR="00EC0FA0" w:rsidRPr="00E93A12">
        <w:rPr>
          <w:rFonts w:cs="Arial"/>
          <w:noProof/>
          <w:lang w:val="en-GB"/>
        </w:rPr>
        <w:t xml:space="preserve"> (Report)</w:t>
      </w:r>
      <w:bookmarkEnd w:id="1"/>
    </w:p>
    <w:p w14:paraId="69C9A09D" w14:textId="52C0C797" w:rsidR="009F4E51" w:rsidRPr="00E93A12" w:rsidRDefault="0024232A" w:rsidP="00D12567">
      <w:pPr>
        <w:pStyle w:val="Heading1"/>
        <w:rPr>
          <w:rFonts w:cs="Arial"/>
          <w:noProof/>
          <w:lang w:val="en-GB"/>
        </w:rPr>
      </w:pPr>
      <w:bookmarkStart w:id="2" w:name="_Toc120924779"/>
      <w:r w:rsidRPr="00E93A12">
        <w:rPr>
          <w:rFonts w:cs="Arial"/>
          <w:noProof/>
          <w:lang w:val="en-GB"/>
        </w:rPr>
        <w:t>Introduction</w:t>
      </w:r>
      <w:bookmarkEnd w:id="2"/>
    </w:p>
    <w:p w14:paraId="33B1A362" w14:textId="6743FD0E" w:rsidR="00331A08" w:rsidRPr="00E93A12" w:rsidRDefault="009B7E51" w:rsidP="00D12567">
      <w:pPr>
        <w:rPr>
          <w:rFonts w:cs="Arial"/>
          <w:noProof/>
          <w:lang w:val="en-GB"/>
        </w:rPr>
      </w:pPr>
      <w:r w:rsidRPr="00E93A12">
        <w:rPr>
          <w:rFonts w:cs="Arial"/>
          <w:noProof/>
          <w:lang w:val="en-GB"/>
        </w:rPr>
        <w:t xml:space="preserve">Every company has to face some problems in their lifetime. So, they need employees who can solve these problems without facing any </w:t>
      </w:r>
      <w:r w:rsidR="0057229F" w:rsidRPr="00E93A12">
        <w:rPr>
          <w:rFonts w:cs="Arial"/>
          <w:noProof/>
          <w:lang w:val="en-GB"/>
        </w:rPr>
        <w:t xml:space="preserve">challenges. Problem-solving capabilities of an employee </w:t>
      </w:r>
      <w:r w:rsidR="00586CB2" w:rsidRPr="00E93A12">
        <w:rPr>
          <w:rFonts w:cs="Arial"/>
          <w:noProof/>
          <w:lang w:val="en-GB"/>
        </w:rPr>
        <w:t>help</w:t>
      </w:r>
      <w:r w:rsidR="0057229F" w:rsidRPr="00E93A12">
        <w:rPr>
          <w:rFonts w:cs="Arial"/>
          <w:noProof/>
          <w:lang w:val="en-GB"/>
        </w:rPr>
        <w:t xml:space="preserve"> a company to grow faster or to cope </w:t>
      </w:r>
      <w:r w:rsidR="00586CB2" w:rsidRPr="00E93A12">
        <w:rPr>
          <w:rFonts w:cs="Arial"/>
          <w:noProof/>
          <w:lang w:val="en-GB"/>
        </w:rPr>
        <w:t>with every problem the company faces</w:t>
      </w:r>
      <w:r w:rsidR="0057229F" w:rsidRPr="00E93A12">
        <w:rPr>
          <w:rFonts w:cs="Arial"/>
          <w:noProof/>
          <w:lang w:val="en-GB"/>
        </w:rPr>
        <w:t xml:space="preserve"> in its lifetime</w:t>
      </w:r>
      <w:r w:rsidR="00E50F0B" w:rsidRPr="00E93A12">
        <w:rPr>
          <w:rFonts w:cs="Arial"/>
          <w:noProof/>
          <w:lang w:val="en-GB"/>
        </w:rPr>
        <w:t xml:space="preserve"> (Blaszejewski et al., 2016)</w:t>
      </w:r>
      <w:r w:rsidR="0057229F" w:rsidRPr="00E93A12">
        <w:rPr>
          <w:rFonts w:cs="Arial"/>
          <w:noProof/>
          <w:lang w:val="en-GB"/>
        </w:rPr>
        <w:t xml:space="preserve">. </w:t>
      </w:r>
      <w:r w:rsidR="009847AA" w:rsidRPr="00E93A12">
        <w:rPr>
          <w:rFonts w:cs="Arial"/>
          <w:noProof/>
          <w:lang w:val="en-GB"/>
        </w:rPr>
        <w:t xml:space="preserve">So, every employee must have these qualities to overcome any problem that arises while working in a company. If the employees do not have the quality to solve the problem on their own, they face many problems while working for the company. Such a problem is the communication gap problem in the workplace. And this problem arises mostly for large companies. Because there are lots of employee work at the same time. So, the communication gap is quite often in this kind of business. </w:t>
      </w:r>
      <w:r w:rsidR="00331A08" w:rsidRPr="00E93A12">
        <w:rPr>
          <w:rFonts w:cs="Arial"/>
          <w:noProof/>
          <w:lang w:val="en-GB"/>
        </w:rPr>
        <w:t>Unilever is such a company. They have different products and different employees for different work</w:t>
      </w:r>
      <w:r w:rsidR="00E50F0B" w:rsidRPr="00E93A12">
        <w:rPr>
          <w:rFonts w:cs="Arial"/>
          <w:noProof/>
          <w:lang w:val="en-GB"/>
        </w:rPr>
        <w:t xml:space="preserve"> (Unilever PLC, 2022)</w:t>
      </w:r>
      <w:r w:rsidR="00331A08" w:rsidRPr="00E93A12">
        <w:rPr>
          <w:rFonts w:cs="Arial"/>
          <w:noProof/>
          <w:lang w:val="en-GB"/>
        </w:rPr>
        <w:t xml:space="preserve">. Communication gaps among employees are common for them. In this report, how this workplace problem can be solved and the root cause of the problem will be analyzed. </w:t>
      </w:r>
    </w:p>
    <w:p w14:paraId="75AF6D49" w14:textId="0FA95DE3" w:rsidR="009F4E51" w:rsidRPr="00E93A12" w:rsidRDefault="00331A08" w:rsidP="00D12567">
      <w:pPr>
        <w:pStyle w:val="Heading1"/>
        <w:rPr>
          <w:rFonts w:cs="Arial"/>
          <w:noProof/>
          <w:lang w:val="en-GB"/>
        </w:rPr>
      </w:pPr>
      <w:r w:rsidRPr="00E93A12">
        <w:rPr>
          <w:rFonts w:cs="Arial"/>
          <w:noProof/>
          <w:lang w:val="en-GB"/>
        </w:rPr>
        <w:br w:type="column"/>
      </w:r>
      <w:bookmarkStart w:id="3" w:name="_Toc120924780"/>
      <w:r w:rsidR="00E32AC5" w:rsidRPr="00E93A12">
        <w:rPr>
          <w:rFonts w:cs="Arial"/>
          <w:noProof/>
          <w:lang w:val="en-GB"/>
        </w:rPr>
        <w:lastRenderedPageBreak/>
        <w:t>The workplace problem</w:t>
      </w:r>
      <w:bookmarkEnd w:id="3"/>
      <w:r w:rsidR="00E32AC5" w:rsidRPr="00E93A12">
        <w:rPr>
          <w:rFonts w:cs="Arial"/>
          <w:noProof/>
          <w:lang w:val="en-GB"/>
        </w:rPr>
        <w:t xml:space="preserve"> </w:t>
      </w:r>
    </w:p>
    <w:p w14:paraId="6F838835" w14:textId="3625B044" w:rsidR="00E32AC5" w:rsidRPr="00E93A12" w:rsidRDefault="005A3D9D" w:rsidP="00D12567">
      <w:pPr>
        <w:rPr>
          <w:rFonts w:cs="Arial"/>
          <w:noProof/>
          <w:lang w:val="en-GB"/>
        </w:rPr>
      </w:pPr>
      <w:r w:rsidRPr="00E93A12">
        <w:rPr>
          <w:rFonts w:cs="Arial"/>
          <w:noProof/>
          <w:lang w:val="en-GB"/>
        </w:rPr>
        <w:t>The communication gap is very common in larger companies nowadays. There is hardly any communication among the employees of a different product line. Though every employee and the company have the same target yet they sometimes fail to collaborate. There can be various reasons behind this kind of gap. Such as, there can be physical barriers such as one can listen and understand better than the other employee. People sometimes listen to what they want to listen not what the speaker is saying</w:t>
      </w:r>
      <w:r w:rsidR="002C3906" w:rsidRPr="00E93A12">
        <w:rPr>
          <w:rFonts w:cs="Arial"/>
          <w:noProof/>
          <w:lang w:val="en-GB"/>
        </w:rPr>
        <w:t xml:space="preserve"> (Evans, 2013)</w:t>
      </w:r>
      <w:r w:rsidRPr="00E93A12">
        <w:rPr>
          <w:rFonts w:cs="Arial"/>
          <w:noProof/>
          <w:lang w:val="en-GB"/>
        </w:rPr>
        <w:t xml:space="preserve">. This is an emotional barrier. It also causes a communication gap. For larger companies, a lot of employees comes from different community, culture and language. All these three things can lead to the communication gap problem. Because of this problem, the employees cannot do what they are asked to do. As a result, the company suffer in the long run. </w:t>
      </w:r>
    </w:p>
    <w:p w14:paraId="02164588" w14:textId="7F2AA508" w:rsidR="0073774D" w:rsidRPr="00E93A12" w:rsidRDefault="0073774D" w:rsidP="00D12567">
      <w:pPr>
        <w:pStyle w:val="Heading1"/>
        <w:rPr>
          <w:rFonts w:cs="Arial"/>
          <w:noProof/>
          <w:lang w:val="en-GB"/>
        </w:rPr>
      </w:pPr>
      <w:bookmarkStart w:id="4" w:name="_Toc120924781"/>
      <w:r w:rsidRPr="00E93A12">
        <w:rPr>
          <w:rFonts w:cs="Arial"/>
          <w:noProof/>
          <w:lang w:val="en-GB"/>
        </w:rPr>
        <w:t>Information Analysis</w:t>
      </w:r>
      <w:bookmarkEnd w:id="4"/>
    </w:p>
    <w:p w14:paraId="0DF45BD7" w14:textId="72740A17" w:rsidR="001436B5" w:rsidRPr="00E93A12" w:rsidRDefault="001436B5" w:rsidP="00D12567">
      <w:pPr>
        <w:pStyle w:val="Heading2"/>
        <w:rPr>
          <w:rFonts w:cs="Arial"/>
          <w:noProof/>
          <w:lang w:val="en-GB"/>
        </w:rPr>
      </w:pPr>
      <w:bookmarkStart w:id="5" w:name="_Toc120924782"/>
      <w:r w:rsidRPr="00E93A12">
        <w:rPr>
          <w:rFonts w:cs="Arial"/>
          <w:noProof/>
          <w:lang w:val="en-GB"/>
        </w:rPr>
        <w:t>Root cause analysis</w:t>
      </w:r>
      <w:bookmarkEnd w:id="5"/>
    </w:p>
    <w:p w14:paraId="0C6EE66E" w14:textId="1E07E88E" w:rsidR="0073774D" w:rsidRPr="00E93A12" w:rsidRDefault="00545EF1" w:rsidP="00D12567">
      <w:pPr>
        <w:rPr>
          <w:rFonts w:cs="Arial"/>
          <w:noProof/>
          <w:lang w:val="en-GB"/>
        </w:rPr>
      </w:pPr>
      <w:r w:rsidRPr="00E93A12">
        <w:rPr>
          <w:rFonts w:cs="Arial"/>
          <w:noProof/>
          <w:lang w:val="en-GB"/>
        </w:rPr>
        <w:t xml:space="preserve">The reasons behind the communication gap will be analyzed through the fishbone diagram. </w:t>
      </w:r>
    </w:p>
    <w:p w14:paraId="1FB6339C" w14:textId="77777777" w:rsidR="00545EF1" w:rsidRPr="00E93A12" w:rsidRDefault="00545EF1" w:rsidP="00D12567">
      <w:pPr>
        <w:keepNext/>
        <w:jc w:val="center"/>
        <w:rPr>
          <w:rFonts w:cs="Arial"/>
          <w:noProof/>
          <w:lang w:val="en-GB"/>
        </w:rPr>
      </w:pPr>
      <w:r w:rsidRPr="00E93A12">
        <w:rPr>
          <w:rFonts w:cs="Arial"/>
          <w:noProof/>
          <w:lang w:val="en-GB"/>
        </w:rPr>
        <w:drawing>
          <wp:inline distT="0" distB="0" distL="0" distR="0" wp14:anchorId="0EFA2F5C" wp14:editId="4513FC49">
            <wp:extent cx="4011553" cy="214058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1931" cy="2146123"/>
                    </a:xfrm>
                    <a:prstGeom prst="rect">
                      <a:avLst/>
                    </a:prstGeom>
                    <a:noFill/>
                    <a:ln>
                      <a:noFill/>
                    </a:ln>
                  </pic:spPr>
                </pic:pic>
              </a:graphicData>
            </a:graphic>
          </wp:inline>
        </w:drawing>
      </w:r>
    </w:p>
    <w:p w14:paraId="30713ECB" w14:textId="66B0A703" w:rsidR="00545EF1" w:rsidRPr="00E93A12" w:rsidRDefault="00545EF1" w:rsidP="00D12567">
      <w:pPr>
        <w:pStyle w:val="Caption"/>
        <w:spacing w:line="360" w:lineRule="auto"/>
        <w:jc w:val="center"/>
        <w:rPr>
          <w:rFonts w:cs="Arial"/>
          <w:noProof/>
          <w:lang w:val="en-GB"/>
        </w:rPr>
      </w:pPr>
      <w:r w:rsidRPr="00E93A12">
        <w:rPr>
          <w:rFonts w:cs="Arial"/>
          <w:noProof/>
          <w:lang w:val="en-GB"/>
        </w:rPr>
        <w:t xml:space="preserve">Figure </w:t>
      </w:r>
      <w:r w:rsidRPr="00E93A12">
        <w:rPr>
          <w:rFonts w:cs="Arial"/>
          <w:noProof/>
          <w:lang w:val="en-GB"/>
        </w:rPr>
        <w:fldChar w:fldCharType="begin"/>
      </w:r>
      <w:r w:rsidRPr="00E93A12">
        <w:rPr>
          <w:rFonts w:cs="Arial"/>
          <w:noProof/>
          <w:lang w:val="en-GB"/>
        </w:rPr>
        <w:instrText xml:space="preserve"> SEQ Figure \* ARABIC </w:instrText>
      </w:r>
      <w:r w:rsidRPr="00E93A12">
        <w:rPr>
          <w:rFonts w:cs="Arial"/>
          <w:noProof/>
          <w:lang w:val="en-GB"/>
        </w:rPr>
        <w:fldChar w:fldCharType="separate"/>
      </w:r>
      <w:r w:rsidR="00F94ECE" w:rsidRPr="00E93A12">
        <w:rPr>
          <w:rFonts w:cs="Arial"/>
          <w:noProof/>
          <w:lang w:val="en-GB"/>
        </w:rPr>
        <w:t>1</w:t>
      </w:r>
      <w:r w:rsidRPr="00E93A12">
        <w:rPr>
          <w:rFonts w:cs="Arial"/>
          <w:noProof/>
          <w:lang w:val="en-GB"/>
        </w:rPr>
        <w:fldChar w:fldCharType="end"/>
      </w:r>
      <w:r w:rsidRPr="00E93A12">
        <w:rPr>
          <w:rFonts w:cs="Arial"/>
          <w:noProof/>
          <w:lang w:val="en-GB"/>
        </w:rPr>
        <w:t>: Fishbone Diagram</w:t>
      </w:r>
    </w:p>
    <w:p w14:paraId="12A42E93" w14:textId="4617712D" w:rsidR="00545EF1" w:rsidRPr="00E93A12" w:rsidRDefault="00545EF1" w:rsidP="00D12567">
      <w:pPr>
        <w:jc w:val="center"/>
        <w:rPr>
          <w:rFonts w:cs="Arial"/>
          <w:noProof/>
          <w:lang w:val="en-GB"/>
        </w:rPr>
      </w:pPr>
      <w:r w:rsidRPr="00E93A12">
        <w:rPr>
          <w:rFonts w:cs="Arial"/>
          <w:noProof/>
          <w:lang w:val="en-GB"/>
        </w:rPr>
        <w:t>Source:</w:t>
      </w:r>
      <w:r w:rsidR="000B56AB" w:rsidRPr="00E93A12">
        <w:rPr>
          <w:rFonts w:cs="Arial"/>
          <w:noProof/>
          <w:lang w:val="en-GB"/>
        </w:rPr>
        <w:t xml:space="preserve"> (</w:t>
      </w:r>
      <w:r w:rsidR="00182222" w:rsidRPr="00182222">
        <w:rPr>
          <w:rFonts w:eastAsia="Times New Roman" w:cs="Arial"/>
          <w:noProof/>
          <w:sz w:val="24"/>
          <w:szCs w:val="24"/>
          <w:lang w:val="en-GB" w:eastAsia="en-GB"/>
        </w:rPr>
        <w:t>Shannon</w:t>
      </w:r>
      <w:r w:rsidR="000B56AB" w:rsidRPr="00E93A12">
        <w:rPr>
          <w:rFonts w:cs="Arial"/>
          <w:noProof/>
          <w:lang w:val="en-GB"/>
        </w:rPr>
        <w:t>, 20</w:t>
      </w:r>
      <w:r w:rsidR="00182222" w:rsidRPr="00E93A12">
        <w:rPr>
          <w:rFonts w:cs="Arial"/>
          <w:noProof/>
          <w:lang w:val="en-GB"/>
        </w:rPr>
        <w:t>21</w:t>
      </w:r>
      <w:r w:rsidR="000B56AB" w:rsidRPr="00E93A12">
        <w:rPr>
          <w:rFonts w:cs="Arial"/>
          <w:noProof/>
          <w:lang w:val="en-GB"/>
        </w:rPr>
        <w:t>)</w:t>
      </w:r>
    </w:p>
    <w:p w14:paraId="1A88B5C9" w14:textId="2FC0A3EC" w:rsidR="00545EF1" w:rsidRPr="00E93A12" w:rsidRDefault="00153C7D" w:rsidP="00D12567">
      <w:pPr>
        <w:rPr>
          <w:rFonts w:cs="Arial"/>
          <w:noProof/>
          <w:lang w:val="en-GB"/>
        </w:rPr>
      </w:pPr>
      <w:r w:rsidRPr="00E93A12">
        <w:rPr>
          <w:rFonts w:cs="Arial"/>
          <w:noProof/>
          <w:lang w:val="en-GB"/>
        </w:rPr>
        <w:t>The main problem is the communication gap. There can be several reasons behind this problem. But the main problem is the emotional barrier. People feel nervous when they have appointed something to do</w:t>
      </w:r>
      <w:r w:rsidR="000B56AB" w:rsidRPr="00E93A12">
        <w:rPr>
          <w:rFonts w:cs="Arial"/>
          <w:noProof/>
          <w:lang w:val="en-GB"/>
        </w:rPr>
        <w:t xml:space="preserve"> (FORD, 2017)</w:t>
      </w:r>
      <w:r w:rsidRPr="00E93A12">
        <w:rPr>
          <w:rFonts w:cs="Arial"/>
          <w:noProof/>
          <w:lang w:val="en-GB"/>
        </w:rPr>
        <w:t>.</w:t>
      </w:r>
      <w:r w:rsidR="006D2066" w:rsidRPr="00E93A12">
        <w:rPr>
          <w:rFonts w:cs="Arial"/>
          <w:noProof/>
          <w:lang w:val="en-GB"/>
        </w:rPr>
        <w:t xml:space="preserve"> They feel fearful as well. Moreover, sometimes they feel </w:t>
      </w:r>
      <w:r w:rsidR="00AA1525" w:rsidRPr="00E93A12">
        <w:rPr>
          <w:rFonts w:cs="Arial"/>
          <w:noProof/>
          <w:lang w:val="en-GB"/>
        </w:rPr>
        <w:t>distrust</w:t>
      </w:r>
      <w:r w:rsidR="006D2066" w:rsidRPr="00E93A12">
        <w:rPr>
          <w:rFonts w:cs="Arial"/>
          <w:noProof/>
          <w:lang w:val="en-GB"/>
        </w:rPr>
        <w:t xml:space="preserve"> other employees. And all of these together </w:t>
      </w:r>
      <w:r w:rsidR="00AA1525" w:rsidRPr="00E93A12">
        <w:rPr>
          <w:rFonts w:cs="Arial"/>
          <w:noProof/>
          <w:lang w:val="en-GB"/>
        </w:rPr>
        <w:t>lead</w:t>
      </w:r>
      <w:r w:rsidR="006D2066" w:rsidRPr="00E93A12">
        <w:rPr>
          <w:rFonts w:cs="Arial"/>
          <w:noProof/>
          <w:lang w:val="en-GB"/>
        </w:rPr>
        <w:t xml:space="preserve"> to the communication gap. </w:t>
      </w:r>
    </w:p>
    <w:p w14:paraId="072A9D0D" w14:textId="2FD431A4" w:rsidR="006D2066" w:rsidRPr="00E93A12" w:rsidRDefault="006D2066" w:rsidP="00D12567">
      <w:pPr>
        <w:rPr>
          <w:rFonts w:cs="Arial"/>
          <w:noProof/>
          <w:lang w:val="en-GB"/>
        </w:rPr>
      </w:pPr>
      <w:r w:rsidRPr="00E93A12">
        <w:rPr>
          <w:rFonts w:cs="Arial"/>
          <w:noProof/>
          <w:lang w:val="en-GB"/>
        </w:rPr>
        <w:lastRenderedPageBreak/>
        <w:t xml:space="preserve">There are some interpersonal barriers as well. Every human being does not feel or see things in the same way. Everyone has </w:t>
      </w:r>
      <w:r w:rsidR="00AA1525" w:rsidRPr="00E93A12">
        <w:rPr>
          <w:rFonts w:cs="Arial"/>
          <w:noProof/>
          <w:lang w:val="en-GB"/>
        </w:rPr>
        <w:t xml:space="preserve">a </w:t>
      </w:r>
      <w:r w:rsidRPr="00E93A12">
        <w:rPr>
          <w:rFonts w:cs="Arial"/>
          <w:noProof/>
          <w:lang w:val="en-GB"/>
        </w:rPr>
        <w:t xml:space="preserve">different perspective and different opinion. This also results in </w:t>
      </w:r>
      <w:r w:rsidR="00AA1525" w:rsidRPr="00E93A12">
        <w:rPr>
          <w:rFonts w:cs="Arial"/>
          <w:noProof/>
          <w:lang w:val="en-GB"/>
        </w:rPr>
        <w:t xml:space="preserve">a </w:t>
      </w:r>
      <w:r w:rsidRPr="00E93A12">
        <w:rPr>
          <w:rFonts w:cs="Arial"/>
          <w:noProof/>
          <w:lang w:val="en-GB"/>
        </w:rPr>
        <w:t xml:space="preserve">communication gap. </w:t>
      </w:r>
    </w:p>
    <w:p w14:paraId="36A4266B" w14:textId="50618543" w:rsidR="006D2066" w:rsidRPr="00E93A12" w:rsidRDefault="006D2066" w:rsidP="00D12567">
      <w:pPr>
        <w:rPr>
          <w:rFonts w:cs="Arial"/>
          <w:noProof/>
          <w:lang w:val="en-GB"/>
        </w:rPr>
      </w:pPr>
      <w:r w:rsidRPr="00E93A12">
        <w:rPr>
          <w:rFonts w:cs="Arial"/>
          <w:noProof/>
          <w:lang w:val="en-GB"/>
        </w:rPr>
        <w:t xml:space="preserve">In a comparatively larger company, there are lots of employees and customers who are from different cultures and </w:t>
      </w:r>
      <w:r w:rsidR="00AA1525" w:rsidRPr="00E93A12">
        <w:rPr>
          <w:rFonts w:cs="Arial"/>
          <w:noProof/>
          <w:lang w:val="en-GB"/>
        </w:rPr>
        <w:t>have</w:t>
      </w:r>
      <w:r w:rsidRPr="00E93A12">
        <w:rPr>
          <w:rFonts w:cs="Arial"/>
          <w:noProof/>
          <w:lang w:val="en-GB"/>
        </w:rPr>
        <w:t xml:space="preserve"> different norms. If employees move to another place for work, they may feel hard to adjust there in a different culture</w:t>
      </w:r>
      <w:r w:rsidR="000B56AB" w:rsidRPr="00E93A12">
        <w:rPr>
          <w:rFonts w:cs="Arial"/>
          <w:noProof/>
          <w:lang w:val="en-GB"/>
        </w:rPr>
        <w:t xml:space="preserve"> (Harrison </w:t>
      </w:r>
      <w:r w:rsidR="0041262A" w:rsidRPr="00E93A12">
        <w:rPr>
          <w:rFonts w:cs="Arial"/>
          <w:noProof/>
          <w:lang w:val="en-GB"/>
        </w:rPr>
        <w:t>and</w:t>
      </w:r>
      <w:r w:rsidR="000B56AB" w:rsidRPr="00E93A12">
        <w:rPr>
          <w:rFonts w:cs="Arial"/>
          <w:noProof/>
          <w:lang w:val="en-GB"/>
        </w:rPr>
        <w:t xml:space="preserve"> Carroll, 2011)</w:t>
      </w:r>
      <w:r w:rsidRPr="00E93A12">
        <w:rPr>
          <w:rFonts w:cs="Arial"/>
          <w:noProof/>
          <w:lang w:val="en-GB"/>
        </w:rPr>
        <w:t xml:space="preserve">. They might find it difficult to understand their culture and work ethics. And this can lead to </w:t>
      </w:r>
      <w:r w:rsidR="00AA1525" w:rsidRPr="00E93A12">
        <w:rPr>
          <w:rFonts w:cs="Arial"/>
          <w:noProof/>
          <w:lang w:val="en-GB"/>
        </w:rPr>
        <w:t xml:space="preserve">a </w:t>
      </w:r>
      <w:r w:rsidRPr="00E93A12">
        <w:rPr>
          <w:rFonts w:cs="Arial"/>
          <w:noProof/>
          <w:lang w:val="en-GB"/>
        </w:rPr>
        <w:t xml:space="preserve">communication gap. </w:t>
      </w:r>
    </w:p>
    <w:p w14:paraId="12EFC081" w14:textId="5BF2F437" w:rsidR="006D2066" w:rsidRPr="00E93A12" w:rsidRDefault="006D2066" w:rsidP="00D12567">
      <w:pPr>
        <w:rPr>
          <w:rFonts w:cs="Arial"/>
          <w:noProof/>
          <w:lang w:val="en-GB"/>
        </w:rPr>
      </w:pPr>
      <w:r w:rsidRPr="00E93A12">
        <w:rPr>
          <w:rFonts w:cs="Arial"/>
          <w:noProof/>
          <w:lang w:val="en-GB"/>
        </w:rPr>
        <w:t xml:space="preserve">There are some physical barriers as well that </w:t>
      </w:r>
      <w:r w:rsidR="00AA1525" w:rsidRPr="00E93A12">
        <w:rPr>
          <w:rFonts w:cs="Arial"/>
          <w:noProof/>
          <w:lang w:val="en-GB"/>
        </w:rPr>
        <w:t>leads</w:t>
      </w:r>
      <w:r w:rsidRPr="00E93A12">
        <w:rPr>
          <w:rFonts w:cs="Arial"/>
          <w:noProof/>
          <w:lang w:val="en-GB"/>
        </w:rPr>
        <w:t xml:space="preserve"> to communication </w:t>
      </w:r>
      <w:r w:rsidR="00AA1525" w:rsidRPr="00E93A12">
        <w:rPr>
          <w:rFonts w:cs="Arial"/>
          <w:noProof/>
          <w:lang w:val="en-GB"/>
        </w:rPr>
        <w:t>gaps</w:t>
      </w:r>
      <w:r w:rsidRPr="00E93A12">
        <w:rPr>
          <w:rFonts w:cs="Arial"/>
          <w:noProof/>
          <w:lang w:val="en-GB"/>
        </w:rPr>
        <w:t xml:space="preserve">. Closed doors and geographical distance often makes it difficult for the employees to communicate with other. Because there can be different work </w:t>
      </w:r>
      <w:r w:rsidR="00AA1525" w:rsidRPr="00E93A12">
        <w:rPr>
          <w:rFonts w:cs="Arial"/>
          <w:noProof/>
          <w:lang w:val="en-GB"/>
        </w:rPr>
        <w:t>schedules</w:t>
      </w:r>
      <w:r w:rsidRPr="00E93A12">
        <w:rPr>
          <w:rFonts w:cs="Arial"/>
          <w:noProof/>
          <w:lang w:val="en-GB"/>
        </w:rPr>
        <w:t xml:space="preserve">, one may find </w:t>
      </w:r>
      <w:r w:rsidR="00AA1525" w:rsidRPr="00E93A12">
        <w:rPr>
          <w:rFonts w:cs="Arial"/>
          <w:noProof/>
          <w:lang w:val="en-GB"/>
        </w:rPr>
        <w:t xml:space="preserve">it </w:t>
      </w:r>
      <w:r w:rsidRPr="00E93A12">
        <w:rPr>
          <w:rFonts w:cs="Arial"/>
          <w:noProof/>
          <w:lang w:val="en-GB"/>
        </w:rPr>
        <w:t xml:space="preserve">hard to talk to another face to face etc. </w:t>
      </w:r>
      <w:r w:rsidR="00D4056A" w:rsidRPr="00E93A12">
        <w:rPr>
          <w:rFonts w:cs="Arial"/>
          <w:noProof/>
          <w:lang w:val="en-GB"/>
        </w:rPr>
        <w:t>As a result, they cannot communicate properly.</w:t>
      </w:r>
    </w:p>
    <w:p w14:paraId="0C8D4263" w14:textId="736F0E43" w:rsidR="009743F0" w:rsidRPr="00E93A12" w:rsidRDefault="00D4056A" w:rsidP="00D12567">
      <w:pPr>
        <w:rPr>
          <w:rFonts w:cs="Arial"/>
          <w:noProof/>
          <w:lang w:val="en-GB"/>
        </w:rPr>
      </w:pPr>
      <w:r w:rsidRPr="00E93A12">
        <w:rPr>
          <w:rFonts w:cs="Arial"/>
          <w:noProof/>
          <w:lang w:val="en-GB"/>
        </w:rPr>
        <w:t xml:space="preserve">People have different perspectives and they want to see and feel things in their way. If a person says something too, they often cannot catch the right message and want to do things in their way and the proper outcome cannot be gained. </w:t>
      </w:r>
    </w:p>
    <w:p w14:paraId="427A7EF4" w14:textId="31661BB5" w:rsidR="00D4056A" w:rsidRPr="00E93A12" w:rsidRDefault="009743F0" w:rsidP="00D12567">
      <w:pPr>
        <w:rPr>
          <w:rFonts w:cs="Arial"/>
          <w:noProof/>
          <w:lang w:val="en-GB"/>
        </w:rPr>
      </w:pPr>
      <w:r w:rsidRPr="00E93A12">
        <w:rPr>
          <w:rFonts w:cs="Arial"/>
          <w:noProof/>
          <w:lang w:val="en-GB"/>
        </w:rPr>
        <w:t>And one of the very common and very important factors is the language barrier. People from different countries can work in the same company. If the selection process is not correct, they face so many problems to communicate with one another</w:t>
      </w:r>
      <w:r w:rsidR="000B56AB" w:rsidRPr="00E93A12">
        <w:rPr>
          <w:rFonts w:cs="Arial"/>
          <w:noProof/>
          <w:lang w:val="en-GB"/>
        </w:rPr>
        <w:t xml:space="preserve"> (Harrison </w:t>
      </w:r>
      <w:r w:rsidR="0041262A" w:rsidRPr="00E93A12">
        <w:rPr>
          <w:rFonts w:cs="Arial"/>
          <w:noProof/>
          <w:lang w:val="en-GB"/>
        </w:rPr>
        <w:t>and</w:t>
      </w:r>
      <w:r w:rsidR="000B56AB" w:rsidRPr="00E93A12">
        <w:rPr>
          <w:rFonts w:cs="Arial"/>
          <w:noProof/>
          <w:lang w:val="en-GB"/>
        </w:rPr>
        <w:t xml:space="preserve"> Carroll, 2011)</w:t>
      </w:r>
      <w:r w:rsidRPr="00E93A12">
        <w:rPr>
          <w:rFonts w:cs="Arial"/>
          <w:noProof/>
          <w:lang w:val="en-GB"/>
        </w:rPr>
        <w:t xml:space="preserve">. They do not understand what the other person is trying to say. This kind of communication gap can create a severe problem for a company.  </w:t>
      </w:r>
    </w:p>
    <w:p w14:paraId="15BC2D4C" w14:textId="6F226F09" w:rsidR="004D2310" w:rsidRPr="00E93A12" w:rsidRDefault="001436B5" w:rsidP="00D12567">
      <w:pPr>
        <w:pStyle w:val="Heading2"/>
        <w:rPr>
          <w:rFonts w:cs="Arial"/>
          <w:noProof/>
          <w:lang w:val="en-GB"/>
        </w:rPr>
      </w:pPr>
      <w:bookmarkStart w:id="6" w:name="_Toc120924783"/>
      <w:r w:rsidRPr="00E93A12">
        <w:rPr>
          <w:rFonts w:cs="Arial"/>
          <w:noProof/>
          <w:lang w:val="en-GB"/>
        </w:rPr>
        <w:t>Situation Analysis</w:t>
      </w:r>
      <w:bookmarkEnd w:id="6"/>
    </w:p>
    <w:p w14:paraId="2151D08D" w14:textId="0FF680B3" w:rsidR="001436B5" w:rsidRPr="00E93A12" w:rsidRDefault="001436B5" w:rsidP="00D12567">
      <w:pPr>
        <w:rPr>
          <w:rFonts w:cs="Arial"/>
          <w:noProof/>
          <w:lang w:val="en-GB"/>
        </w:rPr>
      </w:pPr>
      <w:r w:rsidRPr="00E93A12">
        <w:rPr>
          <w:rFonts w:cs="Arial"/>
          <w:noProof/>
          <w:lang w:val="en-GB"/>
        </w:rPr>
        <w:t>SWOT analysis will help to understand the situation of the company</w:t>
      </w:r>
      <w:r w:rsidR="00622689" w:rsidRPr="00E93A12">
        <w:rPr>
          <w:rFonts w:cs="Arial"/>
          <w:noProof/>
          <w:lang w:val="en-GB"/>
        </w:rPr>
        <w:t xml:space="preserve"> in the market</w:t>
      </w:r>
      <w:r w:rsidRPr="00E93A12">
        <w:rPr>
          <w:rFonts w:cs="Arial"/>
          <w:noProof/>
          <w:lang w:val="en-GB"/>
        </w:rPr>
        <w:t xml:space="preserve">. </w:t>
      </w:r>
    </w:p>
    <w:p w14:paraId="7EB40FB7" w14:textId="41EB8386" w:rsidR="00401E24" w:rsidRPr="00E93A12" w:rsidRDefault="00401E24" w:rsidP="00D12567">
      <w:pPr>
        <w:rPr>
          <w:rFonts w:cs="Arial"/>
          <w:noProof/>
          <w:lang w:val="en-GB"/>
        </w:rPr>
      </w:pPr>
      <w:r w:rsidRPr="00E93A12">
        <w:rPr>
          <w:rFonts w:cs="Arial"/>
          <w:b/>
          <w:bCs/>
          <w:noProof/>
          <w:lang w:val="en-GB"/>
        </w:rPr>
        <w:t>Strengths:</w:t>
      </w:r>
      <w:r w:rsidRPr="00E93A12">
        <w:rPr>
          <w:rFonts w:cs="Arial"/>
          <w:noProof/>
          <w:lang w:val="en-GB"/>
        </w:rPr>
        <w:t xml:space="preserve"> Unilever run its operation in more than 190 countries all over the world as a result it is known by so many people around the world</w:t>
      </w:r>
      <w:r w:rsidR="000B56AB" w:rsidRPr="00E93A12">
        <w:rPr>
          <w:rFonts w:cs="Arial"/>
          <w:noProof/>
          <w:lang w:val="en-GB"/>
        </w:rPr>
        <w:t xml:space="preserve"> (Unilever PLC, 2022)</w:t>
      </w:r>
      <w:r w:rsidRPr="00E93A12">
        <w:rPr>
          <w:rFonts w:cs="Arial"/>
          <w:noProof/>
          <w:lang w:val="en-GB"/>
        </w:rPr>
        <w:t xml:space="preserve">. </w:t>
      </w:r>
      <w:r w:rsidR="00824C39" w:rsidRPr="00E93A12">
        <w:rPr>
          <w:rFonts w:cs="Arial"/>
          <w:noProof/>
          <w:lang w:val="en-GB"/>
        </w:rPr>
        <w:t xml:space="preserve">It has a very wide product range and as a result, they are very diversified. Unilever has a competitive advantage over its competitors as well. </w:t>
      </w:r>
      <w:r w:rsidR="004F2FE1" w:rsidRPr="00E93A12">
        <w:rPr>
          <w:rFonts w:cs="Arial"/>
          <w:noProof/>
          <w:lang w:val="en-GB"/>
        </w:rPr>
        <w:t xml:space="preserve">But the biggest strength of Unilever is they think globally but they execute locally. </w:t>
      </w:r>
    </w:p>
    <w:p w14:paraId="79D93D8F" w14:textId="5F847B06" w:rsidR="004F2FE1" w:rsidRPr="00E93A12" w:rsidRDefault="004F2FE1" w:rsidP="00D12567">
      <w:pPr>
        <w:rPr>
          <w:rFonts w:cs="Arial"/>
          <w:noProof/>
          <w:lang w:val="en-GB"/>
        </w:rPr>
      </w:pPr>
      <w:r w:rsidRPr="00E93A12">
        <w:rPr>
          <w:rFonts w:cs="Arial"/>
          <w:b/>
          <w:bCs/>
          <w:noProof/>
          <w:lang w:val="en-GB"/>
        </w:rPr>
        <w:t>Weakness:</w:t>
      </w:r>
      <w:r w:rsidRPr="00E93A12">
        <w:rPr>
          <w:rFonts w:cs="Arial"/>
          <w:noProof/>
          <w:lang w:val="en-GB"/>
        </w:rPr>
        <w:t xml:space="preserve"> The biggest weakness of Unilever is the market they operate in. They have lots of competitors in the market. And their competitors are big as well. If they somehow fail to trick the competitors, they may fail to capture the market. Another weakness is the products they sell have so many substitute products in the market</w:t>
      </w:r>
      <w:r w:rsidR="00753B42" w:rsidRPr="00E93A12">
        <w:rPr>
          <w:rFonts w:cs="Arial"/>
          <w:noProof/>
          <w:lang w:val="en-GB"/>
        </w:rPr>
        <w:t xml:space="preserve"> (Maljers, 2014)</w:t>
      </w:r>
      <w:r w:rsidRPr="00E93A12">
        <w:rPr>
          <w:rFonts w:cs="Arial"/>
          <w:noProof/>
          <w:lang w:val="en-GB"/>
        </w:rPr>
        <w:t xml:space="preserve">. It means they are easily replaceable. They must innovate newer products and technologies </w:t>
      </w:r>
      <w:r w:rsidR="00290748" w:rsidRPr="00E93A12">
        <w:rPr>
          <w:rFonts w:cs="Arial"/>
          <w:noProof/>
          <w:lang w:val="en-GB"/>
        </w:rPr>
        <w:t xml:space="preserve">from </w:t>
      </w:r>
      <w:r w:rsidRPr="00E93A12">
        <w:rPr>
          <w:rFonts w:cs="Arial"/>
          <w:noProof/>
          <w:lang w:val="en-GB"/>
        </w:rPr>
        <w:t>time to time.</w:t>
      </w:r>
    </w:p>
    <w:p w14:paraId="6BFE584C" w14:textId="588A3A62" w:rsidR="00290748" w:rsidRPr="00E93A12" w:rsidRDefault="00290748" w:rsidP="00D12567">
      <w:pPr>
        <w:rPr>
          <w:rFonts w:cs="Arial"/>
          <w:noProof/>
          <w:lang w:val="en-GB"/>
        </w:rPr>
      </w:pPr>
      <w:r w:rsidRPr="00E93A12">
        <w:rPr>
          <w:rFonts w:cs="Arial"/>
          <w:b/>
          <w:bCs/>
          <w:noProof/>
          <w:lang w:val="en-GB"/>
        </w:rPr>
        <w:lastRenderedPageBreak/>
        <w:t>Opportunities:</w:t>
      </w:r>
      <w:r w:rsidRPr="00E93A12">
        <w:rPr>
          <w:rFonts w:cs="Arial"/>
          <w:noProof/>
          <w:lang w:val="en-GB"/>
        </w:rPr>
        <w:t xml:space="preserve"> Unilever is famous for </w:t>
      </w:r>
      <w:r w:rsidR="00B14216" w:rsidRPr="00E93A12">
        <w:rPr>
          <w:rFonts w:cs="Arial"/>
          <w:noProof/>
          <w:lang w:val="en-GB"/>
        </w:rPr>
        <w:t>its</w:t>
      </w:r>
      <w:r w:rsidRPr="00E93A12">
        <w:rPr>
          <w:rFonts w:cs="Arial"/>
          <w:noProof/>
          <w:lang w:val="en-GB"/>
        </w:rPr>
        <w:t xml:space="preserve"> social and environmental responsibilities. People all over the world are becoming more </w:t>
      </w:r>
      <w:r w:rsidR="00B14216" w:rsidRPr="00E93A12">
        <w:rPr>
          <w:rFonts w:cs="Arial"/>
          <w:noProof/>
          <w:lang w:val="en-GB"/>
        </w:rPr>
        <w:t>health and beauty aware. And Unilever has a huge market in this sector with a lot of loyal supporters as well. Two of the world’s most populated countries India and China are capturing the western culture day by day this will create a huge opportunity for Unilever as well</w:t>
      </w:r>
      <w:r w:rsidR="00753B42" w:rsidRPr="00E93A12">
        <w:rPr>
          <w:rFonts w:cs="Arial"/>
          <w:noProof/>
          <w:lang w:val="en-GB"/>
        </w:rPr>
        <w:t xml:space="preserve"> (Maljers, 2014)</w:t>
      </w:r>
      <w:r w:rsidR="00B14216" w:rsidRPr="00E93A12">
        <w:rPr>
          <w:rFonts w:cs="Arial"/>
          <w:noProof/>
          <w:lang w:val="en-GB"/>
        </w:rPr>
        <w:t xml:space="preserve">. </w:t>
      </w:r>
    </w:p>
    <w:p w14:paraId="6832DE13" w14:textId="346AB074" w:rsidR="00B14216" w:rsidRPr="00E93A12" w:rsidRDefault="00B14216" w:rsidP="00D12567">
      <w:pPr>
        <w:rPr>
          <w:rFonts w:cs="Arial"/>
          <w:noProof/>
          <w:lang w:val="en-GB"/>
        </w:rPr>
      </w:pPr>
      <w:r w:rsidRPr="00E93A12">
        <w:rPr>
          <w:rFonts w:cs="Arial"/>
          <w:b/>
          <w:bCs/>
          <w:noProof/>
          <w:lang w:val="en-GB"/>
        </w:rPr>
        <w:t>Threats:</w:t>
      </w:r>
      <w:r w:rsidRPr="00E93A12">
        <w:rPr>
          <w:rFonts w:cs="Arial"/>
          <w:noProof/>
          <w:lang w:val="en-GB"/>
        </w:rPr>
        <w:t xml:space="preserve"> In recent days the world economy is facing some economic crises and it is expected that this crisis will increase </w:t>
      </w:r>
      <w:r w:rsidR="00E8256C" w:rsidRPr="00E93A12">
        <w:rPr>
          <w:rFonts w:cs="Arial"/>
          <w:noProof/>
          <w:lang w:val="en-GB"/>
        </w:rPr>
        <w:t>soon</w:t>
      </w:r>
      <w:r w:rsidRPr="00E93A12">
        <w:rPr>
          <w:rFonts w:cs="Arial"/>
          <w:noProof/>
          <w:lang w:val="en-GB"/>
        </w:rPr>
        <w:t xml:space="preserve">. So, people are nowadays more aware of the necessary goods than the luxury goods. Most of Unilever’s products are luxury products. It is a huge threat to them. Asian multinational companies are capturing the market very fast as well. </w:t>
      </w:r>
    </w:p>
    <w:p w14:paraId="460F420D" w14:textId="5265C5F6" w:rsidR="00EF587B" w:rsidRPr="00E93A12" w:rsidRDefault="00893658" w:rsidP="00D12567">
      <w:pPr>
        <w:pStyle w:val="Heading1"/>
        <w:rPr>
          <w:rFonts w:cs="Arial"/>
          <w:noProof/>
          <w:lang w:val="en-GB"/>
        </w:rPr>
      </w:pPr>
      <w:bookmarkStart w:id="7" w:name="_Toc120924784"/>
      <w:r w:rsidRPr="00E93A12">
        <w:rPr>
          <w:rFonts w:cs="Arial"/>
          <w:noProof/>
          <w:lang w:val="en-GB"/>
        </w:rPr>
        <w:t>Alternative Solutions</w:t>
      </w:r>
      <w:bookmarkEnd w:id="7"/>
    </w:p>
    <w:p w14:paraId="2BF986BD" w14:textId="582ABB81" w:rsidR="00893658" w:rsidRPr="00E93A12" w:rsidRDefault="00927905" w:rsidP="00D12567">
      <w:pPr>
        <w:rPr>
          <w:rFonts w:cs="Arial"/>
          <w:noProof/>
          <w:lang w:val="en-GB"/>
        </w:rPr>
      </w:pPr>
      <w:r w:rsidRPr="00E93A12">
        <w:rPr>
          <w:rFonts w:cs="Arial"/>
          <w:b/>
          <w:bCs/>
          <w:noProof/>
          <w:lang w:val="en-GB"/>
        </w:rPr>
        <w:t>First Solution:</w:t>
      </w:r>
      <w:r w:rsidRPr="00E93A12">
        <w:rPr>
          <w:rFonts w:cs="Arial"/>
          <w:noProof/>
          <w:lang w:val="en-GB"/>
        </w:rPr>
        <w:t xml:space="preserve"> To overcome the communication gap issue in the workplace the company must set some rules and regulations and training for the employees.</w:t>
      </w:r>
    </w:p>
    <w:p w14:paraId="6154A890" w14:textId="0EBF18C6" w:rsidR="00927905" w:rsidRPr="00E93A12" w:rsidRDefault="00927905" w:rsidP="00D12567">
      <w:pPr>
        <w:rPr>
          <w:rFonts w:cs="Arial"/>
          <w:noProof/>
          <w:lang w:val="en-GB"/>
        </w:rPr>
      </w:pPr>
      <w:r w:rsidRPr="00E93A12">
        <w:rPr>
          <w:rFonts w:cs="Arial"/>
          <w:b/>
          <w:bCs/>
          <w:noProof/>
          <w:lang w:val="en-GB"/>
        </w:rPr>
        <w:t>Second Solution:</w:t>
      </w:r>
      <w:r w:rsidRPr="00E93A12">
        <w:rPr>
          <w:rFonts w:cs="Arial"/>
          <w:noProof/>
          <w:lang w:val="en-GB"/>
        </w:rPr>
        <w:t xml:space="preserve"> The company must monitor the efficiency and effectiveness of the employees.  </w:t>
      </w:r>
    </w:p>
    <w:p w14:paraId="54262EB5" w14:textId="26147111" w:rsidR="00927905" w:rsidRPr="00E93A12" w:rsidRDefault="00927905" w:rsidP="00D12567">
      <w:pPr>
        <w:rPr>
          <w:rFonts w:cs="Arial"/>
          <w:noProof/>
          <w:lang w:val="en-GB"/>
        </w:rPr>
      </w:pPr>
      <w:r w:rsidRPr="00E93A12">
        <w:rPr>
          <w:rFonts w:cs="Arial"/>
          <w:b/>
          <w:bCs/>
          <w:noProof/>
          <w:lang w:val="en-GB"/>
        </w:rPr>
        <w:t xml:space="preserve">Third </w:t>
      </w:r>
      <w:r w:rsidR="00D810F7" w:rsidRPr="00E93A12">
        <w:rPr>
          <w:rFonts w:cs="Arial"/>
          <w:b/>
          <w:bCs/>
          <w:noProof/>
          <w:lang w:val="en-GB"/>
        </w:rPr>
        <w:t>solution:</w:t>
      </w:r>
      <w:r w:rsidR="00D810F7" w:rsidRPr="00E93A12">
        <w:rPr>
          <w:rFonts w:cs="Arial"/>
          <w:noProof/>
          <w:lang w:val="en-GB"/>
        </w:rPr>
        <w:t xml:space="preserve"> </w:t>
      </w:r>
      <w:r w:rsidR="00EF587B" w:rsidRPr="00E93A12">
        <w:rPr>
          <w:rFonts w:cs="Arial"/>
          <w:noProof/>
          <w:lang w:val="en-GB"/>
        </w:rPr>
        <w:t xml:space="preserve">The company should create a safe space for communication. </w:t>
      </w:r>
    </w:p>
    <w:p w14:paraId="79426B12" w14:textId="3591D36D" w:rsidR="00973D48" w:rsidRPr="00E93A12" w:rsidRDefault="00973D48" w:rsidP="00D12567">
      <w:pPr>
        <w:pStyle w:val="Heading2"/>
        <w:rPr>
          <w:rFonts w:cs="Arial"/>
          <w:noProof/>
          <w:lang w:val="en-GB"/>
        </w:rPr>
      </w:pPr>
      <w:bookmarkStart w:id="8" w:name="_Toc120924785"/>
      <w:r w:rsidRPr="00E93A12">
        <w:rPr>
          <w:rFonts w:cs="Arial"/>
          <w:noProof/>
          <w:lang w:val="en-GB"/>
        </w:rPr>
        <w:t>Evaluation of the solutions</w:t>
      </w:r>
      <w:bookmarkEnd w:id="8"/>
    </w:p>
    <w:p w14:paraId="3668CEF2" w14:textId="720D8CEF" w:rsidR="00973D48" w:rsidRPr="00E93A12" w:rsidRDefault="00973D48" w:rsidP="00D12567">
      <w:pPr>
        <w:rPr>
          <w:rFonts w:cs="Arial"/>
          <w:noProof/>
          <w:lang w:val="en-GB"/>
        </w:rPr>
      </w:pPr>
      <w:r w:rsidRPr="00E93A12">
        <w:rPr>
          <w:rFonts w:cs="Arial"/>
          <w:noProof/>
          <w:lang w:val="en-GB"/>
        </w:rPr>
        <w:t xml:space="preserve">To evaluate the effect of these solutions the PMI analysis of these solutions will be done. </w:t>
      </w:r>
      <w:r w:rsidR="00EF7E63" w:rsidRPr="00E93A12">
        <w:rPr>
          <w:rFonts w:cs="Arial"/>
          <w:noProof/>
          <w:lang w:val="en-GB"/>
        </w:rPr>
        <w:t xml:space="preserve">Through this analysis, the positive and negative effects of the solutions will be identified and the interesting factor of the solution will also be identified. </w:t>
      </w:r>
    </w:p>
    <w:p w14:paraId="5E1E68DF" w14:textId="381ABE9B" w:rsidR="00EF7E63" w:rsidRPr="00E93A12" w:rsidRDefault="00EF7E63" w:rsidP="00D12567">
      <w:pPr>
        <w:rPr>
          <w:rFonts w:cs="Arial"/>
          <w:b/>
          <w:bCs/>
          <w:noProof/>
          <w:lang w:val="en-GB"/>
        </w:rPr>
      </w:pPr>
      <w:r w:rsidRPr="00E93A12">
        <w:rPr>
          <w:rFonts w:cs="Arial"/>
          <w:b/>
          <w:bCs/>
          <w:noProof/>
          <w:lang w:val="en-GB"/>
        </w:rPr>
        <w:t>PMI for the First Solution</w:t>
      </w:r>
    </w:p>
    <w:p w14:paraId="1EC1F123" w14:textId="37B940E4" w:rsidR="00973D48" w:rsidRPr="00E93A12" w:rsidRDefault="00E8256C" w:rsidP="00D12567">
      <w:pPr>
        <w:rPr>
          <w:rFonts w:cs="Arial"/>
          <w:noProof/>
          <w:lang w:val="en-GB"/>
        </w:rPr>
      </w:pPr>
      <w:r w:rsidRPr="00E93A12">
        <w:rPr>
          <w:rFonts w:cs="Arial"/>
          <w:noProof/>
          <w:lang w:val="en-GB"/>
        </w:rPr>
        <w:t>The positive effect of this solution is employees will find a guideline and will understand what they should and should not do to reduce the communication gap in the workplace with the employees. Effective training will help them to enrich their communication skills and will help them to understand people better</w:t>
      </w:r>
      <w:r w:rsidR="009874FA" w:rsidRPr="00E93A12">
        <w:rPr>
          <w:rFonts w:cs="Arial"/>
          <w:noProof/>
          <w:lang w:val="en-GB"/>
        </w:rPr>
        <w:t xml:space="preserve"> (Blanchard </w:t>
      </w:r>
      <w:r w:rsidR="0041262A" w:rsidRPr="00E93A12">
        <w:rPr>
          <w:rFonts w:cs="Arial"/>
          <w:noProof/>
          <w:lang w:val="en-GB"/>
        </w:rPr>
        <w:t>and</w:t>
      </w:r>
      <w:r w:rsidR="009874FA" w:rsidRPr="00E93A12">
        <w:rPr>
          <w:rFonts w:cs="Arial"/>
          <w:noProof/>
          <w:lang w:val="en-GB"/>
        </w:rPr>
        <w:t xml:space="preserve"> Thacker, 2019)</w:t>
      </w:r>
      <w:r w:rsidRPr="00E93A12">
        <w:rPr>
          <w:rFonts w:cs="Arial"/>
          <w:noProof/>
          <w:lang w:val="en-GB"/>
        </w:rPr>
        <w:t xml:space="preserve">. The negative side of this solution is it is very time-consuming. And rules and regulations are boring for some people. Creative people find it very disturbing sometimes. </w:t>
      </w:r>
      <w:r w:rsidR="001A1D35" w:rsidRPr="00E93A12">
        <w:rPr>
          <w:rFonts w:cs="Arial"/>
          <w:noProof/>
          <w:lang w:val="en-GB"/>
        </w:rPr>
        <w:t xml:space="preserve">And the interesting side of this solution is it affects both the personal and professional life of an employee. They understand better what to say, when to say and when to listen. </w:t>
      </w:r>
    </w:p>
    <w:p w14:paraId="51BC7904" w14:textId="0E9A9344" w:rsidR="00772967" w:rsidRPr="00E93A12" w:rsidRDefault="00772967" w:rsidP="00D12567">
      <w:pPr>
        <w:rPr>
          <w:rFonts w:cs="Arial"/>
          <w:b/>
          <w:bCs/>
          <w:noProof/>
          <w:lang w:val="en-GB"/>
        </w:rPr>
      </w:pPr>
      <w:r w:rsidRPr="00E93A12">
        <w:rPr>
          <w:rFonts w:cs="Arial"/>
          <w:b/>
          <w:bCs/>
          <w:noProof/>
          <w:lang w:val="en-GB"/>
        </w:rPr>
        <w:t>PMI for the Second Solution</w:t>
      </w:r>
    </w:p>
    <w:p w14:paraId="5B105D63" w14:textId="3A74E692" w:rsidR="00772967" w:rsidRPr="00E93A12" w:rsidRDefault="00941E4D" w:rsidP="00D12567">
      <w:pPr>
        <w:rPr>
          <w:rFonts w:cs="Arial"/>
          <w:noProof/>
          <w:lang w:val="en-GB"/>
        </w:rPr>
      </w:pPr>
      <w:r w:rsidRPr="00E93A12">
        <w:rPr>
          <w:rFonts w:cs="Arial"/>
          <w:noProof/>
          <w:lang w:val="en-GB"/>
        </w:rPr>
        <w:t xml:space="preserve">The positive effect of this solution is the employees will always know someone is seeing them and monitoring what they are doing. If any problem occurs will be solved immediately. It is </w:t>
      </w:r>
      <w:r w:rsidRPr="00E93A12">
        <w:rPr>
          <w:rFonts w:cs="Arial"/>
          <w:noProof/>
          <w:lang w:val="en-GB"/>
        </w:rPr>
        <w:lastRenderedPageBreak/>
        <w:t xml:space="preserve">most of the time good if someone looks after what the other person is doing. </w:t>
      </w:r>
      <w:r w:rsidR="00903F2B" w:rsidRPr="00E93A12">
        <w:rPr>
          <w:rFonts w:cs="Arial"/>
          <w:noProof/>
          <w:lang w:val="en-GB"/>
        </w:rPr>
        <w:t>The negative side of this solution is it may reduce the creativity of the employee</w:t>
      </w:r>
      <w:r w:rsidR="009874FA" w:rsidRPr="00E93A12">
        <w:rPr>
          <w:rFonts w:cs="Arial"/>
          <w:noProof/>
          <w:lang w:val="en-GB"/>
        </w:rPr>
        <w:t xml:space="preserve"> (Lee </w:t>
      </w:r>
      <w:r w:rsidR="0041262A" w:rsidRPr="00E93A12">
        <w:rPr>
          <w:rFonts w:cs="Arial"/>
          <w:noProof/>
          <w:lang w:val="en-GB"/>
        </w:rPr>
        <w:t>and</w:t>
      </w:r>
      <w:r w:rsidR="009874FA" w:rsidRPr="00E93A12">
        <w:rPr>
          <w:rFonts w:cs="Arial"/>
          <w:noProof/>
          <w:lang w:val="en-GB"/>
        </w:rPr>
        <w:t xml:space="preserve"> Yang, 2015)</w:t>
      </w:r>
      <w:r w:rsidR="00903F2B" w:rsidRPr="00E93A12">
        <w:rPr>
          <w:rFonts w:cs="Arial"/>
          <w:noProof/>
          <w:lang w:val="en-GB"/>
        </w:rPr>
        <w:t xml:space="preserve">. As they will always try to follow the order of the top-level management by giving their best and according to the management way. The Interesting factor of this solution is </w:t>
      </w:r>
      <w:r w:rsidR="000F467E" w:rsidRPr="00E93A12">
        <w:rPr>
          <w:rFonts w:cs="Arial"/>
          <w:noProof/>
          <w:lang w:val="en-GB"/>
        </w:rPr>
        <w:t xml:space="preserve">the management could find some extra talent in some employees and can give them the work they are experts at. This </w:t>
      </w:r>
      <w:r w:rsidR="00D56545" w:rsidRPr="00E93A12">
        <w:rPr>
          <w:rFonts w:cs="Arial"/>
          <w:noProof/>
          <w:lang w:val="en-GB"/>
        </w:rPr>
        <w:t xml:space="preserve">will </w:t>
      </w:r>
      <w:r w:rsidR="000F467E" w:rsidRPr="00E93A12">
        <w:rPr>
          <w:rFonts w:cs="Arial"/>
          <w:noProof/>
          <w:lang w:val="en-GB"/>
        </w:rPr>
        <w:t xml:space="preserve">help both the employee and the company. </w:t>
      </w:r>
    </w:p>
    <w:p w14:paraId="62652E01" w14:textId="60FF82CA" w:rsidR="00790978" w:rsidRPr="00E93A12" w:rsidRDefault="00790978" w:rsidP="00D12567">
      <w:pPr>
        <w:rPr>
          <w:rFonts w:cs="Arial"/>
          <w:b/>
          <w:bCs/>
          <w:noProof/>
          <w:lang w:val="en-GB"/>
        </w:rPr>
      </w:pPr>
      <w:r w:rsidRPr="00E93A12">
        <w:rPr>
          <w:rFonts w:cs="Arial"/>
          <w:b/>
          <w:bCs/>
          <w:noProof/>
          <w:lang w:val="en-GB"/>
        </w:rPr>
        <w:t>PMI for the third solution</w:t>
      </w:r>
    </w:p>
    <w:p w14:paraId="45496CEE" w14:textId="69E249B9" w:rsidR="00790978" w:rsidRPr="00E93A12" w:rsidRDefault="0015552F" w:rsidP="00D12567">
      <w:pPr>
        <w:rPr>
          <w:rFonts w:cs="Arial"/>
          <w:noProof/>
          <w:lang w:val="en-GB"/>
        </w:rPr>
      </w:pPr>
      <w:r w:rsidRPr="00E93A12">
        <w:rPr>
          <w:rFonts w:cs="Arial"/>
          <w:noProof/>
          <w:lang w:val="en-GB"/>
        </w:rPr>
        <w:t>The safety</w:t>
      </w:r>
      <w:r w:rsidR="00790978" w:rsidRPr="00E93A12">
        <w:rPr>
          <w:rFonts w:cs="Arial"/>
          <w:noProof/>
          <w:lang w:val="en-GB"/>
        </w:rPr>
        <w:t xml:space="preserve"> of data and information is a challenging factor for every company nowadays. The employee sometimes </w:t>
      </w:r>
      <w:r w:rsidRPr="00E93A12">
        <w:rPr>
          <w:rFonts w:cs="Arial"/>
          <w:noProof/>
          <w:lang w:val="en-GB"/>
        </w:rPr>
        <w:t>feels</w:t>
      </w:r>
      <w:r w:rsidR="00790978" w:rsidRPr="00E93A12">
        <w:rPr>
          <w:rFonts w:cs="Arial"/>
          <w:noProof/>
          <w:lang w:val="en-GB"/>
        </w:rPr>
        <w:t xml:space="preserve"> unsafe </w:t>
      </w:r>
      <w:r w:rsidRPr="00E93A12">
        <w:rPr>
          <w:rFonts w:cs="Arial"/>
          <w:noProof/>
          <w:lang w:val="en-GB"/>
        </w:rPr>
        <w:t>communicating</w:t>
      </w:r>
      <w:r w:rsidR="00790978" w:rsidRPr="00E93A12">
        <w:rPr>
          <w:rFonts w:cs="Arial"/>
          <w:noProof/>
          <w:lang w:val="en-GB"/>
        </w:rPr>
        <w:t xml:space="preserve"> properly. </w:t>
      </w:r>
      <w:r w:rsidR="00DF68E6" w:rsidRPr="00E93A12">
        <w:rPr>
          <w:rFonts w:cs="Arial"/>
          <w:noProof/>
          <w:lang w:val="en-GB"/>
        </w:rPr>
        <w:t>They will communicate properly if they find the communication is safe. And this will boost their confidence</w:t>
      </w:r>
      <w:r w:rsidR="009874FA" w:rsidRPr="00E93A12">
        <w:rPr>
          <w:rFonts w:cs="Arial"/>
          <w:noProof/>
          <w:lang w:val="en-GB"/>
        </w:rPr>
        <w:t xml:space="preserve"> (Blanchard </w:t>
      </w:r>
      <w:r w:rsidR="0041262A" w:rsidRPr="00E93A12">
        <w:rPr>
          <w:rFonts w:cs="Arial"/>
          <w:noProof/>
          <w:lang w:val="en-GB"/>
        </w:rPr>
        <w:t>and</w:t>
      </w:r>
      <w:r w:rsidR="009874FA" w:rsidRPr="00E93A12">
        <w:rPr>
          <w:rFonts w:cs="Arial"/>
          <w:noProof/>
          <w:lang w:val="en-GB"/>
        </w:rPr>
        <w:t xml:space="preserve"> Thacker, 2019)</w:t>
      </w:r>
      <w:r w:rsidR="00DF68E6" w:rsidRPr="00E93A12">
        <w:rPr>
          <w:rFonts w:cs="Arial"/>
          <w:noProof/>
          <w:lang w:val="en-GB"/>
        </w:rPr>
        <w:t xml:space="preserve">. The communication gap can be reduced significantly following this solution. But the negative side is this is costly to fix a place for communication and there is a chance employee will pass their time in this place without any reason. The interesting factor is this can help a person to enrich his/her interpersonal communication skills. </w:t>
      </w:r>
    </w:p>
    <w:p w14:paraId="7315D26B" w14:textId="5302C18F" w:rsidR="004C6C3C" w:rsidRPr="00E93A12" w:rsidRDefault="004C6C3C" w:rsidP="00D12567">
      <w:pPr>
        <w:pStyle w:val="Heading2"/>
        <w:rPr>
          <w:rFonts w:cs="Arial"/>
          <w:noProof/>
          <w:lang w:val="en-GB"/>
        </w:rPr>
      </w:pPr>
      <w:bookmarkStart w:id="9" w:name="_Toc120924786"/>
      <w:r w:rsidRPr="00E93A12">
        <w:rPr>
          <w:rFonts w:cs="Arial"/>
          <w:noProof/>
          <w:lang w:val="en-GB"/>
        </w:rPr>
        <w:t>Implementation</w:t>
      </w:r>
      <w:bookmarkEnd w:id="9"/>
    </w:p>
    <w:p w14:paraId="2BC87965" w14:textId="6C1747EA" w:rsidR="003B7A88" w:rsidRPr="00E93A12" w:rsidRDefault="003B7A88" w:rsidP="00D12567">
      <w:pPr>
        <w:rPr>
          <w:rFonts w:cs="Arial"/>
          <w:noProof/>
          <w:lang w:val="en-GB"/>
        </w:rPr>
      </w:pPr>
      <w:r w:rsidRPr="00E93A12">
        <w:rPr>
          <w:rFonts w:cs="Arial"/>
          <w:noProof/>
          <w:lang w:val="en-GB"/>
        </w:rPr>
        <w:t>To analyze the schedule needed for implementing these solutions the Gantt Chart will be used.</w:t>
      </w:r>
    </w:p>
    <w:tbl>
      <w:tblPr>
        <w:tblW w:w="8640" w:type="dxa"/>
        <w:tblCellMar>
          <w:left w:w="0" w:type="dxa"/>
          <w:right w:w="0" w:type="dxa"/>
        </w:tblCellMar>
        <w:tblLook w:val="0420" w:firstRow="1" w:lastRow="0" w:firstColumn="0" w:lastColumn="0" w:noHBand="0" w:noVBand="1"/>
      </w:tblPr>
      <w:tblGrid>
        <w:gridCol w:w="3380"/>
        <w:gridCol w:w="853"/>
        <w:gridCol w:w="886"/>
        <w:gridCol w:w="878"/>
        <w:gridCol w:w="870"/>
        <w:gridCol w:w="878"/>
        <w:gridCol w:w="895"/>
      </w:tblGrid>
      <w:tr w:rsidR="003B7A88" w:rsidRPr="00E93A12" w14:paraId="73514B2B" w14:textId="77777777" w:rsidTr="003B7A88">
        <w:trPr>
          <w:trHeight w:val="385"/>
        </w:trPr>
        <w:tc>
          <w:tcPr>
            <w:tcW w:w="3380" w:type="dxa"/>
            <w:vMerge w:val="restar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3E3C114" w14:textId="18F3BE94" w:rsidR="003B7A88" w:rsidRPr="00E93A12" w:rsidRDefault="003B7A88" w:rsidP="00D12567">
            <w:pPr>
              <w:spacing w:after="200"/>
              <w:jc w:val="center"/>
              <w:rPr>
                <w:rFonts w:cs="Arial"/>
                <w:b/>
                <w:bCs/>
                <w:noProof/>
                <w:lang w:val="en-GB"/>
              </w:rPr>
            </w:pPr>
            <w:r w:rsidRPr="00E93A12">
              <w:rPr>
                <w:rFonts w:cs="Arial"/>
                <w:b/>
                <w:bCs/>
                <w:noProof/>
                <w:lang w:val="en-GB"/>
              </w:rPr>
              <w:t>Responsibilities</w:t>
            </w:r>
          </w:p>
        </w:tc>
        <w:tc>
          <w:tcPr>
            <w:tcW w:w="5260" w:type="dxa"/>
            <w:gridSpan w:val="6"/>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7324A4" w14:textId="61A83086" w:rsidR="003B7A88" w:rsidRPr="00E93A12" w:rsidRDefault="00AF03A7" w:rsidP="00D12567">
            <w:pPr>
              <w:spacing w:after="200"/>
              <w:jc w:val="center"/>
              <w:rPr>
                <w:rFonts w:cs="Arial"/>
                <w:b/>
                <w:bCs/>
                <w:noProof/>
                <w:lang w:val="en-GB"/>
              </w:rPr>
            </w:pPr>
            <w:r w:rsidRPr="00E93A12">
              <w:rPr>
                <w:rFonts w:cs="Arial"/>
                <w:b/>
                <w:bCs/>
                <w:noProof/>
                <w:lang w:val="en-GB"/>
              </w:rPr>
              <w:t>Weeks</w:t>
            </w:r>
          </w:p>
        </w:tc>
      </w:tr>
      <w:tr w:rsidR="003B7A88" w:rsidRPr="00E93A12" w14:paraId="3C220B66" w14:textId="77777777" w:rsidTr="003B7A88">
        <w:trPr>
          <w:trHeight w:val="43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0BD952E" w14:textId="77777777" w:rsidR="003B7A88" w:rsidRPr="00E93A12" w:rsidRDefault="003B7A88" w:rsidP="00D12567">
            <w:pPr>
              <w:spacing w:after="200"/>
              <w:rPr>
                <w:rFonts w:cs="Arial"/>
                <w:noProof/>
                <w:lang w:val="en-GB"/>
              </w:rPr>
            </w:pPr>
          </w:p>
        </w:tc>
        <w:tc>
          <w:tcPr>
            <w:tcW w:w="8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410B032" w14:textId="1E653126" w:rsidR="003B7A88" w:rsidRPr="00E93A12" w:rsidRDefault="00AF03A7" w:rsidP="00D12567">
            <w:pPr>
              <w:spacing w:after="200"/>
              <w:rPr>
                <w:rFonts w:cs="Arial"/>
                <w:noProof/>
                <w:lang w:val="en-GB"/>
              </w:rPr>
            </w:pPr>
            <w:r w:rsidRPr="00E93A12">
              <w:rPr>
                <w:rFonts w:cs="Arial"/>
                <w:noProof/>
                <w:lang w:val="en-GB"/>
              </w:rPr>
              <w:t>1</w:t>
            </w:r>
          </w:p>
        </w:tc>
        <w:tc>
          <w:tcPr>
            <w:tcW w:w="88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4447A1" w14:textId="51DFB23A" w:rsidR="003B7A88" w:rsidRPr="00E93A12" w:rsidRDefault="00AF03A7" w:rsidP="00D12567">
            <w:pPr>
              <w:spacing w:after="200"/>
              <w:rPr>
                <w:rFonts w:cs="Arial"/>
                <w:noProof/>
                <w:lang w:val="en-GB"/>
              </w:rPr>
            </w:pPr>
            <w:r w:rsidRPr="00E93A12">
              <w:rPr>
                <w:rFonts w:cs="Arial"/>
                <w:noProof/>
                <w:lang w:val="en-GB"/>
              </w:rPr>
              <w:t>2</w:t>
            </w: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97CC0AF" w14:textId="624677E9" w:rsidR="003B7A88" w:rsidRPr="00E93A12" w:rsidRDefault="00AF03A7" w:rsidP="00D12567">
            <w:pPr>
              <w:spacing w:after="200"/>
              <w:rPr>
                <w:rFonts w:cs="Arial"/>
                <w:noProof/>
                <w:lang w:val="en-GB"/>
              </w:rPr>
            </w:pPr>
            <w:r w:rsidRPr="00E93A12">
              <w:rPr>
                <w:rFonts w:cs="Arial"/>
                <w:noProof/>
                <w:lang w:val="en-GB"/>
              </w:rPr>
              <w:t>3</w:t>
            </w:r>
          </w:p>
        </w:tc>
        <w:tc>
          <w:tcPr>
            <w:tcW w:w="87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1F8C134" w14:textId="0AC8A956" w:rsidR="003B7A88" w:rsidRPr="00E93A12" w:rsidRDefault="00AF03A7" w:rsidP="00D12567">
            <w:pPr>
              <w:spacing w:after="200"/>
              <w:rPr>
                <w:rFonts w:cs="Arial"/>
                <w:noProof/>
                <w:lang w:val="en-GB"/>
              </w:rPr>
            </w:pPr>
            <w:r w:rsidRPr="00E93A12">
              <w:rPr>
                <w:rFonts w:cs="Arial"/>
                <w:noProof/>
                <w:lang w:val="en-GB"/>
              </w:rPr>
              <w:t>4</w:t>
            </w: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18DA9C" w14:textId="711E09A1" w:rsidR="003B7A88" w:rsidRPr="00E93A12" w:rsidRDefault="00AF03A7" w:rsidP="00D12567">
            <w:pPr>
              <w:spacing w:after="200"/>
              <w:rPr>
                <w:rFonts w:cs="Arial"/>
                <w:noProof/>
                <w:lang w:val="en-GB"/>
              </w:rPr>
            </w:pPr>
            <w:r w:rsidRPr="00E93A12">
              <w:rPr>
                <w:rFonts w:cs="Arial"/>
                <w:noProof/>
                <w:lang w:val="en-GB"/>
              </w:rPr>
              <w:t>5</w:t>
            </w:r>
          </w:p>
        </w:tc>
        <w:tc>
          <w:tcPr>
            <w:tcW w:w="89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78749AC" w14:textId="2AEC53AC" w:rsidR="003B7A88" w:rsidRPr="00E93A12" w:rsidRDefault="00AF03A7" w:rsidP="00D12567">
            <w:pPr>
              <w:spacing w:after="200"/>
              <w:rPr>
                <w:rFonts w:cs="Arial"/>
                <w:noProof/>
                <w:lang w:val="en-GB"/>
              </w:rPr>
            </w:pPr>
            <w:r w:rsidRPr="00E93A12">
              <w:rPr>
                <w:rFonts w:cs="Arial"/>
                <w:noProof/>
                <w:lang w:val="en-GB"/>
              </w:rPr>
              <w:t>6</w:t>
            </w:r>
          </w:p>
        </w:tc>
      </w:tr>
      <w:tr w:rsidR="003B7A88" w:rsidRPr="00E93A12" w14:paraId="6365FAD1" w14:textId="77777777" w:rsidTr="00AF03A7">
        <w:trPr>
          <w:trHeight w:val="700"/>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2" w:type="dxa"/>
              <w:left w:w="12" w:type="dxa"/>
              <w:bottom w:w="0" w:type="dxa"/>
              <w:right w:w="12" w:type="dxa"/>
            </w:tcMar>
            <w:vAlign w:val="bottom"/>
            <w:hideMark/>
          </w:tcPr>
          <w:p w14:paraId="011C1F93" w14:textId="432C7F8E" w:rsidR="003B7A88" w:rsidRPr="00E93A12" w:rsidRDefault="00AF03A7" w:rsidP="00D12567">
            <w:pPr>
              <w:spacing w:after="200"/>
              <w:rPr>
                <w:rFonts w:cs="Arial"/>
                <w:b/>
                <w:bCs/>
                <w:noProof/>
                <w:lang w:val="en-GB"/>
              </w:rPr>
            </w:pPr>
            <w:r w:rsidRPr="00E93A12">
              <w:rPr>
                <w:rFonts w:cs="Arial"/>
                <w:b/>
                <w:bCs/>
                <w:noProof/>
                <w:lang w:val="en-GB"/>
              </w:rPr>
              <w:t>Finding Objectives</w:t>
            </w:r>
          </w:p>
        </w:tc>
        <w:tc>
          <w:tcPr>
            <w:tcW w:w="853"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72" w:type="dxa"/>
              <w:left w:w="144" w:type="dxa"/>
              <w:bottom w:w="72" w:type="dxa"/>
              <w:right w:w="144" w:type="dxa"/>
            </w:tcMar>
            <w:hideMark/>
          </w:tcPr>
          <w:p w14:paraId="2EF403E0" w14:textId="77777777" w:rsidR="003B7A88" w:rsidRPr="00E93A12" w:rsidRDefault="003B7A88" w:rsidP="00D12567">
            <w:pPr>
              <w:spacing w:after="200"/>
              <w:rPr>
                <w:rFonts w:cs="Arial"/>
                <w:noProof/>
                <w:lang w:val="en-GB"/>
              </w:rPr>
            </w:pPr>
          </w:p>
        </w:tc>
        <w:tc>
          <w:tcPr>
            <w:tcW w:w="88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2456810"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BB6224B" w14:textId="77777777" w:rsidR="003B7A88" w:rsidRPr="00E93A12" w:rsidRDefault="003B7A88" w:rsidP="00D12567">
            <w:pPr>
              <w:spacing w:after="200"/>
              <w:rPr>
                <w:rFonts w:cs="Arial"/>
                <w:noProof/>
                <w:lang w:val="en-GB"/>
              </w:rPr>
            </w:pPr>
          </w:p>
        </w:tc>
        <w:tc>
          <w:tcPr>
            <w:tcW w:w="87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54E4567"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C95610" w14:textId="77777777" w:rsidR="003B7A88" w:rsidRPr="00E93A12" w:rsidRDefault="003B7A88" w:rsidP="00D12567">
            <w:pPr>
              <w:spacing w:after="200"/>
              <w:rPr>
                <w:rFonts w:cs="Arial"/>
                <w:noProof/>
                <w:lang w:val="en-GB"/>
              </w:rPr>
            </w:pPr>
          </w:p>
        </w:tc>
        <w:tc>
          <w:tcPr>
            <w:tcW w:w="89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4F76EE4" w14:textId="77777777" w:rsidR="003B7A88" w:rsidRPr="00E93A12" w:rsidRDefault="003B7A88" w:rsidP="00D12567">
            <w:pPr>
              <w:spacing w:after="200"/>
              <w:rPr>
                <w:rFonts w:cs="Arial"/>
                <w:noProof/>
                <w:lang w:val="en-GB"/>
              </w:rPr>
            </w:pPr>
          </w:p>
        </w:tc>
      </w:tr>
      <w:tr w:rsidR="003B7A88" w:rsidRPr="00E93A12" w14:paraId="07DA7D91" w14:textId="77777777" w:rsidTr="00AF03A7">
        <w:trPr>
          <w:trHeight w:val="87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2" w:type="dxa"/>
              <w:left w:w="12" w:type="dxa"/>
              <w:bottom w:w="0" w:type="dxa"/>
              <w:right w:w="12" w:type="dxa"/>
            </w:tcMar>
            <w:vAlign w:val="bottom"/>
            <w:hideMark/>
          </w:tcPr>
          <w:p w14:paraId="5A540388" w14:textId="37981117" w:rsidR="003B7A88" w:rsidRPr="00E93A12" w:rsidRDefault="00AF03A7" w:rsidP="00D12567">
            <w:pPr>
              <w:spacing w:after="200"/>
              <w:rPr>
                <w:rFonts w:cs="Arial"/>
                <w:b/>
                <w:bCs/>
                <w:noProof/>
                <w:lang w:val="en-GB"/>
              </w:rPr>
            </w:pPr>
            <w:r w:rsidRPr="00E93A12">
              <w:rPr>
                <w:rFonts w:cs="Arial"/>
                <w:b/>
                <w:bCs/>
                <w:noProof/>
                <w:lang w:val="en-GB"/>
              </w:rPr>
              <w:t>Planning</w:t>
            </w:r>
          </w:p>
        </w:tc>
        <w:tc>
          <w:tcPr>
            <w:tcW w:w="853" w:type="dxa"/>
            <w:tcBorders>
              <w:top w:val="single" w:sz="8" w:space="0" w:color="000000"/>
              <w:left w:val="single" w:sz="8" w:space="0" w:color="000000"/>
              <w:bottom w:val="single" w:sz="8" w:space="0" w:color="000000"/>
              <w:right w:val="single" w:sz="8" w:space="0" w:color="000000"/>
            </w:tcBorders>
            <w:shd w:val="clear" w:color="auto" w:fill="DBDBDB" w:themeFill="accent3" w:themeFillTint="66"/>
            <w:tcMar>
              <w:top w:w="72" w:type="dxa"/>
              <w:left w:w="144" w:type="dxa"/>
              <w:bottom w:w="72" w:type="dxa"/>
              <w:right w:w="144" w:type="dxa"/>
            </w:tcMar>
            <w:hideMark/>
          </w:tcPr>
          <w:p w14:paraId="64186FEA" w14:textId="77777777" w:rsidR="003B7A88" w:rsidRPr="00E93A12" w:rsidRDefault="003B7A88" w:rsidP="00D12567">
            <w:pPr>
              <w:spacing w:after="200"/>
              <w:rPr>
                <w:rFonts w:cs="Arial"/>
                <w:noProof/>
                <w:lang w:val="en-GB"/>
              </w:rPr>
            </w:pPr>
          </w:p>
        </w:tc>
        <w:tc>
          <w:tcPr>
            <w:tcW w:w="88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8A5959"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E92700B" w14:textId="77777777" w:rsidR="003B7A88" w:rsidRPr="00E93A12" w:rsidRDefault="003B7A88" w:rsidP="00D12567">
            <w:pPr>
              <w:spacing w:after="200"/>
              <w:rPr>
                <w:rFonts w:cs="Arial"/>
                <w:noProof/>
                <w:lang w:val="en-GB"/>
              </w:rPr>
            </w:pPr>
          </w:p>
        </w:tc>
        <w:tc>
          <w:tcPr>
            <w:tcW w:w="87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2E11F21"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173F341" w14:textId="77777777" w:rsidR="003B7A88" w:rsidRPr="00E93A12" w:rsidRDefault="003B7A88" w:rsidP="00D12567">
            <w:pPr>
              <w:spacing w:after="200"/>
              <w:rPr>
                <w:rFonts w:cs="Arial"/>
                <w:noProof/>
                <w:lang w:val="en-GB"/>
              </w:rPr>
            </w:pPr>
          </w:p>
        </w:tc>
        <w:tc>
          <w:tcPr>
            <w:tcW w:w="89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847DC47" w14:textId="77777777" w:rsidR="003B7A88" w:rsidRPr="00E93A12" w:rsidRDefault="003B7A88" w:rsidP="00D12567">
            <w:pPr>
              <w:spacing w:after="200"/>
              <w:rPr>
                <w:rFonts w:cs="Arial"/>
                <w:noProof/>
                <w:lang w:val="en-GB"/>
              </w:rPr>
            </w:pPr>
          </w:p>
        </w:tc>
      </w:tr>
      <w:tr w:rsidR="003B7A88" w:rsidRPr="00E93A12" w14:paraId="52D321D3" w14:textId="77777777" w:rsidTr="00AF03A7">
        <w:trPr>
          <w:trHeight w:val="87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2" w:type="dxa"/>
              <w:left w:w="12" w:type="dxa"/>
              <w:bottom w:w="0" w:type="dxa"/>
              <w:right w:w="12" w:type="dxa"/>
            </w:tcMar>
            <w:vAlign w:val="bottom"/>
            <w:hideMark/>
          </w:tcPr>
          <w:p w14:paraId="640FDB1F" w14:textId="531541B2" w:rsidR="003B7A88" w:rsidRPr="00E93A12" w:rsidRDefault="00AF03A7" w:rsidP="00D12567">
            <w:pPr>
              <w:spacing w:after="200"/>
              <w:rPr>
                <w:rFonts w:cs="Arial"/>
                <w:b/>
                <w:bCs/>
                <w:noProof/>
                <w:lang w:val="en-GB"/>
              </w:rPr>
            </w:pPr>
            <w:r w:rsidRPr="00E93A12">
              <w:rPr>
                <w:rFonts w:cs="Arial"/>
                <w:b/>
                <w:bCs/>
                <w:noProof/>
                <w:lang w:val="en-GB"/>
              </w:rPr>
              <w:t>Communicating</w:t>
            </w:r>
          </w:p>
        </w:tc>
        <w:tc>
          <w:tcPr>
            <w:tcW w:w="8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F561DFC" w14:textId="77777777" w:rsidR="003B7A88" w:rsidRPr="00E93A12" w:rsidRDefault="003B7A88" w:rsidP="00D12567">
            <w:pPr>
              <w:spacing w:after="200"/>
              <w:rPr>
                <w:rFonts w:cs="Arial"/>
                <w:noProof/>
                <w:lang w:val="en-GB"/>
              </w:rPr>
            </w:pPr>
          </w:p>
        </w:tc>
        <w:tc>
          <w:tcPr>
            <w:tcW w:w="886" w:type="dxa"/>
            <w:tcBorders>
              <w:top w:val="single" w:sz="8" w:space="0" w:color="000000"/>
              <w:left w:val="single" w:sz="8" w:space="0" w:color="000000"/>
              <w:bottom w:val="single" w:sz="8" w:space="0" w:color="000000"/>
              <w:right w:val="single" w:sz="8" w:space="0" w:color="000000"/>
            </w:tcBorders>
            <w:shd w:val="clear" w:color="auto" w:fill="7B7B7B" w:themeFill="accent3" w:themeFillShade="BF"/>
            <w:tcMar>
              <w:top w:w="72" w:type="dxa"/>
              <w:left w:w="144" w:type="dxa"/>
              <w:bottom w:w="72" w:type="dxa"/>
              <w:right w:w="144" w:type="dxa"/>
            </w:tcMar>
            <w:hideMark/>
          </w:tcPr>
          <w:p w14:paraId="35C931B3"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284821D" w14:textId="77777777" w:rsidR="003B7A88" w:rsidRPr="00E93A12" w:rsidRDefault="003B7A88" w:rsidP="00D12567">
            <w:pPr>
              <w:spacing w:after="200"/>
              <w:rPr>
                <w:rFonts w:cs="Arial"/>
                <w:noProof/>
                <w:lang w:val="en-GB"/>
              </w:rPr>
            </w:pPr>
          </w:p>
        </w:tc>
        <w:tc>
          <w:tcPr>
            <w:tcW w:w="87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0803D19"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2B4A227" w14:textId="77777777" w:rsidR="003B7A88" w:rsidRPr="00E93A12" w:rsidRDefault="003B7A88" w:rsidP="00D12567">
            <w:pPr>
              <w:spacing w:after="200"/>
              <w:rPr>
                <w:rFonts w:cs="Arial"/>
                <w:noProof/>
                <w:lang w:val="en-GB"/>
              </w:rPr>
            </w:pPr>
          </w:p>
        </w:tc>
        <w:tc>
          <w:tcPr>
            <w:tcW w:w="89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6BD9A3F" w14:textId="77777777" w:rsidR="003B7A88" w:rsidRPr="00E93A12" w:rsidRDefault="003B7A88" w:rsidP="00D12567">
            <w:pPr>
              <w:spacing w:after="200"/>
              <w:rPr>
                <w:rFonts w:cs="Arial"/>
                <w:noProof/>
                <w:lang w:val="en-GB"/>
              </w:rPr>
            </w:pPr>
          </w:p>
        </w:tc>
      </w:tr>
      <w:tr w:rsidR="003B7A88" w:rsidRPr="00E93A12" w14:paraId="3884A3FB" w14:textId="77777777" w:rsidTr="00AF03A7">
        <w:trPr>
          <w:trHeight w:val="87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2" w:type="dxa"/>
              <w:left w:w="12" w:type="dxa"/>
              <w:bottom w:w="0" w:type="dxa"/>
              <w:right w:w="12" w:type="dxa"/>
            </w:tcMar>
            <w:vAlign w:val="bottom"/>
            <w:hideMark/>
          </w:tcPr>
          <w:p w14:paraId="08C58BAD" w14:textId="1063FCEB" w:rsidR="003B7A88" w:rsidRPr="00E93A12" w:rsidRDefault="00AF03A7" w:rsidP="00D12567">
            <w:pPr>
              <w:spacing w:after="200"/>
              <w:rPr>
                <w:rFonts w:cs="Arial"/>
                <w:b/>
                <w:bCs/>
                <w:noProof/>
                <w:lang w:val="en-GB"/>
              </w:rPr>
            </w:pPr>
            <w:r w:rsidRPr="00E93A12">
              <w:rPr>
                <w:rFonts w:cs="Arial"/>
                <w:b/>
                <w:bCs/>
                <w:noProof/>
                <w:lang w:val="en-GB"/>
              </w:rPr>
              <w:t xml:space="preserve">Training </w:t>
            </w:r>
          </w:p>
        </w:tc>
        <w:tc>
          <w:tcPr>
            <w:tcW w:w="8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8C0E2B" w14:textId="77777777" w:rsidR="003B7A88" w:rsidRPr="00E93A12" w:rsidRDefault="003B7A88" w:rsidP="00D12567">
            <w:pPr>
              <w:spacing w:after="200"/>
              <w:rPr>
                <w:rFonts w:cs="Arial"/>
                <w:noProof/>
                <w:lang w:val="en-GB"/>
              </w:rPr>
            </w:pPr>
          </w:p>
        </w:tc>
        <w:tc>
          <w:tcPr>
            <w:tcW w:w="886" w:type="dxa"/>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72" w:type="dxa"/>
              <w:left w:w="144" w:type="dxa"/>
              <w:bottom w:w="72" w:type="dxa"/>
              <w:right w:w="144" w:type="dxa"/>
            </w:tcMar>
            <w:hideMark/>
          </w:tcPr>
          <w:p w14:paraId="21084271"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72" w:type="dxa"/>
              <w:left w:w="144" w:type="dxa"/>
              <w:bottom w:w="72" w:type="dxa"/>
              <w:right w:w="144" w:type="dxa"/>
            </w:tcMar>
            <w:hideMark/>
          </w:tcPr>
          <w:p w14:paraId="54E9B314" w14:textId="77777777" w:rsidR="003B7A88" w:rsidRPr="00E93A12" w:rsidRDefault="003B7A88" w:rsidP="00D12567">
            <w:pPr>
              <w:spacing w:after="200"/>
              <w:rPr>
                <w:rFonts w:cs="Arial"/>
                <w:noProof/>
                <w:lang w:val="en-GB"/>
              </w:rPr>
            </w:pPr>
          </w:p>
        </w:tc>
        <w:tc>
          <w:tcPr>
            <w:tcW w:w="870" w:type="dxa"/>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72" w:type="dxa"/>
              <w:left w:w="144" w:type="dxa"/>
              <w:bottom w:w="72" w:type="dxa"/>
              <w:right w:w="144" w:type="dxa"/>
            </w:tcMar>
            <w:hideMark/>
          </w:tcPr>
          <w:p w14:paraId="2487F1CA"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E539EF6" w14:textId="77777777" w:rsidR="003B7A88" w:rsidRPr="00E93A12" w:rsidRDefault="003B7A88" w:rsidP="00D12567">
            <w:pPr>
              <w:spacing w:after="200"/>
              <w:rPr>
                <w:rFonts w:cs="Arial"/>
                <w:noProof/>
                <w:lang w:val="en-GB"/>
              </w:rPr>
            </w:pPr>
          </w:p>
        </w:tc>
        <w:tc>
          <w:tcPr>
            <w:tcW w:w="89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060F45" w14:textId="77777777" w:rsidR="003B7A88" w:rsidRPr="00E93A12" w:rsidRDefault="003B7A88" w:rsidP="00D12567">
            <w:pPr>
              <w:spacing w:after="200"/>
              <w:rPr>
                <w:rFonts w:cs="Arial"/>
                <w:noProof/>
                <w:lang w:val="en-GB"/>
              </w:rPr>
            </w:pPr>
          </w:p>
        </w:tc>
      </w:tr>
      <w:tr w:rsidR="003B7A88" w:rsidRPr="00E93A12" w14:paraId="0FC67F35" w14:textId="77777777" w:rsidTr="00AF03A7">
        <w:trPr>
          <w:trHeight w:val="87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2" w:type="dxa"/>
              <w:left w:w="12" w:type="dxa"/>
              <w:bottom w:w="0" w:type="dxa"/>
              <w:right w:w="12" w:type="dxa"/>
            </w:tcMar>
            <w:vAlign w:val="bottom"/>
            <w:hideMark/>
          </w:tcPr>
          <w:p w14:paraId="5393ACD3" w14:textId="2F569155" w:rsidR="003B7A88" w:rsidRPr="00E93A12" w:rsidRDefault="00AF03A7" w:rsidP="00D12567">
            <w:pPr>
              <w:spacing w:after="200"/>
              <w:rPr>
                <w:rFonts w:cs="Arial"/>
                <w:b/>
                <w:bCs/>
                <w:noProof/>
                <w:lang w:val="en-GB"/>
              </w:rPr>
            </w:pPr>
            <w:r w:rsidRPr="00E93A12">
              <w:rPr>
                <w:rFonts w:cs="Arial"/>
                <w:b/>
                <w:bCs/>
                <w:noProof/>
                <w:lang w:val="en-GB"/>
              </w:rPr>
              <w:t>Implementing</w:t>
            </w:r>
          </w:p>
        </w:tc>
        <w:tc>
          <w:tcPr>
            <w:tcW w:w="8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359EFEB" w14:textId="77777777" w:rsidR="003B7A88" w:rsidRPr="00E93A12" w:rsidRDefault="003B7A88" w:rsidP="00D12567">
            <w:pPr>
              <w:spacing w:after="200"/>
              <w:rPr>
                <w:rFonts w:cs="Arial"/>
                <w:noProof/>
                <w:lang w:val="en-GB"/>
              </w:rPr>
            </w:pPr>
          </w:p>
        </w:tc>
        <w:tc>
          <w:tcPr>
            <w:tcW w:w="88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55FF56"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314E79" w14:textId="77777777" w:rsidR="003B7A88" w:rsidRPr="00E93A12" w:rsidRDefault="003B7A88" w:rsidP="00D12567">
            <w:pPr>
              <w:spacing w:after="200"/>
              <w:rPr>
                <w:rFonts w:cs="Arial"/>
                <w:noProof/>
                <w:lang w:val="en-GB"/>
              </w:rPr>
            </w:pPr>
          </w:p>
        </w:tc>
        <w:tc>
          <w:tcPr>
            <w:tcW w:w="870" w:type="dxa"/>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72" w:type="dxa"/>
              <w:left w:w="144" w:type="dxa"/>
              <w:bottom w:w="72" w:type="dxa"/>
              <w:right w:w="144" w:type="dxa"/>
            </w:tcMar>
            <w:hideMark/>
          </w:tcPr>
          <w:p w14:paraId="309C55B2"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72" w:type="dxa"/>
              <w:left w:w="144" w:type="dxa"/>
              <w:bottom w:w="72" w:type="dxa"/>
              <w:right w:w="144" w:type="dxa"/>
            </w:tcMar>
            <w:hideMark/>
          </w:tcPr>
          <w:p w14:paraId="78904A0E" w14:textId="77777777" w:rsidR="003B7A88" w:rsidRPr="00E93A12" w:rsidRDefault="003B7A88" w:rsidP="00D12567">
            <w:pPr>
              <w:spacing w:after="200"/>
              <w:rPr>
                <w:rFonts w:cs="Arial"/>
                <w:noProof/>
                <w:lang w:val="en-GB"/>
              </w:rPr>
            </w:pPr>
          </w:p>
        </w:tc>
        <w:tc>
          <w:tcPr>
            <w:tcW w:w="89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75E45C" w14:textId="77777777" w:rsidR="003B7A88" w:rsidRPr="00E93A12" w:rsidRDefault="003B7A88" w:rsidP="00D12567">
            <w:pPr>
              <w:spacing w:after="200"/>
              <w:rPr>
                <w:rFonts w:cs="Arial"/>
                <w:noProof/>
                <w:lang w:val="en-GB"/>
              </w:rPr>
            </w:pPr>
          </w:p>
        </w:tc>
      </w:tr>
      <w:tr w:rsidR="003B7A88" w:rsidRPr="00E93A12" w14:paraId="3ADA9003" w14:textId="77777777" w:rsidTr="00AF03A7">
        <w:trPr>
          <w:trHeight w:val="87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2" w:type="dxa"/>
              <w:left w:w="12" w:type="dxa"/>
              <w:bottom w:w="0" w:type="dxa"/>
              <w:right w:w="12" w:type="dxa"/>
            </w:tcMar>
            <w:vAlign w:val="bottom"/>
            <w:hideMark/>
          </w:tcPr>
          <w:p w14:paraId="4D0AC94D" w14:textId="271233C3" w:rsidR="003B7A88" w:rsidRPr="00E93A12" w:rsidRDefault="003B7A88" w:rsidP="00D12567">
            <w:pPr>
              <w:spacing w:after="200"/>
              <w:rPr>
                <w:rFonts w:cs="Arial"/>
                <w:b/>
                <w:bCs/>
                <w:noProof/>
                <w:lang w:val="en-GB"/>
              </w:rPr>
            </w:pPr>
            <w:r w:rsidRPr="00E93A12">
              <w:rPr>
                <w:rFonts w:cs="Arial"/>
                <w:b/>
                <w:bCs/>
                <w:noProof/>
                <w:lang w:val="en-GB"/>
              </w:rPr>
              <w:lastRenderedPageBreak/>
              <w:t xml:space="preserve">Monitoring </w:t>
            </w:r>
          </w:p>
        </w:tc>
        <w:tc>
          <w:tcPr>
            <w:tcW w:w="85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1D97FE4" w14:textId="77777777" w:rsidR="003B7A88" w:rsidRPr="00E93A12" w:rsidRDefault="003B7A88" w:rsidP="00D12567">
            <w:pPr>
              <w:spacing w:after="200"/>
              <w:rPr>
                <w:rFonts w:cs="Arial"/>
                <w:noProof/>
                <w:lang w:val="en-GB"/>
              </w:rPr>
            </w:pPr>
          </w:p>
        </w:tc>
        <w:tc>
          <w:tcPr>
            <w:tcW w:w="886" w:type="dxa"/>
            <w:tcBorders>
              <w:top w:val="single" w:sz="8" w:space="0" w:color="000000"/>
              <w:left w:val="single" w:sz="8" w:space="0" w:color="000000"/>
              <w:bottom w:val="single" w:sz="8" w:space="0" w:color="000000"/>
              <w:right w:val="single" w:sz="8" w:space="0" w:color="000000"/>
            </w:tcBorders>
            <w:shd w:val="clear" w:color="auto" w:fill="C5E0B3" w:themeFill="accent6" w:themeFillTint="66"/>
            <w:tcMar>
              <w:top w:w="72" w:type="dxa"/>
              <w:left w:w="144" w:type="dxa"/>
              <w:bottom w:w="72" w:type="dxa"/>
              <w:right w:w="144" w:type="dxa"/>
            </w:tcMar>
            <w:hideMark/>
          </w:tcPr>
          <w:p w14:paraId="000C1D68"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C5E0B3" w:themeFill="accent6" w:themeFillTint="66"/>
            <w:tcMar>
              <w:top w:w="72" w:type="dxa"/>
              <w:left w:w="144" w:type="dxa"/>
              <w:bottom w:w="72" w:type="dxa"/>
              <w:right w:w="144" w:type="dxa"/>
            </w:tcMar>
            <w:hideMark/>
          </w:tcPr>
          <w:p w14:paraId="6BD0CE82" w14:textId="77777777" w:rsidR="003B7A88" w:rsidRPr="00E93A12" w:rsidRDefault="003B7A88" w:rsidP="00D12567">
            <w:pPr>
              <w:spacing w:after="200"/>
              <w:rPr>
                <w:rFonts w:cs="Arial"/>
                <w:noProof/>
                <w:lang w:val="en-GB"/>
              </w:rPr>
            </w:pPr>
          </w:p>
        </w:tc>
        <w:tc>
          <w:tcPr>
            <w:tcW w:w="870" w:type="dxa"/>
            <w:tcBorders>
              <w:top w:val="single" w:sz="8" w:space="0" w:color="000000"/>
              <w:left w:val="single" w:sz="8" w:space="0" w:color="000000"/>
              <w:bottom w:val="single" w:sz="8" w:space="0" w:color="000000"/>
              <w:right w:val="single" w:sz="8" w:space="0" w:color="000000"/>
            </w:tcBorders>
            <w:shd w:val="clear" w:color="auto" w:fill="C5E0B3" w:themeFill="accent6" w:themeFillTint="66"/>
            <w:tcMar>
              <w:top w:w="72" w:type="dxa"/>
              <w:left w:w="144" w:type="dxa"/>
              <w:bottom w:w="72" w:type="dxa"/>
              <w:right w:w="144" w:type="dxa"/>
            </w:tcMar>
            <w:hideMark/>
          </w:tcPr>
          <w:p w14:paraId="448F461E" w14:textId="77777777" w:rsidR="003B7A88" w:rsidRPr="00E93A12" w:rsidRDefault="003B7A88" w:rsidP="00D12567">
            <w:pPr>
              <w:spacing w:after="200"/>
              <w:rPr>
                <w:rFonts w:cs="Arial"/>
                <w:noProof/>
                <w:lang w:val="en-GB"/>
              </w:rPr>
            </w:pPr>
          </w:p>
        </w:tc>
        <w:tc>
          <w:tcPr>
            <w:tcW w:w="878" w:type="dxa"/>
            <w:tcBorders>
              <w:top w:val="single" w:sz="8" w:space="0" w:color="000000"/>
              <w:left w:val="single" w:sz="8" w:space="0" w:color="000000"/>
              <w:bottom w:val="single" w:sz="8" w:space="0" w:color="000000"/>
              <w:right w:val="single" w:sz="8" w:space="0" w:color="000000"/>
            </w:tcBorders>
            <w:shd w:val="clear" w:color="auto" w:fill="C5E0B3" w:themeFill="accent6" w:themeFillTint="66"/>
            <w:tcMar>
              <w:top w:w="72" w:type="dxa"/>
              <w:left w:w="144" w:type="dxa"/>
              <w:bottom w:w="72" w:type="dxa"/>
              <w:right w:w="144" w:type="dxa"/>
            </w:tcMar>
            <w:hideMark/>
          </w:tcPr>
          <w:p w14:paraId="4781BBF3" w14:textId="77777777" w:rsidR="003B7A88" w:rsidRPr="00E93A12" w:rsidRDefault="003B7A88" w:rsidP="00D12567">
            <w:pPr>
              <w:spacing w:after="200"/>
              <w:rPr>
                <w:rFonts w:cs="Arial"/>
                <w:noProof/>
                <w:lang w:val="en-GB"/>
              </w:rPr>
            </w:pPr>
          </w:p>
        </w:tc>
        <w:tc>
          <w:tcPr>
            <w:tcW w:w="895" w:type="dxa"/>
            <w:tcBorders>
              <w:top w:val="single" w:sz="8" w:space="0" w:color="000000"/>
              <w:left w:val="single" w:sz="8" w:space="0" w:color="000000"/>
              <w:bottom w:val="single" w:sz="8" w:space="0" w:color="000000"/>
              <w:right w:val="single" w:sz="8" w:space="0" w:color="000000"/>
            </w:tcBorders>
            <w:shd w:val="clear" w:color="auto" w:fill="C5E0B3" w:themeFill="accent6" w:themeFillTint="66"/>
            <w:tcMar>
              <w:top w:w="72" w:type="dxa"/>
              <w:left w:w="144" w:type="dxa"/>
              <w:bottom w:w="72" w:type="dxa"/>
              <w:right w:w="144" w:type="dxa"/>
            </w:tcMar>
            <w:hideMark/>
          </w:tcPr>
          <w:p w14:paraId="571424F4" w14:textId="77777777" w:rsidR="003B7A88" w:rsidRPr="00E93A12" w:rsidRDefault="003B7A88" w:rsidP="00D12567">
            <w:pPr>
              <w:spacing w:after="200"/>
              <w:rPr>
                <w:rFonts w:cs="Arial"/>
                <w:noProof/>
                <w:lang w:val="en-GB"/>
              </w:rPr>
            </w:pPr>
          </w:p>
        </w:tc>
      </w:tr>
    </w:tbl>
    <w:p w14:paraId="04B110A4" w14:textId="77777777" w:rsidR="003B7A88" w:rsidRPr="00E93A12" w:rsidRDefault="003B7A88" w:rsidP="00D12567">
      <w:pPr>
        <w:rPr>
          <w:rFonts w:cs="Arial"/>
          <w:noProof/>
          <w:lang w:val="en-GB"/>
        </w:rPr>
      </w:pPr>
    </w:p>
    <w:p w14:paraId="29E460F9" w14:textId="60E211C4" w:rsidR="004C6C3C" w:rsidRPr="00E93A12" w:rsidRDefault="005F777D" w:rsidP="00D12567">
      <w:pPr>
        <w:rPr>
          <w:rFonts w:cs="Arial"/>
          <w:noProof/>
          <w:lang w:val="en-GB"/>
        </w:rPr>
      </w:pPr>
      <w:r w:rsidRPr="00E93A12">
        <w:rPr>
          <w:rFonts w:cs="Arial"/>
          <w:noProof/>
          <w:lang w:val="en-GB"/>
        </w:rPr>
        <w:t xml:space="preserve">Here the represents the time required to execute the full plan to reduce the communication gap. </w:t>
      </w:r>
    </w:p>
    <w:p w14:paraId="5BD082E3" w14:textId="13CECB46" w:rsidR="005F777D" w:rsidRPr="00E93A12" w:rsidRDefault="005F777D" w:rsidP="00D12567">
      <w:pPr>
        <w:pStyle w:val="Heading1"/>
        <w:rPr>
          <w:rFonts w:cs="Arial"/>
          <w:noProof/>
          <w:lang w:val="en-GB"/>
        </w:rPr>
      </w:pPr>
      <w:bookmarkStart w:id="10" w:name="_Toc120924787"/>
      <w:r w:rsidRPr="00E93A12">
        <w:rPr>
          <w:rFonts w:cs="Arial"/>
          <w:noProof/>
          <w:lang w:val="en-GB"/>
        </w:rPr>
        <w:t>Communication Plan with the Stakeholders</w:t>
      </w:r>
      <w:bookmarkEnd w:id="10"/>
    </w:p>
    <w:p w14:paraId="59E27FD1" w14:textId="08295150" w:rsidR="005F777D" w:rsidRPr="00E93A12" w:rsidRDefault="0078740C" w:rsidP="00D12567">
      <w:pPr>
        <w:rPr>
          <w:rFonts w:cs="Arial"/>
          <w:b/>
          <w:bCs/>
          <w:noProof/>
          <w:sz w:val="24"/>
          <w:szCs w:val="24"/>
          <w:lang w:val="en-GB"/>
        </w:rPr>
      </w:pPr>
      <w:r w:rsidRPr="00E93A12">
        <w:rPr>
          <w:rFonts w:cs="Arial"/>
          <w:b/>
          <w:bCs/>
          <w:noProof/>
          <w:sz w:val="24"/>
          <w:szCs w:val="24"/>
          <w:lang w:val="en-GB"/>
        </w:rPr>
        <w:t>Unilever’s Stakeholders:</w:t>
      </w:r>
    </w:p>
    <w:p w14:paraId="34212661" w14:textId="0224C31A" w:rsidR="0078740C" w:rsidRPr="00E93A12" w:rsidRDefault="0078740C" w:rsidP="00D12567">
      <w:pPr>
        <w:rPr>
          <w:rFonts w:cs="Arial"/>
          <w:noProof/>
          <w:lang w:val="en-GB"/>
        </w:rPr>
      </w:pPr>
      <w:r w:rsidRPr="00E93A12">
        <w:rPr>
          <w:rFonts w:cs="Arial"/>
          <w:noProof/>
          <w:lang w:val="en-GB"/>
        </w:rPr>
        <w:t xml:space="preserve">Stakeholders are directly related </w:t>
      </w:r>
      <w:r w:rsidR="00301ECA" w:rsidRPr="00E93A12">
        <w:rPr>
          <w:rFonts w:cs="Arial"/>
          <w:noProof/>
          <w:lang w:val="en-GB"/>
        </w:rPr>
        <w:t>to</w:t>
      </w:r>
      <w:r w:rsidRPr="00E93A12">
        <w:rPr>
          <w:rFonts w:cs="Arial"/>
          <w:noProof/>
          <w:lang w:val="en-GB"/>
        </w:rPr>
        <w:t xml:space="preserve"> the business. If the business is </w:t>
      </w:r>
      <w:r w:rsidR="00301ECA" w:rsidRPr="00E93A12">
        <w:rPr>
          <w:rFonts w:cs="Arial"/>
          <w:noProof/>
          <w:lang w:val="en-GB"/>
        </w:rPr>
        <w:t>good,</w:t>
      </w:r>
      <w:r w:rsidRPr="00E93A12">
        <w:rPr>
          <w:rFonts w:cs="Arial"/>
          <w:noProof/>
          <w:lang w:val="en-GB"/>
        </w:rPr>
        <w:t xml:space="preserve"> they are benefitted if the business is </w:t>
      </w:r>
      <w:r w:rsidR="00301ECA" w:rsidRPr="00E93A12">
        <w:rPr>
          <w:rFonts w:cs="Arial"/>
          <w:noProof/>
          <w:lang w:val="en-GB"/>
        </w:rPr>
        <w:t>bad,</w:t>
      </w:r>
      <w:r w:rsidRPr="00E93A12">
        <w:rPr>
          <w:rFonts w:cs="Arial"/>
          <w:noProof/>
          <w:lang w:val="en-GB"/>
        </w:rPr>
        <w:t xml:space="preserve"> they face losses. Key stakeholders are:</w:t>
      </w:r>
    </w:p>
    <w:p w14:paraId="2258256E" w14:textId="39CD078D" w:rsidR="0078740C" w:rsidRPr="00E93A12" w:rsidRDefault="0078740C" w:rsidP="00D12567">
      <w:pPr>
        <w:pStyle w:val="ListParagraph"/>
        <w:numPr>
          <w:ilvl w:val="0"/>
          <w:numId w:val="1"/>
        </w:numPr>
        <w:rPr>
          <w:rFonts w:cs="Arial"/>
          <w:noProof/>
          <w:lang w:val="en-GB"/>
        </w:rPr>
      </w:pPr>
      <w:r w:rsidRPr="00E93A12">
        <w:rPr>
          <w:rFonts w:cs="Arial"/>
          <w:noProof/>
          <w:lang w:val="en-GB"/>
        </w:rPr>
        <w:t>Customers.</w:t>
      </w:r>
    </w:p>
    <w:p w14:paraId="09A78F48" w14:textId="0AAAD1DA" w:rsidR="0078740C" w:rsidRPr="00E93A12" w:rsidRDefault="0078740C" w:rsidP="00D12567">
      <w:pPr>
        <w:pStyle w:val="ListParagraph"/>
        <w:numPr>
          <w:ilvl w:val="0"/>
          <w:numId w:val="1"/>
        </w:numPr>
        <w:rPr>
          <w:rFonts w:cs="Arial"/>
          <w:noProof/>
          <w:lang w:val="en-GB"/>
        </w:rPr>
      </w:pPr>
      <w:r w:rsidRPr="00E93A12">
        <w:rPr>
          <w:rFonts w:cs="Arial"/>
          <w:noProof/>
          <w:lang w:val="en-GB"/>
        </w:rPr>
        <w:t>Shareholders.</w:t>
      </w:r>
    </w:p>
    <w:p w14:paraId="56414500" w14:textId="5FC484E1" w:rsidR="0078740C" w:rsidRPr="00E93A12" w:rsidRDefault="0078740C" w:rsidP="00D12567">
      <w:pPr>
        <w:pStyle w:val="ListParagraph"/>
        <w:numPr>
          <w:ilvl w:val="0"/>
          <w:numId w:val="1"/>
        </w:numPr>
        <w:rPr>
          <w:rFonts w:cs="Arial"/>
          <w:noProof/>
          <w:lang w:val="en-GB"/>
        </w:rPr>
      </w:pPr>
      <w:r w:rsidRPr="00E93A12">
        <w:rPr>
          <w:rFonts w:cs="Arial"/>
          <w:noProof/>
          <w:lang w:val="en-GB"/>
        </w:rPr>
        <w:t>Government</w:t>
      </w:r>
    </w:p>
    <w:p w14:paraId="112A8C7A" w14:textId="2A085DEC" w:rsidR="0078740C" w:rsidRPr="00E93A12" w:rsidRDefault="0078740C" w:rsidP="00D12567">
      <w:pPr>
        <w:pStyle w:val="ListParagraph"/>
        <w:numPr>
          <w:ilvl w:val="0"/>
          <w:numId w:val="1"/>
        </w:numPr>
        <w:rPr>
          <w:rFonts w:cs="Arial"/>
          <w:noProof/>
          <w:lang w:val="en-GB"/>
        </w:rPr>
      </w:pPr>
      <w:r w:rsidRPr="00E93A12">
        <w:rPr>
          <w:rFonts w:cs="Arial"/>
          <w:noProof/>
          <w:lang w:val="en-GB"/>
        </w:rPr>
        <w:t>Scientists</w:t>
      </w:r>
    </w:p>
    <w:p w14:paraId="1E080286" w14:textId="0A55CCA4" w:rsidR="0078740C" w:rsidRPr="00E93A12" w:rsidRDefault="0078740C" w:rsidP="00D12567">
      <w:pPr>
        <w:pStyle w:val="ListParagraph"/>
        <w:numPr>
          <w:ilvl w:val="0"/>
          <w:numId w:val="1"/>
        </w:numPr>
        <w:rPr>
          <w:rFonts w:cs="Arial"/>
          <w:noProof/>
          <w:lang w:val="en-GB"/>
        </w:rPr>
      </w:pPr>
      <w:r w:rsidRPr="00E93A12">
        <w:rPr>
          <w:rFonts w:cs="Arial"/>
          <w:noProof/>
          <w:lang w:val="en-GB"/>
        </w:rPr>
        <w:t>Peer companies</w:t>
      </w:r>
    </w:p>
    <w:p w14:paraId="189864C8" w14:textId="32A12268" w:rsidR="0078740C" w:rsidRPr="00E93A12" w:rsidRDefault="0078740C" w:rsidP="00D12567">
      <w:pPr>
        <w:pStyle w:val="ListParagraph"/>
        <w:numPr>
          <w:ilvl w:val="0"/>
          <w:numId w:val="1"/>
        </w:numPr>
        <w:rPr>
          <w:rFonts w:cs="Arial"/>
          <w:noProof/>
          <w:lang w:val="en-GB"/>
        </w:rPr>
      </w:pPr>
      <w:r w:rsidRPr="00E93A12">
        <w:rPr>
          <w:rFonts w:cs="Arial"/>
          <w:noProof/>
          <w:lang w:val="en-GB"/>
        </w:rPr>
        <w:t>Communities.</w:t>
      </w:r>
    </w:p>
    <w:p w14:paraId="48D5297E" w14:textId="719B81AC" w:rsidR="00301ECA" w:rsidRPr="00E93A12" w:rsidRDefault="00301ECA" w:rsidP="00D12567">
      <w:pPr>
        <w:rPr>
          <w:rFonts w:cs="Arial"/>
          <w:b/>
          <w:bCs/>
          <w:noProof/>
          <w:sz w:val="24"/>
          <w:szCs w:val="24"/>
          <w:lang w:val="en-GB"/>
        </w:rPr>
      </w:pPr>
      <w:r w:rsidRPr="00E93A12">
        <w:rPr>
          <w:rFonts w:cs="Arial"/>
          <w:b/>
          <w:bCs/>
          <w:noProof/>
          <w:sz w:val="24"/>
          <w:szCs w:val="24"/>
          <w:lang w:val="en-GB"/>
        </w:rPr>
        <w:t>Power and Interest Matrix</w:t>
      </w:r>
    </w:p>
    <w:p w14:paraId="4E3C50A2" w14:textId="77777777" w:rsidR="00301ECA" w:rsidRPr="00E93A12" w:rsidRDefault="00301ECA" w:rsidP="00D12567">
      <w:pPr>
        <w:keepNext/>
        <w:jc w:val="center"/>
        <w:rPr>
          <w:rFonts w:cs="Arial"/>
          <w:noProof/>
          <w:lang w:val="en-GB"/>
        </w:rPr>
      </w:pPr>
      <w:r w:rsidRPr="00E93A12">
        <w:rPr>
          <w:rFonts w:cs="Arial"/>
          <w:noProof/>
          <w:lang w:val="en-GB"/>
        </w:rPr>
        <w:drawing>
          <wp:inline distT="0" distB="0" distL="0" distR="0" wp14:anchorId="66A5311E" wp14:editId="24A3CE2C">
            <wp:extent cx="2444750" cy="1994045"/>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4869" cy="2002299"/>
                    </a:xfrm>
                    <a:prstGeom prst="rect">
                      <a:avLst/>
                    </a:prstGeom>
                    <a:noFill/>
                    <a:ln>
                      <a:noFill/>
                    </a:ln>
                  </pic:spPr>
                </pic:pic>
              </a:graphicData>
            </a:graphic>
          </wp:inline>
        </w:drawing>
      </w:r>
    </w:p>
    <w:p w14:paraId="75CA979F" w14:textId="2EBBABCE" w:rsidR="00301ECA" w:rsidRPr="00E93A12" w:rsidRDefault="00301ECA" w:rsidP="00D12567">
      <w:pPr>
        <w:pStyle w:val="Caption"/>
        <w:spacing w:line="360" w:lineRule="auto"/>
        <w:jc w:val="center"/>
        <w:rPr>
          <w:rFonts w:cs="Arial"/>
          <w:noProof/>
          <w:lang w:val="en-GB"/>
        </w:rPr>
      </w:pPr>
      <w:r w:rsidRPr="00E93A12">
        <w:rPr>
          <w:rFonts w:cs="Arial"/>
          <w:noProof/>
          <w:lang w:val="en-GB"/>
        </w:rPr>
        <w:t xml:space="preserve">Figure </w:t>
      </w:r>
      <w:r w:rsidRPr="00E93A12">
        <w:rPr>
          <w:rFonts w:cs="Arial"/>
          <w:noProof/>
          <w:lang w:val="en-GB"/>
        </w:rPr>
        <w:fldChar w:fldCharType="begin"/>
      </w:r>
      <w:r w:rsidRPr="00E93A12">
        <w:rPr>
          <w:rFonts w:cs="Arial"/>
          <w:noProof/>
          <w:lang w:val="en-GB"/>
        </w:rPr>
        <w:instrText xml:space="preserve"> SEQ Figure \* ARABIC </w:instrText>
      </w:r>
      <w:r w:rsidRPr="00E93A12">
        <w:rPr>
          <w:rFonts w:cs="Arial"/>
          <w:noProof/>
          <w:lang w:val="en-GB"/>
        </w:rPr>
        <w:fldChar w:fldCharType="separate"/>
      </w:r>
      <w:r w:rsidR="00F94ECE" w:rsidRPr="00E93A12">
        <w:rPr>
          <w:rFonts w:cs="Arial"/>
          <w:noProof/>
          <w:lang w:val="en-GB"/>
        </w:rPr>
        <w:t>2</w:t>
      </w:r>
      <w:r w:rsidRPr="00E93A12">
        <w:rPr>
          <w:rFonts w:cs="Arial"/>
          <w:noProof/>
          <w:lang w:val="en-GB"/>
        </w:rPr>
        <w:fldChar w:fldCharType="end"/>
      </w:r>
      <w:r w:rsidRPr="00E93A12">
        <w:rPr>
          <w:rFonts w:cs="Arial"/>
          <w:noProof/>
          <w:lang w:val="en-GB"/>
        </w:rPr>
        <w:t>: Power and Interest Grid</w:t>
      </w:r>
    </w:p>
    <w:p w14:paraId="7331C665" w14:textId="6A06C161" w:rsidR="00301ECA" w:rsidRPr="00E93A12" w:rsidRDefault="00301ECA" w:rsidP="00D12567">
      <w:pPr>
        <w:jc w:val="center"/>
        <w:rPr>
          <w:rFonts w:cs="Arial"/>
          <w:noProof/>
          <w:lang w:val="en-GB"/>
        </w:rPr>
      </w:pPr>
      <w:r w:rsidRPr="00E93A12">
        <w:rPr>
          <w:rFonts w:cs="Arial"/>
          <w:noProof/>
          <w:lang w:val="en-GB"/>
        </w:rPr>
        <w:t>Source:</w:t>
      </w:r>
      <w:r w:rsidR="00A24E48" w:rsidRPr="00E93A12">
        <w:rPr>
          <w:rFonts w:cs="Arial"/>
          <w:noProof/>
          <w:lang w:val="en-GB"/>
        </w:rPr>
        <w:t xml:space="preserve"> (Freeman, 2015)</w:t>
      </w:r>
    </w:p>
    <w:p w14:paraId="14674DB4" w14:textId="32F0A63A" w:rsidR="00301ECA" w:rsidRPr="00E93A12" w:rsidRDefault="00301ECA" w:rsidP="00D12567">
      <w:pPr>
        <w:rPr>
          <w:rFonts w:cs="Arial"/>
          <w:noProof/>
          <w:lang w:val="en-GB"/>
        </w:rPr>
      </w:pPr>
      <w:r w:rsidRPr="00E93A12">
        <w:rPr>
          <w:rFonts w:cs="Arial"/>
          <w:noProof/>
          <w:lang w:val="en-GB"/>
        </w:rPr>
        <w:t xml:space="preserve">The power and Interest matrix will help to understand which stakeholder has better power and which stakeholder has better interest and a combination between them. In the case of Unilever, the customers are all in all. They always see if the product is good or bad if the company is good or bad. So, they have high interest and power. Shareholders are almost </w:t>
      </w:r>
      <w:r w:rsidRPr="00E93A12">
        <w:rPr>
          <w:rFonts w:cs="Arial"/>
          <w:noProof/>
          <w:lang w:val="en-GB"/>
        </w:rPr>
        <w:lastRenderedPageBreak/>
        <w:t>similar to the customers. They are directly benefited or directly affected by them. So, they also have high power and high interest. Government is highly interested in every business</w:t>
      </w:r>
      <w:r w:rsidR="00A24E48" w:rsidRPr="00E93A12">
        <w:rPr>
          <w:rFonts w:cs="Arial"/>
          <w:noProof/>
          <w:lang w:val="en-GB"/>
        </w:rPr>
        <w:t xml:space="preserve"> (Freeman, 2015)</w:t>
      </w:r>
      <w:r w:rsidRPr="00E93A12">
        <w:rPr>
          <w:rFonts w:cs="Arial"/>
          <w:noProof/>
          <w:lang w:val="en-GB"/>
        </w:rPr>
        <w:t xml:space="preserve">. If the business is financially good or bad if the company is socially good or bad. And they have the power to change the fate of the company.  Scientists are very important for Unilever. They help them to sustain </w:t>
      </w:r>
      <w:r w:rsidR="005B37C1" w:rsidRPr="00E93A12">
        <w:rPr>
          <w:rFonts w:cs="Arial"/>
          <w:noProof/>
          <w:lang w:val="en-GB"/>
        </w:rPr>
        <w:t xml:space="preserve">themselves </w:t>
      </w:r>
      <w:r w:rsidRPr="00E93A12">
        <w:rPr>
          <w:rFonts w:cs="Arial"/>
          <w:noProof/>
          <w:lang w:val="en-GB"/>
        </w:rPr>
        <w:t xml:space="preserve">in the market. They are interested in the company’s welfare but they are replaceable and have less power compared to the others. The reputation of a company is in their hand. So, the peer company has less power and high interest in the company. Unilever runs </w:t>
      </w:r>
      <w:r w:rsidR="00C02509" w:rsidRPr="00E93A12">
        <w:rPr>
          <w:rFonts w:cs="Arial"/>
          <w:noProof/>
          <w:lang w:val="en-GB"/>
        </w:rPr>
        <w:t>its</w:t>
      </w:r>
      <w:r w:rsidRPr="00E93A12">
        <w:rPr>
          <w:rFonts w:cs="Arial"/>
          <w:noProof/>
          <w:lang w:val="en-GB"/>
        </w:rPr>
        <w:t xml:space="preserve"> operation almost all over the world. They are not directly affected by a single community. So, the community has less power and less interest in them. </w:t>
      </w:r>
    </w:p>
    <w:p w14:paraId="6C04BE00" w14:textId="1F4AF555" w:rsidR="00C02509" w:rsidRPr="00E93A12" w:rsidRDefault="00C02509" w:rsidP="00D12567">
      <w:pPr>
        <w:pStyle w:val="Heading2"/>
        <w:rPr>
          <w:rFonts w:cs="Arial"/>
          <w:noProof/>
          <w:lang w:val="en-GB"/>
        </w:rPr>
      </w:pPr>
      <w:bookmarkStart w:id="11" w:name="_Toc120924788"/>
      <w:r w:rsidRPr="00E93A12">
        <w:rPr>
          <w:rFonts w:cs="Arial"/>
          <w:noProof/>
          <w:lang w:val="en-GB"/>
        </w:rPr>
        <w:t>Stakeholder communication plan</w:t>
      </w:r>
      <w:bookmarkEnd w:id="11"/>
    </w:p>
    <w:tbl>
      <w:tblPr>
        <w:tblStyle w:val="TableGrid"/>
        <w:tblW w:w="9265" w:type="dxa"/>
        <w:tblLook w:val="04A0" w:firstRow="1" w:lastRow="0" w:firstColumn="1" w:lastColumn="0" w:noHBand="0" w:noVBand="1"/>
      </w:tblPr>
      <w:tblGrid>
        <w:gridCol w:w="1525"/>
        <w:gridCol w:w="1623"/>
        <w:gridCol w:w="1280"/>
        <w:gridCol w:w="1745"/>
        <w:gridCol w:w="1464"/>
        <w:gridCol w:w="1628"/>
      </w:tblGrid>
      <w:tr w:rsidR="00114588" w:rsidRPr="00E93A12" w14:paraId="41413ED4" w14:textId="77777777" w:rsidTr="00114588">
        <w:tc>
          <w:tcPr>
            <w:tcW w:w="1525" w:type="dxa"/>
            <w:shd w:val="clear" w:color="auto" w:fill="3B3838" w:themeFill="background2" w:themeFillShade="40"/>
          </w:tcPr>
          <w:p w14:paraId="7BF3158E" w14:textId="77777777" w:rsidR="00114588" w:rsidRPr="00E93A12" w:rsidRDefault="00114588" w:rsidP="00D12567">
            <w:pPr>
              <w:rPr>
                <w:rFonts w:cs="Arial"/>
                <w:noProof/>
                <w:lang w:val="en-GB"/>
              </w:rPr>
            </w:pPr>
            <w:r w:rsidRPr="00E93A12">
              <w:rPr>
                <w:rFonts w:cs="Arial"/>
                <w:noProof/>
                <w:lang w:val="en-GB"/>
              </w:rPr>
              <w:t xml:space="preserve">Stakeholder </w:t>
            </w:r>
          </w:p>
        </w:tc>
        <w:tc>
          <w:tcPr>
            <w:tcW w:w="1623" w:type="dxa"/>
            <w:shd w:val="clear" w:color="auto" w:fill="3B3838" w:themeFill="background2" w:themeFillShade="40"/>
          </w:tcPr>
          <w:p w14:paraId="378ED622" w14:textId="77777777" w:rsidR="00114588" w:rsidRPr="00E93A12" w:rsidRDefault="00114588" w:rsidP="00D12567">
            <w:pPr>
              <w:rPr>
                <w:rFonts w:cs="Arial"/>
                <w:noProof/>
                <w:lang w:val="en-GB"/>
              </w:rPr>
            </w:pPr>
            <w:r w:rsidRPr="00E93A12">
              <w:rPr>
                <w:rFonts w:cs="Arial"/>
                <w:noProof/>
                <w:lang w:val="en-GB"/>
              </w:rPr>
              <w:t>Power/interest</w:t>
            </w:r>
          </w:p>
        </w:tc>
        <w:tc>
          <w:tcPr>
            <w:tcW w:w="1280" w:type="dxa"/>
            <w:shd w:val="clear" w:color="auto" w:fill="3B3838" w:themeFill="background2" w:themeFillShade="40"/>
          </w:tcPr>
          <w:p w14:paraId="7DB99F67" w14:textId="77777777" w:rsidR="00114588" w:rsidRPr="00E93A12" w:rsidRDefault="00114588" w:rsidP="00D12567">
            <w:pPr>
              <w:rPr>
                <w:rFonts w:cs="Arial"/>
                <w:noProof/>
                <w:lang w:val="en-GB"/>
              </w:rPr>
            </w:pPr>
            <w:r w:rsidRPr="00E93A12">
              <w:rPr>
                <w:rFonts w:cs="Arial"/>
                <w:noProof/>
                <w:lang w:val="en-GB"/>
              </w:rPr>
              <w:t>Key interest</w:t>
            </w:r>
          </w:p>
        </w:tc>
        <w:tc>
          <w:tcPr>
            <w:tcW w:w="1745" w:type="dxa"/>
            <w:shd w:val="clear" w:color="auto" w:fill="3B3838" w:themeFill="background2" w:themeFillShade="40"/>
          </w:tcPr>
          <w:p w14:paraId="55253671" w14:textId="77777777" w:rsidR="00114588" w:rsidRPr="00E93A12" w:rsidRDefault="00114588" w:rsidP="00D12567">
            <w:pPr>
              <w:rPr>
                <w:rFonts w:cs="Arial"/>
                <w:noProof/>
                <w:lang w:val="en-GB"/>
              </w:rPr>
            </w:pPr>
            <w:r w:rsidRPr="00E93A12">
              <w:rPr>
                <w:rFonts w:cs="Arial"/>
                <w:noProof/>
                <w:lang w:val="en-GB"/>
              </w:rPr>
              <w:t>Communication vehicle</w:t>
            </w:r>
          </w:p>
        </w:tc>
        <w:tc>
          <w:tcPr>
            <w:tcW w:w="1464" w:type="dxa"/>
            <w:shd w:val="clear" w:color="auto" w:fill="3B3838" w:themeFill="background2" w:themeFillShade="40"/>
          </w:tcPr>
          <w:p w14:paraId="0FA668FE" w14:textId="77777777" w:rsidR="00114588" w:rsidRPr="00E93A12" w:rsidRDefault="00114588" w:rsidP="00D12567">
            <w:pPr>
              <w:rPr>
                <w:rFonts w:cs="Arial"/>
                <w:noProof/>
                <w:lang w:val="en-GB"/>
              </w:rPr>
            </w:pPr>
            <w:r w:rsidRPr="00E93A12">
              <w:rPr>
                <w:rFonts w:cs="Arial"/>
                <w:noProof/>
                <w:lang w:val="en-GB"/>
              </w:rPr>
              <w:t>frequency</w:t>
            </w:r>
          </w:p>
        </w:tc>
        <w:tc>
          <w:tcPr>
            <w:tcW w:w="1628" w:type="dxa"/>
            <w:shd w:val="clear" w:color="auto" w:fill="3B3838" w:themeFill="background2" w:themeFillShade="40"/>
          </w:tcPr>
          <w:p w14:paraId="7E1686E0" w14:textId="77777777" w:rsidR="00114588" w:rsidRPr="00E93A12" w:rsidRDefault="00114588" w:rsidP="00D12567">
            <w:pPr>
              <w:rPr>
                <w:rFonts w:cs="Arial"/>
                <w:noProof/>
                <w:lang w:val="en-GB"/>
              </w:rPr>
            </w:pPr>
            <w:r w:rsidRPr="00E93A12">
              <w:rPr>
                <w:rFonts w:cs="Arial"/>
                <w:noProof/>
                <w:lang w:val="en-GB"/>
              </w:rPr>
              <w:t>Comments</w:t>
            </w:r>
          </w:p>
        </w:tc>
      </w:tr>
      <w:tr w:rsidR="00114588" w:rsidRPr="00E93A12" w14:paraId="61610F78" w14:textId="77777777" w:rsidTr="00114588">
        <w:tc>
          <w:tcPr>
            <w:tcW w:w="1525" w:type="dxa"/>
          </w:tcPr>
          <w:p w14:paraId="7F1423CD" w14:textId="3BCB866C" w:rsidR="00114588" w:rsidRPr="00E93A12" w:rsidRDefault="00114588" w:rsidP="00D12567">
            <w:pPr>
              <w:rPr>
                <w:rFonts w:cs="Arial"/>
                <w:noProof/>
                <w:lang w:val="en-GB"/>
              </w:rPr>
            </w:pPr>
            <w:r w:rsidRPr="00E93A12">
              <w:rPr>
                <w:rFonts w:cs="Arial"/>
                <w:noProof/>
                <w:lang w:val="en-GB"/>
              </w:rPr>
              <w:t>Customers</w:t>
            </w:r>
          </w:p>
        </w:tc>
        <w:tc>
          <w:tcPr>
            <w:tcW w:w="1623" w:type="dxa"/>
          </w:tcPr>
          <w:p w14:paraId="42AE790B" w14:textId="58831BFC" w:rsidR="00114588" w:rsidRPr="00E93A12" w:rsidRDefault="00114588" w:rsidP="00D12567">
            <w:pPr>
              <w:rPr>
                <w:rFonts w:cs="Arial"/>
                <w:noProof/>
                <w:lang w:val="en-GB"/>
              </w:rPr>
            </w:pPr>
            <w:r w:rsidRPr="00E93A12">
              <w:rPr>
                <w:rFonts w:cs="Arial"/>
                <w:noProof/>
                <w:lang w:val="en-GB"/>
              </w:rPr>
              <w:t>Interest and power</w:t>
            </w:r>
          </w:p>
        </w:tc>
        <w:tc>
          <w:tcPr>
            <w:tcW w:w="1280" w:type="dxa"/>
          </w:tcPr>
          <w:p w14:paraId="3A66615B" w14:textId="5F6ECC81" w:rsidR="00114588" w:rsidRPr="00E93A12" w:rsidRDefault="00114588" w:rsidP="00D12567">
            <w:pPr>
              <w:rPr>
                <w:rFonts w:cs="Arial"/>
                <w:noProof/>
                <w:lang w:val="en-GB"/>
              </w:rPr>
            </w:pPr>
            <w:r w:rsidRPr="00E93A12">
              <w:rPr>
                <w:rFonts w:cs="Arial"/>
                <w:noProof/>
                <w:lang w:val="en-GB"/>
              </w:rPr>
              <w:t>Health benefits</w:t>
            </w:r>
          </w:p>
        </w:tc>
        <w:tc>
          <w:tcPr>
            <w:tcW w:w="1745" w:type="dxa"/>
          </w:tcPr>
          <w:p w14:paraId="04B1A90B" w14:textId="01EAE160" w:rsidR="00114588" w:rsidRPr="00E93A12" w:rsidRDefault="00114588" w:rsidP="00D12567">
            <w:pPr>
              <w:rPr>
                <w:rFonts w:cs="Arial"/>
                <w:noProof/>
                <w:lang w:val="en-GB"/>
              </w:rPr>
            </w:pPr>
            <w:r w:rsidRPr="00E93A12">
              <w:rPr>
                <w:rFonts w:cs="Arial"/>
                <w:noProof/>
                <w:lang w:val="en-GB"/>
              </w:rPr>
              <w:t>Social Media</w:t>
            </w:r>
          </w:p>
        </w:tc>
        <w:tc>
          <w:tcPr>
            <w:tcW w:w="1464" w:type="dxa"/>
          </w:tcPr>
          <w:p w14:paraId="2EAEBB54" w14:textId="4C48014C" w:rsidR="00114588" w:rsidRPr="00E93A12" w:rsidRDefault="00114588" w:rsidP="00D12567">
            <w:pPr>
              <w:rPr>
                <w:rFonts w:cs="Arial"/>
                <w:noProof/>
                <w:lang w:val="en-GB"/>
              </w:rPr>
            </w:pPr>
            <w:r w:rsidRPr="00E93A12">
              <w:rPr>
                <w:rFonts w:cs="Arial"/>
                <w:noProof/>
                <w:lang w:val="en-GB"/>
              </w:rPr>
              <w:t>Occasionally</w:t>
            </w:r>
          </w:p>
        </w:tc>
        <w:tc>
          <w:tcPr>
            <w:tcW w:w="1628" w:type="dxa"/>
          </w:tcPr>
          <w:p w14:paraId="00553F11" w14:textId="4A034C7A" w:rsidR="00114588" w:rsidRPr="00E93A12" w:rsidRDefault="00114588" w:rsidP="00D12567">
            <w:pPr>
              <w:rPr>
                <w:rFonts w:cs="Arial"/>
                <w:noProof/>
                <w:lang w:val="en-GB"/>
              </w:rPr>
            </w:pPr>
            <w:r w:rsidRPr="00E93A12">
              <w:rPr>
                <w:rFonts w:cs="Arial"/>
                <w:noProof/>
                <w:lang w:val="en-GB"/>
              </w:rPr>
              <w:t>main Stakeholder</w:t>
            </w:r>
          </w:p>
        </w:tc>
      </w:tr>
      <w:tr w:rsidR="00114588" w:rsidRPr="00E93A12" w14:paraId="201ECFD4" w14:textId="77777777" w:rsidTr="00114588">
        <w:tc>
          <w:tcPr>
            <w:tcW w:w="1525" w:type="dxa"/>
          </w:tcPr>
          <w:p w14:paraId="51AF18FF" w14:textId="56C76AEB" w:rsidR="00114588" w:rsidRPr="00E93A12" w:rsidRDefault="00114588" w:rsidP="00D12567">
            <w:pPr>
              <w:rPr>
                <w:rFonts w:cs="Arial"/>
                <w:noProof/>
                <w:lang w:val="en-GB"/>
              </w:rPr>
            </w:pPr>
            <w:r w:rsidRPr="00E93A12">
              <w:rPr>
                <w:rFonts w:cs="Arial"/>
                <w:noProof/>
                <w:lang w:val="en-GB"/>
              </w:rPr>
              <w:t>Shareholders</w:t>
            </w:r>
          </w:p>
          <w:p w14:paraId="639B5372" w14:textId="5DCE62BF" w:rsidR="00114588" w:rsidRPr="00E93A12" w:rsidRDefault="00114588" w:rsidP="00D12567">
            <w:pPr>
              <w:rPr>
                <w:rFonts w:cs="Arial"/>
                <w:noProof/>
                <w:lang w:val="en-GB"/>
              </w:rPr>
            </w:pPr>
          </w:p>
        </w:tc>
        <w:tc>
          <w:tcPr>
            <w:tcW w:w="1623" w:type="dxa"/>
          </w:tcPr>
          <w:p w14:paraId="58DD375F" w14:textId="2104BDD0" w:rsidR="00114588" w:rsidRPr="00E93A12" w:rsidRDefault="00114588" w:rsidP="00D12567">
            <w:pPr>
              <w:rPr>
                <w:rFonts w:cs="Arial"/>
                <w:noProof/>
                <w:lang w:val="en-GB"/>
              </w:rPr>
            </w:pPr>
            <w:r w:rsidRPr="00E93A12">
              <w:rPr>
                <w:rFonts w:cs="Arial"/>
                <w:noProof/>
                <w:lang w:val="en-GB"/>
              </w:rPr>
              <w:t>Interest and power</w:t>
            </w:r>
          </w:p>
        </w:tc>
        <w:tc>
          <w:tcPr>
            <w:tcW w:w="1280" w:type="dxa"/>
          </w:tcPr>
          <w:p w14:paraId="39A21420" w14:textId="12A38136" w:rsidR="00114588" w:rsidRPr="00E93A12" w:rsidRDefault="00114588" w:rsidP="00D12567">
            <w:pPr>
              <w:rPr>
                <w:rFonts w:cs="Arial"/>
                <w:noProof/>
                <w:lang w:val="en-GB"/>
              </w:rPr>
            </w:pPr>
            <w:r w:rsidRPr="00E93A12">
              <w:rPr>
                <w:rFonts w:cs="Arial"/>
                <w:noProof/>
                <w:lang w:val="en-GB"/>
              </w:rPr>
              <w:t>Profits</w:t>
            </w:r>
          </w:p>
        </w:tc>
        <w:tc>
          <w:tcPr>
            <w:tcW w:w="1745" w:type="dxa"/>
          </w:tcPr>
          <w:p w14:paraId="19EAD696" w14:textId="48EEB767" w:rsidR="00114588" w:rsidRPr="00E93A12" w:rsidRDefault="00114588" w:rsidP="00D12567">
            <w:pPr>
              <w:rPr>
                <w:rFonts w:cs="Arial"/>
                <w:noProof/>
                <w:lang w:val="en-GB"/>
              </w:rPr>
            </w:pPr>
            <w:r w:rsidRPr="00E93A12">
              <w:rPr>
                <w:rFonts w:cs="Arial"/>
                <w:noProof/>
                <w:lang w:val="en-GB"/>
              </w:rPr>
              <w:t>Financial data</w:t>
            </w:r>
          </w:p>
        </w:tc>
        <w:tc>
          <w:tcPr>
            <w:tcW w:w="1464" w:type="dxa"/>
          </w:tcPr>
          <w:p w14:paraId="6136EC7E" w14:textId="4DAEDCCF" w:rsidR="00114588" w:rsidRPr="00E93A12" w:rsidRDefault="00114588" w:rsidP="00D12567">
            <w:pPr>
              <w:rPr>
                <w:rFonts w:cs="Arial"/>
                <w:noProof/>
                <w:lang w:val="en-GB"/>
              </w:rPr>
            </w:pPr>
            <w:r w:rsidRPr="00E93A12">
              <w:rPr>
                <w:rFonts w:cs="Arial"/>
                <w:noProof/>
                <w:lang w:val="en-GB"/>
              </w:rPr>
              <w:t>Periodically</w:t>
            </w:r>
          </w:p>
        </w:tc>
        <w:tc>
          <w:tcPr>
            <w:tcW w:w="1628" w:type="dxa"/>
          </w:tcPr>
          <w:p w14:paraId="131B79DD" w14:textId="2728048B" w:rsidR="00114588" w:rsidRPr="00E93A12" w:rsidRDefault="007C6DA4" w:rsidP="00D12567">
            <w:pPr>
              <w:rPr>
                <w:rFonts w:cs="Arial"/>
                <w:noProof/>
                <w:lang w:val="en-GB"/>
              </w:rPr>
            </w:pPr>
            <w:r w:rsidRPr="00E93A12">
              <w:rPr>
                <w:rFonts w:cs="Arial"/>
                <w:noProof/>
                <w:lang w:val="en-GB"/>
              </w:rPr>
              <w:t>Business Operator</w:t>
            </w:r>
          </w:p>
        </w:tc>
      </w:tr>
      <w:tr w:rsidR="00114588" w:rsidRPr="00E93A12" w14:paraId="31EF5240" w14:textId="77777777" w:rsidTr="00114588">
        <w:tc>
          <w:tcPr>
            <w:tcW w:w="1525" w:type="dxa"/>
          </w:tcPr>
          <w:p w14:paraId="5917C8DD" w14:textId="37940119" w:rsidR="00114588" w:rsidRPr="00E93A12" w:rsidRDefault="00114588" w:rsidP="00D12567">
            <w:pPr>
              <w:rPr>
                <w:rFonts w:cs="Arial"/>
                <w:noProof/>
                <w:lang w:val="en-GB"/>
              </w:rPr>
            </w:pPr>
            <w:r w:rsidRPr="00E93A12">
              <w:rPr>
                <w:rFonts w:cs="Arial"/>
                <w:noProof/>
                <w:lang w:val="en-GB"/>
              </w:rPr>
              <w:t>Government</w:t>
            </w:r>
          </w:p>
        </w:tc>
        <w:tc>
          <w:tcPr>
            <w:tcW w:w="1623" w:type="dxa"/>
          </w:tcPr>
          <w:p w14:paraId="00819FC1" w14:textId="6DB838E4" w:rsidR="00114588" w:rsidRPr="00E93A12" w:rsidRDefault="00114588" w:rsidP="00D12567">
            <w:pPr>
              <w:rPr>
                <w:rFonts w:cs="Arial"/>
                <w:noProof/>
                <w:lang w:val="en-GB"/>
              </w:rPr>
            </w:pPr>
            <w:r w:rsidRPr="00E93A12">
              <w:rPr>
                <w:rFonts w:cs="Arial"/>
                <w:noProof/>
                <w:lang w:val="en-GB"/>
              </w:rPr>
              <w:t>Interest and power</w:t>
            </w:r>
          </w:p>
        </w:tc>
        <w:tc>
          <w:tcPr>
            <w:tcW w:w="1280" w:type="dxa"/>
          </w:tcPr>
          <w:p w14:paraId="07DA5DF2" w14:textId="49D47177" w:rsidR="00114588" w:rsidRPr="00E93A12" w:rsidRDefault="00114588" w:rsidP="00D12567">
            <w:pPr>
              <w:rPr>
                <w:rFonts w:cs="Arial"/>
                <w:noProof/>
                <w:lang w:val="en-GB"/>
              </w:rPr>
            </w:pPr>
            <w:r w:rsidRPr="00E93A12">
              <w:rPr>
                <w:rFonts w:cs="Arial"/>
                <w:noProof/>
                <w:lang w:val="en-GB"/>
              </w:rPr>
              <w:t>Social benefits</w:t>
            </w:r>
          </w:p>
        </w:tc>
        <w:tc>
          <w:tcPr>
            <w:tcW w:w="1745" w:type="dxa"/>
          </w:tcPr>
          <w:p w14:paraId="5F52D48C" w14:textId="26A7E159" w:rsidR="00114588" w:rsidRPr="00E93A12" w:rsidRDefault="00114588" w:rsidP="00D12567">
            <w:pPr>
              <w:rPr>
                <w:rFonts w:cs="Arial"/>
                <w:noProof/>
                <w:lang w:val="en-GB"/>
              </w:rPr>
            </w:pPr>
            <w:r w:rsidRPr="00E93A12">
              <w:rPr>
                <w:rFonts w:cs="Arial"/>
                <w:noProof/>
                <w:lang w:val="en-GB"/>
              </w:rPr>
              <w:t>Public feedback</w:t>
            </w:r>
          </w:p>
        </w:tc>
        <w:tc>
          <w:tcPr>
            <w:tcW w:w="1464" w:type="dxa"/>
          </w:tcPr>
          <w:p w14:paraId="07B0D6B7" w14:textId="5CC08F37" w:rsidR="00114588" w:rsidRPr="00E93A12" w:rsidRDefault="00114588" w:rsidP="00D12567">
            <w:pPr>
              <w:rPr>
                <w:rFonts w:cs="Arial"/>
                <w:noProof/>
                <w:lang w:val="en-GB"/>
              </w:rPr>
            </w:pPr>
            <w:r w:rsidRPr="00E93A12">
              <w:rPr>
                <w:rFonts w:cs="Arial"/>
                <w:noProof/>
                <w:lang w:val="en-GB"/>
              </w:rPr>
              <w:t>Annually</w:t>
            </w:r>
          </w:p>
        </w:tc>
        <w:tc>
          <w:tcPr>
            <w:tcW w:w="1628" w:type="dxa"/>
          </w:tcPr>
          <w:p w14:paraId="2629F02A" w14:textId="0BBA640D" w:rsidR="00114588" w:rsidRPr="00E93A12" w:rsidRDefault="007C6DA4" w:rsidP="00D12567">
            <w:pPr>
              <w:rPr>
                <w:rFonts w:cs="Arial"/>
                <w:noProof/>
                <w:lang w:val="en-GB"/>
              </w:rPr>
            </w:pPr>
            <w:r w:rsidRPr="00E93A12">
              <w:rPr>
                <w:rFonts w:cs="Arial"/>
                <w:noProof/>
                <w:lang w:val="en-GB"/>
              </w:rPr>
              <w:t>Guardian of a business</w:t>
            </w:r>
          </w:p>
        </w:tc>
      </w:tr>
      <w:tr w:rsidR="00114588" w:rsidRPr="00E93A12" w14:paraId="37013461" w14:textId="77777777" w:rsidTr="00114588">
        <w:tc>
          <w:tcPr>
            <w:tcW w:w="1525" w:type="dxa"/>
          </w:tcPr>
          <w:p w14:paraId="453336AB" w14:textId="50CA76A0" w:rsidR="00114588" w:rsidRPr="00E93A12" w:rsidRDefault="00114588" w:rsidP="00D12567">
            <w:pPr>
              <w:rPr>
                <w:rFonts w:cs="Arial"/>
                <w:noProof/>
                <w:lang w:val="en-GB"/>
              </w:rPr>
            </w:pPr>
            <w:r w:rsidRPr="00E93A12">
              <w:rPr>
                <w:rFonts w:cs="Arial"/>
                <w:noProof/>
                <w:lang w:val="en-GB"/>
              </w:rPr>
              <w:t>Scientists</w:t>
            </w:r>
          </w:p>
        </w:tc>
        <w:tc>
          <w:tcPr>
            <w:tcW w:w="1623" w:type="dxa"/>
          </w:tcPr>
          <w:p w14:paraId="58C51AA8" w14:textId="1B98C381" w:rsidR="00114588" w:rsidRPr="00E93A12" w:rsidRDefault="00114588" w:rsidP="00D12567">
            <w:pPr>
              <w:rPr>
                <w:rFonts w:cs="Arial"/>
                <w:noProof/>
                <w:lang w:val="en-GB"/>
              </w:rPr>
            </w:pPr>
            <w:r w:rsidRPr="00E93A12">
              <w:rPr>
                <w:rFonts w:cs="Arial"/>
                <w:noProof/>
                <w:lang w:val="en-GB"/>
              </w:rPr>
              <w:t>Interest</w:t>
            </w:r>
          </w:p>
        </w:tc>
        <w:tc>
          <w:tcPr>
            <w:tcW w:w="1280" w:type="dxa"/>
          </w:tcPr>
          <w:p w14:paraId="1C9C8563" w14:textId="2C1E4C0F" w:rsidR="00114588" w:rsidRPr="00E93A12" w:rsidRDefault="00114588" w:rsidP="00D12567">
            <w:pPr>
              <w:rPr>
                <w:rFonts w:cs="Arial"/>
                <w:noProof/>
                <w:lang w:val="en-GB"/>
              </w:rPr>
            </w:pPr>
            <w:r w:rsidRPr="00E93A12">
              <w:rPr>
                <w:rFonts w:cs="Arial"/>
                <w:noProof/>
                <w:lang w:val="en-GB"/>
              </w:rPr>
              <w:t>Market demand</w:t>
            </w:r>
          </w:p>
        </w:tc>
        <w:tc>
          <w:tcPr>
            <w:tcW w:w="1745" w:type="dxa"/>
          </w:tcPr>
          <w:p w14:paraId="3BB5DF16" w14:textId="242F2DDE" w:rsidR="00114588" w:rsidRPr="00E93A12" w:rsidRDefault="00114588" w:rsidP="00D12567">
            <w:pPr>
              <w:rPr>
                <w:rFonts w:cs="Arial"/>
                <w:noProof/>
                <w:lang w:val="en-GB"/>
              </w:rPr>
            </w:pPr>
            <w:r w:rsidRPr="00E93A12">
              <w:rPr>
                <w:rFonts w:cs="Arial"/>
                <w:noProof/>
                <w:lang w:val="en-GB"/>
              </w:rPr>
              <w:t>Research</w:t>
            </w:r>
          </w:p>
        </w:tc>
        <w:tc>
          <w:tcPr>
            <w:tcW w:w="1464" w:type="dxa"/>
          </w:tcPr>
          <w:p w14:paraId="4B3C2AB4" w14:textId="041C8456" w:rsidR="00114588" w:rsidRPr="00E93A12" w:rsidRDefault="00114588" w:rsidP="00D12567">
            <w:pPr>
              <w:rPr>
                <w:rFonts w:cs="Arial"/>
                <w:noProof/>
                <w:lang w:val="en-GB"/>
              </w:rPr>
            </w:pPr>
            <w:r w:rsidRPr="00E93A12">
              <w:rPr>
                <w:rFonts w:cs="Arial"/>
                <w:noProof/>
                <w:lang w:val="en-GB"/>
              </w:rPr>
              <w:t>Occasionally</w:t>
            </w:r>
          </w:p>
        </w:tc>
        <w:tc>
          <w:tcPr>
            <w:tcW w:w="1628" w:type="dxa"/>
          </w:tcPr>
          <w:p w14:paraId="5E3F21D1" w14:textId="6EDB51FE" w:rsidR="00114588" w:rsidRPr="00E93A12" w:rsidRDefault="007C6DA4" w:rsidP="00D12567">
            <w:pPr>
              <w:rPr>
                <w:rFonts w:cs="Arial"/>
                <w:noProof/>
                <w:lang w:val="en-GB"/>
              </w:rPr>
            </w:pPr>
            <w:r w:rsidRPr="00E93A12">
              <w:rPr>
                <w:rFonts w:cs="Arial"/>
                <w:noProof/>
                <w:lang w:val="en-GB"/>
              </w:rPr>
              <w:t>Sustainer</w:t>
            </w:r>
          </w:p>
        </w:tc>
      </w:tr>
      <w:tr w:rsidR="00114588" w:rsidRPr="00E93A12" w14:paraId="711AB490" w14:textId="77777777" w:rsidTr="00114588">
        <w:tc>
          <w:tcPr>
            <w:tcW w:w="1525" w:type="dxa"/>
          </w:tcPr>
          <w:p w14:paraId="444344D4" w14:textId="1CCEB19E" w:rsidR="00114588" w:rsidRPr="00E93A12" w:rsidRDefault="00114588" w:rsidP="00D12567">
            <w:pPr>
              <w:rPr>
                <w:rFonts w:cs="Arial"/>
                <w:noProof/>
                <w:lang w:val="en-GB"/>
              </w:rPr>
            </w:pPr>
            <w:r w:rsidRPr="00E93A12">
              <w:rPr>
                <w:rFonts w:cs="Arial"/>
                <w:noProof/>
                <w:lang w:val="en-GB"/>
              </w:rPr>
              <w:t>Peer companies</w:t>
            </w:r>
          </w:p>
        </w:tc>
        <w:tc>
          <w:tcPr>
            <w:tcW w:w="1623" w:type="dxa"/>
          </w:tcPr>
          <w:p w14:paraId="63B45FD1" w14:textId="4E90F42B" w:rsidR="00114588" w:rsidRPr="00E93A12" w:rsidRDefault="00114588" w:rsidP="00D12567">
            <w:pPr>
              <w:rPr>
                <w:rFonts w:cs="Arial"/>
                <w:noProof/>
                <w:lang w:val="en-GB"/>
              </w:rPr>
            </w:pPr>
            <w:r w:rsidRPr="00E93A12">
              <w:rPr>
                <w:rFonts w:cs="Arial"/>
                <w:noProof/>
                <w:lang w:val="en-GB"/>
              </w:rPr>
              <w:t>Interest</w:t>
            </w:r>
          </w:p>
        </w:tc>
        <w:tc>
          <w:tcPr>
            <w:tcW w:w="1280" w:type="dxa"/>
          </w:tcPr>
          <w:p w14:paraId="19CCB6DC" w14:textId="1CB147C1" w:rsidR="00114588" w:rsidRPr="00E93A12" w:rsidRDefault="00114588" w:rsidP="00D12567">
            <w:pPr>
              <w:rPr>
                <w:rFonts w:cs="Arial"/>
                <w:noProof/>
                <w:lang w:val="en-GB"/>
              </w:rPr>
            </w:pPr>
            <w:r w:rsidRPr="00E93A12">
              <w:rPr>
                <w:rFonts w:cs="Arial"/>
                <w:noProof/>
                <w:lang w:val="en-GB"/>
              </w:rPr>
              <w:t>Products</w:t>
            </w:r>
          </w:p>
        </w:tc>
        <w:tc>
          <w:tcPr>
            <w:tcW w:w="1745" w:type="dxa"/>
          </w:tcPr>
          <w:p w14:paraId="5D8FD8E8" w14:textId="7968ABC1" w:rsidR="00114588" w:rsidRPr="00E93A12" w:rsidRDefault="00114588" w:rsidP="00D12567">
            <w:pPr>
              <w:rPr>
                <w:rFonts w:cs="Arial"/>
                <w:noProof/>
                <w:lang w:val="en-GB"/>
              </w:rPr>
            </w:pPr>
            <w:r w:rsidRPr="00E93A12">
              <w:rPr>
                <w:rFonts w:cs="Arial"/>
                <w:noProof/>
                <w:lang w:val="en-GB"/>
              </w:rPr>
              <w:t>Social Media</w:t>
            </w:r>
          </w:p>
        </w:tc>
        <w:tc>
          <w:tcPr>
            <w:tcW w:w="1464" w:type="dxa"/>
          </w:tcPr>
          <w:p w14:paraId="728124F4" w14:textId="0BE33B44" w:rsidR="00114588" w:rsidRPr="00E93A12" w:rsidRDefault="00114588" w:rsidP="00D12567">
            <w:pPr>
              <w:rPr>
                <w:rFonts w:cs="Arial"/>
                <w:noProof/>
                <w:lang w:val="en-GB"/>
              </w:rPr>
            </w:pPr>
            <w:r w:rsidRPr="00E93A12">
              <w:rPr>
                <w:rFonts w:cs="Arial"/>
                <w:noProof/>
                <w:lang w:val="en-GB"/>
              </w:rPr>
              <w:t>Eventually</w:t>
            </w:r>
          </w:p>
        </w:tc>
        <w:tc>
          <w:tcPr>
            <w:tcW w:w="1628" w:type="dxa"/>
          </w:tcPr>
          <w:p w14:paraId="5F739B53" w14:textId="488DA932" w:rsidR="00114588" w:rsidRPr="00E93A12" w:rsidRDefault="007C6DA4" w:rsidP="00D12567">
            <w:pPr>
              <w:rPr>
                <w:rFonts w:cs="Arial"/>
                <w:noProof/>
                <w:lang w:val="en-GB"/>
              </w:rPr>
            </w:pPr>
            <w:r w:rsidRPr="00E93A12">
              <w:rPr>
                <w:rFonts w:cs="Arial"/>
                <w:noProof/>
                <w:lang w:val="en-GB"/>
              </w:rPr>
              <w:t>Business threat</w:t>
            </w:r>
          </w:p>
        </w:tc>
      </w:tr>
      <w:tr w:rsidR="00114588" w:rsidRPr="00E93A12" w14:paraId="7AAA35C1" w14:textId="77777777" w:rsidTr="00114588">
        <w:tc>
          <w:tcPr>
            <w:tcW w:w="1525" w:type="dxa"/>
          </w:tcPr>
          <w:p w14:paraId="288DEA5B" w14:textId="30B4219B" w:rsidR="00114588" w:rsidRPr="00E93A12" w:rsidRDefault="00114588" w:rsidP="00D12567">
            <w:pPr>
              <w:rPr>
                <w:rFonts w:cs="Arial"/>
                <w:noProof/>
                <w:lang w:val="en-GB"/>
              </w:rPr>
            </w:pPr>
            <w:r w:rsidRPr="00E93A12">
              <w:rPr>
                <w:rFonts w:cs="Arial"/>
                <w:noProof/>
                <w:lang w:val="en-GB"/>
              </w:rPr>
              <w:t>Communities</w:t>
            </w:r>
          </w:p>
        </w:tc>
        <w:tc>
          <w:tcPr>
            <w:tcW w:w="1623" w:type="dxa"/>
          </w:tcPr>
          <w:p w14:paraId="67646A37" w14:textId="5C1F234D" w:rsidR="00114588" w:rsidRPr="00E93A12" w:rsidRDefault="00114588" w:rsidP="00D12567">
            <w:pPr>
              <w:rPr>
                <w:rFonts w:cs="Arial"/>
                <w:noProof/>
                <w:lang w:val="en-GB"/>
              </w:rPr>
            </w:pPr>
            <w:r w:rsidRPr="00E93A12">
              <w:rPr>
                <w:rFonts w:cs="Arial"/>
                <w:noProof/>
                <w:lang w:val="en-GB"/>
              </w:rPr>
              <w:t>Less power and Interests</w:t>
            </w:r>
          </w:p>
        </w:tc>
        <w:tc>
          <w:tcPr>
            <w:tcW w:w="1280" w:type="dxa"/>
          </w:tcPr>
          <w:p w14:paraId="124BB2EC" w14:textId="1B63D662" w:rsidR="00114588" w:rsidRPr="00E93A12" w:rsidRDefault="00114588" w:rsidP="00D12567">
            <w:pPr>
              <w:rPr>
                <w:rFonts w:cs="Arial"/>
                <w:noProof/>
                <w:lang w:val="en-GB"/>
              </w:rPr>
            </w:pPr>
            <w:r w:rsidRPr="00E93A12">
              <w:rPr>
                <w:rFonts w:cs="Arial"/>
                <w:noProof/>
                <w:lang w:val="en-GB"/>
              </w:rPr>
              <w:t>Safety of employees</w:t>
            </w:r>
          </w:p>
        </w:tc>
        <w:tc>
          <w:tcPr>
            <w:tcW w:w="1745" w:type="dxa"/>
          </w:tcPr>
          <w:p w14:paraId="7D1BD3A2" w14:textId="77777777" w:rsidR="00114588" w:rsidRPr="00E93A12" w:rsidRDefault="00114588" w:rsidP="00D12567">
            <w:pPr>
              <w:rPr>
                <w:rFonts w:cs="Arial"/>
                <w:noProof/>
                <w:lang w:val="en-GB"/>
              </w:rPr>
            </w:pPr>
            <w:r w:rsidRPr="00E93A12">
              <w:rPr>
                <w:rFonts w:cs="Arial"/>
                <w:noProof/>
                <w:lang w:val="en-GB"/>
              </w:rPr>
              <w:t>Events</w:t>
            </w:r>
          </w:p>
        </w:tc>
        <w:tc>
          <w:tcPr>
            <w:tcW w:w="1464" w:type="dxa"/>
          </w:tcPr>
          <w:p w14:paraId="2F92EE21" w14:textId="58F0910A" w:rsidR="00114588" w:rsidRPr="00E93A12" w:rsidRDefault="00114588" w:rsidP="00D12567">
            <w:pPr>
              <w:rPr>
                <w:rFonts w:cs="Arial"/>
                <w:noProof/>
                <w:lang w:val="en-GB"/>
              </w:rPr>
            </w:pPr>
            <w:r w:rsidRPr="00E93A12">
              <w:rPr>
                <w:rFonts w:cs="Arial"/>
                <w:noProof/>
                <w:lang w:val="en-GB"/>
              </w:rPr>
              <w:t>eventually</w:t>
            </w:r>
          </w:p>
        </w:tc>
        <w:tc>
          <w:tcPr>
            <w:tcW w:w="1628" w:type="dxa"/>
          </w:tcPr>
          <w:p w14:paraId="32C640A1" w14:textId="0C24A378" w:rsidR="00114588" w:rsidRPr="00E93A12" w:rsidRDefault="00114588" w:rsidP="00D12567">
            <w:pPr>
              <w:rPr>
                <w:rFonts w:cs="Arial"/>
                <w:noProof/>
                <w:lang w:val="en-GB"/>
              </w:rPr>
            </w:pPr>
            <w:r w:rsidRPr="00E93A12">
              <w:rPr>
                <w:rFonts w:cs="Arial"/>
                <w:noProof/>
                <w:lang w:val="en-GB"/>
              </w:rPr>
              <w:t xml:space="preserve">Employee </w:t>
            </w:r>
            <w:r w:rsidR="007C6DA4" w:rsidRPr="00E93A12">
              <w:rPr>
                <w:rFonts w:cs="Arial"/>
                <w:noProof/>
                <w:lang w:val="en-GB"/>
              </w:rPr>
              <w:t>focused</w:t>
            </w:r>
          </w:p>
        </w:tc>
      </w:tr>
    </w:tbl>
    <w:p w14:paraId="67AD3C66" w14:textId="54A592FC" w:rsidR="00114588" w:rsidRPr="00E93A12" w:rsidRDefault="00114588" w:rsidP="00D12567">
      <w:pPr>
        <w:rPr>
          <w:rFonts w:cs="Arial"/>
          <w:noProof/>
          <w:lang w:val="en-GB"/>
        </w:rPr>
      </w:pPr>
    </w:p>
    <w:p w14:paraId="6F04ADC1" w14:textId="1D5F1089" w:rsidR="0099554B" w:rsidRPr="00E93A12" w:rsidRDefault="0099554B" w:rsidP="00D12567">
      <w:pPr>
        <w:pStyle w:val="Heading1"/>
        <w:rPr>
          <w:rFonts w:cs="Arial"/>
          <w:noProof/>
          <w:lang w:val="en-GB"/>
        </w:rPr>
      </w:pPr>
      <w:bookmarkStart w:id="12" w:name="_Toc120924789"/>
      <w:r w:rsidRPr="00E93A12">
        <w:rPr>
          <w:rFonts w:cs="Arial"/>
          <w:noProof/>
          <w:lang w:val="en-GB"/>
        </w:rPr>
        <w:lastRenderedPageBreak/>
        <w:t>Monitoring and review techniques</w:t>
      </w:r>
      <w:bookmarkEnd w:id="12"/>
    </w:p>
    <w:p w14:paraId="01FDB43D" w14:textId="77777777" w:rsidR="00F94ECE" w:rsidRPr="00E93A12" w:rsidRDefault="0031566C" w:rsidP="00D12567">
      <w:pPr>
        <w:keepNext/>
        <w:jc w:val="center"/>
        <w:rPr>
          <w:rFonts w:cs="Arial"/>
          <w:noProof/>
          <w:lang w:val="en-GB"/>
        </w:rPr>
      </w:pPr>
      <w:r w:rsidRPr="00E93A12">
        <w:rPr>
          <w:rFonts w:cs="Arial"/>
          <w:noProof/>
          <w:lang w:val="en-GB"/>
        </w:rPr>
        <w:drawing>
          <wp:inline distT="0" distB="0" distL="0" distR="0" wp14:anchorId="32B9AA1C" wp14:editId="437B77C8">
            <wp:extent cx="3568700" cy="1553434"/>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1041" cy="1567512"/>
                    </a:xfrm>
                    <a:prstGeom prst="rect">
                      <a:avLst/>
                    </a:prstGeom>
                    <a:noFill/>
                    <a:ln>
                      <a:noFill/>
                    </a:ln>
                  </pic:spPr>
                </pic:pic>
              </a:graphicData>
            </a:graphic>
          </wp:inline>
        </w:drawing>
      </w:r>
    </w:p>
    <w:p w14:paraId="7D8261CF" w14:textId="77777777" w:rsidR="00F94ECE" w:rsidRPr="00E93A12" w:rsidRDefault="00F94ECE" w:rsidP="00D12567">
      <w:pPr>
        <w:pStyle w:val="Caption"/>
        <w:spacing w:line="360" w:lineRule="auto"/>
        <w:jc w:val="center"/>
        <w:rPr>
          <w:rFonts w:cs="Arial"/>
          <w:noProof/>
          <w:lang w:val="en-GB"/>
        </w:rPr>
      </w:pPr>
      <w:r w:rsidRPr="00E93A12">
        <w:rPr>
          <w:rFonts w:cs="Arial"/>
          <w:noProof/>
          <w:lang w:val="en-GB"/>
        </w:rPr>
        <w:t xml:space="preserve">Figure </w:t>
      </w:r>
      <w:r w:rsidRPr="00E93A12">
        <w:rPr>
          <w:rFonts w:cs="Arial"/>
          <w:noProof/>
          <w:lang w:val="en-GB"/>
        </w:rPr>
        <w:fldChar w:fldCharType="begin"/>
      </w:r>
      <w:r w:rsidRPr="00E93A12">
        <w:rPr>
          <w:rFonts w:cs="Arial"/>
          <w:noProof/>
          <w:lang w:val="en-GB"/>
        </w:rPr>
        <w:instrText xml:space="preserve"> SEQ Figure \* ARABIC </w:instrText>
      </w:r>
      <w:r w:rsidRPr="00E93A12">
        <w:rPr>
          <w:rFonts w:cs="Arial"/>
          <w:noProof/>
          <w:lang w:val="en-GB"/>
        </w:rPr>
        <w:fldChar w:fldCharType="separate"/>
      </w:r>
      <w:r w:rsidRPr="00E93A12">
        <w:rPr>
          <w:rFonts w:cs="Arial"/>
          <w:noProof/>
          <w:lang w:val="en-GB"/>
        </w:rPr>
        <w:t>3</w:t>
      </w:r>
      <w:r w:rsidRPr="00E93A12">
        <w:rPr>
          <w:rFonts w:cs="Arial"/>
          <w:noProof/>
          <w:lang w:val="en-GB"/>
        </w:rPr>
        <w:fldChar w:fldCharType="end"/>
      </w:r>
      <w:r w:rsidRPr="00E93A12">
        <w:rPr>
          <w:rFonts w:cs="Arial"/>
          <w:noProof/>
          <w:lang w:val="en-GB"/>
        </w:rPr>
        <w:t>: ADKAR gap model</w:t>
      </w:r>
    </w:p>
    <w:p w14:paraId="50151C52" w14:textId="6BCD80AF" w:rsidR="00F94ECE" w:rsidRPr="00E93A12" w:rsidRDefault="00F94ECE" w:rsidP="00D12567">
      <w:pPr>
        <w:jc w:val="center"/>
        <w:rPr>
          <w:rFonts w:cs="Arial"/>
          <w:noProof/>
          <w:lang w:val="en-GB"/>
        </w:rPr>
      </w:pPr>
      <w:r w:rsidRPr="00E93A12">
        <w:rPr>
          <w:rFonts w:cs="Arial"/>
          <w:noProof/>
          <w:lang w:val="en-GB"/>
        </w:rPr>
        <w:t>Source:</w:t>
      </w:r>
      <w:r w:rsidR="00A24E48" w:rsidRPr="00E93A12">
        <w:rPr>
          <w:rFonts w:cs="Arial"/>
          <w:noProof/>
          <w:lang w:val="en-GB"/>
        </w:rPr>
        <w:t xml:space="preserve"> (Hiatt, 2012)</w:t>
      </w:r>
    </w:p>
    <w:p w14:paraId="474E1360" w14:textId="293C89E0" w:rsidR="001B6896" w:rsidRPr="00E93A12" w:rsidRDefault="00F94ECE" w:rsidP="00D12567">
      <w:pPr>
        <w:rPr>
          <w:rFonts w:cs="Arial"/>
          <w:noProof/>
          <w:lang w:val="en-GB"/>
        </w:rPr>
      </w:pPr>
      <w:r w:rsidRPr="00E93A12">
        <w:rPr>
          <w:rFonts w:cs="Arial"/>
          <w:noProof/>
          <w:lang w:val="en-GB"/>
        </w:rPr>
        <w:t>Every</w:t>
      </w:r>
      <w:r w:rsidR="00A65311" w:rsidRPr="00E93A12">
        <w:rPr>
          <w:rFonts w:cs="Arial"/>
          <w:noProof/>
          <w:lang w:val="en-GB"/>
        </w:rPr>
        <w:t xml:space="preserve"> employee must be aware </w:t>
      </w:r>
      <w:r w:rsidR="00042574" w:rsidRPr="00E93A12">
        <w:rPr>
          <w:rFonts w:cs="Arial"/>
          <w:noProof/>
          <w:lang w:val="en-GB"/>
        </w:rPr>
        <w:t xml:space="preserve">of </w:t>
      </w:r>
      <w:r w:rsidR="00A65311" w:rsidRPr="00E93A12">
        <w:rPr>
          <w:rFonts w:cs="Arial"/>
          <w:noProof/>
          <w:lang w:val="en-GB"/>
        </w:rPr>
        <w:t>the communication gap in the workplace. They should follow the rules and regulations set by the authority. They must have the desire to change their communication skills according to the demand of the company. With proper training</w:t>
      </w:r>
      <w:r w:rsidR="00042574" w:rsidRPr="00E93A12">
        <w:rPr>
          <w:rFonts w:cs="Arial"/>
          <w:noProof/>
          <w:lang w:val="en-GB"/>
        </w:rPr>
        <w:t>,</w:t>
      </w:r>
      <w:r w:rsidR="00A65311" w:rsidRPr="00E93A12">
        <w:rPr>
          <w:rFonts w:cs="Arial"/>
          <w:noProof/>
          <w:lang w:val="en-GB"/>
        </w:rPr>
        <w:t xml:space="preserve"> their knowledge should be increased. They must know how to communicate better with others.</w:t>
      </w:r>
      <w:r w:rsidRPr="00E93A12">
        <w:rPr>
          <w:rFonts w:cs="Arial"/>
          <w:noProof/>
          <w:lang w:val="en-GB"/>
        </w:rPr>
        <w:br/>
      </w:r>
      <w:r w:rsidR="00A65311" w:rsidRPr="00E93A12">
        <w:rPr>
          <w:rFonts w:cs="Arial"/>
          <w:noProof/>
          <w:lang w:val="en-GB"/>
        </w:rPr>
        <w:t xml:space="preserve">If they do not have good communication </w:t>
      </w:r>
      <w:r w:rsidR="00042574" w:rsidRPr="00E93A12">
        <w:rPr>
          <w:rFonts w:cs="Arial"/>
          <w:noProof/>
          <w:lang w:val="en-GB"/>
        </w:rPr>
        <w:t>abilities</w:t>
      </w:r>
      <w:r w:rsidR="00A65311" w:rsidRPr="00E93A12">
        <w:rPr>
          <w:rFonts w:cs="Arial"/>
          <w:noProof/>
          <w:lang w:val="en-GB"/>
        </w:rPr>
        <w:t xml:space="preserve"> like </w:t>
      </w:r>
      <w:r w:rsidR="00042574" w:rsidRPr="00E93A12">
        <w:rPr>
          <w:rFonts w:cs="Arial"/>
          <w:noProof/>
          <w:lang w:val="en-GB"/>
        </w:rPr>
        <w:t>others,</w:t>
      </w:r>
      <w:r w:rsidR="00A65311" w:rsidRPr="00E93A12">
        <w:rPr>
          <w:rFonts w:cs="Arial"/>
          <w:noProof/>
          <w:lang w:val="en-GB"/>
        </w:rPr>
        <w:t xml:space="preserve"> they must find a way to communicate better with people</w:t>
      </w:r>
      <w:r w:rsidR="00A24E48" w:rsidRPr="00E93A12">
        <w:rPr>
          <w:rFonts w:cs="Arial"/>
          <w:noProof/>
          <w:lang w:val="en-GB"/>
        </w:rPr>
        <w:t xml:space="preserve"> (Lee </w:t>
      </w:r>
      <w:r w:rsidR="0041262A" w:rsidRPr="00E93A12">
        <w:rPr>
          <w:rFonts w:cs="Arial"/>
          <w:noProof/>
          <w:lang w:val="en-GB"/>
        </w:rPr>
        <w:t>and</w:t>
      </w:r>
      <w:r w:rsidR="00A24E48" w:rsidRPr="00E93A12">
        <w:rPr>
          <w:rFonts w:cs="Arial"/>
          <w:noProof/>
          <w:lang w:val="en-GB"/>
        </w:rPr>
        <w:t xml:space="preserve"> Yang, 2015)</w:t>
      </w:r>
      <w:r w:rsidR="00A65311" w:rsidRPr="00E93A12">
        <w:rPr>
          <w:rFonts w:cs="Arial"/>
          <w:noProof/>
          <w:lang w:val="en-GB"/>
        </w:rPr>
        <w:t>. Still</w:t>
      </w:r>
      <w:r w:rsidR="00042574" w:rsidRPr="00E93A12">
        <w:rPr>
          <w:rFonts w:cs="Arial"/>
          <w:noProof/>
          <w:lang w:val="en-GB"/>
        </w:rPr>
        <w:t>,</w:t>
      </w:r>
      <w:r w:rsidR="00A65311" w:rsidRPr="00E93A12">
        <w:rPr>
          <w:rFonts w:cs="Arial"/>
          <w:noProof/>
          <w:lang w:val="en-GB"/>
        </w:rPr>
        <w:t xml:space="preserve"> if they lack better communication </w:t>
      </w:r>
      <w:r w:rsidR="00042574" w:rsidRPr="00E93A12">
        <w:rPr>
          <w:rFonts w:cs="Arial"/>
          <w:noProof/>
          <w:lang w:val="en-GB"/>
        </w:rPr>
        <w:t>skills</w:t>
      </w:r>
      <w:r w:rsidR="00A65311" w:rsidRPr="00E93A12">
        <w:rPr>
          <w:rFonts w:cs="Arial"/>
          <w:noProof/>
          <w:lang w:val="en-GB"/>
        </w:rPr>
        <w:t xml:space="preserve"> they must be reinforced by the authority with better training and knowledge. </w:t>
      </w:r>
      <w:r w:rsidR="00886224" w:rsidRPr="00E93A12">
        <w:rPr>
          <w:rFonts w:cs="Arial"/>
          <w:noProof/>
          <w:lang w:val="en-GB"/>
        </w:rPr>
        <w:t>This way</w:t>
      </w:r>
      <w:r w:rsidR="00042574" w:rsidRPr="00E93A12">
        <w:rPr>
          <w:rFonts w:cs="Arial"/>
          <w:noProof/>
          <w:lang w:val="en-GB"/>
        </w:rPr>
        <w:t xml:space="preserve"> </w:t>
      </w:r>
      <w:r w:rsidR="00886224" w:rsidRPr="00E93A12">
        <w:rPr>
          <w:rFonts w:cs="Arial"/>
          <w:noProof/>
          <w:lang w:val="en-GB"/>
        </w:rPr>
        <w:t>will not feel confused or frustrated and they will perform better for the company.</w:t>
      </w:r>
    </w:p>
    <w:p w14:paraId="75EBFDE7" w14:textId="33896FAC" w:rsidR="00F94ECE" w:rsidRPr="00E93A12" w:rsidRDefault="001B6896" w:rsidP="00D12567">
      <w:pPr>
        <w:pStyle w:val="Heading1"/>
        <w:rPr>
          <w:rFonts w:cs="Arial"/>
          <w:noProof/>
          <w:lang w:val="en-GB"/>
        </w:rPr>
      </w:pPr>
      <w:r w:rsidRPr="00E93A12">
        <w:rPr>
          <w:rFonts w:cs="Arial"/>
          <w:noProof/>
          <w:lang w:val="en-GB"/>
        </w:rPr>
        <w:br w:type="column"/>
      </w:r>
      <w:bookmarkStart w:id="13" w:name="_Toc120924790"/>
      <w:r w:rsidRPr="00E93A12">
        <w:rPr>
          <w:rFonts w:cs="Arial"/>
          <w:noProof/>
          <w:lang w:val="en-GB"/>
        </w:rPr>
        <w:lastRenderedPageBreak/>
        <w:t>Conclusion</w:t>
      </w:r>
      <w:bookmarkEnd w:id="13"/>
    </w:p>
    <w:p w14:paraId="67D75852" w14:textId="1411F604" w:rsidR="001B6896" w:rsidRPr="00E93A12" w:rsidRDefault="001B6896" w:rsidP="00D12567">
      <w:pPr>
        <w:rPr>
          <w:rFonts w:cs="Arial"/>
          <w:noProof/>
          <w:lang w:val="en-GB"/>
        </w:rPr>
      </w:pPr>
      <w:r w:rsidRPr="00E93A12">
        <w:rPr>
          <w:rFonts w:cs="Arial"/>
          <w:noProof/>
          <w:lang w:val="en-GB"/>
        </w:rPr>
        <w:t xml:space="preserve">The communication gap creates huge problems for a company and for an individual as well. If a company want to be sustainable it must ensure that every employee is doing their job perfectly. But if the management is unable to send the correct message to the employee both the employee and the company will suffer. There are so many barriers that can lead to communication problems. Such as cultural barriers, and emotional barriers. But every problem has a solution. If the company create policies and monitors the employees and gives them the space to communicate properly this problem can be easily solved. The company must look after their employees and find out if there is any problem before it is too late. </w:t>
      </w:r>
    </w:p>
    <w:p w14:paraId="39050CA8" w14:textId="11BE6909" w:rsidR="008B3384" w:rsidRPr="00E93A12" w:rsidRDefault="002C3906" w:rsidP="00D12567">
      <w:pPr>
        <w:pStyle w:val="Heading1"/>
        <w:rPr>
          <w:rFonts w:cs="Arial"/>
          <w:noProof/>
          <w:lang w:val="en-GB"/>
        </w:rPr>
      </w:pPr>
      <w:r w:rsidRPr="00E93A12">
        <w:rPr>
          <w:rFonts w:cs="Arial"/>
          <w:noProof/>
          <w:lang w:val="en-GB"/>
        </w:rPr>
        <w:br w:type="column"/>
      </w:r>
      <w:bookmarkStart w:id="14" w:name="_Toc120924791"/>
      <w:r w:rsidR="008B3384" w:rsidRPr="00E93A12">
        <w:rPr>
          <w:rFonts w:cs="Arial"/>
          <w:noProof/>
          <w:lang w:val="en-GB"/>
        </w:rPr>
        <w:lastRenderedPageBreak/>
        <w:t>Reference</w:t>
      </w:r>
      <w:r w:rsidR="00084B4A" w:rsidRPr="00E93A12">
        <w:rPr>
          <w:rFonts w:cs="Arial"/>
          <w:noProof/>
          <w:lang w:val="en-GB"/>
        </w:rPr>
        <w:t xml:space="preserve"> List</w:t>
      </w:r>
      <w:bookmarkEnd w:id="14"/>
    </w:p>
    <w:p w14:paraId="16AEB02B"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Blanchard, P.N. and Thacker, J.W. (2019) </w:t>
      </w:r>
      <w:r w:rsidRPr="00E93A12">
        <w:rPr>
          <w:rFonts w:ascii="Arial" w:hAnsi="Arial" w:cs="Arial"/>
          <w:i/>
          <w:iCs/>
          <w:noProof/>
          <w:sz w:val="22"/>
          <w:szCs w:val="22"/>
        </w:rPr>
        <w:t>Effective training: Systems, strategies, and practices</w:t>
      </w:r>
      <w:r w:rsidRPr="00E93A12">
        <w:rPr>
          <w:rFonts w:ascii="Arial" w:hAnsi="Arial" w:cs="Arial"/>
          <w:noProof/>
          <w:sz w:val="22"/>
          <w:szCs w:val="22"/>
        </w:rPr>
        <w:t xml:space="preserve">. Chicago: Chicago Business Press. </w:t>
      </w:r>
    </w:p>
    <w:p w14:paraId="46A910E7"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Blaszejewski, S. </w:t>
      </w:r>
      <w:r w:rsidRPr="00E93A12">
        <w:rPr>
          <w:rFonts w:ascii="Arial" w:hAnsi="Arial" w:cs="Arial"/>
          <w:i/>
          <w:iCs/>
          <w:noProof/>
          <w:sz w:val="22"/>
          <w:szCs w:val="22"/>
        </w:rPr>
        <w:t>et al.</w:t>
      </w:r>
      <w:r w:rsidRPr="00E93A12">
        <w:rPr>
          <w:rFonts w:ascii="Arial" w:hAnsi="Arial" w:cs="Arial"/>
          <w:noProof/>
          <w:sz w:val="22"/>
          <w:szCs w:val="22"/>
        </w:rPr>
        <w:t xml:space="preserve"> (2016) </w:t>
      </w:r>
      <w:r w:rsidRPr="00E93A12">
        <w:rPr>
          <w:rFonts w:ascii="Arial" w:hAnsi="Arial" w:cs="Arial"/>
          <w:i/>
          <w:iCs/>
          <w:noProof/>
          <w:sz w:val="22"/>
          <w:szCs w:val="22"/>
        </w:rPr>
        <w:t>Company cultures in global interaction: Guideline for a successfull intercultural management</w:t>
      </w:r>
      <w:r w:rsidRPr="00E93A12">
        <w:rPr>
          <w:rFonts w:ascii="Arial" w:hAnsi="Arial" w:cs="Arial"/>
          <w:noProof/>
          <w:sz w:val="22"/>
          <w:szCs w:val="22"/>
        </w:rPr>
        <w:t xml:space="preserve">. Wiesbaden: Betriebswirtschaftlicher Verlag Gabler. </w:t>
      </w:r>
    </w:p>
    <w:p w14:paraId="5EFA38FF"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Evans, L. (2013) </w:t>
      </w:r>
      <w:r w:rsidRPr="00E93A12">
        <w:rPr>
          <w:rFonts w:ascii="Arial" w:hAnsi="Arial" w:cs="Arial"/>
          <w:i/>
          <w:iCs/>
          <w:noProof/>
          <w:sz w:val="22"/>
          <w:szCs w:val="22"/>
        </w:rPr>
        <w:t>The communication gap: The Ethics and machinery of Public Relations and information</w:t>
      </w:r>
      <w:r w:rsidRPr="00E93A12">
        <w:rPr>
          <w:rFonts w:ascii="Arial" w:hAnsi="Arial" w:cs="Arial"/>
          <w:noProof/>
          <w:sz w:val="22"/>
          <w:szCs w:val="22"/>
        </w:rPr>
        <w:t xml:space="preserve">. London: P.C. Knight. </w:t>
      </w:r>
    </w:p>
    <w:p w14:paraId="406968A0"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FORD, J.I.L.L. (2017) </w:t>
      </w:r>
      <w:r w:rsidRPr="00E93A12">
        <w:rPr>
          <w:rFonts w:ascii="Arial" w:hAnsi="Arial" w:cs="Arial"/>
          <w:i/>
          <w:iCs/>
          <w:noProof/>
          <w:sz w:val="22"/>
          <w:szCs w:val="22"/>
        </w:rPr>
        <w:t>Human behaviour: Towards a practical understanding</w:t>
      </w:r>
      <w:r w:rsidRPr="00E93A12">
        <w:rPr>
          <w:rFonts w:ascii="Arial" w:hAnsi="Arial" w:cs="Arial"/>
          <w:noProof/>
          <w:sz w:val="22"/>
          <w:szCs w:val="22"/>
        </w:rPr>
        <w:t xml:space="preserve">. Milan: PSYCHOLOGY Press. </w:t>
      </w:r>
    </w:p>
    <w:p w14:paraId="26DFA1BC"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Freeman, A. (2015) “Defining interest,” </w:t>
      </w:r>
      <w:r w:rsidRPr="00E93A12">
        <w:rPr>
          <w:rFonts w:ascii="Arial" w:hAnsi="Arial" w:cs="Arial"/>
          <w:i/>
          <w:iCs/>
          <w:noProof/>
          <w:sz w:val="22"/>
          <w:szCs w:val="22"/>
        </w:rPr>
        <w:t>The Power of Interest for Motivation and Engagement</w:t>
      </w:r>
      <w:r w:rsidRPr="00E93A12">
        <w:rPr>
          <w:rFonts w:ascii="Arial" w:hAnsi="Arial" w:cs="Arial"/>
          <w:noProof/>
          <w:sz w:val="22"/>
          <w:szCs w:val="22"/>
        </w:rPr>
        <w:t xml:space="preserve">, pp. 8–31. Available at: https://doi.org/10.4324/9781315771045-2. </w:t>
      </w:r>
    </w:p>
    <w:p w14:paraId="6C4C7A71"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Harrison, J.R. and Carroll, G. (2011) </w:t>
      </w:r>
      <w:r w:rsidRPr="00E93A12">
        <w:rPr>
          <w:rFonts w:ascii="Arial" w:hAnsi="Arial" w:cs="Arial"/>
          <w:i/>
          <w:iCs/>
          <w:noProof/>
          <w:sz w:val="22"/>
          <w:szCs w:val="22"/>
        </w:rPr>
        <w:t>Culture and demography in organizations</w:t>
      </w:r>
      <w:r w:rsidRPr="00E93A12">
        <w:rPr>
          <w:rFonts w:ascii="Arial" w:hAnsi="Arial" w:cs="Arial"/>
          <w:noProof/>
          <w:sz w:val="22"/>
          <w:szCs w:val="22"/>
        </w:rPr>
        <w:t xml:space="preserve">. Princeton, NJ: Princeton University Press. </w:t>
      </w:r>
    </w:p>
    <w:p w14:paraId="4D023663"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Hiatt, J. (2012) </w:t>
      </w:r>
      <w:r w:rsidRPr="00E93A12">
        <w:rPr>
          <w:rFonts w:ascii="Arial" w:hAnsi="Arial" w:cs="Arial"/>
          <w:i/>
          <w:iCs/>
          <w:noProof/>
          <w:sz w:val="22"/>
          <w:szCs w:val="22"/>
        </w:rPr>
        <w:t>ADKAR: A model for change in business, government, and our community</w:t>
      </w:r>
      <w:r w:rsidRPr="00E93A12">
        <w:rPr>
          <w:rFonts w:ascii="Arial" w:hAnsi="Arial" w:cs="Arial"/>
          <w:noProof/>
          <w:sz w:val="22"/>
          <w:szCs w:val="22"/>
        </w:rPr>
        <w:t xml:space="preserve">. Loveland, CO: Prosci Learning Center Publications. </w:t>
      </w:r>
    </w:p>
    <w:p w14:paraId="68ED5F2F"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Lee, H.-H. and Yang, T.-T. (2015) “Employee goal orientation, work unit goal orientation and employee creativity,” </w:t>
      </w:r>
      <w:r w:rsidRPr="00E93A12">
        <w:rPr>
          <w:rFonts w:ascii="Arial" w:hAnsi="Arial" w:cs="Arial"/>
          <w:i/>
          <w:iCs/>
          <w:noProof/>
          <w:sz w:val="22"/>
          <w:szCs w:val="22"/>
        </w:rPr>
        <w:t>Creativity and Innovation Management</w:t>
      </w:r>
      <w:r w:rsidRPr="00E93A12">
        <w:rPr>
          <w:rFonts w:ascii="Arial" w:hAnsi="Arial" w:cs="Arial"/>
          <w:noProof/>
          <w:sz w:val="22"/>
          <w:szCs w:val="22"/>
        </w:rPr>
        <w:t xml:space="preserve">, 24(4), pp. 659–674. Available at: https://doi.org/10.1111/caim.12118. </w:t>
      </w:r>
    </w:p>
    <w:p w14:paraId="75698B80"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Maljers, F.A. (2014) “Corporate strategy from a Unilever Perspective,” </w:t>
      </w:r>
      <w:r w:rsidRPr="00E93A12">
        <w:rPr>
          <w:rFonts w:ascii="Arial" w:hAnsi="Arial" w:cs="Arial"/>
          <w:i/>
          <w:iCs/>
          <w:noProof/>
          <w:sz w:val="22"/>
          <w:szCs w:val="22"/>
        </w:rPr>
        <w:t>Perspectives on Strategy</w:t>
      </w:r>
      <w:r w:rsidRPr="00E93A12">
        <w:rPr>
          <w:rFonts w:ascii="Arial" w:hAnsi="Arial" w:cs="Arial"/>
          <w:noProof/>
          <w:sz w:val="22"/>
          <w:szCs w:val="22"/>
        </w:rPr>
        <w:t xml:space="preserve">, pp. 35–43. Available at: https://doi.org/10.1007/978-1-4615-6179-8_5. </w:t>
      </w:r>
    </w:p>
    <w:p w14:paraId="6D19B03F"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182222">
        <w:rPr>
          <w:rFonts w:ascii="Arial" w:hAnsi="Arial" w:cs="Arial"/>
          <w:noProof/>
          <w:sz w:val="22"/>
          <w:szCs w:val="22"/>
        </w:rPr>
        <w:t xml:space="preserve">Shannon, C.J., 2021. </w:t>
      </w:r>
      <w:r w:rsidRPr="00182222">
        <w:rPr>
          <w:rFonts w:ascii="Arial" w:hAnsi="Arial" w:cs="Arial"/>
          <w:i/>
          <w:iCs/>
          <w:noProof/>
          <w:sz w:val="22"/>
          <w:szCs w:val="22"/>
        </w:rPr>
        <w:t>Collaborative Problem Solving: A Guide to Improving Your Workplace</w:t>
      </w:r>
      <w:r w:rsidRPr="00182222">
        <w:rPr>
          <w:rFonts w:ascii="Arial" w:hAnsi="Arial" w:cs="Arial"/>
          <w:noProof/>
          <w:sz w:val="22"/>
          <w:szCs w:val="22"/>
        </w:rPr>
        <w:t>. Routledge.</w:t>
      </w:r>
    </w:p>
    <w:p w14:paraId="0D8B5FBE" w14:textId="77777777" w:rsidR="0041262A" w:rsidRPr="00E93A12" w:rsidRDefault="0041262A" w:rsidP="00D12567">
      <w:pPr>
        <w:pStyle w:val="NormalWeb"/>
        <w:spacing w:line="360" w:lineRule="auto"/>
        <w:ind w:left="567" w:hanging="567"/>
        <w:jc w:val="both"/>
        <w:rPr>
          <w:rFonts w:ascii="Arial" w:hAnsi="Arial" w:cs="Arial"/>
          <w:noProof/>
          <w:sz w:val="22"/>
          <w:szCs w:val="22"/>
        </w:rPr>
      </w:pPr>
      <w:r w:rsidRPr="00E93A12">
        <w:rPr>
          <w:rFonts w:ascii="Arial" w:hAnsi="Arial" w:cs="Arial"/>
          <w:noProof/>
          <w:sz w:val="22"/>
          <w:szCs w:val="22"/>
        </w:rPr>
        <w:t xml:space="preserve">Unilever PLC (2022) </w:t>
      </w:r>
      <w:r w:rsidRPr="00E93A12">
        <w:rPr>
          <w:rFonts w:ascii="Arial" w:hAnsi="Arial" w:cs="Arial"/>
          <w:i/>
          <w:iCs/>
          <w:noProof/>
          <w:sz w:val="22"/>
          <w:szCs w:val="22"/>
        </w:rPr>
        <w:t>Unilever Global: Making sustainable living commonplace</w:t>
      </w:r>
      <w:r w:rsidRPr="00E93A12">
        <w:rPr>
          <w:rFonts w:ascii="Arial" w:hAnsi="Arial" w:cs="Arial"/>
          <w:noProof/>
          <w:sz w:val="22"/>
          <w:szCs w:val="22"/>
        </w:rPr>
        <w:t xml:space="preserve">, </w:t>
      </w:r>
      <w:r w:rsidRPr="00E93A12">
        <w:rPr>
          <w:rFonts w:ascii="Arial" w:hAnsi="Arial" w:cs="Arial"/>
          <w:i/>
          <w:iCs/>
          <w:noProof/>
          <w:sz w:val="22"/>
          <w:szCs w:val="22"/>
        </w:rPr>
        <w:t>Unilever</w:t>
      </w:r>
      <w:r w:rsidRPr="00E93A12">
        <w:rPr>
          <w:rFonts w:ascii="Arial" w:hAnsi="Arial" w:cs="Arial"/>
          <w:noProof/>
          <w:sz w:val="22"/>
          <w:szCs w:val="22"/>
        </w:rPr>
        <w:t xml:space="preserve">. Unilever PLC. Available at: https://www.unilever.com/ (Accessed: December 1, 2022). </w:t>
      </w:r>
    </w:p>
    <w:p w14:paraId="47E36181" w14:textId="119D6662" w:rsidR="00C969B4" w:rsidRPr="00E93A12" w:rsidRDefault="00C969B4" w:rsidP="00D12567">
      <w:pPr>
        <w:pStyle w:val="Heading1"/>
        <w:rPr>
          <w:rFonts w:cs="Arial"/>
          <w:noProof/>
          <w:lang w:val="en-GB"/>
        </w:rPr>
      </w:pPr>
      <w:r w:rsidRPr="00E93A12">
        <w:rPr>
          <w:rFonts w:cs="Arial"/>
          <w:noProof/>
          <w:sz w:val="28"/>
          <w:szCs w:val="28"/>
          <w:lang w:val="en-GB"/>
        </w:rPr>
        <w:br w:type="column"/>
      </w:r>
      <w:bookmarkStart w:id="15" w:name="_Toc120924792"/>
      <w:r w:rsidRPr="00E93A12">
        <w:rPr>
          <w:rFonts w:cs="Arial"/>
          <w:noProof/>
          <w:lang w:val="en-GB"/>
        </w:rPr>
        <w:lastRenderedPageBreak/>
        <w:t>Appendix</w:t>
      </w:r>
      <w:r w:rsidR="00DD380A" w:rsidRPr="00E93A12">
        <w:rPr>
          <w:rFonts w:cs="Arial"/>
          <w:noProof/>
          <w:lang w:val="en-GB"/>
        </w:rPr>
        <w:t xml:space="preserve"> -Task 1</w:t>
      </w:r>
      <w:r w:rsidR="00084B4A" w:rsidRPr="00E93A12">
        <w:rPr>
          <w:rFonts w:cs="Arial"/>
          <w:noProof/>
          <w:lang w:val="en-GB"/>
        </w:rPr>
        <w:t xml:space="preserve"> (Role-play)</w:t>
      </w:r>
      <w:bookmarkEnd w:id="15"/>
    </w:p>
    <w:p w14:paraId="0B447113" w14:textId="4F8761A5" w:rsidR="00C969B4" w:rsidRPr="00E93A12" w:rsidRDefault="00084B4A" w:rsidP="00D12567">
      <w:pPr>
        <w:rPr>
          <w:rFonts w:cs="Arial"/>
          <w:noProof/>
          <w:lang w:val="en-GB"/>
        </w:rPr>
      </w:pPr>
      <w:r w:rsidRPr="00E93A12">
        <w:rPr>
          <w:rFonts w:cs="Arial"/>
          <w:noProof/>
          <w:lang w:val="en-GB"/>
        </w:rPr>
        <w:t>Slide 1</w:t>
      </w:r>
    </w:p>
    <w:p w14:paraId="17B9DB33" w14:textId="2F5427A2" w:rsidR="00084B4A" w:rsidRPr="00E93A12" w:rsidRDefault="00C20B2A" w:rsidP="00D12567">
      <w:pPr>
        <w:rPr>
          <w:rFonts w:cs="Arial"/>
          <w:noProof/>
          <w:lang w:val="en-GB"/>
        </w:rPr>
      </w:pPr>
      <w:r w:rsidRPr="00E93A12">
        <w:rPr>
          <w:noProof/>
          <w:lang w:val="en-GB"/>
        </w:rPr>
        <w:drawing>
          <wp:inline distT="0" distB="0" distL="0" distR="0" wp14:anchorId="4A813C68" wp14:editId="6F4ACCC5">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6DFAB374" w14:textId="1C768C48" w:rsidR="00084B4A" w:rsidRPr="00E93A12" w:rsidRDefault="00084B4A" w:rsidP="00D12567">
      <w:pPr>
        <w:rPr>
          <w:rFonts w:cs="Arial"/>
          <w:noProof/>
          <w:lang w:val="en-GB"/>
        </w:rPr>
      </w:pPr>
      <w:r w:rsidRPr="00E93A12">
        <w:rPr>
          <w:rFonts w:cs="Arial"/>
          <w:noProof/>
          <w:lang w:val="en-GB"/>
        </w:rPr>
        <w:t>Slide 2</w:t>
      </w:r>
    </w:p>
    <w:p w14:paraId="0AF07369" w14:textId="0F830C52" w:rsidR="00C20B2A" w:rsidRPr="00E93A12" w:rsidRDefault="00C20B2A" w:rsidP="00D12567">
      <w:pPr>
        <w:rPr>
          <w:rFonts w:cs="Arial"/>
          <w:noProof/>
          <w:lang w:val="en-GB"/>
        </w:rPr>
      </w:pPr>
      <w:r w:rsidRPr="00E93A12">
        <w:rPr>
          <w:noProof/>
          <w:lang w:val="en-GB"/>
        </w:rPr>
        <w:drawing>
          <wp:inline distT="0" distB="0" distL="0" distR="0" wp14:anchorId="317C6E65" wp14:editId="0A349FE0">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1957FD3" w14:textId="3045F4D3" w:rsidR="00084B4A" w:rsidRPr="00E93A12" w:rsidRDefault="00084B4A" w:rsidP="00D12567">
      <w:pPr>
        <w:rPr>
          <w:rFonts w:cs="Arial"/>
          <w:noProof/>
          <w:lang w:val="en-GB"/>
        </w:rPr>
      </w:pPr>
      <w:r w:rsidRPr="00E93A12">
        <w:rPr>
          <w:rFonts w:cs="Arial"/>
          <w:noProof/>
          <w:lang w:val="en-GB"/>
        </w:rPr>
        <w:t>Slide 3</w:t>
      </w:r>
    </w:p>
    <w:p w14:paraId="06CE05B8" w14:textId="7935150A" w:rsidR="00C20B2A" w:rsidRPr="00E93A12" w:rsidRDefault="00C20B2A" w:rsidP="00D12567">
      <w:pPr>
        <w:rPr>
          <w:rFonts w:cs="Arial"/>
          <w:noProof/>
          <w:lang w:val="en-GB"/>
        </w:rPr>
      </w:pPr>
      <w:r w:rsidRPr="00E93A12">
        <w:rPr>
          <w:noProof/>
          <w:lang w:val="en-GB"/>
        </w:rPr>
        <w:lastRenderedPageBreak/>
        <w:drawing>
          <wp:inline distT="0" distB="0" distL="0" distR="0" wp14:anchorId="0475258F" wp14:editId="76D9CC10">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5C9C995F" w14:textId="7EDA3D2D" w:rsidR="00084B4A" w:rsidRPr="00E93A12" w:rsidRDefault="00084B4A" w:rsidP="00D12567">
      <w:pPr>
        <w:rPr>
          <w:rFonts w:cs="Arial"/>
          <w:noProof/>
          <w:lang w:val="en-GB"/>
        </w:rPr>
      </w:pPr>
      <w:r w:rsidRPr="00E93A12">
        <w:rPr>
          <w:rFonts w:cs="Arial"/>
          <w:noProof/>
          <w:lang w:val="en-GB"/>
        </w:rPr>
        <w:t>Slide 4</w:t>
      </w:r>
    </w:p>
    <w:p w14:paraId="1569D246" w14:textId="49877196" w:rsidR="00C20B2A" w:rsidRPr="00E93A12" w:rsidRDefault="00C20B2A" w:rsidP="00D12567">
      <w:pPr>
        <w:rPr>
          <w:rFonts w:cs="Arial"/>
          <w:noProof/>
          <w:lang w:val="en-GB"/>
        </w:rPr>
      </w:pPr>
      <w:r w:rsidRPr="00E93A12">
        <w:rPr>
          <w:noProof/>
          <w:lang w:val="en-GB"/>
        </w:rPr>
        <w:drawing>
          <wp:inline distT="0" distB="0" distL="0" distR="0" wp14:anchorId="6C1D65AD" wp14:editId="3E7BD923">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9E2AAA8" w14:textId="7093FB71" w:rsidR="00084B4A" w:rsidRPr="00E93A12" w:rsidRDefault="00084B4A" w:rsidP="00D12567">
      <w:pPr>
        <w:rPr>
          <w:rFonts w:cs="Arial"/>
          <w:noProof/>
          <w:lang w:val="en-GB"/>
        </w:rPr>
      </w:pPr>
      <w:r w:rsidRPr="00E93A12">
        <w:rPr>
          <w:rFonts w:cs="Arial"/>
          <w:noProof/>
          <w:lang w:val="en-GB"/>
        </w:rPr>
        <w:t>Slide 5</w:t>
      </w:r>
    </w:p>
    <w:p w14:paraId="7822103D" w14:textId="28CA0270" w:rsidR="00C20B2A" w:rsidRPr="00E93A12" w:rsidRDefault="00C20B2A" w:rsidP="00D12567">
      <w:pPr>
        <w:rPr>
          <w:rFonts w:cs="Arial"/>
          <w:noProof/>
          <w:lang w:val="en-GB"/>
        </w:rPr>
      </w:pPr>
      <w:r w:rsidRPr="00E93A12">
        <w:rPr>
          <w:noProof/>
          <w:lang w:val="en-GB"/>
        </w:rPr>
        <w:lastRenderedPageBreak/>
        <w:drawing>
          <wp:inline distT="0" distB="0" distL="0" distR="0" wp14:anchorId="68CC4825" wp14:editId="4D1D79E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6D66F11" w14:textId="0E725A1E" w:rsidR="00084B4A" w:rsidRPr="00E93A12" w:rsidRDefault="00084B4A" w:rsidP="00D12567">
      <w:pPr>
        <w:rPr>
          <w:rFonts w:cs="Arial"/>
          <w:noProof/>
          <w:lang w:val="en-GB"/>
        </w:rPr>
      </w:pPr>
      <w:r w:rsidRPr="00E93A12">
        <w:rPr>
          <w:rFonts w:cs="Arial"/>
          <w:noProof/>
          <w:lang w:val="en-GB"/>
        </w:rPr>
        <w:t>Slide 6</w:t>
      </w:r>
    </w:p>
    <w:p w14:paraId="53F7DC5B" w14:textId="461B8014" w:rsidR="00C20B2A" w:rsidRPr="00E93A12" w:rsidRDefault="00C20B2A" w:rsidP="00D12567">
      <w:pPr>
        <w:rPr>
          <w:rFonts w:cs="Arial"/>
          <w:noProof/>
          <w:lang w:val="en-GB"/>
        </w:rPr>
      </w:pPr>
      <w:r w:rsidRPr="00E93A12">
        <w:rPr>
          <w:noProof/>
          <w:lang w:val="en-GB"/>
        </w:rPr>
        <w:drawing>
          <wp:inline distT="0" distB="0" distL="0" distR="0" wp14:anchorId="280D5AD4" wp14:editId="3654DC4B">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F96D94D" w14:textId="70F312EA" w:rsidR="00C969B4" w:rsidRPr="00E93A12" w:rsidRDefault="00C969B4" w:rsidP="00D12567">
      <w:pPr>
        <w:rPr>
          <w:rFonts w:cs="Arial"/>
          <w:noProof/>
          <w:lang w:val="en-GB"/>
        </w:rPr>
      </w:pPr>
    </w:p>
    <w:sectPr w:rsidR="00C969B4" w:rsidRPr="00E93A1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86410" w14:textId="77777777" w:rsidR="00AA4E4E" w:rsidRDefault="00AA4E4E" w:rsidP="004D0C4A">
      <w:pPr>
        <w:spacing w:after="0" w:line="240" w:lineRule="auto"/>
      </w:pPr>
      <w:r>
        <w:separator/>
      </w:r>
    </w:p>
  </w:endnote>
  <w:endnote w:type="continuationSeparator" w:id="0">
    <w:p w14:paraId="49C1D172" w14:textId="77777777" w:rsidR="00AA4E4E" w:rsidRDefault="00AA4E4E" w:rsidP="004D0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986325"/>
      <w:docPartObj>
        <w:docPartGallery w:val="Page Numbers (Bottom of Page)"/>
        <w:docPartUnique/>
      </w:docPartObj>
    </w:sdtPr>
    <w:sdtEndPr>
      <w:rPr>
        <w:noProof/>
      </w:rPr>
    </w:sdtEndPr>
    <w:sdtContent>
      <w:p w14:paraId="0F1914A5" w14:textId="685BE4AE" w:rsidR="004D0C4A" w:rsidRDefault="004D0C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EC2D25" w14:textId="77777777" w:rsidR="004D0C4A" w:rsidRDefault="004D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84E6F" w14:textId="77777777" w:rsidR="00AA4E4E" w:rsidRDefault="00AA4E4E" w:rsidP="004D0C4A">
      <w:pPr>
        <w:spacing w:after="0" w:line="240" w:lineRule="auto"/>
      </w:pPr>
      <w:r>
        <w:separator/>
      </w:r>
    </w:p>
  </w:footnote>
  <w:footnote w:type="continuationSeparator" w:id="0">
    <w:p w14:paraId="33763F9E" w14:textId="77777777" w:rsidR="00AA4E4E" w:rsidRDefault="00AA4E4E" w:rsidP="004D0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94F53"/>
    <w:multiLevelType w:val="hybridMultilevel"/>
    <w:tmpl w:val="DF9296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5793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xt7AwMzOyNDI1MDVV0lEKTi0uzszPAykwrAUAR8EwRiwAAAA="/>
  </w:docVars>
  <w:rsids>
    <w:rsidRoot w:val="00B0333D"/>
    <w:rsid w:val="00001EB7"/>
    <w:rsid w:val="00042574"/>
    <w:rsid w:val="00084B4A"/>
    <w:rsid w:val="000B56AB"/>
    <w:rsid w:val="000F467E"/>
    <w:rsid w:val="00114588"/>
    <w:rsid w:val="001436B5"/>
    <w:rsid w:val="00153C7D"/>
    <w:rsid w:val="0015552F"/>
    <w:rsid w:val="0016245B"/>
    <w:rsid w:val="00172C8C"/>
    <w:rsid w:val="00182222"/>
    <w:rsid w:val="001A1D35"/>
    <w:rsid w:val="001B6896"/>
    <w:rsid w:val="0024232A"/>
    <w:rsid w:val="00263C3C"/>
    <w:rsid w:val="00290748"/>
    <w:rsid w:val="002C3906"/>
    <w:rsid w:val="00301ECA"/>
    <w:rsid w:val="0031566C"/>
    <w:rsid w:val="00331A08"/>
    <w:rsid w:val="00353097"/>
    <w:rsid w:val="003B7A88"/>
    <w:rsid w:val="00401E24"/>
    <w:rsid w:val="0041262A"/>
    <w:rsid w:val="00426CFF"/>
    <w:rsid w:val="004C6C3C"/>
    <w:rsid w:val="004D0C4A"/>
    <w:rsid w:val="004D2310"/>
    <w:rsid w:val="004F2FE1"/>
    <w:rsid w:val="00545EF1"/>
    <w:rsid w:val="0057229F"/>
    <w:rsid w:val="00586CB2"/>
    <w:rsid w:val="005A3D9D"/>
    <w:rsid w:val="005B37C1"/>
    <w:rsid w:val="005F777D"/>
    <w:rsid w:val="00622689"/>
    <w:rsid w:val="006C7047"/>
    <w:rsid w:val="006D2066"/>
    <w:rsid w:val="0073774D"/>
    <w:rsid w:val="00746C7C"/>
    <w:rsid w:val="00753B42"/>
    <w:rsid w:val="00772967"/>
    <w:rsid w:val="0078740C"/>
    <w:rsid w:val="00790978"/>
    <w:rsid w:val="007C6DA4"/>
    <w:rsid w:val="00807454"/>
    <w:rsid w:val="00824C39"/>
    <w:rsid w:val="00886224"/>
    <w:rsid w:val="00893658"/>
    <w:rsid w:val="008B3384"/>
    <w:rsid w:val="00903F2B"/>
    <w:rsid w:val="00927905"/>
    <w:rsid w:val="00941E4D"/>
    <w:rsid w:val="00973D48"/>
    <w:rsid w:val="009743F0"/>
    <w:rsid w:val="009847AA"/>
    <w:rsid w:val="009874FA"/>
    <w:rsid w:val="0099554B"/>
    <w:rsid w:val="009B7E51"/>
    <w:rsid w:val="009F4E51"/>
    <w:rsid w:val="00A1258A"/>
    <w:rsid w:val="00A24E48"/>
    <w:rsid w:val="00A569C4"/>
    <w:rsid w:val="00A65311"/>
    <w:rsid w:val="00A72CF6"/>
    <w:rsid w:val="00AA1525"/>
    <w:rsid w:val="00AA4E4E"/>
    <w:rsid w:val="00AC594F"/>
    <w:rsid w:val="00AF01EB"/>
    <w:rsid w:val="00AF03A7"/>
    <w:rsid w:val="00B0333D"/>
    <w:rsid w:val="00B03AA7"/>
    <w:rsid w:val="00B14216"/>
    <w:rsid w:val="00B405D9"/>
    <w:rsid w:val="00C01D7A"/>
    <w:rsid w:val="00C02509"/>
    <w:rsid w:val="00C20B2A"/>
    <w:rsid w:val="00C54172"/>
    <w:rsid w:val="00C969B4"/>
    <w:rsid w:val="00D10523"/>
    <w:rsid w:val="00D12567"/>
    <w:rsid w:val="00D4056A"/>
    <w:rsid w:val="00D56545"/>
    <w:rsid w:val="00D810F7"/>
    <w:rsid w:val="00DD380A"/>
    <w:rsid w:val="00DF68E6"/>
    <w:rsid w:val="00E32AC5"/>
    <w:rsid w:val="00E40FD7"/>
    <w:rsid w:val="00E50F0B"/>
    <w:rsid w:val="00E8256C"/>
    <w:rsid w:val="00E93A12"/>
    <w:rsid w:val="00EA6E39"/>
    <w:rsid w:val="00EC0FA0"/>
    <w:rsid w:val="00EF587B"/>
    <w:rsid w:val="00EF7E63"/>
    <w:rsid w:val="00F06089"/>
    <w:rsid w:val="00F506C1"/>
    <w:rsid w:val="00F94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E61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B2A"/>
    <w:pPr>
      <w:spacing w:line="360" w:lineRule="auto"/>
      <w:jc w:val="both"/>
    </w:pPr>
    <w:rPr>
      <w:rFonts w:ascii="Arial" w:hAnsi="Arial" w:cs="SimSun"/>
      <w:lang w:val="en-US"/>
    </w:rPr>
  </w:style>
  <w:style w:type="paragraph" w:styleId="Heading1">
    <w:name w:val="heading 1"/>
    <w:basedOn w:val="Normal"/>
    <w:next w:val="Normal"/>
    <w:link w:val="Heading1Char"/>
    <w:uiPriority w:val="9"/>
    <w:qFormat/>
    <w:rsid w:val="00807454"/>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7454"/>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45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807454"/>
    <w:rPr>
      <w:rFonts w:eastAsiaTheme="majorEastAsia" w:cstheme="majorBidi"/>
      <w:color w:val="2F5496" w:themeColor="accent1" w:themeShade="BF"/>
      <w:sz w:val="26"/>
      <w:szCs w:val="26"/>
    </w:rPr>
  </w:style>
  <w:style w:type="paragraph" w:styleId="Caption">
    <w:name w:val="caption"/>
    <w:basedOn w:val="Normal"/>
    <w:next w:val="Normal"/>
    <w:uiPriority w:val="35"/>
    <w:unhideWhenUsed/>
    <w:qFormat/>
    <w:rsid w:val="00545EF1"/>
    <w:pPr>
      <w:spacing w:line="240" w:lineRule="auto"/>
    </w:pPr>
    <w:rPr>
      <w:i/>
      <w:iCs/>
      <w:color w:val="44546A" w:themeColor="text2"/>
      <w:sz w:val="18"/>
      <w:szCs w:val="18"/>
    </w:rPr>
  </w:style>
  <w:style w:type="paragraph" w:styleId="ListParagraph">
    <w:name w:val="List Paragraph"/>
    <w:basedOn w:val="Normal"/>
    <w:uiPriority w:val="34"/>
    <w:qFormat/>
    <w:rsid w:val="0078740C"/>
    <w:pPr>
      <w:ind w:left="720"/>
      <w:contextualSpacing/>
    </w:pPr>
  </w:style>
  <w:style w:type="table" w:styleId="TableGrid">
    <w:name w:val="Table Grid"/>
    <w:basedOn w:val="TableNormal"/>
    <w:uiPriority w:val="39"/>
    <w:rsid w:val="00114588"/>
    <w:pPr>
      <w:spacing w:after="0" w:line="240" w:lineRule="auto"/>
    </w:pPr>
    <w:rPr>
      <w:rFonts w:eastAsia="Arial Unicode M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C3906"/>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4D0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C4A"/>
    <w:rPr>
      <w:rFonts w:ascii="Arial" w:hAnsi="Arial" w:cs="SimSun"/>
      <w:lang w:val="en-US"/>
    </w:rPr>
  </w:style>
  <w:style w:type="paragraph" w:styleId="Footer">
    <w:name w:val="footer"/>
    <w:basedOn w:val="Normal"/>
    <w:link w:val="FooterChar"/>
    <w:uiPriority w:val="99"/>
    <w:unhideWhenUsed/>
    <w:rsid w:val="004D0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C4A"/>
    <w:rPr>
      <w:rFonts w:ascii="Arial" w:hAnsi="Arial" w:cs="SimSun"/>
      <w:lang w:val="en-US"/>
    </w:rPr>
  </w:style>
  <w:style w:type="paragraph" w:styleId="TOCHeading">
    <w:name w:val="TOC Heading"/>
    <w:basedOn w:val="Heading1"/>
    <w:next w:val="Normal"/>
    <w:uiPriority w:val="39"/>
    <w:unhideWhenUsed/>
    <w:qFormat/>
    <w:rsid w:val="004D0C4A"/>
    <w:pPr>
      <w:spacing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4D0C4A"/>
    <w:pPr>
      <w:spacing w:after="100"/>
    </w:pPr>
  </w:style>
  <w:style w:type="paragraph" w:styleId="TOC2">
    <w:name w:val="toc 2"/>
    <w:basedOn w:val="Normal"/>
    <w:next w:val="Normal"/>
    <w:autoRedefine/>
    <w:uiPriority w:val="39"/>
    <w:unhideWhenUsed/>
    <w:rsid w:val="004D0C4A"/>
    <w:pPr>
      <w:spacing w:after="100"/>
      <w:ind w:left="220"/>
    </w:pPr>
  </w:style>
  <w:style w:type="character" w:styleId="Hyperlink">
    <w:name w:val="Hyperlink"/>
    <w:basedOn w:val="DefaultParagraphFont"/>
    <w:uiPriority w:val="99"/>
    <w:unhideWhenUsed/>
    <w:rsid w:val="004D0C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0671">
      <w:bodyDiv w:val="1"/>
      <w:marLeft w:val="0"/>
      <w:marRight w:val="0"/>
      <w:marTop w:val="0"/>
      <w:marBottom w:val="0"/>
      <w:divBdr>
        <w:top w:val="none" w:sz="0" w:space="0" w:color="auto"/>
        <w:left w:val="none" w:sz="0" w:space="0" w:color="auto"/>
        <w:bottom w:val="none" w:sz="0" w:space="0" w:color="auto"/>
        <w:right w:val="none" w:sz="0" w:space="0" w:color="auto"/>
      </w:divBdr>
    </w:div>
    <w:div w:id="24184168">
      <w:bodyDiv w:val="1"/>
      <w:marLeft w:val="0"/>
      <w:marRight w:val="0"/>
      <w:marTop w:val="0"/>
      <w:marBottom w:val="0"/>
      <w:divBdr>
        <w:top w:val="none" w:sz="0" w:space="0" w:color="auto"/>
        <w:left w:val="none" w:sz="0" w:space="0" w:color="auto"/>
        <w:bottom w:val="none" w:sz="0" w:space="0" w:color="auto"/>
        <w:right w:val="none" w:sz="0" w:space="0" w:color="auto"/>
      </w:divBdr>
    </w:div>
    <w:div w:id="125592028">
      <w:bodyDiv w:val="1"/>
      <w:marLeft w:val="0"/>
      <w:marRight w:val="0"/>
      <w:marTop w:val="0"/>
      <w:marBottom w:val="0"/>
      <w:divBdr>
        <w:top w:val="none" w:sz="0" w:space="0" w:color="auto"/>
        <w:left w:val="none" w:sz="0" w:space="0" w:color="auto"/>
        <w:bottom w:val="none" w:sz="0" w:space="0" w:color="auto"/>
        <w:right w:val="none" w:sz="0" w:space="0" w:color="auto"/>
      </w:divBdr>
    </w:div>
    <w:div w:id="258804329">
      <w:bodyDiv w:val="1"/>
      <w:marLeft w:val="0"/>
      <w:marRight w:val="0"/>
      <w:marTop w:val="0"/>
      <w:marBottom w:val="0"/>
      <w:divBdr>
        <w:top w:val="none" w:sz="0" w:space="0" w:color="auto"/>
        <w:left w:val="none" w:sz="0" w:space="0" w:color="auto"/>
        <w:bottom w:val="none" w:sz="0" w:space="0" w:color="auto"/>
        <w:right w:val="none" w:sz="0" w:space="0" w:color="auto"/>
      </w:divBdr>
    </w:div>
    <w:div w:id="266012002">
      <w:bodyDiv w:val="1"/>
      <w:marLeft w:val="0"/>
      <w:marRight w:val="0"/>
      <w:marTop w:val="0"/>
      <w:marBottom w:val="0"/>
      <w:divBdr>
        <w:top w:val="none" w:sz="0" w:space="0" w:color="auto"/>
        <w:left w:val="none" w:sz="0" w:space="0" w:color="auto"/>
        <w:bottom w:val="none" w:sz="0" w:space="0" w:color="auto"/>
        <w:right w:val="none" w:sz="0" w:space="0" w:color="auto"/>
      </w:divBdr>
    </w:div>
    <w:div w:id="271981628">
      <w:bodyDiv w:val="1"/>
      <w:marLeft w:val="0"/>
      <w:marRight w:val="0"/>
      <w:marTop w:val="0"/>
      <w:marBottom w:val="0"/>
      <w:divBdr>
        <w:top w:val="none" w:sz="0" w:space="0" w:color="auto"/>
        <w:left w:val="none" w:sz="0" w:space="0" w:color="auto"/>
        <w:bottom w:val="none" w:sz="0" w:space="0" w:color="auto"/>
        <w:right w:val="none" w:sz="0" w:space="0" w:color="auto"/>
      </w:divBdr>
    </w:div>
    <w:div w:id="511073177">
      <w:bodyDiv w:val="1"/>
      <w:marLeft w:val="0"/>
      <w:marRight w:val="0"/>
      <w:marTop w:val="0"/>
      <w:marBottom w:val="0"/>
      <w:divBdr>
        <w:top w:val="none" w:sz="0" w:space="0" w:color="auto"/>
        <w:left w:val="none" w:sz="0" w:space="0" w:color="auto"/>
        <w:bottom w:val="none" w:sz="0" w:space="0" w:color="auto"/>
        <w:right w:val="none" w:sz="0" w:space="0" w:color="auto"/>
      </w:divBdr>
    </w:div>
    <w:div w:id="590625400">
      <w:bodyDiv w:val="1"/>
      <w:marLeft w:val="0"/>
      <w:marRight w:val="0"/>
      <w:marTop w:val="0"/>
      <w:marBottom w:val="0"/>
      <w:divBdr>
        <w:top w:val="none" w:sz="0" w:space="0" w:color="auto"/>
        <w:left w:val="none" w:sz="0" w:space="0" w:color="auto"/>
        <w:bottom w:val="none" w:sz="0" w:space="0" w:color="auto"/>
        <w:right w:val="none" w:sz="0" w:space="0" w:color="auto"/>
      </w:divBdr>
    </w:div>
    <w:div w:id="776024301">
      <w:bodyDiv w:val="1"/>
      <w:marLeft w:val="0"/>
      <w:marRight w:val="0"/>
      <w:marTop w:val="0"/>
      <w:marBottom w:val="0"/>
      <w:divBdr>
        <w:top w:val="none" w:sz="0" w:space="0" w:color="auto"/>
        <w:left w:val="none" w:sz="0" w:space="0" w:color="auto"/>
        <w:bottom w:val="none" w:sz="0" w:space="0" w:color="auto"/>
        <w:right w:val="none" w:sz="0" w:space="0" w:color="auto"/>
      </w:divBdr>
    </w:div>
    <w:div w:id="930627215">
      <w:bodyDiv w:val="1"/>
      <w:marLeft w:val="0"/>
      <w:marRight w:val="0"/>
      <w:marTop w:val="0"/>
      <w:marBottom w:val="0"/>
      <w:divBdr>
        <w:top w:val="none" w:sz="0" w:space="0" w:color="auto"/>
        <w:left w:val="none" w:sz="0" w:space="0" w:color="auto"/>
        <w:bottom w:val="none" w:sz="0" w:space="0" w:color="auto"/>
        <w:right w:val="none" w:sz="0" w:space="0" w:color="auto"/>
      </w:divBdr>
    </w:div>
    <w:div w:id="969436229">
      <w:bodyDiv w:val="1"/>
      <w:marLeft w:val="0"/>
      <w:marRight w:val="0"/>
      <w:marTop w:val="0"/>
      <w:marBottom w:val="0"/>
      <w:divBdr>
        <w:top w:val="none" w:sz="0" w:space="0" w:color="auto"/>
        <w:left w:val="none" w:sz="0" w:space="0" w:color="auto"/>
        <w:bottom w:val="none" w:sz="0" w:space="0" w:color="auto"/>
        <w:right w:val="none" w:sz="0" w:space="0" w:color="auto"/>
      </w:divBdr>
    </w:div>
    <w:div w:id="1092433931">
      <w:bodyDiv w:val="1"/>
      <w:marLeft w:val="0"/>
      <w:marRight w:val="0"/>
      <w:marTop w:val="0"/>
      <w:marBottom w:val="0"/>
      <w:divBdr>
        <w:top w:val="none" w:sz="0" w:space="0" w:color="auto"/>
        <w:left w:val="none" w:sz="0" w:space="0" w:color="auto"/>
        <w:bottom w:val="none" w:sz="0" w:space="0" w:color="auto"/>
        <w:right w:val="none" w:sz="0" w:space="0" w:color="auto"/>
      </w:divBdr>
    </w:div>
    <w:div w:id="1197810670">
      <w:bodyDiv w:val="1"/>
      <w:marLeft w:val="0"/>
      <w:marRight w:val="0"/>
      <w:marTop w:val="0"/>
      <w:marBottom w:val="0"/>
      <w:divBdr>
        <w:top w:val="none" w:sz="0" w:space="0" w:color="auto"/>
        <w:left w:val="none" w:sz="0" w:space="0" w:color="auto"/>
        <w:bottom w:val="none" w:sz="0" w:space="0" w:color="auto"/>
        <w:right w:val="none" w:sz="0" w:space="0" w:color="auto"/>
      </w:divBdr>
    </w:div>
    <w:div w:id="1544901146">
      <w:bodyDiv w:val="1"/>
      <w:marLeft w:val="0"/>
      <w:marRight w:val="0"/>
      <w:marTop w:val="0"/>
      <w:marBottom w:val="0"/>
      <w:divBdr>
        <w:top w:val="none" w:sz="0" w:space="0" w:color="auto"/>
        <w:left w:val="none" w:sz="0" w:space="0" w:color="auto"/>
        <w:bottom w:val="none" w:sz="0" w:space="0" w:color="auto"/>
        <w:right w:val="none" w:sz="0" w:space="0" w:color="auto"/>
      </w:divBdr>
    </w:div>
    <w:div w:id="1584342178">
      <w:bodyDiv w:val="1"/>
      <w:marLeft w:val="0"/>
      <w:marRight w:val="0"/>
      <w:marTop w:val="0"/>
      <w:marBottom w:val="0"/>
      <w:divBdr>
        <w:top w:val="none" w:sz="0" w:space="0" w:color="auto"/>
        <w:left w:val="none" w:sz="0" w:space="0" w:color="auto"/>
        <w:bottom w:val="none" w:sz="0" w:space="0" w:color="auto"/>
        <w:right w:val="none" w:sz="0" w:space="0" w:color="auto"/>
      </w:divBdr>
    </w:div>
    <w:div w:id="1602445157">
      <w:bodyDiv w:val="1"/>
      <w:marLeft w:val="0"/>
      <w:marRight w:val="0"/>
      <w:marTop w:val="0"/>
      <w:marBottom w:val="0"/>
      <w:divBdr>
        <w:top w:val="none" w:sz="0" w:space="0" w:color="auto"/>
        <w:left w:val="none" w:sz="0" w:space="0" w:color="auto"/>
        <w:bottom w:val="none" w:sz="0" w:space="0" w:color="auto"/>
        <w:right w:val="none" w:sz="0" w:space="0" w:color="auto"/>
      </w:divBdr>
    </w:div>
    <w:div w:id="1611816774">
      <w:bodyDiv w:val="1"/>
      <w:marLeft w:val="0"/>
      <w:marRight w:val="0"/>
      <w:marTop w:val="0"/>
      <w:marBottom w:val="0"/>
      <w:divBdr>
        <w:top w:val="none" w:sz="0" w:space="0" w:color="auto"/>
        <w:left w:val="none" w:sz="0" w:space="0" w:color="auto"/>
        <w:bottom w:val="none" w:sz="0" w:space="0" w:color="auto"/>
        <w:right w:val="none" w:sz="0" w:space="0" w:color="auto"/>
      </w:divBdr>
      <w:divsChild>
        <w:div w:id="1267928985">
          <w:marLeft w:val="0"/>
          <w:marRight w:val="0"/>
          <w:marTop w:val="0"/>
          <w:marBottom w:val="0"/>
          <w:divBdr>
            <w:top w:val="none" w:sz="0" w:space="0" w:color="auto"/>
            <w:left w:val="none" w:sz="0" w:space="0" w:color="auto"/>
            <w:bottom w:val="none" w:sz="0" w:space="0" w:color="auto"/>
            <w:right w:val="none" w:sz="0" w:space="0" w:color="auto"/>
          </w:divBdr>
        </w:div>
      </w:divsChild>
    </w:div>
    <w:div w:id="1961573034">
      <w:bodyDiv w:val="1"/>
      <w:marLeft w:val="0"/>
      <w:marRight w:val="0"/>
      <w:marTop w:val="0"/>
      <w:marBottom w:val="0"/>
      <w:divBdr>
        <w:top w:val="none" w:sz="0" w:space="0" w:color="auto"/>
        <w:left w:val="none" w:sz="0" w:space="0" w:color="auto"/>
        <w:bottom w:val="none" w:sz="0" w:space="0" w:color="auto"/>
        <w:right w:val="none" w:sz="0" w:space="0" w:color="auto"/>
      </w:divBdr>
    </w:div>
    <w:div w:id="2014649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image" Target="media/image1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B4C7B-1974-4889-AFC5-5BBD41869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2395</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2022-12-02T18:34:00Z</dcterms:created>
  <dcterms:modified xsi:type="dcterms:W3CDTF">2022-12-18T09:52:00Z</dcterms:modified>
</cp:coreProperties>
</file>