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W w:w="0" w:type="auto"/>
        <w:tblBorders>
          <w:top w:val="single" w:sz="18" w:space="0" w:color="FF0000"/>
          <w:bottom w:val="single" w:sz="18" w:space="0" w:color="FF0000"/>
        </w:tblBorders>
        <w:tblLook w:val="00A0" w:firstRow="1" w:lastRow="0" w:firstColumn="1" w:lastColumn="0" w:noHBand="0" w:noVBand="0"/>
      </w:tblPr>
      <w:tblGrid>
        <w:gridCol w:w="9026"/>
      </w:tblGrid>
      <w:tr w:rsidR="008E1E1A" w:rsidRPr="00BD4B1C" w:rsidTr="00AC08FA">
        <w:trPr>
          <w:trHeight w:val="564"/>
        </w:trPr>
        <w:tc>
          <w:tcPr>
            <w:tcW w:w="9026" w:type="dxa"/>
            <w:tcBorders>
              <w:top w:val="single" w:sz="18" w:space="0" w:color="FF0000"/>
              <w:bottom w:val="single" w:sz="18" w:space="0" w:color="FF0000"/>
            </w:tcBorders>
          </w:tcPr>
          <w:p w:rsidR="008E1E1A" w:rsidRDefault="008E1E1A" w:rsidP="00AC08FA">
            <w:pPr>
              <w:pStyle w:val="Heading1"/>
            </w:pPr>
            <w:r w:rsidRPr="00BD4B1C">
              <w:br w:type="page"/>
            </w:r>
            <w:bookmarkStart w:id="0" w:name="_Toc492030903"/>
            <w:bookmarkStart w:id="1" w:name="_GoBack"/>
            <w:bookmarkEnd w:id="1"/>
            <w:r w:rsidRPr="002B0841">
              <w:rPr>
                <w:color w:val="FF0000"/>
              </w:rPr>
              <w:t>BUILDING AND REVIEWING THE PORTFOLIO</w:t>
            </w:r>
            <w:bookmarkEnd w:id="0"/>
            <w:r w:rsidRPr="002B0841">
              <w:rPr>
                <w:color w:val="FF0000"/>
              </w:rPr>
              <w:t xml:space="preserve"> </w:t>
            </w:r>
          </w:p>
          <w:p w:rsidR="008E1E1A" w:rsidRPr="00E12875" w:rsidRDefault="008E1E1A" w:rsidP="00AC08FA"/>
        </w:tc>
      </w:tr>
    </w:tbl>
    <w:p w:rsidR="008E1E1A" w:rsidRDefault="008E1E1A" w:rsidP="008E1E1A"/>
    <w:p w:rsidR="008E1E1A" w:rsidRDefault="008E1E1A" w:rsidP="008E1E1A">
      <w:r>
        <w:rPr>
          <w:noProof/>
          <w:lang w:eastAsia="en-GB"/>
        </w:rPr>
        <mc:AlternateContent>
          <mc:Choice Requires="wps">
            <w:drawing>
              <wp:anchor distT="0" distB="0" distL="114300" distR="114300" simplePos="0" relativeHeight="251659264" behindDoc="0" locked="0" layoutInCell="1" allowOverlap="1" wp14:anchorId="22199820" wp14:editId="4AEDD2AD">
                <wp:simplePos x="0" y="0"/>
                <wp:positionH relativeFrom="column">
                  <wp:posOffset>27305</wp:posOffset>
                </wp:positionH>
                <wp:positionV relativeFrom="paragraph">
                  <wp:posOffset>89535</wp:posOffset>
                </wp:positionV>
                <wp:extent cx="5600700" cy="3295650"/>
                <wp:effectExtent l="19050" t="19050" r="19050" b="19050"/>
                <wp:wrapNone/>
                <wp:docPr id="55" name="Rounded Rectangle 5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600700" cy="3295650"/>
                        </a:xfrm>
                        <a:prstGeom prst="roundRect">
                          <a:avLst>
                            <a:gd name="adj" fmla="val 16667"/>
                          </a:avLst>
                        </a:prstGeom>
                        <a:noFill/>
                        <a:ln w="28575">
                          <a:solidFill>
                            <a:srgbClr val="FF0000"/>
                          </a:solidFill>
                          <a:round/>
                          <a:headEnd/>
                          <a:tailEnd/>
                        </a:ln>
                        <a:extLst>
                          <a:ext uri="{909E8E84-426E-40DD-AFC4-6F175D3DCCD1}">
                            <a14:hiddenFill xmlns:a14="http://schemas.microsoft.com/office/drawing/2010/main">
                              <a:solidFill>
                                <a:srgbClr val="FFCCFF"/>
                              </a:solidFill>
                            </a14:hiddenFill>
                          </a:ext>
                        </a:extLst>
                      </wps:spPr>
                      <wps:txbx>
                        <w:txbxContent>
                          <w:p w:rsidR="008E1E1A" w:rsidRDefault="008E1E1A" w:rsidP="008E1E1A">
                            <w:pPr>
                              <w:jc w:val="center"/>
                              <w:rPr>
                                <w:b/>
                                <w:bCs/>
                                <w:i/>
                                <w:iCs/>
                                <w:color w:val="FF0000"/>
                                <w:sz w:val="24"/>
                                <w:szCs w:val="24"/>
                              </w:rPr>
                            </w:pPr>
                            <w:r>
                              <w:rPr>
                                <w:b/>
                                <w:bCs/>
                                <w:noProof/>
                                <w:color w:val="FF0000"/>
                                <w:sz w:val="24"/>
                                <w:szCs w:val="24"/>
                                <w:lang w:eastAsia="en-GB"/>
                              </w:rPr>
                              <w:drawing>
                                <wp:inline distT="0" distB="0" distL="0" distR="0" wp14:anchorId="5EC28536" wp14:editId="677D5509">
                                  <wp:extent cx="957600" cy="957600"/>
                                  <wp:effectExtent l="0" t="0" r="0" b="0"/>
                                  <wp:docPr id="308" name="Picture 3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key concepts.png"/>
                                          <pic:cNvPicPr/>
                                        </pic:nvPicPr>
                                        <pic:blipFill>
                                          <a:blip r:embed="rId5">
                                            <a:extLst>
                                              <a:ext uri="{28A0092B-C50C-407E-A947-70E740481C1C}">
                                                <a14:useLocalDpi xmlns:a14="http://schemas.microsoft.com/office/drawing/2010/main" val="0"/>
                                              </a:ext>
                                            </a:extLst>
                                          </a:blip>
                                          <a:stretch>
                                            <a:fillRect/>
                                          </a:stretch>
                                        </pic:blipFill>
                                        <pic:spPr>
                                          <a:xfrm>
                                            <a:off x="0" y="0"/>
                                            <a:ext cx="957600" cy="957600"/>
                                          </a:xfrm>
                                          <a:prstGeom prst="rect">
                                            <a:avLst/>
                                          </a:prstGeom>
                                        </pic:spPr>
                                      </pic:pic>
                                    </a:graphicData>
                                  </a:graphic>
                                </wp:inline>
                              </w:drawing>
                            </w:r>
                          </w:p>
                          <w:p w:rsidR="008E1E1A" w:rsidRPr="009D40A7" w:rsidRDefault="008E1E1A" w:rsidP="008E1E1A">
                            <w:pPr>
                              <w:rPr>
                                <w:b/>
                                <w:bCs/>
                                <w:color w:val="FF0000"/>
                                <w:sz w:val="24"/>
                                <w:szCs w:val="24"/>
                              </w:rPr>
                            </w:pPr>
                            <w:r w:rsidRPr="009D40A7">
                              <w:rPr>
                                <w:b/>
                                <w:bCs/>
                                <w:i/>
                                <w:iCs/>
                                <w:color w:val="FF0000"/>
                                <w:sz w:val="24"/>
                                <w:szCs w:val="24"/>
                              </w:rPr>
                              <w:t>Key words</w:t>
                            </w:r>
                            <w:r w:rsidRPr="009D40A7">
                              <w:rPr>
                                <w:b/>
                                <w:bCs/>
                                <w:color w:val="FF0000"/>
                                <w:sz w:val="24"/>
                                <w:szCs w:val="24"/>
                              </w:rPr>
                              <w:t>:  RAL portfolio</w:t>
                            </w:r>
                          </w:p>
                          <w:p w:rsidR="008E1E1A" w:rsidRPr="009D40A7" w:rsidRDefault="008E1E1A" w:rsidP="008E1E1A">
                            <w:pPr>
                              <w:jc w:val="both"/>
                              <w:rPr>
                                <w:color w:val="FF0000"/>
                                <w:sz w:val="24"/>
                                <w:szCs w:val="24"/>
                              </w:rPr>
                            </w:pPr>
                            <w:r w:rsidRPr="009D40A7">
                              <w:rPr>
                                <w:color w:val="FF0000"/>
                                <w:sz w:val="24"/>
                                <w:szCs w:val="24"/>
                              </w:rPr>
                              <w:t xml:space="preserve">Your RAL portfolio </w:t>
                            </w:r>
                            <w:r>
                              <w:rPr>
                                <w:color w:val="FF0000"/>
                                <w:sz w:val="24"/>
                                <w:szCs w:val="24"/>
                              </w:rPr>
                              <w:t>includes a number of documents</w:t>
                            </w:r>
                            <w:r w:rsidRPr="009D40A7">
                              <w:rPr>
                                <w:color w:val="FF0000"/>
                                <w:sz w:val="24"/>
                                <w:szCs w:val="24"/>
                              </w:rPr>
                              <w:t xml:space="preserve"> about your past and current learning, following a specific format. </w:t>
                            </w:r>
                          </w:p>
                          <w:p w:rsidR="008E1E1A" w:rsidRPr="009D40A7" w:rsidRDefault="008E1E1A" w:rsidP="008E1E1A">
                            <w:pPr>
                              <w:jc w:val="both"/>
                              <w:rPr>
                                <w:color w:val="FF0000"/>
                                <w:sz w:val="24"/>
                                <w:szCs w:val="24"/>
                              </w:rPr>
                            </w:pPr>
                            <w:r w:rsidRPr="009D40A7">
                              <w:rPr>
                                <w:color w:val="FF0000"/>
                                <w:sz w:val="24"/>
                                <w:szCs w:val="24"/>
                              </w:rPr>
                              <w:t xml:space="preserve">It is the means by which you argue a case for why you may deserve academic credit for </w:t>
                            </w:r>
                            <w:r w:rsidRPr="00FB5EFA">
                              <w:rPr>
                                <w:color w:val="FF0000"/>
                                <w:sz w:val="24"/>
                                <w:szCs w:val="24"/>
                              </w:rPr>
                              <w:t>learning</w:t>
                            </w:r>
                            <w:r w:rsidRPr="009D40A7">
                              <w:rPr>
                                <w:color w:val="FF0000"/>
                                <w:sz w:val="24"/>
                                <w:szCs w:val="24"/>
                              </w:rPr>
                              <w:t xml:space="preserve"> you have already acquired:  you are making a </w:t>
                            </w:r>
                            <w:r w:rsidRPr="009D40A7">
                              <w:rPr>
                                <w:i/>
                                <w:iCs/>
                                <w:color w:val="FF0000"/>
                                <w:sz w:val="24"/>
                                <w:szCs w:val="24"/>
                              </w:rPr>
                              <w:t>claim</w:t>
                            </w:r>
                            <w:r w:rsidRPr="009D40A7">
                              <w:rPr>
                                <w:color w:val="FF0000"/>
                                <w:sz w:val="24"/>
                                <w:szCs w:val="24"/>
                              </w:rPr>
                              <w:t xml:space="preserve"> for credit in your portfolio. You will complete your RAL portfolio by completing each Section</w:t>
                            </w:r>
                            <w:r>
                              <w:rPr>
                                <w:color w:val="FF0000"/>
                                <w:sz w:val="24"/>
                                <w:szCs w:val="24"/>
                              </w:rPr>
                              <w:t xml:space="preserve"> in this Handbook</w:t>
                            </w:r>
                            <w:r w:rsidRPr="009D40A7">
                              <w:rPr>
                                <w:color w:val="FF0000"/>
                                <w:sz w:val="24"/>
                                <w:szCs w:val="24"/>
                              </w:rPr>
                              <w:t>.</w:t>
                            </w:r>
                            <w:r>
                              <w:rPr>
                                <w:color w:val="FF0000"/>
                                <w:sz w:val="24"/>
                                <w:szCs w:val="24"/>
                              </w:rP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id="Rounded Rectangle 55" o:spid="_x0000_s1026" style="position:absolute;margin-left:2.15pt;margin-top:7.05pt;width:441pt;height:259.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" filled="f" fillcolor="#fcf" strokecolor="red" strokeweight="2.25pt">
                <v:textbox>
                  <w:txbxContent>
                    <w:p w:rsidR="008E1E1A" w:rsidRDefault="008E1E1A" w:rsidP="008E1E1A">
                      <w:pPr>
                        <w:jc w:val="center"/>
                        <w:rPr>
                          <w:b/>
                          <w:bCs/>
                          <w:i/>
                          <w:iCs/>
                          <w:color w:val="FF0000"/>
                          <w:sz w:val="24"/>
                          <w:szCs w:val="24"/>
                        </w:rPr>
                      </w:pPr>
                      <w:r>
                        <w:rPr>
                          <w:b/>
                          <w:bCs/>
                          <w:noProof/>
                          <w:color w:val="FF0000"/>
                          <w:sz w:val="24"/>
                          <w:szCs w:val="24"/>
                          <w:lang w:eastAsia="en-GB"/>
                        </w:rPr>
                        <w:drawing>
                          <wp:inline distT="0" distB="0" distL="0" distR="0" wp14:anchorId="5EC28536" wp14:editId="677D5509">
                            <wp:extent cx="957600" cy="957600"/>
                            <wp:effectExtent l="0" t="0" r="0" b="0"/>
                            <wp:docPr id="308" name="Picture 3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key concepts.png"/>
                                    <pic:cNvPicPr/>
                                  </pic:nvPicPr>
                                  <pic:blipFill>
                                    <a:blip r:embed="rId6">
                                      <a:extLst>
                                        <a:ext uri="{28A0092B-C50C-407E-A947-70E740481C1C}">
                                          <a14:useLocalDpi xmlns:a14="http://schemas.microsoft.com/office/drawing/2010/main" val="0"/>
                                        </a:ext>
                                      </a:extLst>
                                    </a:blip>
                                    <a:stretch>
                                      <a:fillRect/>
                                    </a:stretch>
                                  </pic:blipFill>
                                  <pic:spPr>
                                    <a:xfrm>
                                      <a:off x="0" y="0"/>
                                      <a:ext cx="957600" cy="957600"/>
                                    </a:xfrm>
                                    <a:prstGeom prst="rect">
                                      <a:avLst/>
                                    </a:prstGeom>
                                  </pic:spPr>
                                </pic:pic>
                              </a:graphicData>
                            </a:graphic>
                          </wp:inline>
                        </w:drawing>
                      </w:r>
                    </w:p>
                    <w:p w:rsidR="008E1E1A" w:rsidRPr="009D40A7" w:rsidRDefault="008E1E1A" w:rsidP="008E1E1A">
                      <w:pPr>
                        <w:rPr>
                          <w:b/>
                          <w:bCs/>
                          <w:color w:val="FF0000"/>
                          <w:sz w:val="24"/>
                          <w:szCs w:val="24"/>
                        </w:rPr>
                      </w:pPr>
                      <w:r w:rsidRPr="009D40A7">
                        <w:rPr>
                          <w:b/>
                          <w:bCs/>
                          <w:i/>
                          <w:iCs/>
                          <w:color w:val="FF0000"/>
                          <w:sz w:val="24"/>
                          <w:szCs w:val="24"/>
                        </w:rPr>
                        <w:t>Key words</w:t>
                      </w:r>
                      <w:r w:rsidRPr="009D40A7">
                        <w:rPr>
                          <w:b/>
                          <w:bCs/>
                          <w:color w:val="FF0000"/>
                          <w:sz w:val="24"/>
                          <w:szCs w:val="24"/>
                        </w:rPr>
                        <w:t>:  RAL portfolio</w:t>
                      </w:r>
                    </w:p>
                    <w:p w:rsidR="008E1E1A" w:rsidRPr="009D40A7" w:rsidRDefault="008E1E1A" w:rsidP="008E1E1A">
                      <w:pPr>
                        <w:jc w:val="both"/>
                        <w:rPr>
                          <w:color w:val="FF0000"/>
                          <w:sz w:val="24"/>
                          <w:szCs w:val="24"/>
                        </w:rPr>
                      </w:pPr>
                      <w:r w:rsidRPr="009D40A7">
                        <w:rPr>
                          <w:color w:val="FF0000"/>
                          <w:sz w:val="24"/>
                          <w:szCs w:val="24"/>
                        </w:rPr>
                        <w:t xml:space="preserve">Your RAL portfolio </w:t>
                      </w:r>
                      <w:r>
                        <w:rPr>
                          <w:color w:val="FF0000"/>
                          <w:sz w:val="24"/>
                          <w:szCs w:val="24"/>
                        </w:rPr>
                        <w:t>includes a number of documents</w:t>
                      </w:r>
                      <w:r w:rsidRPr="009D40A7">
                        <w:rPr>
                          <w:color w:val="FF0000"/>
                          <w:sz w:val="24"/>
                          <w:szCs w:val="24"/>
                        </w:rPr>
                        <w:t xml:space="preserve"> about your past and current learning, following a specific format. </w:t>
                      </w:r>
                    </w:p>
                    <w:p w:rsidR="008E1E1A" w:rsidRPr="009D40A7" w:rsidRDefault="008E1E1A" w:rsidP="008E1E1A">
                      <w:pPr>
                        <w:jc w:val="both"/>
                        <w:rPr>
                          <w:color w:val="FF0000"/>
                          <w:sz w:val="24"/>
                          <w:szCs w:val="24"/>
                        </w:rPr>
                      </w:pPr>
                      <w:r w:rsidRPr="009D40A7">
                        <w:rPr>
                          <w:color w:val="FF0000"/>
                          <w:sz w:val="24"/>
                          <w:szCs w:val="24"/>
                        </w:rPr>
                        <w:t xml:space="preserve">It is the means by which you argue a case for why you may deserve academic credit for </w:t>
                      </w:r>
                      <w:r w:rsidRPr="00FB5EFA">
                        <w:rPr>
                          <w:color w:val="FF0000"/>
                          <w:sz w:val="24"/>
                          <w:szCs w:val="24"/>
                        </w:rPr>
                        <w:t>learning</w:t>
                      </w:r>
                      <w:r w:rsidRPr="009D40A7">
                        <w:rPr>
                          <w:color w:val="FF0000"/>
                          <w:sz w:val="24"/>
                          <w:szCs w:val="24"/>
                        </w:rPr>
                        <w:t xml:space="preserve"> you have already acquired:  you are making a </w:t>
                      </w:r>
                      <w:r w:rsidRPr="009D40A7">
                        <w:rPr>
                          <w:i/>
                          <w:iCs/>
                          <w:color w:val="FF0000"/>
                          <w:sz w:val="24"/>
                          <w:szCs w:val="24"/>
                        </w:rPr>
                        <w:t>claim</w:t>
                      </w:r>
                      <w:r w:rsidRPr="009D40A7">
                        <w:rPr>
                          <w:color w:val="FF0000"/>
                          <w:sz w:val="24"/>
                          <w:szCs w:val="24"/>
                        </w:rPr>
                        <w:t xml:space="preserve"> for credit in your portfolio. You will complete your RAL portfolio by completing each Section</w:t>
                      </w:r>
                      <w:r>
                        <w:rPr>
                          <w:color w:val="FF0000"/>
                          <w:sz w:val="24"/>
                          <w:szCs w:val="24"/>
                        </w:rPr>
                        <w:t xml:space="preserve"> in this Handbook</w:t>
                      </w:r>
                      <w:r w:rsidRPr="009D40A7">
                        <w:rPr>
                          <w:color w:val="FF0000"/>
                          <w:sz w:val="24"/>
                          <w:szCs w:val="24"/>
                        </w:rPr>
                        <w:t>.</w:t>
                      </w:r>
                      <w:r>
                        <w:rPr>
                          <w:color w:val="FF0000"/>
                          <w:sz w:val="24"/>
                          <w:szCs w:val="24"/>
                        </w:rPr>
                        <w:t xml:space="preserve"> </w:t>
                      </w:r>
                    </w:p>
                  </w:txbxContent>
                </v:textbox>
              </v:roundrect>
            </w:pict>
          </mc:Fallback>
        </mc:AlternateContent>
      </w:r>
    </w:p>
    <w:p w:rsidR="008E1E1A" w:rsidRDefault="008E1E1A" w:rsidP="008E1E1A"/>
    <w:p w:rsidR="008E1E1A" w:rsidRDefault="008E1E1A" w:rsidP="008E1E1A"/>
    <w:p w:rsidR="008E1E1A" w:rsidRDefault="008E1E1A" w:rsidP="008E1E1A"/>
    <w:p w:rsidR="008E1E1A" w:rsidRDefault="008E1E1A" w:rsidP="008E1E1A"/>
    <w:p w:rsidR="008E1E1A" w:rsidRDefault="008E1E1A" w:rsidP="008E1E1A"/>
    <w:p w:rsidR="008E1E1A" w:rsidRDefault="008E1E1A" w:rsidP="008E1E1A"/>
    <w:p w:rsidR="008E1E1A" w:rsidRDefault="008E1E1A" w:rsidP="008E1E1A"/>
    <w:p w:rsidR="008E1E1A" w:rsidRDefault="008E1E1A" w:rsidP="008E1E1A"/>
    <w:p w:rsidR="008E1E1A" w:rsidRDefault="008E1E1A" w:rsidP="008E1E1A"/>
    <w:p w:rsidR="008E1E1A" w:rsidRDefault="008E1E1A" w:rsidP="008E1E1A"/>
    <w:p w:rsidR="008E1E1A" w:rsidRPr="00AE5489" w:rsidRDefault="008E1E1A" w:rsidP="008E1E1A"/>
    <w:p w:rsidR="008E1E1A" w:rsidRDefault="008E1E1A" w:rsidP="008E1E1A"/>
    <w:p w:rsidR="008E1E1A" w:rsidRDefault="008E1E1A" w:rsidP="008E1E1A">
      <w:r w:rsidRPr="002B0841">
        <w:rPr>
          <w:noProof/>
          <w:lang w:eastAsia="en-GB"/>
        </w:rPr>
        <mc:AlternateContent>
          <mc:Choice Requires="wps">
            <w:drawing>
              <wp:anchor distT="0" distB="0" distL="114300" distR="114300" simplePos="0" relativeHeight="251660288" behindDoc="0" locked="0" layoutInCell="1" allowOverlap="1" wp14:anchorId="20B80287" wp14:editId="4E45BA0D">
                <wp:simplePos x="0" y="0"/>
                <wp:positionH relativeFrom="column">
                  <wp:posOffset>85726</wp:posOffset>
                </wp:positionH>
                <wp:positionV relativeFrom="paragraph">
                  <wp:posOffset>141606</wp:posOffset>
                </wp:positionV>
                <wp:extent cx="5486400" cy="3714750"/>
                <wp:effectExtent l="19050" t="19050" r="19050" b="19050"/>
                <wp:wrapNone/>
                <wp:docPr id="63" name="Rounded Rectangle 63"/>
                <wp:cNvGraphicFramePr/>
                <a:graphic xmlns:a="http://schemas.openxmlformats.org/drawingml/2006/main">
                  <a:graphicData uri="http://schemas.microsoft.com/office/word/2010/wordprocessingShape">
                    <wps:wsp>
                      <wps:cNvSpPr/>
                      <wps:spPr bwMode="auto">
                        <a:xfrm>
                          <a:off x="0" y="0"/>
                          <a:ext cx="5486400" cy="3714750"/>
                        </a:xfrm>
                        <a:prstGeom prst="roundRect">
                          <a:avLst/>
                        </a:prstGeom>
                        <a:noFill/>
                        <a:ln w="38100">
                          <a:solidFill>
                            <a:srgbClr val="FF0000"/>
                          </a:solidFill>
                          <a:round/>
                          <a:headEnd/>
                          <a:tailEnd/>
                        </a:ln>
                        <a:extLst>
                          <a:ext uri="{909E8E84-426E-40DD-AFC4-6F175D3DCCD1}">
                            <a14:hiddenFill xmlns:a14="http://schemas.microsoft.com/office/drawing/2010/main">
                              <a:solidFill>
                                <a:srgbClr val="F2DBDB"/>
                              </a:solidFill>
                            </a14:hiddenFill>
                          </a:ext>
                        </a:extLst>
                      </wps:spPr>
                      <wps:bodyPr rot="0" spcFirstLastPara="0" vertOverflow="overflow" horzOverflow="overflow" vert="horz" wrap="square" lIns="91440" tIns="45720" rIns="91440" bIns="45720" numCol="1" spcCol="0" rtlCol="0" fromWordArt="0" anchor="t" anchorCtr="0" forceAA="0" upright="1"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ounded Rectangle 63" o:spid="_x0000_s1026" style="position:absolute;margin-left:6.75pt;margin-top:11.15pt;width:6in;height:29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" filled="f" fillcolor="#f2dbdb" strokecolor="red" strokeweight="3pt"/>
            </w:pict>
          </mc:Fallback>
        </mc:AlternateContent>
      </w:r>
    </w:p>
    <w:p w:rsidR="008E1E1A" w:rsidRPr="005529FC" w:rsidRDefault="008E1E1A" w:rsidP="008E1E1A">
      <w:pPr>
        <w:jc w:val="center"/>
      </w:pPr>
      <w:r w:rsidRPr="00534961">
        <w:rPr>
          <w:noProof/>
          <w:lang w:eastAsia="en-GB"/>
        </w:rPr>
        <w:drawing>
          <wp:inline distT="0" distB="0" distL="0" distR="0" wp14:anchorId="63FF69B9" wp14:editId="5887D8B7">
            <wp:extent cx="4582800" cy="3438000"/>
            <wp:effectExtent l="0" t="0" r="8255"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582800" cy="3438000"/>
                    </a:xfrm>
                    <a:prstGeom prst="rect">
                      <a:avLst/>
                    </a:prstGeom>
                    <a:ln w="38100">
                      <a:noFill/>
                    </a:ln>
                    <a:effectLst/>
                  </pic:spPr>
                </pic:pic>
              </a:graphicData>
            </a:graphic>
          </wp:inline>
        </w:drawing>
      </w:r>
    </w:p>
    <w:p w:rsidR="008E1E1A" w:rsidRDefault="008E1E1A" w:rsidP="008E1E1A">
      <w:pPr>
        <w:rPr>
          <w:b/>
          <w:bCs/>
          <w:color w:val="FF0000"/>
          <w:sz w:val="24"/>
          <w:szCs w:val="24"/>
        </w:rPr>
      </w:pPr>
      <w:r>
        <w:rPr>
          <w:b/>
          <w:bCs/>
          <w:color w:val="FF0000"/>
          <w:sz w:val="24"/>
          <w:szCs w:val="24"/>
        </w:rPr>
        <w:lastRenderedPageBreak/>
        <w:br w:type="page"/>
      </w:r>
    </w:p>
    <w:p w:rsidR="008E1E1A" w:rsidRPr="00A876FB" w:rsidRDefault="008E1E1A" w:rsidP="008E1E1A">
      <w:pPr>
        <w:pStyle w:val="Heading2"/>
      </w:pPr>
      <w:bookmarkStart w:id="2" w:name="_Toc492030904"/>
      <w:r w:rsidRPr="00A876FB">
        <w:lastRenderedPageBreak/>
        <w:t>Content of the RAL portfolio</w:t>
      </w:r>
      <w:bookmarkEnd w:id="2"/>
    </w:p>
    <w:p w:rsidR="008E1E1A" w:rsidRPr="007B3B15" w:rsidRDefault="008E1E1A" w:rsidP="008E1E1A">
      <w:pPr>
        <w:rPr>
          <w:sz w:val="24"/>
          <w:szCs w:val="24"/>
        </w:rPr>
      </w:pPr>
    </w:p>
    <w:p w:rsidR="008E1E1A" w:rsidRPr="000555B0" w:rsidRDefault="008E1E1A" w:rsidP="008E1E1A">
      <w:r w:rsidRPr="000555B0">
        <w:t>To submit a claim for credit at UWTSD the elements of your portfolio must be as follows:</w:t>
      </w:r>
    </w:p>
    <w:tbl>
      <w:tblPr>
        <w:tblStyle w:val="TableGrid"/>
        <w:tblW w:w="0" w:type="auto"/>
        <w:tblLook w:val="04A0" w:firstRow="1" w:lastRow="0" w:firstColumn="1" w:lastColumn="0" w:noHBand="0" w:noVBand="1"/>
      </w:tblPr>
      <w:tblGrid>
        <w:gridCol w:w="4475"/>
        <w:gridCol w:w="4474"/>
      </w:tblGrid>
      <w:tr w:rsidR="008E1E1A" w:rsidRPr="000555B0" w:rsidTr="00AC08FA">
        <w:tc>
          <w:tcPr>
            <w:tcW w:w="4475" w:type="dxa"/>
          </w:tcPr>
          <w:p w:rsidR="008E1E1A" w:rsidRDefault="008E1E1A" w:rsidP="00AC08FA"/>
          <w:p w:rsidR="008E1E1A" w:rsidRPr="000555B0" w:rsidRDefault="008E1E1A" w:rsidP="00AC08FA">
            <w:r w:rsidRPr="000555B0">
              <w:t>Standard cover page -</w:t>
            </w:r>
          </w:p>
        </w:tc>
        <w:tc>
          <w:tcPr>
            <w:tcW w:w="4474" w:type="dxa"/>
          </w:tcPr>
          <w:p w:rsidR="008E1E1A" w:rsidRDefault="008E1E1A" w:rsidP="00AC08FA">
            <w:pPr>
              <w:rPr>
                <w:i/>
                <w:iCs/>
              </w:rPr>
            </w:pPr>
            <w:r w:rsidRPr="000555B0">
              <w:rPr>
                <w:i/>
                <w:iCs/>
              </w:rPr>
              <w:t>Application for Recognition and Accreditation of Learning</w:t>
            </w:r>
          </w:p>
          <w:p w:rsidR="008E1E1A" w:rsidRPr="000555B0" w:rsidRDefault="008E1E1A" w:rsidP="00AC08FA">
            <w:pPr>
              <w:rPr>
                <w:i/>
                <w:iCs/>
              </w:rPr>
            </w:pPr>
            <w:r w:rsidRPr="000555B0">
              <w:rPr>
                <w:i/>
                <w:iCs/>
              </w:rPr>
              <w:t>Your full name and student number</w:t>
            </w:r>
          </w:p>
          <w:p w:rsidR="008E1E1A" w:rsidRPr="000555B0" w:rsidRDefault="008E1E1A" w:rsidP="00AC08FA">
            <w:r w:rsidRPr="000555B0">
              <w:rPr>
                <w:i/>
                <w:iCs/>
              </w:rPr>
              <w:t>Date of submission</w:t>
            </w:r>
          </w:p>
        </w:tc>
      </w:tr>
      <w:tr w:rsidR="008E1E1A" w:rsidRPr="000555B0" w:rsidTr="00AC08FA">
        <w:tc>
          <w:tcPr>
            <w:tcW w:w="4475" w:type="dxa"/>
          </w:tcPr>
          <w:p w:rsidR="008E1E1A" w:rsidRPr="000555B0" w:rsidRDefault="008E1E1A" w:rsidP="00AC08FA">
            <w:r w:rsidRPr="000555B0">
              <w:t>Index</w:t>
            </w:r>
          </w:p>
        </w:tc>
        <w:tc>
          <w:tcPr>
            <w:tcW w:w="4474" w:type="dxa"/>
          </w:tcPr>
          <w:p w:rsidR="008E1E1A" w:rsidRPr="000555B0" w:rsidRDefault="008E1E1A" w:rsidP="00AC08FA">
            <w:r w:rsidRPr="000555B0">
              <w:t>Full list of contents including evidence</w:t>
            </w:r>
          </w:p>
        </w:tc>
      </w:tr>
      <w:tr w:rsidR="008E1E1A" w:rsidRPr="000555B0" w:rsidTr="00AC08FA">
        <w:tc>
          <w:tcPr>
            <w:tcW w:w="4475" w:type="dxa"/>
          </w:tcPr>
          <w:p w:rsidR="008E1E1A" w:rsidRPr="000555B0" w:rsidRDefault="008E1E1A" w:rsidP="00AC08FA">
            <w:r w:rsidRPr="000555B0">
              <w:t xml:space="preserve">Claim form </w:t>
            </w:r>
          </w:p>
        </w:tc>
        <w:tc>
          <w:tcPr>
            <w:tcW w:w="4474" w:type="dxa"/>
          </w:tcPr>
          <w:p w:rsidR="008E1E1A" w:rsidRPr="000555B0" w:rsidRDefault="008E1E1A" w:rsidP="00AC08FA">
            <w:r w:rsidRPr="000555B0">
              <w:t>RPL3B</w:t>
            </w:r>
          </w:p>
        </w:tc>
      </w:tr>
      <w:tr w:rsidR="008E1E1A" w:rsidRPr="000555B0" w:rsidTr="00AC08FA">
        <w:tc>
          <w:tcPr>
            <w:tcW w:w="4475" w:type="dxa"/>
          </w:tcPr>
          <w:p w:rsidR="008E1E1A" w:rsidRPr="000555B0" w:rsidRDefault="008E1E1A" w:rsidP="00AC08FA">
            <w:r w:rsidRPr="000555B0">
              <w:t>Standard first page</w:t>
            </w:r>
          </w:p>
        </w:tc>
        <w:tc>
          <w:tcPr>
            <w:tcW w:w="4474" w:type="dxa"/>
          </w:tcPr>
          <w:p w:rsidR="008E1E1A" w:rsidRPr="000555B0" w:rsidRDefault="008E1E1A" w:rsidP="00AC08FA"/>
        </w:tc>
      </w:tr>
      <w:tr w:rsidR="008E1E1A" w:rsidRPr="000555B0" w:rsidTr="00AC08FA">
        <w:tc>
          <w:tcPr>
            <w:tcW w:w="4475" w:type="dxa"/>
          </w:tcPr>
          <w:p w:rsidR="008E1E1A" w:rsidRPr="000555B0" w:rsidRDefault="008E1E1A" w:rsidP="00AC08FA">
            <w:r w:rsidRPr="000555B0">
              <w:t>Curriculum vitae</w:t>
            </w:r>
          </w:p>
        </w:tc>
        <w:tc>
          <w:tcPr>
            <w:tcW w:w="4474" w:type="dxa"/>
          </w:tcPr>
          <w:p w:rsidR="008E1E1A" w:rsidRPr="000555B0" w:rsidRDefault="008E1E1A" w:rsidP="00AC08FA">
            <w:r>
              <w:t>Annotated</w:t>
            </w:r>
          </w:p>
        </w:tc>
      </w:tr>
      <w:tr w:rsidR="008E1E1A" w:rsidRPr="000555B0" w:rsidTr="00AC08FA">
        <w:tc>
          <w:tcPr>
            <w:tcW w:w="4475" w:type="dxa"/>
          </w:tcPr>
          <w:p w:rsidR="008E1E1A" w:rsidRPr="000555B0" w:rsidRDefault="008E1E1A" w:rsidP="00AC08FA">
            <w:r w:rsidRPr="000555B0">
              <w:t>Job description(s)</w:t>
            </w:r>
          </w:p>
        </w:tc>
        <w:tc>
          <w:tcPr>
            <w:tcW w:w="4474" w:type="dxa"/>
          </w:tcPr>
          <w:p w:rsidR="008E1E1A" w:rsidRPr="000555B0" w:rsidRDefault="008E1E1A" w:rsidP="00AC08FA">
            <w:r>
              <w:t>Annotated</w:t>
            </w:r>
          </w:p>
        </w:tc>
      </w:tr>
      <w:tr w:rsidR="008E1E1A" w:rsidRPr="000555B0" w:rsidTr="00AC08FA">
        <w:tc>
          <w:tcPr>
            <w:tcW w:w="4475" w:type="dxa"/>
          </w:tcPr>
          <w:p w:rsidR="008E1E1A" w:rsidRPr="000555B0" w:rsidRDefault="008E1E1A" w:rsidP="00AC08FA">
            <w:r w:rsidRPr="000555B0">
              <w:t xml:space="preserve">Credit rated learning and claim form </w:t>
            </w:r>
          </w:p>
        </w:tc>
        <w:tc>
          <w:tcPr>
            <w:tcW w:w="4474" w:type="dxa"/>
          </w:tcPr>
          <w:p w:rsidR="008E1E1A" w:rsidRPr="000555B0" w:rsidRDefault="008E1E1A" w:rsidP="00AC08FA">
            <w:r w:rsidRPr="000555B0">
              <w:t>RPL3A (if applicable) i.e. higher education level</w:t>
            </w:r>
          </w:p>
        </w:tc>
      </w:tr>
      <w:tr w:rsidR="008E1E1A" w:rsidRPr="000555B0" w:rsidTr="00AC08FA">
        <w:tc>
          <w:tcPr>
            <w:tcW w:w="4475" w:type="dxa"/>
          </w:tcPr>
          <w:p w:rsidR="008E1E1A" w:rsidRPr="000555B0" w:rsidRDefault="008E1E1A" w:rsidP="00AC08FA">
            <w:r w:rsidRPr="000555B0">
              <w:t>Areas of learning</w:t>
            </w:r>
          </w:p>
        </w:tc>
        <w:tc>
          <w:tcPr>
            <w:tcW w:w="4474" w:type="dxa"/>
          </w:tcPr>
          <w:p w:rsidR="008E1E1A" w:rsidRPr="000555B0" w:rsidRDefault="008E1E1A" w:rsidP="00AC08FA"/>
        </w:tc>
      </w:tr>
      <w:tr w:rsidR="008E1E1A" w:rsidRPr="000555B0" w:rsidTr="00AC08FA">
        <w:tc>
          <w:tcPr>
            <w:tcW w:w="4475" w:type="dxa"/>
          </w:tcPr>
          <w:p w:rsidR="008E1E1A" w:rsidRPr="000555B0" w:rsidRDefault="008E1E1A" w:rsidP="00AC08FA">
            <w:r w:rsidRPr="000555B0">
              <w:t>Evidence</w:t>
            </w:r>
          </w:p>
        </w:tc>
        <w:tc>
          <w:tcPr>
            <w:tcW w:w="4474" w:type="dxa"/>
          </w:tcPr>
          <w:p w:rsidR="008E1E1A" w:rsidRPr="000555B0" w:rsidRDefault="008E1E1A" w:rsidP="00AC08FA"/>
        </w:tc>
      </w:tr>
      <w:tr w:rsidR="008E1E1A" w:rsidRPr="000555B0" w:rsidTr="00AC08FA">
        <w:tc>
          <w:tcPr>
            <w:tcW w:w="4475" w:type="dxa"/>
          </w:tcPr>
          <w:p w:rsidR="008E1E1A" w:rsidRPr="000555B0" w:rsidRDefault="008E1E1A" w:rsidP="00AC08FA">
            <w:r w:rsidRPr="000555B0">
              <w:t xml:space="preserve">Reflective Review </w:t>
            </w:r>
          </w:p>
        </w:tc>
        <w:tc>
          <w:tcPr>
            <w:tcW w:w="4474" w:type="dxa"/>
          </w:tcPr>
          <w:p w:rsidR="008E1E1A" w:rsidRPr="000555B0" w:rsidRDefault="008E1E1A" w:rsidP="00AC08FA">
            <w:r>
              <w:t>15 credit reflective essay</w:t>
            </w:r>
          </w:p>
        </w:tc>
      </w:tr>
    </w:tbl>
    <w:p w:rsidR="008E1E1A" w:rsidRPr="007B3B15" w:rsidRDefault="008E1E1A" w:rsidP="008E1E1A">
      <w:pPr>
        <w:rPr>
          <w:sz w:val="24"/>
          <w:szCs w:val="24"/>
        </w:rPr>
      </w:pPr>
    </w:p>
    <w:p w:rsidR="008E1E1A" w:rsidRPr="000555B0" w:rsidRDefault="008E1E1A" w:rsidP="008E1E1A">
      <w:r w:rsidRPr="000555B0">
        <w:t>The elements of the portfolio shown above are not equal in importance, though each element is compulsory. It is the ‘areas of learning’ that are the most important part of your portfolio, since it is for these that you actually make your claim for credit.</w:t>
      </w:r>
    </w:p>
    <w:p w:rsidR="008E1E1A" w:rsidRPr="000555B0" w:rsidRDefault="008E1E1A" w:rsidP="008E1E1A">
      <w:pPr>
        <w:rPr>
          <w:b/>
          <w:bCs/>
        </w:rPr>
      </w:pPr>
      <w:r w:rsidRPr="000555B0">
        <w:t>Your claim should be word processed.</w:t>
      </w:r>
      <w:r w:rsidRPr="000555B0">
        <w:rPr>
          <w:b/>
          <w:bCs/>
        </w:rPr>
        <w:t xml:space="preserve"> </w:t>
      </w:r>
    </w:p>
    <w:p w:rsidR="008E1E1A" w:rsidRPr="000555B0" w:rsidRDefault="008E1E1A" w:rsidP="008E1E1A">
      <w:r w:rsidRPr="000555B0">
        <w:rPr>
          <w:b/>
          <w:bCs/>
        </w:rPr>
        <w:t>Font, spacing and pagination</w:t>
      </w:r>
    </w:p>
    <w:p w:rsidR="008E1E1A" w:rsidRPr="000555B0" w:rsidRDefault="008E1E1A" w:rsidP="008E1E1A">
      <w:r w:rsidRPr="000555B0">
        <w:t xml:space="preserve">Please use the Arial font. Text must be no smaller than font 11.  A minimum of 1.5 spacing must be used. </w:t>
      </w:r>
    </w:p>
    <w:p w:rsidR="008E1E1A" w:rsidRPr="000555B0" w:rsidRDefault="008E1E1A" w:rsidP="008E1E1A">
      <w:pPr>
        <w:rPr>
          <w:bCs/>
        </w:rPr>
      </w:pPr>
      <w:r w:rsidRPr="000555B0">
        <w:rPr>
          <w:bCs/>
        </w:rPr>
        <w:t>Please ensure that the pages are numbered</w:t>
      </w:r>
    </w:p>
    <w:p w:rsidR="008E1E1A" w:rsidRPr="000555B0" w:rsidRDefault="008E1E1A" w:rsidP="008E1E1A">
      <w:pPr>
        <w:rPr>
          <w:b/>
          <w:bCs/>
        </w:rPr>
      </w:pPr>
      <w:r w:rsidRPr="000555B0">
        <w:rPr>
          <w:b/>
          <w:bCs/>
        </w:rPr>
        <w:t>Please do not use plastic pockets for your portfolio in particular the learning areas and essay. You may use them for the evidence if absolutely necessary.</w:t>
      </w:r>
    </w:p>
    <w:p w:rsidR="008E1E1A" w:rsidRPr="000555B0" w:rsidRDefault="008E1E1A" w:rsidP="008E1E1A">
      <w:r w:rsidRPr="000555B0">
        <w:rPr>
          <w:b/>
          <w:bCs/>
        </w:rPr>
        <w:t>Word count policy</w:t>
      </w:r>
    </w:p>
    <w:p w:rsidR="008E1E1A" w:rsidRPr="000555B0" w:rsidRDefault="008E1E1A" w:rsidP="008E1E1A">
      <w:r w:rsidRPr="000555B0">
        <w:t xml:space="preserve">Learners must adhere to the word count specified for the Reflective Essay within a margin of -/+10% of the total word count. </w:t>
      </w:r>
    </w:p>
    <w:p w:rsidR="008E1E1A" w:rsidRPr="000555B0" w:rsidRDefault="008E1E1A" w:rsidP="008E1E1A">
      <w:r w:rsidRPr="000555B0">
        <w:t xml:space="preserve"> As a general guide, an A4 ring binder can contain an adequately sized complete portfolio. </w:t>
      </w:r>
    </w:p>
    <w:p w:rsidR="008E1E1A" w:rsidRDefault="008E1E1A" w:rsidP="008E1E1A">
      <w:r>
        <w:br w:type="page"/>
      </w:r>
    </w:p>
    <w:sectPr w:rsidR="008E1E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E1E1A"/>
    <w:rsid w:val="001B0A7C"/>
    <w:rsid w:val="00205E8E"/>
    <w:rsid w:val="008E1E1A"/>
    <w:rsid w:val="00C567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E1E1A"/>
    <w:pPr>
      <w:spacing w:after="160" w:line="259" w:lineRule="auto"/>
    </w:pPr>
    <w:rPr>
      <w:rFonts w:eastAsiaTheme="minorEastAsia"/>
    </w:rPr>
  </w:style>
  <w:style w:type="paragraph" w:styleId="Heading1">
    <w:name w:val="heading 1"/>
    <w:basedOn w:val="Normal"/>
    <w:next w:val="Normal"/>
    <w:link w:val="Heading1Char"/>
    <w:uiPriority w:val="9"/>
    <w:qFormat/>
    <w:rsid w:val="008E1E1A"/>
    <w:pPr>
      <w:keepNext/>
      <w:keepLines/>
      <w:spacing w:before="400" w:after="40" w:line="240" w:lineRule="auto"/>
      <w:outlineLvl w:val="0"/>
    </w:pPr>
    <w:rPr>
      <w:rFonts w:asciiTheme="majorHAnsi" w:eastAsiaTheme="majorEastAsia" w:hAnsiTheme="majorHAnsi" w:cstheme="majorBidi"/>
      <w:color w:val="244061" w:themeColor="accent1" w:themeShade="80"/>
      <w:sz w:val="36"/>
      <w:szCs w:val="36"/>
    </w:rPr>
  </w:style>
  <w:style w:type="paragraph" w:styleId="Heading2">
    <w:name w:val="heading 2"/>
    <w:basedOn w:val="Normal"/>
    <w:next w:val="Normal"/>
    <w:link w:val="Heading2Char"/>
    <w:uiPriority w:val="9"/>
    <w:unhideWhenUsed/>
    <w:qFormat/>
    <w:rsid w:val="008E1E1A"/>
    <w:pPr>
      <w:keepNext/>
      <w:keepLines/>
      <w:spacing w:before="40" w:after="0" w:line="240" w:lineRule="auto"/>
      <w:outlineLvl w:val="1"/>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1E1A"/>
    <w:rPr>
      <w:rFonts w:asciiTheme="majorHAnsi" w:eastAsiaTheme="majorEastAsia" w:hAnsiTheme="majorHAnsi" w:cstheme="majorBidi"/>
      <w:color w:val="244061" w:themeColor="accent1" w:themeShade="80"/>
      <w:sz w:val="36"/>
      <w:szCs w:val="36"/>
    </w:rPr>
  </w:style>
  <w:style w:type="character" w:customStyle="1" w:styleId="Heading2Char">
    <w:name w:val="Heading 2 Char"/>
    <w:basedOn w:val="DefaultParagraphFont"/>
    <w:link w:val="Heading2"/>
    <w:uiPriority w:val="9"/>
    <w:rsid w:val="008E1E1A"/>
    <w:rPr>
      <w:rFonts w:asciiTheme="majorHAnsi" w:eastAsiaTheme="majorEastAsia" w:hAnsiTheme="majorHAnsi" w:cstheme="majorBidi"/>
      <w:color w:val="365F91" w:themeColor="accent1" w:themeShade="BF"/>
      <w:sz w:val="32"/>
      <w:szCs w:val="32"/>
    </w:rPr>
  </w:style>
  <w:style w:type="table" w:styleId="TableGrid">
    <w:name w:val="Table Grid"/>
    <w:basedOn w:val="TableNormal"/>
    <w:uiPriority w:val="59"/>
    <w:rsid w:val="008E1E1A"/>
    <w:pPr>
      <w:spacing w:after="160" w:line="259" w:lineRule="auto"/>
    </w:pPr>
    <w:rPr>
      <w:rFonts w:eastAsiaTheme="minorEastAsia"/>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8E1E1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E1E1A"/>
    <w:rPr>
      <w:rFonts w:ascii="Tahoma" w:eastAsiaTheme="minorEastAsi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E1E1A"/>
    <w:pPr>
      <w:spacing w:after="160" w:line="259" w:lineRule="auto"/>
    </w:pPr>
    <w:rPr>
      <w:rFonts w:eastAsiaTheme="minorEastAsia"/>
    </w:rPr>
  </w:style>
  <w:style w:type="paragraph" w:styleId="Heading1">
    <w:name w:val="heading 1"/>
    <w:basedOn w:val="Normal"/>
    <w:next w:val="Normal"/>
    <w:link w:val="Heading1Char"/>
    <w:uiPriority w:val="9"/>
    <w:qFormat/>
    <w:rsid w:val="008E1E1A"/>
    <w:pPr>
      <w:keepNext/>
      <w:keepLines/>
      <w:spacing w:before="400" w:after="40" w:line="240" w:lineRule="auto"/>
      <w:outlineLvl w:val="0"/>
    </w:pPr>
    <w:rPr>
      <w:rFonts w:asciiTheme="majorHAnsi" w:eastAsiaTheme="majorEastAsia" w:hAnsiTheme="majorHAnsi" w:cstheme="majorBidi"/>
      <w:color w:val="244061" w:themeColor="accent1" w:themeShade="80"/>
      <w:sz w:val="36"/>
      <w:szCs w:val="36"/>
    </w:rPr>
  </w:style>
  <w:style w:type="paragraph" w:styleId="Heading2">
    <w:name w:val="heading 2"/>
    <w:basedOn w:val="Normal"/>
    <w:next w:val="Normal"/>
    <w:link w:val="Heading2Char"/>
    <w:uiPriority w:val="9"/>
    <w:unhideWhenUsed/>
    <w:qFormat/>
    <w:rsid w:val="008E1E1A"/>
    <w:pPr>
      <w:keepNext/>
      <w:keepLines/>
      <w:spacing w:before="40" w:after="0" w:line="240" w:lineRule="auto"/>
      <w:outlineLvl w:val="1"/>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1E1A"/>
    <w:rPr>
      <w:rFonts w:asciiTheme="majorHAnsi" w:eastAsiaTheme="majorEastAsia" w:hAnsiTheme="majorHAnsi" w:cstheme="majorBidi"/>
      <w:color w:val="244061" w:themeColor="accent1" w:themeShade="80"/>
      <w:sz w:val="36"/>
      <w:szCs w:val="36"/>
    </w:rPr>
  </w:style>
  <w:style w:type="character" w:customStyle="1" w:styleId="Heading2Char">
    <w:name w:val="Heading 2 Char"/>
    <w:basedOn w:val="DefaultParagraphFont"/>
    <w:link w:val="Heading2"/>
    <w:uiPriority w:val="9"/>
    <w:rsid w:val="008E1E1A"/>
    <w:rPr>
      <w:rFonts w:asciiTheme="majorHAnsi" w:eastAsiaTheme="majorEastAsia" w:hAnsiTheme="majorHAnsi" w:cstheme="majorBidi"/>
      <w:color w:val="365F91" w:themeColor="accent1" w:themeShade="BF"/>
      <w:sz w:val="32"/>
      <w:szCs w:val="32"/>
    </w:rPr>
  </w:style>
  <w:style w:type="table" w:styleId="TableGrid">
    <w:name w:val="Table Grid"/>
    <w:basedOn w:val="TableNormal"/>
    <w:uiPriority w:val="59"/>
    <w:rsid w:val="008E1E1A"/>
    <w:pPr>
      <w:spacing w:after="160" w:line="259" w:lineRule="auto"/>
    </w:pPr>
    <w:rPr>
      <w:rFonts w:eastAsiaTheme="minorEastAsia"/>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8E1E1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E1E1A"/>
    <w:rPr>
      <w:rFonts w:ascii="Tahoma" w:eastAsiaTheme="minorEastAsi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png"/><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image" Target="media/image10.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4</Pages>
  <Words>223</Words>
  <Characters>1273</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Coleg Sir Gar</Company>
  <LinksUpToDate>false</LinksUpToDate>
  <CharactersWithSpaces>1494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CSGUser</dc:creator>
  <cp:lastModifiedBy>CSGUser</cp:lastModifiedBy>
  <cp:revision>2</cp:revision>
  <dcterms:created xsi:type="dcterms:W3CDTF">2017-11-02T12:02:00Z</dcterms:created>
  <dcterms:modified xsi:type="dcterms:W3CDTF">2017-11-10T15:58:00Z</dcterms:modified>
</cp:coreProperties>
</file>