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4047A" w:rsidRDefault="00F63F2E" w:rsidP="0064047A">
      <w:pPr>
        <w:pStyle w:val="Frspaiere"/>
        <w:jc w:val="left"/>
        <w:rPr>
          <w:b/>
          <w:iCs/>
          <w:sz w:val="72"/>
        </w:rPr>
      </w:pPr>
      <w:r>
        <w:rPr>
          <w:b/>
          <w:iCs/>
          <w:sz w:val="72"/>
        </w:rPr>
        <w:t>RESEARCHING AND ANALYSING DATA</w:t>
      </w:r>
    </w:p>
    <w:p w:rsidR="0064047A" w:rsidRDefault="0064047A" w:rsidP="0064047A">
      <w:pPr>
        <w:pStyle w:val="Frspaiere"/>
        <w:jc w:val="left"/>
        <w:rPr>
          <w:sz w:val="74"/>
        </w:rPr>
      </w:pPr>
    </w:p>
    <w:p w:rsidR="00000000" w:rsidRPr="0064047A" w:rsidRDefault="00F8384F" w:rsidP="0064047A">
      <w:pPr>
        <w:pStyle w:val="Frspaiere"/>
        <w:jc w:val="left"/>
        <w:rPr>
          <w:sz w:val="52"/>
          <w:szCs w:val="52"/>
        </w:rPr>
      </w:pPr>
      <w:r>
        <w:rPr>
          <w:sz w:val="74"/>
        </w:rPr>
        <w:t xml:space="preserve"> </w:t>
      </w:r>
      <w:r w:rsidR="006B38F8" w:rsidRPr="0064047A">
        <w:rPr>
          <w:b/>
          <w:sz w:val="52"/>
          <w:szCs w:val="52"/>
        </w:rPr>
        <w:t>STUDENT NAME</w:t>
      </w:r>
      <w:r w:rsidR="006B38F8" w:rsidRPr="0064047A">
        <w:rPr>
          <w:sz w:val="52"/>
          <w:szCs w:val="52"/>
        </w:rPr>
        <w:t xml:space="preserve"> :</w:t>
      </w:r>
      <w:proofErr w:type="spellStart"/>
      <w:r w:rsidR="006B38F8" w:rsidRPr="0064047A">
        <w:rPr>
          <w:sz w:val="52"/>
          <w:szCs w:val="52"/>
        </w:rPr>
        <w:t>Ionica</w:t>
      </w:r>
      <w:proofErr w:type="spellEnd"/>
      <w:r w:rsidR="006B38F8" w:rsidRPr="0064047A">
        <w:rPr>
          <w:sz w:val="52"/>
          <w:szCs w:val="52"/>
        </w:rPr>
        <w:t xml:space="preserve"> Ramona </w:t>
      </w:r>
      <w:proofErr w:type="spellStart"/>
      <w:r w:rsidR="006B38F8" w:rsidRPr="0064047A">
        <w:rPr>
          <w:sz w:val="52"/>
          <w:szCs w:val="52"/>
        </w:rPr>
        <w:t>Calota</w:t>
      </w:r>
      <w:proofErr w:type="spellEnd"/>
    </w:p>
    <w:p w:rsidR="00000000" w:rsidRPr="00D26792" w:rsidRDefault="00E811A9" w:rsidP="00D26792">
      <w:pPr>
        <w:spacing w:before="240" w:after="160"/>
        <w:jc w:val="left"/>
        <w:rPr>
          <w:bCs/>
          <w:sz w:val="52"/>
          <w:szCs w:val="52"/>
          <w:shd w:val="clear" w:color="auto" w:fill="FFFFFF"/>
        </w:rPr>
      </w:pPr>
      <w:r w:rsidRPr="00D26792">
        <w:rPr>
          <w:bCs/>
          <w:sz w:val="52"/>
          <w:szCs w:val="52"/>
          <w:shd w:val="clear" w:color="auto" w:fill="FFFFFF"/>
        </w:rPr>
        <w:t>STUDENT NUMBER:</w:t>
      </w:r>
      <w:r w:rsidR="00B65255" w:rsidRPr="00D26792">
        <w:rPr>
          <w:bCs/>
          <w:sz w:val="52"/>
          <w:szCs w:val="52"/>
          <w:shd w:val="clear" w:color="auto" w:fill="FFFFFF"/>
        </w:rPr>
        <w:t>1602626</w:t>
      </w:r>
    </w:p>
    <w:p w:rsidR="00000000" w:rsidRPr="00ED7197" w:rsidRDefault="006338B1" w:rsidP="00F8384F">
      <w:pPr>
        <w:spacing w:before="240" w:after="160"/>
        <w:jc w:val="left"/>
        <w:rPr>
          <w:bCs/>
          <w:sz w:val="52"/>
          <w:szCs w:val="52"/>
        </w:rPr>
      </w:pPr>
      <w:r w:rsidRPr="00ED7197">
        <w:rPr>
          <w:bCs/>
          <w:sz w:val="52"/>
          <w:szCs w:val="52"/>
        </w:rPr>
        <w:t>MODULE CODE :</w:t>
      </w:r>
      <w:r w:rsidR="00ED7197" w:rsidRPr="00ED7197">
        <w:rPr>
          <w:bCs/>
          <w:sz w:val="52"/>
          <w:szCs w:val="52"/>
        </w:rPr>
        <w:t>EMPL4012</w:t>
      </w:r>
    </w:p>
    <w:p w:rsidR="00000000" w:rsidRPr="00B35860" w:rsidRDefault="00B35860" w:rsidP="00B35860">
      <w:pPr>
        <w:spacing w:before="240" w:after="160"/>
        <w:rPr>
          <w:bCs/>
          <w:sz w:val="52"/>
          <w:szCs w:val="52"/>
        </w:rPr>
      </w:pPr>
      <w:r w:rsidRPr="00B35860">
        <w:rPr>
          <w:bCs/>
          <w:sz w:val="48"/>
          <w:szCs w:val="48"/>
        </w:rPr>
        <w:t>LECTOR’S</w:t>
      </w:r>
      <w:r w:rsidR="00791683">
        <w:rPr>
          <w:bCs/>
          <w:sz w:val="48"/>
          <w:szCs w:val="48"/>
        </w:rPr>
        <w:t xml:space="preserve"> </w:t>
      </w:r>
      <w:r w:rsidRPr="00B35860">
        <w:rPr>
          <w:bCs/>
          <w:sz w:val="48"/>
          <w:szCs w:val="48"/>
        </w:rPr>
        <w:t>NAME</w:t>
      </w:r>
      <w:r w:rsidR="00C93062">
        <w:rPr>
          <w:bCs/>
          <w:sz w:val="48"/>
          <w:szCs w:val="48"/>
        </w:rPr>
        <w:t xml:space="preserve"> </w:t>
      </w:r>
      <w:r w:rsidRPr="00791683">
        <w:rPr>
          <w:bCs/>
          <w:sz w:val="48"/>
          <w:szCs w:val="48"/>
        </w:rPr>
        <w:t>:</w:t>
      </w:r>
      <w:proofErr w:type="spellStart"/>
      <w:r w:rsidR="00C93062" w:rsidRPr="00791683">
        <w:rPr>
          <w:bCs/>
          <w:sz w:val="48"/>
          <w:szCs w:val="48"/>
        </w:rPr>
        <w:t>Diola</w:t>
      </w:r>
      <w:proofErr w:type="spellEnd"/>
      <w:r w:rsidR="00C93062" w:rsidRPr="00791683">
        <w:rPr>
          <w:bCs/>
          <w:sz w:val="48"/>
          <w:szCs w:val="48"/>
        </w:rPr>
        <w:t xml:space="preserve"> </w:t>
      </w:r>
      <w:proofErr w:type="spellStart"/>
      <w:r w:rsidR="00C93062" w:rsidRPr="00791683">
        <w:rPr>
          <w:bCs/>
          <w:sz w:val="48"/>
          <w:szCs w:val="48"/>
        </w:rPr>
        <w:t>Bi</w:t>
      </w:r>
      <w:r w:rsidR="00791683" w:rsidRPr="00791683">
        <w:rPr>
          <w:bCs/>
          <w:sz w:val="48"/>
          <w:szCs w:val="48"/>
        </w:rPr>
        <w:t>jlhout</w:t>
      </w:r>
      <w:proofErr w:type="spellEnd"/>
    </w:p>
    <w:p w:rsidR="00000000" w:rsidRDefault="00F63F2E">
      <w:pPr>
        <w:spacing w:before="240" w:after="160"/>
        <w:jc w:val="center"/>
        <w:rPr>
          <w:b/>
          <w:bCs/>
          <w:sz w:val="72"/>
          <w:szCs w:val="72"/>
        </w:rPr>
      </w:pPr>
      <w:bookmarkStart w:id="0" w:name="_GoBack"/>
      <w:bookmarkEnd w:id="0"/>
    </w:p>
    <w:p w:rsidR="00000000" w:rsidRDefault="00F63F2E">
      <w:pPr>
        <w:pStyle w:val="Timesnewroman"/>
        <w:rPr>
          <w:b/>
          <w:color w:val="000000"/>
          <w:sz w:val="72"/>
        </w:rPr>
      </w:pPr>
    </w:p>
    <w:p w:rsidR="00000000" w:rsidRDefault="00F63F2E">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000000" w:rsidRDefault="00F63F2E">
      <w:pPr>
        <w:pStyle w:val="ContentsHeading"/>
        <w:spacing w:before="0" w:after="0" w:line="240" w:lineRule="auto"/>
      </w:pPr>
      <w:r>
        <w:lastRenderedPageBreak/>
        <w:t>TABLE OF CONTENTS</w:t>
      </w:r>
    </w:p>
    <w:p w:rsidR="00000000" w:rsidRDefault="00F63F2E">
      <w:pPr>
        <w:pStyle w:val="Cuprins1"/>
        <w:spacing w:line="240" w:lineRule="auto"/>
      </w:pPr>
      <w:r>
        <w:fldChar w:fldCharType="begin"/>
      </w:r>
      <w:r>
        <w:instrText xml:space="preserve"> TOC \f \o "1-9" \o "1-9" </w:instrText>
      </w:r>
      <w:r>
        <w:fldChar w:fldCharType="separate"/>
      </w:r>
      <w:r>
        <w:t>INTRODUCTION</w:t>
      </w:r>
      <w:r>
        <w:tab/>
      </w:r>
      <w:hyperlink w:anchor="__RefHeading__26703_398690538" w:history="1">
        <w:r>
          <w:rPr>
            <w:rStyle w:val="IndexLink"/>
          </w:rPr>
          <w:t>1</w:t>
        </w:r>
      </w:hyperlink>
    </w:p>
    <w:p w:rsidR="00000000" w:rsidRDefault="00F63F2E">
      <w:pPr>
        <w:pStyle w:val="Cuprins1"/>
        <w:spacing w:line="240" w:lineRule="auto"/>
      </w:pPr>
      <w:r>
        <w:t>TASK</w:t>
      </w:r>
      <w:r>
        <w:tab/>
      </w:r>
      <w:hyperlink w:anchor="__RefHeading__26705_398690538" w:history="1">
        <w:r>
          <w:rPr>
            <w:rStyle w:val="IndexLink"/>
          </w:rPr>
          <w:t>1</w:t>
        </w:r>
      </w:hyperlink>
    </w:p>
    <w:p w:rsidR="00000000" w:rsidRDefault="00F63F2E">
      <w:pPr>
        <w:pStyle w:val="Cuprins1"/>
        <w:spacing w:line="240" w:lineRule="auto"/>
      </w:pPr>
      <w:r>
        <w:t>CONCLUSION</w:t>
      </w:r>
      <w:r>
        <w:tab/>
      </w:r>
      <w:hyperlink w:anchor="__RefHeading__26707_398690538" w:history="1">
        <w:r>
          <w:rPr>
            <w:rStyle w:val="IndexLink"/>
          </w:rPr>
          <w:t>5</w:t>
        </w:r>
      </w:hyperlink>
    </w:p>
    <w:p w:rsidR="00000000" w:rsidRDefault="00F63F2E">
      <w:pPr>
        <w:pStyle w:val="Cuprins1"/>
        <w:spacing w:line="240" w:lineRule="auto"/>
      </w:pPr>
      <w:r>
        <w:t>REFERENCES</w:t>
      </w:r>
      <w:r>
        <w:tab/>
      </w:r>
      <w:hyperlink w:anchor="__RefHeading__26709_398690538" w:history="1">
        <w:r>
          <w:rPr>
            <w:rStyle w:val="IndexLink"/>
          </w:rPr>
          <w:t>6</w:t>
        </w:r>
      </w:hyperlink>
    </w:p>
    <w:p w:rsidR="00000000" w:rsidRDefault="00F63F2E">
      <w:pPr>
        <w:pStyle w:val="Timesnewroman"/>
        <w:spacing w:line="240" w:lineRule="auto"/>
        <w:rPr>
          <w:b/>
          <w:color w:val="000000"/>
          <w:sz w:val="72"/>
        </w:rPr>
      </w:pPr>
      <w:r>
        <w:fldChar w:fldCharType="end"/>
      </w:r>
    </w:p>
    <w:p w:rsidR="00000000" w:rsidRDefault="00F63F2E">
      <w:pPr>
        <w:pStyle w:val="Timesnewroman"/>
        <w:rPr>
          <w:b/>
          <w:color w:val="000000"/>
          <w:sz w:val="72"/>
        </w:rPr>
      </w:pPr>
    </w:p>
    <w:p w:rsidR="00000000" w:rsidRDefault="00F63F2E">
      <w:pPr>
        <w:pStyle w:val="Titlu1"/>
      </w:pPr>
    </w:p>
    <w:p w:rsidR="00000000" w:rsidRDefault="00F63F2E">
      <w:pPr>
        <w:sectPr w:rsidR="00000000">
          <w:pgSz w:w="12240" w:h="15840"/>
          <w:pgMar w:top="1440" w:right="1440" w:bottom="1440" w:left="1440" w:header="708" w:footer="708" w:gutter="0"/>
          <w:cols w:space="708"/>
          <w:docGrid w:linePitch="600" w:charSpace="32768"/>
        </w:sectPr>
      </w:pPr>
    </w:p>
    <w:p w:rsidR="00000000" w:rsidRDefault="00F63F2E">
      <w:pPr>
        <w:pStyle w:val="Titlu1"/>
        <w:numPr>
          <w:ilvl w:val="0"/>
          <w:numId w:val="0"/>
        </w:numPr>
      </w:pPr>
      <w:bookmarkStart w:id="1" w:name="__RefHeading__26703_398690538"/>
      <w:bookmarkEnd w:id="1"/>
      <w:r>
        <w:lastRenderedPageBreak/>
        <w:t>INTRODUCTION</w:t>
      </w:r>
    </w:p>
    <w:p w:rsidR="00000000" w:rsidRDefault="00F63F2E">
      <w:pPr>
        <w:spacing w:after="240"/>
        <w:rPr>
          <w:shd w:val="clear" w:color="auto" w:fill="FFFFFF"/>
        </w:rPr>
      </w:pPr>
      <w:r>
        <w:tab/>
        <w:t>In order to carry out various operations at work place different skills are required so that desired results can be achieved. Skills are defined as an ability of</w:t>
      </w:r>
      <w:r>
        <w:t xml:space="preserve"> an individual to do something effectively (</w:t>
      </w:r>
      <w:proofErr w:type="spellStart"/>
      <w:r>
        <w:rPr>
          <w:szCs w:val="24"/>
          <w:shd w:val="clear" w:color="auto" w:fill="FFFFFF"/>
        </w:rPr>
        <w:t>Paltridge</w:t>
      </w:r>
      <w:proofErr w:type="spellEnd"/>
      <w:r>
        <w:rPr>
          <w:szCs w:val="24"/>
          <w:shd w:val="clear" w:color="auto" w:fill="FFFFFF"/>
        </w:rPr>
        <w:t xml:space="preserve"> and </w:t>
      </w:r>
      <w:proofErr w:type="spellStart"/>
      <w:r>
        <w:rPr>
          <w:szCs w:val="24"/>
          <w:shd w:val="clear" w:color="auto" w:fill="FFFFFF"/>
        </w:rPr>
        <w:t>Phakiti</w:t>
      </w:r>
      <w:proofErr w:type="spellEnd"/>
      <w:r>
        <w:rPr>
          <w:szCs w:val="24"/>
          <w:shd w:val="clear" w:color="auto" w:fill="FFFFFF"/>
        </w:rPr>
        <w:t>, 2010</w:t>
      </w:r>
      <w:r>
        <w:t>). To analyse the information and convert same into knowledge is a typical activity as for the same, high potential is required. Person needs to have understanding of different areas li</w:t>
      </w:r>
      <w:r>
        <w:t>ke statistics, use of computer software, etc. The following report will discuss potential sources through which data can be collected. Also, ways by which the same is interpreted so that final information can be made available to user will also be highligh</w:t>
      </w:r>
      <w:r>
        <w:t>ted.</w:t>
      </w:r>
    </w:p>
    <w:p w:rsidR="00000000" w:rsidRDefault="00F63F2E">
      <w:pPr>
        <w:pStyle w:val="Titlu1"/>
        <w:spacing w:before="0"/>
        <w:rPr>
          <w:u w:val="single"/>
          <w:shd w:val="clear" w:color="auto" w:fill="FFFFFF"/>
        </w:rPr>
      </w:pPr>
      <w:bookmarkStart w:id="2" w:name="__RefHeading__24715_870488739"/>
      <w:bookmarkStart w:id="3" w:name="__RefHeading__26705_398690538"/>
      <w:bookmarkEnd w:id="2"/>
      <w:bookmarkEnd w:id="3"/>
      <w:r>
        <w:rPr>
          <w:shd w:val="clear" w:color="auto" w:fill="FFFFFF"/>
        </w:rPr>
        <w:t>TASK</w:t>
      </w:r>
    </w:p>
    <w:p w:rsidR="00000000" w:rsidRDefault="00F63F2E">
      <w:pPr>
        <w:rPr>
          <w:shd w:val="clear" w:color="auto" w:fill="FFFFFF"/>
        </w:rPr>
      </w:pPr>
      <w:r>
        <w:rPr>
          <w:u w:val="single"/>
          <w:shd w:val="clear" w:color="auto" w:fill="FFFFFF"/>
        </w:rPr>
        <w:t>Potential sources of information</w:t>
      </w:r>
    </w:p>
    <w:p w:rsidR="00000000" w:rsidRDefault="00F63F2E">
      <w:pPr>
        <w:rPr>
          <w:shd w:val="clear" w:color="auto" w:fill="FFFFFF"/>
        </w:rPr>
      </w:pPr>
      <w:r>
        <w:rPr>
          <w:shd w:val="clear" w:color="auto" w:fill="FFFFFF"/>
        </w:rPr>
        <w:tab/>
        <w:t xml:space="preserve">In an organisation, there are different departments and each division is responsible for their own work and has to operate according to the targets given. This increases the work pressure and raise the duties of </w:t>
      </w:r>
      <w:r>
        <w:rPr>
          <w:shd w:val="clear" w:color="auto" w:fill="FFFFFF"/>
        </w:rPr>
        <w:t>all those who are part of different departments of enterprise.</w:t>
      </w:r>
      <w:r>
        <w:rPr>
          <w:shd w:val="clear" w:color="auto" w:fill="C0C0C0"/>
        </w:rPr>
        <w:t xml:space="preserve"> </w:t>
      </w:r>
      <w:r>
        <w:rPr>
          <w:shd w:val="clear" w:color="auto" w:fill="FFFFFF"/>
        </w:rPr>
        <w:t xml:space="preserve"> Employees spend approx. one third of their day in offices which results into increase in work related issues as they end up with stress. There are different sources through which problems at w</w:t>
      </w:r>
      <w:r>
        <w:rPr>
          <w:shd w:val="clear" w:color="auto" w:fill="FFFFFF"/>
        </w:rPr>
        <w:t>orkplace can be identified (</w:t>
      </w:r>
      <w:proofErr w:type="spellStart"/>
      <w:r>
        <w:rPr>
          <w:szCs w:val="24"/>
          <w:shd w:val="clear" w:color="auto" w:fill="FFFFFF"/>
        </w:rPr>
        <w:t>Tuffrey‐Wijne</w:t>
      </w:r>
      <w:proofErr w:type="spellEnd"/>
      <w:r>
        <w:rPr>
          <w:szCs w:val="24"/>
          <w:shd w:val="clear" w:color="auto" w:fill="FFFFFF"/>
        </w:rPr>
        <w:t xml:space="preserve"> and Butler, 2010</w:t>
      </w:r>
      <w:r>
        <w:rPr>
          <w:shd w:val="clear" w:color="auto" w:fill="FFFFFF"/>
        </w:rPr>
        <w:t>). People from different backgrounds work together which makes it difficult for the organisation to work as one. Every individual has his/her own desire and way of responding to a particular situati</w:t>
      </w:r>
      <w:r>
        <w:rPr>
          <w:shd w:val="clear" w:color="auto" w:fill="FFFFFF"/>
        </w:rPr>
        <w:t xml:space="preserve">on. This leads to the development of conflicts and hence, disturb smooth functioning of work. Apart from this, financial reports are the other sources through which problems in office can be identified. On a broad concept, these sources can be categorised </w:t>
      </w:r>
      <w:r>
        <w:rPr>
          <w:shd w:val="clear" w:color="auto" w:fill="FFFFFF"/>
        </w:rPr>
        <w:t>into primary and secondary, evaluation of which is given as follows:</w:t>
      </w:r>
    </w:p>
    <w:p w:rsidR="00000000" w:rsidRDefault="00F63F2E">
      <w:pPr>
        <w:rPr>
          <w:shd w:val="clear" w:color="auto" w:fill="FFFFFF"/>
        </w:rPr>
      </w:pPr>
      <w:r>
        <w:rPr>
          <w:shd w:val="clear" w:color="auto" w:fill="FFFFFF"/>
        </w:rPr>
        <w:tab/>
      </w:r>
      <w:r>
        <w:rPr>
          <w:b/>
          <w:bCs/>
          <w:shd w:val="clear" w:color="auto" w:fill="FFFFFF"/>
        </w:rPr>
        <w:t>Primary</w:t>
      </w:r>
      <w:r>
        <w:rPr>
          <w:shd w:val="clear" w:color="auto" w:fill="FFFFFF"/>
        </w:rPr>
        <w:t xml:space="preserve"> – It is a mode of receiving information which is collected directly by the researcher. It includes legal documents and records that are maintained in business for future decision</w:t>
      </w:r>
      <w:r>
        <w:rPr>
          <w:shd w:val="clear" w:color="auto" w:fill="FFFFFF"/>
        </w:rPr>
        <w:t xml:space="preserve"> making. It is an effective medium as through this, performance of every separate department can be judged and core issues can be recognised.</w:t>
      </w:r>
    </w:p>
    <w:p w:rsidR="00000000" w:rsidRDefault="00F63F2E">
      <w:pPr>
        <w:spacing w:after="240"/>
        <w:rPr>
          <w:u w:val="single"/>
          <w:shd w:val="clear" w:color="auto" w:fill="FFFFFF"/>
        </w:rPr>
      </w:pPr>
      <w:r>
        <w:rPr>
          <w:shd w:val="clear" w:color="auto" w:fill="FFFFFF"/>
        </w:rPr>
        <w:tab/>
      </w:r>
      <w:r>
        <w:rPr>
          <w:b/>
          <w:bCs/>
          <w:shd w:val="clear" w:color="auto" w:fill="FFFFFF"/>
        </w:rPr>
        <w:t>Secondary</w:t>
      </w:r>
      <w:r>
        <w:rPr>
          <w:shd w:val="clear" w:color="auto" w:fill="FFFFFF"/>
        </w:rPr>
        <w:t xml:space="preserve"> – This is another mode through which data is collected from the available resources. In business, it ca</w:t>
      </w:r>
      <w:r>
        <w:rPr>
          <w:shd w:val="clear" w:color="auto" w:fill="FFFFFF"/>
        </w:rPr>
        <w:t>n be referred as a summary of primary information so that accordingly, conclusion can be made. This helps in doing evaluation of performance of various departments and therefore, it is important that authority concern for the interpretation has complete kn</w:t>
      </w:r>
      <w:r>
        <w:rPr>
          <w:shd w:val="clear" w:color="auto" w:fill="FFFFFF"/>
        </w:rPr>
        <w:t>owledge regarding subject matter (</w:t>
      </w:r>
      <w:proofErr w:type="spellStart"/>
      <w:r>
        <w:rPr>
          <w:szCs w:val="24"/>
          <w:shd w:val="clear" w:color="auto" w:fill="FFFFFF"/>
        </w:rPr>
        <w:t>Liamputtong</w:t>
      </w:r>
      <w:proofErr w:type="spellEnd"/>
      <w:r>
        <w:rPr>
          <w:szCs w:val="24"/>
          <w:shd w:val="clear" w:color="auto" w:fill="FFFFFF"/>
        </w:rPr>
        <w:t>, 2013</w:t>
      </w:r>
      <w:r>
        <w:rPr>
          <w:shd w:val="clear" w:color="auto" w:fill="FFFFFF"/>
        </w:rPr>
        <w:t>).</w:t>
      </w:r>
    </w:p>
    <w:p w:rsidR="00000000" w:rsidRDefault="00F63F2E">
      <w:pPr>
        <w:rPr>
          <w:shd w:val="clear" w:color="auto" w:fill="FFFFFF"/>
        </w:rPr>
      </w:pPr>
      <w:r>
        <w:rPr>
          <w:u w:val="single"/>
          <w:shd w:val="clear" w:color="auto" w:fill="FFFFFF"/>
        </w:rPr>
        <w:lastRenderedPageBreak/>
        <w:t>Appropriate level of competence</w:t>
      </w:r>
    </w:p>
    <w:p w:rsidR="00000000" w:rsidRDefault="00F63F2E">
      <w:pPr>
        <w:rPr>
          <w:b/>
          <w:bCs/>
          <w:shd w:val="clear" w:color="auto" w:fill="FFFFFF"/>
        </w:rPr>
      </w:pPr>
      <w:r>
        <w:rPr>
          <w:shd w:val="clear" w:color="auto" w:fill="FFFFFF"/>
        </w:rPr>
        <w:tab/>
        <w:t xml:space="preserve">In the present competitive world, having basic knowledge of reading and writing is not enough. It has become necessary that at the workplace, employees have capacity to </w:t>
      </w:r>
      <w:r>
        <w:rPr>
          <w:shd w:val="clear" w:color="auto" w:fill="FFFFFF"/>
        </w:rPr>
        <w:t>make use of all available resources. He/she must have the basic computer knowledge as now, every work in an organisational context is carried out digitally and only then, survival in tough competition prevailing in different industries can be maintained. U</w:t>
      </w:r>
      <w:r>
        <w:rPr>
          <w:shd w:val="clear" w:color="auto" w:fill="FFFFFF"/>
        </w:rPr>
        <w:t>nderstanding of statistics is of greater importance (</w:t>
      </w:r>
      <w:r>
        <w:rPr>
          <w:szCs w:val="24"/>
          <w:shd w:val="clear" w:color="auto" w:fill="FFFFFF"/>
        </w:rPr>
        <w:t>Mason, 2017</w:t>
      </w:r>
      <w:r>
        <w:rPr>
          <w:shd w:val="clear" w:color="auto" w:fill="FFFFFF"/>
        </w:rPr>
        <w:t>). Results when expressed in numerical manner is better defined and helps in doing effective comparison. Reasoning and numerical knowledge is crucial for an enterprise due to the following rea</w:t>
      </w:r>
      <w:r>
        <w:rPr>
          <w:shd w:val="clear" w:color="auto" w:fill="FFFFFF"/>
        </w:rPr>
        <w:t>sons:</w:t>
      </w:r>
    </w:p>
    <w:p w:rsidR="00000000" w:rsidRDefault="00F63F2E">
      <w:pPr>
        <w:rPr>
          <w:shd w:val="clear" w:color="auto" w:fill="FFFFFF"/>
        </w:rPr>
      </w:pPr>
      <w:r>
        <w:rPr>
          <w:b/>
          <w:bCs/>
          <w:shd w:val="clear" w:color="auto" w:fill="FFFFFF"/>
        </w:rPr>
        <w:tab/>
        <w:t>Develop skills</w:t>
      </w:r>
      <w:r>
        <w:rPr>
          <w:shd w:val="clear" w:color="auto" w:fill="FFFFFF"/>
        </w:rPr>
        <w:t xml:space="preserve"> – When a person has knowledge about use of statistics, it helps in the development. It creates a sense among them regarding what is meant by numbers, shapes and patterns they come across in the business world. It develops their contri</w:t>
      </w:r>
      <w:r>
        <w:rPr>
          <w:shd w:val="clear" w:color="auto" w:fill="FFFFFF"/>
        </w:rPr>
        <w:t>bution in the improvement of business performance as they become more effective and give better results to their concerned departments.</w:t>
      </w:r>
    </w:p>
    <w:p w:rsidR="00000000" w:rsidRDefault="00F63F2E">
      <w:pPr>
        <w:rPr>
          <w:shd w:val="clear" w:color="auto" w:fill="FFFFFF"/>
        </w:rPr>
      </w:pPr>
      <w:r>
        <w:rPr>
          <w:shd w:val="clear" w:color="auto" w:fill="FFFFFF"/>
        </w:rPr>
        <w:tab/>
      </w:r>
      <w:r>
        <w:rPr>
          <w:b/>
          <w:bCs/>
          <w:shd w:val="clear" w:color="auto" w:fill="FFFFFF"/>
        </w:rPr>
        <w:t>Reasoning power</w:t>
      </w:r>
      <w:r>
        <w:rPr>
          <w:shd w:val="clear" w:color="auto" w:fill="FFFFFF"/>
        </w:rPr>
        <w:t xml:space="preserve"> – When a person has compete knowledge of numbers and other software that are efficient in developing pr</w:t>
      </w:r>
      <w:r>
        <w:rPr>
          <w:shd w:val="clear" w:color="auto" w:fill="FFFFFF"/>
        </w:rPr>
        <w:t>oductivity of work force, self-confidence of employees boosts up which further develops their contribution in organisational development.</w:t>
      </w:r>
    </w:p>
    <w:p w:rsidR="00000000" w:rsidRDefault="00F63F2E">
      <w:pPr>
        <w:rPr>
          <w:shd w:val="clear" w:color="auto" w:fill="FFFFFF"/>
        </w:rPr>
      </w:pPr>
      <w:r>
        <w:rPr>
          <w:shd w:val="clear" w:color="auto" w:fill="FFFFFF"/>
        </w:rPr>
        <w:tab/>
      </w:r>
      <w:r>
        <w:rPr>
          <w:b/>
          <w:bCs/>
          <w:shd w:val="clear" w:color="auto" w:fill="FFFFFF"/>
        </w:rPr>
        <w:t>Helps in expressing more clearly</w:t>
      </w:r>
      <w:r>
        <w:rPr>
          <w:shd w:val="clear" w:color="auto" w:fill="FFFFFF"/>
        </w:rPr>
        <w:t xml:space="preserve"> – When a person has knowledge of different software and know how to convert the quan</w:t>
      </w:r>
      <w:r>
        <w:rPr>
          <w:shd w:val="clear" w:color="auto" w:fill="FFFFFF"/>
        </w:rPr>
        <w:t>titative information into qualitative then he becomes more expressive. When data is presented through graphs and in numerical manner, it can be better expressed as well as user can also understand the same with less efforts (</w:t>
      </w:r>
      <w:r>
        <w:rPr>
          <w:szCs w:val="24"/>
          <w:shd w:val="clear" w:color="auto" w:fill="FFFFFF"/>
        </w:rPr>
        <w:t>Lyons and Coyle, 2016</w:t>
      </w:r>
      <w:r>
        <w:rPr>
          <w:shd w:val="clear" w:color="auto" w:fill="FFFFFF"/>
        </w:rPr>
        <w:t>). It help</w:t>
      </w:r>
      <w:r>
        <w:rPr>
          <w:shd w:val="clear" w:color="auto" w:fill="FFFFFF"/>
        </w:rPr>
        <w:t>s in reaching to conclusion in less time and therefore, promotes fast decision making in an organisation.</w:t>
      </w:r>
    </w:p>
    <w:p w:rsidR="00000000" w:rsidRDefault="00F63F2E">
      <w:pPr>
        <w:rPr>
          <w:shd w:val="clear" w:color="auto" w:fill="FFFFFF"/>
        </w:rPr>
      </w:pPr>
      <w:r>
        <w:rPr>
          <w:shd w:val="clear" w:color="auto" w:fill="FFFFFF"/>
        </w:rPr>
        <w:tab/>
      </w:r>
      <w:r>
        <w:rPr>
          <w:b/>
          <w:bCs/>
          <w:shd w:val="clear" w:color="auto" w:fill="FFFFFF"/>
        </w:rPr>
        <w:t>Facilitates comparison</w:t>
      </w:r>
      <w:r>
        <w:rPr>
          <w:shd w:val="clear" w:color="auto" w:fill="FFFFFF"/>
        </w:rPr>
        <w:t xml:space="preserve"> – Different accounting years receive distinct results and it is very important to compare them as only then this can be analys</w:t>
      </w:r>
      <w:r>
        <w:rPr>
          <w:shd w:val="clear" w:color="auto" w:fill="FFFFFF"/>
        </w:rPr>
        <w:t xml:space="preserve">ed that performance in which year was better than the other. It helps management in understanding the reasons behind deviations and therefore, this is identified that which year effective results were received. In this way, overall development of business </w:t>
      </w:r>
      <w:r>
        <w:rPr>
          <w:shd w:val="clear" w:color="auto" w:fill="FFFFFF"/>
        </w:rPr>
        <w:t>is made possible and loopholes of enterprise are recognised.</w:t>
      </w:r>
    </w:p>
    <w:p w:rsidR="00000000" w:rsidRDefault="00F63F2E">
      <w:pPr>
        <w:rPr>
          <w:shd w:val="clear" w:color="auto" w:fill="FFFFFF"/>
        </w:rPr>
      </w:pPr>
      <w:r>
        <w:rPr>
          <w:shd w:val="clear" w:color="auto" w:fill="FFFFFF"/>
        </w:rPr>
        <w:tab/>
      </w:r>
      <w:r>
        <w:rPr>
          <w:b/>
          <w:bCs/>
          <w:shd w:val="clear" w:color="auto" w:fill="FFFFFF"/>
        </w:rPr>
        <w:t>Level of speed in making analysis</w:t>
      </w:r>
      <w:r>
        <w:rPr>
          <w:shd w:val="clear" w:color="auto" w:fill="FFFFFF"/>
        </w:rPr>
        <w:t xml:space="preserve"> – A person having understanding of different statistical tools can present the results of organisation in less time and with higher efficiency. The outcomes sup</w:t>
      </w:r>
      <w:r>
        <w:rPr>
          <w:shd w:val="clear" w:color="auto" w:fill="FFFFFF"/>
        </w:rPr>
        <w:t xml:space="preserve">ported with evidence like charts and graphs are more attractive and helps users in understanding the trends. Today, the market is data driven which further adds more value to this concept at </w:t>
      </w:r>
      <w:r>
        <w:rPr>
          <w:shd w:val="clear" w:color="auto" w:fill="FFFFFF"/>
        </w:rPr>
        <w:lastRenderedPageBreak/>
        <w:t>workplace (</w:t>
      </w:r>
      <w:r>
        <w:rPr>
          <w:szCs w:val="24"/>
          <w:shd w:val="clear" w:color="auto" w:fill="FFFFFF"/>
        </w:rPr>
        <w:t>Winne and Baker, 2013</w:t>
      </w:r>
      <w:r>
        <w:rPr>
          <w:shd w:val="clear" w:color="auto" w:fill="FFFFFF"/>
        </w:rPr>
        <w:t>). These abilities are an advance</w:t>
      </w:r>
      <w:r>
        <w:rPr>
          <w:shd w:val="clear" w:color="auto" w:fill="FFFFFF"/>
        </w:rPr>
        <w:t>d version of traditional arithmetic skills</w:t>
      </w:r>
      <w:r>
        <w:t xml:space="preserve"> </w:t>
      </w:r>
      <w:r>
        <w:rPr>
          <w:shd w:val="clear" w:color="auto" w:fill="FFFFFF"/>
        </w:rPr>
        <w:t>which were restricted to add, subtract, multiplication and division. The develop athematic concepts are useful in jobs that require analysis of work to be done.</w:t>
      </w:r>
    </w:p>
    <w:p w:rsidR="00000000" w:rsidRDefault="00F63F2E">
      <w:pPr>
        <w:spacing w:after="240"/>
        <w:rPr>
          <w:u w:val="single"/>
          <w:shd w:val="clear" w:color="auto" w:fill="FFFFFF"/>
        </w:rPr>
      </w:pPr>
      <w:r>
        <w:rPr>
          <w:shd w:val="clear" w:color="auto" w:fill="FFFFFF"/>
        </w:rPr>
        <w:tab/>
        <w:t>Different areas which needs to be developed by an e</w:t>
      </w:r>
      <w:r>
        <w:rPr>
          <w:shd w:val="clear" w:color="auto" w:fill="FFFFFF"/>
        </w:rPr>
        <w:t>mployee working in an institution where data needs to be transferred numerically are averages, graphs, athematic mean and standard deviation. Employees must have the understanding of how theses interpretations are done as they are useful in presenting resu</w:t>
      </w:r>
      <w:r>
        <w:rPr>
          <w:shd w:val="clear" w:color="auto" w:fill="FFFFFF"/>
        </w:rPr>
        <w:t>lts in an attractive manner. Apart from this person also needs to have a basic knowledge of computers so that utilisation of advance technology is done effectively in business (</w:t>
      </w:r>
      <w:proofErr w:type="spellStart"/>
      <w:r>
        <w:rPr>
          <w:szCs w:val="24"/>
          <w:shd w:val="clear" w:color="auto" w:fill="FFFFFF"/>
        </w:rPr>
        <w:t>Analyzing</w:t>
      </w:r>
      <w:proofErr w:type="spellEnd"/>
      <w:r>
        <w:rPr>
          <w:szCs w:val="24"/>
          <w:shd w:val="clear" w:color="auto" w:fill="FFFFFF"/>
        </w:rPr>
        <w:t>, Interpreting and Reporting Basic Research Results. 2017</w:t>
      </w:r>
      <w:r>
        <w:rPr>
          <w:shd w:val="clear" w:color="auto" w:fill="FFFFFF"/>
        </w:rPr>
        <w:t xml:space="preserve">). Different </w:t>
      </w:r>
      <w:r>
        <w:rPr>
          <w:shd w:val="clear" w:color="auto" w:fill="FFFFFF"/>
        </w:rPr>
        <w:t>software like spreadsheets, databases etc. are of great help as they help in keeping records and presenting the results for different users. Calculations can be done in less time and chances of errors also gets minimum (</w:t>
      </w:r>
      <w:proofErr w:type="spellStart"/>
      <w:r>
        <w:rPr>
          <w:szCs w:val="24"/>
          <w:shd w:val="clear" w:color="auto" w:fill="FFFFFF"/>
        </w:rPr>
        <w:t>Maylor</w:t>
      </w:r>
      <w:proofErr w:type="spellEnd"/>
      <w:r>
        <w:rPr>
          <w:szCs w:val="24"/>
          <w:shd w:val="clear" w:color="auto" w:fill="FFFFFF"/>
        </w:rPr>
        <w:t xml:space="preserve">, Blackmon and </w:t>
      </w:r>
      <w:proofErr w:type="spellStart"/>
      <w:r>
        <w:rPr>
          <w:szCs w:val="24"/>
          <w:shd w:val="clear" w:color="auto" w:fill="FFFFFF"/>
        </w:rPr>
        <w:t>Huemann</w:t>
      </w:r>
      <w:proofErr w:type="spellEnd"/>
      <w:r>
        <w:rPr>
          <w:szCs w:val="24"/>
          <w:shd w:val="clear" w:color="auto" w:fill="FFFFFF"/>
        </w:rPr>
        <w:t>, 2016</w:t>
      </w:r>
      <w:r>
        <w:rPr>
          <w:shd w:val="clear" w:color="auto" w:fill="FFFFFF"/>
        </w:rPr>
        <w:t>).</w:t>
      </w:r>
      <w:r>
        <w:rPr>
          <w:shd w:val="clear" w:color="auto" w:fill="FFFFFF"/>
        </w:rPr>
        <w:t xml:space="preserve"> It helps in carrying out complicated calculations which are tough to do manually. On spreadsheet the numerical data can be converted into graphs which helps in understanding trends and conclusions can be made just by giving a glance at the graphical repre</w:t>
      </w:r>
      <w:r>
        <w:rPr>
          <w:shd w:val="clear" w:color="auto" w:fill="FFFFFF"/>
        </w:rPr>
        <w:t>sentation. Apart from this when data is stored in computer it can be protected against unfair asses which is of so much importance in case of confidential information. There are certain information which are of nature that is required to be communicated at</w:t>
      </w:r>
      <w:r>
        <w:rPr>
          <w:shd w:val="clear" w:color="auto" w:fill="FFFFFF"/>
        </w:rPr>
        <w:t xml:space="preserve"> different work stations and therefore user must know how to spread same using different applications (</w:t>
      </w:r>
      <w:proofErr w:type="spellStart"/>
      <w:r>
        <w:rPr>
          <w:szCs w:val="24"/>
          <w:shd w:val="clear" w:color="auto" w:fill="FFFFFF"/>
        </w:rPr>
        <w:t>Monrouxe</w:t>
      </w:r>
      <w:proofErr w:type="spellEnd"/>
      <w:r>
        <w:rPr>
          <w:szCs w:val="24"/>
          <w:shd w:val="clear" w:color="auto" w:fill="FFFFFF"/>
        </w:rPr>
        <w:t>, 2010</w:t>
      </w:r>
      <w:r>
        <w:rPr>
          <w:shd w:val="clear" w:color="auto" w:fill="FFFFFF"/>
        </w:rPr>
        <w:t>). This makes the work less complex and therefore facilitates effective decision making process.</w:t>
      </w:r>
    </w:p>
    <w:p w:rsidR="00000000" w:rsidRDefault="00F63F2E">
      <w:pPr>
        <w:rPr>
          <w:shd w:val="clear" w:color="auto" w:fill="FFFFFF"/>
        </w:rPr>
      </w:pPr>
      <w:r>
        <w:rPr>
          <w:u w:val="single"/>
          <w:shd w:val="clear" w:color="auto" w:fill="FFFFFF"/>
        </w:rPr>
        <w:t>Development of skills needed to utilise in</w:t>
      </w:r>
      <w:r>
        <w:rPr>
          <w:u w:val="single"/>
          <w:shd w:val="clear" w:color="auto" w:fill="FFFFFF"/>
        </w:rPr>
        <w:t>formation</w:t>
      </w:r>
    </w:p>
    <w:p w:rsidR="00000000" w:rsidRDefault="00F63F2E">
      <w:pPr>
        <w:rPr>
          <w:b/>
          <w:bCs/>
          <w:shd w:val="clear" w:color="auto" w:fill="FFFFFF"/>
        </w:rPr>
      </w:pPr>
      <w:r>
        <w:rPr>
          <w:shd w:val="clear" w:color="auto" w:fill="FFFFFF"/>
        </w:rPr>
        <w:tab/>
        <w:t xml:space="preserve"> There are a number of skills which are required to be raised in an individual personality so that optimum utilisation of the information gathered can be done. Analytical skills are of practical in nature and helps in improving ability of an ind</w:t>
      </w:r>
      <w:r>
        <w:rPr>
          <w:shd w:val="clear" w:color="auto" w:fill="FFFFFF"/>
        </w:rPr>
        <w:t>ividual to perceive, organise and sort estimations of various data collected. It strengthens the quality of results presented and helps in raising the productivity level of business. There are a number of analytical skills which needs to be improved for di</w:t>
      </w:r>
      <w:r>
        <w:rPr>
          <w:shd w:val="clear" w:color="auto" w:fill="FFFFFF"/>
        </w:rPr>
        <w:t>fferent user (</w:t>
      </w:r>
      <w:r>
        <w:rPr>
          <w:szCs w:val="24"/>
          <w:shd w:val="clear" w:color="auto" w:fill="FFFFFF"/>
        </w:rPr>
        <w:t>Hunter, 2010</w:t>
      </w:r>
      <w:r>
        <w:rPr>
          <w:shd w:val="clear" w:color="auto" w:fill="FFFFFF"/>
        </w:rPr>
        <w:t>). Some of them are discussed below in detail:</w:t>
      </w:r>
    </w:p>
    <w:p w:rsidR="00000000" w:rsidRDefault="00F63F2E">
      <w:pPr>
        <w:ind w:firstLine="720"/>
        <w:rPr>
          <w:b/>
          <w:bCs/>
          <w:shd w:val="clear" w:color="auto" w:fill="FFFFFF"/>
        </w:rPr>
      </w:pPr>
      <w:r>
        <w:rPr>
          <w:b/>
          <w:bCs/>
          <w:shd w:val="clear" w:color="auto" w:fill="FFFFFF"/>
        </w:rPr>
        <w:t>Communication</w:t>
      </w:r>
      <w:r>
        <w:rPr>
          <w:shd w:val="clear" w:color="auto" w:fill="FFFFFF"/>
        </w:rPr>
        <w:t xml:space="preserve"> – If a person has good analytical skills but does not have ability to communicate with others than these capacities are of no use. It is important that all the message i</w:t>
      </w:r>
      <w:r>
        <w:rPr>
          <w:shd w:val="clear" w:color="auto" w:fill="FFFFFF"/>
        </w:rPr>
        <w:t>s communicated so that data gets converted into information. There are situations when the graphs and numerical results needs to be orally explained to different users and in that case person who cannot express clearly in public decreases the quality of in</w:t>
      </w:r>
      <w:r>
        <w:rPr>
          <w:shd w:val="clear" w:color="auto" w:fill="FFFFFF"/>
        </w:rPr>
        <w:t>formation (</w:t>
      </w:r>
      <w:proofErr w:type="spellStart"/>
      <w:r>
        <w:rPr>
          <w:szCs w:val="24"/>
          <w:shd w:val="clear" w:color="auto" w:fill="FFFFFF"/>
        </w:rPr>
        <w:t>Henwood</w:t>
      </w:r>
      <w:proofErr w:type="spellEnd"/>
      <w:r>
        <w:rPr>
          <w:szCs w:val="24"/>
          <w:shd w:val="clear" w:color="auto" w:fill="FFFFFF"/>
        </w:rPr>
        <w:t xml:space="preserve"> and </w:t>
      </w:r>
      <w:proofErr w:type="spellStart"/>
      <w:r>
        <w:rPr>
          <w:szCs w:val="24"/>
          <w:shd w:val="clear" w:color="auto" w:fill="FFFFFF"/>
        </w:rPr>
        <w:t>et.al</w:t>
      </w:r>
      <w:proofErr w:type="spellEnd"/>
      <w:r>
        <w:rPr>
          <w:szCs w:val="24"/>
          <w:shd w:val="clear" w:color="auto" w:fill="FFFFFF"/>
        </w:rPr>
        <w:t>., 2011</w:t>
      </w:r>
      <w:r>
        <w:rPr>
          <w:shd w:val="clear" w:color="auto" w:fill="FFFFFF"/>
        </w:rPr>
        <w:t xml:space="preserve">). </w:t>
      </w:r>
      <w:r>
        <w:rPr>
          <w:shd w:val="clear" w:color="auto" w:fill="FFFFFF"/>
        </w:rPr>
        <w:lastRenderedPageBreak/>
        <w:t>Apart from this written communication skills are also of very much importance as reports needs to be prepared which can includes all the data collected during a research. Hence it shows that both written and oral commu</w:t>
      </w:r>
      <w:r>
        <w:rPr>
          <w:shd w:val="clear" w:color="auto" w:fill="FFFFFF"/>
        </w:rPr>
        <w:t>nication abilities are of equal importance.</w:t>
      </w:r>
    </w:p>
    <w:p w:rsidR="00000000" w:rsidRDefault="00F63F2E">
      <w:pPr>
        <w:ind w:firstLine="720"/>
        <w:rPr>
          <w:b/>
          <w:bCs/>
          <w:shd w:val="clear" w:color="auto" w:fill="FFFFFF"/>
        </w:rPr>
      </w:pPr>
      <w:r>
        <w:rPr>
          <w:b/>
          <w:bCs/>
          <w:shd w:val="clear" w:color="auto" w:fill="FFFFFF"/>
        </w:rPr>
        <w:t>Creativity</w:t>
      </w:r>
      <w:r>
        <w:rPr>
          <w:shd w:val="clear" w:color="auto" w:fill="FFFFFF"/>
        </w:rPr>
        <w:t xml:space="preserve"> – Apart from just analysing data person needs to have creative mind too so that the trends can be spot on time and it will increase the quality of whole information which is collected (</w:t>
      </w:r>
      <w:proofErr w:type="spellStart"/>
      <w:r>
        <w:rPr>
          <w:szCs w:val="24"/>
          <w:shd w:val="clear" w:color="auto" w:fill="FFFFFF"/>
        </w:rPr>
        <w:t>Wiltshier</w:t>
      </w:r>
      <w:proofErr w:type="spellEnd"/>
      <w:r>
        <w:rPr>
          <w:szCs w:val="24"/>
          <w:shd w:val="clear" w:color="auto" w:fill="FFFFFF"/>
        </w:rPr>
        <w:t>, 2011</w:t>
      </w:r>
      <w:r>
        <w:rPr>
          <w:shd w:val="clear" w:color="auto" w:fill="FFFFFF"/>
        </w:rPr>
        <w:t>)</w:t>
      </w:r>
      <w:r>
        <w:rPr>
          <w:shd w:val="clear" w:color="auto" w:fill="FFFFFF"/>
        </w:rPr>
        <w:t>. A creative mind is capable of discovering out of the box solutions for the issues that are encountered within and outside the boundaries of business. This way the complexity of business operations is solved and hence utilisation of resources is done whic</w:t>
      </w:r>
      <w:r>
        <w:rPr>
          <w:shd w:val="clear" w:color="auto" w:fill="FFFFFF"/>
        </w:rPr>
        <w:t>h contributes in the development of business as whole.</w:t>
      </w:r>
      <w:r>
        <w:rPr>
          <w:b/>
          <w:bCs/>
          <w:shd w:val="clear" w:color="auto" w:fill="FFFFFF"/>
        </w:rPr>
        <w:t xml:space="preserve"> </w:t>
      </w:r>
      <w:r>
        <w:rPr>
          <w:shd w:val="clear" w:color="auto" w:fill="FFFFFF"/>
        </w:rPr>
        <w:t xml:space="preserve">Change should be adopted as this will help in maintaining changes in the organisation which is of great importance as it assist in attracting more and more customers. </w:t>
      </w:r>
    </w:p>
    <w:p w:rsidR="00000000" w:rsidRDefault="00F63F2E">
      <w:pPr>
        <w:ind w:firstLine="720"/>
        <w:rPr>
          <w:shd w:val="clear" w:color="auto" w:fill="FFFFFF"/>
        </w:rPr>
      </w:pPr>
      <w:r>
        <w:rPr>
          <w:b/>
          <w:bCs/>
          <w:shd w:val="clear" w:color="auto" w:fill="FFFFFF"/>
        </w:rPr>
        <w:t>Critical thinking</w:t>
      </w:r>
      <w:r>
        <w:rPr>
          <w:shd w:val="clear" w:color="auto" w:fill="FFFFFF"/>
        </w:rPr>
        <w:t xml:space="preserve"> – This is anoth</w:t>
      </w:r>
      <w:r>
        <w:rPr>
          <w:shd w:val="clear" w:color="auto" w:fill="FFFFFF"/>
        </w:rPr>
        <w:t>er skill which has its major contribution in raising the analytical capabilities of every individual. It assist in taking better decisions and facilitates innovation in business. Business atmosphere is dynamic in nature and demands management to respond ac</w:t>
      </w:r>
      <w:r>
        <w:rPr>
          <w:shd w:val="clear" w:color="auto" w:fill="FFFFFF"/>
        </w:rPr>
        <w:t>cordingly. Therefore it is required that they posses the quality of critical thinking which raises the capacity of organisation to survive in the global competitive world.</w:t>
      </w:r>
    </w:p>
    <w:p w:rsidR="00000000" w:rsidRDefault="00F63F2E">
      <w:pPr>
        <w:spacing w:after="240"/>
        <w:rPr>
          <w:shd w:val="clear" w:color="auto" w:fill="FFFFFF"/>
        </w:rPr>
      </w:pPr>
      <w:r>
        <w:rPr>
          <w:shd w:val="clear" w:color="auto" w:fill="FFFFFF"/>
        </w:rPr>
        <w:tab/>
        <w:t>Once data is collected it is recorded in spreadsheets and then different measures a</w:t>
      </w:r>
      <w:r>
        <w:rPr>
          <w:shd w:val="clear" w:color="auto" w:fill="FFFFFF"/>
        </w:rPr>
        <w:t>re utilised to covert the same in results (</w:t>
      </w:r>
      <w:r>
        <w:rPr>
          <w:szCs w:val="24"/>
          <w:shd w:val="clear" w:color="auto" w:fill="FFFFFF"/>
        </w:rPr>
        <w:t>Rivas, 2012</w:t>
      </w:r>
      <w:r>
        <w:rPr>
          <w:shd w:val="clear" w:color="auto" w:fill="FFFFFF"/>
        </w:rPr>
        <w:t>). These methods are dispersion, co-relations, deviations etc. While collecting the data the ethical implications should be maintained. While gathering information the ethical considerations needs to be</w:t>
      </w:r>
      <w:r>
        <w:rPr>
          <w:shd w:val="clear" w:color="auto" w:fill="FFFFFF"/>
        </w:rPr>
        <w:t xml:space="preserve"> given care. It should be ensured that data is collected from authenticated sources and consent of other person is taken. Only if the source of gathering data is willing to share information it should be utilised in the research and other office use. </w:t>
      </w:r>
      <w:proofErr w:type="spellStart"/>
      <w:r>
        <w:rPr>
          <w:shd w:val="clear" w:color="auto" w:fill="FFFFFF"/>
        </w:rPr>
        <w:t>Ackof</w:t>
      </w:r>
      <w:r>
        <w:rPr>
          <w:shd w:val="clear" w:color="auto" w:fill="FFFFFF"/>
        </w:rPr>
        <w:t>f</w:t>
      </w:r>
      <w:proofErr w:type="spellEnd"/>
      <w:r>
        <w:rPr>
          <w:shd w:val="clear" w:color="auto" w:fill="FFFFFF"/>
        </w:rPr>
        <w:t xml:space="preserve"> gives the definition of data, information, wisdom, understanding etc. according to him data alone is of not much use until and unless it is converted into information. In context of computers data is a collection that is kept in spreadsheet (</w:t>
      </w:r>
      <w:r>
        <w:rPr>
          <w:szCs w:val="24"/>
          <w:shd w:val="clear" w:color="auto" w:fill="FFFFFF"/>
        </w:rPr>
        <w:t>Holliday, 20</w:t>
      </w:r>
      <w:r>
        <w:rPr>
          <w:szCs w:val="24"/>
          <w:shd w:val="clear" w:color="auto" w:fill="FFFFFF"/>
        </w:rPr>
        <w:t>10</w:t>
      </w:r>
      <w:r>
        <w:rPr>
          <w:shd w:val="clear" w:color="auto" w:fill="FFFFFF"/>
        </w:rPr>
        <w:t>). Information on the other hand is of great importance. Once the data is put into computers it is processed and then further converted into quality information which can be used further for other purposes. Thereafter, comes knowledge which is gathered f</w:t>
      </w:r>
      <w:r>
        <w:rPr>
          <w:shd w:val="clear" w:color="auto" w:fill="FFFFFF"/>
        </w:rPr>
        <w:t xml:space="preserve">rom the information received from the processed data. It is difficult to memorise and therefore, analytical techniques are utilised so that the information received can be used throughout using different analytical tools which is possible only if a person </w:t>
      </w:r>
      <w:r>
        <w:rPr>
          <w:shd w:val="clear" w:color="auto" w:fill="FFFFFF"/>
        </w:rPr>
        <w:t>has an understanding of various process. In general words the difference between both knowledge and understanding is the difference between what learning and memorizing is (</w:t>
      </w:r>
      <w:r>
        <w:rPr>
          <w:szCs w:val="24"/>
          <w:shd w:val="clear" w:color="auto" w:fill="FFFFFF"/>
        </w:rPr>
        <w:t>Wilkinson, 2011</w:t>
      </w:r>
      <w:r>
        <w:rPr>
          <w:shd w:val="clear" w:color="auto" w:fill="FFFFFF"/>
        </w:rPr>
        <w:t xml:space="preserve">). </w:t>
      </w:r>
      <w:r>
        <w:rPr>
          <w:shd w:val="clear" w:color="auto" w:fill="FFFFFF"/>
        </w:rPr>
        <w:lastRenderedPageBreak/>
        <w:t>Through understanding concept a person can develop long term skil</w:t>
      </w:r>
      <w:r>
        <w:rPr>
          <w:shd w:val="clear" w:color="auto" w:fill="FFFFFF"/>
        </w:rPr>
        <w:t>ls which are beneficial and can raise the productivity level. Wisdom is the other level which is extrapolative process. It brings consciousness to all the previously discussed distinct levels as it includes morals, ethical codes etc. It is different from t</w:t>
      </w:r>
      <w:r>
        <w:rPr>
          <w:shd w:val="clear" w:color="auto" w:fill="FFFFFF"/>
        </w:rPr>
        <w:t>he other discussed concepts as decision related to what is write and what is wrong is taken which is not possible to be made through computer. Judgement needs to be taken by human and then the same can be processed by technical applications (</w:t>
      </w:r>
      <w:r>
        <w:rPr>
          <w:szCs w:val="24"/>
          <w:shd w:val="clear" w:color="auto" w:fill="FFFFFF"/>
        </w:rPr>
        <w:t xml:space="preserve">Holmes and </w:t>
      </w:r>
      <w:proofErr w:type="spellStart"/>
      <w:r>
        <w:rPr>
          <w:szCs w:val="24"/>
          <w:shd w:val="clear" w:color="auto" w:fill="FFFFFF"/>
        </w:rPr>
        <w:t>et.</w:t>
      </w:r>
      <w:r>
        <w:rPr>
          <w:szCs w:val="24"/>
          <w:shd w:val="clear" w:color="auto" w:fill="FFFFFF"/>
        </w:rPr>
        <w:t>al</w:t>
      </w:r>
      <w:proofErr w:type="spellEnd"/>
      <w:r>
        <w:rPr>
          <w:szCs w:val="24"/>
          <w:shd w:val="clear" w:color="auto" w:fill="FFFFFF"/>
        </w:rPr>
        <w:t>., 2013</w:t>
      </w:r>
      <w:r>
        <w:rPr>
          <w:shd w:val="clear" w:color="auto" w:fill="FFFFFF"/>
        </w:rPr>
        <w:t>). It further increases the pressure on human bodies to give the right input as through this only chances of getting desired results further raises.  If wrong direction is given than there will be no use of the software or application as they prep</w:t>
      </w:r>
      <w:r>
        <w:rPr>
          <w:shd w:val="clear" w:color="auto" w:fill="FFFFFF"/>
        </w:rPr>
        <w:t xml:space="preserve">are in a way they are programmed in. </w:t>
      </w:r>
    </w:p>
    <w:p w:rsidR="00000000" w:rsidRDefault="00F63F2E">
      <w:pPr>
        <w:pStyle w:val="Titlu1"/>
        <w:rPr>
          <w:shd w:val="clear" w:color="auto" w:fill="FFFFFF"/>
        </w:rPr>
      </w:pPr>
      <w:bookmarkStart w:id="4" w:name="__RefHeading__24717_870488739"/>
      <w:bookmarkStart w:id="5" w:name="__RefHeading__26707_398690538"/>
      <w:bookmarkEnd w:id="4"/>
      <w:bookmarkEnd w:id="5"/>
      <w:r>
        <w:rPr>
          <w:shd w:val="clear" w:color="auto" w:fill="FFFFFF"/>
        </w:rPr>
        <w:t>CONCLUSION</w:t>
      </w:r>
    </w:p>
    <w:p w:rsidR="00000000" w:rsidRDefault="00F63F2E">
      <w:pPr>
        <w:rPr>
          <w:shd w:val="clear" w:color="auto" w:fill="FFFFFF"/>
        </w:rPr>
      </w:pPr>
      <w:r>
        <w:rPr>
          <w:shd w:val="clear" w:color="auto" w:fill="FFFFFF"/>
        </w:rPr>
        <w:tab/>
        <w:t>From the above discussion this has been summarised that there are different sources through which information related to issues taking place in the organization can be assembled. It helps in taking the corr</w:t>
      </w:r>
      <w:r>
        <w:rPr>
          <w:shd w:val="clear" w:color="auto" w:fill="FFFFFF"/>
        </w:rPr>
        <w:t xml:space="preserve">ective actions and making timely changes. Statistics is of greater use as through this the complicated data can be converted into simple language that can be easily interpreted by user. Different computer applications like spreadsheets and excel assist in </w:t>
      </w:r>
      <w:r>
        <w:rPr>
          <w:shd w:val="clear" w:color="auto" w:fill="FFFFFF"/>
        </w:rPr>
        <w:t>handling immense data and convert it into graphs and charts that provide quick understanding to user. It is important that ethical values are maintained so that secrecy and quality of data both are maintained to a great extent. Finally, the discussion conc</w:t>
      </w:r>
      <w:r>
        <w:rPr>
          <w:shd w:val="clear" w:color="auto" w:fill="FFFFFF"/>
        </w:rPr>
        <w:t xml:space="preserve">luded with explanation of different levels which further clears understanding of user regarding what is data, information etc. </w:t>
      </w:r>
    </w:p>
    <w:p w:rsidR="00000000" w:rsidRDefault="00F63F2E">
      <w:pPr>
        <w:pStyle w:val="Titlu1"/>
        <w:rPr>
          <w:shd w:val="clear" w:color="auto" w:fill="FFFFFF"/>
        </w:rPr>
      </w:pPr>
    </w:p>
    <w:p w:rsidR="00000000" w:rsidRDefault="00F63F2E">
      <w:pPr>
        <w:pStyle w:val="Titlu1"/>
        <w:pageBreakBefore/>
        <w:spacing w:before="0" w:after="240" w:line="240" w:lineRule="auto"/>
        <w:ind w:left="720" w:hanging="720"/>
        <w:rPr>
          <w:szCs w:val="24"/>
          <w:u w:val="single"/>
          <w:shd w:val="clear" w:color="auto" w:fill="FFFFFF"/>
        </w:rPr>
      </w:pPr>
      <w:bookmarkStart w:id="6" w:name="__RefHeading__24719_870488739"/>
      <w:bookmarkStart w:id="7" w:name="__RefHeading__26709_398690538"/>
      <w:bookmarkEnd w:id="6"/>
      <w:bookmarkEnd w:id="7"/>
      <w:r>
        <w:rPr>
          <w:shd w:val="clear" w:color="auto" w:fill="FFFFFF"/>
        </w:rPr>
        <w:lastRenderedPageBreak/>
        <w:t>REFERENCES</w:t>
      </w:r>
    </w:p>
    <w:p w:rsidR="00000000" w:rsidRDefault="00F63F2E">
      <w:pPr>
        <w:spacing w:after="240" w:line="240" w:lineRule="auto"/>
        <w:ind w:left="720" w:hanging="720"/>
        <w:rPr>
          <w:szCs w:val="24"/>
          <w:shd w:val="clear" w:color="auto" w:fill="FFFFFF"/>
        </w:rPr>
      </w:pPr>
      <w:r>
        <w:rPr>
          <w:szCs w:val="24"/>
          <w:u w:val="single"/>
          <w:shd w:val="clear" w:color="auto" w:fill="FFFFFF"/>
        </w:rPr>
        <w:t>Books and Journals</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Paltridge</w:t>
      </w:r>
      <w:proofErr w:type="spellEnd"/>
      <w:r>
        <w:rPr>
          <w:szCs w:val="24"/>
          <w:shd w:val="clear" w:color="auto" w:fill="FFFFFF"/>
        </w:rPr>
        <w:t xml:space="preserve">, B. and </w:t>
      </w:r>
      <w:proofErr w:type="spellStart"/>
      <w:r>
        <w:rPr>
          <w:szCs w:val="24"/>
          <w:shd w:val="clear" w:color="auto" w:fill="FFFFFF"/>
        </w:rPr>
        <w:t>Phakiti</w:t>
      </w:r>
      <w:proofErr w:type="spellEnd"/>
      <w:r>
        <w:rPr>
          <w:szCs w:val="24"/>
          <w:shd w:val="clear" w:color="auto" w:fill="FFFFFF"/>
        </w:rPr>
        <w:t>, A. eds., 2010. </w:t>
      </w:r>
      <w:r>
        <w:rPr>
          <w:i/>
          <w:szCs w:val="24"/>
          <w:shd w:val="clear" w:color="auto" w:fill="FFFFFF"/>
        </w:rPr>
        <w:t>Continuum companion to research methods in applied ling</w:t>
      </w:r>
      <w:r>
        <w:rPr>
          <w:i/>
          <w:szCs w:val="24"/>
          <w:shd w:val="clear" w:color="auto" w:fill="FFFFFF"/>
        </w:rPr>
        <w:t>uistics</w:t>
      </w:r>
      <w:r>
        <w:rPr>
          <w:szCs w:val="24"/>
          <w:shd w:val="clear" w:color="auto" w:fill="FFFFFF"/>
        </w:rPr>
        <w:t>. A&amp;C Black.</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Tuffrey‐Wijne</w:t>
      </w:r>
      <w:proofErr w:type="spellEnd"/>
      <w:r>
        <w:rPr>
          <w:szCs w:val="24"/>
          <w:shd w:val="clear" w:color="auto" w:fill="FFFFFF"/>
        </w:rPr>
        <w:t>, I. and Butler, G., 2010. Co‐researching with people with learning disabilities: an experience of involvement in qualitative data analysis. </w:t>
      </w:r>
      <w:r>
        <w:rPr>
          <w:i/>
          <w:szCs w:val="24"/>
          <w:shd w:val="clear" w:color="auto" w:fill="FFFFFF"/>
        </w:rPr>
        <w:t>Health Expectations</w:t>
      </w:r>
      <w:r>
        <w:rPr>
          <w:szCs w:val="24"/>
          <w:shd w:val="clear" w:color="auto" w:fill="FFFFFF"/>
        </w:rPr>
        <w:t>, </w:t>
      </w:r>
      <w:r>
        <w:rPr>
          <w:i/>
          <w:szCs w:val="24"/>
          <w:shd w:val="clear" w:color="auto" w:fill="FFFFFF"/>
        </w:rPr>
        <w:t>13</w:t>
      </w:r>
      <w:r>
        <w:rPr>
          <w:szCs w:val="24"/>
          <w:shd w:val="clear" w:color="auto" w:fill="FFFFFF"/>
        </w:rPr>
        <w:t>(2), pp.174-184.</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Liamputtong</w:t>
      </w:r>
      <w:proofErr w:type="spellEnd"/>
      <w:r>
        <w:rPr>
          <w:szCs w:val="24"/>
          <w:shd w:val="clear" w:color="auto" w:fill="FFFFFF"/>
        </w:rPr>
        <w:t>, P., 2013. </w:t>
      </w:r>
      <w:r>
        <w:rPr>
          <w:i/>
          <w:szCs w:val="24"/>
          <w:shd w:val="clear" w:color="auto" w:fill="FFFFFF"/>
        </w:rPr>
        <w:t>Qualitative researc</w:t>
      </w:r>
      <w:r>
        <w:rPr>
          <w:i/>
          <w:szCs w:val="24"/>
          <w:shd w:val="clear" w:color="auto" w:fill="FFFFFF"/>
        </w:rPr>
        <w:t>h methods</w:t>
      </w:r>
      <w:r>
        <w:rPr>
          <w:szCs w:val="24"/>
          <w:shd w:val="clear" w:color="auto" w:fill="FFFFFF"/>
        </w:rPr>
        <w:t>.</w:t>
      </w:r>
    </w:p>
    <w:p w:rsidR="00000000" w:rsidRDefault="00F63F2E">
      <w:pPr>
        <w:spacing w:after="240" w:line="240" w:lineRule="auto"/>
        <w:ind w:left="720" w:hanging="720"/>
        <w:rPr>
          <w:szCs w:val="24"/>
          <w:shd w:val="clear" w:color="auto" w:fill="FFFFFF"/>
        </w:rPr>
      </w:pPr>
      <w:r>
        <w:rPr>
          <w:szCs w:val="24"/>
          <w:shd w:val="clear" w:color="auto" w:fill="FFFFFF"/>
        </w:rPr>
        <w:t>Mason, J., 2017. </w:t>
      </w:r>
      <w:r>
        <w:rPr>
          <w:i/>
          <w:szCs w:val="24"/>
          <w:shd w:val="clear" w:color="auto" w:fill="FFFFFF"/>
        </w:rPr>
        <w:t>Qualitative researching</w:t>
      </w:r>
      <w:r>
        <w:rPr>
          <w:szCs w:val="24"/>
          <w:shd w:val="clear" w:color="auto" w:fill="FFFFFF"/>
        </w:rPr>
        <w:t>. Sage.</w:t>
      </w:r>
    </w:p>
    <w:p w:rsidR="00000000" w:rsidRDefault="00F63F2E">
      <w:pPr>
        <w:spacing w:after="240" w:line="240" w:lineRule="auto"/>
        <w:ind w:left="720" w:hanging="720"/>
        <w:rPr>
          <w:szCs w:val="24"/>
          <w:shd w:val="clear" w:color="auto" w:fill="FFFFFF"/>
        </w:rPr>
      </w:pPr>
      <w:r>
        <w:rPr>
          <w:szCs w:val="24"/>
          <w:shd w:val="clear" w:color="auto" w:fill="FFFFFF"/>
        </w:rPr>
        <w:t>Lyons, E. and Coyle, A. eds., 2016. </w:t>
      </w:r>
      <w:r>
        <w:rPr>
          <w:i/>
          <w:szCs w:val="24"/>
          <w:shd w:val="clear" w:color="auto" w:fill="FFFFFF"/>
        </w:rPr>
        <w:t>Analysing qualitative data in psychology</w:t>
      </w:r>
      <w:r>
        <w:rPr>
          <w:szCs w:val="24"/>
          <w:shd w:val="clear" w:color="auto" w:fill="FFFFFF"/>
        </w:rPr>
        <w:t>. Sage.</w:t>
      </w:r>
    </w:p>
    <w:p w:rsidR="00000000" w:rsidRDefault="00F63F2E">
      <w:pPr>
        <w:spacing w:after="240" w:line="240" w:lineRule="auto"/>
        <w:ind w:left="720" w:hanging="720"/>
        <w:rPr>
          <w:szCs w:val="24"/>
          <w:shd w:val="clear" w:color="auto" w:fill="FFFFFF"/>
        </w:rPr>
      </w:pPr>
      <w:r>
        <w:rPr>
          <w:szCs w:val="24"/>
          <w:shd w:val="clear" w:color="auto" w:fill="FFFFFF"/>
        </w:rPr>
        <w:t>Winne, P.H. and Baker, R.S., 2013. The potentials of educational data mining for researching metacognition, motiv</w:t>
      </w:r>
      <w:r>
        <w:rPr>
          <w:szCs w:val="24"/>
          <w:shd w:val="clear" w:color="auto" w:fill="FFFFFF"/>
        </w:rPr>
        <w:t>ation and self-regulated learning. </w:t>
      </w:r>
      <w:r>
        <w:rPr>
          <w:i/>
          <w:szCs w:val="24"/>
          <w:shd w:val="clear" w:color="auto" w:fill="FFFFFF"/>
        </w:rPr>
        <w:t>JEDM| Journal of Educational Data Mining</w:t>
      </w:r>
      <w:r>
        <w:rPr>
          <w:szCs w:val="24"/>
          <w:shd w:val="clear" w:color="auto" w:fill="FFFFFF"/>
        </w:rPr>
        <w:t>, </w:t>
      </w:r>
      <w:r>
        <w:rPr>
          <w:i/>
          <w:szCs w:val="24"/>
          <w:shd w:val="clear" w:color="auto" w:fill="FFFFFF"/>
        </w:rPr>
        <w:t>5</w:t>
      </w:r>
      <w:r>
        <w:rPr>
          <w:szCs w:val="24"/>
          <w:shd w:val="clear" w:color="auto" w:fill="FFFFFF"/>
        </w:rPr>
        <w:t>(1), pp.1-8.</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Maylor</w:t>
      </w:r>
      <w:proofErr w:type="spellEnd"/>
      <w:r>
        <w:rPr>
          <w:szCs w:val="24"/>
          <w:shd w:val="clear" w:color="auto" w:fill="FFFFFF"/>
        </w:rPr>
        <w:t xml:space="preserve">, H., Blackmon, K. and </w:t>
      </w:r>
      <w:proofErr w:type="spellStart"/>
      <w:r>
        <w:rPr>
          <w:szCs w:val="24"/>
          <w:shd w:val="clear" w:color="auto" w:fill="FFFFFF"/>
        </w:rPr>
        <w:t>Huemann</w:t>
      </w:r>
      <w:proofErr w:type="spellEnd"/>
      <w:r>
        <w:rPr>
          <w:szCs w:val="24"/>
          <w:shd w:val="clear" w:color="auto" w:fill="FFFFFF"/>
        </w:rPr>
        <w:t>, M., 2016. </w:t>
      </w:r>
      <w:r>
        <w:rPr>
          <w:i/>
          <w:szCs w:val="24"/>
          <w:shd w:val="clear" w:color="auto" w:fill="FFFFFF"/>
        </w:rPr>
        <w:t>Researching business and management</w:t>
      </w:r>
      <w:r>
        <w:rPr>
          <w:szCs w:val="24"/>
          <w:shd w:val="clear" w:color="auto" w:fill="FFFFFF"/>
        </w:rPr>
        <w:t>. Palgrave.</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Monrouxe</w:t>
      </w:r>
      <w:proofErr w:type="spellEnd"/>
      <w:r>
        <w:rPr>
          <w:szCs w:val="24"/>
          <w:shd w:val="clear" w:color="auto" w:fill="FFFFFF"/>
        </w:rPr>
        <w:t xml:space="preserve">, L.V., 2010. Identity, identification and medical education: </w:t>
      </w:r>
      <w:r>
        <w:rPr>
          <w:szCs w:val="24"/>
          <w:shd w:val="clear" w:color="auto" w:fill="FFFFFF"/>
        </w:rPr>
        <w:t>why should we care?. </w:t>
      </w:r>
      <w:r>
        <w:rPr>
          <w:i/>
          <w:szCs w:val="24"/>
          <w:shd w:val="clear" w:color="auto" w:fill="FFFFFF"/>
        </w:rPr>
        <w:t>Medical education</w:t>
      </w:r>
      <w:r>
        <w:rPr>
          <w:szCs w:val="24"/>
          <w:shd w:val="clear" w:color="auto" w:fill="FFFFFF"/>
        </w:rPr>
        <w:t>, </w:t>
      </w:r>
      <w:r>
        <w:rPr>
          <w:i/>
          <w:szCs w:val="24"/>
          <w:shd w:val="clear" w:color="auto" w:fill="FFFFFF"/>
        </w:rPr>
        <w:t>44</w:t>
      </w:r>
      <w:r>
        <w:rPr>
          <w:szCs w:val="24"/>
          <w:shd w:val="clear" w:color="auto" w:fill="FFFFFF"/>
        </w:rPr>
        <w:t>(1), pp.40-49.</w:t>
      </w:r>
    </w:p>
    <w:p w:rsidR="00000000" w:rsidRDefault="00F63F2E">
      <w:pPr>
        <w:spacing w:after="240" w:line="240" w:lineRule="auto"/>
        <w:ind w:left="720" w:hanging="720"/>
        <w:rPr>
          <w:szCs w:val="24"/>
          <w:shd w:val="clear" w:color="auto" w:fill="FFFFFF"/>
        </w:rPr>
      </w:pPr>
      <w:r>
        <w:rPr>
          <w:szCs w:val="24"/>
          <w:shd w:val="clear" w:color="auto" w:fill="FFFFFF"/>
        </w:rPr>
        <w:t>Hunter, S.V., 2010. Analysing and representing narrative data: The long and winding road. </w:t>
      </w:r>
      <w:r>
        <w:rPr>
          <w:i/>
          <w:szCs w:val="24"/>
          <w:shd w:val="clear" w:color="auto" w:fill="FFFFFF"/>
        </w:rPr>
        <w:t>Current Narratives</w:t>
      </w:r>
      <w:r>
        <w:rPr>
          <w:szCs w:val="24"/>
          <w:shd w:val="clear" w:color="auto" w:fill="FFFFFF"/>
        </w:rPr>
        <w:t>, </w:t>
      </w:r>
      <w:r>
        <w:rPr>
          <w:i/>
          <w:szCs w:val="24"/>
          <w:shd w:val="clear" w:color="auto" w:fill="FFFFFF"/>
        </w:rPr>
        <w:t>1</w:t>
      </w:r>
      <w:r>
        <w:rPr>
          <w:szCs w:val="24"/>
          <w:shd w:val="clear" w:color="auto" w:fill="FFFFFF"/>
        </w:rPr>
        <w:t>(2), pp.44-54.</w:t>
      </w:r>
    </w:p>
    <w:p w:rsidR="00000000" w:rsidRDefault="00F63F2E">
      <w:pPr>
        <w:spacing w:after="240" w:line="240" w:lineRule="auto"/>
        <w:ind w:left="720" w:hanging="720"/>
        <w:rPr>
          <w:szCs w:val="24"/>
          <w:shd w:val="clear" w:color="auto" w:fill="FFFFFF"/>
        </w:rPr>
      </w:pPr>
      <w:proofErr w:type="spellStart"/>
      <w:r>
        <w:rPr>
          <w:szCs w:val="24"/>
          <w:shd w:val="clear" w:color="auto" w:fill="FFFFFF"/>
        </w:rPr>
        <w:t>Wiltshier</w:t>
      </w:r>
      <w:proofErr w:type="spellEnd"/>
      <w:r>
        <w:rPr>
          <w:szCs w:val="24"/>
          <w:shd w:val="clear" w:color="auto" w:fill="FFFFFF"/>
        </w:rPr>
        <w:t xml:space="preserve">, F., 2011, January. Researching with </w:t>
      </w:r>
      <w:proofErr w:type="spellStart"/>
      <w:r>
        <w:rPr>
          <w:szCs w:val="24"/>
          <w:shd w:val="clear" w:color="auto" w:fill="FFFFFF"/>
        </w:rPr>
        <w:t>NVivo</w:t>
      </w:r>
      <w:proofErr w:type="spellEnd"/>
      <w:r>
        <w:rPr>
          <w:szCs w:val="24"/>
          <w:shd w:val="clear" w:color="auto" w:fill="FFFFFF"/>
        </w:rPr>
        <w:t>. In </w:t>
      </w:r>
      <w:r>
        <w:rPr>
          <w:i/>
          <w:szCs w:val="24"/>
          <w:shd w:val="clear" w:color="auto" w:fill="FFFFFF"/>
        </w:rPr>
        <w:t>Forum Qualitativ</w:t>
      </w:r>
      <w:r>
        <w:rPr>
          <w:i/>
          <w:szCs w:val="24"/>
          <w:shd w:val="clear" w:color="auto" w:fill="FFFFFF"/>
        </w:rPr>
        <w:t xml:space="preserve">e </w:t>
      </w:r>
      <w:proofErr w:type="spellStart"/>
      <w:r>
        <w:rPr>
          <w:i/>
          <w:szCs w:val="24"/>
          <w:shd w:val="clear" w:color="auto" w:fill="FFFFFF"/>
        </w:rPr>
        <w:t>Sozialforschung</w:t>
      </w:r>
      <w:proofErr w:type="spellEnd"/>
      <w:r>
        <w:rPr>
          <w:i/>
          <w:szCs w:val="24"/>
          <w:shd w:val="clear" w:color="auto" w:fill="FFFFFF"/>
        </w:rPr>
        <w:t>/Forum: Qualitative Social Research</w:t>
      </w:r>
      <w:r>
        <w:rPr>
          <w:szCs w:val="24"/>
          <w:shd w:val="clear" w:color="auto" w:fill="FFFFFF"/>
        </w:rPr>
        <w:t> (Vol. 12, No. 1).</w:t>
      </w:r>
    </w:p>
    <w:p w:rsidR="00000000" w:rsidRDefault="00F63F2E">
      <w:pPr>
        <w:spacing w:after="240" w:line="240" w:lineRule="auto"/>
        <w:ind w:left="720" w:hanging="720"/>
        <w:rPr>
          <w:szCs w:val="24"/>
          <w:shd w:val="clear" w:color="auto" w:fill="FFFFFF"/>
        </w:rPr>
      </w:pPr>
      <w:r>
        <w:rPr>
          <w:szCs w:val="24"/>
          <w:shd w:val="clear" w:color="auto" w:fill="FFFFFF"/>
        </w:rPr>
        <w:t>Holliday, A., 2010. Analysing qualitative data. </w:t>
      </w:r>
      <w:r>
        <w:rPr>
          <w:i/>
          <w:szCs w:val="24"/>
          <w:shd w:val="clear" w:color="auto" w:fill="FFFFFF"/>
        </w:rPr>
        <w:t>Continuum companion to research methods in applied linguistics</w:t>
      </w:r>
      <w:r>
        <w:rPr>
          <w:szCs w:val="24"/>
          <w:shd w:val="clear" w:color="auto" w:fill="FFFFFF"/>
        </w:rPr>
        <w:t>, pp.98-110.</w:t>
      </w:r>
    </w:p>
    <w:p w:rsidR="00000000" w:rsidRDefault="00F63F2E">
      <w:pPr>
        <w:spacing w:after="240" w:line="240" w:lineRule="auto"/>
        <w:ind w:left="720" w:hanging="720"/>
        <w:rPr>
          <w:szCs w:val="24"/>
          <w:shd w:val="clear" w:color="auto" w:fill="FFFFFF"/>
        </w:rPr>
      </w:pPr>
      <w:r>
        <w:rPr>
          <w:szCs w:val="24"/>
          <w:shd w:val="clear" w:color="auto" w:fill="FFFFFF"/>
        </w:rPr>
        <w:t>Wilkinson, S., 2011. Analysing focus group data. </w:t>
      </w:r>
      <w:r>
        <w:rPr>
          <w:i/>
          <w:szCs w:val="24"/>
          <w:shd w:val="clear" w:color="auto" w:fill="FFFFFF"/>
        </w:rPr>
        <w:t>Qualitative r</w:t>
      </w:r>
      <w:r>
        <w:rPr>
          <w:i/>
          <w:szCs w:val="24"/>
          <w:shd w:val="clear" w:color="auto" w:fill="FFFFFF"/>
        </w:rPr>
        <w:t>esearch</w:t>
      </w:r>
      <w:r>
        <w:rPr>
          <w:szCs w:val="24"/>
          <w:shd w:val="clear" w:color="auto" w:fill="FFFFFF"/>
        </w:rPr>
        <w:t>, </w:t>
      </w:r>
      <w:r>
        <w:rPr>
          <w:i/>
          <w:szCs w:val="24"/>
          <w:shd w:val="clear" w:color="auto" w:fill="FFFFFF"/>
        </w:rPr>
        <w:t>3</w:t>
      </w:r>
      <w:r>
        <w:rPr>
          <w:szCs w:val="24"/>
          <w:shd w:val="clear" w:color="auto" w:fill="FFFFFF"/>
        </w:rPr>
        <w:t>.</w:t>
      </w:r>
    </w:p>
    <w:p w:rsidR="00000000" w:rsidRDefault="00F63F2E">
      <w:pPr>
        <w:spacing w:after="240" w:line="240" w:lineRule="auto"/>
        <w:ind w:left="720" w:hanging="720"/>
        <w:rPr>
          <w:szCs w:val="24"/>
          <w:shd w:val="clear" w:color="auto" w:fill="FFFFFF"/>
        </w:rPr>
      </w:pPr>
      <w:r>
        <w:rPr>
          <w:szCs w:val="24"/>
          <w:shd w:val="clear" w:color="auto" w:fill="FFFFFF"/>
        </w:rPr>
        <w:t xml:space="preserve">Holmes and </w:t>
      </w:r>
      <w:proofErr w:type="spellStart"/>
      <w:r>
        <w:rPr>
          <w:szCs w:val="24"/>
          <w:shd w:val="clear" w:color="auto" w:fill="FFFFFF"/>
        </w:rPr>
        <w:t>et.al</w:t>
      </w:r>
      <w:proofErr w:type="spellEnd"/>
      <w:r>
        <w:rPr>
          <w:szCs w:val="24"/>
          <w:shd w:val="clear" w:color="auto" w:fill="FFFFFF"/>
        </w:rPr>
        <w:t xml:space="preserve">., 2013. Researching </w:t>
      </w:r>
      <w:proofErr w:type="spellStart"/>
      <w:r>
        <w:rPr>
          <w:szCs w:val="24"/>
          <w:shd w:val="clear" w:color="auto" w:fill="FFFFFF"/>
        </w:rPr>
        <w:t>multilingually</w:t>
      </w:r>
      <w:proofErr w:type="spellEnd"/>
      <w:r>
        <w:rPr>
          <w:szCs w:val="24"/>
          <w:shd w:val="clear" w:color="auto" w:fill="FFFFFF"/>
        </w:rPr>
        <w:t>: New theoretical and methodological directions. </w:t>
      </w:r>
      <w:r>
        <w:rPr>
          <w:i/>
          <w:szCs w:val="24"/>
          <w:shd w:val="clear" w:color="auto" w:fill="FFFFFF"/>
        </w:rPr>
        <w:t>International Journal of Applied Linguistics</w:t>
      </w:r>
      <w:r>
        <w:rPr>
          <w:szCs w:val="24"/>
          <w:shd w:val="clear" w:color="auto" w:fill="FFFFFF"/>
        </w:rPr>
        <w:t>, </w:t>
      </w:r>
      <w:r>
        <w:rPr>
          <w:i/>
          <w:szCs w:val="24"/>
          <w:shd w:val="clear" w:color="auto" w:fill="FFFFFF"/>
        </w:rPr>
        <w:t>23</w:t>
      </w:r>
      <w:r>
        <w:rPr>
          <w:szCs w:val="24"/>
          <w:shd w:val="clear" w:color="auto" w:fill="FFFFFF"/>
        </w:rPr>
        <w:t>(3), pp.285-299.</w:t>
      </w:r>
    </w:p>
    <w:p w:rsidR="00000000" w:rsidRDefault="00F63F2E">
      <w:pPr>
        <w:spacing w:after="240" w:line="240" w:lineRule="auto"/>
        <w:ind w:left="720" w:hanging="720"/>
        <w:rPr>
          <w:szCs w:val="24"/>
          <w:shd w:val="clear" w:color="auto" w:fill="FFFFFF"/>
        </w:rPr>
      </w:pPr>
      <w:r>
        <w:rPr>
          <w:szCs w:val="24"/>
          <w:shd w:val="clear" w:color="auto" w:fill="FFFFFF"/>
        </w:rPr>
        <w:t>Rivas, C., 2012. Coding and analysing qualitative data. </w:t>
      </w:r>
      <w:r>
        <w:rPr>
          <w:i/>
          <w:szCs w:val="24"/>
          <w:shd w:val="clear" w:color="auto" w:fill="FFFFFF"/>
        </w:rPr>
        <w:t>Researching society and</w:t>
      </w:r>
      <w:r>
        <w:rPr>
          <w:i/>
          <w:szCs w:val="24"/>
          <w:shd w:val="clear" w:color="auto" w:fill="FFFFFF"/>
        </w:rPr>
        <w:t xml:space="preserve"> culture</w:t>
      </w:r>
      <w:r>
        <w:rPr>
          <w:szCs w:val="24"/>
          <w:shd w:val="clear" w:color="auto" w:fill="FFFFFF"/>
        </w:rPr>
        <w:t>, </w:t>
      </w:r>
      <w:r>
        <w:rPr>
          <w:i/>
          <w:szCs w:val="24"/>
          <w:shd w:val="clear" w:color="auto" w:fill="FFFFFF"/>
        </w:rPr>
        <w:t>3</w:t>
      </w:r>
      <w:r>
        <w:rPr>
          <w:szCs w:val="24"/>
          <w:shd w:val="clear" w:color="auto" w:fill="FFFFFF"/>
        </w:rPr>
        <w:t>, pp.367-392.</w:t>
      </w:r>
    </w:p>
    <w:p w:rsidR="00000000" w:rsidRDefault="00F63F2E">
      <w:pPr>
        <w:spacing w:after="240" w:line="240" w:lineRule="auto"/>
        <w:ind w:left="720" w:hanging="720"/>
        <w:rPr>
          <w:szCs w:val="24"/>
          <w:u w:val="single"/>
          <w:shd w:val="clear" w:color="auto" w:fill="FFFFFF"/>
        </w:rPr>
      </w:pPr>
      <w:proofErr w:type="spellStart"/>
      <w:r>
        <w:rPr>
          <w:szCs w:val="24"/>
          <w:shd w:val="clear" w:color="auto" w:fill="FFFFFF"/>
        </w:rPr>
        <w:t>Henwood</w:t>
      </w:r>
      <w:proofErr w:type="spellEnd"/>
      <w:r>
        <w:rPr>
          <w:szCs w:val="24"/>
          <w:shd w:val="clear" w:color="auto" w:fill="FFFFFF"/>
        </w:rPr>
        <w:t xml:space="preserve"> and </w:t>
      </w:r>
      <w:proofErr w:type="spellStart"/>
      <w:r>
        <w:rPr>
          <w:szCs w:val="24"/>
          <w:shd w:val="clear" w:color="auto" w:fill="FFFFFF"/>
        </w:rPr>
        <w:t>et.al</w:t>
      </w:r>
      <w:proofErr w:type="spellEnd"/>
      <w:r>
        <w:rPr>
          <w:szCs w:val="24"/>
          <w:shd w:val="clear" w:color="auto" w:fill="FFFFFF"/>
        </w:rPr>
        <w:t>., 2011. Researching risk: narrative, biography, subjectivity. </w:t>
      </w:r>
      <w:r>
        <w:rPr>
          <w:i/>
          <w:szCs w:val="24"/>
          <w:shd w:val="clear" w:color="auto" w:fill="FFFFFF"/>
        </w:rPr>
        <w:t>Historical Social Research/</w:t>
      </w:r>
      <w:proofErr w:type="spellStart"/>
      <w:r>
        <w:rPr>
          <w:i/>
          <w:szCs w:val="24"/>
          <w:shd w:val="clear" w:color="auto" w:fill="FFFFFF"/>
        </w:rPr>
        <w:t>Historische</w:t>
      </w:r>
      <w:proofErr w:type="spellEnd"/>
      <w:r>
        <w:rPr>
          <w:i/>
          <w:szCs w:val="24"/>
          <w:shd w:val="clear" w:color="auto" w:fill="FFFFFF"/>
        </w:rPr>
        <w:t xml:space="preserve"> </w:t>
      </w:r>
      <w:proofErr w:type="spellStart"/>
      <w:r>
        <w:rPr>
          <w:i/>
          <w:szCs w:val="24"/>
          <w:shd w:val="clear" w:color="auto" w:fill="FFFFFF"/>
        </w:rPr>
        <w:t>Sozialforschung</w:t>
      </w:r>
      <w:proofErr w:type="spellEnd"/>
      <w:r>
        <w:rPr>
          <w:szCs w:val="24"/>
          <w:shd w:val="clear" w:color="auto" w:fill="FFFFFF"/>
        </w:rPr>
        <w:t>, pp.251-272.</w:t>
      </w:r>
    </w:p>
    <w:p w:rsidR="00000000" w:rsidRDefault="00F63F2E">
      <w:pPr>
        <w:spacing w:after="240" w:line="240" w:lineRule="auto"/>
        <w:ind w:left="720" w:hanging="720"/>
        <w:rPr>
          <w:i/>
          <w:szCs w:val="24"/>
        </w:rPr>
      </w:pPr>
      <w:r>
        <w:rPr>
          <w:szCs w:val="24"/>
          <w:u w:val="single"/>
          <w:shd w:val="clear" w:color="auto" w:fill="FFFFFF"/>
        </w:rPr>
        <w:t>Online</w:t>
      </w:r>
    </w:p>
    <w:p w:rsidR="00000000" w:rsidRDefault="00F63F2E">
      <w:pPr>
        <w:spacing w:after="240" w:line="240" w:lineRule="auto"/>
        <w:ind w:left="720" w:hanging="720"/>
      </w:pPr>
      <w:proofErr w:type="spellStart"/>
      <w:r>
        <w:rPr>
          <w:i/>
          <w:szCs w:val="24"/>
        </w:rPr>
        <w:t>Analyzing</w:t>
      </w:r>
      <w:proofErr w:type="spellEnd"/>
      <w:r>
        <w:rPr>
          <w:i/>
          <w:szCs w:val="24"/>
        </w:rPr>
        <w:t xml:space="preserve">, Interpreting and Reporting Basic Research Results. </w:t>
      </w:r>
      <w:r>
        <w:rPr>
          <w:szCs w:val="24"/>
        </w:rPr>
        <w:t>2017. [Online]</w:t>
      </w:r>
      <w:r>
        <w:rPr>
          <w:szCs w:val="24"/>
        </w:rPr>
        <w:t>. Available through: &lt;https://managementhelp.org/businessresearch/analysis.html&gt;.</w:t>
      </w:r>
    </w:p>
    <w:sectPr w:rsidR="00000000">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63F2E">
      <w:pPr>
        <w:spacing w:line="240" w:lineRule="auto"/>
      </w:pPr>
      <w:r>
        <w:separator/>
      </w:r>
    </w:p>
  </w:endnote>
  <w:endnote w:type="continuationSeparator" w:id="0">
    <w:p w:rsidR="00000000" w:rsidRDefault="00F63F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Mincho"/>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 sansregular">
    <w:altName w:val="MS Gothic"/>
    <w:charset w:val="80"/>
    <w:family w:val="auto"/>
    <w:pitch w:val="default"/>
  </w:font>
  <w:font w:name="Tinos">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F63F2E">
    <w:pPr>
      <w:pStyle w:val="Subsol"/>
      <w:jc w:val="center"/>
    </w:pPr>
    <w:r>
      <w:fldChar w:fldCharType="begin"/>
    </w:r>
    <w:r>
      <w:instrText xml:space="preserve"> PAGE </w:instrText>
    </w:r>
    <w:r>
      <w:fldChar w:fldCharType="separate"/>
    </w:r>
    <w:r>
      <w:t>7</w:t>
    </w:r>
    <w:r>
      <w:fldChar w:fldCharType="end"/>
    </w:r>
  </w:p>
  <w:p w:rsidR="00000000" w:rsidRDefault="00F63F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63F2E">
      <w:pPr>
        <w:spacing w:line="240" w:lineRule="auto"/>
      </w:pPr>
      <w:r>
        <w:separator/>
      </w:r>
    </w:p>
  </w:footnote>
  <w:footnote w:type="continuationSeparator" w:id="0">
    <w:p w:rsidR="00000000" w:rsidRDefault="00F63F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2C1" w:rsidRDefault="009912C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C1"/>
    <w:rsid w:val="006338B1"/>
    <w:rsid w:val="0064047A"/>
    <w:rsid w:val="006B38F8"/>
    <w:rsid w:val="00791683"/>
    <w:rsid w:val="009912C1"/>
    <w:rsid w:val="00B35860"/>
    <w:rsid w:val="00B65255"/>
    <w:rsid w:val="00C93062"/>
    <w:rsid w:val="00D26792"/>
    <w:rsid w:val="00DD5E9F"/>
    <w:rsid w:val="00E811A9"/>
    <w:rsid w:val="00ED7197"/>
    <w:rsid w:val="00F63F2E"/>
    <w:rsid w:val="00F8384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403645CA"/>
  <w15:chartTrackingRefBased/>
  <w15:docId w15:val="{28C1494A-44B9-4E4E-8C7B-12DC3428D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
    <w:name w:val="Default Paragraph Font"/>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3">
    <w:name w:val="WW8Num2z3"/>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cs="Symbol"/>
    </w:rPr>
  </w:style>
  <w:style w:type="character" w:customStyle="1" w:styleId="WW8Num5z0">
    <w:name w:val="WW8Num5z0"/>
  </w:style>
  <w:style w:type="character" w:customStyle="1" w:styleId="WW8Num5z1">
    <w:name w:val="WW8Num5z1"/>
  </w:style>
  <w:style w:type="character" w:customStyle="1" w:styleId="WW8Num5z3">
    <w:name w:val="WW8Num5z3"/>
    <w:rPr>
      <w:rFonts w:ascii="Symbol" w:hAnsi="Symbol" w:cs="Symbol"/>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2z2">
    <w:name w:val="WW8Num2z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7z0">
    <w:name w:val="WW8Num7z0"/>
    <w:rPr>
      <w:rFonts w:ascii="Symbol" w:hAnsi="Symbol" w:cs="Symbol"/>
    </w:rPr>
  </w:style>
  <w:style w:type="character" w:customStyle="1" w:styleId="WW8Num7z1">
    <w:name w:val="WW8Num7z1"/>
    <w:rPr>
      <w:rFonts w:ascii="OpenSymbol" w:hAnsi="OpenSymbol" w:cs="Courier New"/>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apple-converted-space">
    <w:name w:val="apple-converted-space"/>
    <w:basedOn w:val="WW-DefaultParagraphFont1"/>
  </w:style>
  <w:style w:type="character" w:customStyle="1" w:styleId="NumberingSymbols">
    <w:name w:val="Numbering Symbols"/>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FootnoteReference">
    <w:name w:val="Footnote Reference"/>
    <w:rPr>
      <w:vertAlign w:val="superscript"/>
    </w:rPr>
  </w:style>
  <w:style w:type="character" w:customStyle="1" w:styleId="IndexLink">
    <w:name w:val="Index Link"/>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Caption">
    <w:name w:val="Caption"/>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 w:type="paragraph" w:customStyle="1" w:styleId="Timesnewroman">
    <w:name w:val="Times new roman"/>
    <w:basedOn w:val="Normal"/>
    <w:pPr>
      <w:jc w:val="center"/>
    </w:pPr>
    <w:rPr>
      <w:rFonts w:ascii="open sansregular" w:hAnsi="open sansregular" w:cs="open sansregular"/>
      <w:bCs/>
      <w:color w:val="333333"/>
      <w:sz w:val="21"/>
      <w:szCs w:val="72"/>
    </w:r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extnotdesubsol">
    <w:name w:val="footnote text"/>
    <w:basedOn w:val="Normal"/>
    <w:pPr>
      <w:suppressLineNumbers/>
      <w:ind w:left="283" w:hanging="283"/>
    </w:pPr>
    <w:rPr>
      <w:sz w:val="20"/>
      <w:szCs w:val="20"/>
    </w:rPr>
  </w:style>
  <w:style w:type="paragraph" w:customStyle="1" w:styleId="ListParagraph">
    <w:name w:val="List Paragraph"/>
    <w:basedOn w:val="Normal"/>
    <w:pPr>
      <w:ind w:left="720"/>
    </w:p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customStyle="1" w:styleId="BodyTextFirstIndent">
    <w:name w:val="Body Text First Indent"/>
    <w:basedOn w:val="Corptext"/>
    <w:pPr>
      <w:ind w:firstLine="283"/>
    </w:pPr>
  </w:style>
  <w:style w:type="paragraph" w:styleId="Titlu">
    <w:name w:val="Title"/>
    <w:basedOn w:val="Heading"/>
    <w:next w:val="Subtitlu"/>
    <w:qFormat/>
    <w:pPr>
      <w:jc w:val="center"/>
    </w:pPr>
    <w:rPr>
      <w:b/>
      <w:bCs/>
      <w:sz w:val="36"/>
      <w:szCs w:val="36"/>
    </w:rPr>
  </w:style>
  <w:style w:type="paragraph" w:styleId="Subtitlu">
    <w:name w:val="Subtitle"/>
    <w:basedOn w:val="Heading"/>
    <w:next w:val="Corp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
    <w:name w:val="Heading1"/>
    <w:basedOn w:val="Normal"/>
    <w:pPr>
      <w:spacing w:before="238" w:after="119"/>
    </w:pPr>
  </w:style>
  <w:style w:type="paragraph" w:customStyle="1" w:styleId="Heading2">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60"/>
      <w:ind w:left="540" w:hanging="540"/>
    </w:pPr>
    <w:rPr>
      <w:rFonts w:ascii="Droid Sans" w:eastAsia="Droid Sans" w:hAnsi="Droid Sans" w:cs="Droid Sans"/>
      <w:color w:val="000000"/>
      <w:sz w:val="64"/>
      <w:szCs w:val="64"/>
      <w:lang w:val="en-GB" w:eastAsia="hi-IN" w:bidi="hi-IN"/>
    </w:rPr>
  </w:style>
  <w:style w:type="paragraph" w:customStyle="1" w:styleId="DefaultLTGliederung2">
    <w:name w:val="Default~LT~Gliederung 2"/>
    <w:basedOn w:val="DefaultLTGliederung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before="139"/>
      <w:ind w:left="1170" w:hanging="450"/>
    </w:pPr>
    <w:rPr>
      <w:sz w:val="56"/>
      <w:szCs w:val="56"/>
    </w:rPr>
  </w:style>
  <w:style w:type="paragraph" w:customStyle="1" w:styleId="DefaultLTGliederung3">
    <w:name w:val="Default~LT~Gliederung 3"/>
    <w:basedOn w:val="DefaultLTGliederung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before="120"/>
      <w:ind w:left="1800" w:hanging="360"/>
    </w:pPr>
    <w:rPr>
      <w:sz w:val="48"/>
      <w:szCs w:val="48"/>
    </w:rPr>
  </w:style>
  <w:style w:type="paragraph" w:customStyle="1" w:styleId="DefaultLTGliederung4">
    <w:name w:val="Default~LT~Gliederung 4"/>
    <w:basedOn w:val="DefaultLTGliederung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before="100"/>
      <w:ind w:left="2520"/>
    </w:pPr>
    <w:rPr>
      <w:sz w:val="40"/>
      <w:szCs w:val="40"/>
    </w:rPr>
  </w:style>
  <w:style w:type="paragraph" w:customStyle="1" w:styleId="DefaultLTGliederung5">
    <w:name w:val="Default~LT~Gliederung 5"/>
    <w:basedOn w:val="DefaultLTGliederung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ind w:left="3240"/>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jc w:val="center"/>
    </w:pPr>
    <w:rPr>
      <w:rFonts w:ascii="Droid Sans" w:eastAsia="Droid Sans" w:hAnsi="Droid Sans" w:cs="Droid Sans"/>
      <w:color w:val="000000"/>
      <w:sz w:val="88"/>
      <w:szCs w:val="88"/>
      <w:lang w:val="en-GB" w:eastAsia="hi-IN" w:bidi="hi-IN"/>
    </w:rPr>
  </w:style>
  <w:style w:type="paragraph" w:customStyle="1" w:styleId="DefaultLTUntertitel">
    <w:name w:val="Default~LT~Untertitel"/>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60"/>
      <w:ind w:left="540" w:hanging="540"/>
      <w:jc w:val="center"/>
    </w:pPr>
    <w:rPr>
      <w:rFonts w:ascii="Droid Sans" w:eastAsia="Droid Sans" w:hAnsi="Droid Sans" w:cs="Droid Sans"/>
      <w:color w:val="000000"/>
      <w:sz w:val="64"/>
      <w:szCs w:val="64"/>
      <w:lang w:val="en-GB" w:eastAsia="hi-IN" w:bidi="hi-IN"/>
    </w:rPr>
  </w:style>
  <w:style w:type="paragraph" w:customStyle="1" w:styleId="DefaultLTNotizen">
    <w:name w:val="Default~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val="en-GB" w:eastAsia="hi-IN" w:bidi="hi-IN"/>
    </w:rPr>
  </w:style>
  <w:style w:type="paragraph" w:customStyle="1" w:styleId="DefaultLTHintergrundobjekte">
    <w:name w:val="Default~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Arial" w:eastAsia="Arial" w:hAnsi="Arial" w:cs="Arial"/>
      <w:color w:val="000000"/>
      <w:sz w:val="36"/>
      <w:szCs w:val="36"/>
      <w:lang w:val="en-GB" w:eastAsia="hi-I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val="en-GB"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jc w:val="center"/>
    </w:pPr>
    <w:rPr>
      <w:rFonts w:ascii="Droid Sans" w:eastAsia="Droid Sans" w:hAnsi="Droid Sans" w:cs="Droid Sans"/>
      <w:color w:val="000000"/>
      <w:sz w:val="88"/>
      <w:szCs w:val="88"/>
      <w:lang w:val="en-GB" w:eastAsia="hi-IN" w:bidi="hi-IN"/>
    </w:rPr>
  </w:style>
  <w:style w:type="paragraph" w:customStyle="1" w:styleId="Backgroundobjects">
    <w:name w:val="Background object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pPr>
    <w:rPr>
      <w:rFonts w:ascii="Arial" w:eastAsia="Arial" w:hAnsi="Arial" w:cs="Arial"/>
      <w:color w:val="000000"/>
      <w:sz w:val="36"/>
      <w:szCs w:val="36"/>
      <w:lang w:val="en-GB" w:eastAsia="hi-I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Notes">
    <w:name w:val="Note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val="en-GB" w:eastAsia="hi-IN" w:bidi="hi-IN"/>
    </w:rPr>
  </w:style>
  <w:style w:type="paragraph" w:customStyle="1" w:styleId="Outline1">
    <w:name w:val="Outline 1"/>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before="160"/>
      <w:ind w:left="540" w:hanging="540"/>
    </w:pPr>
    <w:rPr>
      <w:rFonts w:ascii="Droid Sans" w:eastAsia="Droid Sans" w:hAnsi="Droid Sans" w:cs="Droid Sans"/>
      <w:color w:val="000000"/>
      <w:sz w:val="64"/>
      <w:szCs w:val="64"/>
      <w:lang w:val="en-GB" w:eastAsia="hi-IN" w:bidi="hi-IN"/>
    </w:rPr>
  </w:style>
  <w:style w:type="paragraph" w:customStyle="1" w:styleId="Outline2">
    <w:name w:val="Outline 2"/>
    <w:basedOn w:val="Outline1"/>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before="139"/>
      <w:ind w:left="1170" w:hanging="450"/>
    </w:pPr>
    <w:rPr>
      <w:sz w:val="56"/>
      <w:szCs w:val="56"/>
    </w:rPr>
  </w:style>
  <w:style w:type="paragraph" w:customStyle="1" w:styleId="Outline3">
    <w:name w:val="Outline 3"/>
    <w:basedOn w:val="Outline2"/>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before="120"/>
      <w:ind w:left="1800" w:hanging="360"/>
    </w:pPr>
    <w:rPr>
      <w:sz w:val="48"/>
      <w:szCs w:val="48"/>
    </w:rPr>
  </w:style>
  <w:style w:type="paragraph" w:customStyle="1" w:styleId="Outline4">
    <w:name w:val="Outline 4"/>
    <w:basedOn w:val="Outline3"/>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before="100"/>
      <w:ind w:left="2520"/>
    </w:pPr>
    <w:rPr>
      <w:sz w:val="40"/>
      <w:szCs w:val="40"/>
    </w:rPr>
  </w:style>
  <w:style w:type="paragraph" w:customStyle="1" w:styleId="Outline5">
    <w:name w:val="Outline 5"/>
    <w:basedOn w:val="Outline4"/>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ind w:left="3240"/>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WW-Title1">
    <w:name w:val="WW-Title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jc w:val="center"/>
    </w:pPr>
    <w:rPr>
      <w:rFonts w:ascii="Droid Sans" w:eastAsia="Droid Sans" w:hAnsi="Droid Sans" w:cs="Droid Sans"/>
      <w:color w:val="000000"/>
      <w:sz w:val="88"/>
      <w:szCs w:val="88"/>
      <w:lang w:val="en-GB" w:eastAsia="hi-IN" w:bidi="hi-IN"/>
    </w:rPr>
  </w:style>
  <w:style w:type="paragraph" w:styleId="Frspaiere">
    <w:name w:val="No Spacing"/>
    <w:uiPriority w:val="1"/>
    <w:qFormat/>
    <w:rsid w:val="0064047A"/>
    <w:pPr>
      <w:suppressAutoHyphens/>
      <w:jc w:val="both"/>
    </w:pPr>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2249</Words>
  <Characters>13045</Characters>
  <Application>Microsoft Office Word</Application>
  <DocSecurity>0</DocSecurity>
  <Lines>108</Lines>
  <Paragraphs>30</Paragraphs>
  <ScaleCrop>false</ScaleCrop>
  <Company/>
  <LinksUpToDate>false</LinksUpToDate>
  <CharactersWithSpaces>15264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ramonacalota9@gmail.com</cp:lastModifiedBy>
  <cp:revision>2</cp:revision>
  <cp:lastPrinted>1601-01-01T00:00:00Z</cp:lastPrinted>
  <dcterms:created xsi:type="dcterms:W3CDTF">2018-01-08T19:56:00Z</dcterms:created>
  <dcterms:modified xsi:type="dcterms:W3CDTF">2018-01-08T19:56:00Z</dcterms:modified>
</cp:coreProperties>
</file>