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C8A7B" w14:textId="77777777" w:rsidR="00A719C5" w:rsidRPr="00103369" w:rsidRDefault="00A719C5">
      <w:pPr>
        <w:pStyle w:val="Title"/>
      </w:pPr>
      <w:bookmarkStart w:id="0" w:name="_heading=h.gjdgxs" w:colFirst="0" w:colLast="0"/>
      <w:bookmarkEnd w:id="0"/>
    </w:p>
    <w:p w14:paraId="66F969FF" w14:textId="77777777" w:rsidR="00A719C5" w:rsidRPr="00103369" w:rsidRDefault="00A719C5">
      <w:pPr>
        <w:pStyle w:val="Title"/>
      </w:pPr>
      <w:bookmarkStart w:id="1" w:name="_heading=h.30j0zll" w:colFirst="0" w:colLast="0"/>
      <w:bookmarkEnd w:id="1"/>
    </w:p>
    <w:p w14:paraId="09644943" w14:textId="77777777" w:rsidR="00A719C5" w:rsidRPr="00103369" w:rsidRDefault="00A719C5">
      <w:pPr>
        <w:pStyle w:val="Title"/>
      </w:pPr>
      <w:bookmarkStart w:id="2" w:name="_heading=h.1fob9te" w:colFirst="0" w:colLast="0"/>
      <w:bookmarkEnd w:id="2"/>
    </w:p>
    <w:p w14:paraId="675B38D9" w14:textId="77777777" w:rsidR="00A719C5" w:rsidRPr="00103369" w:rsidRDefault="00A719C5">
      <w:pPr>
        <w:pStyle w:val="Title"/>
      </w:pPr>
      <w:bookmarkStart w:id="3" w:name="_heading=h.3znysh7" w:colFirst="0" w:colLast="0"/>
      <w:bookmarkEnd w:id="3"/>
    </w:p>
    <w:p w14:paraId="31A0CECD" w14:textId="77777777" w:rsidR="00A719C5" w:rsidRPr="00103369" w:rsidRDefault="00A719C5">
      <w:pPr>
        <w:pStyle w:val="Title"/>
      </w:pPr>
      <w:bookmarkStart w:id="4" w:name="_heading=h.2et92p0" w:colFirst="0" w:colLast="0"/>
      <w:bookmarkEnd w:id="4"/>
    </w:p>
    <w:p w14:paraId="012A4C84" w14:textId="77777777" w:rsidR="00A719C5" w:rsidRPr="00103369" w:rsidRDefault="00A719C5">
      <w:pPr>
        <w:pStyle w:val="Title"/>
      </w:pPr>
      <w:bookmarkStart w:id="5" w:name="_heading=h.tyjcwt" w:colFirst="0" w:colLast="0"/>
      <w:bookmarkEnd w:id="5"/>
    </w:p>
    <w:p w14:paraId="4EC626B7" w14:textId="77777777" w:rsidR="00A719C5" w:rsidRPr="00103369" w:rsidRDefault="008808A0">
      <w:pPr>
        <w:pStyle w:val="Title"/>
      </w:pPr>
      <w:bookmarkStart w:id="6" w:name="_heading=h.3dy6vkm" w:colFirst="0" w:colLast="0"/>
      <w:bookmarkEnd w:id="6"/>
      <w:r w:rsidRPr="00103369">
        <w:t>Module Title: Managing Enterprise</w:t>
      </w:r>
    </w:p>
    <w:p w14:paraId="22C80E41" w14:textId="77777777" w:rsidR="00A719C5" w:rsidRDefault="008808A0">
      <w:pPr>
        <w:pStyle w:val="Title"/>
      </w:pPr>
      <w:bookmarkStart w:id="7" w:name="_heading=h.1t3h5sf" w:colFirst="0" w:colLast="0"/>
      <w:bookmarkEnd w:id="7"/>
      <w:r w:rsidRPr="00103369">
        <w:t>Module Code: BMSW4011</w:t>
      </w:r>
    </w:p>
    <w:p w14:paraId="7F20290E" w14:textId="5197376C" w:rsidR="00977B96" w:rsidRPr="00977B96" w:rsidRDefault="00977B96" w:rsidP="00977B96">
      <w:pPr>
        <w:rPr>
          <w:sz w:val="36"/>
          <w:szCs w:val="36"/>
        </w:rPr>
      </w:pPr>
      <w:r>
        <w:t xml:space="preserve">                                                                                                                                                                              </w:t>
      </w:r>
      <w:r w:rsidRPr="00977B96">
        <w:rPr>
          <w:sz w:val="36"/>
          <w:szCs w:val="36"/>
        </w:rPr>
        <w:t xml:space="preserve">Student Name: Fernando Bagi </w:t>
      </w:r>
    </w:p>
    <w:p w14:paraId="6FD79566" w14:textId="6C20F133" w:rsidR="00A719C5" w:rsidRPr="00977B96" w:rsidRDefault="008808A0">
      <w:pPr>
        <w:rPr>
          <w:b/>
          <w:sz w:val="36"/>
          <w:szCs w:val="36"/>
        </w:rPr>
      </w:pPr>
      <w:bookmarkStart w:id="8" w:name="_heading=h.4d34og8" w:colFirst="0" w:colLast="0"/>
      <w:bookmarkEnd w:id="8"/>
      <w:r w:rsidRPr="00977B96">
        <w:rPr>
          <w:sz w:val="36"/>
          <w:szCs w:val="36"/>
        </w:rPr>
        <w:br w:type="page"/>
      </w:r>
      <w:r w:rsidR="00977B96" w:rsidRPr="00977B96">
        <w:rPr>
          <w:sz w:val="36"/>
          <w:szCs w:val="36"/>
        </w:rPr>
        <w:t xml:space="preserve">                                                                                                                              Student ID: 2311765</w:t>
      </w:r>
    </w:p>
    <w:p w14:paraId="3C8B5654" w14:textId="77777777" w:rsidR="00A719C5" w:rsidRPr="00103369" w:rsidRDefault="008808A0">
      <w:pPr>
        <w:keepNext/>
        <w:keepLines/>
        <w:pBdr>
          <w:top w:val="nil"/>
          <w:left w:val="nil"/>
          <w:bottom w:val="nil"/>
          <w:right w:val="nil"/>
          <w:between w:val="nil"/>
        </w:pBdr>
        <w:spacing w:before="240" w:line="259" w:lineRule="auto"/>
        <w:jc w:val="center"/>
        <w:rPr>
          <w:b/>
          <w:sz w:val="20"/>
          <w:szCs w:val="20"/>
        </w:rPr>
      </w:pPr>
      <w:r w:rsidRPr="00103369">
        <w:rPr>
          <w:b/>
        </w:rPr>
        <w:t>Table of Contents</w:t>
      </w:r>
    </w:p>
    <w:sdt>
      <w:sdtPr>
        <w:id w:val="-1027947743"/>
        <w:docPartObj>
          <w:docPartGallery w:val="Table of Contents"/>
          <w:docPartUnique/>
        </w:docPartObj>
      </w:sdtPr>
      <w:sdtContent>
        <w:p w14:paraId="487B9A20" w14:textId="77777777" w:rsidR="00D6343E" w:rsidRDefault="00804432">
          <w:pPr>
            <w:pStyle w:val="TOC1"/>
            <w:tabs>
              <w:tab w:val="right" w:leader="dot" w:pos="9019"/>
            </w:tabs>
            <w:rPr>
              <w:rFonts w:asciiTheme="minorHAnsi" w:eastAsiaTheme="minorEastAsia" w:hAnsiTheme="minorHAnsi" w:cstheme="minorBidi"/>
              <w:noProof/>
              <w:sz w:val="22"/>
              <w:szCs w:val="22"/>
              <w:lang w:val="en-US"/>
            </w:rPr>
          </w:pPr>
          <w:r w:rsidRPr="00103369">
            <w:fldChar w:fldCharType="begin"/>
          </w:r>
          <w:r w:rsidR="008808A0" w:rsidRPr="00103369">
            <w:instrText xml:space="preserve"> TOC \h \u \z \t "Heading 1,1,Heading 2,2,Heading 3,3,"</w:instrText>
          </w:r>
          <w:r w:rsidRPr="00103369">
            <w:fldChar w:fldCharType="separate"/>
          </w:r>
          <w:hyperlink w:anchor="_Toc192288035" w:history="1">
            <w:r w:rsidR="00D6343E" w:rsidRPr="008B3406">
              <w:rPr>
                <w:rStyle w:val="Hyperlink"/>
                <w:noProof/>
              </w:rPr>
              <w:t>Task 1: Business Plan</w:t>
            </w:r>
            <w:r w:rsidR="00D6343E">
              <w:rPr>
                <w:noProof/>
                <w:webHidden/>
              </w:rPr>
              <w:tab/>
            </w:r>
            <w:r w:rsidR="00D6343E">
              <w:rPr>
                <w:noProof/>
                <w:webHidden/>
              </w:rPr>
              <w:fldChar w:fldCharType="begin"/>
            </w:r>
            <w:r w:rsidR="00D6343E">
              <w:rPr>
                <w:noProof/>
                <w:webHidden/>
              </w:rPr>
              <w:instrText xml:space="preserve"> PAGEREF _Toc192288035 \h </w:instrText>
            </w:r>
            <w:r w:rsidR="00D6343E">
              <w:rPr>
                <w:noProof/>
                <w:webHidden/>
              </w:rPr>
            </w:r>
            <w:r w:rsidR="00D6343E">
              <w:rPr>
                <w:noProof/>
                <w:webHidden/>
              </w:rPr>
              <w:fldChar w:fldCharType="separate"/>
            </w:r>
            <w:r w:rsidR="00D6343E">
              <w:rPr>
                <w:noProof/>
                <w:webHidden/>
              </w:rPr>
              <w:t>3</w:t>
            </w:r>
            <w:r w:rsidR="00D6343E">
              <w:rPr>
                <w:noProof/>
                <w:webHidden/>
              </w:rPr>
              <w:fldChar w:fldCharType="end"/>
            </w:r>
          </w:hyperlink>
        </w:p>
        <w:p w14:paraId="48D48DA6" w14:textId="77777777" w:rsidR="00D6343E" w:rsidRDefault="00D6343E">
          <w:pPr>
            <w:pStyle w:val="TOC2"/>
            <w:tabs>
              <w:tab w:val="right" w:leader="dot" w:pos="9019"/>
            </w:tabs>
            <w:rPr>
              <w:rFonts w:asciiTheme="minorHAnsi" w:eastAsiaTheme="minorEastAsia" w:hAnsiTheme="minorHAnsi" w:cstheme="minorBidi"/>
              <w:noProof/>
              <w:sz w:val="22"/>
              <w:szCs w:val="22"/>
              <w:lang w:val="en-US"/>
            </w:rPr>
          </w:pPr>
          <w:hyperlink w:anchor="_Toc192288036" w:history="1">
            <w:r w:rsidRPr="008B3406">
              <w:rPr>
                <w:rStyle w:val="Hyperlink"/>
                <w:noProof/>
              </w:rPr>
              <w:t>Description of the product or service</w:t>
            </w:r>
            <w:r>
              <w:rPr>
                <w:noProof/>
                <w:webHidden/>
              </w:rPr>
              <w:tab/>
            </w:r>
            <w:r>
              <w:rPr>
                <w:noProof/>
                <w:webHidden/>
              </w:rPr>
              <w:fldChar w:fldCharType="begin"/>
            </w:r>
            <w:r>
              <w:rPr>
                <w:noProof/>
                <w:webHidden/>
              </w:rPr>
              <w:instrText xml:space="preserve"> PAGEREF _Toc192288036 \h </w:instrText>
            </w:r>
            <w:r>
              <w:rPr>
                <w:noProof/>
                <w:webHidden/>
              </w:rPr>
            </w:r>
            <w:r>
              <w:rPr>
                <w:noProof/>
                <w:webHidden/>
              </w:rPr>
              <w:fldChar w:fldCharType="separate"/>
            </w:r>
            <w:r>
              <w:rPr>
                <w:noProof/>
                <w:webHidden/>
              </w:rPr>
              <w:t>3</w:t>
            </w:r>
            <w:r>
              <w:rPr>
                <w:noProof/>
                <w:webHidden/>
              </w:rPr>
              <w:fldChar w:fldCharType="end"/>
            </w:r>
          </w:hyperlink>
        </w:p>
        <w:p w14:paraId="1D4AF2D9" w14:textId="77777777" w:rsidR="00D6343E" w:rsidRDefault="00D6343E">
          <w:pPr>
            <w:pStyle w:val="TOC2"/>
            <w:tabs>
              <w:tab w:val="right" w:leader="dot" w:pos="9019"/>
            </w:tabs>
            <w:rPr>
              <w:rFonts w:asciiTheme="minorHAnsi" w:eastAsiaTheme="minorEastAsia" w:hAnsiTheme="minorHAnsi" w:cstheme="minorBidi"/>
              <w:noProof/>
              <w:sz w:val="22"/>
              <w:szCs w:val="22"/>
              <w:lang w:val="en-US"/>
            </w:rPr>
          </w:pPr>
          <w:hyperlink w:anchor="_Toc192288037" w:history="1">
            <w:r w:rsidRPr="008B3406">
              <w:rPr>
                <w:rStyle w:val="Hyperlink"/>
                <w:noProof/>
              </w:rPr>
              <w:t>Description of the business and its type</w:t>
            </w:r>
            <w:r>
              <w:rPr>
                <w:noProof/>
                <w:webHidden/>
              </w:rPr>
              <w:tab/>
            </w:r>
            <w:r>
              <w:rPr>
                <w:noProof/>
                <w:webHidden/>
              </w:rPr>
              <w:fldChar w:fldCharType="begin"/>
            </w:r>
            <w:r>
              <w:rPr>
                <w:noProof/>
                <w:webHidden/>
              </w:rPr>
              <w:instrText xml:space="preserve"> PAGEREF _Toc192288037 \h </w:instrText>
            </w:r>
            <w:r>
              <w:rPr>
                <w:noProof/>
                <w:webHidden/>
              </w:rPr>
            </w:r>
            <w:r>
              <w:rPr>
                <w:noProof/>
                <w:webHidden/>
              </w:rPr>
              <w:fldChar w:fldCharType="separate"/>
            </w:r>
            <w:r>
              <w:rPr>
                <w:noProof/>
                <w:webHidden/>
              </w:rPr>
              <w:t>3</w:t>
            </w:r>
            <w:r>
              <w:rPr>
                <w:noProof/>
                <w:webHidden/>
              </w:rPr>
              <w:fldChar w:fldCharType="end"/>
            </w:r>
          </w:hyperlink>
        </w:p>
        <w:p w14:paraId="5F5324A1" w14:textId="77777777" w:rsidR="00D6343E" w:rsidRDefault="00D6343E">
          <w:pPr>
            <w:pStyle w:val="TOC2"/>
            <w:tabs>
              <w:tab w:val="right" w:leader="dot" w:pos="9019"/>
            </w:tabs>
            <w:rPr>
              <w:rFonts w:asciiTheme="minorHAnsi" w:eastAsiaTheme="minorEastAsia" w:hAnsiTheme="minorHAnsi" w:cstheme="minorBidi"/>
              <w:noProof/>
              <w:sz w:val="22"/>
              <w:szCs w:val="22"/>
              <w:lang w:val="en-US"/>
            </w:rPr>
          </w:pPr>
          <w:hyperlink w:anchor="_Toc192288038" w:history="1">
            <w:r w:rsidRPr="008B3406">
              <w:rPr>
                <w:rStyle w:val="Hyperlink"/>
                <w:noProof/>
              </w:rPr>
              <w:t>Aim, objectives and mission statement of the company</w:t>
            </w:r>
            <w:r>
              <w:rPr>
                <w:noProof/>
                <w:webHidden/>
              </w:rPr>
              <w:tab/>
            </w:r>
            <w:r>
              <w:rPr>
                <w:noProof/>
                <w:webHidden/>
              </w:rPr>
              <w:fldChar w:fldCharType="begin"/>
            </w:r>
            <w:r>
              <w:rPr>
                <w:noProof/>
                <w:webHidden/>
              </w:rPr>
              <w:instrText xml:space="preserve"> PAGEREF _Toc192288038 \h </w:instrText>
            </w:r>
            <w:r>
              <w:rPr>
                <w:noProof/>
                <w:webHidden/>
              </w:rPr>
            </w:r>
            <w:r>
              <w:rPr>
                <w:noProof/>
                <w:webHidden/>
              </w:rPr>
              <w:fldChar w:fldCharType="separate"/>
            </w:r>
            <w:r>
              <w:rPr>
                <w:noProof/>
                <w:webHidden/>
              </w:rPr>
              <w:t>3</w:t>
            </w:r>
            <w:r>
              <w:rPr>
                <w:noProof/>
                <w:webHidden/>
              </w:rPr>
              <w:fldChar w:fldCharType="end"/>
            </w:r>
          </w:hyperlink>
        </w:p>
        <w:p w14:paraId="13B11E5D" w14:textId="77777777" w:rsidR="00D6343E" w:rsidRDefault="00D6343E">
          <w:pPr>
            <w:pStyle w:val="TOC2"/>
            <w:tabs>
              <w:tab w:val="right" w:leader="dot" w:pos="9019"/>
            </w:tabs>
            <w:rPr>
              <w:rFonts w:asciiTheme="minorHAnsi" w:eastAsiaTheme="minorEastAsia" w:hAnsiTheme="minorHAnsi" w:cstheme="minorBidi"/>
              <w:noProof/>
              <w:sz w:val="22"/>
              <w:szCs w:val="22"/>
              <w:lang w:val="en-US"/>
            </w:rPr>
          </w:pPr>
          <w:hyperlink w:anchor="_Toc192288039" w:history="1">
            <w:r w:rsidRPr="008B3406">
              <w:rPr>
                <w:rStyle w:val="Hyperlink"/>
                <w:noProof/>
              </w:rPr>
              <w:t>Location and availability of the product</w:t>
            </w:r>
            <w:r>
              <w:rPr>
                <w:noProof/>
                <w:webHidden/>
              </w:rPr>
              <w:tab/>
            </w:r>
            <w:r>
              <w:rPr>
                <w:noProof/>
                <w:webHidden/>
              </w:rPr>
              <w:fldChar w:fldCharType="begin"/>
            </w:r>
            <w:r>
              <w:rPr>
                <w:noProof/>
                <w:webHidden/>
              </w:rPr>
              <w:instrText xml:space="preserve"> PAGEREF _Toc192288039 \h </w:instrText>
            </w:r>
            <w:r>
              <w:rPr>
                <w:noProof/>
                <w:webHidden/>
              </w:rPr>
            </w:r>
            <w:r>
              <w:rPr>
                <w:noProof/>
                <w:webHidden/>
              </w:rPr>
              <w:fldChar w:fldCharType="separate"/>
            </w:r>
            <w:r>
              <w:rPr>
                <w:noProof/>
                <w:webHidden/>
              </w:rPr>
              <w:t>5</w:t>
            </w:r>
            <w:r>
              <w:rPr>
                <w:noProof/>
                <w:webHidden/>
              </w:rPr>
              <w:fldChar w:fldCharType="end"/>
            </w:r>
          </w:hyperlink>
        </w:p>
        <w:p w14:paraId="0CE6A284" w14:textId="77777777" w:rsidR="00D6343E" w:rsidRDefault="00D6343E">
          <w:pPr>
            <w:pStyle w:val="TOC2"/>
            <w:tabs>
              <w:tab w:val="right" w:leader="dot" w:pos="9019"/>
            </w:tabs>
            <w:rPr>
              <w:rFonts w:asciiTheme="minorHAnsi" w:eastAsiaTheme="minorEastAsia" w:hAnsiTheme="minorHAnsi" w:cstheme="minorBidi"/>
              <w:noProof/>
              <w:sz w:val="22"/>
              <w:szCs w:val="22"/>
              <w:lang w:val="en-US"/>
            </w:rPr>
          </w:pPr>
          <w:hyperlink w:anchor="_Toc192288040" w:history="1">
            <w:r w:rsidRPr="008B3406">
              <w:rPr>
                <w:rStyle w:val="Hyperlink"/>
                <w:noProof/>
              </w:rPr>
              <w:t>Human resources</w:t>
            </w:r>
            <w:r>
              <w:rPr>
                <w:noProof/>
                <w:webHidden/>
              </w:rPr>
              <w:tab/>
            </w:r>
            <w:r>
              <w:rPr>
                <w:noProof/>
                <w:webHidden/>
              </w:rPr>
              <w:fldChar w:fldCharType="begin"/>
            </w:r>
            <w:r>
              <w:rPr>
                <w:noProof/>
                <w:webHidden/>
              </w:rPr>
              <w:instrText xml:space="preserve"> PAGEREF _Toc192288040 \h </w:instrText>
            </w:r>
            <w:r>
              <w:rPr>
                <w:noProof/>
                <w:webHidden/>
              </w:rPr>
            </w:r>
            <w:r>
              <w:rPr>
                <w:noProof/>
                <w:webHidden/>
              </w:rPr>
              <w:fldChar w:fldCharType="separate"/>
            </w:r>
            <w:r>
              <w:rPr>
                <w:noProof/>
                <w:webHidden/>
              </w:rPr>
              <w:t>5</w:t>
            </w:r>
            <w:r>
              <w:rPr>
                <w:noProof/>
                <w:webHidden/>
              </w:rPr>
              <w:fldChar w:fldCharType="end"/>
            </w:r>
          </w:hyperlink>
        </w:p>
        <w:p w14:paraId="06F5556F" w14:textId="77777777" w:rsidR="00D6343E" w:rsidRDefault="00D6343E">
          <w:pPr>
            <w:pStyle w:val="TOC2"/>
            <w:tabs>
              <w:tab w:val="right" w:leader="dot" w:pos="9019"/>
            </w:tabs>
            <w:rPr>
              <w:rFonts w:asciiTheme="minorHAnsi" w:eastAsiaTheme="minorEastAsia" w:hAnsiTheme="minorHAnsi" w:cstheme="minorBidi"/>
              <w:noProof/>
              <w:sz w:val="22"/>
              <w:szCs w:val="22"/>
              <w:lang w:val="en-US"/>
            </w:rPr>
          </w:pPr>
          <w:hyperlink w:anchor="_Toc192288041" w:history="1">
            <w:r w:rsidRPr="008B3406">
              <w:rPr>
                <w:rStyle w:val="Hyperlink"/>
                <w:noProof/>
              </w:rPr>
              <w:t>Marketing activities</w:t>
            </w:r>
            <w:r>
              <w:rPr>
                <w:noProof/>
                <w:webHidden/>
              </w:rPr>
              <w:tab/>
            </w:r>
            <w:r>
              <w:rPr>
                <w:noProof/>
                <w:webHidden/>
              </w:rPr>
              <w:fldChar w:fldCharType="begin"/>
            </w:r>
            <w:r>
              <w:rPr>
                <w:noProof/>
                <w:webHidden/>
              </w:rPr>
              <w:instrText xml:space="preserve"> PAGEREF _Toc192288041 \h </w:instrText>
            </w:r>
            <w:r>
              <w:rPr>
                <w:noProof/>
                <w:webHidden/>
              </w:rPr>
            </w:r>
            <w:r>
              <w:rPr>
                <w:noProof/>
                <w:webHidden/>
              </w:rPr>
              <w:fldChar w:fldCharType="separate"/>
            </w:r>
            <w:r>
              <w:rPr>
                <w:noProof/>
                <w:webHidden/>
              </w:rPr>
              <w:t>5</w:t>
            </w:r>
            <w:r>
              <w:rPr>
                <w:noProof/>
                <w:webHidden/>
              </w:rPr>
              <w:fldChar w:fldCharType="end"/>
            </w:r>
          </w:hyperlink>
        </w:p>
        <w:p w14:paraId="0CDB2EA3" w14:textId="77777777" w:rsidR="00D6343E" w:rsidRDefault="00D6343E">
          <w:pPr>
            <w:pStyle w:val="TOC2"/>
            <w:tabs>
              <w:tab w:val="right" w:leader="dot" w:pos="9019"/>
            </w:tabs>
            <w:rPr>
              <w:rFonts w:asciiTheme="minorHAnsi" w:eastAsiaTheme="minorEastAsia" w:hAnsiTheme="minorHAnsi" w:cstheme="minorBidi"/>
              <w:noProof/>
              <w:sz w:val="22"/>
              <w:szCs w:val="22"/>
              <w:lang w:val="en-US"/>
            </w:rPr>
          </w:pPr>
          <w:hyperlink w:anchor="_Toc192288042" w:history="1">
            <w:r w:rsidRPr="008B3406">
              <w:rPr>
                <w:rStyle w:val="Hyperlink"/>
                <w:noProof/>
              </w:rPr>
              <w:t>Market research</w:t>
            </w:r>
            <w:r>
              <w:rPr>
                <w:noProof/>
                <w:webHidden/>
              </w:rPr>
              <w:tab/>
            </w:r>
            <w:r>
              <w:rPr>
                <w:noProof/>
                <w:webHidden/>
              </w:rPr>
              <w:fldChar w:fldCharType="begin"/>
            </w:r>
            <w:r>
              <w:rPr>
                <w:noProof/>
                <w:webHidden/>
              </w:rPr>
              <w:instrText xml:space="preserve"> PAGEREF _Toc192288042 \h </w:instrText>
            </w:r>
            <w:r>
              <w:rPr>
                <w:noProof/>
                <w:webHidden/>
              </w:rPr>
            </w:r>
            <w:r>
              <w:rPr>
                <w:noProof/>
                <w:webHidden/>
              </w:rPr>
              <w:fldChar w:fldCharType="separate"/>
            </w:r>
            <w:r>
              <w:rPr>
                <w:noProof/>
                <w:webHidden/>
              </w:rPr>
              <w:t>5</w:t>
            </w:r>
            <w:r>
              <w:rPr>
                <w:noProof/>
                <w:webHidden/>
              </w:rPr>
              <w:fldChar w:fldCharType="end"/>
            </w:r>
          </w:hyperlink>
        </w:p>
        <w:p w14:paraId="4F98D63E" w14:textId="77777777" w:rsidR="00D6343E" w:rsidRDefault="00D6343E">
          <w:pPr>
            <w:pStyle w:val="TOC2"/>
            <w:tabs>
              <w:tab w:val="right" w:leader="dot" w:pos="9019"/>
            </w:tabs>
            <w:rPr>
              <w:rFonts w:asciiTheme="minorHAnsi" w:eastAsiaTheme="minorEastAsia" w:hAnsiTheme="minorHAnsi" w:cstheme="minorBidi"/>
              <w:noProof/>
              <w:sz w:val="22"/>
              <w:szCs w:val="22"/>
              <w:lang w:val="en-US"/>
            </w:rPr>
          </w:pPr>
          <w:hyperlink w:anchor="_Toc192288043" w:history="1">
            <w:r w:rsidRPr="008B3406">
              <w:rPr>
                <w:rStyle w:val="Hyperlink"/>
                <w:noProof/>
              </w:rPr>
              <w:t>Financial resources</w:t>
            </w:r>
            <w:r>
              <w:rPr>
                <w:noProof/>
                <w:webHidden/>
              </w:rPr>
              <w:tab/>
            </w:r>
            <w:r>
              <w:rPr>
                <w:noProof/>
                <w:webHidden/>
              </w:rPr>
              <w:fldChar w:fldCharType="begin"/>
            </w:r>
            <w:r>
              <w:rPr>
                <w:noProof/>
                <w:webHidden/>
              </w:rPr>
              <w:instrText xml:space="preserve"> PAGEREF _Toc192288043 \h </w:instrText>
            </w:r>
            <w:r>
              <w:rPr>
                <w:noProof/>
                <w:webHidden/>
              </w:rPr>
            </w:r>
            <w:r>
              <w:rPr>
                <w:noProof/>
                <w:webHidden/>
              </w:rPr>
              <w:fldChar w:fldCharType="separate"/>
            </w:r>
            <w:r>
              <w:rPr>
                <w:noProof/>
                <w:webHidden/>
              </w:rPr>
              <w:t>6</w:t>
            </w:r>
            <w:r>
              <w:rPr>
                <w:noProof/>
                <w:webHidden/>
              </w:rPr>
              <w:fldChar w:fldCharType="end"/>
            </w:r>
          </w:hyperlink>
        </w:p>
        <w:p w14:paraId="355FD6C0" w14:textId="77777777" w:rsidR="00D6343E" w:rsidRDefault="00D6343E">
          <w:pPr>
            <w:pStyle w:val="TOC2"/>
            <w:tabs>
              <w:tab w:val="right" w:leader="dot" w:pos="9019"/>
            </w:tabs>
            <w:rPr>
              <w:rFonts w:asciiTheme="minorHAnsi" w:eastAsiaTheme="minorEastAsia" w:hAnsiTheme="minorHAnsi" w:cstheme="minorBidi"/>
              <w:noProof/>
              <w:sz w:val="22"/>
              <w:szCs w:val="22"/>
              <w:lang w:val="en-US"/>
            </w:rPr>
          </w:pPr>
          <w:hyperlink w:anchor="_Toc192288044" w:history="1">
            <w:r w:rsidRPr="008B3406">
              <w:rPr>
                <w:rStyle w:val="Hyperlink"/>
                <w:noProof/>
              </w:rPr>
              <w:t>Threat to the success of the business plan</w:t>
            </w:r>
            <w:r>
              <w:rPr>
                <w:noProof/>
                <w:webHidden/>
              </w:rPr>
              <w:tab/>
            </w:r>
            <w:r>
              <w:rPr>
                <w:noProof/>
                <w:webHidden/>
              </w:rPr>
              <w:fldChar w:fldCharType="begin"/>
            </w:r>
            <w:r>
              <w:rPr>
                <w:noProof/>
                <w:webHidden/>
              </w:rPr>
              <w:instrText xml:space="preserve"> PAGEREF _Toc192288044 \h </w:instrText>
            </w:r>
            <w:r>
              <w:rPr>
                <w:noProof/>
                <w:webHidden/>
              </w:rPr>
            </w:r>
            <w:r>
              <w:rPr>
                <w:noProof/>
                <w:webHidden/>
              </w:rPr>
              <w:fldChar w:fldCharType="separate"/>
            </w:r>
            <w:r>
              <w:rPr>
                <w:noProof/>
                <w:webHidden/>
              </w:rPr>
              <w:t>7</w:t>
            </w:r>
            <w:r>
              <w:rPr>
                <w:noProof/>
                <w:webHidden/>
              </w:rPr>
              <w:fldChar w:fldCharType="end"/>
            </w:r>
          </w:hyperlink>
        </w:p>
        <w:p w14:paraId="38BE4F81" w14:textId="77777777" w:rsidR="00D6343E" w:rsidRDefault="00D6343E">
          <w:pPr>
            <w:pStyle w:val="TOC1"/>
            <w:tabs>
              <w:tab w:val="right" w:leader="dot" w:pos="9019"/>
            </w:tabs>
            <w:rPr>
              <w:rFonts w:asciiTheme="minorHAnsi" w:eastAsiaTheme="minorEastAsia" w:hAnsiTheme="minorHAnsi" w:cstheme="minorBidi"/>
              <w:noProof/>
              <w:sz w:val="22"/>
              <w:szCs w:val="22"/>
              <w:lang w:val="en-US"/>
            </w:rPr>
          </w:pPr>
          <w:hyperlink w:anchor="_Toc192288045" w:history="1">
            <w:r w:rsidRPr="008B3406">
              <w:rPr>
                <w:rStyle w:val="Hyperlink"/>
                <w:noProof/>
              </w:rPr>
              <w:t>Individual Reflection</w:t>
            </w:r>
            <w:r>
              <w:rPr>
                <w:noProof/>
                <w:webHidden/>
              </w:rPr>
              <w:tab/>
            </w:r>
            <w:r>
              <w:rPr>
                <w:noProof/>
                <w:webHidden/>
              </w:rPr>
              <w:fldChar w:fldCharType="begin"/>
            </w:r>
            <w:r>
              <w:rPr>
                <w:noProof/>
                <w:webHidden/>
              </w:rPr>
              <w:instrText xml:space="preserve"> PAGEREF _Toc192288045 \h </w:instrText>
            </w:r>
            <w:r>
              <w:rPr>
                <w:noProof/>
                <w:webHidden/>
              </w:rPr>
            </w:r>
            <w:r>
              <w:rPr>
                <w:noProof/>
                <w:webHidden/>
              </w:rPr>
              <w:fldChar w:fldCharType="separate"/>
            </w:r>
            <w:r>
              <w:rPr>
                <w:noProof/>
                <w:webHidden/>
              </w:rPr>
              <w:t>8</w:t>
            </w:r>
            <w:r>
              <w:rPr>
                <w:noProof/>
                <w:webHidden/>
              </w:rPr>
              <w:fldChar w:fldCharType="end"/>
            </w:r>
          </w:hyperlink>
        </w:p>
        <w:p w14:paraId="77FCD3D6" w14:textId="77777777" w:rsidR="00D6343E" w:rsidRDefault="00D6343E">
          <w:pPr>
            <w:pStyle w:val="TOC1"/>
            <w:tabs>
              <w:tab w:val="right" w:leader="dot" w:pos="9019"/>
            </w:tabs>
            <w:rPr>
              <w:rFonts w:asciiTheme="minorHAnsi" w:eastAsiaTheme="minorEastAsia" w:hAnsiTheme="minorHAnsi" w:cstheme="minorBidi"/>
              <w:noProof/>
              <w:sz w:val="22"/>
              <w:szCs w:val="22"/>
              <w:lang w:val="en-US"/>
            </w:rPr>
          </w:pPr>
          <w:hyperlink w:anchor="_Toc192288046" w:history="1">
            <w:r w:rsidRPr="008B3406">
              <w:rPr>
                <w:rStyle w:val="Hyperlink"/>
                <w:noProof/>
              </w:rPr>
              <w:t>Reference List</w:t>
            </w:r>
            <w:r>
              <w:rPr>
                <w:noProof/>
                <w:webHidden/>
              </w:rPr>
              <w:tab/>
            </w:r>
            <w:r>
              <w:rPr>
                <w:noProof/>
                <w:webHidden/>
              </w:rPr>
              <w:fldChar w:fldCharType="begin"/>
            </w:r>
            <w:r>
              <w:rPr>
                <w:noProof/>
                <w:webHidden/>
              </w:rPr>
              <w:instrText xml:space="preserve"> PAGEREF _Toc192288046 \h </w:instrText>
            </w:r>
            <w:r>
              <w:rPr>
                <w:noProof/>
                <w:webHidden/>
              </w:rPr>
            </w:r>
            <w:r>
              <w:rPr>
                <w:noProof/>
                <w:webHidden/>
              </w:rPr>
              <w:fldChar w:fldCharType="separate"/>
            </w:r>
            <w:r>
              <w:rPr>
                <w:noProof/>
                <w:webHidden/>
              </w:rPr>
              <w:t>9</w:t>
            </w:r>
            <w:r>
              <w:rPr>
                <w:noProof/>
                <w:webHidden/>
              </w:rPr>
              <w:fldChar w:fldCharType="end"/>
            </w:r>
          </w:hyperlink>
        </w:p>
        <w:p w14:paraId="3957BFFD" w14:textId="77777777" w:rsidR="00A719C5" w:rsidRPr="00103369" w:rsidRDefault="00804432">
          <w:r w:rsidRPr="00103369">
            <w:fldChar w:fldCharType="end"/>
          </w:r>
        </w:p>
      </w:sdtContent>
    </w:sdt>
    <w:p w14:paraId="766D2180" w14:textId="77777777" w:rsidR="00A719C5" w:rsidRPr="00103369" w:rsidRDefault="008808A0">
      <w:pPr>
        <w:pStyle w:val="Title"/>
      </w:pPr>
      <w:r w:rsidRPr="00103369">
        <w:br w:type="page"/>
      </w:r>
    </w:p>
    <w:p w14:paraId="53AB2E79" w14:textId="77777777" w:rsidR="00A719C5" w:rsidRPr="00103369" w:rsidRDefault="008808A0">
      <w:pPr>
        <w:pStyle w:val="Heading1"/>
        <w:jc w:val="left"/>
        <w:rPr>
          <w:sz w:val="34"/>
          <w:szCs w:val="34"/>
        </w:rPr>
      </w:pPr>
      <w:bookmarkStart w:id="9" w:name="_Toc192288035"/>
      <w:r w:rsidRPr="00103369">
        <w:t>Task 1: Business Plan</w:t>
      </w:r>
      <w:bookmarkEnd w:id="9"/>
      <w:r w:rsidRPr="00103369">
        <w:t xml:space="preserve"> </w:t>
      </w:r>
    </w:p>
    <w:p w14:paraId="6922C546" w14:textId="77777777" w:rsidR="00A719C5" w:rsidRPr="00103369" w:rsidRDefault="008808A0">
      <w:pPr>
        <w:pStyle w:val="Heading2"/>
      </w:pPr>
      <w:bookmarkStart w:id="10" w:name="_Toc192288036"/>
      <w:r w:rsidRPr="00103369">
        <w:t>Description of the product or service</w:t>
      </w:r>
      <w:bookmarkEnd w:id="10"/>
      <w:r w:rsidRPr="00103369">
        <w:t xml:space="preserve"> </w:t>
      </w:r>
    </w:p>
    <w:p w14:paraId="75F70F27" w14:textId="77777777" w:rsidR="00A719C5" w:rsidRPr="00103369" w:rsidRDefault="008808A0">
      <w:r w:rsidRPr="00103369">
        <w:t>Car Wash can be defined as one of the major services that can be considered one of the significant ideas for the new business idea. It is a service or facility that cleans the outer and sometimes inner parts of an automobile (</w:t>
      </w:r>
      <w:proofErr w:type="spellStart"/>
      <w:r w:rsidRPr="00103369">
        <w:t>Hensher</w:t>
      </w:r>
      <w:r w:rsidRPr="00103369">
        <w:rPr>
          <w:i/>
        </w:rPr>
        <w:t>et</w:t>
      </w:r>
      <w:proofErr w:type="spellEnd"/>
      <w:r w:rsidRPr="00103369">
        <w:rPr>
          <w:i/>
        </w:rPr>
        <w:t xml:space="preserve"> al</w:t>
      </w:r>
      <w:r w:rsidRPr="00103369">
        <w:t xml:space="preserve">., 2021). Different sorts of car washing incorporate Exterior conveyors, doorsteps, self-serve, full-service, in-bay automatic and others. Car wash business requires some structure or area with services for cleansing automobiles. The new business idea of Car Wash can be profitable due to its low operating expense, consistent revenue and high demand. However, there are some major issues that new business ideas can face in reducing negative environmental impact. </w:t>
      </w:r>
    </w:p>
    <w:p w14:paraId="220D4D9F" w14:textId="77777777" w:rsidR="00A719C5" w:rsidRPr="00103369" w:rsidRDefault="008808A0">
      <w:pPr>
        <w:pStyle w:val="Heading2"/>
      </w:pPr>
      <w:bookmarkStart w:id="11" w:name="_Toc192288037"/>
      <w:r w:rsidRPr="00103369">
        <w:t>Description of the business and its type</w:t>
      </w:r>
      <w:bookmarkEnd w:id="11"/>
    </w:p>
    <w:p w14:paraId="73678960" w14:textId="77777777" w:rsidR="00A719C5" w:rsidRPr="00103369" w:rsidRDefault="008808A0">
      <w:r w:rsidRPr="00103369">
        <w:t xml:space="preserve">The major focus of the task is to design a business idea and represent a proper business plan. The name of the business Car Wash will be </w:t>
      </w:r>
      <w:proofErr w:type="spellStart"/>
      <w:r w:rsidRPr="00103369">
        <w:rPr>
          <w:b/>
        </w:rPr>
        <w:t>AquaShine</w:t>
      </w:r>
      <w:r w:rsidRPr="00103369">
        <w:t>which</w:t>
      </w:r>
      <w:proofErr w:type="spellEnd"/>
      <w:r w:rsidRPr="00103369">
        <w:t xml:space="preserve"> will showcase the concepts of water and innovative tools to wash cars that will also highlight the business’s dedication to maintaining and cleaning the vehicles of customers. The business ownership type will be sole proprietorship where the owner of the new business idea will be accountable for all business obligations, debts and profits. The owner will also have complete responsibility and authority for the company and provide tax advantages. </w:t>
      </w:r>
    </w:p>
    <w:p w14:paraId="660E260D" w14:textId="77777777" w:rsidR="00A719C5" w:rsidRPr="00103369" w:rsidRDefault="008808A0">
      <w:pPr>
        <w:pStyle w:val="Heading2"/>
      </w:pPr>
      <w:bookmarkStart w:id="12" w:name="_Toc192288038"/>
      <w:r w:rsidRPr="00103369">
        <w:t>Aim, objectives and mission statement of the company</w:t>
      </w:r>
      <w:bookmarkEnd w:id="12"/>
    </w:p>
    <w:p w14:paraId="47D6BC6E" w14:textId="77777777" w:rsidR="00A719C5" w:rsidRPr="00103369" w:rsidRDefault="008808A0">
      <w:pPr>
        <w:rPr>
          <w:b/>
        </w:rPr>
      </w:pPr>
      <w:r w:rsidRPr="00103369">
        <w:rPr>
          <w:b/>
        </w:rPr>
        <w:t>Aim:</w:t>
      </w:r>
    </w:p>
    <w:p w14:paraId="14079D88" w14:textId="77777777" w:rsidR="00A719C5" w:rsidRPr="00103369" w:rsidRDefault="008808A0">
      <w:r w:rsidRPr="00103369">
        <w:t xml:space="preserve">The task will aim to develop a new business idea and represent a relevant business plan. </w:t>
      </w:r>
    </w:p>
    <w:p w14:paraId="03332E85" w14:textId="77777777" w:rsidR="00A719C5" w:rsidRPr="00103369" w:rsidRDefault="008808A0">
      <w:pPr>
        <w:rPr>
          <w:b/>
        </w:rPr>
      </w:pPr>
      <w:r w:rsidRPr="00103369">
        <w:rPr>
          <w:b/>
        </w:rPr>
        <w:t xml:space="preserve">Objectives: </w:t>
      </w:r>
    </w:p>
    <w:tbl>
      <w:tblPr>
        <w:tblStyle w:val="a1"/>
        <w:tblW w:w="10697" w:type="dxa"/>
        <w:tblInd w:w="-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1800"/>
        <w:gridCol w:w="1800"/>
        <w:gridCol w:w="1800"/>
        <w:gridCol w:w="2717"/>
      </w:tblGrid>
      <w:tr w:rsidR="00A719C5" w:rsidRPr="00103369" w14:paraId="414EADB1" w14:textId="77777777" w:rsidTr="005E40F6">
        <w:tc>
          <w:tcPr>
            <w:tcW w:w="2580" w:type="dxa"/>
            <w:shd w:val="clear" w:color="auto" w:fill="auto"/>
            <w:tcMar>
              <w:top w:w="100" w:type="dxa"/>
              <w:left w:w="100" w:type="dxa"/>
              <w:bottom w:w="100" w:type="dxa"/>
              <w:right w:w="100" w:type="dxa"/>
            </w:tcMar>
          </w:tcPr>
          <w:p w14:paraId="5D8C5C10" w14:textId="77777777" w:rsidR="00A719C5" w:rsidRPr="005E40F6" w:rsidRDefault="008808A0">
            <w:pPr>
              <w:widowControl w:val="0"/>
              <w:pBdr>
                <w:top w:val="nil"/>
                <w:left w:val="nil"/>
                <w:bottom w:val="nil"/>
                <w:right w:val="nil"/>
                <w:between w:val="nil"/>
              </w:pBdr>
              <w:rPr>
                <w:b/>
                <w:color w:val="000000" w:themeColor="text1"/>
              </w:rPr>
            </w:pPr>
            <w:r w:rsidRPr="005E40F6">
              <w:rPr>
                <w:b/>
                <w:color w:val="000000" w:themeColor="text1"/>
              </w:rPr>
              <w:t xml:space="preserve">Specific </w:t>
            </w:r>
          </w:p>
        </w:tc>
        <w:tc>
          <w:tcPr>
            <w:tcW w:w="1800" w:type="dxa"/>
            <w:shd w:val="clear" w:color="auto" w:fill="auto"/>
            <w:tcMar>
              <w:top w:w="100" w:type="dxa"/>
              <w:left w:w="100" w:type="dxa"/>
              <w:bottom w:w="100" w:type="dxa"/>
              <w:right w:w="100" w:type="dxa"/>
            </w:tcMar>
          </w:tcPr>
          <w:p w14:paraId="6CB4B10C" w14:textId="77777777" w:rsidR="00A719C5" w:rsidRPr="005E40F6" w:rsidRDefault="008808A0">
            <w:pPr>
              <w:widowControl w:val="0"/>
              <w:pBdr>
                <w:top w:val="nil"/>
                <w:left w:val="nil"/>
                <w:bottom w:val="nil"/>
                <w:right w:val="nil"/>
                <w:between w:val="nil"/>
              </w:pBdr>
              <w:rPr>
                <w:b/>
                <w:color w:val="000000" w:themeColor="text1"/>
              </w:rPr>
            </w:pPr>
            <w:r w:rsidRPr="005E40F6">
              <w:rPr>
                <w:b/>
                <w:color w:val="000000" w:themeColor="text1"/>
              </w:rPr>
              <w:t xml:space="preserve">Measurable </w:t>
            </w:r>
          </w:p>
        </w:tc>
        <w:tc>
          <w:tcPr>
            <w:tcW w:w="1800" w:type="dxa"/>
            <w:shd w:val="clear" w:color="auto" w:fill="auto"/>
            <w:tcMar>
              <w:top w:w="100" w:type="dxa"/>
              <w:left w:w="100" w:type="dxa"/>
              <w:bottom w:w="100" w:type="dxa"/>
              <w:right w:w="100" w:type="dxa"/>
            </w:tcMar>
          </w:tcPr>
          <w:p w14:paraId="6AF90507" w14:textId="77777777" w:rsidR="00A719C5" w:rsidRPr="005E40F6" w:rsidRDefault="008808A0">
            <w:pPr>
              <w:widowControl w:val="0"/>
              <w:pBdr>
                <w:top w:val="nil"/>
                <w:left w:val="nil"/>
                <w:bottom w:val="nil"/>
                <w:right w:val="nil"/>
                <w:between w:val="nil"/>
              </w:pBdr>
              <w:rPr>
                <w:b/>
                <w:color w:val="000000" w:themeColor="text1"/>
              </w:rPr>
            </w:pPr>
            <w:r w:rsidRPr="005E40F6">
              <w:rPr>
                <w:b/>
                <w:color w:val="000000" w:themeColor="text1"/>
              </w:rPr>
              <w:t xml:space="preserve">Achievable </w:t>
            </w:r>
          </w:p>
        </w:tc>
        <w:tc>
          <w:tcPr>
            <w:tcW w:w="1800" w:type="dxa"/>
            <w:shd w:val="clear" w:color="auto" w:fill="auto"/>
            <w:tcMar>
              <w:top w:w="100" w:type="dxa"/>
              <w:left w:w="100" w:type="dxa"/>
              <w:bottom w:w="100" w:type="dxa"/>
              <w:right w:w="100" w:type="dxa"/>
            </w:tcMar>
          </w:tcPr>
          <w:p w14:paraId="6E42DE7E" w14:textId="77777777" w:rsidR="00A719C5" w:rsidRPr="005E40F6" w:rsidRDefault="008808A0">
            <w:pPr>
              <w:widowControl w:val="0"/>
              <w:pBdr>
                <w:top w:val="nil"/>
                <w:left w:val="nil"/>
                <w:bottom w:val="nil"/>
                <w:right w:val="nil"/>
                <w:between w:val="nil"/>
              </w:pBdr>
              <w:rPr>
                <w:b/>
                <w:color w:val="000000" w:themeColor="text1"/>
              </w:rPr>
            </w:pPr>
            <w:r w:rsidRPr="005E40F6">
              <w:rPr>
                <w:b/>
                <w:color w:val="000000" w:themeColor="text1"/>
              </w:rPr>
              <w:t xml:space="preserve">Relevant </w:t>
            </w:r>
          </w:p>
        </w:tc>
        <w:tc>
          <w:tcPr>
            <w:tcW w:w="2717" w:type="dxa"/>
            <w:shd w:val="clear" w:color="auto" w:fill="auto"/>
            <w:tcMar>
              <w:top w:w="100" w:type="dxa"/>
              <w:left w:w="100" w:type="dxa"/>
              <w:bottom w:w="100" w:type="dxa"/>
              <w:right w:w="100" w:type="dxa"/>
            </w:tcMar>
          </w:tcPr>
          <w:p w14:paraId="165E78D8" w14:textId="77777777" w:rsidR="00A719C5" w:rsidRPr="005E40F6" w:rsidRDefault="008808A0">
            <w:pPr>
              <w:widowControl w:val="0"/>
              <w:pBdr>
                <w:top w:val="nil"/>
                <w:left w:val="nil"/>
                <w:bottom w:val="nil"/>
                <w:right w:val="nil"/>
                <w:between w:val="nil"/>
              </w:pBdr>
              <w:rPr>
                <w:b/>
                <w:color w:val="000000" w:themeColor="text1"/>
              </w:rPr>
            </w:pPr>
            <w:r w:rsidRPr="005E40F6">
              <w:rPr>
                <w:b/>
                <w:color w:val="000000" w:themeColor="text1"/>
              </w:rPr>
              <w:t xml:space="preserve">Time-Bound </w:t>
            </w:r>
          </w:p>
        </w:tc>
      </w:tr>
      <w:tr w:rsidR="00A719C5" w:rsidRPr="00103369" w14:paraId="61CEC508" w14:textId="77777777" w:rsidTr="005E40F6">
        <w:tc>
          <w:tcPr>
            <w:tcW w:w="2580" w:type="dxa"/>
            <w:shd w:val="clear" w:color="auto" w:fill="auto"/>
            <w:tcMar>
              <w:top w:w="100" w:type="dxa"/>
              <w:left w:w="100" w:type="dxa"/>
              <w:bottom w:w="100" w:type="dxa"/>
              <w:right w:w="100" w:type="dxa"/>
            </w:tcMar>
          </w:tcPr>
          <w:p w14:paraId="026A3420" w14:textId="77777777" w:rsidR="00A719C5" w:rsidRPr="005E40F6" w:rsidRDefault="008808A0">
            <w:pPr>
              <w:rPr>
                <w:b/>
                <w:color w:val="000000" w:themeColor="text1"/>
              </w:rPr>
            </w:pPr>
            <w:r w:rsidRPr="005E40F6">
              <w:rPr>
                <w:color w:val="000000" w:themeColor="text1"/>
              </w:rPr>
              <w:t>To identify the new business idea and prepare a plan for the successful establishment of the business idea</w:t>
            </w:r>
          </w:p>
        </w:tc>
        <w:tc>
          <w:tcPr>
            <w:tcW w:w="1800" w:type="dxa"/>
            <w:shd w:val="clear" w:color="auto" w:fill="auto"/>
            <w:tcMar>
              <w:top w:w="100" w:type="dxa"/>
              <w:left w:w="100" w:type="dxa"/>
              <w:bottom w:w="100" w:type="dxa"/>
              <w:right w:w="100" w:type="dxa"/>
            </w:tcMar>
          </w:tcPr>
          <w:p w14:paraId="3F5E546A"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Measures such as recognising personal skills and interests and researching market problems and trends will be helpful</w:t>
            </w:r>
          </w:p>
        </w:tc>
        <w:tc>
          <w:tcPr>
            <w:tcW w:w="1800" w:type="dxa"/>
            <w:shd w:val="clear" w:color="auto" w:fill="auto"/>
            <w:tcMar>
              <w:top w:w="100" w:type="dxa"/>
              <w:left w:w="100" w:type="dxa"/>
              <w:bottom w:w="100" w:type="dxa"/>
              <w:right w:w="100" w:type="dxa"/>
            </w:tcMar>
          </w:tcPr>
          <w:p w14:paraId="20D94778"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 xml:space="preserve">Recognising the need or problem within the target market and evaluating potential competition are major achievable </w:t>
            </w:r>
          </w:p>
        </w:tc>
        <w:tc>
          <w:tcPr>
            <w:tcW w:w="1800" w:type="dxa"/>
            <w:shd w:val="clear" w:color="auto" w:fill="auto"/>
            <w:tcMar>
              <w:top w:w="100" w:type="dxa"/>
              <w:left w:w="100" w:type="dxa"/>
              <w:bottom w:w="100" w:type="dxa"/>
              <w:right w:w="100" w:type="dxa"/>
            </w:tcMar>
          </w:tcPr>
          <w:p w14:paraId="4A9792B8"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It is relevant because it will help in allocating resources effectively and understanding the target market</w:t>
            </w:r>
          </w:p>
        </w:tc>
        <w:tc>
          <w:tcPr>
            <w:tcW w:w="2717" w:type="dxa"/>
            <w:shd w:val="clear" w:color="auto" w:fill="auto"/>
            <w:tcMar>
              <w:top w:w="100" w:type="dxa"/>
              <w:left w:w="100" w:type="dxa"/>
              <w:bottom w:w="100" w:type="dxa"/>
              <w:right w:w="100" w:type="dxa"/>
            </w:tcMar>
          </w:tcPr>
          <w:p w14:paraId="33E48BAA"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 xml:space="preserve">4 months </w:t>
            </w:r>
          </w:p>
        </w:tc>
      </w:tr>
      <w:tr w:rsidR="00A719C5" w:rsidRPr="00103369" w14:paraId="71A177D1" w14:textId="77777777" w:rsidTr="005E40F6">
        <w:tc>
          <w:tcPr>
            <w:tcW w:w="2580" w:type="dxa"/>
            <w:shd w:val="clear" w:color="auto" w:fill="auto"/>
            <w:tcMar>
              <w:top w:w="100" w:type="dxa"/>
              <w:left w:w="100" w:type="dxa"/>
              <w:bottom w:w="100" w:type="dxa"/>
              <w:right w:w="100" w:type="dxa"/>
            </w:tcMar>
          </w:tcPr>
          <w:p w14:paraId="5469C0A9" w14:textId="77777777" w:rsidR="00A719C5" w:rsidRPr="005E40F6" w:rsidRDefault="008808A0">
            <w:pPr>
              <w:rPr>
                <w:color w:val="000000" w:themeColor="text1"/>
              </w:rPr>
            </w:pPr>
            <w:r w:rsidRPr="005E40F6">
              <w:rPr>
                <w:color w:val="000000" w:themeColor="text1"/>
              </w:rPr>
              <w:t xml:space="preserve">To assess the challenges and strengths when executing the business plan </w:t>
            </w:r>
          </w:p>
          <w:p w14:paraId="7810FDCA" w14:textId="77777777" w:rsidR="00A719C5" w:rsidRPr="005E40F6" w:rsidRDefault="00A719C5">
            <w:pPr>
              <w:widowControl w:val="0"/>
              <w:pBdr>
                <w:top w:val="nil"/>
                <w:left w:val="nil"/>
                <w:bottom w:val="nil"/>
                <w:right w:val="nil"/>
                <w:between w:val="nil"/>
              </w:pBdr>
              <w:rPr>
                <w:b/>
                <w:color w:val="000000" w:themeColor="text1"/>
              </w:rPr>
            </w:pPr>
          </w:p>
        </w:tc>
        <w:tc>
          <w:tcPr>
            <w:tcW w:w="1800" w:type="dxa"/>
            <w:shd w:val="clear" w:color="auto" w:fill="auto"/>
            <w:tcMar>
              <w:top w:w="100" w:type="dxa"/>
              <w:left w:w="100" w:type="dxa"/>
              <w:bottom w:w="100" w:type="dxa"/>
              <w:right w:w="100" w:type="dxa"/>
            </w:tcMar>
          </w:tcPr>
          <w:p w14:paraId="3EE52BE3"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 xml:space="preserve">SWOT analysis and other tools will be helpful in analysing challenges, and unravelling essential new knowledge </w:t>
            </w:r>
          </w:p>
        </w:tc>
        <w:tc>
          <w:tcPr>
            <w:tcW w:w="1800" w:type="dxa"/>
            <w:shd w:val="clear" w:color="auto" w:fill="auto"/>
            <w:tcMar>
              <w:top w:w="100" w:type="dxa"/>
              <w:left w:w="100" w:type="dxa"/>
              <w:bottom w:w="100" w:type="dxa"/>
              <w:right w:w="100" w:type="dxa"/>
            </w:tcMar>
          </w:tcPr>
          <w:p w14:paraId="78D186E4"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Tools that determine strengths and challenges can be a major achievable to develop approaches that facilitate the benefits</w:t>
            </w:r>
          </w:p>
        </w:tc>
        <w:tc>
          <w:tcPr>
            <w:tcW w:w="1800" w:type="dxa"/>
            <w:shd w:val="clear" w:color="auto" w:fill="auto"/>
            <w:tcMar>
              <w:top w:w="100" w:type="dxa"/>
              <w:left w:w="100" w:type="dxa"/>
              <w:bottom w:w="100" w:type="dxa"/>
              <w:right w:w="100" w:type="dxa"/>
            </w:tcMar>
          </w:tcPr>
          <w:p w14:paraId="1930DA75"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It will help in developing approaches that increase the competitive Standing and push long-term success</w:t>
            </w:r>
          </w:p>
        </w:tc>
        <w:tc>
          <w:tcPr>
            <w:tcW w:w="2717" w:type="dxa"/>
            <w:shd w:val="clear" w:color="auto" w:fill="auto"/>
            <w:tcMar>
              <w:top w:w="100" w:type="dxa"/>
              <w:left w:w="100" w:type="dxa"/>
              <w:bottom w:w="100" w:type="dxa"/>
              <w:right w:w="100" w:type="dxa"/>
            </w:tcMar>
          </w:tcPr>
          <w:p w14:paraId="02397746"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 xml:space="preserve">5 months </w:t>
            </w:r>
          </w:p>
        </w:tc>
      </w:tr>
      <w:tr w:rsidR="00A719C5" w:rsidRPr="00103369" w14:paraId="4090B0BE" w14:textId="77777777" w:rsidTr="005E40F6">
        <w:tc>
          <w:tcPr>
            <w:tcW w:w="2580" w:type="dxa"/>
            <w:shd w:val="clear" w:color="auto" w:fill="auto"/>
            <w:tcMar>
              <w:top w:w="100" w:type="dxa"/>
              <w:left w:w="100" w:type="dxa"/>
              <w:bottom w:w="100" w:type="dxa"/>
              <w:right w:w="100" w:type="dxa"/>
            </w:tcMar>
          </w:tcPr>
          <w:p w14:paraId="5A7E8064" w14:textId="77777777" w:rsidR="00A719C5" w:rsidRPr="005E40F6" w:rsidRDefault="008808A0">
            <w:pPr>
              <w:rPr>
                <w:b/>
                <w:color w:val="000000" w:themeColor="text1"/>
              </w:rPr>
            </w:pPr>
            <w:r w:rsidRPr="005E40F6">
              <w:rPr>
                <w:color w:val="000000" w:themeColor="text1"/>
              </w:rPr>
              <w:t>To demonstrate a range of business aptitudes and understanding gained during the making of a business plan</w:t>
            </w:r>
          </w:p>
        </w:tc>
        <w:tc>
          <w:tcPr>
            <w:tcW w:w="1800" w:type="dxa"/>
            <w:shd w:val="clear" w:color="auto" w:fill="auto"/>
            <w:tcMar>
              <w:top w:w="100" w:type="dxa"/>
              <w:left w:w="100" w:type="dxa"/>
              <w:bottom w:w="100" w:type="dxa"/>
              <w:right w:w="100" w:type="dxa"/>
            </w:tcMar>
          </w:tcPr>
          <w:p w14:paraId="421069A6"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It can be measured by setting goals, developing KPIs and enticing new customers</w:t>
            </w:r>
          </w:p>
        </w:tc>
        <w:tc>
          <w:tcPr>
            <w:tcW w:w="1800" w:type="dxa"/>
            <w:shd w:val="clear" w:color="auto" w:fill="auto"/>
            <w:tcMar>
              <w:top w:w="100" w:type="dxa"/>
              <w:left w:w="100" w:type="dxa"/>
              <w:bottom w:w="100" w:type="dxa"/>
              <w:right w:w="100" w:type="dxa"/>
            </w:tcMar>
          </w:tcPr>
          <w:p w14:paraId="0AB1DFAC"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It can be achieved by understanding the market along with adaptability and leadership</w:t>
            </w:r>
          </w:p>
        </w:tc>
        <w:tc>
          <w:tcPr>
            <w:tcW w:w="1800" w:type="dxa"/>
            <w:shd w:val="clear" w:color="auto" w:fill="auto"/>
            <w:tcMar>
              <w:top w:w="100" w:type="dxa"/>
              <w:left w:w="100" w:type="dxa"/>
              <w:bottom w:w="100" w:type="dxa"/>
              <w:right w:w="100" w:type="dxa"/>
            </w:tcMar>
          </w:tcPr>
          <w:p w14:paraId="64DE7F35"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 xml:space="preserve">It will help in figuring out the weaknesses and strengths </w:t>
            </w:r>
          </w:p>
        </w:tc>
        <w:tc>
          <w:tcPr>
            <w:tcW w:w="2717" w:type="dxa"/>
            <w:shd w:val="clear" w:color="auto" w:fill="auto"/>
            <w:tcMar>
              <w:top w:w="100" w:type="dxa"/>
              <w:left w:w="100" w:type="dxa"/>
              <w:bottom w:w="100" w:type="dxa"/>
              <w:right w:w="100" w:type="dxa"/>
            </w:tcMar>
          </w:tcPr>
          <w:p w14:paraId="46C2F729" w14:textId="77777777" w:rsidR="00A719C5" w:rsidRPr="005E40F6" w:rsidRDefault="008808A0">
            <w:pPr>
              <w:widowControl w:val="0"/>
              <w:pBdr>
                <w:top w:val="nil"/>
                <w:left w:val="nil"/>
                <w:bottom w:val="nil"/>
                <w:right w:val="nil"/>
                <w:between w:val="nil"/>
              </w:pBdr>
              <w:rPr>
                <w:color w:val="000000" w:themeColor="text1"/>
              </w:rPr>
            </w:pPr>
            <w:r w:rsidRPr="005E40F6">
              <w:rPr>
                <w:color w:val="000000" w:themeColor="text1"/>
              </w:rPr>
              <w:t xml:space="preserve">3 months </w:t>
            </w:r>
          </w:p>
        </w:tc>
      </w:tr>
    </w:tbl>
    <w:p w14:paraId="09D9427E" w14:textId="77777777" w:rsidR="00A719C5" w:rsidRPr="00103369" w:rsidRDefault="00A719C5">
      <w:pPr>
        <w:rPr>
          <w:b/>
        </w:rPr>
      </w:pPr>
    </w:p>
    <w:p w14:paraId="6ED88A9A" w14:textId="77777777" w:rsidR="00A719C5" w:rsidRPr="005E40F6" w:rsidRDefault="008808A0">
      <w:pPr>
        <w:jc w:val="center"/>
        <w:rPr>
          <w:b/>
          <w:color w:val="000000" w:themeColor="text1"/>
        </w:rPr>
      </w:pPr>
      <w:r w:rsidRPr="005E40F6">
        <w:rPr>
          <w:b/>
          <w:color w:val="000000" w:themeColor="text1"/>
        </w:rPr>
        <w:t>Table 1: SMART Objectives</w:t>
      </w:r>
    </w:p>
    <w:p w14:paraId="044A23F2" w14:textId="77777777" w:rsidR="00A719C5" w:rsidRPr="005E40F6" w:rsidRDefault="008808A0">
      <w:pPr>
        <w:jc w:val="center"/>
        <w:rPr>
          <w:color w:val="000000" w:themeColor="text1"/>
        </w:rPr>
      </w:pPr>
      <w:r w:rsidRPr="005E40F6">
        <w:rPr>
          <w:color w:val="000000" w:themeColor="text1"/>
        </w:rPr>
        <w:t>(Source: Self-created)</w:t>
      </w:r>
    </w:p>
    <w:p w14:paraId="2B51A0E8" w14:textId="77777777" w:rsidR="00A719C5" w:rsidRPr="00103369" w:rsidRDefault="00A719C5">
      <w:pPr>
        <w:rPr>
          <w:b/>
        </w:rPr>
      </w:pPr>
    </w:p>
    <w:p w14:paraId="75969B47" w14:textId="77777777" w:rsidR="00A719C5" w:rsidRPr="00103369" w:rsidRDefault="008808A0">
      <w:pPr>
        <w:rPr>
          <w:b/>
        </w:rPr>
      </w:pPr>
      <w:r w:rsidRPr="00103369">
        <w:rPr>
          <w:b/>
        </w:rPr>
        <w:t xml:space="preserve">Mission Statement: </w:t>
      </w:r>
    </w:p>
    <w:p w14:paraId="2DCFD912" w14:textId="77777777" w:rsidR="00A719C5" w:rsidRPr="00103369" w:rsidRDefault="008808A0">
      <w:r w:rsidRPr="00103369">
        <w:t xml:space="preserve">The mission statement of the new business idea will be to offer elevated quality, efficient and convenient car washing services while even being environmentally accountable. </w:t>
      </w:r>
    </w:p>
    <w:p w14:paraId="19C75F22" w14:textId="77777777" w:rsidR="00A719C5" w:rsidRPr="00103369" w:rsidRDefault="008808A0">
      <w:r w:rsidRPr="00103369">
        <w:t xml:space="preserve">The USP of the new business idea of Car washing will be customer satisfaction and experience, eco-friendly materials and decreased water consumption. </w:t>
      </w:r>
    </w:p>
    <w:p w14:paraId="10995BCB" w14:textId="77777777" w:rsidR="00A719C5" w:rsidRPr="00103369" w:rsidRDefault="008808A0">
      <w:pPr>
        <w:pStyle w:val="Heading2"/>
      </w:pPr>
      <w:bookmarkStart w:id="13" w:name="_Toc192288039"/>
      <w:r w:rsidRPr="00103369">
        <w:t>Location and availability of the product</w:t>
      </w:r>
      <w:bookmarkEnd w:id="13"/>
      <w:r w:rsidRPr="00103369">
        <w:t xml:space="preserve">  </w:t>
      </w:r>
    </w:p>
    <w:p w14:paraId="66633650" w14:textId="77777777" w:rsidR="00A719C5" w:rsidRPr="00103369" w:rsidRDefault="008808A0">
      <w:r w:rsidRPr="00103369">
        <w:t xml:space="preserve">The products of </w:t>
      </w:r>
      <w:proofErr w:type="spellStart"/>
      <w:r w:rsidRPr="00103369">
        <w:t>AquaShine</w:t>
      </w:r>
      <w:proofErr w:type="spellEnd"/>
      <w:r w:rsidRPr="00103369">
        <w:t xml:space="preserve"> such as elevated pressure washers, vacuum cleaners, car washing accessories and others will be available in both online and offline markets. One of the major rationales for choosing London as the main location is because it is the most financial and leading city in the globe (Atkinson, 2021). Google Maps and other navigation tools can also help find the store. </w:t>
      </w:r>
      <w:proofErr w:type="spellStart"/>
      <w:r w:rsidRPr="00103369">
        <w:t>AquaShine</w:t>
      </w:r>
      <w:proofErr w:type="spellEnd"/>
      <w:r w:rsidRPr="00103369">
        <w:t xml:space="preserve"> will also try to sell its products through social media channels and offer free delivery services. </w:t>
      </w:r>
    </w:p>
    <w:p w14:paraId="0727846A" w14:textId="77777777" w:rsidR="00A719C5" w:rsidRPr="00103369" w:rsidRDefault="008808A0">
      <w:pPr>
        <w:pStyle w:val="Heading2"/>
      </w:pPr>
      <w:bookmarkStart w:id="14" w:name="_Toc192288040"/>
      <w:r w:rsidRPr="00103369">
        <w:t>Human resources</w:t>
      </w:r>
      <w:bookmarkEnd w:id="14"/>
      <w:r w:rsidRPr="00103369">
        <w:t xml:space="preserve"> </w:t>
      </w:r>
    </w:p>
    <w:p w14:paraId="120F98D3" w14:textId="77777777" w:rsidR="00A719C5" w:rsidRPr="00103369" w:rsidRDefault="008808A0">
      <w:r w:rsidRPr="00103369">
        <w:t xml:space="preserve">The </w:t>
      </w:r>
      <w:proofErr w:type="spellStart"/>
      <w:r w:rsidRPr="00103369">
        <w:t>AquaShine</w:t>
      </w:r>
      <w:proofErr w:type="spellEnd"/>
      <w:r w:rsidRPr="00103369">
        <w:t xml:space="preserve"> needs appropriate requirements of human resources to focus on the working process of the company. The company would mean a managerial staff of 2-3 initially, a service staff of 8-10, Technology specialists,  service specialists and others. Additionally, the marketing operators are also an essential need for the company and its secure establishment (Kanda </w:t>
      </w:r>
      <w:r w:rsidRPr="00103369">
        <w:rPr>
          <w:i/>
        </w:rPr>
        <w:t>et al</w:t>
      </w:r>
      <w:r w:rsidRPr="00103369">
        <w:t xml:space="preserve">., 2021). </w:t>
      </w:r>
    </w:p>
    <w:p w14:paraId="7B66809C" w14:textId="77777777" w:rsidR="00A719C5" w:rsidRPr="00103369" w:rsidRDefault="008808A0">
      <w:pPr>
        <w:pStyle w:val="Heading2"/>
      </w:pPr>
      <w:bookmarkStart w:id="15" w:name="_Toc192288041"/>
      <w:r w:rsidRPr="00103369">
        <w:t>Marketing activities</w:t>
      </w:r>
      <w:bookmarkEnd w:id="15"/>
    </w:p>
    <w:p w14:paraId="2660D616" w14:textId="77777777" w:rsidR="00A719C5" w:rsidRPr="00103369" w:rsidRDefault="008808A0">
      <w:pPr>
        <w:rPr>
          <w:color w:val="FF0000"/>
        </w:rPr>
      </w:pPr>
      <w:r w:rsidRPr="00103369">
        <w:t>The new business idea will be to choose social media platforms such as Facebook, Instagram, and TikTok to sell and promote the car washing company to the public. It will also develop initiatives such as discount programs to attract and retain customers (</w:t>
      </w:r>
      <w:proofErr w:type="spellStart"/>
      <w:r w:rsidRPr="00103369">
        <w:t>Lv</w:t>
      </w:r>
      <w:r w:rsidRPr="00103369">
        <w:rPr>
          <w:i/>
        </w:rPr>
        <w:t>et</w:t>
      </w:r>
      <w:proofErr w:type="spellEnd"/>
      <w:r w:rsidRPr="00103369">
        <w:rPr>
          <w:i/>
        </w:rPr>
        <w:t xml:space="preserve"> al</w:t>
      </w:r>
      <w:r w:rsidRPr="00103369">
        <w:t xml:space="preserve">., 2020). </w:t>
      </w:r>
      <w:r w:rsidRPr="005E40F6">
        <w:rPr>
          <w:color w:val="000000" w:themeColor="text1"/>
        </w:rPr>
        <w:t xml:space="preserve">One of the major real and effective marketing activities for </w:t>
      </w:r>
      <w:proofErr w:type="spellStart"/>
      <w:r w:rsidRPr="005E40F6">
        <w:rPr>
          <w:color w:val="000000" w:themeColor="text1"/>
        </w:rPr>
        <w:t>AquaShine</w:t>
      </w:r>
      <w:proofErr w:type="spellEnd"/>
      <w:r w:rsidRPr="005E40F6">
        <w:rPr>
          <w:color w:val="000000" w:themeColor="text1"/>
        </w:rPr>
        <w:t xml:space="preserve"> can be branding as the company will use branding to create a distinguishing visual identity, establish an optimistic reputation, encourage customer loyalty and convey an exceptional value proposition. Another major marketing activity for the new cash wash company will be flyers. The company will use flyers by providing compelling coupons and deals, emphasising unique selling junctures and providing important information like contact details and locations (</w:t>
      </w:r>
      <w:proofErr w:type="spellStart"/>
      <w:r w:rsidRPr="005E40F6">
        <w:rPr>
          <w:color w:val="000000" w:themeColor="text1"/>
        </w:rPr>
        <w:t>Harimurti</w:t>
      </w:r>
      <w:r w:rsidRPr="005E40F6">
        <w:rPr>
          <w:i/>
          <w:color w:val="000000" w:themeColor="text1"/>
        </w:rPr>
        <w:t>et</w:t>
      </w:r>
      <w:proofErr w:type="spellEnd"/>
      <w:r w:rsidRPr="005E40F6">
        <w:rPr>
          <w:i/>
          <w:color w:val="000000" w:themeColor="text1"/>
        </w:rPr>
        <w:t xml:space="preserve"> al</w:t>
      </w:r>
      <w:r w:rsidRPr="005E40F6">
        <w:rPr>
          <w:color w:val="000000" w:themeColor="text1"/>
        </w:rPr>
        <w:t>., 2022).</w:t>
      </w:r>
      <w:r w:rsidRPr="00103369">
        <w:rPr>
          <w:color w:val="FF0000"/>
        </w:rPr>
        <w:t xml:space="preserve"> </w:t>
      </w:r>
    </w:p>
    <w:p w14:paraId="6C01D5BE" w14:textId="77777777" w:rsidR="00A719C5" w:rsidRPr="00103369" w:rsidRDefault="008808A0">
      <w:pPr>
        <w:pStyle w:val="Heading2"/>
      </w:pPr>
      <w:bookmarkStart w:id="16" w:name="_Toc192288042"/>
      <w:r w:rsidRPr="00103369">
        <w:t>Market research</w:t>
      </w:r>
      <w:bookmarkEnd w:id="16"/>
      <w:r w:rsidRPr="00103369">
        <w:t xml:space="preserve"> </w:t>
      </w:r>
    </w:p>
    <w:p w14:paraId="1D71CC5E" w14:textId="77777777" w:rsidR="00A719C5" w:rsidRPr="005E40F6" w:rsidRDefault="008808A0">
      <w:pPr>
        <w:spacing w:before="200" w:after="200"/>
        <w:rPr>
          <w:color w:val="000000" w:themeColor="text1"/>
        </w:rPr>
      </w:pPr>
      <w:r w:rsidRPr="00103369">
        <w:t xml:space="preserve">Market research places the marketing insights according to the trends, customer needs, competition and opportunities by which </w:t>
      </w:r>
      <w:proofErr w:type="spellStart"/>
      <w:r w:rsidRPr="00103369">
        <w:t>AquaShine</w:t>
      </w:r>
      <w:proofErr w:type="spellEnd"/>
      <w:r w:rsidRPr="00103369">
        <w:t xml:space="preserve"> can establish its market presence. Introducing a level of service with environmentally friendly car washing techniques can offer a competitive advantage to the car washing company </w:t>
      </w:r>
      <w:proofErr w:type="spellStart"/>
      <w:r w:rsidRPr="00103369">
        <w:t>AquaShine</w:t>
      </w:r>
      <w:proofErr w:type="spellEnd"/>
      <w:r w:rsidRPr="00103369">
        <w:t xml:space="preserve"> (</w:t>
      </w:r>
      <w:r w:rsidRPr="00103369">
        <w:rPr>
          <w:highlight w:val="white"/>
        </w:rPr>
        <w:t xml:space="preserve">Whittington </w:t>
      </w:r>
      <w:r w:rsidRPr="00103369">
        <w:rPr>
          <w:i/>
          <w:highlight w:val="white"/>
        </w:rPr>
        <w:t>et al</w:t>
      </w:r>
      <w:r w:rsidRPr="00103369">
        <w:rPr>
          <w:highlight w:val="white"/>
        </w:rPr>
        <w:t>., 2020</w:t>
      </w:r>
      <w:r w:rsidRPr="00103369">
        <w:t xml:space="preserve">). </w:t>
      </w:r>
      <w:r w:rsidRPr="005E40F6">
        <w:rPr>
          <w:color w:val="000000" w:themeColor="text1"/>
        </w:rPr>
        <w:t xml:space="preserve">Understanding the car wash growth rate in the nation, customer demands along with market size will be useful in illustrating a real-life market research context for </w:t>
      </w:r>
      <w:proofErr w:type="spellStart"/>
      <w:r w:rsidRPr="005E40F6">
        <w:rPr>
          <w:color w:val="000000" w:themeColor="text1"/>
        </w:rPr>
        <w:t>AquaShine</w:t>
      </w:r>
      <w:proofErr w:type="spellEnd"/>
      <w:r w:rsidRPr="005E40F6">
        <w:rPr>
          <w:color w:val="000000" w:themeColor="text1"/>
        </w:rPr>
        <w:t xml:space="preserve">. </w:t>
      </w:r>
    </w:p>
    <w:p w14:paraId="31B9ECD2" w14:textId="77777777" w:rsidR="00A719C5" w:rsidRPr="005E40F6" w:rsidRDefault="008808A0">
      <w:pPr>
        <w:spacing w:before="200" w:after="200"/>
        <w:rPr>
          <w:b/>
          <w:color w:val="000000" w:themeColor="text1"/>
        </w:rPr>
      </w:pPr>
      <w:r w:rsidRPr="005E40F6">
        <w:rPr>
          <w:b/>
          <w:color w:val="000000" w:themeColor="text1"/>
        </w:rPr>
        <w:t>Market Size:</w:t>
      </w:r>
    </w:p>
    <w:p w14:paraId="44BEF062" w14:textId="77777777" w:rsidR="00A719C5" w:rsidRPr="005E40F6" w:rsidRDefault="008808A0">
      <w:pPr>
        <w:spacing w:before="200" w:after="200"/>
        <w:rPr>
          <w:color w:val="000000" w:themeColor="text1"/>
        </w:rPr>
      </w:pPr>
      <w:r w:rsidRPr="005E40F6">
        <w:rPr>
          <w:color w:val="000000" w:themeColor="text1"/>
        </w:rPr>
        <w:t xml:space="preserve">The market size of cash washes in the United Kingdom is projected to be nearly 1.7 billion GBP in 2023 which can be noted as a slight reduction in in market size over some years as the sector is presently valued at around 1.6 billion GBP in 2024 (Joseph </w:t>
      </w:r>
      <w:r w:rsidRPr="005E40F6">
        <w:rPr>
          <w:i/>
          <w:color w:val="000000" w:themeColor="text1"/>
        </w:rPr>
        <w:t>et al</w:t>
      </w:r>
      <w:r w:rsidRPr="005E40F6">
        <w:rPr>
          <w:color w:val="000000" w:themeColor="text1"/>
        </w:rPr>
        <w:t xml:space="preserve">., 2024). </w:t>
      </w:r>
    </w:p>
    <w:p w14:paraId="6C18AD00" w14:textId="77777777" w:rsidR="00A719C5" w:rsidRPr="005E40F6" w:rsidRDefault="008808A0">
      <w:pPr>
        <w:spacing w:before="200" w:after="200"/>
        <w:rPr>
          <w:b/>
          <w:color w:val="000000" w:themeColor="text1"/>
        </w:rPr>
      </w:pPr>
      <w:r w:rsidRPr="005E40F6">
        <w:rPr>
          <w:b/>
          <w:color w:val="000000" w:themeColor="text1"/>
        </w:rPr>
        <w:t>Customer demand:</w:t>
      </w:r>
    </w:p>
    <w:p w14:paraId="09B1CB32" w14:textId="77777777" w:rsidR="00A719C5" w:rsidRPr="005E40F6" w:rsidRDefault="008808A0">
      <w:pPr>
        <w:spacing w:before="200" w:after="200"/>
        <w:rPr>
          <w:color w:val="000000" w:themeColor="text1"/>
        </w:rPr>
      </w:pPr>
      <w:r w:rsidRPr="005E40F6">
        <w:rPr>
          <w:color w:val="000000" w:themeColor="text1"/>
        </w:rPr>
        <w:t>The ongoing demand for cash wash facilities in the UK is anticipated to increase around 1200 million GBP by 2030. However, the number of car washes has reduced by 20% since the year 2019. Increasing engagement of occupant health and vehicle cleanliness will increase the demand for car wash service.</w:t>
      </w:r>
    </w:p>
    <w:p w14:paraId="04CCE9C0" w14:textId="77777777" w:rsidR="00A719C5" w:rsidRPr="005E40F6" w:rsidRDefault="008808A0">
      <w:pPr>
        <w:spacing w:before="200" w:after="200"/>
        <w:rPr>
          <w:b/>
          <w:color w:val="000000" w:themeColor="text1"/>
        </w:rPr>
      </w:pPr>
      <w:r w:rsidRPr="005E40F6">
        <w:rPr>
          <w:b/>
          <w:color w:val="000000" w:themeColor="text1"/>
        </w:rPr>
        <w:t>Growth Rate</w:t>
      </w:r>
    </w:p>
    <w:p w14:paraId="44302126" w14:textId="77777777" w:rsidR="00A719C5" w:rsidRPr="005E40F6" w:rsidRDefault="008808A0">
      <w:pPr>
        <w:spacing w:before="200" w:after="200"/>
        <w:rPr>
          <w:color w:val="000000" w:themeColor="text1"/>
        </w:rPr>
      </w:pPr>
      <w:r w:rsidRPr="005E40F6">
        <w:rPr>
          <w:color w:val="000000" w:themeColor="text1"/>
        </w:rPr>
        <w:t xml:space="preserve">The car wash sector in the UK has experienced a growth speed of around 1.5 CAGR from 2019 to 2024 whereas the market size has been reduced by 5.1% during the identical time which indicates a slow growth rate for the sector (Shahzad </w:t>
      </w:r>
      <w:r w:rsidRPr="005E40F6">
        <w:rPr>
          <w:i/>
          <w:color w:val="000000" w:themeColor="text1"/>
        </w:rPr>
        <w:t>et al</w:t>
      </w:r>
      <w:r w:rsidRPr="005E40F6">
        <w:rPr>
          <w:color w:val="000000" w:themeColor="text1"/>
        </w:rPr>
        <w:t xml:space="preserve">., 2024). </w:t>
      </w:r>
    </w:p>
    <w:p w14:paraId="057483B4" w14:textId="77777777" w:rsidR="00A719C5" w:rsidRPr="00103369" w:rsidRDefault="008808A0">
      <w:pPr>
        <w:pStyle w:val="Heading2"/>
      </w:pPr>
      <w:bookmarkStart w:id="17" w:name="_Toc192288043"/>
      <w:r w:rsidRPr="00103369">
        <w:t>Financial resources</w:t>
      </w:r>
      <w:bookmarkEnd w:id="17"/>
      <w:r w:rsidRPr="00103369">
        <w:t xml:space="preserve"> </w:t>
      </w:r>
    </w:p>
    <w:p w14:paraId="61ED3C26" w14:textId="77777777" w:rsidR="00A719C5" w:rsidRPr="00103369" w:rsidRDefault="008808A0">
      <w:pPr>
        <w:rPr>
          <w:b/>
        </w:rPr>
      </w:pPr>
      <w:r w:rsidRPr="00103369">
        <w:rPr>
          <w:b/>
        </w:rPr>
        <w:t xml:space="preserve">Business Cost and Sources of Finance </w:t>
      </w:r>
    </w:p>
    <w:p w14:paraId="65295AA4" w14:textId="77777777" w:rsidR="00A719C5" w:rsidRPr="00103369" w:rsidRDefault="008808A0">
      <w:r w:rsidRPr="00103369">
        <w:t xml:space="preserve">With the consideration of the present market standard, an estimated cost engagement related to this particular business has been provided which mainly represents the requirement charges related to the business operating and maintenance initiative for this new business venture. Along with the relevant plant and machinery support the licence charges are also included that estimate the overall volume of the initial cost of the business as follows; </w:t>
      </w:r>
    </w:p>
    <w:p w14:paraId="7E872170" w14:textId="77777777" w:rsidR="00A719C5" w:rsidRPr="00103369" w:rsidRDefault="008808A0">
      <w:pPr>
        <w:jc w:val="center"/>
      </w:pPr>
      <w:r w:rsidRPr="00103369">
        <w:rPr>
          <w:noProof/>
        </w:rPr>
        <w:drawing>
          <wp:inline distT="114300" distB="114300" distL="114300" distR="114300" wp14:anchorId="4C4CD390" wp14:editId="3A5D1B99">
            <wp:extent cx="4086225" cy="1685925"/>
            <wp:effectExtent l="25400" t="25400" r="25400" b="25400"/>
            <wp:docPr id="214303187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4086225" cy="1685925"/>
                    </a:xfrm>
                    <a:prstGeom prst="rect">
                      <a:avLst/>
                    </a:prstGeom>
                    <a:ln w="25400">
                      <a:solidFill>
                        <a:srgbClr val="000000"/>
                      </a:solidFill>
                      <a:prstDash val="solid"/>
                    </a:ln>
                  </pic:spPr>
                </pic:pic>
              </a:graphicData>
            </a:graphic>
          </wp:inline>
        </w:drawing>
      </w:r>
    </w:p>
    <w:p w14:paraId="211ABA0E" w14:textId="77777777" w:rsidR="00A719C5" w:rsidRPr="00103369" w:rsidRDefault="008808A0">
      <w:pPr>
        <w:rPr>
          <w:b/>
        </w:rPr>
      </w:pPr>
      <w:r w:rsidRPr="00103369">
        <w:t xml:space="preserve">To initiate this particular volume of business cost maintenance, The application of equity share capital initiative is mainly initiated that represents around </w:t>
      </w:r>
      <w:r w:rsidRPr="00103369">
        <w:rPr>
          <w:b/>
        </w:rPr>
        <w:t>5000 equity share capital</w:t>
      </w:r>
      <w:r w:rsidRPr="00103369">
        <w:t xml:space="preserve"> at the rate of </w:t>
      </w:r>
      <w:r w:rsidRPr="00103369">
        <w:rPr>
          <w:b/>
        </w:rPr>
        <w:t>10 per share, a</w:t>
      </w:r>
      <w:r w:rsidRPr="00103369">
        <w:t xml:space="preserve"> total of 50000 GBP. Depending on the requirement, the business can follow </w:t>
      </w:r>
      <w:r w:rsidRPr="00103369">
        <w:rPr>
          <w:b/>
        </w:rPr>
        <w:t xml:space="preserve">Bank borrowing </w:t>
      </w:r>
      <w:r w:rsidRPr="00103369">
        <w:t xml:space="preserve">up to </w:t>
      </w:r>
      <w:r w:rsidRPr="00103369">
        <w:rPr>
          <w:b/>
        </w:rPr>
        <w:t>20000 GBP</w:t>
      </w:r>
      <w:r w:rsidRPr="00103369">
        <w:t xml:space="preserve"> with an interest rate of 5.25% of charges (</w:t>
      </w:r>
      <w:r w:rsidRPr="00103369">
        <w:rPr>
          <w:highlight w:val="white"/>
        </w:rPr>
        <w:t>Williams, 2015)</w:t>
      </w:r>
      <w:r w:rsidRPr="00103369">
        <w:t xml:space="preserve">. It represents the existence of two different financial sources initiative in this business related to equity share capital and Bank borrowing which will be able to generate a total of </w:t>
      </w:r>
      <w:r w:rsidRPr="00103369">
        <w:rPr>
          <w:b/>
        </w:rPr>
        <w:t xml:space="preserve">70000 GBP </w:t>
      </w:r>
      <w:r w:rsidRPr="00103369">
        <w:t xml:space="preserve">of business funding. </w:t>
      </w:r>
    </w:p>
    <w:p w14:paraId="19606203" w14:textId="77777777" w:rsidR="00A719C5" w:rsidRPr="00103369" w:rsidRDefault="008808A0">
      <w:pPr>
        <w:rPr>
          <w:b/>
        </w:rPr>
      </w:pPr>
      <w:r w:rsidRPr="00103369">
        <w:rPr>
          <w:b/>
        </w:rPr>
        <w:t xml:space="preserve">Forecasted cash flow budget of business </w:t>
      </w:r>
    </w:p>
    <w:p w14:paraId="219CC60A" w14:textId="77777777" w:rsidR="00A719C5" w:rsidRPr="00103369" w:rsidRDefault="008808A0">
      <w:r w:rsidRPr="00103369">
        <w:t xml:space="preserve">The presence of an estimated cash flow statement with 12 months of support is provided which represents a proper volume of liquidity positioning in this business and also represents a proper viability position of the business as well under a competitive market environment. </w:t>
      </w:r>
    </w:p>
    <w:p w14:paraId="166622E9" w14:textId="77777777" w:rsidR="00A719C5" w:rsidRPr="00103369" w:rsidRDefault="008808A0">
      <w:pPr>
        <w:jc w:val="center"/>
      </w:pPr>
      <w:r w:rsidRPr="00103369">
        <w:rPr>
          <w:noProof/>
        </w:rPr>
        <w:drawing>
          <wp:inline distT="114300" distB="114300" distL="114300" distR="114300" wp14:anchorId="20F87FB8" wp14:editId="78488617">
            <wp:extent cx="5731200" cy="647700"/>
            <wp:effectExtent l="25400" t="25400" r="25400" b="25400"/>
            <wp:docPr id="214303187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5731200" cy="647700"/>
                    </a:xfrm>
                    <a:prstGeom prst="rect">
                      <a:avLst/>
                    </a:prstGeom>
                    <a:ln w="25400">
                      <a:solidFill>
                        <a:srgbClr val="000000"/>
                      </a:solidFill>
                      <a:prstDash val="solid"/>
                    </a:ln>
                  </pic:spPr>
                </pic:pic>
              </a:graphicData>
            </a:graphic>
          </wp:inline>
        </w:drawing>
      </w:r>
    </w:p>
    <w:p w14:paraId="6755FDBD" w14:textId="77777777" w:rsidR="00A719C5" w:rsidRPr="00103369" w:rsidRDefault="008808A0">
      <w:pPr>
        <w:jc w:val="center"/>
      </w:pPr>
      <w:r w:rsidRPr="00103369">
        <w:rPr>
          <w:noProof/>
        </w:rPr>
        <w:drawing>
          <wp:inline distT="114300" distB="114300" distL="114300" distR="114300" wp14:anchorId="114D0ECE" wp14:editId="543D9E6C">
            <wp:extent cx="5731200" cy="1498600"/>
            <wp:effectExtent l="25400" t="25400" r="25400" b="25400"/>
            <wp:docPr id="214303187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1498600"/>
                    </a:xfrm>
                    <a:prstGeom prst="rect">
                      <a:avLst/>
                    </a:prstGeom>
                    <a:ln w="25400">
                      <a:solidFill>
                        <a:srgbClr val="000000"/>
                      </a:solidFill>
                      <a:prstDash val="solid"/>
                    </a:ln>
                  </pic:spPr>
                </pic:pic>
              </a:graphicData>
            </a:graphic>
          </wp:inline>
        </w:drawing>
      </w:r>
    </w:p>
    <w:p w14:paraId="68F4253B" w14:textId="77777777" w:rsidR="00A719C5" w:rsidRPr="00103369" w:rsidRDefault="008808A0">
      <w:pPr>
        <w:pStyle w:val="Heading2"/>
      </w:pPr>
      <w:bookmarkStart w:id="18" w:name="_Toc192288044"/>
      <w:r w:rsidRPr="00103369">
        <w:t>Threat to the success of the business plan</w:t>
      </w:r>
      <w:bookmarkEnd w:id="18"/>
      <w:r w:rsidRPr="00103369">
        <w:t xml:space="preserve"> </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719C5" w:rsidRPr="00103369" w14:paraId="504E32E2" w14:textId="77777777">
        <w:trPr>
          <w:trHeight w:val="440"/>
        </w:trPr>
        <w:tc>
          <w:tcPr>
            <w:tcW w:w="4514" w:type="dxa"/>
            <w:vMerge w:val="restart"/>
            <w:shd w:val="clear" w:color="auto" w:fill="auto"/>
            <w:tcMar>
              <w:top w:w="100" w:type="dxa"/>
              <w:left w:w="100" w:type="dxa"/>
              <w:bottom w:w="100" w:type="dxa"/>
              <w:right w:w="100" w:type="dxa"/>
            </w:tcMar>
          </w:tcPr>
          <w:p w14:paraId="79454603" w14:textId="77777777" w:rsidR="00A719C5" w:rsidRPr="00103369" w:rsidRDefault="008808A0">
            <w:pPr>
              <w:widowControl w:val="0"/>
              <w:pBdr>
                <w:top w:val="nil"/>
                <w:left w:val="nil"/>
                <w:bottom w:val="nil"/>
                <w:right w:val="nil"/>
                <w:between w:val="nil"/>
              </w:pBdr>
              <w:jc w:val="center"/>
              <w:rPr>
                <w:b/>
              </w:rPr>
            </w:pPr>
            <w:r w:rsidRPr="00103369">
              <w:rPr>
                <w:b/>
              </w:rPr>
              <w:t>Strengths</w:t>
            </w:r>
          </w:p>
          <w:p w14:paraId="719BCB69" w14:textId="77777777" w:rsidR="00A719C5" w:rsidRPr="00103369" w:rsidRDefault="008808A0">
            <w:pPr>
              <w:widowControl w:val="0"/>
              <w:numPr>
                <w:ilvl w:val="0"/>
                <w:numId w:val="3"/>
              </w:numPr>
              <w:pBdr>
                <w:top w:val="nil"/>
                <w:left w:val="nil"/>
                <w:bottom w:val="nil"/>
                <w:right w:val="nil"/>
                <w:between w:val="nil"/>
              </w:pBdr>
            </w:pPr>
            <w:r w:rsidRPr="00103369">
              <w:t>The location around high-engagement areas</w:t>
            </w:r>
          </w:p>
          <w:p w14:paraId="00D771C3" w14:textId="77777777" w:rsidR="00A719C5" w:rsidRPr="00103369" w:rsidRDefault="008808A0">
            <w:pPr>
              <w:widowControl w:val="0"/>
              <w:numPr>
                <w:ilvl w:val="0"/>
                <w:numId w:val="3"/>
              </w:numPr>
              <w:pBdr>
                <w:top w:val="nil"/>
                <w:left w:val="nil"/>
                <w:bottom w:val="nil"/>
                <w:right w:val="nil"/>
                <w:between w:val="nil"/>
              </w:pBdr>
            </w:pPr>
            <w:r w:rsidRPr="00103369">
              <w:t>Advanced digitised washing technique</w:t>
            </w:r>
          </w:p>
          <w:p w14:paraId="6433E7A1" w14:textId="77777777" w:rsidR="00A719C5" w:rsidRPr="00103369" w:rsidRDefault="008808A0">
            <w:pPr>
              <w:widowControl w:val="0"/>
              <w:numPr>
                <w:ilvl w:val="0"/>
                <w:numId w:val="3"/>
              </w:numPr>
              <w:pBdr>
                <w:top w:val="nil"/>
                <w:left w:val="nil"/>
                <w:bottom w:val="nil"/>
                <w:right w:val="nil"/>
                <w:between w:val="nil"/>
              </w:pBdr>
            </w:pPr>
            <w:r w:rsidRPr="00103369">
              <w:t xml:space="preserve">Service packages can be customised </w:t>
            </w:r>
          </w:p>
          <w:p w14:paraId="364A089F" w14:textId="77777777" w:rsidR="00A719C5" w:rsidRPr="00103369" w:rsidRDefault="008808A0">
            <w:pPr>
              <w:widowControl w:val="0"/>
              <w:numPr>
                <w:ilvl w:val="0"/>
                <w:numId w:val="3"/>
              </w:numPr>
              <w:pBdr>
                <w:top w:val="nil"/>
                <w:left w:val="nil"/>
                <w:bottom w:val="nil"/>
                <w:right w:val="nil"/>
                <w:between w:val="nil"/>
              </w:pBdr>
            </w:pPr>
            <w:r w:rsidRPr="00103369">
              <w:t>Trained and skilled employees</w:t>
            </w:r>
          </w:p>
        </w:tc>
        <w:tc>
          <w:tcPr>
            <w:tcW w:w="4515" w:type="dxa"/>
            <w:vMerge w:val="restart"/>
            <w:shd w:val="clear" w:color="auto" w:fill="auto"/>
            <w:tcMar>
              <w:top w:w="100" w:type="dxa"/>
              <w:left w:w="100" w:type="dxa"/>
              <w:bottom w:w="100" w:type="dxa"/>
              <w:right w:w="100" w:type="dxa"/>
            </w:tcMar>
          </w:tcPr>
          <w:p w14:paraId="513987BD" w14:textId="77777777" w:rsidR="00A719C5" w:rsidRPr="00103369" w:rsidRDefault="008808A0">
            <w:pPr>
              <w:widowControl w:val="0"/>
              <w:pBdr>
                <w:top w:val="nil"/>
                <w:left w:val="nil"/>
                <w:bottom w:val="nil"/>
                <w:right w:val="nil"/>
                <w:between w:val="nil"/>
              </w:pBdr>
              <w:jc w:val="center"/>
              <w:rPr>
                <w:b/>
              </w:rPr>
            </w:pPr>
            <w:r w:rsidRPr="00103369">
              <w:rPr>
                <w:b/>
              </w:rPr>
              <w:t>Weaknesses</w:t>
            </w:r>
          </w:p>
          <w:p w14:paraId="27193E8B" w14:textId="77777777" w:rsidR="00A719C5" w:rsidRPr="00103369" w:rsidRDefault="008808A0">
            <w:pPr>
              <w:widowControl w:val="0"/>
              <w:numPr>
                <w:ilvl w:val="0"/>
                <w:numId w:val="2"/>
              </w:numPr>
              <w:pBdr>
                <w:top w:val="nil"/>
                <w:left w:val="nil"/>
                <w:bottom w:val="nil"/>
                <w:right w:val="nil"/>
                <w:between w:val="nil"/>
              </w:pBdr>
            </w:pPr>
            <w:r w:rsidRPr="00103369">
              <w:t>Limited brand recognition</w:t>
            </w:r>
          </w:p>
          <w:p w14:paraId="0E812F05" w14:textId="77777777" w:rsidR="00A719C5" w:rsidRPr="00103369" w:rsidRDefault="008808A0">
            <w:pPr>
              <w:widowControl w:val="0"/>
              <w:numPr>
                <w:ilvl w:val="0"/>
                <w:numId w:val="2"/>
              </w:numPr>
              <w:pBdr>
                <w:top w:val="nil"/>
                <w:left w:val="nil"/>
                <w:bottom w:val="nil"/>
                <w:right w:val="nil"/>
                <w:between w:val="nil"/>
              </w:pBdr>
            </w:pPr>
            <w:r w:rsidRPr="00103369">
              <w:t>Dependence on better climate conditions</w:t>
            </w:r>
          </w:p>
          <w:p w14:paraId="0CF58219" w14:textId="77777777" w:rsidR="00A719C5" w:rsidRPr="00103369" w:rsidRDefault="008808A0">
            <w:pPr>
              <w:widowControl w:val="0"/>
              <w:numPr>
                <w:ilvl w:val="0"/>
                <w:numId w:val="2"/>
              </w:numPr>
              <w:pBdr>
                <w:top w:val="nil"/>
                <w:left w:val="nil"/>
                <w:bottom w:val="nil"/>
                <w:right w:val="nil"/>
                <w:between w:val="nil"/>
              </w:pBdr>
            </w:pPr>
            <w:r w:rsidRPr="00103369">
              <w:t>Elevated energy and water consumption</w:t>
            </w:r>
          </w:p>
          <w:p w14:paraId="418CC429" w14:textId="77777777" w:rsidR="00A719C5" w:rsidRPr="00103369" w:rsidRDefault="008808A0">
            <w:pPr>
              <w:widowControl w:val="0"/>
              <w:numPr>
                <w:ilvl w:val="0"/>
                <w:numId w:val="2"/>
              </w:numPr>
              <w:pBdr>
                <w:top w:val="nil"/>
                <w:left w:val="nil"/>
                <w:bottom w:val="nil"/>
                <w:right w:val="nil"/>
                <w:between w:val="nil"/>
              </w:pBdr>
            </w:pPr>
            <w:r w:rsidRPr="00103369">
              <w:t>The initial expense is costly for the setup</w:t>
            </w:r>
          </w:p>
        </w:tc>
      </w:tr>
      <w:tr w:rsidR="00A719C5" w:rsidRPr="00103369" w14:paraId="26E3B9AE" w14:textId="77777777">
        <w:trPr>
          <w:trHeight w:val="440"/>
        </w:trPr>
        <w:tc>
          <w:tcPr>
            <w:tcW w:w="4514" w:type="dxa"/>
            <w:vMerge/>
            <w:shd w:val="clear" w:color="auto" w:fill="auto"/>
            <w:tcMar>
              <w:top w:w="100" w:type="dxa"/>
              <w:left w:w="100" w:type="dxa"/>
              <w:bottom w:w="100" w:type="dxa"/>
              <w:right w:w="100" w:type="dxa"/>
            </w:tcMar>
          </w:tcPr>
          <w:p w14:paraId="6302E7B5" w14:textId="77777777" w:rsidR="00A719C5" w:rsidRPr="00103369" w:rsidRDefault="00A719C5">
            <w:pPr>
              <w:widowControl w:val="0"/>
              <w:pBdr>
                <w:top w:val="nil"/>
                <w:left w:val="nil"/>
                <w:bottom w:val="nil"/>
                <w:right w:val="nil"/>
                <w:between w:val="nil"/>
              </w:pBdr>
              <w:spacing w:line="276" w:lineRule="auto"/>
              <w:jc w:val="left"/>
            </w:pPr>
          </w:p>
        </w:tc>
        <w:tc>
          <w:tcPr>
            <w:tcW w:w="4515" w:type="dxa"/>
            <w:vMerge/>
            <w:shd w:val="clear" w:color="auto" w:fill="auto"/>
            <w:tcMar>
              <w:top w:w="100" w:type="dxa"/>
              <w:left w:w="100" w:type="dxa"/>
              <w:bottom w:w="100" w:type="dxa"/>
              <w:right w:w="100" w:type="dxa"/>
            </w:tcMar>
          </w:tcPr>
          <w:p w14:paraId="01800245" w14:textId="77777777" w:rsidR="00A719C5" w:rsidRPr="00103369" w:rsidRDefault="00A719C5">
            <w:pPr>
              <w:widowControl w:val="0"/>
              <w:pBdr>
                <w:top w:val="nil"/>
                <w:left w:val="nil"/>
                <w:bottom w:val="nil"/>
                <w:right w:val="nil"/>
                <w:between w:val="nil"/>
              </w:pBdr>
              <w:spacing w:line="276" w:lineRule="auto"/>
              <w:jc w:val="left"/>
            </w:pPr>
          </w:p>
        </w:tc>
      </w:tr>
      <w:tr w:rsidR="00A719C5" w:rsidRPr="00103369" w14:paraId="2BBD2BCC" w14:textId="77777777">
        <w:trPr>
          <w:trHeight w:val="440"/>
        </w:trPr>
        <w:tc>
          <w:tcPr>
            <w:tcW w:w="4514" w:type="dxa"/>
            <w:vMerge w:val="restart"/>
            <w:shd w:val="clear" w:color="auto" w:fill="auto"/>
            <w:tcMar>
              <w:top w:w="100" w:type="dxa"/>
              <w:left w:w="100" w:type="dxa"/>
              <w:bottom w:w="100" w:type="dxa"/>
              <w:right w:w="100" w:type="dxa"/>
            </w:tcMar>
          </w:tcPr>
          <w:p w14:paraId="09570CED" w14:textId="77777777" w:rsidR="00A719C5" w:rsidRPr="00103369" w:rsidRDefault="008808A0">
            <w:pPr>
              <w:widowControl w:val="0"/>
              <w:pBdr>
                <w:top w:val="nil"/>
                <w:left w:val="nil"/>
                <w:bottom w:val="nil"/>
                <w:right w:val="nil"/>
                <w:between w:val="nil"/>
              </w:pBdr>
              <w:jc w:val="center"/>
              <w:rPr>
                <w:b/>
              </w:rPr>
            </w:pPr>
            <w:r w:rsidRPr="00103369">
              <w:rPr>
                <w:b/>
              </w:rPr>
              <w:t xml:space="preserve">Opportunities </w:t>
            </w:r>
          </w:p>
          <w:p w14:paraId="6B978E5D" w14:textId="77777777" w:rsidR="00A719C5" w:rsidRPr="00103369" w:rsidRDefault="008808A0">
            <w:pPr>
              <w:widowControl w:val="0"/>
              <w:numPr>
                <w:ilvl w:val="0"/>
                <w:numId w:val="5"/>
              </w:numPr>
              <w:pBdr>
                <w:top w:val="nil"/>
                <w:left w:val="nil"/>
                <w:bottom w:val="nil"/>
                <w:right w:val="nil"/>
                <w:between w:val="nil"/>
              </w:pBdr>
            </w:pPr>
            <w:r w:rsidRPr="00103369">
              <w:t>Working on reducing environmental impact</w:t>
            </w:r>
          </w:p>
          <w:p w14:paraId="303D7910" w14:textId="77777777" w:rsidR="00A719C5" w:rsidRPr="00103369" w:rsidRDefault="008808A0">
            <w:pPr>
              <w:widowControl w:val="0"/>
              <w:numPr>
                <w:ilvl w:val="0"/>
                <w:numId w:val="5"/>
              </w:numPr>
              <w:pBdr>
                <w:top w:val="nil"/>
                <w:left w:val="nil"/>
                <w:bottom w:val="nil"/>
                <w:right w:val="nil"/>
                <w:between w:val="nil"/>
              </w:pBdr>
            </w:pPr>
            <w:r w:rsidRPr="00103369">
              <w:t>Collaborations with regional stores</w:t>
            </w:r>
          </w:p>
          <w:p w14:paraId="415A3301" w14:textId="77777777" w:rsidR="00A719C5" w:rsidRPr="00103369" w:rsidRDefault="008808A0">
            <w:pPr>
              <w:widowControl w:val="0"/>
              <w:numPr>
                <w:ilvl w:val="0"/>
                <w:numId w:val="5"/>
              </w:numPr>
              <w:pBdr>
                <w:top w:val="nil"/>
                <w:left w:val="nil"/>
                <w:bottom w:val="nil"/>
                <w:right w:val="nil"/>
                <w:between w:val="nil"/>
              </w:pBdr>
            </w:pPr>
            <w:r w:rsidRPr="00103369">
              <w:t xml:space="preserve">Facilitating different kinds of car wash services </w:t>
            </w:r>
          </w:p>
          <w:p w14:paraId="3C637F2F" w14:textId="77777777" w:rsidR="00A719C5" w:rsidRPr="00103369" w:rsidRDefault="008808A0">
            <w:pPr>
              <w:widowControl w:val="0"/>
              <w:numPr>
                <w:ilvl w:val="0"/>
                <w:numId w:val="5"/>
              </w:numPr>
              <w:pBdr>
                <w:top w:val="nil"/>
                <w:left w:val="nil"/>
                <w:bottom w:val="nil"/>
                <w:right w:val="nil"/>
                <w:between w:val="nil"/>
              </w:pBdr>
            </w:pPr>
            <w:r w:rsidRPr="00103369">
              <w:t>Expand to new locations</w:t>
            </w:r>
          </w:p>
        </w:tc>
        <w:tc>
          <w:tcPr>
            <w:tcW w:w="4515" w:type="dxa"/>
            <w:vMerge w:val="restart"/>
            <w:shd w:val="clear" w:color="auto" w:fill="auto"/>
            <w:tcMar>
              <w:top w:w="100" w:type="dxa"/>
              <w:left w:w="100" w:type="dxa"/>
              <w:bottom w:w="100" w:type="dxa"/>
              <w:right w:w="100" w:type="dxa"/>
            </w:tcMar>
          </w:tcPr>
          <w:p w14:paraId="50131566" w14:textId="77777777" w:rsidR="00A719C5" w:rsidRPr="00103369" w:rsidRDefault="008808A0">
            <w:pPr>
              <w:widowControl w:val="0"/>
              <w:pBdr>
                <w:top w:val="nil"/>
                <w:left w:val="nil"/>
                <w:bottom w:val="nil"/>
                <w:right w:val="nil"/>
                <w:between w:val="nil"/>
              </w:pBdr>
              <w:jc w:val="center"/>
              <w:rPr>
                <w:b/>
              </w:rPr>
            </w:pPr>
            <w:r w:rsidRPr="00103369">
              <w:rPr>
                <w:b/>
              </w:rPr>
              <w:t>Threats</w:t>
            </w:r>
          </w:p>
          <w:p w14:paraId="0728D668" w14:textId="77777777" w:rsidR="00A719C5" w:rsidRPr="00103369" w:rsidRDefault="008808A0">
            <w:pPr>
              <w:widowControl w:val="0"/>
              <w:numPr>
                <w:ilvl w:val="0"/>
                <w:numId w:val="1"/>
              </w:numPr>
              <w:pBdr>
                <w:top w:val="nil"/>
                <w:left w:val="nil"/>
                <w:bottom w:val="nil"/>
                <w:right w:val="nil"/>
                <w:between w:val="nil"/>
              </w:pBdr>
            </w:pPr>
            <w:r w:rsidRPr="00103369">
              <w:t>Competition from other washers</w:t>
            </w:r>
          </w:p>
          <w:p w14:paraId="44B5F9EB" w14:textId="77777777" w:rsidR="00A719C5" w:rsidRPr="00103369" w:rsidRDefault="008808A0">
            <w:pPr>
              <w:widowControl w:val="0"/>
              <w:numPr>
                <w:ilvl w:val="0"/>
                <w:numId w:val="1"/>
              </w:numPr>
              <w:pBdr>
                <w:top w:val="nil"/>
                <w:left w:val="nil"/>
                <w:bottom w:val="nil"/>
                <w:right w:val="nil"/>
                <w:between w:val="nil"/>
              </w:pBdr>
            </w:pPr>
            <w:r w:rsidRPr="00103369">
              <w:t>High water usage regulations</w:t>
            </w:r>
          </w:p>
          <w:p w14:paraId="144197AC" w14:textId="77777777" w:rsidR="00A719C5" w:rsidRPr="00103369" w:rsidRDefault="008808A0">
            <w:pPr>
              <w:widowControl w:val="0"/>
              <w:numPr>
                <w:ilvl w:val="0"/>
                <w:numId w:val="1"/>
              </w:numPr>
              <w:pBdr>
                <w:top w:val="nil"/>
                <w:left w:val="nil"/>
                <w:bottom w:val="nil"/>
                <w:right w:val="nil"/>
                <w:between w:val="nil"/>
              </w:pBdr>
            </w:pPr>
            <w:r w:rsidRPr="00103369">
              <w:t>Technology disruption</w:t>
            </w:r>
          </w:p>
          <w:p w14:paraId="33645928" w14:textId="77777777" w:rsidR="00A719C5" w:rsidRPr="00103369" w:rsidRDefault="008808A0">
            <w:pPr>
              <w:widowControl w:val="0"/>
              <w:numPr>
                <w:ilvl w:val="0"/>
                <w:numId w:val="1"/>
              </w:numPr>
              <w:pBdr>
                <w:top w:val="nil"/>
                <w:left w:val="nil"/>
                <w:bottom w:val="nil"/>
                <w:right w:val="nil"/>
                <w:between w:val="nil"/>
              </w:pBdr>
            </w:pPr>
            <w:r w:rsidRPr="00103369">
              <w:t xml:space="preserve">Economic downturn </w:t>
            </w:r>
          </w:p>
        </w:tc>
      </w:tr>
      <w:tr w:rsidR="00A719C5" w:rsidRPr="00103369" w14:paraId="105BC233" w14:textId="77777777">
        <w:trPr>
          <w:trHeight w:val="440"/>
        </w:trPr>
        <w:tc>
          <w:tcPr>
            <w:tcW w:w="4514" w:type="dxa"/>
            <w:vMerge/>
            <w:shd w:val="clear" w:color="auto" w:fill="auto"/>
            <w:tcMar>
              <w:top w:w="100" w:type="dxa"/>
              <w:left w:w="100" w:type="dxa"/>
              <w:bottom w:w="100" w:type="dxa"/>
              <w:right w:w="100" w:type="dxa"/>
            </w:tcMar>
          </w:tcPr>
          <w:p w14:paraId="134609E7" w14:textId="77777777" w:rsidR="00A719C5" w:rsidRPr="00103369" w:rsidRDefault="00A719C5">
            <w:pPr>
              <w:widowControl w:val="0"/>
              <w:pBdr>
                <w:top w:val="nil"/>
                <w:left w:val="nil"/>
                <w:bottom w:val="nil"/>
                <w:right w:val="nil"/>
                <w:between w:val="nil"/>
              </w:pBdr>
              <w:spacing w:line="276" w:lineRule="auto"/>
              <w:jc w:val="left"/>
            </w:pPr>
          </w:p>
        </w:tc>
        <w:tc>
          <w:tcPr>
            <w:tcW w:w="4515" w:type="dxa"/>
            <w:vMerge/>
            <w:shd w:val="clear" w:color="auto" w:fill="auto"/>
            <w:tcMar>
              <w:top w:w="100" w:type="dxa"/>
              <w:left w:w="100" w:type="dxa"/>
              <w:bottom w:w="100" w:type="dxa"/>
              <w:right w:w="100" w:type="dxa"/>
            </w:tcMar>
          </w:tcPr>
          <w:p w14:paraId="00F69FC4" w14:textId="77777777" w:rsidR="00A719C5" w:rsidRPr="00103369" w:rsidRDefault="00A719C5">
            <w:pPr>
              <w:widowControl w:val="0"/>
              <w:pBdr>
                <w:top w:val="nil"/>
                <w:left w:val="nil"/>
                <w:bottom w:val="nil"/>
                <w:right w:val="nil"/>
                <w:between w:val="nil"/>
              </w:pBdr>
              <w:spacing w:line="276" w:lineRule="auto"/>
              <w:jc w:val="left"/>
            </w:pPr>
          </w:p>
        </w:tc>
      </w:tr>
    </w:tbl>
    <w:p w14:paraId="2B35E783" w14:textId="77777777" w:rsidR="00A719C5" w:rsidRPr="00103369" w:rsidRDefault="008808A0">
      <w:pPr>
        <w:jc w:val="center"/>
        <w:rPr>
          <w:b/>
        </w:rPr>
      </w:pPr>
      <w:r w:rsidRPr="00103369">
        <w:rPr>
          <w:b/>
        </w:rPr>
        <w:t xml:space="preserve">Table 1: SWOT analysis </w:t>
      </w:r>
    </w:p>
    <w:p w14:paraId="4DFF486B" w14:textId="77777777" w:rsidR="00A719C5" w:rsidRPr="00103369" w:rsidRDefault="008808A0">
      <w:pPr>
        <w:jc w:val="center"/>
      </w:pPr>
      <w:r w:rsidRPr="00103369">
        <w:t xml:space="preserve">(Source: Self-created) </w:t>
      </w:r>
    </w:p>
    <w:p w14:paraId="558A1F6D" w14:textId="77777777" w:rsidR="00A719C5" w:rsidRPr="00103369" w:rsidRDefault="008808A0">
      <w:pPr>
        <w:pStyle w:val="Heading1"/>
      </w:pPr>
      <w:bookmarkStart w:id="19" w:name="_Toc192288045"/>
      <w:r w:rsidRPr="00103369">
        <w:t>Individual Reflection</w:t>
      </w:r>
      <w:bookmarkEnd w:id="19"/>
      <w:r w:rsidRPr="00103369">
        <w:t xml:space="preserve"> </w:t>
      </w:r>
    </w:p>
    <w:p w14:paraId="2EE485FF" w14:textId="77777777" w:rsidR="00A719C5" w:rsidRPr="00103369" w:rsidRDefault="008808A0">
      <w:r w:rsidRPr="00103369">
        <w:t xml:space="preserve">It is essential to know that making a business plan for a new product or service can also help in developing major aptitude and skill in a number of ways.  It will also help in setting goals, identifying weaknesses and strengths, understanding competition, attracting investors and avoiding mistakes. In my case, I have also learned many of the essential things and developed major skills during the creation and formulation of the new business plan. Planning is the first and most important skill that I learned during the preparation of the business plan. I have also identified some major entrepreneurial strengths during the preparation of the business plan. One of them is multitasking because I did not bring any other individuals or professionals to take a look at my assignment and assist me to complete the task in the given period and I did all the major tasks along with my task and completed the project in the given time. However, I have worked on my ideas along with the educator’s suggestion to make manageable development plans aligned with the new business idea’s vision. </w:t>
      </w:r>
    </w:p>
    <w:p w14:paraId="0FF5429C" w14:textId="77777777" w:rsidR="000F6F8E" w:rsidRPr="00103369" w:rsidRDefault="000F6F8E">
      <w:pPr>
        <w:rPr>
          <w:b/>
        </w:rPr>
      </w:pPr>
      <w:r w:rsidRPr="00103369">
        <w:br w:type="page"/>
      </w:r>
    </w:p>
    <w:p w14:paraId="4F090C46" w14:textId="77777777" w:rsidR="00A719C5" w:rsidRPr="00103369" w:rsidRDefault="008808A0">
      <w:pPr>
        <w:pStyle w:val="Heading1"/>
      </w:pPr>
      <w:bookmarkStart w:id="20" w:name="_Toc192288046"/>
      <w:r w:rsidRPr="00103369">
        <w:t>Reference List</w:t>
      </w:r>
      <w:bookmarkEnd w:id="20"/>
      <w:r w:rsidRPr="00103369">
        <w:t xml:space="preserve"> </w:t>
      </w:r>
    </w:p>
    <w:p w14:paraId="2928BCB6" w14:textId="77777777" w:rsidR="00A719C5" w:rsidRPr="00103369" w:rsidRDefault="008808A0">
      <w:pPr>
        <w:spacing w:before="200" w:after="200"/>
        <w:rPr>
          <w:highlight w:val="white"/>
        </w:rPr>
      </w:pPr>
      <w:r w:rsidRPr="00103369">
        <w:rPr>
          <w:highlight w:val="white"/>
        </w:rPr>
        <w:t xml:space="preserve">Atkinson, R., 2021. </w:t>
      </w:r>
      <w:r w:rsidRPr="00103369">
        <w:rPr>
          <w:i/>
          <w:highlight w:val="white"/>
        </w:rPr>
        <w:t>Alpha city: How London was captured by the super-rich</w:t>
      </w:r>
      <w:r w:rsidRPr="00103369">
        <w:rPr>
          <w:highlight w:val="white"/>
        </w:rPr>
        <w:t>. Verso Books.</w:t>
      </w:r>
    </w:p>
    <w:p w14:paraId="1ADC5F72" w14:textId="77777777" w:rsidR="00A719C5" w:rsidRPr="00103369" w:rsidRDefault="008808A0">
      <w:pPr>
        <w:spacing w:before="200" w:after="200"/>
        <w:rPr>
          <w:highlight w:val="white"/>
        </w:rPr>
      </w:pPr>
      <w:proofErr w:type="spellStart"/>
      <w:r w:rsidRPr="00103369">
        <w:rPr>
          <w:highlight w:val="white"/>
        </w:rPr>
        <w:t>Hensher</w:t>
      </w:r>
      <w:proofErr w:type="spellEnd"/>
      <w:r w:rsidRPr="00103369">
        <w:rPr>
          <w:highlight w:val="white"/>
        </w:rPr>
        <w:t xml:space="preserve">, D.A., Ho, C.Q. and Reck, D.J., 2021. Mobility as a service and private car use: Evidence from the Sydney </w:t>
      </w:r>
      <w:proofErr w:type="spellStart"/>
      <w:r w:rsidRPr="00103369">
        <w:rPr>
          <w:highlight w:val="white"/>
        </w:rPr>
        <w:t>MaaS</w:t>
      </w:r>
      <w:proofErr w:type="spellEnd"/>
      <w:r w:rsidRPr="00103369">
        <w:rPr>
          <w:highlight w:val="white"/>
        </w:rPr>
        <w:t xml:space="preserve"> trial. </w:t>
      </w:r>
      <w:r w:rsidRPr="00103369">
        <w:rPr>
          <w:i/>
          <w:highlight w:val="white"/>
        </w:rPr>
        <w:t>Transportation Research Part A: Policy and Practice</w:t>
      </w:r>
      <w:r w:rsidRPr="00103369">
        <w:rPr>
          <w:highlight w:val="white"/>
        </w:rPr>
        <w:t xml:space="preserve">, </w:t>
      </w:r>
      <w:r w:rsidRPr="00103369">
        <w:rPr>
          <w:i/>
          <w:highlight w:val="white"/>
        </w:rPr>
        <w:t>145</w:t>
      </w:r>
      <w:r w:rsidRPr="00103369">
        <w:rPr>
          <w:highlight w:val="white"/>
        </w:rPr>
        <w:t>, pp.17-33.</w:t>
      </w:r>
    </w:p>
    <w:p w14:paraId="13465D47" w14:textId="77777777" w:rsidR="00A719C5" w:rsidRPr="005E40F6" w:rsidRDefault="008808A0">
      <w:pPr>
        <w:spacing w:before="200" w:after="200"/>
        <w:rPr>
          <w:color w:val="000000" w:themeColor="text1"/>
          <w:highlight w:val="white"/>
        </w:rPr>
      </w:pPr>
      <w:proofErr w:type="spellStart"/>
      <w:r w:rsidRPr="005E40F6">
        <w:rPr>
          <w:color w:val="000000" w:themeColor="text1"/>
          <w:highlight w:val="white"/>
        </w:rPr>
        <w:t>Harimurti</w:t>
      </w:r>
      <w:proofErr w:type="spellEnd"/>
      <w:r w:rsidRPr="005E40F6">
        <w:rPr>
          <w:color w:val="000000" w:themeColor="text1"/>
          <w:highlight w:val="white"/>
        </w:rPr>
        <w:t xml:space="preserve">, D.A., </w:t>
      </w:r>
      <w:proofErr w:type="spellStart"/>
      <w:r w:rsidRPr="005E40F6">
        <w:rPr>
          <w:color w:val="000000" w:themeColor="text1"/>
          <w:highlight w:val="white"/>
        </w:rPr>
        <w:t>Simangunsong</w:t>
      </w:r>
      <w:proofErr w:type="spellEnd"/>
      <w:r w:rsidRPr="005E40F6">
        <w:rPr>
          <w:color w:val="000000" w:themeColor="text1"/>
          <w:highlight w:val="white"/>
        </w:rPr>
        <w:t xml:space="preserve">, K. and Mina, M., 2022. Legal Protection of Consumers and </w:t>
      </w:r>
      <w:proofErr w:type="spellStart"/>
      <w:r w:rsidRPr="005E40F6">
        <w:rPr>
          <w:color w:val="000000" w:themeColor="text1"/>
          <w:highlight w:val="white"/>
        </w:rPr>
        <w:t>Sevensya</w:t>
      </w:r>
      <w:proofErr w:type="spellEnd"/>
      <w:r w:rsidRPr="005E40F6">
        <w:rPr>
          <w:color w:val="000000" w:themeColor="text1"/>
          <w:highlight w:val="white"/>
        </w:rPr>
        <w:t xml:space="preserve"> Car Wash Marketing Strategy. </w:t>
      </w:r>
      <w:r w:rsidRPr="005E40F6">
        <w:rPr>
          <w:i/>
          <w:color w:val="000000" w:themeColor="text1"/>
          <w:highlight w:val="white"/>
        </w:rPr>
        <w:t>Experimental Student Experiences</w:t>
      </w:r>
      <w:r w:rsidRPr="005E40F6">
        <w:rPr>
          <w:color w:val="000000" w:themeColor="text1"/>
          <w:highlight w:val="white"/>
        </w:rPr>
        <w:t xml:space="preserve">, </w:t>
      </w:r>
      <w:r w:rsidRPr="005E40F6">
        <w:rPr>
          <w:i/>
          <w:color w:val="000000" w:themeColor="text1"/>
          <w:highlight w:val="white"/>
        </w:rPr>
        <w:t>1</w:t>
      </w:r>
      <w:r w:rsidRPr="005E40F6">
        <w:rPr>
          <w:color w:val="000000" w:themeColor="text1"/>
          <w:highlight w:val="white"/>
        </w:rPr>
        <w:t>(2), pp.179-182.</w:t>
      </w:r>
    </w:p>
    <w:p w14:paraId="0D751D80" w14:textId="77777777" w:rsidR="00A719C5" w:rsidRPr="005E40F6" w:rsidRDefault="008808A0">
      <w:pPr>
        <w:spacing w:before="200" w:after="200"/>
        <w:rPr>
          <w:color w:val="000000" w:themeColor="text1"/>
          <w:highlight w:val="white"/>
        </w:rPr>
      </w:pPr>
      <w:r w:rsidRPr="005E40F6">
        <w:rPr>
          <w:color w:val="000000" w:themeColor="text1"/>
          <w:highlight w:val="white"/>
        </w:rPr>
        <w:t xml:space="preserve">Joseph, G., Hoo, Y.R., Wang, Q., Bahuguna, A. and Andres, L., 2024. </w:t>
      </w:r>
      <w:r w:rsidRPr="005E40F6">
        <w:rPr>
          <w:i/>
          <w:color w:val="000000" w:themeColor="text1"/>
          <w:highlight w:val="white"/>
        </w:rPr>
        <w:t>Funding a Water-Secure Future</w:t>
      </w:r>
      <w:r w:rsidRPr="005E40F6">
        <w:rPr>
          <w:color w:val="000000" w:themeColor="text1"/>
          <w:highlight w:val="white"/>
        </w:rPr>
        <w:t xml:space="preserve"> (No. 41515). The World Bank Group.</w:t>
      </w:r>
    </w:p>
    <w:p w14:paraId="60F96D86" w14:textId="77777777" w:rsidR="00A719C5" w:rsidRPr="00103369" w:rsidRDefault="008808A0">
      <w:pPr>
        <w:spacing w:before="200" w:after="200"/>
        <w:rPr>
          <w:highlight w:val="white"/>
        </w:rPr>
      </w:pPr>
      <w:r w:rsidRPr="00103369">
        <w:rPr>
          <w:highlight w:val="white"/>
        </w:rPr>
        <w:t xml:space="preserve">Kanda, W., </w:t>
      </w:r>
      <w:proofErr w:type="spellStart"/>
      <w:r w:rsidRPr="00103369">
        <w:rPr>
          <w:highlight w:val="white"/>
        </w:rPr>
        <w:t>Geissdoerfer</w:t>
      </w:r>
      <w:proofErr w:type="spellEnd"/>
      <w:r w:rsidRPr="00103369">
        <w:rPr>
          <w:highlight w:val="white"/>
        </w:rPr>
        <w:t xml:space="preserve">, M. and Hjelm, O., 2021. From circular business models to circular business ecosystems. </w:t>
      </w:r>
      <w:r w:rsidRPr="00103369">
        <w:rPr>
          <w:i/>
          <w:highlight w:val="white"/>
        </w:rPr>
        <w:t>Business Strategy and the Environment</w:t>
      </w:r>
      <w:r w:rsidRPr="00103369">
        <w:rPr>
          <w:highlight w:val="white"/>
        </w:rPr>
        <w:t xml:space="preserve">, </w:t>
      </w:r>
      <w:r w:rsidRPr="00103369">
        <w:rPr>
          <w:i/>
          <w:highlight w:val="white"/>
        </w:rPr>
        <w:t>30</w:t>
      </w:r>
      <w:r w:rsidRPr="00103369">
        <w:rPr>
          <w:highlight w:val="white"/>
        </w:rPr>
        <w:t>(6), pp.2814-2829.</w:t>
      </w:r>
    </w:p>
    <w:p w14:paraId="5BEB8618" w14:textId="77777777" w:rsidR="00A719C5" w:rsidRPr="00103369" w:rsidRDefault="008808A0">
      <w:pPr>
        <w:spacing w:before="200" w:after="200"/>
        <w:rPr>
          <w:highlight w:val="white"/>
        </w:rPr>
      </w:pPr>
      <w:proofErr w:type="spellStart"/>
      <w:r w:rsidRPr="00103369">
        <w:rPr>
          <w:highlight w:val="white"/>
        </w:rPr>
        <w:t>Lv</w:t>
      </w:r>
      <w:proofErr w:type="spellEnd"/>
      <w:r w:rsidRPr="00103369">
        <w:rPr>
          <w:highlight w:val="white"/>
        </w:rPr>
        <w:t xml:space="preserve">, J., Wang, Z., Huang, Y., Wang, T. and Wang, Y., 2020. How can e-commerce businesses implement discount strategies through social media?. </w:t>
      </w:r>
      <w:r w:rsidRPr="00103369">
        <w:rPr>
          <w:i/>
          <w:highlight w:val="white"/>
        </w:rPr>
        <w:t>Sustainability</w:t>
      </w:r>
      <w:r w:rsidRPr="00103369">
        <w:rPr>
          <w:highlight w:val="white"/>
        </w:rPr>
        <w:t xml:space="preserve">, </w:t>
      </w:r>
      <w:r w:rsidRPr="00103369">
        <w:rPr>
          <w:i/>
          <w:highlight w:val="white"/>
        </w:rPr>
        <w:t>12</w:t>
      </w:r>
      <w:r w:rsidRPr="00103369">
        <w:rPr>
          <w:highlight w:val="white"/>
        </w:rPr>
        <w:t>(18), p.7459.</w:t>
      </w:r>
    </w:p>
    <w:p w14:paraId="75842D71" w14:textId="77777777" w:rsidR="00A719C5" w:rsidRPr="005E40F6" w:rsidRDefault="008808A0">
      <w:pPr>
        <w:spacing w:before="200" w:after="200"/>
        <w:rPr>
          <w:color w:val="000000" w:themeColor="text1"/>
          <w:highlight w:val="white"/>
        </w:rPr>
      </w:pPr>
      <w:r w:rsidRPr="005E40F6">
        <w:rPr>
          <w:color w:val="000000" w:themeColor="text1"/>
          <w:highlight w:val="white"/>
        </w:rPr>
        <w:t xml:space="preserve">Shahzad, S., Faheem, M., Muqeet, H.A. and Waseem, M., 2024. Charting the UK's path to net zero emissions by 2050: Challenges, strategies, and future directions. </w:t>
      </w:r>
      <w:r w:rsidRPr="005E40F6">
        <w:rPr>
          <w:i/>
          <w:color w:val="000000" w:themeColor="text1"/>
          <w:highlight w:val="white"/>
        </w:rPr>
        <w:t>IET Smart Grid</w:t>
      </w:r>
      <w:r w:rsidRPr="005E40F6">
        <w:rPr>
          <w:color w:val="000000" w:themeColor="text1"/>
          <w:highlight w:val="white"/>
        </w:rPr>
        <w:t xml:space="preserve">, </w:t>
      </w:r>
      <w:r w:rsidRPr="005E40F6">
        <w:rPr>
          <w:i/>
          <w:color w:val="000000" w:themeColor="text1"/>
          <w:highlight w:val="white"/>
        </w:rPr>
        <w:t>7</w:t>
      </w:r>
      <w:r w:rsidRPr="005E40F6">
        <w:rPr>
          <w:color w:val="000000" w:themeColor="text1"/>
          <w:highlight w:val="white"/>
        </w:rPr>
        <w:t>(6), pp.716-736.</w:t>
      </w:r>
    </w:p>
    <w:p w14:paraId="6AD04960" w14:textId="77777777" w:rsidR="00A719C5" w:rsidRPr="00103369" w:rsidRDefault="008808A0">
      <w:pPr>
        <w:spacing w:before="200"/>
        <w:rPr>
          <w:highlight w:val="white"/>
        </w:rPr>
      </w:pPr>
      <w:r w:rsidRPr="00103369">
        <w:rPr>
          <w:highlight w:val="white"/>
        </w:rPr>
        <w:t xml:space="preserve">Whittington, Richard,, </w:t>
      </w:r>
      <w:proofErr w:type="spellStart"/>
      <w:r w:rsidRPr="00103369">
        <w:rPr>
          <w:highlight w:val="white"/>
        </w:rPr>
        <w:t>Regnér</w:t>
      </w:r>
      <w:proofErr w:type="spellEnd"/>
      <w:r w:rsidRPr="00103369">
        <w:rPr>
          <w:highlight w:val="white"/>
        </w:rPr>
        <w:t>, Patrick,; Angwin, Duncan,; Johnson, Gerry,; Scholes, Kevan,, Twelfth Edition., Harlow :, Pearson, 2020., Total pages xxvii, 809 pages ;</w:t>
      </w:r>
    </w:p>
    <w:p w14:paraId="539BD57F" w14:textId="77777777" w:rsidR="00A719C5" w:rsidRPr="00103369" w:rsidRDefault="008808A0">
      <w:pPr>
        <w:spacing w:before="200"/>
        <w:rPr>
          <w:highlight w:val="white"/>
        </w:rPr>
      </w:pPr>
      <w:r w:rsidRPr="00103369">
        <w:rPr>
          <w:highlight w:val="white"/>
        </w:rPr>
        <w:t xml:space="preserve">Williams, S., 2015. </w:t>
      </w:r>
      <w:r w:rsidRPr="00103369">
        <w:rPr>
          <w:i/>
          <w:highlight w:val="white"/>
        </w:rPr>
        <w:t>The Financial Times Guide to Business Start Up 2016: The Most Comprehensive Annually Updated Guide for Entrepreneurs</w:t>
      </w:r>
      <w:r w:rsidRPr="00103369">
        <w:rPr>
          <w:highlight w:val="white"/>
        </w:rPr>
        <w:t>. Pearson UK.</w:t>
      </w:r>
    </w:p>
    <w:p w14:paraId="1C5A3916" w14:textId="77777777" w:rsidR="00A719C5" w:rsidRPr="00103369" w:rsidRDefault="00A719C5">
      <w:pPr>
        <w:spacing w:before="200" w:after="200"/>
        <w:rPr>
          <w:highlight w:val="white"/>
        </w:rPr>
      </w:pPr>
    </w:p>
    <w:sectPr w:rsidR="00A719C5" w:rsidRPr="00103369" w:rsidSect="00804432">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8FD49" w14:textId="77777777" w:rsidR="00CD6866" w:rsidRDefault="00CD6866">
      <w:pPr>
        <w:spacing w:line="240" w:lineRule="auto"/>
      </w:pPr>
      <w:r>
        <w:separator/>
      </w:r>
    </w:p>
  </w:endnote>
  <w:endnote w:type="continuationSeparator" w:id="0">
    <w:p w14:paraId="0A5400AE" w14:textId="77777777" w:rsidR="00CD6866" w:rsidRDefault="00CD68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158FC" w14:textId="77777777" w:rsidR="00A719C5" w:rsidRDefault="00804432">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8808A0">
      <w:rPr>
        <w:color w:val="000000"/>
      </w:rPr>
      <w:instrText>PAGE</w:instrText>
    </w:r>
    <w:r>
      <w:rPr>
        <w:color w:val="000000"/>
      </w:rPr>
      <w:fldChar w:fldCharType="separate"/>
    </w:r>
    <w:r w:rsidR="00D6343E">
      <w:rPr>
        <w:noProof/>
        <w:color w:val="000000"/>
      </w:rPr>
      <w:t>9</w:t>
    </w:r>
    <w:r>
      <w:rPr>
        <w:color w:val="000000"/>
      </w:rPr>
      <w:fldChar w:fldCharType="end"/>
    </w:r>
  </w:p>
  <w:p w14:paraId="1C7F95FD" w14:textId="77777777" w:rsidR="00A719C5" w:rsidRDefault="00A719C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35C72" w14:textId="77777777" w:rsidR="00CD6866" w:rsidRDefault="00CD6866">
      <w:pPr>
        <w:spacing w:line="240" w:lineRule="auto"/>
      </w:pPr>
      <w:r>
        <w:separator/>
      </w:r>
    </w:p>
  </w:footnote>
  <w:footnote w:type="continuationSeparator" w:id="0">
    <w:p w14:paraId="0593BD62" w14:textId="77777777" w:rsidR="00CD6866" w:rsidRDefault="00CD68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F532A"/>
    <w:multiLevelType w:val="multilevel"/>
    <w:tmpl w:val="61D49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C16AF8"/>
    <w:multiLevelType w:val="multilevel"/>
    <w:tmpl w:val="14345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866088"/>
    <w:multiLevelType w:val="multilevel"/>
    <w:tmpl w:val="38A0C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742795"/>
    <w:multiLevelType w:val="multilevel"/>
    <w:tmpl w:val="4E5C7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636E06"/>
    <w:multiLevelType w:val="multilevel"/>
    <w:tmpl w:val="5E02DE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7269787">
    <w:abstractNumId w:val="3"/>
  </w:num>
  <w:num w:numId="2" w16cid:durableId="184641218">
    <w:abstractNumId w:val="2"/>
  </w:num>
  <w:num w:numId="3" w16cid:durableId="2041583242">
    <w:abstractNumId w:val="1"/>
  </w:num>
  <w:num w:numId="4" w16cid:durableId="584609530">
    <w:abstractNumId w:val="0"/>
  </w:num>
  <w:num w:numId="5" w16cid:durableId="14932556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719C5"/>
    <w:rsid w:val="000F6F8E"/>
    <w:rsid w:val="00103369"/>
    <w:rsid w:val="005E40F6"/>
    <w:rsid w:val="00726772"/>
    <w:rsid w:val="00804432"/>
    <w:rsid w:val="008779CB"/>
    <w:rsid w:val="008808A0"/>
    <w:rsid w:val="00977B96"/>
    <w:rsid w:val="00A573FC"/>
    <w:rsid w:val="00A719C5"/>
    <w:rsid w:val="00C17501"/>
    <w:rsid w:val="00CD6866"/>
    <w:rsid w:val="00D2115F"/>
    <w:rsid w:val="00D6343E"/>
    <w:rsid w:val="00F22EC1"/>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ED47A"/>
  <w15:docId w15:val="{5994F10D-50C5-4F0D-B51E-DE4C9515E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432"/>
  </w:style>
  <w:style w:type="paragraph" w:styleId="Heading1">
    <w:name w:val="heading 1"/>
    <w:basedOn w:val="Normal"/>
    <w:next w:val="Normal"/>
    <w:uiPriority w:val="9"/>
    <w:qFormat/>
    <w:rsid w:val="00804432"/>
    <w:pPr>
      <w:keepNext/>
      <w:keepLines/>
      <w:spacing w:before="400" w:after="120"/>
      <w:outlineLvl w:val="0"/>
    </w:pPr>
    <w:rPr>
      <w:b/>
    </w:rPr>
  </w:style>
  <w:style w:type="paragraph" w:styleId="Heading2">
    <w:name w:val="heading 2"/>
    <w:basedOn w:val="Normal"/>
    <w:next w:val="Normal"/>
    <w:uiPriority w:val="9"/>
    <w:unhideWhenUsed/>
    <w:qFormat/>
    <w:rsid w:val="00804432"/>
    <w:pPr>
      <w:keepNext/>
      <w:keepLines/>
      <w:spacing w:before="360" w:after="120"/>
      <w:outlineLvl w:val="1"/>
    </w:pPr>
    <w:rPr>
      <w:b/>
    </w:rPr>
  </w:style>
  <w:style w:type="paragraph" w:styleId="Heading3">
    <w:name w:val="heading 3"/>
    <w:basedOn w:val="Normal"/>
    <w:next w:val="Normal"/>
    <w:uiPriority w:val="9"/>
    <w:semiHidden/>
    <w:unhideWhenUsed/>
    <w:qFormat/>
    <w:rsid w:val="00804432"/>
    <w:pPr>
      <w:keepNext/>
      <w:keepLines/>
      <w:spacing w:before="320" w:after="80"/>
      <w:outlineLvl w:val="2"/>
    </w:pPr>
    <w:rPr>
      <w:b/>
    </w:rPr>
  </w:style>
  <w:style w:type="paragraph" w:styleId="Heading4">
    <w:name w:val="heading 4"/>
    <w:basedOn w:val="Normal"/>
    <w:next w:val="Normal"/>
    <w:uiPriority w:val="9"/>
    <w:semiHidden/>
    <w:unhideWhenUsed/>
    <w:qFormat/>
    <w:rsid w:val="00804432"/>
    <w:pPr>
      <w:keepNext/>
      <w:keepLines/>
      <w:spacing w:before="280" w:after="80"/>
      <w:outlineLvl w:val="3"/>
    </w:pPr>
    <w:rPr>
      <w:color w:val="666666"/>
    </w:rPr>
  </w:style>
  <w:style w:type="paragraph" w:styleId="Heading5">
    <w:name w:val="heading 5"/>
    <w:basedOn w:val="Normal"/>
    <w:next w:val="Normal"/>
    <w:uiPriority w:val="9"/>
    <w:semiHidden/>
    <w:unhideWhenUsed/>
    <w:qFormat/>
    <w:rsid w:val="0080443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80443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04432"/>
    <w:pPr>
      <w:keepNext/>
      <w:keepLines/>
      <w:spacing w:after="60"/>
      <w:jc w:val="center"/>
    </w:pPr>
    <w:rPr>
      <w:b/>
      <w:sz w:val="36"/>
      <w:szCs w:val="36"/>
    </w:rPr>
  </w:style>
  <w:style w:type="paragraph" w:styleId="Subtitle">
    <w:name w:val="Subtitle"/>
    <w:basedOn w:val="Normal"/>
    <w:next w:val="Normal"/>
    <w:uiPriority w:val="11"/>
    <w:qFormat/>
    <w:rsid w:val="00804432"/>
    <w:pPr>
      <w:keepNext/>
      <w:keepLines/>
      <w:spacing w:after="320"/>
    </w:pPr>
    <w:rPr>
      <w:rFonts w:ascii="Arial" w:eastAsia="Arial" w:hAnsi="Arial" w:cs="Arial"/>
      <w:color w:val="666666"/>
      <w:sz w:val="30"/>
      <w:szCs w:val="30"/>
    </w:rPr>
  </w:style>
  <w:style w:type="table" w:customStyle="1" w:styleId="a">
    <w:basedOn w:val="TableNormal"/>
    <w:rsid w:val="0080443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52C26"/>
    <w:pPr>
      <w:tabs>
        <w:tab w:val="center" w:pos="4680"/>
        <w:tab w:val="right" w:pos="9360"/>
      </w:tabs>
      <w:spacing w:line="240" w:lineRule="auto"/>
    </w:pPr>
  </w:style>
  <w:style w:type="character" w:customStyle="1" w:styleId="HeaderChar">
    <w:name w:val="Header Char"/>
    <w:basedOn w:val="DefaultParagraphFont"/>
    <w:link w:val="Header"/>
    <w:uiPriority w:val="99"/>
    <w:rsid w:val="00052C26"/>
  </w:style>
  <w:style w:type="paragraph" w:styleId="Footer">
    <w:name w:val="footer"/>
    <w:basedOn w:val="Normal"/>
    <w:link w:val="FooterChar"/>
    <w:uiPriority w:val="99"/>
    <w:unhideWhenUsed/>
    <w:rsid w:val="00052C26"/>
    <w:pPr>
      <w:tabs>
        <w:tab w:val="center" w:pos="4680"/>
        <w:tab w:val="right" w:pos="9360"/>
      </w:tabs>
      <w:spacing w:line="240" w:lineRule="auto"/>
    </w:pPr>
  </w:style>
  <w:style w:type="character" w:customStyle="1" w:styleId="FooterChar">
    <w:name w:val="Footer Char"/>
    <w:basedOn w:val="DefaultParagraphFont"/>
    <w:link w:val="Footer"/>
    <w:uiPriority w:val="99"/>
    <w:rsid w:val="00052C26"/>
  </w:style>
  <w:style w:type="paragraph" w:styleId="TOCHeading">
    <w:name w:val="TOC Heading"/>
    <w:basedOn w:val="Heading1"/>
    <w:next w:val="Normal"/>
    <w:uiPriority w:val="39"/>
    <w:unhideWhenUsed/>
    <w:qFormat/>
    <w:rsid w:val="00052C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52C26"/>
    <w:pPr>
      <w:spacing w:after="100"/>
    </w:pPr>
  </w:style>
  <w:style w:type="paragraph" w:styleId="TOC2">
    <w:name w:val="toc 2"/>
    <w:basedOn w:val="Normal"/>
    <w:next w:val="Normal"/>
    <w:autoRedefine/>
    <w:uiPriority w:val="39"/>
    <w:unhideWhenUsed/>
    <w:rsid w:val="00052C26"/>
    <w:pPr>
      <w:spacing w:after="100"/>
      <w:ind w:left="240"/>
    </w:pPr>
  </w:style>
  <w:style w:type="character" w:styleId="Hyperlink">
    <w:name w:val="Hyperlink"/>
    <w:basedOn w:val="DefaultParagraphFont"/>
    <w:uiPriority w:val="99"/>
    <w:unhideWhenUsed/>
    <w:rsid w:val="00052C26"/>
    <w:rPr>
      <w:color w:val="0000FF" w:themeColor="hyperlink"/>
      <w:u w:val="single"/>
    </w:rPr>
  </w:style>
  <w:style w:type="table" w:customStyle="1" w:styleId="a0">
    <w:basedOn w:val="TableNormal"/>
    <w:rsid w:val="00804432"/>
    <w:tblPr>
      <w:tblStyleRowBandSize w:val="1"/>
      <w:tblStyleColBandSize w:val="1"/>
      <w:tblCellMar>
        <w:top w:w="100" w:type="dxa"/>
        <w:left w:w="100" w:type="dxa"/>
        <w:bottom w:w="100" w:type="dxa"/>
        <w:right w:w="100" w:type="dxa"/>
      </w:tblCellMar>
    </w:tblPr>
  </w:style>
  <w:style w:type="table" w:customStyle="1" w:styleId="a1">
    <w:basedOn w:val="TableNormal"/>
    <w:rsid w:val="00804432"/>
    <w:tblPr>
      <w:tblStyleRowBandSize w:val="1"/>
      <w:tblStyleColBandSize w:val="1"/>
      <w:tblCellMar>
        <w:top w:w="100" w:type="dxa"/>
        <w:left w:w="100" w:type="dxa"/>
        <w:bottom w:w="100" w:type="dxa"/>
        <w:right w:w="100" w:type="dxa"/>
      </w:tblCellMar>
    </w:tblPr>
  </w:style>
  <w:style w:type="table" w:customStyle="1" w:styleId="a2">
    <w:basedOn w:val="TableNormal"/>
    <w:rsid w:val="0080443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267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77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d47dGSjpukUexyUFqbaNiIudQ==">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1905</Words>
  <Characters>10860</Characters>
  <Application>Microsoft Office Word</Application>
  <DocSecurity>0</DocSecurity>
  <Lines>90</Lines>
  <Paragraphs>25</Paragraphs>
  <ScaleCrop>false</ScaleCrop>
  <Company/>
  <LinksUpToDate>false</LinksUpToDate>
  <CharactersWithSpaces>12740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fernando bagi</cp:lastModifiedBy>
  <cp:revision>3</cp:revision>
  <dcterms:created xsi:type="dcterms:W3CDTF">2024-11-23T06:04:00Z</dcterms:created>
  <dcterms:modified xsi:type="dcterms:W3CDTF">2025-03-07T19:52:00Z</dcterms:modified>
</cp:coreProperties>
</file>