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837" w:rsidRPr="0040598D" w:rsidRDefault="00612F70" w:rsidP="00612F70">
      <w:pPr>
        <w:spacing w:line="240" w:lineRule="auto"/>
        <w:jc w:val="center"/>
        <w:rPr>
          <w:rFonts w:cstheme="minorHAnsi"/>
          <w:sz w:val="24"/>
          <w:szCs w:val="24"/>
          <w:u w:val="single"/>
        </w:rPr>
      </w:pPr>
      <w:r w:rsidRPr="0040598D">
        <w:rPr>
          <w:rFonts w:cstheme="minorHAnsi"/>
          <w:sz w:val="24"/>
          <w:szCs w:val="24"/>
          <w:u w:val="single"/>
        </w:rPr>
        <w:t>ECGE4001- Portfolio of Study Skills</w:t>
      </w:r>
    </w:p>
    <w:p w:rsidR="00612F70" w:rsidRPr="0040598D" w:rsidRDefault="00612F70" w:rsidP="00612F70">
      <w:pPr>
        <w:spacing w:line="240" w:lineRule="auto"/>
        <w:jc w:val="center"/>
        <w:rPr>
          <w:rFonts w:cstheme="minorHAnsi"/>
          <w:sz w:val="24"/>
          <w:szCs w:val="24"/>
          <w:u w:val="single"/>
        </w:rPr>
      </w:pPr>
      <w:r w:rsidRPr="0040598D">
        <w:rPr>
          <w:rFonts w:cstheme="minorHAnsi"/>
          <w:sz w:val="24"/>
          <w:szCs w:val="24"/>
          <w:u w:val="single"/>
        </w:rPr>
        <w:t>Assessment Tasks</w:t>
      </w:r>
    </w:p>
    <w:p w:rsidR="00612F70" w:rsidRPr="0040598D" w:rsidRDefault="00612F70" w:rsidP="00165EC9">
      <w:pPr>
        <w:spacing w:line="240" w:lineRule="auto"/>
        <w:jc w:val="both"/>
        <w:rPr>
          <w:rFonts w:cstheme="minorHAnsi"/>
          <w:sz w:val="24"/>
          <w:szCs w:val="24"/>
          <w:u w:val="single"/>
        </w:rPr>
      </w:pPr>
    </w:p>
    <w:p w:rsidR="00DC2DE5" w:rsidRDefault="00612F70" w:rsidP="00DC2DE5">
      <w:pPr>
        <w:spacing w:line="240" w:lineRule="auto"/>
        <w:jc w:val="both"/>
        <w:rPr>
          <w:rFonts w:cstheme="minorHAnsi"/>
          <w:sz w:val="24"/>
          <w:szCs w:val="24"/>
        </w:rPr>
      </w:pPr>
      <w:r w:rsidRPr="00567CD9">
        <w:rPr>
          <w:rFonts w:cstheme="minorHAnsi"/>
          <w:b/>
          <w:sz w:val="24"/>
          <w:szCs w:val="24"/>
          <w:u w:val="single"/>
        </w:rPr>
        <w:t xml:space="preserve">Part 1- </w:t>
      </w:r>
    </w:p>
    <w:p w:rsidR="003F4D22" w:rsidRPr="00DC2DE5" w:rsidRDefault="003F4D22" w:rsidP="00DC2DE5">
      <w:pPr>
        <w:spacing w:line="240" w:lineRule="auto"/>
        <w:jc w:val="both"/>
        <w:rPr>
          <w:rFonts w:cstheme="minorHAnsi"/>
          <w:sz w:val="24"/>
          <w:szCs w:val="24"/>
        </w:rPr>
      </w:pPr>
      <w:r w:rsidRPr="007C48C2">
        <w:rPr>
          <w:rFonts w:cstheme="minorHAnsi"/>
          <w:b/>
          <w:sz w:val="24"/>
          <w:szCs w:val="24"/>
          <w:u w:val="single"/>
        </w:rPr>
        <w:t>Rewritten</w:t>
      </w:r>
      <w:r w:rsidR="001F2D4A">
        <w:rPr>
          <w:rFonts w:cstheme="minorHAnsi"/>
          <w:b/>
          <w:sz w:val="24"/>
          <w:szCs w:val="24"/>
          <w:u w:val="single"/>
        </w:rPr>
        <w:t xml:space="preserve"> paragraph</w:t>
      </w:r>
      <w:r w:rsidR="00DC2DE5">
        <w:rPr>
          <w:rFonts w:cstheme="minorHAnsi"/>
          <w:b/>
          <w:sz w:val="24"/>
          <w:szCs w:val="24"/>
          <w:u w:val="single"/>
        </w:rPr>
        <w:t>:</w:t>
      </w:r>
    </w:p>
    <w:p w:rsidR="00061676" w:rsidRPr="00061676" w:rsidRDefault="00165EC9" w:rsidP="00061676">
      <w:pPr>
        <w:spacing w:line="480" w:lineRule="auto"/>
        <w:jc w:val="both"/>
        <w:rPr>
          <w:rFonts w:cstheme="minorHAnsi"/>
          <w:sz w:val="24"/>
          <w:szCs w:val="24"/>
        </w:rPr>
      </w:pPr>
      <w:bookmarkStart w:id="0" w:name="_Hlk496539754"/>
      <w:r w:rsidRPr="00061676">
        <w:rPr>
          <w:rFonts w:cstheme="minorHAnsi"/>
          <w:sz w:val="24"/>
          <w:szCs w:val="24"/>
        </w:rPr>
        <w:t>Noradahl, K. and Johannesson, I. (2014) believe that it is of great importance that children from Iceland and similar</w:t>
      </w:r>
      <w:r w:rsidR="00137D8C" w:rsidRPr="00061676">
        <w:rPr>
          <w:rFonts w:cstheme="minorHAnsi"/>
          <w:sz w:val="24"/>
          <w:szCs w:val="24"/>
        </w:rPr>
        <w:t xml:space="preserve"> countries have the opportunity to play openly outdoors during their lives. It has been recognised by professionals writing about Government papers, that the outdoor environment is beneficial for a child’s growth and development.</w:t>
      </w:r>
    </w:p>
    <w:p w:rsidR="00200FC1" w:rsidRPr="00061676" w:rsidRDefault="00200FC1" w:rsidP="00061676">
      <w:pPr>
        <w:spacing w:line="480" w:lineRule="auto"/>
        <w:jc w:val="both"/>
        <w:rPr>
          <w:rFonts w:cstheme="minorHAnsi"/>
          <w:sz w:val="24"/>
          <w:szCs w:val="24"/>
        </w:rPr>
      </w:pPr>
      <w:r w:rsidRPr="00061676">
        <w:rPr>
          <w:rFonts w:cstheme="minorHAnsi"/>
          <w:sz w:val="24"/>
          <w:szCs w:val="24"/>
        </w:rPr>
        <w:t>Curriculum guidelines were created to ensure that learning outcomes were f</w:t>
      </w:r>
      <w:r w:rsidR="00195069" w:rsidRPr="00061676">
        <w:rPr>
          <w:rFonts w:cstheme="minorHAnsi"/>
          <w:sz w:val="24"/>
          <w:szCs w:val="24"/>
        </w:rPr>
        <w:t>ollowed through and put into practice</w:t>
      </w:r>
      <w:r w:rsidRPr="00061676">
        <w:rPr>
          <w:rFonts w:cstheme="minorHAnsi"/>
          <w:sz w:val="24"/>
          <w:szCs w:val="24"/>
        </w:rPr>
        <w:t xml:space="preserve">. In relation to this topic, curriculum guidelines </w:t>
      </w:r>
      <w:r w:rsidR="00195069" w:rsidRPr="00061676">
        <w:rPr>
          <w:rFonts w:cstheme="minorHAnsi"/>
          <w:sz w:val="24"/>
          <w:szCs w:val="24"/>
        </w:rPr>
        <w:t>were used through holding educational events for children in outdoor environments. This is advantageous for the cognitive development of children according to psychologist Lev Vygotsky as he believes that “children learn by interacting and discussing with other children and adults, especially those that are more knowledgeable than they”</w:t>
      </w:r>
      <w:r w:rsidR="00D73B43" w:rsidRPr="00061676">
        <w:rPr>
          <w:rFonts w:cstheme="minorHAnsi"/>
          <w:sz w:val="24"/>
          <w:szCs w:val="24"/>
        </w:rPr>
        <w:t xml:space="preserve"> (Noradahl, K. and Johannesson, I. 2014, p2).</w:t>
      </w:r>
    </w:p>
    <w:p w:rsidR="007C48C2" w:rsidRPr="007C48C2" w:rsidRDefault="008B4556" w:rsidP="007C48C2">
      <w:pPr>
        <w:spacing w:line="480" w:lineRule="auto"/>
        <w:jc w:val="both"/>
        <w:rPr>
          <w:rFonts w:cstheme="minorHAnsi"/>
          <w:sz w:val="24"/>
          <w:szCs w:val="24"/>
        </w:rPr>
      </w:pPr>
      <w:r w:rsidRPr="00061676">
        <w:rPr>
          <w:rFonts w:cstheme="minorHAnsi"/>
          <w:sz w:val="24"/>
          <w:szCs w:val="24"/>
        </w:rPr>
        <w:t xml:space="preserve">The emphasis on outdoor activity amongst children </w:t>
      </w:r>
      <w:r w:rsidR="00900A25" w:rsidRPr="00061676">
        <w:rPr>
          <w:rFonts w:cstheme="minorHAnsi"/>
          <w:sz w:val="24"/>
          <w:szCs w:val="24"/>
        </w:rPr>
        <w:t>between the ages of one and six</w:t>
      </w:r>
      <w:r w:rsidRPr="00061676">
        <w:rPr>
          <w:rFonts w:cstheme="minorHAnsi"/>
          <w:sz w:val="24"/>
          <w:szCs w:val="24"/>
        </w:rPr>
        <w:t xml:space="preserve"> in Iceland </w:t>
      </w:r>
      <w:r w:rsidR="00900A25" w:rsidRPr="00061676">
        <w:rPr>
          <w:rFonts w:cstheme="minorHAnsi"/>
          <w:sz w:val="24"/>
          <w:szCs w:val="24"/>
        </w:rPr>
        <w:t>has become apparent over several years as they have the opportunity to play out</w:t>
      </w:r>
      <w:r w:rsidR="005A44FC">
        <w:rPr>
          <w:rFonts w:cstheme="minorHAnsi"/>
          <w:sz w:val="24"/>
          <w:szCs w:val="24"/>
        </w:rPr>
        <w:t xml:space="preserve">side numerous times a </w:t>
      </w:r>
      <w:r w:rsidR="00900A25" w:rsidRPr="00061676">
        <w:rPr>
          <w:rFonts w:cstheme="minorHAnsi"/>
          <w:sz w:val="24"/>
          <w:szCs w:val="24"/>
        </w:rPr>
        <w:t>day. However, this changes for students between the ages of six and sixteen as they only have the chance to socialise with their friends outdoors during breaktimes.</w:t>
      </w:r>
      <w:r w:rsidR="008F2106" w:rsidRPr="00061676">
        <w:rPr>
          <w:rFonts w:cstheme="minorHAnsi"/>
          <w:sz w:val="24"/>
          <w:szCs w:val="24"/>
        </w:rPr>
        <w:t xml:space="preserve"> Different teachers have different strategies we are unaware of when it comes to planning outdoor activities to further develop children’s cognition and overall development. </w:t>
      </w:r>
      <w:r w:rsidR="003F4D22" w:rsidRPr="00061676">
        <w:rPr>
          <w:rFonts w:cstheme="minorHAnsi"/>
          <w:sz w:val="24"/>
          <w:szCs w:val="24"/>
        </w:rPr>
        <w:t xml:space="preserve">Lastly, </w:t>
      </w:r>
      <w:r w:rsidR="00FE0C3C" w:rsidRPr="00061676">
        <w:rPr>
          <w:rFonts w:cstheme="minorHAnsi"/>
          <w:sz w:val="24"/>
          <w:szCs w:val="24"/>
        </w:rPr>
        <w:t>Oladottir</w:t>
      </w:r>
      <w:r w:rsidR="003F4D22" w:rsidRPr="00061676">
        <w:rPr>
          <w:rFonts w:cstheme="minorHAnsi"/>
          <w:sz w:val="24"/>
          <w:szCs w:val="24"/>
        </w:rPr>
        <w:t xml:space="preserve"> (2008) states that Iceland has significantly increased the amount of outdoor activities used for educational purposes, particularly</w:t>
      </w:r>
      <w:r w:rsidR="00061676" w:rsidRPr="00061676">
        <w:rPr>
          <w:rFonts w:cstheme="minorHAnsi"/>
          <w:sz w:val="24"/>
          <w:szCs w:val="24"/>
        </w:rPr>
        <w:t xml:space="preserve"> the capital city Rey</w:t>
      </w:r>
      <w:r w:rsidR="003F4D22" w:rsidRPr="00061676">
        <w:rPr>
          <w:rFonts w:cstheme="minorHAnsi"/>
          <w:sz w:val="24"/>
          <w:szCs w:val="24"/>
        </w:rPr>
        <w:t>k</w:t>
      </w:r>
      <w:r w:rsidR="00061676" w:rsidRPr="00061676">
        <w:rPr>
          <w:rFonts w:cstheme="minorHAnsi"/>
          <w:sz w:val="24"/>
          <w:szCs w:val="24"/>
        </w:rPr>
        <w:t>j</w:t>
      </w:r>
      <w:r w:rsidR="003F4D22" w:rsidRPr="00061676">
        <w:rPr>
          <w:rFonts w:cstheme="minorHAnsi"/>
          <w:sz w:val="24"/>
          <w:szCs w:val="24"/>
        </w:rPr>
        <w:t>avik where seventy percent of schools say they frequently use outdoor education.</w:t>
      </w:r>
      <w:bookmarkEnd w:id="0"/>
      <w:r w:rsidR="003F4D22" w:rsidRPr="00061676">
        <w:rPr>
          <w:rFonts w:cstheme="minorHAnsi"/>
          <w:sz w:val="24"/>
          <w:szCs w:val="24"/>
        </w:rPr>
        <w:t xml:space="preserve">  </w:t>
      </w:r>
    </w:p>
    <w:p w:rsidR="001F2D4A" w:rsidRDefault="007C48C2" w:rsidP="00165EC9">
      <w:pPr>
        <w:spacing w:line="240" w:lineRule="auto"/>
        <w:jc w:val="both"/>
        <w:rPr>
          <w:rFonts w:cstheme="minorHAnsi"/>
          <w:sz w:val="24"/>
          <w:szCs w:val="24"/>
        </w:rPr>
      </w:pPr>
      <w:r>
        <w:rPr>
          <w:rFonts w:cstheme="minorHAnsi"/>
          <w:sz w:val="24"/>
          <w:szCs w:val="24"/>
        </w:rPr>
        <w:lastRenderedPageBreak/>
        <w:t xml:space="preserve">Reference- </w:t>
      </w:r>
      <w:r w:rsidR="00612F70" w:rsidRPr="0040598D">
        <w:rPr>
          <w:rFonts w:cstheme="minorHAnsi"/>
          <w:sz w:val="24"/>
          <w:szCs w:val="24"/>
        </w:rPr>
        <w:t>Adapted from:  Noradahl, K. and Johannesson, I. (2014) ‘Icelandic teachers’ views of using the outdoors’ Education 3-13: International Journal of Primary, Elementary and Early Years Education. Vol 44, No. 4, September 2014, 391-406.</w:t>
      </w:r>
    </w:p>
    <w:p w:rsidR="001F2D4A" w:rsidRDefault="001F2D4A" w:rsidP="00165EC9">
      <w:pPr>
        <w:spacing w:line="240" w:lineRule="auto"/>
        <w:jc w:val="both"/>
        <w:rPr>
          <w:rFonts w:cstheme="minorHAnsi"/>
          <w:sz w:val="24"/>
          <w:szCs w:val="24"/>
        </w:rPr>
      </w:pPr>
    </w:p>
    <w:p w:rsidR="001F2D4A" w:rsidRDefault="001F2D4A" w:rsidP="00165EC9">
      <w:pPr>
        <w:spacing w:line="240" w:lineRule="auto"/>
        <w:jc w:val="both"/>
        <w:rPr>
          <w:rFonts w:cstheme="minorHAnsi"/>
          <w:sz w:val="24"/>
          <w:szCs w:val="24"/>
        </w:rPr>
      </w:pPr>
    </w:p>
    <w:p w:rsidR="00DC2DE5" w:rsidRDefault="00612F70" w:rsidP="00DC2DE5">
      <w:pPr>
        <w:spacing w:line="240" w:lineRule="auto"/>
        <w:jc w:val="both"/>
        <w:rPr>
          <w:rFonts w:cstheme="minorHAnsi"/>
          <w:sz w:val="24"/>
          <w:szCs w:val="24"/>
        </w:rPr>
      </w:pPr>
      <w:r w:rsidRPr="00567CD9">
        <w:rPr>
          <w:rFonts w:cstheme="minorHAnsi"/>
          <w:b/>
          <w:sz w:val="24"/>
          <w:szCs w:val="24"/>
          <w:u w:val="single"/>
        </w:rPr>
        <w:t>Part 2</w:t>
      </w:r>
      <w:r w:rsidRPr="007C48C2">
        <w:rPr>
          <w:rFonts w:cstheme="minorHAnsi"/>
          <w:b/>
          <w:sz w:val="24"/>
          <w:szCs w:val="24"/>
          <w:u w:val="single"/>
        </w:rPr>
        <w:t>a-</w:t>
      </w:r>
      <w:r w:rsidRPr="007C48C2">
        <w:rPr>
          <w:rFonts w:cstheme="minorHAnsi"/>
          <w:sz w:val="24"/>
          <w:szCs w:val="24"/>
          <w:u w:val="single"/>
        </w:rPr>
        <w:t xml:space="preserve">  </w:t>
      </w:r>
    </w:p>
    <w:p w:rsidR="00BA07E3" w:rsidRPr="00DC2DE5" w:rsidRDefault="00BA07E3" w:rsidP="00DC2DE5">
      <w:pPr>
        <w:spacing w:line="240" w:lineRule="auto"/>
        <w:jc w:val="both"/>
        <w:rPr>
          <w:rFonts w:cstheme="minorHAnsi"/>
          <w:sz w:val="24"/>
          <w:szCs w:val="24"/>
        </w:rPr>
      </w:pPr>
      <w:r w:rsidRPr="007C48C2">
        <w:rPr>
          <w:rFonts w:cstheme="minorHAnsi"/>
          <w:b/>
          <w:sz w:val="24"/>
          <w:szCs w:val="24"/>
          <w:u w:val="single"/>
        </w:rPr>
        <w:t>Rewritten</w:t>
      </w:r>
      <w:r>
        <w:rPr>
          <w:rFonts w:cstheme="minorHAnsi"/>
          <w:b/>
          <w:sz w:val="24"/>
          <w:szCs w:val="24"/>
          <w:u w:val="single"/>
        </w:rPr>
        <w:t xml:space="preserve"> paragraph</w:t>
      </w:r>
      <w:r w:rsidR="00DC2DE5">
        <w:rPr>
          <w:rFonts w:cstheme="minorHAnsi"/>
          <w:b/>
          <w:sz w:val="24"/>
          <w:szCs w:val="24"/>
          <w:u w:val="single"/>
        </w:rPr>
        <w:t>:</w:t>
      </w:r>
    </w:p>
    <w:p w:rsidR="00BA07E3" w:rsidRDefault="00BA07E3" w:rsidP="00F76A0A">
      <w:pPr>
        <w:spacing w:line="480" w:lineRule="auto"/>
        <w:jc w:val="both"/>
        <w:rPr>
          <w:rFonts w:cstheme="minorHAnsi"/>
          <w:sz w:val="24"/>
          <w:szCs w:val="24"/>
        </w:rPr>
      </w:pPr>
      <w:r>
        <w:rPr>
          <w:rFonts w:cstheme="minorHAnsi"/>
          <w:sz w:val="24"/>
          <w:szCs w:val="24"/>
        </w:rPr>
        <w:t xml:space="preserve">In this essay an overview of forest schools will be discussed. The definition of a forest school was devised by the Forest School network where </w:t>
      </w:r>
      <w:r w:rsidRPr="0040598D">
        <w:rPr>
          <w:rFonts w:cstheme="minorHAnsi"/>
          <w:sz w:val="24"/>
          <w:szCs w:val="24"/>
        </w:rPr>
        <w:t xml:space="preserve">Murray and O’Brien </w:t>
      </w:r>
      <w:r>
        <w:rPr>
          <w:rFonts w:cstheme="minorHAnsi"/>
          <w:sz w:val="24"/>
          <w:szCs w:val="24"/>
        </w:rPr>
        <w:t>(</w:t>
      </w:r>
      <w:r w:rsidRPr="0040598D">
        <w:rPr>
          <w:rFonts w:cstheme="minorHAnsi"/>
          <w:sz w:val="24"/>
          <w:szCs w:val="24"/>
        </w:rPr>
        <w:t>2006</w:t>
      </w:r>
      <w:r>
        <w:rPr>
          <w:rFonts w:cstheme="minorHAnsi"/>
          <w:sz w:val="24"/>
          <w:szCs w:val="24"/>
        </w:rPr>
        <w:t>) specified that “</w:t>
      </w:r>
      <w:r w:rsidRPr="0040598D">
        <w:rPr>
          <w:rFonts w:cstheme="minorHAnsi"/>
          <w:sz w:val="24"/>
          <w:szCs w:val="24"/>
        </w:rPr>
        <w:t>it is an inspirational process that offers children, young people and adults regular opportunities to achieve and develop confidence and self-esteem though hands on learning experiences in a woodland environment”.</w:t>
      </w:r>
      <w:r>
        <w:rPr>
          <w:rFonts w:cstheme="minorHAnsi"/>
          <w:sz w:val="24"/>
          <w:szCs w:val="24"/>
        </w:rPr>
        <w:t xml:space="preserve"> In addition, </w:t>
      </w:r>
      <w:r w:rsidRPr="0040598D">
        <w:rPr>
          <w:rFonts w:cstheme="minorHAnsi"/>
          <w:sz w:val="24"/>
          <w:szCs w:val="24"/>
        </w:rPr>
        <w:t xml:space="preserve">Murray and O’Brien </w:t>
      </w:r>
      <w:r>
        <w:rPr>
          <w:rFonts w:cstheme="minorHAnsi"/>
          <w:sz w:val="24"/>
          <w:szCs w:val="24"/>
        </w:rPr>
        <w:t>(</w:t>
      </w:r>
      <w:r w:rsidRPr="0040598D">
        <w:rPr>
          <w:rFonts w:cstheme="minorHAnsi"/>
          <w:sz w:val="24"/>
          <w:szCs w:val="24"/>
        </w:rPr>
        <w:t>2006</w:t>
      </w:r>
      <w:r>
        <w:rPr>
          <w:rFonts w:cstheme="minorHAnsi"/>
          <w:sz w:val="24"/>
          <w:szCs w:val="24"/>
        </w:rPr>
        <w:t xml:space="preserve">) believe individuals within society now have concerns that young children in school will not have the opportunity to visit green woodland areas unlike the older generations due to safety concerns, and the convenience of indoor classroom learning. </w:t>
      </w:r>
    </w:p>
    <w:p w:rsidR="00BA07E3" w:rsidRDefault="00BA07E3" w:rsidP="00F76A0A">
      <w:pPr>
        <w:spacing w:line="480" w:lineRule="auto"/>
        <w:jc w:val="both"/>
        <w:rPr>
          <w:rFonts w:cstheme="minorHAnsi"/>
          <w:sz w:val="24"/>
          <w:szCs w:val="24"/>
        </w:rPr>
      </w:pPr>
      <w:r>
        <w:rPr>
          <w:rFonts w:cstheme="minorHAnsi"/>
          <w:sz w:val="24"/>
          <w:szCs w:val="24"/>
        </w:rPr>
        <w:t>Furthermore, Thompson, Aspinall, Bell, Findlay, Wherrett, and Travlou (2004) provided research suggesting if children do not have the opportunity to visit woodland areas during childhood then the likelihood of experiencing it further in the future will significantly decrease. This can cause children to become deprived of the physical and emotional benefits which interrelates with being outdoors. Conclusively, learning outdoors has many benefits in comparison to learning within a classroom environment. As a result, the Welsh Government is encouraging teachers to enforce outdoor forest schooling particularly amongst children in foundati</w:t>
      </w:r>
      <w:r w:rsidR="005A44FC">
        <w:rPr>
          <w:rFonts w:cstheme="minorHAnsi"/>
          <w:sz w:val="24"/>
          <w:szCs w:val="24"/>
        </w:rPr>
        <w:t>on phase as it is beneficent</w:t>
      </w:r>
      <w:r>
        <w:rPr>
          <w:rFonts w:cstheme="minorHAnsi"/>
          <w:sz w:val="24"/>
          <w:szCs w:val="24"/>
        </w:rPr>
        <w:t>.</w:t>
      </w:r>
    </w:p>
    <w:p w:rsidR="00BA07E3" w:rsidRPr="00730AA7" w:rsidRDefault="00BA07E3" w:rsidP="00F76A0A">
      <w:pPr>
        <w:spacing w:line="480" w:lineRule="auto"/>
        <w:jc w:val="both"/>
        <w:rPr>
          <w:rFonts w:cstheme="minorHAnsi"/>
          <w:b/>
          <w:sz w:val="24"/>
          <w:szCs w:val="24"/>
          <w:u w:val="single"/>
        </w:rPr>
      </w:pPr>
      <w:r>
        <w:rPr>
          <w:rFonts w:cstheme="minorHAnsi"/>
          <w:b/>
          <w:sz w:val="24"/>
          <w:szCs w:val="24"/>
          <w:u w:val="single"/>
        </w:rPr>
        <w:t>Rewritten Reference List:</w:t>
      </w:r>
    </w:p>
    <w:p w:rsidR="00BA07E3" w:rsidRDefault="00BA07E3" w:rsidP="00F76A0A">
      <w:pPr>
        <w:pStyle w:val="ListParagraph"/>
        <w:numPr>
          <w:ilvl w:val="0"/>
          <w:numId w:val="1"/>
        </w:numPr>
        <w:spacing w:line="480" w:lineRule="auto"/>
        <w:jc w:val="both"/>
        <w:rPr>
          <w:rFonts w:cstheme="minorHAnsi"/>
          <w:sz w:val="24"/>
          <w:szCs w:val="24"/>
        </w:rPr>
      </w:pPr>
      <w:r w:rsidRPr="00BA07E3">
        <w:rPr>
          <w:rFonts w:cstheme="minorHAnsi"/>
          <w:sz w:val="24"/>
          <w:szCs w:val="24"/>
        </w:rPr>
        <w:lastRenderedPageBreak/>
        <w:t xml:space="preserve">O’Brien, L and Murray, R. (2006). A marvellous opportunity for children to learn: A participatory evaluation of Forest School in England and Wales. Forest Research, Farnham. </w:t>
      </w:r>
    </w:p>
    <w:p w:rsidR="00BA07E3" w:rsidRDefault="00BA07E3" w:rsidP="00F76A0A">
      <w:pPr>
        <w:pStyle w:val="ListParagraph"/>
        <w:numPr>
          <w:ilvl w:val="0"/>
          <w:numId w:val="1"/>
        </w:numPr>
        <w:spacing w:line="480" w:lineRule="auto"/>
        <w:jc w:val="both"/>
        <w:rPr>
          <w:rFonts w:cstheme="minorHAnsi"/>
          <w:sz w:val="24"/>
          <w:szCs w:val="24"/>
        </w:rPr>
      </w:pPr>
      <w:r w:rsidRPr="00BA07E3">
        <w:rPr>
          <w:rFonts w:cstheme="minorHAnsi"/>
          <w:sz w:val="24"/>
          <w:szCs w:val="24"/>
        </w:rPr>
        <w:t>Ward Thompson, C., Aspinall, P., Bell, S., Findlay, C., Wherrett, J. and Travalou P. (2004) Open Space and Social Inclusion: Local Woodland Use in Central Scotland. Edinburgh: Forestry Commission.</w:t>
      </w:r>
    </w:p>
    <w:p w:rsidR="00BA07E3" w:rsidRPr="00BA07E3" w:rsidRDefault="00BA07E3" w:rsidP="00F76A0A">
      <w:pPr>
        <w:pStyle w:val="ListParagraph"/>
        <w:numPr>
          <w:ilvl w:val="0"/>
          <w:numId w:val="1"/>
        </w:numPr>
        <w:spacing w:line="480" w:lineRule="auto"/>
        <w:jc w:val="both"/>
        <w:rPr>
          <w:rFonts w:cstheme="minorHAnsi"/>
          <w:sz w:val="24"/>
          <w:szCs w:val="24"/>
        </w:rPr>
      </w:pPr>
      <w:r w:rsidRPr="00BA07E3">
        <w:rPr>
          <w:rFonts w:cstheme="minorHAnsi"/>
          <w:sz w:val="24"/>
          <w:szCs w:val="24"/>
        </w:rPr>
        <w:t>Welsh Assembly Government. Outdoor Learning Handbook. Cardiff: 2009. WAG.</w:t>
      </w:r>
    </w:p>
    <w:p w:rsidR="00F76A0A" w:rsidRDefault="00F76A0A" w:rsidP="00165EC9">
      <w:pPr>
        <w:spacing w:line="240" w:lineRule="auto"/>
        <w:jc w:val="both"/>
        <w:rPr>
          <w:rFonts w:cstheme="minorHAnsi"/>
          <w:sz w:val="24"/>
          <w:szCs w:val="24"/>
        </w:rPr>
      </w:pPr>
    </w:p>
    <w:p w:rsidR="0012127D" w:rsidRPr="0012127D" w:rsidRDefault="00612F70" w:rsidP="0012127D">
      <w:pPr>
        <w:spacing w:line="240" w:lineRule="auto"/>
        <w:jc w:val="both"/>
        <w:rPr>
          <w:rFonts w:cstheme="minorHAnsi"/>
          <w:sz w:val="24"/>
          <w:szCs w:val="24"/>
        </w:rPr>
      </w:pPr>
      <w:r w:rsidRPr="00567CD9">
        <w:rPr>
          <w:rFonts w:cstheme="minorHAnsi"/>
          <w:b/>
          <w:sz w:val="24"/>
          <w:szCs w:val="24"/>
          <w:u w:val="single"/>
        </w:rPr>
        <w:t xml:space="preserve">Part 2b-  </w:t>
      </w:r>
    </w:p>
    <w:p w:rsidR="0012127D" w:rsidRDefault="0012127D" w:rsidP="0012127D">
      <w:pPr>
        <w:pStyle w:val="ListParagraph"/>
        <w:numPr>
          <w:ilvl w:val="0"/>
          <w:numId w:val="5"/>
        </w:numPr>
        <w:spacing w:line="480" w:lineRule="auto"/>
        <w:jc w:val="both"/>
        <w:rPr>
          <w:rFonts w:cstheme="minorHAnsi"/>
          <w:sz w:val="24"/>
          <w:szCs w:val="24"/>
        </w:rPr>
      </w:pPr>
      <w:r w:rsidRPr="0012127D">
        <w:rPr>
          <w:rFonts w:cstheme="minorHAnsi"/>
          <w:sz w:val="24"/>
          <w:szCs w:val="24"/>
        </w:rPr>
        <w:t xml:space="preserve">It is imperative for students to avoid plagiarism as it is recognised as cheating, which could have significant implications on a student’s opportunity to further study.  Students </w:t>
      </w:r>
      <w:r w:rsidR="00AF052A">
        <w:rPr>
          <w:rFonts w:cstheme="minorHAnsi"/>
          <w:sz w:val="24"/>
          <w:szCs w:val="24"/>
        </w:rPr>
        <w:t xml:space="preserve">must </w:t>
      </w:r>
      <w:r w:rsidRPr="0012127D">
        <w:rPr>
          <w:rFonts w:cstheme="minorHAnsi"/>
          <w:sz w:val="24"/>
          <w:szCs w:val="24"/>
        </w:rPr>
        <w:t xml:space="preserve">avoid plagiarising, according to Pears and Shields (2010) as it is “defined as presenting someone else's ideas and work as your own”. Referencing is paramount as it demonstrations that students have the ability to incorporate all sources of information into their work whilst identifying where they originate. </w:t>
      </w:r>
    </w:p>
    <w:p w:rsidR="0012127D" w:rsidRPr="0012127D" w:rsidRDefault="0012127D" w:rsidP="0012127D">
      <w:pPr>
        <w:pStyle w:val="ListParagraph"/>
        <w:numPr>
          <w:ilvl w:val="0"/>
          <w:numId w:val="5"/>
        </w:numPr>
        <w:spacing w:line="480" w:lineRule="auto"/>
        <w:jc w:val="both"/>
        <w:rPr>
          <w:rFonts w:cstheme="minorHAnsi"/>
          <w:sz w:val="24"/>
          <w:szCs w:val="24"/>
        </w:rPr>
      </w:pPr>
      <w:r w:rsidRPr="0012127D">
        <w:rPr>
          <w:rFonts w:cstheme="minorHAnsi"/>
          <w:sz w:val="24"/>
          <w:szCs w:val="24"/>
        </w:rPr>
        <w:t xml:space="preserve">Students must reference all sources of information used within assessments including direct quotations. Citing authors shows acknowledgment and respect towards their work, as students show how their contribution has helped them produce an exceptional and accurate assessment. </w:t>
      </w:r>
    </w:p>
    <w:p w:rsidR="0012127D" w:rsidRPr="0012127D" w:rsidRDefault="0012127D" w:rsidP="0012127D">
      <w:pPr>
        <w:pStyle w:val="ListParagraph"/>
        <w:numPr>
          <w:ilvl w:val="0"/>
          <w:numId w:val="5"/>
        </w:numPr>
        <w:spacing w:line="480" w:lineRule="auto"/>
        <w:jc w:val="both"/>
        <w:rPr>
          <w:rFonts w:cstheme="minorHAnsi"/>
          <w:sz w:val="24"/>
          <w:szCs w:val="24"/>
        </w:rPr>
      </w:pPr>
      <w:r w:rsidRPr="0012127D">
        <w:rPr>
          <w:rFonts w:cstheme="minorHAnsi"/>
          <w:sz w:val="24"/>
          <w:szCs w:val="24"/>
        </w:rPr>
        <w:t>Wikipedia’s reliability and credibility does not meet the requirements needed to create satisfactory assessments at higher educational level. Wikipedia itself states, “</w:t>
      </w:r>
      <w:hyperlink r:id="rId8" w:tgtFrame="_blank" w:history="1">
        <w:r w:rsidRPr="0012127D">
          <w:rPr>
            <w:rStyle w:val="Hyperlink"/>
            <w:rFonts w:cstheme="minorHAnsi"/>
            <w:color w:val="auto"/>
            <w:sz w:val="24"/>
            <w:szCs w:val="24"/>
          </w:rPr>
          <w:t>We do not expect you to trust us</w:t>
        </w:r>
      </w:hyperlink>
      <w:r w:rsidRPr="0012127D">
        <w:rPr>
          <w:rFonts w:cstheme="minorHAnsi"/>
          <w:sz w:val="24"/>
          <w:szCs w:val="24"/>
        </w:rPr>
        <w:t xml:space="preserve"> as it is not a primary source because some articles may contain errors, you should not use Wikipedia to make critical decisions”. Furthermore, this website is full of unreliable information and any individual has the </w:t>
      </w:r>
      <w:r w:rsidRPr="0012127D">
        <w:rPr>
          <w:rFonts w:cstheme="minorHAnsi"/>
          <w:sz w:val="24"/>
          <w:szCs w:val="24"/>
        </w:rPr>
        <w:lastRenderedPageBreak/>
        <w:t xml:space="preserve">ability to change the material on this website further making it an unreliable and sometimes bias source, causing students the inability to write reliable analytical evaluations. </w:t>
      </w:r>
    </w:p>
    <w:p w:rsidR="0012127D" w:rsidRPr="006D228B" w:rsidRDefault="00AD3276" w:rsidP="006D228B">
      <w:pPr>
        <w:pStyle w:val="ListParagraph"/>
        <w:numPr>
          <w:ilvl w:val="0"/>
          <w:numId w:val="5"/>
        </w:numPr>
        <w:spacing w:line="480" w:lineRule="auto"/>
        <w:jc w:val="both"/>
        <w:rPr>
          <w:rFonts w:cstheme="minorHAnsi"/>
          <w:sz w:val="24"/>
          <w:szCs w:val="24"/>
        </w:rPr>
      </w:pPr>
      <w:r>
        <w:rPr>
          <w:rFonts w:cstheme="minorHAnsi"/>
          <w:sz w:val="24"/>
          <w:szCs w:val="24"/>
        </w:rPr>
        <w:t>W</w:t>
      </w:r>
      <w:r w:rsidR="00BD3BC4" w:rsidRPr="006D228B">
        <w:rPr>
          <w:rFonts w:cstheme="minorHAnsi"/>
          <w:sz w:val="24"/>
          <w:szCs w:val="24"/>
        </w:rPr>
        <w:t xml:space="preserve">hen </w:t>
      </w:r>
      <w:r>
        <w:rPr>
          <w:rFonts w:cstheme="minorHAnsi"/>
          <w:sz w:val="24"/>
          <w:szCs w:val="24"/>
        </w:rPr>
        <w:t xml:space="preserve">a </w:t>
      </w:r>
      <w:r w:rsidR="006D228B" w:rsidRPr="006D228B">
        <w:rPr>
          <w:rFonts w:cstheme="minorHAnsi"/>
          <w:sz w:val="24"/>
          <w:szCs w:val="24"/>
        </w:rPr>
        <w:t>quotation is over thirty words</w:t>
      </w:r>
      <w:r w:rsidR="006D228B">
        <w:rPr>
          <w:rFonts w:cstheme="minorHAnsi"/>
          <w:sz w:val="24"/>
          <w:szCs w:val="24"/>
        </w:rPr>
        <w:t xml:space="preserve"> it is considered a long quotation, and therefore does not require quotation marks. The quotation must be positioned under the previous paragraph, with an indent of one centimetre on the left and the right. The long quotation must also have single lined spaces. </w:t>
      </w:r>
      <w:r w:rsidR="0012127D" w:rsidRPr="006D228B">
        <w:rPr>
          <w:rFonts w:cstheme="minorHAnsi"/>
          <w:sz w:val="24"/>
          <w:szCs w:val="24"/>
        </w:rPr>
        <w:t xml:space="preserve">After doing so, students must add a citation to the end of the quote to allow the reader to know who the author is, the date that the information was published, and which page the information can be found on. </w:t>
      </w:r>
      <w:r w:rsidR="006250F8">
        <w:rPr>
          <w:rFonts w:cstheme="minorHAnsi"/>
          <w:sz w:val="24"/>
          <w:szCs w:val="24"/>
        </w:rPr>
        <w:t>For example-</w:t>
      </w:r>
      <w:r w:rsidR="0012127D" w:rsidRPr="006D228B">
        <w:rPr>
          <w:rFonts w:cstheme="minorHAnsi"/>
          <w:sz w:val="24"/>
          <w:szCs w:val="24"/>
        </w:rPr>
        <w:t xml:space="preserve"> </w:t>
      </w:r>
    </w:p>
    <w:p w:rsidR="0012127D" w:rsidRPr="00D31AAC" w:rsidRDefault="0012127D" w:rsidP="00D31AAC">
      <w:pPr>
        <w:spacing w:line="240" w:lineRule="auto"/>
        <w:ind w:left="567" w:right="567"/>
        <w:mirrorIndents/>
        <w:jc w:val="both"/>
        <w:rPr>
          <w:rFonts w:cstheme="minorHAnsi"/>
          <w:i/>
          <w:sz w:val="24"/>
          <w:szCs w:val="24"/>
        </w:rPr>
      </w:pPr>
      <w:r w:rsidRPr="00D31AAC">
        <w:rPr>
          <w:rFonts w:cstheme="minorHAnsi"/>
          <w:sz w:val="24"/>
          <w:szCs w:val="24"/>
        </w:rPr>
        <w:t xml:space="preserve">Like a builder, youth workers must first clear the ground before digging foundations. Youth workers at times to important one-to-one work with a young person in crisis. (…) It is because of the relationship that the young person seeks out an opportunity to talk, hence the need to focus the workers thinking, to respond appropriately with what are often called </w:t>
      </w:r>
      <w:r w:rsidRPr="00D31AAC">
        <w:rPr>
          <w:rFonts w:cstheme="minorHAnsi"/>
          <w:i/>
          <w:sz w:val="24"/>
          <w:szCs w:val="24"/>
        </w:rPr>
        <w:t>listening ski</w:t>
      </w:r>
      <w:r w:rsidR="006D228B" w:rsidRPr="00D31AAC">
        <w:rPr>
          <w:rFonts w:cstheme="minorHAnsi"/>
          <w:i/>
          <w:sz w:val="24"/>
          <w:szCs w:val="24"/>
        </w:rPr>
        <w:t>lls or the arts of conversation</w:t>
      </w:r>
      <w:r w:rsidRPr="00D31AAC">
        <w:rPr>
          <w:rFonts w:cstheme="minorHAnsi"/>
          <w:i/>
          <w:sz w:val="24"/>
          <w:szCs w:val="24"/>
        </w:rPr>
        <w:t>.</w:t>
      </w:r>
      <w:r w:rsidR="00D31AAC" w:rsidRPr="00D31AAC">
        <w:rPr>
          <w:rFonts w:cstheme="minorHAnsi"/>
          <w:i/>
          <w:sz w:val="24"/>
          <w:szCs w:val="24"/>
        </w:rPr>
        <w:t xml:space="preserve"> </w:t>
      </w:r>
      <w:r w:rsidR="006D228B" w:rsidRPr="00D31AAC">
        <w:rPr>
          <w:rFonts w:cstheme="minorHAnsi"/>
          <w:i/>
          <w:sz w:val="24"/>
          <w:szCs w:val="24"/>
        </w:rPr>
        <w:t xml:space="preserve"> -</w:t>
      </w:r>
      <w:r w:rsidRPr="00D31AAC">
        <w:rPr>
          <w:rFonts w:cstheme="minorHAnsi"/>
          <w:sz w:val="24"/>
          <w:szCs w:val="24"/>
        </w:rPr>
        <w:t>(</w:t>
      </w:r>
      <w:r w:rsidRPr="00D31AAC">
        <w:rPr>
          <w:rFonts w:cstheme="minorHAnsi"/>
          <w:sz w:val="24"/>
          <w:szCs w:val="24"/>
          <w:lang w:val="en"/>
        </w:rPr>
        <w:t>Collander-Brown, D., 2010, p42)</w:t>
      </w:r>
    </w:p>
    <w:p w:rsidR="006D228B" w:rsidRPr="0012127D" w:rsidRDefault="006D228B" w:rsidP="006D228B">
      <w:pPr>
        <w:pStyle w:val="ListParagraph"/>
        <w:spacing w:line="240" w:lineRule="auto"/>
        <w:jc w:val="both"/>
        <w:rPr>
          <w:rFonts w:cstheme="minorHAnsi"/>
          <w:i/>
          <w:sz w:val="24"/>
          <w:szCs w:val="24"/>
        </w:rPr>
      </w:pPr>
    </w:p>
    <w:p w:rsidR="0012127D" w:rsidRPr="0012127D" w:rsidRDefault="0012127D" w:rsidP="0012127D">
      <w:pPr>
        <w:pStyle w:val="ListParagraph"/>
        <w:numPr>
          <w:ilvl w:val="0"/>
          <w:numId w:val="5"/>
        </w:numPr>
        <w:spacing w:line="480" w:lineRule="auto"/>
        <w:jc w:val="both"/>
        <w:rPr>
          <w:rFonts w:cstheme="minorHAnsi"/>
          <w:sz w:val="24"/>
          <w:szCs w:val="24"/>
        </w:rPr>
      </w:pPr>
      <w:r w:rsidRPr="0012127D">
        <w:rPr>
          <w:rFonts w:cstheme="minorHAnsi"/>
          <w:sz w:val="24"/>
          <w:szCs w:val="24"/>
        </w:rPr>
        <w:t xml:space="preserve"> </w:t>
      </w:r>
      <w:r w:rsidR="006250F8">
        <w:rPr>
          <w:rFonts w:cstheme="minorHAnsi"/>
          <w:sz w:val="24"/>
          <w:szCs w:val="24"/>
        </w:rPr>
        <w:t xml:space="preserve">It </w:t>
      </w:r>
      <w:r w:rsidR="00AF052A">
        <w:rPr>
          <w:rFonts w:cstheme="minorHAnsi"/>
          <w:sz w:val="24"/>
          <w:szCs w:val="24"/>
        </w:rPr>
        <w:t>is</w:t>
      </w:r>
      <w:r w:rsidRPr="0012127D">
        <w:rPr>
          <w:rFonts w:cstheme="minorHAnsi"/>
          <w:sz w:val="24"/>
          <w:szCs w:val="24"/>
        </w:rPr>
        <w:t xml:space="preserve"> important for students to plan and execute research when preparing to write an academic assignment. There are several resources that can be used to write assessments, examples of some of these would be; academic books, newspapers, government publications, journal articles, and the News on TV. When beginning to conduct research it is of great importance to look for non-bias and reliable sources of information, as this will assist students to write factual and accurate work.</w:t>
      </w:r>
    </w:p>
    <w:p w:rsidR="0012127D" w:rsidRDefault="0012127D" w:rsidP="006B390B">
      <w:pPr>
        <w:spacing w:line="480" w:lineRule="auto"/>
        <w:jc w:val="both"/>
        <w:rPr>
          <w:rFonts w:cstheme="minorHAnsi"/>
          <w:sz w:val="24"/>
          <w:szCs w:val="24"/>
        </w:rPr>
      </w:pPr>
      <w:r>
        <w:rPr>
          <w:rFonts w:cstheme="minorHAnsi"/>
          <w:sz w:val="24"/>
          <w:szCs w:val="24"/>
        </w:rPr>
        <w:t>References-</w:t>
      </w:r>
    </w:p>
    <w:p w:rsidR="0012127D" w:rsidRPr="006B390B" w:rsidRDefault="0012127D" w:rsidP="006B390B">
      <w:pPr>
        <w:pStyle w:val="ListParagraph"/>
        <w:numPr>
          <w:ilvl w:val="0"/>
          <w:numId w:val="6"/>
        </w:numPr>
        <w:spacing w:line="480" w:lineRule="auto"/>
        <w:jc w:val="both"/>
        <w:rPr>
          <w:rFonts w:cstheme="minorHAnsi"/>
          <w:sz w:val="24"/>
          <w:szCs w:val="24"/>
        </w:rPr>
      </w:pPr>
      <w:r w:rsidRPr="006B390B">
        <w:rPr>
          <w:rFonts w:cstheme="minorHAnsi"/>
          <w:sz w:val="24"/>
          <w:szCs w:val="24"/>
        </w:rPr>
        <w:t>Pears, R. and Shields, G (2016) Cite Them Right. Basingstoke: Palgrave</w:t>
      </w:r>
    </w:p>
    <w:p w:rsidR="0012127D" w:rsidRPr="006B390B" w:rsidRDefault="0012127D" w:rsidP="006B390B">
      <w:pPr>
        <w:pStyle w:val="ListParagraph"/>
        <w:numPr>
          <w:ilvl w:val="0"/>
          <w:numId w:val="6"/>
        </w:numPr>
        <w:spacing w:line="480" w:lineRule="auto"/>
        <w:jc w:val="both"/>
        <w:rPr>
          <w:rFonts w:cstheme="minorHAnsi"/>
          <w:sz w:val="24"/>
          <w:szCs w:val="24"/>
          <w:lang w:val="en"/>
        </w:rPr>
      </w:pPr>
      <w:r w:rsidRPr="006B390B">
        <w:rPr>
          <w:rFonts w:cstheme="minorHAnsi"/>
          <w:sz w:val="24"/>
          <w:szCs w:val="24"/>
          <w:lang w:val="en"/>
        </w:rPr>
        <w:lastRenderedPageBreak/>
        <w:t>Collander-Brown, D. (2010) Being with an other as a Professional Practitioner in Jeffs, T. and Smith, M. (eds)</w:t>
      </w:r>
      <w:r w:rsidRPr="006B390B">
        <w:rPr>
          <w:rStyle w:val="Emphasis"/>
          <w:rFonts w:cstheme="minorHAnsi"/>
          <w:sz w:val="24"/>
          <w:szCs w:val="24"/>
          <w:lang w:val="en"/>
        </w:rPr>
        <w:t xml:space="preserve"> Youth Work Practice</w:t>
      </w:r>
      <w:r w:rsidRPr="006B390B">
        <w:rPr>
          <w:rFonts w:cstheme="minorHAnsi"/>
          <w:sz w:val="24"/>
          <w:szCs w:val="24"/>
          <w:lang w:val="en"/>
        </w:rPr>
        <w:t>. Basingstoke: Palgrave Macmillian p 42</w:t>
      </w:r>
    </w:p>
    <w:p w:rsidR="00983EDF" w:rsidRPr="00983EDF" w:rsidRDefault="00983EDF" w:rsidP="00165EC9">
      <w:pPr>
        <w:spacing w:line="240" w:lineRule="auto"/>
        <w:jc w:val="both"/>
        <w:rPr>
          <w:rFonts w:cstheme="minorHAnsi"/>
          <w:sz w:val="24"/>
          <w:szCs w:val="24"/>
        </w:rPr>
      </w:pPr>
    </w:p>
    <w:p w:rsidR="00F2244D" w:rsidRPr="00E0535A" w:rsidRDefault="00612F70" w:rsidP="00165EC9">
      <w:pPr>
        <w:spacing w:line="240" w:lineRule="auto"/>
        <w:jc w:val="both"/>
        <w:rPr>
          <w:rFonts w:cstheme="minorHAnsi"/>
          <w:b/>
          <w:sz w:val="24"/>
          <w:szCs w:val="24"/>
          <w:u w:val="single"/>
        </w:rPr>
      </w:pPr>
      <w:r w:rsidRPr="00567CD9">
        <w:rPr>
          <w:rFonts w:cstheme="minorHAnsi"/>
          <w:b/>
          <w:sz w:val="24"/>
          <w:szCs w:val="24"/>
          <w:u w:val="single"/>
        </w:rPr>
        <w:t>Part 3- Write a critical response to an article.</w:t>
      </w:r>
    </w:p>
    <w:p w:rsidR="00F2244D" w:rsidRPr="00753500" w:rsidRDefault="00F2244D" w:rsidP="00753500">
      <w:pPr>
        <w:spacing w:line="480" w:lineRule="auto"/>
        <w:jc w:val="both"/>
        <w:rPr>
          <w:rFonts w:cstheme="minorHAnsi"/>
          <w:sz w:val="24"/>
          <w:szCs w:val="24"/>
        </w:rPr>
      </w:pPr>
      <w:r w:rsidRPr="00753500">
        <w:rPr>
          <w:rFonts w:cstheme="minorHAnsi"/>
          <w:sz w:val="24"/>
          <w:szCs w:val="24"/>
        </w:rPr>
        <w:t>Young people are often faced with problematic matters during adolescence which can significantly impact their social, and emotional development. Cyber bulling is a</w:t>
      </w:r>
      <w:r w:rsidR="00E6011B" w:rsidRPr="00753500">
        <w:rPr>
          <w:rFonts w:cstheme="minorHAnsi"/>
          <w:sz w:val="24"/>
          <w:szCs w:val="24"/>
        </w:rPr>
        <w:t>n enormous</w:t>
      </w:r>
      <w:r w:rsidRPr="00753500">
        <w:rPr>
          <w:rFonts w:cstheme="minorHAnsi"/>
          <w:sz w:val="24"/>
          <w:szCs w:val="24"/>
        </w:rPr>
        <w:t xml:space="preserve"> factor amongst the issues </w:t>
      </w:r>
      <w:r w:rsidR="00E6011B" w:rsidRPr="00753500">
        <w:rPr>
          <w:rFonts w:cstheme="minorHAnsi"/>
          <w:sz w:val="24"/>
          <w:szCs w:val="24"/>
        </w:rPr>
        <w:t>youths</w:t>
      </w:r>
      <w:r w:rsidRPr="00753500">
        <w:rPr>
          <w:rFonts w:cstheme="minorHAnsi"/>
          <w:sz w:val="24"/>
          <w:szCs w:val="24"/>
        </w:rPr>
        <w:t xml:space="preserve"> may face</w:t>
      </w:r>
      <w:r w:rsidR="00E6011B" w:rsidRPr="00753500">
        <w:rPr>
          <w:rFonts w:cstheme="minorHAnsi"/>
          <w:sz w:val="24"/>
          <w:szCs w:val="24"/>
        </w:rPr>
        <w:t>,</w:t>
      </w:r>
      <w:r w:rsidRPr="00753500">
        <w:rPr>
          <w:rFonts w:cstheme="minorHAnsi"/>
          <w:sz w:val="24"/>
          <w:szCs w:val="24"/>
        </w:rPr>
        <w:t xml:space="preserve"> as it has one of the biggest impact on </w:t>
      </w:r>
      <w:r w:rsidR="00E6011B" w:rsidRPr="00753500">
        <w:rPr>
          <w:rFonts w:cstheme="minorHAnsi"/>
          <w:sz w:val="24"/>
          <w:szCs w:val="24"/>
        </w:rPr>
        <w:t>their</w:t>
      </w:r>
      <w:r w:rsidRPr="00753500">
        <w:rPr>
          <w:rFonts w:cstheme="minorHAnsi"/>
          <w:sz w:val="24"/>
          <w:szCs w:val="24"/>
        </w:rPr>
        <w:t xml:space="preserve"> l</w:t>
      </w:r>
      <w:r w:rsidR="00E6011B" w:rsidRPr="00753500">
        <w:rPr>
          <w:rFonts w:cstheme="minorHAnsi"/>
          <w:sz w:val="24"/>
          <w:szCs w:val="24"/>
        </w:rPr>
        <w:t>ives</w:t>
      </w:r>
      <w:r w:rsidRPr="00753500">
        <w:rPr>
          <w:rFonts w:cstheme="minorHAnsi"/>
          <w:sz w:val="24"/>
          <w:szCs w:val="24"/>
        </w:rPr>
        <w:t xml:space="preserve"> especially </w:t>
      </w:r>
      <w:r w:rsidR="00E6011B" w:rsidRPr="00753500">
        <w:rPr>
          <w:rFonts w:cstheme="minorHAnsi"/>
          <w:sz w:val="24"/>
          <w:szCs w:val="24"/>
        </w:rPr>
        <w:t>as</w:t>
      </w:r>
      <w:r w:rsidRPr="00753500">
        <w:rPr>
          <w:rFonts w:cstheme="minorHAnsi"/>
          <w:sz w:val="24"/>
          <w:szCs w:val="24"/>
        </w:rPr>
        <w:t xml:space="preserve"> technology and social media </w:t>
      </w:r>
      <w:r w:rsidR="00E6011B" w:rsidRPr="00753500">
        <w:rPr>
          <w:rFonts w:cstheme="minorHAnsi"/>
          <w:sz w:val="24"/>
          <w:szCs w:val="24"/>
        </w:rPr>
        <w:t xml:space="preserve">now dominates the way young people interact. I will review the article ‘Students’ Perspectives on Cyber Bullying’ written by Patricia W. Agatston, Robin Kwalski, and Susan Limber </w:t>
      </w:r>
      <w:r w:rsidR="00E0535A" w:rsidRPr="00753500">
        <w:rPr>
          <w:rFonts w:cstheme="minorHAnsi"/>
          <w:sz w:val="24"/>
          <w:szCs w:val="24"/>
        </w:rPr>
        <w:t xml:space="preserve">as it will </w:t>
      </w:r>
      <w:r w:rsidR="00E6011B" w:rsidRPr="00753500">
        <w:rPr>
          <w:rFonts w:cstheme="minorHAnsi"/>
          <w:sz w:val="24"/>
          <w:szCs w:val="24"/>
        </w:rPr>
        <w:t xml:space="preserve">allow me to develop a better </w:t>
      </w:r>
      <w:r w:rsidR="00E0535A" w:rsidRPr="00753500">
        <w:rPr>
          <w:rFonts w:cstheme="minorHAnsi"/>
          <w:sz w:val="24"/>
          <w:szCs w:val="24"/>
        </w:rPr>
        <w:t xml:space="preserve">knowledge on </w:t>
      </w:r>
      <w:r w:rsidR="00E6011B" w:rsidRPr="00753500">
        <w:rPr>
          <w:rFonts w:cstheme="minorHAnsi"/>
          <w:sz w:val="24"/>
          <w:szCs w:val="24"/>
        </w:rPr>
        <w:t>cyber bullying</w:t>
      </w:r>
      <w:r w:rsidR="00E0535A" w:rsidRPr="00753500">
        <w:rPr>
          <w:rFonts w:cstheme="minorHAnsi"/>
          <w:sz w:val="24"/>
          <w:szCs w:val="24"/>
        </w:rPr>
        <w:t>, and gain a better understanding on young individuals views on this matter. I will thoroughly analyse the journal in order to identify the aim of the text, whilst identifying key strengths, weaknesses and the validity of the research conducted. I will begin by briefly explaining the topic</w:t>
      </w:r>
      <w:r w:rsidR="006E35A4" w:rsidRPr="00753500">
        <w:rPr>
          <w:rFonts w:cstheme="minorHAnsi"/>
          <w:sz w:val="24"/>
          <w:szCs w:val="24"/>
        </w:rPr>
        <w:t xml:space="preserve"> and aim</w:t>
      </w:r>
      <w:r w:rsidR="00E0535A" w:rsidRPr="00753500">
        <w:rPr>
          <w:rFonts w:cstheme="minorHAnsi"/>
          <w:sz w:val="24"/>
          <w:szCs w:val="24"/>
        </w:rPr>
        <w:t xml:space="preserve"> of the text. </w:t>
      </w:r>
    </w:p>
    <w:p w:rsidR="00CD709E" w:rsidRPr="00753500" w:rsidRDefault="00CD709E" w:rsidP="00753500">
      <w:pPr>
        <w:spacing w:line="480" w:lineRule="auto"/>
        <w:jc w:val="both"/>
        <w:rPr>
          <w:rFonts w:cstheme="minorHAnsi"/>
          <w:sz w:val="24"/>
          <w:szCs w:val="24"/>
        </w:rPr>
      </w:pPr>
      <w:r w:rsidRPr="00753500">
        <w:rPr>
          <w:rFonts w:cstheme="minorHAnsi"/>
          <w:sz w:val="24"/>
          <w:szCs w:val="24"/>
        </w:rPr>
        <w:t xml:space="preserve">The articles main focus </w:t>
      </w:r>
      <w:r w:rsidR="006E35A4" w:rsidRPr="00753500">
        <w:rPr>
          <w:rFonts w:cstheme="minorHAnsi"/>
          <w:sz w:val="24"/>
          <w:szCs w:val="24"/>
        </w:rPr>
        <w:t>was</w:t>
      </w:r>
      <w:r w:rsidRPr="00753500">
        <w:rPr>
          <w:rFonts w:cstheme="minorHAnsi"/>
          <w:sz w:val="24"/>
          <w:szCs w:val="24"/>
        </w:rPr>
        <w:t xml:space="preserve"> to assess young people’s perspectives on cyberbullying. This was done by gathering one hundred and fifty students</w:t>
      </w:r>
      <w:r w:rsidR="004B60C1" w:rsidRPr="00753500">
        <w:rPr>
          <w:rFonts w:cstheme="minorHAnsi"/>
          <w:sz w:val="24"/>
          <w:szCs w:val="24"/>
        </w:rPr>
        <w:t xml:space="preserve"> from two middle schools and two secondary schools</w:t>
      </w:r>
      <w:r w:rsidRPr="00753500">
        <w:rPr>
          <w:rFonts w:cstheme="minorHAnsi"/>
          <w:sz w:val="24"/>
          <w:szCs w:val="24"/>
        </w:rPr>
        <w:t xml:space="preserve"> to participate in an investigation, by answering whether or not cyberbullying was an issue in their schoo</w:t>
      </w:r>
      <w:r w:rsidR="004B60C1" w:rsidRPr="00753500">
        <w:rPr>
          <w:rFonts w:cstheme="minorHAnsi"/>
          <w:sz w:val="24"/>
          <w:szCs w:val="24"/>
        </w:rPr>
        <w:t>l</w:t>
      </w:r>
      <w:r w:rsidR="00E17440" w:rsidRPr="00753500">
        <w:rPr>
          <w:rFonts w:cstheme="minorHAnsi"/>
          <w:sz w:val="24"/>
          <w:szCs w:val="24"/>
        </w:rPr>
        <w:t xml:space="preserve"> during focus groups</w:t>
      </w:r>
      <w:r w:rsidRPr="00753500">
        <w:rPr>
          <w:rFonts w:cstheme="minorHAnsi"/>
          <w:sz w:val="24"/>
          <w:szCs w:val="24"/>
        </w:rPr>
        <w:t xml:space="preserve">. </w:t>
      </w:r>
      <w:r w:rsidR="006E35A4" w:rsidRPr="00753500">
        <w:rPr>
          <w:rFonts w:cstheme="minorHAnsi"/>
          <w:sz w:val="24"/>
          <w:szCs w:val="24"/>
        </w:rPr>
        <w:t xml:space="preserve">Participants were aged between twelve and seventeen and separated into groups based on their gender. </w:t>
      </w:r>
    </w:p>
    <w:p w:rsidR="005F47DF" w:rsidRPr="00753500" w:rsidRDefault="00BE5138" w:rsidP="00753500">
      <w:pPr>
        <w:spacing w:line="480" w:lineRule="auto"/>
        <w:jc w:val="both"/>
        <w:rPr>
          <w:rFonts w:cstheme="minorHAnsi"/>
          <w:sz w:val="24"/>
          <w:szCs w:val="24"/>
        </w:rPr>
      </w:pPr>
      <w:r w:rsidRPr="00753500">
        <w:rPr>
          <w:rFonts w:cstheme="minorHAnsi"/>
          <w:sz w:val="24"/>
          <w:szCs w:val="24"/>
        </w:rPr>
        <w:t>The key findings of this article were that the “majority of the female students indicated that cyberbullying was a problem at their school (…) and male students were somewhat less likely to agree that this was a problem.” (Patricia W. Agatston, Robin Kowalski, Susan Limber, 2007, p2).</w:t>
      </w:r>
      <w:r w:rsidR="006F5C39" w:rsidRPr="00753500">
        <w:rPr>
          <w:rFonts w:cstheme="minorHAnsi"/>
          <w:sz w:val="24"/>
          <w:szCs w:val="24"/>
        </w:rPr>
        <w:t xml:space="preserve"> The reason behind this was unclear within the journal, however, upon further research it </w:t>
      </w:r>
      <w:r w:rsidR="006F5C39" w:rsidRPr="00753500">
        <w:rPr>
          <w:rFonts w:cstheme="minorHAnsi"/>
          <w:sz w:val="24"/>
          <w:szCs w:val="24"/>
        </w:rPr>
        <w:lastRenderedPageBreak/>
        <w:t xml:space="preserve">is thought that </w:t>
      </w:r>
      <w:r w:rsidR="00FF0960" w:rsidRPr="00753500">
        <w:rPr>
          <w:rFonts w:cstheme="minorHAnsi"/>
          <w:sz w:val="24"/>
          <w:szCs w:val="24"/>
        </w:rPr>
        <w:t xml:space="preserve">girls are </w:t>
      </w:r>
      <w:r w:rsidR="00AF052A" w:rsidRPr="00753500">
        <w:rPr>
          <w:rFonts w:cstheme="minorHAnsi"/>
          <w:sz w:val="24"/>
          <w:szCs w:val="24"/>
        </w:rPr>
        <w:t xml:space="preserve">more </w:t>
      </w:r>
      <w:r w:rsidR="00FF0960" w:rsidRPr="00753500">
        <w:rPr>
          <w:rFonts w:cstheme="minorHAnsi"/>
          <w:sz w:val="24"/>
          <w:szCs w:val="24"/>
        </w:rPr>
        <w:t xml:space="preserve">likely to be cyberbullied that boys. A reason for this being that boys are more likely to be the perpetrators of cyberbullying. </w:t>
      </w:r>
      <w:r w:rsidR="005F47DF" w:rsidRPr="00753500">
        <w:rPr>
          <w:rFonts w:cstheme="minorHAnsi"/>
          <w:sz w:val="24"/>
          <w:szCs w:val="24"/>
        </w:rPr>
        <w:t>This articles’</w:t>
      </w:r>
      <w:r w:rsidR="009B5F74" w:rsidRPr="00753500">
        <w:rPr>
          <w:rFonts w:cstheme="minorHAnsi"/>
          <w:sz w:val="24"/>
          <w:szCs w:val="24"/>
        </w:rPr>
        <w:t xml:space="preserve"> main purpose is to highlight that cyberbullying is a key issue amongst youths and </w:t>
      </w:r>
      <w:r w:rsidR="005F47DF" w:rsidRPr="00753500">
        <w:rPr>
          <w:rFonts w:cstheme="minorHAnsi"/>
          <w:sz w:val="24"/>
          <w:szCs w:val="24"/>
        </w:rPr>
        <w:t>that this issue needs to be addressed by schools, parents and students.</w:t>
      </w:r>
    </w:p>
    <w:p w:rsidR="00D6345A" w:rsidRPr="00753500" w:rsidRDefault="005F47DF" w:rsidP="00753500">
      <w:pPr>
        <w:spacing w:line="480" w:lineRule="auto"/>
        <w:jc w:val="both"/>
        <w:rPr>
          <w:rFonts w:cstheme="minorHAnsi"/>
          <w:sz w:val="24"/>
          <w:szCs w:val="24"/>
        </w:rPr>
      </w:pPr>
      <w:r w:rsidRPr="00753500">
        <w:rPr>
          <w:rFonts w:cstheme="minorHAnsi"/>
          <w:sz w:val="24"/>
          <w:szCs w:val="24"/>
        </w:rPr>
        <w:t xml:space="preserve">The articles structure is eye-catching due to its neat presentation. The organisation of the text </w:t>
      </w:r>
      <w:r w:rsidR="00921596" w:rsidRPr="00753500">
        <w:rPr>
          <w:rFonts w:cstheme="minorHAnsi"/>
          <w:sz w:val="24"/>
          <w:szCs w:val="24"/>
        </w:rPr>
        <w:t>and the formal persuasive langua</w:t>
      </w:r>
      <w:r w:rsidR="00AF052A" w:rsidRPr="00753500">
        <w:rPr>
          <w:rFonts w:cstheme="minorHAnsi"/>
          <w:sz w:val="24"/>
          <w:szCs w:val="24"/>
        </w:rPr>
        <w:t>ge used had a purpose;</w:t>
      </w:r>
      <w:r w:rsidR="00921596" w:rsidRPr="00753500">
        <w:rPr>
          <w:rFonts w:cstheme="minorHAnsi"/>
          <w:sz w:val="24"/>
          <w:szCs w:val="24"/>
        </w:rPr>
        <w:t xml:space="preserve"> </w:t>
      </w:r>
      <w:r w:rsidR="00CA28FD" w:rsidRPr="00753500">
        <w:rPr>
          <w:rFonts w:cstheme="minorHAnsi"/>
          <w:sz w:val="24"/>
          <w:szCs w:val="24"/>
        </w:rPr>
        <w:t>to assist readers to gather their thoughts on the journal and form an</w:t>
      </w:r>
      <w:r w:rsidR="00921596" w:rsidRPr="00753500">
        <w:rPr>
          <w:rFonts w:cstheme="minorHAnsi"/>
          <w:sz w:val="24"/>
          <w:szCs w:val="24"/>
        </w:rPr>
        <w:t xml:space="preserve"> opinion on what needs to be done to prevent cyberbullying. Articles like this, are written to persuade readers </w:t>
      </w:r>
      <w:r w:rsidR="00014F8F" w:rsidRPr="00753500">
        <w:rPr>
          <w:rFonts w:cstheme="minorHAnsi"/>
          <w:sz w:val="24"/>
          <w:szCs w:val="24"/>
        </w:rPr>
        <w:t>to address cyberbullying</w:t>
      </w:r>
      <w:r w:rsidR="00921596" w:rsidRPr="00753500">
        <w:rPr>
          <w:rFonts w:cstheme="minorHAnsi"/>
          <w:sz w:val="24"/>
          <w:szCs w:val="24"/>
        </w:rPr>
        <w:t xml:space="preserve"> in order to reduce the issue within society. </w:t>
      </w:r>
      <w:r w:rsidR="00014F8F" w:rsidRPr="00753500">
        <w:rPr>
          <w:rFonts w:cstheme="minorHAnsi"/>
          <w:sz w:val="24"/>
          <w:szCs w:val="24"/>
        </w:rPr>
        <w:t>S</w:t>
      </w:r>
      <w:r w:rsidR="00D6345A" w:rsidRPr="00753500">
        <w:rPr>
          <w:rFonts w:cstheme="minorHAnsi"/>
          <w:sz w:val="24"/>
          <w:szCs w:val="24"/>
        </w:rPr>
        <w:t>tatistics ar</w:t>
      </w:r>
      <w:r w:rsidR="00014F8F" w:rsidRPr="00753500">
        <w:rPr>
          <w:rFonts w:cstheme="minorHAnsi"/>
          <w:sz w:val="24"/>
          <w:szCs w:val="24"/>
        </w:rPr>
        <w:t>e used within the article, showing</w:t>
      </w:r>
      <w:r w:rsidR="00D6345A" w:rsidRPr="00753500">
        <w:rPr>
          <w:rFonts w:cstheme="minorHAnsi"/>
          <w:sz w:val="24"/>
          <w:szCs w:val="24"/>
        </w:rPr>
        <w:t xml:space="preserve"> that thorough research was conducted making it more persuasive and engaging for readers. </w:t>
      </w:r>
    </w:p>
    <w:p w:rsidR="00FF0960" w:rsidRPr="00753500" w:rsidRDefault="00921596" w:rsidP="00753500">
      <w:pPr>
        <w:spacing w:line="480" w:lineRule="auto"/>
        <w:jc w:val="both"/>
        <w:rPr>
          <w:rFonts w:cstheme="minorHAnsi"/>
          <w:sz w:val="24"/>
          <w:szCs w:val="24"/>
        </w:rPr>
      </w:pPr>
      <w:r w:rsidRPr="00753500">
        <w:rPr>
          <w:rFonts w:cstheme="minorHAnsi"/>
          <w:sz w:val="24"/>
          <w:szCs w:val="24"/>
        </w:rPr>
        <w:t>The par</w:t>
      </w:r>
      <w:r w:rsidR="00014F8F" w:rsidRPr="00753500">
        <w:rPr>
          <w:rFonts w:cstheme="minorHAnsi"/>
          <w:sz w:val="24"/>
          <w:szCs w:val="24"/>
        </w:rPr>
        <w:t>agraphs are accurate, and are</w:t>
      </w:r>
      <w:r w:rsidRPr="00753500">
        <w:rPr>
          <w:rFonts w:cstheme="minorHAnsi"/>
          <w:sz w:val="24"/>
          <w:szCs w:val="24"/>
        </w:rPr>
        <w:t xml:space="preserve"> a good length making the piece easy to read. </w:t>
      </w:r>
      <w:r w:rsidR="00930F6C" w:rsidRPr="00753500">
        <w:rPr>
          <w:rFonts w:cstheme="minorHAnsi"/>
          <w:sz w:val="24"/>
          <w:szCs w:val="24"/>
        </w:rPr>
        <w:t xml:space="preserve">From reading the article, it becomes apparent that it is a subjective article as it looks at the viewpoint of young individuals on cyberbullying. In saying this, as research was taken place during the study, the article also becomes objective as it consisted of fact-based analysis. In order to </w:t>
      </w:r>
      <w:r w:rsidR="00014F8F" w:rsidRPr="00753500">
        <w:rPr>
          <w:rFonts w:cstheme="minorHAnsi"/>
          <w:sz w:val="24"/>
          <w:szCs w:val="24"/>
        </w:rPr>
        <w:t xml:space="preserve">expand </w:t>
      </w:r>
      <w:r w:rsidR="00930F6C" w:rsidRPr="00753500">
        <w:rPr>
          <w:rFonts w:cstheme="minorHAnsi"/>
          <w:sz w:val="24"/>
          <w:szCs w:val="24"/>
        </w:rPr>
        <w:t>the study, additional research should be made to ensure the validity is nonbiased and re</w:t>
      </w:r>
      <w:r w:rsidR="00D6345A" w:rsidRPr="00753500">
        <w:rPr>
          <w:rFonts w:cstheme="minorHAnsi"/>
          <w:sz w:val="24"/>
          <w:szCs w:val="24"/>
        </w:rPr>
        <w:t>liable.</w:t>
      </w:r>
    </w:p>
    <w:p w:rsidR="00260EC9" w:rsidRPr="00753500" w:rsidRDefault="00D6345A" w:rsidP="00753500">
      <w:pPr>
        <w:spacing w:line="480" w:lineRule="auto"/>
        <w:jc w:val="both"/>
        <w:rPr>
          <w:rFonts w:cstheme="minorHAnsi"/>
          <w:sz w:val="24"/>
          <w:szCs w:val="24"/>
        </w:rPr>
      </w:pPr>
      <w:r w:rsidRPr="00753500">
        <w:rPr>
          <w:rFonts w:cstheme="minorHAnsi"/>
          <w:sz w:val="24"/>
          <w:szCs w:val="24"/>
        </w:rPr>
        <w:t xml:space="preserve">The study within </w:t>
      </w:r>
      <w:r w:rsidR="00644412" w:rsidRPr="00753500">
        <w:rPr>
          <w:rFonts w:cstheme="minorHAnsi"/>
          <w:sz w:val="24"/>
          <w:szCs w:val="24"/>
        </w:rPr>
        <w:t xml:space="preserve">the </w:t>
      </w:r>
      <w:r w:rsidRPr="00753500">
        <w:rPr>
          <w:rFonts w:cstheme="minorHAnsi"/>
          <w:sz w:val="24"/>
          <w:szCs w:val="24"/>
        </w:rPr>
        <w:t>article claims that girls are exposed more to cyberbullying than boys. This claim may be deemed as unreliable, as girls often feel more able to speak about the</w:t>
      </w:r>
      <w:r w:rsidR="00014F8F" w:rsidRPr="00753500">
        <w:rPr>
          <w:rFonts w:cstheme="minorHAnsi"/>
          <w:sz w:val="24"/>
          <w:szCs w:val="24"/>
        </w:rPr>
        <w:t>ir</w:t>
      </w:r>
      <w:r w:rsidRPr="00753500">
        <w:rPr>
          <w:rFonts w:cstheme="minorHAnsi"/>
          <w:sz w:val="24"/>
          <w:szCs w:val="24"/>
        </w:rPr>
        <w:t xml:space="preserve"> issues </w:t>
      </w:r>
      <w:r w:rsidR="00644412" w:rsidRPr="00753500">
        <w:rPr>
          <w:rFonts w:cstheme="minorHAnsi"/>
          <w:sz w:val="24"/>
          <w:szCs w:val="24"/>
        </w:rPr>
        <w:t>and seek support</w:t>
      </w:r>
      <w:r w:rsidRPr="00753500">
        <w:rPr>
          <w:rFonts w:cstheme="minorHAnsi"/>
          <w:sz w:val="24"/>
          <w:szCs w:val="24"/>
        </w:rPr>
        <w:t>. However</w:t>
      </w:r>
      <w:r w:rsidR="00644412" w:rsidRPr="00753500">
        <w:rPr>
          <w:rFonts w:cstheme="minorHAnsi"/>
          <w:sz w:val="24"/>
          <w:szCs w:val="24"/>
        </w:rPr>
        <w:t xml:space="preserve">, although males are more likely to be perpetrators of cyberbullying, they </w:t>
      </w:r>
      <w:r w:rsidRPr="00753500">
        <w:rPr>
          <w:rFonts w:cstheme="minorHAnsi"/>
          <w:sz w:val="24"/>
          <w:szCs w:val="24"/>
        </w:rPr>
        <w:t xml:space="preserve">are unlikely to address their issues </w:t>
      </w:r>
      <w:r w:rsidR="00644412" w:rsidRPr="00753500">
        <w:rPr>
          <w:rFonts w:cstheme="minorHAnsi"/>
          <w:sz w:val="24"/>
          <w:szCs w:val="24"/>
        </w:rPr>
        <w:t xml:space="preserve">on cyberbullying </w:t>
      </w:r>
      <w:r w:rsidRPr="00753500">
        <w:rPr>
          <w:rFonts w:cstheme="minorHAnsi"/>
          <w:sz w:val="24"/>
          <w:szCs w:val="24"/>
        </w:rPr>
        <w:t>or show em</w:t>
      </w:r>
      <w:r w:rsidR="00014F8F" w:rsidRPr="00753500">
        <w:rPr>
          <w:rFonts w:cstheme="minorHAnsi"/>
          <w:sz w:val="24"/>
          <w:szCs w:val="24"/>
        </w:rPr>
        <w:t>otion due to</w:t>
      </w:r>
      <w:r w:rsidR="00644412" w:rsidRPr="00753500">
        <w:rPr>
          <w:rFonts w:cstheme="minorHAnsi"/>
          <w:sz w:val="24"/>
          <w:szCs w:val="24"/>
        </w:rPr>
        <w:t xml:space="preserve"> fear of losing their ego and being</w:t>
      </w:r>
      <w:r w:rsidRPr="00753500">
        <w:rPr>
          <w:rFonts w:cstheme="minorHAnsi"/>
          <w:sz w:val="24"/>
          <w:szCs w:val="24"/>
        </w:rPr>
        <w:t xml:space="preserve"> demasculinised. </w:t>
      </w:r>
      <w:r w:rsidR="00644412" w:rsidRPr="00753500">
        <w:rPr>
          <w:rFonts w:cstheme="minorHAnsi"/>
          <w:sz w:val="24"/>
          <w:szCs w:val="24"/>
        </w:rPr>
        <w:t xml:space="preserve">This can often lead to psychological illness and often result in suicide, as the suicide rates amongst teenage boys is on the increase and if far more common than suicide amongst teenage girls. The conclusion drawn within the </w:t>
      </w:r>
      <w:r w:rsidR="00644412" w:rsidRPr="00753500">
        <w:rPr>
          <w:rFonts w:cstheme="minorHAnsi"/>
          <w:sz w:val="24"/>
          <w:szCs w:val="24"/>
        </w:rPr>
        <w:lastRenderedPageBreak/>
        <w:t xml:space="preserve">article focuses on the prevention </w:t>
      </w:r>
      <w:r w:rsidR="00E67F7C" w:rsidRPr="00753500">
        <w:rPr>
          <w:rFonts w:cstheme="minorHAnsi"/>
          <w:sz w:val="24"/>
          <w:szCs w:val="24"/>
        </w:rPr>
        <w:t xml:space="preserve">programmes </w:t>
      </w:r>
      <w:r w:rsidR="00644412" w:rsidRPr="00753500">
        <w:rPr>
          <w:rFonts w:cstheme="minorHAnsi"/>
          <w:sz w:val="24"/>
          <w:szCs w:val="24"/>
        </w:rPr>
        <w:t>of cyberbullying</w:t>
      </w:r>
      <w:r w:rsidR="00E67F7C" w:rsidRPr="00753500">
        <w:rPr>
          <w:rFonts w:cstheme="minorHAnsi"/>
          <w:sz w:val="24"/>
          <w:szCs w:val="24"/>
        </w:rPr>
        <w:t xml:space="preserve"> that need to be implemented</w:t>
      </w:r>
      <w:r w:rsidR="00644412" w:rsidRPr="00753500">
        <w:rPr>
          <w:rFonts w:cstheme="minorHAnsi"/>
          <w:sz w:val="24"/>
          <w:szCs w:val="24"/>
        </w:rPr>
        <w:t xml:space="preserve"> within schools, </w:t>
      </w:r>
      <w:r w:rsidR="00E67F7C" w:rsidRPr="00753500">
        <w:rPr>
          <w:rFonts w:cstheme="minorHAnsi"/>
          <w:sz w:val="24"/>
          <w:szCs w:val="24"/>
        </w:rPr>
        <w:t xml:space="preserve">as this is thought to decrease cyberbullying through education young individuals.  </w:t>
      </w:r>
    </w:p>
    <w:p w:rsidR="0040598D" w:rsidRPr="00753500" w:rsidRDefault="00644412" w:rsidP="00753500">
      <w:pPr>
        <w:spacing w:line="480" w:lineRule="auto"/>
        <w:jc w:val="both"/>
        <w:rPr>
          <w:rFonts w:cstheme="minorHAnsi"/>
          <w:sz w:val="24"/>
          <w:szCs w:val="24"/>
        </w:rPr>
      </w:pPr>
      <w:r w:rsidRPr="00753500">
        <w:rPr>
          <w:rFonts w:cstheme="minorHAnsi"/>
          <w:sz w:val="24"/>
          <w:szCs w:val="24"/>
        </w:rPr>
        <w:t xml:space="preserve">In conclusion, </w:t>
      </w:r>
      <w:r w:rsidR="00E67F7C" w:rsidRPr="00753500">
        <w:rPr>
          <w:rFonts w:cstheme="minorHAnsi"/>
          <w:sz w:val="24"/>
          <w:szCs w:val="24"/>
        </w:rPr>
        <w:t xml:space="preserve">this article does not focus enough on the </w:t>
      </w:r>
      <w:r w:rsidR="00B43897" w:rsidRPr="00753500">
        <w:rPr>
          <w:rFonts w:cstheme="minorHAnsi"/>
          <w:sz w:val="24"/>
          <w:szCs w:val="24"/>
        </w:rPr>
        <w:t>reliability</w:t>
      </w:r>
      <w:r w:rsidR="00E67F7C" w:rsidRPr="00753500">
        <w:rPr>
          <w:rFonts w:cstheme="minorHAnsi"/>
          <w:sz w:val="24"/>
          <w:szCs w:val="24"/>
        </w:rPr>
        <w:t xml:space="preserve"> of the </w:t>
      </w:r>
      <w:r w:rsidR="005F4F8F" w:rsidRPr="00753500">
        <w:rPr>
          <w:rFonts w:cstheme="minorHAnsi"/>
          <w:sz w:val="24"/>
          <w:szCs w:val="24"/>
        </w:rPr>
        <w:t>student’s</w:t>
      </w:r>
      <w:r w:rsidR="00B43897" w:rsidRPr="00753500">
        <w:rPr>
          <w:rFonts w:cstheme="minorHAnsi"/>
          <w:sz w:val="24"/>
          <w:szCs w:val="24"/>
        </w:rPr>
        <w:t xml:space="preserve"> opinions</w:t>
      </w:r>
      <w:r w:rsidR="00E67F7C" w:rsidRPr="00753500">
        <w:rPr>
          <w:rFonts w:cstheme="minorHAnsi"/>
          <w:sz w:val="24"/>
          <w:szCs w:val="24"/>
        </w:rPr>
        <w:t xml:space="preserve"> that participated within the study. </w:t>
      </w:r>
      <w:r w:rsidR="007D1BA0" w:rsidRPr="00753500">
        <w:rPr>
          <w:rFonts w:cstheme="minorHAnsi"/>
          <w:sz w:val="24"/>
          <w:szCs w:val="24"/>
        </w:rPr>
        <w:t>T</w:t>
      </w:r>
      <w:r w:rsidR="00E67F7C" w:rsidRPr="00753500">
        <w:rPr>
          <w:rFonts w:cstheme="minorHAnsi"/>
          <w:sz w:val="24"/>
          <w:szCs w:val="24"/>
        </w:rPr>
        <w:t xml:space="preserve">he study should be conducted on a one to one basis as this will be deemed as more reliable than the information founded in the focus group. </w:t>
      </w:r>
      <w:r w:rsidR="00763A07" w:rsidRPr="00753500">
        <w:rPr>
          <w:rFonts w:cstheme="minorHAnsi"/>
          <w:sz w:val="24"/>
          <w:szCs w:val="24"/>
        </w:rPr>
        <w:t>C</w:t>
      </w:r>
      <w:r w:rsidR="00B43897" w:rsidRPr="00753500">
        <w:rPr>
          <w:rFonts w:cstheme="minorHAnsi"/>
          <w:sz w:val="24"/>
          <w:szCs w:val="24"/>
        </w:rPr>
        <w:t>onducting research this way</w:t>
      </w:r>
      <w:r w:rsidR="00763A07" w:rsidRPr="00753500">
        <w:rPr>
          <w:rFonts w:cstheme="minorHAnsi"/>
          <w:sz w:val="24"/>
          <w:szCs w:val="24"/>
        </w:rPr>
        <w:t xml:space="preserve"> allows</w:t>
      </w:r>
      <w:r w:rsidR="00B43897" w:rsidRPr="00753500">
        <w:rPr>
          <w:rFonts w:cstheme="minorHAnsi"/>
          <w:sz w:val="24"/>
          <w:szCs w:val="24"/>
        </w:rPr>
        <w:t xml:space="preserve"> students </w:t>
      </w:r>
      <w:r w:rsidR="00763A07" w:rsidRPr="00753500">
        <w:rPr>
          <w:rFonts w:cstheme="minorHAnsi"/>
          <w:sz w:val="24"/>
          <w:szCs w:val="24"/>
        </w:rPr>
        <w:t>to</w:t>
      </w:r>
      <w:r w:rsidR="00B43897" w:rsidRPr="00753500">
        <w:rPr>
          <w:rFonts w:cstheme="minorHAnsi"/>
          <w:sz w:val="24"/>
          <w:szCs w:val="24"/>
        </w:rPr>
        <w:t xml:space="preserve"> feel more ab</w:t>
      </w:r>
      <w:r w:rsidR="00763A07" w:rsidRPr="00753500">
        <w:rPr>
          <w:rFonts w:cstheme="minorHAnsi"/>
          <w:sz w:val="24"/>
          <w:szCs w:val="24"/>
        </w:rPr>
        <w:t>le</w:t>
      </w:r>
      <w:r w:rsidR="00B43897" w:rsidRPr="00753500">
        <w:rPr>
          <w:rFonts w:cstheme="minorHAnsi"/>
          <w:sz w:val="24"/>
          <w:szCs w:val="24"/>
        </w:rPr>
        <w:t xml:space="preserve"> to give an honest opinion to researchers</w:t>
      </w:r>
      <w:r w:rsidR="005F4F8F" w:rsidRPr="00753500">
        <w:rPr>
          <w:rFonts w:cstheme="minorHAnsi"/>
          <w:sz w:val="24"/>
          <w:szCs w:val="24"/>
        </w:rPr>
        <w:t xml:space="preserve">, rather than being influenced by peers during focus groups, as this may have caused the research to become bias. The journal is an appropriate academic article; however, some adjustments could be </w:t>
      </w:r>
      <w:r w:rsidR="005A44FC" w:rsidRPr="00753500">
        <w:rPr>
          <w:rFonts w:cstheme="minorHAnsi"/>
          <w:sz w:val="24"/>
          <w:szCs w:val="24"/>
        </w:rPr>
        <w:t xml:space="preserve">made to improve </w:t>
      </w:r>
      <w:r w:rsidR="005F4F8F" w:rsidRPr="00753500">
        <w:rPr>
          <w:rFonts w:cstheme="minorHAnsi"/>
          <w:sz w:val="24"/>
          <w:szCs w:val="24"/>
        </w:rPr>
        <w:t xml:space="preserve">the study conducted like I have previously mentioned.  In saying this, the persuasive article has influenced my view on cyberbullying, as I am now able to identify that it is a big issue amongst youths in the community.   </w:t>
      </w:r>
    </w:p>
    <w:p w:rsidR="00E67F7C" w:rsidRPr="00753500" w:rsidRDefault="00E67F7C" w:rsidP="00165EC9">
      <w:pPr>
        <w:spacing w:line="240" w:lineRule="auto"/>
        <w:jc w:val="both"/>
        <w:rPr>
          <w:rFonts w:cstheme="minorHAnsi"/>
          <w:sz w:val="24"/>
          <w:szCs w:val="24"/>
        </w:rPr>
      </w:pPr>
    </w:p>
    <w:p w:rsidR="00612F70" w:rsidRPr="00753500" w:rsidRDefault="00612F70" w:rsidP="00165EC9">
      <w:pPr>
        <w:spacing w:line="240" w:lineRule="auto"/>
        <w:jc w:val="both"/>
        <w:rPr>
          <w:rFonts w:cstheme="minorHAnsi"/>
          <w:sz w:val="24"/>
          <w:szCs w:val="24"/>
        </w:rPr>
      </w:pPr>
      <w:r w:rsidRPr="00753500">
        <w:rPr>
          <w:rFonts w:cstheme="minorHAnsi"/>
          <w:sz w:val="24"/>
          <w:szCs w:val="24"/>
        </w:rPr>
        <w:t xml:space="preserve"> </w:t>
      </w:r>
      <w:r w:rsidR="00FF0960" w:rsidRPr="00753500">
        <w:rPr>
          <w:rFonts w:cstheme="minorHAnsi"/>
          <w:sz w:val="24"/>
          <w:szCs w:val="24"/>
        </w:rPr>
        <w:t>Reference list-</w:t>
      </w:r>
    </w:p>
    <w:p w:rsidR="00FF0960" w:rsidRPr="00863501" w:rsidRDefault="00863501" w:rsidP="00165EC9">
      <w:pPr>
        <w:pStyle w:val="ListParagraph"/>
        <w:numPr>
          <w:ilvl w:val="0"/>
          <w:numId w:val="9"/>
        </w:numPr>
        <w:spacing w:line="240" w:lineRule="auto"/>
        <w:jc w:val="both"/>
        <w:rPr>
          <w:rFonts w:cstheme="minorHAnsi"/>
          <w:sz w:val="24"/>
          <w:szCs w:val="24"/>
        </w:rPr>
      </w:pPr>
      <w:r w:rsidRPr="00863501">
        <w:rPr>
          <w:rFonts w:cstheme="minorHAnsi"/>
          <w:sz w:val="24"/>
          <w:szCs w:val="24"/>
        </w:rPr>
        <w:t>Ko</w:t>
      </w:r>
      <w:r>
        <w:rPr>
          <w:rFonts w:cstheme="minorHAnsi"/>
          <w:sz w:val="24"/>
          <w:szCs w:val="24"/>
        </w:rPr>
        <w:t>walski RM, Limber S, Agatston P. Cyber Bullying: Bullying in the Digital Age. Malden, Massachusetts: Blackwell, 2007.</w:t>
      </w:r>
    </w:p>
    <w:p w:rsidR="00753500" w:rsidRPr="00863501" w:rsidRDefault="00863501" w:rsidP="00863501">
      <w:pPr>
        <w:pStyle w:val="ListParagraph"/>
        <w:numPr>
          <w:ilvl w:val="0"/>
          <w:numId w:val="9"/>
        </w:numPr>
        <w:spacing w:line="240" w:lineRule="auto"/>
        <w:jc w:val="both"/>
        <w:rPr>
          <w:rFonts w:eastAsia="Times New Roman" w:cstheme="minorHAnsi"/>
          <w:color w:val="000000"/>
          <w:sz w:val="24"/>
          <w:szCs w:val="24"/>
          <w:lang w:eastAsia="en-GB"/>
        </w:rPr>
      </w:pPr>
      <w:r w:rsidRPr="00863501">
        <w:rPr>
          <w:rFonts w:cstheme="minorHAnsi"/>
          <w:sz w:val="24"/>
          <w:szCs w:val="24"/>
        </w:rPr>
        <w:t>Ko</w:t>
      </w:r>
      <w:r>
        <w:rPr>
          <w:rFonts w:cstheme="minorHAnsi"/>
          <w:sz w:val="24"/>
          <w:szCs w:val="24"/>
        </w:rPr>
        <w:t>walski RM, Limber S</w:t>
      </w:r>
      <w:r>
        <w:rPr>
          <w:rFonts w:cstheme="minorHAnsi"/>
          <w:sz w:val="24"/>
          <w:szCs w:val="24"/>
        </w:rPr>
        <w:t xml:space="preserve">P. Cyber bullying among middle school students. J </w:t>
      </w:r>
      <w:proofErr w:type="spellStart"/>
      <w:r>
        <w:rPr>
          <w:rFonts w:cstheme="minorHAnsi"/>
          <w:sz w:val="24"/>
          <w:szCs w:val="24"/>
        </w:rPr>
        <w:t>Adolesc</w:t>
      </w:r>
      <w:proofErr w:type="spellEnd"/>
      <w:r>
        <w:rPr>
          <w:rFonts w:cstheme="minorHAnsi"/>
          <w:sz w:val="24"/>
          <w:szCs w:val="24"/>
        </w:rPr>
        <w:t xml:space="preserve"> Health 2007;41(</w:t>
      </w:r>
      <w:proofErr w:type="spellStart"/>
      <w:r>
        <w:rPr>
          <w:rFonts w:cstheme="minorHAnsi"/>
          <w:sz w:val="24"/>
          <w:szCs w:val="24"/>
        </w:rPr>
        <w:t>Suppl</w:t>
      </w:r>
      <w:bookmarkStart w:id="1" w:name="_GoBack"/>
      <w:bookmarkEnd w:id="1"/>
      <w:proofErr w:type="spellEnd"/>
      <w:r w:rsidR="004A68B2">
        <w:rPr>
          <w:rFonts w:cstheme="minorHAnsi"/>
          <w:sz w:val="24"/>
          <w:szCs w:val="24"/>
        </w:rPr>
        <w:t>): S</w:t>
      </w:r>
      <w:r>
        <w:rPr>
          <w:rFonts w:cstheme="minorHAnsi"/>
          <w:sz w:val="24"/>
          <w:szCs w:val="24"/>
        </w:rPr>
        <w:t>22-S30</w:t>
      </w:r>
    </w:p>
    <w:p w:rsidR="00753500" w:rsidRPr="00863501" w:rsidRDefault="00753500" w:rsidP="00863501">
      <w:pPr>
        <w:pStyle w:val="ListParagraph"/>
        <w:numPr>
          <w:ilvl w:val="0"/>
          <w:numId w:val="8"/>
        </w:numPr>
        <w:spacing w:line="240" w:lineRule="auto"/>
        <w:jc w:val="both"/>
        <w:rPr>
          <w:rFonts w:cstheme="minorHAnsi"/>
          <w:color w:val="000000"/>
          <w:sz w:val="24"/>
          <w:szCs w:val="21"/>
        </w:rPr>
      </w:pPr>
      <w:r w:rsidRPr="00863501">
        <w:rPr>
          <w:rFonts w:cstheme="minorHAnsi"/>
          <w:color w:val="000000"/>
          <w:sz w:val="24"/>
          <w:szCs w:val="21"/>
        </w:rPr>
        <w:t>Number of suicides in UK increases, with male rate highest since 2001</w:t>
      </w:r>
      <w:r w:rsidRPr="00863501">
        <w:rPr>
          <w:rFonts w:cstheme="minorHAnsi"/>
          <w:color w:val="000000"/>
          <w:sz w:val="24"/>
          <w:szCs w:val="21"/>
        </w:rPr>
        <w:t>. T</w:t>
      </w:r>
      <w:r w:rsidRPr="00863501">
        <w:rPr>
          <w:rFonts w:cstheme="minorHAnsi"/>
          <w:color w:val="000000"/>
          <w:sz w:val="24"/>
          <w:szCs w:val="21"/>
        </w:rPr>
        <w:t>he Guardian</w:t>
      </w:r>
      <w:r w:rsidR="00863501" w:rsidRPr="00863501">
        <w:rPr>
          <w:rFonts w:cstheme="minorHAnsi"/>
          <w:color w:val="000000"/>
          <w:sz w:val="24"/>
          <w:szCs w:val="21"/>
        </w:rPr>
        <w:t xml:space="preserve">, </w:t>
      </w:r>
      <w:r w:rsidR="00863501" w:rsidRPr="00863501">
        <w:rPr>
          <w:rFonts w:cstheme="minorHAnsi"/>
          <w:color w:val="000000"/>
          <w:sz w:val="24"/>
          <w:szCs w:val="21"/>
        </w:rPr>
        <w:t>Caroline Davies</w:t>
      </w:r>
      <w:r w:rsidR="00863501" w:rsidRPr="00863501">
        <w:rPr>
          <w:rFonts w:cstheme="minorHAnsi"/>
          <w:color w:val="000000"/>
          <w:sz w:val="24"/>
          <w:szCs w:val="21"/>
        </w:rPr>
        <w:t>, 2015.</w:t>
      </w:r>
    </w:p>
    <w:p w:rsidR="00863501" w:rsidRPr="00863501" w:rsidRDefault="00863501" w:rsidP="00863501">
      <w:pPr>
        <w:pStyle w:val="ListParagraph"/>
        <w:numPr>
          <w:ilvl w:val="0"/>
          <w:numId w:val="8"/>
        </w:numPr>
        <w:spacing w:line="240" w:lineRule="auto"/>
        <w:jc w:val="both"/>
        <w:rPr>
          <w:rFonts w:eastAsia="Times New Roman" w:cstheme="minorHAnsi"/>
          <w:color w:val="000000"/>
          <w:sz w:val="24"/>
          <w:szCs w:val="24"/>
          <w:lang w:eastAsia="en-GB"/>
        </w:rPr>
      </w:pPr>
      <w:r w:rsidRPr="00863501">
        <w:rPr>
          <w:rFonts w:eastAsia="Times New Roman" w:cstheme="minorHAnsi"/>
          <w:color w:val="000000"/>
          <w:sz w:val="24"/>
          <w:szCs w:val="24"/>
          <w:lang w:eastAsia="en-GB"/>
        </w:rPr>
        <w:t xml:space="preserve">Talking about and responding to school cyberbullying - Case study - GOV.UK, Department of Education, 2014. </w:t>
      </w:r>
    </w:p>
    <w:p w:rsidR="00863501" w:rsidRPr="00863501" w:rsidRDefault="00863501" w:rsidP="00165EC9">
      <w:pPr>
        <w:spacing w:line="240" w:lineRule="auto"/>
        <w:jc w:val="both"/>
        <w:rPr>
          <w:rFonts w:cstheme="minorHAnsi"/>
          <w:sz w:val="28"/>
          <w:szCs w:val="24"/>
        </w:rPr>
      </w:pPr>
    </w:p>
    <w:sectPr w:rsidR="00863501" w:rsidRPr="0086350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02EB" w:rsidRDefault="00BD02EB" w:rsidP="00363577">
      <w:pPr>
        <w:spacing w:after="0" w:line="240" w:lineRule="auto"/>
      </w:pPr>
      <w:r>
        <w:separator/>
      </w:r>
    </w:p>
  </w:endnote>
  <w:endnote w:type="continuationSeparator" w:id="0">
    <w:p w:rsidR="00BD02EB" w:rsidRDefault="00BD02EB" w:rsidP="00363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0579001"/>
      <w:docPartObj>
        <w:docPartGallery w:val="Page Numbers (Bottom of Page)"/>
        <w:docPartUnique/>
      </w:docPartObj>
    </w:sdtPr>
    <w:sdtEndPr>
      <w:rPr>
        <w:noProof/>
      </w:rPr>
    </w:sdtEndPr>
    <w:sdtContent>
      <w:p w:rsidR="006D228B" w:rsidRDefault="006D228B">
        <w:pPr>
          <w:pStyle w:val="Footer"/>
          <w:jc w:val="right"/>
        </w:pPr>
        <w:r>
          <w:fldChar w:fldCharType="begin"/>
        </w:r>
        <w:r>
          <w:instrText xml:space="preserve"> PAGE   \* MERGEFORMAT </w:instrText>
        </w:r>
        <w:r>
          <w:fldChar w:fldCharType="separate"/>
        </w:r>
        <w:r w:rsidR="004A68B2">
          <w:rPr>
            <w:noProof/>
          </w:rPr>
          <w:t>6</w:t>
        </w:r>
        <w:r>
          <w:rPr>
            <w:noProof/>
          </w:rPr>
          <w:fldChar w:fldCharType="end"/>
        </w:r>
      </w:p>
    </w:sdtContent>
  </w:sdt>
  <w:p w:rsidR="006D228B" w:rsidRDefault="006D2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02EB" w:rsidRDefault="00BD02EB" w:rsidP="00363577">
      <w:pPr>
        <w:spacing w:after="0" w:line="240" w:lineRule="auto"/>
      </w:pPr>
      <w:r>
        <w:separator/>
      </w:r>
    </w:p>
  </w:footnote>
  <w:footnote w:type="continuationSeparator" w:id="0">
    <w:p w:rsidR="00BD02EB" w:rsidRDefault="00BD02EB" w:rsidP="003635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95ADB"/>
    <w:multiLevelType w:val="hybridMultilevel"/>
    <w:tmpl w:val="E80CD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538E2"/>
    <w:multiLevelType w:val="hybridMultilevel"/>
    <w:tmpl w:val="D01E8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FE2D18"/>
    <w:multiLevelType w:val="hybridMultilevel"/>
    <w:tmpl w:val="EBE66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63F59"/>
    <w:multiLevelType w:val="hybridMultilevel"/>
    <w:tmpl w:val="75E417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4B7C7D"/>
    <w:multiLevelType w:val="hybridMultilevel"/>
    <w:tmpl w:val="9C38A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71C4D"/>
    <w:multiLevelType w:val="hybridMultilevel"/>
    <w:tmpl w:val="D54A0E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0B1240"/>
    <w:multiLevelType w:val="multilevel"/>
    <w:tmpl w:val="C0668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F435DA"/>
    <w:multiLevelType w:val="hybridMultilevel"/>
    <w:tmpl w:val="588A05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AA7D70"/>
    <w:multiLevelType w:val="hybridMultilevel"/>
    <w:tmpl w:val="3E440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7"/>
  </w:num>
  <w:num w:numId="5">
    <w:abstractNumId w:val="3"/>
  </w:num>
  <w:num w:numId="6">
    <w:abstractNumId w:val="2"/>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837"/>
    <w:rsid w:val="00007A70"/>
    <w:rsid w:val="00014F8F"/>
    <w:rsid w:val="0005301B"/>
    <w:rsid w:val="00061676"/>
    <w:rsid w:val="0012127D"/>
    <w:rsid w:val="00137D8C"/>
    <w:rsid w:val="00165EC9"/>
    <w:rsid w:val="00191949"/>
    <w:rsid w:val="00195069"/>
    <w:rsid w:val="001E652D"/>
    <w:rsid w:val="001F2D4A"/>
    <w:rsid w:val="00200FC1"/>
    <w:rsid w:val="00260EC9"/>
    <w:rsid w:val="0027736E"/>
    <w:rsid w:val="002C0CF9"/>
    <w:rsid w:val="002D34C2"/>
    <w:rsid w:val="00324B79"/>
    <w:rsid w:val="003277CE"/>
    <w:rsid w:val="00363577"/>
    <w:rsid w:val="003F4D22"/>
    <w:rsid w:val="0040598D"/>
    <w:rsid w:val="00463837"/>
    <w:rsid w:val="004A68B2"/>
    <w:rsid w:val="004B03BB"/>
    <w:rsid w:val="004B60C1"/>
    <w:rsid w:val="004C1487"/>
    <w:rsid w:val="00567CD9"/>
    <w:rsid w:val="005A44FC"/>
    <w:rsid w:val="005F47DF"/>
    <w:rsid w:val="005F4F8F"/>
    <w:rsid w:val="00612F70"/>
    <w:rsid w:val="006250F8"/>
    <w:rsid w:val="00633FE5"/>
    <w:rsid w:val="00643843"/>
    <w:rsid w:val="00644412"/>
    <w:rsid w:val="00663723"/>
    <w:rsid w:val="006B390B"/>
    <w:rsid w:val="006D228B"/>
    <w:rsid w:val="006D30A5"/>
    <w:rsid w:val="006E35A4"/>
    <w:rsid w:val="006E7DFD"/>
    <w:rsid w:val="006F5C39"/>
    <w:rsid w:val="00730AA7"/>
    <w:rsid w:val="00753500"/>
    <w:rsid w:val="00763A07"/>
    <w:rsid w:val="007651FB"/>
    <w:rsid w:val="00791282"/>
    <w:rsid w:val="007A0C66"/>
    <w:rsid w:val="007C48C2"/>
    <w:rsid w:val="007D1BA0"/>
    <w:rsid w:val="0085291A"/>
    <w:rsid w:val="00863501"/>
    <w:rsid w:val="008B4556"/>
    <w:rsid w:val="008B5B36"/>
    <w:rsid w:val="008C5DBA"/>
    <w:rsid w:val="008F2106"/>
    <w:rsid w:val="00900A25"/>
    <w:rsid w:val="00920AF6"/>
    <w:rsid w:val="00921596"/>
    <w:rsid w:val="00930F6C"/>
    <w:rsid w:val="0093341E"/>
    <w:rsid w:val="00983EDF"/>
    <w:rsid w:val="009B5F74"/>
    <w:rsid w:val="00A7301A"/>
    <w:rsid w:val="00AD3276"/>
    <w:rsid w:val="00AF052A"/>
    <w:rsid w:val="00B059D0"/>
    <w:rsid w:val="00B30D7F"/>
    <w:rsid w:val="00B43897"/>
    <w:rsid w:val="00B44BB9"/>
    <w:rsid w:val="00B46329"/>
    <w:rsid w:val="00B9322F"/>
    <w:rsid w:val="00BA07E3"/>
    <w:rsid w:val="00BD02EB"/>
    <w:rsid w:val="00BD3BC4"/>
    <w:rsid w:val="00BE5138"/>
    <w:rsid w:val="00C12759"/>
    <w:rsid w:val="00C97653"/>
    <w:rsid w:val="00CA28FD"/>
    <w:rsid w:val="00CD709E"/>
    <w:rsid w:val="00CE5E6A"/>
    <w:rsid w:val="00D31AAC"/>
    <w:rsid w:val="00D60044"/>
    <w:rsid w:val="00D6345A"/>
    <w:rsid w:val="00D67F39"/>
    <w:rsid w:val="00D72FAD"/>
    <w:rsid w:val="00D73B43"/>
    <w:rsid w:val="00D76385"/>
    <w:rsid w:val="00DC2DE5"/>
    <w:rsid w:val="00DE7BE7"/>
    <w:rsid w:val="00E0535A"/>
    <w:rsid w:val="00E17440"/>
    <w:rsid w:val="00E26FC6"/>
    <w:rsid w:val="00E6011B"/>
    <w:rsid w:val="00E67F7C"/>
    <w:rsid w:val="00E922BF"/>
    <w:rsid w:val="00E96067"/>
    <w:rsid w:val="00EA0986"/>
    <w:rsid w:val="00F2244D"/>
    <w:rsid w:val="00F76A0A"/>
    <w:rsid w:val="00FC2BAA"/>
    <w:rsid w:val="00FD1815"/>
    <w:rsid w:val="00FE0C3C"/>
    <w:rsid w:val="00FF0960"/>
    <w:rsid w:val="00FF590E"/>
    <w:rsid w:val="00FF5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309FA"/>
  <w15:chartTrackingRefBased/>
  <w15:docId w15:val="{A4051992-A89B-40FD-8AE1-1F319EE1B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83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200FC1"/>
  </w:style>
  <w:style w:type="paragraph" w:styleId="ListParagraph">
    <w:name w:val="List Paragraph"/>
    <w:basedOn w:val="Normal"/>
    <w:uiPriority w:val="34"/>
    <w:qFormat/>
    <w:rsid w:val="00BA07E3"/>
    <w:pPr>
      <w:ind w:left="720"/>
      <w:contextualSpacing/>
    </w:pPr>
  </w:style>
  <w:style w:type="paragraph" w:styleId="Header">
    <w:name w:val="header"/>
    <w:basedOn w:val="Normal"/>
    <w:link w:val="HeaderChar"/>
    <w:uiPriority w:val="99"/>
    <w:unhideWhenUsed/>
    <w:rsid w:val="00363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577"/>
  </w:style>
  <w:style w:type="paragraph" w:styleId="Footer">
    <w:name w:val="footer"/>
    <w:basedOn w:val="Normal"/>
    <w:link w:val="FooterChar"/>
    <w:uiPriority w:val="99"/>
    <w:unhideWhenUsed/>
    <w:rsid w:val="00363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577"/>
  </w:style>
  <w:style w:type="character" w:styleId="Hyperlink">
    <w:name w:val="Hyperlink"/>
    <w:basedOn w:val="DefaultParagraphFont"/>
    <w:uiPriority w:val="99"/>
    <w:semiHidden/>
    <w:unhideWhenUsed/>
    <w:rsid w:val="00633FE5"/>
    <w:rPr>
      <w:strike w:val="0"/>
      <w:dstrike w:val="0"/>
      <w:color w:val="006BB7"/>
      <w:u w:val="none"/>
      <w:effect w:val="none"/>
    </w:rPr>
  </w:style>
  <w:style w:type="character" w:styleId="Emphasis">
    <w:name w:val="Emphasis"/>
    <w:basedOn w:val="DefaultParagraphFont"/>
    <w:uiPriority w:val="20"/>
    <w:qFormat/>
    <w:rsid w:val="00983E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714314">
      <w:bodyDiv w:val="1"/>
      <w:marLeft w:val="0"/>
      <w:marRight w:val="0"/>
      <w:marTop w:val="0"/>
      <w:marBottom w:val="0"/>
      <w:divBdr>
        <w:top w:val="none" w:sz="0" w:space="0" w:color="auto"/>
        <w:left w:val="none" w:sz="0" w:space="0" w:color="auto"/>
        <w:bottom w:val="none" w:sz="0" w:space="0" w:color="auto"/>
        <w:right w:val="none" w:sz="0" w:space="0" w:color="auto"/>
      </w:divBdr>
      <w:divsChild>
        <w:div w:id="65882595">
          <w:marLeft w:val="0"/>
          <w:marRight w:val="0"/>
          <w:marTop w:val="0"/>
          <w:marBottom w:val="0"/>
          <w:divBdr>
            <w:top w:val="none" w:sz="0" w:space="0" w:color="auto"/>
            <w:left w:val="none" w:sz="0" w:space="0" w:color="auto"/>
            <w:bottom w:val="none" w:sz="0" w:space="0" w:color="auto"/>
            <w:right w:val="none" w:sz="0" w:space="0" w:color="auto"/>
          </w:divBdr>
          <w:divsChild>
            <w:div w:id="432945810">
              <w:marLeft w:val="0"/>
              <w:marRight w:val="0"/>
              <w:marTop w:val="0"/>
              <w:marBottom w:val="0"/>
              <w:divBdr>
                <w:top w:val="none" w:sz="0" w:space="0" w:color="auto"/>
                <w:left w:val="none" w:sz="0" w:space="0" w:color="auto"/>
                <w:bottom w:val="none" w:sz="0" w:space="0" w:color="auto"/>
                <w:right w:val="none" w:sz="0" w:space="0" w:color="auto"/>
              </w:divBdr>
              <w:divsChild>
                <w:div w:id="343754250">
                  <w:marLeft w:val="0"/>
                  <w:marRight w:val="0"/>
                  <w:marTop w:val="0"/>
                  <w:marBottom w:val="0"/>
                  <w:divBdr>
                    <w:top w:val="none" w:sz="0" w:space="0" w:color="auto"/>
                    <w:left w:val="none" w:sz="0" w:space="0" w:color="auto"/>
                    <w:bottom w:val="none" w:sz="0" w:space="0" w:color="auto"/>
                    <w:right w:val="none" w:sz="0" w:space="0" w:color="auto"/>
                  </w:divBdr>
                  <w:divsChild>
                    <w:div w:id="84310375">
                      <w:marLeft w:val="0"/>
                      <w:marRight w:val="0"/>
                      <w:marTop w:val="45"/>
                      <w:marBottom w:val="0"/>
                      <w:divBdr>
                        <w:top w:val="none" w:sz="0" w:space="0" w:color="auto"/>
                        <w:left w:val="none" w:sz="0" w:space="0" w:color="auto"/>
                        <w:bottom w:val="none" w:sz="0" w:space="0" w:color="auto"/>
                        <w:right w:val="none" w:sz="0" w:space="0" w:color="auto"/>
                      </w:divBdr>
                      <w:divsChild>
                        <w:div w:id="1221748173">
                          <w:marLeft w:val="0"/>
                          <w:marRight w:val="0"/>
                          <w:marTop w:val="0"/>
                          <w:marBottom w:val="0"/>
                          <w:divBdr>
                            <w:top w:val="none" w:sz="0" w:space="0" w:color="auto"/>
                            <w:left w:val="none" w:sz="0" w:space="0" w:color="auto"/>
                            <w:bottom w:val="none" w:sz="0" w:space="0" w:color="auto"/>
                            <w:right w:val="none" w:sz="0" w:space="0" w:color="auto"/>
                          </w:divBdr>
                          <w:divsChild>
                            <w:div w:id="654334100">
                              <w:marLeft w:val="2070"/>
                              <w:marRight w:val="3960"/>
                              <w:marTop w:val="0"/>
                              <w:marBottom w:val="0"/>
                              <w:divBdr>
                                <w:top w:val="none" w:sz="0" w:space="0" w:color="auto"/>
                                <w:left w:val="none" w:sz="0" w:space="0" w:color="auto"/>
                                <w:bottom w:val="none" w:sz="0" w:space="0" w:color="auto"/>
                                <w:right w:val="none" w:sz="0" w:space="0" w:color="auto"/>
                              </w:divBdr>
                              <w:divsChild>
                                <w:div w:id="267471001">
                                  <w:marLeft w:val="0"/>
                                  <w:marRight w:val="0"/>
                                  <w:marTop w:val="0"/>
                                  <w:marBottom w:val="0"/>
                                  <w:divBdr>
                                    <w:top w:val="none" w:sz="0" w:space="0" w:color="auto"/>
                                    <w:left w:val="none" w:sz="0" w:space="0" w:color="auto"/>
                                    <w:bottom w:val="none" w:sz="0" w:space="0" w:color="auto"/>
                                    <w:right w:val="none" w:sz="0" w:space="0" w:color="auto"/>
                                  </w:divBdr>
                                  <w:divsChild>
                                    <w:div w:id="830871627">
                                      <w:marLeft w:val="0"/>
                                      <w:marRight w:val="0"/>
                                      <w:marTop w:val="0"/>
                                      <w:marBottom w:val="0"/>
                                      <w:divBdr>
                                        <w:top w:val="none" w:sz="0" w:space="0" w:color="auto"/>
                                        <w:left w:val="none" w:sz="0" w:space="0" w:color="auto"/>
                                        <w:bottom w:val="none" w:sz="0" w:space="0" w:color="auto"/>
                                        <w:right w:val="none" w:sz="0" w:space="0" w:color="auto"/>
                                      </w:divBdr>
                                      <w:divsChild>
                                        <w:div w:id="67850707">
                                          <w:marLeft w:val="0"/>
                                          <w:marRight w:val="0"/>
                                          <w:marTop w:val="0"/>
                                          <w:marBottom w:val="0"/>
                                          <w:divBdr>
                                            <w:top w:val="none" w:sz="0" w:space="0" w:color="auto"/>
                                            <w:left w:val="none" w:sz="0" w:space="0" w:color="auto"/>
                                            <w:bottom w:val="none" w:sz="0" w:space="0" w:color="auto"/>
                                            <w:right w:val="none" w:sz="0" w:space="0" w:color="auto"/>
                                          </w:divBdr>
                                          <w:divsChild>
                                            <w:div w:id="1807577196">
                                              <w:marLeft w:val="0"/>
                                              <w:marRight w:val="0"/>
                                              <w:marTop w:val="90"/>
                                              <w:marBottom w:val="0"/>
                                              <w:divBdr>
                                                <w:top w:val="none" w:sz="0" w:space="0" w:color="auto"/>
                                                <w:left w:val="none" w:sz="0" w:space="0" w:color="auto"/>
                                                <w:bottom w:val="none" w:sz="0" w:space="0" w:color="auto"/>
                                                <w:right w:val="none" w:sz="0" w:space="0" w:color="auto"/>
                                              </w:divBdr>
                                              <w:divsChild>
                                                <w:div w:id="2137405857">
                                                  <w:marLeft w:val="0"/>
                                                  <w:marRight w:val="0"/>
                                                  <w:marTop w:val="0"/>
                                                  <w:marBottom w:val="0"/>
                                                  <w:divBdr>
                                                    <w:top w:val="none" w:sz="0" w:space="0" w:color="auto"/>
                                                    <w:left w:val="none" w:sz="0" w:space="0" w:color="auto"/>
                                                    <w:bottom w:val="none" w:sz="0" w:space="0" w:color="auto"/>
                                                    <w:right w:val="none" w:sz="0" w:space="0" w:color="auto"/>
                                                  </w:divBdr>
                                                  <w:divsChild>
                                                    <w:div w:id="1919706359">
                                                      <w:marLeft w:val="0"/>
                                                      <w:marRight w:val="0"/>
                                                      <w:marTop w:val="0"/>
                                                      <w:marBottom w:val="0"/>
                                                      <w:divBdr>
                                                        <w:top w:val="none" w:sz="0" w:space="0" w:color="auto"/>
                                                        <w:left w:val="none" w:sz="0" w:space="0" w:color="auto"/>
                                                        <w:bottom w:val="none" w:sz="0" w:space="0" w:color="auto"/>
                                                        <w:right w:val="none" w:sz="0" w:space="0" w:color="auto"/>
                                                      </w:divBdr>
                                                      <w:divsChild>
                                                        <w:div w:id="748500895">
                                                          <w:marLeft w:val="0"/>
                                                          <w:marRight w:val="0"/>
                                                          <w:marTop w:val="0"/>
                                                          <w:marBottom w:val="390"/>
                                                          <w:divBdr>
                                                            <w:top w:val="none" w:sz="0" w:space="0" w:color="auto"/>
                                                            <w:left w:val="none" w:sz="0" w:space="0" w:color="auto"/>
                                                            <w:bottom w:val="none" w:sz="0" w:space="0" w:color="auto"/>
                                                            <w:right w:val="none" w:sz="0" w:space="0" w:color="auto"/>
                                                          </w:divBdr>
                                                          <w:divsChild>
                                                            <w:div w:id="1764952870">
                                                              <w:marLeft w:val="0"/>
                                                              <w:marRight w:val="0"/>
                                                              <w:marTop w:val="0"/>
                                                              <w:marBottom w:val="0"/>
                                                              <w:divBdr>
                                                                <w:top w:val="none" w:sz="0" w:space="0" w:color="auto"/>
                                                                <w:left w:val="none" w:sz="0" w:space="0" w:color="auto"/>
                                                                <w:bottom w:val="none" w:sz="0" w:space="0" w:color="auto"/>
                                                                <w:right w:val="none" w:sz="0" w:space="0" w:color="auto"/>
                                                              </w:divBdr>
                                                              <w:divsChild>
                                                                <w:div w:id="1103108280">
                                                                  <w:marLeft w:val="0"/>
                                                                  <w:marRight w:val="0"/>
                                                                  <w:marTop w:val="0"/>
                                                                  <w:marBottom w:val="0"/>
                                                                  <w:divBdr>
                                                                    <w:top w:val="none" w:sz="0" w:space="0" w:color="auto"/>
                                                                    <w:left w:val="none" w:sz="0" w:space="0" w:color="auto"/>
                                                                    <w:bottom w:val="none" w:sz="0" w:space="0" w:color="auto"/>
                                                                    <w:right w:val="none" w:sz="0" w:space="0" w:color="auto"/>
                                                                  </w:divBdr>
                                                                  <w:divsChild>
                                                                    <w:div w:id="1425029866">
                                                                      <w:marLeft w:val="0"/>
                                                                      <w:marRight w:val="0"/>
                                                                      <w:marTop w:val="0"/>
                                                                      <w:marBottom w:val="0"/>
                                                                      <w:divBdr>
                                                                        <w:top w:val="none" w:sz="0" w:space="0" w:color="auto"/>
                                                                        <w:left w:val="none" w:sz="0" w:space="0" w:color="auto"/>
                                                                        <w:bottom w:val="none" w:sz="0" w:space="0" w:color="auto"/>
                                                                        <w:right w:val="none" w:sz="0" w:space="0" w:color="auto"/>
                                                                      </w:divBdr>
                                                                      <w:divsChild>
                                                                        <w:div w:id="509757517">
                                                                          <w:marLeft w:val="0"/>
                                                                          <w:marRight w:val="0"/>
                                                                          <w:marTop w:val="0"/>
                                                                          <w:marBottom w:val="0"/>
                                                                          <w:divBdr>
                                                                            <w:top w:val="none" w:sz="0" w:space="0" w:color="auto"/>
                                                                            <w:left w:val="none" w:sz="0" w:space="0" w:color="auto"/>
                                                                            <w:bottom w:val="none" w:sz="0" w:space="0" w:color="auto"/>
                                                                            <w:right w:val="none" w:sz="0" w:space="0" w:color="auto"/>
                                                                          </w:divBdr>
                                                                          <w:divsChild>
                                                                            <w:div w:id="786965507">
                                                                              <w:marLeft w:val="0"/>
                                                                              <w:marRight w:val="0"/>
                                                                              <w:marTop w:val="0"/>
                                                                              <w:marBottom w:val="0"/>
                                                                              <w:divBdr>
                                                                                <w:top w:val="none" w:sz="0" w:space="0" w:color="auto"/>
                                                                                <w:left w:val="none" w:sz="0" w:space="0" w:color="auto"/>
                                                                                <w:bottom w:val="none" w:sz="0" w:space="0" w:color="auto"/>
                                                                                <w:right w:val="none" w:sz="0" w:space="0" w:color="auto"/>
                                                                              </w:divBdr>
                                                                              <w:divsChild>
                                                                                <w:div w:id="142433975">
                                                                                  <w:marLeft w:val="0"/>
                                                                                  <w:marRight w:val="0"/>
                                                                                  <w:marTop w:val="0"/>
                                                                                  <w:marBottom w:val="0"/>
                                                                                  <w:divBdr>
                                                                                    <w:top w:val="none" w:sz="0" w:space="0" w:color="auto"/>
                                                                                    <w:left w:val="none" w:sz="0" w:space="0" w:color="auto"/>
                                                                                    <w:bottom w:val="none" w:sz="0" w:space="0" w:color="auto"/>
                                                                                    <w:right w:val="none" w:sz="0" w:space="0" w:color="auto"/>
                                                                                  </w:divBdr>
                                                                                  <w:divsChild>
                                                                                    <w:div w:id="87821780">
                                                                                      <w:marLeft w:val="0"/>
                                                                                      <w:marRight w:val="0"/>
                                                                                      <w:marTop w:val="0"/>
                                                                                      <w:marBottom w:val="0"/>
                                                                                      <w:divBdr>
                                                                                        <w:top w:val="none" w:sz="0" w:space="0" w:color="auto"/>
                                                                                        <w:left w:val="none" w:sz="0" w:space="0" w:color="auto"/>
                                                                                        <w:bottom w:val="none" w:sz="0" w:space="0" w:color="auto"/>
                                                                                        <w:right w:val="none" w:sz="0" w:space="0" w:color="auto"/>
                                                                                      </w:divBdr>
                                                                                      <w:divsChild>
                                                                                        <w:div w:id="850872755">
                                                                                          <w:marLeft w:val="0"/>
                                                                                          <w:marRight w:val="0"/>
                                                                                          <w:marTop w:val="0"/>
                                                                                          <w:marBottom w:val="0"/>
                                                                                          <w:divBdr>
                                                                                            <w:top w:val="none" w:sz="0" w:space="0" w:color="auto"/>
                                                                                            <w:left w:val="none" w:sz="0" w:space="0" w:color="auto"/>
                                                                                            <w:bottom w:val="none" w:sz="0" w:space="0" w:color="auto"/>
                                                                                            <w:right w:val="none" w:sz="0" w:space="0" w:color="auto"/>
                                                                                          </w:divBdr>
                                                                                          <w:divsChild>
                                                                                            <w:div w:id="1803888287">
                                                                                              <w:marLeft w:val="0"/>
                                                                                              <w:marRight w:val="0"/>
                                                                                              <w:marTop w:val="0"/>
                                                                                              <w:marBottom w:val="0"/>
                                                                                              <w:divBdr>
                                                                                                <w:top w:val="none" w:sz="0" w:space="0" w:color="auto"/>
                                                                                                <w:left w:val="none" w:sz="0" w:space="0" w:color="auto"/>
                                                                                                <w:bottom w:val="none" w:sz="0" w:space="0" w:color="auto"/>
                                                                                                <w:right w:val="none" w:sz="0" w:space="0" w:color="auto"/>
                                                                                              </w:divBdr>
                                                                                              <w:divsChild>
                                                                                                <w:div w:id="1151748140">
                                                                                                  <w:marLeft w:val="0"/>
                                                                                                  <w:marRight w:val="0"/>
                                                                                                  <w:marTop w:val="0"/>
                                                                                                  <w:marBottom w:val="0"/>
                                                                                                  <w:divBdr>
                                                                                                    <w:top w:val="none" w:sz="0" w:space="0" w:color="auto"/>
                                                                                                    <w:left w:val="none" w:sz="0" w:space="0" w:color="auto"/>
                                                                                                    <w:bottom w:val="none" w:sz="0" w:space="0" w:color="auto"/>
                                                                                                    <w:right w:val="none" w:sz="0" w:space="0" w:color="auto"/>
                                                                                                  </w:divBdr>
                                                                                                  <w:divsChild>
                                                                                                    <w:div w:id="348946069">
                                                                                                      <w:marLeft w:val="0"/>
                                                                                                      <w:marRight w:val="0"/>
                                                                                                      <w:marTop w:val="0"/>
                                                                                                      <w:marBottom w:val="0"/>
                                                                                                      <w:divBdr>
                                                                                                        <w:top w:val="none" w:sz="0" w:space="0" w:color="auto"/>
                                                                                                        <w:left w:val="none" w:sz="0" w:space="0" w:color="auto"/>
                                                                                                        <w:bottom w:val="none" w:sz="0" w:space="0" w:color="auto"/>
                                                                                                        <w:right w:val="none" w:sz="0" w:space="0" w:color="auto"/>
                                                                                                      </w:divBdr>
                                                                                                      <w:divsChild>
                                                                                                        <w:div w:id="89943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5803809">
      <w:bodyDiv w:val="1"/>
      <w:marLeft w:val="0"/>
      <w:marRight w:val="0"/>
      <w:marTop w:val="0"/>
      <w:marBottom w:val="0"/>
      <w:divBdr>
        <w:top w:val="none" w:sz="0" w:space="0" w:color="auto"/>
        <w:left w:val="none" w:sz="0" w:space="0" w:color="auto"/>
        <w:bottom w:val="none" w:sz="0" w:space="0" w:color="auto"/>
        <w:right w:val="none" w:sz="0" w:space="0" w:color="auto"/>
      </w:divBdr>
    </w:div>
    <w:div w:id="1154250196">
      <w:bodyDiv w:val="1"/>
      <w:marLeft w:val="0"/>
      <w:marRight w:val="0"/>
      <w:marTop w:val="0"/>
      <w:marBottom w:val="0"/>
      <w:divBdr>
        <w:top w:val="none" w:sz="0" w:space="0" w:color="auto"/>
        <w:left w:val="none" w:sz="0" w:space="0" w:color="auto"/>
        <w:bottom w:val="none" w:sz="0" w:space="0" w:color="auto"/>
        <w:right w:val="none" w:sz="0" w:space="0" w:color="auto"/>
      </w:divBdr>
      <w:divsChild>
        <w:div w:id="238173630">
          <w:marLeft w:val="0"/>
          <w:marRight w:val="0"/>
          <w:marTop w:val="0"/>
          <w:marBottom w:val="0"/>
          <w:divBdr>
            <w:top w:val="single" w:sz="6" w:space="0" w:color="C6C6C6"/>
            <w:left w:val="single" w:sz="6" w:space="0" w:color="C6C6C6"/>
            <w:bottom w:val="single" w:sz="6" w:space="0" w:color="C6C6C6"/>
            <w:right w:val="single" w:sz="6" w:space="0" w:color="C6C6C6"/>
          </w:divBdr>
          <w:divsChild>
            <w:div w:id="139415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038921">
      <w:bodyDiv w:val="1"/>
      <w:marLeft w:val="0"/>
      <w:marRight w:val="0"/>
      <w:marTop w:val="0"/>
      <w:marBottom w:val="0"/>
      <w:divBdr>
        <w:top w:val="none" w:sz="0" w:space="0" w:color="auto"/>
        <w:left w:val="none" w:sz="0" w:space="0" w:color="auto"/>
        <w:bottom w:val="none" w:sz="0" w:space="0" w:color="auto"/>
        <w:right w:val="none" w:sz="0" w:space="0" w:color="auto"/>
      </w:divBdr>
      <w:divsChild>
        <w:div w:id="1222713829">
          <w:marLeft w:val="0"/>
          <w:marRight w:val="0"/>
          <w:marTop w:val="0"/>
          <w:marBottom w:val="0"/>
          <w:divBdr>
            <w:top w:val="none" w:sz="0" w:space="0" w:color="auto"/>
            <w:left w:val="none" w:sz="0" w:space="0" w:color="auto"/>
            <w:bottom w:val="none" w:sz="0" w:space="0" w:color="auto"/>
            <w:right w:val="none" w:sz="0" w:space="0" w:color="auto"/>
          </w:divBdr>
          <w:divsChild>
            <w:div w:id="1543126502">
              <w:marLeft w:val="0"/>
              <w:marRight w:val="0"/>
              <w:marTop w:val="0"/>
              <w:marBottom w:val="0"/>
              <w:divBdr>
                <w:top w:val="none" w:sz="0" w:space="0" w:color="auto"/>
                <w:left w:val="none" w:sz="0" w:space="0" w:color="auto"/>
                <w:bottom w:val="none" w:sz="0" w:space="0" w:color="auto"/>
                <w:right w:val="none" w:sz="0" w:space="0" w:color="auto"/>
              </w:divBdr>
              <w:divsChild>
                <w:div w:id="1145390377">
                  <w:marLeft w:val="0"/>
                  <w:marRight w:val="0"/>
                  <w:marTop w:val="0"/>
                  <w:marBottom w:val="0"/>
                  <w:divBdr>
                    <w:top w:val="none" w:sz="0" w:space="0" w:color="auto"/>
                    <w:left w:val="none" w:sz="0" w:space="0" w:color="auto"/>
                    <w:bottom w:val="none" w:sz="0" w:space="0" w:color="auto"/>
                    <w:right w:val="none" w:sz="0" w:space="0" w:color="auto"/>
                  </w:divBdr>
                  <w:divsChild>
                    <w:div w:id="1063328892">
                      <w:marLeft w:val="0"/>
                      <w:marRight w:val="0"/>
                      <w:marTop w:val="0"/>
                      <w:marBottom w:val="0"/>
                      <w:divBdr>
                        <w:top w:val="none" w:sz="0" w:space="0" w:color="auto"/>
                        <w:left w:val="none" w:sz="0" w:space="0" w:color="auto"/>
                        <w:bottom w:val="none" w:sz="0" w:space="0" w:color="auto"/>
                        <w:right w:val="none" w:sz="0" w:space="0" w:color="auto"/>
                      </w:divBdr>
                      <w:divsChild>
                        <w:div w:id="1597979794">
                          <w:marLeft w:val="0"/>
                          <w:marRight w:val="0"/>
                          <w:marTop w:val="0"/>
                          <w:marBottom w:val="0"/>
                          <w:divBdr>
                            <w:top w:val="none" w:sz="0" w:space="0" w:color="auto"/>
                            <w:left w:val="none" w:sz="0" w:space="0" w:color="auto"/>
                            <w:bottom w:val="none" w:sz="0" w:space="0" w:color="auto"/>
                            <w:right w:val="none" w:sz="0" w:space="0" w:color="auto"/>
                          </w:divBdr>
                          <w:divsChild>
                            <w:div w:id="196816872">
                              <w:marLeft w:val="0"/>
                              <w:marRight w:val="0"/>
                              <w:marTop w:val="0"/>
                              <w:marBottom w:val="0"/>
                              <w:divBdr>
                                <w:top w:val="none" w:sz="0" w:space="0" w:color="auto"/>
                                <w:left w:val="none" w:sz="0" w:space="0" w:color="auto"/>
                                <w:bottom w:val="none" w:sz="0" w:space="0" w:color="auto"/>
                                <w:right w:val="none" w:sz="0" w:space="0" w:color="auto"/>
                              </w:divBdr>
                              <w:divsChild>
                                <w:div w:id="879246003">
                                  <w:marLeft w:val="0"/>
                                  <w:marRight w:val="0"/>
                                  <w:marTop w:val="0"/>
                                  <w:marBottom w:val="0"/>
                                  <w:divBdr>
                                    <w:top w:val="none" w:sz="0" w:space="0" w:color="auto"/>
                                    <w:left w:val="none" w:sz="0" w:space="0" w:color="auto"/>
                                    <w:bottom w:val="none" w:sz="0" w:space="0" w:color="auto"/>
                                    <w:right w:val="none" w:sz="0" w:space="0" w:color="auto"/>
                                  </w:divBdr>
                                  <w:divsChild>
                                    <w:div w:id="2115899955">
                                      <w:marLeft w:val="0"/>
                                      <w:marRight w:val="0"/>
                                      <w:marTop w:val="0"/>
                                      <w:marBottom w:val="0"/>
                                      <w:divBdr>
                                        <w:top w:val="none" w:sz="0" w:space="0" w:color="auto"/>
                                        <w:left w:val="none" w:sz="0" w:space="0" w:color="auto"/>
                                        <w:bottom w:val="none" w:sz="0" w:space="0" w:color="auto"/>
                                        <w:right w:val="none" w:sz="0" w:space="0" w:color="auto"/>
                                      </w:divBdr>
                                      <w:divsChild>
                                        <w:div w:id="199486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Wikipedia:Ten_things_you_may_not_know_about_Wikipedi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25980-0472-4FE6-B2B5-8E219CEA6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7</Pages>
  <Words>1827</Words>
  <Characters>10418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dcterms:created xsi:type="dcterms:W3CDTF">2017-10-11T18:20:00Z</dcterms:created>
  <dcterms:modified xsi:type="dcterms:W3CDTF">2017-11-10T19:29:00Z</dcterms:modified>
</cp:coreProperties>
</file>