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sz w:val="28"/>
          <w:szCs w:val="28"/>
          <w:rtl w:val="0"/>
        </w:rPr>
        <w:t xml:space="preserve">BSc (Hons) Health and Social Care</w:t>
      </w:r>
      <w:r w:rsidDel="00000000" w:rsidR="00000000" w:rsidRPr="00000000">
        <w:rPr>
          <w:rtl w:val="0"/>
        </w:rPr>
      </w:r>
    </w:p>
    <w:p w:rsidR="00000000" w:rsidDel="00000000" w:rsidP="00000000" w:rsidRDefault="00000000" w:rsidRPr="00000000" w14:paraId="00000002">
      <w:pPr>
        <w:jc w:val="center"/>
        <w:rPr>
          <w:sz w:val="28"/>
          <w:szCs w:val="28"/>
        </w:rPr>
      </w:pPr>
      <w:r w:rsidDel="00000000" w:rsidR="00000000" w:rsidRPr="00000000">
        <w:rPr>
          <w:sz w:val="28"/>
          <w:szCs w:val="28"/>
          <w:rtl w:val="0"/>
        </w:rPr>
        <w:t xml:space="preserve">BMHP6026: Digital Transformation in the Health and Care Professions</w:t>
      </w:r>
    </w:p>
    <w:p w:rsidR="00000000" w:rsidDel="00000000" w:rsidP="00000000" w:rsidRDefault="00000000" w:rsidRPr="00000000" w14:paraId="00000003">
      <w:pPr>
        <w:jc w:val="center"/>
        <w:rPr/>
      </w:pPr>
      <w:r w:rsidDel="00000000" w:rsidR="00000000" w:rsidRPr="00000000">
        <w:rPr>
          <w:rtl w:val="0"/>
        </w:rPr>
        <w:t xml:space="preserve">Component 1: Written Report</w:t>
      </w:r>
    </w:p>
    <w:p w:rsidR="00000000" w:rsidDel="00000000" w:rsidP="00000000" w:rsidRDefault="00000000" w:rsidRPr="00000000" w14:paraId="00000004">
      <w:pPr>
        <w:rPr/>
      </w:pPr>
      <w:r w:rsidDel="00000000" w:rsidR="00000000" w:rsidRPr="00000000">
        <w:rPr>
          <w:rtl w:val="0"/>
        </w:rPr>
        <w:t xml:space="preserve">Student Name:samina shahzad </w:t>
      </w:r>
    </w:p>
    <w:p w:rsidR="00000000" w:rsidDel="00000000" w:rsidP="00000000" w:rsidRDefault="00000000" w:rsidRPr="00000000" w14:paraId="00000005">
      <w:pPr>
        <w:rPr/>
      </w:pPr>
      <w:r w:rsidDel="00000000" w:rsidR="00000000" w:rsidRPr="00000000">
        <w:rPr>
          <w:rtl w:val="0"/>
        </w:rPr>
        <w:t xml:space="preserve">Student Id:2328504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Table of Contents</w:t>
      </w:r>
    </w:p>
    <w:sdt>
      <w:sdtPr>
        <w:id w:val="-2026999637"/>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qyjjl0ho6ztt">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56kez6ut7i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Workforce.</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1yjdlgarfny">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Roles and Skills.</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c2oisel2lczo">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Perks to the Workforce.</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s37h2xl3krx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Challenges and Limitations</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7t1b5lb5vnu6">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Critical Evaluation</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j4jj2nynpgzo">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Service Delivery.</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lfzj55ypbmcl">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Alterations to Daily Practice.</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56cs5oq3nuu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Short Term Challenges</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jqoc9rk4clc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Community Impact</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6906jm95k0sa">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Influence on rural and underserved communities.</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wnzpndb8u70v">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Impacts on Families, Carers and Public health.</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t0cnn6a0jnua">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Evidence of Co-Production</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nis41bh9ph0w">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 &amp; Recommendations</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inmi3n5lm7g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qyjjl0ho6ztt" w:id="0"/>
      <w:bookmarkEnd w:id="0"/>
      <w:r w:rsidDel="00000000" w:rsidR="00000000" w:rsidRPr="00000000">
        <w:rPr>
          <w:rtl w:val="0"/>
        </w:rPr>
        <w:t xml:space="preserve">Introduction </w:t>
      </w:r>
    </w:p>
    <w:p w:rsidR="00000000" w:rsidDel="00000000" w:rsidP="00000000" w:rsidRDefault="00000000" w:rsidRPr="00000000" w14:paraId="0000001D">
      <w:pPr>
        <w:rPr/>
      </w:pPr>
      <w:r w:rsidDel="00000000" w:rsidR="00000000" w:rsidRPr="00000000">
        <w:rPr>
          <w:rtl w:val="0"/>
        </w:rPr>
        <w:t xml:space="preserve">For this report we have selected a quite intriguing innovation, Federated Data Platform (FDP). This innovation has both positives and negatives. This can turn out to be most beneficial for health care of the UK, or it can be another failure. Federated Data Platform (FDP) is a novel digital solution to the NHS. It started implementing in 2024 following an NHS contract agreement in 2023. It is a national framework that aims at bridging patient information across various medical services. It implies that medical staff will have quicker access to substantial information about patients (NHS England, 2025).</w:t>
      </w:r>
    </w:p>
    <w:p w:rsidR="00000000" w:rsidDel="00000000" w:rsidP="00000000" w:rsidRDefault="00000000" w:rsidRPr="00000000" w14:paraId="0000001E">
      <w:pPr>
        <w:rPr/>
      </w:pPr>
      <w:r w:rsidDel="00000000" w:rsidR="00000000" w:rsidRPr="00000000">
        <w:rPr>
          <w:rtl w:val="0"/>
        </w:rPr>
        <w:t xml:space="preserve">This innovation is significant to health and social care as it may enhance decision-making processes. It will certainly minimize delays in the services delivery, as the healthcare staff would have medical history of a certain patient. Nonetheless, it also creates issues related to data privacy. As the medical history of the patients might be misused (Lammila-Escalera et al., 2026). Hence, this report will focus on how the FDP empowers service delivery, workforce, and patient experience. It will describe the advantages and disadvantages in support with evidence and give a final analysis and suggestions.</w:t>
      </w:r>
    </w:p>
    <w:p w:rsidR="00000000" w:rsidDel="00000000" w:rsidP="00000000" w:rsidRDefault="00000000" w:rsidRPr="00000000" w14:paraId="0000001F">
      <w:pPr>
        <w:pStyle w:val="Heading1"/>
        <w:rPr/>
      </w:pPr>
      <w:bookmarkStart w:colFirst="0" w:colLast="0" w:name="_56kez6ut7ie" w:id="1"/>
      <w:bookmarkEnd w:id="1"/>
      <w:r w:rsidDel="00000000" w:rsidR="00000000" w:rsidRPr="00000000">
        <w:rPr>
          <w:rtl w:val="0"/>
        </w:rPr>
        <w:t xml:space="preserve">Workforce.</w:t>
      </w:r>
    </w:p>
    <w:p w:rsidR="00000000" w:rsidDel="00000000" w:rsidP="00000000" w:rsidRDefault="00000000" w:rsidRPr="00000000" w14:paraId="00000020">
      <w:pPr>
        <w:pStyle w:val="Heading2"/>
        <w:rPr/>
      </w:pPr>
      <w:bookmarkStart w:colFirst="0" w:colLast="0" w:name="_f1yjdlgarfny" w:id="2"/>
      <w:bookmarkEnd w:id="2"/>
      <w:r w:rsidDel="00000000" w:rsidR="00000000" w:rsidRPr="00000000">
        <w:rPr>
          <w:rtl w:val="0"/>
        </w:rPr>
        <w:t xml:space="preserve">Roles and Skills.</w:t>
      </w:r>
    </w:p>
    <w:p w:rsidR="00000000" w:rsidDel="00000000" w:rsidP="00000000" w:rsidRDefault="00000000" w:rsidRPr="00000000" w14:paraId="00000021">
      <w:pPr>
        <w:rPr/>
      </w:pPr>
      <w:r w:rsidDel="00000000" w:rsidR="00000000" w:rsidRPr="00000000">
        <w:rPr>
          <w:rtl w:val="0"/>
        </w:rPr>
        <w:t xml:space="preserve">The FDP has had a great impact on the work of the NHS staff. It will require a raise the level of digital and data skills among them. Employees are now supposed to leave behind manual applications. They should start to opt to work on real-time electronic applications. The skills should be required for the staff is proper navigating skills alongside proper knowledge of the digital applications (Bouverie et al., 2025). To train the staff a national apprenticeship programme with Palantir and Multiverse held in 2026. They started training personnel in various roles, such as clinicians, administrators, and managers. This shows a strong shift towards a data-driven workforce (Team Multiverse, 2025).</w:t>
      </w:r>
    </w:p>
    <w:p w:rsidR="00000000" w:rsidDel="00000000" w:rsidP="00000000" w:rsidRDefault="00000000" w:rsidRPr="00000000" w14:paraId="00000022">
      <w:pPr>
        <w:rPr/>
      </w:pPr>
      <w:r w:rsidDel="00000000" w:rsidR="00000000" w:rsidRPr="00000000">
        <w:rPr>
          <w:rtl w:val="0"/>
        </w:rPr>
        <w:t xml:space="preserve">In terms of the job roles, it might have changed. New positions have been developed in order to facilitate the platform such as data managers and system specialists. There might be need for clinical coders (NHS England, 2025). So it can be said that the job role has changed slightly from manual to digital applications.</w:t>
      </w:r>
    </w:p>
    <w:p w:rsidR="00000000" w:rsidDel="00000000" w:rsidP="00000000" w:rsidRDefault="00000000" w:rsidRPr="00000000" w14:paraId="00000023">
      <w:pPr>
        <w:pStyle w:val="Heading2"/>
        <w:rPr/>
      </w:pPr>
      <w:bookmarkStart w:colFirst="0" w:colLast="0" w:name="_c2oisel2lczo" w:id="3"/>
      <w:bookmarkEnd w:id="3"/>
      <w:r w:rsidDel="00000000" w:rsidR="00000000" w:rsidRPr="00000000">
        <w:rPr>
          <w:rtl w:val="0"/>
        </w:rPr>
        <w:t xml:space="preserve">Perks to the Workforce.</w:t>
      </w:r>
    </w:p>
    <w:p w:rsidR="00000000" w:rsidDel="00000000" w:rsidP="00000000" w:rsidRDefault="00000000" w:rsidRPr="00000000" w14:paraId="00000024">
      <w:pPr>
        <w:rPr/>
      </w:pPr>
      <w:r w:rsidDel="00000000" w:rsidR="00000000" w:rsidRPr="00000000">
        <w:rPr>
          <w:rtl w:val="0"/>
        </w:rPr>
        <w:t xml:space="preserve">The FDP has also allowed the health care staff to be more effective. As a result, this will also reduce their workload. For example, they save many hours of staff time at University Hospitals Sussex every week. On the other hand, at Kingston Hospital, the number of emails and spreadsheets is reduced, and time is saved (NHS England, 2026).</w:t>
      </w:r>
    </w:p>
    <w:p w:rsidR="00000000" w:rsidDel="00000000" w:rsidP="00000000" w:rsidRDefault="00000000" w:rsidRPr="00000000" w14:paraId="00000025">
      <w:pPr>
        <w:rPr/>
      </w:pPr>
      <w:r w:rsidDel="00000000" w:rsidR="00000000" w:rsidRPr="00000000">
        <w:rPr>
          <w:rtl w:val="0"/>
        </w:rPr>
        <w:t xml:space="preserve">This platform will also enhance the productivity in terms of the client served. In North Cumbira the number of validations per week rose to 3,500-4,000 as opposed to 1,700-2,500. This demonstrates the potential to put output twice with automation. Employees will have more time to concentrate on more sophisticated health procedures (NHS England, 2026). All together the staff will be more relaxed as the work is easier and more structured. </w:t>
      </w:r>
    </w:p>
    <w:p w:rsidR="00000000" w:rsidDel="00000000" w:rsidP="00000000" w:rsidRDefault="00000000" w:rsidRPr="00000000" w14:paraId="00000026">
      <w:pPr>
        <w:pStyle w:val="Heading2"/>
        <w:rPr/>
      </w:pPr>
      <w:bookmarkStart w:colFirst="0" w:colLast="0" w:name="_s37h2xl3krxe" w:id="4"/>
      <w:bookmarkEnd w:id="4"/>
      <w:r w:rsidDel="00000000" w:rsidR="00000000" w:rsidRPr="00000000">
        <w:rPr>
          <w:rtl w:val="0"/>
        </w:rPr>
        <w:t xml:space="preserve">Challenges and Limitations</w:t>
      </w:r>
    </w:p>
    <w:p w:rsidR="00000000" w:rsidDel="00000000" w:rsidP="00000000" w:rsidRDefault="00000000" w:rsidRPr="00000000" w14:paraId="00000027">
      <w:pPr>
        <w:rPr/>
      </w:pPr>
      <w:r w:rsidDel="00000000" w:rsidR="00000000" w:rsidRPr="00000000">
        <w:rPr>
          <w:rtl w:val="0"/>
        </w:rPr>
        <w:t xml:space="preserve">Although there is advantage there are significant problems as well. Resistance to change is a key issue. The system is believed to be imposed to many NHS organisations at the highest level. As a result of this there will be lesser motivation from the staff (Cheraghi et al., 2023). Conventionally, an example in this case is that Leeds Teaching Hospitals noted that FDP may decrease the functionality of their current system. Then the Greater Manchester did not adopt FDP promptly. The claimed that their local systems were superior (Sollof, 2025).</w:t>
      </w:r>
    </w:p>
    <w:p w:rsidR="00000000" w:rsidDel="00000000" w:rsidP="00000000" w:rsidRDefault="00000000" w:rsidRPr="00000000" w14:paraId="00000028">
      <w:pPr>
        <w:rPr/>
      </w:pPr>
      <w:r w:rsidDel="00000000" w:rsidR="00000000" w:rsidRPr="00000000">
        <w:rPr>
          <w:rtl w:val="0"/>
        </w:rPr>
        <w:t xml:space="preserve">The question of trust is also raised with Palantir being involved. More than 50,000 patients have protested against the use of data.  This influences the staff confidence and desire to utilise the system (Simply Wall St, 2026). Also, there are technical issues that present problems. There are older NHS systems that are unable to completely connect with FDP that is, data is still entered manually by the staff. This makes this less efficient and can make work more rather than less (Yu et al., 2024).</w:t>
      </w:r>
    </w:p>
    <w:p w:rsidR="00000000" w:rsidDel="00000000" w:rsidP="00000000" w:rsidRDefault="00000000" w:rsidRPr="00000000" w14:paraId="00000029">
      <w:pPr>
        <w:pStyle w:val="Heading2"/>
        <w:rPr/>
      </w:pPr>
      <w:bookmarkStart w:colFirst="0" w:colLast="0" w:name="_7t1b5lb5vnu6" w:id="5"/>
      <w:bookmarkEnd w:id="5"/>
      <w:r w:rsidDel="00000000" w:rsidR="00000000" w:rsidRPr="00000000">
        <w:rPr>
          <w:rtl w:val="0"/>
        </w:rPr>
        <w:t xml:space="preserve">Critical Evaluation</w:t>
      </w:r>
    </w:p>
    <w:p w:rsidR="00000000" w:rsidDel="00000000" w:rsidP="00000000" w:rsidRDefault="00000000" w:rsidRPr="00000000" w14:paraId="0000002A">
      <w:pPr>
        <w:rPr/>
      </w:pPr>
      <w:r w:rsidDel="00000000" w:rsidR="00000000" w:rsidRPr="00000000">
        <w:rPr>
          <w:rtl w:val="0"/>
        </w:rPr>
        <w:t xml:space="preserve">In summary, the FDP has revolutionised the NHS workforce by enhancing efficiency and delivering contemporary skills (NHS England, 2025).  However this is not applicable to every organisation. There are significant trust issues with this system. Then there is technical issues with the application (Yu et al., 2024). This indicates that FDP requires to succeed not merely due to the use of technology, but also due to training of staff, trust and compatibility of the systems.</w:t>
      </w:r>
    </w:p>
    <w:p w:rsidR="00000000" w:rsidDel="00000000" w:rsidP="00000000" w:rsidRDefault="00000000" w:rsidRPr="00000000" w14:paraId="0000002B">
      <w:pPr>
        <w:pStyle w:val="Heading1"/>
        <w:rPr/>
      </w:pPr>
      <w:bookmarkStart w:colFirst="0" w:colLast="0" w:name="_j4jj2nynpgzo" w:id="6"/>
      <w:bookmarkEnd w:id="6"/>
      <w:r w:rsidDel="00000000" w:rsidR="00000000" w:rsidRPr="00000000">
        <w:rPr>
          <w:rtl w:val="0"/>
        </w:rPr>
        <w:t xml:space="preserve">Service Delivery.</w:t>
      </w:r>
    </w:p>
    <w:p w:rsidR="00000000" w:rsidDel="00000000" w:rsidP="00000000" w:rsidRDefault="00000000" w:rsidRPr="00000000" w14:paraId="0000002C">
      <w:pPr>
        <w:pStyle w:val="Heading2"/>
        <w:rPr/>
      </w:pPr>
      <w:bookmarkStart w:colFirst="0" w:colLast="0" w:name="_lfzj55ypbmcl" w:id="7"/>
      <w:bookmarkEnd w:id="7"/>
      <w:r w:rsidDel="00000000" w:rsidR="00000000" w:rsidRPr="00000000">
        <w:rPr>
          <w:rtl w:val="0"/>
        </w:rPr>
        <w:t xml:space="preserve">Alterations to Daily Practice.</w:t>
      </w:r>
    </w:p>
    <w:p w:rsidR="00000000" w:rsidDel="00000000" w:rsidP="00000000" w:rsidRDefault="00000000" w:rsidRPr="00000000" w14:paraId="0000002D">
      <w:pPr>
        <w:rPr/>
      </w:pPr>
      <w:r w:rsidDel="00000000" w:rsidR="00000000" w:rsidRPr="00000000">
        <w:rPr>
          <w:rtl w:val="0"/>
        </w:rPr>
        <w:t xml:space="preserve">The Federated Data Platform (FDP) has transformed daily activities in the NHS through enhanced workflow, communication and integration of the system. A lot of activities that one carried out manually are now automated (Bouverie et al., 2025). As an example, hospitals such as Kingston were managing theatre schedules in emails and spreadsheets. Then this application brought together a single system saving time every week. Now the staff need not to go in search of patient information in various systems: all the details can be found in one place (Vest and Kash, 2016). There is also an improvement in communication of teams since the data can be exchanged in real time. This assists the various departments in collaborating with each other (McGuier et al., 2024). </w:t>
      </w:r>
    </w:p>
    <w:p w:rsidR="00000000" w:rsidDel="00000000" w:rsidP="00000000" w:rsidRDefault="00000000" w:rsidRPr="00000000" w14:paraId="0000002E">
      <w:pPr>
        <w:rPr/>
      </w:pPr>
      <w:r w:rsidDel="00000000" w:rsidR="00000000" w:rsidRPr="00000000">
        <w:rPr>
          <w:rtl w:val="0"/>
        </w:rPr>
        <w:t xml:space="preserve">Overall, FDP creates a more connected and organised system of care. As a result of these the overall efficiency is improved. Automation will lessen the workload of administration. As a result, the staff can concentrate more on treating the patient (McGuier et al., 2024). Indicatively, at North Cumbira, the validation of waiting lists saw an improved rate following FDP tools. The other advantage is that it enhances coordination among the departments (NHS England, 2026). Sharing correct and current data will help various healthcare professionals plan care more efficiently, particularly with patients, who have intricate requirements. FDP has assisted in decreasing waiting lists as well (NHS England, 2025). As an example, London North West University Hospital discharged more than 1,200 appointments and Chelsea and Westminster released almost 900 patients that they did not require. These enhancements demonstrate how FDP can lessen the delays and enhance the service delivery (NHS England, 2026).</w:t>
      </w:r>
    </w:p>
    <w:p w:rsidR="00000000" w:rsidDel="00000000" w:rsidP="00000000" w:rsidRDefault="00000000" w:rsidRPr="00000000" w14:paraId="0000002F">
      <w:pPr>
        <w:pStyle w:val="Heading2"/>
        <w:rPr/>
      </w:pPr>
      <w:bookmarkStart w:colFirst="0" w:colLast="0" w:name="_56cs5oq3nuuf" w:id="8"/>
      <w:bookmarkEnd w:id="8"/>
      <w:r w:rsidDel="00000000" w:rsidR="00000000" w:rsidRPr="00000000">
        <w:rPr>
          <w:rtl w:val="0"/>
        </w:rPr>
        <w:t xml:space="preserve">Short Term Challenges</w:t>
      </w:r>
    </w:p>
    <w:p w:rsidR="00000000" w:rsidDel="00000000" w:rsidP="00000000" w:rsidRDefault="00000000" w:rsidRPr="00000000" w14:paraId="00000030">
      <w:pPr>
        <w:rPr/>
      </w:pPr>
      <w:r w:rsidDel="00000000" w:rsidR="00000000" w:rsidRPr="00000000">
        <w:rPr>
          <w:rtl w:val="0"/>
        </w:rPr>
        <w:t xml:space="preserve">Although these advantages are present, FDP has huge challenges too. Difficulty in implementation and adoption is one challenge. The system is not fully utilised in all NHS trusts. There has been certain expression of worries of loss of current system functions. There can be technical issues, including the integration with older IT systems. As a result of this it might create delays (Svensson, 2019). One significant issue is the privacy and safety of the data. People and healthcare professionals are concerned about the utilisation of patient information and its accessibility to anyone creating a lack of trust in the system (Bouverie et al., 2025).</w:t>
      </w:r>
    </w:p>
    <w:p w:rsidR="00000000" w:rsidDel="00000000" w:rsidP="00000000" w:rsidRDefault="00000000" w:rsidRPr="00000000" w14:paraId="00000031">
      <w:pPr>
        <w:rPr/>
      </w:pPr>
      <w:r w:rsidDel="00000000" w:rsidR="00000000" w:rsidRPr="00000000">
        <w:rPr>
          <w:rtl w:val="0"/>
        </w:rPr>
        <w:t xml:space="preserve">The 330 million contracts have cast doubt on the cost and reliance in the long term and the lack of diversification. It has raised question over the hidden costs. There might me lot more training cost than budgeted (UK Parliament, 2026). For instance, Greater Manchester ICB claimed without fully adopted the FDP the cos for strategic support is approximately £30,000-50,000. Local leaders have been saying that they lack the funding required to be fully functional application of FDP (NHS England, 2025). Hence reducing these fundings issues might be first priority in short term.</w:t>
      </w:r>
    </w:p>
    <w:p w:rsidR="00000000" w:rsidDel="00000000" w:rsidP="00000000" w:rsidRDefault="00000000" w:rsidRPr="00000000" w14:paraId="00000032">
      <w:pPr>
        <w:pStyle w:val="Heading1"/>
        <w:rPr/>
      </w:pPr>
      <w:bookmarkStart w:colFirst="0" w:colLast="0" w:name="_jqoc9rk4clcr" w:id="9"/>
      <w:bookmarkEnd w:id="9"/>
      <w:r w:rsidDel="00000000" w:rsidR="00000000" w:rsidRPr="00000000">
        <w:rPr>
          <w:rtl w:val="0"/>
        </w:rPr>
        <w:t xml:space="preserve">Community Impact</w:t>
      </w:r>
    </w:p>
    <w:p w:rsidR="00000000" w:rsidDel="00000000" w:rsidP="00000000" w:rsidRDefault="00000000" w:rsidRPr="00000000" w14:paraId="00000033">
      <w:pPr>
        <w:pStyle w:val="Heading2"/>
        <w:rPr/>
      </w:pPr>
      <w:bookmarkStart w:colFirst="0" w:colLast="0" w:name="_6906jm95k0sa" w:id="10"/>
      <w:bookmarkEnd w:id="10"/>
      <w:r w:rsidDel="00000000" w:rsidR="00000000" w:rsidRPr="00000000">
        <w:rPr>
          <w:rtl w:val="0"/>
        </w:rPr>
        <w:t xml:space="preserve">Influence on rural and underserved communities.</w:t>
      </w:r>
    </w:p>
    <w:p w:rsidR="00000000" w:rsidDel="00000000" w:rsidP="00000000" w:rsidRDefault="00000000" w:rsidRPr="00000000" w14:paraId="00000034">
      <w:pPr>
        <w:rPr/>
      </w:pPr>
      <w:r w:rsidDel="00000000" w:rsidR="00000000" w:rsidRPr="00000000">
        <w:rPr>
          <w:rtl w:val="0"/>
        </w:rPr>
        <w:t xml:space="preserve">The FDP has enhanced the way the NHS recognises health inequalities. Applications such as the Healthcare Inequalities Improvement Dashboard (HIID) enable employees to view disparities in care across the nation including location, deprivation, and ethnicity (NHS England, 2026). As an example, in Birmingham and Solihull, ethnicity data gaps were revealed. This application has contributed to the improved targeting of cardiovascular risk in South Asian groups (UK Parliament, 2026). North East and North Cumbira in the North East and North Cumbira, there were high cases of asthma admissions in some regions which resulted in school based interventions (NHS England, 2026).</w:t>
      </w:r>
    </w:p>
    <w:p w:rsidR="00000000" w:rsidDel="00000000" w:rsidP="00000000" w:rsidRDefault="00000000" w:rsidRPr="00000000" w14:paraId="00000035">
      <w:pPr>
        <w:rPr/>
      </w:pPr>
      <w:r w:rsidDel="00000000" w:rsidR="00000000" w:rsidRPr="00000000">
        <w:rPr>
          <w:rtl w:val="0"/>
        </w:rPr>
        <w:t xml:space="preserve">There are however concerns that all communities are not going to benefit equally out of these benefits. Lack of access to digital devices and infrastructure may impact the rural setting adversely (Roberts et al., 2024). Others are also worried about the existence of a postcode lottery, in which services vary based on the location. Moreover, not many trusts within NHS are making the full use of the FDP. This is the indications that its benefits do not evenly spread (Bouverie et al., 2025).</w:t>
      </w:r>
    </w:p>
    <w:p w:rsidR="00000000" w:rsidDel="00000000" w:rsidP="00000000" w:rsidRDefault="00000000" w:rsidRPr="00000000" w14:paraId="00000036">
      <w:pPr>
        <w:pStyle w:val="Heading2"/>
        <w:rPr/>
      </w:pPr>
      <w:bookmarkStart w:colFirst="0" w:colLast="0" w:name="_wnzpndb8u70v" w:id="11"/>
      <w:bookmarkEnd w:id="11"/>
      <w:r w:rsidDel="00000000" w:rsidR="00000000" w:rsidRPr="00000000">
        <w:rPr>
          <w:rtl w:val="0"/>
        </w:rPr>
        <w:t xml:space="preserve">Impacts on Families, Carers and Public health.</w:t>
      </w:r>
    </w:p>
    <w:p w:rsidR="00000000" w:rsidDel="00000000" w:rsidP="00000000" w:rsidRDefault="00000000" w:rsidRPr="00000000" w14:paraId="00000037">
      <w:pPr>
        <w:rPr/>
      </w:pPr>
      <w:r w:rsidDel="00000000" w:rsidR="00000000" w:rsidRPr="00000000">
        <w:rPr>
          <w:rtl w:val="0"/>
        </w:rPr>
        <w:t xml:space="preserve">FDP can assist in helping families and carers in a very positive way. This application will make care more structured and proactive (NHS England, 2025). Indicatively, 84% of carers noted that joined up systems could also help lower the amount of time taken to manage care. The platform enables the health care personnel to anticipate patient needs. This application also improves the home care or treatment. Carers can take appropriate actions before the matter goes out of hand or escalates. This will decrease stress to families and prevent crisis scenarios (NHS England, 2026b). But the carer needs to be well trained in digital skills. Otherwise the carer will not be able to take advantage of the application.</w:t>
      </w:r>
    </w:p>
    <w:p w:rsidR="00000000" w:rsidDel="00000000" w:rsidP="00000000" w:rsidRDefault="00000000" w:rsidRPr="00000000" w14:paraId="00000038">
      <w:pPr>
        <w:rPr/>
      </w:pPr>
      <w:r w:rsidDel="00000000" w:rsidR="00000000" w:rsidRPr="00000000">
        <w:rPr>
          <w:rtl w:val="0"/>
        </w:rPr>
        <w:t xml:space="preserve">To promote preventative care, FDP promotes a shift towards reactive care in the context of exploring the field of public health. There are areas that have adopted data tools and they have reported a 10% decrease in emergency admissions. This is how an early intervention can lead to better results and decreased hospital strains (UK Parliament, 2026). However, this is not might be true for every care centres. A large population of older carers is digitally excluded. They prefer to receive support face-to-face from the doctors. Digital tools cannot substitute the physical contact entirely. People feel the presence of another person. This is pitfall of this application, it does not able to provide that service even though somehow isolated people may need it (Jain, Patole and Pareek, 2026).</w:t>
      </w:r>
    </w:p>
    <w:p w:rsidR="00000000" w:rsidDel="00000000" w:rsidP="00000000" w:rsidRDefault="00000000" w:rsidRPr="00000000" w14:paraId="00000039">
      <w:pPr>
        <w:pStyle w:val="Heading2"/>
        <w:rPr/>
      </w:pPr>
      <w:bookmarkStart w:colFirst="0" w:colLast="0" w:name="_t0cnn6a0jnua" w:id="12"/>
      <w:bookmarkEnd w:id="12"/>
      <w:r w:rsidDel="00000000" w:rsidR="00000000" w:rsidRPr="00000000">
        <w:rPr>
          <w:rtl w:val="0"/>
        </w:rPr>
        <w:t xml:space="preserve">Evidence of Co-Production</w:t>
      </w:r>
    </w:p>
    <w:p w:rsidR="00000000" w:rsidDel="00000000" w:rsidP="00000000" w:rsidRDefault="00000000" w:rsidRPr="00000000" w14:paraId="0000003A">
      <w:pPr>
        <w:rPr/>
      </w:pPr>
      <w:r w:rsidDel="00000000" w:rsidR="00000000" w:rsidRPr="00000000">
        <w:rPr>
          <w:rtl w:val="0"/>
        </w:rPr>
        <w:t xml:space="preserve">The FDP involves the activities of engaging patients and professionals in developing it. Feedback and influence of communication have been established by developing public panels and advising groups (McGuier et al., 2024). These stakeholders are patient representatives, clinicians and even organisations such as BMA. Public engagement opportunities and co-produced resources to describe how the system functions have also taken place (NHS England, 2026).</w:t>
      </w:r>
    </w:p>
    <w:p w:rsidR="00000000" w:rsidDel="00000000" w:rsidP="00000000" w:rsidRDefault="00000000" w:rsidRPr="00000000" w14:paraId="0000003B">
      <w:pPr>
        <w:rPr/>
      </w:pPr>
      <w:r w:rsidDel="00000000" w:rsidR="00000000" w:rsidRPr="00000000">
        <w:rPr>
          <w:rtl w:val="0"/>
        </w:rPr>
        <w:t xml:space="preserve">Irrespective of this, there is limited co-production. A lot of the participation is on communication aspect instead of actual decision-making authority. The fact that there were many patient objections (more than 50,000) indicates that the objective of gaining public trust was not realised completely (UK Parliament, 2026). This might take some serious improvements and lots of funds to run it properly.</w:t>
      </w:r>
    </w:p>
    <w:p w:rsidR="00000000" w:rsidDel="00000000" w:rsidP="00000000" w:rsidRDefault="00000000" w:rsidRPr="00000000" w14:paraId="0000003C">
      <w:pPr>
        <w:pStyle w:val="Heading1"/>
        <w:rPr/>
      </w:pPr>
      <w:bookmarkStart w:colFirst="0" w:colLast="0" w:name="_nis41bh9ph0w" w:id="13"/>
      <w:bookmarkEnd w:id="13"/>
      <w:r w:rsidDel="00000000" w:rsidR="00000000" w:rsidRPr="00000000">
        <w:rPr>
          <w:rtl w:val="0"/>
        </w:rPr>
        <w:t xml:space="preserve">Conclusion &amp; Recommendations</w:t>
      </w:r>
    </w:p>
    <w:p w:rsidR="00000000" w:rsidDel="00000000" w:rsidP="00000000" w:rsidRDefault="00000000" w:rsidRPr="00000000" w14:paraId="0000003D">
      <w:pPr>
        <w:rPr/>
      </w:pPr>
      <w:r w:rsidDel="00000000" w:rsidR="00000000" w:rsidRPr="00000000">
        <w:rPr>
          <w:rtl w:val="0"/>
        </w:rPr>
        <w:t xml:space="preserve">The Federated Data Platform (FDP) is the most aggressive digital health data effort in a decade with the potential to transform workforce efficiency and community health equity. There is however a keen gap between the intent of policy and reality. There is still poor systemic adoption- 75 out of 215 trusts are actively involved- and there is also poor public trust; it has declined with more than 50,000 patients opting out. Moreover, Palantir contract presents significant risks of vendor lock-in and data sovereignty. It is important to assess this new development; it reflects current data-linkage priorities at the cost of current risks concerned with commercial relationships and societal acceptance.</w:t>
      </w:r>
    </w:p>
    <w:p w:rsidR="00000000" w:rsidDel="00000000" w:rsidP="00000000" w:rsidRDefault="00000000" w:rsidRPr="00000000" w14:paraId="0000003E">
      <w:pPr>
        <w:rPr/>
      </w:pPr>
      <w:r w:rsidDel="00000000" w:rsidR="00000000" w:rsidRPr="00000000">
        <w:rPr>
          <w:rtl w:val="0"/>
        </w:rPr>
        <w:t xml:space="preserve">It is necessary to select an innovation within the past decade as the FDP reflects both the current policy priorities in digital health dialogue, such as data connections, population health interventions, and preventive care in advance, but also reveals the modern risks regarding business relationships and individual consent that could not be clarified by older technologies.</w:t>
      </w:r>
    </w:p>
    <w:p w:rsidR="00000000" w:rsidDel="00000000" w:rsidP="00000000" w:rsidRDefault="00000000" w:rsidRPr="00000000" w14:paraId="0000003F">
      <w:pPr>
        <w:rPr>
          <w:b w:val="1"/>
          <w:bCs w:val="1"/>
        </w:rPr>
      </w:pPr>
      <w:r w:rsidDel="00000000" w:rsidR="00000000" w:rsidRPr="00000000">
        <w:rPr>
          <w:b w:val="1"/>
          <w:bCs w:val="1"/>
          <w:rtl w:val="0"/>
        </w:rPr>
        <w:t xml:space="preserve">Recommendations:</w:t>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As policy:</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Require independent, open audits of Palantir data access privileges and post-2027 publish an explicit NHS own-transition plan to ensure lock-in to vendors (Reuters, 2026).</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To practice: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To avoid the digital marginalisation of rural communities, elderly people and low-literacy two types of non-digital parallel pathways should be created in which all services that need FDP are offered (Booth, 2026).</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To train:</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Develop a nationally-funded clinical coding apprenticeship program to support the acute shortage of coders, without which the data in the FDP will still be incomplete (DHI, 2024).</w:t>
      </w: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inmi3n5lm7gf" w:id="14"/>
      <w:bookmarkEnd w:id="14"/>
      <w:r w:rsidDel="00000000" w:rsidR="00000000" w:rsidRPr="00000000">
        <w:rPr>
          <w:rtl w:val="0"/>
        </w:rPr>
        <w:t xml:space="preserve">References</w:t>
      </w:r>
    </w:p>
    <w:p w:rsidR="00000000" w:rsidDel="00000000" w:rsidP="00000000" w:rsidRDefault="00000000" w:rsidRPr="00000000" w14:paraId="00000044">
      <w:pPr>
        <w:jc w:val="left"/>
        <w:rPr/>
      </w:pPr>
      <w:r w:rsidDel="00000000" w:rsidR="00000000" w:rsidRPr="00000000">
        <w:rPr>
          <w:rtl w:val="0"/>
        </w:rPr>
        <w:t xml:space="preserve">Booth, R. (2026). </w:t>
      </w:r>
      <w:r w:rsidDel="00000000" w:rsidR="00000000" w:rsidRPr="00000000">
        <w:rPr>
          <w:i w:val="1"/>
          <w:iCs w:val="1"/>
          <w:rtl w:val="0"/>
        </w:rPr>
        <w:t xml:space="preserve">Palantir’s Access to Identifiable NHS England Patient Data Is ‘dangerous’, MPs Say</w:t>
      </w:r>
      <w:r w:rsidDel="00000000" w:rsidR="00000000" w:rsidRPr="00000000">
        <w:rPr>
          <w:rtl w:val="0"/>
        </w:rPr>
        <w:t xml:space="preserve">. [online] The Guardian. Available at: https://www.theguardian.com/society/2026/may/11/palantir-access-nhs-england-patient-data.</w:t>
      </w:r>
    </w:p>
    <w:p w:rsidR="00000000" w:rsidDel="00000000" w:rsidP="00000000" w:rsidRDefault="00000000" w:rsidRPr="00000000" w14:paraId="00000045">
      <w:pPr>
        <w:jc w:val="left"/>
        <w:rPr/>
      </w:pPr>
      <w:r w:rsidDel="00000000" w:rsidR="00000000" w:rsidRPr="00000000">
        <w:rPr>
          <w:rtl w:val="0"/>
        </w:rPr>
        <w:t xml:space="preserve">Bouverie, B.P., Colclough, G., Mills, S. and Pellathy, T.P. (2025). </w:t>
      </w:r>
      <w:r w:rsidDel="00000000" w:rsidR="00000000" w:rsidRPr="00000000">
        <w:rPr>
          <w:i w:val="1"/>
          <w:iCs w:val="1"/>
          <w:rtl w:val="0"/>
        </w:rPr>
        <w:t xml:space="preserve">Unleashing the Potential of the NHS Federated Data Platform | United Kingdom</w:t>
      </w:r>
      <w:r w:rsidDel="00000000" w:rsidR="00000000" w:rsidRPr="00000000">
        <w:rPr>
          <w:rtl w:val="0"/>
        </w:rPr>
        <w:t xml:space="preserve">. [online] McKinsey &amp; Company. Available at: https://www.mckinsey.com/uk/our-insights/uk-blog/unleashing-the-potential-of-the-nhs-federated-data-platform [Accessed 12 Jun. 2026].</w:t>
      </w:r>
    </w:p>
    <w:p w:rsidR="00000000" w:rsidDel="00000000" w:rsidP="00000000" w:rsidRDefault="00000000" w:rsidRPr="00000000" w14:paraId="00000046">
      <w:pPr>
        <w:jc w:val="left"/>
        <w:rPr/>
      </w:pPr>
      <w:r w:rsidDel="00000000" w:rsidR="00000000" w:rsidRPr="00000000">
        <w:rPr>
          <w:rtl w:val="0"/>
        </w:rPr>
        <w:t xml:space="preserve">Cheraghi, R., Ebrahimi, H., Kheibar, N. and Sahebihagh, M.H. (2023). Reasons for Resistance to Change in nursing: an Integrative Review. </w:t>
      </w:r>
      <w:r w:rsidDel="00000000" w:rsidR="00000000" w:rsidRPr="00000000">
        <w:rPr>
          <w:i w:val="1"/>
          <w:iCs w:val="1"/>
          <w:rtl w:val="0"/>
        </w:rPr>
        <w:t xml:space="preserve">BMC Nursing</w:t>
      </w:r>
      <w:r w:rsidDel="00000000" w:rsidR="00000000" w:rsidRPr="00000000">
        <w:rPr>
          <w:rtl w:val="0"/>
        </w:rPr>
        <w:t xml:space="preserve">, [online] 22(1), pp.1–9. doi:https://doi.org/10.1186/s12912-023-01460-0.</w:t>
      </w:r>
    </w:p>
    <w:p w:rsidR="00000000" w:rsidDel="00000000" w:rsidP="00000000" w:rsidRDefault="00000000" w:rsidRPr="00000000" w14:paraId="00000047">
      <w:pPr>
        <w:jc w:val="left"/>
        <w:rPr/>
      </w:pPr>
      <w:r w:rsidDel="00000000" w:rsidR="00000000" w:rsidRPr="00000000">
        <w:rPr>
          <w:rtl w:val="0"/>
        </w:rPr>
        <w:t xml:space="preserve">DHI (2024). </w:t>
      </w:r>
      <w:r w:rsidDel="00000000" w:rsidR="00000000" w:rsidRPr="00000000">
        <w:rPr>
          <w:i w:val="1"/>
          <w:iCs w:val="1"/>
          <w:rtl w:val="0"/>
        </w:rPr>
        <w:t xml:space="preserve">‘Desperate Shortage of Clinical Coders Creates Financial uncertainty’</w:t>
      </w:r>
      <w:r w:rsidDel="00000000" w:rsidR="00000000" w:rsidRPr="00000000">
        <w:rPr>
          <w:rtl w:val="0"/>
        </w:rPr>
        <w:t xml:space="preserve">. [online] Digital Health. Available at: https://www.digitalhealth.net/2024/12/desperate-shortage-of-clinical-coders-creates-financial-uncertainty/.</w:t>
      </w:r>
    </w:p>
    <w:p w:rsidR="00000000" w:rsidDel="00000000" w:rsidP="00000000" w:rsidRDefault="00000000" w:rsidRPr="00000000" w14:paraId="00000048">
      <w:pPr>
        <w:jc w:val="left"/>
        <w:rPr/>
      </w:pPr>
      <w:r w:rsidDel="00000000" w:rsidR="00000000" w:rsidRPr="00000000">
        <w:rPr>
          <w:rtl w:val="0"/>
        </w:rPr>
        <w:t xml:space="preserve">Jain, G., Patole, E. and Pareek, S. (2026). Digital companionship: the Interplay of Conversational AI, loneliness, Social anxiety, and Quality of Life among Young Adults. </w:t>
      </w:r>
      <w:r w:rsidDel="00000000" w:rsidR="00000000" w:rsidRPr="00000000">
        <w:rPr>
          <w:i w:val="1"/>
          <w:iCs w:val="1"/>
          <w:rtl w:val="0"/>
        </w:rPr>
        <w:t xml:space="preserve">Acta Psychologica</w:t>
      </w:r>
      <w:r w:rsidDel="00000000" w:rsidR="00000000" w:rsidRPr="00000000">
        <w:rPr>
          <w:rtl w:val="0"/>
        </w:rPr>
        <w:t xml:space="preserve">, [online] 264(1), p.106467. doi:https://doi.org/10.1016/j.actpsy.2026.106467.</w:t>
      </w:r>
    </w:p>
    <w:p w:rsidR="00000000" w:rsidDel="00000000" w:rsidP="00000000" w:rsidRDefault="00000000" w:rsidRPr="00000000" w14:paraId="00000049">
      <w:pPr>
        <w:jc w:val="left"/>
        <w:rPr/>
      </w:pPr>
      <w:r w:rsidDel="00000000" w:rsidR="00000000" w:rsidRPr="00000000">
        <w:rPr>
          <w:rtl w:val="0"/>
        </w:rPr>
        <w:t xml:space="preserve">Lammila-Escalera, E., Kerr, G., Greenfield, G., Hayhoe, B., Brewer, N., Hearsum, C., Antonacci, G., Dsouza, N., Majeed, A. and Neves, A.L. (2026). Impact of the Federated Data Platform’s Digital Surgery Scheduling System on Elective Theatre Utilisation at an NHS Trust: an Interrupted Time Series Analysis. </w:t>
      </w:r>
      <w:r w:rsidDel="00000000" w:rsidR="00000000" w:rsidRPr="00000000">
        <w:rPr>
          <w:i w:val="1"/>
          <w:iCs w:val="1"/>
          <w:rtl w:val="0"/>
        </w:rPr>
        <w:t xml:space="preserve">BMJ Health &amp; Care Informatics</w:t>
      </w:r>
      <w:r w:rsidDel="00000000" w:rsidR="00000000" w:rsidRPr="00000000">
        <w:rPr>
          <w:rtl w:val="0"/>
        </w:rPr>
        <w:t xml:space="preserve">, [online] 33(1), p.e101949. doi:https://doi.org/10.1136/bmjhci-2025-101949.</w:t>
      </w:r>
    </w:p>
    <w:p w:rsidR="00000000" w:rsidDel="00000000" w:rsidP="00000000" w:rsidRDefault="00000000" w:rsidRPr="00000000" w14:paraId="0000004A">
      <w:pPr>
        <w:jc w:val="left"/>
        <w:rPr/>
      </w:pPr>
      <w:r w:rsidDel="00000000" w:rsidR="00000000" w:rsidRPr="00000000">
        <w:rPr>
          <w:rtl w:val="0"/>
        </w:rPr>
        <w:t xml:space="preserve">McGuier, E.A., Kolko, D.J., Aarons, G.A., Schachter, A., Klem, M.L., Diabes, M.A., Weingart, L.R., Salas, E. and Wolk, C.B. (2024). Teamwork and Implementation of Innovations in Healthcare and Human Service settings: a Systematic Review. </w:t>
      </w:r>
      <w:r w:rsidDel="00000000" w:rsidR="00000000" w:rsidRPr="00000000">
        <w:rPr>
          <w:i w:val="1"/>
          <w:iCs w:val="1"/>
          <w:rtl w:val="0"/>
        </w:rPr>
        <w:t xml:space="preserve">Implementation Science : IS</w:t>
      </w:r>
      <w:r w:rsidDel="00000000" w:rsidR="00000000" w:rsidRPr="00000000">
        <w:rPr>
          <w:rtl w:val="0"/>
        </w:rPr>
        <w:t xml:space="preserve">, [online] 19(19), p.49. doi:https://doi.org/10.1186/s13012-024-01381-9.</w:t>
      </w:r>
    </w:p>
    <w:p w:rsidR="00000000" w:rsidDel="00000000" w:rsidP="00000000" w:rsidRDefault="00000000" w:rsidRPr="00000000" w14:paraId="0000004B">
      <w:pPr>
        <w:jc w:val="left"/>
        <w:rPr/>
      </w:pPr>
      <w:r w:rsidDel="00000000" w:rsidR="00000000" w:rsidRPr="00000000">
        <w:rPr>
          <w:rtl w:val="0"/>
        </w:rPr>
        <w:t xml:space="preserve">NHS England (2024). </w:t>
      </w:r>
      <w:r w:rsidDel="00000000" w:rsidR="00000000" w:rsidRPr="00000000">
        <w:rPr>
          <w:i w:val="1"/>
          <w:iCs w:val="1"/>
          <w:rtl w:val="0"/>
        </w:rPr>
        <w:t xml:space="preserve">Theatres, Surgery and Perioperative Care</w:t>
      </w:r>
      <w:r w:rsidDel="00000000" w:rsidR="00000000" w:rsidRPr="00000000">
        <w:rPr>
          <w:rtl w:val="0"/>
        </w:rPr>
        <w:t xml:space="preserve">. [online] England.nhs.uk. Available at: https://www.england.nhs.uk/long-read/theatres-surgery-and-perioperative-care/.</w:t>
      </w:r>
    </w:p>
    <w:p w:rsidR="00000000" w:rsidDel="00000000" w:rsidP="00000000" w:rsidRDefault="00000000" w:rsidRPr="00000000" w14:paraId="0000004C">
      <w:pPr>
        <w:jc w:val="left"/>
        <w:rPr/>
      </w:pPr>
      <w:r w:rsidDel="00000000" w:rsidR="00000000" w:rsidRPr="00000000">
        <w:rPr>
          <w:rtl w:val="0"/>
        </w:rPr>
        <w:t xml:space="preserve">NHS England (2025). </w:t>
      </w:r>
      <w:r w:rsidDel="00000000" w:rsidR="00000000" w:rsidRPr="00000000">
        <w:rPr>
          <w:i w:val="1"/>
          <w:iCs w:val="1"/>
          <w:rtl w:val="0"/>
        </w:rPr>
        <w:t xml:space="preserve">Federated Data Platform</w:t>
      </w:r>
      <w:r w:rsidDel="00000000" w:rsidR="00000000" w:rsidRPr="00000000">
        <w:rPr>
          <w:rtl w:val="0"/>
        </w:rPr>
        <w:t xml:space="preserve">. [online] NHS England . Available at: https://digital.nhs.uk/services/federated-data-platform.</w:t>
      </w:r>
    </w:p>
    <w:p w:rsidR="00000000" w:rsidDel="00000000" w:rsidP="00000000" w:rsidRDefault="00000000" w:rsidRPr="00000000" w14:paraId="0000004D">
      <w:pPr>
        <w:jc w:val="left"/>
        <w:rPr/>
      </w:pPr>
      <w:r w:rsidDel="00000000" w:rsidR="00000000" w:rsidRPr="00000000">
        <w:rPr>
          <w:rtl w:val="0"/>
        </w:rPr>
        <w:t xml:space="preserve">NHS England (2026a). </w:t>
      </w:r>
      <w:r w:rsidDel="00000000" w:rsidR="00000000" w:rsidRPr="00000000">
        <w:rPr>
          <w:i w:val="1"/>
          <w:iCs w:val="1"/>
          <w:rtl w:val="0"/>
        </w:rPr>
        <w:t xml:space="preserve">NHS England» Kingston Hospital Improving Use of Surgical Theatres with NHS FDP</w:t>
      </w:r>
      <w:r w:rsidDel="00000000" w:rsidR="00000000" w:rsidRPr="00000000">
        <w:rPr>
          <w:rtl w:val="0"/>
        </w:rPr>
        <w:t xml:space="preserve">. [online] England.nhs.uk. Available at: https://www.england.nhs.uk/long-read/kingston-hospital-improving-use-of-surgical-theatres-with-nhs-fdp/.</w:t>
      </w:r>
    </w:p>
    <w:p w:rsidR="00000000" w:rsidDel="00000000" w:rsidP="00000000" w:rsidRDefault="00000000" w:rsidRPr="00000000" w14:paraId="0000004E">
      <w:pPr>
        <w:jc w:val="left"/>
        <w:rPr/>
      </w:pPr>
      <w:r w:rsidDel="00000000" w:rsidR="00000000" w:rsidRPr="00000000">
        <w:rPr>
          <w:rtl w:val="0"/>
        </w:rPr>
        <w:t xml:space="preserve">NHS England (2026b). </w:t>
      </w:r>
      <w:r w:rsidDel="00000000" w:rsidR="00000000" w:rsidRPr="00000000">
        <w:rPr>
          <w:i w:val="1"/>
          <w:iCs w:val="1"/>
          <w:rtl w:val="0"/>
        </w:rPr>
        <w:t xml:space="preserve">NHS England» NHS FDP Supporting NHS Health Inequalities Improvements</w:t>
      </w:r>
      <w:r w:rsidDel="00000000" w:rsidR="00000000" w:rsidRPr="00000000">
        <w:rPr>
          <w:rtl w:val="0"/>
        </w:rPr>
        <w:t xml:space="preserve">. [online] England.nhs.uk. Available at: https://www.england.nhs.uk/long-read/nhs-fdp-supporting-nhs-health-inequalities-improvements/.</w:t>
      </w:r>
    </w:p>
    <w:p w:rsidR="00000000" w:rsidDel="00000000" w:rsidP="00000000" w:rsidRDefault="00000000" w:rsidRPr="00000000" w14:paraId="0000004F">
      <w:pPr>
        <w:jc w:val="left"/>
        <w:rPr/>
      </w:pPr>
      <w:r w:rsidDel="00000000" w:rsidR="00000000" w:rsidRPr="00000000">
        <w:rPr>
          <w:rtl w:val="0"/>
        </w:rPr>
        <w:t xml:space="preserve">NHS England (2026c). </w:t>
      </w:r>
      <w:r w:rsidDel="00000000" w:rsidR="00000000" w:rsidRPr="00000000">
        <w:rPr>
          <w:i w:val="1"/>
          <w:iCs w:val="1"/>
          <w:rtl w:val="0"/>
        </w:rPr>
        <w:t xml:space="preserve">NHS England» NHS FDP Supporting Patients to Be Seen Faster in London and Cumbria</w:t>
      </w:r>
      <w:r w:rsidDel="00000000" w:rsidR="00000000" w:rsidRPr="00000000">
        <w:rPr>
          <w:rtl w:val="0"/>
        </w:rPr>
        <w:t xml:space="preserve">. [online] England.nhs.uk. Available at: https://www.england.nhs.uk/long-read/nhs-fdp-supporting-patients-to-be-seen-faster-in-london-and-cumbria/ [Accessed 12 Jun. 2026].</w:t>
      </w:r>
    </w:p>
    <w:p w:rsidR="00000000" w:rsidDel="00000000" w:rsidP="00000000" w:rsidRDefault="00000000" w:rsidRPr="00000000" w14:paraId="00000050">
      <w:pPr>
        <w:jc w:val="left"/>
        <w:rPr/>
      </w:pPr>
      <w:r w:rsidDel="00000000" w:rsidR="00000000" w:rsidRPr="00000000">
        <w:rPr>
          <w:rtl w:val="0"/>
        </w:rPr>
        <w:t xml:space="preserve">NHS England (2026d). </w:t>
      </w:r>
      <w:r w:rsidDel="00000000" w:rsidR="00000000" w:rsidRPr="00000000">
        <w:rPr>
          <w:i w:val="1"/>
          <w:iCs w:val="1"/>
          <w:rtl w:val="0"/>
        </w:rPr>
        <w:t xml:space="preserve">NHS England» North Cumbria Integrated Care Harnesses Digital Innovation to Help Tackle Referral to Treatment (RTT) Backlog</w:t>
      </w:r>
      <w:r w:rsidDel="00000000" w:rsidR="00000000" w:rsidRPr="00000000">
        <w:rPr>
          <w:rtl w:val="0"/>
        </w:rPr>
        <w:t xml:space="preserve">. [online] England.nhs.uk. Available at: https://www.england.nhs.uk/long-read/north-cumbria-integrated-care-harnesses-digital-innovation-to-help-tackle-referral-to-treatment-rtt-backlog/ [Accessed 12 Jun. 2026].</w:t>
      </w:r>
    </w:p>
    <w:p w:rsidR="00000000" w:rsidDel="00000000" w:rsidP="00000000" w:rsidRDefault="00000000" w:rsidRPr="00000000" w14:paraId="00000051">
      <w:pPr>
        <w:jc w:val="left"/>
        <w:rPr/>
      </w:pPr>
      <w:r w:rsidDel="00000000" w:rsidR="00000000" w:rsidRPr="00000000">
        <w:rPr>
          <w:rtl w:val="0"/>
        </w:rPr>
        <w:t xml:space="preserve">Reuters (2026). UK Reviewing Palantir’s NHS Contract amid Pressure to Use Break Clause. </w:t>
      </w:r>
      <w:r w:rsidDel="00000000" w:rsidR="00000000" w:rsidRPr="00000000">
        <w:rPr>
          <w:i w:val="1"/>
          <w:iCs w:val="1"/>
          <w:rtl w:val="0"/>
        </w:rPr>
        <w:t xml:space="preserve">Reuters</w:t>
      </w:r>
      <w:r w:rsidDel="00000000" w:rsidR="00000000" w:rsidRPr="00000000">
        <w:rPr>
          <w:rtl w:val="0"/>
        </w:rPr>
        <w:t xml:space="preserve">. [online] 9 Jun. Available at: https://www.reuters.com/business/healthcare-pharmaceuticals/uk-reviewing-palantirs-nhs-contract-amid-pressure-use-break-clause-2026-06-09/.</w:t>
      </w:r>
    </w:p>
    <w:p w:rsidR="00000000" w:rsidDel="00000000" w:rsidP="00000000" w:rsidRDefault="00000000" w:rsidRPr="00000000" w14:paraId="00000052">
      <w:pPr>
        <w:jc w:val="left"/>
        <w:rPr/>
      </w:pPr>
      <w:r w:rsidDel="00000000" w:rsidR="00000000" w:rsidRPr="00000000">
        <w:rPr>
          <w:rtl w:val="0"/>
        </w:rPr>
        <w:t xml:space="preserve">Roberts, J.R., Windle, G., Catherine Anne MacLeod, Mary Pat Sullivan, Camic, P.M., Stott, J., Brotherhood, E., Jackson, K. and Crutch, S. (2024). ‘It’s a Postcode Lottery’: How Do People Affected by Dementia in Wales Experience Their Diagnosis and Post-Diagnostic Support, and How May These Be Improved?. </w:t>
      </w:r>
      <w:r w:rsidDel="00000000" w:rsidR="00000000" w:rsidRPr="00000000">
        <w:rPr>
          <w:i w:val="1"/>
          <w:iCs w:val="1"/>
          <w:rtl w:val="0"/>
        </w:rPr>
        <w:t xml:space="preserve">International journal of environmental research and public health/International journal of environmental research and public health</w:t>
      </w:r>
      <w:r w:rsidDel="00000000" w:rsidR="00000000" w:rsidRPr="00000000">
        <w:rPr>
          <w:rtl w:val="0"/>
        </w:rPr>
        <w:t xml:space="preserve">, 21(6), pp.709–709. doi:https://doi.org/10.3390/ijerph21060709.</w:t>
      </w:r>
    </w:p>
    <w:p w:rsidR="00000000" w:rsidDel="00000000" w:rsidP="00000000" w:rsidRDefault="00000000" w:rsidRPr="00000000" w14:paraId="00000053">
      <w:pPr>
        <w:jc w:val="left"/>
        <w:rPr/>
      </w:pPr>
      <w:r w:rsidDel="00000000" w:rsidR="00000000" w:rsidRPr="00000000">
        <w:rPr>
          <w:rtl w:val="0"/>
        </w:rPr>
        <w:t xml:space="preserve">Simply Wall St (2026). </w:t>
      </w:r>
      <w:r w:rsidDel="00000000" w:rsidR="00000000" w:rsidRPr="00000000">
        <w:rPr>
          <w:i w:val="1"/>
          <w:iCs w:val="1"/>
          <w:rtl w:val="0"/>
        </w:rPr>
        <w:t xml:space="preserve">UK NHS Review Tests Palantir’s Role in Sensitive Health Data Contracts</w:t>
      </w:r>
      <w:r w:rsidDel="00000000" w:rsidR="00000000" w:rsidRPr="00000000">
        <w:rPr>
          <w:rtl w:val="0"/>
        </w:rPr>
        <w:t xml:space="preserve">. [online] Yahoo Finance. Available at: https://finance.yahoo.com/sectors/healthcare/articles/uk-nhs-review-tests-palantir-051337757.html [Accessed 12 Jun. 2026].</w:t>
      </w:r>
    </w:p>
    <w:p w:rsidR="00000000" w:rsidDel="00000000" w:rsidP="00000000" w:rsidRDefault="00000000" w:rsidRPr="00000000" w14:paraId="00000054">
      <w:pPr>
        <w:jc w:val="left"/>
        <w:rPr/>
      </w:pPr>
      <w:r w:rsidDel="00000000" w:rsidR="00000000" w:rsidRPr="00000000">
        <w:rPr>
          <w:rtl w:val="0"/>
        </w:rPr>
        <w:t xml:space="preserve">Sollof, J. (2025). </w:t>
      </w:r>
      <w:r w:rsidDel="00000000" w:rsidR="00000000" w:rsidRPr="00000000">
        <w:rPr>
          <w:i w:val="1"/>
          <w:iCs w:val="1"/>
          <w:rtl w:val="0"/>
        </w:rPr>
        <w:t xml:space="preserve">NHSE Planning Guidance on FDP ‘at odds’ with Existing Policy</w:t>
      </w:r>
      <w:r w:rsidDel="00000000" w:rsidR="00000000" w:rsidRPr="00000000">
        <w:rPr>
          <w:rtl w:val="0"/>
        </w:rPr>
        <w:t xml:space="preserve">. [online] Digital Health. Available at: https://www.digitalhealth.net/2025/10/nhse-planning-guidance-on-fdp-at-odds-with-its-existing-policy/.</w:t>
      </w:r>
    </w:p>
    <w:p w:rsidR="00000000" w:rsidDel="00000000" w:rsidP="00000000" w:rsidRDefault="00000000" w:rsidRPr="00000000" w14:paraId="00000055">
      <w:pPr>
        <w:jc w:val="left"/>
        <w:rPr/>
      </w:pPr>
      <w:r w:rsidDel="00000000" w:rsidR="00000000" w:rsidRPr="00000000">
        <w:rPr>
          <w:rtl w:val="0"/>
        </w:rPr>
        <w:t xml:space="preserve">Svensson, A. (2019). Challenges in Using IT Systems for Collaboration in Healthcare Services. </w:t>
      </w:r>
      <w:r w:rsidDel="00000000" w:rsidR="00000000" w:rsidRPr="00000000">
        <w:rPr>
          <w:i w:val="1"/>
          <w:iCs w:val="1"/>
          <w:rtl w:val="0"/>
        </w:rPr>
        <w:t xml:space="preserve">International Journal of Environmental Research and Public Health</w:t>
      </w:r>
      <w:r w:rsidDel="00000000" w:rsidR="00000000" w:rsidRPr="00000000">
        <w:rPr>
          <w:rtl w:val="0"/>
        </w:rPr>
        <w:t xml:space="preserve">, 16(10), p.1773. doi:https://doi.org/10.3390/ijerph16101773.</w:t>
      </w:r>
    </w:p>
    <w:p w:rsidR="00000000" w:rsidDel="00000000" w:rsidP="00000000" w:rsidRDefault="00000000" w:rsidRPr="00000000" w14:paraId="00000056">
      <w:pPr>
        <w:jc w:val="left"/>
        <w:rPr/>
      </w:pPr>
      <w:r w:rsidDel="00000000" w:rsidR="00000000" w:rsidRPr="00000000">
        <w:rPr>
          <w:rtl w:val="0"/>
        </w:rPr>
        <w:t xml:space="preserve">Team Multiverse (2025). </w:t>
      </w:r>
      <w:r w:rsidDel="00000000" w:rsidR="00000000" w:rsidRPr="00000000">
        <w:rPr>
          <w:i w:val="1"/>
          <w:iCs w:val="1"/>
          <w:rtl w:val="0"/>
        </w:rPr>
        <w:t xml:space="preserve">Multiverse and Palantir Partner to Launch NHS FDP apprenticeships, Supporting NHS Transformation</w:t>
      </w:r>
      <w:r w:rsidDel="00000000" w:rsidR="00000000" w:rsidRPr="00000000">
        <w:rPr>
          <w:rtl w:val="0"/>
        </w:rPr>
        <w:t xml:space="preserve">. [online] Multiverse.io. Available at: https://www.multiverse.io/blog/multiverse-and-palantir-partner-to-launch-nhs-fdp-apprenticeship-programmes [Accessed 12 Jun. 2026].</w:t>
      </w:r>
    </w:p>
    <w:p w:rsidR="00000000" w:rsidDel="00000000" w:rsidP="00000000" w:rsidRDefault="00000000" w:rsidRPr="00000000" w14:paraId="00000057">
      <w:pPr>
        <w:jc w:val="left"/>
        <w:rPr/>
      </w:pPr>
      <w:r w:rsidDel="00000000" w:rsidR="00000000" w:rsidRPr="00000000">
        <w:rPr>
          <w:rtl w:val="0"/>
        </w:rPr>
        <w:t xml:space="preserve">UK Parliament (2026). </w:t>
      </w:r>
      <w:r w:rsidDel="00000000" w:rsidR="00000000" w:rsidRPr="00000000">
        <w:rPr>
          <w:i w:val="1"/>
          <w:iCs w:val="1"/>
          <w:rtl w:val="0"/>
        </w:rPr>
        <w:t xml:space="preserve">NHS Federated Data Platform - Hansard - UK Parliament</w:t>
      </w:r>
      <w:r w:rsidDel="00000000" w:rsidR="00000000" w:rsidRPr="00000000">
        <w:rPr>
          <w:rtl w:val="0"/>
        </w:rPr>
        <w:t xml:space="preserve">. [online] Parliament.uk. Available at: https://hansard.parliament.uk/commons/2026-04-16/debates/2FDCA71C-D0C1-4738-BEE8-A4BDA311DB99/NHSFederatedDataPlatform.</w:t>
      </w:r>
    </w:p>
    <w:p w:rsidR="00000000" w:rsidDel="00000000" w:rsidP="00000000" w:rsidRDefault="00000000" w:rsidRPr="00000000" w14:paraId="00000058">
      <w:pPr>
        <w:jc w:val="left"/>
        <w:rPr/>
      </w:pPr>
      <w:r w:rsidDel="00000000" w:rsidR="00000000" w:rsidRPr="00000000">
        <w:rPr>
          <w:rtl w:val="0"/>
        </w:rPr>
        <w:t xml:space="preserve">VEST, J.R. and KASH, B.A. (2016). Differing Strategies to Meet Information-Sharing Needs: Publicly Supported Community Health Information Exchanges versus Health Systems’ Enterprise Health Information Exchanges. </w:t>
      </w:r>
      <w:r w:rsidDel="00000000" w:rsidR="00000000" w:rsidRPr="00000000">
        <w:rPr>
          <w:i w:val="1"/>
          <w:iCs w:val="1"/>
          <w:rtl w:val="0"/>
        </w:rPr>
        <w:t xml:space="preserve">The Milbank Quarterly</w:t>
      </w:r>
      <w:r w:rsidDel="00000000" w:rsidR="00000000" w:rsidRPr="00000000">
        <w:rPr>
          <w:rtl w:val="0"/>
        </w:rPr>
        <w:t xml:space="preserve">, 94(1), pp.77–108. doi:https://doi.org/10.1111/1468-0009.12180.</w:t>
      </w:r>
    </w:p>
    <w:p w:rsidR="00000000" w:rsidDel="00000000" w:rsidP="00000000" w:rsidRDefault="00000000" w:rsidRPr="00000000" w14:paraId="00000059">
      <w:pPr>
        <w:jc w:val="left"/>
        <w:rPr/>
      </w:pPr>
      <w:r w:rsidDel="00000000" w:rsidR="00000000" w:rsidRPr="00000000">
        <w:rPr>
          <w:rtl w:val="0"/>
        </w:rPr>
        <w:t xml:space="preserve">Yu, L., Wu, C., Cao, M., Lei, C., Zhou, Z. and Ou, W. (2024). Systematic Review and meta-analysis of Workload among Medical Records Coders in China. </w:t>
      </w:r>
      <w:r w:rsidDel="00000000" w:rsidR="00000000" w:rsidRPr="00000000">
        <w:rPr>
          <w:i w:val="1"/>
          <w:iCs w:val="1"/>
          <w:rtl w:val="0"/>
        </w:rPr>
        <w:t xml:space="preserve">BMC Medical Informatics and Decision Making</w:t>
      </w:r>
      <w:r w:rsidDel="00000000" w:rsidR="00000000" w:rsidRPr="00000000">
        <w:rPr>
          <w:rtl w:val="0"/>
        </w:rPr>
        <w:t xml:space="preserve">, 24(1). doi:https://doi.org/10.1186/s12911-024-02750-6.</w:t>
      </w:r>
    </w:p>
    <w:p w:rsidR="00000000" w:rsidDel="00000000" w:rsidP="00000000" w:rsidRDefault="00000000" w:rsidRPr="00000000" w14:paraId="0000005A">
      <w:pPr>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Arial Black"/>
  <w:font w:name="Play"/>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Arial Black" w:cs="Arial Black" w:eastAsia="Arial Black" w:hAnsi="Arial Black"/>
      <w:b w:val="1"/>
      <w:bCs w:val="1"/>
      <w:color w:val="0f4761"/>
      <w:sz w:val="28"/>
      <w:szCs w:val="28"/>
    </w:rPr>
  </w:style>
  <w:style w:type="paragraph" w:styleId="Heading2">
    <w:name w:val="heading 2"/>
    <w:basedOn w:val="Normal"/>
    <w:next w:val="Normal"/>
    <w:pPr>
      <w:keepNext w:val="1"/>
      <w:keepLines w:val="1"/>
      <w:spacing w:after="80" w:before="160" w:lineRule="auto"/>
    </w:pPr>
    <w:rPr>
      <w:rFonts w:ascii="Arial Black" w:cs="Arial Black" w:eastAsia="Arial Black" w:hAnsi="Arial Black"/>
      <w:b w:val="1"/>
      <w:bCs w:val="1"/>
      <w:color w:val="0f4761"/>
      <w:sz w:val="26"/>
      <w:szCs w:val="26"/>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