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4F319" w14:textId="7ECECEC2" w:rsidR="002B5D68" w:rsidRPr="00AA209F" w:rsidRDefault="002B5D68" w:rsidP="000B048D">
      <w:pPr>
        <w:spacing w:line="360" w:lineRule="auto"/>
        <w:rPr>
          <w:rFonts w:ascii="Times New Roman" w:hAnsi="Times New Roman" w:cs="Times New Roman"/>
          <w:sz w:val="24"/>
          <w:szCs w:val="24"/>
        </w:rPr>
      </w:pPr>
    </w:p>
    <w:p w14:paraId="5EDEF005" w14:textId="3D6978B0" w:rsidR="002B5D68" w:rsidRPr="00AA209F" w:rsidRDefault="002B5D68" w:rsidP="000B048D">
      <w:pPr>
        <w:spacing w:line="360" w:lineRule="auto"/>
        <w:jc w:val="center"/>
        <w:rPr>
          <w:rFonts w:ascii="Times New Roman" w:hAnsi="Times New Roman" w:cs="Times New Roman"/>
          <w:b/>
          <w:bCs/>
          <w:sz w:val="24"/>
          <w:szCs w:val="24"/>
        </w:rPr>
      </w:pPr>
      <w:r w:rsidRPr="00AA209F">
        <w:rPr>
          <w:rFonts w:ascii="Times New Roman" w:hAnsi="Times New Roman" w:cs="Times New Roman"/>
          <w:b/>
          <w:bCs/>
          <w:sz w:val="24"/>
          <w:szCs w:val="24"/>
        </w:rPr>
        <w:t>Important Factors in Raising a bilingual Child</w:t>
      </w:r>
    </w:p>
    <w:p w14:paraId="6CA33796" w14:textId="77777777" w:rsidR="00F6765D" w:rsidRPr="00AA209F" w:rsidRDefault="00F6765D" w:rsidP="000B048D">
      <w:pPr>
        <w:spacing w:line="360" w:lineRule="auto"/>
        <w:rPr>
          <w:rFonts w:ascii="Times New Roman" w:hAnsi="Times New Roman" w:cs="Times New Roman"/>
          <w:sz w:val="24"/>
          <w:szCs w:val="24"/>
        </w:rPr>
      </w:pPr>
    </w:p>
    <w:p w14:paraId="6D063352" w14:textId="699ACD90" w:rsidR="00170041" w:rsidRPr="00AA209F" w:rsidRDefault="00021C46" w:rsidP="000B048D">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Before the factors of </w:t>
      </w:r>
      <w:r w:rsidR="003A5845" w:rsidRPr="00AA209F">
        <w:rPr>
          <w:rFonts w:ascii="Times New Roman" w:hAnsi="Times New Roman" w:cs="Times New Roman"/>
          <w:sz w:val="24"/>
          <w:szCs w:val="24"/>
        </w:rPr>
        <w:t xml:space="preserve">raising a bilingual child are explored, the question of what is bilingualism </w:t>
      </w:r>
      <w:r w:rsidR="00DA5ADE" w:rsidRPr="00AA209F">
        <w:rPr>
          <w:rFonts w:ascii="Times New Roman" w:hAnsi="Times New Roman" w:cs="Times New Roman"/>
          <w:sz w:val="24"/>
          <w:szCs w:val="24"/>
        </w:rPr>
        <w:t>need addressing</w:t>
      </w:r>
      <w:r w:rsidR="003A5845" w:rsidRPr="00AA209F">
        <w:rPr>
          <w:rFonts w:ascii="Times New Roman" w:hAnsi="Times New Roman" w:cs="Times New Roman"/>
          <w:sz w:val="24"/>
          <w:szCs w:val="24"/>
        </w:rPr>
        <w:t>.</w:t>
      </w:r>
      <w:r w:rsidR="0079048C" w:rsidRPr="00AA209F">
        <w:rPr>
          <w:rFonts w:ascii="Times New Roman" w:hAnsi="Times New Roman" w:cs="Times New Roman"/>
          <w:sz w:val="24"/>
          <w:szCs w:val="24"/>
        </w:rPr>
        <w:t xml:space="preserve"> In Cambridge Dictionary bilingualism is simply defined as “the fact of being able to use two languages equally well.”</w:t>
      </w:r>
      <w:r w:rsidR="00A54C21" w:rsidRPr="00AA209F">
        <w:rPr>
          <w:rFonts w:ascii="Times New Roman" w:hAnsi="Times New Roman" w:cs="Times New Roman"/>
          <w:sz w:val="24"/>
          <w:szCs w:val="24"/>
        </w:rPr>
        <w:t xml:space="preserve"> (bilingualism, 2021)</w:t>
      </w:r>
      <w:r w:rsidR="0079048C" w:rsidRPr="00AA209F">
        <w:rPr>
          <w:rFonts w:ascii="Times New Roman" w:hAnsi="Times New Roman" w:cs="Times New Roman"/>
          <w:sz w:val="24"/>
          <w:szCs w:val="24"/>
        </w:rPr>
        <w:t xml:space="preserve">, which is obviously far from </w:t>
      </w:r>
      <w:r w:rsidR="00C93DF1" w:rsidRPr="00AA209F">
        <w:rPr>
          <w:rFonts w:ascii="Times New Roman" w:hAnsi="Times New Roman" w:cs="Times New Roman"/>
          <w:sz w:val="24"/>
          <w:szCs w:val="24"/>
        </w:rPr>
        <w:t>the whole picture</w:t>
      </w:r>
      <w:r w:rsidR="0079048C" w:rsidRPr="00AA209F">
        <w:rPr>
          <w:rFonts w:ascii="Times New Roman" w:hAnsi="Times New Roman" w:cs="Times New Roman"/>
          <w:sz w:val="24"/>
          <w:szCs w:val="24"/>
        </w:rPr>
        <w:t xml:space="preserve"> in the field of SLA.</w:t>
      </w:r>
      <w:r w:rsidR="008F76C8" w:rsidRPr="00AA209F">
        <w:rPr>
          <w:rFonts w:ascii="Times New Roman" w:hAnsi="Times New Roman" w:cs="Times New Roman"/>
          <w:sz w:val="24"/>
          <w:szCs w:val="24"/>
        </w:rPr>
        <w:t xml:space="preserve"> </w:t>
      </w:r>
      <w:r w:rsidR="001226A6" w:rsidRPr="00AA209F">
        <w:rPr>
          <w:rFonts w:ascii="Times New Roman" w:hAnsi="Times New Roman" w:cs="Times New Roman"/>
          <w:sz w:val="24"/>
          <w:szCs w:val="24"/>
        </w:rPr>
        <w:t xml:space="preserve">According to </w:t>
      </w:r>
      <w:r w:rsidRPr="00AA209F">
        <w:rPr>
          <w:rFonts w:ascii="Times New Roman" w:hAnsi="Times New Roman" w:cs="Times New Roman"/>
          <w:sz w:val="24"/>
          <w:szCs w:val="24"/>
        </w:rPr>
        <w:t xml:space="preserve">Colin </w:t>
      </w:r>
      <w:r w:rsidR="00C56D26" w:rsidRPr="00AA209F">
        <w:rPr>
          <w:rFonts w:ascii="Times New Roman" w:hAnsi="Times New Roman" w:cs="Times New Roman"/>
          <w:sz w:val="24"/>
          <w:szCs w:val="24"/>
        </w:rPr>
        <w:t xml:space="preserve">Baker </w:t>
      </w:r>
      <w:r w:rsidRPr="00AA209F">
        <w:rPr>
          <w:rFonts w:ascii="Times New Roman" w:hAnsi="Times New Roman" w:cs="Times New Roman"/>
          <w:sz w:val="24"/>
          <w:szCs w:val="24"/>
        </w:rPr>
        <w:t>(</w:t>
      </w:r>
      <w:r w:rsidR="001226A6" w:rsidRPr="00AA209F">
        <w:rPr>
          <w:rFonts w:ascii="Times New Roman" w:hAnsi="Times New Roman" w:cs="Times New Roman"/>
          <w:sz w:val="24"/>
          <w:szCs w:val="24"/>
        </w:rPr>
        <w:t>2011), bilingualism</w:t>
      </w:r>
      <w:r w:rsidR="00BC288D" w:rsidRPr="00AA209F">
        <w:rPr>
          <w:rFonts w:ascii="Times New Roman" w:hAnsi="Times New Roman" w:cs="Times New Roman"/>
          <w:sz w:val="24"/>
          <w:szCs w:val="24"/>
        </w:rPr>
        <w:t xml:space="preserve"> </w:t>
      </w:r>
      <w:r w:rsidR="00E5501C" w:rsidRPr="00AA209F">
        <w:rPr>
          <w:rFonts w:ascii="Times New Roman" w:hAnsi="Times New Roman" w:cs="Times New Roman"/>
          <w:sz w:val="24"/>
          <w:szCs w:val="24"/>
        </w:rPr>
        <w:t>involves a person’s multidimensional ability in two languages</w:t>
      </w:r>
      <w:r w:rsidR="00D65421" w:rsidRPr="00AA209F">
        <w:rPr>
          <w:rFonts w:ascii="Times New Roman" w:hAnsi="Times New Roman" w:cs="Times New Roman"/>
          <w:sz w:val="24"/>
          <w:szCs w:val="24"/>
        </w:rPr>
        <w:t xml:space="preserve"> concerning age, ability, balance of two languages, development, contexts and purpose of being bilingual</w:t>
      </w:r>
      <w:r w:rsidR="008F76C8" w:rsidRPr="00AA209F">
        <w:rPr>
          <w:rFonts w:ascii="Times New Roman" w:hAnsi="Times New Roman" w:cs="Times New Roman"/>
          <w:sz w:val="24"/>
          <w:szCs w:val="24"/>
        </w:rPr>
        <w:t xml:space="preserve">, </w:t>
      </w:r>
      <w:r w:rsidR="007E4B43" w:rsidRPr="00AA209F">
        <w:rPr>
          <w:rFonts w:ascii="Times New Roman" w:hAnsi="Times New Roman" w:cs="Times New Roman"/>
          <w:sz w:val="24"/>
          <w:szCs w:val="24"/>
        </w:rPr>
        <w:t xml:space="preserve">So, </w:t>
      </w:r>
      <w:r w:rsidR="00512A94" w:rsidRPr="00AA209F">
        <w:rPr>
          <w:rFonts w:ascii="Times New Roman" w:hAnsi="Times New Roman" w:cs="Times New Roman"/>
          <w:sz w:val="24"/>
          <w:szCs w:val="24"/>
        </w:rPr>
        <w:t xml:space="preserve">it is </w:t>
      </w:r>
      <w:r w:rsidR="007E4B43" w:rsidRPr="00AA209F">
        <w:rPr>
          <w:rFonts w:ascii="Times New Roman" w:hAnsi="Times New Roman" w:cs="Times New Roman"/>
          <w:sz w:val="24"/>
          <w:szCs w:val="24"/>
        </w:rPr>
        <w:t xml:space="preserve">likely that a </w:t>
      </w:r>
      <w:r w:rsidR="00FA1AE3" w:rsidRPr="00AA209F">
        <w:rPr>
          <w:rFonts w:ascii="Times New Roman" w:hAnsi="Times New Roman" w:cs="Times New Roman"/>
          <w:sz w:val="24"/>
          <w:szCs w:val="24"/>
        </w:rPr>
        <w:t>more subtle classification</w:t>
      </w:r>
      <w:r w:rsidR="007E4B43" w:rsidRPr="00AA209F">
        <w:rPr>
          <w:rFonts w:ascii="Times New Roman" w:hAnsi="Times New Roman" w:cs="Times New Roman"/>
          <w:sz w:val="24"/>
          <w:szCs w:val="24"/>
        </w:rPr>
        <w:t xml:space="preserve"> should be made before </w:t>
      </w:r>
      <w:r w:rsidR="001B1ABF" w:rsidRPr="00AA209F">
        <w:rPr>
          <w:rFonts w:ascii="Times New Roman" w:hAnsi="Times New Roman" w:cs="Times New Roman"/>
          <w:sz w:val="24"/>
          <w:szCs w:val="24"/>
        </w:rPr>
        <w:t xml:space="preserve">defining it clearly enough such as the distinction between a </w:t>
      </w:r>
      <w:r w:rsidR="00FA1AE3" w:rsidRPr="00AA209F">
        <w:rPr>
          <w:rFonts w:ascii="Times New Roman" w:hAnsi="Times New Roman" w:cs="Times New Roman"/>
          <w:sz w:val="24"/>
          <w:szCs w:val="24"/>
        </w:rPr>
        <w:t>bilingual ability</w:t>
      </w:r>
      <w:r w:rsidR="001B1ABF" w:rsidRPr="00AA209F">
        <w:rPr>
          <w:rFonts w:ascii="Times New Roman" w:hAnsi="Times New Roman" w:cs="Times New Roman"/>
          <w:sz w:val="24"/>
          <w:szCs w:val="24"/>
        </w:rPr>
        <w:t xml:space="preserve"> and</w:t>
      </w:r>
      <w:r w:rsidR="00FA1AE3" w:rsidRPr="00AA209F">
        <w:rPr>
          <w:rFonts w:ascii="Times New Roman" w:hAnsi="Times New Roman" w:cs="Times New Roman"/>
          <w:sz w:val="24"/>
          <w:szCs w:val="24"/>
        </w:rPr>
        <w:t xml:space="preserve"> bilingual usage, </w:t>
      </w:r>
      <w:r w:rsidR="005A3EDD" w:rsidRPr="00AA209F">
        <w:rPr>
          <w:rFonts w:ascii="Times New Roman" w:hAnsi="Times New Roman" w:cs="Times New Roman"/>
          <w:sz w:val="24"/>
          <w:szCs w:val="24"/>
        </w:rPr>
        <w:t xml:space="preserve">varied context in which bilinguals use the languages, and </w:t>
      </w:r>
      <w:r w:rsidR="001B1ABF" w:rsidRPr="00AA209F">
        <w:rPr>
          <w:rFonts w:ascii="Times New Roman" w:hAnsi="Times New Roman" w:cs="Times New Roman"/>
          <w:sz w:val="24"/>
          <w:szCs w:val="24"/>
        </w:rPr>
        <w:t xml:space="preserve">the difference in </w:t>
      </w:r>
      <w:r w:rsidR="00FA1AE3" w:rsidRPr="00AA209F">
        <w:rPr>
          <w:rFonts w:ascii="Times New Roman" w:hAnsi="Times New Roman" w:cs="Times New Roman"/>
          <w:sz w:val="24"/>
          <w:szCs w:val="24"/>
        </w:rPr>
        <w:t xml:space="preserve">language proficiency of different </w:t>
      </w:r>
      <w:r w:rsidR="0071789E" w:rsidRPr="00AA209F">
        <w:rPr>
          <w:rFonts w:ascii="Times New Roman" w:hAnsi="Times New Roman" w:cs="Times New Roman"/>
          <w:sz w:val="24"/>
          <w:szCs w:val="24"/>
        </w:rPr>
        <w:t>dimensions</w:t>
      </w:r>
      <w:r w:rsidR="00FA1AE3" w:rsidRPr="00AA209F">
        <w:rPr>
          <w:rFonts w:ascii="Times New Roman" w:hAnsi="Times New Roman" w:cs="Times New Roman"/>
          <w:sz w:val="24"/>
          <w:szCs w:val="24"/>
        </w:rPr>
        <w:t xml:space="preserve"> (</w:t>
      </w:r>
      <w:r w:rsidR="00565F22" w:rsidRPr="00AA209F">
        <w:rPr>
          <w:rFonts w:ascii="Times New Roman" w:hAnsi="Times New Roman" w:cs="Times New Roman"/>
          <w:sz w:val="24"/>
          <w:szCs w:val="24"/>
        </w:rPr>
        <w:t xml:space="preserve">i.e. five dimensions of </w:t>
      </w:r>
      <w:r w:rsidR="00FA1AE3" w:rsidRPr="00AA209F">
        <w:rPr>
          <w:rFonts w:ascii="Times New Roman" w:hAnsi="Times New Roman" w:cs="Times New Roman"/>
          <w:sz w:val="24"/>
          <w:szCs w:val="24"/>
        </w:rPr>
        <w:t>listening, speaking, reading, writing, thinking in those language, or even more “microscopic”</w:t>
      </w:r>
      <w:r w:rsidR="001B1ABF" w:rsidRPr="00AA209F">
        <w:rPr>
          <w:rFonts w:ascii="Times New Roman" w:hAnsi="Times New Roman" w:cs="Times New Roman"/>
          <w:sz w:val="24"/>
          <w:szCs w:val="24"/>
        </w:rPr>
        <w:t xml:space="preserve"> (Colin Baker, 2011, p.15)</w:t>
      </w:r>
      <w:r w:rsidR="00FA1AE3" w:rsidRPr="00AA209F">
        <w:rPr>
          <w:rFonts w:ascii="Times New Roman" w:hAnsi="Times New Roman" w:cs="Times New Roman"/>
          <w:sz w:val="24"/>
          <w:szCs w:val="24"/>
        </w:rPr>
        <w:t xml:space="preserve"> </w:t>
      </w:r>
      <w:r w:rsidR="00565F22" w:rsidRPr="00AA209F">
        <w:rPr>
          <w:rFonts w:ascii="Times New Roman" w:hAnsi="Times New Roman" w:cs="Times New Roman"/>
          <w:sz w:val="24"/>
          <w:szCs w:val="24"/>
        </w:rPr>
        <w:t xml:space="preserve">dimensions of </w:t>
      </w:r>
      <w:r w:rsidR="00FA1AE3" w:rsidRPr="00AA209F">
        <w:rPr>
          <w:rFonts w:ascii="Times New Roman" w:hAnsi="Times New Roman" w:cs="Times New Roman"/>
          <w:sz w:val="24"/>
          <w:szCs w:val="24"/>
        </w:rPr>
        <w:t>pronunciation, vocabulary, grammar, meaning and style)</w:t>
      </w:r>
      <w:r w:rsidR="00821297" w:rsidRPr="00AA209F">
        <w:rPr>
          <w:rFonts w:ascii="Times New Roman" w:hAnsi="Times New Roman" w:cs="Times New Roman"/>
          <w:sz w:val="24"/>
          <w:szCs w:val="24"/>
        </w:rPr>
        <w:t>.</w:t>
      </w:r>
      <w:r w:rsidR="00D457D2" w:rsidRPr="00AA209F">
        <w:rPr>
          <w:rFonts w:ascii="Times New Roman" w:hAnsi="Times New Roman" w:cs="Times New Roman"/>
          <w:sz w:val="24"/>
          <w:szCs w:val="24"/>
        </w:rPr>
        <w:t xml:space="preserve"> Therefore, </w:t>
      </w:r>
      <w:r w:rsidR="001B1ABF" w:rsidRPr="00AA209F">
        <w:rPr>
          <w:rFonts w:ascii="Times New Roman" w:hAnsi="Times New Roman" w:cs="Times New Roman"/>
          <w:sz w:val="24"/>
          <w:szCs w:val="24"/>
        </w:rPr>
        <w:t>bilingualism</w:t>
      </w:r>
      <w:r w:rsidR="00D457D2" w:rsidRPr="00AA209F">
        <w:rPr>
          <w:rFonts w:ascii="Times New Roman" w:hAnsi="Times New Roman" w:cs="Times New Roman"/>
          <w:sz w:val="24"/>
          <w:szCs w:val="24"/>
        </w:rPr>
        <w:t xml:space="preserve"> </w:t>
      </w:r>
      <w:r w:rsidR="007E4B43" w:rsidRPr="00AA209F">
        <w:rPr>
          <w:rFonts w:ascii="Times New Roman" w:hAnsi="Times New Roman" w:cs="Times New Roman"/>
          <w:sz w:val="24"/>
          <w:szCs w:val="24"/>
        </w:rPr>
        <w:t>seems to be complicated</w:t>
      </w:r>
      <w:r w:rsidR="00D457D2" w:rsidRPr="00AA209F">
        <w:rPr>
          <w:rFonts w:ascii="Times New Roman" w:hAnsi="Times New Roman" w:cs="Times New Roman"/>
          <w:sz w:val="24"/>
          <w:szCs w:val="24"/>
        </w:rPr>
        <w:t xml:space="preserve"> if all of above-mentioned dimensions are taken into consideration.</w:t>
      </w:r>
      <w:r w:rsidR="001B1ABF" w:rsidRPr="00AA209F">
        <w:rPr>
          <w:rFonts w:ascii="Times New Roman" w:hAnsi="Times New Roman" w:cs="Times New Roman"/>
          <w:sz w:val="24"/>
          <w:szCs w:val="24"/>
        </w:rPr>
        <w:t xml:space="preserve"> </w:t>
      </w:r>
      <w:r w:rsidR="00170041" w:rsidRPr="00AA209F">
        <w:rPr>
          <w:rFonts w:ascii="Times New Roman" w:hAnsi="Times New Roman" w:cs="Times New Roman"/>
          <w:sz w:val="24"/>
          <w:szCs w:val="24"/>
        </w:rPr>
        <w:t>In fact, bilingualism involves a wide range of factors that should be considered - psychological, linguistic, social and educational and even political ones, which contribute to its complexity that</w:t>
      </w:r>
      <w:r w:rsidR="00C93DF1" w:rsidRPr="00AA209F">
        <w:rPr>
          <w:rFonts w:ascii="Times New Roman" w:hAnsi="Times New Roman" w:cs="Times New Roman"/>
          <w:sz w:val="24"/>
          <w:szCs w:val="24"/>
        </w:rPr>
        <w:t xml:space="preserve"> have been extensively discussed</w:t>
      </w:r>
      <w:r w:rsidR="00170041" w:rsidRPr="00AA209F">
        <w:rPr>
          <w:rFonts w:ascii="Times New Roman" w:hAnsi="Times New Roman" w:cs="Times New Roman"/>
          <w:sz w:val="24"/>
          <w:szCs w:val="24"/>
        </w:rPr>
        <w:t xml:space="preserve"> by other researchers in addition to Colin Baker.</w:t>
      </w:r>
      <w:r w:rsidR="00C93DF1" w:rsidRPr="00AA209F">
        <w:rPr>
          <w:rFonts w:ascii="Times New Roman" w:hAnsi="Times New Roman" w:cs="Times New Roman"/>
          <w:sz w:val="24"/>
          <w:szCs w:val="24"/>
        </w:rPr>
        <w:t xml:space="preserve"> </w:t>
      </w:r>
      <w:r w:rsidR="00170041" w:rsidRPr="00AA209F">
        <w:rPr>
          <w:rFonts w:ascii="Times New Roman" w:hAnsi="Times New Roman" w:cs="Times New Roman"/>
          <w:sz w:val="24"/>
          <w:szCs w:val="24"/>
        </w:rPr>
        <w:t xml:space="preserve">(i.e., </w:t>
      </w:r>
      <w:r w:rsidR="00C84A6F" w:rsidRPr="00AA209F">
        <w:rPr>
          <w:rFonts w:ascii="Times New Roman" w:hAnsi="Times New Roman" w:cs="Times New Roman"/>
          <w:sz w:val="24"/>
          <w:szCs w:val="24"/>
        </w:rPr>
        <w:t xml:space="preserve">Hugo </w:t>
      </w:r>
      <w:proofErr w:type="spellStart"/>
      <w:r w:rsidR="00C84A6F" w:rsidRPr="00AA209F">
        <w:rPr>
          <w:rFonts w:ascii="Times New Roman" w:hAnsi="Times New Roman" w:cs="Times New Roman"/>
          <w:sz w:val="24"/>
          <w:szCs w:val="24"/>
        </w:rPr>
        <w:t>Baetens</w:t>
      </w:r>
      <w:proofErr w:type="spellEnd"/>
      <w:r w:rsidR="00C84A6F" w:rsidRPr="00AA209F">
        <w:rPr>
          <w:rFonts w:ascii="Times New Roman" w:hAnsi="Times New Roman" w:cs="Times New Roman"/>
          <w:sz w:val="24"/>
          <w:szCs w:val="24"/>
        </w:rPr>
        <w:t xml:space="preserve"> </w:t>
      </w:r>
      <w:proofErr w:type="spellStart"/>
      <w:r w:rsidR="00C84A6F" w:rsidRPr="00AA209F">
        <w:rPr>
          <w:rFonts w:ascii="Times New Roman" w:hAnsi="Times New Roman" w:cs="Times New Roman"/>
          <w:sz w:val="24"/>
          <w:szCs w:val="24"/>
        </w:rPr>
        <w:t>Beardsmore</w:t>
      </w:r>
      <w:proofErr w:type="spellEnd"/>
      <w:r w:rsidR="00C84A6F" w:rsidRPr="00AA209F">
        <w:rPr>
          <w:rFonts w:ascii="Times New Roman" w:hAnsi="Times New Roman" w:cs="Times New Roman"/>
          <w:sz w:val="24"/>
          <w:szCs w:val="24"/>
        </w:rPr>
        <w:t xml:space="preserve">, 1986; </w:t>
      </w:r>
      <w:r w:rsidR="00C93DF1" w:rsidRPr="00AA209F">
        <w:rPr>
          <w:rFonts w:ascii="Times New Roman" w:hAnsi="Times New Roman" w:cs="Times New Roman"/>
          <w:sz w:val="24"/>
          <w:szCs w:val="24"/>
        </w:rPr>
        <w:t xml:space="preserve">Jean </w:t>
      </w:r>
      <w:r w:rsidR="0069240D" w:rsidRPr="00AA209F">
        <w:rPr>
          <w:rFonts w:ascii="Times New Roman" w:hAnsi="Times New Roman" w:cs="Times New Roman"/>
          <w:sz w:val="24"/>
          <w:szCs w:val="24"/>
        </w:rPr>
        <w:t>L</w:t>
      </w:r>
      <w:r w:rsidR="00C93DF1" w:rsidRPr="00AA209F">
        <w:rPr>
          <w:rFonts w:ascii="Times New Roman" w:hAnsi="Times New Roman" w:cs="Times New Roman"/>
          <w:sz w:val="24"/>
          <w:szCs w:val="24"/>
        </w:rPr>
        <w:t xml:space="preserve">yon, 1996; </w:t>
      </w:r>
      <w:r w:rsidR="00C84A6F" w:rsidRPr="00AA209F">
        <w:rPr>
          <w:rFonts w:ascii="Times New Roman" w:hAnsi="Times New Roman" w:cs="Times New Roman"/>
          <w:sz w:val="24"/>
          <w:szCs w:val="24"/>
        </w:rPr>
        <w:t xml:space="preserve">Fred Genesee and </w:t>
      </w:r>
      <w:proofErr w:type="spellStart"/>
      <w:r w:rsidR="00C84A6F" w:rsidRPr="00AA209F">
        <w:rPr>
          <w:rFonts w:ascii="Times New Roman" w:hAnsi="Times New Roman" w:cs="Times New Roman"/>
          <w:sz w:val="24"/>
          <w:szCs w:val="24"/>
        </w:rPr>
        <w:t>Jasone</w:t>
      </w:r>
      <w:proofErr w:type="spellEnd"/>
      <w:r w:rsidR="00C84A6F" w:rsidRPr="00AA209F">
        <w:rPr>
          <w:rFonts w:ascii="Times New Roman" w:hAnsi="Times New Roman" w:cs="Times New Roman"/>
          <w:sz w:val="24"/>
          <w:szCs w:val="24"/>
        </w:rPr>
        <w:t xml:space="preserve"> Cenoz,2001; </w:t>
      </w:r>
      <w:r w:rsidR="0069240D" w:rsidRPr="00AA209F">
        <w:rPr>
          <w:rFonts w:ascii="Times New Roman" w:hAnsi="Times New Roman" w:cs="Times New Roman"/>
          <w:sz w:val="24"/>
          <w:szCs w:val="24"/>
        </w:rPr>
        <w:t>Charlotte Hoffmann,</w:t>
      </w:r>
      <w:r w:rsidR="0001313B" w:rsidRPr="00AA209F">
        <w:rPr>
          <w:rFonts w:ascii="Times New Roman" w:hAnsi="Times New Roman" w:cs="Times New Roman"/>
          <w:sz w:val="24"/>
          <w:szCs w:val="24"/>
        </w:rPr>
        <w:t>2014</w:t>
      </w:r>
      <w:r w:rsidR="00A50AEE" w:rsidRPr="00AA209F">
        <w:rPr>
          <w:rFonts w:ascii="Times New Roman" w:hAnsi="Times New Roman" w:cs="Times New Roman"/>
          <w:sz w:val="24"/>
          <w:szCs w:val="24"/>
        </w:rPr>
        <w:t xml:space="preserve">, </w:t>
      </w:r>
      <w:proofErr w:type="spellStart"/>
      <w:r w:rsidR="00A50AEE" w:rsidRPr="00AA209F">
        <w:rPr>
          <w:rFonts w:ascii="Times New Roman" w:hAnsi="Times New Roman" w:cs="Times New Roman"/>
          <w:sz w:val="24"/>
          <w:szCs w:val="24"/>
        </w:rPr>
        <w:t>etc</w:t>
      </w:r>
      <w:proofErr w:type="spellEnd"/>
      <w:r w:rsidR="00C84A6F" w:rsidRPr="00AA209F">
        <w:rPr>
          <w:rFonts w:ascii="Times New Roman" w:hAnsi="Times New Roman" w:cs="Times New Roman"/>
          <w:sz w:val="24"/>
          <w:szCs w:val="24"/>
        </w:rPr>
        <w:t>)</w:t>
      </w:r>
      <w:r w:rsidR="001273BA" w:rsidRPr="00AA209F">
        <w:rPr>
          <w:rFonts w:ascii="Times New Roman" w:hAnsi="Times New Roman" w:cs="Times New Roman"/>
          <w:sz w:val="24"/>
          <w:szCs w:val="24"/>
        </w:rPr>
        <w:t>.</w:t>
      </w:r>
      <w:r w:rsidR="00170041" w:rsidRPr="00AA209F">
        <w:rPr>
          <w:rFonts w:ascii="Times New Roman" w:hAnsi="Times New Roman" w:cs="Times New Roman"/>
          <w:sz w:val="24"/>
          <w:szCs w:val="24"/>
        </w:rPr>
        <w:t xml:space="preserve"> </w:t>
      </w:r>
    </w:p>
    <w:p w14:paraId="53FAE57E" w14:textId="4E4AE380" w:rsidR="00FF685F" w:rsidRPr="00AA209F" w:rsidRDefault="00170041" w:rsidP="000B048D">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However, </w:t>
      </w:r>
      <w:r w:rsidR="00A50AEE" w:rsidRPr="00AA209F">
        <w:rPr>
          <w:rFonts w:ascii="Times New Roman" w:hAnsi="Times New Roman" w:cs="Times New Roman"/>
          <w:sz w:val="24"/>
          <w:szCs w:val="24"/>
        </w:rPr>
        <w:t>with</w:t>
      </w:r>
      <w:r w:rsidRPr="00AA209F">
        <w:rPr>
          <w:rFonts w:ascii="Times New Roman" w:hAnsi="Times New Roman" w:cs="Times New Roman"/>
          <w:sz w:val="24"/>
          <w:szCs w:val="24"/>
        </w:rPr>
        <w:t xml:space="preserve"> so many categories and dimensions</w:t>
      </w:r>
      <w:r w:rsidR="00F86514" w:rsidRPr="00AA209F">
        <w:rPr>
          <w:rFonts w:ascii="Times New Roman" w:hAnsi="Times New Roman" w:cs="Times New Roman"/>
          <w:sz w:val="24"/>
          <w:szCs w:val="24"/>
        </w:rPr>
        <w:t xml:space="preserve"> of bilingualism</w:t>
      </w:r>
      <w:r w:rsidRPr="00AA209F">
        <w:rPr>
          <w:rFonts w:ascii="Times New Roman" w:hAnsi="Times New Roman" w:cs="Times New Roman"/>
          <w:sz w:val="24"/>
          <w:szCs w:val="24"/>
        </w:rPr>
        <w:t xml:space="preserve"> being studies, </w:t>
      </w:r>
      <w:r w:rsidR="00114E2F" w:rsidRPr="00AA209F">
        <w:rPr>
          <w:rFonts w:ascii="Times New Roman" w:hAnsi="Times New Roman" w:cs="Times New Roman"/>
          <w:sz w:val="24"/>
          <w:szCs w:val="24"/>
        </w:rPr>
        <w:t xml:space="preserve">age is </w:t>
      </w:r>
      <w:r w:rsidR="0036582F" w:rsidRPr="00AA209F">
        <w:rPr>
          <w:rFonts w:ascii="Times New Roman" w:hAnsi="Times New Roman" w:cs="Times New Roman"/>
          <w:sz w:val="24"/>
          <w:szCs w:val="24"/>
        </w:rPr>
        <w:t xml:space="preserve">undoubtedly one of the most </w:t>
      </w:r>
      <w:r w:rsidR="00114E2F" w:rsidRPr="00AA209F">
        <w:rPr>
          <w:rFonts w:ascii="Times New Roman" w:hAnsi="Times New Roman" w:cs="Times New Roman"/>
          <w:sz w:val="24"/>
          <w:szCs w:val="24"/>
        </w:rPr>
        <w:t>well-</w:t>
      </w:r>
      <w:r w:rsidR="009C675C" w:rsidRPr="00AA209F">
        <w:rPr>
          <w:rFonts w:ascii="Times New Roman" w:hAnsi="Times New Roman" w:cs="Times New Roman"/>
          <w:sz w:val="24"/>
          <w:szCs w:val="24"/>
        </w:rPr>
        <w:t>documented (</w:t>
      </w:r>
      <w:proofErr w:type="spellStart"/>
      <w:r w:rsidR="009C675C" w:rsidRPr="00AA209F">
        <w:rPr>
          <w:rFonts w:ascii="Times New Roman" w:hAnsi="Times New Roman" w:cs="Times New Roman"/>
          <w:sz w:val="24"/>
          <w:szCs w:val="24"/>
        </w:rPr>
        <w:t>i</w:t>
      </w:r>
      <w:proofErr w:type="spellEnd"/>
      <w:r w:rsidR="009C675C" w:rsidRPr="00AA209F">
        <w:rPr>
          <w:rFonts w:ascii="Times New Roman" w:hAnsi="Times New Roman" w:cs="Times New Roman"/>
          <w:sz w:val="24"/>
          <w:szCs w:val="24"/>
        </w:rPr>
        <w:t>. e. the study on Critical Period Hypothesis)</w:t>
      </w:r>
      <w:r w:rsidR="0036582F" w:rsidRPr="00AA209F">
        <w:rPr>
          <w:rFonts w:ascii="Times New Roman" w:hAnsi="Times New Roman" w:cs="Times New Roman"/>
          <w:sz w:val="24"/>
          <w:szCs w:val="24"/>
        </w:rPr>
        <w:t xml:space="preserve"> perspectives from which childhood bilingualism </w:t>
      </w:r>
      <w:r w:rsidR="00A418D4" w:rsidRPr="00AA209F">
        <w:rPr>
          <w:rFonts w:ascii="Times New Roman" w:hAnsi="Times New Roman" w:cs="Times New Roman"/>
          <w:sz w:val="24"/>
          <w:szCs w:val="24"/>
        </w:rPr>
        <w:t>is</w:t>
      </w:r>
      <w:r w:rsidR="0036582F" w:rsidRPr="00AA209F">
        <w:rPr>
          <w:rFonts w:ascii="Times New Roman" w:hAnsi="Times New Roman" w:cs="Times New Roman"/>
          <w:sz w:val="24"/>
          <w:szCs w:val="24"/>
        </w:rPr>
        <w:t xml:space="preserve"> studied</w:t>
      </w:r>
      <w:r w:rsidR="00F86514" w:rsidRPr="00AA209F">
        <w:rPr>
          <w:rFonts w:ascii="Times New Roman" w:hAnsi="Times New Roman" w:cs="Times New Roman"/>
          <w:sz w:val="24"/>
          <w:szCs w:val="24"/>
        </w:rPr>
        <w:t xml:space="preserve"> (</w:t>
      </w:r>
      <w:proofErr w:type="spellStart"/>
      <w:r w:rsidR="00A50AEE" w:rsidRPr="00AA209F">
        <w:rPr>
          <w:rFonts w:ascii="Times New Roman" w:hAnsi="Times New Roman" w:cs="Times New Roman"/>
          <w:sz w:val="24"/>
          <w:szCs w:val="24"/>
        </w:rPr>
        <w:t>i</w:t>
      </w:r>
      <w:proofErr w:type="spellEnd"/>
      <w:r w:rsidR="00A50AEE" w:rsidRPr="00AA209F">
        <w:rPr>
          <w:rFonts w:ascii="Times New Roman" w:hAnsi="Times New Roman" w:cs="Times New Roman"/>
          <w:sz w:val="24"/>
          <w:szCs w:val="24"/>
        </w:rPr>
        <w:t xml:space="preserve">. e. </w:t>
      </w:r>
      <w:r w:rsidR="00F86514" w:rsidRPr="00AA209F">
        <w:rPr>
          <w:rFonts w:ascii="Times New Roman" w:hAnsi="Times New Roman" w:cs="Times New Roman"/>
          <w:sz w:val="24"/>
          <w:szCs w:val="24"/>
        </w:rPr>
        <w:t>Jean Lyon, 1996; Grosjean, François, 2001; Colin Baker, 2014; Jim Cummins, 2000;</w:t>
      </w:r>
      <w:r w:rsidR="00E15751" w:rsidRPr="00AA209F">
        <w:rPr>
          <w:rFonts w:ascii="Times New Roman" w:hAnsi="Times New Roman" w:cs="Times New Roman"/>
          <w:sz w:val="24"/>
          <w:szCs w:val="24"/>
        </w:rPr>
        <w:t xml:space="preserve"> Ofelia Garcia, 2013; </w:t>
      </w:r>
      <w:bookmarkStart w:id="0" w:name="_Hlk67049719"/>
      <w:bookmarkStart w:id="1" w:name="OLE_LINK1"/>
      <w:r w:rsidR="00A50AEE" w:rsidRPr="00AA209F">
        <w:rPr>
          <w:rFonts w:ascii="Times New Roman" w:hAnsi="Times New Roman" w:cs="Times New Roman"/>
          <w:sz w:val="24"/>
          <w:szCs w:val="24"/>
        </w:rPr>
        <w:t>Erika Hoff</w:t>
      </w:r>
      <w:bookmarkEnd w:id="0"/>
      <w:bookmarkEnd w:id="1"/>
      <w:r w:rsidR="00A50AEE" w:rsidRPr="00AA209F">
        <w:rPr>
          <w:rFonts w:ascii="Times New Roman" w:hAnsi="Times New Roman" w:cs="Times New Roman"/>
          <w:sz w:val="24"/>
          <w:szCs w:val="24"/>
        </w:rPr>
        <w:t xml:space="preserve">, 2014 &amp; </w:t>
      </w:r>
      <w:r w:rsidR="00246FBA" w:rsidRPr="00AA209F">
        <w:rPr>
          <w:rFonts w:ascii="Times New Roman" w:hAnsi="Times New Roman" w:cs="Times New Roman"/>
          <w:sz w:val="24"/>
          <w:szCs w:val="24"/>
        </w:rPr>
        <w:t xml:space="preserve">2018, etc.). </w:t>
      </w:r>
      <w:r w:rsidR="002F3D54" w:rsidRPr="00AA209F">
        <w:rPr>
          <w:rFonts w:ascii="Times New Roman" w:hAnsi="Times New Roman" w:cs="Times New Roman"/>
          <w:sz w:val="24"/>
          <w:szCs w:val="24"/>
        </w:rPr>
        <w:t>According to</w:t>
      </w:r>
      <w:r w:rsidR="0025429F" w:rsidRPr="00AA209F">
        <w:rPr>
          <w:rFonts w:ascii="Times New Roman" w:hAnsi="Times New Roman" w:cs="Times New Roman"/>
          <w:sz w:val="24"/>
          <w:szCs w:val="24"/>
        </w:rPr>
        <w:t xml:space="preserve"> </w:t>
      </w:r>
      <w:r w:rsidR="0025429F" w:rsidRPr="00AA209F">
        <w:rPr>
          <w:rFonts w:ascii="Times New Roman" w:hAnsi="Times New Roman" w:cs="Times New Roman"/>
          <w:sz w:val="24"/>
          <w:szCs w:val="24"/>
        </w:rPr>
        <w:t xml:space="preserve">Jean </w:t>
      </w:r>
      <w:r w:rsidR="0025429F" w:rsidRPr="00AA209F">
        <w:rPr>
          <w:rFonts w:ascii="Times New Roman" w:hAnsi="Times New Roman" w:cs="Times New Roman"/>
          <w:sz w:val="24"/>
          <w:szCs w:val="24"/>
        </w:rPr>
        <w:t>Lyon (</w:t>
      </w:r>
      <w:r w:rsidR="0025429F" w:rsidRPr="00AA209F">
        <w:rPr>
          <w:rFonts w:ascii="Times New Roman" w:hAnsi="Times New Roman" w:cs="Times New Roman"/>
          <w:sz w:val="24"/>
          <w:szCs w:val="24"/>
        </w:rPr>
        <w:t>1996</w:t>
      </w:r>
      <w:r w:rsidR="0025429F" w:rsidRPr="00AA209F">
        <w:rPr>
          <w:rFonts w:ascii="Times New Roman" w:hAnsi="Times New Roman" w:cs="Times New Roman"/>
          <w:sz w:val="24"/>
          <w:szCs w:val="24"/>
        </w:rPr>
        <w:t>),</w:t>
      </w:r>
      <w:r w:rsidR="00246FBA" w:rsidRPr="00AA209F">
        <w:rPr>
          <w:rFonts w:ascii="Times New Roman" w:hAnsi="Times New Roman" w:cs="Times New Roman"/>
          <w:sz w:val="24"/>
          <w:szCs w:val="24"/>
        </w:rPr>
        <w:t xml:space="preserve"> </w:t>
      </w:r>
      <w:r w:rsidR="006733D1" w:rsidRPr="00AA209F">
        <w:rPr>
          <w:rFonts w:ascii="Times New Roman" w:hAnsi="Times New Roman" w:cs="Times New Roman"/>
          <w:sz w:val="24"/>
          <w:szCs w:val="24"/>
        </w:rPr>
        <w:t xml:space="preserve">childhood bilingualism </w:t>
      </w:r>
      <w:r w:rsidR="00246FBA" w:rsidRPr="00AA209F">
        <w:rPr>
          <w:rFonts w:ascii="Times New Roman" w:hAnsi="Times New Roman" w:cs="Times New Roman"/>
          <w:sz w:val="24"/>
          <w:szCs w:val="24"/>
        </w:rPr>
        <w:t xml:space="preserve">involves </w:t>
      </w:r>
      <w:r w:rsidR="006733D1" w:rsidRPr="00AA209F">
        <w:rPr>
          <w:rFonts w:ascii="Times New Roman" w:hAnsi="Times New Roman" w:cs="Times New Roman"/>
          <w:sz w:val="24"/>
          <w:szCs w:val="24"/>
        </w:rPr>
        <w:t xml:space="preserve">simultaneous or sequential bilingual acquisition of language </w:t>
      </w:r>
      <w:r w:rsidR="009C1AEB" w:rsidRPr="00AA209F">
        <w:rPr>
          <w:rFonts w:ascii="Times New Roman" w:hAnsi="Times New Roman" w:cs="Times New Roman"/>
          <w:sz w:val="24"/>
          <w:szCs w:val="24"/>
        </w:rPr>
        <w:t xml:space="preserve">and </w:t>
      </w:r>
      <w:r w:rsidR="006733D1" w:rsidRPr="00AA209F">
        <w:rPr>
          <w:rFonts w:ascii="Times New Roman" w:hAnsi="Times New Roman" w:cs="Times New Roman"/>
          <w:sz w:val="24"/>
          <w:szCs w:val="24"/>
        </w:rPr>
        <w:t>childhood second language learning.</w:t>
      </w:r>
      <w:r w:rsidR="002F3D54" w:rsidRPr="00AA209F">
        <w:rPr>
          <w:rFonts w:ascii="Times New Roman" w:hAnsi="Times New Roman" w:cs="Times New Roman"/>
          <w:sz w:val="24"/>
          <w:szCs w:val="24"/>
        </w:rPr>
        <w:t xml:space="preserve"> </w:t>
      </w:r>
      <w:r w:rsidR="00CB588D" w:rsidRPr="00AA209F">
        <w:rPr>
          <w:rFonts w:ascii="Times New Roman" w:hAnsi="Times New Roman" w:cs="Times New Roman"/>
          <w:sz w:val="24"/>
          <w:szCs w:val="24"/>
        </w:rPr>
        <w:t xml:space="preserve">Clearly this classification contains two key terms: acquisition and learning. </w:t>
      </w:r>
      <w:r w:rsidR="00943BFF" w:rsidRPr="00AA209F">
        <w:rPr>
          <w:rFonts w:ascii="Times New Roman" w:hAnsi="Times New Roman" w:cs="Times New Roman"/>
          <w:sz w:val="24"/>
          <w:szCs w:val="24"/>
        </w:rPr>
        <w:t>For language learning</w:t>
      </w:r>
      <w:r w:rsidR="00CB588D" w:rsidRPr="00AA209F">
        <w:rPr>
          <w:rFonts w:ascii="Times New Roman" w:hAnsi="Times New Roman" w:cs="Times New Roman"/>
          <w:sz w:val="24"/>
          <w:szCs w:val="24"/>
        </w:rPr>
        <w:t xml:space="preserve"> it is more instructed under the rule of </w:t>
      </w:r>
      <w:r w:rsidR="00CB588D" w:rsidRPr="00AA209F">
        <w:rPr>
          <w:rFonts w:ascii="Times New Roman" w:hAnsi="Times New Roman" w:cs="Times New Roman"/>
          <w:sz w:val="24"/>
          <w:szCs w:val="24"/>
        </w:rPr>
        <w:lastRenderedPageBreak/>
        <w:t xml:space="preserve">the language </w:t>
      </w:r>
      <w:r w:rsidR="007164D6" w:rsidRPr="00AA209F">
        <w:rPr>
          <w:rFonts w:ascii="Times New Roman" w:hAnsi="Times New Roman" w:cs="Times New Roman"/>
          <w:sz w:val="24"/>
          <w:szCs w:val="24"/>
        </w:rPr>
        <w:t xml:space="preserve">while language </w:t>
      </w:r>
      <w:r w:rsidR="00CB588D" w:rsidRPr="00AA209F">
        <w:rPr>
          <w:rFonts w:ascii="Times New Roman" w:hAnsi="Times New Roman" w:cs="Times New Roman"/>
          <w:sz w:val="24"/>
          <w:szCs w:val="24"/>
        </w:rPr>
        <w:t>acquisition refers to a kind of natural and sometimes unconscious process.</w:t>
      </w:r>
      <w:r w:rsidR="007164D6" w:rsidRPr="00AA209F">
        <w:rPr>
          <w:rFonts w:ascii="Times New Roman" w:hAnsi="Times New Roman" w:cs="Times New Roman"/>
          <w:sz w:val="24"/>
          <w:szCs w:val="24"/>
        </w:rPr>
        <w:t xml:space="preserve"> </w:t>
      </w:r>
      <w:r w:rsidR="00B27F0D" w:rsidRPr="00AA209F">
        <w:rPr>
          <w:rFonts w:ascii="Times New Roman" w:hAnsi="Times New Roman" w:cs="Times New Roman"/>
          <w:sz w:val="24"/>
          <w:szCs w:val="24"/>
        </w:rPr>
        <w:t xml:space="preserve">In childhood bilingualism, no matter it is learned or acquired, either simultaneously from birth or sequentially one after another, </w:t>
      </w:r>
      <w:r w:rsidR="007164D6" w:rsidRPr="00AA209F">
        <w:rPr>
          <w:rFonts w:ascii="Times New Roman" w:hAnsi="Times New Roman" w:cs="Times New Roman"/>
          <w:sz w:val="24"/>
          <w:szCs w:val="24"/>
        </w:rPr>
        <w:t>why some children can become bilingual</w:t>
      </w:r>
      <w:r w:rsidR="00B27F0D" w:rsidRPr="00AA209F">
        <w:rPr>
          <w:rFonts w:ascii="Times New Roman" w:hAnsi="Times New Roman" w:cs="Times New Roman"/>
          <w:sz w:val="24"/>
          <w:szCs w:val="24"/>
        </w:rPr>
        <w:t xml:space="preserve"> but others are monolingual is widely discussed and profoundly explored. In other words, the factors of raising a bilingual child arouse the interest of not only researchers but also parents</w:t>
      </w:r>
      <w:r w:rsidR="00886C58" w:rsidRPr="00AA209F">
        <w:rPr>
          <w:rFonts w:ascii="Times New Roman" w:hAnsi="Times New Roman" w:cs="Times New Roman"/>
          <w:sz w:val="24"/>
          <w:szCs w:val="24"/>
        </w:rPr>
        <w:t xml:space="preserve">. This article attempts to review the findings of those </w:t>
      </w:r>
      <w:r w:rsidR="009B3C7D" w:rsidRPr="00AA209F">
        <w:rPr>
          <w:rFonts w:ascii="Times New Roman" w:hAnsi="Times New Roman" w:cs="Times New Roman"/>
          <w:sz w:val="24"/>
          <w:szCs w:val="24"/>
        </w:rPr>
        <w:t>research</w:t>
      </w:r>
      <w:r w:rsidR="00886C58" w:rsidRPr="00AA209F">
        <w:rPr>
          <w:rFonts w:ascii="Times New Roman" w:hAnsi="Times New Roman" w:cs="Times New Roman"/>
          <w:sz w:val="24"/>
          <w:szCs w:val="24"/>
        </w:rPr>
        <w:t xml:space="preserve"> </w:t>
      </w:r>
      <w:r w:rsidR="009B3C7D" w:rsidRPr="00AA209F">
        <w:rPr>
          <w:rFonts w:ascii="Times New Roman" w:hAnsi="Times New Roman" w:cs="Times New Roman"/>
          <w:sz w:val="24"/>
          <w:szCs w:val="24"/>
        </w:rPr>
        <w:t xml:space="preserve">in </w:t>
      </w:r>
      <w:r w:rsidR="00886C58" w:rsidRPr="00AA209F">
        <w:rPr>
          <w:rFonts w:ascii="Times New Roman" w:hAnsi="Times New Roman" w:cs="Times New Roman"/>
          <w:sz w:val="24"/>
          <w:szCs w:val="24"/>
        </w:rPr>
        <w:t>the academic world</w:t>
      </w:r>
      <w:r w:rsidR="009B3C7D" w:rsidRPr="00AA209F">
        <w:rPr>
          <w:rFonts w:ascii="Times New Roman" w:hAnsi="Times New Roman" w:cs="Times New Roman"/>
          <w:sz w:val="24"/>
          <w:szCs w:val="24"/>
        </w:rPr>
        <w:t xml:space="preserve"> by matching the bilingual educational experience in China</w:t>
      </w:r>
      <w:r w:rsidR="00886C58" w:rsidRPr="00AA209F">
        <w:rPr>
          <w:rFonts w:ascii="Times New Roman" w:hAnsi="Times New Roman" w:cs="Times New Roman"/>
          <w:sz w:val="24"/>
          <w:szCs w:val="24"/>
        </w:rPr>
        <w:t xml:space="preserve"> and </w:t>
      </w:r>
      <w:r w:rsidR="00DA6E76" w:rsidRPr="00AA209F">
        <w:rPr>
          <w:rFonts w:ascii="Times New Roman" w:hAnsi="Times New Roman" w:cs="Times New Roman"/>
          <w:sz w:val="24"/>
          <w:szCs w:val="24"/>
        </w:rPr>
        <w:t xml:space="preserve">give </w:t>
      </w:r>
      <w:r w:rsidR="0025429F" w:rsidRPr="00AA209F">
        <w:rPr>
          <w:rFonts w:ascii="Times New Roman" w:hAnsi="Times New Roman" w:cs="Times New Roman"/>
          <w:sz w:val="24"/>
          <w:szCs w:val="24"/>
        </w:rPr>
        <w:t>helpful</w:t>
      </w:r>
      <w:r w:rsidR="00DA6E76" w:rsidRPr="00AA209F">
        <w:rPr>
          <w:rFonts w:ascii="Times New Roman" w:hAnsi="Times New Roman" w:cs="Times New Roman"/>
          <w:sz w:val="24"/>
          <w:szCs w:val="24"/>
        </w:rPr>
        <w:t xml:space="preserve"> advices based on the literature related.</w:t>
      </w:r>
      <w:r w:rsidR="00886C58" w:rsidRPr="00AA209F">
        <w:rPr>
          <w:rFonts w:ascii="Times New Roman" w:hAnsi="Times New Roman" w:cs="Times New Roman"/>
          <w:sz w:val="24"/>
          <w:szCs w:val="24"/>
        </w:rPr>
        <w:t xml:space="preserve"> </w:t>
      </w:r>
    </w:p>
    <w:p w14:paraId="2A069658" w14:textId="59C27693" w:rsidR="00B30566" w:rsidRPr="00AA209F" w:rsidRDefault="00B30566" w:rsidP="00B30566">
      <w:pPr>
        <w:spacing w:line="360" w:lineRule="auto"/>
        <w:rPr>
          <w:rFonts w:ascii="Times New Roman" w:hAnsi="Times New Roman" w:cs="Times New Roman"/>
          <w:sz w:val="24"/>
          <w:szCs w:val="24"/>
        </w:rPr>
      </w:pPr>
    </w:p>
    <w:p w14:paraId="144BBF9E" w14:textId="73F8C2C1" w:rsidR="00B30566" w:rsidRPr="00AA209F" w:rsidRDefault="00B30566" w:rsidP="00B30566">
      <w:pPr>
        <w:spacing w:line="360" w:lineRule="auto"/>
        <w:rPr>
          <w:rFonts w:ascii="Times New Roman" w:hAnsi="Times New Roman" w:cs="Times New Roman"/>
          <w:b/>
          <w:bCs/>
          <w:sz w:val="24"/>
          <w:szCs w:val="24"/>
        </w:rPr>
      </w:pPr>
      <w:r w:rsidRPr="00AA209F">
        <w:rPr>
          <w:rFonts w:ascii="Times New Roman" w:hAnsi="Times New Roman" w:cs="Times New Roman"/>
          <w:b/>
          <w:bCs/>
          <w:sz w:val="24"/>
          <w:szCs w:val="24"/>
        </w:rPr>
        <w:t xml:space="preserve">Part A Discussion on factors of raising a bilingual child </w:t>
      </w:r>
    </w:p>
    <w:p w14:paraId="1D114C5C" w14:textId="2231EBB3" w:rsidR="009B3C7D" w:rsidRPr="00AA209F" w:rsidRDefault="00EF3CD6" w:rsidP="000B048D">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Raising a bilingual is a very demanding task for parents, with </w:t>
      </w:r>
      <w:r w:rsidR="003C1A7B" w:rsidRPr="00AA209F">
        <w:rPr>
          <w:rFonts w:ascii="Times New Roman" w:hAnsi="Times New Roman" w:cs="Times New Roman"/>
          <w:sz w:val="24"/>
          <w:szCs w:val="24"/>
        </w:rPr>
        <w:t>multifaceted factors</w:t>
      </w:r>
      <w:r w:rsidRPr="00AA209F">
        <w:rPr>
          <w:rFonts w:ascii="Times New Roman" w:hAnsi="Times New Roman" w:cs="Times New Roman"/>
          <w:sz w:val="24"/>
          <w:szCs w:val="24"/>
        </w:rPr>
        <w:t xml:space="preserve"> intertwined from varied disciplines in an extremely complicated way</w:t>
      </w:r>
      <w:r w:rsidR="003C1A7B" w:rsidRPr="00AA209F">
        <w:rPr>
          <w:rFonts w:ascii="Times New Roman" w:hAnsi="Times New Roman" w:cs="Times New Roman"/>
          <w:sz w:val="24"/>
          <w:szCs w:val="24"/>
        </w:rPr>
        <w:t>. The following is a chronological</w:t>
      </w:r>
      <w:r w:rsidR="00661FD3" w:rsidRPr="00AA209F">
        <w:rPr>
          <w:rFonts w:ascii="Times New Roman" w:hAnsi="Times New Roman" w:cs="Times New Roman"/>
          <w:sz w:val="24"/>
          <w:szCs w:val="24"/>
        </w:rPr>
        <w:t xml:space="preserve">ly listed summary of </w:t>
      </w:r>
      <w:r w:rsidR="002F63F2" w:rsidRPr="00AA209F">
        <w:rPr>
          <w:rFonts w:ascii="Times New Roman" w:hAnsi="Times New Roman" w:cs="Times New Roman"/>
          <w:sz w:val="24"/>
          <w:szCs w:val="24"/>
        </w:rPr>
        <w:t>some</w:t>
      </w:r>
      <w:r w:rsidR="00661FD3" w:rsidRPr="00AA209F">
        <w:rPr>
          <w:rFonts w:ascii="Times New Roman" w:hAnsi="Times New Roman" w:cs="Times New Roman"/>
          <w:sz w:val="24"/>
          <w:szCs w:val="24"/>
        </w:rPr>
        <w:t xml:space="preserve"> influential</w:t>
      </w:r>
      <w:r w:rsidR="003C1A7B" w:rsidRPr="00AA209F">
        <w:rPr>
          <w:rFonts w:ascii="Times New Roman" w:hAnsi="Times New Roman" w:cs="Times New Roman"/>
          <w:sz w:val="24"/>
          <w:szCs w:val="24"/>
        </w:rPr>
        <w:t xml:space="preserve"> factor-related research</w:t>
      </w:r>
      <w:r w:rsidR="002F63F2" w:rsidRPr="00AA209F">
        <w:rPr>
          <w:rFonts w:ascii="Times New Roman" w:hAnsi="Times New Roman" w:cs="Times New Roman"/>
          <w:sz w:val="24"/>
          <w:szCs w:val="24"/>
        </w:rPr>
        <w:t xml:space="preserve">, which helps to have a clearer idea about factors than </w:t>
      </w:r>
      <w:r w:rsidR="00645308" w:rsidRPr="00AA209F">
        <w:rPr>
          <w:rFonts w:ascii="Times New Roman" w:hAnsi="Times New Roman" w:cs="Times New Roman"/>
          <w:sz w:val="24"/>
          <w:szCs w:val="24"/>
        </w:rPr>
        <w:t>are mentioned.</w:t>
      </w:r>
    </w:p>
    <w:p w14:paraId="000A2812" w14:textId="60EF9CB8" w:rsidR="00661FD3" w:rsidRPr="00AA209F" w:rsidRDefault="00645308" w:rsidP="00645308">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The earlier research is conducted by </w:t>
      </w:r>
      <w:r w:rsidR="0056564C" w:rsidRPr="00AA209F">
        <w:rPr>
          <w:rFonts w:ascii="Times New Roman" w:hAnsi="Times New Roman" w:cs="Times New Roman"/>
          <w:sz w:val="24"/>
          <w:szCs w:val="24"/>
        </w:rPr>
        <w:t xml:space="preserve">Jean Lyon (1996) </w:t>
      </w:r>
      <w:r w:rsidRPr="00AA209F">
        <w:rPr>
          <w:rFonts w:ascii="Times New Roman" w:hAnsi="Times New Roman" w:cs="Times New Roman"/>
          <w:sz w:val="24"/>
          <w:szCs w:val="24"/>
        </w:rPr>
        <w:t xml:space="preserve">who </w:t>
      </w:r>
      <w:r w:rsidR="0056564C" w:rsidRPr="00AA209F">
        <w:rPr>
          <w:rFonts w:ascii="Times New Roman" w:hAnsi="Times New Roman" w:cs="Times New Roman"/>
          <w:sz w:val="24"/>
          <w:szCs w:val="24"/>
        </w:rPr>
        <w:t>makes a systematic</w:t>
      </w:r>
      <w:r w:rsidR="005D1350" w:rsidRPr="00AA209F">
        <w:rPr>
          <w:rFonts w:ascii="Times New Roman" w:hAnsi="Times New Roman" w:cs="Times New Roman"/>
          <w:sz w:val="24"/>
          <w:szCs w:val="24"/>
        </w:rPr>
        <w:t xml:space="preserve"> and in-depth</w:t>
      </w:r>
      <w:r w:rsidR="0056564C" w:rsidRPr="00AA209F">
        <w:rPr>
          <w:rFonts w:ascii="Times New Roman" w:hAnsi="Times New Roman" w:cs="Times New Roman"/>
          <w:sz w:val="24"/>
          <w:szCs w:val="24"/>
        </w:rPr>
        <w:t xml:space="preserve"> study on bilingualism, among which factors that contribute to bilingualism of children are put forward such as national </w:t>
      </w:r>
      <w:r w:rsidR="00376BFD" w:rsidRPr="00AA209F">
        <w:rPr>
          <w:rFonts w:ascii="Times New Roman" w:hAnsi="Times New Roman" w:cs="Times New Roman"/>
          <w:sz w:val="24"/>
          <w:szCs w:val="24"/>
        </w:rPr>
        <w:t xml:space="preserve">and local </w:t>
      </w:r>
      <w:r w:rsidR="0056564C" w:rsidRPr="00AA209F">
        <w:rPr>
          <w:rFonts w:ascii="Times New Roman" w:hAnsi="Times New Roman" w:cs="Times New Roman"/>
          <w:sz w:val="24"/>
          <w:szCs w:val="24"/>
        </w:rPr>
        <w:t>policies</w:t>
      </w:r>
      <w:r w:rsidR="00661FD3" w:rsidRPr="00AA209F">
        <w:rPr>
          <w:rFonts w:ascii="Times New Roman" w:hAnsi="Times New Roman" w:cs="Times New Roman"/>
          <w:sz w:val="24"/>
          <w:szCs w:val="24"/>
        </w:rPr>
        <w:t xml:space="preserve">, </w:t>
      </w:r>
      <w:r w:rsidR="0056564C" w:rsidRPr="00AA209F">
        <w:rPr>
          <w:rFonts w:ascii="Times New Roman" w:hAnsi="Times New Roman" w:cs="Times New Roman"/>
          <w:sz w:val="24"/>
          <w:szCs w:val="24"/>
        </w:rPr>
        <w:t>attitudes</w:t>
      </w:r>
      <w:r w:rsidR="005D1350" w:rsidRPr="00AA209F">
        <w:rPr>
          <w:rFonts w:ascii="Times New Roman" w:hAnsi="Times New Roman" w:cs="Times New Roman"/>
          <w:sz w:val="24"/>
          <w:szCs w:val="24"/>
        </w:rPr>
        <w:t xml:space="preserve"> </w:t>
      </w:r>
      <w:r w:rsidR="00376BFD" w:rsidRPr="00AA209F">
        <w:rPr>
          <w:rFonts w:ascii="Times New Roman" w:hAnsi="Times New Roman" w:cs="Times New Roman"/>
          <w:sz w:val="24"/>
          <w:szCs w:val="24"/>
        </w:rPr>
        <w:t xml:space="preserve">of </w:t>
      </w:r>
      <w:r w:rsidR="005D1350" w:rsidRPr="00AA209F">
        <w:rPr>
          <w:rFonts w:ascii="Times New Roman" w:hAnsi="Times New Roman" w:cs="Times New Roman"/>
          <w:sz w:val="24"/>
          <w:szCs w:val="24"/>
        </w:rPr>
        <w:t xml:space="preserve">community </w:t>
      </w:r>
      <w:r w:rsidR="0056564C" w:rsidRPr="00AA209F">
        <w:rPr>
          <w:rFonts w:ascii="Times New Roman" w:hAnsi="Times New Roman" w:cs="Times New Roman"/>
          <w:sz w:val="24"/>
          <w:szCs w:val="24"/>
        </w:rPr>
        <w:t>towards the languages</w:t>
      </w:r>
      <w:r w:rsidR="001E3912" w:rsidRPr="00AA209F">
        <w:rPr>
          <w:rFonts w:ascii="Times New Roman" w:hAnsi="Times New Roman" w:cs="Times New Roman"/>
          <w:sz w:val="24"/>
          <w:szCs w:val="24"/>
        </w:rPr>
        <w:t xml:space="preserve">, </w:t>
      </w:r>
      <w:r w:rsidR="005D1350" w:rsidRPr="00AA209F">
        <w:rPr>
          <w:rFonts w:ascii="Times New Roman" w:hAnsi="Times New Roman" w:cs="Times New Roman"/>
          <w:sz w:val="24"/>
          <w:szCs w:val="24"/>
        </w:rPr>
        <w:t xml:space="preserve">and </w:t>
      </w:r>
      <w:r w:rsidR="00BB501C" w:rsidRPr="00AA209F">
        <w:rPr>
          <w:rFonts w:ascii="Times New Roman" w:hAnsi="Times New Roman" w:cs="Times New Roman"/>
          <w:sz w:val="24"/>
          <w:szCs w:val="24"/>
        </w:rPr>
        <w:t>especially the family environment</w:t>
      </w:r>
      <w:r w:rsidR="0046325D" w:rsidRPr="00AA209F">
        <w:rPr>
          <w:rFonts w:ascii="Times New Roman" w:hAnsi="Times New Roman" w:cs="Times New Roman"/>
          <w:sz w:val="24"/>
          <w:szCs w:val="24"/>
        </w:rPr>
        <w:t xml:space="preserve"> in which the mother's language </w:t>
      </w:r>
      <w:r w:rsidR="00E361E5" w:rsidRPr="00AA209F">
        <w:rPr>
          <w:rFonts w:ascii="Times New Roman" w:hAnsi="Times New Roman" w:cs="Times New Roman"/>
          <w:sz w:val="24"/>
          <w:szCs w:val="24"/>
        </w:rPr>
        <w:t>may decide</w:t>
      </w:r>
      <w:r w:rsidR="00CA144F" w:rsidRPr="00AA209F">
        <w:rPr>
          <w:rFonts w:ascii="Times New Roman" w:hAnsi="Times New Roman" w:cs="Times New Roman"/>
          <w:sz w:val="24"/>
          <w:szCs w:val="24"/>
        </w:rPr>
        <w:t xml:space="preserve"> </w:t>
      </w:r>
      <w:r w:rsidR="0046325D" w:rsidRPr="00AA209F">
        <w:rPr>
          <w:rFonts w:ascii="Times New Roman" w:hAnsi="Times New Roman" w:cs="Times New Roman"/>
          <w:sz w:val="24"/>
          <w:szCs w:val="24"/>
        </w:rPr>
        <w:t xml:space="preserve">the </w:t>
      </w:r>
      <w:r w:rsidR="00E361E5" w:rsidRPr="00AA209F">
        <w:rPr>
          <w:rFonts w:ascii="Times New Roman" w:hAnsi="Times New Roman" w:cs="Times New Roman"/>
          <w:sz w:val="24"/>
          <w:szCs w:val="24"/>
        </w:rPr>
        <w:t xml:space="preserve">children’s </w:t>
      </w:r>
      <w:r w:rsidR="0046325D" w:rsidRPr="00AA209F">
        <w:rPr>
          <w:rFonts w:ascii="Times New Roman" w:hAnsi="Times New Roman" w:cs="Times New Roman"/>
          <w:sz w:val="24"/>
          <w:szCs w:val="24"/>
        </w:rPr>
        <w:t>future language use</w:t>
      </w:r>
      <w:r w:rsidR="00CA144F" w:rsidRPr="00AA209F">
        <w:rPr>
          <w:rFonts w:ascii="Times New Roman" w:hAnsi="Times New Roman" w:cs="Times New Roman"/>
          <w:sz w:val="24"/>
          <w:szCs w:val="24"/>
        </w:rPr>
        <w:t>.</w:t>
      </w:r>
      <w:r w:rsidR="00E361E5" w:rsidRPr="00AA209F">
        <w:rPr>
          <w:rFonts w:ascii="Times New Roman" w:hAnsi="Times New Roman" w:cs="Times New Roman"/>
          <w:sz w:val="24"/>
          <w:szCs w:val="24"/>
        </w:rPr>
        <w:t xml:space="preserve"> Also, father </w:t>
      </w:r>
      <w:r w:rsidR="002C1B7C" w:rsidRPr="00AA209F">
        <w:rPr>
          <w:rFonts w:ascii="Times New Roman" w:hAnsi="Times New Roman" w:cs="Times New Roman"/>
          <w:sz w:val="24"/>
          <w:szCs w:val="24"/>
        </w:rPr>
        <w:t xml:space="preserve">is found surprisingly to </w:t>
      </w:r>
      <w:r w:rsidR="00E361E5" w:rsidRPr="00AA209F">
        <w:rPr>
          <w:rFonts w:ascii="Times New Roman" w:hAnsi="Times New Roman" w:cs="Times New Roman"/>
          <w:sz w:val="24"/>
          <w:szCs w:val="24"/>
        </w:rPr>
        <w:t>play an important role</w:t>
      </w:r>
      <w:r w:rsidR="00591AF2" w:rsidRPr="00AA209F">
        <w:rPr>
          <w:rFonts w:ascii="Times New Roman" w:hAnsi="Times New Roman" w:cs="Times New Roman"/>
          <w:sz w:val="24"/>
          <w:szCs w:val="24"/>
        </w:rPr>
        <w:t xml:space="preserve"> in </w:t>
      </w:r>
      <w:r w:rsidR="002C1B7C" w:rsidRPr="00AA209F">
        <w:rPr>
          <w:rFonts w:ascii="Times New Roman" w:hAnsi="Times New Roman" w:cs="Times New Roman"/>
          <w:sz w:val="24"/>
          <w:szCs w:val="24"/>
        </w:rPr>
        <w:t xml:space="preserve">the </w:t>
      </w:r>
      <w:r w:rsidR="00591AF2" w:rsidRPr="00AA209F">
        <w:rPr>
          <w:rFonts w:ascii="Times New Roman" w:hAnsi="Times New Roman" w:cs="Times New Roman"/>
          <w:sz w:val="24"/>
          <w:szCs w:val="24"/>
        </w:rPr>
        <w:t>choice of language use within the family as well as</w:t>
      </w:r>
      <w:r w:rsidR="00E361E5" w:rsidRPr="00AA209F">
        <w:rPr>
          <w:rFonts w:ascii="Times New Roman" w:hAnsi="Times New Roman" w:cs="Times New Roman"/>
          <w:sz w:val="24"/>
          <w:szCs w:val="24"/>
        </w:rPr>
        <w:t xml:space="preserve"> in encouraging children to acquire and learn languages in the wider context of community.</w:t>
      </w:r>
      <w:r w:rsidR="00063CBF" w:rsidRPr="00AA209F">
        <w:rPr>
          <w:rFonts w:ascii="Times New Roman" w:hAnsi="Times New Roman" w:cs="Times New Roman"/>
          <w:sz w:val="24"/>
          <w:szCs w:val="24"/>
        </w:rPr>
        <w:t xml:space="preserve"> </w:t>
      </w:r>
      <w:r w:rsidR="001E3912" w:rsidRPr="00AA209F">
        <w:rPr>
          <w:rFonts w:ascii="Times New Roman" w:hAnsi="Times New Roman" w:cs="Times New Roman"/>
          <w:sz w:val="24"/>
          <w:szCs w:val="24"/>
        </w:rPr>
        <w:t>Brian</w:t>
      </w:r>
      <w:r w:rsidR="002C1B7C" w:rsidRPr="00AA209F">
        <w:rPr>
          <w:rFonts w:ascii="Times New Roman" w:hAnsi="Times New Roman" w:cs="Times New Roman"/>
          <w:sz w:val="24"/>
          <w:szCs w:val="24"/>
        </w:rPr>
        <w:t xml:space="preserve"> </w:t>
      </w:r>
      <w:proofErr w:type="spellStart"/>
      <w:r w:rsidR="001E3912" w:rsidRPr="00AA209F">
        <w:rPr>
          <w:rFonts w:ascii="Times New Roman" w:hAnsi="Times New Roman" w:cs="Times New Roman"/>
          <w:sz w:val="24"/>
          <w:szCs w:val="24"/>
        </w:rPr>
        <w:t>MacWhinney</w:t>
      </w:r>
      <w:proofErr w:type="spellEnd"/>
      <w:r w:rsidR="001E3912" w:rsidRPr="00AA209F">
        <w:rPr>
          <w:rFonts w:ascii="Times New Roman" w:hAnsi="Times New Roman" w:cs="Times New Roman"/>
          <w:sz w:val="24"/>
          <w:szCs w:val="24"/>
        </w:rPr>
        <w:t xml:space="preserve"> (2001) </w:t>
      </w:r>
      <w:r w:rsidRPr="00AA209F">
        <w:rPr>
          <w:rFonts w:ascii="Times New Roman" w:hAnsi="Times New Roman" w:cs="Times New Roman"/>
          <w:sz w:val="24"/>
          <w:szCs w:val="24"/>
        </w:rPr>
        <w:t xml:space="preserve">then </w:t>
      </w:r>
      <w:r w:rsidR="001E3912" w:rsidRPr="00AA209F">
        <w:rPr>
          <w:rFonts w:ascii="Times New Roman" w:hAnsi="Times New Roman" w:cs="Times New Roman"/>
          <w:sz w:val="24"/>
          <w:szCs w:val="24"/>
        </w:rPr>
        <w:t>summarizes three traditions of research on childhood bilingualism from sociolinguistic, psycholinguistic and cognitive perspectives. To be specific, the social situation and the abilities of interlocutors are the factors that may influence the child in selecting</w:t>
      </w:r>
      <w:r w:rsidR="00661FD3" w:rsidRPr="00AA209F">
        <w:rPr>
          <w:rFonts w:ascii="Times New Roman" w:hAnsi="Times New Roman" w:cs="Times New Roman"/>
          <w:sz w:val="24"/>
          <w:szCs w:val="24"/>
        </w:rPr>
        <w:t xml:space="preserve"> and </w:t>
      </w:r>
      <w:r w:rsidR="00F13A69" w:rsidRPr="00AA209F">
        <w:rPr>
          <w:rFonts w:ascii="Times New Roman" w:hAnsi="Times New Roman" w:cs="Times New Roman"/>
          <w:sz w:val="24"/>
          <w:szCs w:val="24"/>
        </w:rPr>
        <w:t>switching</w:t>
      </w:r>
      <w:r w:rsidR="001E3912" w:rsidRPr="00AA209F">
        <w:rPr>
          <w:rFonts w:ascii="Times New Roman" w:hAnsi="Times New Roman" w:cs="Times New Roman"/>
          <w:sz w:val="24"/>
          <w:szCs w:val="24"/>
        </w:rPr>
        <w:t xml:space="preserve"> two languages they learn. Besides, psychological abilities of differentiate languages in formal structures and cognitive capacities of the child play part in bilingual acquisition and learning.</w:t>
      </w:r>
      <w:bookmarkStart w:id="2" w:name="_Hlk67075061"/>
      <w:r w:rsidRPr="00AA209F">
        <w:rPr>
          <w:rFonts w:ascii="Times New Roman" w:hAnsi="Times New Roman" w:cs="Times New Roman"/>
          <w:sz w:val="24"/>
          <w:szCs w:val="24"/>
        </w:rPr>
        <w:t xml:space="preserve"> Later, more and more factors enrich the factor related theory. For example, </w:t>
      </w:r>
      <w:r w:rsidR="00661FD3" w:rsidRPr="00AA209F">
        <w:rPr>
          <w:rFonts w:ascii="Times New Roman" w:hAnsi="Times New Roman" w:cs="Times New Roman"/>
          <w:sz w:val="24"/>
          <w:szCs w:val="24"/>
        </w:rPr>
        <w:t>Erika Hoff</w:t>
      </w:r>
      <w:bookmarkEnd w:id="2"/>
      <w:r w:rsidR="00661FD3" w:rsidRPr="00AA209F">
        <w:rPr>
          <w:rFonts w:ascii="Times New Roman" w:hAnsi="Times New Roman" w:cs="Times New Roman"/>
          <w:sz w:val="24"/>
          <w:szCs w:val="24"/>
        </w:rPr>
        <w:t xml:space="preserve"> (2013) contends that exposure to two languages makes bilingual children and their language proficiency depends on how much they can hear. Besides, </w:t>
      </w:r>
      <w:r w:rsidR="00F13A69" w:rsidRPr="00AA209F">
        <w:rPr>
          <w:rFonts w:ascii="Times New Roman" w:hAnsi="Times New Roman" w:cs="Times New Roman"/>
          <w:sz w:val="24"/>
          <w:szCs w:val="24"/>
        </w:rPr>
        <w:t xml:space="preserve">children’s </w:t>
      </w:r>
      <w:r w:rsidR="00661FD3" w:rsidRPr="00AA209F">
        <w:rPr>
          <w:rFonts w:ascii="Times New Roman" w:hAnsi="Times New Roman" w:cs="Times New Roman"/>
          <w:sz w:val="24"/>
          <w:szCs w:val="24"/>
        </w:rPr>
        <w:t xml:space="preserve">personality also </w:t>
      </w:r>
      <w:r w:rsidR="00661FD3" w:rsidRPr="00AA209F">
        <w:rPr>
          <w:rFonts w:ascii="Times New Roman" w:hAnsi="Times New Roman" w:cs="Times New Roman"/>
          <w:sz w:val="24"/>
          <w:szCs w:val="24"/>
        </w:rPr>
        <w:lastRenderedPageBreak/>
        <w:t>plays an important role in the successful L2 learning since outgoing children perform better than those who are shy and cautious. Moreover,</w:t>
      </w:r>
      <w:r w:rsidR="00F13A69" w:rsidRPr="00AA209F">
        <w:rPr>
          <w:rFonts w:ascii="Times New Roman" w:hAnsi="Times New Roman" w:cs="Times New Roman"/>
          <w:sz w:val="24"/>
          <w:szCs w:val="24"/>
        </w:rPr>
        <w:t xml:space="preserve"> age of learning in the childhood can still plays a part because it is found that </w:t>
      </w:r>
      <w:r w:rsidR="00661FD3" w:rsidRPr="00AA209F">
        <w:rPr>
          <w:rFonts w:ascii="Times New Roman" w:hAnsi="Times New Roman" w:cs="Times New Roman"/>
          <w:sz w:val="24"/>
          <w:szCs w:val="24"/>
        </w:rPr>
        <w:t>the younger learners in the childhood are more likely to achieve a native-like state of language</w:t>
      </w:r>
      <w:r w:rsidR="00F13A69" w:rsidRPr="00AA209F">
        <w:rPr>
          <w:rFonts w:ascii="Times New Roman" w:hAnsi="Times New Roman" w:cs="Times New Roman"/>
          <w:sz w:val="24"/>
          <w:szCs w:val="24"/>
        </w:rPr>
        <w:t xml:space="preserve"> proficiency</w:t>
      </w:r>
      <w:r w:rsidR="00661FD3" w:rsidRPr="00AA209F">
        <w:rPr>
          <w:rFonts w:ascii="Times New Roman" w:hAnsi="Times New Roman" w:cs="Times New Roman"/>
          <w:sz w:val="24"/>
          <w:szCs w:val="24"/>
        </w:rPr>
        <w:t xml:space="preserve">. </w:t>
      </w:r>
      <w:r w:rsidR="00F13A69" w:rsidRPr="00AA209F">
        <w:rPr>
          <w:rFonts w:ascii="Times New Roman" w:hAnsi="Times New Roman" w:cs="Times New Roman"/>
          <w:sz w:val="24"/>
          <w:szCs w:val="24"/>
        </w:rPr>
        <w:t>L</w:t>
      </w:r>
      <w:r w:rsidR="00661FD3" w:rsidRPr="00AA209F">
        <w:rPr>
          <w:rFonts w:ascii="Times New Roman" w:hAnsi="Times New Roman" w:cs="Times New Roman"/>
          <w:sz w:val="24"/>
          <w:szCs w:val="24"/>
        </w:rPr>
        <w:t xml:space="preserve">astly, </w:t>
      </w:r>
      <w:r w:rsidR="00F13A69" w:rsidRPr="00AA209F">
        <w:rPr>
          <w:rFonts w:ascii="Times New Roman" w:hAnsi="Times New Roman" w:cs="Times New Roman"/>
          <w:sz w:val="24"/>
          <w:szCs w:val="24"/>
        </w:rPr>
        <w:t xml:space="preserve">he also holds that </w:t>
      </w:r>
      <w:r w:rsidR="00661FD3" w:rsidRPr="00AA209F">
        <w:rPr>
          <w:rFonts w:ascii="Times New Roman" w:hAnsi="Times New Roman" w:cs="Times New Roman"/>
          <w:sz w:val="24"/>
          <w:szCs w:val="24"/>
        </w:rPr>
        <w:t xml:space="preserve">social political circumstances are definitely a key factor </w:t>
      </w:r>
      <w:r w:rsidR="001F76F5" w:rsidRPr="00AA209F">
        <w:rPr>
          <w:rFonts w:ascii="Times New Roman" w:hAnsi="Times New Roman" w:cs="Times New Roman"/>
          <w:sz w:val="24"/>
          <w:szCs w:val="24"/>
        </w:rPr>
        <w:t>for children’s bilingualism</w:t>
      </w:r>
      <w:r w:rsidR="00661FD3" w:rsidRPr="00AA209F">
        <w:rPr>
          <w:rFonts w:ascii="Times New Roman" w:hAnsi="Times New Roman" w:cs="Times New Roman"/>
          <w:sz w:val="24"/>
          <w:szCs w:val="24"/>
        </w:rPr>
        <w:t>.</w:t>
      </w:r>
    </w:p>
    <w:p w14:paraId="02059BE4" w14:textId="66E8B75C" w:rsidR="003532C9" w:rsidRPr="00AA209F" w:rsidRDefault="00645308" w:rsidP="00645308">
      <w:pPr>
        <w:spacing w:line="360" w:lineRule="auto"/>
        <w:rPr>
          <w:rFonts w:ascii="Times New Roman" w:hAnsi="Times New Roman" w:cs="Times New Roman"/>
          <w:sz w:val="24"/>
          <w:szCs w:val="24"/>
        </w:rPr>
      </w:pPr>
      <w:r w:rsidRPr="00AA209F">
        <w:rPr>
          <w:rFonts w:ascii="Times New Roman" w:hAnsi="Times New Roman" w:cs="Times New Roman"/>
          <w:sz w:val="24"/>
          <w:szCs w:val="24"/>
        </w:rPr>
        <w:t xml:space="preserve">Similar findings are also </w:t>
      </w:r>
      <w:r w:rsidR="0035567D" w:rsidRPr="00AA209F">
        <w:rPr>
          <w:rFonts w:ascii="Times New Roman" w:hAnsi="Times New Roman" w:cs="Times New Roman"/>
          <w:sz w:val="24"/>
          <w:szCs w:val="24"/>
        </w:rPr>
        <w:t xml:space="preserve">put forward by </w:t>
      </w:r>
      <w:r w:rsidR="009E3096" w:rsidRPr="00AA209F">
        <w:rPr>
          <w:rFonts w:ascii="Times New Roman" w:hAnsi="Times New Roman" w:cs="Times New Roman"/>
          <w:sz w:val="24"/>
          <w:szCs w:val="24"/>
        </w:rPr>
        <w:t>Colin</w:t>
      </w:r>
      <w:r w:rsidR="00E5501C" w:rsidRPr="00AA209F">
        <w:rPr>
          <w:rFonts w:ascii="Times New Roman" w:hAnsi="Times New Roman" w:cs="Times New Roman"/>
          <w:sz w:val="24"/>
          <w:szCs w:val="24"/>
        </w:rPr>
        <w:t xml:space="preserve"> </w:t>
      </w:r>
      <w:r w:rsidR="00F13A69" w:rsidRPr="00AA209F">
        <w:rPr>
          <w:rFonts w:ascii="Times New Roman" w:hAnsi="Times New Roman" w:cs="Times New Roman"/>
          <w:sz w:val="24"/>
          <w:szCs w:val="24"/>
        </w:rPr>
        <w:t xml:space="preserve">Baker </w:t>
      </w:r>
      <w:r w:rsidR="00E5501C" w:rsidRPr="00AA209F">
        <w:rPr>
          <w:rFonts w:ascii="Times New Roman" w:hAnsi="Times New Roman" w:cs="Times New Roman"/>
          <w:sz w:val="24"/>
          <w:szCs w:val="24"/>
        </w:rPr>
        <w:t>(2014)</w:t>
      </w:r>
      <w:r w:rsidR="009E3096" w:rsidRPr="00AA209F">
        <w:rPr>
          <w:rFonts w:ascii="Times New Roman" w:hAnsi="Times New Roman" w:cs="Times New Roman"/>
          <w:sz w:val="24"/>
          <w:szCs w:val="24"/>
        </w:rPr>
        <w:t xml:space="preserve"> </w:t>
      </w:r>
      <w:r w:rsidR="0035567D" w:rsidRPr="00AA209F">
        <w:rPr>
          <w:rFonts w:ascii="Times New Roman" w:hAnsi="Times New Roman" w:cs="Times New Roman"/>
          <w:sz w:val="24"/>
          <w:szCs w:val="24"/>
        </w:rPr>
        <w:t xml:space="preserve">who </w:t>
      </w:r>
      <w:r w:rsidR="00E5501C" w:rsidRPr="00AA209F">
        <w:rPr>
          <w:rFonts w:ascii="Times New Roman" w:hAnsi="Times New Roman" w:cs="Times New Roman"/>
          <w:sz w:val="24"/>
          <w:szCs w:val="24"/>
        </w:rPr>
        <w:t>lists in detail the most important factor</w:t>
      </w:r>
      <w:r w:rsidR="00021C46" w:rsidRPr="00AA209F">
        <w:rPr>
          <w:rFonts w:ascii="Times New Roman" w:hAnsi="Times New Roman" w:cs="Times New Roman"/>
          <w:sz w:val="24"/>
          <w:szCs w:val="24"/>
        </w:rPr>
        <w:t>s</w:t>
      </w:r>
      <w:r w:rsidR="00E5501C" w:rsidRPr="00AA209F">
        <w:rPr>
          <w:rFonts w:ascii="Times New Roman" w:hAnsi="Times New Roman" w:cs="Times New Roman"/>
          <w:sz w:val="24"/>
          <w:szCs w:val="24"/>
        </w:rPr>
        <w:t xml:space="preserve"> in raising a bilingual child</w:t>
      </w:r>
      <w:r w:rsidR="00021C46" w:rsidRPr="00AA209F">
        <w:rPr>
          <w:rFonts w:ascii="Times New Roman" w:hAnsi="Times New Roman" w:cs="Times New Roman"/>
          <w:sz w:val="24"/>
          <w:szCs w:val="24"/>
        </w:rPr>
        <w:t xml:space="preserve"> mainly summarized as three aspects: firstly, </w:t>
      </w:r>
      <w:r w:rsidR="00E5501C" w:rsidRPr="00AA209F">
        <w:rPr>
          <w:rFonts w:ascii="Times New Roman" w:hAnsi="Times New Roman" w:cs="Times New Roman"/>
          <w:sz w:val="24"/>
          <w:szCs w:val="24"/>
        </w:rPr>
        <w:t xml:space="preserve">a </w:t>
      </w:r>
      <w:r w:rsidR="00021C46" w:rsidRPr="00AA209F">
        <w:rPr>
          <w:rFonts w:ascii="Times New Roman" w:hAnsi="Times New Roman" w:cs="Times New Roman"/>
          <w:sz w:val="24"/>
          <w:szCs w:val="24"/>
        </w:rPr>
        <w:t>“</w:t>
      </w:r>
      <w:r w:rsidR="00E5501C" w:rsidRPr="00AA209F">
        <w:rPr>
          <w:rFonts w:ascii="Times New Roman" w:hAnsi="Times New Roman" w:cs="Times New Roman"/>
          <w:sz w:val="24"/>
          <w:szCs w:val="24"/>
        </w:rPr>
        <w:t>pleasant, positive and enjoyable</w:t>
      </w:r>
      <w:r w:rsidR="00021C46" w:rsidRPr="00AA209F">
        <w:rPr>
          <w:rFonts w:ascii="Times New Roman" w:hAnsi="Times New Roman" w:cs="Times New Roman"/>
          <w:sz w:val="24"/>
          <w:szCs w:val="24"/>
        </w:rPr>
        <w:t xml:space="preserve">” </w:t>
      </w:r>
      <w:r w:rsidR="00E5501C" w:rsidRPr="00AA209F">
        <w:rPr>
          <w:rFonts w:ascii="Times New Roman" w:hAnsi="Times New Roman" w:cs="Times New Roman"/>
          <w:sz w:val="24"/>
          <w:szCs w:val="24"/>
        </w:rPr>
        <w:t>learning environment</w:t>
      </w:r>
      <w:r w:rsidR="00021C46" w:rsidRPr="00AA209F">
        <w:rPr>
          <w:rFonts w:ascii="Times New Roman" w:hAnsi="Times New Roman" w:cs="Times New Roman"/>
          <w:sz w:val="24"/>
          <w:szCs w:val="24"/>
        </w:rPr>
        <w:t>; secondly,</w:t>
      </w:r>
      <w:r w:rsidR="00501390" w:rsidRPr="00AA209F">
        <w:rPr>
          <w:rFonts w:ascii="Times New Roman" w:hAnsi="Times New Roman" w:cs="Times New Roman"/>
          <w:sz w:val="24"/>
          <w:szCs w:val="24"/>
        </w:rPr>
        <w:t xml:space="preserve"> children’s positive attitude towards </w:t>
      </w:r>
      <w:r w:rsidR="00021C46" w:rsidRPr="00AA209F">
        <w:rPr>
          <w:rFonts w:ascii="Times New Roman" w:hAnsi="Times New Roman" w:cs="Times New Roman"/>
          <w:sz w:val="24"/>
          <w:szCs w:val="24"/>
        </w:rPr>
        <w:t>t</w:t>
      </w:r>
      <w:r w:rsidR="00501390" w:rsidRPr="00AA209F">
        <w:rPr>
          <w:rFonts w:ascii="Times New Roman" w:hAnsi="Times New Roman" w:cs="Times New Roman"/>
          <w:sz w:val="24"/>
          <w:szCs w:val="24"/>
        </w:rPr>
        <w:t>he two languages</w:t>
      </w:r>
      <w:r w:rsidR="00021C46" w:rsidRPr="00AA209F">
        <w:rPr>
          <w:rFonts w:ascii="Times New Roman" w:hAnsi="Times New Roman" w:cs="Times New Roman"/>
          <w:sz w:val="24"/>
          <w:szCs w:val="24"/>
        </w:rPr>
        <w:t xml:space="preserve"> and </w:t>
      </w:r>
      <w:r w:rsidR="00501390" w:rsidRPr="00AA209F">
        <w:rPr>
          <w:rFonts w:ascii="Times New Roman" w:hAnsi="Times New Roman" w:cs="Times New Roman"/>
          <w:sz w:val="24"/>
          <w:szCs w:val="24"/>
        </w:rPr>
        <w:t>two cultures they learn</w:t>
      </w:r>
      <w:r w:rsidR="00021C46" w:rsidRPr="00AA209F">
        <w:rPr>
          <w:rFonts w:ascii="Times New Roman" w:hAnsi="Times New Roman" w:cs="Times New Roman"/>
          <w:sz w:val="24"/>
          <w:szCs w:val="24"/>
        </w:rPr>
        <w:t xml:space="preserve"> as well as their </w:t>
      </w:r>
      <w:r w:rsidR="00D04C18" w:rsidRPr="00AA209F">
        <w:rPr>
          <w:rFonts w:ascii="Times New Roman" w:hAnsi="Times New Roman" w:cs="Times New Roman"/>
          <w:sz w:val="24"/>
          <w:szCs w:val="24"/>
        </w:rPr>
        <w:t xml:space="preserve">belief in </w:t>
      </w:r>
      <w:r w:rsidR="00501390" w:rsidRPr="00AA209F">
        <w:rPr>
          <w:rFonts w:ascii="Times New Roman" w:hAnsi="Times New Roman" w:cs="Times New Roman"/>
          <w:sz w:val="24"/>
          <w:szCs w:val="24"/>
        </w:rPr>
        <w:t xml:space="preserve">the advantages of being </w:t>
      </w:r>
      <w:r w:rsidR="00021C46" w:rsidRPr="00AA209F">
        <w:rPr>
          <w:rFonts w:ascii="Times New Roman" w:hAnsi="Times New Roman" w:cs="Times New Roman"/>
          <w:sz w:val="24"/>
          <w:szCs w:val="24"/>
        </w:rPr>
        <w:t xml:space="preserve">bilingual, biliterate and bicultural; Thirdly, </w:t>
      </w:r>
      <w:r w:rsidR="00501390" w:rsidRPr="00AA209F">
        <w:rPr>
          <w:rFonts w:ascii="Times New Roman" w:hAnsi="Times New Roman" w:cs="Times New Roman"/>
          <w:sz w:val="24"/>
          <w:szCs w:val="24"/>
        </w:rPr>
        <w:t>sufficient exposure to both languages</w:t>
      </w:r>
      <w:r w:rsidR="00D04C18" w:rsidRPr="00AA209F">
        <w:rPr>
          <w:rFonts w:ascii="Times New Roman" w:hAnsi="Times New Roman" w:cs="Times New Roman"/>
          <w:sz w:val="24"/>
          <w:szCs w:val="24"/>
        </w:rPr>
        <w:t>.</w:t>
      </w:r>
      <w:r w:rsidR="00501390" w:rsidRPr="00AA209F">
        <w:rPr>
          <w:rFonts w:ascii="Times New Roman" w:hAnsi="Times New Roman" w:cs="Times New Roman"/>
          <w:sz w:val="24"/>
          <w:szCs w:val="24"/>
        </w:rPr>
        <w:t xml:space="preserve"> </w:t>
      </w:r>
      <w:r w:rsidR="00021C46" w:rsidRPr="00AA209F">
        <w:rPr>
          <w:rFonts w:ascii="Times New Roman" w:hAnsi="Times New Roman" w:cs="Times New Roman"/>
          <w:sz w:val="24"/>
          <w:szCs w:val="24"/>
        </w:rPr>
        <w:t xml:space="preserve">Colin exemplifies “sufficient” with a study by </w:t>
      </w:r>
      <w:r w:rsidR="005213D8" w:rsidRPr="00AA209F">
        <w:rPr>
          <w:rFonts w:ascii="Times New Roman" w:hAnsi="Times New Roman" w:cs="Times New Roman"/>
          <w:sz w:val="24"/>
          <w:szCs w:val="24"/>
        </w:rPr>
        <w:t xml:space="preserve">Fred Genesee, a top expert on child bilingualism </w:t>
      </w:r>
      <w:r w:rsidR="00021C46" w:rsidRPr="00AA209F">
        <w:rPr>
          <w:rFonts w:ascii="Times New Roman" w:hAnsi="Times New Roman" w:cs="Times New Roman"/>
          <w:sz w:val="24"/>
          <w:szCs w:val="24"/>
        </w:rPr>
        <w:t xml:space="preserve">who </w:t>
      </w:r>
      <w:r w:rsidR="005213D8" w:rsidRPr="00AA209F">
        <w:rPr>
          <w:rFonts w:ascii="Times New Roman" w:hAnsi="Times New Roman" w:cs="Times New Roman"/>
          <w:sz w:val="24"/>
          <w:szCs w:val="24"/>
        </w:rPr>
        <w:t>estimate</w:t>
      </w:r>
      <w:r w:rsidR="00021C46" w:rsidRPr="00AA209F">
        <w:rPr>
          <w:rFonts w:ascii="Times New Roman" w:hAnsi="Times New Roman" w:cs="Times New Roman"/>
          <w:sz w:val="24"/>
          <w:szCs w:val="24"/>
        </w:rPr>
        <w:t>s</w:t>
      </w:r>
      <w:r w:rsidR="005213D8" w:rsidRPr="00AA209F">
        <w:rPr>
          <w:rFonts w:ascii="Times New Roman" w:hAnsi="Times New Roman" w:cs="Times New Roman"/>
          <w:sz w:val="24"/>
          <w:szCs w:val="24"/>
        </w:rPr>
        <w:t xml:space="preserve"> that bilingual children need to be exposed to the ‘weaker’ language for at least 30% of their total language exposure if bilingual development is to proceed </w:t>
      </w:r>
      <w:r w:rsidR="00021C46" w:rsidRPr="00AA209F">
        <w:rPr>
          <w:rFonts w:ascii="Times New Roman" w:hAnsi="Times New Roman" w:cs="Times New Roman"/>
          <w:sz w:val="24"/>
          <w:szCs w:val="24"/>
        </w:rPr>
        <w:t>well (</w:t>
      </w:r>
      <w:r w:rsidR="005213D8" w:rsidRPr="00AA209F">
        <w:rPr>
          <w:rFonts w:ascii="Times New Roman" w:hAnsi="Times New Roman" w:cs="Times New Roman"/>
          <w:sz w:val="24"/>
          <w:szCs w:val="24"/>
        </w:rPr>
        <w:t>p.39</w:t>
      </w:r>
      <w:r w:rsidR="00661FD3" w:rsidRPr="00AA209F">
        <w:rPr>
          <w:rFonts w:ascii="Times New Roman" w:hAnsi="Times New Roman" w:cs="Times New Roman"/>
          <w:sz w:val="24"/>
          <w:szCs w:val="24"/>
        </w:rPr>
        <w:t xml:space="preserve">). </w:t>
      </w:r>
      <w:r w:rsidR="00F54639" w:rsidRPr="00AA209F">
        <w:rPr>
          <w:rFonts w:ascii="Times New Roman" w:hAnsi="Times New Roman" w:cs="Times New Roman"/>
          <w:sz w:val="24"/>
          <w:szCs w:val="24"/>
        </w:rPr>
        <w:t>Colin</w:t>
      </w:r>
      <w:r w:rsidR="00C50FC3" w:rsidRPr="00AA209F">
        <w:rPr>
          <w:rFonts w:ascii="Times New Roman" w:hAnsi="Times New Roman" w:cs="Times New Roman"/>
          <w:sz w:val="24"/>
          <w:szCs w:val="24"/>
        </w:rPr>
        <w:t xml:space="preserve"> also</w:t>
      </w:r>
      <w:r w:rsidR="00F54639" w:rsidRPr="00AA209F">
        <w:rPr>
          <w:rFonts w:ascii="Times New Roman" w:hAnsi="Times New Roman" w:cs="Times New Roman"/>
          <w:sz w:val="24"/>
          <w:szCs w:val="24"/>
        </w:rPr>
        <w:t xml:space="preserve"> reports </w:t>
      </w:r>
      <w:proofErr w:type="spellStart"/>
      <w:r w:rsidR="00566181" w:rsidRPr="00AA209F">
        <w:rPr>
          <w:rFonts w:ascii="Times New Roman" w:hAnsi="Times New Roman" w:cs="Times New Roman"/>
          <w:sz w:val="24"/>
          <w:szCs w:val="24"/>
        </w:rPr>
        <w:t>Nicoladis</w:t>
      </w:r>
      <w:proofErr w:type="spellEnd"/>
      <w:r w:rsidR="00566181" w:rsidRPr="00AA209F">
        <w:rPr>
          <w:rFonts w:ascii="Times New Roman" w:hAnsi="Times New Roman" w:cs="Times New Roman"/>
          <w:sz w:val="24"/>
          <w:szCs w:val="24"/>
        </w:rPr>
        <w:t xml:space="preserve"> &amp; Genesee</w:t>
      </w:r>
      <w:r w:rsidR="00496BDA" w:rsidRPr="00AA209F">
        <w:rPr>
          <w:rFonts w:ascii="Times New Roman" w:hAnsi="Times New Roman" w:cs="Times New Roman"/>
          <w:sz w:val="24"/>
          <w:szCs w:val="24"/>
        </w:rPr>
        <w:t>’s</w:t>
      </w:r>
      <w:r w:rsidR="00F54639" w:rsidRPr="00AA209F">
        <w:rPr>
          <w:rFonts w:ascii="Times New Roman" w:hAnsi="Times New Roman" w:cs="Times New Roman"/>
          <w:sz w:val="24"/>
          <w:szCs w:val="24"/>
        </w:rPr>
        <w:t xml:space="preserve"> findings</w:t>
      </w:r>
      <w:r w:rsidR="00566181" w:rsidRPr="00AA209F">
        <w:rPr>
          <w:rFonts w:ascii="Times New Roman" w:hAnsi="Times New Roman" w:cs="Times New Roman"/>
          <w:sz w:val="24"/>
          <w:szCs w:val="24"/>
        </w:rPr>
        <w:t xml:space="preserve"> </w:t>
      </w:r>
      <w:r w:rsidR="00F54639" w:rsidRPr="00AA209F">
        <w:rPr>
          <w:rFonts w:ascii="Times New Roman" w:hAnsi="Times New Roman" w:cs="Times New Roman"/>
          <w:sz w:val="24"/>
          <w:szCs w:val="24"/>
        </w:rPr>
        <w:t>in his authoritative book</w:t>
      </w:r>
      <w:r w:rsidR="00566181" w:rsidRPr="00AA209F">
        <w:rPr>
          <w:rFonts w:ascii="Times New Roman" w:hAnsi="Times New Roman" w:cs="Times New Roman"/>
          <w:i/>
          <w:iCs/>
          <w:sz w:val="24"/>
          <w:szCs w:val="24"/>
        </w:rPr>
        <w:t xml:space="preserve"> Foundations of Bilingual Education and Bilingualism</w:t>
      </w:r>
      <w:r w:rsidR="00566181" w:rsidRPr="00AA209F">
        <w:rPr>
          <w:rFonts w:ascii="Times New Roman" w:hAnsi="Times New Roman" w:cs="Times New Roman"/>
          <w:sz w:val="24"/>
          <w:szCs w:val="24"/>
        </w:rPr>
        <w:t xml:space="preserve"> (2011)</w:t>
      </w:r>
      <w:r w:rsidR="00F54639" w:rsidRPr="00AA209F">
        <w:rPr>
          <w:rFonts w:ascii="Times New Roman" w:hAnsi="Times New Roman" w:cs="Times New Roman"/>
          <w:sz w:val="24"/>
          <w:szCs w:val="24"/>
        </w:rPr>
        <w:t xml:space="preserve"> </w:t>
      </w:r>
      <w:r w:rsidR="00496BDA" w:rsidRPr="00AA209F">
        <w:rPr>
          <w:rFonts w:ascii="Times New Roman" w:hAnsi="Times New Roman" w:cs="Times New Roman"/>
          <w:sz w:val="24"/>
          <w:szCs w:val="24"/>
        </w:rPr>
        <w:t xml:space="preserve">on some factors in child bilingualism such as </w:t>
      </w:r>
      <w:r w:rsidR="00073C34" w:rsidRPr="00AA209F">
        <w:rPr>
          <w:rFonts w:ascii="Times New Roman" w:hAnsi="Times New Roman" w:cs="Times New Roman"/>
          <w:sz w:val="24"/>
          <w:szCs w:val="24"/>
        </w:rPr>
        <w:t>“</w:t>
      </w:r>
      <w:r w:rsidR="00F54639" w:rsidRPr="00AA209F">
        <w:rPr>
          <w:rFonts w:ascii="Times New Roman" w:hAnsi="Times New Roman" w:cs="Times New Roman"/>
          <w:sz w:val="24"/>
          <w:szCs w:val="24"/>
        </w:rPr>
        <w:t xml:space="preserve">the attitudes parents have about </w:t>
      </w:r>
      <w:r w:rsidR="00566181" w:rsidRPr="00AA209F">
        <w:rPr>
          <w:rFonts w:ascii="Times New Roman" w:hAnsi="Times New Roman" w:cs="Times New Roman"/>
          <w:sz w:val="24"/>
          <w:szCs w:val="24"/>
        </w:rPr>
        <w:t>the two</w:t>
      </w:r>
      <w:r w:rsidR="00C070ED" w:rsidRPr="00AA209F">
        <w:rPr>
          <w:rFonts w:ascii="Times New Roman" w:hAnsi="Times New Roman" w:cs="Times New Roman"/>
          <w:sz w:val="24"/>
          <w:szCs w:val="24"/>
        </w:rPr>
        <w:t xml:space="preserve"> languages</w:t>
      </w:r>
      <w:r w:rsidR="00566181" w:rsidRPr="00AA209F">
        <w:rPr>
          <w:rFonts w:ascii="Times New Roman" w:hAnsi="Times New Roman" w:cs="Times New Roman"/>
          <w:sz w:val="24"/>
          <w:szCs w:val="24"/>
        </w:rPr>
        <w:t xml:space="preserve"> they are to learn</w:t>
      </w:r>
      <w:r w:rsidR="00F54639" w:rsidRPr="00AA209F">
        <w:rPr>
          <w:rFonts w:ascii="Times New Roman" w:hAnsi="Times New Roman" w:cs="Times New Roman"/>
          <w:sz w:val="24"/>
          <w:szCs w:val="24"/>
        </w:rPr>
        <w:t xml:space="preserve">, </w:t>
      </w:r>
      <w:r w:rsidR="00C070ED" w:rsidRPr="00AA209F">
        <w:rPr>
          <w:rFonts w:ascii="Times New Roman" w:hAnsi="Times New Roman" w:cs="Times New Roman"/>
          <w:sz w:val="24"/>
          <w:szCs w:val="24"/>
        </w:rPr>
        <w:t>the</w:t>
      </w:r>
      <w:r w:rsidR="00073C34" w:rsidRPr="00AA209F">
        <w:rPr>
          <w:rFonts w:ascii="Times New Roman" w:hAnsi="Times New Roman" w:cs="Times New Roman"/>
          <w:sz w:val="24"/>
          <w:szCs w:val="24"/>
        </w:rPr>
        <w:t xml:space="preserve"> children’s</w:t>
      </w:r>
      <w:r w:rsidR="00C070ED" w:rsidRPr="00AA209F">
        <w:rPr>
          <w:rFonts w:ascii="Times New Roman" w:hAnsi="Times New Roman" w:cs="Times New Roman"/>
          <w:sz w:val="24"/>
          <w:szCs w:val="24"/>
        </w:rPr>
        <w:t xml:space="preserve"> language abilities and metalinguistic abilities</w:t>
      </w:r>
      <w:r w:rsidR="00374FF9" w:rsidRPr="00AA209F">
        <w:rPr>
          <w:rFonts w:ascii="Times New Roman" w:hAnsi="Times New Roman" w:cs="Times New Roman"/>
          <w:sz w:val="24"/>
          <w:szCs w:val="24"/>
        </w:rPr>
        <w:t xml:space="preserve">, </w:t>
      </w:r>
      <w:r w:rsidR="00C070ED" w:rsidRPr="00AA209F">
        <w:rPr>
          <w:rFonts w:ascii="Times New Roman" w:hAnsi="Times New Roman" w:cs="Times New Roman"/>
          <w:sz w:val="24"/>
          <w:szCs w:val="24"/>
        </w:rPr>
        <w:t xml:space="preserve">personality, peer interaction, </w:t>
      </w:r>
      <w:r w:rsidR="00496BDA" w:rsidRPr="00AA209F">
        <w:rPr>
          <w:rFonts w:ascii="Times New Roman" w:hAnsi="Times New Roman" w:cs="Times New Roman"/>
          <w:sz w:val="24"/>
          <w:szCs w:val="24"/>
        </w:rPr>
        <w:t xml:space="preserve">and </w:t>
      </w:r>
      <w:r w:rsidR="00C070ED" w:rsidRPr="00AA209F">
        <w:rPr>
          <w:rFonts w:ascii="Times New Roman" w:hAnsi="Times New Roman" w:cs="Times New Roman"/>
          <w:sz w:val="24"/>
          <w:szCs w:val="24"/>
        </w:rPr>
        <w:t>the norms, values and beliefs of the community</w:t>
      </w:r>
      <w:r w:rsidR="00073C34" w:rsidRPr="00AA209F">
        <w:rPr>
          <w:rFonts w:ascii="Times New Roman" w:hAnsi="Times New Roman" w:cs="Times New Roman"/>
          <w:sz w:val="24"/>
          <w:szCs w:val="24"/>
        </w:rPr>
        <w:t>”</w:t>
      </w:r>
      <w:r w:rsidR="00496BDA" w:rsidRPr="00AA209F">
        <w:rPr>
          <w:rFonts w:ascii="Times New Roman" w:hAnsi="Times New Roman" w:cs="Times New Roman"/>
          <w:sz w:val="24"/>
          <w:szCs w:val="24"/>
        </w:rPr>
        <w:t>.</w:t>
      </w:r>
      <w:r w:rsidR="00566181" w:rsidRPr="00AA209F">
        <w:rPr>
          <w:rFonts w:ascii="Times New Roman" w:hAnsi="Times New Roman" w:cs="Times New Roman"/>
          <w:sz w:val="24"/>
          <w:szCs w:val="24"/>
        </w:rPr>
        <w:t xml:space="preserve"> </w:t>
      </w:r>
      <w:r w:rsidR="00073C34" w:rsidRPr="00AA209F">
        <w:rPr>
          <w:rFonts w:ascii="Times New Roman" w:hAnsi="Times New Roman" w:cs="Times New Roman"/>
          <w:sz w:val="24"/>
          <w:szCs w:val="24"/>
        </w:rPr>
        <w:t xml:space="preserve">(p.92) </w:t>
      </w:r>
    </w:p>
    <w:p w14:paraId="6BCEB7FA" w14:textId="29662245" w:rsidR="006A6F97" w:rsidRPr="00AA209F" w:rsidRDefault="00F13A69" w:rsidP="0012446B">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From </w:t>
      </w:r>
      <w:r w:rsidR="001F76F5" w:rsidRPr="00AA209F">
        <w:rPr>
          <w:rFonts w:ascii="Times New Roman" w:hAnsi="Times New Roman" w:cs="Times New Roman"/>
          <w:sz w:val="24"/>
          <w:szCs w:val="24"/>
        </w:rPr>
        <w:t xml:space="preserve">the research that </w:t>
      </w:r>
      <w:r w:rsidRPr="00AA209F">
        <w:rPr>
          <w:rFonts w:ascii="Times New Roman" w:hAnsi="Times New Roman" w:cs="Times New Roman"/>
          <w:sz w:val="24"/>
          <w:szCs w:val="24"/>
        </w:rPr>
        <w:t>have been listed above we can</w:t>
      </w:r>
      <w:r w:rsidR="001F76F5" w:rsidRPr="00AA209F">
        <w:rPr>
          <w:rFonts w:ascii="Times New Roman" w:hAnsi="Times New Roman" w:cs="Times New Roman"/>
          <w:sz w:val="24"/>
          <w:szCs w:val="24"/>
        </w:rPr>
        <w:t xml:space="preserve"> clearly</w:t>
      </w:r>
      <w:r w:rsidRPr="00AA209F">
        <w:rPr>
          <w:rFonts w:ascii="Times New Roman" w:hAnsi="Times New Roman" w:cs="Times New Roman"/>
          <w:sz w:val="24"/>
          <w:szCs w:val="24"/>
        </w:rPr>
        <w:t xml:space="preserve"> see that </w:t>
      </w:r>
      <w:r w:rsidR="00EC1488" w:rsidRPr="00AA209F">
        <w:rPr>
          <w:rFonts w:ascii="Times New Roman" w:hAnsi="Times New Roman" w:cs="Times New Roman"/>
          <w:sz w:val="24"/>
          <w:szCs w:val="24"/>
        </w:rPr>
        <w:t xml:space="preserve">three main categories of factors are mainly discussed in the field of childhood bilingualism: social -political, family-related as well as the category of factors related to qualities of children themselves. </w:t>
      </w:r>
      <w:r w:rsidR="0035567D" w:rsidRPr="00AA209F">
        <w:rPr>
          <w:rFonts w:ascii="Times New Roman" w:hAnsi="Times New Roman" w:cs="Times New Roman"/>
          <w:sz w:val="24"/>
          <w:szCs w:val="24"/>
        </w:rPr>
        <w:t>Those</w:t>
      </w:r>
      <w:r w:rsidR="00EC1488" w:rsidRPr="00AA209F">
        <w:rPr>
          <w:rFonts w:ascii="Times New Roman" w:hAnsi="Times New Roman" w:cs="Times New Roman"/>
          <w:sz w:val="24"/>
          <w:szCs w:val="24"/>
        </w:rPr>
        <w:t xml:space="preserve"> factors mainly under the three categories </w:t>
      </w:r>
      <w:r w:rsidR="006A6F97" w:rsidRPr="00AA209F">
        <w:rPr>
          <w:rFonts w:ascii="Times New Roman" w:hAnsi="Times New Roman" w:cs="Times New Roman"/>
          <w:sz w:val="24"/>
          <w:szCs w:val="24"/>
        </w:rPr>
        <w:t>interrelate with each other finally contribut</w:t>
      </w:r>
      <w:r w:rsidR="0035567D" w:rsidRPr="00AA209F">
        <w:rPr>
          <w:rFonts w:ascii="Times New Roman" w:hAnsi="Times New Roman" w:cs="Times New Roman"/>
          <w:sz w:val="24"/>
          <w:szCs w:val="24"/>
        </w:rPr>
        <w:t>ing</w:t>
      </w:r>
      <w:r w:rsidR="006A6F97" w:rsidRPr="00AA209F">
        <w:rPr>
          <w:rFonts w:ascii="Times New Roman" w:hAnsi="Times New Roman" w:cs="Times New Roman"/>
          <w:sz w:val="24"/>
          <w:szCs w:val="24"/>
        </w:rPr>
        <w:t xml:space="preserve"> to success or failure in childhood bilingualism. </w:t>
      </w:r>
      <w:r w:rsidR="0035567D" w:rsidRPr="00AA209F">
        <w:rPr>
          <w:rFonts w:ascii="Times New Roman" w:hAnsi="Times New Roman" w:cs="Times New Roman"/>
          <w:sz w:val="24"/>
          <w:szCs w:val="24"/>
        </w:rPr>
        <w:t>Here s</w:t>
      </w:r>
      <w:r w:rsidR="006A6F97" w:rsidRPr="00AA209F">
        <w:rPr>
          <w:rFonts w:ascii="Times New Roman" w:hAnsi="Times New Roman" w:cs="Times New Roman"/>
          <w:sz w:val="24"/>
          <w:szCs w:val="24"/>
        </w:rPr>
        <w:t xml:space="preserve">ome key factors, if not all, will be discussed by matching my experience </w:t>
      </w:r>
      <w:r w:rsidR="00201571" w:rsidRPr="00AA209F">
        <w:rPr>
          <w:rFonts w:ascii="Times New Roman" w:hAnsi="Times New Roman" w:cs="Times New Roman"/>
          <w:sz w:val="24"/>
          <w:szCs w:val="24"/>
        </w:rPr>
        <w:t xml:space="preserve">and observations </w:t>
      </w:r>
      <w:r w:rsidR="006A6F97" w:rsidRPr="00AA209F">
        <w:rPr>
          <w:rFonts w:ascii="Times New Roman" w:hAnsi="Times New Roman" w:cs="Times New Roman"/>
          <w:sz w:val="24"/>
          <w:szCs w:val="24"/>
        </w:rPr>
        <w:t>under Chinese bilingual education.</w:t>
      </w:r>
    </w:p>
    <w:p w14:paraId="63546E10" w14:textId="20DDA744" w:rsidR="001D08FF" w:rsidRPr="00AA209F" w:rsidRDefault="006A6F97" w:rsidP="0012446B">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First of all, </w:t>
      </w:r>
      <w:r w:rsidR="00EC1488" w:rsidRPr="00AA209F">
        <w:rPr>
          <w:rFonts w:ascii="Times New Roman" w:hAnsi="Times New Roman" w:cs="Times New Roman"/>
          <w:sz w:val="24"/>
          <w:szCs w:val="24"/>
        </w:rPr>
        <w:t xml:space="preserve">social </w:t>
      </w:r>
      <w:r w:rsidR="00F13A69" w:rsidRPr="00AA209F">
        <w:rPr>
          <w:rFonts w:ascii="Times New Roman" w:hAnsi="Times New Roman" w:cs="Times New Roman"/>
          <w:sz w:val="24"/>
          <w:szCs w:val="24"/>
        </w:rPr>
        <w:t xml:space="preserve">and political </w:t>
      </w:r>
      <w:r w:rsidR="001F76F5" w:rsidRPr="00AA209F">
        <w:rPr>
          <w:rFonts w:ascii="Times New Roman" w:hAnsi="Times New Roman" w:cs="Times New Roman"/>
          <w:sz w:val="24"/>
          <w:szCs w:val="24"/>
        </w:rPr>
        <w:t xml:space="preserve">circumstances are the fundamental factor </w:t>
      </w:r>
      <w:r w:rsidR="003401DB" w:rsidRPr="00AA209F">
        <w:rPr>
          <w:rFonts w:ascii="Times New Roman" w:hAnsi="Times New Roman" w:cs="Times New Roman"/>
          <w:sz w:val="24"/>
          <w:szCs w:val="24"/>
        </w:rPr>
        <w:t>in strengthening</w:t>
      </w:r>
      <w:r w:rsidR="001F76F5" w:rsidRPr="00AA209F">
        <w:rPr>
          <w:rFonts w:ascii="Times New Roman" w:hAnsi="Times New Roman" w:cs="Times New Roman"/>
          <w:sz w:val="24"/>
          <w:szCs w:val="24"/>
        </w:rPr>
        <w:t xml:space="preserve"> people’s willingness to have their children bilingually educated since language is basically the central reflection of ethnic identity (</w:t>
      </w:r>
      <w:r w:rsidR="003401DB" w:rsidRPr="00AA209F">
        <w:rPr>
          <w:rFonts w:ascii="Times New Roman" w:hAnsi="Times New Roman" w:cs="Times New Roman"/>
          <w:sz w:val="24"/>
          <w:szCs w:val="24"/>
        </w:rPr>
        <w:t xml:space="preserve">Erika Hoff, 2013). Being able to speak a language in a new social context is a prerequisite for being successfully </w:t>
      </w:r>
      <w:r w:rsidR="003401DB" w:rsidRPr="00AA209F">
        <w:rPr>
          <w:rFonts w:ascii="Times New Roman" w:hAnsi="Times New Roman" w:cs="Times New Roman"/>
          <w:sz w:val="24"/>
          <w:szCs w:val="24"/>
        </w:rPr>
        <w:lastRenderedPageBreak/>
        <w:t>assimilated into the new community</w:t>
      </w:r>
      <w:r w:rsidR="0012446B" w:rsidRPr="00AA209F">
        <w:rPr>
          <w:rFonts w:ascii="Times New Roman" w:hAnsi="Times New Roman" w:cs="Times New Roman"/>
          <w:sz w:val="24"/>
          <w:szCs w:val="24"/>
        </w:rPr>
        <w:t xml:space="preserve">. Besides, if bilingual education is the requirement of national and local policy, being bilingual will become the means to seek for more opportunities. Take my own experience of being Chinese and English bilingual as an example, </w:t>
      </w:r>
      <w:r w:rsidR="003F0DF4" w:rsidRPr="00AA209F">
        <w:rPr>
          <w:rFonts w:ascii="Times New Roman" w:hAnsi="Times New Roman" w:cs="Times New Roman"/>
          <w:sz w:val="24"/>
          <w:szCs w:val="24"/>
        </w:rPr>
        <w:t>socio-political factors</w:t>
      </w:r>
      <w:r w:rsidR="00A65F93" w:rsidRPr="00AA209F">
        <w:rPr>
          <w:rFonts w:ascii="Times New Roman" w:hAnsi="Times New Roman" w:cs="Times New Roman"/>
          <w:sz w:val="24"/>
          <w:szCs w:val="24"/>
        </w:rPr>
        <w:t xml:space="preserve"> play a key role </w:t>
      </w:r>
      <w:r w:rsidR="00605602" w:rsidRPr="00AA209F">
        <w:rPr>
          <w:rFonts w:ascii="Times New Roman" w:hAnsi="Times New Roman" w:cs="Times New Roman"/>
          <w:sz w:val="24"/>
          <w:szCs w:val="24"/>
        </w:rPr>
        <w:t xml:space="preserve">for me </w:t>
      </w:r>
      <w:r w:rsidR="003D6E9D" w:rsidRPr="00AA209F">
        <w:rPr>
          <w:rFonts w:ascii="Times New Roman" w:hAnsi="Times New Roman" w:cs="Times New Roman"/>
          <w:sz w:val="24"/>
          <w:szCs w:val="24"/>
        </w:rPr>
        <w:t xml:space="preserve">to be </w:t>
      </w:r>
      <w:r w:rsidR="00A65F93" w:rsidRPr="00AA209F">
        <w:rPr>
          <w:rFonts w:ascii="Times New Roman" w:hAnsi="Times New Roman" w:cs="Times New Roman"/>
          <w:sz w:val="24"/>
          <w:szCs w:val="24"/>
        </w:rPr>
        <w:t xml:space="preserve">bilingually educated </w:t>
      </w:r>
      <w:r w:rsidR="003D6E9D" w:rsidRPr="00AA209F">
        <w:rPr>
          <w:rFonts w:ascii="Times New Roman" w:hAnsi="Times New Roman" w:cs="Times New Roman"/>
          <w:sz w:val="24"/>
          <w:szCs w:val="24"/>
        </w:rPr>
        <w:t xml:space="preserve">in the school and the university although my parents are just monolingual and incapable of giving me bilingual family environment to learn </w:t>
      </w:r>
      <w:r w:rsidR="00A65F93" w:rsidRPr="00AA209F">
        <w:rPr>
          <w:rFonts w:ascii="Times New Roman" w:hAnsi="Times New Roman" w:cs="Times New Roman"/>
          <w:sz w:val="24"/>
          <w:szCs w:val="24"/>
        </w:rPr>
        <w:t>English</w:t>
      </w:r>
      <w:r w:rsidR="003D6E9D" w:rsidRPr="00AA209F">
        <w:rPr>
          <w:rFonts w:ascii="Times New Roman" w:hAnsi="Times New Roman" w:cs="Times New Roman"/>
          <w:sz w:val="24"/>
          <w:szCs w:val="24"/>
        </w:rPr>
        <w:t xml:space="preserve">. However, their </w:t>
      </w:r>
      <w:r w:rsidR="00DE7739" w:rsidRPr="00AA209F">
        <w:rPr>
          <w:rFonts w:ascii="Times New Roman" w:hAnsi="Times New Roman" w:cs="Times New Roman"/>
          <w:sz w:val="24"/>
          <w:szCs w:val="24"/>
        </w:rPr>
        <w:t xml:space="preserve">positive </w:t>
      </w:r>
      <w:r w:rsidR="003D6E9D" w:rsidRPr="00AA209F">
        <w:rPr>
          <w:rFonts w:ascii="Times New Roman" w:hAnsi="Times New Roman" w:cs="Times New Roman"/>
          <w:sz w:val="24"/>
          <w:szCs w:val="24"/>
        </w:rPr>
        <w:t>attitude</w:t>
      </w:r>
      <w:r w:rsidR="00DE7739" w:rsidRPr="00AA209F">
        <w:rPr>
          <w:rFonts w:ascii="Times New Roman" w:hAnsi="Times New Roman" w:cs="Times New Roman"/>
          <w:sz w:val="24"/>
          <w:szCs w:val="24"/>
        </w:rPr>
        <w:t>s</w:t>
      </w:r>
      <w:r w:rsidR="003D6E9D" w:rsidRPr="00AA209F">
        <w:rPr>
          <w:rFonts w:ascii="Times New Roman" w:hAnsi="Times New Roman" w:cs="Times New Roman"/>
          <w:sz w:val="24"/>
          <w:szCs w:val="24"/>
        </w:rPr>
        <w:t xml:space="preserve"> towards English is greatly influenced by </w:t>
      </w:r>
      <w:r w:rsidR="0012446B" w:rsidRPr="00AA209F">
        <w:rPr>
          <w:rFonts w:ascii="Times New Roman" w:hAnsi="Times New Roman" w:cs="Times New Roman"/>
          <w:sz w:val="24"/>
          <w:szCs w:val="24"/>
        </w:rPr>
        <w:t>national</w:t>
      </w:r>
      <w:r w:rsidR="003D6E9D" w:rsidRPr="00AA209F">
        <w:rPr>
          <w:rFonts w:ascii="Times New Roman" w:hAnsi="Times New Roman" w:cs="Times New Roman"/>
          <w:sz w:val="24"/>
          <w:szCs w:val="24"/>
        </w:rPr>
        <w:t xml:space="preserve"> belief </w:t>
      </w:r>
      <w:r w:rsidR="0012446B" w:rsidRPr="00AA209F">
        <w:rPr>
          <w:rFonts w:ascii="Times New Roman" w:hAnsi="Times New Roman" w:cs="Times New Roman"/>
          <w:sz w:val="24"/>
          <w:szCs w:val="24"/>
        </w:rPr>
        <w:t xml:space="preserve">and policy </w:t>
      </w:r>
      <w:r w:rsidR="003D6E9D" w:rsidRPr="00AA209F">
        <w:rPr>
          <w:rFonts w:ascii="Times New Roman" w:hAnsi="Times New Roman" w:cs="Times New Roman"/>
          <w:sz w:val="24"/>
          <w:szCs w:val="24"/>
        </w:rPr>
        <w:t xml:space="preserve">in the 1990s when Chinese economic reform </w:t>
      </w:r>
      <w:r w:rsidR="00DE7739" w:rsidRPr="00AA209F">
        <w:rPr>
          <w:rFonts w:ascii="Times New Roman" w:hAnsi="Times New Roman" w:cs="Times New Roman"/>
          <w:sz w:val="24"/>
          <w:szCs w:val="24"/>
        </w:rPr>
        <w:t xml:space="preserve">aiming at </w:t>
      </w:r>
      <w:proofErr w:type="spellStart"/>
      <w:r w:rsidR="00DE7739" w:rsidRPr="00AA209F">
        <w:rPr>
          <w:rFonts w:ascii="Times New Roman" w:hAnsi="Times New Roman" w:cs="Times New Roman"/>
          <w:sz w:val="24"/>
          <w:szCs w:val="24"/>
        </w:rPr>
        <w:t>modernisation</w:t>
      </w:r>
      <w:proofErr w:type="spellEnd"/>
      <w:r w:rsidR="00DE7739" w:rsidRPr="00AA209F">
        <w:rPr>
          <w:rFonts w:ascii="Times New Roman" w:hAnsi="Times New Roman" w:cs="Times New Roman"/>
          <w:sz w:val="24"/>
          <w:szCs w:val="24"/>
        </w:rPr>
        <w:t xml:space="preserve"> in the global economy makes English</w:t>
      </w:r>
      <w:r w:rsidR="00A4337F" w:rsidRPr="00AA209F">
        <w:rPr>
          <w:rFonts w:ascii="Times New Roman" w:hAnsi="Times New Roman" w:cs="Times New Roman"/>
          <w:sz w:val="24"/>
          <w:szCs w:val="24"/>
        </w:rPr>
        <w:t xml:space="preserve"> </w:t>
      </w:r>
      <w:r w:rsidR="00993E81" w:rsidRPr="00AA209F">
        <w:rPr>
          <w:rFonts w:ascii="Times New Roman" w:hAnsi="Times New Roman" w:cs="Times New Roman"/>
          <w:sz w:val="24"/>
          <w:szCs w:val="24"/>
        </w:rPr>
        <w:t xml:space="preserve">a required subject for all students </w:t>
      </w:r>
      <w:r w:rsidR="0012446B" w:rsidRPr="00AA209F">
        <w:rPr>
          <w:rFonts w:ascii="Times New Roman" w:hAnsi="Times New Roman" w:cs="Times New Roman"/>
          <w:sz w:val="24"/>
          <w:szCs w:val="24"/>
        </w:rPr>
        <w:t>from</w:t>
      </w:r>
      <w:r w:rsidR="00993E81" w:rsidRPr="00AA209F">
        <w:rPr>
          <w:rFonts w:ascii="Times New Roman" w:hAnsi="Times New Roman" w:cs="Times New Roman"/>
          <w:sz w:val="24"/>
          <w:szCs w:val="24"/>
        </w:rPr>
        <w:t xml:space="preserve"> the third grade and even first grade and kindergarten because there was a social belief that </w:t>
      </w:r>
      <w:r w:rsidR="00613CC7" w:rsidRPr="00AA209F">
        <w:rPr>
          <w:rFonts w:ascii="Times New Roman" w:hAnsi="Times New Roman" w:cs="Times New Roman"/>
          <w:sz w:val="24"/>
          <w:szCs w:val="24"/>
        </w:rPr>
        <w:t xml:space="preserve">being bilingual in Chinese and English will give them not only “employment opportunities and career advancement but also </w:t>
      </w:r>
      <w:r w:rsidR="007532C8" w:rsidRPr="00AA209F">
        <w:rPr>
          <w:rFonts w:ascii="Times New Roman" w:hAnsi="Times New Roman" w:cs="Times New Roman"/>
          <w:sz w:val="24"/>
          <w:szCs w:val="24"/>
        </w:rPr>
        <w:t>more opportunity and engagement using English in the international market</w:t>
      </w:r>
      <w:r w:rsidR="00613CC7" w:rsidRPr="00AA209F">
        <w:rPr>
          <w:rFonts w:ascii="Times New Roman" w:hAnsi="Times New Roman" w:cs="Times New Roman"/>
          <w:sz w:val="24"/>
          <w:szCs w:val="24"/>
        </w:rPr>
        <w:t xml:space="preserve">” </w:t>
      </w:r>
      <w:r w:rsidR="00993E81" w:rsidRPr="00AA209F">
        <w:rPr>
          <w:rFonts w:ascii="Times New Roman" w:hAnsi="Times New Roman" w:cs="Times New Roman"/>
          <w:sz w:val="24"/>
          <w:szCs w:val="24"/>
        </w:rPr>
        <w:t>(</w:t>
      </w:r>
      <w:proofErr w:type="spellStart"/>
      <w:r w:rsidR="00A4337F" w:rsidRPr="00AA209F">
        <w:rPr>
          <w:rFonts w:ascii="Times New Roman" w:hAnsi="Times New Roman" w:cs="Times New Roman"/>
          <w:sz w:val="24"/>
          <w:szCs w:val="24"/>
        </w:rPr>
        <w:t>Anwei</w:t>
      </w:r>
      <w:proofErr w:type="spellEnd"/>
      <w:r w:rsidR="00A4337F" w:rsidRPr="00AA209F">
        <w:rPr>
          <w:rFonts w:ascii="Times New Roman" w:hAnsi="Times New Roman" w:cs="Times New Roman"/>
          <w:sz w:val="24"/>
          <w:szCs w:val="24"/>
        </w:rPr>
        <w:t xml:space="preserve"> Feng</w:t>
      </w:r>
      <w:r w:rsidR="00993E81" w:rsidRPr="00AA209F">
        <w:rPr>
          <w:rFonts w:ascii="Times New Roman" w:hAnsi="Times New Roman" w:cs="Times New Roman"/>
          <w:sz w:val="24"/>
          <w:szCs w:val="24"/>
        </w:rPr>
        <w:t xml:space="preserve">, </w:t>
      </w:r>
      <w:r w:rsidR="00A4337F" w:rsidRPr="00AA209F">
        <w:rPr>
          <w:rFonts w:ascii="Times New Roman" w:hAnsi="Times New Roman" w:cs="Times New Roman"/>
          <w:sz w:val="24"/>
          <w:szCs w:val="24"/>
        </w:rPr>
        <w:t>2011</w:t>
      </w:r>
      <w:r w:rsidR="0035567D" w:rsidRPr="00AA209F">
        <w:rPr>
          <w:rFonts w:ascii="Times New Roman" w:hAnsi="Times New Roman" w:cs="Times New Roman"/>
          <w:sz w:val="24"/>
          <w:szCs w:val="24"/>
        </w:rPr>
        <w:t>, p.169</w:t>
      </w:r>
      <w:r w:rsidR="00A4337F" w:rsidRPr="00AA209F">
        <w:rPr>
          <w:rFonts w:ascii="Times New Roman" w:hAnsi="Times New Roman" w:cs="Times New Roman"/>
          <w:sz w:val="24"/>
          <w:szCs w:val="24"/>
        </w:rPr>
        <w:t>)</w:t>
      </w:r>
      <w:r w:rsidR="00613CC7" w:rsidRPr="00AA209F">
        <w:rPr>
          <w:rFonts w:ascii="Times New Roman" w:hAnsi="Times New Roman" w:cs="Times New Roman"/>
          <w:sz w:val="24"/>
          <w:szCs w:val="24"/>
        </w:rPr>
        <w:t>. This</w:t>
      </w:r>
      <w:r w:rsidR="007532C8" w:rsidRPr="00AA209F">
        <w:rPr>
          <w:rFonts w:ascii="Times New Roman" w:hAnsi="Times New Roman" w:cs="Times New Roman"/>
          <w:sz w:val="24"/>
          <w:szCs w:val="24"/>
        </w:rPr>
        <w:t xml:space="preserve"> makes</w:t>
      </w:r>
      <w:r w:rsidR="00613CC7" w:rsidRPr="00AA209F">
        <w:rPr>
          <w:rFonts w:ascii="Times New Roman" w:hAnsi="Times New Roman" w:cs="Times New Roman"/>
          <w:sz w:val="24"/>
          <w:szCs w:val="24"/>
        </w:rPr>
        <w:t xml:space="preserve"> the parents undoubtedly hold the positive attitudes towards English, which is definitely felt by the children. </w:t>
      </w:r>
      <w:r w:rsidR="00B34A17" w:rsidRPr="00AA209F">
        <w:rPr>
          <w:rFonts w:ascii="Times New Roman" w:hAnsi="Times New Roman" w:cs="Times New Roman"/>
          <w:sz w:val="24"/>
          <w:szCs w:val="24"/>
        </w:rPr>
        <w:t>In fact, this prevailing social belief in learning English in addition to the mastery of Mandarin (Putonghua) is closely related to the goals of national language policy</w:t>
      </w:r>
      <w:r w:rsidR="00711CAB" w:rsidRPr="00AA209F">
        <w:rPr>
          <w:rFonts w:ascii="Times New Roman" w:hAnsi="Times New Roman" w:cs="Times New Roman"/>
          <w:sz w:val="24"/>
          <w:szCs w:val="24"/>
        </w:rPr>
        <w:t>,</w:t>
      </w:r>
      <w:r w:rsidR="00B34A17" w:rsidRPr="00AA209F">
        <w:rPr>
          <w:rFonts w:ascii="Times New Roman" w:hAnsi="Times New Roman" w:cs="Times New Roman"/>
          <w:sz w:val="24"/>
          <w:szCs w:val="24"/>
        </w:rPr>
        <w:t xml:space="preserve"> </w:t>
      </w:r>
      <w:r w:rsidR="00711CAB" w:rsidRPr="00AA209F">
        <w:rPr>
          <w:rFonts w:ascii="Times New Roman" w:hAnsi="Times New Roman" w:cs="Times New Roman"/>
          <w:sz w:val="24"/>
          <w:szCs w:val="24"/>
        </w:rPr>
        <w:t>one of which is to “strengthen the nation with the acquisition of scientific knowledge and economic progress” (</w:t>
      </w:r>
      <w:bookmarkStart w:id="3" w:name="_Hlk66598804"/>
      <w:r w:rsidR="00711CAB" w:rsidRPr="00AA209F">
        <w:rPr>
          <w:rFonts w:ascii="Times New Roman" w:hAnsi="Times New Roman" w:cs="Times New Roman"/>
          <w:sz w:val="24"/>
          <w:szCs w:val="24"/>
        </w:rPr>
        <w:t>Agnes S. L. Lam</w:t>
      </w:r>
      <w:bookmarkEnd w:id="3"/>
      <w:r w:rsidR="00711CAB" w:rsidRPr="00AA209F">
        <w:rPr>
          <w:rFonts w:ascii="Times New Roman" w:hAnsi="Times New Roman" w:cs="Times New Roman"/>
          <w:sz w:val="24"/>
          <w:szCs w:val="24"/>
        </w:rPr>
        <w:t>, 2007</w:t>
      </w:r>
      <w:r w:rsidR="00C71237" w:rsidRPr="00AA209F">
        <w:rPr>
          <w:rFonts w:ascii="Times New Roman" w:hAnsi="Times New Roman" w:cs="Times New Roman"/>
          <w:sz w:val="24"/>
          <w:szCs w:val="24"/>
        </w:rPr>
        <w:t>, p.18</w:t>
      </w:r>
      <w:r w:rsidR="00711CAB" w:rsidRPr="00AA209F">
        <w:rPr>
          <w:rFonts w:ascii="Times New Roman" w:hAnsi="Times New Roman" w:cs="Times New Roman"/>
          <w:sz w:val="24"/>
          <w:szCs w:val="24"/>
        </w:rPr>
        <w:t>)</w:t>
      </w:r>
      <w:r w:rsidR="00A43F11" w:rsidRPr="00AA209F">
        <w:rPr>
          <w:rFonts w:ascii="Times New Roman" w:hAnsi="Times New Roman" w:cs="Times New Roman"/>
          <w:sz w:val="24"/>
          <w:szCs w:val="24"/>
        </w:rPr>
        <w:t>. Under the policy, being bilingual for most Chinese family including mine means more opportunities in education (English is one of three core subjects in Entrance Examination to college education and of course the key language requirement in overseas study), in employment (English proficiency is one of the necessary conditions for the state-owned enterprises and government agencies and of course foreign businesses) and in professional development (</w:t>
      </w:r>
      <w:r w:rsidR="005573CB" w:rsidRPr="00AA209F">
        <w:rPr>
          <w:rFonts w:ascii="Times New Roman" w:hAnsi="Times New Roman" w:cs="Times New Roman"/>
          <w:sz w:val="24"/>
          <w:szCs w:val="24"/>
        </w:rPr>
        <w:t>English is a medium of international communication in nearly all walks of life).</w:t>
      </w:r>
      <w:r w:rsidR="00C75E3D" w:rsidRPr="00AA209F">
        <w:rPr>
          <w:rFonts w:ascii="Times New Roman" w:hAnsi="Times New Roman" w:cs="Times New Roman"/>
          <w:sz w:val="24"/>
          <w:szCs w:val="24"/>
        </w:rPr>
        <w:t xml:space="preserve"> </w:t>
      </w:r>
      <w:r w:rsidR="00963D01" w:rsidRPr="00AA209F">
        <w:rPr>
          <w:rFonts w:ascii="Times New Roman" w:hAnsi="Times New Roman" w:cs="Times New Roman"/>
          <w:sz w:val="24"/>
          <w:szCs w:val="24"/>
        </w:rPr>
        <w:t>Therefore, t</w:t>
      </w:r>
      <w:r w:rsidR="00C75E3D" w:rsidRPr="00AA209F">
        <w:rPr>
          <w:rFonts w:ascii="Times New Roman" w:hAnsi="Times New Roman" w:cs="Times New Roman"/>
          <w:sz w:val="24"/>
          <w:szCs w:val="24"/>
        </w:rPr>
        <w:t xml:space="preserve">his is undoubtedly one of the most important factors </w:t>
      </w:r>
      <w:r w:rsidR="00A16598" w:rsidRPr="00AA209F">
        <w:rPr>
          <w:rFonts w:ascii="Times New Roman" w:hAnsi="Times New Roman" w:cs="Times New Roman"/>
          <w:sz w:val="24"/>
          <w:szCs w:val="24"/>
        </w:rPr>
        <w:t>in</w:t>
      </w:r>
      <w:r w:rsidR="00C75E3D" w:rsidRPr="00AA209F">
        <w:rPr>
          <w:rFonts w:ascii="Times New Roman" w:hAnsi="Times New Roman" w:cs="Times New Roman"/>
          <w:sz w:val="24"/>
          <w:szCs w:val="24"/>
        </w:rPr>
        <w:t xml:space="preserve"> rai</w:t>
      </w:r>
      <w:r w:rsidR="00A16598" w:rsidRPr="00AA209F">
        <w:rPr>
          <w:rFonts w:ascii="Times New Roman" w:hAnsi="Times New Roman" w:cs="Times New Roman"/>
          <w:sz w:val="24"/>
          <w:szCs w:val="24"/>
        </w:rPr>
        <w:t>sing</w:t>
      </w:r>
      <w:r w:rsidR="00C75E3D" w:rsidRPr="00AA209F">
        <w:rPr>
          <w:rFonts w:ascii="Times New Roman" w:hAnsi="Times New Roman" w:cs="Times New Roman"/>
          <w:sz w:val="24"/>
          <w:szCs w:val="24"/>
        </w:rPr>
        <w:t xml:space="preserve"> a bilingual child</w:t>
      </w:r>
      <w:r w:rsidR="00A16598" w:rsidRPr="00AA209F">
        <w:rPr>
          <w:rFonts w:ascii="Times New Roman" w:hAnsi="Times New Roman" w:cs="Times New Roman"/>
          <w:sz w:val="24"/>
          <w:szCs w:val="24"/>
        </w:rPr>
        <w:t>. S</w:t>
      </w:r>
      <w:r w:rsidR="00DB467D" w:rsidRPr="00AA209F">
        <w:rPr>
          <w:rFonts w:ascii="Times New Roman" w:hAnsi="Times New Roman" w:cs="Times New Roman"/>
          <w:sz w:val="24"/>
          <w:szCs w:val="24"/>
        </w:rPr>
        <w:t xml:space="preserve">imilar results can also be seen in </w:t>
      </w:r>
      <w:r w:rsidR="00A16598" w:rsidRPr="00AA209F">
        <w:rPr>
          <w:rFonts w:ascii="Times New Roman" w:hAnsi="Times New Roman" w:cs="Times New Roman"/>
          <w:sz w:val="24"/>
          <w:szCs w:val="24"/>
        </w:rPr>
        <w:t xml:space="preserve">Quebec and Wales studied by </w:t>
      </w:r>
      <w:proofErr w:type="spellStart"/>
      <w:r w:rsidR="00A16598" w:rsidRPr="00AA209F">
        <w:rPr>
          <w:rFonts w:ascii="Times New Roman" w:hAnsi="Times New Roman" w:cs="Times New Roman"/>
          <w:sz w:val="24"/>
          <w:szCs w:val="24"/>
        </w:rPr>
        <w:t>Frasure</w:t>
      </w:r>
      <w:proofErr w:type="spellEnd"/>
      <w:r w:rsidR="00A16598" w:rsidRPr="00AA209F">
        <w:rPr>
          <w:rFonts w:ascii="Times New Roman" w:hAnsi="Times New Roman" w:cs="Times New Roman"/>
          <w:sz w:val="24"/>
          <w:szCs w:val="24"/>
        </w:rPr>
        <w:t>-Smith et al. (1974) and Harrison et al. (1981) respectively.</w:t>
      </w:r>
    </w:p>
    <w:p w14:paraId="4CDF0999" w14:textId="4C535009" w:rsidR="00D575D0" w:rsidRPr="00AA209F" w:rsidRDefault="00884120" w:rsidP="0012446B">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In addition to social-political factor, family environment is the second vital factor in raising a bilingual child</w:t>
      </w:r>
      <w:r w:rsidR="00653077" w:rsidRPr="00AA209F">
        <w:rPr>
          <w:rFonts w:ascii="Times New Roman" w:hAnsi="Times New Roman" w:cs="Times New Roman"/>
          <w:sz w:val="24"/>
          <w:szCs w:val="24"/>
        </w:rPr>
        <w:t xml:space="preserve">. From what have been studied in the </w:t>
      </w:r>
      <w:r w:rsidR="007D6337" w:rsidRPr="00AA209F">
        <w:rPr>
          <w:rFonts w:ascii="Times New Roman" w:hAnsi="Times New Roman" w:cs="Times New Roman"/>
          <w:sz w:val="24"/>
          <w:szCs w:val="24"/>
        </w:rPr>
        <w:t>above-mentioned</w:t>
      </w:r>
      <w:r w:rsidR="00653077" w:rsidRPr="00AA209F">
        <w:rPr>
          <w:rFonts w:ascii="Times New Roman" w:hAnsi="Times New Roman" w:cs="Times New Roman"/>
          <w:sz w:val="24"/>
          <w:szCs w:val="24"/>
        </w:rPr>
        <w:t xml:space="preserve"> research, those who successfully raise bilingual children are usually </w:t>
      </w:r>
      <w:r w:rsidR="007D6337" w:rsidRPr="00AA209F">
        <w:rPr>
          <w:rFonts w:ascii="Times New Roman" w:hAnsi="Times New Roman" w:cs="Times New Roman"/>
          <w:sz w:val="24"/>
          <w:szCs w:val="24"/>
        </w:rPr>
        <w:t>immigrants’</w:t>
      </w:r>
      <w:r w:rsidR="00653077" w:rsidRPr="00AA209F">
        <w:rPr>
          <w:rFonts w:ascii="Times New Roman" w:hAnsi="Times New Roman" w:cs="Times New Roman"/>
          <w:sz w:val="24"/>
          <w:szCs w:val="24"/>
        </w:rPr>
        <w:t xml:space="preserve"> </w:t>
      </w:r>
      <w:r w:rsidR="00653077" w:rsidRPr="00AA209F">
        <w:rPr>
          <w:rFonts w:ascii="Times New Roman" w:hAnsi="Times New Roman" w:cs="Times New Roman"/>
          <w:sz w:val="24"/>
          <w:szCs w:val="24"/>
        </w:rPr>
        <w:lastRenderedPageBreak/>
        <w:t xml:space="preserve">families </w:t>
      </w:r>
      <w:r w:rsidR="007D6337" w:rsidRPr="00AA209F">
        <w:rPr>
          <w:rFonts w:ascii="Times New Roman" w:hAnsi="Times New Roman" w:cs="Times New Roman"/>
          <w:sz w:val="24"/>
          <w:szCs w:val="24"/>
        </w:rPr>
        <w:t xml:space="preserve">or trans-ethnic families </w:t>
      </w:r>
      <w:r w:rsidR="00B17BAE" w:rsidRPr="00AA209F">
        <w:rPr>
          <w:rFonts w:ascii="Times New Roman" w:hAnsi="Times New Roman" w:cs="Times New Roman"/>
          <w:sz w:val="24"/>
          <w:szCs w:val="24"/>
        </w:rPr>
        <w:t xml:space="preserve">(the couple speak different language) </w:t>
      </w:r>
      <w:r w:rsidR="007D6337" w:rsidRPr="00AA209F">
        <w:rPr>
          <w:rFonts w:ascii="Times New Roman" w:hAnsi="Times New Roman" w:cs="Times New Roman"/>
          <w:sz w:val="24"/>
          <w:szCs w:val="24"/>
        </w:rPr>
        <w:t xml:space="preserve">where children are exposed to two different languages sufficiently enough. </w:t>
      </w:r>
      <w:r w:rsidR="00C01408" w:rsidRPr="00AA209F">
        <w:rPr>
          <w:rFonts w:ascii="Times New Roman" w:hAnsi="Times New Roman" w:cs="Times New Roman"/>
          <w:sz w:val="24"/>
          <w:szCs w:val="24"/>
        </w:rPr>
        <w:t xml:space="preserve">The emphasis on sufficient exposure to the two languages that are learnt better by parents has been mentioned by Erika Hoff (2013) and Colin Baker (2014). </w:t>
      </w:r>
      <w:r w:rsidR="00B17BAE" w:rsidRPr="00AA209F">
        <w:rPr>
          <w:rFonts w:ascii="Times New Roman" w:hAnsi="Times New Roman" w:cs="Times New Roman"/>
          <w:sz w:val="24"/>
          <w:szCs w:val="24"/>
        </w:rPr>
        <w:t>So, in family environment ensuring sufficient language exposure ha</w:t>
      </w:r>
      <w:r w:rsidR="00C01408" w:rsidRPr="00AA209F">
        <w:rPr>
          <w:rFonts w:ascii="Times New Roman" w:hAnsi="Times New Roman" w:cs="Times New Roman"/>
          <w:sz w:val="24"/>
          <w:szCs w:val="24"/>
        </w:rPr>
        <w:t>s</w:t>
      </w:r>
      <w:r w:rsidR="00B17BAE" w:rsidRPr="00AA209F">
        <w:rPr>
          <w:rFonts w:ascii="Times New Roman" w:hAnsi="Times New Roman" w:cs="Times New Roman"/>
          <w:sz w:val="24"/>
          <w:szCs w:val="24"/>
        </w:rPr>
        <w:t xml:space="preserve"> been proved the most effective way for children’s development of the two languages. This is the reason why </w:t>
      </w:r>
      <w:r w:rsidR="00B93ADE" w:rsidRPr="00AA209F">
        <w:rPr>
          <w:rFonts w:ascii="Times New Roman" w:hAnsi="Times New Roman" w:cs="Times New Roman"/>
          <w:sz w:val="24"/>
          <w:szCs w:val="24"/>
        </w:rPr>
        <w:t>the majority of Chinese family</w:t>
      </w:r>
      <w:r w:rsidR="005A0E4C" w:rsidRPr="00AA209F">
        <w:rPr>
          <w:rFonts w:ascii="Times New Roman" w:hAnsi="Times New Roman" w:cs="Times New Roman"/>
          <w:sz w:val="24"/>
          <w:szCs w:val="24"/>
        </w:rPr>
        <w:t xml:space="preserve"> </w:t>
      </w:r>
      <w:r w:rsidR="00B17BAE" w:rsidRPr="00AA209F">
        <w:rPr>
          <w:rFonts w:ascii="Times New Roman" w:hAnsi="Times New Roman" w:cs="Times New Roman"/>
          <w:sz w:val="24"/>
          <w:szCs w:val="24"/>
        </w:rPr>
        <w:t xml:space="preserve">find it hard to raise a bilingual child of English and Chinese because most Chinese families are monolingual and the exposure to English is not enough compared with that to Chinese even though learning English has been the policy and belief of the country and community belief. </w:t>
      </w:r>
      <w:r w:rsidR="00D264FA" w:rsidRPr="00AA209F">
        <w:rPr>
          <w:rFonts w:ascii="Times New Roman" w:hAnsi="Times New Roman" w:cs="Times New Roman"/>
          <w:sz w:val="24"/>
          <w:szCs w:val="24"/>
        </w:rPr>
        <w:t xml:space="preserve">In addition, the positive and encouraging attitude of parents towards the two languages especially the minority language also proves to be an important factor for successful bilingual children and this is a more important factor if the parents are uncapable of speaking the second language and therefore </w:t>
      </w:r>
      <w:r w:rsidR="00C01408" w:rsidRPr="00AA209F">
        <w:rPr>
          <w:rFonts w:ascii="Times New Roman" w:hAnsi="Times New Roman" w:cs="Times New Roman"/>
          <w:sz w:val="24"/>
          <w:szCs w:val="24"/>
        </w:rPr>
        <w:t>cannot</w:t>
      </w:r>
      <w:r w:rsidR="00D264FA" w:rsidRPr="00AA209F">
        <w:rPr>
          <w:rFonts w:ascii="Times New Roman" w:hAnsi="Times New Roman" w:cs="Times New Roman"/>
          <w:sz w:val="24"/>
          <w:szCs w:val="24"/>
        </w:rPr>
        <w:t xml:space="preserve"> provide the children with bilingual family environment because their positive attitude will encourage the children to </w:t>
      </w:r>
      <w:r w:rsidR="00C01408" w:rsidRPr="00AA209F">
        <w:rPr>
          <w:rFonts w:ascii="Times New Roman" w:hAnsi="Times New Roman" w:cs="Times New Roman"/>
          <w:sz w:val="24"/>
          <w:szCs w:val="24"/>
        </w:rPr>
        <w:t>acquire or learn the two languages</w:t>
      </w:r>
      <w:r w:rsidR="007267B5" w:rsidRPr="00AA209F">
        <w:rPr>
          <w:rFonts w:ascii="Times New Roman" w:hAnsi="Times New Roman" w:cs="Times New Roman"/>
          <w:sz w:val="24"/>
          <w:szCs w:val="24"/>
        </w:rPr>
        <w:t xml:space="preserve">, </w:t>
      </w:r>
      <w:r w:rsidR="00C01408" w:rsidRPr="00AA209F">
        <w:rPr>
          <w:rFonts w:ascii="Times New Roman" w:hAnsi="Times New Roman" w:cs="Times New Roman"/>
          <w:sz w:val="24"/>
          <w:szCs w:val="24"/>
        </w:rPr>
        <w:t>which is exactly my case</w:t>
      </w:r>
      <w:r w:rsidR="007267B5" w:rsidRPr="00AA209F">
        <w:rPr>
          <w:rFonts w:ascii="Times New Roman" w:hAnsi="Times New Roman" w:cs="Times New Roman"/>
          <w:sz w:val="24"/>
          <w:szCs w:val="24"/>
        </w:rPr>
        <w:t>.</w:t>
      </w:r>
      <w:r w:rsidR="00C01408" w:rsidRPr="00AA209F">
        <w:rPr>
          <w:rFonts w:ascii="Times New Roman" w:hAnsi="Times New Roman" w:cs="Times New Roman"/>
          <w:sz w:val="24"/>
          <w:szCs w:val="24"/>
        </w:rPr>
        <w:t xml:space="preserve"> </w:t>
      </w:r>
      <w:r w:rsidR="007267B5" w:rsidRPr="00AA209F">
        <w:rPr>
          <w:rFonts w:ascii="Times New Roman" w:hAnsi="Times New Roman" w:cs="Times New Roman"/>
          <w:sz w:val="24"/>
          <w:szCs w:val="24"/>
        </w:rPr>
        <w:t>A</w:t>
      </w:r>
      <w:r w:rsidR="00C01408" w:rsidRPr="00AA209F">
        <w:rPr>
          <w:rFonts w:ascii="Times New Roman" w:hAnsi="Times New Roman" w:cs="Times New Roman"/>
          <w:sz w:val="24"/>
          <w:szCs w:val="24"/>
        </w:rPr>
        <w:t>lthough my parents know nothing about English</w:t>
      </w:r>
      <w:r w:rsidR="007267B5" w:rsidRPr="00AA209F">
        <w:rPr>
          <w:rFonts w:ascii="Times New Roman" w:hAnsi="Times New Roman" w:cs="Times New Roman"/>
          <w:sz w:val="24"/>
          <w:szCs w:val="24"/>
        </w:rPr>
        <w:t>, t</w:t>
      </w:r>
      <w:r w:rsidR="00C01408" w:rsidRPr="00AA209F">
        <w:rPr>
          <w:rFonts w:ascii="Times New Roman" w:hAnsi="Times New Roman" w:cs="Times New Roman"/>
          <w:sz w:val="24"/>
          <w:szCs w:val="24"/>
        </w:rPr>
        <w:t xml:space="preserve">heir strong belief toward the value of learning English well and their attitude towards the language makes me feel </w:t>
      </w:r>
      <w:r w:rsidR="002B5485" w:rsidRPr="00AA209F">
        <w:rPr>
          <w:rFonts w:ascii="Times New Roman" w:hAnsi="Times New Roman" w:cs="Times New Roman"/>
          <w:sz w:val="24"/>
          <w:szCs w:val="24"/>
        </w:rPr>
        <w:t>proud</w:t>
      </w:r>
      <w:r w:rsidR="007267B5" w:rsidRPr="00AA209F">
        <w:rPr>
          <w:rFonts w:ascii="Times New Roman" w:hAnsi="Times New Roman" w:cs="Times New Roman"/>
          <w:sz w:val="24"/>
          <w:szCs w:val="24"/>
        </w:rPr>
        <w:t xml:space="preserve"> if I can speak English</w:t>
      </w:r>
      <w:r w:rsidR="002B5485" w:rsidRPr="00AA209F">
        <w:rPr>
          <w:rFonts w:ascii="Times New Roman" w:hAnsi="Times New Roman" w:cs="Times New Roman"/>
          <w:sz w:val="24"/>
          <w:szCs w:val="24"/>
        </w:rPr>
        <w:t xml:space="preserve"> and this definitely motivate</w:t>
      </w:r>
      <w:r w:rsidR="007267B5" w:rsidRPr="00AA209F">
        <w:rPr>
          <w:rFonts w:ascii="Times New Roman" w:hAnsi="Times New Roman" w:cs="Times New Roman"/>
          <w:sz w:val="24"/>
          <w:szCs w:val="24"/>
        </w:rPr>
        <w:t>s</w:t>
      </w:r>
      <w:r w:rsidR="002B5485" w:rsidRPr="00AA209F">
        <w:rPr>
          <w:rFonts w:ascii="Times New Roman" w:hAnsi="Times New Roman" w:cs="Times New Roman"/>
          <w:sz w:val="24"/>
          <w:szCs w:val="24"/>
        </w:rPr>
        <w:t xml:space="preserve"> me to practice more in English in schooling times.</w:t>
      </w:r>
    </w:p>
    <w:p w14:paraId="2D5F041C" w14:textId="11EE0CEF" w:rsidR="0017410C" w:rsidRPr="00AA209F" w:rsidRDefault="0017410C" w:rsidP="0012446B">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The third important category of factors are</w:t>
      </w:r>
      <w:r w:rsidR="002454FA" w:rsidRPr="00AA209F">
        <w:rPr>
          <w:rFonts w:ascii="Times New Roman" w:hAnsi="Times New Roman" w:cs="Times New Roman"/>
          <w:sz w:val="24"/>
          <w:szCs w:val="24"/>
        </w:rPr>
        <w:t xml:space="preserve"> the qualities of language learners themselves in terms of </w:t>
      </w:r>
      <w:r w:rsidRPr="00AA209F">
        <w:rPr>
          <w:rFonts w:ascii="Times New Roman" w:hAnsi="Times New Roman" w:cs="Times New Roman"/>
          <w:sz w:val="24"/>
          <w:szCs w:val="24"/>
        </w:rPr>
        <w:t>age, personality, linguistic and metalinguistic abilities</w:t>
      </w:r>
      <w:r w:rsidR="002454FA" w:rsidRPr="00AA209F">
        <w:rPr>
          <w:rFonts w:ascii="Times New Roman" w:hAnsi="Times New Roman" w:cs="Times New Roman"/>
          <w:sz w:val="24"/>
          <w:szCs w:val="24"/>
        </w:rPr>
        <w:t>, among which age is the most prominent factor that has been extensively as well as intensively studied</w:t>
      </w:r>
      <w:r w:rsidR="00EC1488" w:rsidRPr="00AA209F">
        <w:rPr>
          <w:rFonts w:ascii="Times New Roman" w:hAnsi="Times New Roman" w:cs="Times New Roman"/>
          <w:sz w:val="24"/>
          <w:szCs w:val="24"/>
        </w:rPr>
        <w:t>.</w:t>
      </w:r>
      <w:r w:rsidR="006A6F97" w:rsidRPr="00AA209F">
        <w:rPr>
          <w:rFonts w:ascii="Times New Roman" w:hAnsi="Times New Roman" w:cs="Times New Roman"/>
          <w:sz w:val="24"/>
          <w:szCs w:val="24"/>
        </w:rPr>
        <w:t xml:space="preserve"> The influential Critical Period Hypothesis </w:t>
      </w:r>
      <w:r w:rsidR="00201571" w:rsidRPr="00AA209F">
        <w:rPr>
          <w:rFonts w:ascii="Times New Roman" w:hAnsi="Times New Roman" w:cs="Times New Roman"/>
          <w:sz w:val="24"/>
          <w:szCs w:val="24"/>
        </w:rPr>
        <w:t xml:space="preserve">has been accepted to a great extent by many Chinese educators and parents, especially those living in urban areas—the center of economy and international exchange nationally and locally. However, simultaneous bilingualism is not very often observed since very few Chinese families are </w:t>
      </w:r>
      <w:r w:rsidR="007267B5" w:rsidRPr="00AA209F">
        <w:rPr>
          <w:rFonts w:ascii="Times New Roman" w:hAnsi="Times New Roman" w:cs="Times New Roman"/>
          <w:sz w:val="24"/>
          <w:szCs w:val="24"/>
        </w:rPr>
        <w:t>bi</w:t>
      </w:r>
      <w:r w:rsidR="00201571" w:rsidRPr="00AA209F">
        <w:rPr>
          <w:rFonts w:ascii="Times New Roman" w:hAnsi="Times New Roman" w:cs="Times New Roman"/>
          <w:sz w:val="24"/>
          <w:szCs w:val="24"/>
        </w:rPr>
        <w:t>lingual</w:t>
      </w:r>
      <w:r w:rsidR="007267B5" w:rsidRPr="00AA209F">
        <w:rPr>
          <w:rFonts w:ascii="Times New Roman" w:hAnsi="Times New Roman" w:cs="Times New Roman"/>
          <w:sz w:val="24"/>
          <w:szCs w:val="24"/>
        </w:rPr>
        <w:t xml:space="preserve">. Even so, </w:t>
      </w:r>
      <w:r w:rsidR="008F1966" w:rsidRPr="00AA209F">
        <w:rPr>
          <w:rFonts w:ascii="Times New Roman" w:hAnsi="Times New Roman" w:cs="Times New Roman"/>
          <w:sz w:val="24"/>
          <w:szCs w:val="24"/>
        </w:rPr>
        <w:t xml:space="preserve">kindergarten period is </w:t>
      </w:r>
      <w:r w:rsidR="007267B5" w:rsidRPr="00AA209F">
        <w:rPr>
          <w:rFonts w:ascii="Times New Roman" w:hAnsi="Times New Roman" w:cs="Times New Roman"/>
          <w:sz w:val="24"/>
          <w:szCs w:val="24"/>
        </w:rPr>
        <w:t>often</w:t>
      </w:r>
      <w:r w:rsidR="008F1966" w:rsidRPr="00AA209F">
        <w:rPr>
          <w:rFonts w:ascii="Times New Roman" w:hAnsi="Times New Roman" w:cs="Times New Roman"/>
          <w:sz w:val="24"/>
          <w:szCs w:val="24"/>
        </w:rPr>
        <w:t xml:space="preserve"> the starting time for bilingual education, which makes the prosperity of </w:t>
      </w:r>
      <w:r w:rsidR="007267B5" w:rsidRPr="00AA209F">
        <w:rPr>
          <w:rFonts w:ascii="Times New Roman" w:hAnsi="Times New Roman" w:cs="Times New Roman"/>
          <w:sz w:val="24"/>
          <w:szCs w:val="24"/>
        </w:rPr>
        <w:t>private</w:t>
      </w:r>
      <w:r w:rsidR="008F1966" w:rsidRPr="00AA209F">
        <w:rPr>
          <w:rFonts w:ascii="Times New Roman" w:hAnsi="Times New Roman" w:cs="Times New Roman"/>
          <w:sz w:val="24"/>
          <w:szCs w:val="24"/>
        </w:rPr>
        <w:t xml:space="preserve"> bilingual</w:t>
      </w:r>
      <w:r w:rsidR="007267B5" w:rsidRPr="00AA209F">
        <w:rPr>
          <w:rFonts w:ascii="Times New Roman" w:hAnsi="Times New Roman" w:cs="Times New Roman"/>
          <w:sz w:val="24"/>
          <w:szCs w:val="24"/>
        </w:rPr>
        <w:t xml:space="preserve"> </w:t>
      </w:r>
      <w:proofErr w:type="spellStart"/>
      <w:proofErr w:type="gramStart"/>
      <w:r w:rsidR="007267B5" w:rsidRPr="00AA209F">
        <w:rPr>
          <w:rFonts w:ascii="Times New Roman" w:hAnsi="Times New Roman" w:cs="Times New Roman"/>
          <w:sz w:val="24"/>
          <w:szCs w:val="24"/>
        </w:rPr>
        <w:t>kindergarden</w:t>
      </w:r>
      <w:proofErr w:type="spellEnd"/>
      <w:r w:rsidR="008F1966" w:rsidRPr="00AA209F">
        <w:rPr>
          <w:rFonts w:ascii="Times New Roman" w:hAnsi="Times New Roman" w:cs="Times New Roman"/>
          <w:sz w:val="24"/>
          <w:szCs w:val="24"/>
        </w:rPr>
        <w:t xml:space="preserve"> .</w:t>
      </w:r>
      <w:proofErr w:type="gramEnd"/>
      <w:r w:rsidR="008F1966" w:rsidRPr="00AA209F">
        <w:rPr>
          <w:rFonts w:ascii="Times New Roman" w:hAnsi="Times New Roman" w:cs="Times New Roman"/>
          <w:sz w:val="24"/>
          <w:szCs w:val="24"/>
        </w:rPr>
        <w:t xml:space="preserve"> </w:t>
      </w:r>
    </w:p>
    <w:p w14:paraId="264DDF34" w14:textId="2E52BC60" w:rsidR="00E44F9C" w:rsidRPr="00AA209F" w:rsidRDefault="0017410C" w:rsidP="000B048D">
      <w:pPr>
        <w:spacing w:line="360" w:lineRule="auto"/>
        <w:rPr>
          <w:rFonts w:ascii="Times New Roman" w:hAnsi="Times New Roman" w:cs="Times New Roman"/>
          <w:sz w:val="24"/>
          <w:szCs w:val="24"/>
        </w:rPr>
      </w:pPr>
      <w:r w:rsidRPr="00AA209F">
        <w:rPr>
          <w:rFonts w:ascii="Times New Roman" w:hAnsi="Times New Roman" w:cs="Times New Roman"/>
          <w:sz w:val="24"/>
          <w:szCs w:val="24"/>
        </w:rPr>
        <w:t xml:space="preserve"> </w:t>
      </w:r>
    </w:p>
    <w:p w14:paraId="189D174D" w14:textId="27615EB7" w:rsidR="003532C9" w:rsidRPr="00AA209F" w:rsidRDefault="003532C9" w:rsidP="000B048D">
      <w:pPr>
        <w:spacing w:line="360" w:lineRule="auto"/>
        <w:rPr>
          <w:rFonts w:ascii="Times New Roman" w:hAnsi="Times New Roman" w:cs="Times New Roman"/>
          <w:b/>
          <w:bCs/>
          <w:sz w:val="24"/>
          <w:szCs w:val="24"/>
        </w:rPr>
      </w:pPr>
      <w:r w:rsidRPr="00AA209F">
        <w:rPr>
          <w:rFonts w:ascii="Times New Roman" w:hAnsi="Times New Roman" w:cs="Times New Roman"/>
          <w:b/>
          <w:bCs/>
          <w:sz w:val="24"/>
          <w:szCs w:val="24"/>
        </w:rPr>
        <w:t xml:space="preserve">Part </w:t>
      </w:r>
      <w:r w:rsidR="00746988" w:rsidRPr="00AA209F">
        <w:rPr>
          <w:rFonts w:ascii="Times New Roman" w:hAnsi="Times New Roman" w:cs="Times New Roman"/>
          <w:b/>
          <w:bCs/>
          <w:sz w:val="24"/>
          <w:szCs w:val="24"/>
        </w:rPr>
        <w:t>B Advice</w:t>
      </w:r>
      <w:r w:rsidRPr="00AA209F">
        <w:rPr>
          <w:rFonts w:ascii="Times New Roman" w:hAnsi="Times New Roman" w:cs="Times New Roman"/>
          <w:b/>
          <w:bCs/>
          <w:sz w:val="24"/>
          <w:szCs w:val="24"/>
        </w:rPr>
        <w:t xml:space="preserve"> </w:t>
      </w:r>
      <w:r w:rsidR="00183C7C" w:rsidRPr="00AA209F">
        <w:rPr>
          <w:rFonts w:ascii="Times New Roman" w:hAnsi="Times New Roman" w:cs="Times New Roman"/>
          <w:b/>
          <w:bCs/>
          <w:sz w:val="24"/>
          <w:szCs w:val="24"/>
        </w:rPr>
        <w:t>for</w:t>
      </w:r>
      <w:r w:rsidR="00746988" w:rsidRPr="00AA209F">
        <w:rPr>
          <w:rFonts w:ascii="Times New Roman" w:hAnsi="Times New Roman" w:cs="Times New Roman"/>
          <w:b/>
          <w:bCs/>
          <w:sz w:val="24"/>
          <w:szCs w:val="24"/>
        </w:rPr>
        <w:t xml:space="preserve"> Chinese</w:t>
      </w:r>
      <w:r w:rsidR="00183C7C" w:rsidRPr="00AA209F">
        <w:rPr>
          <w:rFonts w:ascii="Times New Roman" w:hAnsi="Times New Roman" w:cs="Times New Roman"/>
          <w:b/>
          <w:bCs/>
          <w:sz w:val="24"/>
          <w:szCs w:val="24"/>
        </w:rPr>
        <w:t xml:space="preserve"> </w:t>
      </w:r>
      <w:r w:rsidR="00746988" w:rsidRPr="00AA209F">
        <w:rPr>
          <w:rFonts w:ascii="Times New Roman" w:hAnsi="Times New Roman" w:cs="Times New Roman"/>
          <w:b/>
          <w:bCs/>
          <w:sz w:val="24"/>
          <w:szCs w:val="24"/>
        </w:rPr>
        <w:t>p</w:t>
      </w:r>
      <w:r w:rsidR="00183C7C" w:rsidRPr="00AA209F">
        <w:rPr>
          <w:rFonts w:ascii="Times New Roman" w:hAnsi="Times New Roman" w:cs="Times New Roman"/>
          <w:b/>
          <w:bCs/>
          <w:sz w:val="24"/>
          <w:szCs w:val="24"/>
        </w:rPr>
        <w:t xml:space="preserve">arents in </w:t>
      </w:r>
      <w:r w:rsidR="00746988" w:rsidRPr="00AA209F">
        <w:rPr>
          <w:rFonts w:ascii="Times New Roman" w:hAnsi="Times New Roman" w:cs="Times New Roman"/>
          <w:b/>
          <w:bCs/>
          <w:sz w:val="24"/>
          <w:szCs w:val="24"/>
        </w:rPr>
        <w:t>r</w:t>
      </w:r>
      <w:r w:rsidR="00183C7C" w:rsidRPr="00AA209F">
        <w:rPr>
          <w:rFonts w:ascii="Times New Roman" w:hAnsi="Times New Roman" w:cs="Times New Roman"/>
          <w:b/>
          <w:bCs/>
          <w:sz w:val="24"/>
          <w:szCs w:val="24"/>
        </w:rPr>
        <w:t>aising a bilingual child</w:t>
      </w:r>
    </w:p>
    <w:p w14:paraId="70FF7E04" w14:textId="5CE6468C" w:rsidR="00B965A3" w:rsidRPr="00AA209F" w:rsidRDefault="00AB1E91" w:rsidP="00964079">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lastRenderedPageBreak/>
        <w:t xml:space="preserve">The research on childhood bilingualism lays a solid theoretical foundation on </w:t>
      </w:r>
      <w:r w:rsidR="00B965A3" w:rsidRPr="00AA209F">
        <w:rPr>
          <w:rFonts w:ascii="Times New Roman" w:hAnsi="Times New Roman" w:cs="Times New Roman"/>
          <w:sz w:val="24"/>
          <w:szCs w:val="24"/>
        </w:rPr>
        <w:t xml:space="preserve">child </w:t>
      </w:r>
      <w:r w:rsidRPr="00AA209F">
        <w:rPr>
          <w:rFonts w:ascii="Times New Roman" w:hAnsi="Times New Roman" w:cs="Times New Roman"/>
          <w:sz w:val="24"/>
          <w:szCs w:val="24"/>
        </w:rPr>
        <w:t xml:space="preserve">bilingual education. However, </w:t>
      </w:r>
      <w:r w:rsidR="00BC5AB5" w:rsidRPr="00AA209F">
        <w:rPr>
          <w:rFonts w:ascii="Times New Roman" w:hAnsi="Times New Roman" w:cs="Times New Roman"/>
          <w:sz w:val="24"/>
          <w:szCs w:val="24"/>
        </w:rPr>
        <w:t xml:space="preserve">most </w:t>
      </w:r>
      <w:r w:rsidRPr="00AA209F">
        <w:rPr>
          <w:rFonts w:ascii="Times New Roman" w:hAnsi="Times New Roman" w:cs="Times New Roman"/>
          <w:sz w:val="24"/>
          <w:szCs w:val="24"/>
        </w:rPr>
        <w:t xml:space="preserve">suggestions </w:t>
      </w:r>
      <w:r w:rsidR="00964079" w:rsidRPr="00AA209F">
        <w:rPr>
          <w:rFonts w:ascii="Times New Roman" w:hAnsi="Times New Roman" w:cs="Times New Roman"/>
          <w:sz w:val="24"/>
          <w:szCs w:val="24"/>
        </w:rPr>
        <w:t xml:space="preserve">that have been given in the research </w:t>
      </w:r>
      <w:r w:rsidR="00B965A3" w:rsidRPr="00AA209F">
        <w:rPr>
          <w:rFonts w:ascii="Times New Roman" w:hAnsi="Times New Roman" w:cs="Times New Roman"/>
          <w:sz w:val="24"/>
          <w:szCs w:val="24"/>
        </w:rPr>
        <w:t>are typically not targeted at Chinese children</w:t>
      </w:r>
      <w:r w:rsidRPr="00AA209F">
        <w:rPr>
          <w:rFonts w:ascii="Times New Roman" w:hAnsi="Times New Roman" w:cs="Times New Roman"/>
          <w:sz w:val="24"/>
          <w:szCs w:val="24"/>
        </w:rPr>
        <w:t xml:space="preserve">. Therefore, </w:t>
      </w:r>
      <w:r w:rsidR="00964079" w:rsidRPr="00AA209F">
        <w:rPr>
          <w:rFonts w:ascii="Times New Roman" w:hAnsi="Times New Roman" w:cs="Times New Roman"/>
          <w:sz w:val="24"/>
          <w:szCs w:val="24"/>
        </w:rPr>
        <w:t xml:space="preserve">it is necessary to make some </w:t>
      </w:r>
      <w:r w:rsidR="00B30566" w:rsidRPr="00AA209F">
        <w:rPr>
          <w:rFonts w:ascii="Times New Roman" w:hAnsi="Times New Roman" w:cs="Times New Roman"/>
          <w:sz w:val="24"/>
          <w:szCs w:val="24"/>
        </w:rPr>
        <w:t xml:space="preserve">suggestions </w:t>
      </w:r>
      <w:proofErr w:type="spellStart"/>
      <w:r w:rsidR="00B30566" w:rsidRPr="00AA209F">
        <w:rPr>
          <w:rFonts w:ascii="Times New Roman" w:hAnsi="Times New Roman" w:cs="Times New Roman"/>
          <w:sz w:val="24"/>
          <w:szCs w:val="24"/>
        </w:rPr>
        <w:t>foe</w:t>
      </w:r>
      <w:proofErr w:type="spellEnd"/>
      <w:r w:rsidR="00B30566" w:rsidRPr="00AA209F">
        <w:rPr>
          <w:rFonts w:ascii="Times New Roman" w:hAnsi="Times New Roman" w:cs="Times New Roman"/>
          <w:sz w:val="24"/>
          <w:szCs w:val="24"/>
        </w:rPr>
        <w:t xml:space="preserve"> parents</w:t>
      </w:r>
      <w:r w:rsidR="00964079" w:rsidRPr="00AA209F">
        <w:rPr>
          <w:rFonts w:ascii="Times New Roman" w:hAnsi="Times New Roman" w:cs="Times New Roman"/>
          <w:sz w:val="24"/>
          <w:szCs w:val="24"/>
        </w:rPr>
        <w:t xml:space="preserve"> </w:t>
      </w:r>
      <w:r w:rsidR="00B30566" w:rsidRPr="00AA209F">
        <w:rPr>
          <w:rFonts w:ascii="Times New Roman" w:hAnsi="Times New Roman" w:cs="Times New Roman"/>
          <w:sz w:val="24"/>
          <w:szCs w:val="24"/>
        </w:rPr>
        <w:t>in the</w:t>
      </w:r>
      <w:r w:rsidR="00964079" w:rsidRPr="00AA209F">
        <w:rPr>
          <w:rFonts w:ascii="Times New Roman" w:hAnsi="Times New Roman" w:cs="Times New Roman"/>
          <w:sz w:val="24"/>
          <w:szCs w:val="24"/>
        </w:rPr>
        <w:t xml:space="preserve"> Chinese context.</w:t>
      </w:r>
    </w:p>
    <w:p w14:paraId="5C812620" w14:textId="4802146F" w:rsidR="00964079" w:rsidRPr="00AA209F" w:rsidRDefault="00964079" w:rsidP="00964079">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First of all,</w:t>
      </w:r>
      <w:r w:rsidR="009C6721" w:rsidRPr="00AA209F">
        <w:rPr>
          <w:rFonts w:ascii="Times New Roman" w:hAnsi="Times New Roman" w:cs="Times New Roman"/>
          <w:sz w:val="24"/>
          <w:szCs w:val="24"/>
        </w:rPr>
        <w:t xml:space="preserve"> enough exposure</w:t>
      </w:r>
      <w:r w:rsidR="005400E4" w:rsidRPr="00AA209F">
        <w:rPr>
          <w:rFonts w:ascii="Times New Roman" w:hAnsi="Times New Roman" w:cs="Times New Roman"/>
          <w:sz w:val="24"/>
          <w:szCs w:val="24"/>
        </w:rPr>
        <w:t xml:space="preserve"> and practice </w:t>
      </w:r>
      <w:r w:rsidR="009C6721" w:rsidRPr="00AA209F">
        <w:rPr>
          <w:rFonts w:ascii="Times New Roman" w:hAnsi="Times New Roman" w:cs="Times New Roman"/>
          <w:sz w:val="24"/>
          <w:szCs w:val="24"/>
        </w:rPr>
        <w:t>to the two languages</w:t>
      </w:r>
      <w:r w:rsidR="005400E4" w:rsidRPr="00AA209F">
        <w:rPr>
          <w:rFonts w:ascii="Times New Roman" w:hAnsi="Times New Roman" w:cs="Times New Roman"/>
          <w:sz w:val="24"/>
          <w:szCs w:val="24"/>
        </w:rPr>
        <w:t>, especially the weaker one</w:t>
      </w:r>
      <w:r w:rsidR="009C6721" w:rsidRPr="00AA209F">
        <w:rPr>
          <w:rFonts w:ascii="Times New Roman" w:hAnsi="Times New Roman" w:cs="Times New Roman"/>
          <w:sz w:val="24"/>
          <w:szCs w:val="24"/>
        </w:rPr>
        <w:t xml:space="preserve"> is the key to success, which has been extensively supported by researchers. For example, Ofelia García (2013) holds that</w:t>
      </w:r>
      <w:r w:rsidR="005400E4" w:rsidRPr="00AA209F">
        <w:rPr>
          <w:rFonts w:ascii="Times New Roman" w:hAnsi="Times New Roman" w:cs="Times New Roman"/>
          <w:sz w:val="24"/>
          <w:szCs w:val="24"/>
        </w:rPr>
        <w:t xml:space="preserve"> parents should give their children constant opportunities to produce the languages; Jean Lyon’s study on children of migrants from rural areas and those of immigrants </w:t>
      </w:r>
      <w:r w:rsidR="00592C50" w:rsidRPr="00AA209F">
        <w:rPr>
          <w:rFonts w:ascii="Times New Roman" w:hAnsi="Times New Roman" w:cs="Times New Roman"/>
          <w:sz w:val="24"/>
          <w:szCs w:val="24"/>
        </w:rPr>
        <w:t xml:space="preserve">also </w:t>
      </w:r>
      <w:r w:rsidR="005400E4" w:rsidRPr="00AA209F">
        <w:rPr>
          <w:rFonts w:ascii="Times New Roman" w:hAnsi="Times New Roman" w:cs="Times New Roman"/>
          <w:sz w:val="24"/>
          <w:szCs w:val="24"/>
        </w:rPr>
        <w:t>shows that their difference in bilingualism may result from the exposure to broadcast media and local children.</w:t>
      </w:r>
      <w:r w:rsidR="009C6721" w:rsidRPr="00AA209F">
        <w:rPr>
          <w:rFonts w:ascii="Times New Roman" w:hAnsi="Times New Roman" w:cs="Times New Roman"/>
          <w:sz w:val="24"/>
          <w:szCs w:val="24"/>
        </w:rPr>
        <w:t xml:space="preserve"> </w:t>
      </w:r>
      <w:r w:rsidR="005400E4" w:rsidRPr="00AA209F">
        <w:rPr>
          <w:rFonts w:ascii="Times New Roman" w:hAnsi="Times New Roman" w:cs="Times New Roman"/>
          <w:sz w:val="24"/>
          <w:szCs w:val="24"/>
        </w:rPr>
        <w:t>(1996)</w:t>
      </w:r>
      <w:r w:rsidR="00592C50" w:rsidRPr="00AA209F">
        <w:rPr>
          <w:rFonts w:ascii="Times New Roman" w:hAnsi="Times New Roman" w:cs="Times New Roman"/>
          <w:sz w:val="24"/>
          <w:szCs w:val="24"/>
        </w:rPr>
        <w:t xml:space="preserve">. In Chinese context, because the overwhelmingly majority of parents are monolinguals of Chinese, the traditional way of </w:t>
      </w:r>
      <w:r w:rsidR="00A578FE" w:rsidRPr="00AA209F">
        <w:rPr>
          <w:rFonts w:ascii="Times New Roman" w:hAnsi="Times New Roman" w:cs="Times New Roman"/>
          <w:sz w:val="24"/>
          <w:szCs w:val="24"/>
        </w:rPr>
        <w:t>immigrants’</w:t>
      </w:r>
      <w:r w:rsidR="00592C50" w:rsidRPr="00AA209F">
        <w:rPr>
          <w:rFonts w:ascii="Times New Roman" w:hAnsi="Times New Roman" w:cs="Times New Roman"/>
          <w:sz w:val="24"/>
          <w:szCs w:val="24"/>
        </w:rPr>
        <w:t xml:space="preserve"> families in the American and European countries may not be applicable to Chinese parents and a more practical way of ensure sufficient exposure and practice can be realized mainly through bilingual schooling</w:t>
      </w:r>
      <w:r w:rsidR="00E06211" w:rsidRPr="00AA209F">
        <w:rPr>
          <w:rFonts w:ascii="Times New Roman" w:hAnsi="Times New Roman" w:cs="Times New Roman"/>
          <w:sz w:val="24"/>
          <w:szCs w:val="24"/>
        </w:rPr>
        <w:t>.</w:t>
      </w:r>
      <w:r w:rsidR="00A578FE" w:rsidRPr="00AA209F">
        <w:rPr>
          <w:rFonts w:ascii="Times New Roman" w:hAnsi="Times New Roman" w:cs="Times New Roman"/>
          <w:sz w:val="24"/>
          <w:szCs w:val="24"/>
        </w:rPr>
        <w:t xml:space="preserve"> In fact, for those </w:t>
      </w:r>
      <w:proofErr w:type="gramStart"/>
      <w:r w:rsidR="00A578FE" w:rsidRPr="00AA209F">
        <w:rPr>
          <w:rFonts w:ascii="Times New Roman" w:hAnsi="Times New Roman" w:cs="Times New Roman"/>
          <w:sz w:val="24"/>
          <w:szCs w:val="24"/>
        </w:rPr>
        <w:t>parents</w:t>
      </w:r>
      <w:proofErr w:type="gramEnd"/>
      <w:r w:rsidR="00A578FE" w:rsidRPr="00AA209F">
        <w:rPr>
          <w:rFonts w:ascii="Times New Roman" w:hAnsi="Times New Roman" w:cs="Times New Roman"/>
          <w:sz w:val="24"/>
          <w:szCs w:val="24"/>
        </w:rPr>
        <w:t xml:space="preserve"> incapable of providing their children with bilingual family environment, selecting bilingual schooling is the way out. Based on a study on bilingual Portuguese children of first-generation migrants born in the UK, Olga </w:t>
      </w:r>
      <w:proofErr w:type="spellStart"/>
      <w:r w:rsidR="00A578FE" w:rsidRPr="00AA209F">
        <w:rPr>
          <w:rFonts w:ascii="Times New Roman" w:hAnsi="Times New Roman" w:cs="Times New Roman"/>
          <w:sz w:val="24"/>
          <w:szCs w:val="24"/>
        </w:rPr>
        <w:t>Barradas</w:t>
      </w:r>
      <w:proofErr w:type="spellEnd"/>
      <w:r w:rsidR="00A578FE" w:rsidRPr="00AA209F">
        <w:rPr>
          <w:rFonts w:ascii="Times New Roman" w:hAnsi="Times New Roman" w:cs="Times New Roman"/>
          <w:sz w:val="24"/>
          <w:szCs w:val="24"/>
        </w:rPr>
        <w:t xml:space="preserve"> (1996) proffered that early schooling plays a positive role in children's bilingual performance (Olga </w:t>
      </w:r>
      <w:proofErr w:type="spellStart"/>
      <w:r w:rsidR="00A578FE" w:rsidRPr="00AA209F">
        <w:rPr>
          <w:rFonts w:ascii="Times New Roman" w:hAnsi="Times New Roman" w:cs="Times New Roman"/>
          <w:sz w:val="24"/>
          <w:szCs w:val="24"/>
        </w:rPr>
        <w:t>Barradas</w:t>
      </w:r>
      <w:proofErr w:type="spellEnd"/>
      <w:r w:rsidR="00A578FE" w:rsidRPr="00AA209F">
        <w:rPr>
          <w:rFonts w:ascii="Times New Roman" w:hAnsi="Times New Roman" w:cs="Times New Roman"/>
          <w:sz w:val="24"/>
          <w:szCs w:val="24"/>
        </w:rPr>
        <w:t xml:space="preserve">, 1996). Similar result can be seen from François Grosjean’s case study on two childhood bilinguals named Ingrid and </w:t>
      </w:r>
      <w:proofErr w:type="spellStart"/>
      <w:r w:rsidR="00A578FE" w:rsidRPr="00AA209F">
        <w:rPr>
          <w:rFonts w:ascii="Times New Roman" w:hAnsi="Times New Roman" w:cs="Times New Roman"/>
          <w:sz w:val="24"/>
          <w:szCs w:val="24"/>
        </w:rPr>
        <w:t>Dieudonné</w:t>
      </w:r>
      <w:proofErr w:type="spellEnd"/>
      <w:r w:rsidR="00A578FE" w:rsidRPr="00AA209F">
        <w:rPr>
          <w:rFonts w:ascii="Times New Roman" w:hAnsi="Times New Roman" w:cs="Times New Roman"/>
          <w:sz w:val="24"/>
          <w:szCs w:val="24"/>
        </w:rPr>
        <w:t xml:space="preserve">. Compared with Ingrid’s planned bilingual education by his parents who are professionals in academy, </w:t>
      </w:r>
      <w:proofErr w:type="spellStart"/>
      <w:r w:rsidR="00A578FE" w:rsidRPr="00AA209F">
        <w:rPr>
          <w:rFonts w:ascii="Times New Roman" w:hAnsi="Times New Roman" w:cs="Times New Roman"/>
          <w:sz w:val="24"/>
          <w:szCs w:val="24"/>
        </w:rPr>
        <w:t>Dieudonné</w:t>
      </w:r>
      <w:proofErr w:type="spellEnd"/>
      <w:r w:rsidR="00A578FE" w:rsidRPr="00AA209F">
        <w:rPr>
          <w:rFonts w:ascii="Times New Roman" w:hAnsi="Times New Roman" w:cs="Times New Roman"/>
          <w:sz w:val="24"/>
          <w:szCs w:val="24"/>
        </w:rPr>
        <w:t xml:space="preserve"> finally became a successful bilingual in Haitian Creole and English at the same age as Ingrid after his mother sent him to a bilingual school.</w:t>
      </w:r>
    </w:p>
    <w:p w14:paraId="65757E3C" w14:textId="4370E17F" w:rsidR="00A578FE" w:rsidRPr="00AA209F" w:rsidRDefault="00A578FE" w:rsidP="00964079">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 xml:space="preserve">Secondly, </w:t>
      </w:r>
      <w:r w:rsidR="00184EAC" w:rsidRPr="00AA209F">
        <w:rPr>
          <w:rFonts w:ascii="Times New Roman" w:hAnsi="Times New Roman" w:cs="Times New Roman"/>
          <w:sz w:val="24"/>
          <w:szCs w:val="24"/>
        </w:rPr>
        <w:t xml:space="preserve">making the children </w:t>
      </w:r>
      <w:r w:rsidR="00963FCD" w:rsidRPr="00AA209F">
        <w:rPr>
          <w:rFonts w:ascii="Times New Roman" w:hAnsi="Times New Roman" w:cs="Times New Roman"/>
          <w:sz w:val="24"/>
          <w:szCs w:val="24"/>
        </w:rPr>
        <w:t xml:space="preserve">encouraged and proud when speaking English can promote continuous learning. This is also supported by Ofelia García who recommends that make bilingual plural a pride for </w:t>
      </w:r>
      <w:proofErr w:type="gramStart"/>
      <w:r w:rsidR="00963FCD" w:rsidRPr="00AA209F">
        <w:rPr>
          <w:rFonts w:ascii="Times New Roman" w:hAnsi="Times New Roman" w:cs="Times New Roman"/>
          <w:sz w:val="24"/>
          <w:szCs w:val="24"/>
        </w:rPr>
        <w:t>children(</w:t>
      </w:r>
      <w:proofErr w:type="gramEnd"/>
      <w:r w:rsidR="00963FCD" w:rsidRPr="00AA209F">
        <w:rPr>
          <w:rFonts w:ascii="Times New Roman" w:hAnsi="Times New Roman" w:cs="Times New Roman"/>
          <w:sz w:val="24"/>
          <w:szCs w:val="24"/>
        </w:rPr>
        <w:t xml:space="preserve">2013) and </w:t>
      </w:r>
      <w:r w:rsidR="00B30566" w:rsidRPr="00AA209F">
        <w:rPr>
          <w:rFonts w:ascii="Times New Roman" w:hAnsi="Times New Roman" w:cs="Times New Roman"/>
          <w:sz w:val="24"/>
          <w:szCs w:val="24"/>
        </w:rPr>
        <w:t xml:space="preserve">by </w:t>
      </w:r>
      <w:r w:rsidR="00963FCD" w:rsidRPr="00AA209F">
        <w:rPr>
          <w:rFonts w:ascii="Times New Roman" w:hAnsi="Times New Roman" w:cs="Times New Roman"/>
          <w:sz w:val="24"/>
          <w:szCs w:val="24"/>
        </w:rPr>
        <w:t>Erika Hoff (2018) who holds that more emphasis on the positive value of the minority language can make more balanced bilingual competence of children who, if not, prefer majority language.</w:t>
      </w:r>
    </w:p>
    <w:p w14:paraId="400FEA3F" w14:textId="2063C8B7" w:rsidR="00F02BD3" w:rsidRPr="00AA209F" w:rsidRDefault="00E06211" w:rsidP="00F02BD3">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Thirdly, ensuring the quality of English</w:t>
      </w:r>
      <w:r w:rsidR="00A20077" w:rsidRPr="00AA209F">
        <w:rPr>
          <w:rFonts w:ascii="Times New Roman" w:hAnsi="Times New Roman" w:cs="Times New Roman"/>
          <w:sz w:val="24"/>
          <w:szCs w:val="24"/>
        </w:rPr>
        <w:t xml:space="preserve"> input</w:t>
      </w:r>
      <w:r w:rsidRPr="00AA209F">
        <w:rPr>
          <w:rFonts w:ascii="Times New Roman" w:hAnsi="Times New Roman" w:cs="Times New Roman"/>
          <w:sz w:val="24"/>
          <w:szCs w:val="24"/>
        </w:rPr>
        <w:t xml:space="preserve"> is vital for Chinese parents</w:t>
      </w:r>
      <w:r w:rsidR="00A20077" w:rsidRPr="00AA209F">
        <w:rPr>
          <w:rFonts w:ascii="Times New Roman" w:hAnsi="Times New Roman" w:cs="Times New Roman"/>
          <w:sz w:val="24"/>
          <w:szCs w:val="24"/>
        </w:rPr>
        <w:t xml:space="preserve"> since English of poor quality has been found even in some </w:t>
      </w:r>
      <w:r w:rsidR="007016E1" w:rsidRPr="00AA209F">
        <w:rPr>
          <w:rFonts w:ascii="Times New Roman" w:hAnsi="Times New Roman" w:cs="Times New Roman"/>
          <w:sz w:val="24"/>
          <w:szCs w:val="24"/>
        </w:rPr>
        <w:t xml:space="preserve">famous </w:t>
      </w:r>
      <w:r w:rsidR="00A20077" w:rsidRPr="00AA209F">
        <w:rPr>
          <w:rFonts w:ascii="Times New Roman" w:hAnsi="Times New Roman" w:cs="Times New Roman"/>
          <w:sz w:val="24"/>
          <w:szCs w:val="24"/>
        </w:rPr>
        <w:t xml:space="preserve">media like Baidu, the most </w:t>
      </w:r>
      <w:r w:rsidR="00A20077" w:rsidRPr="00AA209F">
        <w:rPr>
          <w:rFonts w:ascii="Times New Roman" w:hAnsi="Times New Roman" w:cs="Times New Roman"/>
          <w:sz w:val="24"/>
          <w:szCs w:val="24"/>
        </w:rPr>
        <w:lastRenderedPageBreak/>
        <w:t xml:space="preserve">popular research net like Google. </w:t>
      </w:r>
      <w:r w:rsidR="007016E1" w:rsidRPr="00AA209F">
        <w:rPr>
          <w:rFonts w:ascii="Times New Roman" w:hAnsi="Times New Roman" w:cs="Times New Roman"/>
          <w:sz w:val="24"/>
          <w:szCs w:val="24"/>
        </w:rPr>
        <w:t xml:space="preserve">Erika Hoff (2018) finds that whether the languages that are exposed to the children is from native or not will influence the effect of children’s bilingual competence. Therefore, it is better to ensure the children’s access to the authentic famous </w:t>
      </w:r>
      <w:r w:rsidR="00CF0181" w:rsidRPr="00AA209F">
        <w:rPr>
          <w:rFonts w:ascii="Times New Roman" w:hAnsi="Times New Roman" w:cs="Times New Roman"/>
          <w:sz w:val="24"/>
          <w:szCs w:val="24"/>
        </w:rPr>
        <w:t>cartoons</w:t>
      </w:r>
      <w:r w:rsidR="00D06113" w:rsidRPr="00AA209F">
        <w:rPr>
          <w:rFonts w:ascii="Times New Roman" w:hAnsi="Times New Roman" w:cs="Times New Roman"/>
          <w:sz w:val="24"/>
          <w:szCs w:val="24"/>
        </w:rPr>
        <w:t xml:space="preserve"> and picture books</w:t>
      </w:r>
      <w:r w:rsidR="007016E1" w:rsidRPr="00AA209F">
        <w:rPr>
          <w:rFonts w:ascii="Times New Roman" w:hAnsi="Times New Roman" w:cs="Times New Roman"/>
          <w:sz w:val="24"/>
          <w:szCs w:val="24"/>
        </w:rPr>
        <w:t xml:space="preserve"> suitable for children</w:t>
      </w:r>
      <w:r w:rsidR="00D06113" w:rsidRPr="00AA209F">
        <w:rPr>
          <w:rFonts w:ascii="Times New Roman" w:hAnsi="Times New Roman" w:cs="Times New Roman"/>
          <w:sz w:val="24"/>
          <w:szCs w:val="24"/>
        </w:rPr>
        <w:t>. The following are some recommendations: T</w:t>
      </w:r>
      <w:r w:rsidR="00CF0181" w:rsidRPr="00AA209F">
        <w:rPr>
          <w:rFonts w:ascii="Times New Roman" w:hAnsi="Times New Roman" w:cs="Times New Roman"/>
          <w:sz w:val="24"/>
          <w:szCs w:val="24"/>
        </w:rPr>
        <w:t xml:space="preserve">eletubbies, Penelope, </w:t>
      </w:r>
      <w:proofErr w:type="spellStart"/>
      <w:r w:rsidR="00CF0181" w:rsidRPr="00AA209F">
        <w:rPr>
          <w:rFonts w:ascii="Times New Roman" w:hAnsi="Times New Roman" w:cs="Times New Roman"/>
          <w:sz w:val="24"/>
          <w:szCs w:val="24"/>
        </w:rPr>
        <w:t>Pocoyo</w:t>
      </w:r>
      <w:proofErr w:type="spellEnd"/>
      <w:r w:rsidR="00CF0181" w:rsidRPr="00AA209F">
        <w:rPr>
          <w:rFonts w:ascii="Times New Roman" w:hAnsi="Times New Roman" w:cs="Times New Roman"/>
          <w:sz w:val="24"/>
          <w:szCs w:val="24"/>
        </w:rPr>
        <w:t xml:space="preserve">, Peppa Pig, Little Charley Bear, Thomas and Friends, Meg and Mog, </w:t>
      </w:r>
      <w:proofErr w:type="spellStart"/>
      <w:r w:rsidR="00CF0181" w:rsidRPr="00AA209F">
        <w:rPr>
          <w:rFonts w:ascii="Times New Roman" w:hAnsi="Times New Roman" w:cs="Times New Roman"/>
          <w:sz w:val="24"/>
          <w:szCs w:val="24"/>
        </w:rPr>
        <w:t>Humf</w:t>
      </w:r>
      <w:proofErr w:type="spellEnd"/>
      <w:r w:rsidR="00CF0181" w:rsidRPr="00AA209F">
        <w:rPr>
          <w:rFonts w:ascii="Times New Roman" w:hAnsi="Times New Roman" w:cs="Times New Roman"/>
          <w:sz w:val="24"/>
          <w:szCs w:val="24"/>
        </w:rPr>
        <w:t>, Wibbly Pig, Charlie and Lola, Bob the builder, Paddington Bear, Zoo Lane</w:t>
      </w:r>
      <w:r w:rsidR="00D06113" w:rsidRPr="00AA209F">
        <w:rPr>
          <w:rFonts w:ascii="Times New Roman" w:hAnsi="Times New Roman" w:cs="Times New Roman"/>
          <w:sz w:val="24"/>
          <w:szCs w:val="24"/>
        </w:rPr>
        <w:t xml:space="preserve"> and series of Disney cartoons. Besides, picture books from the most authoritative publishing house are the first priority like </w:t>
      </w:r>
      <w:proofErr w:type="spellStart"/>
      <w:r w:rsidR="00D06113" w:rsidRPr="00AA209F">
        <w:rPr>
          <w:rFonts w:ascii="Times New Roman" w:hAnsi="Times New Roman" w:cs="Times New Roman"/>
          <w:sz w:val="24"/>
          <w:szCs w:val="24"/>
        </w:rPr>
        <w:t>Ramdom</w:t>
      </w:r>
      <w:proofErr w:type="spellEnd"/>
      <w:r w:rsidR="00D06113" w:rsidRPr="00AA209F">
        <w:rPr>
          <w:rFonts w:ascii="Times New Roman" w:hAnsi="Times New Roman" w:cs="Times New Roman"/>
          <w:sz w:val="24"/>
          <w:szCs w:val="24"/>
        </w:rPr>
        <w:t xml:space="preserve"> House, Scholastic, Harper Collins Children’s Book Group, Waler Books, Pinguin Group, Ladybird, Puffin Books, Frederick Warne, Macmillan Publishers Limited, Simon &amp;Schuster </w:t>
      </w:r>
      <w:r w:rsidR="00331969" w:rsidRPr="00AA209F">
        <w:rPr>
          <w:rFonts w:ascii="Times New Roman" w:hAnsi="Times New Roman" w:cs="Times New Roman"/>
          <w:sz w:val="24"/>
          <w:szCs w:val="24"/>
        </w:rPr>
        <w:t>Children’s</w:t>
      </w:r>
      <w:r w:rsidR="00D06113" w:rsidRPr="00AA209F">
        <w:rPr>
          <w:rFonts w:ascii="Times New Roman" w:hAnsi="Times New Roman" w:cs="Times New Roman"/>
          <w:sz w:val="24"/>
          <w:szCs w:val="24"/>
        </w:rPr>
        <w:t xml:space="preserve"> Publishing, Usborne Publishing</w:t>
      </w:r>
    </w:p>
    <w:p w14:paraId="7E8CF671" w14:textId="5F2A9A6E" w:rsidR="00F02BD3" w:rsidRPr="00AA209F" w:rsidRDefault="00134ACE" w:rsidP="00F02BD3">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Fourthly, building community connection to those families who are also eager to have their children bilingually educated</w:t>
      </w:r>
      <w:r w:rsidR="00F02BD3" w:rsidRPr="00AA209F">
        <w:rPr>
          <w:rFonts w:ascii="Times New Roman" w:hAnsi="Times New Roman" w:cs="Times New Roman"/>
          <w:sz w:val="24"/>
          <w:szCs w:val="24"/>
        </w:rPr>
        <w:t xml:space="preserve"> and those mixed-national families</w:t>
      </w:r>
      <w:r w:rsidRPr="00AA209F">
        <w:rPr>
          <w:rFonts w:ascii="Times New Roman" w:hAnsi="Times New Roman" w:cs="Times New Roman"/>
          <w:sz w:val="24"/>
          <w:szCs w:val="24"/>
        </w:rPr>
        <w:t xml:space="preserve"> is also a very practical way for Chinese parents to enhance bilingual competence </w:t>
      </w:r>
      <w:r w:rsidR="00F02BD3" w:rsidRPr="00AA209F">
        <w:rPr>
          <w:rFonts w:ascii="Times New Roman" w:hAnsi="Times New Roman" w:cs="Times New Roman"/>
          <w:sz w:val="24"/>
          <w:szCs w:val="24"/>
        </w:rPr>
        <w:t xml:space="preserve">of their children </w:t>
      </w:r>
      <w:r w:rsidRPr="00AA209F">
        <w:rPr>
          <w:rFonts w:ascii="Times New Roman" w:hAnsi="Times New Roman" w:cs="Times New Roman"/>
          <w:sz w:val="24"/>
          <w:szCs w:val="24"/>
        </w:rPr>
        <w:t xml:space="preserve">which is suggested by </w:t>
      </w:r>
      <w:r w:rsidR="00F02BD3" w:rsidRPr="00AA209F">
        <w:rPr>
          <w:rFonts w:ascii="Times New Roman" w:hAnsi="Times New Roman" w:cs="Times New Roman"/>
          <w:sz w:val="24"/>
          <w:szCs w:val="24"/>
        </w:rPr>
        <w:t>Ofelia García (2013)</w:t>
      </w:r>
      <w:r w:rsidRPr="00AA209F">
        <w:rPr>
          <w:rFonts w:ascii="Times New Roman" w:hAnsi="Times New Roman" w:cs="Times New Roman"/>
          <w:sz w:val="24"/>
          <w:szCs w:val="24"/>
        </w:rPr>
        <w:t xml:space="preserve"> </w:t>
      </w:r>
      <w:r w:rsidR="00F02BD3" w:rsidRPr="00AA209F">
        <w:rPr>
          <w:rFonts w:ascii="Times New Roman" w:hAnsi="Times New Roman" w:cs="Times New Roman"/>
          <w:sz w:val="24"/>
          <w:szCs w:val="24"/>
        </w:rPr>
        <w:t xml:space="preserve">who holds that making connections to various context in which languages differ will help in raising bilinguals. </w:t>
      </w:r>
    </w:p>
    <w:p w14:paraId="6233BC1D" w14:textId="7265B1E0" w:rsidR="00F02BD3" w:rsidRPr="00AA209F" w:rsidRDefault="00F02BD3" w:rsidP="00F02BD3">
      <w:pPr>
        <w:spacing w:line="360" w:lineRule="auto"/>
        <w:ind w:firstLineChars="200" w:firstLine="480"/>
        <w:rPr>
          <w:rFonts w:ascii="Times New Roman" w:hAnsi="Times New Roman" w:cs="Times New Roman"/>
          <w:sz w:val="24"/>
          <w:szCs w:val="24"/>
        </w:rPr>
      </w:pPr>
      <w:r w:rsidRPr="00AA209F">
        <w:rPr>
          <w:rFonts w:ascii="Times New Roman" w:hAnsi="Times New Roman" w:cs="Times New Roman"/>
          <w:sz w:val="24"/>
          <w:szCs w:val="24"/>
        </w:rPr>
        <w:t>Finally, it is worth mention</w:t>
      </w:r>
      <w:r w:rsidR="00331969" w:rsidRPr="00AA209F">
        <w:rPr>
          <w:rFonts w:ascii="Times New Roman" w:hAnsi="Times New Roman" w:cs="Times New Roman"/>
          <w:sz w:val="24"/>
          <w:szCs w:val="24"/>
        </w:rPr>
        <w:t>ing</w:t>
      </w:r>
      <w:r w:rsidRPr="00AA209F">
        <w:rPr>
          <w:rFonts w:ascii="Times New Roman" w:hAnsi="Times New Roman" w:cs="Times New Roman"/>
          <w:sz w:val="24"/>
          <w:szCs w:val="24"/>
        </w:rPr>
        <w:t xml:space="preserve"> that the answer to how to raise a bilingual child is </w:t>
      </w:r>
      <w:r w:rsidR="00CC5392" w:rsidRPr="00AA209F">
        <w:rPr>
          <w:rFonts w:ascii="Times New Roman" w:hAnsi="Times New Roman" w:cs="Times New Roman"/>
          <w:sz w:val="24"/>
          <w:szCs w:val="24"/>
        </w:rPr>
        <w:t>an</w:t>
      </w:r>
      <w:r w:rsidRPr="00AA209F">
        <w:rPr>
          <w:rFonts w:ascii="Times New Roman" w:hAnsi="Times New Roman" w:cs="Times New Roman"/>
          <w:sz w:val="24"/>
          <w:szCs w:val="24"/>
        </w:rPr>
        <w:t xml:space="preserve"> endless list with the advance in childhood bilingualism and the above mentioned are just some of them</w:t>
      </w:r>
      <w:r w:rsidR="00CC5392" w:rsidRPr="00AA209F">
        <w:rPr>
          <w:rFonts w:ascii="Times New Roman" w:hAnsi="Times New Roman" w:cs="Times New Roman"/>
          <w:sz w:val="24"/>
          <w:szCs w:val="24"/>
        </w:rPr>
        <w:t xml:space="preserve"> that are applicable to most Chinese families and maybe not as effective as such ways as making their children live and study overseas. (This is an increasingly popular one in many a wealthy Chinese family). No matter what specific ways that have been employed, </w:t>
      </w:r>
      <w:r w:rsidRPr="00AA209F">
        <w:rPr>
          <w:rFonts w:ascii="Times New Roman" w:hAnsi="Times New Roman" w:cs="Times New Roman"/>
          <w:sz w:val="24"/>
          <w:szCs w:val="24"/>
        </w:rPr>
        <w:t>be</w:t>
      </w:r>
      <w:r w:rsidR="00CC5392" w:rsidRPr="00AA209F">
        <w:rPr>
          <w:rFonts w:ascii="Times New Roman" w:hAnsi="Times New Roman" w:cs="Times New Roman"/>
          <w:sz w:val="24"/>
          <w:szCs w:val="24"/>
        </w:rPr>
        <w:t>ing</w:t>
      </w:r>
      <w:r w:rsidRPr="00AA209F">
        <w:rPr>
          <w:rFonts w:ascii="Times New Roman" w:hAnsi="Times New Roman" w:cs="Times New Roman"/>
          <w:sz w:val="24"/>
          <w:szCs w:val="24"/>
        </w:rPr>
        <w:t xml:space="preserve"> alert to the update </w:t>
      </w:r>
      <w:r w:rsidR="00CC5392" w:rsidRPr="00AA209F">
        <w:rPr>
          <w:rFonts w:ascii="Times New Roman" w:hAnsi="Times New Roman" w:cs="Times New Roman"/>
          <w:sz w:val="24"/>
          <w:szCs w:val="24"/>
        </w:rPr>
        <w:t xml:space="preserve">findings in the field of childhood bilingualism and combine those academic findings with your own living conditions to make a family plan is always the best solution and this is also recommended by </w:t>
      </w:r>
      <w:r w:rsidR="00331969" w:rsidRPr="00AA209F">
        <w:rPr>
          <w:rFonts w:ascii="Times New Roman" w:hAnsi="Times New Roman" w:cs="Times New Roman"/>
          <w:sz w:val="24"/>
          <w:szCs w:val="24"/>
        </w:rPr>
        <w:t>Colin Baker who contends that a family bilingual language planning helps raise bilingual children (2011).</w:t>
      </w:r>
    </w:p>
    <w:p w14:paraId="7864A4DB" w14:textId="07B67AAD" w:rsidR="00134ACE" w:rsidRPr="00AA209F" w:rsidRDefault="00134ACE" w:rsidP="00134ACE">
      <w:pPr>
        <w:spacing w:line="360" w:lineRule="auto"/>
        <w:rPr>
          <w:rFonts w:ascii="Times New Roman" w:hAnsi="Times New Roman" w:cs="Times New Roman"/>
          <w:sz w:val="24"/>
          <w:szCs w:val="24"/>
        </w:rPr>
      </w:pPr>
      <w:r w:rsidRPr="00AA209F">
        <w:rPr>
          <w:rFonts w:ascii="Times New Roman" w:hAnsi="Times New Roman" w:cs="Times New Roman"/>
          <w:sz w:val="24"/>
          <w:szCs w:val="24"/>
        </w:rPr>
        <w:t xml:space="preserve">  </w:t>
      </w:r>
    </w:p>
    <w:p w14:paraId="07EF33A1" w14:textId="6928EBC7" w:rsidR="00523324" w:rsidRPr="00AA209F" w:rsidRDefault="00523324">
      <w:pPr>
        <w:widowControl/>
        <w:jc w:val="left"/>
        <w:rPr>
          <w:rFonts w:ascii="Times New Roman" w:hAnsi="Times New Roman" w:cs="Times New Roman"/>
          <w:sz w:val="24"/>
          <w:szCs w:val="24"/>
        </w:rPr>
      </w:pPr>
      <w:r w:rsidRPr="00AA209F">
        <w:rPr>
          <w:rFonts w:ascii="Times New Roman" w:hAnsi="Times New Roman" w:cs="Times New Roman"/>
          <w:sz w:val="24"/>
          <w:szCs w:val="24"/>
        </w:rPr>
        <w:br w:type="page"/>
      </w:r>
    </w:p>
    <w:p w14:paraId="6C69159F" w14:textId="77777777" w:rsidR="00523324" w:rsidRPr="00AA209F" w:rsidRDefault="00523324" w:rsidP="00523324">
      <w:pPr>
        <w:jc w:val="center"/>
        <w:rPr>
          <w:rFonts w:ascii="Times New Roman" w:hAnsi="Times New Roman" w:cs="Times New Roman"/>
          <w:b/>
          <w:bCs/>
          <w:sz w:val="24"/>
          <w:szCs w:val="24"/>
        </w:rPr>
      </w:pPr>
      <w:r w:rsidRPr="00AA209F">
        <w:rPr>
          <w:rFonts w:ascii="Times New Roman" w:hAnsi="Times New Roman" w:cs="Times New Roman"/>
          <w:b/>
          <w:bCs/>
          <w:sz w:val="24"/>
          <w:szCs w:val="24"/>
        </w:rPr>
        <w:lastRenderedPageBreak/>
        <w:t>Reference</w:t>
      </w:r>
    </w:p>
    <w:p w14:paraId="166F702C" w14:textId="77777777" w:rsidR="00523324" w:rsidRPr="00AA209F" w:rsidRDefault="00523324" w:rsidP="00523324">
      <w:pPr>
        <w:rPr>
          <w:rFonts w:ascii="Times New Roman" w:hAnsi="Times New Roman" w:cs="Times New Roman"/>
          <w:color w:val="3A3A3A"/>
          <w:sz w:val="24"/>
          <w:szCs w:val="24"/>
          <w:shd w:val="clear" w:color="auto" w:fill="FFFFFF"/>
        </w:rPr>
      </w:pPr>
    </w:p>
    <w:p w14:paraId="4C2F01C1"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Agnes S. L. Lam. 2007.</w:t>
      </w:r>
      <w:r w:rsidRPr="00AA209F">
        <w:rPr>
          <w:rFonts w:ascii="Times New Roman" w:hAnsi="Times New Roman" w:cs="Times New Roman"/>
          <w:sz w:val="24"/>
          <w:szCs w:val="24"/>
        </w:rPr>
        <w:t xml:space="preserve"> B</w:t>
      </w:r>
      <w:r w:rsidRPr="00AA209F">
        <w:rPr>
          <w:rFonts w:ascii="Times New Roman" w:hAnsi="Times New Roman" w:cs="Times New Roman"/>
          <w:color w:val="000000"/>
          <w:sz w:val="24"/>
          <w:szCs w:val="24"/>
          <w:shd w:val="clear" w:color="auto" w:fill="FFFFFF"/>
        </w:rPr>
        <w:t xml:space="preserve">ilingual or Multilingual Education in China: Policy and Learner Experience. In: Feng, A. (eds). </w:t>
      </w:r>
      <w:r w:rsidRPr="00AA209F">
        <w:rPr>
          <w:rFonts w:ascii="Times New Roman" w:hAnsi="Times New Roman" w:cs="Times New Roman"/>
          <w:i/>
          <w:iCs/>
          <w:color w:val="000000"/>
          <w:sz w:val="24"/>
          <w:szCs w:val="24"/>
          <w:shd w:val="clear" w:color="auto" w:fill="FFFFFF"/>
        </w:rPr>
        <w:t>Bilingual Education in China</w:t>
      </w:r>
      <w:r w:rsidRPr="00AA209F">
        <w:rPr>
          <w:rFonts w:ascii="Times New Roman" w:hAnsi="Times New Roman" w:cs="Times New Roman"/>
          <w:color w:val="000000"/>
          <w:sz w:val="24"/>
          <w:szCs w:val="24"/>
          <w:shd w:val="clear" w:color="auto" w:fill="FFFFFF"/>
        </w:rPr>
        <w:t xml:space="preserve">. </w:t>
      </w:r>
      <w:bookmarkStart w:id="4" w:name="_Hlk66602056"/>
      <w:proofErr w:type="spellStart"/>
      <w:r w:rsidRPr="00AA209F">
        <w:rPr>
          <w:rFonts w:ascii="Times New Roman" w:hAnsi="Times New Roman" w:cs="Times New Roman"/>
          <w:color w:val="000000"/>
          <w:sz w:val="24"/>
          <w:szCs w:val="24"/>
          <w:shd w:val="clear" w:color="auto" w:fill="FFFFFF"/>
        </w:rPr>
        <w:t>Clevedon</w:t>
      </w:r>
      <w:proofErr w:type="spellEnd"/>
      <w:r w:rsidRPr="00AA209F">
        <w:rPr>
          <w:rFonts w:ascii="Times New Roman" w:hAnsi="Times New Roman" w:cs="Times New Roman"/>
          <w:color w:val="000000"/>
          <w:sz w:val="24"/>
          <w:szCs w:val="24"/>
          <w:shd w:val="clear" w:color="auto" w:fill="FFFFFF"/>
        </w:rPr>
        <w:t xml:space="preserve">: Multilingual Matters. </w:t>
      </w:r>
      <w:bookmarkEnd w:id="4"/>
      <w:r w:rsidRPr="00AA209F">
        <w:rPr>
          <w:rFonts w:ascii="Times New Roman" w:hAnsi="Times New Roman" w:cs="Times New Roman"/>
          <w:color w:val="000000"/>
          <w:sz w:val="24"/>
          <w:szCs w:val="24"/>
          <w:shd w:val="clear" w:color="auto" w:fill="FFFFFF"/>
        </w:rPr>
        <w:t>13-33.</w:t>
      </w:r>
    </w:p>
    <w:p w14:paraId="426324AD" w14:textId="77777777" w:rsidR="00523324" w:rsidRPr="00AA209F" w:rsidRDefault="00523324" w:rsidP="00523324">
      <w:pPr>
        <w:spacing w:line="360" w:lineRule="auto"/>
        <w:jc w:val="left"/>
        <w:rPr>
          <w:rFonts w:ascii="Times New Roman" w:hAnsi="Times New Roman" w:cs="Times New Roman"/>
          <w:color w:val="000000"/>
          <w:sz w:val="24"/>
          <w:szCs w:val="24"/>
          <w:shd w:val="clear" w:color="auto" w:fill="FFFFFF"/>
        </w:rPr>
      </w:pPr>
      <w:proofErr w:type="spellStart"/>
      <w:r w:rsidRPr="00AA209F">
        <w:rPr>
          <w:rFonts w:ascii="Times New Roman" w:hAnsi="Times New Roman" w:cs="Times New Roman"/>
          <w:color w:val="000000"/>
          <w:sz w:val="24"/>
          <w:szCs w:val="24"/>
          <w:shd w:val="clear" w:color="auto" w:fill="FFFFFF"/>
        </w:rPr>
        <w:t>Baetens</w:t>
      </w:r>
      <w:proofErr w:type="spellEnd"/>
      <w:r w:rsidRPr="00AA209F">
        <w:rPr>
          <w:rFonts w:ascii="Times New Roman" w:hAnsi="Times New Roman" w:cs="Times New Roman"/>
          <w:color w:val="000000"/>
          <w:sz w:val="24"/>
          <w:szCs w:val="24"/>
          <w:shd w:val="clear" w:color="auto" w:fill="FFFFFF"/>
        </w:rPr>
        <w:t xml:space="preserve"> </w:t>
      </w:r>
      <w:proofErr w:type="spellStart"/>
      <w:r w:rsidRPr="00AA209F">
        <w:rPr>
          <w:rFonts w:ascii="Times New Roman" w:hAnsi="Times New Roman" w:cs="Times New Roman"/>
          <w:color w:val="000000"/>
          <w:sz w:val="24"/>
          <w:szCs w:val="24"/>
          <w:shd w:val="clear" w:color="auto" w:fill="FFFFFF"/>
        </w:rPr>
        <w:t>Beardsmore</w:t>
      </w:r>
      <w:proofErr w:type="spellEnd"/>
      <w:r w:rsidRPr="00AA209F">
        <w:rPr>
          <w:rFonts w:ascii="Times New Roman" w:hAnsi="Times New Roman" w:cs="Times New Roman"/>
          <w:color w:val="000000"/>
          <w:sz w:val="24"/>
          <w:szCs w:val="24"/>
          <w:shd w:val="clear" w:color="auto" w:fill="FFFFFF"/>
        </w:rPr>
        <w:t xml:space="preserve">, H., 1986, </w:t>
      </w:r>
      <w:r w:rsidRPr="00AA209F">
        <w:rPr>
          <w:rFonts w:ascii="Times New Roman" w:hAnsi="Times New Roman" w:cs="Times New Roman"/>
          <w:i/>
          <w:iCs/>
          <w:color w:val="000000"/>
          <w:sz w:val="24"/>
          <w:szCs w:val="24"/>
          <w:shd w:val="clear" w:color="auto" w:fill="FFFFFF"/>
        </w:rPr>
        <w:t>Bilingualism: Basic Principles</w:t>
      </w:r>
      <w:r w:rsidRPr="00AA209F">
        <w:rPr>
          <w:rFonts w:ascii="Times New Roman" w:hAnsi="Times New Roman" w:cs="Times New Roman"/>
          <w:color w:val="000000"/>
          <w:sz w:val="24"/>
          <w:szCs w:val="24"/>
          <w:shd w:val="clear" w:color="auto" w:fill="FFFFFF"/>
        </w:rPr>
        <w:t xml:space="preserve">. </w:t>
      </w:r>
      <w:proofErr w:type="spellStart"/>
      <w:r w:rsidRPr="00AA209F">
        <w:rPr>
          <w:rFonts w:ascii="Times New Roman" w:hAnsi="Times New Roman" w:cs="Times New Roman"/>
          <w:color w:val="000000"/>
          <w:sz w:val="24"/>
          <w:szCs w:val="24"/>
          <w:shd w:val="clear" w:color="auto" w:fill="FFFFFF"/>
        </w:rPr>
        <w:t>Clevedon</w:t>
      </w:r>
      <w:proofErr w:type="spellEnd"/>
      <w:r w:rsidRPr="00AA209F">
        <w:rPr>
          <w:rFonts w:ascii="Times New Roman" w:hAnsi="Times New Roman" w:cs="Times New Roman"/>
          <w:color w:val="000000"/>
          <w:sz w:val="24"/>
          <w:szCs w:val="24"/>
          <w:shd w:val="clear" w:color="auto" w:fill="FFFFFF"/>
        </w:rPr>
        <w:t>: Multilingual Matters.</w:t>
      </w:r>
    </w:p>
    <w:p w14:paraId="7082D956" w14:textId="77777777" w:rsidR="00523324" w:rsidRPr="00AA209F" w:rsidRDefault="00523324" w:rsidP="00523324">
      <w:pPr>
        <w:widowControl/>
        <w:spacing w:line="360" w:lineRule="auto"/>
        <w:jc w:val="left"/>
        <w:rPr>
          <w:rFonts w:ascii="Times New Roman" w:eastAsia="宋体" w:hAnsi="Times New Roman" w:cs="Times New Roman"/>
          <w:kern w:val="0"/>
          <w:sz w:val="24"/>
          <w:szCs w:val="24"/>
          <w:lang w:val="en-GB" w:eastAsia="en-GB"/>
        </w:rPr>
      </w:pPr>
      <w:r w:rsidRPr="00AA209F">
        <w:rPr>
          <w:rFonts w:ascii="Times New Roman" w:hAnsi="Times New Roman" w:cs="Times New Roman"/>
          <w:color w:val="3A3A3A"/>
          <w:sz w:val="24"/>
          <w:szCs w:val="24"/>
          <w:shd w:val="clear" w:color="auto" w:fill="FFFFFF"/>
        </w:rPr>
        <w:t>Baker, C., 2001. </w:t>
      </w:r>
      <w:r w:rsidRPr="00AA209F">
        <w:rPr>
          <w:rFonts w:ascii="Times New Roman" w:hAnsi="Times New Roman" w:cs="Times New Roman"/>
          <w:i/>
          <w:iCs/>
          <w:color w:val="3A3A3A"/>
          <w:sz w:val="24"/>
          <w:szCs w:val="24"/>
          <w:shd w:val="clear" w:color="auto" w:fill="FFFFFF"/>
        </w:rPr>
        <w:t>Foundations of bilingual education and bilingualism</w:t>
      </w:r>
      <w:r w:rsidRPr="00AA209F">
        <w:rPr>
          <w:rFonts w:ascii="Times New Roman" w:hAnsi="Times New Roman" w:cs="Times New Roman"/>
          <w:color w:val="3A3A3A"/>
          <w:sz w:val="24"/>
          <w:szCs w:val="24"/>
          <w:shd w:val="clear" w:color="auto" w:fill="FFFFFF"/>
        </w:rPr>
        <w:t xml:space="preserve"> 3th ed., </w:t>
      </w:r>
      <w:bookmarkStart w:id="5" w:name="_Hlk66178263"/>
      <w:proofErr w:type="spellStart"/>
      <w:r w:rsidRPr="00AA209F">
        <w:rPr>
          <w:rFonts w:ascii="Times New Roman" w:hAnsi="Times New Roman" w:cs="Times New Roman"/>
          <w:color w:val="3A3A3A"/>
          <w:sz w:val="24"/>
          <w:szCs w:val="24"/>
          <w:shd w:val="clear" w:color="auto" w:fill="FFFFFF"/>
        </w:rPr>
        <w:t>Clevedon</w:t>
      </w:r>
      <w:proofErr w:type="spellEnd"/>
      <w:r w:rsidRPr="00AA209F">
        <w:rPr>
          <w:rFonts w:ascii="Times New Roman" w:hAnsi="Times New Roman" w:cs="Times New Roman"/>
          <w:color w:val="3A3A3A"/>
          <w:sz w:val="24"/>
          <w:szCs w:val="24"/>
          <w:shd w:val="clear" w:color="auto" w:fill="FFFFFF"/>
        </w:rPr>
        <w:t>: Multilingual Matters.</w:t>
      </w:r>
      <w:bookmarkEnd w:id="5"/>
    </w:p>
    <w:p w14:paraId="66D8A5EF" w14:textId="77777777" w:rsidR="00523324" w:rsidRPr="00AA209F" w:rsidRDefault="00523324" w:rsidP="00523324">
      <w:pPr>
        <w:widowControl/>
        <w:spacing w:line="360" w:lineRule="auto"/>
        <w:jc w:val="left"/>
        <w:rPr>
          <w:rFonts w:ascii="Times New Roman" w:eastAsia="宋体" w:hAnsi="Times New Roman" w:cs="Times New Roman"/>
          <w:kern w:val="0"/>
          <w:sz w:val="24"/>
          <w:szCs w:val="24"/>
          <w:lang w:val="en-GB" w:eastAsia="en-GB"/>
        </w:rPr>
      </w:pPr>
      <w:r w:rsidRPr="00AA209F">
        <w:rPr>
          <w:rFonts w:ascii="Times New Roman" w:eastAsia="宋体" w:hAnsi="Times New Roman" w:cs="Times New Roman"/>
          <w:kern w:val="0"/>
          <w:sz w:val="24"/>
          <w:szCs w:val="24"/>
          <w:lang w:val="en-GB" w:eastAsia="en-GB"/>
        </w:rPr>
        <w:t xml:space="preserve">Baker, C., 2014. </w:t>
      </w:r>
      <w:r w:rsidRPr="00AA209F">
        <w:rPr>
          <w:rFonts w:ascii="Times New Roman" w:eastAsia="宋体" w:hAnsi="Times New Roman" w:cs="Times New Roman"/>
          <w:i/>
          <w:iCs/>
          <w:kern w:val="0"/>
          <w:sz w:val="24"/>
          <w:szCs w:val="24"/>
          <w:lang w:val="en-GB" w:eastAsia="en-GB"/>
        </w:rPr>
        <w:t>A Parents' and Teachers' Guide to Bilingualism</w:t>
      </w:r>
      <w:r w:rsidRPr="00AA209F">
        <w:rPr>
          <w:rFonts w:ascii="Times New Roman" w:eastAsia="宋体" w:hAnsi="Times New Roman" w:cs="Times New Roman"/>
          <w:kern w:val="0"/>
          <w:sz w:val="24"/>
          <w:szCs w:val="24"/>
          <w:lang w:val="en-GB" w:eastAsia="en-GB"/>
        </w:rPr>
        <w:t xml:space="preserve"> 4th ed.,</w:t>
      </w:r>
      <w:r w:rsidRPr="00AA209F">
        <w:rPr>
          <w:rFonts w:ascii="Times New Roman" w:hAnsi="Times New Roman" w:cs="Times New Roman"/>
          <w:sz w:val="24"/>
          <w:szCs w:val="24"/>
        </w:rPr>
        <w:t xml:space="preserve"> </w:t>
      </w:r>
      <w:r w:rsidRPr="00AA209F">
        <w:rPr>
          <w:rFonts w:ascii="Times New Roman" w:eastAsia="宋体" w:hAnsi="Times New Roman" w:cs="Times New Roman"/>
          <w:kern w:val="0"/>
          <w:sz w:val="24"/>
          <w:szCs w:val="24"/>
          <w:lang w:val="en-GB" w:eastAsia="en-GB"/>
        </w:rPr>
        <w:t>Clevedon: Multilingual Matters.</w:t>
      </w:r>
    </w:p>
    <w:p w14:paraId="2062BF08"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 xml:space="preserve">Brian </w:t>
      </w:r>
      <w:proofErr w:type="spellStart"/>
      <w:r w:rsidRPr="00AA209F">
        <w:rPr>
          <w:rFonts w:ascii="Times New Roman" w:hAnsi="Times New Roman" w:cs="Times New Roman"/>
          <w:color w:val="000000"/>
          <w:sz w:val="24"/>
          <w:szCs w:val="24"/>
          <w:shd w:val="clear" w:color="auto" w:fill="FFFFFF"/>
        </w:rPr>
        <w:t>MacWhinney</w:t>
      </w:r>
      <w:proofErr w:type="spellEnd"/>
      <w:r w:rsidRPr="00AA209F">
        <w:rPr>
          <w:rFonts w:ascii="Times New Roman" w:hAnsi="Times New Roman" w:cs="Times New Roman"/>
          <w:color w:val="000000"/>
          <w:sz w:val="24"/>
          <w:szCs w:val="24"/>
          <w:shd w:val="clear" w:color="auto" w:fill="FFFFFF"/>
        </w:rPr>
        <w:t xml:space="preserve">. 2001. Last words. In: </w:t>
      </w:r>
      <w:proofErr w:type="spellStart"/>
      <w:r w:rsidRPr="00AA209F">
        <w:rPr>
          <w:rFonts w:ascii="Times New Roman" w:hAnsi="Times New Roman" w:cs="Times New Roman"/>
          <w:color w:val="000000"/>
          <w:sz w:val="24"/>
          <w:szCs w:val="24"/>
          <w:shd w:val="clear" w:color="auto" w:fill="FFFFFF"/>
        </w:rPr>
        <w:t>Cenoz</w:t>
      </w:r>
      <w:proofErr w:type="spellEnd"/>
      <w:r w:rsidRPr="00AA209F">
        <w:rPr>
          <w:rFonts w:ascii="Times New Roman" w:hAnsi="Times New Roman" w:cs="Times New Roman"/>
          <w:color w:val="000000"/>
          <w:sz w:val="24"/>
          <w:szCs w:val="24"/>
          <w:shd w:val="clear" w:color="auto" w:fill="FFFFFF"/>
        </w:rPr>
        <w:t>, J. and Genesee, F.</w:t>
      </w:r>
      <w:r w:rsidRPr="00AA209F">
        <w:rPr>
          <w:rFonts w:ascii="Times New Roman" w:hAnsi="Times New Roman" w:cs="Times New Roman"/>
          <w:sz w:val="24"/>
          <w:szCs w:val="24"/>
        </w:rPr>
        <w:t xml:space="preserve"> </w:t>
      </w:r>
      <w:bookmarkStart w:id="6" w:name="_Hlk66784077"/>
      <w:r w:rsidRPr="00AA209F">
        <w:rPr>
          <w:rFonts w:ascii="Times New Roman" w:hAnsi="Times New Roman" w:cs="Times New Roman"/>
          <w:color w:val="000000"/>
          <w:sz w:val="24"/>
          <w:szCs w:val="24"/>
          <w:shd w:val="clear" w:color="auto" w:fill="FFFFFF"/>
        </w:rPr>
        <w:t>(eds)</w:t>
      </w:r>
      <w:bookmarkEnd w:id="6"/>
      <w:r w:rsidRPr="00AA209F">
        <w:rPr>
          <w:rFonts w:ascii="Times New Roman" w:hAnsi="Times New Roman" w:cs="Times New Roman"/>
          <w:color w:val="000000"/>
          <w:sz w:val="24"/>
          <w:szCs w:val="24"/>
          <w:shd w:val="clear" w:color="auto" w:fill="FFFFFF"/>
        </w:rPr>
        <w:t>. </w:t>
      </w:r>
      <w:r w:rsidRPr="00AA209F">
        <w:rPr>
          <w:rFonts w:ascii="Times New Roman" w:hAnsi="Times New Roman" w:cs="Times New Roman"/>
          <w:i/>
          <w:iCs/>
          <w:color w:val="000000"/>
          <w:sz w:val="24"/>
          <w:szCs w:val="24"/>
          <w:shd w:val="clear" w:color="auto" w:fill="FFFFFF"/>
        </w:rPr>
        <w:t>Trends in bilingual acquisition</w:t>
      </w:r>
      <w:r w:rsidRPr="00AA209F">
        <w:rPr>
          <w:rFonts w:ascii="Times New Roman" w:hAnsi="Times New Roman" w:cs="Times New Roman"/>
          <w:color w:val="000000"/>
          <w:sz w:val="24"/>
          <w:szCs w:val="24"/>
          <w:shd w:val="clear" w:color="auto" w:fill="FFFFFF"/>
        </w:rPr>
        <w:t>. Amsterdam: John Benjamins.257-264.</w:t>
      </w:r>
    </w:p>
    <w:p w14:paraId="07475D64" w14:textId="77777777" w:rsidR="00523324" w:rsidRPr="00AA209F" w:rsidRDefault="00523324" w:rsidP="00523324">
      <w:pPr>
        <w:spacing w:line="360" w:lineRule="auto"/>
        <w:jc w:val="left"/>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 xml:space="preserve">Cambridge Dictionary. 2021. [online]. Available at: </w:t>
      </w:r>
      <w:hyperlink r:id="rId7" w:history="1">
        <w:r w:rsidRPr="00AA209F">
          <w:rPr>
            <w:rStyle w:val="aa"/>
            <w:rFonts w:ascii="Times New Roman" w:hAnsi="Times New Roman" w:cs="Times New Roman"/>
            <w:sz w:val="24"/>
            <w:szCs w:val="24"/>
            <w:shd w:val="clear" w:color="auto" w:fill="FFFFFF"/>
          </w:rPr>
          <w:t>https://dictionary.cambridge.org/dictionary/english/bilingualism.Accessed</w:t>
        </w:r>
      </w:hyperlink>
      <w:r w:rsidRPr="00AA209F">
        <w:rPr>
          <w:rFonts w:ascii="Times New Roman" w:hAnsi="Times New Roman" w:cs="Times New Roman"/>
          <w:color w:val="000000"/>
          <w:sz w:val="24"/>
          <w:szCs w:val="24"/>
          <w:shd w:val="clear" w:color="auto" w:fill="FFFFFF"/>
        </w:rPr>
        <w:t xml:space="preserve"> 18</w:t>
      </w:r>
      <w:r w:rsidRPr="00AA209F">
        <w:rPr>
          <w:rFonts w:ascii="Times New Roman" w:hAnsi="Times New Roman" w:cs="Times New Roman"/>
          <w:color w:val="000000"/>
          <w:sz w:val="24"/>
          <w:szCs w:val="24"/>
          <w:shd w:val="clear" w:color="auto" w:fill="FFFFFF"/>
          <w:vertAlign w:val="superscript"/>
        </w:rPr>
        <w:t>th</w:t>
      </w:r>
      <w:r w:rsidRPr="00AA209F">
        <w:rPr>
          <w:rFonts w:ascii="Times New Roman" w:hAnsi="Times New Roman" w:cs="Times New Roman"/>
          <w:color w:val="000000"/>
          <w:sz w:val="24"/>
          <w:szCs w:val="24"/>
          <w:shd w:val="clear" w:color="auto" w:fill="FFFFFF"/>
        </w:rPr>
        <w:t xml:space="preserve"> March 2021.</w:t>
      </w:r>
    </w:p>
    <w:p w14:paraId="57D683BE"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Feng, A., 2011. </w:t>
      </w:r>
      <w:r w:rsidRPr="00AA209F">
        <w:rPr>
          <w:rFonts w:ascii="Times New Roman" w:hAnsi="Times New Roman" w:cs="Times New Roman"/>
          <w:i/>
          <w:iCs/>
          <w:color w:val="000000"/>
          <w:sz w:val="24"/>
          <w:szCs w:val="24"/>
          <w:shd w:val="clear" w:color="auto" w:fill="FFFFFF"/>
        </w:rPr>
        <w:t>English language education across greater China</w:t>
      </w:r>
      <w:r w:rsidRPr="00AA209F">
        <w:rPr>
          <w:rFonts w:ascii="Times New Roman" w:hAnsi="Times New Roman" w:cs="Times New Roman"/>
          <w:color w:val="000000"/>
          <w:sz w:val="24"/>
          <w:szCs w:val="24"/>
          <w:shd w:val="clear" w:color="auto" w:fill="FFFFFF"/>
        </w:rPr>
        <w:t>. Bristol:</w:t>
      </w:r>
      <w:bookmarkStart w:id="7" w:name="_Hlk66597302"/>
      <w:r w:rsidRPr="00AA209F">
        <w:rPr>
          <w:rFonts w:ascii="Times New Roman" w:hAnsi="Times New Roman" w:cs="Times New Roman"/>
          <w:color w:val="000000"/>
          <w:sz w:val="24"/>
          <w:szCs w:val="24"/>
          <w:shd w:val="clear" w:color="auto" w:fill="FFFFFF"/>
        </w:rPr>
        <w:t xml:space="preserve"> Multilingual Matters.</w:t>
      </w:r>
      <w:bookmarkEnd w:id="7"/>
    </w:p>
    <w:p w14:paraId="5B88F5A0" w14:textId="77777777" w:rsidR="00523324" w:rsidRPr="00AA209F" w:rsidRDefault="00523324" w:rsidP="00523324">
      <w:pPr>
        <w:spacing w:line="360" w:lineRule="auto"/>
        <w:rPr>
          <w:rFonts w:ascii="Times New Roman" w:hAnsi="Times New Roman" w:cs="Times New Roman"/>
          <w:sz w:val="24"/>
          <w:szCs w:val="24"/>
          <w:lang w:val="en-GB"/>
        </w:rPr>
      </w:pPr>
      <w:proofErr w:type="spellStart"/>
      <w:r w:rsidRPr="00AA209F">
        <w:rPr>
          <w:rFonts w:ascii="Times New Roman" w:hAnsi="Times New Roman" w:cs="Times New Roman"/>
          <w:color w:val="000000"/>
          <w:sz w:val="24"/>
          <w:szCs w:val="24"/>
          <w:shd w:val="clear" w:color="auto" w:fill="FFFFFF"/>
        </w:rPr>
        <w:t>Frasure</w:t>
      </w:r>
      <w:proofErr w:type="spellEnd"/>
      <w:r w:rsidRPr="00AA209F">
        <w:rPr>
          <w:rFonts w:ascii="Times New Roman" w:hAnsi="Times New Roman" w:cs="Times New Roman"/>
          <w:color w:val="000000"/>
          <w:sz w:val="24"/>
          <w:szCs w:val="24"/>
          <w:shd w:val="clear" w:color="auto" w:fill="FFFFFF"/>
        </w:rPr>
        <w:t>-Smith, N., Lambert, W. and Taylor, D., 1975. Choosing the Language of Instruction for One's Children. </w:t>
      </w:r>
      <w:r w:rsidRPr="00AA209F">
        <w:rPr>
          <w:rFonts w:ascii="Times New Roman" w:hAnsi="Times New Roman" w:cs="Times New Roman"/>
          <w:i/>
          <w:iCs/>
          <w:color w:val="000000"/>
          <w:sz w:val="24"/>
          <w:szCs w:val="24"/>
          <w:shd w:val="clear" w:color="auto" w:fill="FFFFFF"/>
        </w:rPr>
        <w:t>Journal of Cross-Cultural Psychology</w:t>
      </w:r>
      <w:r w:rsidRPr="00AA209F">
        <w:rPr>
          <w:rFonts w:ascii="Times New Roman" w:hAnsi="Times New Roman" w:cs="Times New Roman"/>
          <w:color w:val="000000"/>
          <w:sz w:val="24"/>
          <w:szCs w:val="24"/>
          <w:shd w:val="clear" w:color="auto" w:fill="FFFFFF"/>
        </w:rPr>
        <w:t>, 6(2), pp.131-155.</w:t>
      </w:r>
    </w:p>
    <w:p w14:paraId="3043E0A7"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 xml:space="preserve">Fred Genesee and </w:t>
      </w:r>
      <w:proofErr w:type="spellStart"/>
      <w:r w:rsidRPr="00AA209F">
        <w:rPr>
          <w:rFonts w:ascii="Times New Roman" w:hAnsi="Times New Roman" w:cs="Times New Roman"/>
          <w:color w:val="000000"/>
          <w:sz w:val="24"/>
          <w:szCs w:val="24"/>
          <w:shd w:val="clear" w:color="auto" w:fill="FFFFFF"/>
        </w:rPr>
        <w:t>Jasone</w:t>
      </w:r>
      <w:proofErr w:type="spellEnd"/>
      <w:r w:rsidRPr="00AA209F">
        <w:rPr>
          <w:rFonts w:ascii="Times New Roman" w:hAnsi="Times New Roman" w:cs="Times New Roman"/>
          <w:color w:val="000000"/>
          <w:sz w:val="24"/>
          <w:szCs w:val="24"/>
          <w:shd w:val="clear" w:color="auto" w:fill="FFFFFF"/>
        </w:rPr>
        <w:t xml:space="preserve"> </w:t>
      </w:r>
      <w:proofErr w:type="spellStart"/>
      <w:r w:rsidRPr="00AA209F">
        <w:rPr>
          <w:rFonts w:ascii="Times New Roman" w:hAnsi="Times New Roman" w:cs="Times New Roman"/>
          <w:color w:val="000000"/>
          <w:sz w:val="24"/>
          <w:szCs w:val="24"/>
          <w:shd w:val="clear" w:color="auto" w:fill="FFFFFF"/>
        </w:rPr>
        <w:t>Cenoz</w:t>
      </w:r>
      <w:proofErr w:type="spellEnd"/>
      <w:r w:rsidRPr="00AA209F">
        <w:rPr>
          <w:rFonts w:ascii="Times New Roman" w:hAnsi="Times New Roman" w:cs="Times New Roman"/>
          <w:color w:val="000000"/>
          <w:sz w:val="24"/>
          <w:szCs w:val="24"/>
          <w:shd w:val="clear" w:color="auto" w:fill="FFFFFF"/>
        </w:rPr>
        <w:t xml:space="preserve">. 2001. First words. In: </w:t>
      </w:r>
      <w:proofErr w:type="spellStart"/>
      <w:r w:rsidRPr="00AA209F">
        <w:rPr>
          <w:rFonts w:ascii="Times New Roman" w:hAnsi="Times New Roman" w:cs="Times New Roman"/>
          <w:color w:val="000000"/>
          <w:sz w:val="24"/>
          <w:szCs w:val="24"/>
          <w:shd w:val="clear" w:color="auto" w:fill="FFFFFF"/>
        </w:rPr>
        <w:t>Cenoz</w:t>
      </w:r>
      <w:proofErr w:type="spellEnd"/>
      <w:r w:rsidRPr="00AA209F">
        <w:rPr>
          <w:rFonts w:ascii="Times New Roman" w:hAnsi="Times New Roman" w:cs="Times New Roman"/>
          <w:color w:val="000000"/>
          <w:sz w:val="24"/>
          <w:szCs w:val="24"/>
          <w:shd w:val="clear" w:color="auto" w:fill="FFFFFF"/>
        </w:rPr>
        <w:t>, J. and Genesee, F.</w:t>
      </w:r>
      <w:r w:rsidRPr="00AA209F">
        <w:rPr>
          <w:rFonts w:ascii="Times New Roman" w:hAnsi="Times New Roman" w:cs="Times New Roman"/>
          <w:sz w:val="24"/>
          <w:szCs w:val="24"/>
        </w:rPr>
        <w:t xml:space="preserve"> </w:t>
      </w:r>
      <w:r w:rsidRPr="00AA209F">
        <w:rPr>
          <w:rFonts w:ascii="Times New Roman" w:hAnsi="Times New Roman" w:cs="Times New Roman"/>
          <w:color w:val="000000"/>
          <w:sz w:val="24"/>
          <w:szCs w:val="24"/>
          <w:shd w:val="clear" w:color="auto" w:fill="FFFFFF"/>
        </w:rPr>
        <w:t>(eds). </w:t>
      </w:r>
      <w:r w:rsidRPr="00AA209F">
        <w:rPr>
          <w:rFonts w:ascii="Times New Roman" w:hAnsi="Times New Roman" w:cs="Times New Roman"/>
          <w:i/>
          <w:iCs/>
          <w:color w:val="000000"/>
          <w:sz w:val="24"/>
          <w:szCs w:val="24"/>
          <w:shd w:val="clear" w:color="auto" w:fill="FFFFFF"/>
        </w:rPr>
        <w:t>Trends in bilingual acquisition</w:t>
      </w:r>
      <w:r w:rsidRPr="00AA209F">
        <w:rPr>
          <w:rFonts w:ascii="Times New Roman" w:hAnsi="Times New Roman" w:cs="Times New Roman"/>
          <w:color w:val="000000"/>
          <w:sz w:val="24"/>
          <w:szCs w:val="24"/>
          <w:shd w:val="clear" w:color="auto" w:fill="FFFFFF"/>
        </w:rPr>
        <w:t>. Amsterdam: John Benjamins.1-10.</w:t>
      </w:r>
    </w:p>
    <w:p w14:paraId="370E453A"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 xml:space="preserve">Fred Genesee and </w:t>
      </w:r>
      <w:proofErr w:type="spellStart"/>
      <w:r w:rsidRPr="00AA209F">
        <w:rPr>
          <w:rFonts w:ascii="Times New Roman" w:hAnsi="Times New Roman" w:cs="Times New Roman"/>
          <w:color w:val="000000"/>
          <w:sz w:val="24"/>
          <w:szCs w:val="24"/>
          <w:shd w:val="clear" w:color="auto" w:fill="FFFFFF"/>
        </w:rPr>
        <w:t>Jasone</w:t>
      </w:r>
      <w:proofErr w:type="spellEnd"/>
      <w:r w:rsidRPr="00AA209F">
        <w:rPr>
          <w:rFonts w:ascii="Times New Roman" w:hAnsi="Times New Roman" w:cs="Times New Roman"/>
          <w:color w:val="000000"/>
          <w:sz w:val="24"/>
          <w:szCs w:val="24"/>
          <w:shd w:val="clear" w:color="auto" w:fill="FFFFFF"/>
        </w:rPr>
        <w:t xml:space="preserve"> </w:t>
      </w:r>
      <w:proofErr w:type="spellStart"/>
      <w:r w:rsidRPr="00AA209F">
        <w:rPr>
          <w:rFonts w:ascii="Times New Roman" w:hAnsi="Times New Roman" w:cs="Times New Roman"/>
          <w:color w:val="000000"/>
          <w:sz w:val="24"/>
          <w:szCs w:val="24"/>
          <w:shd w:val="clear" w:color="auto" w:fill="FFFFFF"/>
        </w:rPr>
        <w:t>Cenoz</w:t>
      </w:r>
      <w:proofErr w:type="spellEnd"/>
      <w:r w:rsidRPr="00AA209F">
        <w:rPr>
          <w:rFonts w:ascii="Times New Roman" w:hAnsi="Times New Roman" w:cs="Times New Roman"/>
          <w:color w:val="000000"/>
          <w:sz w:val="24"/>
          <w:szCs w:val="24"/>
          <w:shd w:val="clear" w:color="auto" w:fill="FFFFFF"/>
        </w:rPr>
        <w:t xml:space="preserve">. 2001. First words. In: </w:t>
      </w:r>
      <w:proofErr w:type="spellStart"/>
      <w:r w:rsidRPr="00AA209F">
        <w:rPr>
          <w:rFonts w:ascii="Times New Roman" w:hAnsi="Times New Roman" w:cs="Times New Roman"/>
          <w:color w:val="000000"/>
          <w:sz w:val="24"/>
          <w:szCs w:val="24"/>
          <w:shd w:val="clear" w:color="auto" w:fill="FFFFFF"/>
        </w:rPr>
        <w:t>Cenoz</w:t>
      </w:r>
      <w:proofErr w:type="spellEnd"/>
      <w:r w:rsidRPr="00AA209F">
        <w:rPr>
          <w:rFonts w:ascii="Times New Roman" w:hAnsi="Times New Roman" w:cs="Times New Roman"/>
          <w:color w:val="000000"/>
          <w:sz w:val="24"/>
          <w:szCs w:val="24"/>
          <w:shd w:val="clear" w:color="auto" w:fill="FFFFFF"/>
        </w:rPr>
        <w:t>, J. and Genesee, F.</w:t>
      </w:r>
      <w:r w:rsidRPr="00AA209F">
        <w:rPr>
          <w:rFonts w:ascii="Times New Roman" w:hAnsi="Times New Roman" w:cs="Times New Roman"/>
          <w:sz w:val="24"/>
          <w:szCs w:val="24"/>
        </w:rPr>
        <w:t xml:space="preserve"> </w:t>
      </w:r>
      <w:r w:rsidRPr="00AA209F">
        <w:rPr>
          <w:rFonts w:ascii="Times New Roman" w:hAnsi="Times New Roman" w:cs="Times New Roman"/>
          <w:color w:val="000000"/>
          <w:sz w:val="24"/>
          <w:szCs w:val="24"/>
          <w:shd w:val="clear" w:color="auto" w:fill="FFFFFF"/>
        </w:rPr>
        <w:t>(eds). </w:t>
      </w:r>
      <w:r w:rsidRPr="00AA209F">
        <w:rPr>
          <w:rFonts w:ascii="Times New Roman" w:hAnsi="Times New Roman" w:cs="Times New Roman"/>
          <w:i/>
          <w:iCs/>
          <w:color w:val="000000"/>
          <w:sz w:val="24"/>
          <w:szCs w:val="24"/>
          <w:shd w:val="clear" w:color="auto" w:fill="FFFFFF"/>
        </w:rPr>
        <w:t>Trends in bilingual acquisition</w:t>
      </w:r>
      <w:r w:rsidRPr="00AA209F">
        <w:rPr>
          <w:rFonts w:ascii="Times New Roman" w:hAnsi="Times New Roman" w:cs="Times New Roman"/>
          <w:color w:val="000000"/>
          <w:sz w:val="24"/>
          <w:szCs w:val="24"/>
          <w:shd w:val="clear" w:color="auto" w:fill="FFFFFF"/>
        </w:rPr>
        <w:t>. Amsterdam: John Benjamins.1-10.</w:t>
      </w:r>
    </w:p>
    <w:p w14:paraId="3982A4C0" w14:textId="77777777" w:rsidR="00523324" w:rsidRPr="00AA209F" w:rsidRDefault="00523324" w:rsidP="00523324">
      <w:pPr>
        <w:spacing w:line="360" w:lineRule="auto"/>
        <w:rPr>
          <w:rStyle w:val="selectable"/>
          <w:rFonts w:ascii="Times New Roman" w:hAnsi="Times New Roman" w:cs="Times New Roman"/>
          <w:color w:val="000000"/>
          <w:sz w:val="24"/>
          <w:szCs w:val="24"/>
          <w:shd w:val="clear" w:color="auto" w:fill="FFFFFF"/>
        </w:rPr>
      </w:pPr>
      <w:proofErr w:type="spellStart"/>
      <w:r w:rsidRPr="00AA209F">
        <w:rPr>
          <w:rStyle w:val="selectable"/>
          <w:rFonts w:ascii="Times New Roman" w:hAnsi="Times New Roman" w:cs="Times New Roman"/>
          <w:color w:val="000000"/>
          <w:sz w:val="24"/>
          <w:szCs w:val="24"/>
          <w:shd w:val="clear" w:color="auto" w:fill="FFFFFF"/>
        </w:rPr>
        <w:t>García</w:t>
      </w:r>
      <w:proofErr w:type="spellEnd"/>
      <w:r w:rsidRPr="00AA209F">
        <w:rPr>
          <w:rStyle w:val="selectable"/>
          <w:rFonts w:ascii="Times New Roman" w:hAnsi="Times New Roman" w:cs="Times New Roman"/>
          <w:color w:val="000000"/>
          <w:sz w:val="24"/>
          <w:szCs w:val="24"/>
          <w:shd w:val="clear" w:color="auto" w:fill="FFFFFF"/>
        </w:rPr>
        <w:t>, O. 2013. American Multilingualism</w:t>
      </w:r>
      <w:r w:rsidRPr="00AA209F">
        <w:rPr>
          <w:rStyle w:val="selectable"/>
          <w:rFonts w:ascii="Times New Roman" w:hAnsi="Times New Roman" w:cs="Times New Roman"/>
          <w:color w:val="000000"/>
          <w:sz w:val="24"/>
          <w:szCs w:val="24"/>
          <w:shd w:val="clear" w:color="auto" w:fill="FFFFFF"/>
        </w:rPr>
        <w:tab/>
        <w:t>for a Global Future: Recommendations for Parents, Educators and Policy-makers. In: </w:t>
      </w:r>
      <w:bookmarkStart w:id="8" w:name="_Hlk66784123"/>
      <w:proofErr w:type="spellStart"/>
      <w:r w:rsidRPr="00AA209F">
        <w:rPr>
          <w:rStyle w:val="selectable"/>
          <w:rFonts w:ascii="Times New Roman" w:hAnsi="Times New Roman" w:cs="Times New Roman"/>
          <w:color w:val="000000"/>
          <w:sz w:val="24"/>
          <w:szCs w:val="24"/>
          <w:shd w:val="clear" w:color="auto" w:fill="FFFFFF"/>
        </w:rPr>
        <w:t>García</w:t>
      </w:r>
      <w:proofErr w:type="spellEnd"/>
      <w:r w:rsidRPr="00AA209F">
        <w:rPr>
          <w:rStyle w:val="selectable"/>
          <w:rFonts w:ascii="Times New Roman" w:hAnsi="Times New Roman" w:cs="Times New Roman"/>
          <w:color w:val="000000"/>
          <w:sz w:val="24"/>
          <w:szCs w:val="24"/>
          <w:shd w:val="clear" w:color="auto" w:fill="FFFFFF"/>
        </w:rPr>
        <w:t>, O.</w:t>
      </w:r>
      <w:bookmarkEnd w:id="8"/>
      <w:r w:rsidRPr="00AA209F">
        <w:rPr>
          <w:rStyle w:val="selectable"/>
          <w:rFonts w:ascii="Times New Roman" w:hAnsi="Times New Roman" w:cs="Times New Roman"/>
          <w:color w:val="000000"/>
          <w:sz w:val="24"/>
          <w:szCs w:val="24"/>
          <w:shd w:val="clear" w:color="auto" w:fill="FFFFFF"/>
        </w:rPr>
        <w:t xml:space="preserve">, </w:t>
      </w:r>
      <w:proofErr w:type="spellStart"/>
      <w:r w:rsidRPr="00AA209F">
        <w:rPr>
          <w:rStyle w:val="selectable"/>
          <w:rFonts w:ascii="Times New Roman" w:hAnsi="Times New Roman" w:cs="Times New Roman"/>
          <w:color w:val="000000"/>
          <w:sz w:val="24"/>
          <w:szCs w:val="24"/>
          <w:shd w:val="clear" w:color="auto" w:fill="FFFFFF"/>
        </w:rPr>
        <w:t>Zakharia</w:t>
      </w:r>
      <w:proofErr w:type="spellEnd"/>
      <w:r w:rsidRPr="00AA209F">
        <w:rPr>
          <w:rStyle w:val="selectable"/>
          <w:rFonts w:ascii="Times New Roman" w:hAnsi="Times New Roman" w:cs="Times New Roman"/>
          <w:color w:val="000000"/>
          <w:sz w:val="24"/>
          <w:szCs w:val="24"/>
          <w:shd w:val="clear" w:color="auto" w:fill="FFFFFF"/>
        </w:rPr>
        <w:t xml:space="preserve">, Z. and </w:t>
      </w:r>
      <w:proofErr w:type="spellStart"/>
      <w:r w:rsidRPr="00AA209F">
        <w:rPr>
          <w:rStyle w:val="selectable"/>
          <w:rFonts w:ascii="Times New Roman" w:hAnsi="Times New Roman" w:cs="Times New Roman"/>
          <w:color w:val="000000"/>
          <w:sz w:val="24"/>
          <w:szCs w:val="24"/>
          <w:shd w:val="clear" w:color="auto" w:fill="FFFFFF"/>
        </w:rPr>
        <w:t>Otcu-Grillman</w:t>
      </w:r>
      <w:proofErr w:type="spellEnd"/>
      <w:r w:rsidRPr="00AA209F">
        <w:rPr>
          <w:rStyle w:val="selectable"/>
          <w:rFonts w:ascii="Times New Roman" w:hAnsi="Times New Roman" w:cs="Times New Roman"/>
          <w:color w:val="000000"/>
          <w:sz w:val="24"/>
          <w:szCs w:val="24"/>
          <w:shd w:val="clear" w:color="auto" w:fill="FFFFFF"/>
        </w:rPr>
        <w:t>, B.</w:t>
      </w:r>
      <w:r w:rsidRPr="00AA209F">
        <w:rPr>
          <w:rFonts w:ascii="Times New Roman" w:hAnsi="Times New Roman" w:cs="Times New Roman"/>
          <w:color w:val="000000"/>
          <w:sz w:val="24"/>
          <w:szCs w:val="24"/>
          <w:shd w:val="clear" w:color="auto" w:fill="FFFFFF"/>
        </w:rPr>
        <w:t xml:space="preserve"> (eds)</w:t>
      </w:r>
      <w:r w:rsidRPr="00AA209F">
        <w:rPr>
          <w:rStyle w:val="selectable"/>
          <w:rFonts w:ascii="Times New Roman" w:hAnsi="Times New Roman" w:cs="Times New Roman"/>
          <w:color w:val="000000"/>
          <w:sz w:val="24"/>
          <w:szCs w:val="24"/>
          <w:shd w:val="clear" w:color="auto" w:fill="FFFFFF"/>
        </w:rPr>
        <w:t> </w:t>
      </w:r>
      <w:r w:rsidRPr="00AA209F">
        <w:rPr>
          <w:rStyle w:val="selectable"/>
          <w:rFonts w:ascii="Times New Roman" w:hAnsi="Times New Roman" w:cs="Times New Roman"/>
          <w:i/>
          <w:iCs/>
          <w:color w:val="000000"/>
          <w:sz w:val="24"/>
          <w:szCs w:val="24"/>
          <w:shd w:val="clear" w:color="auto" w:fill="FFFFFF"/>
        </w:rPr>
        <w:t>Bilingual community education and multilingualism</w:t>
      </w:r>
      <w:r w:rsidRPr="00AA209F">
        <w:rPr>
          <w:rStyle w:val="selectable"/>
          <w:rFonts w:ascii="Times New Roman" w:hAnsi="Times New Roman" w:cs="Times New Roman"/>
          <w:color w:val="000000"/>
          <w:sz w:val="24"/>
          <w:szCs w:val="24"/>
          <w:shd w:val="clear" w:color="auto" w:fill="FFFFFF"/>
        </w:rPr>
        <w:t>. Bristol: Multilingual Matters. 309-314.</w:t>
      </w:r>
    </w:p>
    <w:p w14:paraId="63F73C0E" w14:textId="77777777" w:rsidR="00523324" w:rsidRPr="00AA209F" w:rsidRDefault="00523324" w:rsidP="00523324">
      <w:pPr>
        <w:spacing w:line="360" w:lineRule="auto"/>
        <w:rPr>
          <w:rFonts w:ascii="Times New Roman" w:hAnsi="Times New Roman" w:cs="Times New Roman"/>
          <w:sz w:val="24"/>
          <w:szCs w:val="24"/>
          <w:lang w:val="en-GB"/>
        </w:rPr>
      </w:pPr>
      <w:r w:rsidRPr="00AA209F">
        <w:rPr>
          <w:rFonts w:ascii="Times New Roman" w:hAnsi="Times New Roman" w:cs="Times New Roman"/>
          <w:color w:val="000000"/>
          <w:sz w:val="24"/>
          <w:szCs w:val="24"/>
          <w:shd w:val="clear" w:color="auto" w:fill="FFFFFF"/>
        </w:rPr>
        <w:t>Grosjean, F., 2001. </w:t>
      </w:r>
      <w:r w:rsidRPr="00AA209F">
        <w:rPr>
          <w:rFonts w:ascii="Times New Roman" w:hAnsi="Times New Roman" w:cs="Times New Roman"/>
          <w:i/>
          <w:iCs/>
          <w:color w:val="000000"/>
          <w:sz w:val="24"/>
          <w:szCs w:val="24"/>
          <w:shd w:val="clear" w:color="auto" w:fill="FFFFFF"/>
        </w:rPr>
        <w:t>Life with two languages</w:t>
      </w:r>
      <w:r w:rsidRPr="00AA209F">
        <w:rPr>
          <w:rFonts w:ascii="Times New Roman" w:hAnsi="Times New Roman" w:cs="Times New Roman"/>
          <w:color w:val="000000"/>
          <w:sz w:val="24"/>
          <w:szCs w:val="24"/>
          <w:shd w:val="clear" w:color="auto" w:fill="FFFFFF"/>
        </w:rPr>
        <w:t>. United States of America: Harvard University Press.</w:t>
      </w:r>
    </w:p>
    <w:p w14:paraId="1EC7CAEA" w14:textId="77777777" w:rsidR="00523324" w:rsidRPr="00AA209F" w:rsidRDefault="00523324" w:rsidP="00523324">
      <w:pPr>
        <w:spacing w:line="360" w:lineRule="auto"/>
        <w:rPr>
          <w:rFonts w:ascii="Times New Roman" w:hAnsi="Times New Roman" w:cs="Times New Roman"/>
          <w:sz w:val="24"/>
          <w:szCs w:val="24"/>
          <w:lang w:val="en-GB"/>
        </w:rPr>
      </w:pPr>
      <w:r w:rsidRPr="00AA209F">
        <w:rPr>
          <w:rFonts w:ascii="Times New Roman" w:hAnsi="Times New Roman" w:cs="Times New Roman"/>
          <w:sz w:val="24"/>
          <w:szCs w:val="24"/>
          <w:lang w:val="en-GB"/>
        </w:rPr>
        <w:lastRenderedPageBreak/>
        <w:t xml:space="preserve">Harrison, G., Bellin, W. and </w:t>
      </w:r>
      <w:proofErr w:type="spellStart"/>
      <w:r w:rsidRPr="00AA209F">
        <w:rPr>
          <w:rFonts w:ascii="Times New Roman" w:hAnsi="Times New Roman" w:cs="Times New Roman"/>
          <w:sz w:val="24"/>
          <w:szCs w:val="24"/>
          <w:lang w:val="en-GB"/>
        </w:rPr>
        <w:t>Piette</w:t>
      </w:r>
      <w:proofErr w:type="spellEnd"/>
      <w:r w:rsidRPr="00AA209F">
        <w:rPr>
          <w:rFonts w:ascii="Times New Roman" w:hAnsi="Times New Roman" w:cs="Times New Roman"/>
          <w:sz w:val="24"/>
          <w:szCs w:val="24"/>
          <w:lang w:val="en-GB"/>
        </w:rPr>
        <w:t>, B. 1981. Bilingual Mothers in Wales and the Language of their Children. Cardiff: University of Wales.</w:t>
      </w:r>
    </w:p>
    <w:p w14:paraId="71C04713" w14:textId="77777777" w:rsidR="00523324" w:rsidRPr="00AA209F" w:rsidRDefault="00523324" w:rsidP="00523324">
      <w:pPr>
        <w:spacing w:line="360" w:lineRule="auto"/>
        <w:rPr>
          <w:rFonts w:ascii="Times New Roman" w:hAnsi="Times New Roman" w:cs="Times New Roman"/>
          <w:color w:val="3A3A3A"/>
          <w:sz w:val="24"/>
          <w:szCs w:val="24"/>
          <w:shd w:val="clear" w:color="auto" w:fill="FFFFFF"/>
        </w:rPr>
      </w:pPr>
      <w:r w:rsidRPr="00AA209F">
        <w:rPr>
          <w:rFonts w:ascii="Times New Roman" w:hAnsi="Times New Roman" w:cs="Times New Roman"/>
          <w:color w:val="3A3A3A"/>
          <w:sz w:val="24"/>
          <w:szCs w:val="24"/>
          <w:shd w:val="clear" w:color="auto" w:fill="FFFFFF"/>
        </w:rPr>
        <w:t>Hoff, E., 2014. Language development. 5th ed. Belmont, CA: Wadsworth, Cengage Learning.</w:t>
      </w:r>
    </w:p>
    <w:p w14:paraId="78739C75" w14:textId="77777777" w:rsidR="00523324" w:rsidRPr="00AA209F" w:rsidRDefault="00523324" w:rsidP="00523324">
      <w:pPr>
        <w:spacing w:line="360" w:lineRule="auto"/>
        <w:rPr>
          <w:rFonts w:ascii="Times New Roman" w:hAnsi="Times New Roman" w:cs="Times New Roman"/>
          <w:color w:val="3A3A3A"/>
          <w:sz w:val="24"/>
          <w:szCs w:val="24"/>
          <w:shd w:val="clear" w:color="auto" w:fill="FFFFFF"/>
        </w:rPr>
      </w:pPr>
      <w:r w:rsidRPr="00AA209F">
        <w:rPr>
          <w:rFonts w:ascii="Times New Roman" w:hAnsi="Times New Roman" w:cs="Times New Roman"/>
          <w:color w:val="3A3A3A"/>
          <w:sz w:val="24"/>
          <w:szCs w:val="24"/>
          <w:shd w:val="clear" w:color="auto" w:fill="FFFFFF"/>
        </w:rPr>
        <w:t>Hoff, E., 2018. Bilingual Development in Children of Immigrant Families. </w:t>
      </w:r>
      <w:r w:rsidRPr="00AA209F">
        <w:rPr>
          <w:rFonts w:ascii="Times New Roman" w:hAnsi="Times New Roman" w:cs="Times New Roman"/>
          <w:i/>
          <w:iCs/>
          <w:color w:val="3A3A3A"/>
          <w:sz w:val="24"/>
          <w:szCs w:val="24"/>
          <w:shd w:val="clear" w:color="auto" w:fill="FFFFFF"/>
        </w:rPr>
        <w:t>Child development perspectives</w:t>
      </w:r>
      <w:r w:rsidRPr="00AA209F">
        <w:rPr>
          <w:rFonts w:ascii="Times New Roman" w:hAnsi="Times New Roman" w:cs="Times New Roman"/>
          <w:color w:val="3A3A3A"/>
          <w:sz w:val="24"/>
          <w:szCs w:val="24"/>
          <w:shd w:val="clear" w:color="auto" w:fill="FFFFFF"/>
        </w:rPr>
        <w:t>, 12(2), pp.80–86.</w:t>
      </w:r>
    </w:p>
    <w:p w14:paraId="06463EC0" w14:textId="77777777" w:rsidR="00523324" w:rsidRPr="00AA209F" w:rsidRDefault="00523324" w:rsidP="00523324">
      <w:pPr>
        <w:spacing w:line="360" w:lineRule="auto"/>
        <w:jc w:val="left"/>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Hoffmann, C., 2014. </w:t>
      </w:r>
      <w:r w:rsidRPr="00AA209F">
        <w:rPr>
          <w:rFonts w:ascii="Times New Roman" w:hAnsi="Times New Roman" w:cs="Times New Roman"/>
          <w:i/>
          <w:iCs/>
          <w:color w:val="000000"/>
          <w:sz w:val="24"/>
          <w:szCs w:val="24"/>
          <w:shd w:val="clear" w:color="auto" w:fill="FFFFFF"/>
        </w:rPr>
        <w:t>Introduction to Bilingualism</w:t>
      </w:r>
      <w:r w:rsidRPr="00AA209F">
        <w:rPr>
          <w:rFonts w:ascii="Times New Roman" w:hAnsi="Times New Roman" w:cs="Times New Roman"/>
          <w:color w:val="000000"/>
          <w:sz w:val="24"/>
          <w:szCs w:val="24"/>
          <w:shd w:val="clear" w:color="auto" w:fill="FFFFFF"/>
        </w:rPr>
        <w:t>. 2nd ed. New York: Routledge.</w:t>
      </w:r>
    </w:p>
    <w:p w14:paraId="4FE2042C"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color w:val="000000"/>
          <w:sz w:val="24"/>
          <w:szCs w:val="24"/>
          <w:shd w:val="clear" w:color="auto" w:fill="FFFFFF"/>
        </w:rPr>
        <w:t>Lyon, J., 1996. </w:t>
      </w:r>
      <w:r w:rsidRPr="00AA209F">
        <w:rPr>
          <w:rFonts w:ascii="Times New Roman" w:hAnsi="Times New Roman" w:cs="Times New Roman"/>
          <w:i/>
          <w:iCs/>
          <w:color w:val="000000"/>
          <w:sz w:val="24"/>
          <w:szCs w:val="24"/>
          <w:shd w:val="clear" w:color="auto" w:fill="FFFFFF"/>
        </w:rPr>
        <w:t>Becoming bilingual</w:t>
      </w:r>
      <w:r w:rsidRPr="00AA209F">
        <w:rPr>
          <w:rFonts w:ascii="Times New Roman" w:hAnsi="Times New Roman" w:cs="Times New Roman"/>
          <w:color w:val="000000"/>
          <w:sz w:val="24"/>
          <w:szCs w:val="24"/>
          <w:shd w:val="clear" w:color="auto" w:fill="FFFFFF"/>
        </w:rPr>
        <w:t xml:space="preserve">. </w:t>
      </w:r>
      <w:proofErr w:type="spellStart"/>
      <w:r w:rsidRPr="00AA209F">
        <w:rPr>
          <w:rFonts w:ascii="Times New Roman" w:hAnsi="Times New Roman" w:cs="Times New Roman"/>
          <w:color w:val="000000"/>
          <w:sz w:val="24"/>
          <w:szCs w:val="24"/>
          <w:shd w:val="clear" w:color="auto" w:fill="FFFFFF"/>
        </w:rPr>
        <w:t>Clevedon</w:t>
      </w:r>
      <w:proofErr w:type="spellEnd"/>
      <w:r w:rsidRPr="00AA209F">
        <w:rPr>
          <w:rFonts w:ascii="Times New Roman" w:hAnsi="Times New Roman" w:cs="Times New Roman"/>
          <w:color w:val="000000"/>
          <w:sz w:val="24"/>
          <w:szCs w:val="24"/>
          <w:shd w:val="clear" w:color="auto" w:fill="FFFFFF"/>
        </w:rPr>
        <w:t>: Multilingual Matters.</w:t>
      </w:r>
    </w:p>
    <w:p w14:paraId="2CC6DD35"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r w:rsidRPr="00AA209F">
        <w:rPr>
          <w:rFonts w:ascii="Times New Roman" w:hAnsi="Times New Roman" w:cs="Times New Roman"/>
          <w:sz w:val="24"/>
          <w:szCs w:val="24"/>
          <w:lang w:val="en-GB"/>
        </w:rPr>
        <w:t xml:space="preserve">Olga </w:t>
      </w:r>
      <w:proofErr w:type="spellStart"/>
      <w:r w:rsidRPr="00AA209F">
        <w:rPr>
          <w:rFonts w:ascii="Times New Roman" w:hAnsi="Times New Roman" w:cs="Times New Roman"/>
          <w:sz w:val="24"/>
          <w:szCs w:val="24"/>
          <w:lang w:val="en-GB"/>
        </w:rPr>
        <w:t>Barradas</w:t>
      </w:r>
      <w:proofErr w:type="spellEnd"/>
      <w:r w:rsidRPr="00AA209F">
        <w:rPr>
          <w:rFonts w:ascii="Times New Roman" w:hAnsi="Times New Roman" w:cs="Times New Roman"/>
          <w:sz w:val="24"/>
          <w:szCs w:val="24"/>
          <w:lang w:val="en-GB"/>
        </w:rPr>
        <w:t xml:space="preserve">. 1996. A Study of the Oral Language Proficiency of Portuguese Bilingual Children in London. In: Tony Cline and Norah Frederickson </w:t>
      </w:r>
      <w:bookmarkStart w:id="9" w:name="_Hlk66706307"/>
      <w:r w:rsidRPr="00AA209F">
        <w:rPr>
          <w:rFonts w:ascii="Times New Roman" w:hAnsi="Times New Roman" w:cs="Times New Roman"/>
          <w:sz w:val="24"/>
          <w:szCs w:val="24"/>
          <w:lang w:val="en-GB"/>
        </w:rPr>
        <w:t>(eds)</w:t>
      </w:r>
      <w:bookmarkEnd w:id="9"/>
      <w:r w:rsidRPr="00AA209F">
        <w:rPr>
          <w:rFonts w:ascii="Times New Roman" w:hAnsi="Times New Roman" w:cs="Times New Roman"/>
          <w:sz w:val="24"/>
          <w:szCs w:val="24"/>
          <w:lang w:val="en-GB"/>
        </w:rPr>
        <w:t xml:space="preserve">. </w:t>
      </w:r>
      <w:r w:rsidRPr="00AA209F">
        <w:rPr>
          <w:rFonts w:ascii="Times New Roman" w:hAnsi="Times New Roman" w:cs="Times New Roman"/>
          <w:i/>
          <w:iCs/>
          <w:sz w:val="24"/>
          <w:szCs w:val="24"/>
          <w:lang w:val="en-GB"/>
        </w:rPr>
        <w:t>Curriculum Related Assessment, Cummins and Bilingual Children</w:t>
      </w:r>
      <w:r w:rsidRPr="00AA209F">
        <w:rPr>
          <w:rFonts w:ascii="Times New Roman" w:hAnsi="Times New Roman" w:cs="Times New Roman"/>
          <w:sz w:val="24"/>
          <w:szCs w:val="24"/>
          <w:lang w:val="en-GB"/>
        </w:rPr>
        <w:t xml:space="preserve">. </w:t>
      </w:r>
      <w:proofErr w:type="spellStart"/>
      <w:r w:rsidRPr="00AA209F">
        <w:rPr>
          <w:rFonts w:ascii="Times New Roman" w:hAnsi="Times New Roman" w:cs="Times New Roman"/>
          <w:color w:val="000000"/>
          <w:sz w:val="24"/>
          <w:szCs w:val="24"/>
          <w:shd w:val="clear" w:color="auto" w:fill="FFFFFF"/>
        </w:rPr>
        <w:t>Clevedon</w:t>
      </w:r>
      <w:proofErr w:type="spellEnd"/>
      <w:r w:rsidRPr="00AA209F">
        <w:rPr>
          <w:rFonts w:ascii="Times New Roman" w:hAnsi="Times New Roman" w:cs="Times New Roman"/>
          <w:color w:val="000000"/>
          <w:sz w:val="24"/>
          <w:szCs w:val="24"/>
          <w:shd w:val="clear" w:color="auto" w:fill="FFFFFF"/>
        </w:rPr>
        <w:t>: Multilingual Matters. 101-115.</w:t>
      </w:r>
    </w:p>
    <w:p w14:paraId="64211032" w14:textId="77777777" w:rsidR="00523324" w:rsidRPr="00AA209F" w:rsidRDefault="00523324" w:rsidP="00523324">
      <w:pPr>
        <w:spacing w:line="360" w:lineRule="auto"/>
        <w:rPr>
          <w:rFonts w:ascii="Times New Roman" w:hAnsi="Times New Roman" w:cs="Times New Roman"/>
          <w:color w:val="000000"/>
          <w:sz w:val="24"/>
          <w:szCs w:val="24"/>
          <w:shd w:val="clear" w:color="auto" w:fill="FFFFFF"/>
        </w:rPr>
      </w:pPr>
    </w:p>
    <w:p w14:paraId="61EA165F" w14:textId="77777777" w:rsidR="003401DB" w:rsidRPr="00AA209F" w:rsidRDefault="003401DB" w:rsidP="000B048D">
      <w:pPr>
        <w:spacing w:line="360" w:lineRule="auto"/>
        <w:jc w:val="left"/>
        <w:rPr>
          <w:rFonts w:ascii="Times New Roman" w:hAnsi="Times New Roman" w:cs="Times New Roman"/>
          <w:sz w:val="24"/>
          <w:szCs w:val="24"/>
        </w:rPr>
      </w:pPr>
    </w:p>
    <w:sectPr w:rsidR="003401DB" w:rsidRPr="00AA20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4B323" w14:textId="77777777" w:rsidR="004120CA" w:rsidRDefault="004120CA" w:rsidP="004120CA">
      <w:r>
        <w:separator/>
      </w:r>
    </w:p>
  </w:endnote>
  <w:endnote w:type="continuationSeparator" w:id="0">
    <w:p w14:paraId="7E4F4BE5" w14:textId="77777777" w:rsidR="004120CA" w:rsidRDefault="004120CA" w:rsidP="00412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8B7CB" w14:textId="77777777" w:rsidR="004120CA" w:rsidRDefault="004120CA" w:rsidP="004120CA">
      <w:r>
        <w:separator/>
      </w:r>
    </w:p>
  </w:footnote>
  <w:footnote w:type="continuationSeparator" w:id="0">
    <w:p w14:paraId="3D667F51" w14:textId="77777777" w:rsidR="004120CA" w:rsidRDefault="004120CA" w:rsidP="004120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073"/>
    <w:rsid w:val="0001313B"/>
    <w:rsid w:val="00021C46"/>
    <w:rsid w:val="00063CBF"/>
    <w:rsid w:val="00067293"/>
    <w:rsid w:val="000701C9"/>
    <w:rsid w:val="00073290"/>
    <w:rsid w:val="00073C34"/>
    <w:rsid w:val="000B048D"/>
    <w:rsid w:val="000F61EE"/>
    <w:rsid w:val="00114E2F"/>
    <w:rsid w:val="00121E0E"/>
    <w:rsid w:val="001226A6"/>
    <w:rsid w:val="0012446B"/>
    <w:rsid w:val="001273BA"/>
    <w:rsid w:val="00134ACE"/>
    <w:rsid w:val="00153511"/>
    <w:rsid w:val="00164EB4"/>
    <w:rsid w:val="00170041"/>
    <w:rsid w:val="0017410C"/>
    <w:rsid w:val="00183C7C"/>
    <w:rsid w:val="00184EAC"/>
    <w:rsid w:val="001B1ABF"/>
    <w:rsid w:val="001D08FF"/>
    <w:rsid w:val="001D75C8"/>
    <w:rsid w:val="001E3912"/>
    <w:rsid w:val="001F76F5"/>
    <w:rsid w:val="00201571"/>
    <w:rsid w:val="0021329C"/>
    <w:rsid w:val="002454FA"/>
    <w:rsid w:val="00246FBA"/>
    <w:rsid w:val="0025429F"/>
    <w:rsid w:val="00284F45"/>
    <w:rsid w:val="002B5485"/>
    <w:rsid w:val="002B5D68"/>
    <w:rsid w:val="002C1B7C"/>
    <w:rsid w:val="002F08CF"/>
    <w:rsid w:val="002F3D54"/>
    <w:rsid w:val="002F63F2"/>
    <w:rsid w:val="00331969"/>
    <w:rsid w:val="003401DB"/>
    <w:rsid w:val="003532C9"/>
    <w:rsid w:val="0035567D"/>
    <w:rsid w:val="0036582F"/>
    <w:rsid w:val="00370742"/>
    <w:rsid w:val="00374FF9"/>
    <w:rsid w:val="00376BFD"/>
    <w:rsid w:val="003A5845"/>
    <w:rsid w:val="003C1A7B"/>
    <w:rsid w:val="003C2E41"/>
    <w:rsid w:val="003D6E9D"/>
    <w:rsid w:val="003F0DF4"/>
    <w:rsid w:val="00405493"/>
    <w:rsid w:val="004120CA"/>
    <w:rsid w:val="00434822"/>
    <w:rsid w:val="00451E32"/>
    <w:rsid w:val="0046325D"/>
    <w:rsid w:val="00496BDA"/>
    <w:rsid w:val="004C5A44"/>
    <w:rsid w:val="00501390"/>
    <w:rsid w:val="00512A94"/>
    <w:rsid w:val="005213D8"/>
    <w:rsid w:val="00523324"/>
    <w:rsid w:val="00526C78"/>
    <w:rsid w:val="00527B44"/>
    <w:rsid w:val="005400E4"/>
    <w:rsid w:val="005573CB"/>
    <w:rsid w:val="0056564C"/>
    <w:rsid w:val="00565F22"/>
    <w:rsid w:val="00566181"/>
    <w:rsid w:val="005733DC"/>
    <w:rsid w:val="00591AF2"/>
    <w:rsid w:val="00592C50"/>
    <w:rsid w:val="00595474"/>
    <w:rsid w:val="005A04B0"/>
    <w:rsid w:val="005A0E4C"/>
    <w:rsid w:val="005A3EDD"/>
    <w:rsid w:val="005D1350"/>
    <w:rsid w:val="005F2AB9"/>
    <w:rsid w:val="006045A1"/>
    <w:rsid w:val="0060499C"/>
    <w:rsid w:val="00605602"/>
    <w:rsid w:val="00613CC7"/>
    <w:rsid w:val="00626E8A"/>
    <w:rsid w:val="006341C2"/>
    <w:rsid w:val="00645308"/>
    <w:rsid w:val="00653077"/>
    <w:rsid w:val="00661FD3"/>
    <w:rsid w:val="006733D1"/>
    <w:rsid w:val="006863D0"/>
    <w:rsid w:val="0069240D"/>
    <w:rsid w:val="006A6F97"/>
    <w:rsid w:val="006D19C3"/>
    <w:rsid w:val="006D38F0"/>
    <w:rsid w:val="006D40BD"/>
    <w:rsid w:val="007016E1"/>
    <w:rsid w:val="00710C26"/>
    <w:rsid w:val="00711CAB"/>
    <w:rsid w:val="007164D6"/>
    <w:rsid w:val="0071789E"/>
    <w:rsid w:val="00720405"/>
    <w:rsid w:val="007267B5"/>
    <w:rsid w:val="007467C4"/>
    <w:rsid w:val="00746988"/>
    <w:rsid w:val="007532C8"/>
    <w:rsid w:val="00755088"/>
    <w:rsid w:val="007564FE"/>
    <w:rsid w:val="007666FB"/>
    <w:rsid w:val="007853DB"/>
    <w:rsid w:val="0079048C"/>
    <w:rsid w:val="007D6337"/>
    <w:rsid w:val="007E4B43"/>
    <w:rsid w:val="007E6073"/>
    <w:rsid w:val="00821297"/>
    <w:rsid w:val="00884120"/>
    <w:rsid w:val="00886C58"/>
    <w:rsid w:val="00893166"/>
    <w:rsid w:val="008F1966"/>
    <w:rsid w:val="008F76C8"/>
    <w:rsid w:val="00906C42"/>
    <w:rsid w:val="00943BFF"/>
    <w:rsid w:val="00961E40"/>
    <w:rsid w:val="00963D01"/>
    <w:rsid w:val="00963FCD"/>
    <w:rsid w:val="00964079"/>
    <w:rsid w:val="00993E81"/>
    <w:rsid w:val="009A0270"/>
    <w:rsid w:val="009B081A"/>
    <w:rsid w:val="009B3C7D"/>
    <w:rsid w:val="009C1AEB"/>
    <w:rsid w:val="009C5440"/>
    <w:rsid w:val="009C6721"/>
    <w:rsid w:val="009C675C"/>
    <w:rsid w:val="009E3096"/>
    <w:rsid w:val="00A1103F"/>
    <w:rsid w:val="00A16598"/>
    <w:rsid w:val="00A20077"/>
    <w:rsid w:val="00A418D4"/>
    <w:rsid w:val="00A4201A"/>
    <w:rsid w:val="00A4337F"/>
    <w:rsid w:val="00A43F11"/>
    <w:rsid w:val="00A50AEE"/>
    <w:rsid w:val="00A54073"/>
    <w:rsid w:val="00A54C21"/>
    <w:rsid w:val="00A578FE"/>
    <w:rsid w:val="00A65F93"/>
    <w:rsid w:val="00AA209F"/>
    <w:rsid w:val="00AB1E91"/>
    <w:rsid w:val="00AC7235"/>
    <w:rsid w:val="00AD383F"/>
    <w:rsid w:val="00AD3FFC"/>
    <w:rsid w:val="00AF66CD"/>
    <w:rsid w:val="00B147D0"/>
    <w:rsid w:val="00B17BAE"/>
    <w:rsid w:val="00B27F0D"/>
    <w:rsid w:val="00B30566"/>
    <w:rsid w:val="00B34A17"/>
    <w:rsid w:val="00B512FD"/>
    <w:rsid w:val="00B93ADE"/>
    <w:rsid w:val="00B965A3"/>
    <w:rsid w:val="00BB501C"/>
    <w:rsid w:val="00BC288D"/>
    <w:rsid w:val="00BC5AB5"/>
    <w:rsid w:val="00C01408"/>
    <w:rsid w:val="00C070ED"/>
    <w:rsid w:val="00C50FC3"/>
    <w:rsid w:val="00C56D26"/>
    <w:rsid w:val="00C609B5"/>
    <w:rsid w:val="00C651B9"/>
    <w:rsid w:val="00C71237"/>
    <w:rsid w:val="00C75E3D"/>
    <w:rsid w:val="00C84A6F"/>
    <w:rsid w:val="00C93DF1"/>
    <w:rsid w:val="00CA144F"/>
    <w:rsid w:val="00CB588D"/>
    <w:rsid w:val="00CC21C5"/>
    <w:rsid w:val="00CC5392"/>
    <w:rsid w:val="00CC7E50"/>
    <w:rsid w:val="00CD6052"/>
    <w:rsid w:val="00CF0181"/>
    <w:rsid w:val="00D04C18"/>
    <w:rsid w:val="00D06113"/>
    <w:rsid w:val="00D07C8B"/>
    <w:rsid w:val="00D264FA"/>
    <w:rsid w:val="00D422AA"/>
    <w:rsid w:val="00D457D2"/>
    <w:rsid w:val="00D575D0"/>
    <w:rsid w:val="00D65421"/>
    <w:rsid w:val="00D748FE"/>
    <w:rsid w:val="00D83FE0"/>
    <w:rsid w:val="00D85AB1"/>
    <w:rsid w:val="00D87526"/>
    <w:rsid w:val="00DA5ADE"/>
    <w:rsid w:val="00DA6E76"/>
    <w:rsid w:val="00DB467D"/>
    <w:rsid w:val="00DB6115"/>
    <w:rsid w:val="00DD4D76"/>
    <w:rsid w:val="00DE7739"/>
    <w:rsid w:val="00DF0909"/>
    <w:rsid w:val="00E06211"/>
    <w:rsid w:val="00E15751"/>
    <w:rsid w:val="00E2698D"/>
    <w:rsid w:val="00E361E5"/>
    <w:rsid w:val="00E36F94"/>
    <w:rsid w:val="00E44F9C"/>
    <w:rsid w:val="00E5501C"/>
    <w:rsid w:val="00EC1488"/>
    <w:rsid w:val="00EF3CD6"/>
    <w:rsid w:val="00F02BD3"/>
    <w:rsid w:val="00F13A69"/>
    <w:rsid w:val="00F426B1"/>
    <w:rsid w:val="00F443A5"/>
    <w:rsid w:val="00F54639"/>
    <w:rsid w:val="00F6688E"/>
    <w:rsid w:val="00F6765D"/>
    <w:rsid w:val="00F70902"/>
    <w:rsid w:val="00F86514"/>
    <w:rsid w:val="00FA1AE3"/>
    <w:rsid w:val="00FB0E2D"/>
    <w:rsid w:val="00FF6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B8BF"/>
  <w15:chartTrackingRefBased/>
  <w15:docId w15:val="{4B176E26-CB2B-4BB4-B7E5-FE92FAED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120CA"/>
    <w:pPr>
      <w:snapToGrid w:val="0"/>
      <w:jc w:val="left"/>
    </w:pPr>
    <w:rPr>
      <w:sz w:val="18"/>
      <w:szCs w:val="18"/>
    </w:rPr>
  </w:style>
  <w:style w:type="character" w:customStyle="1" w:styleId="a4">
    <w:name w:val="脚注文本 字符"/>
    <w:basedOn w:val="a0"/>
    <w:link w:val="a3"/>
    <w:uiPriority w:val="99"/>
    <w:semiHidden/>
    <w:rsid w:val="004120CA"/>
    <w:rPr>
      <w:sz w:val="18"/>
      <w:szCs w:val="18"/>
    </w:rPr>
  </w:style>
  <w:style w:type="character" w:styleId="a5">
    <w:name w:val="footnote reference"/>
    <w:basedOn w:val="a0"/>
    <w:uiPriority w:val="99"/>
    <w:semiHidden/>
    <w:unhideWhenUsed/>
    <w:rsid w:val="004120CA"/>
    <w:rPr>
      <w:vertAlign w:val="superscript"/>
    </w:rPr>
  </w:style>
  <w:style w:type="paragraph" w:styleId="a6">
    <w:name w:val="header"/>
    <w:basedOn w:val="a"/>
    <w:link w:val="a7"/>
    <w:uiPriority w:val="99"/>
    <w:unhideWhenUsed/>
    <w:rsid w:val="00993E81"/>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993E81"/>
    <w:rPr>
      <w:sz w:val="18"/>
      <w:szCs w:val="18"/>
    </w:rPr>
  </w:style>
  <w:style w:type="paragraph" w:styleId="a8">
    <w:name w:val="footer"/>
    <w:basedOn w:val="a"/>
    <w:link w:val="a9"/>
    <w:uiPriority w:val="99"/>
    <w:unhideWhenUsed/>
    <w:rsid w:val="00993E81"/>
    <w:pPr>
      <w:tabs>
        <w:tab w:val="center" w:pos="4153"/>
        <w:tab w:val="right" w:pos="8306"/>
      </w:tabs>
      <w:snapToGrid w:val="0"/>
      <w:jc w:val="left"/>
    </w:pPr>
    <w:rPr>
      <w:sz w:val="18"/>
      <w:szCs w:val="18"/>
    </w:rPr>
  </w:style>
  <w:style w:type="character" w:customStyle="1" w:styleId="a9">
    <w:name w:val="页脚 字符"/>
    <w:basedOn w:val="a0"/>
    <w:link w:val="a8"/>
    <w:uiPriority w:val="99"/>
    <w:rsid w:val="00993E81"/>
    <w:rPr>
      <w:sz w:val="18"/>
      <w:szCs w:val="18"/>
    </w:rPr>
  </w:style>
  <w:style w:type="character" w:styleId="aa">
    <w:name w:val="Hyperlink"/>
    <w:basedOn w:val="a0"/>
    <w:uiPriority w:val="99"/>
    <w:unhideWhenUsed/>
    <w:rsid w:val="0079048C"/>
    <w:rPr>
      <w:color w:val="0563C1" w:themeColor="hyperlink"/>
      <w:u w:val="single"/>
    </w:rPr>
  </w:style>
  <w:style w:type="character" w:styleId="ab">
    <w:name w:val="Unresolved Mention"/>
    <w:basedOn w:val="a0"/>
    <w:uiPriority w:val="99"/>
    <w:semiHidden/>
    <w:unhideWhenUsed/>
    <w:rsid w:val="0079048C"/>
    <w:rPr>
      <w:color w:val="605E5C"/>
      <w:shd w:val="clear" w:color="auto" w:fill="E1DFDD"/>
    </w:rPr>
  </w:style>
  <w:style w:type="character" w:styleId="ac">
    <w:name w:val="FollowedHyperlink"/>
    <w:basedOn w:val="a0"/>
    <w:uiPriority w:val="99"/>
    <w:semiHidden/>
    <w:unhideWhenUsed/>
    <w:rsid w:val="00DA5ADE"/>
    <w:rPr>
      <w:color w:val="954F72" w:themeColor="followedHyperlink"/>
      <w:u w:val="single"/>
    </w:rPr>
  </w:style>
  <w:style w:type="character" w:customStyle="1" w:styleId="selectable">
    <w:name w:val="selectable"/>
    <w:basedOn w:val="a0"/>
    <w:rsid w:val="0052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bilingualism.Access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E88D8-5E84-4C2C-95E2-90545C68B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8215</TotalTime>
  <Pages>9</Pages>
  <Words>2864</Words>
  <Characters>16327</Characters>
  <Application>Microsoft Office Word</Application>
  <DocSecurity>0</DocSecurity>
  <Lines>136</Lines>
  <Paragraphs>38</Paragraphs>
  <ScaleCrop>false</ScaleCrop>
  <Company/>
  <LinksUpToDate>false</LinksUpToDate>
  <CharactersWithSpaces>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85</cp:revision>
  <dcterms:created xsi:type="dcterms:W3CDTF">2021-03-04T09:35:00Z</dcterms:created>
  <dcterms:modified xsi:type="dcterms:W3CDTF">2021-03-24T16:25:00Z</dcterms:modified>
</cp:coreProperties>
</file>