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23D1A258"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Dummy 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Pr="000A10AA">
        <w:rPr>
          <w:rFonts w:ascii="Verdana" w:hAnsi="Verdana"/>
          <w:b/>
          <w:i/>
          <w:color w:val="FF0000"/>
          <w:sz w:val="44"/>
        </w:rPr>
        <w:t>Include the title of the Report Here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0279E31A"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MODULE NAME AND CODE HERE</w:t>
      </w:r>
    </w:p>
    <w:p w14:paraId="39E14E5A" w14:textId="43FDEF7E"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INCLUDE THE NAME OF YOUR PROJECT HERE</w:t>
      </w:r>
    </w:p>
    <w:p w14:paraId="1387AD83" w14:textId="79D9545B"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 xml:space="preserve">INCLUDE </w:t>
      </w:r>
      <w:r w:rsidR="007B2D4A">
        <w:rPr>
          <w:rFonts w:ascii="Verdana" w:hAnsi="Verdana"/>
          <w:b/>
          <w:caps/>
          <w:color w:val="FF0000"/>
          <w:sz w:val="18"/>
          <w:szCs w:val="18"/>
        </w:rPr>
        <w:t>your name Here</w:t>
      </w:r>
    </w:p>
    <w:p w14:paraId="571833C2" w14:textId="5987F896"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0A10AA" w:rsidRPr="000A10AA">
        <w:rPr>
          <w:rFonts w:ascii="Verdana" w:hAnsi="Verdana"/>
          <w:b/>
          <w:caps/>
          <w:color w:val="FF0000"/>
          <w:sz w:val="18"/>
          <w:szCs w:val="18"/>
        </w:rPr>
        <w:t xml:space="preserve">INCLUDE </w:t>
      </w:r>
      <w:r w:rsidR="007B2D4A">
        <w:rPr>
          <w:rFonts w:ascii="Verdana" w:hAnsi="Verdana"/>
          <w:b/>
          <w:caps/>
          <w:color w:val="FF0000"/>
          <w:sz w:val="18"/>
          <w:szCs w:val="18"/>
        </w:rPr>
        <w:t>your student number here</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E07A49" w:rsidRDefault="008B0864" w:rsidP="00E07A49">
      <w:pPr>
        <w:pStyle w:val="TOC1"/>
        <w:spacing w:line="360" w:lineRule="auto"/>
        <w:rPr>
          <w:rFonts w:eastAsiaTheme="minorEastAsia" w:cstheme="minorBidi"/>
          <w:noProof/>
          <w:color w:val="auto"/>
          <w:szCs w:val="18"/>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00E07A49" w:rsidRPr="00E07A49">
        <w:rPr>
          <w:rFonts w:eastAsia="Times New Roman" w:cs="Arial"/>
          <w:noProof/>
          <w:szCs w:val="18"/>
        </w:rPr>
        <w:t>1.</w:t>
      </w:r>
      <w:r w:rsidR="00E07A49" w:rsidRPr="00E07A49">
        <w:rPr>
          <w:rFonts w:eastAsiaTheme="minorEastAsia" w:cstheme="minorBidi"/>
          <w:noProof/>
          <w:color w:val="auto"/>
          <w:szCs w:val="18"/>
          <w:lang w:eastAsia="en-GB"/>
        </w:rPr>
        <w:tab/>
      </w:r>
      <w:r w:rsidR="00E07A49" w:rsidRPr="00E07A49">
        <w:rPr>
          <w:rFonts w:eastAsia="Times New Roman" w:cs="Arial"/>
          <w:noProof/>
          <w:szCs w:val="18"/>
        </w:rPr>
        <w:t>eXECUTIVE sUMMARY</w:t>
      </w:r>
      <w:r w:rsidR="00E07A49" w:rsidRPr="00E07A49">
        <w:rPr>
          <w:noProof/>
          <w:szCs w:val="18"/>
        </w:rPr>
        <w:tab/>
      </w:r>
      <w:r w:rsidR="00E07A49" w:rsidRPr="00E07A49">
        <w:rPr>
          <w:noProof/>
          <w:szCs w:val="18"/>
        </w:rPr>
        <w:fldChar w:fldCharType="begin"/>
      </w:r>
      <w:r w:rsidR="00E07A49" w:rsidRPr="00E07A49">
        <w:rPr>
          <w:noProof/>
          <w:szCs w:val="18"/>
        </w:rPr>
        <w:instrText xml:space="preserve"> PAGEREF _Toc510020281 \h </w:instrText>
      </w:r>
      <w:r w:rsidR="00E07A49" w:rsidRPr="00E07A49">
        <w:rPr>
          <w:noProof/>
          <w:szCs w:val="18"/>
        </w:rPr>
      </w:r>
      <w:r w:rsidR="00E07A49" w:rsidRPr="00E07A49">
        <w:rPr>
          <w:noProof/>
          <w:szCs w:val="18"/>
        </w:rPr>
        <w:fldChar w:fldCharType="separate"/>
      </w:r>
      <w:r w:rsidR="00E07A49">
        <w:rPr>
          <w:noProof/>
          <w:szCs w:val="18"/>
        </w:rPr>
        <w:t>1</w:t>
      </w:r>
      <w:r w:rsidR="00E07A49" w:rsidRPr="00E07A49">
        <w:rPr>
          <w:noProof/>
          <w:szCs w:val="18"/>
        </w:rPr>
        <w:fldChar w:fldCharType="end"/>
      </w:r>
    </w:p>
    <w:p w14:paraId="60A9C658"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2.</w:t>
      </w:r>
      <w:r w:rsidRPr="00E07A49">
        <w:rPr>
          <w:rFonts w:eastAsiaTheme="minorEastAsia" w:cstheme="minorBidi"/>
          <w:noProof/>
          <w:color w:val="auto"/>
          <w:szCs w:val="18"/>
          <w:lang w:eastAsia="en-GB"/>
        </w:rPr>
        <w:tab/>
      </w:r>
      <w:r w:rsidRPr="00E07A49">
        <w:rPr>
          <w:rFonts w:eastAsia="Times New Roman" w:cs="Arial"/>
          <w:noProof/>
          <w:szCs w:val="18"/>
        </w:rPr>
        <w:t>Introduction</w:t>
      </w:r>
      <w:r w:rsidRPr="00E07A49">
        <w:rPr>
          <w:noProof/>
          <w:szCs w:val="18"/>
        </w:rPr>
        <w:tab/>
      </w:r>
      <w:r w:rsidRPr="00E07A49">
        <w:rPr>
          <w:noProof/>
          <w:szCs w:val="18"/>
        </w:rPr>
        <w:fldChar w:fldCharType="begin"/>
      </w:r>
      <w:r w:rsidRPr="00E07A49">
        <w:rPr>
          <w:noProof/>
          <w:szCs w:val="18"/>
        </w:rPr>
        <w:instrText xml:space="preserve"> PAGEREF _Toc510020282 \h </w:instrText>
      </w:r>
      <w:r w:rsidRPr="00E07A49">
        <w:rPr>
          <w:noProof/>
          <w:szCs w:val="18"/>
        </w:rPr>
      </w:r>
      <w:r w:rsidRPr="00E07A49">
        <w:rPr>
          <w:noProof/>
          <w:szCs w:val="18"/>
        </w:rPr>
        <w:fldChar w:fldCharType="separate"/>
      </w:r>
      <w:r>
        <w:rPr>
          <w:noProof/>
          <w:szCs w:val="18"/>
        </w:rPr>
        <w:t>2</w:t>
      </w:r>
      <w:r w:rsidRPr="00E07A49">
        <w:rPr>
          <w:noProof/>
          <w:szCs w:val="18"/>
        </w:rPr>
        <w:fldChar w:fldCharType="end"/>
      </w:r>
    </w:p>
    <w:p w14:paraId="6C2B110E"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Report Remit</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_Toc510020283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B3A464A"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2.2</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Brief background the organisation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_Toc510020284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15A756A2" w14:textId="5CD6CE29"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2.3</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_Toc510020285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FB33ED8"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3.</w:t>
      </w:r>
      <w:r w:rsidRPr="00E07A49">
        <w:rPr>
          <w:rFonts w:eastAsiaTheme="minorEastAsia" w:cstheme="minorBidi"/>
          <w:noProof/>
          <w:color w:val="auto"/>
          <w:szCs w:val="18"/>
          <w:lang w:eastAsia="en-GB"/>
        </w:rPr>
        <w:tab/>
      </w:r>
      <w:r w:rsidRPr="00E07A49">
        <w:rPr>
          <w:rFonts w:eastAsia="Times New Roman" w:cs="Arial"/>
          <w:noProof/>
          <w:szCs w:val="18"/>
        </w:rPr>
        <w:t>Problem solving techniques</w:t>
      </w:r>
      <w:r w:rsidRPr="00E07A49">
        <w:rPr>
          <w:noProof/>
          <w:szCs w:val="18"/>
        </w:rPr>
        <w:tab/>
      </w:r>
      <w:r w:rsidRPr="00E07A49">
        <w:rPr>
          <w:noProof/>
          <w:szCs w:val="18"/>
        </w:rPr>
        <w:fldChar w:fldCharType="begin"/>
      </w:r>
      <w:r w:rsidRPr="00E07A49">
        <w:rPr>
          <w:noProof/>
          <w:szCs w:val="18"/>
        </w:rPr>
        <w:instrText xml:space="preserve"> PAGEREF _Toc510020286 \h </w:instrText>
      </w:r>
      <w:r w:rsidRPr="00E07A49">
        <w:rPr>
          <w:noProof/>
          <w:szCs w:val="18"/>
        </w:rPr>
      </w:r>
      <w:r w:rsidRPr="00E07A49">
        <w:rPr>
          <w:noProof/>
          <w:szCs w:val="18"/>
        </w:rPr>
        <w:fldChar w:fldCharType="separate"/>
      </w:r>
      <w:r>
        <w:rPr>
          <w:noProof/>
          <w:szCs w:val="18"/>
        </w:rPr>
        <w:t>3</w:t>
      </w:r>
      <w:r w:rsidRPr="00E07A49">
        <w:rPr>
          <w:noProof/>
          <w:szCs w:val="18"/>
        </w:rPr>
        <w:fldChar w:fldCharType="end"/>
      </w:r>
    </w:p>
    <w:p w14:paraId="2A7ED4F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Solving 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_Toc510020287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5EBBC75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3.2</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Problem solving implementation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_Toc510020288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64DA36E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4.</w:t>
      </w:r>
      <w:r w:rsidRPr="00E07A49">
        <w:rPr>
          <w:rFonts w:eastAsiaTheme="minorEastAsia" w:cstheme="minorBidi"/>
          <w:noProof/>
          <w:color w:val="auto"/>
          <w:szCs w:val="18"/>
          <w:lang w:eastAsia="en-GB"/>
        </w:rPr>
        <w:tab/>
      </w:r>
      <w:r w:rsidRPr="00E07A49">
        <w:rPr>
          <w:rFonts w:eastAsia="Times New Roman" w:cs="Arial"/>
          <w:noProof/>
          <w:szCs w:val="18"/>
        </w:rPr>
        <w:t>Conclusion</w:t>
      </w:r>
      <w:r w:rsidRPr="00E07A49">
        <w:rPr>
          <w:noProof/>
          <w:szCs w:val="18"/>
        </w:rPr>
        <w:tab/>
      </w:r>
      <w:r w:rsidRPr="00E07A49">
        <w:rPr>
          <w:noProof/>
          <w:szCs w:val="18"/>
        </w:rPr>
        <w:fldChar w:fldCharType="begin"/>
      </w:r>
      <w:r w:rsidRPr="00E07A49">
        <w:rPr>
          <w:noProof/>
          <w:szCs w:val="18"/>
        </w:rPr>
        <w:instrText xml:space="preserve"> PAGEREF _Toc510020289 \h </w:instrText>
      </w:r>
      <w:r w:rsidRPr="00E07A49">
        <w:rPr>
          <w:noProof/>
          <w:szCs w:val="18"/>
        </w:rPr>
      </w:r>
      <w:r w:rsidRPr="00E07A49">
        <w:rPr>
          <w:noProof/>
          <w:szCs w:val="18"/>
        </w:rPr>
        <w:fldChar w:fldCharType="separate"/>
      </w:r>
      <w:r>
        <w:rPr>
          <w:noProof/>
          <w:szCs w:val="18"/>
        </w:rPr>
        <w:t>4</w:t>
      </w:r>
      <w:r w:rsidRPr="00E07A49">
        <w:rPr>
          <w:noProof/>
          <w:szCs w:val="18"/>
        </w:rPr>
        <w:fldChar w:fldCharType="end"/>
      </w:r>
    </w:p>
    <w:p w14:paraId="2278486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5.</w:t>
      </w:r>
      <w:r w:rsidRPr="00E07A49">
        <w:rPr>
          <w:rFonts w:eastAsiaTheme="minorEastAsia" w:cstheme="minorBidi"/>
          <w:noProof/>
          <w:color w:val="auto"/>
          <w:szCs w:val="18"/>
          <w:lang w:eastAsia="en-GB"/>
        </w:rPr>
        <w:tab/>
      </w:r>
      <w:r w:rsidRPr="00E07A49">
        <w:rPr>
          <w:rFonts w:eastAsia="Times New Roman" w:cs="Arial"/>
          <w:noProof/>
          <w:szCs w:val="18"/>
        </w:rPr>
        <w:t>References</w:t>
      </w:r>
      <w:r w:rsidRPr="00E07A49">
        <w:rPr>
          <w:noProof/>
          <w:szCs w:val="18"/>
        </w:rPr>
        <w:tab/>
      </w:r>
      <w:r w:rsidRPr="00E07A49">
        <w:rPr>
          <w:noProof/>
          <w:szCs w:val="18"/>
        </w:rPr>
        <w:fldChar w:fldCharType="begin"/>
      </w:r>
      <w:r w:rsidRPr="00E07A49">
        <w:rPr>
          <w:noProof/>
          <w:szCs w:val="18"/>
        </w:rPr>
        <w:instrText xml:space="preserve"> PAGEREF _Toc510020290 \h </w:instrText>
      </w:r>
      <w:r w:rsidRPr="00E07A49">
        <w:rPr>
          <w:noProof/>
          <w:szCs w:val="18"/>
        </w:rPr>
      </w:r>
      <w:r w:rsidRPr="00E07A49">
        <w:rPr>
          <w:noProof/>
          <w:szCs w:val="18"/>
        </w:rPr>
        <w:fldChar w:fldCharType="separate"/>
      </w:r>
      <w:r>
        <w:rPr>
          <w:noProof/>
          <w:szCs w:val="18"/>
        </w:rPr>
        <w:t>5</w:t>
      </w:r>
      <w:r w:rsidRPr="00E07A49">
        <w:rPr>
          <w:noProof/>
          <w:szCs w:val="18"/>
        </w:rPr>
        <w:fldChar w:fldCharType="end"/>
      </w:r>
    </w:p>
    <w:p w14:paraId="4759A750" w14:textId="60AE8E05" w:rsidR="009B20F4" w:rsidRPr="008B0864" w:rsidRDefault="008B0864" w:rsidP="00E07A4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73B934CB" w14:textId="77777777" w:rsidR="009B20F4" w:rsidRPr="00E33E86" w:rsidRDefault="00AA76A3" w:rsidP="00AA76A3">
      <w:pPr>
        <w:tabs>
          <w:tab w:val="left" w:pos="4007"/>
        </w:tabs>
        <w:jc w:val="center"/>
        <w:rPr>
          <w:rFonts w:ascii="Verdana" w:hAnsi="Verdana"/>
          <w:b/>
          <w:caps/>
          <w:sz w:val="18"/>
          <w:szCs w:val="18"/>
        </w:rPr>
      </w:pPr>
      <w:r w:rsidRPr="00E33E86">
        <w:rPr>
          <w:rFonts w:ascii="Verdana" w:hAnsi="Verdana"/>
          <w:b/>
          <w:caps/>
          <w:sz w:val="18"/>
          <w:szCs w:val="18"/>
        </w:rPr>
        <w:t>List of Figures</w:t>
      </w:r>
    </w:p>
    <w:p w14:paraId="232B3221" w14:textId="289D0734" w:rsidR="00AA76A3" w:rsidRPr="000A10AA" w:rsidRDefault="000A10AA" w:rsidP="00A24DC3">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IF YOU INCLUDE ANY IMAGES / MODELS /GRAPHS – MAke sure that you include them in a list of figures, even if there is only one of them</w:t>
      </w:r>
    </w:p>
    <w:p w14:paraId="11F681C5" w14:textId="77777777" w:rsidR="00277E0A" w:rsidRPr="00A24DC3" w:rsidRDefault="00277E0A" w:rsidP="008B0864">
      <w:pPr>
        <w:tabs>
          <w:tab w:val="left" w:pos="4007"/>
        </w:tabs>
        <w:jc w:val="center"/>
        <w:rPr>
          <w:rFonts w:ascii="Verdana" w:hAnsi="Verdana"/>
          <w:b/>
          <w:caps/>
          <w:sz w:val="18"/>
          <w:szCs w:val="18"/>
        </w:rPr>
      </w:pPr>
      <w:r w:rsidRPr="00A24DC3">
        <w:rPr>
          <w:rFonts w:ascii="Verdana" w:hAnsi="Verdana"/>
          <w:b/>
          <w:caps/>
          <w:sz w:val="18"/>
          <w:szCs w:val="18"/>
        </w:rPr>
        <w:t>LIST OF TABLES</w:t>
      </w:r>
    </w:p>
    <w:p w14:paraId="260ED65F" w14:textId="2D07DF22" w:rsidR="000A10AA" w:rsidRPr="000A10AA" w:rsidRDefault="000A10AA" w:rsidP="000A10AA">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 xml:space="preserve">IF YOU INCLUDE ANY </w:t>
      </w:r>
      <w:r>
        <w:rPr>
          <w:rFonts w:ascii="Verdana" w:hAnsi="Verdana"/>
          <w:b/>
          <w:caps/>
          <w:color w:val="FF0000"/>
          <w:sz w:val="16"/>
          <w:szCs w:val="18"/>
        </w:rPr>
        <w:t>tables</w:t>
      </w:r>
      <w:r w:rsidRPr="000A10AA">
        <w:rPr>
          <w:rFonts w:ascii="Verdana" w:hAnsi="Verdana"/>
          <w:b/>
          <w:caps/>
          <w:color w:val="FF0000"/>
          <w:sz w:val="16"/>
          <w:szCs w:val="18"/>
        </w:rPr>
        <w:t xml:space="preserve"> – MAke sure that you include them in a list of </w:t>
      </w:r>
      <w:r>
        <w:rPr>
          <w:rFonts w:ascii="Verdana" w:hAnsi="Verdana"/>
          <w:b/>
          <w:caps/>
          <w:color w:val="FF0000"/>
          <w:sz w:val="16"/>
          <w:szCs w:val="18"/>
        </w:rPr>
        <w:t>tables</w:t>
      </w:r>
      <w:r w:rsidRPr="000A10AA">
        <w:rPr>
          <w:rFonts w:ascii="Verdana" w:hAnsi="Verdana"/>
          <w:b/>
          <w:caps/>
          <w:color w:val="FF0000"/>
          <w:sz w:val="16"/>
          <w:szCs w:val="18"/>
        </w:rPr>
        <w:t>, even if there is only one of them</w:t>
      </w:r>
    </w:p>
    <w:p w14:paraId="38DD20C2" w14:textId="77777777" w:rsidR="00277E0A" w:rsidRPr="008B0864" w:rsidRDefault="00277E0A" w:rsidP="008B0864">
      <w:pPr>
        <w:rPr>
          <w:rFonts w:ascii="Verdana" w:hAnsi="Verdana"/>
          <w:b/>
          <w:sz w:val="18"/>
        </w:rPr>
      </w:pP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A28ED16" w14:textId="7D33CC3B" w:rsidR="00F93518" w:rsidRPr="000A10AA" w:rsidRDefault="000A10AA" w:rsidP="00A502A4">
      <w:pPr>
        <w:spacing w:line="480" w:lineRule="auto"/>
        <w:jc w:val="both"/>
        <w:rPr>
          <w:rFonts w:ascii="Verdana" w:hAnsi="Verdana"/>
          <w:b/>
          <w:color w:val="FF0000"/>
          <w:sz w:val="18"/>
        </w:rPr>
      </w:pPr>
      <w:r w:rsidRPr="000A10AA">
        <w:rPr>
          <w:rFonts w:ascii="Verdana" w:hAnsi="Verdana"/>
          <w:b/>
          <w:color w:val="FF0000"/>
          <w:sz w:val="18"/>
        </w:rPr>
        <w:t>APPENDICES ARE ANYTHING THAT IS INFORMATIVE TO THE REPORT, BUT IS NOT REQUIRED IN THE MAIN BODY OF THE REPORT. FOR EXAMPLE, IF YOU HAD COMPLETED QUESTIONNAIRES, YOU MIGHT INCLUDE THEM IN THE APPENDICES</w:t>
      </w:r>
    </w:p>
    <w:p w14:paraId="7FF708E7" w14:textId="77777777" w:rsidR="000A10AA" w:rsidRDefault="000A10AA" w:rsidP="00E07A49">
      <w:pPr>
        <w:pStyle w:val="TOC1"/>
      </w:pPr>
    </w:p>
    <w:p w14:paraId="0F1C5B02" w14:textId="795B49B7" w:rsidR="00277E0A" w:rsidRPr="00F93518" w:rsidRDefault="000A10AA" w:rsidP="00E07A49">
      <w:pPr>
        <w:pStyle w:val="TOC1"/>
      </w:pPr>
      <w:r>
        <w:t xml:space="preserve">APPENDIX A – </w:t>
      </w:r>
      <w:r w:rsidR="00E33E86">
        <w:t>Could be company info – i.e. a brochure</w:t>
      </w:r>
    </w:p>
    <w:p w14:paraId="0EBE89E0" w14:textId="3E27FAE6" w:rsidR="002A1AD3" w:rsidRDefault="00FB6EB7" w:rsidP="00E07A49">
      <w:pPr>
        <w:pStyle w:val="TOC1"/>
      </w:pPr>
      <w:r w:rsidRPr="00F93518">
        <w:t xml:space="preserve">APPENDIX </w:t>
      </w:r>
      <w:r w:rsidR="00DC4475">
        <w:t>B</w:t>
      </w:r>
      <w:r w:rsidR="000A10AA">
        <w:t xml:space="preserve"> – </w:t>
      </w:r>
      <w:r w:rsidR="006D6EB0">
        <w:t>Any key information</w:t>
      </w:r>
    </w:p>
    <w:p w14:paraId="5053F089" w14:textId="1ED1287E" w:rsidR="009B20F4" w:rsidRPr="0043085E" w:rsidRDefault="000A10AA" w:rsidP="00E07A49">
      <w:pPr>
        <w:pStyle w:val="TOC1"/>
      </w:pPr>
      <w:r w:rsidRPr="00A502A4">
        <w:t>jUST LIST OUT YOUR APPENDICES, THERE IS NO NEED TO INCLUDE</w:t>
      </w:r>
      <w:r w:rsidR="00A502A4" w:rsidRPr="00A502A4">
        <w:t xml:space="preserve"> PAGE NUMBERS FOR YOUR APPENDICES</w:t>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1526E891" w14:textId="5A763E57" w:rsidR="002C6734" w:rsidRPr="00704FEC" w:rsidRDefault="00A502A4" w:rsidP="002C6734">
      <w:pPr>
        <w:pStyle w:val="NormalIndent"/>
        <w:spacing w:line="480" w:lineRule="auto"/>
        <w:rPr>
          <w:b/>
          <w:color w:val="FF0000"/>
        </w:rPr>
      </w:pPr>
      <w:r w:rsidRPr="00704FEC">
        <w:rPr>
          <w:b/>
          <w:color w:val="FF0000"/>
        </w:rPr>
        <w:t>An executive summary is a one page overview of what is contained within your document. This should be the last part of the document that you write.</w:t>
      </w:r>
    </w:p>
    <w:p w14:paraId="054270F1" w14:textId="2F6960E2" w:rsidR="00A502A4" w:rsidRPr="00704FEC" w:rsidRDefault="00A502A4" w:rsidP="002C6734">
      <w:pPr>
        <w:pStyle w:val="NormalIndent"/>
        <w:spacing w:line="480" w:lineRule="auto"/>
        <w:rPr>
          <w:b/>
          <w:color w:val="FF0000"/>
        </w:rPr>
      </w:pPr>
    </w:p>
    <w:p w14:paraId="78B68535" w14:textId="1104ED04" w:rsidR="00A502A4" w:rsidRPr="00704FEC" w:rsidRDefault="00A502A4" w:rsidP="002C6734">
      <w:pPr>
        <w:pStyle w:val="NormalIndent"/>
        <w:spacing w:line="480" w:lineRule="auto"/>
        <w:rPr>
          <w:b/>
          <w:color w:val="FF0000"/>
        </w:rPr>
      </w:pPr>
      <w:r w:rsidRPr="00704FEC">
        <w:rPr>
          <w:b/>
          <w:color w:val="FF0000"/>
        </w:rPr>
        <w:t xml:space="preserve">The executive summary is more than just a sign post of what is contained within the document. </w:t>
      </w:r>
      <w:proofErr w:type="gramStart"/>
      <w:r w:rsidRPr="00704FEC">
        <w:rPr>
          <w:b/>
          <w:color w:val="FF0000"/>
        </w:rPr>
        <w:t>i.e</w:t>
      </w:r>
      <w:proofErr w:type="gramEnd"/>
      <w:r w:rsidRPr="00704FEC">
        <w:rPr>
          <w:b/>
          <w:color w:val="FF0000"/>
        </w:rPr>
        <w:t xml:space="preserve">. it is not sufficient to say that you will discuss certain things within the report, you need to provide an actual summary of what the report has found. </w:t>
      </w:r>
    </w:p>
    <w:p w14:paraId="0505675B" w14:textId="515096EB" w:rsidR="00A502A4" w:rsidRPr="00704FEC" w:rsidRDefault="00A502A4" w:rsidP="002C6734">
      <w:pPr>
        <w:pStyle w:val="NormalIndent"/>
        <w:spacing w:line="480" w:lineRule="auto"/>
        <w:rPr>
          <w:b/>
          <w:color w:val="FF0000"/>
        </w:rPr>
      </w:pPr>
    </w:p>
    <w:p w14:paraId="1BBA9E93" w14:textId="76112596" w:rsidR="00A502A4" w:rsidRPr="00704FEC" w:rsidRDefault="00A502A4" w:rsidP="002C6734">
      <w:pPr>
        <w:pStyle w:val="NormalIndent"/>
        <w:spacing w:line="480" w:lineRule="auto"/>
        <w:rPr>
          <w:b/>
          <w:color w:val="FF0000"/>
        </w:rPr>
      </w:pPr>
      <w:r w:rsidRPr="00704FEC">
        <w:rPr>
          <w:b/>
          <w:color w:val="FF0000"/>
        </w:rPr>
        <w:t>Typically, the following would be expected in the executive summary:</w:t>
      </w:r>
    </w:p>
    <w:p w14:paraId="0ADBE122" w14:textId="64D1FACE" w:rsidR="00A502A4" w:rsidRPr="00704FEC" w:rsidRDefault="00A502A4" w:rsidP="002C6734">
      <w:pPr>
        <w:pStyle w:val="NormalIndent"/>
        <w:spacing w:line="480" w:lineRule="auto"/>
        <w:rPr>
          <w:b/>
          <w:color w:val="FF0000"/>
        </w:rPr>
      </w:pPr>
    </w:p>
    <w:p w14:paraId="668F8A60" w14:textId="34AB163E" w:rsidR="00A502A4" w:rsidRPr="00704FEC" w:rsidRDefault="00A502A4" w:rsidP="00704FEC">
      <w:pPr>
        <w:pStyle w:val="NormalIndent"/>
        <w:numPr>
          <w:ilvl w:val="0"/>
          <w:numId w:val="26"/>
        </w:numPr>
        <w:spacing w:line="480" w:lineRule="auto"/>
        <w:rPr>
          <w:b/>
          <w:color w:val="FF0000"/>
        </w:rPr>
      </w:pPr>
      <w:r w:rsidRPr="00704FEC">
        <w:rPr>
          <w:b/>
          <w:color w:val="FF0000"/>
        </w:rPr>
        <w:t>Outline of the purpose / remit of the report</w:t>
      </w:r>
    </w:p>
    <w:p w14:paraId="22812031" w14:textId="3D6BAC2C" w:rsidR="00A502A4" w:rsidRPr="00704FEC" w:rsidRDefault="00A502A4" w:rsidP="00704FEC">
      <w:pPr>
        <w:pStyle w:val="NormalIndent"/>
        <w:numPr>
          <w:ilvl w:val="0"/>
          <w:numId w:val="26"/>
        </w:numPr>
        <w:spacing w:line="480" w:lineRule="auto"/>
        <w:rPr>
          <w:b/>
          <w:color w:val="FF0000"/>
        </w:rPr>
      </w:pPr>
      <w:r w:rsidRPr="00704FEC">
        <w:rPr>
          <w:b/>
          <w:color w:val="FF0000"/>
        </w:rPr>
        <w:t>Brief Background information</w:t>
      </w:r>
    </w:p>
    <w:p w14:paraId="29FC9681" w14:textId="1D86BD0D" w:rsidR="00A502A4" w:rsidRPr="00704FEC" w:rsidRDefault="00A502A4" w:rsidP="00704FEC">
      <w:pPr>
        <w:pStyle w:val="NormalIndent"/>
        <w:numPr>
          <w:ilvl w:val="0"/>
          <w:numId w:val="26"/>
        </w:numPr>
        <w:spacing w:line="480" w:lineRule="auto"/>
        <w:rPr>
          <w:b/>
          <w:color w:val="FF0000"/>
        </w:rPr>
      </w:pPr>
      <w:r w:rsidRPr="00704FEC">
        <w:rPr>
          <w:b/>
          <w:color w:val="FF0000"/>
        </w:rPr>
        <w:t>What are the findings of the report</w:t>
      </w:r>
    </w:p>
    <w:p w14:paraId="550F6C7F" w14:textId="01D30B39" w:rsidR="00A502A4" w:rsidRPr="00704FEC" w:rsidRDefault="00A502A4" w:rsidP="00704FEC">
      <w:pPr>
        <w:pStyle w:val="NormalIndent"/>
        <w:numPr>
          <w:ilvl w:val="0"/>
          <w:numId w:val="26"/>
        </w:numPr>
        <w:spacing w:line="480" w:lineRule="auto"/>
        <w:rPr>
          <w:b/>
          <w:color w:val="FF0000"/>
        </w:rPr>
      </w:pPr>
      <w:r w:rsidRPr="00704FEC">
        <w:rPr>
          <w:b/>
          <w:color w:val="FF0000"/>
        </w:rPr>
        <w:t>What are the conclusions</w:t>
      </w:r>
    </w:p>
    <w:p w14:paraId="18622D27" w14:textId="540A49AC" w:rsidR="00A502A4" w:rsidRPr="00704FEC" w:rsidRDefault="00A502A4" w:rsidP="00704FEC">
      <w:pPr>
        <w:pStyle w:val="NormalIndent"/>
        <w:numPr>
          <w:ilvl w:val="0"/>
          <w:numId w:val="26"/>
        </w:numPr>
        <w:spacing w:line="480" w:lineRule="auto"/>
        <w:rPr>
          <w:b/>
          <w:color w:val="FF0000"/>
        </w:rPr>
      </w:pPr>
      <w:r w:rsidRPr="00704FEC">
        <w:rPr>
          <w:b/>
          <w:color w:val="FF0000"/>
        </w:rPr>
        <w:t>What are the recommendations</w:t>
      </w:r>
    </w:p>
    <w:p w14:paraId="29B94099" w14:textId="0C069342" w:rsidR="00A502A4" w:rsidRPr="00704FEC" w:rsidRDefault="00A502A4" w:rsidP="002C6734">
      <w:pPr>
        <w:pStyle w:val="NormalIndent"/>
        <w:spacing w:line="480" w:lineRule="auto"/>
        <w:rPr>
          <w:b/>
          <w:color w:val="FF0000"/>
        </w:rPr>
      </w:pPr>
    </w:p>
    <w:p w14:paraId="734BF11D" w14:textId="5D0D4A1A" w:rsidR="00A502A4" w:rsidRPr="00704FEC" w:rsidRDefault="00A502A4" w:rsidP="002C6734">
      <w:pPr>
        <w:pStyle w:val="NormalIndent"/>
        <w:spacing w:line="480" w:lineRule="auto"/>
        <w:rPr>
          <w:b/>
          <w:color w:val="FF0000"/>
        </w:rPr>
      </w:pPr>
      <w:r w:rsidRPr="00704FEC">
        <w:rPr>
          <w:b/>
          <w:color w:val="FF0000"/>
        </w:rPr>
        <w:t>For this report, I expect to see the following in the exec summary</w:t>
      </w:r>
    </w:p>
    <w:p w14:paraId="61E0AEEB" w14:textId="0357A338" w:rsidR="00A502A4" w:rsidRPr="00704FEC" w:rsidRDefault="00A502A4" w:rsidP="002C6734">
      <w:pPr>
        <w:pStyle w:val="NormalIndent"/>
        <w:spacing w:line="480" w:lineRule="auto"/>
        <w:rPr>
          <w:b/>
          <w:color w:val="FF0000"/>
        </w:rPr>
      </w:pPr>
    </w:p>
    <w:p w14:paraId="71107CE2" w14:textId="77777777" w:rsidR="00A502A4" w:rsidRPr="004B22A9" w:rsidRDefault="00A502A4" w:rsidP="00704FEC">
      <w:pPr>
        <w:pStyle w:val="NormalIndent"/>
        <w:numPr>
          <w:ilvl w:val="0"/>
          <w:numId w:val="29"/>
        </w:numPr>
        <w:spacing w:line="480" w:lineRule="auto"/>
        <w:rPr>
          <w:b/>
          <w:color w:val="FF0000"/>
        </w:rPr>
      </w:pPr>
      <w:r w:rsidRPr="004B22A9">
        <w:rPr>
          <w:b/>
          <w:color w:val="FF0000"/>
        </w:rPr>
        <w:t>Outline of the purpose / remit of the report</w:t>
      </w:r>
    </w:p>
    <w:p w14:paraId="2093CD9C" w14:textId="477D52FB" w:rsidR="00A502A4" w:rsidRPr="004B22A9" w:rsidRDefault="004B22A9" w:rsidP="00704FEC">
      <w:pPr>
        <w:pStyle w:val="NormalIndent"/>
        <w:numPr>
          <w:ilvl w:val="0"/>
          <w:numId w:val="29"/>
        </w:numPr>
        <w:spacing w:line="480" w:lineRule="auto"/>
        <w:rPr>
          <w:b/>
          <w:color w:val="FF0000"/>
        </w:rPr>
      </w:pPr>
      <w:r w:rsidRPr="004B22A9">
        <w:rPr>
          <w:b/>
          <w:color w:val="FF0000"/>
        </w:rPr>
        <w:t>A brief background on your chosen organisation</w:t>
      </w:r>
    </w:p>
    <w:p w14:paraId="780E4C33" w14:textId="6446C060" w:rsidR="00A502A4" w:rsidRPr="004B22A9" w:rsidRDefault="004B22A9" w:rsidP="00704FEC">
      <w:pPr>
        <w:pStyle w:val="NormalIndent"/>
        <w:numPr>
          <w:ilvl w:val="0"/>
          <w:numId w:val="29"/>
        </w:numPr>
        <w:spacing w:line="480" w:lineRule="auto"/>
        <w:rPr>
          <w:b/>
          <w:color w:val="FF0000"/>
        </w:rPr>
      </w:pPr>
      <w:r w:rsidRPr="004B22A9">
        <w:rPr>
          <w:b/>
          <w:color w:val="FF0000"/>
        </w:rPr>
        <w:t>An overview of the problem faced by this organisation</w:t>
      </w:r>
    </w:p>
    <w:p w14:paraId="1AA76206" w14:textId="657CFD6B" w:rsidR="00A502A4" w:rsidRPr="004B22A9" w:rsidRDefault="004B22A9" w:rsidP="00704FEC">
      <w:pPr>
        <w:pStyle w:val="NormalIndent"/>
        <w:numPr>
          <w:ilvl w:val="0"/>
          <w:numId w:val="29"/>
        </w:numPr>
        <w:spacing w:line="480" w:lineRule="auto"/>
        <w:rPr>
          <w:b/>
          <w:color w:val="FF0000"/>
        </w:rPr>
      </w:pPr>
      <w:r w:rsidRPr="004B22A9">
        <w:rPr>
          <w:b/>
          <w:color w:val="FF0000"/>
        </w:rPr>
        <w:t>What problem solving tools you have utilised in the course of the assignment</w:t>
      </w:r>
    </w:p>
    <w:p w14:paraId="121F8D6E" w14:textId="1CCB510A" w:rsidR="005354C0" w:rsidRPr="004B22A9" w:rsidRDefault="004B22A9" w:rsidP="005354C0">
      <w:pPr>
        <w:pStyle w:val="NormalIndent"/>
        <w:numPr>
          <w:ilvl w:val="0"/>
          <w:numId w:val="29"/>
        </w:numPr>
        <w:spacing w:line="480" w:lineRule="auto"/>
        <w:rPr>
          <w:b/>
          <w:color w:val="FF0000"/>
        </w:rPr>
      </w:pPr>
      <w:r w:rsidRPr="004B22A9">
        <w:rPr>
          <w:b/>
          <w:color w:val="FF0000"/>
        </w:rPr>
        <w:t>A summary of what actions you recommend to solve the problem (and if possible and relevant, include how you will monitor and measure the success of the recommendations you have made)</w:t>
      </w:r>
    </w:p>
    <w:p w14:paraId="64C2C983" w14:textId="256229F0" w:rsidR="00A502A4" w:rsidRPr="004B22A9" w:rsidRDefault="00704FEC" w:rsidP="00704FEC">
      <w:pPr>
        <w:pStyle w:val="NormalIndent"/>
        <w:numPr>
          <w:ilvl w:val="0"/>
          <w:numId w:val="29"/>
        </w:numPr>
        <w:spacing w:line="480" w:lineRule="auto"/>
        <w:rPr>
          <w:b/>
          <w:color w:val="FF0000"/>
        </w:rPr>
      </w:pPr>
      <w:r w:rsidRPr="004B22A9">
        <w:rPr>
          <w:b/>
          <w:color w:val="FF0000"/>
        </w:rPr>
        <w:t>Any important information that it would be essential for the reader to know.</w:t>
      </w:r>
    </w:p>
    <w:p w14:paraId="41EF98E1" w14:textId="547D35D3" w:rsidR="00704FEC" w:rsidRPr="00704FEC" w:rsidRDefault="00704FEC" w:rsidP="00A502A4">
      <w:pPr>
        <w:pStyle w:val="NormalIndent"/>
        <w:spacing w:line="480" w:lineRule="auto"/>
        <w:rPr>
          <w:b/>
          <w:color w:val="FF0000"/>
        </w:rPr>
      </w:pPr>
    </w:p>
    <w:p w14:paraId="1E0A0F4F" w14:textId="0B771619" w:rsidR="006C4E5C" w:rsidRDefault="00704FEC" w:rsidP="004B22A9">
      <w:pPr>
        <w:pStyle w:val="NormalIndent"/>
        <w:spacing w:line="480" w:lineRule="auto"/>
        <w:rPr>
          <w:rFonts w:cs="Arial"/>
          <w:b/>
          <w:bCs/>
          <w:caps/>
          <w:szCs w:val="20"/>
        </w:rPr>
        <w:sectPr w:rsidR="006C4E5C" w:rsidSect="00273161">
          <w:headerReference w:type="default" r:id="rId17"/>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pPr>
      <w:r w:rsidRPr="00704FEC">
        <w:rPr>
          <w:b/>
          <w:color w:val="FF0000"/>
        </w:rPr>
        <w:t xml:space="preserve">Please note, executive </w:t>
      </w:r>
      <w:r w:rsidR="007B2D4A" w:rsidRPr="00704FEC">
        <w:rPr>
          <w:b/>
          <w:color w:val="FF0000"/>
        </w:rPr>
        <w:t>summaries</w:t>
      </w:r>
      <w:r w:rsidRPr="00704FEC">
        <w:rPr>
          <w:b/>
          <w:color w:val="FF0000"/>
        </w:rPr>
        <w:t xml:space="preserve"> are not included in your overall word count</w:t>
      </w: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0020282"/>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A0F7008" w14:textId="58279E0B" w:rsidR="00704FEC" w:rsidRPr="00704FEC" w:rsidRDefault="00704FEC" w:rsidP="009B20F4">
      <w:pPr>
        <w:pStyle w:val="NormalIndent"/>
        <w:spacing w:line="480" w:lineRule="auto"/>
        <w:rPr>
          <w:b/>
        </w:rPr>
      </w:pPr>
      <w:r w:rsidRPr="00704FEC">
        <w:rPr>
          <w:b/>
          <w:color w:val="FF0000"/>
        </w:rPr>
        <w:t>Make good use of heading and subheadings to enhance the fluency and structure of your report.</w:t>
      </w:r>
      <w:r w:rsidRPr="00704FEC">
        <w:rPr>
          <w:b/>
        </w:rPr>
        <w:t xml:space="preserve">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0020283"/>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0E7B7BCD" w14:textId="150412FA" w:rsidR="005346E4" w:rsidRPr="00704FEC" w:rsidRDefault="00704FEC" w:rsidP="009B20F4">
      <w:pPr>
        <w:pStyle w:val="NormalIndent"/>
        <w:spacing w:line="480" w:lineRule="auto"/>
        <w:rPr>
          <w:b/>
          <w:color w:val="FF0000"/>
        </w:rPr>
      </w:pPr>
      <w:r w:rsidRPr="00704FEC">
        <w:rPr>
          <w:b/>
          <w:color w:val="FF0000"/>
        </w:rPr>
        <w:t>You need to imagine that the person who is reading this report is not the lecturer, but that it is written for an uninitiated (yet professional) audience. Therefore you need to state what the report is seeking to achieve here.</w:t>
      </w:r>
      <w:r w:rsidR="00016AC8">
        <w:rPr>
          <w:b/>
          <w:color w:val="FF0000"/>
        </w:rPr>
        <w:t xml:space="preserve"> In this instance, you have been asked to complete a report where the objective it to fully scope out a problem, utilise formal problem solving techniques and make recommendations in line with the findings from these models/approaches to problem solving</w:t>
      </w:r>
    </w:p>
    <w:p w14:paraId="32492B6F" w14:textId="7FD4AA4B" w:rsidR="005346E4" w:rsidRDefault="005346E4" w:rsidP="009B20F4">
      <w:pPr>
        <w:pStyle w:val="NormalIndent"/>
        <w:spacing w:line="480" w:lineRule="auto"/>
      </w:pPr>
    </w:p>
    <w:p w14:paraId="3C6D308D" w14:textId="435412CE"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020284"/>
      <w:r>
        <w:rPr>
          <w:rFonts w:eastAsia="Times New Roman" w:cs="Arial"/>
          <w:bCs/>
          <w:iCs/>
          <w:szCs w:val="28"/>
        </w:rPr>
        <w:t xml:space="preserve">Brief background </w:t>
      </w:r>
      <w:r w:rsidR="00016AC8">
        <w:rPr>
          <w:rFonts w:eastAsia="Times New Roman" w:cs="Arial"/>
          <w:bCs/>
          <w:iCs/>
          <w:szCs w:val="28"/>
        </w:rPr>
        <w:t>the organisation</w:t>
      </w:r>
      <w:bookmarkEnd w:id="4"/>
    </w:p>
    <w:p w14:paraId="138C49F6" w14:textId="77777777" w:rsidR="00EB0314" w:rsidRDefault="00EB0314" w:rsidP="009B20F4">
      <w:pPr>
        <w:pStyle w:val="NormalIndent"/>
        <w:spacing w:line="480" w:lineRule="auto"/>
      </w:pPr>
    </w:p>
    <w:p w14:paraId="07FE28BB" w14:textId="251063B3" w:rsidR="00EB0314" w:rsidRPr="00EB0314" w:rsidRDefault="00016AC8" w:rsidP="009B20F4">
      <w:pPr>
        <w:pStyle w:val="NormalIndent"/>
        <w:spacing w:line="480" w:lineRule="auto"/>
        <w:rPr>
          <w:b/>
          <w:color w:val="FF0000"/>
        </w:rPr>
      </w:pPr>
      <w:r>
        <w:rPr>
          <w:b/>
          <w:color w:val="FF0000"/>
        </w:rPr>
        <w:t xml:space="preserve">You have a number of options available to you (companies involved in </w:t>
      </w:r>
      <w:proofErr w:type="spellStart"/>
      <w:r>
        <w:rPr>
          <w:b/>
          <w:color w:val="FF0000"/>
        </w:rPr>
        <w:t>Lifestart</w:t>
      </w:r>
      <w:proofErr w:type="spellEnd"/>
      <w:r>
        <w:rPr>
          <w:b/>
          <w:color w:val="FF0000"/>
        </w:rPr>
        <w:t xml:space="preserve">, your project organisation from the first semester and </w:t>
      </w:r>
      <w:r w:rsidR="00D5114F">
        <w:rPr>
          <w:b/>
          <w:color w:val="FF0000"/>
        </w:rPr>
        <w:t xml:space="preserve">your own place of work – choose only one of these). Provide some background information on the organisation to give context to the report </w:t>
      </w:r>
    </w:p>
    <w:p w14:paraId="511AAA65" w14:textId="77777777" w:rsidR="00EB0314" w:rsidRPr="0043085E" w:rsidRDefault="00EB0314" w:rsidP="009B20F4">
      <w:pPr>
        <w:pStyle w:val="NormalIndent"/>
        <w:spacing w:line="480" w:lineRule="auto"/>
      </w:pPr>
    </w:p>
    <w:p w14:paraId="22FA40EE" w14:textId="1164AFA5"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0020285"/>
      <w:r>
        <w:rPr>
          <w:rFonts w:eastAsia="Times New Roman" w:cs="Arial"/>
          <w:bCs/>
          <w:iCs/>
          <w:szCs w:val="28"/>
        </w:rPr>
        <w:t>The problem – N.B headings are only indicative – yours should be</w:t>
      </w:r>
      <w:r>
        <w:rPr>
          <w:rFonts w:eastAsia="Times New Roman" w:cs="Arial"/>
          <w:bCs/>
          <w:iCs/>
          <w:szCs w:val="28"/>
        </w:rPr>
        <w:t xml:space="preserve"> </w:t>
      </w:r>
      <w:r>
        <w:rPr>
          <w:rFonts w:eastAsia="Times New Roman" w:cs="Arial"/>
          <w:bCs/>
          <w:iCs/>
          <w:szCs w:val="28"/>
        </w:rPr>
        <w:t>related to your work</w:t>
      </w:r>
      <w:bookmarkEnd w:id="5"/>
    </w:p>
    <w:p w14:paraId="68F01C9C" w14:textId="77777777" w:rsidR="009B20F4" w:rsidRPr="0043085E" w:rsidRDefault="009B20F4" w:rsidP="009B20F4">
      <w:pPr>
        <w:pStyle w:val="NormalIndent"/>
        <w:spacing w:line="480" w:lineRule="auto"/>
      </w:pPr>
    </w:p>
    <w:p w14:paraId="5E8686F4" w14:textId="414069AE" w:rsidR="009B20F4" w:rsidRDefault="00D5114F" w:rsidP="009B20F4">
      <w:pPr>
        <w:pStyle w:val="NormalIndent"/>
        <w:spacing w:line="480" w:lineRule="auto"/>
        <w:rPr>
          <w:b/>
          <w:color w:val="FF0000"/>
        </w:rPr>
      </w:pPr>
      <w:r>
        <w:rPr>
          <w:b/>
          <w:color w:val="FF0000"/>
        </w:rPr>
        <w:t>In this section, you need to define the problem that the organisation is facing. To do this, you need to explain clearly what it is what you are dealing with (for example, it will not be enough to say “I am looking at Sony’s marketing” – it needs to be focused and specific. As well as defining what the problem is</w:t>
      </w:r>
      <w:r w:rsidR="002B5952">
        <w:rPr>
          <w:b/>
          <w:color w:val="FF0000"/>
        </w:rPr>
        <w:t>, you will need to define its scope. That is, what is the extent of the impact of the problem (for example, how many people is the problem impacting</w:t>
      </w:r>
      <w:proofErr w:type="gramStart"/>
      <w:r w:rsidR="002B5952">
        <w:rPr>
          <w:b/>
          <w:color w:val="FF0000"/>
        </w:rPr>
        <w:t>?,</w:t>
      </w:r>
      <w:proofErr w:type="gramEnd"/>
      <w:r w:rsidR="002B5952">
        <w:rPr>
          <w:b/>
          <w:color w:val="FF0000"/>
        </w:rPr>
        <w:t xml:space="preserve"> how much does the problem effect turnover or profit? – </w:t>
      </w:r>
      <w:proofErr w:type="gramStart"/>
      <w:r w:rsidR="002B5952">
        <w:rPr>
          <w:b/>
          <w:color w:val="FF0000"/>
        </w:rPr>
        <w:t>again</w:t>
      </w:r>
      <w:proofErr w:type="gramEnd"/>
      <w:r w:rsidR="002B5952">
        <w:rPr>
          <w:b/>
          <w:color w:val="FF0000"/>
        </w:rPr>
        <w:t xml:space="preserve">, this needs to be specific to your problem, don’t force things in to the above categories if they do not fit. </w:t>
      </w:r>
    </w:p>
    <w:p w14:paraId="56DFDB63" w14:textId="36309D8B"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510020286"/>
      <w:r w:rsidRPr="00E04669">
        <w:rPr>
          <w:rFonts w:eastAsia="Times New Roman" w:cs="Arial"/>
          <w:bCs/>
          <w:szCs w:val="20"/>
        </w:rPr>
        <w:lastRenderedPageBreak/>
        <w:t>Problem solving techniques</w:t>
      </w:r>
      <w:bookmarkEnd w:id="6"/>
    </w:p>
    <w:p w14:paraId="64F03BF4" w14:textId="77777777" w:rsidR="0011351A" w:rsidRDefault="0011351A" w:rsidP="009B20F4">
      <w:pPr>
        <w:pStyle w:val="NormalIndent"/>
        <w:spacing w:line="480" w:lineRule="auto"/>
      </w:pPr>
    </w:p>
    <w:p w14:paraId="0A127F3F" w14:textId="49FAC145" w:rsidR="002E562A" w:rsidRPr="00E06E84" w:rsidRDefault="002B5952" w:rsidP="009B20F4">
      <w:pPr>
        <w:pStyle w:val="NormalIndent"/>
        <w:spacing w:line="480" w:lineRule="auto"/>
        <w:rPr>
          <w:b/>
          <w:color w:val="FF0000"/>
        </w:rPr>
      </w:pPr>
      <w:r>
        <w:rPr>
          <w:b/>
          <w:color w:val="FF0000"/>
        </w:rPr>
        <w:t xml:space="preserve">In this section you will need to outline the problem solving techniques that you will be utilising in the report (for example, Ishikawa, 5 whys, 5Ws and H </w:t>
      </w:r>
      <w:proofErr w:type="spellStart"/>
      <w:r>
        <w:rPr>
          <w:b/>
          <w:color w:val="FF0000"/>
        </w:rPr>
        <w:t>etc</w:t>
      </w:r>
      <w:proofErr w:type="spellEnd"/>
      <w:r>
        <w:rPr>
          <w:b/>
          <w:color w:val="FF0000"/>
        </w:rPr>
        <w:t xml:space="preserve">). Don’t just list out the techniques that you will be using, go into them in some depth. Explain what the approaches are (i.e. step by step what you need to do), take a look at the academic literature, </w:t>
      </w:r>
      <w:r w:rsidR="00C74F84">
        <w:rPr>
          <w:b/>
          <w:color w:val="FF0000"/>
        </w:rPr>
        <w:t xml:space="preserve">justify your choice of approach – you can use this section to start building up on your citations. I would suggest using at least two of the problem solving techniques, otherwise you will significantly limit yourself in the scope of your discussion. </w:t>
      </w:r>
    </w:p>
    <w:p w14:paraId="191CE65A" w14:textId="5798A342" w:rsidR="00E06E84" w:rsidRDefault="00E06E84" w:rsidP="009B20F4">
      <w:pPr>
        <w:pStyle w:val="NormalIndent"/>
        <w:spacing w:line="480" w:lineRule="auto"/>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10020287"/>
      <w:r>
        <w:rPr>
          <w:rFonts w:eastAsia="Times New Roman" w:cs="Arial"/>
          <w:bCs/>
          <w:iCs/>
          <w:szCs w:val="28"/>
        </w:rPr>
        <w:t>Solving the problem</w:t>
      </w:r>
      <w:bookmarkEnd w:id="7"/>
    </w:p>
    <w:p w14:paraId="2FCBA903" w14:textId="3413EC59" w:rsidR="00675DE6" w:rsidRDefault="00675DE6" w:rsidP="00675DE6">
      <w:pPr>
        <w:pStyle w:val="NormalIndent"/>
        <w:spacing w:line="480" w:lineRule="auto"/>
      </w:pPr>
    </w:p>
    <w:p w14:paraId="7A9D9E78" w14:textId="3FCE59FD" w:rsidR="002137E8" w:rsidRDefault="00C74F84" w:rsidP="00675DE6">
      <w:pPr>
        <w:pStyle w:val="NormalIndent"/>
        <w:spacing w:line="480" w:lineRule="auto"/>
        <w:rPr>
          <w:b/>
          <w:color w:val="FF0000"/>
        </w:rPr>
      </w:pPr>
      <w:r>
        <w:rPr>
          <w:b/>
          <w:color w:val="FF0000"/>
        </w:rPr>
        <w:t xml:space="preserve">This section is concerned with the actual application of the problem solving tools and techniques. It is an opportunity for you to propose a number of solutions to the problem you scoped out earlier in the document. It is ok at this point to put forward more than one potential solution, in fact this would be ideal. What you are then able to do is to critique your own solutions, before making a final recommendation premised on your discussion. Again, this is an opportunity to engage with the broader literature (i.e. where have similar problems existed for other organisations in similar sectors </w:t>
      </w:r>
      <w:proofErr w:type="spellStart"/>
      <w:r>
        <w:rPr>
          <w:b/>
          <w:color w:val="FF0000"/>
        </w:rPr>
        <w:t>etc</w:t>
      </w:r>
      <w:proofErr w:type="spellEnd"/>
      <w:r>
        <w:rPr>
          <w:b/>
          <w:color w:val="FF0000"/>
        </w:rPr>
        <w:t xml:space="preserve">, how effective has their problem solving been </w:t>
      </w:r>
      <w:proofErr w:type="spellStart"/>
      <w:r>
        <w:rPr>
          <w:b/>
          <w:color w:val="FF0000"/>
        </w:rPr>
        <w:t>etc</w:t>
      </w:r>
      <w:proofErr w:type="spellEnd"/>
      <w:r>
        <w:rPr>
          <w:b/>
          <w:color w:val="FF0000"/>
        </w:rPr>
        <w:t>)</w:t>
      </w:r>
    </w:p>
    <w:p w14:paraId="78822ADD" w14:textId="77777777" w:rsidR="00811B3F" w:rsidRDefault="00811B3F" w:rsidP="00675DE6">
      <w:pPr>
        <w:pStyle w:val="NormalIndent"/>
        <w:spacing w:line="480" w:lineRule="auto"/>
        <w:rPr>
          <w:b/>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0020288"/>
      <w:r w:rsidRPr="00811B3F">
        <w:rPr>
          <w:rFonts w:eastAsia="Times New Roman" w:cs="Arial"/>
          <w:bCs/>
          <w:iCs/>
          <w:szCs w:val="28"/>
        </w:rPr>
        <w:t>Problem solving implementation</w:t>
      </w:r>
      <w:bookmarkEnd w:id="8"/>
    </w:p>
    <w:p w14:paraId="0B719646" w14:textId="77777777" w:rsidR="00811B3F" w:rsidRPr="00811B3F" w:rsidRDefault="00811B3F" w:rsidP="00811B3F">
      <w:pPr>
        <w:pStyle w:val="NormalIndent"/>
        <w:spacing w:line="480" w:lineRule="auto"/>
        <w:rPr>
          <w:b/>
          <w:color w:val="FF0000"/>
        </w:rPr>
      </w:pPr>
    </w:p>
    <w:p w14:paraId="1F9EB2A7" w14:textId="2EFDE498" w:rsidR="00811B3F" w:rsidRPr="00811B3F" w:rsidRDefault="00811B3F" w:rsidP="00811B3F">
      <w:pPr>
        <w:pStyle w:val="NormalIndent"/>
        <w:spacing w:line="480" w:lineRule="auto"/>
        <w:rPr>
          <w:b/>
          <w:color w:val="FF0000"/>
        </w:rPr>
      </w:pPr>
      <w:r>
        <w:rPr>
          <w:b/>
          <w:color w:val="FF0000"/>
        </w:rPr>
        <w:t>This section gives you an opportunity to discuss the nitty gritty of putting your problem solving into action (i.e. timeframes, resources needed, how will you communicate the solution to the problem to the relevant stakeholders and how will you measure the success of your approach and how would suggest to monitor this in an ongoing fashion)</w:t>
      </w:r>
    </w:p>
    <w:p w14:paraId="3F3CC27F" w14:textId="77777777" w:rsidR="00E06E84" w:rsidRPr="00811B3F" w:rsidRDefault="00E06E84" w:rsidP="00675DE6">
      <w:pPr>
        <w:pStyle w:val="NormalIndent"/>
        <w:spacing w:line="480" w:lineRule="auto"/>
        <w:rPr>
          <w:b/>
          <w:color w:val="FF0000"/>
        </w:rPr>
      </w:pPr>
    </w:p>
    <w:p w14:paraId="129D06B9" w14:textId="71189F37" w:rsidR="006A168F" w:rsidRDefault="006A168F" w:rsidP="009B20F4">
      <w:pPr>
        <w:pStyle w:val="NormalIndent"/>
        <w:spacing w:line="480" w:lineRule="auto"/>
        <w:rPr>
          <w:b/>
          <w:color w:val="FF0000"/>
        </w:rPr>
      </w:pPr>
    </w:p>
    <w:p w14:paraId="38F7A91A" w14:textId="3951911C" w:rsidR="006A168F" w:rsidRPr="00E04669"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10020289"/>
      <w:r w:rsidRPr="00E04669">
        <w:rPr>
          <w:rFonts w:eastAsia="Times New Roman" w:cs="Arial"/>
          <w:bCs/>
          <w:szCs w:val="20"/>
        </w:rPr>
        <w:lastRenderedPageBreak/>
        <w:t>Conclusion</w:t>
      </w:r>
      <w:bookmarkEnd w:id="9"/>
    </w:p>
    <w:p w14:paraId="455A5775" w14:textId="4CCF6888" w:rsidR="00846CC3" w:rsidRDefault="00846CC3" w:rsidP="009B20F4">
      <w:pPr>
        <w:pStyle w:val="NormalIndent"/>
        <w:spacing w:line="480" w:lineRule="auto"/>
        <w:rPr>
          <w:b/>
          <w:color w:val="FF0000"/>
        </w:rPr>
      </w:pPr>
      <w:r>
        <w:rPr>
          <w:b/>
          <w:color w:val="FF0000"/>
        </w:rPr>
        <w:t>This can be a very bri</w:t>
      </w:r>
      <w:r w:rsidR="00F2033A">
        <w:rPr>
          <w:b/>
          <w:color w:val="FF0000"/>
        </w:rPr>
        <w:t>ef summation of your document. No new information</w:t>
      </w:r>
    </w:p>
    <w:p w14:paraId="44B6BF62" w14:textId="3C61DF44" w:rsidR="00846CC3" w:rsidRDefault="00846CC3" w:rsidP="009B20F4">
      <w:pPr>
        <w:pStyle w:val="NormalIndent"/>
        <w:spacing w:line="480" w:lineRule="auto"/>
        <w:rPr>
          <w:b/>
          <w:color w:val="FF0000"/>
        </w:rPr>
      </w:pPr>
    </w:p>
    <w:p w14:paraId="11BEF5B8" w14:textId="30595A0D" w:rsidR="00846CC3" w:rsidRPr="00846CC3" w:rsidRDefault="00846CC3" w:rsidP="009B20F4">
      <w:pPr>
        <w:pStyle w:val="NormalIndent"/>
        <w:spacing w:line="480" w:lineRule="auto"/>
        <w:rPr>
          <w:b/>
          <w:color w:val="FF0000"/>
          <w:u w:val="single"/>
        </w:rPr>
      </w:pPr>
      <w:r w:rsidRPr="00846CC3">
        <w:rPr>
          <w:b/>
          <w:color w:val="FF0000"/>
          <w:u w:val="single"/>
        </w:rPr>
        <w:t>GENERAL NOTES</w:t>
      </w:r>
    </w:p>
    <w:p w14:paraId="01B313BE" w14:textId="3CC4C0ED" w:rsidR="00846CC3" w:rsidRDefault="00846CC3" w:rsidP="009B20F4">
      <w:pPr>
        <w:pStyle w:val="NormalIndent"/>
        <w:spacing w:line="480" w:lineRule="auto"/>
        <w:rPr>
          <w:b/>
          <w:color w:val="FF0000"/>
        </w:rPr>
      </w:pPr>
    </w:p>
    <w:p w14:paraId="632A256D" w14:textId="771B7DC0" w:rsidR="00846CC3" w:rsidRDefault="00846CC3" w:rsidP="009B20F4">
      <w:pPr>
        <w:pStyle w:val="NormalIndent"/>
        <w:spacing w:line="480" w:lineRule="auto"/>
        <w:rPr>
          <w:b/>
          <w:color w:val="FF0000"/>
        </w:rPr>
      </w:pPr>
      <w:r>
        <w:rPr>
          <w:b/>
          <w:color w:val="FF0000"/>
        </w:rPr>
        <w:t>Once you have a report template you are happy with, keep a copy of it, it will make things a lot easier in the future (I have no problem with you using this one)</w:t>
      </w:r>
    </w:p>
    <w:p w14:paraId="203309C6" w14:textId="609ADF46" w:rsidR="00846CC3" w:rsidRDefault="00846CC3" w:rsidP="009B20F4">
      <w:pPr>
        <w:pStyle w:val="NormalIndent"/>
        <w:spacing w:line="480" w:lineRule="auto"/>
        <w:rPr>
          <w:b/>
          <w:color w:val="FF0000"/>
        </w:rPr>
      </w:pPr>
    </w:p>
    <w:p w14:paraId="30745985" w14:textId="04A05226" w:rsidR="00846CC3" w:rsidRDefault="00846CC3" w:rsidP="00E07A49">
      <w:pPr>
        <w:pStyle w:val="NormalIndent"/>
        <w:numPr>
          <w:ilvl w:val="0"/>
          <w:numId w:val="37"/>
        </w:numPr>
        <w:spacing w:line="480" w:lineRule="auto"/>
        <w:rPr>
          <w:b/>
          <w:color w:val="FF0000"/>
        </w:rPr>
      </w:pPr>
      <w:r>
        <w:rPr>
          <w:b/>
          <w:color w:val="FF0000"/>
        </w:rPr>
        <w:t>GET FEEDBACK BEFORE SUBMISSION</w:t>
      </w:r>
      <w:r w:rsidR="008419D8">
        <w:rPr>
          <w:b/>
          <w:color w:val="FF0000"/>
        </w:rPr>
        <w:t xml:space="preserve"> – ASK QUESTIONS</w:t>
      </w:r>
    </w:p>
    <w:p w14:paraId="2DE1D7FB" w14:textId="77777777" w:rsidR="00E07A49" w:rsidRDefault="00E07A49" w:rsidP="00E07A49">
      <w:pPr>
        <w:pStyle w:val="NormalIndent"/>
        <w:numPr>
          <w:ilvl w:val="0"/>
          <w:numId w:val="37"/>
        </w:numPr>
        <w:spacing w:line="480" w:lineRule="auto"/>
        <w:rPr>
          <w:b/>
          <w:color w:val="FF0000"/>
        </w:rPr>
      </w:pPr>
      <w:r>
        <w:rPr>
          <w:b/>
          <w:color w:val="FF0000"/>
        </w:rPr>
        <w:t>GET FEEDBACK BEFORE SUBMISSION – ASK QUESTIONS</w:t>
      </w:r>
    </w:p>
    <w:p w14:paraId="4C2783F0" w14:textId="77777777" w:rsidR="00E07A49" w:rsidRDefault="00E07A49" w:rsidP="00E07A49">
      <w:pPr>
        <w:pStyle w:val="NormalIndent"/>
        <w:numPr>
          <w:ilvl w:val="0"/>
          <w:numId w:val="37"/>
        </w:numPr>
        <w:spacing w:line="480" w:lineRule="auto"/>
        <w:rPr>
          <w:b/>
          <w:color w:val="FF0000"/>
        </w:rPr>
      </w:pPr>
      <w:r>
        <w:rPr>
          <w:b/>
          <w:color w:val="FF0000"/>
        </w:rPr>
        <w:t>GET FEEDBACK BEFORE SUBMISSION – ASK QUESTIONS</w:t>
      </w:r>
    </w:p>
    <w:p w14:paraId="22FD5A2B" w14:textId="77777777" w:rsidR="00E07A49" w:rsidRDefault="00E07A49" w:rsidP="00E07A49">
      <w:pPr>
        <w:pStyle w:val="NormalIndent"/>
        <w:numPr>
          <w:ilvl w:val="0"/>
          <w:numId w:val="37"/>
        </w:numPr>
        <w:spacing w:line="480" w:lineRule="auto"/>
        <w:rPr>
          <w:b/>
          <w:color w:val="FF0000"/>
        </w:rPr>
      </w:pPr>
      <w:r>
        <w:rPr>
          <w:b/>
          <w:color w:val="FF0000"/>
        </w:rPr>
        <w:t>GET FEEDBACK BEFORE SUBMISSION – ASK QUESTIONS</w:t>
      </w:r>
    </w:p>
    <w:p w14:paraId="6C78DE23" w14:textId="77777777" w:rsidR="00E07A49" w:rsidRDefault="00E07A49" w:rsidP="00E07A49">
      <w:pPr>
        <w:pStyle w:val="NormalIndent"/>
        <w:numPr>
          <w:ilvl w:val="0"/>
          <w:numId w:val="37"/>
        </w:numPr>
        <w:spacing w:line="480" w:lineRule="auto"/>
        <w:rPr>
          <w:b/>
          <w:color w:val="FF0000"/>
        </w:rPr>
      </w:pPr>
      <w:r>
        <w:rPr>
          <w:b/>
          <w:color w:val="FF0000"/>
        </w:rPr>
        <w:t>GET FEEDBACK BEFORE SUBMISSION – ASK QUESTIONS</w:t>
      </w:r>
    </w:p>
    <w:p w14:paraId="6D119C2A" w14:textId="16F9EFB4" w:rsidR="00846CC3" w:rsidRDefault="00846CC3" w:rsidP="009B20F4">
      <w:pPr>
        <w:pStyle w:val="NormalIndent"/>
        <w:spacing w:line="480" w:lineRule="auto"/>
        <w:rPr>
          <w:b/>
          <w:color w:val="FF0000"/>
        </w:rPr>
      </w:pPr>
    </w:p>
    <w:p w14:paraId="53057578" w14:textId="3FBAD333" w:rsidR="00846CC3" w:rsidRDefault="006D6EB0" w:rsidP="009B20F4">
      <w:pPr>
        <w:pStyle w:val="NormalIndent"/>
        <w:spacing w:line="480" w:lineRule="auto"/>
        <w:rPr>
          <w:b/>
          <w:color w:val="FF0000"/>
        </w:rPr>
      </w:pPr>
      <w:r>
        <w:rPr>
          <w:b/>
          <w:color w:val="FF0000"/>
        </w:rPr>
        <w:t>Please use 1.5 or 2.0 spacing, much easier for me to give you detailed feedback.</w:t>
      </w:r>
    </w:p>
    <w:p w14:paraId="34DB72BD" w14:textId="77777777" w:rsidR="00E33E86" w:rsidRDefault="00E33E86" w:rsidP="009B20F4">
      <w:pPr>
        <w:pStyle w:val="NormalIndent"/>
        <w:spacing w:line="480" w:lineRule="auto"/>
        <w:rPr>
          <w:b/>
          <w:color w:val="FF0000"/>
        </w:rPr>
      </w:pPr>
    </w:p>
    <w:p w14:paraId="51627E5B" w14:textId="20A9E603" w:rsidR="00E33E86" w:rsidRDefault="00E33E86" w:rsidP="009B20F4">
      <w:pPr>
        <w:pStyle w:val="NormalIndent"/>
        <w:spacing w:line="480" w:lineRule="auto"/>
        <w:rPr>
          <w:b/>
          <w:color w:val="FF0000"/>
        </w:rPr>
      </w:pPr>
      <w:r>
        <w:rPr>
          <w:b/>
          <w:color w:val="FF0000"/>
        </w:rPr>
        <w:t xml:space="preserve">The standard should be getting better now that you are at the end of the first year. I will expect high quality sources used throughout (no Wikipedia), I expect that every assertion will be backed up with a citation (Harvard format). I expect that you will properly respond to the assignment brief. The document will be thoroughly proof read. If you are having any problems with any of the foundational skills we have gone through in the first year, now is the time to put this right – don’t carry bad habits into your second year. </w:t>
      </w: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1"/>
          <w:headerReference w:type="first" r:id="rId22"/>
          <w:pgSz w:w="11906" w:h="16838"/>
          <w:pgMar w:top="1440" w:right="1440" w:bottom="1440" w:left="1440" w:header="567" w:footer="567" w:gutter="0"/>
          <w:cols w:space="708"/>
          <w:titlePg/>
          <w:docGrid w:linePitch="360"/>
        </w:sectPr>
      </w:pPr>
      <w:bookmarkStart w:id="10"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0020290"/>
      <w:r w:rsidRPr="00F73B35">
        <w:rPr>
          <w:rFonts w:eastAsia="Times New Roman" w:cs="Arial"/>
          <w:bCs/>
          <w:szCs w:val="20"/>
        </w:rPr>
        <w:lastRenderedPageBreak/>
        <w:t>References</w:t>
      </w:r>
      <w:bookmarkEnd w:id="10"/>
      <w:bookmarkEnd w:id="11"/>
    </w:p>
    <w:p w14:paraId="61E4DC42" w14:textId="2A855325" w:rsidR="006A740F" w:rsidRDefault="006A740F" w:rsidP="009B20F4">
      <w:pPr>
        <w:pStyle w:val="Style1"/>
        <w:spacing w:line="480" w:lineRule="auto"/>
      </w:pPr>
    </w:p>
    <w:p w14:paraId="57D36FF5" w14:textId="2F378B02" w:rsidR="00846CC3" w:rsidRPr="00846CC3" w:rsidRDefault="00846CC3" w:rsidP="009B20F4">
      <w:pPr>
        <w:pStyle w:val="Style1"/>
        <w:spacing w:line="480" w:lineRule="auto"/>
        <w:rPr>
          <w:b/>
          <w:color w:val="FF0000"/>
        </w:rPr>
      </w:pPr>
      <w:r w:rsidRPr="00846CC3">
        <w:rPr>
          <w:b/>
          <w:color w:val="FF0000"/>
        </w:rPr>
        <w:t xml:space="preserve">Make sure you include a reference section, this will be using the Harvard referencing system, which we will go through in next </w:t>
      </w:r>
      <w:r w:rsidR="00C52F65" w:rsidRPr="00846CC3">
        <w:rPr>
          <w:b/>
          <w:color w:val="FF0000"/>
        </w:rPr>
        <w:t>week’s</w:t>
      </w:r>
      <w:r w:rsidRPr="00846CC3">
        <w:rPr>
          <w:b/>
          <w:color w:val="FF0000"/>
        </w:rPr>
        <w:t xml:space="preserve"> lecture. Below are a small number of examples, just to give you a flavour of what the referencing format looks like.</w:t>
      </w:r>
      <w:r w:rsidR="00EB0314">
        <w:rPr>
          <w:b/>
          <w:color w:val="FF0000"/>
        </w:rPr>
        <w:t xml:space="preserve"> Would expect to see a minimum of 20 credible references for this report</w:t>
      </w:r>
    </w:p>
    <w:p w14:paraId="41D620F9" w14:textId="77777777" w:rsidR="00846CC3" w:rsidRDefault="00846CC3" w:rsidP="009B20F4">
      <w:pPr>
        <w:pStyle w:val="Style1"/>
        <w:spacing w:line="480" w:lineRule="auto"/>
      </w:pPr>
    </w:p>
    <w:p w14:paraId="17425772" w14:textId="2F9A0EA6" w:rsidR="00FD6C15" w:rsidRDefault="00FD6C15" w:rsidP="009B20F4">
      <w:pPr>
        <w:pStyle w:val="Style1"/>
        <w:spacing w:line="480" w:lineRule="auto"/>
        <w:rPr>
          <w:rFonts w:cs="Arial"/>
          <w:color w:val="222222"/>
          <w:szCs w:val="18"/>
          <w:lang w:eastAsia="en-GB"/>
        </w:rPr>
      </w:pPr>
      <w:proofErr w:type="spellStart"/>
      <w:r w:rsidRPr="006A740F">
        <w:rPr>
          <w:color w:val="000000"/>
          <w:szCs w:val="18"/>
          <w:lang w:eastAsia="en-GB"/>
        </w:rPr>
        <w:t>Acemoglu</w:t>
      </w:r>
      <w:proofErr w:type="spellEnd"/>
      <w:r w:rsidRPr="006A740F">
        <w:rPr>
          <w:color w:val="000000"/>
          <w:szCs w:val="18"/>
          <w:lang w:eastAsia="en-GB"/>
        </w:rPr>
        <w:t xml:space="preserve">, D., </w:t>
      </w:r>
      <w:proofErr w:type="spellStart"/>
      <w:r w:rsidRPr="006A740F">
        <w:rPr>
          <w:color w:val="000000"/>
          <w:szCs w:val="18"/>
          <w:lang w:eastAsia="en-GB"/>
        </w:rPr>
        <w:t>Ticchi</w:t>
      </w:r>
      <w:proofErr w:type="spellEnd"/>
      <w:r w:rsidRPr="006A740F">
        <w:rPr>
          <w:color w:val="000000"/>
          <w:szCs w:val="18"/>
          <w:lang w:eastAsia="en-GB"/>
        </w:rPr>
        <w:t xml:space="preserve">, D. and </w:t>
      </w:r>
      <w:proofErr w:type="spellStart"/>
      <w:r w:rsidRPr="006A740F">
        <w:rPr>
          <w:color w:val="000000"/>
          <w:szCs w:val="18"/>
          <w:lang w:eastAsia="en-GB"/>
        </w:rPr>
        <w:t>Vindigni</w:t>
      </w:r>
      <w:proofErr w:type="spellEnd"/>
      <w:r w:rsidRPr="006A740F">
        <w:rPr>
          <w:color w:val="000000"/>
          <w:szCs w:val="18"/>
          <w:lang w:eastAsia="en-GB"/>
        </w:rPr>
        <w:t xml:space="preserve">, A., </w:t>
      </w:r>
      <w:r>
        <w:rPr>
          <w:color w:val="000000"/>
          <w:szCs w:val="18"/>
          <w:lang w:eastAsia="en-GB"/>
        </w:rPr>
        <w:t>(</w:t>
      </w:r>
      <w:r w:rsidRPr="006A740F">
        <w:rPr>
          <w:color w:val="000000"/>
          <w:szCs w:val="18"/>
          <w:lang w:eastAsia="en-GB"/>
        </w:rPr>
        <w:t>2011</w:t>
      </w:r>
      <w:r>
        <w:rPr>
          <w:color w:val="000000"/>
          <w:szCs w:val="18"/>
          <w:lang w:eastAsia="en-GB"/>
        </w:rPr>
        <w:t>)</w:t>
      </w:r>
      <w:r w:rsidRPr="006A740F">
        <w:rPr>
          <w:color w:val="000000"/>
          <w:szCs w:val="18"/>
          <w:lang w:eastAsia="en-GB"/>
        </w:rPr>
        <w:t>. Emergence and persistence of inefficient states. </w:t>
      </w:r>
      <w:r w:rsidRPr="006A740F">
        <w:rPr>
          <w:rFonts w:cs="Arial"/>
          <w:i/>
          <w:iCs/>
          <w:color w:val="222222"/>
          <w:szCs w:val="18"/>
          <w:lang w:eastAsia="en-GB"/>
        </w:rPr>
        <w:t>Journal of the European Economic Association</w:t>
      </w:r>
      <w:r w:rsidRPr="006A740F">
        <w:rPr>
          <w:rFonts w:cs="Arial"/>
          <w:color w:val="222222"/>
          <w:szCs w:val="18"/>
          <w:lang w:eastAsia="en-GB"/>
        </w:rPr>
        <w:t>, </w:t>
      </w:r>
      <w:r w:rsidRPr="006A740F">
        <w:rPr>
          <w:rFonts w:cs="Arial"/>
          <w:i/>
          <w:iCs/>
          <w:color w:val="222222"/>
          <w:szCs w:val="18"/>
          <w:lang w:eastAsia="en-GB"/>
        </w:rPr>
        <w:t>9</w:t>
      </w:r>
      <w:r w:rsidRPr="006A740F">
        <w:rPr>
          <w:rFonts w:cs="Arial"/>
          <w:color w:val="222222"/>
          <w:szCs w:val="18"/>
          <w:lang w:eastAsia="en-GB"/>
        </w:rPr>
        <w:t>(2), pp.177-208.</w:t>
      </w:r>
    </w:p>
    <w:p w14:paraId="4430B8C4" w14:textId="18087FC1" w:rsidR="00FD6C15" w:rsidRDefault="00FD6C15" w:rsidP="009B20F4">
      <w:pPr>
        <w:pStyle w:val="Style1"/>
        <w:spacing w:line="480" w:lineRule="auto"/>
        <w:rPr>
          <w:rFonts w:cs="Arial"/>
          <w:color w:val="222222"/>
          <w:szCs w:val="18"/>
          <w:lang w:eastAsia="en-GB"/>
        </w:rPr>
      </w:pPr>
    </w:p>
    <w:p w14:paraId="1919C570" w14:textId="1D354275"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Adams, J., Young, A. and </w:t>
      </w:r>
      <w:proofErr w:type="spellStart"/>
      <w:r w:rsidRPr="006A740F">
        <w:rPr>
          <w:color w:val="000000"/>
          <w:szCs w:val="18"/>
          <w:lang w:eastAsia="en-GB"/>
        </w:rPr>
        <w:t>Zhihong</w:t>
      </w:r>
      <w:proofErr w:type="spellEnd"/>
      <w:r w:rsidRPr="006A740F">
        <w:rPr>
          <w:color w:val="000000"/>
          <w:szCs w:val="18"/>
          <w:lang w:eastAsia="en-GB"/>
        </w:rPr>
        <w:t xml:space="preserve">, W., </w:t>
      </w:r>
      <w:r>
        <w:rPr>
          <w:color w:val="000000"/>
          <w:szCs w:val="18"/>
          <w:lang w:eastAsia="en-GB"/>
        </w:rPr>
        <w:t>(</w:t>
      </w:r>
      <w:r w:rsidRPr="006A740F">
        <w:rPr>
          <w:color w:val="000000"/>
          <w:szCs w:val="18"/>
          <w:lang w:eastAsia="en-GB"/>
        </w:rPr>
        <w:t>2006</w:t>
      </w:r>
      <w:r>
        <w:rPr>
          <w:color w:val="000000"/>
          <w:szCs w:val="18"/>
          <w:lang w:eastAsia="en-GB"/>
        </w:rPr>
        <w:t>)</w:t>
      </w:r>
      <w:r w:rsidRPr="006A740F">
        <w:rPr>
          <w:color w:val="000000"/>
          <w:szCs w:val="18"/>
          <w:lang w:eastAsia="en-GB"/>
        </w:rPr>
        <w:t>. Public private partnerships in China: System, constraints and future prospects. </w:t>
      </w:r>
      <w:r w:rsidRPr="006A740F">
        <w:rPr>
          <w:rFonts w:cs="Arial"/>
          <w:i/>
          <w:iCs/>
          <w:color w:val="222222"/>
          <w:szCs w:val="18"/>
          <w:lang w:eastAsia="en-GB"/>
        </w:rPr>
        <w:t>International Journal of Public Sector Management</w:t>
      </w:r>
      <w:r w:rsidRPr="006A740F">
        <w:rPr>
          <w:rFonts w:cs="Arial"/>
          <w:color w:val="222222"/>
          <w:szCs w:val="18"/>
          <w:lang w:eastAsia="en-GB"/>
        </w:rPr>
        <w:t>, </w:t>
      </w:r>
      <w:r w:rsidRPr="006A740F">
        <w:rPr>
          <w:rFonts w:cs="Arial"/>
          <w:i/>
          <w:iCs/>
          <w:color w:val="222222"/>
          <w:szCs w:val="18"/>
          <w:lang w:eastAsia="en-GB"/>
        </w:rPr>
        <w:t>19</w:t>
      </w:r>
      <w:r w:rsidRPr="006A740F">
        <w:rPr>
          <w:rFonts w:cs="Arial"/>
          <w:color w:val="222222"/>
          <w:szCs w:val="18"/>
          <w:lang w:eastAsia="en-GB"/>
        </w:rPr>
        <w:t>(4), pp.384-396.</w:t>
      </w:r>
    </w:p>
    <w:p w14:paraId="0A390D89" w14:textId="1EE7BCD9" w:rsidR="00FD6C15" w:rsidRDefault="00FD6C15" w:rsidP="009B20F4">
      <w:pPr>
        <w:pStyle w:val="Style1"/>
        <w:spacing w:line="480" w:lineRule="auto"/>
      </w:pPr>
    </w:p>
    <w:p w14:paraId="3B448E33" w14:textId="207F3BFC" w:rsidR="00FD6C15" w:rsidRDefault="00FD6C15" w:rsidP="009B20F4">
      <w:pPr>
        <w:pStyle w:val="Style1"/>
        <w:spacing w:line="480" w:lineRule="auto"/>
      </w:pPr>
      <w:proofErr w:type="spellStart"/>
      <w:r w:rsidRPr="006A740F">
        <w:rPr>
          <w:color w:val="000000"/>
          <w:szCs w:val="18"/>
          <w:lang w:eastAsia="en-GB"/>
        </w:rPr>
        <w:t>Aharoni</w:t>
      </w:r>
      <w:proofErr w:type="spellEnd"/>
      <w:r w:rsidRPr="006A740F">
        <w:rPr>
          <w:color w:val="000000"/>
          <w:szCs w:val="18"/>
          <w:lang w:eastAsia="en-GB"/>
        </w:rPr>
        <w:t>, Y. (2014) Coalitions and competition: the globalization of professional business services. Routledge,</w:t>
      </w:r>
    </w:p>
    <w:p w14:paraId="1EB3B875" w14:textId="5C864F3D" w:rsidR="00FD6C15" w:rsidRDefault="00FD6C15" w:rsidP="009B20F4">
      <w:pPr>
        <w:pStyle w:val="Style1"/>
        <w:spacing w:line="480" w:lineRule="auto"/>
      </w:pPr>
    </w:p>
    <w:p w14:paraId="279AC7DB" w14:textId="1F822C31" w:rsidR="00FD6C15" w:rsidRDefault="00FD6C15" w:rsidP="009B20F4">
      <w:pPr>
        <w:pStyle w:val="Style1"/>
        <w:spacing w:line="480" w:lineRule="auto"/>
        <w:rPr>
          <w:rFonts w:cs="Arial"/>
          <w:color w:val="222222"/>
          <w:szCs w:val="18"/>
          <w:lang w:eastAsia="en-GB"/>
        </w:rPr>
      </w:pPr>
      <w:r w:rsidRPr="006A740F">
        <w:rPr>
          <w:color w:val="000000"/>
          <w:szCs w:val="18"/>
          <w:lang w:eastAsia="en-GB"/>
        </w:rPr>
        <w:t>Al-</w:t>
      </w:r>
      <w:proofErr w:type="spellStart"/>
      <w:r w:rsidRPr="006A740F">
        <w:rPr>
          <w:color w:val="000000"/>
          <w:szCs w:val="18"/>
          <w:lang w:eastAsia="en-GB"/>
        </w:rPr>
        <w:t>Khatib</w:t>
      </w:r>
      <w:proofErr w:type="spellEnd"/>
      <w:r w:rsidRPr="006A740F">
        <w:rPr>
          <w:color w:val="000000"/>
          <w:szCs w:val="18"/>
          <w:lang w:eastAsia="en-GB"/>
        </w:rPr>
        <w:t xml:space="preserve">, J.A., </w:t>
      </w:r>
      <w:proofErr w:type="spellStart"/>
      <w:r w:rsidRPr="006A740F">
        <w:rPr>
          <w:color w:val="000000"/>
          <w:szCs w:val="18"/>
          <w:lang w:eastAsia="en-GB"/>
        </w:rPr>
        <w:t>Vollmers</w:t>
      </w:r>
      <w:proofErr w:type="spellEnd"/>
      <w:r w:rsidRPr="006A740F">
        <w:rPr>
          <w:color w:val="000000"/>
          <w:szCs w:val="18"/>
          <w:lang w:eastAsia="en-GB"/>
        </w:rPr>
        <w:t xml:space="preserve">, S.M. and Liu, Y., </w:t>
      </w:r>
      <w:r>
        <w:rPr>
          <w:color w:val="000000"/>
          <w:szCs w:val="18"/>
          <w:lang w:eastAsia="en-GB"/>
        </w:rPr>
        <w:t>(</w:t>
      </w:r>
      <w:r w:rsidRPr="006A740F">
        <w:rPr>
          <w:color w:val="000000"/>
          <w:szCs w:val="18"/>
          <w:lang w:eastAsia="en-GB"/>
        </w:rPr>
        <w:t>2007</w:t>
      </w:r>
      <w:r>
        <w:rPr>
          <w:color w:val="000000"/>
          <w:szCs w:val="18"/>
          <w:lang w:eastAsia="en-GB"/>
        </w:rPr>
        <w:t>)</w:t>
      </w:r>
      <w:r w:rsidRPr="006A740F">
        <w:rPr>
          <w:color w:val="000000"/>
          <w:szCs w:val="18"/>
          <w:lang w:eastAsia="en-GB"/>
        </w:rPr>
        <w:t>. Business-to-business negotiating in China: the role of morality. </w:t>
      </w:r>
      <w:r w:rsidRPr="006A740F">
        <w:rPr>
          <w:rFonts w:cs="Arial"/>
          <w:i/>
          <w:iCs/>
          <w:color w:val="222222"/>
          <w:szCs w:val="18"/>
          <w:lang w:eastAsia="en-GB"/>
        </w:rPr>
        <w:t>Journal of Business &amp; Industrial Marketing</w:t>
      </w:r>
      <w:r w:rsidRPr="006A740F">
        <w:rPr>
          <w:rFonts w:cs="Arial"/>
          <w:color w:val="222222"/>
          <w:szCs w:val="18"/>
          <w:lang w:eastAsia="en-GB"/>
        </w:rPr>
        <w:t>, </w:t>
      </w:r>
      <w:r w:rsidRPr="006A740F">
        <w:rPr>
          <w:rFonts w:cs="Arial"/>
          <w:i/>
          <w:iCs/>
          <w:color w:val="222222"/>
          <w:szCs w:val="18"/>
          <w:lang w:eastAsia="en-GB"/>
        </w:rPr>
        <w:t>22</w:t>
      </w:r>
      <w:r w:rsidRPr="006A740F">
        <w:rPr>
          <w:rFonts w:cs="Arial"/>
          <w:color w:val="222222"/>
          <w:szCs w:val="18"/>
          <w:lang w:eastAsia="en-GB"/>
        </w:rPr>
        <w:t>(2), pp.84-96.</w:t>
      </w:r>
    </w:p>
    <w:p w14:paraId="5FE60507" w14:textId="5BEE71E7" w:rsidR="00FD6C15" w:rsidRDefault="00FD6C15" w:rsidP="009B20F4">
      <w:pPr>
        <w:pStyle w:val="Style1"/>
        <w:spacing w:line="480" w:lineRule="auto"/>
        <w:rPr>
          <w:rFonts w:cs="Arial"/>
          <w:color w:val="222222"/>
          <w:szCs w:val="18"/>
          <w:lang w:eastAsia="en-GB"/>
        </w:rPr>
      </w:pPr>
    </w:p>
    <w:p w14:paraId="7A490397" w14:textId="21647603" w:rsidR="00FD6C15" w:rsidRDefault="00FD6C15" w:rsidP="009B20F4">
      <w:pPr>
        <w:pStyle w:val="Style1"/>
        <w:spacing w:line="480" w:lineRule="auto"/>
        <w:rPr>
          <w:rFonts w:cs="Arial"/>
          <w:color w:val="222222"/>
          <w:szCs w:val="18"/>
          <w:lang w:eastAsia="en-GB"/>
        </w:rPr>
      </w:pPr>
      <w:r w:rsidRPr="006A740F">
        <w:rPr>
          <w:color w:val="000000"/>
          <w:szCs w:val="18"/>
          <w:lang w:eastAsia="en-GB"/>
        </w:rPr>
        <w:t xml:space="preserve">Alford, W.P., </w:t>
      </w:r>
      <w:r>
        <w:rPr>
          <w:color w:val="000000"/>
          <w:szCs w:val="18"/>
          <w:lang w:eastAsia="en-GB"/>
        </w:rPr>
        <w:t>(</w:t>
      </w:r>
      <w:r w:rsidRPr="006A740F">
        <w:rPr>
          <w:color w:val="000000"/>
          <w:szCs w:val="18"/>
          <w:lang w:eastAsia="en-GB"/>
        </w:rPr>
        <w:t>1995</w:t>
      </w:r>
      <w:r>
        <w:rPr>
          <w:color w:val="000000"/>
          <w:szCs w:val="18"/>
          <w:lang w:eastAsia="en-GB"/>
        </w:rPr>
        <w:t>)</w:t>
      </w:r>
      <w:r w:rsidRPr="006A740F">
        <w:rPr>
          <w:color w:val="000000"/>
          <w:szCs w:val="18"/>
          <w:lang w:eastAsia="en-GB"/>
        </w:rPr>
        <w:t>. </w:t>
      </w:r>
      <w:r w:rsidRPr="006A740F">
        <w:rPr>
          <w:rFonts w:cs="Arial"/>
          <w:i/>
          <w:iCs/>
          <w:color w:val="222222"/>
          <w:szCs w:val="18"/>
          <w:lang w:eastAsia="en-GB"/>
        </w:rPr>
        <w:t>To steal a book is an elegant offense: Intellectual property law in Chinese civilization</w:t>
      </w:r>
      <w:r w:rsidRPr="006A740F">
        <w:rPr>
          <w:rFonts w:cs="Arial"/>
          <w:color w:val="222222"/>
          <w:szCs w:val="18"/>
          <w:lang w:eastAsia="en-GB"/>
        </w:rPr>
        <w:t>. Stanford University Press.</w:t>
      </w:r>
    </w:p>
    <w:p w14:paraId="4F8D404A" w14:textId="7E07B1A8" w:rsidR="00FD6C15" w:rsidRDefault="00FD6C15" w:rsidP="009B20F4">
      <w:pPr>
        <w:pStyle w:val="Style1"/>
        <w:spacing w:line="480" w:lineRule="auto"/>
        <w:rPr>
          <w:rFonts w:cs="Arial"/>
          <w:color w:val="222222"/>
          <w:szCs w:val="18"/>
          <w:lang w:eastAsia="en-GB"/>
        </w:rPr>
      </w:pPr>
    </w:p>
    <w:p w14:paraId="08376DCD" w14:textId="7DFB9C1F" w:rsidR="00FD6C15" w:rsidRDefault="00FD6C15" w:rsidP="009B20F4">
      <w:pPr>
        <w:pStyle w:val="Style1"/>
        <w:spacing w:line="480" w:lineRule="auto"/>
        <w:rPr>
          <w:color w:val="000000"/>
          <w:szCs w:val="18"/>
          <w:lang w:eastAsia="en-GB"/>
        </w:rPr>
      </w:pPr>
      <w:r w:rsidRPr="006A740F">
        <w:rPr>
          <w:color w:val="000000"/>
          <w:szCs w:val="18"/>
          <w:lang w:eastAsia="en-GB"/>
        </w:rPr>
        <w:t xml:space="preserve">Allen, G and Skinner, C. (1991) Handbook for Research Students in the Social Sciences. The </w:t>
      </w:r>
      <w:proofErr w:type="spellStart"/>
      <w:r w:rsidRPr="006A740F">
        <w:rPr>
          <w:color w:val="000000"/>
          <w:szCs w:val="18"/>
          <w:lang w:eastAsia="en-GB"/>
        </w:rPr>
        <w:t>Falme</w:t>
      </w:r>
      <w:bookmarkStart w:id="12" w:name="_GoBack"/>
      <w:bookmarkEnd w:id="12"/>
      <w:r w:rsidRPr="006A740F">
        <w:rPr>
          <w:color w:val="000000"/>
          <w:szCs w:val="18"/>
          <w:lang w:eastAsia="en-GB"/>
        </w:rPr>
        <w:t>r</w:t>
      </w:r>
      <w:proofErr w:type="spellEnd"/>
      <w:r w:rsidRPr="006A740F">
        <w:rPr>
          <w:color w:val="000000"/>
          <w:szCs w:val="18"/>
          <w:lang w:eastAsia="en-GB"/>
        </w:rPr>
        <w:t xml:space="preserve"> Press. London.</w:t>
      </w:r>
    </w:p>
    <w:p w14:paraId="38A15F1A" w14:textId="352906B0" w:rsidR="00FD6C15" w:rsidRDefault="00FD6C15" w:rsidP="009B20F4">
      <w:pPr>
        <w:pStyle w:val="Style1"/>
        <w:spacing w:line="480" w:lineRule="auto"/>
        <w:rPr>
          <w:color w:val="000000"/>
          <w:szCs w:val="18"/>
          <w:lang w:eastAsia="en-GB"/>
        </w:rPr>
      </w:pPr>
    </w:p>
    <w:p w14:paraId="01F24DB5" w14:textId="12AC353B" w:rsidR="00FD6C15" w:rsidRDefault="00FD6C15" w:rsidP="009B20F4">
      <w:pPr>
        <w:pStyle w:val="Style1"/>
        <w:spacing w:line="480" w:lineRule="auto"/>
        <w:rPr>
          <w:color w:val="000000"/>
          <w:szCs w:val="18"/>
          <w:lang w:eastAsia="en-GB"/>
        </w:rPr>
      </w:pPr>
      <w:r w:rsidRPr="006A740F">
        <w:rPr>
          <w:color w:val="000000"/>
          <w:szCs w:val="18"/>
          <w:lang w:eastAsia="en-GB"/>
        </w:rPr>
        <w:t xml:space="preserve">Alvesson, M. (2003), “Beyond </w:t>
      </w:r>
      <w:proofErr w:type="spellStart"/>
      <w:r w:rsidRPr="006A740F">
        <w:rPr>
          <w:color w:val="000000"/>
          <w:szCs w:val="18"/>
          <w:lang w:eastAsia="en-GB"/>
        </w:rPr>
        <w:t>Neopositivisits</w:t>
      </w:r>
      <w:proofErr w:type="spellEnd"/>
      <w:r w:rsidRPr="006A740F">
        <w:rPr>
          <w:color w:val="000000"/>
          <w:szCs w:val="18"/>
          <w:lang w:eastAsia="en-GB"/>
        </w:rPr>
        <w:t xml:space="preserve">, Romantics and </w:t>
      </w:r>
      <w:proofErr w:type="spellStart"/>
      <w:r w:rsidRPr="006A740F">
        <w:rPr>
          <w:color w:val="000000"/>
          <w:szCs w:val="18"/>
          <w:lang w:eastAsia="en-GB"/>
        </w:rPr>
        <w:t>Localists</w:t>
      </w:r>
      <w:proofErr w:type="spellEnd"/>
      <w:r w:rsidRPr="006A740F">
        <w:rPr>
          <w:color w:val="000000"/>
          <w:szCs w:val="18"/>
          <w:lang w:eastAsia="en-GB"/>
        </w:rPr>
        <w:t>: A reflective approach to interviews in organizational research.” Academy of Management Review, Vol 28 No 1, pp. 13-33.</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3"/>
      <w:headerReference w:type="first" r:id="rId2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0D8DE3" w14:textId="77777777" w:rsidR="00E5605D" w:rsidRDefault="00E5605D" w:rsidP="009B20F4">
      <w:pPr>
        <w:spacing w:after="0" w:line="240" w:lineRule="auto"/>
      </w:pPr>
      <w:r>
        <w:separator/>
      </w:r>
    </w:p>
  </w:endnote>
  <w:endnote w:type="continuationSeparator" w:id="0">
    <w:p w14:paraId="6B909FDA" w14:textId="77777777" w:rsidR="00E5605D" w:rsidRDefault="00E5605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DC530E" w14:textId="77777777" w:rsidR="00C74F84" w:rsidRDefault="00C74F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E5605D">
        <w:pPr>
          <w:pStyle w:val="Footer"/>
          <w:jc w:val="center"/>
        </w:pPr>
      </w:p>
    </w:sdtContent>
  </w:sdt>
  <w:p w14:paraId="0829C6EF" w14:textId="77777777" w:rsidR="00846CC3" w:rsidRDefault="00846CC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18693"/>
      <w:docPartObj>
        <w:docPartGallery w:val="Page Numbers (Bottom of Page)"/>
        <w:docPartUnique/>
      </w:docPartObj>
    </w:sdtPr>
    <w:sdtEndPr>
      <w:rPr>
        <w:noProof/>
      </w:rPr>
    </w:sdtEndPr>
    <w:sdtContent>
      <w:p w14:paraId="0F6B7989" w14:textId="65380458" w:rsidR="00846CC3" w:rsidRDefault="00E5605D">
        <w:pPr>
          <w:pStyle w:val="Footer"/>
          <w:jc w:val="center"/>
        </w:pPr>
      </w:p>
    </w:sdtContent>
  </w:sdt>
  <w:p w14:paraId="174ECA47" w14:textId="77777777" w:rsidR="00846CC3" w:rsidRDefault="00846CC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F80246">
          <w:rPr>
            <w:noProof/>
          </w:rPr>
          <w:t>4</w:t>
        </w:r>
        <w:r>
          <w:rPr>
            <w:noProof/>
          </w:rPr>
          <w:fldChar w:fldCharType="end"/>
        </w:r>
      </w:p>
    </w:sdtContent>
  </w:sdt>
  <w:p w14:paraId="4AD9795B" w14:textId="77777777" w:rsidR="00846CC3" w:rsidRDefault="00846CC3">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F80246">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24913" w14:textId="77777777" w:rsidR="00E5605D" w:rsidRDefault="00E5605D" w:rsidP="009B20F4">
      <w:pPr>
        <w:spacing w:after="0" w:line="240" w:lineRule="auto"/>
      </w:pPr>
      <w:r>
        <w:separator/>
      </w:r>
    </w:p>
  </w:footnote>
  <w:footnote w:type="continuationSeparator" w:id="0">
    <w:p w14:paraId="49E6BCD8" w14:textId="77777777" w:rsidR="00E5605D" w:rsidRDefault="00E5605D" w:rsidP="009B20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C5D687" w14:textId="77777777" w:rsidR="00C74F84" w:rsidRDefault="00C74F8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BB50BD" w14:textId="77777777" w:rsidR="00C74F84" w:rsidRDefault="00C74F84">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74416" w14:textId="6F753E00" w:rsidR="00846CC3" w:rsidRPr="00A502A4" w:rsidRDefault="00846CC3" w:rsidP="006C4E5C">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97828C" w14:textId="4C6BB18F" w:rsidR="007D79E1" w:rsidRDefault="00C74F84"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eader" Target="header9.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D3B61DCE-1A1A-436D-851A-17D5B1E10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1302</Words>
  <Characters>7423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Gareth Hughes</cp:lastModifiedBy>
  <cp:revision>3</cp:revision>
  <cp:lastPrinted>2018-03-28T16:10:00Z</cp:lastPrinted>
  <dcterms:created xsi:type="dcterms:W3CDTF">2018-03-28T15:25:00Z</dcterms:created>
  <dcterms:modified xsi:type="dcterms:W3CDTF">2018-03-28T16:52:00Z</dcterms:modified>
</cp:coreProperties>
</file>