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6143A" w14:textId="54AE0113" w:rsidR="009F24D9" w:rsidRDefault="009F24D9" w:rsidP="009F24D9">
      <w:pPr>
        <w:jc w:val="center"/>
        <w:rPr>
          <w:b/>
          <w:bCs/>
          <w:sz w:val="40"/>
          <w:szCs w:val="40"/>
        </w:rPr>
      </w:pPr>
      <w:r>
        <w:fldChar w:fldCharType="begin"/>
      </w:r>
      <w:r>
        <w:instrText xml:space="preserve"> INCLUDEPICTURE "/Users/alexandertzafos/Library/Group Containers/UBF8T346G9.ms/WebArchiveCopyPasteTempFiles/com.microsoft.Word/Wales-TSD-1.jpg" \* MERGEFORMATINET </w:instrText>
      </w:r>
      <w:r>
        <w:fldChar w:fldCharType="separate"/>
      </w:r>
      <w:r>
        <w:rPr>
          <w:noProof/>
        </w:rPr>
        <w:drawing>
          <wp:inline distT="0" distB="0" distL="0" distR="0" wp14:anchorId="6A5EDCC0" wp14:editId="277C1DC1">
            <wp:extent cx="4483100" cy="1998509"/>
            <wp:effectExtent l="0" t="0" r="0" b="0"/>
            <wp:docPr id="1842299118"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29543" cy="2019213"/>
                    </a:xfrm>
                    <a:prstGeom prst="rect">
                      <a:avLst/>
                    </a:prstGeom>
                    <a:noFill/>
                    <a:ln>
                      <a:noFill/>
                    </a:ln>
                  </pic:spPr>
                </pic:pic>
              </a:graphicData>
            </a:graphic>
          </wp:inline>
        </w:drawing>
      </w:r>
      <w:r>
        <w:fldChar w:fldCharType="end"/>
      </w:r>
    </w:p>
    <w:p w14:paraId="5EC1E89F" w14:textId="77777777" w:rsidR="009F24D9" w:rsidRDefault="009F24D9" w:rsidP="009F24D9">
      <w:pPr>
        <w:jc w:val="center"/>
        <w:rPr>
          <w:b/>
          <w:bCs/>
          <w:sz w:val="40"/>
          <w:szCs w:val="40"/>
        </w:rPr>
      </w:pPr>
    </w:p>
    <w:p w14:paraId="4363DE75" w14:textId="5ED2F9B1" w:rsidR="00E64E57" w:rsidRPr="009F24D9" w:rsidRDefault="009F24D9" w:rsidP="009F24D9">
      <w:pPr>
        <w:jc w:val="center"/>
        <w:rPr>
          <w:b/>
          <w:bCs/>
          <w:sz w:val="40"/>
          <w:szCs w:val="40"/>
        </w:rPr>
      </w:pPr>
      <w:r w:rsidRPr="009F24D9">
        <w:rPr>
          <w:b/>
          <w:bCs/>
          <w:sz w:val="40"/>
          <w:szCs w:val="40"/>
        </w:rPr>
        <w:t xml:space="preserve">Threat Intelligence </w:t>
      </w:r>
    </w:p>
    <w:p w14:paraId="64B771A2" w14:textId="77777777" w:rsidR="009F24D9" w:rsidRPr="009F24D9" w:rsidRDefault="009F24D9" w:rsidP="009F24D9">
      <w:pPr>
        <w:jc w:val="center"/>
        <w:rPr>
          <w:b/>
          <w:bCs/>
          <w:sz w:val="40"/>
          <w:szCs w:val="40"/>
        </w:rPr>
      </w:pPr>
    </w:p>
    <w:p w14:paraId="516843D0" w14:textId="77777777" w:rsidR="009F24D9" w:rsidRDefault="009F24D9" w:rsidP="009F24D9">
      <w:pPr>
        <w:rPr>
          <w:sz w:val="40"/>
          <w:szCs w:val="40"/>
        </w:rPr>
      </w:pPr>
    </w:p>
    <w:p w14:paraId="04DC2058" w14:textId="67CC2351" w:rsidR="009F24D9" w:rsidRDefault="009F24D9" w:rsidP="009F24D9">
      <w:pPr>
        <w:jc w:val="center"/>
        <w:rPr>
          <w:sz w:val="40"/>
          <w:szCs w:val="40"/>
        </w:rPr>
      </w:pPr>
      <w:r w:rsidRPr="009F24D9">
        <w:rPr>
          <w:sz w:val="40"/>
          <w:szCs w:val="40"/>
        </w:rPr>
        <w:t xml:space="preserve">By </w:t>
      </w:r>
    </w:p>
    <w:p w14:paraId="1BDC103C" w14:textId="405480C0" w:rsidR="009F24D9" w:rsidRDefault="009F24D9" w:rsidP="009F24D9">
      <w:pPr>
        <w:jc w:val="center"/>
        <w:rPr>
          <w:sz w:val="40"/>
          <w:szCs w:val="40"/>
        </w:rPr>
      </w:pPr>
      <w:r w:rsidRPr="009F24D9">
        <w:rPr>
          <w:sz w:val="40"/>
          <w:szCs w:val="40"/>
        </w:rPr>
        <w:t xml:space="preserve">Alexander </w:t>
      </w:r>
      <w:proofErr w:type="spellStart"/>
      <w:r w:rsidRPr="009F24D9">
        <w:rPr>
          <w:sz w:val="40"/>
          <w:szCs w:val="40"/>
        </w:rPr>
        <w:t>Tzafos</w:t>
      </w:r>
      <w:proofErr w:type="spellEnd"/>
    </w:p>
    <w:p w14:paraId="41432139" w14:textId="77777777" w:rsidR="009F24D9" w:rsidRDefault="009F24D9" w:rsidP="009F24D9">
      <w:pPr>
        <w:jc w:val="center"/>
        <w:rPr>
          <w:sz w:val="40"/>
          <w:szCs w:val="40"/>
        </w:rPr>
      </w:pPr>
    </w:p>
    <w:p w14:paraId="3148C5A7" w14:textId="77777777" w:rsidR="009F24D9" w:rsidRDefault="009F24D9" w:rsidP="009F24D9">
      <w:pPr>
        <w:rPr>
          <w:sz w:val="40"/>
          <w:szCs w:val="40"/>
        </w:rPr>
      </w:pPr>
    </w:p>
    <w:p w14:paraId="0AA30B9B" w14:textId="0C68F341" w:rsidR="009F24D9" w:rsidRDefault="009F24D9" w:rsidP="009F24D9">
      <w:pPr>
        <w:jc w:val="center"/>
        <w:rPr>
          <w:sz w:val="40"/>
          <w:szCs w:val="40"/>
        </w:rPr>
      </w:pPr>
      <w:r>
        <w:rPr>
          <w:sz w:val="40"/>
          <w:szCs w:val="40"/>
        </w:rPr>
        <w:t xml:space="preserve">Supervisor: </w:t>
      </w:r>
      <w:proofErr w:type="spellStart"/>
      <w:r>
        <w:rPr>
          <w:sz w:val="40"/>
          <w:szCs w:val="40"/>
        </w:rPr>
        <w:t>Odayne</w:t>
      </w:r>
      <w:proofErr w:type="spellEnd"/>
      <w:r>
        <w:rPr>
          <w:sz w:val="40"/>
          <w:szCs w:val="40"/>
        </w:rPr>
        <w:t xml:space="preserve"> </w:t>
      </w:r>
    </w:p>
    <w:p w14:paraId="1784794B" w14:textId="6EF80CD9" w:rsidR="009F24D9" w:rsidRDefault="009F24D9" w:rsidP="009F24D9">
      <w:pPr>
        <w:jc w:val="center"/>
        <w:rPr>
          <w:sz w:val="40"/>
          <w:szCs w:val="40"/>
        </w:rPr>
      </w:pPr>
      <w:r>
        <w:rPr>
          <w:sz w:val="40"/>
          <w:szCs w:val="40"/>
        </w:rPr>
        <w:t>Second Marker: Simon</w:t>
      </w:r>
    </w:p>
    <w:p w14:paraId="6F1BA8CF" w14:textId="77777777" w:rsidR="009F24D9" w:rsidRDefault="009F24D9" w:rsidP="009F24D9">
      <w:pPr>
        <w:jc w:val="center"/>
        <w:rPr>
          <w:sz w:val="40"/>
          <w:szCs w:val="40"/>
        </w:rPr>
      </w:pPr>
    </w:p>
    <w:p w14:paraId="5B6D00CD" w14:textId="77777777" w:rsidR="009F24D9" w:rsidRDefault="009F24D9" w:rsidP="009F24D9">
      <w:pPr>
        <w:rPr>
          <w:sz w:val="40"/>
          <w:szCs w:val="40"/>
        </w:rPr>
      </w:pPr>
    </w:p>
    <w:p w14:paraId="7FE23967" w14:textId="54765A24" w:rsidR="009F24D9" w:rsidRDefault="009F24D9" w:rsidP="009F24D9">
      <w:pPr>
        <w:jc w:val="center"/>
        <w:rPr>
          <w:sz w:val="40"/>
          <w:szCs w:val="40"/>
        </w:rPr>
      </w:pPr>
      <w:r>
        <w:rPr>
          <w:sz w:val="40"/>
          <w:szCs w:val="40"/>
        </w:rPr>
        <w:t xml:space="preserve">Project submitted as part of the requirements for the award of BSc Computing Networks and Cybersecurity </w:t>
      </w:r>
    </w:p>
    <w:p w14:paraId="518A086D" w14:textId="77777777" w:rsidR="009F24D9" w:rsidRDefault="009F24D9" w:rsidP="009F24D9">
      <w:pPr>
        <w:jc w:val="center"/>
        <w:rPr>
          <w:sz w:val="40"/>
          <w:szCs w:val="40"/>
        </w:rPr>
      </w:pPr>
    </w:p>
    <w:p w14:paraId="02CCB87A" w14:textId="77777777" w:rsidR="009F24D9" w:rsidRDefault="009F24D9" w:rsidP="009F24D9">
      <w:pPr>
        <w:rPr>
          <w:sz w:val="40"/>
          <w:szCs w:val="40"/>
        </w:rPr>
      </w:pPr>
    </w:p>
    <w:p w14:paraId="2D9B5C24" w14:textId="450AA0F8" w:rsidR="009F24D9" w:rsidRDefault="009F24D9" w:rsidP="009F24D9">
      <w:pPr>
        <w:jc w:val="center"/>
        <w:rPr>
          <w:sz w:val="40"/>
          <w:szCs w:val="40"/>
        </w:rPr>
      </w:pPr>
      <w:r>
        <w:rPr>
          <w:sz w:val="40"/>
          <w:szCs w:val="40"/>
        </w:rPr>
        <w:t>Wednesday 24</w:t>
      </w:r>
      <w:r w:rsidRPr="009F24D9">
        <w:rPr>
          <w:sz w:val="40"/>
          <w:szCs w:val="40"/>
          <w:vertAlign w:val="superscript"/>
        </w:rPr>
        <w:t>th</w:t>
      </w:r>
      <w:r>
        <w:rPr>
          <w:sz w:val="40"/>
          <w:szCs w:val="40"/>
        </w:rPr>
        <w:t xml:space="preserve"> April 2024</w:t>
      </w:r>
    </w:p>
    <w:p w14:paraId="43CE2030" w14:textId="77777777" w:rsidR="009F24D9" w:rsidRDefault="009F24D9">
      <w:pPr>
        <w:rPr>
          <w:sz w:val="40"/>
          <w:szCs w:val="40"/>
        </w:rPr>
      </w:pPr>
      <w:r>
        <w:rPr>
          <w:sz w:val="40"/>
          <w:szCs w:val="40"/>
        </w:rPr>
        <w:br w:type="page"/>
      </w:r>
    </w:p>
    <w:sdt>
      <w:sdtPr>
        <w:rPr>
          <w:rFonts w:asciiTheme="minorHAnsi" w:eastAsiaTheme="minorHAnsi" w:hAnsiTheme="minorHAnsi" w:cstheme="minorBidi"/>
          <w:b w:val="0"/>
          <w:bCs w:val="0"/>
          <w:color w:val="auto"/>
          <w:sz w:val="24"/>
          <w:szCs w:val="24"/>
          <w:lang w:val="en-GB"/>
        </w:rPr>
        <w:id w:val="326410869"/>
        <w:docPartObj>
          <w:docPartGallery w:val="Table of Contents"/>
          <w:docPartUnique/>
        </w:docPartObj>
      </w:sdtPr>
      <w:sdtEndPr>
        <w:rPr>
          <w:noProof/>
        </w:rPr>
      </w:sdtEndPr>
      <w:sdtContent>
        <w:p w14:paraId="2A069761" w14:textId="77C2DD8E" w:rsidR="009F24D9" w:rsidRDefault="009F24D9">
          <w:pPr>
            <w:pStyle w:val="TOCHeading"/>
          </w:pPr>
          <w:r>
            <w:t>Table of Contents</w:t>
          </w:r>
        </w:p>
        <w:p w14:paraId="10E06D3C" w14:textId="2544102B" w:rsidR="00F91714" w:rsidRDefault="009F24D9">
          <w:pPr>
            <w:pStyle w:val="TOC1"/>
            <w:tabs>
              <w:tab w:val="right" w:leader="dot" w:pos="9010"/>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64767502" w:history="1">
            <w:r w:rsidR="00F91714" w:rsidRPr="00B91770">
              <w:rPr>
                <w:rStyle w:val="Hyperlink"/>
                <w:noProof/>
              </w:rPr>
              <w:t>Declaration form and form of consent</w:t>
            </w:r>
            <w:r w:rsidR="00F91714">
              <w:rPr>
                <w:noProof/>
                <w:webHidden/>
              </w:rPr>
              <w:tab/>
            </w:r>
            <w:r w:rsidR="00F91714">
              <w:rPr>
                <w:noProof/>
                <w:webHidden/>
              </w:rPr>
              <w:fldChar w:fldCharType="begin"/>
            </w:r>
            <w:r w:rsidR="00F91714">
              <w:rPr>
                <w:noProof/>
                <w:webHidden/>
              </w:rPr>
              <w:instrText xml:space="preserve"> PAGEREF _Toc164767502 \h </w:instrText>
            </w:r>
            <w:r w:rsidR="00F91714">
              <w:rPr>
                <w:noProof/>
                <w:webHidden/>
              </w:rPr>
            </w:r>
            <w:r w:rsidR="00F91714">
              <w:rPr>
                <w:noProof/>
                <w:webHidden/>
              </w:rPr>
              <w:fldChar w:fldCharType="separate"/>
            </w:r>
            <w:r w:rsidR="00F91714">
              <w:rPr>
                <w:noProof/>
                <w:webHidden/>
              </w:rPr>
              <w:t>3</w:t>
            </w:r>
            <w:r w:rsidR="00F91714">
              <w:rPr>
                <w:noProof/>
                <w:webHidden/>
              </w:rPr>
              <w:fldChar w:fldCharType="end"/>
            </w:r>
          </w:hyperlink>
        </w:p>
        <w:p w14:paraId="0CCB5F42" w14:textId="268BF4C4" w:rsidR="00F91714" w:rsidRDefault="00F91714">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4767503" w:history="1">
            <w:r w:rsidRPr="00B91770">
              <w:rPr>
                <w:rStyle w:val="Hyperlink"/>
                <w:noProof/>
              </w:rPr>
              <w:t>Abstract</w:t>
            </w:r>
            <w:r>
              <w:rPr>
                <w:noProof/>
                <w:webHidden/>
              </w:rPr>
              <w:tab/>
            </w:r>
            <w:r>
              <w:rPr>
                <w:noProof/>
                <w:webHidden/>
              </w:rPr>
              <w:fldChar w:fldCharType="begin"/>
            </w:r>
            <w:r>
              <w:rPr>
                <w:noProof/>
                <w:webHidden/>
              </w:rPr>
              <w:instrText xml:space="preserve"> PAGEREF _Toc164767503 \h </w:instrText>
            </w:r>
            <w:r>
              <w:rPr>
                <w:noProof/>
                <w:webHidden/>
              </w:rPr>
            </w:r>
            <w:r>
              <w:rPr>
                <w:noProof/>
                <w:webHidden/>
              </w:rPr>
              <w:fldChar w:fldCharType="separate"/>
            </w:r>
            <w:r>
              <w:rPr>
                <w:noProof/>
                <w:webHidden/>
              </w:rPr>
              <w:t>4</w:t>
            </w:r>
            <w:r>
              <w:rPr>
                <w:noProof/>
                <w:webHidden/>
              </w:rPr>
              <w:fldChar w:fldCharType="end"/>
            </w:r>
          </w:hyperlink>
        </w:p>
        <w:p w14:paraId="71120CE3" w14:textId="3A9E4FB4" w:rsidR="00F91714" w:rsidRDefault="00F91714">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4767504" w:history="1">
            <w:r w:rsidRPr="00B91770">
              <w:rPr>
                <w:rStyle w:val="Hyperlink"/>
                <w:noProof/>
              </w:rPr>
              <w:t xml:space="preserve">Chapter 1 </w:t>
            </w:r>
            <w:r w:rsidRPr="00B91770">
              <w:rPr>
                <w:rStyle w:val="Hyperlink"/>
                <w:noProof/>
              </w:rPr>
              <w:t>–</w:t>
            </w:r>
            <w:r w:rsidRPr="00B91770">
              <w:rPr>
                <w:rStyle w:val="Hyperlink"/>
                <w:noProof/>
              </w:rPr>
              <w:t xml:space="preserve"> </w:t>
            </w:r>
            <w:r w:rsidRPr="00B91770">
              <w:rPr>
                <w:rStyle w:val="Hyperlink"/>
                <w:noProof/>
              </w:rPr>
              <w:t>I</w:t>
            </w:r>
            <w:r w:rsidRPr="00B91770">
              <w:rPr>
                <w:rStyle w:val="Hyperlink"/>
                <w:noProof/>
              </w:rPr>
              <w:t>ntroduction</w:t>
            </w:r>
            <w:r>
              <w:rPr>
                <w:noProof/>
                <w:webHidden/>
              </w:rPr>
              <w:tab/>
            </w:r>
            <w:r>
              <w:rPr>
                <w:noProof/>
                <w:webHidden/>
              </w:rPr>
              <w:fldChar w:fldCharType="begin"/>
            </w:r>
            <w:r>
              <w:rPr>
                <w:noProof/>
                <w:webHidden/>
              </w:rPr>
              <w:instrText xml:space="preserve"> PAGEREF _Toc164767504 \h </w:instrText>
            </w:r>
            <w:r>
              <w:rPr>
                <w:noProof/>
                <w:webHidden/>
              </w:rPr>
            </w:r>
            <w:r>
              <w:rPr>
                <w:noProof/>
                <w:webHidden/>
              </w:rPr>
              <w:fldChar w:fldCharType="separate"/>
            </w:r>
            <w:r>
              <w:rPr>
                <w:noProof/>
                <w:webHidden/>
              </w:rPr>
              <w:t>5</w:t>
            </w:r>
            <w:r>
              <w:rPr>
                <w:noProof/>
                <w:webHidden/>
              </w:rPr>
              <w:fldChar w:fldCharType="end"/>
            </w:r>
          </w:hyperlink>
        </w:p>
        <w:p w14:paraId="5C855D38" w14:textId="37832A28" w:rsidR="00F91714" w:rsidRDefault="00F91714">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4767505" w:history="1">
            <w:r w:rsidRPr="00B91770">
              <w:rPr>
                <w:rStyle w:val="Hyperlink"/>
                <w:noProof/>
              </w:rPr>
              <w:t>Chapter 2 – Research and Review of literature</w:t>
            </w:r>
            <w:r>
              <w:rPr>
                <w:noProof/>
                <w:webHidden/>
              </w:rPr>
              <w:tab/>
            </w:r>
            <w:r>
              <w:rPr>
                <w:noProof/>
                <w:webHidden/>
              </w:rPr>
              <w:fldChar w:fldCharType="begin"/>
            </w:r>
            <w:r>
              <w:rPr>
                <w:noProof/>
                <w:webHidden/>
              </w:rPr>
              <w:instrText xml:space="preserve"> PAGEREF _Toc164767505 \h </w:instrText>
            </w:r>
            <w:r>
              <w:rPr>
                <w:noProof/>
                <w:webHidden/>
              </w:rPr>
            </w:r>
            <w:r>
              <w:rPr>
                <w:noProof/>
                <w:webHidden/>
              </w:rPr>
              <w:fldChar w:fldCharType="separate"/>
            </w:r>
            <w:r>
              <w:rPr>
                <w:noProof/>
                <w:webHidden/>
              </w:rPr>
              <w:t>8</w:t>
            </w:r>
            <w:r>
              <w:rPr>
                <w:noProof/>
                <w:webHidden/>
              </w:rPr>
              <w:fldChar w:fldCharType="end"/>
            </w:r>
          </w:hyperlink>
        </w:p>
        <w:p w14:paraId="035617D2" w14:textId="34A5F143" w:rsidR="00F91714" w:rsidRDefault="00F91714">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4767506" w:history="1">
            <w:r w:rsidRPr="00B91770">
              <w:rPr>
                <w:rStyle w:val="Hyperlink"/>
                <w:noProof/>
              </w:rPr>
              <w:t>Chapter 3 – Researc</w:t>
            </w:r>
            <w:r w:rsidRPr="00B91770">
              <w:rPr>
                <w:rStyle w:val="Hyperlink"/>
                <w:noProof/>
              </w:rPr>
              <w:t>h</w:t>
            </w:r>
            <w:r w:rsidRPr="00B91770">
              <w:rPr>
                <w:rStyle w:val="Hyperlink"/>
                <w:noProof/>
              </w:rPr>
              <w:t xml:space="preserve"> Method</w:t>
            </w:r>
            <w:r>
              <w:rPr>
                <w:noProof/>
                <w:webHidden/>
              </w:rPr>
              <w:tab/>
            </w:r>
            <w:r>
              <w:rPr>
                <w:noProof/>
                <w:webHidden/>
              </w:rPr>
              <w:fldChar w:fldCharType="begin"/>
            </w:r>
            <w:r>
              <w:rPr>
                <w:noProof/>
                <w:webHidden/>
              </w:rPr>
              <w:instrText xml:space="preserve"> PAGEREF _Toc164767506 \h </w:instrText>
            </w:r>
            <w:r>
              <w:rPr>
                <w:noProof/>
                <w:webHidden/>
              </w:rPr>
            </w:r>
            <w:r>
              <w:rPr>
                <w:noProof/>
                <w:webHidden/>
              </w:rPr>
              <w:fldChar w:fldCharType="separate"/>
            </w:r>
            <w:r>
              <w:rPr>
                <w:noProof/>
                <w:webHidden/>
              </w:rPr>
              <w:t>13</w:t>
            </w:r>
            <w:r>
              <w:rPr>
                <w:noProof/>
                <w:webHidden/>
              </w:rPr>
              <w:fldChar w:fldCharType="end"/>
            </w:r>
          </w:hyperlink>
        </w:p>
        <w:p w14:paraId="18DC8B0A" w14:textId="609A02EC" w:rsidR="00F91714" w:rsidRDefault="00F91714">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4767507" w:history="1">
            <w:r w:rsidRPr="00B91770">
              <w:rPr>
                <w:rStyle w:val="Hyperlink"/>
                <w:noProof/>
              </w:rPr>
              <w:t>Chapter 4 – Design and Implementation</w:t>
            </w:r>
            <w:r>
              <w:rPr>
                <w:noProof/>
                <w:webHidden/>
              </w:rPr>
              <w:tab/>
            </w:r>
            <w:r>
              <w:rPr>
                <w:noProof/>
                <w:webHidden/>
              </w:rPr>
              <w:fldChar w:fldCharType="begin"/>
            </w:r>
            <w:r>
              <w:rPr>
                <w:noProof/>
                <w:webHidden/>
              </w:rPr>
              <w:instrText xml:space="preserve"> PAGEREF _Toc164767507 \h </w:instrText>
            </w:r>
            <w:r>
              <w:rPr>
                <w:noProof/>
                <w:webHidden/>
              </w:rPr>
            </w:r>
            <w:r>
              <w:rPr>
                <w:noProof/>
                <w:webHidden/>
              </w:rPr>
              <w:fldChar w:fldCharType="separate"/>
            </w:r>
            <w:r>
              <w:rPr>
                <w:noProof/>
                <w:webHidden/>
              </w:rPr>
              <w:t>18</w:t>
            </w:r>
            <w:r>
              <w:rPr>
                <w:noProof/>
                <w:webHidden/>
              </w:rPr>
              <w:fldChar w:fldCharType="end"/>
            </w:r>
          </w:hyperlink>
        </w:p>
        <w:p w14:paraId="5FCEB780" w14:textId="59BBCBD6" w:rsidR="00F91714" w:rsidRDefault="00F91714">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4767508" w:history="1">
            <w:r w:rsidRPr="00B91770">
              <w:rPr>
                <w:rStyle w:val="Hyperlink"/>
                <w:noProof/>
              </w:rPr>
              <w:t>Chapter 5 – Eval</w:t>
            </w:r>
            <w:r w:rsidRPr="00B91770">
              <w:rPr>
                <w:rStyle w:val="Hyperlink"/>
                <w:noProof/>
              </w:rPr>
              <w:t>u</w:t>
            </w:r>
            <w:r w:rsidRPr="00B91770">
              <w:rPr>
                <w:rStyle w:val="Hyperlink"/>
                <w:noProof/>
              </w:rPr>
              <w:t>ation</w:t>
            </w:r>
            <w:r>
              <w:rPr>
                <w:noProof/>
                <w:webHidden/>
              </w:rPr>
              <w:tab/>
            </w:r>
            <w:r>
              <w:rPr>
                <w:noProof/>
                <w:webHidden/>
              </w:rPr>
              <w:fldChar w:fldCharType="begin"/>
            </w:r>
            <w:r>
              <w:rPr>
                <w:noProof/>
                <w:webHidden/>
              </w:rPr>
              <w:instrText xml:space="preserve"> PAGEREF _Toc164767508 \h </w:instrText>
            </w:r>
            <w:r>
              <w:rPr>
                <w:noProof/>
                <w:webHidden/>
              </w:rPr>
            </w:r>
            <w:r>
              <w:rPr>
                <w:noProof/>
                <w:webHidden/>
              </w:rPr>
              <w:fldChar w:fldCharType="separate"/>
            </w:r>
            <w:r>
              <w:rPr>
                <w:noProof/>
                <w:webHidden/>
              </w:rPr>
              <w:t>25</w:t>
            </w:r>
            <w:r>
              <w:rPr>
                <w:noProof/>
                <w:webHidden/>
              </w:rPr>
              <w:fldChar w:fldCharType="end"/>
            </w:r>
          </w:hyperlink>
        </w:p>
        <w:p w14:paraId="1862A489" w14:textId="4930417A" w:rsidR="00F91714" w:rsidRDefault="00F91714">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4767509" w:history="1">
            <w:r w:rsidRPr="00B91770">
              <w:rPr>
                <w:rStyle w:val="Hyperlink"/>
                <w:noProof/>
              </w:rPr>
              <w:t>Chapter 6 – Conclusion</w:t>
            </w:r>
            <w:r>
              <w:rPr>
                <w:noProof/>
                <w:webHidden/>
              </w:rPr>
              <w:tab/>
            </w:r>
            <w:r>
              <w:rPr>
                <w:noProof/>
                <w:webHidden/>
              </w:rPr>
              <w:fldChar w:fldCharType="begin"/>
            </w:r>
            <w:r>
              <w:rPr>
                <w:noProof/>
                <w:webHidden/>
              </w:rPr>
              <w:instrText xml:space="preserve"> PAGEREF _Toc164767509 \h </w:instrText>
            </w:r>
            <w:r>
              <w:rPr>
                <w:noProof/>
                <w:webHidden/>
              </w:rPr>
            </w:r>
            <w:r>
              <w:rPr>
                <w:noProof/>
                <w:webHidden/>
              </w:rPr>
              <w:fldChar w:fldCharType="separate"/>
            </w:r>
            <w:r>
              <w:rPr>
                <w:noProof/>
                <w:webHidden/>
              </w:rPr>
              <w:t>27</w:t>
            </w:r>
            <w:r>
              <w:rPr>
                <w:noProof/>
                <w:webHidden/>
              </w:rPr>
              <w:fldChar w:fldCharType="end"/>
            </w:r>
          </w:hyperlink>
        </w:p>
        <w:p w14:paraId="1B4ED8FD" w14:textId="3E03DB12" w:rsidR="00F91714" w:rsidRDefault="00F91714">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4767510" w:history="1">
            <w:r w:rsidRPr="00B91770">
              <w:rPr>
                <w:rStyle w:val="Hyperlink"/>
                <w:noProof/>
              </w:rPr>
              <w:t>Chapter 7 – Reflection</w:t>
            </w:r>
            <w:r>
              <w:rPr>
                <w:noProof/>
                <w:webHidden/>
              </w:rPr>
              <w:tab/>
            </w:r>
            <w:r>
              <w:rPr>
                <w:noProof/>
                <w:webHidden/>
              </w:rPr>
              <w:fldChar w:fldCharType="begin"/>
            </w:r>
            <w:r>
              <w:rPr>
                <w:noProof/>
                <w:webHidden/>
              </w:rPr>
              <w:instrText xml:space="preserve"> PAGEREF _Toc164767510 \h </w:instrText>
            </w:r>
            <w:r>
              <w:rPr>
                <w:noProof/>
                <w:webHidden/>
              </w:rPr>
            </w:r>
            <w:r>
              <w:rPr>
                <w:noProof/>
                <w:webHidden/>
              </w:rPr>
              <w:fldChar w:fldCharType="separate"/>
            </w:r>
            <w:r>
              <w:rPr>
                <w:noProof/>
                <w:webHidden/>
              </w:rPr>
              <w:t>29</w:t>
            </w:r>
            <w:r>
              <w:rPr>
                <w:noProof/>
                <w:webHidden/>
              </w:rPr>
              <w:fldChar w:fldCharType="end"/>
            </w:r>
          </w:hyperlink>
        </w:p>
        <w:p w14:paraId="3AE724BF" w14:textId="49CA7DFC" w:rsidR="00F91714" w:rsidRDefault="00F91714">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64767511" w:history="1">
            <w:r w:rsidRPr="00B91770">
              <w:rPr>
                <w:rStyle w:val="Hyperlink"/>
                <w:noProof/>
              </w:rPr>
              <w:t>Chapter 8 – References</w:t>
            </w:r>
            <w:r>
              <w:rPr>
                <w:noProof/>
                <w:webHidden/>
              </w:rPr>
              <w:tab/>
            </w:r>
            <w:r>
              <w:rPr>
                <w:noProof/>
                <w:webHidden/>
              </w:rPr>
              <w:fldChar w:fldCharType="begin"/>
            </w:r>
            <w:r>
              <w:rPr>
                <w:noProof/>
                <w:webHidden/>
              </w:rPr>
              <w:instrText xml:space="preserve"> PAGEREF _Toc164767511 \h </w:instrText>
            </w:r>
            <w:r>
              <w:rPr>
                <w:noProof/>
                <w:webHidden/>
              </w:rPr>
            </w:r>
            <w:r>
              <w:rPr>
                <w:noProof/>
                <w:webHidden/>
              </w:rPr>
              <w:fldChar w:fldCharType="separate"/>
            </w:r>
            <w:r>
              <w:rPr>
                <w:noProof/>
                <w:webHidden/>
              </w:rPr>
              <w:t>31</w:t>
            </w:r>
            <w:r>
              <w:rPr>
                <w:noProof/>
                <w:webHidden/>
              </w:rPr>
              <w:fldChar w:fldCharType="end"/>
            </w:r>
          </w:hyperlink>
        </w:p>
        <w:p w14:paraId="59EA3AB4" w14:textId="50798E20" w:rsidR="009F24D9" w:rsidRDefault="009F24D9">
          <w:r>
            <w:rPr>
              <w:b/>
              <w:bCs/>
              <w:noProof/>
            </w:rPr>
            <w:fldChar w:fldCharType="end"/>
          </w:r>
        </w:p>
      </w:sdtContent>
    </w:sdt>
    <w:p w14:paraId="12F565B8" w14:textId="63C1B00E" w:rsidR="009F24D9" w:rsidRDefault="009F24D9">
      <w:pPr>
        <w:rPr>
          <w:sz w:val="40"/>
          <w:szCs w:val="40"/>
        </w:rPr>
      </w:pPr>
      <w:r>
        <w:rPr>
          <w:sz w:val="40"/>
          <w:szCs w:val="40"/>
        </w:rPr>
        <w:br w:type="page"/>
      </w:r>
    </w:p>
    <w:p w14:paraId="7C83B31A" w14:textId="4C86DA8B" w:rsidR="009F24D9" w:rsidRDefault="009F24D9" w:rsidP="009F24D9">
      <w:pPr>
        <w:pStyle w:val="Heading1"/>
      </w:pPr>
      <w:bookmarkStart w:id="0" w:name="_Toc163729453"/>
      <w:bookmarkStart w:id="1" w:name="_Toc164767502"/>
      <w:r w:rsidRPr="009F24D9">
        <w:lastRenderedPageBreak/>
        <w:t>Declaration form and form of consent</w:t>
      </w:r>
      <w:bookmarkEnd w:id="0"/>
      <w:bookmarkEnd w:id="1"/>
      <w:r w:rsidRPr="009F24D9">
        <w:t xml:space="preserve"> </w:t>
      </w:r>
    </w:p>
    <w:p w14:paraId="55BD9052" w14:textId="77777777" w:rsidR="008E6881" w:rsidRDefault="008E6881" w:rsidP="008E6881"/>
    <w:p w14:paraId="10019E4B" w14:textId="21486CF4" w:rsidR="008E6881" w:rsidRPr="005B638E" w:rsidRDefault="008E6881" w:rsidP="008E6881">
      <w:pPr>
        <w:jc w:val="both"/>
        <w:rPr>
          <w:color w:val="000000" w:themeColor="text1"/>
        </w:rPr>
      </w:pPr>
      <w:r w:rsidRPr="005B638E">
        <w:rPr>
          <w:color w:val="000000" w:themeColor="text1"/>
        </w:rPr>
        <w:t>I</w:t>
      </w:r>
      <w:r>
        <w:rPr>
          <w:color w:val="000000" w:themeColor="text1"/>
        </w:rPr>
        <w:t xml:space="preserve"> Alexander </w:t>
      </w:r>
      <w:proofErr w:type="spellStart"/>
      <w:r>
        <w:rPr>
          <w:color w:val="000000" w:themeColor="text1"/>
        </w:rPr>
        <w:t>Tzafos</w:t>
      </w:r>
      <w:proofErr w:type="spellEnd"/>
      <w:r>
        <w:rPr>
          <w:color w:val="000000" w:themeColor="text1"/>
        </w:rPr>
        <w:t xml:space="preserve"> </w:t>
      </w:r>
      <w:r w:rsidRPr="005B638E">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29226CAD" w14:textId="77777777" w:rsidR="008E6881" w:rsidRPr="005B638E" w:rsidRDefault="008E6881" w:rsidP="008E6881">
      <w:pPr>
        <w:jc w:val="both"/>
        <w:rPr>
          <w:color w:val="000000" w:themeColor="text1"/>
        </w:rPr>
      </w:pPr>
      <w:r w:rsidRPr="005B638E">
        <w:rPr>
          <w:color w:val="000000" w:themeColor="text1"/>
        </w:rPr>
        <w:t xml:space="preserve"> </w:t>
      </w:r>
    </w:p>
    <w:p w14:paraId="28B002FD" w14:textId="77777777" w:rsidR="008E6881" w:rsidRPr="005B638E" w:rsidRDefault="008E6881" w:rsidP="008E6881">
      <w:pPr>
        <w:jc w:val="both"/>
        <w:rPr>
          <w:color w:val="000000" w:themeColor="text1"/>
        </w:rPr>
      </w:pPr>
      <w:r w:rsidRPr="005B638E">
        <w:rPr>
          <w:color w:val="000000" w:themeColor="text1"/>
        </w:rPr>
        <w:t xml:space="preserve"> </w:t>
      </w:r>
    </w:p>
    <w:p w14:paraId="036F6B19" w14:textId="77777777" w:rsidR="008E6881" w:rsidRPr="005B638E" w:rsidRDefault="008E6881" w:rsidP="008E6881">
      <w:pPr>
        <w:jc w:val="both"/>
        <w:rPr>
          <w:color w:val="000000" w:themeColor="text1"/>
        </w:rPr>
      </w:pPr>
      <w:r w:rsidRPr="005B638E">
        <w:rPr>
          <w:color w:val="000000" w:themeColor="text1"/>
        </w:rPr>
        <w:t xml:space="preserve">This work has not previously been accepted as part of any other degree submission. </w:t>
      </w:r>
    </w:p>
    <w:p w14:paraId="646C409F" w14:textId="77777777" w:rsidR="008E6881" w:rsidRPr="005B638E" w:rsidRDefault="008E6881" w:rsidP="008E6881">
      <w:pPr>
        <w:jc w:val="both"/>
        <w:rPr>
          <w:color w:val="000000" w:themeColor="text1"/>
        </w:rPr>
      </w:pPr>
      <w:r w:rsidRPr="005B638E">
        <w:rPr>
          <w:color w:val="000000" w:themeColor="text1"/>
        </w:rPr>
        <w:t xml:space="preserve"> </w:t>
      </w:r>
    </w:p>
    <w:p w14:paraId="27F809DA" w14:textId="77777777" w:rsidR="008E6881" w:rsidRPr="005B638E" w:rsidRDefault="008E6881" w:rsidP="008E6881">
      <w:pPr>
        <w:jc w:val="both"/>
        <w:rPr>
          <w:color w:val="000000" w:themeColor="text1"/>
        </w:rPr>
      </w:pPr>
      <w:r w:rsidRPr="005B638E">
        <w:rPr>
          <w:color w:val="000000" w:themeColor="text1"/>
        </w:rPr>
        <w:t xml:space="preserve"> </w:t>
      </w:r>
    </w:p>
    <w:p w14:paraId="719EADDC" w14:textId="77777777" w:rsidR="008E6881" w:rsidRPr="005B638E" w:rsidRDefault="008E6881" w:rsidP="008E6881">
      <w:pPr>
        <w:jc w:val="both"/>
        <w:rPr>
          <w:color w:val="000000" w:themeColor="text1"/>
        </w:rPr>
      </w:pPr>
    </w:p>
    <w:p w14:paraId="6F80BD91" w14:textId="77777777" w:rsidR="008E6881" w:rsidRPr="005B638E" w:rsidRDefault="008E6881" w:rsidP="008E6881">
      <w:pPr>
        <w:jc w:val="both"/>
        <w:rPr>
          <w:color w:val="000000" w:themeColor="text1"/>
        </w:rPr>
      </w:pPr>
      <w:r w:rsidRPr="005B638E">
        <w:rPr>
          <w:color w:val="000000" w:themeColor="text1"/>
        </w:rPr>
        <w:t xml:space="preserve"> </w:t>
      </w:r>
      <w:r w:rsidRPr="005B638E">
        <w:rPr>
          <w:b/>
          <w:bCs/>
          <w:i/>
          <w:iCs/>
          <w:color w:val="000000" w:themeColor="text1"/>
        </w:rPr>
        <w:t xml:space="preserve"> </w:t>
      </w:r>
    </w:p>
    <w:p w14:paraId="38F54C34" w14:textId="77777777" w:rsidR="008E6881" w:rsidRPr="005B638E" w:rsidRDefault="008E6881" w:rsidP="008E6881">
      <w:pPr>
        <w:ind w:left="1440"/>
        <w:jc w:val="both"/>
        <w:rPr>
          <w:color w:val="000000" w:themeColor="text1"/>
        </w:rPr>
      </w:pPr>
      <w:r w:rsidRPr="005B638E">
        <w:rPr>
          <w:b/>
          <w:bCs/>
          <w:i/>
          <w:iCs/>
          <w:color w:val="000000" w:themeColor="text1"/>
        </w:rPr>
        <w:t xml:space="preserve"> </w:t>
      </w:r>
    </w:p>
    <w:p w14:paraId="3579295A" w14:textId="1249C282" w:rsidR="008E6881" w:rsidRPr="005B638E" w:rsidRDefault="008E6881" w:rsidP="008E6881">
      <w:pPr>
        <w:ind w:left="1440"/>
        <w:jc w:val="both"/>
        <w:rPr>
          <w:color w:val="000000" w:themeColor="text1"/>
        </w:rPr>
      </w:pPr>
      <w:proofErr w:type="gramStart"/>
      <w:r w:rsidRPr="005B638E">
        <w:rPr>
          <w:b/>
          <w:bCs/>
          <w:i/>
          <w:iCs/>
          <w:color w:val="000000" w:themeColor="text1"/>
        </w:rPr>
        <w:t>Date :</w:t>
      </w:r>
      <w:proofErr w:type="gramEnd"/>
      <w:r w:rsidRPr="005B638E">
        <w:rPr>
          <w:b/>
          <w:bCs/>
          <w:i/>
          <w:iCs/>
          <w:color w:val="000000" w:themeColor="text1"/>
        </w:rPr>
        <w:t xml:space="preserve"> </w:t>
      </w:r>
      <w:r>
        <w:rPr>
          <w:color w:val="000000" w:themeColor="text1"/>
        </w:rPr>
        <w:t>16/04/2024</w:t>
      </w:r>
      <w:r w:rsidRPr="005B638E">
        <w:rPr>
          <w:b/>
          <w:bCs/>
          <w:i/>
          <w:iCs/>
          <w:color w:val="000000" w:themeColor="text1"/>
        </w:rPr>
        <w:t xml:space="preserve"> </w:t>
      </w:r>
    </w:p>
    <w:p w14:paraId="04343FF6" w14:textId="77777777" w:rsidR="008E6881" w:rsidRPr="005B638E" w:rsidRDefault="008E6881" w:rsidP="008E6881">
      <w:pPr>
        <w:ind w:left="1440"/>
        <w:jc w:val="both"/>
        <w:rPr>
          <w:color w:val="000000" w:themeColor="text1"/>
        </w:rPr>
      </w:pPr>
      <w:r w:rsidRPr="005B638E">
        <w:rPr>
          <w:b/>
          <w:bCs/>
          <w:i/>
          <w:iCs/>
          <w:color w:val="000000" w:themeColor="text1"/>
        </w:rPr>
        <w:t xml:space="preserve"> </w:t>
      </w:r>
    </w:p>
    <w:p w14:paraId="638660CF" w14:textId="77777777" w:rsidR="008E6881" w:rsidRPr="005B638E" w:rsidRDefault="008E6881" w:rsidP="008E6881">
      <w:pPr>
        <w:ind w:left="1440"/>
        <w:jc w:val="both"/>
        <w:rPr>
          <w:color w:val="000000" w:themeColor="text1"/>
        </w:rPr>
      </w:pPr>
      <w:r w:rsidRPr="005B638E">
        <w:rPr>
          <w:b/>
          <w:bCs/>
          <w:i/>
          <w:iCs/>
          <w:color w:val="000000" w:themeColor="text1"/>
        </w:rPr>
        <w:t xml:space="preserve"> </w:t>
      </w:r>
    </w:p>
    <w:p w14:paraId="353CD7FE" w14:textId="77777777" w:rsidR="008E6881" w:rsidRDefault="008E6881" w:rsidP="008E6881">
      <w:pPr>
        <w:jc w:val="both"/>
        <w:rPr>
          <w:color w:val="000000" w:themeColor="text1"/>
        </w:rPr>
      </w:pPr>
    </w:p>
    <w:p w14:paraId="7A36E93C" w14:textId="77777777" w:rsidR="008E6881" w:rsidRDefault="008E6881" w:rsidP="008E6881">
      <w:pPr>
        <w:jc w:val="both"/>
        <w:rPr>
          <w:color w:val="000000" w:themeColor="text1"/>
        </w:rPr>
      </w:pPr>
    </w:p>
    <w:p w14:paraId="279EAB51" w14:textId="77777777" w:rsidR="008E6881" w:rsidRPr="008D3E3F" w:rsidRDefault="008E6881" w:rsidP="008E6881">
      <w:pPr>
        <w:jc w:val="both"/>
        <w:rPr>
          <w:rFonts w:cs="Arial"/>
          <w:b/>
          <w:bCs/>
          <w:color w:val="000000" w:themeColor="text1"/>
          <w:kern w:val="32"/>
        </w:rPr>
      </w:pPr>
    </w:p>
    <w:p w14:paraId="0D1F1A78" w14:textId="77777777" w:rsidR="008E6881" w:rsidRPr="005B638E" w:rsidRDefault="008E6881" w:rsidP="008E6881">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7D47317A" w14:textId="77777777" w:rsidR="008E6881" w:rsidRPr="005B638E" w:rsidRDefault="008E6881" w:rsidP="008E6881">
      <w:pPr>
        <w:autoSpaceDE w:val="0"/>
        <w:autoSpaceDN w:val="0"/>
        <w:adjustRightInd w:val="0"/>
        <w:ind w:left="1440"/>
        <w:jc w:val="both"/>
        <w:rPr>
          <w:b/>
          <w:bCs/>
          <w:i/>
          <w:iCs/>
          <w:color w:val="000000" w:themeColor="text1"/>
        </w:rPr>
      </w:pPr>
    </w:p>
    <w:p w14:paraId="2F4204E4" w14:textId="77777777" w:rsidR="008E6881" w:rsidRPr="005B638E" w:rsidRDefault="008E6881" w:rsidP="008E6881">
      <w:pPr>
        <w:autoSpaceDE w:val="0"/>
        <w:autoSpaceDN w:val="0"/>
        <w:adjustRightInd w:val="0"/>
        <w:ind w:left="1440"/>
        <w:jc w:val="both"/>
        <w:rPr>
          <w:b/>
          <w:bCs/>
          <w:i/>
          <w:iCs/>
          <w:color w:val="000000" w:themeColor="text1"/>
        </w:rPr>
      </w:pPr>
    </w:p>
    <w:p w14:paraId="12C26424" w14:textId="77777777" w:rsidR="008E6881" w:rsidRPr="005B638E" w:rsidRDefault="008E6881" w:rsidP="008E6881">
      <w:pPr>
        <w:autoSpaceDE w:val="0"/>
        <w:autoSpaceDN w:val="0"/>
        <w:adjustRightInd w:val="0"/>
        <w:ind w:left="1440"/>
        <w:jc w:val="both"/>
        <w:rPr>
          <w:b/>
          <w:bCs/>
          <w:i/>
          <w:iCs/>
          <w:color w:val="000000" w:themeColor="text1"/>
        </w:rPr>
      </w:pPr>
    </w:p>
    <w:p w14:paraId="46886D3A" w14:textId="7E033F89" w:rsidR="008E6881" w:rsidRPr="008E6881" w:rsidRDefault="008E6881" w:rsidP="008E6881">
      <w:pPr>
        <w:spacing w:after="40"/>
        <w:jc w:val="both"/>
        <w:rPr>
          <w:color w:val="000000" w:themeColor="text1"/>
        </w:rPr>
      </w:pPr>
      <w:r w:rsidRPr="008E6881">
        <w:rPr>
          <w:color w:val="000000" w:themeColor="text1"/>
        </w:rPr>
        <w:t xml:space="preserve">I Alexander </w:t>
      </w:r>
      <w:proofErr w:type="spellStart"/>
      <w:r w:rsidRPr="008E6881">
        <w:rPr>
          <w:color w:val="000000" w:themeColor="text1"/>
        </w:rPr>
        <w:t>Tzafos</w:t>
      </w:r>
      <w:proofErr w:type="spellEnd"/>
      <w:r w:rsidRPr="008E6881">
        <w:rPr>
          <w:color w:val="000000" w:themeColor="text1"/>
        </w:rPr>
        <w:t xml:space="preserve"> hereby consent that my Project, submitted in candidature for the </w:t>
      </w:r>
      <w:proofErr w:type="gramStart"/>
      <w:r w:rsidRPr="008E6881">
        <w:rPr>
          <w:color w:val="000000" w:themeColor="text1"/>
        </w:rPr>
        <w:t>B.Sc.(</w:t>
      </w:r>
      <w:proofErr w:type="gramEnd"/>
      <w:r w:rsidRPr="008E6881">
        <w:rPr>
          <w:color w:val="000000" w:themeColor="text1"/>
        </w:rPr>
        <w:t>Hons) Networking and cybersecurity</w:t>
      </w:r>
      <w:r w:rsidRPr="008E6881">
        <w:rPr>
          <w:color w:val="000000" w:themeColor="text1"/>
          <w:u w:val="single"/>
        </w:rPr>
        <w:t xml:space="preserve"> </w:t>
      </w:r>
      <w:r w:rsidRPr="008E6881">
        <w:rPr>
          <w:color w:val="000000" w:themeColor="text1"/>
        </w:rPr>
        <w:t xml:space="preserve">degree, if successful, may be made available for inter-library loan or photocopying (subject to the law of copyright), and that the title and abstract may be made available to outside organisations. </w:t>
      </w:r>
    </w:p>
    <w:p w14:paraId="7AD33417" w14:textId="77777777" w:rsidR="008E6881" w:rsidRPr="005B638E" w:rsidRDefault="008E6881" w:rsidP="008E6881">
      <w:pPr>
        <w:ind w:left="1440"/>
        <w:jc w:val="both"/>
        <w:rPr>
          <w:b/>
          <w:bCs/>
          <w:color w:val="000000" w:themeColor="text1"/>
        </w:rPr>
      </w:pPr>
    </w:p>
    <w:p w14:paraId="13825763" w14:textId="77777777" w:rsidR="008E6881" w:rsidRPr="005B638E" w:rsidRDefault="008E6881" w:rsidP="008E6881">
      <w:pPr>
        <w:ind w:left="1440"/>
        <w:jc w:val="both"/>
        <w:rPr>
          <w:b/>
          <w:bCs/>
          <w:color w:val="000000" w:themeColor="text1"/>
        </w:rPr>
      </w:pPr>
    </w:p>
    <w:p w14:paraId="0A5F1C5A" w14:textId="77777777" w:rsidR="008E6881" w:rsidRPr="005B638E" w:rsidRDefault="008E6881" w:rsidP="008E6881">
      <w:pPr>
        <w:ind w:left="1440"/>
        <w:jc w:val="both"/>
        <w:rPr>
          <w:color w:val="000000" w:themeColor="text1"/>
        </w:rPr>
      </w:pPr>
    </w:p>
    <w:p w14:paraId="7DCF62B0" w14:textId="77777777" w:rsidR="008E6881" w:rsidRPr="005B638E" w:rsidRDefault="008E6881" w:rsidP="008E6881">
      <w:pPr>
        <w:ind w:left="1440"/>
        <w:jc w:val="both"/>
        <w:rPr>
          <w:color w:val="000000" w:themeColor="text1"/>
        </w:rPr>
      </w:pPr>
      <w:r w:rsidRPr="005B638E">
        <w:rPr>
          <w:b/>
          <w:bCs/>
          <w:i/>
          <w:iCs/>
          <w:color w:val="000000" w:themeColor="text1"/>
        </w:rPr>
        <w:t xml:space="preserve">  </w:t>
      </w:r>
    </w:p>
    <w:p w14:paraId="1809EA68" w14:textId="2E62C5A5" w:rsidR="008E6881" w:rsidRPr="008E6881" w:rsidRDefault="008E6881" w:rsidP="008E6881">
      <w:r>
        <w:rPr>
          <w:b/>
          <w:bCs/>
          <w:i/>
          <w:iCs/>
          <w:color w:val="000000" w:themeColor="text1"/>
        </w:rPr>
        <w:tab/>
      </w:r>
      <w:r>
        <w:rPr>
          <w:b/>
          <w:bCs/>
          <w:i/>
          <w:iCs/>
          <w:color w:val="000000" w:themeColor="text1"/>
        </w:rPr>
        <w:tab/>
      </w:r>
      <w:proofErr w:type="gramStart"/>
      <w:r w:rsidRPr="005B638E">
        <w:rPr>
          <w:b/>
          <w:bCs/>
          <w:i/>
          <w:iCs/>
          <w:color w:val="000000" w:themeColor="text1"/>
        </w:rPr>
        <w:t>Date :</w:t>
      </w:r>
      <w:proofErr w:type="gramEnd"/>
      <w:r w:rsidRPr="005B638E">
        <w:rPr>
          <w:b/>
          <w:bCs/>
          <w:i/>
          <w:iCs/>
          <w:color w:val="000000" w:themeColor="text1"/>
        </w:rPr>
        <w:t xml:space="preserve"> </w:t>
      </w:r>
      <w:r>
        <w:rPr>
          <w:color w:val="000000" w:themeColor="text1"/>
        </w:rPr>
        <w:t>16/04/2024</w:t>
      </w:r>
    </w:p>
    <w:p w14:paraId="65C6A054" w14:textId="77777777" w:rsidR="008E6881" w:rsidRPr="008E6881" w:rsidRDefault="008E6881" w:rsidP="008E6881"/>
    <w:p w14:paraId="6C7AF038" w14:textId="77777777" w:rsidR="009F24D9" w:rsidRDefault="009F24D9">
      <w:pPr>
        <w:rPr>
          <w:rFonts w:asciiTheme="majorHAnsi" w:eastAsiaTheme="majorEastAsia" w:hAnsiTheme="majorHAnsi" w:cstheme="majorBidi"/>
          <w:color w:val="2F5496" w:themeColor="accent1" w:themeShade="BF"/>
          <w:sz w:val="32"/>
          <w:szCs w:val="32"/>
        </w:rPr>
      </w:pPr>
      <w:r>
        <w:br w:type="page"/>
      </w:r>
    </w:p>
    <w:p w14:paraId="77D54A0D" w14:textId="54E8408E" w:rsidR="009F24D9" w:rsidRDefault="009F24D9" w:rsidP="005E72FA">
      <w:pPr>
        <w:pStyle w:val="Heading1"/>
      </w:pPr>
      <w:bookmarkStart w:id="2" w:name="_Toc163729454"/>
      <w:bookmarkStart w:id="3" w:name="_Toc164767503"/>
      <w:r w:rsidRPr="009F24D9">
        <w:lastRenderedPageBreak/>
        <w:t>Abstract</w:t>
      </w:r>
      <w:bookmarkEnd w:id="2"/>
      <w:bookmarkEnd w:id="3"/>
    </w:p>
    <w:p w14:paraId="4E5BDDFB" w14:textId="3FA11062" w:rsidR="00A43260" w:rsidRDefault="006C07C5">
      <w:r>
        <w:t xml:space="preserve">This dissertation explores Threat Intelligence (TI) in depth to explain the critical role it plays in enhancing cybersecurity resilience amidst the evolving threat landscape. It aims to achieve </w:t>
      </w:r>
      <w:r w:rsidR="005E72FA">
        <w:t>several</w:t>
      </w:r>
      <w:r>
        <w:t xml:space="preserve"> </w:t>
      </w:r>
      <w:r w:rsidR="005E72FA">
        <w:t>critical</w:t>
      </w:r>
      <w:r>
        <w:t xml:space="preserve"> objectives </w:t>
      </w:r>
      <w:r w:rsidR="00A43260">
        <w:t>through a comprehensive review of</w:t>
      </w:r>
      <w:r w:rsidR="005E72FA">
        <w:t xml:space="preserve"> the literature </w:t>
      </w:r>
      <w:r w:rsidR="00A43260">
        <w:t>and empirical analysis.</w:t>
      </w:r>
    </w:p>
    <w:p w14:paraId="387593E6" w14:textId="77777777" w:rsidR="00A43260" w:rsidRDefault="00A43260"/>
    <w:p w14:paraId="18F8A1D0" w14:textId="77777777" w:rsidR="00A43260" w:rsidRDefault="00A43260">
      <w:r>
        <w:t xml:space="preserve">Firstly, this study explores TI’s historical evolution, tracing its inception and progression within cybersecurity. By examining its historical trajectory, the research seeks to establish a foundational understanding of TI’s development over time. </w:t>
      </w:r>
    </w:p>
    <w:p w14:paraId="45377F4D" w14:textId="77777777" w:rsidR="00A43260" w:rsidRDefault="00A43260"/>
    <w:p w14:paraId="452BE202" w14:textId="77777777" w:rsidR="00A43260" w:rsidRDefault="00A43260">
      <w:r>
        <w:t xml:space="preserve">Secondly, the dissertation aims to dissect the core methodologies and techniques underpinning TI, ranging from traditional signature-based approaches to sophisticated machine learning algorithms. This analysis aims to explain the diverse strategies employed in TI for threat detection, analysis, and response. </w:t>
      </w:r>
    </w:p>
    <w:p w14:paraId="35A80EAD" w14:textId="77777777" w:rsidR="00A43260" w:rsidRDefault="00A43260"/>
    <w:p w14:paraId="3CD9F290" w14:textId="77777777" w:rsidR="00A43260" w:rsidRDefault="00A43260">
      <w:r>
        <w:t>Moreover, the research aims to explore the multifaceted applications of TI across various sectors and organisational contexts. It seeks to investigate how TI is leveraged for proactive threat mitigation, incident response, vulnerability management, and strategic decision-making, thereby contributing to organisational resilience.</w:t>
      </w:r>
    </w:p>
    <w:p w14:paraId="50865845" w14:textId="77777777" w:rsidR="00A43260" w:rsidRDefault="00A43260"/>
    <w:p w14:paraId="62286F52" w14:textId="77777777" w:rsidR="00783285" w:rsidRDefault="00A43260">
      <w:r>
        <w:t xml:space="preserve">Furthermore, this dissertation </w:t>
      </w:r>
      <w:r w:rsidR="00783285">
        <w:t xml:space="preserve">endeavours are to identify and analyse the challenges and limitations which are inherent in TI implementations. By scrutinising issues such as data quality, information sharing barriers, and privacy concerns, it also aims to provide insight into overcoming these obstacles and optimising the effectiveness of TI. </w:t>
      </w:r>
    </w:p>
    <w:p w14:paraId="6BF6E6FA" w14:textId="77777777" w:rsidR="00783285" w:rsidRDefault="00783285"/>
    <w:p w14:paraId="3DF1F116" w14:textId="6F384F82" w:rsidR="009F24D9" w:rsidRDefault="00783285">
      <w:pPr>
        <w:rPr>
          <w:rFonts w:asciiTheme="majorHAnsi" w:eastAsiaTheme="majorEastAsia" w:hAnsiTheme="majorHAnsi" w:cstheme="majorBidi"/>
          <w:color w:val="2F5496" w:themeColor="accent1" w:themeShade="BF"/>
          <w:sz w:val="32"/>
          <w:szCs w:val="32"/>
        </w:rPr>
      </w:pPr>
      <w:r>
        <w:t>Ultimately, this research aspires to contribute to advancing knowledge in cybersecurity by offering practical insights and recommendations for enhancing TI practices. By achieving these aims and object</w:t>
      </w:r>
      <w:r w:rsidR="005E72FA">
        <w:t>ives</w:t>
      </w:r>
      <w:r>
        <w:t xml:space="preserve">, the dissertation seeks to empower organisations to navigate the complex cybersecurity landscape with confidence and resilience, safeguarding against emerging threats effectively. </w:t>
      </w:r>
      <w:r w:rsidR="009F24D9">
        <w:br w:type="page"/>
      </w:r>
    </w:p>
    <w:p w14:paraId="4D0887AE" w14:textId="17CAB932" w:rsidR="00361CFB" w:rsidRDefault="009F24D9" w:rsidP="00361CFB">
      <w:pPr>
        <w:pStyle w:val="Heading1"/>
      </w:pPr>
      <w:bookmarkStart w:id="4" w:name="_Toc164767504"/>
      <w:r w:rsidRPr="00361CFB">
        <w:lastRenderedPageBreak/>
        <w:t>Cha</w:t>
      </w:r>
      <w:r w:rsidR="00361CFB" w:rsidRPr="00361CFB">
        <w:t xml:space="preserve">pter 1 </w:t>
      </w:r>
      <w:r w:rsidR="00361CFB">
        <w:t>–</w:t>
      </w:r>
      <w:r w:rsidR="00361CFB" w:rsidRPr="00361CFB">
        <w:t xml:space="preserve"> Introduction</w:t>
      </w:r>
      <w:bookmarkEnd w:id="4"/>
    </w:p>
    <w:p w14:paraId="783EBCCD" w14:textId="04A30A0C" w:rsidR="00804819" w:rsidRDefault="00804819">
      <w:r>
        <w:t>The digital age has brought an explosion of technology that has transformed veery aspect of modern life. The unprecedented connectivity, innovation, and economic growth have been a testament to technology’s incredible potential. However, this rapid digitisation has also brought a host of new cyber threats. Cybercriminals have been exploiting vulnerabilities in the digital infrastructure, launching ransomware attacks on critical infrastructure, and engaging in state-sponsored cyber espionage campaigns to infiltrate government networks. Considering these developments, cybersecurity has become a paramount concern for organisations across all sectors. They must safeguard their digital assets and infrastructures against an ever-evolving threat landscape. Organisations must remain vigilant and proactive in their approach to cybersecurity to protect their digital assets and infrastructure from cyber threats</w:t>
      </w:r>
      <w:r w:rsidR="00F91714">
        <w:fldChar w:fldCharType="begin"/>
      </w:r>
      <w:r w:rsidR="00F91714">
        <w:instrText xml:space="preserve"> ADDIN ZOTERO_ITEM CSL_CITATION {"citationID":"9ZSRrObs","properties":{"formattedCitation":"[1]","plainCitation":"[1]","noteIndex":0},"citationItems":[{"id":72,"uris":["http://zotero.org/users/local/O5btcCKj/items/7QF64SNB"],"itemData":{"id":72,"type":"article-journal","title":"Cybersecurity From Email Attacks In Hybrid Work","URL":"https://nordicitsecurity.com/cyber-security-email-attacks-in-hybrid-work","author":[{"literal":"Todor Majti"}]}}],"schema":"https://github.com/citation-style-language/schema/raw/master/csl-citation.json"} </w:instrText>
      </w:r>
      <w:r w:rsidR="00F91714">
        <w:fldChar w:fldCharType="separate"/>
      </w:r>
      <w:r w:rsidR="00F91714">
        <w:rPr>
          <w:noProof/>
        </w:rPr>
        <w:t>[1]</w:t>
      </w:r>
      <w:r w:rsidR="00F91714">
        <w:fldChar w:fldCharType="end"/>
      </w:r>
      <w:r>
        <w:t>.</w:t>
      </w:r>
      <w:r w:rsidR="00F91714">
        <w:t xml:space="preserve"> This is incredibly important for organisations big and small because if for whatever reason they weren’t proactive then they could face seriously consequences.</w:t>
      </w:r>
    </w:p>
    <w:p w14:paraId="67C18C4A" w14:textId="77777777" w:rsidR="00804819" w:rsidRDefault="00804819"/>
    <w:p w14:paraId="50EA3A13" w14:textId="2D21544F" w:rsidR="00804819" w:rsidRDefault="00804819">
      <w:r>
        <w:t xml:space="preserve">At the forefront of contemporary cybersecurity strategies lies Threat Intelligence (TI), a dynamic discipline that seeks to empower organisations with actionable insights into cyber threats and adversaries. This introduction sets the stage for comprehensive exploration of TI, aiming to unravel its significance, evolution, methodologies, applications, and challenges within the modern cybersecurity paradigm. </w:t>
      </w:r>
    </w:p>
    <w:p w14:paraId="46009915" w14:textId="77777777" w:rsidR="00804819" w:rsidRDefault="00804819"/>
    <w:p w14:paraId="5C4A0761" w14:textId="4F8E702A" w:rsidR="00804819" w:rsidRDefault="00804819">
      <w:pPr>
        <w:rPr>
          <w:b/>
          <w:bCs/>
        </w:rPr>
      </w:pPr>
      <w:r w:rsidRPr="00804819">
        <w:rPr>
          <w:b/>
          <w:bCs/>
        </w:rPr>
        <w:t xml:space="preserve">Contextualising Threat Intelligence </w:t>
      </w:r>
    </w:p>
    <w:p w14:paraId="69F30EE6" w14:textId="10E682DD" w:rsidR="00804819" w:rsidRDefault="00804819">
      <w:r>
        <w:t>The emergence of the Internet and the widespread use of technologies have brought about significant changes in warfare, espionage, and criminal activities. This interconnection of digital systems has blurred the distinction between physical and virtu</w:t>
      </w:r>
      <w:r w:rsidR="00E238E1">
        <w:t xml:space="preserve">al domains, opening new ways of exploration and disruption. In this scenario, organisations have realised the importance of TI as a strategic measure to navigate the complex and ever-changing cybersecurity landscape. </w:t>
      </w:r>
    </w:p>
    <w:p w14:paraId="3B82AA37" w14:textId="77777777" w:rsidR="00E238E1" w:rsidRDefault="00E238E1"/>
    <w:p w14:paraId="1A4D9F7B" w14:textId="79AE7BBB" w:rsidR="00E238E1" w:rsidRPr="00E238E1" w:rsidRDefault="00E238E1">
      <w:pPr>
        <w:rPr>
          <w:b/>
          <w:bCs/>
        </w:rPr>
      </w:pPr>
      <w:r w:rsidRPr="00E238E1">
        <w:rPr>
          <w:b/>
          <w:bCs/>
        </w:rPr>
        <w:t>Defining Threat Intelligence</w:t>
      </w:r>
    </w:p>
    <w:p w14:paraId="742CE0C3" w14:textId="660A5B89" w:rsidR="00804819" w:rsidRDefault="00B833CD">
      <w:r>
        <w:t xml:space="preserve">Threat intelligence (TI) is a comprehensive approach to cybersecurity that involves the methodical collection, analysis, and sharing of information pertaining to digital security threats and malicious actors. TI draws on various data sources, including publicly available information, proprietary threat feeds, and internal security telemetry, to provide organisations with a complete picture of the evolving threat landscape. By analysing this data, TI practitioners can identify patterns and trends in cyberattacks and the tactics, techniques, and procedures employed by threat actors. This valuable intelligence helps organisations avoid emerging threats, anticipate potential attacks, and proactively mitigate risk. Ultimately, the goal of TI is to empower organisations to make informed decisions about their cybersecurity posture and to enable them to respond quickly and effectively to threats as they arise. </w:t>
      </w:r>
    </w:p>
    <w:p w14:paraId="172DF1FB" w14:textId="77777777" w:rsidR="00B833CD" w:rsidRDefault="00B833CD"/>
    <w:p w14:paraId="60387A7B" w14:textId="2C33D150" w:rsidR="00B833CD" w:rsidRDefault="00B833CD">
      <w:pPr>
        <w:rPr>
          <w:b/>
          <w:bCs/>
        </w:rPr>
      </w:pPr>
      <w:r w:rsidRPr="00B833CD">
        <w:rPr>
          <w:b/>
          <w:bCs/>
        </w:rPr>
        <w:t xml:space="preserve">Evolution and Development of Threat Intelligence </w:t>
      </w:r>
    </w:p>
    <w:p w14:paraId="06D2F3A8" w14:textId="018112CC" w:rsidR="00B833CD" w:rsidRDefault="00B833CD">
      <w:r>
        <w:t xml:space="preserve">Threat intelligence has evolved significantly over time, dating back to the early days of cybersecurity. Initially, approaches were limited to signature-based detection and incident response. However, a more proactive and strategic approach became necessary with the emergence </w:t>
      </w:r>
      <w:r w:rsidR="005A3627">
        <w:t xml:space="preserve">of advanced persistent threats and more sophisticated cyber adversaries. As a </w:t>
      </w:r>
      <w:r w:rsidR="005A3627">
        <w:lastRenderedPageBreak/>
        <w:t xml:space="preserve">result, TI has undergone significant evolution, driven by technological advancements, increasing complexity of the threat landscape, and organisational requirements. </w:t>
      </w:r>
    </w:p>
    <w:p w14:paraId="65473F2B" w14:textId="77777777" w:rsidR="00E24059" w:rsidRDefault="00E24059"/>
    <w:p w14:paraId="4D7836A1" w14:textId="545033B3" w:rsidR="005A3627" w:rsidRDefault="005A3627">
      <w:pPr>
        <w:rPr>
          <w:b/>
          <w:bCs/>
        </w:rPr>
      </w:pPr>
      <w:r w:rsidRPr="005A3627">
        <w:rPr>
          <w:b/>
          <w:bCs/>
        </w:rPr>
        <w:t xml:space="preserve">Methodologies and Techniques in Threat Intelligence </w:t>
      </w:r>
    </w:p>
    <w:p w14:paraId="551736C8" w14:textId="1F02AEF4" w:rsidR="005A3627" w:rsidRDefault="005A3627">
      <w:r>
        <w:t xml:space="preserve">Threat intelligence encompasses different methodologies and techniques to tackle the complexity of the cyber threat landscape. Traditional techniques include structed data sources like malware signatures, indicator of compromise feeds, and security incident reports. However, with the increasing employment of sophisticated tactics, techniques, and procedures by adversaries, the need for more advanced analytical techniques has become crucial. Modern TI methodologies use techniques such as data mining, natural language processing, and behavioural analytics to extract meaningful insights from vast and heterogeneous data sources. </w:t>
      </w:r>
    </w:p>
    <w:p w14:paraId="32A3B792" w14:textId="77777777" w:rsidR="005A3627" w:rsidRDefault="005A3627"/>
    <w:p w14:paraId="4613E12C" w14:textId="706EF7ED" w:rsidR="005A3627" w:rsidRDefault="005A3627">
      <w:pPr>
        <w:rPr>
          <w:b/>
          <w:bCs/>
        </w:rPr>
      </w:pPr>
      <w:r w:rsidRPr="005A3627">
        <w:rPr>
          <w:b/>
          <w:bCs/>
        </w:rPr>
        <w:t xml:space="preserve">Applications of Threat Intelligence </w:t>
      </w:r>
    </w:p>
    <w:p w14:paraId="2C1BBB1A" w14:textId="7260DA75" w:rsidR="005A3627" w:rsidRDefault="005A3627">
      <w:r>
        <w:t xml:space="preserve">Threat intelligence has a crucial role to play across various cybersecurity domains. It helps in threat detection, incident response, vulnerability management, and strategic decision-making. TI allows organisations to identify and prioritise emerging threats in threat detection, which helps in timely and targeted mitigation efforts. In incident response, TI provides context-rich insights into threat actors and their tactics, which facilitates rapid </w:t>
      </w:r>
      <w:r w:rsidR="006C4E4B">
        <w:t xml:space="preserve">threat containment and remediation. Furthermore, TI is a strategic enabler for cybersecurity leaders, providing actionable insights to inform resource allocation, risk mitigation strategies, and policy development. </w:t>
      </w:r>
    </w:p>
    <w:p w14:paraId="72164761" w14:textId="77777777" w:rsidR="006C4E4B" w:rsidRDefault="006C4E4B"/>
    <w:p w14:paraId="58E26011" w14:textId="77777777" w:rsidR="006C4E4B" w:rsidRDefault="006C4E4B">
      <w:pPr>
        <w:rPr>
          <w:b/>
          <w:bCs/>
        </w:rPr>
      </w:pPr>
      <w:r w:rsidRPr="006C4E4B">
        <w:rPr>
          <w:b/>
          <w:bCs/>
        </w:rPr>
        <w:t>Challenges and Limitations</w:t>
      </w:r>
    </w:p>
    <w:p w14:paraId="05DF4CF2" w14:textId="30A95A34" w:rsidR="006C4E4B" w:rsidRDefault="006C4E4B">
      <w:r>
        <w:t xml:space="preserve">Threat intelligence can potentially transform how we approach cybersecurity, but it also has limitations. The main issues are data quality, information sharing, and organisational integration. The vast amount of threat data available makes it challenging to aggregate, normalise, and analyse it effectively. Standardising the format and protocol for sharing threat intelligence is necessary to improve interoperability and collaboration among different organisations. However, this is often difficult to achieve. Organisational silos and cultural differences can also make it challenging to integrate Threat Intelligence into broader cybersecurity operations. </w:t>
      </w:r>
    </w:p>
    <w:p w14:paraId="62536DA9" w14:textId="77777777" w:rsidR="006C4E4B" w:rsidRDefault="006C4E4B"/>
    <w:p w14:paraId="406DBF8A" w14:textId="69D0DD42" w:rsidR="006C4E4B" w:rsidRPr="006C4E4B" w:rsidRDefault="006C4E4B">
      <w:r>
        <w:t xml:space="preserve">Threat intelligence is a </w:t>
      </w:r>
      <w:r w:rsidR="00E24059">
        <w:t>ground-breaking</w:t>
      </w:r>
      <w:r>
        <w:t xml:space="preserve"> cybersecurity approach that empowers organisations to </w:t>
      </w:r>
      <w:r w:rsidR="00B407EB">
        <w:t>combat cyber threats proactively and strategically</w:t>
      </w:r>
      <w:r>
        <w:t xml:space="preserve">. It encompasses the gathering, analysis, and sharing of information concerning emerging and existing threats to aid decision-making and actions aimed at mitigating risks. Threat Intelligence comprises three levels: tactical, operational, and strategic. Tactical Threat Intelligence centres on the technical aspects of threats such as indicators of compromise, and this is employed to detect and respond to specific incidents. Operations Threat Intelligence provides insights into threat actors and their motives, tactics techniques, and procedures. It is also used to inform security operations and risk management. Strategic Threat Intelligence offers a broader view of the threat landscape, </w:t>
      </w:r>
      <w:r w:rsidR="00B407EB">
        <w:t>considering</w:t>
      </w:r>
      <w:r>
        <w:t xml:space="preserve"> geopolitical, economic, and social factors that influence cyber threats and is used to inform strategic planning and investment decisions. </w:t>
      </w:r>
    </w:p>
    <w:p w14:paraId="21563631" w14:textId="77777777" w:rsidR="00B407EB" w:rsidRDefault="00B407EB"/>
    <w:p w14:paraId="0A362775" w14:textId="1731492D" w:rsidR="00B407EB" w:rsidRDefault="00B407EB">
      <w:r>
        <w:lastRenderedPageBreak/>
        <w:t>Organisations face various challenges in leveraging threat intelligence to its full potential. These challenges arise from both technical complexities, such as the vast amount and diversity of threat data, as well as organisational barriers, such as data silos, lack of collaboration and coordination, and a shortage of skilled personnel. Addressing these challenges requires a comprehensive approach that involves</w:t>
      </w:r>
      <w:r w:rsidR="00E24059">
        <w:fldChar w:fldCharType="begin"/>
      </w:r>
      <w:r w:rsidR="00E24059">
        <w:instrText xml:space="preserve"> ADDIN ZOTERO_ITEM CSL_CITATION {"citationID":"DvAz4FQJ","properties":{"formattedCitation":"[2]","plainCitation":"[2]","noteIndex":0},"citationItems":[{"id":73,"uris":["http://zotero.org/users/local/O5btcCKj/items/GDCG4L4E"],"itemData":{"id":73,"type":"article-journal","title":"Skill Master","URL":"https://nexenstial.com/the-master-of-design-shares-his-tips-and-tricks-on-how-to-improve/","issued":{"date-parts":[["2021",11,22]]}}}],"schema":"https://github.com/citation-style-language/schema/raw/master/csl-citation.json"} </w:instrText>
      </w:r>
      <w:r w:rsidR="00E24059">
        <w:fldChar w:fldCharType="separate"/>
      </w:r>
      <w:r w:rsidR="00E24059">
        <w:rPr>
          <w:noProof/>
        </w:rPr>
        <w:t>[2]</w:t>
      </w:r>
      <w:r w:rsidR="00E24059">
        <w:fldChar w:fldCharType="end"/>
      </w:r>
      <w:r>
        <w:t xml:space="preserve"> technology, people, and processes. Sophisticated analytics and automation tools are necessary to handle the sheer volume of data while breaking down data silos and encouraging collaboration are essential for organisational success. Additionally, organisations need to invest in skilled personnel who can effectively analyse and interpret the data</w:t>
      </w:r>
      <w:r w:rsidR="00E24059">
        <w:fldChar w:fldCharType="begin"/>
      </w:r>
      <w:r w:rsidR="00E24059">
        <w:instrText xml:space="preserve"> ADDIN ZOTERO_ITEM CSL_CITATION {"citationID":"HbZwg8Ws","properties":{"formattedCitation":"[3]","plainCitation":"[3]","noteIndex":0},"citationItems":[{"id":74,"uris":["http://zotero.org/users/local/O5btcCKj/items/9RDFGYIZ"],"itemData":{"id":74,"type":"article-journal","title":"The Role of Big Data Analytics in Business Decision-Making","URL":"https://www.tech-wonders.com/2023/07/the-role-of-big-data-analytics-in-business-decision-making.html"}}],"schema":"https://github.com/citation-style-language/schema/raw/master/csl-citation.json"} </w:instrText>
      </w:r>
      <w:r w:rsidR="00E24059">
        <w:fldChar w:fldCharType="separate"/>
      </w:r>
      <w:r w:rsidR="00E24059">
        <w:rPr>
          <w:noProof/>
        </w:rPr>
        <w:t>[3]</w:t>
      </w:r>
      <w:r w:rsidR="00E24059">
        <w:fldChar w:fldCharType="end"/>
      </w:r>
      <w:r>
        <w:t xml:space="preserve">. By adopting a holistic approach, organisations can address these challenges and leverage threat intelligence to enhance their security posture. </w:t>
      </w:r>
    </w:p>
    <w:p w14:paraId="0C78A341" w14:textId="77777777" w:rsidR="00B407EB" w:rsidRDefault="00B407EB"/>
    <w:p w14:paraId="376EEAD6" w14:textId="33B882CC" w:rsidR="00361CFB" w:rsidRPr="00B407EB" w:rsidRDefault="00B407EB">
      <w:r>
        <w:t>This dissertation is aimed at contributing to the scholarly discourse on Threat Intelligence by providing insights into significance, evolution, methodologies, applications, and challenges. Ultimately the aim of this whole dissertation is to equip the reader and organisation with the knowledge and tools necessary to understand and navigate the complex cybersecurity landscape with more confidences and resilience.</w:t>
      </w:r>
      <w:r w:rsidR="00361CFB">
        <w:br w:type="page"/>
      </w:r>
    </w:p>
    <w:p w14:paraId="3ACFD70C" w14:textId="5279C04C" w:rsidR="00FB0638" w:rsidRPr="00FB0638" w:rsidRDefault="00361CFB" w:rsidP="00FB0638">
      <w:pPr>
        <w:pStyle w:val="Heading1"/>
      </w:pPr>
      <w:bookmarkStart w:id="5" w:name="_Toc164767505"/>
      <w:r>
        <w:lastRenderedPageBreak/>
        <w:t>Chapter 2 – Research and Review of literature</w:t>
      </w:r>
      <w:bookmarkEnd w:id="5"/>
    </w:p>
    <w:p w14:paraId="61BCE574" w14:textId="3A98530E" w:rsidR="00E24059" w:rsidRDefault="00E24059" w:rsidP="00E24059">
      <w:bookmarkStart w:id="6" w:name="_Toc164767506"/>
      <w:r>
        <w:t xml:space="preserve">In today's digital world, the threat of </w:t>
      </w:r>
      <w:r>
        <w:t>cyber-attacks</w:t>
      </w:r>
      <w:r>
        <w:t xml:space="preserve"> is ever-present</w:t>
      </w:r>
      <w:r w:rsidR="009571C7">
        <w:fldChar w:fldCharType="begin"/>
      </w:r>
      <w:r w:rsidR="009571C7">
        <w:instrText xml:space="preserve"> ADDIN ZOTERO_ITEM CSL_CITATION {"citationID":"4fFOcjwF","properties":{"formattedCitation":"[4]","plainCitation":"[4]","noteIndex":0},"citationItems":[{"id":75,"uris":["http://zotero.org/users/local/O5btcCKj/items/BJL443Q7"],"itemData":{"id":75,"type":"article-journal","title":"Cyber Threat Actors Explained","URL":"https://www.it-explained.com/words/cyber-threat-actors-explained-explained"}}],"schema":"https://github.com/citation-style-language/schema/raw/master/csl-citation.json"} </w:instrText>
      </w:r>
      <w:r w:rsidR="009571C7">
        <w:fldChar w:fldCharType="separate"/>
      </w:r>
      <w:r w:rsidR="009571C7">
        <w:rPr>
          <w:noProof/>
        </w:rPr>
        <w:t>[4]</w:t>
      </w:r>
      <w:r w:rsidR="009571C7">
        <w:fldChar w:fldCharType="end"/>
      </w:r>
      <w:r>
        <w:t>. With cyber criminals' increasing sophistication, organisations must be proactive in their cybersecurity defence strategy. This is where Threat Intelligence (TI) comes in. TI is a critical element of cybersecurity, which involves collecting, analysing, and distributing information on potential and existing threats to provide organisations with comprehensive knowledge about any potential threat vectors.</w:t>
      </w:r>
    </w:p>
    <w:p w14:paraId="1B99B833" w14:textId="77777777" w:rsidR="00E24059" w:rsidRDefault="00E24059" w:rsidP="00E24059"/>
    <w:p w14:paraId="7F33EC25" w14:textId="7D06323A" w:rsidR="00E24059" w:rsidRDefault="00E24059" w:rsidP="00E24059">
      <w:r>
        <w:t xml:space="preserve">TI is not just about collecting data on potential threats but also involves analysing this information to identify potential vulnerabilities in the organisation's systems. This allows organisations to anticipate, prevent, or mitigate potential attacks by proactively safeguarding their systems. TI helps organisations stay ahead of the curve regarding cyber threats. By providing real-time information on potential threats, organisations can take immediate action to address any vulnerabilities and minimise the risk of a successful </w:t>
      </w:r>
      <w:r>
        <w:t>cyber-attack</w:t>
      </w:r>
      <w:r>
        <w:t>. Therefore, it is essential to have a reliable threat intelligence program to protect against cyber threats and ensure the security of sensitive data.</w:t>
      </w:r>
    </w:p>
    <w:p w14:paraId="0C723CE6" w14:textId="77777777" w:rsidR="00E24059" w:rsidRDefault="00E24059" w:rsidP="00E24059"/>
    <w:p w14:paraId="05F74A0C" w14:textId="77777777" w:rsidR="00E24059" w:rsidRDefault="00E24059" w:rsidP="00E24059">
      <w:r>
        <w:t>This dissertation comprehensively reviews the research literature on Threat Intelligence, exploring its evolution, methodologies, applications, and challenges. By synthesising findings from a wide range of scholarly articles, research papers, and industry reports, this review aims to offer a nuanced understanding of the current state of TI and its implications for cybersecurity practitioners, policymakers, and researchers.</w:t>
      </w:r>
    </w:p>
    <w:p w14:paraId="5ED719D0" w14:textId="77777777" w:rsidR="00E24059" w:rsidRDefault="00E24059" w:rsidP="00E24059"/>
    <w:p w14:paraId="7AE0528C" w14:textId="77777777" w:rsidR="00E24059" w:rsidRDefault="00E24059" w:rsidP="00E24059">
      <w:r>
        <w:t>The review begins by tracing the history of TI, examining its emergence as a distinct field of study and its subsequent evolution in response to the changing threat landscape. The review then delves into the various methodologies used in TI, including open-source intelligence (OSINT), human intelligence (HUMINT), and technical intelligence (TECHINT). It discusses the strengths and limitations of each approach.</w:t>
      </w:r>
    </w:p>
    <w:p w14:paraId="326DDBFA" w14:textId="77777777" w:rsidR="00E24059" w:rsidRDefault="00E24059" w:rsidP="00E24059"/>
    <w:p w14:paraId="0ACBBACD" w14:textId="77777777" w:rsidR="00E24059" w:rsidRDefault="00E24059" w:rsidP="00E24059">
      <w:r>
        <w:t>The review also highlights the diverse range of applications of TI, from identifying and responding to specific cyber threats to informing broader strategic decision-making around cybersecurity risk management. In addition, the review explores the challenges organisations face in implementing TI effectively, such as the need for specialised skills and resources, the difficulty of integrating TI with existing cybersecurity processes, and the potential ethical and legal implications of TI activities.</w:t>
      </w:r>
    </w:p>
    <w:p w14:paraId="0B1DB501" w14:textId="77777777" w:rsidR="00E24059" w:rsidRDefault="00E24059" w:rsidP="00E24059"/>
    <w:p w14:paraId="44C9FA5A" w14:textId="77777777" w:rsidR="00E24059" w:rsidRDefault="00E24059" w:rsidP="00E24059">
      <w:r>
        <w:t>Overall, this review aims to offer a comprehensive overview of the current state of Threat Intelligence, providing insights that can inform the development of more effective and efficient cybersecurity strategies and practices.</w:t>
      </w:r>
    </w:p>
    <w:p w14:paraId="09754DA1" w14:textId="77777777" w:rsidR="00E24059" w:rsidRDefault="00E24059" w:rsidP="00E24059"/>
    <w:p w14:paraId="13962B29" w14:textId="77777777" w:rsidR="00E24059" w:rsidRDefault="00E24059" w:rsidP="00E24059">
      <w:r>
        <w:t>Evolution of Threat Intelligence:</w:t>
      </w:r>
    </w:p>
    <w:p w14:paraId="03027CEB" w14:textId="77777777" w:rsidR="00E24059" w:rsidRDefault="00E24059" w:rsidP="00E24059">
      <w:r>
        <w:t>The evolution of Threat Intelligence can be traced back to the early days of cybersecurity when reactive approaches dominated the threat landscape. Initially, Threat Intelligence (TI) primarily relied on signature-based detection and incident response mechanisms to identify known threats based on predefined patterns. However, with the emergence of sophisticated cyber adversaries and advanced persistent threats (APTs), the limitations of traditional approaches became apparent. </w:t>
      </w:r>
    </w:p>
    <w:p w14:paraId="117EFF9E" w14:textId="77777777" w:rsidR="00E24059" w:rsidRDefault="00E24059" w:rsidP="00E24059">
      <w:r>
        <w:lastRenderedPageBreak/>
        <w:t>As cyber adversaries continued to improve their tactics, techniques, and procedures (TTPs), threat intelligence needed to evolve beyond signature-based detection to include proactive and predictive methods. Various factors, including technological advancements, the evolving threat landscape, and organisational imperatives have driven this evolution.</w:t>
      </w:r>
    </w:p>
    <w:p w14:paraId="3A39E0B3" w14:textId="77777777" w:rsidR="00E24059" w:rsidRDefault="00E24059" w:rsidP="00E24059"/>
    <w:p w14:paraId="50210560" w14:textId="77777777" w:rsidR="00E24059" w:rsidRDefault="00E24059" w:rsidP="00E24059">
      <w:r>
        <w:t>Early studies on TI often focused on the technical aspects of threat data collection, analysis, and dissemination. Many researchers sought to elucidate the methodologies and techniques employed in threat intelligence, including automated threat hunting, threat modelling, and machine learning. These technical approaches continue to be critical components of modern threat intelligence programs.</w:t>
      </w:r>
    </w:p>
    <w:p w14:paraId="67C2FDD1" w14:textId="77777777" w:rsidR="00E24059" w:rsidRDefault="00E24059" w:rsidP="00E24059"/>
    <w:p w14:paraId="1DD80E77" w14:textId="77777777" w:rsidR="00E24059" w:rsidRDefault="00E24059" w:rsidP="00E24059">
      <w:r>
        <w:t>In subsequent research efforts, there has been an increasing emphasis on the strategic and operational implications of TI for cybersecurity resilience. Researchers have explored how TI can enhance cyber threat awareness, inform decision-making, and support incident response. Additionally, researchers have identified the importance of integrating TI into broader cybersecurity strategies, such as risk management and compliance.</w:t>
      </w:r>
    </w:p>
    <w:p w14:paraId="6F43A30F" w14:textId="77777777" w:rsidR="00E24059" w:rsidRDefault="00E24059" w:rsidP="00E24059"/>
    <w:p w14:paraId="04AFB5DD" w14:textId="77777777" w:rsidR="00E24059" w:rsidRDefault="00E24059" w:rsidP="00E24059">
      <w:r>
        <w:t>Overall, TI's evolution has been critical to the cybersecurity industry's ability to adapt to the ever-changing threat landscape. As cyber adversaries continue to evolve, it will be essential for TI to continue to evolve, incorporating new technologies, methodologies, and strategic approaches to stay ahead of the threat.</w:t>
      </w:r>
    </w:p>
    <w:p w14:paraId="1787E3F1" w14:textId="77777777" w:rsidR="00E24059" w:rsidRDefault="00E24059" w:rsidP="00E24059"/>
    <w:p w14:paraId="63E08F76" w14:textId="77777777" w:rsidR="00E24059" w:rsidRDefault="00E24059" w:rsidP="00E24059">
      <w:r>
        <w:t>Methodologies and Techniques in Threat Intelligence:</w:t>
      </w:r>
    </w:p>
    <w:p w14:paraId="38EC9A34" w14:textId="77777777" w:rsidR="00E24059" w:rsidRDefault="00E24059" w:rsidP="00E24059">
      <w:r>
        <w:t>Threat Intelligence (TI) is a critical aspect of cybersecurity that requires understanding the different tools, techniques, and procedures (TTPs) used by attackers to infiltrate computer systems. TI involves using diverse methodologies and techniques, reflecting the complexity of the cyber threat landscape, to protect organisations against these threats. </w:t>
      </w:r>
    </w:p>
    <w:p w14:paraId="63FE2760" w14:textId="77777777" w:rsidR="00E24059" w:rsidRDefault="00E24059" w:rsidP="00E24059"/>
    <w:p w14:paraId="67E48BCA" w14:textId="77777777" w:rsidR="00E24059" w:rsidRDefault="00E24059" w:rsidP="00E24059">
      <w:r>
        <w:t>Traditional TI approaches involve structured data sources such as malware signatures, indicator of compromise (IoC) feeds, and security incident reports. These sources provide valuable information about known threats, allowing organisations to detect and prevent attacks. However, adversaries continually develop new TTPs, making relying solely on traditional approaches to detect and prevent attacks difficult.</w:t>
      </w:r>
    </w:p>
    <w:p w14:paraId="42CA49EA" w14:textId="77777777" w:rsidR="00E24059" w:rsidRDefault="00E24059" w:rsidP="00E24059"/>
    <w:p w14:paraId="45D3A87D" w14:textId="1CEDB559" w:rsidR="00E24059" w:rsidRDefault="00E24059" w:rsidP="00E24059">
      <w:r>
        <w:t>TI practitioners are increasingly adopting more advanced analytical techniques to address this challenge. These techniques include machine learning, natural language processing</w:t>
      </w:r>
      <w:r w:rsidR="009571C7">
        <w:fldChar w:fldCharType="begin"/>
      </w:r>
      <w:r w:rsidR="009571C7">
        <w:instrText xml:space="preserve"> ADDIN ZOTERO_ITEM CSL_CITATION {"citationID":"ivaNlEGf","properties":{"formattedCitation":"[5]","plainCitation":"[5]","noteIndex":0},"citationItems":[{"id":76,"uris":["http://zotero.org/users/local/O5btcCKj/items/Z4FAKXQJ"],"itemData":{"id":76,"type":"article-journal","title":"What is Synthetic Intelligence? SI Benefits, Uses, Future","URL":"https://www.studysolutions.pk/what-is-synthetic-intelligence-si-benefits-uses-future-urdu-english","author":[{"literal":"SNK"}],"issued":{"date-parts":[["2022",7,26]]}}}],"schema":"https://github.com/citation-style-language/schema/raw/master/csl-citation.json"} </w:instrText>
      </w:r>
      <w:r w:rsidR="009571C7">
        <w:fldChar w:fldCharType="separate"/>
      </w:r>
      <w:r w:rsidR="009571C7">
        <w:rPr>
          <w:noProof/>
        </w:rPr>
        <w:t>[5]</w:t>
      </w:r>
      <w:r w:rsidR="009571C7">
        <w:fldChar w:fldCharType="end"/>
      </w:r>
      <w:r>
        <w:t>, data mining, and other artificial intelligence (AI) technologies. These advanced analytical approaches enable organisations to derive actionable insights from vast heterogeneous data sources. </w:t>
      </w:r>
    </w:p>
    <w:p w14:paraId="54ED6D54" w14:textId="77777777" w:rsidR="00E24059" w:rsidRDefault="00E24059" w:rsidP="00E24059"/>
    <w:p w14:paraId="63F390A9" w14:textId="77777777" w:rsidR="00E24059" w:rsidRDefault="00E24059" w:rsidP="00E24059">
      <w:r>
        <w:t>Scholars have extensively documented the diverse methodologies and techniques used in TI, ranging from foundational concepts to cutting-edge innovations. Early research focused on developing and refining TI frameworks, outlining the stages of the TI lifecycle and the associated analytical processes. Subsequent studies delved into applying machine learning, natural language processing, and data mining techniques to enhance TI capabilities. These advanced techniques enable organisations to detect and respond to emerging threats quickly.</w:t>
      </w:r>
    </w:p>
    <w:p w14:paraId="120187A7" w14:textId="61539BFE" w:rsidR="00E24059" w:rsidRDefault="00E24059" w:rsidP="00E24059">
      <w:r>
        <w:lastRenderedPageBreak/>
        <w:t>Moreover, researchers have investigated the integration of external threat intelligence feeds with internal security telemetry. The aim is to enrich organisations' understanding of the threat landscape and improve their ability to detect and respond to emerging threats in real time</w:t>
      </w:r>
      <w:r w:rsidR="009571C7">
        <w:fldChar w:fldCharType="begin"/>
      </w:r>
      <w:r w:rsidR="009571C7">
        <w:instrText xml:space="preserve"> ADDIN ZOTERO_ITEM CSL_CITATION {"citationID":"FlrQ7SAP","properties":{"formattedCitation":"[6]","plainCitation":"[6]","noteIndex":0},"citationItems":[{"id":77,"uris":["http://zotero.org/users/local/O5btcCKj/items/HGUB8Q2G"],"itemData":{"id":77,"type":"article-journal","title":"What are External threats?","URL":"https://netenrich.com/glossary/external-threats"}}],"schema":"https://github.com/citation-style-language/schema/raw/master/csl-citation.json"} </w:instrText>
      </w:r>
      <w:r w:rsidR="009571C7">
        <w:fldChar w:fldCharType="separate"/>
      </w:r>
      <w:r w:rsidR="009571C7">
        <w:rPr>
          <w:noProof/>
        </w:rPr>
        <w:t>[6]</w:t>
      </w:r>
      <w:r w:rsidR="009571C7">
        <w:fldChar w:fldCharType="end"/>
      </w:r>
      <w:r>
        <w:t>. This integration enables organisations to view the threat landscape comprehensively, combining internal and external threat intelligence to provide a more complete picture of their systems' risks.</w:t>
      </w:r>
    </w:p>
    <w:p w14:paraId="03632AAD" w14:textId="77777777" w:rsidR="00E24059" w:rsidRDefault="00E24059" w:rsidP="00E24059"/>
    <w:p w14:paraId="5FBDC67E" w14:textId="77777777" w:rsidR="00E24059" w:rsidRDefault="00E24059" w:rsidP="00E24059">
      <w:r>
        <w:t>Finally, research efforts have examined the role of human analysts in TI operations, investigating cognitive biases, decision-making processes, and the skill sets required for practical threat intelligence analysis. These studies are essential because they highlight the importance of human expertise in the TI process. Human analysts play a critical role in the TI process, identifying trends and patterns that automated systems may miss. </w:t>
      </w:r>
    </w:p>
    <w:p w14:paraId="691877D0" w14:textId="77777777" w:rsidR="00E24059" w:rsidRDefault="00E24059" w:rsidP="00E24059"/>
    <w:p w14:paraId="63B13581" w14:textId="2C11F66F" w:rsidR="00E24059" w:rsidRDefault="00E24059" w:rsidP="00E24059">
      <w:r>
        <w:t>Threat Intelligence (TI) has become an essential aspect of cybersecurity. It is continually evolving, with new methodologies and techniques emerging regularly. Organisations must keep up with these changes to stay ahead of the ever-evolving threat landscape.</w:t>
      </w:r>
    </w:p>
    <w:p w14:paraId="7D6DCCB9" w14:textId="77777777" w:rsidR="009571C7" w:rsidRDefault="009571C7" w:rsidP="00E24059"/>
    <w:p w14:paraId="2CEF19F5" w14:textId="426FAC3B" w:rsidR="00E24059" w:rsidRDefault="00E24059" w:rsidP="00E24059">
      <w:r>
        <w:t>Organisations must integrate advanced analytical techniques, internal and external threat intelligence feeds, and human expertise to build effective TI programs. Advanced analytical techniques like machine learning, artificial intelligence</w:t>
      </w:r>
      <w:r w:rsidR="009571C7">
        <w:fldChar w:fldCharType="begin"/>
      </w:r>
      <w:r w:rsidR="009571C7">
        <w:instrText xml:space="preserve"> ADDIN ZOTERO_ITEM CSL_CITATION {"citationID":"GhHAHF2v","properties":{"formattedCitation":"[7]","plainCitation":"[7]","noteIndex":0},"citationItems":[{"id":78,"uris":["http://zotero.org/users/local/O5btcCKj/items/DN3CDBQZ"],"itemData":{"id":78,"type":"article-journal","title":"Cloud Computing Glossary","URL":"https://www.argonaut.dev/docs/cloud-glossary"}}],"schema":"https://github.com/citation-style-language/schema/raw/master/csl-citation.json"} </w:instrText>
      </w:r>
      <w:r w:rsidR="009571C7">
        <w:fldChar w:fldCharType="separate"/>
      </w:r>
      <w:r w:rsidR="009571C7">
        <w:rPr>
          <w:noProof/>
        </w:rPr>
        <w:t>[7]</w:t>
      </w:r>
      <w:r w:rsidR="009571C7">
        <w:fldChar w:fldCharType="end"/>
      </w:r>
      <w:r>
        <w:t>, and data mining can help to identify and analyse potential threats and vulnerabilities more accurately and efficiently. By integrating the internal and external threat intelligence feeds, organisations can comprehensively understand the threat landscape, including past and current threats.</w:t>
      </w:r>
    </w:p>
    <w:p w14:paraId="6BC3A0F8" w14:textId="77777777" w:rsidR="00E24059" w:rsidRDefault="00E24059" w:rsidP="00E24059">
      <w:r>
        <w:t>In addition to utilising advanced analytical techniques and threat intelligence feeds, organisations must leverage human expertise to understand the context of the threats. Human expertise can help to identify the motivation behind the threats, the techniques used by the threat actors, and the potential impact of the threats on the organisation.</w:t>
      </w:r>
    </w:p>
    <w:p w14:paraId="4B03498C" w14:textId="77777777" w:rsidR="00E24059" w:rsidRDefault="00E24059" w:rsidP="00E24059">
      <w:r>
        <w:t>In conclusion, organisations must adapt to the changing TI field to ensure the safety and security of their systems. By adopting new methodologies and techniques, integrating internal and external threat intelligence feeds, and leveraging human expertise, organisations can build effective TI programs to protect their systems from sophisticated cyber threats.</w:t>
      </w:r>
    </w:p>
    <w:p w14:paraId="3845F8D5" w14:textId="77777777" w:rsidR="009571C7" w:rsidRDefault="009571C7" w:rsidP="00E24059"/>
    <w:p w14:paraId="582958A6" w14:textId="77777777" w:rsidR="00E24059" w:rsidRDefault="00E24059" w:rsidP="00E24059">
      <w:r>
        <w:t>Applications of Threat Intelligence:</w:t>
      </w:r>
    </w:p>
    <w:p w14:paraId="453ABB82" w14:textId="77777777" w:rsidR="00E24059" w:rsidRDefault="00E24059" w:rsidP="00E24059">
      <w:r>
        <w:t>Threat Intelligence (TI) is an essential component of modern cybersecurity operations. It has numerous applications across various cybersecurity domains and is pivotal in threat detection, incident response, vulnerability management, and strategic decision-making.</w:t>
      </w:r>
    </w:p>
    <w:p w14:paraId="793856F2" w14:textId="77777777" w:rsidR="00E24059" w:rsidRDefault="00E24059" w:rsidP="00E24059">
      <w:r>
        <w:t>TI enables organisations to identify and prioritise emerging threats in threat detection, enabling timely and targeted mitigation efforts. Organisations can enhance their ability to detect sophisticated attacks and anomalous behaviour patterns by correlating external threat intelligence with internal security events. This allows them to respond proactively and reduce the impact of potential cyber-attacks.</w:t>
      </w:r>
    </w:p>
    <w:p w14:paraId="3F971847" w14:textId="77777777" w:rsidR="009571C7" w:rsidRDefault="009571C7" w:rsidP="00E24059"/>
    <w:p w14:paraId="016C7143" w14:textId="142928BA" w:rsidR="00E24059" w:rsidRDefault="00E24059" w:rsidP="00E24059">
      <w:r>
        <w:t>Scholarly literature extensively documents the diverse applications of TI in cybersecurity operations, highlighting its efficacy in facilitating proactive threat mitigation and rapid incident response. Research studies have demonstrated the value of TI in identifying indicators of compromise (</w:t>
      </w:r>
      <w:proofErr w:type="spellStart"/>
      <w:r>
        <w:t>IoCs</w:t>
      </w:r>
      <w:proofErr w:type="spellEnd"/>
      <w:r>
        <w:t xml:space="preserve">), malicious infrastructure, and adversary tactics, techniques, </w:t>
      </w:r>
      <w:r>
        <w:lastRenderedPageBreak/>
        <w:t xml:space="preserve">and procedures (TTPs). By identifying these, organisations can </w:t>
      </w:r>
      <w:proofErr w:type="spellStart"/>
      <w:r>
        <w:t>preemptively</w:t>
      </w:r>
      <w:proofErr w:type="spellEnd"/>
      <w:r>
        <w:t xml:space="preserve"> block malicious activities and minimise the impact of </w:t>
      </w:r>
      <w:r w:rsidR="009571C7">
        <w:t>cyber-attacks</w:t>
      </w:r>
      <w:r>
        <w:t>.</w:t>
      </w:r>
    </w:p>
    <w:p w14:paraId="4EFA7787" w14:textId="77777777" w:rsidR="009571C7" w:rsidRDefault="009571C7" w:rsidP="00E24059"/>
    <w:p w14:paraId="3841C7D2" w14:textId="77777777" w:rsidR="00E24059" w:rsidRDefault="00E24059" w:rsidP="00E24059">
      <w:r>
        <w:t>Moreover, TI plays a crucial role in vulnerability management. Organisations can proactively identify and remediate security weaknesses by leveraging threat intelligence feeds and vulnerability databases before adversaries exploit them. It enables organisations to prioritise patching efforts based on the severity and likelihood of exploitation of known vulnerabilities. This approach ensures that organisations remain one step ahead of potential threats.</w:t>
      </w:r>
    </w:p>
    <w:p w14:paraId="0D0EF1B1" w14:textId="77777777" w:rsidR="009571C7" w:rsidRDefault="009571C7" w:rsidP="00E24059"/>
    <w:p w14:paraId="4E9B8AC5" w14:textId="77777777" w:rsidR="00E24059" w:rsidRDefault="00E24059" w:rsidP="00E24059">
      <w:r>
        <w:t>Finally, TI serves as a strategic enabler for cybersecurity leaders. It provides actionable insights for resource allocation, risk mitigation strategies, and policy development. Cybersecurity leaders can develop effective strategies to protect their organisations against emerging threats by analysing trends and patterns in threat intelligence data. In this way, TI enables organisations to make informed decisions that enhance their overall cybersecurity posture.</w:t>
      </w:r>
    </w:p>
    <w:p w14:paraId="61B3DB88" w14:textId="77777777" w:rsidR="009571C7" w:rsidRDefault="009571C7" w:rsidP="00E24059"/>
    <w:p w14:paraId="402797CF" w14:textId="77777777" w:rsidR="00E24059" w:rsidRDefault="00E24059" w:rsidP="00E24059">
      <w:r>
        <w:t>Challenges and Limitations:</w:t>
      </w:r>
    </w:p>
    <w:p w14:paraId="49F7BDC9" w14:textId="77777777" w:rsidR="00E24059" w:rsidRDefault="00E24059" w:rsidP="00E24059">
      <w:r>
        <w:t>Threat Intelligence (TI) has become an essential tool in cybersecurity, providing organisations with valuable insights into potential threats and vulnerabilities. However, despite its transformative potential, TI has challenges and limitations worth exploring in detail.</w:t>
      </w:r>
    </w:p>
    <w:p w14:paraId="4E34667B" w14:textId="77777777" w:rsidR="009571C7" w:rsidRDefault="009571C7" w:rsidP="00E24059"/>
    <w:p w14:paraId="40389CD7" w14:textId="77777777" w:rsidR="00E24059" w:rsidRDefault="00E24059" w:rsidP="00E24059">
      <w:r>
        <w:t>One of the most significant challenges associated with TI implementation is data quality. The sheer volume and heterogeneity of threat data make it challenging to aggregate, normalise, and analyse it effectively. Data quality is crucial in this regard, as it helps ensure threat intelligence feeds' accuracy, relevancy, and timeliness. Therefore, data quality assurance processes, such as data validation, enrichment, and contextualisation, are essential.</w:t>
      </w:r>
    </w:p>
    <w:p w14:paraId="4D12C828" w14:textId="77777777" w:rsidR="009571C7" w:rsidRDefault="009571C7" w:rsidP="00E24059"/>
    <w:p w14:paraId="56E5AF42" w14:textId="77777777" w:rsidR="00E24059" w:rsidRDefault="00E24059" w:rsidP="00E24059">
      <w:r>
        <w:t>Another challenge relates to information sharing. The need for standardised formats and protocols for sharing threat intelligence hampers interoperability and collaboration among organisations. This challenge requires a careful balance between the need for information sharing and the need to protect sensitive information.</w:t>
      </w:r>
    </w:p>
    <w:p w14:paraId="59B1E86B" w14:textId="77777777" w:rsidR="009571C7" w:rsidRDefault="009571C7" w:rsidP="00E24059"/>
    <w:p w14:paraId="448157EF" w14:textId="77777777" w:rsidR="00E24059" w:rsidRDefault="00E24059" w:rsidP="00E24059">
      <w:r>
        <w:t>Organisational integration is another significant challenge associated with TI implementation. Effectively integrating TI into broader cybersecurity operations requires organizational culture, leadership support, and stakeholder engagement. Developing a security culture is, therefore, crucial in promoting this integration.</w:t>
      </w:r>
    </w:p>
    <w:p w14:paraId="1EBB70AA" w14:textId="77777777" w:rsidR="009571C7" w:rsidRDefault="009571C7" w:rsidP="00E24059"/>
    <w:p w14:paraId="31174750" w14:textId="77777777" w:rsidR="00E24059" w:rsidRDefault="00E24059" w:rsidP="00E24059">
      <w:r>
        <w:t>Scholarly research has extensively documented the challenges and limitations associated with TI implementation, offering insights into potential mitigating strategies and best practices. For example, research efforts have explored the role of information-sharing and collaboration platforms in fostering community-driven threat intelligence-sharing initiatives, aiming to overcome barriers to information exchange and promote collective defence against cyber threats.</w:t>
      </w:r>
    </w:p>
    <w:p w14:paraId="65179995" w14:textId="77777777" w:rsidR="00E24059" w:rsidRDefault="00E24059" w:rsidP="00E24059">
      <w:r>
        <w:lastRenderedPageBreak/>
        <w:t>In conclusion, TI is a crucial tool in the fight against cyber threats. However, organisations must be aware of the challenges and limitations associated with TI implementation. By understanding these challenges and implementing best practices, organisations can ensure they get the most out of their TI investments.</w:t>
      </w:r>
    </w:p>
    <w:p w14:paraId="3A3FE1A3" w14:textId="77777777" w:rsidR="009571C7" w:rsidRDefault="009571C7" w:rsidP="00E24059"/>
    <w:p w14:paraId="25BB4C62" w14:textId="7C0A6AF0" w:rsidR="00E24059" w:rsidRDefault="00E24059" w:rsidP="00E24059">
      <w:r>
        <w:t>Threat Intelligence is a critical capability for organisations that want to navigate the complex and dynamic cybersecurity landscape effectively. It involves collecting, analysing, and utilising actionable insights from comprehensive threat data to identify, prevent, and respond to cyber threats. By harnessing these insights, organisations can bolster their cybersecurity resilience and mitigate risks effectively.</w:t>
      </w:r>
    </w:p>
    <w:p w14:paraId="6860A5E1" w14:textId="77777777" w:rsidR="009571C7" w:rsidRDefault="009571C7" w:rsidP="00E24059"/>
    <w:p w14:paraId="1D6E169B" w14:textId="77777777" w:rsidR="00E24059" w:rsidRDefault="00E24059" w:rsidP="00E24059">
      <w:r>
        <w:t>However, realising the full potential of Threat Intelligence requires addressing many challenges and limitations. These range from technical complexities such as data quality, integration, and automation to organisational barriers such as siloed information sharing, lack of skilled personnel, and slow decision-making processes. Moreover, threat actors constantly evolve their tactics, techniques, and procedures, making it challenging for organisations to keep up with emerging threats.</w:t>
      </w:r>
    </w:p>
    <w:p w14:paraId="413243BF" w14:textId="77777777" w:rsidR="009571C7" w:rsidRDefault="009571C7" w:rsidP="00E24059"/>
    <w:p w14:paraId="23660B55" w14:textId="3F03D4A5" w:rsidR="00E24059" w:rsidRDefault="00E24059" w:rsidP="00E24059">
      <w:r>
        <w:t>To address these challenges, organisations must adopt a strategic and proactive approach to Threat Intelligence that aligns with their business objectives and risk tolerance. They must also invest the right tools, technologies, and expertise to collect and analyse threat data effectively and efficiently. This includes leveraging advanced analytics, machine learning, and automation to detect and respond to threats in real time</w:t>
      </w:r>
      <w:r w:rsidR="00562466">
        <w:fldChar w:fldCharType="begin"/>
      </w:r>
      <w:r w:rsidR="00562466">
        <w:instrText xml:space="preserve"> ADDIN ZOTERO_ITEM CSL_CITATION {"citationID":"HiMi1VRT","properties":{"formattedCitation":"[8]","plainCitation":"[8]","noteIndex":0},"citationItems":[{"id":79,"uris":["http://zotero.org/users/local/O5btcCKj/items/H76XRT3E"],"itemData":{"id":79,"type":"post-weblog","title":"The Current and Future State of Smart OT Security","URL":"https://www.fortinet.com/blog/ciso-collective/current-future-state-smart-ot-security"}}],"schema":"https://github.com/citation-style-language/schema/raw/master/csl-citation.json"} </w:instrText>
      </w:r>
      <w:r w:rsidR="00562466">
        <w:fldChar w:fldCharType="separate"/>
      </w:r>
      <w:r w:rsidR="00562466">
        <w:rPr>
          <w:noProof/>
        </w:rPr>
        <w:t>[8]</w:t>
      </w:r>
      <w:r w:rsidR="00562466">
        <w:fldChar w:fldCharType="end"/>
      </w:r>
      <w:r>
        <w:t>.</w:t>
      </w:r>
    </w:p>
    <w:p w14:paraId="525F3EB9" w14:textId="77777777" w:rsidR="009571C7" w:rsidRDefault="009571C7" w:rsidP="00E24059"/>
    <w:p w14:paraId="1CCD793F" w14:textId="77777777" w:rsidR="00E24059" w:rsidRDefault="00E24059" w:rsidP="00E24059">
      <w:r>
        <w:t>This comprehensive review of research literature has provided valuable insights into the evolution, methodologies, applications, and challenges of Threat Intelligence. It offers a nuanced understanding of its significance for cybersecurity practitioners, policymakers, and researchers. Further research and exploration are warranted to address emerging threats, advance TI capabilities, and foster collaboration and information sharing within the cybersecurity community.</w:t>
      </w:r>
    </w:p>
    <w:p w14:paraId="757D97E9" w14:textId="77777777" w:rsidR="00E24059" w:rsidRDefault="00E24059">
      <w:pPr>
        <w:rPr>
          <w:rFonts w:asciiTheme="majorHAnsi" w:eastAsiaTheme="majorEastAsia" w:hAnsiTheme="majorHAnsi" w:cstheme="majorBidi"/>
          <w:color w:val="2F5496" w:themeColor="accent1" w:themeShade="BF"/>
          <w:sz w:val="32"/>
          <w:szCs w:val="32"/>
        </w:rPr>
      </w:pPr>
      <w:r>
        <w:br w:type="page"/>
      </w:r>
    </w:p>
    <w:p w14:paraId="7364BA4F" w14:textId="49524DC0" w:rsidR="00361CFB" w:rsidRDefault="00361CFB" w:rsidP="00361CFB">
      <w:pPr>
        <w:pStyle w:val="Heading1"/>
      </w:pPr>
      <w:r>
        <w:lastRenderedPageBreak/>
        <w:t>Chapter 3 – Research Method</w:t>
      </w:r>
      <w:bookmarkEnd w:id="6"/>
    </w:p>
    <w:p w14:paraId="362CC339" w14:textId="77777777" w:rsidR="00A9254D" w:rsidRDefault="00A9254D" w:rsidP="00A9254D">
      <w:r>
        <w:t xml:space="preserve">Research methodologies are critical to conducting comprehensive and insightful investigations into Threat Intelligence (TI) in cybersecurity. This dissertation provides a detailed exploration of various research methodologies suitable for studying TI, assesses their relative strengths and weaknesses, and identifies the most appropriate approach for advancing knowledge in this critical area. </w:t>
      </w:r>
    </w:p>
    <w:p w14:paraId="6E4A4403" w14:textId="77777777" w:rsidR="00A9254D" w:rsidRDefault="00A9254D" w:rsidP="00A9254D"/>
    <w:p w14:paraId="32200CEB" w14:textId="77777777" w:rsidR="00A9254D" w:rsidRDefault="00A9254D" w:rsidP="00A9254D">
      <w:r>
        <w:t xml:space="preserve">The study examines different research paradigms, including positivist, interpretive, and critical paradigms, and evaluates their suitability for investigating TI. It also explores various data collection methods, such as surveys, interviews, case studies, and analytical techniques, such as content analysis and statistical analysis. </w:t>
      </w:r>
    </w:p>
    <w:p w14:paraId="129C6785" w14:textId="77777777" w:rsidR="00A9254D" w:rsidRDefault="00A9254D" w:rsidP="00A9254D"/>
    <w:p w14:paraId="153C0C1F" w14:textId="77777777" w:rsidR="00A9254D" w:rsidRDefault="00A9254D" w:rsidP="00A9254D">
      <w:r>
        <w:t xml:space="preserve">The dissertation aims to equip researchers with the tools to conduct robust and impactful research on TI. By providing a detailed analysis of different research methodologies, this study aims to enable researchers to choose the most appropriate methodology for their research question and to apply it effectively in their investigations. </w:t>
      </w:r>
    </w:p>
    <w:p w14:paraId="3BA9BA95" w14:textId="77777777" w:rsidR="00A9254D" w:rsidRDefault="00A9254D" w:rsidP="00A9254D"/>
    <w:p w14:paraId="7967BE3E" w14:textId="77777777" w:rsidR="00A9254D" w:rsidRDefault="00A9254D" w:rsidP="00A9254D">
      <w:r>
        <w:t>Overall, this dissertation provides a comprehensive overview of research methodologies in the field of TI, highlighting the importance of selecting an appropriate methodology and providing guidance on conducting rigorous and impactful research in this critical domain.</w:t>
      </w:r>
    </w:p>
    <w:p w14:paraId="1BFA41BE" w14:textId="77777777" w:rsidR="00A9254D" w:rsidRDefault="00A9254D" w:rsidP="00A9254D"/>
    <w:p w14:paraId="5C9F55F5" w14:textId="1608FE5D" w:rsidR="00A9254D" w:rsidRPr="00A9254D" w:rsidRDefault="00A9254D" w:rsidP="00A9254D">
      <w:pPr>
        <w:rPr>
          <w:b/>
          <w:bCs/>
        </w:rPr>
      </w:pPr>
      <w:r w:rsidRPr="00A9254D">
        <w:rPr>
          <w:b/>
          <w:bCs/>
        </w:rPr>
        <w:t>Understanding Threat Intelligence Research</w:t>
      </w:r>
    </w:p>
    <w:p w14:paraId="0D17E093" w14:textId="77777777" w:rsidR="00A9254D" w:rsidRDefault="00A9254D" w:rsidP="00A9254D">
      <w:r>
        <w:t xml:space="preserve">It is essential to have a comprehensive understanding of its scope and significance </w:t>
      </w:r>
      <w:proofErr w:type="gramStart"/>
      <w:r>
        <w:t>in order to</w:t>
      </w:r>
      <w:proofErr w:type="gramEnd"/>
      <w:r>
        <w:t xml:space="preserve"> conduct research on threat intelligence. Threat Intelligence is broadly defined as collecting, analysing, and disseminating information about potential or actual security threats. This includes information about the tactics, techniques, and procedures (TTPs) used by threat actors and the tools and infrastructure they employ.</w:t>
      </w:r>
    </w:p>
    <w:p w14:paraId="680F1AF3" w14:textId="77777777" w:rsidR="00A9254D" w:rsidRDefault="00A9254D" w:rsidP="00A9254D"/>
    <w:p w14:paraId="2689DB48" w14:textId="77777777" w:rsidR="00A9254D" w:rsidRDefault="00A9254D" w:rsidP="00A9254D">
      <w:r>
        <w:t>In terms of its evolution, Threat Intelligence has undergone significant changes over the years. Originally, it was primarily focused on the collection of technical data, such as indicators of compromise (IOCs). However, as the threat landscape has evolved, so has the field of threat intelligence. Today, it encompasses a broader range of data sources, including open-source intelligence (OSINT), human intelligence (HUMINT), and geospatial intelligence (GEOINT).</w:t>
      </w:r>
    </w:p>
    <w:p w14:paraId="11AE2E6E" w14:textId="77777777" w:rsidR="00A9254D" w:rsidRDefault="00A9254D" w:rsidP="00A9254D"/>
    <w:p w14:paraId="6237DA32" w14:textId="77777777" w:rsidR="00A9254D" w:rsidRDefault="00A9254D" w:rsidP="00A9254D">
      <w:r>
        <w:t>When it comes to methodologies and techniques, researchers can take several different approaches. These may include statistical analysis, machine learning, and natural language processing (NLP). Each technique has its own strengths and weaknesses, and researchers must carefully select the most appropriate method for their research question.</w:t>
      </w:r>
    </w:p>
    <w:p w14:paraId="13BA9EC3" w14:textId="77777777" w:rsidR="00A9254D" w:rsidRDefault="00A9254D" w:rsidP="00A9254D"/>
    <w:p w14:paraId="79695635" w14:textId="77777777" w:rsidR="00A9254D" w:rsidRDefault="00A9254D" w:rsidP="00A9254D">
      <w:r>
        <w:t>Threat Intelligence has numerous applications across a wide range of cybersecurity domains, including network security, endpoint security, and cloud security. However, several challenges and limitations are also associated with the field. These may include issues related to data quality, data sharing, and the lack of standardization in the field.</w:t>
      </w:r>
    </w:p>
    <w:p w14:paraId="591D385F" w14:textId="77777777" w:rsidR="00A9254D" w:rsidRDefault="00A9254D" w:rsidP="00A9254D"/>
    <w:p w14:paraId="51087DEF" w14:textId="77777777" w:rsidR="00A9254D" w:rsidRDefault="00A9254D" w:rsidP="00FB0638">
      <w:r>
        <w:t xml:space="preserve">Researchers may approach these topics from different perspectives, employing theoretical frameworks, empirical investigations, or case studies to explore and elucidate various </w:t>
      </w:r>
      <w:r>
        <w:lastRenderedPageBreak/>
        <w:t>aspects of Threat Intelligence. By doing so, they can help advance our understanding of this critical field and contribute to the development of more effective threat detection and response strategies.</w:t>
      </w:r>
    </w:p>
    <w:p w14:paraId="4DD42978" w14:textId="77777777" w:rsidR="00A9254D" w:rsidRDefault="00A9254D" w:rsidP="00FB0638"/>
    <w:p w14:paraId="5BBCDD88" w14:textId="5EE59CC1" w:rsidR="00A9254D" w:rsidRPr="00BB77B8" w:rsidRDefault="00A9254D" w:rsidP="00FB0638">
      <w:pPr>
        <w:rPr>
          <w:b/>
          <w:bCs/>
        </w:rPr>
      </w:pPr>
      <w:r w:rsidRPr="00A9254D">
        <w:rPr>
          <w:b/>
          <w:bCs/>
        </w:rPr>
        <w:t>Research Approaches for Threat Intelligence</w:t>
      </w:r>
    </w:p>
    <w:p w14:paraId="45828412" w14:textId="77777777" w:rsidR="00BB77B8" w:rsidRDefault="00BB77B8" w:rsidP="00FB0638">
      <w:pPr>
        <w:rPr>
          <w:rFonts w:cstheme="minorHAnsi"/>
          <w:color w:val="000000"/>
        </w:rPr>
      </w:pPr>
      <w:r w:rsidRPr="00BB77B8">
        <w:rPr>
          <w:rFonts w:cstheme="minorHAnsi"/>
          <w:color w:val="000000"/>
        </w:rPr>
        <w:t>Different research approaches can be used to study Technology Integration (TI). Two such methods are quantitative research and qualitative research. </w:t>
      </w:r>
    </w:p>
    <w:p w14:paraId="457E0F56" w14:textId="77777777" w:rsidR="00FB0638" w:rsidRPr="00BB77B8" w:rsidRDefault="00FB0638" w:rsidP="00FB0638">
      <w:pPr>
        <w:rPr>
          <w:rFonts w:cstheme="minorHAnsi"/>
          <w:color w:val="000000"/>
        </w:rPr>
      </w:pPr>
    </w:p>
    <w:p w14:paraId="3B1175E4" w14:textId="77777777" w:rsidR="00BB77B8" w:rsidRPr="00BB77B8" w:rsidRDefault="00BB77B8" w:rsidP="00FB0638">
      <w:pPr>
        <w:rPr>
          <w:rFonts w:cstheme="minorHAnsi"/>
          <w:color w:val="000000"/>
        </w:rPr>
      </w:pPr>
      <w:r w:rsidRPr="00BB77B8">
        <w:rPr>
          <w:rFonts w:cstheme="minorHAnsi"/>
          <w:color w:val="000000"/>
        </w:rPr>
        <w:t>Quantitative research examines trends, patterns, and relationships within a dataset. Qualitative research provides a more in-depth understanding of a phenomenon through descriptions, narratives, and interpretations. Mixed-method research combines quantitative and qualitative methods in a single study, which can help understand TI comprehensively. </w:t>
      </w:r>
    </w:p>
    <w:p w14:paraId="27E46D04" w14:textId="77777777" w:rsidR="00BB77B8" w:rsidRDefault="00BB77B8" w:rsidP="00FB0638">
      <w:pPr>
        <w:rPr>
          <w:rFonts w:cstheme="minorHAnsi"/>
          <w:color w:val="000000"/>
        </w:rPr>
      </w:pPr>
      <w:r w:rsidRPr="00BB77B8">
        <w:rPr>
          <w:rFonts w:cstheme="minorHAnsi"/>
          <w:color w:val="000000"/>
        </w:rPr>
        <w:t>The choice of research approach depends on various factors, such as research questions, objectives, and practical considerations. </w:t>
      </w:r>
    </w:p>
    <w:p w14:paraId="1650D524" w14:textId="77777777" w:rsidR="00FB0638" w:rsidRPr="00BB77B8" w:rsidRDefault="00FB0638" w:rsidP="00FB0638">
      <w:pPr>
        <w:rPr>
          <w:rFonts w:cstheme="minorHAnsi"/>
          <w:color w:val="000000"/>
        </w:rPr>
      </w:pPr>
    </w:p>
    <w:p w14:paraId="01370D58" w14:textId="77777777" w:rsidR="00BB77B8" w:rsidRPr="00BB77B8" w:rsidRDefault="00BB77B8" w:rsidP="00FB0638">
      <w:pPr>
        <w:rPr>
          <w:rFonts w:cstheme="minorHAnsi"/>
          <w:color w:val="000000"/>
        </w:rPr>
      </w:pPr>
      <w:r w:rsidRPr="00BB77B8">
        <w:rPr>
          <w:rFonts w:cstheme="minorHAnsi"/>
          <w:color w:val="000000"/>
        </w:rPr>
        <w:t>Quantitative research can help determine the prevalence of a particular technology or measure the effectiveness of a technology intervention. Qualitative research, on the other hand, can help researchers understand why technology is being integrated into teaching and learning practices and how it affects teachers, students, and other stakeholders.</w:t>
      </w:r>
    </w:p>
    <w:p w14:paraId="217ABB26" w14:textId="29BB80F1" w:rsidR="00A9254D" w:rsidRDefault="00BB77B8" w:rsidP="00FB0638">
      <w:pPr>
        <w:rPr>
          <w:rFonts w:cstheme="minorHAnsi"/>
          <w:color w:val="000000"/>
        </w:rPr>
      </w:pPr>
      <w:r w:rsidRPr="00BB77B8">
        <w:rPr>
          <w:rFonts w:cstheme="minorHAnsi"/>
          <w:color w:val="000000"/>
        </w:rPr>
        <w:t>Mixed-methods research can offer a more comprehensive understanding of TI by combining the strengths of quantitative and qualitative research. Using both approaches, researchers can understand TI in detail, including its prevalence, effectiveness, implementation, and impact.</w:t>
      </w:r>
    </w:p>
    <w:p w14:paraId="40C30E51" w14:textId="77777777" w:rsidR="00FB0638" w:rsidRPr="00BB77B8" w:rsidRDefault="00FB0638" w:rsidP="00FB0638">
      <w:pPr>
        <w:rPr>
          <w:rFonts w:cstheme="minorHAnsi"/>
          <w:color w:val="000000"/>
        </w:rPr>
      </w:pPr>
    </w:p>
    <w:p w14:paraId="06F05813" w14:textId="54017A53" w:rsidR="009D0197" w:rsidRPr="00FB0638" w:rsidRDefault="009D0197" w:rsidP="009D0197">
      <w:pPr>
        <w:rPr>
          <w:b/>
          <w:bCs/>
        </w:rPr>
      </w:pPr>
      <w:r w:rsidRPr="009D0197">
        <w:rPr>
          <w:b/>
          <w:bCs/>
        </w:rPr>
        <w:t>Quantitative Research Methodology</w:t>
      </w:r>
    </w:p>
    <w:p w14:paraId="4D6F87F0" w14:textId="77777777" w:rsidR="009D0197" w:rsidRDefault="009D0197" w:rsidP="009D0197">
      <w:r>
        <w:t>Quantitative research is a type of research that involves the collection and analysis of numerical data to identify relationships, patterns, and trends. In the context of TI research, quantitative methodologies may include surveys, experiments, or statistical analysis of existing data sources.</w:t>
      </w:r>
    </w:p>
    <w:p w14:paraId="4ABED8C4" w14:textId="77777777" w:rsidR="009D0197" w:rsidRDefault="009D0197" w:rsidP="009D0197"/>
    <w:p w14:paraId="168EBFCE" w14:textId="77777777" w:rsidR="009D0197" w:rsidRDefault="009D0197" w:rsidP="009D0197">
      <w:r>
        <w:t>Surveys are a commonly used to gather information about TI practices, perceptions, and outcomes from various stakeholders, including cybersecurity professionals, analysts, and decision-makers. Surveys can be conducted online, via email, or paper forms to collect data from a broad range of participants.</w:t>
      </w:r>
    </w:p>
    <w:p w14:paraId="7D610B30" w14:textId="77777777" w:rsidR="009D0197" w:rsidRDefault="009D0197" w:rsidP="009D0197"/>
    <w:p w14:paraId="0EF729F9" w14:textId="4FF02903" w:rsidR="009D0197" w:rsidRDefault="009D0197" w:rsidP="009D0197">
      <w:r>
        <w:t>Experiments are another quantitative research method that can be used to test hypotheses related to the effectiveness of TI techniques or the impact of TI on cybersecurity outcomes. The experiments may involve using controlled environments to test the efficacy of specific techniques or tools used for TI. The data obtained from these experiments can be analysed to derive insights and enhance the effectiveness of TI practices.</w:t>
      </w:r>
    </w:p>
    <w:p w14:paraId="3B1200E9" w14:textId="77777777" w:rsidR="009D0197" w:rsidRDefault="009D0197" w:rsidP="009D0197"/>
    <w:p w14:paraId="3CB9C11D" w14:textId="3E2DF3D4" w:rsidR="009D0197" w:rsidRDefault="009D0197" w:rsidP="009D0197">
      <w:r>
        <w:t>Statistical analysis techniques such as regression, correlation, and machine learning algorithms can be employed to analyse large datasets and derive insights. Regression analysis can determine the relationship between two or more variables, while correlation analysis can help identify patterns and trends in the data. Machine learning algorithms can be used to analyse vast amounts of data and derive insights that may take time to be apparent using other statistical techniques.</w:t>
      </w:r>
    </w:p>
    <w:p w14:paraId="3D32408A" w14:textId="77777777" w:rsidR="009D0197" w:rsidRDefault="009D0197" w:rsidP="009D0197"/>
    <w:p w14:paraId="26E721FF" w14:textId="77777777" w:rsidR="009D0197" w:rsidRDefault="009D0197" w:rsidP="009D0197">
      <w:r>
        <w:t>In conclusion, quantitative research is an essential aspect of TI research that helps to identify relationships, patterns, and trends in numerical data. Surveys, experiments, and statistical analysis techniques can be employed to gain insights into various aspects of TI practices and enhance the effectiveness of cybersecurity measures.</w:t>
      </w:r>
    </w:p>
    <w:p w14:paraId="5DF8FD77" w14:textId="77777777" w:rsidR="009D0197" w:rsidRDefault="009D0197" w:rsidP="009D0197"/>
    <w:p w14:paraId="64D87B63" w14:textId="77777777" w:rsidR="009D0197" w:rsidRPr="009D0197" w:rsidRDefault="009D0197" w:rsidP="009D0197">
      <w:pPr>
        <w:rPr>
          <w:b/>
          <w:bCs/>
        </w:rPr>
      </w:pPr>
      <w:r w:rsidRPr="009D0197">
        <w:rPr>
          <w:b/>
          <w:bCs/>
        </w:rPr>
        <w:t>Advantages of Quantitative Research:</w:t>
      </w:r>
    </w:p>
    <w:p w14:paraId="600264F2" w14:textId="6F324386" w:rsidR="009D0197" w:rsidRDefault="009D0197" w:rsidP="009D0197">
      <w:r>
        <w:t>- Quantitative research provides objective and measurable data, allowing for statistical analysis and generalization of findings.</w:t>
      </w:r>
    </w:p>
    <w:p w14:paraId="56E78BE7" w14:textId="77777777" w:rsidR="009D0197" w:rsidRDefault="009D0197" w:rsidP="009D0197">
      <w:r>
        <w:t>- It enables researchers to identify trends, correlations, and associations between variables, facilitating hypothesis testing and theory development.</w:t>
      </w:r>
    </w:p>
    <w:p w14:paraId="0BEEFDA7" w14:textId="7655539A" w:rsidR="009D0197" w:rsidRDefault="009D0197" w:rsidP="009D0197">
      <w:r>
        <w:t>- Quantitative research can yield replicable and verifiable results, enhancing the credibility and validity of research findings.</w:t>
      </w:r>
    </w:p>
    <w:p w14:paraId="6A85B640" w14:textId="77777777" w:rsidR="009D0197" w:rsidRDefault="009D0197" w:rsidP="009D0197"/>
    <w:p w14:paraId="26AD9323" w14:textId="77777777" w:rsidR="009D0197" w:rsidRPr="009D0197" w:rsidRDefault="009D0197" w:rsidP="009D0197">
      <w:pPr>
        <w:rPr>
          <w:b/>
          <w:bCs/>
        </w:rPr>
      </w:pPr>
      <w:r w:rsidRPr="009D0197">
        <w:rPr>
          <w:b/>
          <w:bCs/>
        </w:rPr>
        <w:t>Disadvantages of Quantitative Research:</w:t>
      </w:r>
    </w:p>
    <w:p w14:paraId="6BF2700B" w14:textId="77777777" w:rsidR="009D0197" w:rsidRDefault="009D0197" w:rsidP="009D0197">
      <w:r>
        <w:t>- Quantitative research may overlook individuals' contextual nuances and subjective experiences, leading to a superficial understanding of phenomena.</w:t>
      </w:r>
    </w:p>
    <w:p w14:paraId="4EC13707" w14:textId="77777777" w:rsidR="009D0197" w:rsidRDefault="009D0197" w:rsidP="009D0197">
      <w:r>
        <w:t>- It relies on standardized instruments and predefined metrics, which may limit the flexibility and depth of inquiry.</w:t>
      </w:r>
    </w:p>
    <w:p w14:paraId="271AAF15" w14:textId="77777777" w:rsidR="009D0197" w:rsidRDefault="009D0197" w:rsidP="009D0197">
      <w:r>
        <w:t>- Quantitative research may need help to meaningfully capture complex and dynamic phenomena, such as human behaviour or organizational processes.</w:t>
      </w:r>
    </w:p>
    <w:p w14:paraId="43C7471E" w14:textId="77777777" w:rsidR="009D0197" w:rsidRDefault="009D0197" w:rsidP="009D0197"/>
    <w:p w14:paraId="2D03FC7F" w14:textId="0ED672DE" w:rsidR="009D0197" w:rsidRPr="00FB0638" w:rsidRDefault="009D0197" w:rsidP="009D0197">
      <w:pPr>
        <w:rPr>
          <w:b/>
          <w:bCs/>
        </w:rPr>
      </w:pPr>
      <w:r w:rsidRPr="009D0197">
        <w:rPr>
          <w:b/>
          <w:bCs/>
        </w:rPr>
        <w:t>Qualitative Research Methodology</w:t>
      </w:r>
    </w:p>
    <w:p w14:paraId="0CFA6EF4" w14:textId="58FF1439" w:rsidR="009D0197" w:rsidRDefault="009D0197" w:rsidP="009D0197">
      <w:r>
        <w:t>Qualitative research is a comprehensive method of gathering and analysing non-numerical data, which involves delving into subjective experiences, meanings, and interpretations. In the context of TI research, qualitative methodologies are beneficial in gathering insights into emerging threats and the motivations of individuals involved in TI activities.</w:t>
      </w:r>
    </w:p>
    <w:p w14:paraId="7E7F3FCF" w14:textId="77777777" w:rsidR="009D0197" w:rsidRDefault="009D0197" w:rsidP="009D0197"/>
    <w:p w14:paraId="72BFD8BD" w14:textId="410863A5" w:rsidR="009D0197" w:rsidRDefault="009D0197" w:rsidP="009D0197">
      <w:r>
        <w:t>Qualitative research methodologies in TI research may include interviews, focus groups, case studies, or content analysis of textual data. Conducting interviews and focus groups with individuals involved in TI activities, such as threat analysts, cybersecurity practitioners, and policymakers, offers invaluable insights into their perspectives, experiences, and motivations. By analysing these subjective experiences, researchers can better understand the factors that influence their decision-making and, ultimately, improve the effectiveness of their TI activities.</w:t>
      </w:r>
    </w:p>
    <w:p w14:paraId="44EAC445" w14:textId="77777777" w:rsidR="009D0197" w:rsidRDefault="009D0197" w:rsidP="009D0197"/>
    <w:p w14:paraId="7D785D69" w14:textId="2B8352FB" w:rsidR="009D0197" w:rsidRDefault="009D0197" w:rsidP="009D0197">
      <w:r>
        <w:t>Case studies are another qualitative research methodology that can be used to provide in-depth examinations of real-world TI implementations. These studies highlight successes, challenges, and lessons learned in various TI activities, providing valuable insights for future TI efforts. By analysing case studies, researchers can better understand the factors that enable successful TI implementation and develop strategies to overcome the challenges faced by organizations involved in TI.</w:t>
      </w:r>
    </w:p>
    <w:p w14:paraId="0DA476E4" w14:textId="77777777" w:rsidR="009D0197" w:rsidRDefault="009D0197" w:rsidP="009D0197"/>
    <w:p w14:paraId="7971B21C" w14:textId="5FC22A3A" w:rsidR="009D0197" w:rsidRDefault="009D0197" w:rsidP="009D0197">
      <w:r>
        <w:t xml:space="preserve">Content analysis techniques can be used to analyse textual data from threat reports, incident logs, or social media feeds to identify emerging threats, adversary tactics, and organizational responses. By analysing the textual data, researchers can identify trends, patterns, and common themes that inform the development of effective TI strategies. </w:t>
      </w:r>
      <w:r>
        <w:lastRenderedPageBreak/>
        <w:t>Content analysis can also provide insights into the language and terminology used by threat actors, which can inform the development of effective countermeasures.</w:t>
      </w:r>
    </w:p>
    <w:p w14:paraId="19CADF99" w14:textId="77777777" w:rsidR="009D0197" w:rsidRDefault="009D0197" w:rsidP="009D0197"/>
    <w:p w14:paraId="16F0BB23" w14:textId="063B328F" w:rsidR="009D0197" w:rsidRDefault="009D0197" w:rsidP="009D0197">
      <w:r>
        <w:t>In conclusion, qualitative research methodologies are essential in TI research, offering valuable insights into the subjective experiences, motivations, and perspectives of individuals involved in TI activities. By analysing interviews, focus groups, case studies, and textual data, researchers can improve the effectiveness of TI activities, develop effective countermeasures, and, ultimately, enhance the security of the organizations involved in TI.</w:t>
      </w:r>
    </w:p>
    <w:p w14:paraId="2C47FD4A" w14:textId="77777777" w:rsidR="009D0197" w:rsidRDefault="009D0197" w:rsidP="009D0197"/>
    <w:p w14:paraId="60CCD5F9" w14:textId="280F3CE4" w:rsidR="009D0197" w:rsidRPr="009D0197" w:rsidRDefault="009D0197" w:rsidP="009D0197">
      <w:pPr>
        <w:rPr>
          <w:b/>
          <w:bCs/>
        </w:rPr>
      </w:pPr>
      <w:r w:rsidRPr="009D0197">
        <w:rPr>
          <w:b/>
          <w:bCs/>
        </w:rPr>
        <w:t>Advantages of Qualitative Research</w:t>
      </w:r>
    </w:p>
    <w:p w14:paraId="2D39A659" w14:textId="77777777" w:rsidR="009D0197" w:rsidRDefault="009D0197" w:rsidP="009D0197">
      <w:r>
        <w:t>- Qualitative research provides rich, detailed, and contextually rich data, allowing for a deep understanding of complex phenomena.</w:t>
      </w:r>
    </w:p>
    <w:p w14:paraId="17AF6599" w14:textId="77777777" w:rsidR="009D0197" w:rsidRDefault="009D0197" w:rsidP="009D0197">
      <w:r>
        <w:t>- It enables researchers to explore diverse perspectives, experiences, and meanings, fostering nuanced interpretations and insights.</w:t>
      </w:r>
    </w:p>
    <w:p w14:paraId="3ED95A13" w14:textId="77777777" w:rsidR="009D0197" w:rsidRDefault="009D0197" w:rsidP="009D0197">
      <w:r>
        <w:t>- Qualitative research is flexible and adaptable, allowing researchers to adjust their approach based on emerging findings and evolving research questions.</w:t>
      </w:r>
    </w:p>
    <w:p w14:paraId="33616D49" w14:textId="77777777" w:rsidR="009D0197" w:rsidRPr="009D0197" w:rsidRDefault="009D0197" w:rsidP="009D0197">
      <w:pPr>
        <w:rPr>
          <w:b/>
          <w:bCs/>
        </w:rPr>
      </w:pPr>
    </w:p>
    <w:p w14:paraId="3BAA4FF4" w14:textId="6B9FBF5B" w:rsidR="009D0197" w:rsidRPr="009D0197" w:rsidRDefault="009D0197" w:rsidP="009D0197">
      <w:pPr>
        <w:rPr>
          <w:b/>
          <w:bCs/>
        </w:rPr>
      </w:pPr>
      <w:r w:rsidRPr="009D0197">
        <w:rPr>
          <w:b/>
          <w:bCs/>
        </w:rPr>
        <w:t>Disadvantages of Qualitative Research</w:t>
      </w:r>
    </w:p>
    <w:p w14:paraId="0FCA1398" w14:textId="77777777" w:rsidR="009D0197" w:rsidRDefault="009D0197" w:rsidP="009D0197">
      <w:r>
        <w:t>- Qualitative research is often time-consuming and resource-intensive, requiring careful planning, data collection, and analysis.</w:t>
      </w:r>
    </w:p>
    <w:p w14:paraId="565E5A6D" w14:textId="77777777" w:rsidR="009D0197" w:rsidRDefault="009D0197" w:rsidP="009D0197">
      <w:r>
        <w:t>- It may be subject to researcher bias and interpretation, raising questions about the reliability and objectivity of findings.</w:t>
      </w:r>
    </w:p>
    <w:p w14:paraId="58691577" w14:textId="77777777" w:rsidR="009D0197" w:rsidRDefault="009D0197" w:rsidP="009D0197">
      <w:r>
        <w:t>- Qualitative research may need more generalizability, as findings are often context-specific and may not be applicable beyond the specific study context.</w:t>
      </w:r>
    </w:p>
    <w:p w14:paraId="30C68AF5" w14:textId="77777777" w:rsidR="009D0197" w:rsidRDefault="009D0197" w:rsidP="009D0197"/>
    <w:p w14:paraId="35865F0B" w14:textId="20163405" w:rsidR="009D0197" w:rsidRPr="00FB0638" w:rsidRDefault="009D0197" w:rsidP="009D0197">
      <w:pPr>
        <w:rPr>
          <w:b/>
          <w:bCs/>
        </w:rPr>
      </w:pPr>
      <w:r w:rsidRPr="009D0197">
        <w:rPr>
          <w:b/>
          <w:bCs/>
        </w:rPr>
        <w:t>Mixed-Methods Research Approach</w:t>
      </w:r>
    </w:p>
    <w:p w14:paraId="7EF8F8A4" w14:textId="08A83FA4" w:rsidR="009D0197" w:rsidRDefault="009D0197" w:rsidP="009D0197">
      <w:r>
        <w:t>Mixed-methods research integrates quantitative and qualitative methodologies to gain a more comprehensive understanding of the research topic. In the context of TI research, mixed-methods approaches are beneficial because they allow researchers to collect and analyse both numerical and non-numerical data. Researchers can triangulate their findings, validate the results, or explore research questions from multiple perspectives.</w:t>
      </w:r>
    </w:p>
    <w:p w14:paraId="3067AF01" w14:textId="77777777" w:rsidR="009D0197" w:rsidRDefault="009D0197" w:rsidP="009D0197"/>
    <w:p w14:paraId="14B183EB" w14:textId="24533F79" w:rsidR="009D0197" w:rsidRDefault="009D0197" w:rsidP="009D0197">
      <w:r>
        <w:t>There are two main designs for mixed-methods research: sequential and concurrent. Sequential designs involve conducting quantitative data collection and analysis first, followed by qualitative data collection and analysis. This design is often used to confirm or elaborate on the quantitative results. Concurrent designs, on the other hand, involve collecting and analysing both quantitative and qualitative data simultaneously. This design is often used to explore complex or multifaceted research questions that require a more holistic approach.</w:t>
      </w:r>
    </w:p>
    <w:p w14:paraId="791E9DF1" w14:textId="77777777" w:rsidR="009D0197" w:rsidRDefault="009D0197" w:rsidP="009D0197"/>
    <w:p w14:paraId="269E2302" w14:textId="36CA2E8A" w:rsidR="009D0197" w:rsidRDefault="009D0197" w:rsidP="009D0197">
      <w:r>
        <w:t>In both designs, the integration of the two methodologies is essential. This integration can occur during data collection, analysis, or interpretation. By combining the strengths of both methodologies, researchers</w:t>
      </w:r>
      <w:r w:rsidR="00D927A8">
        <w:fldChar w:fldCharType="begin"/>
      </w:r>
      <w:r w:rsidR="00D927A8">
        <w:instrText xml:space="preserve"> ADDIN ZOTERO_ITEM CSL_CITATION {"citationID":"3NAahYUx","properties":{"formattedCitation":"[9]","plainCitation":"[9]","noteIndex":0},"citationItems":[{"id":81,"uris":["http://zotero.org/users/local/O5btcCKj/items/S9JUXEFL"],"itemData":{"id":81,"type":"post-weblog","title":"Why is it essential to conduct focused groups and survey methodologies?","URL":"https://www.ibigrs.com/blogs/why-is-it-essential-to-conduct-focused-groups-and-survey-methodologies/","author":[{"literal":"IBIGRS"}],"issued":{"date-parts":[["2023",7,20]]}}}],"schema":"https://github.com/citation-style-language/schema/raw/master/csl-citation.json"} </w:instrText>
      </w:r>
      <w:r w:rsidR="00D927A8">
        <w:fldChar w:fldCharType="separate"/>
      </w:r>
      <w:r w:rsidR="00D927A8">
        <w:rPr>
          <w:noProof/>
        </w:rPr>
        <w:t>[9]</w:t>
      </w:r>
      <w:r w:rsidR="00D927A8">
        <w:fldChar w:fldCharType="end"/>
      </w:r>
      <w:r>
        <w:t xml:space="preserve"> can overcome the limitations of each and gain a more complete understanding of the research topic.</w:t>
      </w:r>
    </w:p>
    <w:p w14:paraId="1BB1D254" w14:textId="77777777" w:rsidR="009D0197" w:rsidRDefault="009D0197" w:rsidP="009D0197"/>
    <w:p w14:paraId="0FDEA8C0" w14:textId="27B34661" w:rsidR="009D0197" w:rsidRPr="009D0197" w:rsidRDefault="009D0197" w:rsidP="009D0197">
      <w:pPr>
        <w:rPr>
          <w:b/>
          <w:bCs/>
        </w:rPr>
      </w:pPr>
      <w:r w:rsidRPr="009D0197">
        <w:rPr>
          <w:b/>
          <w:bCs/>
        </w:rPr>
        <w:t>Advantages of Mixed-Methods Research</w:t>
      </w:r>
    </w:p>
    <w:p w14:paraId="6BFC851F" w14:textId="77777777" w:rsidR="009D0197" w:rsidRDefault="009D0197" w:rsidP="009D0197">
      <w:r>
        <w:lastRenderedPageBreak/>
        <w:t>- Mixed-methods research allows researchers to leverage the strengths of both quantitative and qualitative approaches, providing a more comprehensive and nuanced understanding of the research topic.</w:t>
      </w:r>
    </w:p>
    <w:p w14:paraId="518BD904" w14:textId="77777777" w:rsidR="009D0197" w:rsidRDefault="009D0197" w:rsidP="009D0197">
      <w:r>
        <w:t>- It enables researchers to triangulate findings, validate results, or explore research questions from multiple perspectives, thereby enhancing the credibility and validity of research findings.</w:t>
      </w:r>
    </w:p>
    <w:p w14:paraId="7D1157E0" w14:textId="77777777" w:rsidR="009D0197" w:rsidRDefault="009D0197" w:rsidP="009D0197">
      <w:r>
        <w:t>- Mixed-methods research offers flexibility and adaptability, allowing researchers to tailor their approach to the specific research context and objectives.</w:t>
      </w:r>
    </w:p>
    <w:p w14:paraId="1D651C05" w14:textId="77777777" w:rsidR="009D0197" w:rsidRDefault="009D0197" w:rsidP="009D0197"/>
    <w:p w14:paraId="4AF0B82B" w14:textId="239FB9DA" w:rsidR="009D0197" w:rsidRPr="009D0197" w:rsidRDefault="009D0197" w:rsidP="009D0197">
      <w:pPr>
        <w:rPr>
          <w:b/>
          <w:bCs/>
        </w:rPr>
      </w:pPr>
      <w:r w:rsidRPr="009D0197">
        <w:rPr>
          <w:b/>
          <w:bCs/>
        </w:rPr>
        <w:t>Disadvantages of Mixed-Methods Research</w:t>
      </w:r>
    </w:p>
    <w:p w14:paraId="0FD626FC" w14:textId="77777777" w:rsidR="009D0197" w:rsidRDefault="009D0197" w:rsidP="009D0197">
      <w:r>
        <w:t>- Mixed-methods research may be complex and challenging to implement, requiring careful planning, coordination, and integration of different data collection and analysis procedures.</w:t>
      </w:r>
    </w:p>
    <w:p w14:paraId="25A25176" w14:textId="77777777" w:rsidR="009D0197" w:rsidRDefault="009D0197" w:rsidP="009D0197">
      <w:r>
        <w:t>- It may entail additional time, resources, and expertise, as researchers must be proficient in quantitative and qualitative methodologies.</w:t>
      </w:r>
    </w:p>
    <w:p w14:paraId="04920352" w14:textId="77777777" w:rsidR="009D0197" w:rsidRDefault="009D0197" w:rsidP="009D0197">
      <w:r>
        <w:t>- Mixed-methods research may introduce methodological challenges, such as the risk of data fragmentation, inconsistent findings, or difficulties in reconciling divergent perspectives.</w:t>
      </w:r>
    </w:p>
    <w:p w14:paraId="496BDCAD" w14:textId="77777777" w:rsidR="009D0197" w:rsidRDefault="009D0197" w:rsidP="009D0197"/>
    <w:p w14:paraId="38361FFD" w14:textId="427F135A" w:rsidR="009D0197" w:rsidRPr="00FB0638" w:rsidRDefault="009D0197" w:rsidP="009D0197">
      <w:pPr>
        <w:rPr>
          <w:b/>
          <w:bCs/>
        </w:rPr>
      </w:pPr>
      <w:r w:rsidRPr="009D0197">
        <w:rPr>
          <w:b/>
          <w:bCs/>
        </w:rPr>
        <w:t>Choosing the Best Research Methodology for Threat Intelligence</w:t>
      </w:r>
    </w:p>
    <w:p w14:paraId="18366CDB" w14:textId="737D386D" w:rsidR="009D0197" w:rsidRDefault="009D0197" w:rsidP="009D0197">
      <w:r>
        <w:t>While each research methodology has advantages and disadvantages, the most appropriate approach for studying Threat Intelligence depends on the research questions, objectives, and constraints. In the context of TI research, a mixed-methods approach may offer the most significant potential for generating comprehensive and actionable insights. By combining quantitative and qualitative methodologies, researchers</w:t>
      </w:r>
      <w:r w:rsidR="00562466">
        <w:fldChar w:fldCharType="begin"/>
      </w:r>
      <w:r w:rsidR="00D927A8">
        <w:instrText xml:space="preserve"> ADDIN ZOTERO_ITEM CSL_CITATION {"citationID":"UGRcAUhO","properties":{"formattedCitation":"[10]","plainCitation":"[10]","noteIndex":0},"citationItems":[{"id":80,"uris":["http://zotero.org/users/local/O5btcCKj/items/I35UI4TS"],"itemData":{"id":80,"type":"article-journal","title":"Data Collection and Plan for Analysis","URL":"https://samples.freshessays.com/data-collection-and-plan-for-analysis.html"}}],"schema":"https://github.com/citation-style-language/schema/raw/master/csl-citation.json"} </w:instrText>
      </w:r>
      <w:r w:rsidR="00562466">
        <w:fldChar w:fldCharType="separate"/>
      </w:r>
      <w:r w:rsidR="00D927A8">
        <w:rPr>
          <w:noProof/>
        </w:rPr>
        <w:t>[10]</w:t>
      </w:r>
      <w:r w:rsidR="00562466">
        <w:fldChar w:fldCharType="end"/>
      </w:r>
      <w:r>
        <w:t xml:space="preserve"> can leverage the strengths of both approaches and mitigate their respective limitations. For example, quantitative surveys can provide quantitative data on TI practices and outcomes, while qualitative interviews can offer deeper insights into the motivations, challenges, and contextual factors influencing TI implementation. Additionally, mixed-methods research allows for triangulation of findings, validation of results, and exploration of research questions from multiple perspectives, thereby enhancing the credibility and robustness of the study.</w:t>
      </w:r>
    </w:p>
    <w:p w14:paraId="39D98099" w14:textId="77777777" w:rsidR="00FB0638" w:rsidRPr="00FB0638" w:rsidRDefault="00FB0638" w:rsidP="009D0197"/>
    <w:p w14:paraId="5C798683" w14:textId="68273091" w:rsidR="009D0197" w:rsidRPr="00FB0638" w:rsidRDefault="009D0197" w:rsidP="009D0197">
      <w:pPr>
        <w:rPr>
          <w:b/>
          <w:bCs/>
        </w:rPr>
      </w:pPr>
      <w:r w:rsidRPr="009D0197">
        <w:rPr>
          <w:b/>
          <w:bCs/>
        </w:rPr>
        <w:t>Conclusion</w:t>
      </w:r>
    </w:p>
    <w:p w14:paraId="3D2A271B" w14:textId="77777777" w:rsidR="009D0197" w:rsidRDefault="009D0197" w:rsidP="009D0197">
      <w:r>
        <w:t>Research methodologies play a crucial role in shaping the design, implementation, and outcomes of a dissertation on Threat Intelligence in cybersecurity. By carefully selecting and applying appropriate research methodologies, researchers can conduct rigorous and insightful investigations into various aspects of TI, ranging from its evolution and methodologies to its applications and challenges. While each research methodology has</w:t>
      </w:r>
    </w:p>
    <w:p w14:paraId="152B16A5" w14:textId="77777777" w:rsidR="009D0197" w:rsidRDefault="009D0197" w:rsidP="009D0197"/>
    <w:p w14:paraId="42BD897E" w14:textId="311077A2" w:rsidR="00361CFB" w:rsidRDefault="009D0197" w:rsidP="009D0197">
      <w:pPr>
        <w:rPr>
          <w:rFonts w:asciiTheme="majorHAnsi" w:eastAsiaTheme="majorEastAsia" w:hAnsiTheme="majorHAnsi" w:cstheme="majorBidi"/>
          <w:color w:val="2F5496" w:themeColor="accent1" w:themeShade="BF"/>
          <w:sz w:val="32"/>
          <w:szCs w:val="32"/>
        </w:rPr>
      </w:pPr>
      <w:r>
        <w:t xml:space="preserve"> Its advantages and disadvantages: a mixed-methods approach may offer the most significant potential for generating comprehensive and actionable insights into Threat Intelligence. By combining quantitative and qualitative methodologies, researchers can leverage the strengths of both approaches and mitigate their respective limitations, thereby advancing knowledge and understanding in this critical area of cybersecurity.</w:t>
      </w:r>
      <w:r w:rsidR="00361CFB">
        <w:br w:type="page"/>
      </w:r>
    </w:p>
    <w:p w14:paraId="02884BD0" w14:textId="2FFA99D9" w:rsidR="00162AD8" w:rsidRDefault="00361CFB" w:rsidP="00162AD8">
      <w:pPr>
        <w:pStyle w:val="Heading1"/>
      </w:pPr>
      <w:bookmarkStart w:id="7" w:name="_Toc164767507"/>
      <w:r>
        <w:lastRenderedPageBreak/>
        <w:t>Chapter 4 – Design and Implementation</w:t>
      </w:r>
      <w:bookmarkEnd w:id="7"/>
    </w:p>
    <w:p w14:paraId="6F542F1D" w14:textId="4B829EF7" w:rsidR="00FC0291" w:rsidRDefault="00FC0291" w:rsidP="00811CAC">
      <w:r w:rsidRPr="00162AD8">
        <w:t>In the rapidly evolving digital landscape, organisations face</w:t>
      </w:r>
      <w:r w:rsidR="00D927A8">
        <w:fldChar w:fldCharType="begin"/>
      </w:r>
      <w:r w:rsidR="00D927A8">
        <w:instrText xml:space="preserve"> ADDIN ZOTERO_ITEM CSL_CITATION {"citationID":"AUvPbFl9","properties":{"formattedCitation":"[11]","plainCitation":"[11]","noteIndex":0},"citationItems":[{"id":82,"uris":["http://zotero.org/users/local/O5btcCKj/items/TW995ADY"],"itemData":{"id":82,"type":"article-journal","title":"Safeguarding Your Business: Upgrading Legacy Digital Systems, Infrastructure, And Applications For Enhanced Support And Security","URL":"https://attuneops.io/safeguarding-your-business-upgrading-legacy-digital-systems/","author":[{"literal":"Brenton Ford"}],"issued":{"date-parts":[["2023",6,28]]}}}],"schema":"https://github.com/citation-style-language/schema/raw/master/csl-citation.json"} </w:instrText>
      </w:r>
      <w:r w:rsidR="00D927A8">
        <w:fldChar w:fldCharType="separate"/>
      </w:r>
      <w:r w:rsidR="00D927A8">
        <w:rPr>
          <w:noProof/>
        </w:rPr>
        <w:t>[11]</w:t>
      </w:r>
      <w:r w:rsidR="00D927A8">
        <w:fldChar w:fldCharType="end"/>
      </w:r>
      <w:r w:rsidRPr="00162AD8">
        <w:t xml:space="preserve"> an ever-increasing array of cyber threats that can severely impact their operations, data, and reputation. These threats can come in various forms, such as phishing attacks, malware, ransomware, social engineering, etc. As a result, organisations need to develop robust cybersecurity strategies to protect themselves against these threats. Threat Intelligence (TI) has emerged as a critical component of such strategies, providing organisations with the necessary insights to effectively identify, assess, and mitigate cyber threats.</w:t>
      </w:r>
    </w:p>
    <w:p w14:paraId="195FC8C4" w14:textId="77777777" w:rsidR="00811CAC" w:rsidRPr="00162AD8" w:rsidRDefault="00811CAC" w:rsidP="00811CAC"/>
    <w:p w14:paraId="0BA06261" w14:textId="77777777" w:rsidR="00FC0291" w:rsidRDefault="00FC0291" w:rsidP="00811CAC">
      <w:r w:rsidRPr="00FC0291">
        <w:t>TI is a proactive approach to cybersecurity that involves collecting, analysing, and disseminating information about potential or current cyber threats. This approach helps organisations understand the tactics, techniques, and procedures (TTPs) used by threat actors and their motivation and capabilities. This information is then used to develop and implement effective cybersecurity measures, such as intrusion detection systems, firewalls, and security protocols.</w:t>
      </w:r>
    </w:p>
    <w:p w14:paraId="4D9FACC7" w14:textId="77777777" w:rsidR="00811CAC" w:rsidRPr="00FC0291" w:rsidRDefault="00811CAC" w:rsidP="00811CAC"/>
    <w:p w14:paraId="22EACA94" w14:textId="77777777" w:rsidR="00FC0291" w:rsidRDefault="00FC0291" w:rsidP="00811CAC">
      <w:r w:rsidRPr="00FC0291">
        <w:t>This dissertation proposes a design-based project to develop an integrated Threat Intelligence framework to enhance cybersecurity resilience. The framework will provide organisations with a comprehensive view of their cybersecurity posture, including their assets, vulnerabilities, and threats. It will also enable organisations to prioritise cybersecurity efforts and allocate resources effectively.</w:t>
      </w:r>
    </w:p>
    <w:p w14:paraId="777D11A2" w14:textId="77777777" w:rsidR="00811CAC" w:rsidRPr="00FC0291" w:rsidRDefault="00811CAC" w:rsidP="00811CAC"/>
    <w:p w14:paraId="246A511B" w14:textId="19A28057" w:rsidR="00FC0291" w:rsidRDefault="00FC0291" w:rsidP="00811CAC">
      <w:r w:rsidRPr="00FC0291">
        <w:t>The proposed framework will be designed based on industry best practices and incorporate advanced TI technologies, such as machine learning, natural language processing, and big data analytics</w:t>
      </w:r>
      <w:r w:rsidR="00D927A8">
        <w:fldChar w:fldCharType="begin"/>
      </w:r>
      <w:r w:rsidR="00D927A8">
        <w:instrText xml:space="preserve"> ADDIN ZOTERO_ITEM CSL_CITATION {"citationID":"2OHK02FL","properties":{"formattedCitation":"[12]","plainCitation":"[12]","noteIndex":0},"citationItems":[{"id":83,"uris":["http://zotero.org/users/local/O5btcCKj/items/Q58CHSZ4"],"itemData":{"id":83,"type":"post-weblog","title":"Augmented Intelligence: Unleashing the Power of Human-Machine Collaboration","URL":"https://tu-tu-tu.com/augmented-intelligence-unleashing-the-power-of/","author":[{"literal":"tu-tu-tu-adm"}],"issued":{"date-parts":[["2023",4,4]]}}}],"schema":"https://github.com/citation-style-language/schema/raw/master/csl-citation.json"} </w:instrText>
      </w:r>
      <w:r w:rsidR="00D927A8">
        <w:fldChar w:fldCharType="separate"/>
      </w:r>
      <w:r w:rsidR="00D927A8">
        <w:rPr>
          <w:noProof/>
        </w:rPr>
        <w:t>[12]</w:t>
      </w:r>
      <w:r w:rsidR="00D927A8">
        <w:fldChar w:fldCharType="end"/>
      </w:r>
      <w:r w:rsidRPr="00FC0291">
        <w:t>. It will also consider different organisations' unique needs and requirements, such as their size, industry, and regulatory environment.</w:t>
      </w:r>
    </w:p>
    <w:p w14:paraId="53F79BF3" w14:textId="77777777" w:rsidR="00811CAC" w:rsidRPr="00FC0291" w:rsidRDefault="00811CAC" w:rsidP="00811CAC"/>
    <w:p w14:paraId="1DB63B46" w14:textId="77777777" w:rsidR="00FC0291" w:rsidRDefault="00FC0291" w:rsidP="00811CAC">
      <w:r w:rsidRPr="00FC0291">
        <w:t>Overall, this project aims to contribute to developing effective cybersecurity strategies that can help organisations protect themselves against the ever-growing cyber threats they face in today's digital world.</w:t>
      </w:r>
    </w:p>
    <w:p w14:paraId="2DA44387" w14:textId="77777777" w:rsidR="00811CAC" w:rsidRPr="00FC0291" w:rsidRDefault="00811CAC" w:rsidP="00811CAC"/>
    <w:p w14:paraId="3B4DF43D" w14:textId="77777777" w:rsidR="005346BE" w:rsidRDefault="00FC0291" w:rsidP="00811CAC">
      <w:pPr>
        <w:rPr>
          <w:b/>
          <w:bCs/>
        </w:rPr>
      </w:pPr>
      <w:r w:rsidRPr="00FC0291">
        <w:rPr>
          <w:b/>
          <w:bCs/>
        </w:rPr>
        <w:t>Scope of the Project</w:t>
      </w:r>
    </w:p>
    <w:p w14:paraId="4708F153" w14:textId="113BB9A7" w:rsidR="00FC0291" w:rsidRDefault="00FC0291" w:rsidP="00811CAC">
      <w:r w:rsidRPr="00FC0291">
        <w:t>The project is an ambitious effort to design, develop, and implement an integrated Threat Intelligence framework tailored to meet the unique needs and requirements of organisations operating across multiple sectors. The framework is envisioned as an all-encompassing solution that adopts a holistic approach to Threat Intelligence and integrates multiple data sources, analysis techniques, and response mechanisms to provide comprehensive threat visibility and proactive defence capabilities.</w:t>
      </w:r>
    </w:p>
    <w:p w14:paraId="73CC1A9D" w14:textId="77777777" w:rsidR="00811CAC" w:rsidRPr="005346BE" w:rsidRDefault="00811CAC" w:rsidP="00811CAC">
      <w:pPr>
        <w:rPr>
          <w:b/>
          <w:bCs/>
        </w:rPr>
      </w:pPr>
    </w:p>
    <w:p w14:paraId="3D1EC9A8" w14:textId="77777777" w:rsidR="00FC0291" w:rsidRDefault="00FC0291" w:rsidP="00811CAC">
      <w:r w:rsidRPr="00FC0291">
        <w:t>The primary objective of the framework is to enable organisations to stay ahead of potential threats by providing them with real-time insights into emerging threats and vulnerabilities. To achieve this, the framework will incorporate advanced machine learning algorithms, natural language processing techniques, and data analytics capabilities to analyse vast amounts of data from various sources, including open-source intelligence, social media, dark web, and other proprietary data sources.</w:t>
      </w:r>
    </w:p>
    <w:p w14:paraId="606AB26D" w14:textId="77777777" w:rsidR="00811CAC" w:rsidRPr="00FC0291" w:rsidRDefault="00811CAC" w:rsidP="00811CAC"/>
    <w:p w14:paraId="612AF6F7" w14:textId="77777777" w:rsidR="00FC0291" w:rsidRDefault="00FC0291" w:rsidP="00811CAC">
      <w:r w:rsidRPr="00FC0291">
        <w:lastRenderedPageBreak/>
        <w:t>The framework will also be designed to be highly customisable, allowing organisations to tailor it to their specific needs and requirements. This will include integrating with existing security systems and configuring the framework's response mechanisms to suit their unique threat profiles.</w:t>
      </w:r>
    </w:p>
    <w:p w14:paraId="118DE79A" w14:textId="77777777" w:rsidR="00811CAC" w:rsidRPr="00FC0291" w:rsidRDefault="00811CAC" w:rsidP="00811CAC"/>
    <w:p w14:paraId="265FE3E7" w14:textId="68A3D104" w:rsidR="00FC0291" w:rsidRDefault="00FC0291" w:rsidP="00811CAC">
      <w:r w:rsidRPr="00FC0291">
        <w:t>Overall, the project aims to provide organisations with a comprehensive and proactive defence mechanism that can help them stay ahead of potential threats and safeguard their critical assets and data</w:t>
      </w:r>
      <w:r>
        <w:t>.</w:t>
      </w:r>
    </w:p>
    <w:p w14:paraId="2EC086B2" w14:textId="77777777" w:rsidR="00811CAC" w:rsidRDefault="00811CAC" w:rsidP="00811CAC"/>
    <w:p w14:paraId="60338D15" w14:textId="77777777" w:rsidR="00FC0291" w:rsidRPr="00FC0291" w:rsidRDefault="00FC0291" w:rsidP="00811CAC">
      <w:r w:rsidRPr="00FC0291">
        <w:rPr>
          <w:rStyle w:val="Strong"/>
          <w:rFonts w:cstheme="minorHAnsi"/>
          <w:color w:val="000000"/>
        </w:rPr>
        <w:t>Requirements Analysis</w:t>
      </w:r>
      <w:r w:rsidRPr="00FC0291">
        <w:t> </w:t>
      </w:r>
    </w:p>
    <w:p w14:paraId="34B85132" w14:textId="77777777" w:rsidR="00FC0291" w:rsidRDefault="00FC0291" w:rsidP="00811CAC">
      <w:r w:rsidRPr="00FC0291">
        <w:t>The project will kick off with a comprehensive analysis of the integrated threat intelligence framework's requirements and objectives. This phase will involve in-depth engagement with stakeholders from various organisational functions, including cybersecurity teams, IT departments, risk management, and executive leadership. The project team will gather insights into stakeholders' priorities, challenges, and expectations regarding Threat Intelligence through interviews, workshops, and surveys.</w:t>
      </w:r>
    </w:p>
    <w:p w14:paraId="27F2D07C" w14:textId="77777777" w:rsidR="00811CAC" w:rsidRPr="00FC0291" w:rsidRDefault="00811CAC" w:rsidP="00811CAC"/>
    <w:p w14:paraId="1E0FBA97" w14:textId="77777777" w:rsidR="00FC0291" w:rsidRDefault="00FC0291" w:rsidP="00811CAC">
      <w:r w:rsidRPr="00FC0291">
        <w:t>During the requirements analysis, the team will delve into the project's specifics to understand the organisation's unique needs and challenges. The team will analyse existing cybersecurity practices, technologies, and policies and assess their efficacy in meeting the organisation's evolving needs. Through this analysis, the team will identify gaps and areas for improvement and recommend enhancements.</w:t>
      </w:r>
    </w:p>
    <w:p w14:paraId="70BBA0CA" w14:textId="77777777" w:rsidR="00811CAC" w:rsidRPr="00FC0291" w:rsidRDefault="00811CAC" w:rsidP="00811CAC"/>
    <w:p w14:paraId="5C75FB03" w14:textId="77777777" w:rsidR="00FC0291" w:rsidRDefault="00FC0291" w:rsidP="00811CAC">
      <w:r w:rsidRPr="00FC0291">
        <w:t>The team will also review industry best practices, emerging trends in Threat Intelligence, and the latest technologies and tools. They will evaluate these against the organisation's specific needs and recommend incorporating them into the project.</w:t>
      </w:r>
    </w:p>
    <w:p w14:paraId="4DB546CF" w14:textId="77777777" w:rsidR="00811CAC" w:rsidRPr="00FC0291" w:rsidRDefault="00811CAC" w:rsidP="00811CAC"/>
    <w:p w14:paraId="352B78DC" w14:textId="77777777" w:rsidR="00FC0291" w:rsidRDefault="00FC0291" w:rsidP="00811CAC">
      <w:r w:rsidRPr="00FC0291">
        <w:t>Finally, the team will collaborate with stakeholders to develop a comprehensive project plan aligning with the organisation's goals and objectives. This plan will include timelines, budgets, resource requirements, risk management strategies, and contingency plans. The team will work closely with stakeholders throughout the project to ensure it meets their expectations and delivers the desired outcomes.</w:t>
      </w:r>
    </w:p>
    <w:p w14:paraId="0FC9A26B" w14:textId="77777777" w:rsidR="00811CAC" w:rsidRPr="00FC0291" w:rsidRDefault="00811CAC" w:rsidP="00811CAC"/>
    <w:p w14:paraId="5FC8506F" w14:textId="77777777" w:rsidR="00FC0291" w:rsidRPr="00FC0291" w:rsidRDefault="00FC0291" w:rsidP="00811CAC">
      <w:r w:rsidRPr="00FC0291">
        <w:rPr>
          <w:rStyle w:val="Strong"/>
          <w:rFonts w:cstheme="minorHAnsi"/>
          <w:color w:val="000000"/>
        </w:rPr>
        <w:t>Framework Design</w:t>
      </w:r>
    </w:p>
    <w:p w14:paraId="22C29B3A" w14:textId="77777777" w:rsidR="00FC0291" w:rsidRDefault="00FC0291" w:rsidP="00811CAC">
      <w:r w:rsidRPr="00FC0291">
        <w:t>Based on the insights gathered during the requirements analysis phase, the project aims to build an integrated Threat Intelligence framework that will enable organisations to detect and mitigate security threats proactively. To achieve this, the design phase will focus on developing a robust architecture and components that are scalable, interoperable, and easy to use.</w:t>
      </w:r>
    </w:p>
    <w:p w14:paraId="5ADDA92A" w14:textId="77777777" w:rsidR="00811CAC" w:rsidRPr="00FC0291" w:rsidRDefault="00811CAC" w:rsidP="00811CAC"/>
    <w:p w14:paraId="1EC9BEF0" w14:textId="77777777" w:rsidR="00FC0291" w:rsidRDefault="00FC0291" w:rsidP="00811CAC">
      <w:r w:rsidRPr="00FC0291">
        <w:t>The framework will comprise several vital components, including data sources, data processing, analysis and detection, response and mitigation, and reporting and visualisation. Data sources will include internal and external data feeds, such as threat intelligence, network traffic, and system logs.</w:t>
      </w:r>
    </w:p>
    <w:p w14:paraId="5D82908E" w14:textId="77777777" w:rsidR="00811CAC" w:rsidRPr="00FC0291" w:rsidRDefault="00811CAC" w:rsidP="00811CAC"/>
    <w:p w14:paraId="3CAEBFE0" w14:textId="6EA571F2" w:rsidR="00FC0291" w:rsidRDefault="00FC0291" w:rsidP="00811CAC">
      <w:r w:rsidRPr="00FC0291">
        <w:t>Data processing will involve collecting, normalising, and enriching data from various sources to create a comprehensive threat intelligence picture. The analysis and detection</w:t>
      </w:r>
      <w:r w:rsidR="00811CAC">
        <w:t xml:space="preserve"> </w:t>
      </w:r>
      <w:r w:rsidRPr="00FC0291">
        <w:lastRenderedPageBreak/>
        <w:t>component will use machine learning algorithms and statistical models to identify anomalies and potential threats.</w:t>
      </w:r>
    </w:p>
    <w:p w14:paraId="22147B6E" w14:textId="77777777" w:rsidR="00811CAC" w:rsidRPr="00FC0291" w:rsidRDefault="00811CAC" w:rsidP="00811CAC"/>
    <w:p w14:paraId="1703C12E" w14:textId="77777777" w:rsidR="00FC0291" w:rsidRDefault="00FC0291" w:rsidP="00811CAC">
      <w:r w:rsidRPr="00FC0291">
        <w:t>The response and mitigation component will be responsible for taking action to prevent or mitigate identified threats. In contrast, the reporting and visualisation component will provide meaningful insights and visualisations to aid decision-making.</w:t>
      </w:r>
    </w:p>
    <w:p w14:paraId="482AC989" w14:textId="77777777" w:rsidR="00811CAC" w:rsidRPr="00FC0291" w:rsidRDefault="00811CAC" w:rsidP="00811CAC"/>
    <w:p w14:paraId="0616BC29" w14:textId="77777777" w:rsidR="00FC0291" w:rsidRDefault="00FC0291" w:rsidP="00811CAC">
      <w:r w:rsidRPr="00FC0291">
        <w:t>To ensure that the framework adheres to legal and ethical standards, the design phase will also consider factors such as data governance, data privacy, and regulatory compliance. The framework will be designed to be flexible and adaptable to changing legal and regulatory requirements, ensuring that it continues to meet the needs of organisations over time.</w:t>
      </w:r>
    </w:p>
    <w:p w14:paraId="74CB0459" w14:textId="77777777" w:rsidR="00811CAC" w:rsidRPr="00FC0291" w:rsidRDefault="00811CAC" w:rsidP="00811CAC"/>
    <w:p w14:paraId="313D1815" w14:textId="77777777" w:rsidR="00FC0291" w:rsidRPr="00FC0291" w:rsidRDefault="00FC0291" w:rsidP="00811CAC">
      <w:r w:rsidRPr="00FC0291">
        <w:rPr>
          <w:rStyle w:val="Strong"/>
          <w:rFonts w:cstheme="minorHAnsi"/>
          <w:color w:val="000000"/>
        </w:rPr>
        <w:t>Prototype Development</w:t>
      </w:r>
    </w:p>
    <w:p w14:paraId="0FD1B765" w14:textId="77777777" w:rsidR="00FC0291" w:rsidRDefault="00FC0291" w:rsidP="00811CAC">
      <w:r w:rsidRPr="00FC0291">
        <w:t>As per the framework design, the project will progress to the prototype development stage, where a team of cybersecurity experts, data scientists, and software engineers will work together to construct a functional prototype of the integrated Threat Intelligence framework. </w:t>
      </w:r>
    </w:p>
    <w:p w14:paraId="1AE6D12D" w14:textId="77777777" w:rsidR="00811CAC" w:rsidRPr="00FC0291" w:rsidRDefault="00811CAC" w:rsidP="00811CAC"/>
    <w:p w14:paraId="7B756864" w14:textId="77777777" w:rsidR="00FC0291" w:rsidRDefault="00FC0291" w:rsidP="00811CAC">
      <w:r w:rsidRPr="00FC0291">
        <w:t>The prototype will effectively leverage existing technologies, tools, and platforms for Threat Intelligence while ensuring that it is customised to meet the specific requirements identified during the design phase. </w:t>
      </w:r>
    </w:p>
    <w:p w14:paraId="49AC4048" w14:textId="77777777" w:rsidR="00811CAC" w:rsidRPr="00FC0291" w:rsidRDefault="00811CAC" w:rsidP="00811CAC"/>
    <w:p w14:paraId="6232C833" w14:textId="77777777" w:rsidR="00FC0291" w:rsidRDefault="00FC0291" w:rsidP="00811CAC">
      <w:r w:rsidRPr="00FC0291">
        <w:t>The team will conduct iterative development and testing cycles to refine the prototype's functionality, usability, and performance, ensuring it meets the desired specifications. The team will also ensure that the prototype is designed to support modularisation and extensibility, which will allow for future enhancements and integrations. </w:t>
      </w:r>
    </w:p>
    <w:p w14:paraId="39F7CE1C" w14:textId="77777777" w:rsidR="00811CAC" w:rsidRPr="00FC0291" w:rsidRDefault="00811CAC" w:rsidP="00811CAC"/>
    <w:p w14:paraId="513740BE" w14:textId="65D162E7" w:rsidR="00FC0291" w:rsidRDefault="00FC0291" w:rsidP="00811CAC">
      <w:r w:rsidRPr="00FC0291">
        <w:t xml:space="preserve">This stage of the project is crucial as it will involve creating a working prototype. This prototype will help identify potential issues </w:t>
      </w:r>
      <w:r w:rsidR="000C6A3D" w:rsidRPr="00FC0291">
        <w:t>early in the</w:t>
      </w:r>
      <w:r w:rsidRPr="00FC0291">
        <w:t xml:space="preserve"> development process, leading to a more efficient and effective final product. The team will work diligently to ensure that the prototype is developed to the highest possible standard, providing a solid foundation for the project's next stage.</w:t>
      </w:r>
    </w:p>
    <w:p w14:paraId="1EF8726C" w14:textId="77777777" w:rsidR="00811CAC" w:rsidRPr="00FC0291" w:rsidRDefault="00811CAC" w:rsidP="00811CAC"/>
    <w:p w14:paraId="4FBB884C" w14:textId="77777777" w:rsidR="00FC0291" w:rsidRPr="00FC0291" w:rsidRDefault="00FC0291" w:rsidP="00811CAC">
      <w:r w:rsidRPr="00FC0291">
        <w:rPr>
          <w:rStyle w:val="Strong"/>
          <w:rFonts w:cstheme="minorHAnsi"/>
          <w:color w:val="000000"/>
        </w:rPr>
        <w:t>Pilot Deployment</w:t>
      </w:r>
    </w:p>
    <w:p w14:paraId="6868AC31" w14:textId="77777777" w:rsidR="00FC0291" w:rsidRDefault="00FC0291" w:rsidP="00811CAC">
      <w:r w:rsidRPr="00FC0291">
        <w:t>Once the prototype of the integrated Threat Intelligence framework is validated, a pilot deployment will be conducted within a select group of organisations. The pilot deployment will be a real-world testbed to evaluate the framework's effectiveness in diverse environments and use cases. </w:t>
      </w:r>
    </w:p>
    <w:p w14:paraId="0B451E95" w14:textId="77777777" w:rsidR="00811CAC" w:rsidRPr="00FC0291" w:rsidRDefault="00811CAC" w:rsidP="00811CAC"/>
    <w:p w14:paraId="12A2B2D0" w14:textId="77777777" w:rsidR="00FC0291" w:rsidRDefault="00FC0291" w:rsidP="00811CAC">
      <w:r w:rsidRPr="00FC0291">
        <w:t>To ensure that the participating organisations can make the best use of the framework, they will receive training and support from the project team. The project team will work closely with each organisation to facilitate the deployment and adoption of the framework, ensuring that it is tailored to their specific needs.</w:t>
      </w:r>
    </w:p>
    <w:p w14:paraId="6E744C68" w14:textId="77777777" w:rsidR="00811CAC" w:rsidRPr="00FC0291" w:rsidRDefault="00811CAC" w:rsidP="00811CAC"/>
    <w:p w14:paraId="06B29555" w14:textId="77777777" w:rsidR="00FC0291" w:rsidRDefault="00FC0291" w:rsidP="00811CAC">
      <w:r w:rsidRPr="00FC0291">
        <w:t xml:space="preserve">Throughout the pilot phase, feedback from end-users, administrators, and other stakeholders will be collected and analysed. This feedback will help to identify any operational challenges, usability issues, or areas for improvement. The project team will use </w:t>
      </w:r>
      <w:r w:rsidRPr="00FC0291">
        <w:lastRenderedPageBreak/>
        <w:t>this feedback to refine the framework and make any necessary adjustments, ensuring it is as effective as possible.</w:t>
      </w:r>
    </w:p>
    <w:p w14:paraId="79B17E3A" w14:textId="77777777" w:rsidR="00811CAC" w:rsidRPr="00FC0291" w:rsidRDefault="00811CAC" w:rsidP="00811CAC"/>
    <w:p w14:paraId="0C178119" w14:textId="1E8CC60D" w:rsidR="00FC0291" w:rsidRDefault="00FC0291" w:rsidP="00811CAC">
      <w:r w:rsidRPr="00FC0291">
        <w:t>Overall, the pilot deployment will play an essential role in validating the integrated Threat Intelligence framework and demonstrating its potential value to a broader audience. The project team is committed to working closely with the participating organisations to ensure that the pilot deployment succeeds, and that the framework is ready for broader adoption.</w:t>
      </w:r>
    </w:p>
    <w:p w14:paraId="3F08B390" w14:textId="77777777" w:rsidR="00811CAC" w:rsidRPr="00FC0291" w:rsidRDefault="00811CAC" w:rsidP="00811CAC"/>
    <w:p w14:paraId="7CC05DCA" w14:textId="5F284F29" w:rsidR="00FC0291" w:rsidRPr="00FC0291" w:rsidRDefault="00FC0291" w:rsidP="00811CAC">
      <w:r w:rsidRPr="00FC0291">
        <w:rPr>
          <w:rStyle w:val="Strong"/>
          <w:rFonts w:cstheme="minorHAnsi"/>
          <w:color w:val="000000"/>
        </w:rPr>
        <w:t>Evaluation and Optimisation</w:t>
      </w:r>
    </w:p>
    <w:p w14:paraId="29C0FAB3" w14:textId="0C1AA352" w:rsidR="0020376A" w:rsidRDefault="0020376A" w:rsidP="00811CAC">
      <w:r w:rsidRPr="0020376A">
        <w:t>Following the implementation of the initial phase, the framework will undergo a comprehensive evaluation and optimization process. The evaluation will involve qualitative and quantitative metrics to measure the framework's effectiveness and user experience. The optimization process will refine and enhance the framework's performance, making it more efficient, user-friendly, and valuable for threat intelligence.</w:t>
      </w:r>
    </w:p>
    <w:p w14:paraId="074668FA" w14:textId="77777777" w:rsidR="00811CAC" w:rsidRPr="0020376A" w:rsidRDefault="00811CAC" w:rsidP="00811CAC"/>
    <w:p w14:paraId="6B5E6A1C" w14:textId="77777777" w:rsidR="0020376A" w:rsidRPr="0020376A" w:rsidRDefault="0020376A" w:rsidP="00811CAC">
      <w:r w:rsidRPr="0020376A">
        <w:t>The framework's iterative testing will continue until it meets the predefined success criteria and performance metrics. This process is crucial in ensuring that the framework effectively addresses the users' needs and provides a sustainable solution for threat intelligence. </w:t>
      </w:r>
    </w:p>
    <w:p w14:paraId="6B7D8686" w14:textId="77777777" w:rsidR="00811CAC" w:rsidRDefault="00811CAC" w:rsidP="00811CAC"/>
    <w:p w14:paraId="37B6FE1E" w14:textId="6F034511" w:rsidR="00811CAC" w:rsidRDefault="0020376A" w:rsidP="00811CAC">
      <w:r w:rsidRPr="0020376A">
        <w:t>The evaluation phase will consider various factors such as the framework's accuracy, speed, ease of use, and user feedback. The optimization phase will involve adjusting the framework parameters, modifying the user interface, and fine-tuning the algorithms to improve the framework's performance.</w:t>
      </w:r>
    </w:p>
    <w:p w14:paraId="2019A025" w14:textId="3335F2F9" w:rsidR="0020376A" w:rsidRPr="0020376A" w:rsidRDefault="0020376A" w:rsidP="00811CAC">
      <w:r w:rsidRPr="0020376A">
        <w:t> </w:t>
      </w:r>
    </w:p>
    <w:p w14:paraId="5487CBE3" w14:textId="14637D6E" w:rsidR="0020376A" w:rsidRDefault="0020376A" w:rsidP="00811CAC">
      <w:r w:rsidRPr="0020376A">
        <w:t>Overall, the evaluation and optimization phase are essential in developing a robust and reliable framework that effectively addresses the user's needs and provides a valuable solution for threat intelligence.</w:t>
      </w:r>
    </w:p>
    <w:p w14:paraId="5DD928E8" w14:textId="77777777" w:rsidR="00811CAC" w:rsidRPr="0020376A" w:rsidRDefault="00811CAC" w:rsidP="00811CAC"/>
    <w:p w14:paraId="34797D5D" w14:textId="2C7D0DD1" w:rsidR="005346BE" w:rsidRDefault="000C6A3D" w:rsidP="00811CAC">
      <w:pPr>
        <w:rPr>
          <w:b/>
          <w:bCs/>
        </w:rPr>
      </w:pPr>
      <w:r w:rsidRPr="000C6A3D">
        <w:rPr>
          <w:b/>
          <w:bCs/>
        </w:rPr>
        <w:t>Potential Issues and Challenge</w:t>
      </w:r>
      <w:r w:rsidR="005346BE">
        <w:rPr>
          <w:b/>
          <w:bCs/>
        </w:rPr>
        <w:t>s</w:t>
      </w:r>
    </w:p>
    <w:p w14:paraId="5D8D8FC4" w14:textId="1AD14299" w:rsidR="005346BE" w:rsidRDefault="005346BE" w:rsidP="00811CAC">
      <w:r>
        <w:t>While the project offers significant potential for advancing Threat Intelligence capabilities, serval potential issues and challenges may arise during its execution. These include:</w:t>
      </w:r>
    </w:p>
    <w:p w14:paraId="67265232" w14:textId="77777777" w:rsidR="00811CAC" w:rsidRDefault="00811CAC" w:rsidP="00811CAC"/>
    <w:p w14:paraId="25FDBA60" w14:textId="57B187F7" w:rsidR="005346BE" w:rsidRPr="005346BE" w:rsidRDefault="005346BE" w:rsidP="00811CAC">
      <w:r w:rsidRPr="005346BE">
        <w:t>Data Quality and Integration</w:t>
      </w:r>
      <w:r w:rsidR="00BB77B8">
        <w:t>:</w:t>
      </w:r>
    </w:p>
    <w:p w14:paraId="11E3B28C" w14:textId="53B972E3" w:rsidR="005346BE" w:rsidRDefault="005346BE" w:rsidP="00811CAC">
      <w:r w:rsidRPr="005346BE">
        <w:t>When integrating different data sources to obtain threat intelligence, it is essential to ensure that the data is high quality, accurate, and relevant to the specific threats being analysed. However, this can be difficult, especially when the data comes from various sources with different formats and structures. Proprietary data formats</w:t>
      </w:r>
      <w:r w:rsidR="0020376A" w:rsidRPr="005346BE">
        <w:t xml:space="preserve"> can</w:t>
      </w:r>
      <w:r w:rsidRPr="005346BE">
        <w:t xml:space="preserve"> pose a challenge when integrating and analysing the data. Additionally, unstructured data can be challenging, as it may require additional processing and analysis to extract useful information. Therefore, it is essential to have practical tools and processes to manage and integrate diverse data sources while maintaining the quality and accuracy of the threat intelligence data.</w:t>
      </w:r>
    </w:p>
    <w:p w14:paraId="701244A4" w14:textId="77777777" w:rsidR="00811CAC" w:rsidRPr="005346BE" w:rsidRDefault="00811CAC" w:rsidP="00811CAC"/>
    <w:p w14:paraId="67455047" w14:textId="77777777" w:rsidR="005346BE" w:rsidRPr="00BB77B8" w:rsidRDefault="005346BE" w:rsidP="00811CAC">
      <w:r w:rsidRPr="00BB77B8">
        <w:t>Privacy and Compliance:</w:t>
      </w:r>
    </w:p>
    <w:p w14:paraId="6925AAD0" w14:textId="77777777" w:rsidR="005346BE" w:rsidRDefault="005346BE" w:rsidP="00811CAC">
      <w:r w:rsidRPr="005346BE">
        <w:t xml:space="preserve">The success of any project that involves collecting, processing, and sharing sensitive threat intelligence data depends mainly on its ability to address privacy concerns and comply with </w:t>
      </w:r>
      <w:r w:rsidRPr="005346BE">
        <w:lastRenderedPageBreak/>
        <w:t>relevant regulations. Projects operating in regulated industries such as healthcare and finance must be designed with these considerations in mind.</w:t>
      </w:r>
    </w:p>
    <w:p w14:paraId="3E0FA4CB" w14:textId="77777777" w:rsidR="00811CAC" w:rsidRPr="005346BE" w:rsidRDefault="00811CAC" w:rsidP="00811CAC"/>
    <w:p w14:paraId="6516EF30" w14:textId="5B51CBCE" w:rsidR="005346BE" w:rsidRPr="005346BE" w:rsidRDefault="005346BE" w:rsidP="00811CAC">
      <w:r w:rsidRPr="005346BE">
        <w:t>To meet these requirements, the project must have a robust privacy policy that outlines how sensitive data will be collected, stored, and processed. This policy should be designed with input from legal and regulatory experts to ensure it meets all applicable requirements.</w:t>
      </w:r>
    </w:p>
    <w:p w14:paraId="3BE2E76B" w14:textId="77777777" w:rsidR="005346BE" w:rsidRDefault="005346BE" w:rsidP="00811CAC">
      <w:r w:rsidRPr="005346BE">
        <w:t>The project should also implement technical measures to protect sensitive data from unauthorised access or disclosure. These may include encryption of data in transit and at rest and access controls that limit who can view or modify the data.</w:t>
      </w:r>
    </w:p>
    <w:p w14:paraId="0513E818" w14:textId="77777777" w:rsidR="00811CAC" w:rsidRPr="005346BE" w:rsidRDefault="00811CAC" w:rsidP="00811CAC"/>
    <w:p w14:paraId="0AD4CBB1" w14:textId="77777777" w:rsidR="005346BE" w:rsidRPr="005346BE" w:rsidRDefault="005346BE" w:rsidP="00811CAC">
      <w:r w:rsidRPr="005346BE">
        <w:t>Finally, the project should have a plan in place for responding to any breaches or other security incidents that may occur. This plan should be regularly reviewed and updated to ensure it remains effective in the face of evolving threats.</w:t>
      </w:r>
    </w:p>
    <w:p w14:paraId="2096F448" w14:textId="77777777" w:rsidR="005346BE" w:rsidRDefault="005346BE" w:rsidP="00811CAC">
      <w:r w:rsidRPr="005346BE">
        <w:t>By implementing these measures, the project can ensure that it operates in a manner that is compliant and respectful of privacy concerns.</w:t>
      </w:r>
    </w:p>
    <w:p w14:paraId="240E3E5F" w14:textId="77777777" w:rsidR="00811CAC" w:rsidRPr="005346BE" w:rsidRDefault="00811CAC" w:rsidP="00811CAC"/>
    <w:p w14:paraId="5A2643B9" w14:textId="77777777" w:rsidR="005346BE" w:rsidRPr="00BB77B8" w:rsidRDefault="005346BE" w:rsidP="00811CAC">
      <w:r w:rsidRPr="00BB77B8">
        <w:t>Resource Constraints:</w:t>
      </w:r>
    </w:p>
    <w:p w14:paraId="0900FAAF" w14:textId="77777777" w:rsidR="005346BE" w:rsidRDefault="005346BE" w:rsidP="00811CAC">
      <w:r w:rsidRPr="005346BE">
        <w:t xml:space="preserve">When undertaking a project, it's essential to consider the resources available to ensure its success. These resources may include budget, personnel, and technical expertise. However, the availability of these resources can be limited, which can significantly impact the scope and scale of the project. For instance, if the budget is limited, executing all the planned project activities may not be possible. Similarly, if the project requires specialised technical expertise, finding personnel with the required skills to execute the project effectively may be challenging. Therefore, careful prioritisation and resource allocation are essential to </w:t>
      </w:r>
      <w:r w:rsidRPr="00BB77B8">
        <w:t>ensure that the available resources adequately address the project's most critical aspects.</w:t>
      </w:r>
    </w:p>
    <w:p w14:paraId="0950323D" w14:textId="77777777" w:rsidR="00811CAC" w:rsidRPr="00BB77B8" w:rsidRDefault="00811CAC" w:rsidP="00811CAC">
      <w:pPr>
        <w:rPr>
          <w:b/>
          <w:bCs/>
        </w:rPr>
      </w:pPr>
    </w:p>
    <w:p w14:paraId="059DC353" w14:textId="77777777" w:rsidR="005346BE" w:rsidRPr="00BB77B8" w:rsidRDefault="005346BE" w:rsidP="00811CAC">
      <w:r w:rsidRPr="00BB77B8">
        <w:t>Technological Complexity:</w:t>
      </w:r>
    </w:p>
    <w:p w14:paraId="105B0007" w14:textId="77777777" w:rsidR="005346BE" w:rsidRDefault="005346BE" w:rsidP="00811CAC">
      <w:r w:rsidRPr="005346BE">
        <w:t>Designing and implementing an integrated Threat Intelligence framework is a multifaceted process that involves several steps and considerations. A Threat Intelligence framework is designed to identify and mitigate potential cyber threats by collecting, analysing, and sharing threat intelligence across an organisation's security infrastructure. However, developing a successful Threat Intelligence framework requires a deep understanding of complex technologies, algorithms, and integration points, which may require specialised skills and expertise.</w:t>
      </w:r>
    </w:p>
    <w:p w14:paraId="1ADFF803" w14:textId="77777777" w:rsidR="00FB0638" w:rsidRPr="005346BE" w:rsidRDefault="00FB0638" w:rsidP="00811CAC"/>
    <w:p w14:paraId="0E1CBADA" w14:textId="77777777" w:rsidR="005346BE" w:rsidRDefault="005346BE" w:rsidP="00811CAC">
      <w:r w:rsidRPr="005346BE">
        <w:t>One of the critical steps in designing a Threat Intelligence framework is identifying the organisation's specific needs and requirements. This involves analysing the organisation's infrastructure, assets, and potential vulnerabilities to determine the types of threats that are most likely to occur. Once the threats have been identified, the next step is to develop a strategy for collecting and analysing threat intelligence data. This may involve leveraging various tools and technologies, such as machine learning algorithms, natural language processing, and data visualisation tools, to extract relevant insights from vast amounts of data.</w:t>
      </w:r>
    </w:p>
    <w:p w14:paraId="5EC40F3E" w14:textId="77777777" w:rsidR="00FB0638" w:rsidRPr="005346BE" w:rsidRDefault="00FB0638" w:rsidP="00811CAC"/>
    <w:p w14:paraId="7F38FA68" w14:textId="77777777" w:rsidR="005346BE" w:rsidRDefault="005346BE" w:rsidP="00811CAC">
      <w:r w:rsidRPr="005346BE">
        <w:t xml:space="preserve">Integration is another crucial aspect of building a successful Threat Intelligence framework. The framework must be integrated seamlessly with the organisation's security infrastructure, such as firewalls, intrusion detection systems, and security information and </w:t>
      </w:r>
      <w:r w:rsidRPr="005346BE">
        <w:lastRenderedPageBreak/>
        <w:t>event management (SIEM) solutions. This requires a deep understanding of the various integration points and technologies involved and the ability to customise and configure the framework to meet the organisation's specific needs.</w:t>
      </w:r>
    </w:p>
    <w:p w14:paraId="15DC414D" w14:textId="77777777" w:rsidR="00FB0638" w:rsidRPr="005346BE" w:rsidRDefault="00FB0638" w:rsidP="00811CAC"/>
    <w:p w14:paraId="47EB7758" w14:textId="77777777" w:rsidR="005346BE" w:rsidRDefault="005346BE" w:rsidP="00811CAC">
      <w:r w:rsidRPr="005346BE">
        <w:t>In summary, designing and implementing an integrated Threat Intelligence framework is a complex and challenging undertaking that requires specialised skills and expertise. However, with the right approach and tools, organisations can develop a robust and practical framework to proactively identify and mitigate cyber threats, protecting their critical assets and infrastructure.</w:t>
      </w:r>
    </w:p>
    <w:p w14:paraId="535EA2FF" w14:textId="77777777" w:rsidR="00FB0638" w:rsidRPr="005346BE" w:rsidRDefault="00FB0638" w:rsidP="00811CAC"/>
    <w:p w14:paraId="2F4E45B5" w14:textId="77777777" w:rsidR="005346BE" w:rsidRPr="00BB77B8" w:rsidRDefault="005346BE" w:rsidP="00811CAC">
      <w:r w:rsidRPr="00BB77B8">
        <w:t>Organisational Culture and Adoption:</w:t>
      </w:r>
    </w:p>
    <w:p w14:paraId="68D50951" w14:textId="77777777" w:rsidR="005346BE" w:rsidRDefault="005346BE" w:rsidP="00811CAC">
      <w:r w:rsidRPr="005346BE">
        <w:t>Successfully implementing an integrated Threat Intelligence framework in an organisation can be a complex process that requires more than technical expertise. Organisations often face resistance to change and struggle to achieve buy-in from their workforce. Cultural shifts, training, and communication efforts play a vital role in ensuring the successful adoption and utilization of the framework.</w:t>
      </w:r>
    </w:p>
    <w:p w14:paraId="43FE4474" w14:textId="77777777" w:rsidR="00FB0638" w:rsidRPr="005346BE" w:rsidRDefault="00FB0638" w:rsidP="00811CAC"/>
    <w:p w14:paraId="4FD35D17" w14:textId="77777777" w:rsidR="005346BE" w:rsidRPr="005346BE" w:rsidRDefault="005346BE" w:rsidP="00811CAC">
      <w:r w:rsidRPr="005346BE">
        <w:t>Organisations need to create a culture that embraces change and encourages innovation to overcome resistance to change. Leaders should establish an environment where employees feel safe to voice their concerns and ideas. It's essential to communicate the benefits of the integrated Threat Intelligence framework clearly and transparently to all stakeholders. This helps to build trust and credibility, leading to increased buy-in.</w:t>
      </w:r>
    </w:p>
    <w:p w14:paraId="7AA70E13" w14:textId="77777777" w:rsidR="005346BE" w:rsidRDefault="005346BE" w:rsidP="00811CAC">
      <w:r w:rsidRPr="005346BE">
        <w:t>Providing training to employees is crucial to ensuring the framework's successful adoption. Training programs should be designed to meet the specific needs of the organisation and its employees. This includes training on new tools, processes, and procedures. It's also important to provide ongoing support and feedback to employees throughout the adoption process.</w:t>
      </w:r>
    </w:p>
    <w:p w14:paraId="4B4B24E3" w14:textId="77777777" w:rsidR="00FB0638" w:rsidRPr="005346BE" w:rsidRDefault="00FB0638" w:rsidP="00811CAC"/>
    <w:p w14:paraId="75D3DD1E" w14:textId="77777777" w:rsidR="005346BE" w:rsidRDefault="005346BE" w:rsidP="00811CAC">
      <w:r w:rsidRPr="005346BE">
        <w:t>Finally, effective communication is critical to fostering organisational buy-in. Leaders should communicate regularly and transparently with employees to keep them informed about the integration's progress and its benefits. They should also encourage employee feedback and promptly address any concerns or questions.</w:t>
      </w:r>
    </w:p>
    <w:p w14:paraId="633930EC" w14:textId="77777777" w:rsidR="00FB0638" w:rsidRPr="005346BE" w:rsidRDefault="00FB0638" w:rsidP="00811CAC"/>
    <w:p w14:paraId="5BD6CF98" w14:textId="77777777" w:rsidR="005346BE" w:rsidRPr="005346BE" w:rsidRDefault="005346BE" w:rsidP="00811CAC">
      <w:r w:rsidRPr="005346BE">
        <w:t>By implementing these strategies, organisations can successfully overcome resistance to change and foster organisational buy-in for their integrated Threat Intelligence framework.</w:t>
      </w:r>
    </w:p>
    <w:p w14:paraId="5AE6D242" w14:textId="77777777" w:rsidR="005346BE" w:rsidRDefault="005346BE" w:rsidP="00811CAC">
      <w:r w:rsidRPr="005346BE">
        <w:t>The main objective of this dissertation is to develop a comprehensive and integrated Threat Intelligence framework that empowers organisations to enhance their cybersecurity resilience by proactively detecting, analysing, and responding to threats. This framework will be designed to address the identified requirements. It will be piloted in real-world environments to ensure that it effectively overcame potential challenges and delivered tangible benefits to organisations.</w:t>
      </w:r>
    </w:p>
    <w:p w14:paraId="148EFF6C" w14:textId="77777777" w:rsidR="00FB0638" w:rsidRPr="005346BE" w:rsidRDefault="00FB0638" w:rsidP="00811CAC"/>
    <w:p w14:paraId="641D1839" w14:textId="77777777" w:rsidR="005346BE" w:rsidRPr="005346BE" w:rsidRDefault="005346BE" w:rsidP="00811CAC">
      <w:r w:rsidRPr="005346BE">
        <w:t>The integrated Threat Intelligence framework will be developed based on a thorough analysis of existing frameworks and best practices in the field. This will involve identifying the key components and capabilities required for practical Threat Intelligence, such as data collection, analysis, and sharing. The framework will also incorporate machine learning and other advanced analytics techniques to enable more accurate and timely threat detection.</w:t>
      </w:r>
    </w:p>
    <w:p w14:paraId="4B373246" w14:textId="77777777" w:rsidR="005346BE" w:rsidRDefault="005346BE" w:rsidP="00811CAC">
      <w:r w:rsidRPr="005346BE">
        <w:lastRenderedPageBreak/>
        <w:t>In addition to the technical aspects of the framework, the dissertation will also address the organisational and cultural factors that can impact the effectiveness of Threat Intelligence. This will involve exploring stakeholder engagement, governance, and risk management.</w:t>
      </w:r>
    </w:p>
    <w:p w14:paraId="366DA0C6" w14:textId="77777777" w:rsidR="00FB0638" w:rsidRPr="005346BE" w:rsidRDefault="00FB0638" w:rsidP="00811CAC"/>
    <w:p w14:paraId="1F909307" w14:textId="77777777" w:rsidR="005346BE" w:rsidRDefault="005346BE" w:rsidP="00811CAC">
      <w:r w:rsidRPr="005346BE">
        <w:t>To test the effectiveness of the integrated Threat Intelligence framework, the project will pilot its deployment in real-world settings. This will involve working with organisations to implement the framework and evaluate its impact on their cybersecurity resilience. The results of these pilots will be used to refine and optimise the framework, ensuring that it is effective in various environments and contexts.</w:t>
      </w:r>
    </w:p>
    <w:p w14:paraId="50B074BA" w14:textId="77777777" w:rsidR="00FB0638" w:rsidRPr="005346BE" w:rsidRDefault="00FB0638" w:rsidP="00811CAC"/>
    <w:p w14:paraId="03E88895" w14:textId="0ACC6C76" w:rsidR="005346BE" w:rsidRDefault="005346BE" w:rsidP="00811CAC">
      <w:r w:rsidRPr="005346BE">
        <w:t>Overall, the integrated Threat Intelligence framework has the potential to become an asset in the cybersecurity arsenal, enabling organisations to stay ahead of emerging threats and safeguard their digital assets effectively. Through iterative design, testing, and optimisation, this project aims to deliver a practical, effective framework that can be easily integrated into existing cybersecurity strategies.</w:t>
      </w:r>
    </w:p>
    <w:p w14:paraId="7F270B8B" w14:textId="77777777" w:rsidR="005346BE" w:rsidRPr="005346BE" w:rsidRDefault="005346BE" w:rsidP="005346BE">
      <w:pPr>
        <w:pStyle w:val="NormalWeb"/>
        <w:rPr>
          <w:rFonts w:asciiTheme="minorHAnsi" w:hAnsiTheme="minorHAnsi" w:cstheme="minorHAnsi"/>
          <w:color w:val="000000"/>
        </w:rPr>
      </w:pPr>
    </w:p>
    <w:p w14:paraId="0D93C19B" w14:textId="77777777" w:rsidR="005346BE" w:rsidRPr="005346BE" w:rsidRDefault="005346BE" w:rsidP="005346BE">
      <w:pPr>
        <w:pStyle w:val="NormalWeb"/>
        <w:jc w:val="both"/>
        <w:rPr>
          <w:rFonts w:asciiTheme="minorHAnsi" w:hAnsiTheme="minorHAnsi" w:cstheme="minorHAnsi"/>
          <w:color w:val="000000"/>
        </w:rPr>
      </w:pPr>
    </w:p>
    <w:p w14:paraId="6D6C89C6" w14:textId="77777777" w:rsidR="00FC0291" w:rsidRPr="00FC0291" w:rsidRDefault="00FC0291" w:rsidP="00FC0291">
      <w:pPr>
        <w:pStyle w:val="NormalWeb"/>
        <w:rPr>
          <w:rFonts w:asciiTheme="minorHAnsi" w:hAnsiTheme="minorHAnsi" w:cstheme="minorHAnsi"/>
          <w:color w:val="000000"/>
        </w:rPr>
      </w:pPr>
    </w:p>
    <w:p w14:paraId="2590E97A" w14:textId="77777777" w:rsidR="00361CFB" w:rsidRDefault="00361CFB">
      <w:pPr>
        <w:rPr>
          <w:rFonts w:asciiTheme="majorHAnsi" w:eastAsiaTheme="majorEastAsia" w:hAnsiTheme="majorHAnsi" w:cstheme="majorBidi"/>
          <w:color w:val="2F5496" w:themeColor="accent1" w:themeShade="BF"/>
          <w:sz w:val="32"/>
          <w:szCs w:val="32"/>
        </w:rPr>
      </w:pPr>
      <w:r>
        <w:br w:type="page"/>
      </w:r>
    </w:p>
    <w:p w14:paraId="5BA5CF85" w14:textId="1AAE1C15" w:rsidR="00361CFB" w:rsidRDefault="00361CFB" w:rsidP="00361CFB">
      <w:pPr>
        <w:pStyle w:val="Heading1"/>
      </w:pPr>
      <w:bookmarkStart w:id="8" w:name="_Toc164767508"/>
      <w:r>
        <w:lastRenderedPageBreak/>
        <w:t>Chapter 5 – Evaluation</w:t>
      </w:r>
      <w:bookmarkEnd w:id="8"/>
    </w:p>
    <w:p w14:paraId="5366C06A" w14:textId="77777777" w:rsidR="00FB0638" w:rsidRDefault="00FB0638" w:rsidP="00FB0638">
      <w:r>
        <w:t>The dissertation comprehensively evaluates Threat Intelligence (TI) and its significance in contemporary cybersecurity practices. Threat Intelligence has emerged as a vital tool for organisations seeking to mitigate the escalating risks posed by cyber threats. This evaluation aims to scrutinise the efficacy of Threat Intelligence through a meticulous analysis of quantitative metrics, qualitative insights, and comparative assessments.</w:t>
      </w:r>
    </w:p>
    <w:p w14:paraId="39FCF48F" w14:textId="77777777" w:rsidR="00FB0638" w:rsidRDefault="00FB0638" w:rsidP="00FB0638"/>
    <w:p w14:paraId="4F553A36" w14:textId="081C1FCF" w:rsidR="00FB0638" w:rsidRDefault="00FB0638" w:rsidP="00FB0638">
      <w:r>
        <w:t>The evaluation adopts a multifaceted approach, combining quantitative cybersecurity data analysis with stakeholders' qualitative feedback. Data collection entails compiling diverse cybersecurity data from various sources, including internal logs, network traffic, threat intelligence feeds, incident reports, and stakeholder interviews. Quantitative analysis measures metrics such as threat detection rates, incident response times, risk mitigation effectiveness, and overall cybersecurity posture. Qualitative insights are obtained through interviews, surveys, and focus groups with cybersecurity experts, IT personnel, and organisational leadership.</w:t>
      </w:r>
    </w:p>
    <w:p w14:paraId="5E369517" w14:textId="77777777" w:rsidR="00FB0638" w:rsidRDefault="00FB0638" w:rsidP="00FB0638"/>
    <w:p w14:paraId="0A11279C" w14:textId="383ED9CE" w:rsidR="00FB0638" w:rsidRDefault="00FB0638" w:rsidP="00FB0638">
      <w:r>
        <w:t>The quantitative analysis seeks to quantify the impact of Threat Intelligence on key cybersecurity metrics. This involves comparing pre- and post-implementation data to discern changes in threat detection rates, incident response times, and risk mitigation effectiveness. Statistical methodologies such as hypothesis testing, regression analysis, and time-series analysis are employed to identify significant trends and correlations. The analysis endeavours to furnish empirical evidence of the efficacy of Threat Intelligence in augmenting cybersecurity resilience.</w:t>
      </w:r>
    </w:p>
    <w:p w14:paraId="4F9075E2" w14:textId="77777777" w:rsidR="00FB0638" w:rsidRDefault="00FB0638" w:rsidP="00FB0638"/>
    <w:p w14:paraId="7CA1E3E3" w14:textId="6F028AB7" w:rsidR="00FB0638" w:rsidRDefault="00FB0638" w:rsidP="00FB0638">
      <w:r>
        <w:t>In addition to quantitative analysis, qualitative insights are elicited to provide depth and context to the data findings. Stakeholders' viewpoints on Threat Intelligence are explored through interviews, surveys, and focus groups. Qualitative data unveil stakeholders' perceptions, experiences, and challenges about Threat Intelligence implementation and utilisation. Key themes such as perceived benefits, operational challenges, and recommendations for enhancement are identified and analysed to offer nuanced insights into the role of Threat Intelligence in cybersecurity.</w:t>
      </w:r>
    </w:p>
    <w:p w14:paraId="5231DD77" w14:textId="77777777" w:rsidR="00FB0638" w:rsidRDefault="00FB0638" w:rsidP="00FB0638"/>
    <w:p w14:paraId="31996B79" w14:textId="74072C0D" w:rsidR="00FB0638" w:rsidRDefault="00FB0638" w:rsidP="00FB0638">
      <w:r>
        <w:t>The evaluation encompasses comparative assessments to benchmark the effectiveness of Threat Intelligence against alternative approaches and practices. This involves juxtaposing organisations with established Threat Intelligence capabilities against those lacking TI capabilities. Comparative analysis identifies best practices, lessons learned, and areas for improvement in Threat Intelligence implementation and utilisation. By scrutinising disparities in cybersecurity outcomes between groups, the evaluation provides valuable insights into the added value of Threat Intelligence in contemporary cybersecurity strategies.</w:t>
      </w:r>
    </w:p>
    <w:p w14:paraId="42307D2C" w14:textId="77777777" w:rsidR="00FB0638" w:rsidRDefault="00FB0638" w:rsidP="00FB0638"/>
    <w:p w14:paraId="1902F735" w14:textId="5E0A0A0D" w:rsidR="00FB0638" w:rsidRDefault="00FB0638" w:rsidP="00FB0638">
      <w:r>
        <w:t xml:space="preserve">Integrating quantitative metrics and qualitative insights furnishes a holistic understanding of the impact of Threat Intelligence on cybersecurity resilience. Quantitative analysis furnishes empirical evidence of enhancements in threat detection, incident response, and risk mitigation, while qualitative insights offer valuable context and recommendations for further refinement. By amalgamating quantitative and qualitative methodologies, the </w:t>
      </w:r>
      <w:r>
        <w:lastRenderedPageBreak/>
        <w:t>evaluation enables informed decision-making and targeted strategies to optimise the efficacy of Threat Intelligence in countering cyber threats.</w:t>
      </w:r>
    </w:p>
    <w:p w14:paraId="5C8E549D" w14:textId="77777777" w:rsidR="00FB0638" w:rsidRDefault="00FB0638" w:rsidP="00FB0638"/>
    <w:p w14:paraId="1FA96F5B" w14:textId="593EE2C4" w:rsidR="00FB0638" w:rsidRDefault="00FB0638" w:rsidP="00FB0638">
      <w:r>
        <w:t>In conclusion, the dissertation critically evaluates Threat Intelligence in modern cybersecurity landscapes. By employing a multifaceted approach encompassing quantitative metrics, qualitative insights, and comparative assessments, the evaluation offers a comprehensive understanding of the efficacy of Threat Intelligence. The findings underscore the critical role of Threat Intelligence in enhancing cybersecurity resilience while also elucidating operational challenges and opportunities for improvement. Moving forward, sustained investment in Threat Intelligence capabilities and practices will be imperative for organisations seeking to fortify their defences against evolving cyber threats and safeguard their digital assets effectively.</w:t>
      </w:r>
    </w:p>
    <w:p w14:paraId="6A2DE102" w14:textId="77777777" w:rsidR="00FB0638" w:rsidRDefault="00FB0638" w:rsidP="00361CFB">
      <w:pPr>
        <w:pStyle w:val="Heading1"/>
      </w:pPr>
    </w:p>
    <w:p w14:paraId="4CDE8F37" w14:textId="77777777" w:rsidR="00FB0638" w:rsidRDefault="00FB0638">
      <w:pPr>
        <w:rPr>
          <w:rFonts w:asciiTheme="majorHAnsi" w:eastAsiaTheme="majorEastAsia" w:hAnsiTheme="majorHAnsi" w:cstheme="majorBidi"/>
          <w:color w:val="2F5496" w:themeColor="accent1" w:themeShade="BF"/>
          <w:sz w:val="32"/>
          <w:szCs w:val="32"/>
        </w:rPr>
      </w:pPr>
      <w:r>
        <w:br w:type="page"/>
      </w:r>
    </w:p>
    <w:p w14:paraId="159131F7" w14:textId="5B50FBF3" w:rsidR="00361CFB" w:rsidRDefault="00361CFB" w:rsidP="00361CFB">
      <w:pPr>
        <w:pStyle w:val="Heading1"/>
      </w:pPr>
      <w:bookmarkStart w:id="9" w:name="_Toc164767509"/>
      <w:r>
        <w:lastRenderedPageBreak/>
        <w:t>Chapter 6 – Conclusion</w:t>
      </w:r>
      <w:bookmarkEnd w:id="9"/>
    </w:p>
    <w:p w14:paraId="0ECD7196" w14:textId="77777777" w:rsidR="00162AD8" w:rsidRDefault="00162AD8" w:rsidP="00162AD8">
      <w:r>
        <w:t>The significance of Threat Intelligence (TI) in contemporary cybersecurity strategies cannot be overstated. It plays a multifaceted role in augmenting an organisation's overall cybersecurity resilience. In this dissertation, a comprehensive analysis has been carried out to delve deep into the intricate details of TI. The analysis covers fundamental concepts, practical applications, and challenges associated with TI. By examining these aspects, the dissertation aims to provide a holistic understanding of the importance of TI in modern-day cybersecurity.</w:t>
      </w:r>
    </w:p>
    <w:p w14:paraId="7A8B4B73" w14:textId="77777777" w:rsidR="00162AD8" w:rsidRDefault="00162AD8" w:rsidP="00162AD8"/>
    <w:p w14:paraId="4CDA7150" w14:textId="77777777" w:rsidR="00162AD8" w:rsidRDefault="00162AD8" w:rsidP="00162AD8">
      <w:r>
        <w:t>TI serves as a proactive defence mechanism, enabling organisations to identify, assess, and mitigate cyber threats before they manifest into detrimental incidents. By leveraging diverse data sources, analysis techniques, and response mechanisms, TI empowers organisations to stay ahead of evolving threat actors and emerging attack vectors.</w:t>
      </w:r>
    </w:p>
    <w:p w14:paraId="7339F1AF" w14:textId="77777777" w:rsidR="00162AD8" w:rsidRDefault="00162AD8" w:rsidP="00162AD8"/>
    <w:p w14:paraId="10F9CECC" w14:textId="77777777" w:rsidR="00162AD8" w:rsidRDefault="00162AD8" w:rsidP="00162AD8">
      <w:r>
        <w:t>The evaluation presented in this dissertation has provided compelling evidence of the efficacy of Threat Intelligence in improving key cybersecurity outcomes. Through quantitative analysis, we have observed measurable improvements in threat detection rates, incident response times, and risk mitigation effectiveness following the implementation of Threat Intelligence solutions. Qualitative insights have offered valuable context, highlighting the perceived benefits, operational challenges, and recommendations for further optimisation of Threat Intelligence practices.</w:t>
      </w:r>
    </w:p>
    <w:p w14:paraId="5A7F2447" w14:textId="77777777" w:rsidR="00162AD8" w:rsidRDefault="00162AD8" w:rsidP="00162AD8"/>
    <w:p w14:paraId="5A9F8C29" w14:textId="77777777" w:rsidR="00162AD8" w:rsidRDefault="00162AD8" w:rsidP="00162AD8">
      <w:r>
        <w:t>Threat Intelligence is a critical tool that organisations use to identify and respond to cyber threats proactively. It involves collecting data from various sources, analysing it, and using the insights to improve security measures. However, despite its undeniable value, Threat Intelligence has its challenges.</w:t>
      </w:r>
    </w:p>
    <w:p w14:paraId="35D0EEF7" w14:textId="77777777" w:rsidR="00162AD8" w:rsidRDefault="00162AD8" w:rsidP="00162AD8"/>
    <w:p w14:paraId="2B6C4D0D" w14:textId="3B7D68E4" w:rsidR="00162AD8" w:rsidRDefault="00162AD8" w:rsidP="00162AD8">
      <w:r>
        <w:t>One of the significant challenges organisations faces is data quality. The quality of the data used to generate Threat Intelligence can vary, and sometimes, it may need to be completed, accurate, or updated. This can lead to false positives or negatives, resulting in missed or unnecessary alerts.</w:t>
      </w:r>
    </w:p>
    <w:p w14:paraId="74D4C4F6" w14:textId="77777777" w:rsidR="00162AD8" w:rsidRDefault="00162AD8" w:rsidP="00162AD8"/>
    <w:p w14:paraId="2194F805" w14:textId="77777777" w:rsidR="00162AD8" w:rsidRDefault="00162AD8" w:rsidP="00162AD8">
      <w:r>
        <w:t>Another challenge is integration complexity. Threat Intelligence must be integrated with existing security tools and processes, which can be complex and time-consuming. This requires specialised knowledge and expertise, which can be challenging to find and retain.</w:t>
      </w:r>
    </w:p>
    <w:p w14:paraId="6AFBABF5" w14:textId="77777777" w:rsidR="00162AD8" w:rsidRDefault="00162AD8" w:rsidP="00162AD8"/>
    <w:p w14:paraId="5400D588" w14:textId="77777777" w:rsidR="00162AD8" w:rsidRDefault="00162AD8" w:rsidP="00162AD8">
      <w:r>
        <w:t>Resource constraints are also a significant obstacle that organisations must navigate. Threat Intelligence requires significant resources, including personnel, technology, and budget. Organisations must find ways to allocate these resources effectively and efficiently to realise the full benefits of Threat Intelligence.</w:t>
      </w:r>
    </w:p>
    <w:p w14:paraId="3F0CA23D" w14:textId="77777777" w:rsidR="00162AD8" w:rsidRDefault="00162AD8" w:rsidP="00162AD8"/>
    <w:p w14:paraId="62B8E436" w14:textId="77777777" w:rsidR="00162AD8" w:rsidRDefault="00162AD8" w:rsidP="00162AD8">
      <w:r>
        <w:t>Finally, privacy concerns remain a significant challenge for organisations using Threat Intelligence. Data privacy regulations, such as GDPR, require organisations to protect personal data and ensure it is not misused. Threat Intelligence can involve collecting and analysing sensitive data, creating compliance challenges.</w:t>
      </w:r>
    </w:p>
    <w:p w14:paraId="6A17D497" w14:textId="77777777" w:rsidR="00162AD8" w:rsidRDefault="00162AD8" w:rsidP="00162AD8"/>
    <w:p w14:paraId="2F43910E" w14:textId="77777777" w:rsidR="00162AD8" w:rsidRDefault="00162AD8" w:rsidP="00162AD8">
      <w:r>
        <w:lastRenderedPageBreak/>
        <w:t>Despite these challenges, organisations can address them through careful planning, investment, and collaboration. They can improve data quality by implementing strict data management processes, ensuring data is up-to-date, and investing in data cleansing tools. They can simplify integration complexity by adopting standard integration protocols and using automation tools. They can overcome resource constraints by adopting a phased approach to implementation, starting small and scaling up as necessary. Finally, they can address privacy concerns by implementing robust privacy policies and procedures and ensuring compliance with data privacy regulations.</w:t>
      </w:r>
    </w:p>
    <w:p w14:paraId="4E2084A7" w14:textId="77777777" w:rsidR="00162AD8" w:rsidRDefault="00162AD8" w:rsidP="00162AD8"/>
    <w:p w14:paraId="5A99D9BB" w14:textId="508DC7D8" w:rsidR="00361CFB" w:rsidRDefault="00162AD8" w:rsidP="00162AD8">
      <w:pPr>
        <w:rPr>
          <w:rFonts w:asciiTheme="majorHAnsi" w:eastAsiaTheme="majorEastAsia" w:hAnsiTheme="majorHAnsi" w:cstheme="majorBidi"/>
          <w:color w:val="2F5496" w:themeColor="accent1" w:themeShade="BF"/>
          <w:sz w:val="32"/>
          <w:szCs w:val="32"/>
        </w:rPr>
      </w:pPr>
      <w:r>
        <w:t>In conclusion, Threat Intelligence can be a powerful tool for organisations to improve cybersecurity defences. However, it requires careful planning, investment, and collaboration to overcome its associated challenges. By addressing these challenges, organisations can unlock the full potential of Threat Intelligence and improve their overall security posture.</w:t>
      </w:r>
      <w:r w:rsidR="00361CFB">
        <w:br w:type="page"/>
      </w:r>
    </w:p>
    <w:p w14:paraId="6A2D0FE7" w14:textId="45B1CC85" w:rsidR="00361CFB" w:rsidRDefault="00361CFB" w:rsidP="00361CFB">
      <w:pPr>
        <w:pStyle w:val="Heading1"/>
      </w:pPr>
      <w:bookmarkStart w:id="10" w:name="_Toc164767510"/>
      <w:r>
        <w:lastRenderedPageBreak/>
        <w:t>Chapter 7 – Reflection</w:t>
      </w:r>
      <w:bookmarkEnd w:id="10"/>
      <w:r w:rsidR="00BB11B8">
        <w:t xml:space="preserve"> </w:t>
      </w:r>
    </w:p>
    <w:p w14:paraId="2A665884" w14:textId="77777777" w:rsidR="003E4C70" w:rsidRDefault="003E4C70" w:rsidP="003E4C70">
      <w:r>
        <w:t>Upon reflecting on my journey delving into the realm of Threat Intelligence (TI) as it pertains to cybersecurity, I am awestruck by the sheer volume of knowledge I have acquired and the obstacles I have encountered throughout this endeavour. This dissertation has been an expedition of exploration, leading me into the complex universe of cyber threats, intelligence analysis, and organizational resilience. The process of gaining a deeper understanding of these topics has been both challenging and rewarding, as I have had to navigate through the intricate web of information available on this subject matter. Despite the difficulties, I am grateful for the experience and the opportunity to learn and grow as a cybersecurity professional.</w:t>
      </w:r>
    </w:p>
    <w:p w14:paraId="1F0A2B56" w14:textId="77777777" w:rsidR="003E4C70" w:rsidRDefault="003E4C70" w:rsidP="003E4C70"/>
    <w:p w14:paraId="335E8BDB" w14:textId="77777777" w:rsidR="003E4C70" w:rsidRDefault="003E4C70" w:rsidP="003E4C70">
      <w:r>
        <w:t>Throughout my research on Threat Intelligence, I had the opportunity to interact with a diverse group of cybersecurity experts, practitioners, and stakeholders. These interactions were incredibly rewarding, as they gave me invaluable insights into the practical applications of Threat Intelligence and the complexities involved in its implementation. Through discussions, interviews, and collaborative sessions, I gained a broader understanding of the multifaceted nature of cybersecurity challenges that organizations face today.</w:t>
      </w:r>
    </w:p>
    <w:p w14:paraId="354D4733" w14:textId="77777777" w:rsidR="003E4C70" w:rsidRDefault="003E4C70" w:rsidP="003E4C70"/>
    <w:p w14:paraId="4D282A79" w14:textId="77777777" w:rsidR="003E4C70" w:rsidRDefault="003E4C70" w:rsidP="003E4C70">
      <w:r>
        <w:t>However, it was not an easy journey. Navigating through the vast landscape of Threat Intelligence literature, grappling with technical complexities, and addressing methodological considerations posed significant hurdles along the way. It was crucial to balance the research methodology's need for rigour and practical relevance, which required careful deliberation and adaptation to evolving circumstances.</w:t>
      </w:r>
    </w:p>
    <w:p w14:paraId="58CEF58F" w14:textId="77777777" w:rsidR="003E4C70" w:rsidRDefault="003E4C70" w:rsidP="003E4C70"/>
    <w:p w14:paraId="18F23C9A" w14:textId="77777777" w:rsidR="003E4C70" w:rsidRDefault="003E4C70" w:rsidP="003E4C70">
      <w:r>
        <w:t>Despite these challenges, I persevered and remained determined to better appreciate the nuances of studying Threat Intelligence. The iterative process of data collection, analysis, and synthesis helped refine the research objectives and shape the direction of the dissertation. Each setback was an opportunity for growth, fostering resilience and adaptability in adversity and ultimately contributing to the research project's success.</w:t>
      </w:r>
    </w:p>
    <w:p w14:paraId="200B8EDA" w14:textId="0CB9E5B5" w:rsidR="003E4C70" w:rsidRDefault="003E4C70" w:rsidP="003E4C70">
      <w:r>
        <w:t>Upon reflecting on the insights gained from my research journey, I am struck by the critical and multifaceted role of Threat Intelligence in bolstering cybersecurity resilience. Threat Intelligence is a proactive approach to cybersecurity that involves gathering, analysing, and sharing information about potential cyber threats, attacks, and vulnerabilities. It acts as a bridge between the security operations team and the business leadership, enabling the former to make informed decisions on safeguarding the organization's digital assets against cyber threats while providing the latter with the necessary insights to align the security strategy with its overall business objectives.</w:t>
      </w:r>
    </w:p>
    <w:p w14:paraId="5C8B4A6F" w14:textId="77777777" w:rsidR="003E4C70" w:rsidRDefault="003E4C70" w:rsidP="003E4C70"/>
    <w:p w14:paraId="76740FCB" w14:textId="77777777" w:rsidR="003E4C70" w:rsidRDefault="003E4C70" w:rsidP="003E4C70">
      <w:r>
        <w:t>Threat Intelligence is not just about collecting data; it involves a deep understanding of the threat landscape, including the tactics, techniques, and procedures (TTPs) used by cyber attackers. By leveraging this knowledge, organizations can anticipate potential threats, detect them early, and take proactive measures to mitigate the risks before they can cause significant harm. Threat Intelligence also helps organizations identify gaps in their security infrastructure and prioritize their security investments based on actual risk exposure.</w:t>
      </w:r>
    </w:p>
    <w:p w14:paraId="5D8ECD57" w14:textId="77777777" w:rsidR="003E4C70" w:rsidRDefault="003E4C70" w:rsidP="003E4C70">
      <w:r>
        <w:t xml:space="preserve">In summary, Threat Intelligence is critical to any organization's cybersecurity strategy. It provides a framework for proactive risk management, enabling organisations to stay ahead </w:t>
      </w:r>
      <w:r>
        <w:lastRenderedPageBreak/>
        <w:t>of the evolving threat landscape and effectively protect their digital assets against cyber threats.</w:t>
      </w:r>
    </w:p>
    <w:p w14:paraId="773BB03E" w14:textId="77777777" w:rsidR="003E4C70" w:rsidRDefault="003E4C70" w:rsidP="003E4C70"/>
    <w:p w14:paraId="4A686057" w14:textId="77777777" w:rsidR="003E4C70" w:rsidRDefault="003E4C70" w:rsidP="003E4C70">
      <w:r>
        <w:t>The lessons learned from this dissertation will undoubtedly inform my future cybersecurity research and practice endeavours. The need for continuous learning, collaboration, and innovation in Threat Intelligence remains paramount as the cyber threat landscape evolves rapidly.</w:t>
      </w:r>
    </w:p>
    <w:p w14:paraId="3F640AD1" w14:textId="77777777" w:rsidR="003E4C70" w:rsidRDefault="003E4C70" w:rsidP="003E4C70"/>
    <w:p w14:paraId="2144CC5D" w14:textId="77777777" w:rsidR="003E4C70" w:rsidRDefault="003E4C70" w:rsidP="003E4C70">
      <w:r>
        <w:t>After thoroughly exploring Threat Intelligence, I have realized that its significance in cybersecurity cannot be overstated. This journey has been both enlightening and enriching, providing me with profound insights into the complexities of cybersecurity and the pivotal role that intelligence-driven approaches play in safeguarding digital assets.</w:t>
      </w:r>
    </w:p>
    <w:p w14:paraId="079879DF" w14:textId="77777777" w:rsidR="003E4C70" w:rsidRDefault="003E4C70" w:rsidP="003E4C70"/>
    <w:p w14:paraId="6760CEB2" w14:textId="21D2EF5E" w:rsidR="003E4C70" w:rsidRDefault="003E4C70" w:rsidP="003E4C70">
      <w:r>
        <w:t>The dissertation that I have completed marks the culmination of this research endeavour, but it also signifies the beginning of a lifelong commitment to advancing knowledge and understanding of cybersecurity. The insights I have gained from this experience have made me even more determined to pursue a career in this field.</w:t>
      </w:r>
    </w:p>
    <w:p w14:paraId="20B1477C" w14:textId="77777777" w:rsidR="003E4C70" w:rsidRDefault="003E4C70" w:rsidP="003E4C70"/>
    <w:p w14:paraId="07E66460" w14:textId="77777777" w:rsidR="003E4C70" w:rsidRDefault="003E4C70" w:rsidP="003E4C70">
      <w:r>
        <w:t>I am now fully aware of the importance of intelligence-driven approaches in cybersecurity. Threat Intelligence has provided me with a framework for understanding how to identify and assess threats and develop effective countermeasures to mitigate them. With this knowledge, I am confident that I can make a meaningful contribution to the field of cybersecurity and help safeguard digital assets in an increasingly complex threat landscape.</w:t>
      </w:r>
    </w:p>
    <w:p w14:paraId="2DC6257E" w14:textId="77777777" w:rsidR="00361CFB" w:rsidRDefault="00361CFB">
      <w:pPr>
        <w:rPr>
          <w:rFonts w:asciiTheme="majorHAnsi" w:eastAsiaTheme="majorEastAsia" w:hAnsiTheme="majorHAnsi" w:cstheme="majorBidi"/>
          <w:color w:val="2F5496" w:themeColor="accent1" w:themeShade="BF"/>
          <w:sz w:val="32"/>
          <w:szCs w:val="32"/>
        </w:rPr>
      </w:pPr>
      <w:r>
        <w:br w:type="page"/>
      </w:r>
    </w:p>
    <w:p w14:paraId="4B0E88CE" w14:textId="16C1C57E" w:rsidR="009F24D9" w:rsidRDefault="00361CFB" w:rsidP="00F91714">
      <w:pPr>
        <w:pStyle w:val="Heading1"/>
      </w:pPr>
      <w:bookmarkStart w:id="11" w:name="_Toc164767511"/>
      <w:r>
        <w:lastRenderedPageBreak/>
        <w:t>Chapter 8 – References</w:t>
      </w:r>
      <w:bookmarkEnd w:id="11"/>
    </w:p>
    <w:p w14:paraId="433E356F" w14:textId="77777777" w:rsidR="00D927A8" w:rsidRPr="00D927A8" w:rsidRDefault="00F91714" w:rsidP="00D927A8">
      <w:pPr>
        <w:pStyle w:val="Bibliography"/>
        <w:rPr>
          <w:rFonts w:ascii="Calibri" w:cs="Calibri"/>
        </w:rPr>
      </w:pPr>
      <w:r>
        <w:fldChar w:fldCharType="begin"/>
      </w:r>
      <w:r>
        <w:instrText xml:space="preserve"> ADDIN ZOTERO_BIBL {"uncited":[],"omitted":[],"custom":[]} CSL_BIBLIOGRAPHY </w:instrText>
      </w:r>
      <w:r>
        <w:fldChar w:fldCharType="separate"/>
      </w:r>
      <w:r w:rsidR="00D927A8" w:rsidRPr="00D927A8">
        <w:rPr>
          <w:rFonts w:ascii="Calibri" w:cs="Calibri"/>
        </w:rPr>
        <w:t>[1]</w:t>
      </w:r>
      <w:r w:rsidR="00D927A8" w:rsidRPr="00D927A8">
        <w:rPr>
          <w:rFonts w:ascii="Calibri" w:cs="Calibri"/>
        </w:rPr>
        <w:tab/>
        <w:t xml:space="preserve">Todor </w:t>
      </w:r>
      <w:proofErr w:type="spellStart"/>
      <w:r w:rsidR="00D927A8" w:rsidRPr="00D927A8">
        <w:rPr>
          <w:rFonts w:ascii="Calibri" w:cs="Calibri"/>
        </w:rPr>
        <w:t>Majti</w:t>
      </w:r>
      <w:proofErr w:type="spellEnd"/>
      <w:r w:rsidR="00D927A8" w:rsidRPr="00D927A8">
        <w:rPr>
          <w:rFonts w:ascii="Calibri" w:cs="Calibri"/>
        </w:rPr>
        <w:t xml:space="preserve">, ‘Cybersecurity </w:t>
      </w:r>
      <w:proofErr w:type="gramStart"/>
      <w:r w:rsidR="00D927A8" w:rsidRPr="00D927A8">
        <w:rPr>
          <w:rFonts w:ascii="Calibri" w:cs="Calibri"/>
        </w:rPr>
        <w:t>From</w:t>
      </w:r>
      <w:proofErr w:type="gramEnd"/>
      <w:r w:rsidR="00D927A8" w:rsidRPr="00D927A8">
        <w:rPr>
          <w:rFonts w:ascii="Calibri" w:cs="Calibri"/>
        </w:rPr>
        <w:t xml:space="preserve"> Email Attacks In Hybrid Work’, [Online]. Available: https://nordicitsecurity.com/cyber-security-email-attacks-in-hybrid-work</w:t>
      </w:r>
    </w:p>
    <w:p w14:paraId="4494AB42" w14:textId="77777777" w:rsidR="00D927A8" w:rsidRPr="00D927A8" w:rsidRDefault="00D927A8" w:rsidP="00D927A8">
      <w:pPr>
        <w:pStyle w:val="Bibliography"/>
        <w:rPr>
          <w:rFonts w:ascii="Calibri" w:cs="Calibri"/>
        </w:rPr>
      </w:pPr>
      <w:r w:rsidRPr="00D927A8">
        <w:rPr>
          <w:rFonts w:ascii="Calibri" w:cs="Calibri"/>
        </w:rPr>
        <w:t>[2]</w:t>
      </w:r>
      <w:r w:rsidRPr="00D927A8">
        <w:rPr>
          <w:rFonts w:ascii="Calibri" w:cs="Calibri"/>
        </w:rPr>
        <w:tab/>
        <w:t>‘Skill Master’, Nov. 2021, [Online]. Available: https://nexenstial.com/the-master-of-design-shares-his-tips-and-tricks-on-how-to-improve/</w:t>
      </w:r>
    </w:p>
    <w:p w14:paraId="167AD04E" w14:textId="77777777" w:rsidR="00D927A8" w:rsidRPr="00D927A8" w:rsidRDefault="00D927A8" w:rsidP="00D927A8">
      <w:pPr>
        <w:pStyle w:val="Bibliography"/>
        <w:rPr>
          <w:rFonts w:ascii="Calibri" w:cs="Calibri"/>
        </w:rPr>
      </w:pPr>
      <w:r w:rsidRPr="00D927A8">
        <w:rPr>
          <w:rFonts w:ascii="Calibri" w:cs="Calibri"/>
        </w:rPr>
        <w:t>[3]</w:t>
      </w:r>
      <w:r w:rsidRPr="00D927A8">
        <w:rPr>
          <w:rFonts w:ascii="Calibri" w:cs="Calibri"/>
        </w:rPr>
        <w:tab/>
        <w:t>‘The Role of Big Data Analytics in Business Decision-Making’, [Online]. Available: https://www.tech-wonders.com/2023/07/the-role-of-big-data-analytics-in-business-decision-making.html</w:t>
      </w:r>
    </w:p>
    <w:p w14:paraId="00960533" w14:textId="77777777" w:rsidR="00D927A8" w:rsidRPr="00D927A8" w:rsidRDefault="00D927A8" w:rsidP="00D927A8">
      <w:pPr>
        <w:pStyle w:val="Bibliography"/>
        <w:rPr>
          <w:rFonts w:ascii="Calibri" w:cs="Calibri"/>
        </w:rPr>
      </w:pPr>
      <w:r w:rsidRPr="00D927A8">
        <w:rPr>
          <w:rFonts w:ascii="Calibri" w:cs="Calibri"/>
        </w:rPr>
        <w:t>[4]</w:t>
      </w:r>
      <w:r w:rsidRPr="00D927A8">
        <w:rPr>
          <w:rFonts w:ascii="Calibri" w:cs="Calibri"/>
        </w:rPr>
        <w:tab/>
        <w:t>‘Cyber Threat Actors Explained’, [Online]. Available: https://www.it-explained.com/words/cyber-threat-actors-explained-explained</w:t>
      </w:r>
    </w:p>
    <w:p w14:paraId="1652263C" w14:textId="77777777" w:rsidR="00D927A8" w:rsidRPr="00D927A8" w:rsidRDefault="00D927A8" w:rsidP="00D927A8">
      <w:pPr>
        <w:pStyle w:val="Bibliography"/>
        <w:rPr>
          <w:rFonts w:ascii="Calibri" w:cs="Calibri"/>
        </w:rPr>
      </w:pPr>
      <w:r w:rsidRPr="00D927A8">
        <w:rPr>
          <w:rFonts w:ascii="Calibri" w:cs="Calibri"/>
        </w:rPr>
        <w:t>[5]</w:t>
      </w:r>
      <w:r w:rsidRPr="00D927A8">
        <w:rPr>
          <w:rFonts w:ascii="Calibri" w:cs="Calibri"/>
        </w:rPr>
        <w:tab/>
        <w:t>SNK, ‘What is Synthetic Intelligence? SI Benefits, Uses, Future’, Jul. 2022, [Online]. Available: https://www.studysolutions.pk/what-is-synthetic-intelligence-si-benefits-uses-future-urdu-english</w:t>
      </w:r>
    </w:p>
    <w:p w14:paraId="689181D2" w14:textId="77777777" w:rsidR="00D927A8" w:rsidRPr="00D927A8" w:rsidRDefault="00D927A8" w:rsidP="00D927A8">
      <w:pPr>
        <w:pStyle w:val="Bibliography"/>
        <w:rPr>
          <w:rFonts w:ascii="Calibri" w:cs="Calibri"/>
        </w:rPr>
      </w:pPr>
      <w:r w:rsidRPr="00D927A8">
        <w:rPr>
          <w:rFonts w:ascii="Calibri" w:cs="Calibri"/>
        </w:rPr>
        <w:t>[6]</w:t>
      </w:r>
      <w:r w:rsidRPr="00D927A8">
        <w:rPr>
          <w:rFonts w:ascii="Calibri" w:cs="Calibri"/>
        </w:rPr>
        <w:tab/>
        <w:t>‘What are External threats?’, [Online]. Available: https://netenrich.com/glossary/external-threats</w:t>
      </w:r>
    </w:p>
    <w:p w14:paraId="312E3935" w14:textId="77777777" w:rsidR="00D927A8" w:rsidRPr="00D927A8" w:rsidRDefault="00D927A8" w:rsidP="00D927A8">
      <w:pPr>
        <w:pStyle w:val="Bibliography"/>
        <w:rPr>
          <w:rFonts w:ascii="Calibri" w:cs="Calibri"/>
        </w:rPr>
      </w:pPr>
      <w:r w:rsidRPr="00D927A8">
        <w:rPr>
          <w:rFonts w:ascii="Calibri" w:cs="Calibri"/>
        </w:rPr>
        <w:t>[7]</w:t>
      </w:r>
      <w:r w:rsidRPr="00D927A8">
        <w:rPr>
          <w:rFonts w:ascii="Calibri" w:cs="Calibri"/>
        </w:rPr>
        <w:tab/>
        <w:t>‘Cloud Computing Glossary’, [Online]. Available: https://www.argonaut.dev/docs/cloud-glossary</w:t>
      </w:r>
    </w:p>
    <w:p w14:paraId="5555753A" w14:textId="77777777" w:rsidR="00D927A8" w:rsidRPr="00D927A8" w:rsidRDefault="00D927A8" w:rsidP="00D927A8">
      <w:pPr>
        <w:pStyle w:val="Bibliography"/>
        <w:rPr>
          <w:rFonts w:ascii="Calibri" w:cs="Calibri"/>
        </w:rPr>
      </w:pPr>
      <w:r w:rsidRPr="00D927A8">
        <w:rPr>
          <w:rFonts w:ascii="Calibri" w:cs="Calibri"/>
        </w:rPr>
        <w:t>[8]</w:t>
      </w:r>
      <w:r w:rsidRPr="00D927A8">
        <w:rPr>
          <w:rFonts w:ascii="Calibri" w:cs="Calibri"/>
        </w:rPr>
        <w:tab/>
        <w:t>‘The Current and Future State of Smart OT Security’. [Online]. Available: https://www.fortinet.com/blog/ciso-collective/current-future-state-smart-ot-security</w:t>
      </w:r>
    </w:p>
    <w:p w14:paraId="4A7F1D24" w14:textId="77777777" w:rsidR="00D927A8" w:rsidRPr="00D927A8" w:rsidRDefault="00D927A8" w:rsidP="00D927A8">
      <w:pPr>
        <w:pStyle w:val="Bibliography"/>
        <w:rPr>
          <w:rFonts w:ascii="Calibri" w:cs="Calibri"/>
        </w:rPr>
      </w:pPr>
      <w:r w:rsidRPr="00D927A8">
        <w:rPr>
          <w:rFonts w:ascii="Calibri" w:cs="Calibri"/>
        </w:rPr>
        <w:t>[9]</w:t>
      </w:r>
      <w:r w:rsidRPr="00D927A8">
        <w:rPr>
          <w:rFonts w:ascii="Calibri" w:cs="Calibri"/>
        </w:rPr>
        <w:tab/>
        <w:t>IBIGRS, ‘Why is it essential to conduct focused groups and survey methodologies?’ [Online]. Available: https://www.ibigrs.com/blogs/why-is-it-essential-to-conduct-focused-groups-and-survey-methodologies/</w:t>
      </w:r>
    </w:p>
    <w:p w14:paraId="098DDD93" w14:textId="77777777" w:rsidR="00D927A8" w:rsidRPr="00D927A8" w:rsidRDefault="00D927A8" w:rsidP="00D927A8">
      <w:pPr>
        <w:pStyle w:val="Bibliography"/>
        <w:rPr>
          <w:rFonts w:ascii="Calibri" w:cs="Calibri"/>
        </w:rPr>
      </w:pPr>
      <w:r w:rsidRPr="00D927A8">
        <w:rPr>
          <w:rFonts w:ascii="Calibri" w:cs="Calibri"/>
        </w:rPr>
        <w:t>[10]</w:t>
      </w:r>
      <w:r w:rsidRPr="00D927A8">
        <w:rPr>
          <w:rFonts w:ascii="Calibri" w:cs="Calibri"/>
        </w:rPr>
        <w:tab/>
        <w:t>‘Data Collection and Plan for Analysis’, [Online]. Available: https://samples.freshessays.com/data-collection-and-plan-for-analysis.html</w:t>
      </w:r>
    </w:p>
    <w:p w14:paraId="227A0EAB" w14:textId="77777777" w:rsidR="00D927A8" w:rsidRPr="00D927A8" w:rsidRDefault="00D927A8" w:rsidP="00D927A8">
      <w:pPr>
        <w:pStyle w:val="Bibliography"/>
        <w:rPr>
          <w:rFonts w:ascii="Calibri" w:cs="Calibri"/>
        </w:rPr>
      </w:pPr>
      <w:r w:rsidRPr="00D927A8">
        <w:rPr>
          <w:rFonts w:ascii="Calibri" w:cs="Calibri"/>
        </w:rPr>
        <w:t>[11]</w:t>
      </w:r>
      <w:r w:rsidRPr="00D927A8">
        <w:rPr>
          <w:rFonts w:ascii="Calibri" w:cs="Calibri"/>
        </w:rPr>
        <w:tab/>
        <w:t xml:space="preserve">Brenton Ford, ‘Safeguarding Your Business: Upgrading Legacy Digital Systems, Infrastructure, And Applications </w:t>
      </w:r>
      <w:proofErr w:type="gramStart"/>
      <w:r w:rsidRPr="00D927A8">
        <w:rPr>
          <w:rFonts w:ascii="Calibri" w:cs="Calibri"/>
        </w:rPr>
        <w:t>For</w:t>
      </w:r>
      <w:proofErr w:type="gramEnd"/>
      <w:r w:rsidRPr="00D927A8">
        <w:rPr>
          <w:rFonts w:ascii="Calibri" w:cs="Calibri"/>
        </w:rPr>
        <w:t xml:space="preserve"> Enhanced Support And Security’, Jun. 2023, [Online]. Available: https://attuneops.io/safeguarding-your-business-upgrading-legacy-digital-systems/</w:t>
      </w:r>
    </w:p>
    <w:p w14:paraId="3F918DCA" w14:textId="77777777" w:rsidR="00D927A8" w:rsidRPr="00D927A8" w:rsidRDefault="00D927A8" w:rsidP="00D927A8">
      <w:pPr>
        <w:pStyle w:val="Bibliography"/>
        <w:rPr>
          <w:rFonts w:ascii="Calibri" w:cs="Calibri"/>
        </w:rPr>
      </w:pPr>
      <w:r w:rsidRPr="00D927A8">
        <w:rPr>
          <w:rFonts w:ascii="Calibri" w:cs="Calibri"/>
        </w:rPr>
        <w:t>[12]</w:t>
      </w:r>
      <w:r w:rsidRPr="00D927A8">
        <w:rPr>
          <w:rFonts w:ascii="Calibri" w:cs="Calibri"/>
        </w:rPr>
        <w:tab/>
      </w:r>
      <w:proofErr w:type="spellStart"/>
      <w:r w:rsidRPr="00D927A8">
        <w:rPr>
          <w:rFonts w:ascii="Calibri" w:cs="Calibri"/>
        </w:rPr>
        <w:t>tu-tu-tu-adm</w:t>
      </w:r>
      <w:proofErr w:type="spellEnd"/>
      <w:r w:rsidRPr="00D927A8">
        <w:rPr>
          <w:rFonts w:ascii="Calibri" w:cs="Calibri"/>
        </w:rPr>
        <w:t>, ‘Augmented Intelligence: Unleashing the Power of Human-Machine Collaboration’. [Online]. Available: https://tu-tu-tu.com/augmented-intelligence-unleashing-the-power-of/</w:t>
      </w:r>
    </w:p>
    <w:p w14:paraId="0E7E68B3" w14:textId="609E6AE8" w:rsidR="00F91714" w:rsidRPr="00F91714" w:rsidRDefault="00F91714" w:rsidP="00F91714">
      <w:r>
        <w:fldChar w:fldCharType="end"/>
      </w:r>
    </w:p>
    <w:sectPr w:rsidR="00F91714" w:rsidRPr="00F91714" w:rsidSect="00A36513">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73CC0" w14:textId="77777777" w:rsidR="00C33579" w:rsidRDefault="00C33579" w:rsidP="00F17979">
      <w:r>
        <w:separator/>
      </w:r>
    </w:p>
  </w:endnote>
  <w:endnote w:type="continuationSeparator" w:id="0">
    <w:p w14:paraId="291A8B94" w14:textId="77777777" w:rsidR="00C33579" w:rsidRDefault="00C33579" w:rsidP="00F17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8569408"/>
      <w:docPartObj>
        <w:docPartGallery w:val="Page Numbers (Bottom of Page)"/>
        <w:docPartUnique/>
      </w:docPartObj>
    </w:sdtPr>
    <w:sdtContent>
      <w:p w14:paraId="4DE8CF3D" w14:textId="32E2E41B" w:rsidR="00F17979" w:rsidRDefault="00F17979" w:rsidP="00A969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3215B2" w14:textId="77777777" w:rsidR="00F17979" w:rsidRDefault="00F17979" w:rsidP="00F1797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0368035"/>
      <w:docPartObj>
        <w:docPartGallery w:val="Page Numbers (Bottom of Page)"/>
        <w:docPartUnique/>
      </w:docPartObj>
    </w:sdtPr>
    <w:sdtContent>
      <w:p w14:paraId="0AA2FA34" w14:textId="07E4CED9" w:rsidR="00F17979" w:rsidRDefault="00F17979" w:rsidP="00A969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F74B45" w14:textId="39558B77" w:rsidR="00F17979" w:rsidRDefault="00F17979" w:rsidP="00F17979">
    <w:pPr>
      <w:pStyle w:val="Footer"/>
      <w:ind w:right="360"/>
    </w:pPr>
    <w:r>
      <w:t xml:space="preserve">Alexander </w:t>
    </w:r>
    <w:proofErr w:type="spellStart"/>
    <w:r>
      <w:t>Tzafos</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DAC9F" w14:textId="77777777" w:rsidR="00C33579" w:rsidRDefault="00C33579" w:rsidP="00F17979">
      <w:r>
        <w:separator/>
      </w:r>
    </w:p>
  </w:footnote>
  <w:footnote w:type="continuationSeparator" w:id="0">
    <w:p w14:paraId="13C1B2B6" w14:textId="77777777" w:rsidR="00C33579" w:rsidRDefault="00C33579" w:rsidP="00F17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EF2EF" w14:textId="73A33DD3" w:rsidR="00F17979" w:rsidRDefault="00F17979">
    <w:pPr>
      <w:pStyle w:val="Header"/>
    </w:pPr>
    <w:r>
      <w:t>2104846</w:t>
    </w:r>
    <w:r>
      <w:ptab w:relativeTo="margin" w:alignment="center" w:leader="none"/>
    </w:r>
    <w:r>
      <w:t>Independent Project</w:t>
    </w:r>
    <w:r>
      <w:ptab w:relativeTo="margin" w:alignment="right" w:leader="none"/>
    </w:r>
    <w:r>
      <w:t>24/04/2024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4D9"/>
    <w:rsid w:val="000270BE"/>
    <w:rsid w:val="000C6A3D"/>
    <w:rsid w:val="00122962"/>
    <w:rsid w:val="00162AD8"/>
    <w:rsid w:val="00190053"/>
    <w:rsid w:val="0020376A"/>
    <w:rsid w:val="002B6F1D"/>
    <w:rsid w:val="00361CFB"/>
    <w:rsid w:val="003D34A3"/>
    <w:rsid w:val="003E4C70"/>
    <w:rsid w:val="00492F7D"/>
    <w:rsid w:val="00500C97"/>
    <w:rsid w:val="005346BE"/>
    <w:rsid w:val="00562466"/>
    <w:rsid w:val="005A3627"/>
    <w:rsid w:val="005E72FA"/>
    <w:rsid w:val="00665D46"/>
    <w:rsid w:val="006C07C5"/>
    <w:rsid w:val="006C4E4B"/>
    <w:rsid w:val="00755A61"/>
    <w:rsid w:val="00783285"/>
    <w:rsid w:val="00804819"/>
    <w:rsid w:val="00811CAC"/>
    <w:rsid w:val="008D21B3"/>
    <w:rsid w:val="008E6881"/>
    <w:rsid w:val="009571C7"/>
    <w:rsid w:val="009D0197"/>
    <w:rsid w:val="009E7590"/>
    <w:rsid w:val="009F24D9"/>
    <w:rsid w:val="00A36513"/>
    <w:rsid w:val="00A43260"/>
    <w:rsid w:val="00A9254D"/>
    <w:rsid w:val="00B407EB"/>
    <w:rsid w:val="00B833CD"/>
    <w:rsid w:val="00BB11B8"/>
    <w:rsid w:val="00BB77B8"/>
    <w:rsid w:val="00C33579"/>
    <w:rsid w:val="00C912EC"/>
    <w:rsid w:val="00D7343E"/>
    <w:rsid w:val="00D927A8"/>
    <w:rsid w:val="00E238E1"/>
    <w:rsid w:val="00E24059"/>
    <w:rsid w:val="00E57DE4"/>
    <w:rsid w:val="00E64E57"/>
    <w:rsid w:val="00EC5D53"/>
    <w:rsid w:val="00F17979"/>
    <w:rsid w:val="00F91714"/>
    <w:rsid w:val="00FB0638"/>
    <w:rsid w:val="00FC0291"/>
    <w:rsid w:val="00FF3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0EBB6"/>
  <w15:docId w15:val="{FAEB2AC2-461D-D245-BD36-714B89686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4D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4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F24D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F24D9"/>
    <w:pPr>
      <w:spacing w:before="120"/>
    </w:pPr>
    <w:rPr>
      <w:rFonts w:cstheme="minorHAnsi"/>
      <w:b/>
      <w:bCs/>
      <w:i/>
      <w:iCs/>
    </w:rPr>
  </w:style>
  <w:style w:type="character" w:styleId="Hyperlink">
    <w:name w:val="Hyperlink"/>
    <w:basedOn w:val="DefaultParagraphFont"/>
    <w:uiPriority w:val="99"/>
    <w:unhideWhenUsed/>
    <w:rsid w:val="009F24D9"/>
    <w:rPr>
      <w:color w:val="0563C1" w:themeColor="hyperlink"/>
      <w:u w:val="single"/>
    </w:rPr>
  </w:style>
  <w:style w:type="paragraph" w:styleId="TOC2">
    <w:name w:val="toc 2"/>
    <w:basedOn w:val="Normal"/>
    <w:next w:val="Normal"/>
    <w:autoRedefine/>
    <w:uiPriority w:val="39"/>
    <w:semiHidden/>
    <w:unhideWhenUsed/>
    <w:rsid w:val="009F24D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F24D9"/>
    <w:pPr>
      <w:ind w:left="480"/>
    </w:pPr>
    <w:rPr>
      <w:rFonts w:cstheme="minorHAnsi"/>
      <w:sz w:val="20"/>
      <w:szCs w:val="20"/>
    </w:rPr>
  </w:style>
  <w:style w:type="paragraph" w:styleId="TOC4">
    <w:name w:val="toc 4"/>
    <w:basedOn w:val="Normal"/>
    <w:next w:val="Normal"/>
    <w:autoRedefine/>
    <w:uiPriority w:val="39"/>
    <w:semiHidden/>
    <w:unhideWhenUsed/>
    <w:rsid w:val="009F24D9"/>
    <w:pPr>
      <w:ind w:left="720"/>
    </w:pPr>
    <w:rPr>
      <w:rFonts w:cstheme="minorHAnsi"/>
      <w:sz w:val="20"/>
      <w:szCs w:val="20"/>
    </w:rPr>
  </w:style>
  <w:style w:type="paragraph" w:styleId="TOC5">
    <w:name w:val="toc 5"/>
    <w:basedOn w:val="Normal"/>
    <w:next w:val="Normal"/>
    <w:autoRedefine/>
    <w:uiPriority w:val="39"/>
    <w:semiHidden/>
    <w:unhideWhenUsed/>
    <w:rsid w:val="009F24D9"/>
    <w:pPr>
      <w:ind w:left="960"/>
    </w:pPr>
    <w:rPr>
      <w:rFonts w:cstheme="minorHAnsi"/>
      <w:sz w:val="20"/>
      <w:szCs w:val="20"/>
    </w:rPr>
  </w:style>
  <w:style w:type="paragraph" w:styleId="TOC6">
    <w:name w:val="toc 6"/>
    <w:basedOn w:val="Normal"/>
    <w:next w:val="Normal"/>
    <w:autoRedefine/>
    <w:uiPriority w:val="39"/>
    <w:semiHidden/>
    <w:unhideWhenUsed/>
    <w:rsid w:val="009F24D9"/>
    <w:pPr>
      <w:ind w:left="1200"/>
    </w:pPr>
    <w:rPr>
      <w:rFonts w:cstheme="minorHAnsi"/>
      <w:sz w:val="20"/>
      <w:szCs w:val="20"/>
    </w:rPr>
  </w:style>
  <w:style w:type="paragraph" w:styleId="TOC7">
    <w:name w:val="toc 7"/>
    <w:basedOn w:val="Normal"/>
    <w:next w:val="Normal"/>
    <w:autoRedefine/>
    <w:uiPriority w:val="39"/>
    <w:semiHidden/>
    <w:unhideWhenUsed/>
    <w:rsid w:val="009F24D9"/>
    <w:pPr>
      <w:ind w:left="1440"/>
    </w:pPr>
    <w:rPr>
      <w:rFonts w:cstheme="minorHAnsi"/>
      <w:sz w:val="20"/>
      <w:szCs w:val="20"/>
    </w:rPr>
  </w:style>
  <w:style w:type="paragraph" w:styleId="TOC8">
    <w:name w:val="toc 8"/>
    <w:basedOn w:val="Normal"/>
    <w:next w:val="Normal"/>
    <w:autoRedefine/>
    <w:uiPriority w:val="39"/>
    <w:semiHidden/>
    <w:unhideWhenUsed/>
    <w:rsid w:val="009F24D9"/>
    <w:pPr>
      <w:ind w:left="1680"/>
    </w:pPr>
    <w:rPr>
      <w:rFonts w:cstheme="minorHAnsi"/>
      <w:sz w:val="20"/>
      <w:szCs w:val="20"/>
    </w:rPr>
  </w:style>
  <w:style w:type="paragraph" w:styleId="TOC9">
    <w:name w:val="toc 9"/>
    <w:basedOn w:val="Normal"/>
    <w:next w:val="Normal"/>
    <w:autoRedefine/>
    <w:uiPriority w:val="39"/>
    <w:semiHidden/>
    <w:unhideWhenUsed/>
    <w:rsid w:val="009F24D9"/>
    <w:pPr>
      <w:ind w:left="1920"/>
    </w:pPr>
    <w:rPr>
      <w:rFonts w:cstheme="minorHAnsi"/>
      <w:sz w:val="20"/>
      <w:szCs w:val="20"/>
    </w:rPr>
  </w:style>
  <w:style w:type="paragraph" w:styleId="NormalWeb">
    <w:name w:val="Normal (Web)"/>
    <w:basedOn w:val="Normal"/>
    <w:uiPriority w:val="99"/>
    <w:unhideWhenUsed/>
    <w:rsid w:val="00FC0291"/>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C0291"/>
    <w:rPr>
      <w:b/>
      <w:bCs/>
    </w:rPr>
  </w:style>
  <w:style w:type="paragraph" w:styleId="Bibliography">
    <w:name w:val="Bibliography"/>
    <w:basedOn w:val="Normal"/>
    <w:next w:val="Normal"/>
    <w:uiPriority w:val="37"/>
    <w:unhideWhenUsed/>
    <w:rsid w:val="00F91714"/>
    <w:pPr>
      <w:tabs>
        <w:tab w:val="left" w:pos="380"/>
      </w:tabs>
      <w:ind w:left="384" w:hanging="384"/>
    </w:pPr>
  </w:style>
  <w:style w:type="paragraph" w:styleId="Header">
    <w:name w:val="header"/>
    <w:basedOn w:val="Normal"/>
    <w:link w:val="HeaderChar"/>
    <w:uiPriority w:val="99"/>
    <w:unhideWhenUsed/>
    <w:rsid w:val="00F17979"/>
    <w:pPr>
      <w:tabs>
        <w:tab w:val="center" w:pos="4513"/>
        <w:tab w:val="right" w:pos="9026"/>
      </w:tabs>
    </w:pPr>
  </w:style>
  <w:style w:type="character" w:customStyle="1" w:styleId="HeaderChar">
    <w:name w:val="Header Char"/>
    <w:basedOn w:val="DefaultParagraphFont"/>
    <w:link w:val="Header"/>
    <w:uiPriority w:val="99"/>
    <w:rsid w:val="00F17979"/>
  </w:style>
  <w:style w:type="paragraph" w:styleId="Footer">
    <w:name w:val="footer"/>
    <w:basedOn w:val="Normal"/>
    <w:link w:val="FooterChar"/>
    <w:uiPriority w:val="99"/>
    <w:unhideWhenUsed/>
    <w:rsid w:val="00F17979"/>
    <w:pPr>
      <w:tabs>
        <w:tab w:val="center" w:pos="4513"/>
        <w:tab w:val="right" w:pos="9026"/>
      </w:tabs>
    </w:pPr>
  </w:style>
  <w:style w:type="character" w:customStyle="1" w:styleId="FooterChar">
    <w:name w:val="Footer Char"/>
    <w:basedOn w:val="DefaultParagraphFont"/>
    <w:link w:val="Footer"/>
    <w:uiPriority w:val="99"/>
    <w:rsid w:val="00F17979"/>
  </w:style>
  <w:style w:type="character" w:styleId="PageNumber">
    <w:name w:val="page number"/>
    <w:basedOn w:val="DefaultParagraphFont"/>
    <w:uiPriority w:val="99"/>
    <w:semiHidden/>
    <w:unhideWhenUsed/>
    <w:rsid w:val="00F17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55302">
      <w:bodyDiv w:val="1"/>
      <w:marLeft w:val="0"/>
      <w:marRight w:val="0"/>
      <w:marTop w:val="0"/>
      <w:marBottom w:val="0"/>
      <w:divBdr>
        <w:top w:val="none" w:sz="0" w:space="0" w:color="auto"/>
        <w:left w:val="none" w:sz="0" w:space="0" w:color="auto"/>
        <w:bottom w:val="none" w:sz="0" w:space="0" w:color="auto"/>
        <w:right w:val="none" w:sz="0" w:space="0" w:color="auto"/>
      </w:divBdr>
    </w:div>
    <w:div w:id="72822824">
      <w:bodyDiv w:val="1"/>
      <w:marLeft w:val="0"/>
      <w:marRight w:val="0"/>
      <w:marTop w:val="0"/>
      <w:marBottom w:val="0"/>
      <w:divBdr>
        <w:top w:val="none" w:sz="0" w:space="0" w:color="auto"/>
        <w:left w:val="none" w:sz="0" w:space="0" w:color="auto"/>
        <w:bottom w:val="none" w:sz="0" w:space="0" w:color="auto"/>
        <w:right w:val="none" w:sz="0" w:space="0" w:color="auto"/>
      </w:divBdr>
    </w:div>
    <w:div w:id="505483837">
      <w:bodyDiv w:val="1"/>
      <w:marLeft w:val="0"/>
      <w:marRight w:val="0"/>
      <w:marTop w:val="0"/>
      <w:marBottom w:val="0"/>
      <w:divBdr>
        <w:top w:val="none" w:sz="0" w:space="0" w:color="auto"/>
        <w:left w:val="none" w:sz="0" w:space="0" w:color="auto"/>
        <w:bottom w:val="none" w:sz="0" w:space="0" w:color="auto"/>
        <w:right w:val="none" w:sz="0" w:space="0" w:color="auto"/>
      </w:divBdr>
    </w:div>
    <w:div w:id="581259839">
      <w:bodyDiv w:val="1"/>
      <w:marLeft w:val="0"/>
      <w:marRight w:val="0"/>
      <w:marTop w:val="0"/>
      <w:marBottom w:val="0"/>
      <w:divBdr>
        <w:top w:val="none" w:sz="0" w:space="0" w:color="auto"/>
        <w:left w:val="none" w:sz="0" w:space="0" w:color="auto"/>
        <w:bottom w:val="none" w:sz="0" w:space="0" w:color="auto"/>
        <w:right w:val="none" w:sz="0" w:space="0" w:color="auto"/>
      </w:divBdr>
    </w:div>
    <w:div w:id="672144166">
      <w:bodyDiv w:val="1"/>
      <w:marLeft w:val="0"/>
      <w:marRight w:val="0"/>
      <w:marTop w:val="0"/>
      <w:marBottom w:val="0"/>
      <w:divBdr>
        <w:top w:val="none" w:sz="0" w:space="0" w:color="auto"/>
        <w:left w:val="none" w:sz="0" w:space="0" w:color="auto"/>
        <w:bottom w:val="none" w:sz="0" w:space="0" w:color="auto"/>
        <w:right w:val="none" w:sz="0" w:space="0" w:color="auto"/>
      </w:divBdr>
    </w:div>
    <w:div w:id="942228775">
      <w:bodyDiv w:val="1"/>
      <w:marLeft w:val="0"/>
      <w:marRight w:val="0"/>
      <w:marTop w:val="0"/>
      <w:marBottom w:val="0"/>
      <w:divBdr>
        <w:top w:val="none" w:sz="0" w:space="0" w:color="auto"/>
        <w:left w:val="none" w:sz="0" w:space="0" w:color="auto"/>
        <w:bottom w:val="none" w:sz="0" w:space="0" w:color="auto"/>
        <w:right w:val="none" w:sz="0" w:space="0" w:color="auto"/>
      </w:divBdr>
    </w:div>
    <w:div w:id="985278965">
      <w:bodyDiv w:val="1"/>
      <w:marLeft w:val="0"/>
      <w:marRight w:val="0"/>
      <w:marTop w:val="0"/>
      <w:marBottom w:val="0"/>
      <w:divBdr>
        <w:top w:val="none" w:sz="0" w:space="0" w:color="auto"/>
        <w:left w:val="none" w:sz="0" w:space="0" w:color="auto"/>
        <w:bottom w:val="none" w:sz="0" w:space="0" w:color="auto"/>
        <w:right w:val="none" w:sz="0" w:space="0" w:color="auto"/>
      </w:divBdr>
    </w:div>
    <w:div w:id="1200969676">
      <w:bodyDiv w:val="1"/>
      <w:marLeft w:val="0"/>
      <w:marRight w:val="0"/>
      <w:marTop w:val="0"/>
      <w:marBottom w:val="0"/>
      <w:divBdr>
        <w:top w:val="none" w:sz="0" w:space="0" w:color="auto"/>
        <w:left w:val="none" w:sz="0" w:space="0" w:color="auto"/>
        <w:bottom w:val="none" w:sz="0" w:space="0" w:color="auto"/>
        <w:right w:val="none" w:sz="0" w:space="0" w:color="auto"/>
      </w:divBdr>
    </w:div>
    <w:div w:id="13807128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7EEBE-C28A-C34E-A6D9-59522E757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31</Pages>
  <Words>12505</Words>
  <Characters>71284</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Tzafos (2104846)</dc:creator>
  <cp:keywords/>
  <dc:description/>
  <cp:lastModifiedBy>Alexander Tzafos (2104846)</cp:lastModifiedBy>
  <cp:revision>3</cp:revision>
  <dcterms:created xsi:type="dcterms:W3CDTF">2024-04-24T09:19:00Z</dcterms:created>
  <dcterms:modified xsi:type="dcterms:W3CDTF">2024-04-24T09:21:00Z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id="4YV2W2Uy"/&gt;&lt;style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