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D511025" w:rsidR="007E7745" w:rsidRPr="008D769B" w:rsidRDefault="00AB0A96" w:rsidP="000C4EDA">
      <w:pPr>
        <w:spacing w:line="360" w:lineRule="auto"/>
        <w:rPr>
          <w:rFonts w:ascii="Arial" w:hAnsi="Arial" w:cs="Arial"/>
          <w:lang w:val="hr-HR"/>
        </w:rPr>
      </w:pPr>
      <w:r w:rsidRPr="001B7A40">
        <w:rPr>
          <w:rFonts w:ascii="Arial" w:hAnsi="Arial" w:cs="Arial"/>
          <w:noProof/>
          <w:szCs w:val="24"/>
        </w:rPr>
        <w:drawing>
          <wp:anchor distT="0" distB="0" distL="114300" distR="114300" simplePos="0" relativeHeight="251659264" behindDoc="0" locked="0" layoutInCell="1" allowOverlap="1" wp14:anchorId="2F049D74" wp14:editId="513B7FD5">
            <wp:simplePos x="0" y="0"/>
            <wp:positionH relativeFrom="column">
              <wp:posOffset>0</wp:posOffset>
            </wp:positionH>
            <wp:positionV relativeFrom="paragraph">
              <wp:posOffset>9525</wp:posOffset>
            </wp:positionV>
            <wp:extent cx="2590800" cy="13716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90800"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5DE405" w14:textId="76DED2FC" w:rsidR="00EB12BC" w:rsidRPr="001B7A40" w:rsidRDefault="00EB12BC" w:rsidP="000C4EDA">
      <w:pPr>
        <w:spacing w:line="360" w:lineRule="auto"/>
        <w:rPr>
          <w:rFonts w:ascii="Arial" w:hAnsi="Arial" w:cs="Arial"/>
          <w:szCs w:val="24"/>
        </w:rPr>
      </w:pP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77777777" w:rsidR="00EB12BC" w:rsidRPr="001B7A40" w:rsidRDefault="00EB12BC" w:rsidP="000C4EDA">
      <w:pPr>
        <w:spacing w:line="360" w:lineRule="auto"/>
        <w:rPr>
          <w:rFonts w:ascii="Arial" w:hAnsi="Arial" w:cs="Arial"/>
          <w:szCs w:val="24"/>
        </w:rPr>
      </w:pPr>
    </w:p>
    <w:p w14:paraId="67404449" w14:textId="72A4018A" w:rsidR="00EB12BC" w:rsidRDefault="00EB12BC" w:rsidP="000C4EDA">
      <w:pPr>
        <w:tabs>
          <w:tab w:val="left" w:pos="6540"/>
        </w:tabs>
        <w:spacing w:line="360" w:lineRule="auto"/>
        <w:rPr>
          <w:rFonts w:ascii="Arial" w:hAnsi="Arial" w:cs="Arial"/>
          <w:sz w:val="28"/>
          <w:szCs w:val="28"/>
        </w:rPr>
      </w:pPr>
    </w:p>
    <w:p w14:paraId="18DC124E" w14:textId="02B7673B" w:rsidR="00AB0A96" w:rsidRDefault="00AB0A96" w:rsidP="000C4EDA">
      <w:pPr>
        <w:tabs>
          <w:tab w:val="left" w:pos="6540"/>
        </w:tabs>
        <w:spacing w:line="360" w:lineRule="auto"/>
        <w:rPr>
          <w:rFonts w:ascii="Arial" w:hAnsi="Arial" w:cs="Arial"/>
          <w:sz w:val="28"/>
          <w:szCs w:val="28"/>
        </w:rPr>
      </w:pPr>
    </w:p>
    <w:p w14:paraId="510000EC" w14:textId="08304A50" w:rsidR="00AB0A96" w:rsidRDefault="00AB0A96" w:rsidP="000C4EDA">
      <w:pPr>
        <w:tabs>
          <w:tab w:val="left" w:pos="6540"/>
        </w:tabs>
        <w:spacing w:line="360" w:lineRule="auto"/>
        <w:rPr>
          <w:rFonts w:ascii="Arial" w:hAnsi="Arial" w:cs="Arial"/>
          <w:sz w:val="28"/>
          <w:szCs w:val="28"/>
        </w:rPr>
      </w:pPr>
    </w:p>
    <w:p w14:paraId="3F9F8ABF" w14:textId="77777777" w:rsidR="00AB0A96" w:rsidRPr="001B7A40" w:rsidRDefault="00AB0A96" w:rsidP="000C4EDA">
      <w:pPr>
        <w:tabs>
          <w:tab w:val="left" w:pos="6540"/>
        </w:tabs>
        <w:spacing w:line="360" w:lineRule="auto"/>
        <w:rPr>
          <w:rFonts w:ascii="Arial" w:hAnsi="Arial" w:cs="Arial"/>
          <w:sz w:val="28"/>
          <w:szCs w:val="28"/>
        </w:rPr>
      </w:pPr>
    </w:p>
    <w:p w14:paraId="27888C86" w14:textId="75F40258"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name</w:t>
      </w:r>
      <w:r w:rsidRPr="001B7A40">
        <w:rPr>
          <w:rFonts w:ascii="Arial" w:hAnsi="Arial" w:cs="Arial"/>
          <w:sz w:val="28"/>
          <w:szCs w:val="28"/>
        </w:rPr>
        <w:t>:</w:t>
      </w:r>
      <w:r w:rsidR="00DA5C7E">
        <w:rPr>
          <w:rFonts w:ascii="Arial" w:hAnsi="Arial" w:cs="Arial"/>
          <w:sz w:val="28"/>
          <w:szCs w:val="28"/>
        </w:rPr>
        <w:t xml:space="preserve"> Bozica Katic</w:t>
      </w:r>
    </w:p>
    <w:p w14:paraId="3C83A8A7" w14:textId="7F32DECB"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ID</w:t>
      </w:r>
      <w:r w:rsidRPr="001B7A40">
        <w:rPr>
          <w:rFonts w:ascii="Arial" w:hAnsi="Arial" w:cs="Arial"/>
          <w:sz w:val="28"/>
          <w:szCs w:val="28"/>
        </w:rPr>
        <w:t>:</w:t>
      </w:r>
      <w:r w:rsidR="00DA5C7E">
        <w:rPr>
          <w:rFonts w:ascii="Arial" w:hAnsi="Arial" w:cs="Arial"/>
          <w:sz w:val="28"/>
          <w:szCs w:val="28"/>
        </w:rPr>
        <w:t xml:space="preserve"> 2008115</w:t>
      </w:r>
    </w:p>
    <w:p w14:paraId="21E9DC72" w14:textId="77777777" w:rsidR="00EB12BC" w:rsidRPr="001B7A40" w:rsidRDefault="00EB12BC" w:rsidP="000C4EDA">
      <w:pPr>
        <w:tabs>
          <w:tab w:val="left" w:pos="6540"/>
        </w:tabs>
        <w:spacing w:line="360" w:lineRule="auto"/>
        <w:rPr>
          <w:rFonts w:ascii="Arial" w:hAnsi="Arial" w:cs="Arial"/>
          <w:sz w:val="28"/>
          <w:szCs w:val="28"/>
        </w:rPr>
      </w:pPr>
    </w:p>
    <w:p w14:paraId="23BAC9B9" w14:textId="291EE365"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name</w:t>
      </w:r>
      <w:r w:rsidRPr="001B7A40">
        <w:rPr>
          <w:rFonts w:ascii="Arial" w:hAnsi="Arial" w:cs="Arial"/>
          <w:sz w:val="28"/>
          <w:szCs w:val="28"/>
        </w:rPr>
        <w:t xml:space="preserve">: </w:t>
      </w:r>
      <w:r w:rsidR="00DA5C7E" w:rsidRPr="00DA5C7E">
        <w:rPr>
          <w:rFonts w:ascii="Arial" w:hAnsi="Arial" w:cs="Arial"/>
          <w:sz w:val="28"/>
          <w:szCs w:val="28"/>
        </w:rPr>
        <w:t xml:space="preserve">Introduction to Physiology </w:t>
      </w:r>
    </w:p>
    <w:p w14:paraId="4FD97C8C" w14:textId="0F01004A"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code</w:t>
      </w:r>
      <w:r w:rsidRPr="001B7A40">
        <w:rPr>
          <w:rFonts w:ascii="Arial" w:hAnsi="Arial" w:cs="Arial"/>
          <w:sz w:val="28"/>
          <w:szCs w:val="28"/>
        </w:rPr>
        <w:t>:</w:t>
      </w:r>
      <w:r w:rsidR="00DA5C7E">
        <w:rPr>
          <w:rFonts w:ascii="Arial" w:hAnsi="Arial" w:cs="Arial"/>
          <w:sz w:val="28"/>
          <w:szCs w:val="28"/>
        </w:rPr>
        <w:t xml:space="preserve"> </w:t>
      </w:r>
      <w:r w:rsidR="00DA5C7E" w:rsidRPr="00DA5C7E">
        <w:rPr>
          <w:rFonts w:ascii="Arial" w:hAnsi="Arial" w:cs="Arial"/>
          <w:sz w:val="28"/>
          <w:szCs w:val="28"/>
        </w:rPr>
        <w:t>BMHP5003_LON</w:t>
      </w:r>
    </w:p>
    <w:p w14:paraId="658BE57E" w14:textId="61C7DF6E"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Lecturer name</w:t>
      </w:r>
      <w:r w:rsidRPr="001B7A40">
        <w:rPr>
          <w:rFonts w:ascii="Arial" w:hAnsi="Arial" w:cs="Arial"/>
          <w:sz w:val="28"/>
          <w:szCs w:val="28"/>
        </w:rPr>
        <w:t>:</w:t>
      </w:r>
      <w:r w:rsidR="00DA5C7E">
        <w:rPr>
          <w:rFonts w:ascii="Arial" w:hAnsi="Arial" w:cs="Arial"/>
          <w:sz w:val="28"/>
          <w:szCs w:val="28"/>
        </w:rPr>
        <w:t xml:space="preserve"> </w:t>
      </w:r>
      <w:r w:rsidR="00DA5C7E" w:rsidRPr="00DA5C7E">
        <w:rPr>
          <w:rFonts w:ascii="Arial" w:hAnsi="Arial" w:cs="Arial"/>
          <w:sz w:val="28"/>
          <w:szCs w:val="28"/>
        </w:rPr>
        <w:t>Laila Surani</w:t>
      </w:r>
    </w:p>
    <w:p w14:paraId="5AFF31F9" w14:textId="77777777" w:rsidR="001B7A40" w:rsidRDefault="001B7A40" w:rsidP="001B7A40">
      <w:pPr>
        <w:tabs>
          <w:tab w:val="left" w:pos="6540"/>
        </w:tabs>
        <w:spacing w:line="360" w:lineRule="auto"/>
        <w:rPr>
          <w:rFonts w:ascii="Arial" w:hAnsi="Arial" w:cs="Arial"/>
          <w:b/>
          <w:bCs/>
          <w:sz w:val="28"/>
          <w:szCs w:val="28"/>
        </w:rPr>
      </w:pPr>
    </w:p>
    <w:p w14:paraId="53B923F4" w14:textId="5E26C72D" w:rsidR="001B7A40" w:rsidRPr="001B7A40" w:rsidRDefault="001B7A40" w:rsidP="001B7A40">
      <w:pPr>
        <w:tabs>
          <w:tab w:val="left" w:pos="6540"/>
        </w:tabs>
        <w:spacing w:line="360" w:lineRule="auto"/>
        <w:rPr>
          <w:rFonts w:ascii="Arial" w:hAnsi="Arial" w:cs="Arial"/>
          <w:b/>
          <w:bCs/>
          <w:sz w:val="28"/>
          <w:szCs w:val="28"/>
        </w:rPr>
      </w:pPr>
      <w:r w:rsidRPr="001B7A40">
        <w:rPr>
          <w:rFonts w:ascii="Arial" w:hAnsi="Arial" w:cs="Arial"/>
          <w:b/>
          <w:bCs/>
          <w:sz w:val="28"/>
          <w:szCs w:val="28"/>
        </w:rPr>
        <w:t xml:space="preserve">Assessment: </w:t>
      </w:r>
      <w:r w:rsidR="00DA5C7E">
        <w:rPr>
          <w:rFonts w:ascii="Arial" w:hAnsi="Arial" w:cs="Arial"/>
          <w:b/>
          <w:bCs/>
          <w:sz w:val="28"/>
          <w:szCs w:val="28"/>
        </w:rPr>
        <w:t>2</w:t>
      </w:r>
      <w:r w:rsidR="007A314C">
        <w:rPr>
          <w:rFonts w:ascii="Arial" w:hAnsi="Arial" w:cs="Arial"/>
          <w:b/>
          <w:bCs/>
          <w:sz w:val="28"/>
          <w:szCs w:val="28"/>
        </w:rPr>
        <w:t xml:space="preserve"> </w:t>
      </w:r>
    </w:p>
    <w:p w14:paraId="36E012A0" w14:textId="4D376276" w:rsidR="000C4EDA" w:rsidRPr="001B7A40" w:rsidRDefault="000C4EDA" w:rsidP="000C4EDA">
      <w:pPr>
        <w:tabs>
          <w:tab w:val="left" w:pos="6540"/>
        </w:tabs>
        <w:spacing w:line="360" w:lineRule="auto"/>
        <w:rPr>
          <w:rFonts w:ascii="Arial" w:hAnsi="Arial" w:cs="Arial"/>
          <w:sz w:val="28"/>
          <w:szCs w:val="28"/>
        </w:rPr>
      </w:pPr>
    </w:p>
    <w:p w14:paraId="60C916A4" w14:textId="1D768040" w:rsidR="000C4EDA" w:rsidRPr="001B7A40" w:rsidRDefault="000C4EDA" w:rsidP="000C4EDA">
      <w:pPr>
        <w:spacing w:line="360" w:lineRule="auto"/>
        <w:rPr>
          <w:rFonts w:ascii="Arial" w:hAnsi="Arial" w:cs="Arial"/>
          <w:sz w:val="28"/>
          <w:szCs w:val="28"/>
        </w:rPr>
      </w:pPr>
      <w:r w:rsidRPr="001B7A40">
        <w:rPr>
          <w:rFonts w:ascii="Arial" w:hAnsi="Arial" w:cs="Arial"/>
          <w:sz w:val="28"/>
          <w:szCs w:val="28"/>
        </w:rPr>
        <w:br w:type="page"/>
      </w:r>
    </w:p>
    <w:p w14:paraId="3D1C4764" w14:textId="50DA6D46" w:rsidR="008065DC" w:rsidRDefault="008065DC" w:rsidP="000C4EDA">
      <w:pPr>
        <w:tabs>
          <w:tab w:val="left" w:pos="6540"/>
        </w:tabs>
        <w:spacing w:line="360" w:lineRule="auto"/>
        <w:rPr>
          <w:rFonts w:ascii="Arial" w:hAnsi="Arial" w:cs="Arial"/>
          <w:b/>
          <w:bCs/>
          <w:sz w:val="28"/>
          <w:szCs w:val="28"/>
        </w:rPr>
      </w:pPr>
      <w:r w:rsidRPr="00000D9D">
        <w:rPr>
          <w:rFonts w:ascii="Arial" w:hAnsi="Arial" w:cs="Arial"/>
          <w:b/>
          <w:bCs/>
          <w:szCs w:val="24"/>
        </w:rPr>
        <w:lastRenderedPageBreak/>
        <w:t xml:space="preserve">                                            </w:t>
      </w:r>
      <w:r w:rsidRPr="00000D9D">
        <w:rPr>
          <w:rFonts w:ascii="Arial" w:hAnsi="Arial" w:cs="Arial"/>
          <w:b/>
          <w:bCs/>
          <w:sz w:val="28"/>
          <w:szCs w:val="28"/>
        </w:rPr>
        <w:t>Content</w:t>
      </w:r>
    </w:p>
    <w:p w14:paraId="669EE76D" w14:textId="77777777" w:rsidR="00000D9D" w:rsidRPr="00000D9D" w:rsidRDefault="00000D9D" w:rsidP="000C4EDA">
      <w:pPr>
        <w:tabs>
          <w:tab w:val="left" w:pos="6540"/>
        </w:tabs>
        <w:spacing w:line="360" w:lineRule="auto"/>
        <w:rPr>
          <w:rFonts w:ascii="Arial" w:hAnsi="Arial" w:cs="Arial"/>
          <w:b/>
          <w:bCs/>
          <w:sz w:val="28"/>
          <w:szCs w:val="28"/>
        </w:rPr>
      </w:pPr>
    </w:p>
    <w:p w14:paraId="48AFBD00" w14:textId="47D201BE" w:rsidR="008065DC" w:rsidRPr="00000D9D" w:rsidRDefault="008065DC"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Introduction ……………………………………</w:t>
      </w:r>
      <w:r w:rsidR="00D72548">
        <w:rPr>
          <w:rFonts w:ascii="Arial" w:hAnsi="Arial" w:cs="Arial"/>
          <w:szCs w:val="24"/>
        </w:rPr>
        <w:t>……………………..</w:t>
      </w:r>
      <w:r w:rsidRPr="00000D9D">
        <w:rPr>
          <w:rFonts w:ascii="Arial" w:hAnsi="Arial" w:cs="Arial"/>
          <w:szCs w:val="24"/>
        </w:rPr>
        <w:t xml:space="preserve">  </w:t>
      </w:r>
      <w:r w:rsidR="005B4E16">
        <w:rPr>
          <w:rFonts w:ascii="Arial" w:hAnsi="Arial" w:cs="Arial"/>
          <w:szCs w:val="24"/>
        </w:rPr>
        <w:t>2</w:t>
      </w:r>
    </w:p>
    <w:p w14:paraId="0A082E51" w14:textId="4CF97AE2" w:rsidR="000543A7" w:rsidRPr="000543A7" w:rsidRDefault="008065DC" w:rsidP="000543A7">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 xml:space="preserve">Anatomy and Physiology </w:t>
      </w:r>
      <w:r w:rsidR="00D72548">
        <w:rPr>
          <w:rFonts w:ascii="Arial" w:hAnsi="Arial" w:cs="Arial"/>
          <w:szCs w:val="24"/>
        </w:rPr>
        <w:t xml:space="preserve">of nervous system </w:t>
      </w:r>
      <w:r w:rsidRPr="00000D9D">
        <w:rPr>
          <w:rFonts w:ascii="Arial" w:hAnsi="Arial" w:cs="Arial"/>
          <w:szCs w:val="24"/>
        </w:rPr>
        <w:t xml:space="preserve">…………………….  </w:t>
      </w:r>
      <w:r w:rsidR="005B4E16">
        <w:rPr>
          <w:rFonts w:ascii="Arial" w:hAnsi="Arial" w:cs="Arial"/>
          <w:szCs w:val="24"/>
        </w:rPr>
        <w:t>2</w:t>
      </w:r>
    </w:p>
    <w:p w14:paraId="2ED222C6" w14:textId="019FC2B1" w:rsidR="00000D9D" w:rsidRPr="00000D9D" w:rsidRDefault="008065DC"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Health and Lifestyle routine measures …</w:t>
      </w:r>
      <w:r w:rsidR="00000D9D" w:rsidRPr="00000D9D">
        <w:rPr>
          <w:rFonts w:ascii="Arial" w:hAnsi="Arial" w:cs="Arial"/>
          <w:szCs w:val="24"/>
        </w:rPr>
        <w:t>…</w:t>
      </w:r>
      <w:r w:rsidR="00D72548">
        <w:rPr>
          <w:rFonts w:ascii="Arial" w:hAnsi="Arial" w:cs="Arial"/>
          <w:szCs w:val="24"/>
        </w:rPr>
        <w:t xml:space="preserve">………………………  </w:t>
      </w:r>
      <w:r w:rsidR="00BF31AC">
        <w:rPr>
          <w:rFonts w:ascii="Arial" w:hAnsi="Arial" w:cs="Arial"/>
          <w:szCs w:val="24"/>
        </w:rPr>
        <w:t>9</w:t>
      </w:r>
      <w:r w:rsidR="00000D9D" w:rsidRPr="00000D9D">
        <w:rPr>
          <w:rFonts w:ascii="Arial" w:hAnsi="Arial" w:cs="Arial"/>
          <w:szCs w:val="24"/>
        </w:rPr>
        <w:t xml:space="preserve"> </w:t>
      </w:r>
      <w:r w:rsidR="00000D9D">
        <w:rPr>
          <w:rFonts w:ascii="Arial" w:hAnsi="Arial" w:cs="Arial"/>
          <w:szCs w:val="24"/>
        </w:rPr>
        <w:t xml:space="preserve">  </w:t>
      </w:r>
      <w:r w:rsidR="00000D9D" w:rsidRPr="00000D9D">
        <w:rPr>
          <w:rFonts w:ascii="Arial" w:hAnsi="Arial" w:cs="Arial"/>
          <w:szCs w:val="24"/>
        </w:rPr>
        <w:t xml:space="preserve">   </w:t>
      </w:r>
    </w:p>
    <w:p w14:paraId="6265184C" w14:textId="68FCAE3B" w:rsidR="00000D9D" w:rsidRPr="00000D9D" w:rsidRDefault="00000D9D"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Health and Social Care practice ……………</w:t>
      </w:r>
      <w:r w:rsidR="00D72548">
        <w:rPr>
          <w:rFonts w:ascii="Arial" w:hAnsi="Arial" w:cs="Arial"/>
          <w:szCs w:val="24"/>
        </w:rPr>
        <w:t xml:space="preserve">……………………...  </w:t>
      </w:r>
      <w:r w:rsidR="00BF31AC">
        <w:rPr>
          <w:rFonts w:ascii="Arial" w:hAnsi="Arial" w:cs="Arial"/>
          <w:szCs w:val="24"/>
        </w:rPr>
        <w:t>9</w:t>
      </w:r>
      <w:r w:rsidRPr="00000D9D">
        <w:rPr>
          <w:rFonts w:ascii="Arial" w:hAnsi="Arial" w:cs="Arial"/>
          <w:szCs w:val="24"/>
        </w:rPr>
        <w:t xml:space="preserve">    </w:t>
      </w:r>
    </w:p>
    <w:p w14:paraId="696E6DC7" w14:textId="79160EAC" w:rsidR="00000D9D" w:rsidRPr="00000D9D" w:rsidRDefault="00000D9D"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Recommendations ……………………………</w:t>
      </w:r>
      <w:r w:rsidR="00D72548">
        <w:rPr>
          <w:rFonts w:ascii="Arial" w:hAnsi="Arial" w:cs="Arial"/>
          <w:szCs w:val="24"/>
        </w:rPr>
        <w:t>……………………..</w:t>
      </w:r>
      <w:r w:rsidRPr="00000D9D">
        <w:rPr>
          <w:rFonts w:ascii="Arial" w:hAnsi="Arial" w:cs="Arial"/>
          <w:szCs w:val="24"/>
        </w:rPr>
        <w:t xml:space="preserve"> </w:t>
      </w:r>
      <w:r w:rsidR="00BF31AC">
        <w:rPr>
          <w:rFonts w:ascii="Arial" w:hAnsi="Arial" w:cs="Arial"/>
          <w:szCs w:val="24"/>
        </w:rPr>
        <w:t>10</w:t>
      </w:r>
    </w:p>
    <w:p w14:paraId="06161957" w14:textId="2F9CF1FF" w:rsidR="00000D9D" w:rsidRDefault="00000D9D"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Conclusion ……………………………………</w:t>
      </w:r>
      <w:r w:rsidR="00D72548">
        <w:rPr>
          <w:rFonts w:ascii="Arial" w:hAnsi="Arial" w:cs="Arial"/>
          <w:szCs w:val="24"/>
        </w:rPr>
        <w:t>………………………</w:t>
      </w:r>
      <w:r w:rsidR="00BF31AC">
        <w:rPr>
          <w:rFonts w:ascii="Arial" w:hAnsi="Arial" w:cs="Arial"/>
          <w:szCs w:val="24"/>
        </w:rPr>
        <w:t xml:space="preserve"> 10</w:t>
      </w:r>
    </w:p>
    <w:p w14:paraId="32FC8C8B" w14:textId="46C91B06" w:rsidR="00AB0A96" w:rsidRPr="00000D9D" w:rsidRDefault="00AB0A96" w:rsidP="008065DC">
      <w:pPr>
        <w:pStyle w:val="Odlomakpopisa"/>
        <w:numPr>
          <w:ilvl w:val="0"/>
          <w:numId w:val="2"/>
        </w:numPr>
        <w:tabs>
          <w:tab w:val="left" w:pos="6540"/>
        </w:tabs>
        <w:spacing w:line="360" w:lineRule="auto"/>
        <w:rPr>
          <w:rFonts w:ascii="Arial" w:hAnsi="Arial" w:cs="Arial"/>
          <w:szCs w:val="24"/>
        </w:rPr>
      </w:pPr>
      <w:r w:rsidRPr="00AB0A96">
        <w:rPr>
          <w:rFonts w:ascii="Arial" w:hAnsi="Arial" w:cs="Arial"/>
          <w:szCs w:val="24"/>
        </w:rPr>
        <w:t>References</w:t>
      </w:r>
      <w:r>
        <w:rPr>
          <w:rFonts w:ascii="Arial" w:hAnsi="Arial" w:cs="Arial"/>
          <w:szCs w:val="24"/>
        </w:rPr>
        <w:t xml:space="preserve"> …………………………………………………………… 11</w:t>
      </w:r>
    </w:p>
    <w:p w14:paraId="166BD79F" w14:textId="79243F6B" w:rsidR="00000D9D" w:rsidRPr="00000D9D" w:rsidRDefault="00000D9D" w:rsidP="008065DC">
      <w:pPr>
        <w:pStyle w:val="Odlomakpopisa"/>
        <w:numPr>
          <w:ilvl w:val="0"/>
          <w:numId w:val="2"/>
        </w:numPr>
        <w:tabs>
          <w:tab w:val="left" w:pos="6540"/>
        </w:tabs>
        <w:spacing w:line="360" w:lineRule="auto"/>
        <w:rPr>
          <w:rFonts w:ascii="Arial" w:hAnsi="Arial" w:cs="Arial"/>
          <w:szCs w:val="24"/>
        </w:rPr>
      </w:pPr>
      <w:r w:rsidRPr="00000D9D">
        <w:rPr>
          <w:rFonts w:ascii="Arial" w:hAnsi="Arial" w:cs="Arial"/>
          <w:szCs w:val="24"/>
        </w:rPr>
        <w:t>Appendix ………………………………………</w:t>
      </w:r>
      <w:r w:rsidR="00D72548">
        <w:rPr>
          <w:rFonts w:ascii="Arial" w:hAnsi="Arial" w:cs="Arial"/>
          <w:szCs w:val="24"/>
        </w:rPr>
        <w:t>……………………</w:t>
      </w:r>
      <w:r w:rsidR="00AB0A96">
        <w:rPr>
          <w:rFonts w:ascii="Arial" w:hAnsi="Arial" w:cs="Arial"/>
          <w:szCs w:val="24"/>
        </w:rPr>
        <w:t>…</w:t>
      </w:r>
      <w:r w:rsidR="00BF31AC">
        <w:rPr>
          <w:rFonts w:ascii="Arial" w:hAnsi="Arial" w:cs="Arial"/>
          <w:szCs w:val="24"/>
        </w:rPr>
        <w:t xml:space="preserve"> 13</w:t>
      </w:r>
    </w:p>
    <w:p w14:paraId="681312EE" w14:textId="77777777" w:rsidR="008065DC" w:rsidRPr="00AB0A96" w:rsidRDefault="008065DC" w:rsidP="00AB0A96">
      <w:pPr>
        <w:tabs>
          <w:tab w:val="left" w:pos="6540"/>
        </w:tabs>
        <w:spacing w:line="360" w:lineRule="auto"/>
        <w:ind w:left="75"/>
        <w:rPr>
          <w:rFonts w:ascii="Arial" w:hAnsi="Arial" w:cs="Arial"/>
          <w:sz w:val="28"/>
          <w:szCs w:val="28"/>
        </w:rPr>
      </w:pPr>
    </w:p>
    <w:p w14:paraId="01A27C8D" w14:textId="5190D47C" w:rsidR="008065DC" w:rsidRPr="008065DC" w:rsidRDefault="008065DC" w:rsidP="000C4EDA">
      <w:pPr>
        <w:tabs>
          <w:tab w:val="left" w:pos="6540"/>
        </w:tabs>
        <w:spacing w:line="360" w:lineRule="auto"/>
        <w:rPr>
          <w:rFonts w:ascii="Arial" w:hAnsi="Arial" w:cs="Arial"/>
          <w:sz w:val="28"/>
          <w:szCs w:val="28"/>
        </w:rPr>
      </w:pPr>
      <w:r>
        <w:rPr>
          <w:rFonts w:ascii="Arial" w:hAnsi="Arial" w:cs="Arial"/>
          <w:sz w:val="28"/>
          <w:szCs w:val="28"/>
        </w:rPr>
        <w:t xml:space="preserve"> </w:t>
      </w:r>
    </w:p>
    <w:p w14:paraId="68D25477" w14:textId="77777777" w:rsidR="008065DC" w:rsidRDefault="008065DC" w:rsidP="000C4EDA">
      <w:pPr>
        <w:tabs>
          <w:tab w:val="left" w:pos="6540"/>
        </w:tabs>
        <w:spacing w:line="360" w:lineRule="auto"/>
        <w:rPr>
          <w:rFonts w:ascii="Arial" w:hAnsi="Arial" w:cs="Arial"/>
          <w:b/>
          <w:bCs/>
          <w:sz w:val="28"/>
          <w:szCs w:val="28"/>
        </w:rPr>
      </w:pPr>
    </w:p>
    <w:p w14:paraId="48A12546" w14:textId="77777777" w:rsidR="008065DC" w:rsidRDefault="008065DC" w:rsidP="000C4EDA">
      <w:pPr>
        <w:tabs>
          <w:tab w:val="left" w:pos="6540"/>
        </w:tabs>
        <w:spacing w:line="360" w:lineRule="auto"/>
        <w:rPr>
          <w:rFonts w:ascii="Arial" w:hAnsi="Arial" w:cs="Arial"/>
          <w:b/>
          <w:bCs/>
          <w:sz w:val="28"/>
          <w:szCs w:val="28"/>
        </w:rPr>
      </w:pPr>
    </w:p>
    <w:p w14:paraId="01DA41AF" w14:textId="77777777" w:rsidR="008065DC" w:rsidRDefault="008065DC" w:rsidP="000C4EDA">
      <w:pPr>
        <w:tabs>
          <w:tab w:val="left" w:pos="6540"/>
        </w:tabs>
        <w:spacing w:line="360" w:lineRule="auto"/>
        <w:rPr>
          <w:rFonts w:ascii="Arial" w:hAnsi="Arial" w:cs="Arial"/>
          <w:b/>
          <w:bCs/>
          <w:sz w:val="28"/>
          <w:szCs w:val="28"/>
        </w:rPr>
      </w:pPr>
    </w:p>
    <w:p w14:paraId="55140263" w14:textId="77777777" w:rsidR="008065DC" w:rsidRDefault="008065DC" w:rsidP="000C4EDA">
      <w:pPr>
        <w:tabs>
          <w:tab w:val="left" w:pos="6540"/>
        </w:tabs>
        <w:spacing w:line="360" w:lineRule="auto"/>
        <w:rPr>
          <w:rFonts w:ascii="Arial" w:hAnsi="Arial" w:cs="Arial"/>
          <w:b/>
          <w:bCs/>
          <w:sz w:val="28"/>
          <w:szCs w:val="28"/>
        </w:rPr>
      </w:pPr>
    </w:p>
    <w:p w14:paraId="21DF4470" w14:textId="77777777" w:rsidR="008065DC" w:rsidRDefault="008065DC" w:rsidP="000C4EDA">
      <w:pPr>
        <w:tabs>
          <w:tab w:val="left" w:pos="6540"/>
        </w:tabs>
        <w:spacing w:line="360" w:lineRule="auto"/>
        <w:rPr>
          <w:rFonts w:ascii="Arial" w:hAnsi="Arial" w:cs="Arial"/>
          <w:b/>
          <w:bCs/>
          <w:sz w:val="28"/>
          <w:szCs w:val="28"/>
        </w:rPr>
      </w:pPr>
    </w:p>
    <w:p w14:paraId="035D5722" w14:textId="77777777" w:rsidR="008065DC" w:rsidRDefault="008065DC" w:rsidP="000C4EDA">
      <w:pPr>
        <w:tabs>
          <w:tab w:val="left" w:pos="6540"/>
        </w:tabs>
        <w:spacing w:line="360" w:lineRule="auto"/>
        <w:rPr>
          <w:rFonts w:ascii="Arial" w:hAnsi="Arial" w:cs="Arial"/>
          <w:b/>
          <w:bCs/>
          <w:sz w:val="28"/>
          <w:szCs w:val="28"/>
        </w:rPr>
      </w:pPr>
    </w:p>
    <w:p w14:paraId="0D0450C6" w14:textId="77777777" w:rsidR="008065DC" w:rsidRDefault="008065DC" w:rsidP="000C4EDA">
      <w:pPr>
        <w:tabs>
          <w:tab w:val="left" w:pos="6540"/>
        </w:tabs>
        <w:spacing w:line="360" w:lineRule="auto"/>
        <w:rPr>
          <w:rFonts w:ascii="Arial" w:hAnsi="Arial" w:cs="Arial"/>
          <w:b/>
          <w:bCs/>
          <w:sz w:val="28"/>
          <w:szCs w:val="28"/>
        </w:rPr>
      </w:pPr>
    </w:p>
    <w:p w14:paraId="5D9D1CF7" w14:textId="77777777" w:rsidR="008065DC" w:rsidRDefault="008065DC" w:rsidP="000C4EDA">
      <w:pPr>
        <w:tabs>
          <w:tab w:val="left" w:pos="6540"/>
        </w:tabs>
        <w:spacing w:line="360" w:lineRule="auto"/>
        <w:rPr>
          <w:rFonts w:ascii="Arial" w:hAnsi="Arial" w:cs="Arial"/>
          <w:b/>
          <w:bCs/>
          <w:sz w:val="28"/>
          <w:szCs w:val="28"/>
        </w:rPr>
      </w:pPr>
    </w:p>
    <w:p w14:paraId="0CFB7F8B" w14:textId="7C0F9984" w:rsidR="00000D9D" w:rsidRDefault="00000D9D" w:rsidP="000C4EDA">
      <w:pPr>
        <w:tabs>
          <w:tab w:val="left" w:pos="6540"/>
        </w:tabs>
        <w:spacing w:line="360" w:lineRule="auto"/>
        <w:rPr>
          <w:rFonts w:ascii="Arial" w:hAnsi="Arial" w:cs="Arial"/>
          <w:b/>
          <w:bCs/>
          <w:sz w:val="28"/>
          <w:szCs w:val="28"/>
        </w:rPr>
      </w:pPr>
    </w:p>
    <w:p w14:paraId="7D814E3E" w14:textId="322954AF" w:rsidR="00363C49" w:rsidRDefault="00363C49" w:rsidP="000C4EDA">
      <w:pPr>
        <w:tabs>
          <w:tab w:val="left" w:pos="6540"/>
        </w:tabs>
        <w:spacing w:line="360" w:lineRule="auto"/>
        <w:rPr>
          <w:rFonts w:ascii="Arial" w:hAnsi="Arial" w:cs="Arial"/>
          <w:b/>
          <w:bCs/>
          <w:sz w:val="28"/>
          <w:szCs w:val="28"/>
        </w:rPr>
      </w:pPr>
    </w:p>
    <w:p w14:paraId="76A27EAF" w14:textId="52E2F9DB" w:rsidR="000543A7" w:rsidRDefault="000543A7" w:rsidP="000C4EDA">
      <w:pPr>
        <w:tabs>
          <w:tab w:val="left" w:pos="6540"/>
        </w:tabs>
        <w:spacing w:line="360" w:lineRule="auto"/>
        <w:rPr>
          <w:rFonts w:ascii="Arial" w:hAnsi="Arial" w:cs="Arial"/>
          <w:b/>
          <w:bCs/>
          <w:sz w:val="28"/>
          <w:szCs w:val="28"/>
        </w:rPr>
      </w:pPr>
    </w:p>
    <w:p w14:paraId="6898312E" w14:textId="77777777" w:rsidR="000543A7" w:rsidRDefault="000543A7" w:rsidP="000C4EDA">
      <w:pPr>
        <w:tabs>
          <w:tab w:val="left" w:pos="6540"/>
        </w:tabs>
        <w:spacing w:line="360" w:lineRule="auto"/>
        <w:rPr>
          <w:rFonts w:ascii="Arial" w:hAnsi="Arial" w:cs="Arial"/>
          <w:b/>
          <w:bCs/>
          <w:sz w:val="28"/>
          <w:szCs w:val="28"/>
        </w:rPr>
      </w:pPr>
    </w:p>
    <w:p w14:paraId="52471BD4" w14:textId="4C8F3F1B" w:rsidR="000C4EDA" w:rsidRPr="000543A7" w:rsidRDefault="005B4E16" w:rsidP="00BF3C57">
      <w:pPr>
        <w:tabs>
          <w:tab w:val="left" w:pos="6540"/>
        </w:tabs>
        <w:spacing w:line="360" w:lineRule="auto"/>
        <w:jc w:val="both"/>
        <w:rPr>
          <w:rFonts w:ascii="Arial" w:hAnsi="Arial" w:cs="Arial"/>
          <w:b/>
          <w:bCs/>
          <w:sz w:val="32"/>
          <w:szCs w:val="32"/>
        </w:rPr>
      </w:pPr>
      <w:r w:rsidRPr="000543A7">
        <w:rPr>
          <w:rFonts w:ascii="Arial" w:hAnsi="Arial" w:cs="Arial"/>
          <w:b/>
          <w:bCs/>
          <w:sz w:val="28"/>
          <w:szCs w:val="28"/>
        </w:rPr>
        <w:lastRenderedPageBreak/>
        <w:t xml:space="preserve">                              </w:t>
      </w:r>
      <w:r w:rsidR="000C4EDA" w:rsidRPr="000543A7">
        <w:rPr>
          <w:rFonts w:ascii="Arial" w:hAnsi="Arial" w:cs="Arial"/>
          <w:sz w:val="28"/>
          <w:szCs w:val="28"/>
        </w:rPr>
        <w:t xml:space="preserve"> </w:t>
      </w:r>
      <w:r w:rsidR="00AB0A96">
        <w:rPr>
          <w:rFonts w:ascii="Arial" w:hAnsi="Arial" w:cs="Arial"/>
          <w:b/>
          <w:bCs/>
          <w:sz w:val="32"/>
          <w:szCs w:val="32"/>
        </w:rPr>
        <w:t>Lifestyle</w:t>
      </w:r>
      <w:r w:rsidR="00F416BC">
        <w:rPr>
          <w:rFonts w:ascii="Arial" w:hAnsi="Arial" w:cs="Arial"/>
          <w:b/>
          <w:bCs/>
          <w:sz w:val="32"/>
          <w:szCs w:val="32"/>
        </w:rPr>
        <w:t xml:space="preserve"> related</w:t>
      </w:r>
      <w:r w:rsidR="00AB0A96">
        <w:rPr>
          <w:rFonts w:ascii="Arial" w:hAnsi="Arial" w:cs="Arial"/>
          <w:b/>
          <w:bCs/>
          <w:sz w:val="32"/>
          <w:szCs w:val="32"/>
        </w:rPr>
        <w:t xml:space="preserve"> s</w:t>
      </w:r>
      <w:r w:rsidR="00347197" w:rsidRPr="000543A7">
        <w:rPr>
          <w:rFonts w:ascii="Arial" w:hAnsi="Arial" w:cs="Arial"/>
          <w:b/>
          <w:bCs/>
          <w:sz w:val="32"/>
          <w:szCs w:val="32"/>
        </w:rPr>
        <w:t>troke</w:t>
      </w:r>
    </w:p>
    <w:p w14:paraId="4A16FAFF" w14:textId="77777777" w:rsidR="00087193" w:rsidRPr="000543A7" w:rsidRDefault="00087193" w:rsidP="00BF3C57">
      <w:pPr>
        <w:tabs>
          <w:tab w:val="left" w:pos="6540"/>
        </w:tabs>
        <w:spacing w:line="360" w:lineRule="auto"/>
        <w:jc w:val="both"/>
        <w:rPr>
          <w:rFonts w:ascii="Arial" w:hAnsi="Arial" w:cs="Arial"/>
          <w:sz w:val="28"/>
          <w:szCs w:val="28"/>
        </w:rPr>
      </w:pPr>
    </w:p>
    <w:p w14:paraId="442A8432" w14:textId="50C903D5" w:rsidR="000C4EDA" w:rsidRPr="000543A7" w:rsidRDefault="000C4EDA" w:rsidP="00BF3C57">
      <w:pPr>
        <w:pStyle w:val="Naslov1"/>
        <w:jc w:val="both"/>
      </w:pPr>
      <w:r w:rsidRPr="000543A7">
        <w:t>Introduction</w:t>
      </w:r>
    </w:p>
    <w:p w14:paraId="7276C0A2" w14:textId="77777777" w:rsidR="00DA4CF8" w:rsidRPr="000543A7" w:rsidRDefault="00DA4CF8" w:rsidP="00BF3C57">
      <w:pPr>
        <w:spacing w:line="360" w:lineRule="auto"/>
        <w:jc w:val="both"/>
      </w:pPr>
    </w:p>
    <w:p w14:paraId="3C758D5F" w14:textId="57DC4673" w:rsidR="000C4EDA" w:rsidRPr="000543A7" w:rsidRDefault="00C55918" w:rsidP="00BF3C57">
      <w:pPr>
        <w:spacing w:line="360" w:lineRule="auto"/>
        <w:jc w:val="both"/>
        <w:rPr>
          <w:rFonts w:ascii="Arial" w:hAnsi="Arial" w:cs="Arial"/>
          <w:szCs w:val="24"/>
        </w:rPr>
      </w:pPr>
      <w:r w:rsidRPr="000543A7">
        <w:rPr>
          <w:rFonts w:ascii="Arial" w:hAnsi="Arial" w:cs="Arial"/>
          <w:szCs w:val="24"/>
        </w:rPr>
        <w:t>The most common diseases that occur as a result of a poor lifestyle are chronic non-communicable diseases.</w:t>
      </w:r>
      <w:r w:rsidR="00F44C33">
        <w:rPr>
          <w:rFonts w:ascii="Arial" w:hAnsi="Arial" w:cs="Arial"/>
          <w:szCs w:val="24"/>
        </w:rPr>
        <w:t xml:space="preserve"> T</w:t>
      </w:r>
      <w:r w:rsidR="00F44C33" w:rsidRPr="00F44C33">
        <w:rPr>
          <w:rFonts w:ascii="Arial" w:hAnsi="Arial" w:cs="Arial"/>
          <w:szCs w:val="24"/>
        </w:rPr>
        <w:t>he world health organization emphasizes that these diseases are the cause of 71% of all deaths globally</w:t>
      </w:r>
      <w:r w:rsidR="00F44C33" w:rsidRPr="00F44C33">
        <w:rPr>
          <w:rFonts w:ascii="Arial" w:hAnsi="Arial" w:cs="Arial"/>
          <w:szCs w:val="24"/>
        </w:rPr>
        <w:t xml:space="preserve"> </w:t>
      </w:r>
      <w:r w:rsidR="00872048" w:rsidRPr="000543A7">
        <w:rPr>
          <w:rFonts w:ascii="Arial" w:hAnsi="Arial" w:cs="Arial"/>
          <w:szCs w:val="24"/>
        </w:rPr>
        <w:t xml:space="preserve">(WHO, 2021). </w:t>
      </w:r>
      <w:bookmarkStart w:id="0" w:name="_Hlk100684113"/>
      <w:r w:rsidR="00F84592" w:rsidRPr="000543A7">
        <w:rPr>
          <w:rFonts w:ascii="Arial" w:hAnsi="Arial" w:cs="Arial"/>
          <w:szCs w:val="24"/>
        </w:rPr>
        <w:t>Those diseases can be treated or alleviated at a certain stage by changing the patient's lifestyle.</w:t>
      </w:r>
      <w:r w:rsidR="00484B6E" w:rsidRPr="000543A7">
        <w:t xml:space="preserve"> </w:t>
      </w:r>
      <w:r w:rsidR="00484B6E" w:rsidRPr="000543A7">
        <w:rPr>
          <w:rFonts w:ascii="Arial" w:hAnsi="Arial" w:cs="Arial"/>
          <w:szCs w:val="24"/>
        </w:rPr>
        <w:t xml:space="preserve">Lifestyle changes strengthen a person's immune system and act on the root cause of the disease rather than the symptoms of the disease. </w:t>
      </w:r>
      <w:r w:rsidR="00F84592" w:rsidRPr="000543A7">
        <w:rPr>
          <w:rFonts w:ascii="Arial" w:hAnsi="Arial" w:cs="Arial"/>
          <w:szCs w:val="24"/>
        </w:rPr>
        <w:t xml:space="preserve"> </w:t>
      </w:r>
      <w:r w:rsidR="00FF3BC4" w:rsidRPr="000543A7">
        <w:rPr>
          <w:rFonts w:ascii="Arial" w:hAnsi="Arial" w:cs="Arial"/>
          <w:szCs w:val="24"/>
        </w:rPr>
        <w:t xml:space="preserve">When developing patient care plans, the patient's lifestyle is measured. </w:t>
      </w:r>
      <w:r w:rsidR="00F731C7" w:rsidRPr="000543A7">
        <w:rPr>
          <w:rFonts w:ascii="Arial" w:hAnsi="Arial" w:cs="Arial"/>
          <w:szCs w:val="24"/>
        </w:rPr>
        <w:t>Information about a patient lifestyle help</w:t>
      </w:r>
      <w:r w:rsidR="00014792" w:rsidRPr="000543A7">
        <w:rPr>
          <w:rFonts w:ascii="Arial" w:hAnsi="Arial" w:cs="Arial"/>
          <w:szCs w:val="24"/>
        </w:rPr>
        <w:t xml:space="preserve"> set priorities in </w:t>
      </w:r>
      <w:r w:rsidR="00927564" w:rsidRPr="000543A7">
        <w:rPr>
          <w:rFonts w:ascii="Arial" w:hAnsi="Arial" w:cs="Arial"/>
          <w:szCs w:val="24"/>
        </w:rPr>
        <w:t xml:space="preserve">care </w:t>
      </w:r>
      <w:r w:rsidR="00014792" w:rsidRPr="000543A7">
        <w:rPr>
          <w:rFonts w:ascii="Arial" w:hAnsi="Arial" w:cs="Arial"/>
          <w:szCs w:val="24"/>
        </w:rPr>
        <w:t>and</w:t>
      </w:r>
      <w:r w:rsidR="00F731C7" w:rsidRPr="000543A7">
        <w:rPr>
          <w:rFonts w:ascii="Arial" w:hAnsi="Arial" w:cs="Arial"/>
          <w:szCs w:val="24"/>
        </w:rPr>
        <w:t xml:space="preserve"> ensure to deliver</w:t>
      </w:r>
      <w:r w:rsidR="00D72548" w:rsidRPr="000543A7">
        <w:rPr>
          <w:rFonts w:ascii="Arial" w:hAnsi="Arial" w:cs="Arial"/>
          <w:szCs w:val="24"/>
        </w:rPr>
        <w:t>y</w:t>
      </w:r>
      <w:r w:rsidR="00F731C7" w:rsidRPr="000543A7">
        <w:rPr>
          <w:rFonts w:ascii="Arial" w:hAnsi="Arial" w:cs="Arial"/>
          <w:szCs w:val="24"/>
        </w:rPr>
        <w:t xml:space="preserve"> </w:t>
      </w:r>
      <w:r w:rsidR="00D72548" w:rsidRPr="000543A7">
        <w:rPr>
          <w:rFonts w:ascii="Arial" w:hAnsi="Arial" w:cs="Arial"/>
          <w:szCs w:val="24"/>
        </w:rPr>
        <w:t xml:space="preserve">of </w:t>
      </w:r>
      <w:r w:rsidR="00F731C7" w:rsidRPr="000543A7">
        <w:rPr>
          <w:rFonts w:ascii="Arial" w:hAnsi="Arial" w:cs="Arial"/>
          <w:szCs w:val="24"/>
        </w:rPr>
        <w:t>the best possible care for the patient. In this report</w:t>
      </w:r>
      <w:r w:rsidR="00D72548" w:rsidRPr="000543A7">
        <w:rPr>
          <w:rFonts w:ascii="Arial" w:hAnsi="Arial" w:cs="Arial"/>
          <w:szCs w:val="24"/>
        </w:rPr>
        <w:t>,</w:t>
      </w:r>
      <w:r w:rsidR="00F731C7" w:rsidRPr="000543A7">
        <w:rPr>
          <w:rFonts w:ascii="Arial" w:hAnsi="Arial" w:cs="Arial"/>
          <w:szCs w:val="24"/>
        </w:rPr>
        <w:t xml:space="preserve"> I will present one of these diseases </w:t>
      </w:r>
      <w:r w:rsidR="00482BCF" w:rsidRPr="000543A7">
        <w:rPr>
          <w:rFonts w:ascii="Arial" w:hAnsi="Arial" w:cs="Arial"/>
          <w:szCs w:val="24"/>
        </w:rPr>
        <w:t>–</w:t>
      </w:r>
      <w:r w:rsidR="00F731C7" w:rsidRPr="000543A7">
        <w:rPr>
          <w:rFonts w:ascii="Arial" w:hAnsi="Arial" w:cs="Arial"/>
          <w:szCs w:val="24"/>
        </w:rPr>
        <w:t xml:space="preserve"> </w:t>
      </w:r>
      <w:r w:rsidR="00482BCF" w:rsidRPr="000543A7">
        <w:rPr>
          <w:rFonts w:ascii="Arial" w:hAnsi="Arial" w:cs="Arial"/>
          <w:szCs w:val="24"/>
        </w:rPr>
        <w:t xml:space="preserve">stroke. </w:t>
      </w:r>
      <w:r w:rsidR="00323614" w:rsidRPr="00323614">
        <w:rPr>
          <w:rFonts w:ascii="Arial" w:hAnsi="Arial" w:cs="Arial"/>
          <w:szCs w:val="24"/>
        </w:rPr>
        <w:t>Of the 100,000 stroke cases a year in the UK, 38,000 end in death</w:t>
      </w:r>
      <w:r w:rsidR="00323614" w:rsidRPr="00323614">
        <w:rPr>
          <w:rFonts w:ascii="Arial" w:hAnsi="Arial" w:cs="Arial"/>
          <w:szCs w:val="24"/>
        </w:rPr>
        <w:t xml:space="preserve"> </w:t>
      </w:r>
      <w:r w:rsidR="005249E3" w:rsidRPr="000543A7">
        <w:rPr>
          <w:rFonts w:ascii="Arial" w:hAnsi="Arial" w:cs="Arial"/>
          <w:szCs w:val="24"/>
        </w:rPr>
        <w:t>(NICE, 2019). The</w:t>
      </w:r>
      <w:r w:rsidR="00AD00F6" w:rsidRPr="000543A7">
        <w:rPr>
          <w:rFonts w:ascii="Arial" w:hAnsi="Arial" w:cs="Arial"/>
          <w:szCs w:val="24"/>
        </w:rPr>
        <w:t xml:space="preserve"> NHS spends £ 3 billion a year on stroke treatment, and the indirect cost is even higher as the UK economy is also deprived of an additional £ 4 billion due to disability, care and reduced productivity of people who have suffered </w:t>
      </w:r>
      <w:r w:rsidR="00D72548" w:rsidRPr="000543A7">
        <w:rPr>
          <w:rFonts w:ascii="Arial" w:hAnsi="Arial" w:cs="Arial"/>
          <w:szCs w:val="24"/>
        </w:rPr>
        <w:t xml:space="preserve">a </w:t>
      </w:r>
      <w:r w:rsidR="00AD00F6" w:rsidRPr="000543A7">
        <w:rPr>
          <w:rFonts w:ascii="Arial" w:hAnsi="Arial" w:cs="Arial"/>
          <w:szCs w:val="24"/>
        </w:rPr>
        <w:t>stroke (NHS, 2017)</w:t>
      </w:r>
      <w:r w:rsidR="00926C84" w:rsidRPr="000543A7">
        <w:rPr>
          <w:rFonts w:ascii="Arial" w:hAnsi="Arial" w:cs="Arial"/>
          <w:szCs w:val="24"/>
        </w:rPr>
        <w:t xml:space="preserve">. </w:t>
      </w:r>
      <w:r w:rsidR="00D72548" w:rsidRPr="000543A7">
        <w:rPr>
          <w:rFonts w:ascii="Arial" w:hAnsi="Arial" w:cs="Arial"/>
          <w:szCs w:val="24"/>
        </w:rPr>
        <w:t>A s</w:t>
      </w:r>
      <w:r w:rsidR="00926C84" w:rsidRPr="000543A7">
        <w:rPr>
          <w:rFonts w:ascii="Arial" w:hAnsi="Arial" w:cs="Arial"/>
          <w:szCs w:val="24"/>
        </w:rPr>
        <w:t>troke</w:t>
      </w:r>
      <w:r w:rsidR="000C79D2" w:rsidRPr="000543A7">
        <w:rPr>
          <w:rFonts w:ascii="Arial" w:hAnsi="Arial" w:cs="Arial"/>
          <w:szCs w:val="24"/>
        </w:rPr>
        <w:t xml:space="preserve"> is a rapid loss of brain function due to impaired blood flow to the brain. </w:t>
      </w:r>
      <w:r w:rsidR="00D72548" w:rsidRPr="000543A7">
        <w:rPr>
          <w:rFonts w:ascii="Arial" w:hAnsi="Arial" w:cs="Arial"/>
          <w:szCs w:val="24"/>
        </w:rPr>
        <w:t>The b</w:t>
      </w:r>
      <w:r w:rsidR="006D0568" w:rsidRPr="000543A7">
        <w:rPr>
          <w:rFonts w:ascii="Arial" w:hAnsi="Arial" w:cs="Arial"/>
          <w:szCs w:val="24"/>
        </w:rPr>
        <w:t xml:space="preserve">rain is part of </w:t>
      </w:r>
      <w:r w:rsidR="00D72548" w:rsidRPr="000543A7">
        <w:rPr>
          <w:rFonts w:ascii="Arial" w:hAnsi="Arial" w:cs="Arial"/>
          <w:szCs w:val="24"/>
        </w:rPr>
        <w:t xml:space="preserve">the </w:t>
      </w:r>
      <w:r w:rsidR="006D0568" w:rsidRPr="000543A7">
        <w:rPr>
          <w:rFonts w:ascii="Arial" w:hAnsi="Arial" w:cs="Arial"/>
          <w:szCs w:val="24"/>
        </w:rPr>
        <w:t xml:space="preserve">central nervous system (CNS). </w:t>
      </w:r>
      <w:r w:rsidR="003E2F17" w:rsidRPr="000543A7">
        <w:rPr>
          <w:rFonts w:ascii="Arial" w:hAnsi="Arial" w:cs="Arial"/>
          <w:szCs w:val="24"/>
        </w:rPr>
        <w:t xml:space="preserve">The anatomy and physiology of </w:t>
      </w:r>
      <w:r w:rsidR="00480E95" w:rsidRPr="000543A7">
        <w:rPr>
          <w:rFonts w:ascii="Arial" w:hAnsi="Arial" w:cs="Arial"/>
          <w:szCs w:val="24"/>
        </w:rPr>
        <w:t>those</w:t>
      </w:r>
      <w:r w:rsidR="003E2F17" w:rsidRPr="000543A7">
        <w:rPr>
          <w:rFonts w:ascii="Arial" w:hAnsi="Arial" w:cs="Arial"/>
          <w:szCs w:val="24"/>
        </w:rPr>
        <w:t xml:space="preserve"> system will be explained in the next chapter. </w:t>
      </w:r>
      <w:bookmarkEnd w:id="0"/>
    </w:p>
    <w:p w14:paraId="1C2CBAF7" w14:textId="77777777" w:rsidR="003C5539" w:rsidRPr="000543A7" w:rsidRDefault="003C5539" w:rsidP="00BF3C57">
      <w:pPr>
        <w:spacing w:line="360" w:lineRule="auto"/>
        <w:jc w:val="both"/>
        <w:rPr>
          <w:rFonts w:ascii="Arial" w:hAnsi="Arial" w:cs="Arial"/>
          <w:szCs w:val="24"/>
          <w:lang w:val="hr-HR"/>
        </w:rPr>
      </w:pPr>
    </w:p>
    <w:p w14:paraId="381CCE5B" w14:textId="098214FE" w:rsidR="000C4EDA" w:rsidRPr="000543A7" w:rsidRDefault="000C4EDA" w:rsidP="00BF3C57">
      <w:pPr>
        <w:pStyle w:val="Naslov1"/>
        <w:jc w:val="both"/>
      </w:pPr>
      <w:r w:rsidRPr="000543A7">
        <w:t xml:space="preserve"> </w:t>
      </w:r>
      <w:bookmarkStart w:id="1" w:name="_Hlk101004239"/>
      <w:r w:rsidRPr="000543A7">
        <w:t xml:space="preserve">Anatomy and Physiology </w:t>
      </w:r>
      <w:bookmarkEnd w:id="1"/>
      <w:r w:rsidR="00D72548" w:rsidRPr="000543A7">
        <w:t>of nervous system</w:t>
      </w:r>
    </w:p>
    <w:p w14:paraId="52229229" w14:textId="77777777" w:rsidR="000543A7" w:rsidRPr="000543A7" w:rsidRDefault="000543A7" w:rsidP="000543A7">
      <w:pPr>
        <w:tabs>
          <w:tab w:val="left" w:pos="6540"/>
        </w:tabs>
        <w:spacing w:line="360" w:lineRule="auto"/>
        <w:jc w:val="both"/>
        <w:rPr>
          <w:rFonts w:ascii="Arial" w:hAnsi="Arial" w:cs="Arial"/>
          <w:b/>
          <w:bCs/>
        </w:rPr>
      </w:pPr>
      <w:bookmarkStart w:id="2" w:name="_Hlk101474234"/>
    </w:p>
    <w:bookmarkEnd w:id="2"/>
    <w:p w14:paraId="732A805D" w14:textId="31A39DC2" w:rsidR="00512F35" w:rsidRPr="000543A7" w:rsidRDefault="00512F35" w:rsidP="00BF3C57">
      <w:pPr>
        <w:tabs>
          <w:tab w:val="left" w:pos="6540"/>
        </w:tabs>
        <w:spacing w:line="360" w:lineRule="auto"/>
        <w:jc w:val="both"/>
        <w:rPr>
          <w:rFonts w:ascii="Arial" w:hAnsi="Arial" w:cs="Arial"/>
          <w:szCs w:val="24"/>
        </w:rPr>
      </w:pPr>
      <w:r w:rsidRPr="000543A7">
        <w:rPr>
          <w:rFonts w:ascii="Arial" w:hAnsi="Arial" w:cs="Arial"/>
          <w:szCs w:val="24"/>
        </w:rPr>
        <w:t xml:space="preserve">The nervous system participates in the reception, implementation, and processing of collected information about the external and internal environment and the body's response to the received impulse. In addition to the endocrine system, the nervous system is the basis for maintaining the integrity and self-regulation of living </w:t>
      </w:r>
      <w:r w:rsidR="00DE3CA2" w:rsidRPr="000543A7">
        <w:rPr>
          <w:rFonts w:ascii="Arial" w:hAnsi="Arial" w:cs="Arial"/>
          <w:szCs w:val="24"/>
        </w:rPr>
        <w:t>beings, maintaining</w:t>
      </w:r>
      <w:r w:rsidRPr="000543A7">
        <w:rPr>
          <w:rFonts w:ascii="Arial" w:hAnsi="Arial" w:cs="Arial"/>
          <w:szCs w:val="24"/>
        </w:rPr>
        <w:t xml:space="preserve"> homeostasis. Its role is based on one of the basic characteristics of living beings – sensitivity. </w:t>
      </w:r>
    </w:p>
    <w:p w14:paraId="5F38CBE5" w14:textId="77777777" w:rsidR="00175EDB" w:rsidRPr="000543A7" w:rsidRDefault="00175EDB" w:rsidP="00BF3C57">
      <w:pPr>
        <w:tabs>
          <w:tab w:val="left" w:pos="6540"/>
        </w:tabs>
        <w:spacing w:line="360" w:lineRule="auto"/>
        <w:jc w:val="both"/>
        <w:rPr>
          <w:rFonts w:ascii="Arial" w:hAnsi="Arial" w:cs="Arial"/>
          <w:szCs w:val="24"/>
        </w:rPr>
      </w:pPr>
      <w:r w:rsidRPr="000543A7">
        <w:rPr>
          <w:rFonts w:ascii="Arial" w:hAnsi="Arial" w:cs="Arial"/>
          <w:szCs w:val="24"/>
        </w:rPr>
        <w:lastRenderedPageBreak/>
        <w:t>The nervous system is divided into the central nervous system (CNS) and the peripheral nervous system (PNS). The CNS includes the brain, which is located in the cranial cavity, and the spinal cord located in the vertebral canal (located inside the skull and vertebrae that protect them from external influences).</w:t>
      </w:r>
    </w:p>
    <w:p w14:paraId="29A23792" w14:textId="134E0B0F" w:rsidR="00175EDB" w:rsidRDefault="00175EDB" w:rsidP="00BF3C57">
      <w:pPr>
        <w:tabs>
          <w:tab w:val="left" w:pos="6540"/>
        </w:tabs>
        <w:spacing w:line="360" w:lineRule="auto"/>
        <w:jc w:val="both"/>
        <w:rPr>
          <w:rFonts w:ascii="Arial" w:hAnsi="Arial" w:cs="Arial"/>
          <w:szCs w:val="24"/>
        </w:rPr>
      </w:pPr>
      <w:r w:rsidRPr="000543A7">
        <w:rPr>
          <w:rFonts w:ascii="Arial" w:hAnsi="Arial" w:cs="Arial"/>
          <w:szCs w:val="24"/>
        </w:rPr>
        <w:t xml:space="preserve">The peripheral nervous system consists of the motor and sensory nervous systems. The motor can be the bodily or autonomic nervous system, while the autonomic nervous system consists of the sympathetic and parasympathetic nervous systems (Ask biologist, 2021). The sympathetic and parasympathetic nervous systems tend to keep the human body in balance, i.e., homeostasis.    </w:t>
      </w:r>
    </w:p>
    <w:p w14:paraId="340B01F6" w14:textId="25570719" w:rsidR="000543A7" w:rsidRDefault="000543A7" w:rsidP="00BF3C57">
      <w:pPr>
        <w:tabs>
          <w:tab w:val="left" w:pos="6540"/>
        </w:tabs>
        <w:spacing w:line="360" w:lineRule="auto"/>
        <w:jc w:val="both"/>
        <w:rPr>
          <w:rFonts w:ascii="Arial" w:hAnsi="Arial" w:cs="Arial"/>
          <w:szCs w:val="24"/>
        </w:rPr>
      </w:pPr>
    </w:p>
    <w:p w14:paraId="16B7FD90" w14:textId="77777777" w:rsidR="000543A7" w:rsidRPr="000543A7" w:rsidRDefault="000543A7" w:rsidP="00BF3C57">
      <w:pPr>
        <w:tabs>
          <w:tab w:val="left" w:pos="6540"/>
        </w:tabs>
        <w:spacing w:line="360" w:lineRule="auto"/>
        <w:jc w:val="both"/>
        <w:rPr>
          <w:rFonts w:ascii="Arial" w:hAnsi="Arial" w:cs="Arial"/>
          <w:szCs w:val="24"/>
        </w:rPr>
      </w:pPr>
    </w:p>
    <w:p w14:paraId="29343FE1" w14:textId="6FF01CBB" w:rsidR="00175EDB" w:rsidRPr="000543A7" w:rsidRDefault="00175EDB" w:rsidP="00BF3C57">
      <w:pPr>
        <w:tabs>
          <w:tab w:val="left" w:pos="6540"/>
        </w:tabs>
        <w:spacing w:line="360" w:lineRule="auto"/>
        <w:jc w:val="both"/>
        <w:rPr>
          <w:rFonts w:ascii="Arial" w:hAnsi="Arial" w:cs="Arial"/>
          <w:szCs w:val="24"/>
        </w:rPr>
      </w:pPr>
      <w:r w:rsidRPr="000543A7">
        <w:rPr>
          <w:rFonts w:ascii="Arial" w:hAnsi="Arial" w:cs="Arial"/>
          <w:noProof/>
          <w:szCs w:val="24"/>
        </w:rPr>
        <w:drawing>
          <wp:inline distT="0" distB="0" distL="0" distR="0" wp14:anchorId="023F3EE6" wp14:editId="3D69FA47">
            <wp:extent cx="5803900" cy="4867275"/>
            <wp:effectExtent l="0" t="0" r="0" b="0"/>
            <wp:docPr id="7" name="Slika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3900" cy="4867275"/>
                    </a:xfrm>
                    <a:prstGeom prst="rect">
                      <a:avLst/>
                    </a:prstGeom>
                    <a:noFill/>
                  </pic:spPr>
                </pic:pic>
              </a:graphicData>
            </a:graphic>
          </wp:inline>
        </w:drawing>
      </w:r>
    </w:p>
    <w:p w14:paraId="3E4300B9" w14:textId="77777777" w:rsidR="0067680F" w:rsidRPr="000543A7" w:rsidRDefault="00175EDB" w:rsidP="00BF3C57">
      <w:pPr>
        <w:tabs>
          <w:tab w:val="left" w:pos="6540"/>
        </w:tabs>
        <w:spacing w:line="360" w:lineRule="auto"/>
        <w:jc w:val="both"/>
        <w:rPr>
          <w:rFonts w:ascii="Arial" w:hAnsi="Arial" w:cs="Arial"/>
          <w:szCs w:val="24"/>
        </w:rPr>
      </w:pPr>
      <w:r w:rsidRPr="000543A7">
        <w:rPr>
          <w:rFonts w:ascii="Arial" w:hAnsi="Arial" w:cs="Arial"/>
          <w:szCs w:val="24"/>
        </w:rPr>
        <w:tab/>
        <w:t xml:space="preserve">(Ask biologist, 2021)    </w:t>
      </w:r>
    </w:p>
    <w:p w14:paraId="36B9E765" w14:textId="77777777" w:rsidR="000543A7" w:rsidRDefault="00175EDB" w:rsidP="000543A7">
      <w:pPr>
        <w:tabs>
          <w:tab w:val="left" w:pos="6540"/>
        </w:tabs>
        <w:spacing w:line="360" w:lineRule="auto"/>
        <w:jc w:val="both"/>
        <w:rPr>
          <w:rFonts w:ascii="Arial" w:hAnsi="Arial" w:cs="Arial"/>
          <w:szCs w:val="24"/>
        </w:rPr>
      </w:pPr>
      <w:r w:rsidRPr="000543A7">
        <w:rPr>
          <w:rFonts w:ascii="Arial" w:hAnsi="Arial" w:cs="Arial"/>
          <w:szCs w:val="24"/>
        </w:rPr>
        <w:lastRenderedPageBreak/>
        <w:t xml:space="preserve">                       </w:t>
      </w:r>
    </w:p>
    <w:p w14:paraId="4842196C" w14:textId="7B2E3526" w:rsidR="00D46879" w:rsidRPr="000543A7" w:rsidRDefault="0090641D" w:rsidP="000543A7">
      <w:pPr>
        <w:tabs>
          <w:tab w:val="left" w:pos="6540"/>
        </w:tabs>
        <w:spacing w:line="360" w:lineRule="auto"/>
        <w:jc w:val="both"/>
        <w:rPr>
          <w:rFonts w:ascii="Arial" w:hAnsi="Arial" w:cs="Arial"/>
          <w:szCs w:val="24"/>
        </w:rPr>
      </w:pPr>
      <w:r w:rsidRPr="000543A7">
        <w:rPr>
          <w:rFonts w:ascii="Arial" w:hAnsi="Arial" w:cs="Arial"/>
          <w:szCs w:val="24"/>
        </w:rPr>
        <w:t xml:space="preserve">Receptors are cells of the human body that receive an external stimulus and transmit it to the neurons in </w:t>
      </w:r>
      <w:r w:rsidR="00D72548" w:rsidRPr="000543A7">
        <w:rPr>
          <w:rFonts w:ascii="Arial" w:hAnsi="Arial" w:cs="Arial"/>
          <w:szCs w:val="24"/>
        </w:rPr>
        <w:t xml:space="preserve">the </w:t>
      </w:r>
      <w:r w:rsidRPr="000543A7">
        <w:rPr>
          <w:rFonts w:ascii="Arial" w:hAnsi="Arial" w:cs="Arial"/>
          <w:szCs w:val="24"/>
        </w:rPr>
        <w:t xml:space="preserve">CNS. Electrical nerve impulses (stimuli) then travel from the brain through the spinal cord to the peripheral nervous system. </w:t>
      </w:r>
    </w:p>
    <w:p w14:paraId="05312598" w14:textId="6653C815" w:rsidR="003E4415" w:rsidRDefault="003E4415" w:rsidP="00BF3C57">
      <w:pPr>
        <w:tabs>
          <w:tab w:val="left" w:pos="6540"/>
        </w:tabs>
        <w:spacing w:line="360" w:lineRule="auto"/>
        <w:jc w:val="both"/>
        <w:rPr>
          <w:rFonts w:ascii="Arial" w:hAnsi="Arial" w:cs="Arial"/>
          <w:szCs w:val="24"/>
        </w:rPr>
      </w:pPr>
      <w:r w:rsidRPr="000543A7">
        <w:rPr>
          <w:rFonts w:ascii="Arial" w:hAnsi="Arial" w:cs="Arial"/>
          <w:szCs w:val="24"/>
        </w:rPr>
        <w:t>The travel of the electrical signal through the body takes place through the nerves. The nervous system consists of nerves made up of neurons, cells that are the basic unit of the nervous system.</w:t>
      </w:r>
      <w:r w:rsidR="00D46879" w:rsidRPr="000543A7">
        <w:rPr>
          <w:rFonts w:ascii="Arial" w:hAnsi="Arial" w:cs="Arial"/>
          <w:szCs w:val="24"/>
        </w:rPr>
        <w:t xml:space="preserve"> </w:t>
      </w:r>
      <w:r w:rsidRPr="000543A7">
        <w:rPr>
          <w:rFonts w:ascii="Arial" w:hAnsi="Arial" w:cs="Arial"/>
          <w:szCs w:val="24"/>
        </w:rPr>
        <w:t>They conduct electrical impulses to other neurons in CNS through the space between two neurons called a synapse. Synapses allow the filtering and integration of information transmitted by a neuron and are characterized by one-way transmission.</w:t>
      </w:r>
      <w:r w:rsidR="00D46879" w:rsidRPr="000543A7">
        <w:rPr>
          <w:rFonts w:ascii="Arial" w:hAnsi="Arial" w:cs="Arial"/>
          <w:szCs w:val="24"/>
        </w:rPr>
        <w:t xml:space="preserve"> </w:t>
      </w:r>
      <w:r w:rsidRPr="000543A7">
        <w:rPr>
          <w:rFonts w:ascii="Arial" w:hAnsi="Arial" w:cs="Arial"/>
          <w:szCs w:val="24"/>
        </w:rPr>
        <w:t>At the end of the neurons, neurotransmitters are synthesized. Neurotransmitters transmit nerve impulses from the brain and the nerve to smooth muscle, skeletal muscle, glands, and heart muscle (effector cells). The signal affects all bodily functions by slowing down or speeding them up.</w:t>
      </w:r>
      <w:r w:rsidR="006B51B9" w:rsidRPr="000543A7">
        <w:rPr>
          <w:rFonts w:ascii="Arial" w:hAnsi="Arial" w:cs="Arial"/>
          <w:szCs w:val="24"/>
        </w:rPr>
        <w:t xml:space="preserve">      </w:t>
      </w:r>
    </w:p>
    <w:p w14:paraId="170860DB" w14:textId="77777777" w:rsidR="000543A7" w:rsidRPr="000543A7" w:rsidRDefault="000543A7" w:rsidP="00BF3C57">
      <w:pPr>
        <w:tabs>
          <w:tab w:val="left" w:pos="6540"/>
        </w:tabs>
        <w:spacing w:line="360" w:lineRule="auto"/>
        <w:jc w:val="both"/>
        <w:rPr>
          <w:rFonts w:ascii="Arial" w:hAnsi="Arial" w:cs="Arial"/>
          <w:szCs w:val="24"/>
        </w:rPr>
      </w:pPr>
    </w:p>
    <w:p w14:paraId="509B09F0" w14:textId="77777777" w:rsidR="000543A7" w:rsidRDefault="003E4415"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6B51B9" w:rsidRPr="000543A7">
        <w:rPr>
          <w:rFonts w:ascii="Arial" w:hAnsi="Arial" w:cs="Arial"/>
          <w:noProof/>
          <w:szCs w:val="24"/>
        </w:rPr>
        <w:drawing>
          <wp:inline distT="0" distB="0" distL="0" distR="0" wp14:anchorId="0DAAA0DD" wp14:editId="44E4CF16">
            <wp:extent cx="3354070" cy="2943225"/>
            <wp:effectExtent l="0" t="0" r="0" b="0"/>
            <wp:docPr id="5" name="Slika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4070" cy="2943225"/>
                    </a:xfrm>
                    <a:prstGeom prst="rect">
                      <a:avLst/>
                    </a:prstGeom>
                    <a:noFill/>
                  </pic:spPr>
                </pic:pic>
              </a:graphicData>
            </a:graphic>
          </wp:inline>
        </w:drawing>
      </w:r>
    </w:p>
    <w:p w14:paraId="06AC0A79" w14:textId="485C45AC" w:rsidR="007937F0" w:rsidRPr="000543A7" w:rsidRDefault="000543A7" w:rsidP="00BF3C57">
      <w:pPr>
        <w:tabs>
          <w:tab w:val="left" w:pos="6540"/>
        </w:tabs>
        <w:spacing w:line="360" w:lineRule="auto"/>
        <w:jc w:val="both"/>
        <w:rPr>
          <w:rFonts w:ascii="Arial" w:hAnsi="Arial" w:cs="Arial"/>
          <w:szCs w:val="24"/>
        </w:rPr>
      </w:pPr>
      <w:r>
        <w:rPr>
          <w:rFonts w:ascii="Arial" w:hAnsi="Arial" w:cs="Arial"/>
          <w:szCs w:val="24"/>
        </w:rPr>
        <w:t xml:space="preserve">                                                                          </w:t>
      </w:r>
      <w:r w:rsidR="003E4415" w:rsidRPr="000543A7">
        <w:rPr>
          <w:rFonts w:ascii="Arial" w:hAnsi="Arial" w:cs="Arial"/>
          <w:szCs w:val="24"/>
        </w:rPr>
        <w:t xml:space="preserve"> </w:t>
      </w:r>
      <w:r w:rsidR="006B51B9" w:rsidRPr="000543A7">
        <w:rPr>
          <w:rFonts w:ascii="Arial" w:hAnsi="Arial" w:cs="Arial"/>
          <w:szCs w:val="24"/>
        </w:rPr>
        <w:t xml:space="preserve">   (News medical, 2022)</w:t>
      </w:r>
    </w:p>
    <w:p w14:paraId="184A6677" w14:textId="4C2734CE" w:rsidR="00F8677F" w:rsidRPr="000543A7" w:rsidRDefault="00D46879" w:rsidP="00BF3C57">
      <w:pPr>
        <w:tabs>
          <w:tab w:val="left" w:pos="6540"/>
        </w:tabs>
        <w:spacing w:line="360" w:lineRule="auto"/>
        <w:jc w:val="both"/>
        <w:rPr>
          <w:rFonts w:ascii="Arial" w:hAnsi="Arial" w:cs="Arial"/>
          <w:szCs w:val="24"/>
        </w:rPr>
      </w:pPr>
      <w:r w:rsidRPr="000543A7">
        <w:rPr>
          <w:rFonts w:ascii="Arial" w:hAnsi="Arial" w:cs="Arial"/>
          <w:szCs w:val="24"/>
        </w:rPr>
        <w:t xml:space="preserve">The brain is </w:t>
      </w:r>
      <w:r w:rsidR="000543A7" w:rsidRPr="000543A7">
        <w:rPr>
          <w:rFonts w:ascii="Arial" w:hAnsi="Arial" w:cs="Arial"/>
          <w:szCs w:val="24"/>
        </w:rPr>
        <w:t xml:space="preserve">the </w:t>
      </w:r>
      <w:r w:rsidRPr="000543A7">
        <w:rPr>
          <w:rFonts w:ascii="Arial" w:hAnsi="Arial" w:cs="Arial"/>
          <w:szCs w:val="24"/>
        </w:rPr>
        <w:t>organ that controls all other systems in the human body</w:t>
      </w:r>
      <w:r w:rsidR="000B1DA3" w:rsidRPr="000543A7">
        <w:rPr>
          <w:rFonts w:ascii="Arial" w:hAnsi="Arial" w:cs="Arial"/>
          <w:szCs w:val="24"/>
        </w:rPr>
        <w:t xml:space="preserve"> by</w:t>
      </w:r>
      <w:r w:rsidR="005529EA" w:rsidRPr="000543A7">
        <w:rPr>
          <w:rFonts w:ascii="Arial" w:hAnsi="Arial" w:cs="Arial"/>
          <w:szCs w:val="24"/>
        </w:rPr>
        <w:t xml:space="preserve"> sending and receiving signals throughout the body.</w:t>
      </w:r>
      <w:r w:rsidR="000B1DA3" w:rsidRPr="000543A7">
        <w:rPr>
          <w:rFonts w:ascii="Arial" w:hAnsi="Arial" w:cs="Arial"/>
          <w:szCs w:val="24"/>
        </w:rPr>
        <w:t xml:space="preserve"> </w:t>
      </w:r>
      <w:r w:rsidR="00D54EFE" w:rsidRPr="000543A7">
        <w:rPr>
          <w:rFonts w:ascii="Arial" w:hAnsi="Arial" w:cs="Arial"/>
          <w:szCs w:val="24"/>
        </w:rPr>
        <w:t>It is divided into two parts: the left and right hemispheres. The left hemisphere of the brain controls the right half of the body while the right hemisphere controls the left half of the body.</w:t>
      </w:r>
      <w:r w:rsidR="0062512D" w:rsidRPr="000543A7">
        <w:rPr>
          <w:rFonts w:ascii="Arial" w:hAnsi="Arial" w:cs="Arial"/>
          <w:szCs w:val="24"/>
        </w:rPr>
        <w:t xml:space="preserve"> </w:t>
      </w:r>
      <w:r w:rsidR="00D54EFE" w:rsidRPr="000543A7">
        <w:rPr>
          <w:rFonts w:ascii="Arial" w:hAnsi="Arial" w:cs="Arial"/>
          <w:szCs w:val="24"/>
        </w:rPr>
        <w:t xml:space="preserve"> Also</w:t>
      </w:r>
      <w:r w:rsidR="000543A7" w:rsidRPr="000543A7">
        <w:rPr>
          <w:rFonts w:ascii="Arial" w:hAnsi="Arial" w:cs="Arial"/>
          <w:szCs w:val="24"/>
        </w:rPr>
        <w:t>,</w:t>
      </w:r>
      <w:r w:rsidR="00D54EFE" w:rsidRPr="000543A7">
        <w:rPr>
          <w:rFonts w:ascii="Arial" w:hAnsi="Arial" w:cs="Arial"/>
          <w:szCs w:val="24"/>
        </w:rPr>
        <w:t xml:space="preserve"> it </w:t>
      </w:r>
      <w:r w:rsidR="009D1A5E" w:rsidRPr="000543A7">
        <w:rPr>
          <w:rFonts w:ascii="Arial" w:hAnsi="Arial" w:cs="Arial"/>
          <w:szCs w:val="24"/>
        </w:rPr>
        <w:t xml:space="preserve">is divided into </w:t>
      </w:r>
      <w:r w:rsidR="000543A7" w:rsidRPr="000543A7">
        <w:rPr>
          <w:rFonts w:ascii="Arial" w:hAnsi="Arial" w:cs="Arial"/>
          <w:szCs w:val="24"/>
        </w:rPr>
        <w:t xml:space="preserve">the </w:t>
      </w:r>
      <w:r w:rsidR="009D1A5E" w:rsidRPr="000543A7">
        <w:rPr>
          <w:rFonts w:ascii="Arial" w:hAnsi="Arial" w:cs="Arial"/>
          <w:szCs w:val="24"/>
        </w:rPr>
        <w:t>cereb</w:t>
      </w:r>
      <w:r w:rsidR="006A7789" w:rsidRPr="000543A7">
        <w:rPr>
          <w:rFonts w:ascii="Arial" w:hAnsi="Arial" w:cs="Arial"/>
          <w:szCs w:val="24"/>
        </w:rPr>
        <w:t>r</w:t>
      </w:r>
      <w:r w:rsidR="009D1A5E" w:rsidRPr="000543A7">
        <w:rPr>
          <w:rFonts w:ascii="Arial" w:hAnsi="Arial" w:cs="Arial"/>
          <w:szCs w:val="24"/>
        </w:rPr>
        <w:t>um and cerebellum and brainstem</w:t>
      </w:r>
      <w:r w:rsidR="00B724AF" w:rsidRPr="000543A7">
        <w:rPr>
          <w:rFonts w:ascii="Arial" w:hAnsi="Arial" w:cs="Arial"/>
          <w:szCs w:val="24"/>
        </w:rPr>
        <w:t xml:space="preserve"> (midbrain)</w:t>
      </w:r>
      <w:r w:rsidR="009D1A5E" w:rsidRPr="000543A7">
        <w:rPr>
          <w:rFonts w:ascii="Arial" w:hAnsi="Arial" w:cs="Arial"/>
          <w:szCs w:val="24"/>
        </w:rPr>
        <w:t>.</w:t>
      </w:r>
      <w:r w:rsidR="004C68A0" w:rsidRPr="000543A7">
        <w:rPr>
          <w:rFonts w:ascii="Arial" w:hAnsi="Arial" w:cs="Arial"/>
          <w:szCs w:val="24"/>
        </w:rPr>
        <w:t xml:space="preserve">   </w:t>
      </w:r>
    </w:p>
    <w:p w14:paraId="7AF30252" w14:textId="68DF222B" w:rsidR="004C68A0" w:rsidRPr="000543A7" w:rsidRDefault="00F8677F" w:rsidP="00BF3C57">
      <w:pPr>
        <w:tabs>
          <w:tab w:val="left" w:pos="6540"/>
        </w:tabs>
        <w:spacing w:line="360" w:lineRule="auto"/>
        <w:jc w:val="both"/>
        <w:rPr>
          <w:rFonts w:ascii="Arial" w:hAnsi="Arial" w:cs="Arial"/>
          <w:szCs w:val="24"/>
        </w:rPr>
      </w:pPr>
      <w:r w:rsidRPr="000543A7">
        <w:rPr>
          <w:rFonts w:ascii="Arial" w:hAnsi="Arial" w:cs="Arial"/>
          <w:szCs w:val="24"/>
        </w:rPr>
        <w:lastRenderedPageBreak/>
        <w:t xml:space="preserve">  </w:t>
      </w:r>
      <w:r w:rsidR="004C68A0" w:rsidRPr="000543A7">
        <w:rPr>
          <w:rFonts w:ascii="Arial" w:hAnsi="Arial" w:cs="Arial"/>
          <w:szCs w:val="24"/>
        </w:rPr>
        <w:t xml:space="preserve">                          </w:t>
      </w:r>
      <w:r w:rsidRPr="000543A7">
        <w:rPr>
          <w:rFonts w:ascii="Arial" w:hAnsi="Arial" w:cs="Arial"/>
          <w:szCs w:val="24"/>
        </w:rPr>
        <w:t xml:space="preserve">        </w:t>
      </w:r>
      <w:r w:rsidR="004C68A0" w:rsidRPr="000543A7">
        <w:rPr>
          <w:rFonts w:ascii="Arial" w:hAnsi="Arial" w:cs="Arial"/>
          <w:noProof/>
          <w:szCs w:val="24"/>
        </w:rPr>
        <w:drawing>
          <wp:inline distT="0" distB="0" distL="0" distR="0" wp14:anchorId="61700870" wp14:editId="1B62FD4A">
            <wp:extent cx="2005261" cy="1914525"/>
            <wp:effectExtent l="0" t="0" r="0" b="0"/>
            <wp:docPr id="19" name="Slika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8311" cy="1917437"/>
                    </a:xfrm>
                    <a:prstGeom prst="rect">
                      <a:avLst/>
                    </a:prstGeom>
                    <a:noFill/>
                  </pic:spPr>
                </pic:pic>
              </a:graphicData>
            </a:graphic>
          </wp:inline>
        </w:drawing>
      </w:r>
    </w:p>
    <w:p w14:paraId="2E5B9357" w14:textId="4F1E064A" w:rsidR="004C614F" w:rsidRPr="000543A7" w:rsidRDefault="004C614F"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4C68A0" w:rsidRPr="000543A7">
        <w:rPr>
          <w:rFonts w:ascii="Arial" w:hAnsi="Arial" w:cs="Arial"/>
          <w:szCs w:val="24"/>
        </w:rPr>
        <w:t xml:space="preserve">                             </w:t>
      </w:r>
      <w:r w:rsidR="00F8677F" w:rsidRPr="000543A7">
        <w:rPr>
          <w:rFonts w:ascii="Arial" w:hAnsi="Arial" w:cs="Arial"/>
          <w:szCs w:val="24"/>
        </w:rPr>
        <w:t xml:space="preserve">                                   </w:t>
      </w:r>
      <w:bookmarkStart w:id="3" w:name="_Hlk101619780"/>
      <w:r w:rsidR="00F8677F" w:rsidRPr="000543A7">
        <w:rPr>
          <w:rFonts w:ascii="Arial" w:hAnsi="Arial" w:cs="Arial"/>
          <w:szCs w:val="24"/>
        </w:rPr>
        <w:t>(Hopkinsmedicine.org., 2022</w:t>
      </w:r>
      <w:bookmarkEnd w:id="3"/>
      <w:r w:rsidR="00F8677F" w:rsidRPr="000543A7">
        <w:rPr>
          <w:rFonts w:ascii="Arial" w:hAnsi="Arial" w:cs="Arial"/>
          <w:szCs w:val="24"/>
        </w:rPr>
        <w:t>)</w:t>
      </w:r>
      <w:r w:rsidR="00976AFE" w:rsidRPr="000543A7">
        <w:rPr>
          <w:rFonts w:ascii="Arial" w:hAnsi="Arial" w:cs="Arial"/>
          <w:szCs w:val="24"/>
        </w:rPr>
        <w:t xml:space="preserve">           </w:t>
      </w:r>
      <w:r w:rsidR="0053545E" w:rsidRPr="000543A7">
        <w:rPr>
          <w:rFonts w:ascii="Arial" w:hAnsi="Arial" w:cs="Arial"/>
          <w:szCs w:val="24"/>
        </w:rPr>
        <w:t xml:space="preserve">                                                  </w:t>
      </w:r>
      <w:r w:rsidR="00976AFE" w:rsidRPr="000543A7">
        <w:rPr>
          <w:rFonts w:ascii="Arial" w:hAnsi="Arial" w:cs="Arial"/>
          <w:szCs w:val="24"/>
        </w:rPr>
        <w:t xml:space="preserve">     </w:t>
      </w:r>
      <w:r w:rsidR="00A73BC3" w:rsidRPr="000543A7">
        <w:rPr>
          <w:rFonts w:ascii="Arial" w:hAnsi="Arial" w:cs="Arial"/>
          <w:szCs w:val="24"/>
        </w:rPr>
        <w:t xml:space="preserve">    </w:t>
      </w:r>
    </w:p>
    <w:p w14:paraId="4350F682" w14:textId="4FA8699B" w:rsidR="001602CF" w:rsidRPr="000543A7" w:rsidRDefault="00143281" w:rsidP="00BF3C57">
      <w:pPr>
        <w:tabs>
          <w:tab w:val="left" w:pos="6540"/>
        </w:tabs>
        <w:spacing w:line="360" w:lineRule="auto"/>
        <w:jc w:val="both"/>
        <w:rPr>
          <w:rFonts w:ascii="Arial" w:hAnsi="Arial" w:cs="Arial"/>
          <w:szCs w:val="24"/>
        </w:rPr>
      </w:pPr>
      <w:r w:rsidRPr="000543A7">
        <w:rPr>
          <w:rFonts w:ascii="Arial" w:hAnsi="Arial" w:cs="Arial"/>
          <w:szCs w:val="24"/>
        </w:rPr>
        <w:t>The cerebrum</w:t>
      </w:r>
      <w:r w:rsidR="00822D17" w:rsidRPr="000543A7">
        <w:rPr>
          <w:rFonts w:ascii="Arial" w:hAnsi="Arial" w:cs="Arial"/>
          <w:szCs w:val="24"/>
        </w:rPr>
        <w:t xml:space="preserve"> </w:t>
      </w:r>
      <w:r w:rsidRPr="000543A7">
        <w:rPr>
          <w:rFonts w:ascii="Arial" w:hAnsi="Arial" w:cs="Arial"/>
          <w:szCs w:val="24"/>
        </w:rPr>
        <w:t xml:space="preserve">(the front of the brain) regulates movement and temperature. </w:t>
      </w:r>
      <w:r w:rsidR="000543A7" w:rsidRPr="000543A7">
        <w:rPr>
          <w:rFonts w:ascii="Arial" w:hAnsi="Arial" w:cs="Arial"/>
          <w:szCs w:val="24"/>
        </w:rPr>
        <w:t>The c</w:t>
      </w:r>
      <w:r w:rsidRPr="000543A7">
        <w:rPr>
          <w:rFonts w:ascii="Arial" w:hAnsi="Arial" w:cs="Arial"/>
          <w:szCs w:val="24"/>
        </w:rPr>
        <w:t>erebellum</w:t>
      </w:r>
      <w:r w:rsidR="00822D17" w:rsidRPr="000543A7">
        <w:rPr>
          <w:rFonts w:ascii="Arial" w:hAnsi="Arial" w:cs="Arial"/>
          <w:szCs w:val="24"/>
        </w:rPr>
        <w:t xml:space="preserve"> is located on the back of the head above the brainstem. It manages the muscles </w:t>
      </w:r>
      <w:r w:rsidR="000543A7" w:rsidRPr="000543A7">
        <w:rPr>
          <w:rFonts w:ascii="Arial" w:hAnsi="Arial" w:cs="Arial"/>
          <w:szCs w:val="24"/>
        </w:rPr>
        <w:t xml:space="preserve">and </w:t>
      </w:r>
      <w:r w:rsidR="00822D17" w:rsidRPr="000543A7">
        <w:rPr>
          <w:rFonts w:ascii="Arial" w:hAnsi="Arial" w:cs="Arial"/>
          <w:szCs w:val="24"/>
        </w:rPr>
        <w:t>maintains balance and posture.</w:t>
      </w:r>
      <w:r w:rsidR="004C68A0" w:rsidRPr="000543A7">
        <w:rPr>
          <w:rFonts w:ascii="Arial" w:hAnsi="Arial" w:cs="Arial"/>
          <w:szCs w:val="24"/>
        </w:rPr>
        <w:t xml:space="preserve"> </w:t>
      </w:r>
      <w:r w:rsidR="000543A7" w:rsidRPr="000543A7">
        <w:rPr>
          <w:rFonts w:ascii="Arial" w:hAnsi="Arial" w:cs="Arial"/>
          <w:szCs w:val="24"/>
        </w:rPr>
        <w:t>The b</w:t>
      </w:r>
      <w:r w:rsidR="00822D17" w:rsidRPr="000543A7">
        <w:rPr>
          <w:rFonts w:ascii="Arial" w:hAnsi="Arial" w:cs="Arial"/>
          <w:szCs w:val="24"/>
        </w:rPr>
        <w:t xml:space="preserve">rainstem consists of the thalamus, pituitary gland, pons, and medulla oblongata. It is the bridge between the brain and the nerves in the spine and the whole body. The brainstem is an extension of the spinal cord, located above it, and is an integrative organ of the central nervous system; contains sensory, motor, mixed and vegetative nuclei of ten cerebral nerves (third to twelfth; nerves), integration centres for movement control, and sensory, motor, and other long nerve pathways connecting segmental structures of the spinal cord with superior centres in the brain (Moaward, 2021).  </w:t>
      </w:r>
    </w:p>
    <w:p w14:paraId="21DE729E" w14:textId="6D509460" w:rsidR="00F8677F" w:rsidRPr="000543A7" w:rsidRDefault="00F8677F"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Pr="000543A7">
        <w:rPr>
          <w:rFonts w:ascii="Arial" w:hAnsi="Arial" w:cs="Arial"/>
          <w:noProof/>
          <w:szCs w:val="24"/>
        </w:rPr>
        <w:drawing>
          <wp:inline distT="0" distB="0" distL="0" distR="0" wp14:anchorId="4335CFC7" wp14:editId="4DDABDC8">
            <wp:extent cx="2011680" cy="1798320"/>
            <wp:effectExtent l="0" t="0" r="0" b="0"/>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1680" cy="1798320"/>
                    </a:xfrm>
                    <a:prstGeom prst="rect">
                      <a:avLst/>
                    </a:prstGeom>
                    <a:noFill/>
                  </pic:spPr>
                </pic:pic>
              </a:graphicData>
            </a:graphic>
          </wp:inline>
        </w:drawing>
      </w:r>
    </w:p>
    <w:p w14:paraId="47590DE7" w14:textId="2C15CC61" w:rsidR="00F8677F" w:rsidRPr="000543A7" w:rsidRDefault="00F8677F" w:rsidP="00BF3C57">
      <w:pPr>
        <w:tabs>
          <w:tab w:val="left" w:pos="6540"/>
        </w:tabs>
        <w:spacing w:line="360" w:lineRule="auto"/>
        <w:jc w:val="both"/>
        <w:rPr>
          <w:rFonts w:ascii="Arial" w:hAnsi="Arial" w:cs="Arial"/>
          <w:szCs w:val="24"/>
        </w:rPr>
      </w:pPr>
      <w:r w:rsidRPr="000543A7">
        <w:rPr>
          <w:rFonts w:ascii="Arial" w:hAnsi="Arial" w:cs="Arial"/>
          <w:szCs w:val="24"/>
        </w:rPr>
        <w:t xml:space="preserve">                                                          (Moaward, 2021)</w:t>
      </w:r>
    </w:p>
    <w:p w14:paraId="6BC21ADC" w14:textId="1242502E" w:rsidR="004D51DF" w:rsidRPr="000543A7" w:rsidRDefault="004D51DF" w:rsidP="00BF3C57">
      <w:pPr>
        <w:tabs>
          <w:tab w:val="left" w:pos="6540"/>
        </w:tabs>
        <w:spacing w:line="360" w:lineRule="auto"/>
        <w:jc w:val="both"/>
        <w:rPr>
          <w:rFonts w:ascii="Arial" w:hAnsi="Arial" w:cs="Arial"/>
          <w:szCs w:val="24"/>
        </w:rPr>
      </w:pPr>
      <w:r w:rsidRPr="000543A7">
        <w:rPr>
          <w:rFonts w:ascii="Arial" w:hAnsi="Arial" w:cs="Arial"/>
          <w:szCs w:val="24"/>
        </w:rPr>
        <w:t>Each brain hemisphere has four lobes: frontal, parietal, temporal</w:t>
      </w:r>
      <w:r w:rsidR="000543A7" w:rsidRPr="000543A7">
        <w:rPr>
          <w:rFonts w:ascii="Arial" w:hAnsi="Arial" w:cs="Arial"/>
          <w:szCs w:val="24"/>
        </w:rPr>
        <w:t>,</w:t>
      </w:r>
      <w:r w:rsidRPr="000543A7">
        <w:rPr>
          <w:rFonts w:ascii="Arial" w:hAnsi="Arial" w:cs="Arial"/>
          <w:szCs w:val="24"/>
        </w:rPr>
        <w:t xml:space="preserve"> and occipital.</w:t>
      </w:r>
      <w:r w:rsidR="00480E95" w:rsidRPr="00480E95">
        <w:t xml:space="preserve"> </w:t>
      </w:r>
      <w:r w:rsidR="00480E95" w:rsidRPr="00480E95">
        <w:rPr>
          <w:rFonts w:ascii="Arial" w:hAnsi="Arial" w:cs="Arial"/>
          <w:szCs w:val="24"/>
        </w:rPr>
        <w:t>Each lobe regulates different functions</w:t>
      </w:r>
      <w:r w:rsidRPr="000543A7">
        <w:rPr>
          <w:rFonts w:ascii="Arial" w:hAnsi="Arial" w:cs="Arial"/>
          <w:szCs w:val="24"/>
        </w:rPr>
        <w:t>.</w:t>
      </w:r>
      <w:r w:rsidR="00C7668E" w:rsidRPr="000543A7">
        <w:rPr>
          <w:rFonts w:ascii="Arial" w:hAnsi="Arial" w:cs="Arial"/>
          <w:szCs w:val="24"/>
        </w:rPr>
        <w:t xml:space="preserve"> </w:t>
      </w:r>
      <w:r w:rsidR="0042638E" w:rsidRPr="000543A7">
        <w:rPr>
          <w:rFonts w:ascii="Arial" w:hAnsi="Arial" w:cs="Arial"/>
          <w:szCs w:val="24"/>
        </w:rPr>
        <w:t xml:space="preserve">The frontal lobe is the largest lobe located in the front of the head and is responsible for speech, movement and decision making. It is the seat of personality. The parietal lobe located in the middle part of the brain is responsible for understanding speech, orienting a person in </w:t>
      </w:r>
      <w:r w:rsidR="000543A7" w:rsidRPr="000543A7">
        <w:rPr>
          <w:rFonts w:ascii="Arial" w:hAnsi="Arial" w:cs="Arial"/>
          <w:szCs w:val="24"/>
        </w:rPr>
        <w:t>space,</w:t>
      </w:r>
      <w:r w:rsidR="0042638E" w:rsidRPr="000543A7">
        <w:rPr>
          <w:rFonts w:ascii="Arial" w:hAnsi="Arial" w:cs="Arial"/>
          <w:szCs w:val="24"/>
        </w:rPr>
        <w:t xml:space="preserve"> and </w:t>
      </w:r>
      <w:r w:rsidR="0042638E" w:rsidRPr="000543A7">
        <w:rPr>
          <w:rFonts w:ascii="Arial" w:hAnsi="Arial" w:cs="Arial"/>
          <w:szCs w:val="24"/>
        </w:rPr>
        <w:lastRenderedPageBreak/>
        <w:t>understanding relationships in space. Interprets touch and pain in the body. The occipital lobe is the back part of the brain that is responsible for vision. The tempo</w:t>
      </w:r>
      <w:r w:rsidR="000543A7" w:rsidRPr="000543A7">
        <w:rPr>
          <w:rFonts w:ascii="Arial" w:hAnsi="Arial" w:cs="Arial"/>
          <w:szCs w:val="24"/>
        </w:rPr>
        <w:t>r</w:t>
      </w:r>
      <w:r w:rsidR="0042638E" w:rsidRPr="000543A7">
        <w:rPr>
          <w:rFonts w:ascii="Arial" w:hAnsi="Arial" w:cs="Arial"/>
          <w:szCs w:val="24"/>
        </w:rPr>
        <w:t xml:space="preserve">al lobe is the lateral part of the brain responsible for short-term memory, sense of rhythm, </w:t>
      </w:r>
      <w:r w:rsidR="000543A7" w:rsidRPr="000543A7">
        <w:rPr>
          <w:rFonts w:ascii="Arial" w:hAnsi="Arial" w:cs="Arial"/>
          <w:szCs w:val="24"/>
        </w:rPr>
        <w:t xml:space="preserve">and </w:t>
      </w:r>
      <w:r w:rsidR="0042638E" w:rsidRPr="000543A7">
        <w:rPr>
          <w:rFonts w:ascii="Arial" w:hAnsi="Arial" w:cs="Arial"/>
          <w:szCs w:val="24"/>
        </w:rPr>
        <w:t>speech, and partly for smell recognition.</w:t>
      </w:r>
    </w:p>
    <w:p w14:paraId="2E298D62" w14:textId="77777777" w:rsidR="00FE019B" w:rsidRPr="000543A7" w:rsidRDefault="00FE019B" w:rsidP="00BF3C57">
      <w:pPr>
        <w:tabs>
          <w:tab w:val="left" w:pos="6540"/>
        </w:tabs>
        <w:spacing w:line="360" w:lineRule="auto"/>
        <w:jc w:val="both"/>
        <w:rPr>
          <w:rFonts w:ascii="Arial" w:hAnsi="Arial" w:cs="Arial"/>
          <w:szCs w:val="24"/>
        </w:rPr>
      </w:pPr>
    </w:p>
    <w:p w14:paraId="7DB4506F" w14:textId="3E220707" w:rsidR="0062512D" w:rsidRPr="000543A7" w:rsidRDefault="00DD75D2"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62512D" w:rsidRPr="000543A7">
        <w:rPr>
          <w:rFonts w:ascii="Arial" w:hAnsi="Arial" w:cs="Arial"/>
          <w:noProof/>
          <w:szCs w:val="24"/>
        </w:rPr>
        <w:drawing>
          <wp:inline distT="0" distB="0" distL="0" distR="0" wp14:anchorId="123741D4" wp14:editId="3293A95A">
            <wp:extent cx="3838575" cy="2047875"/>
            <wp:effectExtent l="0" t="0" r="0" b="0"/>
            <wp:docPr id="12" name="Slika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38575" cy="2047875"/>
                    </a:xfrm>
                    <a:prstGeom prst="rect">
                      <a:avLst/>
                    </a:prstGeom>
                    <a:noFill/>
                  </pic:spPr>
                </pic:pic>
              </a:graphicData>
            </a:graphic>
          </wp:inline>
        </w:drawing>
      </w:r>
    </w:p>
    <w:p w14:paraId="7EE08629" w14:textId="77777777" w:rsidR="00EE20F8" w:rsidRPr="000543A7" w:rsidRDefault="00DD75D2" w:rsidP="00BF3C57">
      <w:pPr>
        <w:tabs>
          <w:tab w:val="left" w:pos="6540"/>
        </w:tabs>
        <w:spacing w:line="360" w:lineRule="auto"/>
        <w:jc w:val="both"/>
        <w:rPr>
          <w:rFonts w:ascii="Arial" w:hAnsi="Arial" w:cs="Arial"/>
          <w:szCs w:val="24"/>
        </w:rPr>
      </w:pPr>
      <w:r w:rsidRPr="000543A7">
        <w:rPr>
          <w:rFonts w:ascii="Arial" w:hAnsi="Arial" w:cs="Arial"/>
          <w:szCs w:val="24"/>
        </w:rPr>
        <w:t xml:space="preserve">                                                                  (Hopkinsmedicine.org., 2022)</w:t>
      </w:r>
    </w:p>
    <w:p w14:paraId="28A81AD8" w14:textId="1AF65F5D" w:rsidR="00FE019B" w:rsidRPr="000543A7" w:rsidRDefault="00FE019B" w:rsidP="00BF3C57">
      <w:pPr>
        <w:tabs>
          <w:tab w:val="left" w:pos="6540"/>
        </w:tabs>
        <w:spacing w:line="360" w:lineRule="auto"/>
        <w:jc w:val="both"/>
        <w:rPr>
          <w:rFonts w:ascii="Arial" w:hAnsi="Arial" w:cs="Arial"/>
          <w:szCs w:val="24"/>
        </w:rPr>
      </w:pPr>
      <w:r w:rsidRPr="000543A7">
        <w:rPr>
          <w:rFonts w:ascii="Arial" w:hAnsi="Arial" w:cs="Arial"/>
          <w:szCs w:val="24"/>
        </w:rPr>
        <w:t xml:space="preserve">In the depths of the brain, </w:t>
      </w:r>
      <w:r w:rsidR="000543A7" w:rsidRPr="000543A7">
        <w:rPr>
          <w:rFonts w:ascii="Arial" w:hAnsi="Arial" w:cs="Arial"/>
          <w:szCs w:val="24"/>
        </w:rPr>
        <w:t>some structures</w:t>
      </w:r>
      <w:r w:rsidRPr="000543A7">
        <w:rPr>
          <w:rFonts w:ascii="Arial" w:hAnsi="Arial" w:cs="Arial"/>
          <w:szCs w:val="24"/>
        </w:rPr>
        <w:t xml:space="preserve"> are of great importance. The pituitary gland is located in the brain behind the nasal bridge. It is as large as a pea and regulates the work of all other glands in the body. </w:t>
      </w:r>
      <w:r w:rsidR="00362358" w:rsidRPr="000543A7">
        <w:rPr>
          <w:rFonts w:ascii="Arial" w:hAnsi="Arial" w:cs="Arial"/>
          <w:szCs w:val="24"/>
        </w:rPr>
        <w:t>The hypothalamus located above the pituitary gland sends signals to the pituitary gland. It plays a significant role in regulating body temperature, control</w:t>
      </w:r>
      <w:r w:rsidR="000543A7" w:rsidRPr="000543A7">
        <w:rPr>
          <w:rFonts w:ascii="Arial" w:hAnsi="Arial" w:cs="Arial"/>
          <w:szCs w:val="24"/>
        </w:rPr>
        <w:t>ling</w:t>
      </w:r>
      <w:r w:rsidR="00362358" w:rsidRPr="000543A7">
        <w:rPr>
          <w:rFonts w:ascii="Arial" w:hAnsi="Arial" w:cs="Arial"/>
          <w:szCs w:val="24"/>
        </w:rPr>
        <w:t xml:space="preserve"> the feeling of thirst and hunger, </w:t>
      </w:r>
      <w:r w:rsidR="000543A7" w:rsidRPr="000543A7">
        <w:rPr>
          <w:rFonts w:ascii="Arial" w:hAnsi="Arial" w:cs="Arial"/>
          <w:szCs w:val="24"/>
        </w:rPr>
        <w:t xml:space="preserve">and </w:t>
      </w:r>
      <w:r w:rsidR="00362358" w:rsidRPr="000543A7">
        <w:rPr>
          <w:rFonts w:ascii="Arial" w:hAnsi="Arial" w:cs="Arial"/>
          <w:szCs w:val="24"/>
        </w:rPr>
        <w:t>harmoni</w:t>
      </w:r>
      <w:r w:rsidR="000543A7" w:rsidRPr="000543A7">
        <w:rPr>
          <w:rFonts w:ascii="Arial" w:hAnsi="Arial" w:cs="Arial"/>
          <w:szCs w:val="24"/>
        </w:rPr>
        <w:t>sing</w:t>
      </w:r>
      <w:r w:rsidR="00362358" w:rsidRPr="000543A7">
        <w:rPr>
          <w:rFonts w:ascii="Arial" w:hAnsi="Arial" w:cs="Arial"/>
          <w:szCs w:val="24"/>
        </w:rPr>
        <w:t xml:space="preserve"> the change in sleep pattern</w:t>
      </w:r>
      <w:r w:rsidR="000543A7" w:rsidRPr="000543A7">
        <w:rPr>
          <w:rFonts w:ascii="Arial" w:hAnsi="Arial" w:cs="Arial"/>
          <w:szCs w:val="24"/>
        </w:rPr>
        <w:t>s</w:t>
      </w:r>
      <w:r w:rsidR="00362358" w:rsidRPr="000543A7">
        <w:rPr>
          <w:rFonts w:ascii="Arial" w:hAnsi="Arial" w:cs="Arial"/>
          <w:szCs w:val="24"/>
        </w:rPr>
        <w:t xml:space="preserve">. The amygdala is a small almond-shaped formation that is located below each hemisphere. Regulates memory and emotions. The hippocampus is a seahorse-shaped creature at the base of the temporal lobe. Regulates learning, </w:t>
      </w:r>
      <w:r w:rsidR="000543A7" w:rsidRPr="000543A7">
        <w:rPr>
          <w:rFonts w:ascii="Arial" w:hAnsi="Arial" w:cs="Arial"/>
          <w:szCs w:val="24"/>
        </w:rPr>
        <w:t>memory,</w:t>
      </w:r>
      <w:r w:rsidR="00362358" w:rsidRPr="000543A7">
        <w:rPr>
          <w:rFonts w:ascii="Arial" w:hAnsi="Arial" w:cs="Arial"/>
          <w:szCs w:val="24"/>
        </w:rPr>
        <w:t xml:space="preserve"> and orientation in space. The pineal gland is a deep-seated structure that responds to darkness and light and secretes melatonin that controls the sleep-wake cycle.</w:t>
      </w:r>
    </w:p>
    <w:p w14:paraId="7D2AC582" w14:textId="06E13E8E" w:rsidR="004C68A0" w:rsidRPr="000543A7" w:rsidRDefault="00362358" w:rsidP="00BF3C57">
      <w:pPr>
        <w:tabs>
          <w:tab w:val="left" w:pos="6540"/>
        </w:tabs>
        <w:spacing w:line="360" w:lineRule="auto"/>
        <w:jc w:val="both"/>
        <w:rPr>
          <w:rFonts w:ascii="Arial" w:hAnsi="Arial" w:cs="Arial"/>
          <w:szCs w:val="24"/>
        </w:rPr>
      </w:pPr>
      <w:r w:rsidRPr="000543A7">
        <w:rPr>
          <w:rFonts w:ascii="Arial" w:hAnsi="Arial" w:cs="Arial"/>
          <w:szCs w:val="24"/>
        </w:rPr>
        <w:lastRenderedPageBreak/>
        <w:t xml:space="preserve">                          </w:t>
      </w:r>
      <w:r w:rsidRPr="000543A7">
        <w:rPr>
          <w:rFonts w:ascii="Arial" w:hAnsi="Arial" w:cs="Arial"/>
          <w:noProof/>
          <w:szCs w:val="24"/>
        </w:rPr>
        <w:drawing>
          <wp:inline distT="0" distB="0" distL="0" distR="0" wp14:anchorId="326738FF" wp14:editId="637604EA">
            <wp:extent cx="3352800" cy="2466975"/>
            <wp:effectExtent l="0" t="0" r="0" b="0"/>
            <wp:docPr id="15" name="Slika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52800" cy="2466975"/>
                    </a:xfrm>
                    <a:prstGeom prst="rect">
                      <a:avLst/>
                    </a:prstGeom>
                    <a:noFill/>
                  </pic:spPr>
                </pic:pic>
              </a:graphicData>
            </a:graphic>
          </wp:inline>
        </w:drawing>
      </w:r>
    </w:p>
    <w:p w14:paraId="1FB6D89D" w14:textId="35FDCD7C" w:rsidR="00D81EA9" w:rsidRPr="000543A7" w:rsidRDefault="005F2399" w:rsidP="00BF3C57">
      <w:pPr>
        <w:tabs>
          <w:tab w:val="left" w:pos="6540"/>
        </w:tabs>
        <w:spacing w:line="360" w:lineRule="auto"/>
        <w:jc w:val="both"/>
        <w:rPr>
          <w:rFonts w:ascii="Arial" w:hAnsi="Arial" w:cs="Arial"/>
          <w:szCs w:val="24"/>
        </w:rPr>
      </w:pPr>
      <w:r w:rsidRPr="000543A7">
        <w:rPr>
          <w:rFonts w:ascii="Arial" w:hAnsi="Arial" w:cs="Arial"/>
          <w:szCs w:val="24"/>
        </w:rPr>
        <w:t xml:space="preserve">The human brain is located in the skull, protected by three </w:t>
      </w:r>
      <w:r w:rsidR="000543A7" w:rsidRPr="000543A7">
        <w:rPr>
          <w:rFonts w:ascii="Arial" w:hAnsi="Arial" w:cs="Arial"/>
          <w:szCs w:val="24"/>
        </w:rPr>
        <w:t>envelopes,</w:t>
      </w:r>
      <w:r w:rsidRPr="000543A7">
        <w:rPr>
          <w:rFonts w:ascii="Arial" w:hAnsi="Arial" w:cs="Arial"/>
          <w:szCs w:val="24"/>
        </w:rPr>
        <w:t xml:space="preserve"> and immersed in cerebrospinal fluid. The space between the sheaths contains the arteries and veins that supply the brain with oxygen. The cerebrospinal fluid absorbs the CNS and removes impurities circulating the brain and spinal cord.</w:t>
      </w:r>
    </w:p>
    <w:p w14:paraId="5A3F6575" w14:textId="3800CA0F" w:rsidR="00F978E6" w:rsidRPr="000543A7" w:rsidRDefault="005F2399"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8D769B" w:rsidRPr="000543A7">
        <w:rPr>
          <w:rFonts w:ascii="Arial" w:hAnsi="Arial" w:cs="Arial"/>
          <w:noProof/>
          <w:szCs w:val="24"/>
        </w:rPr>
        <w:drawing>
          <wp:inline distT="0" distB="0" distL="0" distR="0" wp14:anchorId="387784A7" wp14:editId="2C7B969F">
            <wp:extent cx="4248150" cy="1819275"/>
            <wp:effectExtent l="0" t="0" r="0" b="0"/>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48150" cy="1819275"/>
                    </a:xfrm>
                    <a:prstGeom prst="rect">
                      <a:avLst/>
                    </a:prstGeom>
                    <a:noFill/>
                  </pic:spPr>
                </pic:pic>
              </a:graphicData>
            </a:graphic>
          </wp:inline>
        </w:drawing>
      </w:r>
    </w:p>
    <w:p w14:paraId="690C1FB3" w14:textId="1ACAC224" w:rsidR="00EE20F8" w:rsidRPr="000543A7" w:rsidRDefault="00EE20F8"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A73BC3" w:rsidRPr="000543A7">
        <w:rPr>
          <w:rFonts w:ascii="Arial" w:hAnsi="Arial" w:cs="Arial"/>
          <w:szCs w:val="24"/>
        </w:rPr>
        <w:t xml:space="preserve"> (Hopkinsmedicine.org., 2022)</w:t>
      </w:r>
    </w:p>
    <w:p w14:paraId="450D67CB" w14:textId="4DA3BA06" w:rsidR="00D81EA9" w:rsidRPr="000543A7" w:rsidRDefault="00D81EA9" w:rsidP="00BF3C57">
      <w:pPr>
        <w:tabs>
          <w:tab w:val="left" w:pos="6540"/>
        </w:tabs>
        <w:spacing w:line="360" w:lineRule="auto"/>
        <w:jc w:val="both"/>
        <w:rPr>
          <w:rFonts w:ascii="Arial" w:hAnsi="Arial" w:cs="Arial"/>
          <w:szCs w:val="24"/>
        </w:rPr>
      </w:pPr>
    </w:p>
    <w:p w14:paraId="6E118CB3" w14:textId="77777777" w:rsidR="005F2399" w:rsidRPr="000543A7" w:rsidRDefault="005F2399" w:rsidP="00BF3C57">
      <w:pPr>
        <w:tabs>
          <w:tab w:val="left" w:pos="6540"/>
        </w:tabs>
        <w:spacing w:line="360" w:lineRule="auto"/>
        <w:jc w:val="both"/>
        <w:rPr>
          <w:rFonts w:ascii="Arial" w:hAnsi="Arial" w:cs="Arial"/>
          <w:szCs w:val="24"/>
        </w:rPr>
      </w:pPr>
    </w:p>
    <w:p w14:paraId="6C918D43" w14:textId="40A9D37A" w:rsidR="000C4EDA" w:rsidRPr="000543A7" w:rsidRDefault="005C26BE" w:rsidP="00BF3C57">
      <w:pPr>
        <w:tabs>
          <w:tab w:val="left" w:pos="6540"/>
        </w:tabs>
        <w:spacing w:line="360" w:lineRule="auto"/>
        <w:jc w:val="both"/>
        <w:rPr>
          <w:rFonts w:ascii="Arial" w:hAnsi="Arial" w:cs="Arial"/>
          <w:szCs w:val="24"/>
        </w:rPr>
      </w:pPr>
      <w:r w:rsidRPr="000543A7">
        <w:rPr>
          <w:rFonts w:ascii="Arial" w:hAnsi="Arial" w:cs="Arial"/>
          <w:szCs w:val="24"/>
        </w:rPr>
        <w:t>Stroke is the leading cause of death and disability and a great burden on society and individuals (Science Direct, 2021).</w:t>
      </w:r>
      <w:r w:rsidR="00DE73E1" w:rsidRPr="000543A7">
        <w:rPr>
          <w:rFonts w:ascii="Arial" w:hAnsi="Arial" w:cs="Arial"/>
          <w:szCs w:val="24"/>
        </w:rPr>
        <w:t xml:space="preserve"> </w:t>
      </w:r>
      <w:r w:rsidR="00927564" w:rsidRPr="000543A7">
        <w:rPr>
          <w:rFonts w:ascii="Arial" w:hAnsi="Arial" w:cs="Arial"/>
          <w:szCs w:val="24"/>
        </w:rPr>
        <w:t>Only two per cent of a person’s body weight belongs to the brain, but the brain receives about 20 per</w:t>
      </w:r>
      <w:r w:rsidR="00D72548" w:rsidRPr="000543A7">
        <w:rPr>
          <w:rFonts w:ascii="Arial" w:hAnsi="Arial" w:cs="Arial"/>
          <w:szCs w:val="24"/>
        </w:rPr>
        <w:t xml:space="preserve"> </w:t>
      </w:r>
      <w:r w:rsidR="00927564" w:rsidRPr="000543A7">
        <w:rPr>
          <w:rFonts w:ascii="Arial" w:hAnsi="Arial" w:cs="Arial"/>
          <w:szCs w:val="24"/>
        </w:rPr>
        <w:t>cent of the blood pumped b</w:t>
      </w:r>
      <w:r w:rsidR="004C4384" w:rsidRPr="000543A7">
        <w:rPr>
          <w:rFonts w:ascii="Arial" w:hAnsi="Arial" w:cs="Arial"/>
          <w:szCs w:val="24"/>
        </w:rPr>
        <w:t>y</w:t>
      </w:r>
      <w:r w:rsidR="00927564" w:rsidRPr="000543A7">
        <w:rPr>
          <w:rFonts w:ascii="Arial" w:hAnsi="Arial" w:cs="Arial"/>
          <w:szCs w:val="24"/>
        </w:rPr>
        <w:t xml:space="preserve">theheart(Reardon,2022). </w:t>
      </w:r>
      <w:r w:rsidR="00DE73E1" w:rsidRPr="000543A7">
        <w:rPr>
          <w:rFonts w:ascii="Arial" w:hAnsi="Arial" w:cs="Arial"/>
          <w:szCs w:val="24"/>
        </w:rPr>
        <w:t xml:space="preserve">                                                   </w:t>
      </w:r>
      <w:r w:rsidR="000C7C4E" w:rsidRPr="000543A7">
        <w:rPr>
          <w:rFonts w:ascii="Arial" w:hAnsi="Arial" w:cs="Arial"/>
          <w:szCs w:val="24"/>
        </w:rPr>
        <w:t xml:space="preserve">              </w:t>
      </w:r>
      <w:r w:rsidR="00F222D3" w:rsidRPr="000543A7">
        <w:rPr>
          <w:rFonts w:ascii="Arial" w:hAnsi="Arial" w:cs="Arial"/>
          <w:szCs w:val="24"/>
        </w:rPr>
        <w:t xml:space="preserve">                                                     </w:t>
      </w:r>
      <w:r w:rsidRPr="000543A7">
        <w:rPr>
          <w:rFonts w:ascii="Arial" w:hAnsi="Arial" w:cs="Arial"/>
          <w:szCs w:val="24"/>
        </w:rPr>
        <w:t>It</w:t>
      </w:r>
      <w:r w:rsidR="00C80804" w:rsidRPr="000543A7">
        <w:rPr>
          <w:rFonts w:ascii="Arial" w:hAnsi="Arial" w:cs="Arial"/>
          <w:szCs w:val="24"/>
        </w:rPr>
        <w:t xml:space="preserve"> is a sudden neurological disorder caused by a circulatory disorder in the brain that leads to an insufficient supply of oxygen and nutrients to certain parts of the brain. Lack of oxygen and nutrients causes damage and death of n</w:t>
      </w:r>
      <w:r w:rsidR="0058503B" w:rsidRPr="000543A7">
        <w:rPr>
          <w:rFonts w:ascii="Arial" w:hAnsi="Arial" w:cs="Arial"/>
          <w:szCs w:val="24"/>
        </w:rPr>
        <w:t>eurons</w:t>
      </w:r>
      <w:r w:rsidR="00C80804" w:rsidRPr="000543A7">
        <w:rPr>
          <w:rFonts w:ascii="Arial" w:hAnsi="Arial" w:cs="Arial"/>
          <w:szCs w:val="24"/>
        </w:rPr>
        <w:t xml:space="preserve"> in the affected </w:t>
      </w:r>
      <w:r w:rsidR="00C80804" w:rsidRPr="000543A7">
        <w:rPr>
          <w:rFonts w:ascii="Arial" w:hAnsi="Arial" w:cs="Arial"/>
          <w:szCs w:val="24"/>
        </w:rPr>
        <w:lastRenderedPageBreak/>
        <w:t xml:space="preserve">parts of the brain, which is manifested by </w:t>
      </w:r>
      <w:r w:rsidR="00D72548" w:rsidRPr="000543A7">
        <w:rPr>
          <w:rFonts w:ascii="Arial" w:hAnsi="Arial" w:cs="Arial"/>
          <w:szCs w:val="24"/>
        </w:rPr>
        <w:t xml:space="preserve">the </w:t>
      </w:r>
      <w:r w:rsidR="00C80804" w:rsidRPr="000543A7">
        <w:rPr>
          <w:rFonts w:ascii="Arial" w:hAnsi="Arial" w:cs="Arial"/>
          <w:szCs w:val="24"/>
        </w:rPr>
        <w:t>impaired function that these parts of the brain control.</w:t>
      </w:r>
      <w:r w:rsidR="00025369" w:rsidRPr="000543A7">
        <w:rPr>
          <w:rFonts w:ascii="Arial" w:hAnsi="Arial" w:cs="Arial"/>
          <w:szCs w:val="24"/>
        </w:rPr>
        <w:t xml:space="preserve"> </w:t>
      </w:r>
      <w:r w:rsidR="00632E30" w:rsidRPr="000543A7">
        <w:rPr>
          <w:rFonts w:ascii="Arial" w:hAnsi="Arial" w:cs="Arial"/>
          <w:szCs w:val="24"/>
        </w:rPr>
        <w:t>A stroke can be ischemic (caused by a clot that clogs an artery and impedes blood flow through it) or haemorrhagic (caused by a ruptured blood vessel and blood penetrating the surrounding tissue). About 8</w:t>
      </w:r>
      <w:r w:rsidR="009C7693" w:rsidRPr="000543A7">
        <w:rPr>
          <w:rFonts w:ascii="Arial" w:hAnsi="Arial" w:cs="Arial"/>
          <w:szCs w:val="24"/>
        </w:rPr>
        <w:t>0</w:t>
      </w:r>
      <w:r w:rsidR="00632E30" w:rsidRPr="000543A7">
        <w:rPr>
          <w:rFonts w:ascii="Arial" w:hAnsi="Arial" w:cs="Arial"/>
          <w:szCs w:val="24"/>
        </w:rPr>
        <w:t xml:space="preserve">% of strokes are ischemic, which can be the result of thrombosis (clotting in a damaged artery that supplies blood to the brain) or embolism (tearing off a piece of clot that forms elsewhere and travels through the bloodstream and clogs the cerebral artery). About </w:t>
      </w:r>
      <w:r w:rsidR="00FC7549" w:rsidRPr="000543A7">
        <w:rPr>
          <w:rFonts w:ascii="Arial" w:hAnsi="Arial" w:cs="Arial"/>
          <w:szCs w:val="24"/>
        </w:rPr>
        <w:t>20</w:t>
      </w:r>
      <w:r w:rsidR="00632E30" w:rsidRPr="000543A7">
        <w:rPr>
          <w:rFonts w:ascii="Arial" w:hAnsi="Arial" w:cs="Arial"/>
          <w:szCs w:val="24"/>
        </w:rPr>
        <w:t>% of strokes are haemorrhagic: intracerebral hematoma occurs when blood from a blood vessel pours into the surrounding brain tissue, and subarachnoid haemorrhage occurs when blood is poured into the cerebrospinal fluid spaces around the brain</w:t>
      </w:r>
      <w:r w:rsidR="00FC7549" w:rsidRPr="000543A7">
        <w:rPr>
          <w:rFonts w:ascii="Arial" w:hAnsi="Arial" w:cs="Arial"/>
          <w:szCs w:val="24"/>
        </w:rPr>
        <w:t xml:space="preserve"> (</w:t>
      </w:r>
      <w:r w:rsidR="000543A7" w:rsidRPr="000543A7">
        <w:rPr>
          <w:rFonts w:ascii="Arial" w:hAnsi="Arial" w:cs="Arial"/>
          <w:szCs w:val="24"/>
        </w:rPr>
        <w:t>Boehme, Esenwa</w:t>
      </w:r>
      <w:r w:rsidR="003F55EE" w:rsidRPr="000543A7">
        <w:rPr>
          <w:rFonts w:ascii="Arial" w:hAnsi="Arial" w:cs="Arial"/>
          <w:szCs w:val="24"/>
        </w:rPr>
        <w:t xml:space="preserve"> &amp; Elkind, 2017)</w:t>
      </w:r>
      <w:r w:rsidR="00632E30" w:rsidRPr="000543A7">
        <w:rPr>
          <w:rFonts w:ascii="Arial" w:hAnsi="Arial" w:cs="Arial"/>
          <w:szCs w:val="24"/>
        </w:rPr>
        <w:t>.</w:t>
      </w:r>
    </w:p>
    <w:p w14:paraId="61C245A2" w14:textId="77777777" w:rsidR="0091246C" w:rsidRPr="000543A7" w:rsidRDefault="000F3C43" w:rsidP="00BF3C57">
      <w:pPr>
        <w:tabs>
          <w:tab w:val="left" w:pos="6540"/>
        </w:tabs>
        <w:spacing w:line="360" w:lineRule="auto"/>
        <w:jc w:val="both"/>
        <w:rPr>
          <w:rFonts w:ascii="Arial" w:hAnsi="Arial" w:cs="Arial"/>
          <w:szCs w:val="24"/>
        </w:rPr>
      </w:pPr>
      <w:r w:rsidRPr="000543A7">
        <w:rPr>
          <w:rFonts w:ascii="Arial" w:hAnsi="Arial" w:cs="Arial"/>
          <w:noProof/>
          <w:szCs w:val="24"/>
        </w:rPr>
        <w:drawing>
          <wp:inline distT="0" distB="0" distL="0" distR="0" wp14:anchorId="12C3B08F" wp14:editId="50D01879">
            <wp:extent cx="5486400" cy="2314575"/>
            <wp:effectExtent l="0" t="0" r="0" b="0"/>
            <wp:docPr id="1" name="Slik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2314575"/>
                    </a:xfrm>
                    <a:prstGeom prst="rect">
                      <a:avLst/>
                    </a:prstGeom>
                    <a:noFill/>
                  </pic:spPr>
                </pic:pic>
              </a:graphicData>
            </a:graphic>
          </wp:inline>
        </w:drawing>
      </w:r>
      <w:r w:rsidR="0091246C" w:rsidRPr="000543A7">
        <w:rPr>
          <w:rFonts w:ascii="Arial" w:hAnsi="Arial" w:cs="Arial"/>
          <w:szCs w:val="24"/>
        </w:rPr>
        <w:t xml:space="preserve">    </w:t>
      </w:r>
    </w:p>
    <w:p w14:paraId="2A19C94D" w14:textId="66EDCFE7" w:rsidR="00391E72" w:rsidRPr="000543A7" w:rsidRDefault="0091246C" w:rsidP="00BF3C57">
      <w:pPr>
        <w:tabs>
          <w:tab w:val="left" w:pos="6540"/>
        </w:tabs>
        <w:spacing w:line="360" w:lineRule="auto"/>
        <w:jc w:val="both"/>
        <w:rPr>
          <w:rFonts w:ascii="Arial" w:hAnsi="Arial" w:cs="Arial"/>
          <w:szCs w:val="24"/>
        </w:rPr>
      </w:pPr>
      <w:r w:rsidRPr="000543A7">
        <w:rPr>
          <w:rFonts w:ascii="Arial" w:hAnsi="Arial" w:cs="Arial"/>
          <w:szCs w:val="24"/>
        </w:rPr>
        <w:t xml:space="preserve">                                                                                           </w:t>
      </w:r>
      <w:r w:rsidR="000F3C43" w:rsidRPr="000543A7">
        <w:rPr>
          <w:rFonts w:ascii="Arial" w:hAnsi="Arial" w:cs="Arial"/>
          <w:szCs w:val="24"/>
        </w:rPr>
        <w:t>(</w:t>
      </w:r>
      <w:r w:rsidR="00554B12" w:rsidRPr="000543A7">
        <w:rPr>
          <w:rFonts w:ascii="Arial" w:hAnsi="Arial" w:cs="Arial"/>
          <w:szCs w:val="24"/>
        </w:rPr>
        <w:t>op2lysis, n.y.)</w:t>
      </w:r>
    </w:p>
    <w:p w14:paraId="4C4DCB20" w14:textId="1B548313" w:rsidR="00177252" w:rsidRPr="000543A7" w:rsidRDefault="009C1647" w:rsidP="00BF3C57">
      <w:pPr>
        <w:tabs>
          <w:tab w:val="left" w:pos="6540"/>
        </w:tabs>
        <w:spacing w:line="360" w:lineRule="auto"/>
        <w:jc w:val="both"/>
        <w:rPr>
          <w:rFonts w:ascii="Arial" w:hAnsi="Arial" w:cs="Arial"/>
          <w:szCs w:val="24"/>
        </w:rPr>
      </w:pPr>
      <w:r w:rsidRPr="000543A7">
        <w:rPr>
          <w:rFonts w:ascii="Arial" w:hAnsi="Arial" w:cs="Arial"/>
          <w:szCs w:val="24"/>
        </w:rPr>
        <w:t>Although there are fixed factors for stroke that we cannot influence, such as age, gender, race, ethnicity, and family history of stroke, there are factors that can be influenced by a simple lifestyle change</w:t>
      </w:r>
      <w:r w:rsidR="001D2FCF" w:rsidRPr="000543A7">
        <w:rPr>
          <w:rFonts w:ascii="Arial" w:hAnsi="Arial" w:cs="Arial"/>
          <w:szCs w:val="24"/>
        </w:rPr>
        <w:t xml:space="preserve"> like prevention </w:t>
      </w:r>
      <w:r w:rsidR="000543A7" w:rsidRPr="000543A7">
        <w:rPr>
          <w:rFonts w:ascii="Arial" w:hAnsi="Arial" w:cs="Arial"/>
          <w:szCs w:val="24"/>
        </w:rPr>
        <w:t>of</w:t>
      </w:r>
      <w:r w:rsidR="001D2FCF" w:rsidRPr="000543A7">
        <w:rPr>
          <w:rFonts w:ascii="Arial" w:hAnsi="Arial" w:cs="Arial"/>
          <w:szCs w:val="24"/>
        </w:rPr>
        <w:t xml:space="preserve"> stroke</w:t>
      </w:r>
      <w:r w:rsidRPr="000543A7">
        <w:rPr>
          <w:rFonts w:ascii="Arial" w:hAnsi="Arial" w:cs="Arial"/>
          <w:szCs w:val="24"/>
        </w:rPr>
        <w:t>. There will be more talk about them in the next chapter.</w:t>
      </w:r>
    </w:p>
    <w:p w14:paraId="5D7189F6" w14:textId="6CB3997F" w:rsidR="00177252" w:rsidRDefault="00177252" w:rsidP="00BF3C57">
      <w:pPr>
        <w:tabs>
          <w:tab w:val="left" w:pos="6540"/>
        </w:tabs>
        <w:spacing w:line="360" w:lineRule="auto"/>
        <w:jc w:val="both"/>
        <w:rPr>
          <w:rFonts w:ascii="Arial" w:hAnsi="Arial" w:cs="Arial"/>
          <w:szCs w:val="24"/>
        </w:rPr>
      </w:pPr>
    </w:p>
    <w:p w14:paraId="41149147" w14:textId="4D161940" w:rsidR="00BF31AC" w:rsidRDefault="00BF31AC" w:rsidP="00BF3C57">
      <w:pPr>
        <w:tabs>
          <w:tab w:val="left" w:pos="6540"/>
        </w:tabs>
        <w:spacing w:line="360" w:lineRule="auto"/>
        <w:jc w:val="both"/>
        <w:rPr>
          <w:rFonts w:ascii="Arial" w:hAnsi="Arial" w:cs="Arial"/>
          <w:szCs w:val="24"/>
        </w:rPr>
      </w:pPr>
    </w:p>
    <w:p w14:paraId="63D37886" w14:textId="42C3A96F" w:rsidR="00BF31AC" w:rsidRDefault="00BF31AC" w:rsidP="00BF3C57">
      <w:pPr>
        <w:tabs>
          <w:tab w:val="left" w:pos="6540"/>
        </w:tabs>
        <w:spacing w:line="360" w:lineRule="auto"/>
        <w:jc w:val="both"/>
        <w:rPr>
          <w:rFonts w:ascii="Arial" w:hAnsi="Arial" w:cs="Arial"/>
          <w:szCs w:val="24"/>
        </w:rPr>
      </w:pPr>
    </w:p>
    <w:p w14:paraId="6747F1B8" w14:textId="77777777" w:rsidR="00BF31AC" w:rsidRPr="000543A7" w:rsidRDefault="00BF31AC" w:rsidP="00BF3C57">
      <w:pPr>
        <w:tabs>
          <w:tab w:val="left" w:pos="6540"/>
        </w:tabs>
        <w:spacing w:line="360" w:lineRule="auto"/>
        <w:jc w:val="both"/>
        <w:rPr>
          <w:rFonts w:ascii="Arial" w:hAnsi="Arial" w:cs="Arial"/>
          <w:szCs w:val="24"/>
        </w:rPr>
      </w:pPr>
    </w:p>
    <w:p w14:paraId="00AEA37C" w14:textId="497BE34F" w:rsidR="000C4EDA" w:rsidRPr="000543A7" w:rsidRDefault="000C4EDA" w:rsidP="00BF3C57">
      <w:pPr>
        <w:pStyle w:val="Naslov1"/>
        <w:jc w:val="both"/>
      </w:pPr>
      <w:r w:rsidRPr="000543A7">
        <w:lastRenderedPageBreak/>
        <w:t xml:space="preserve"> Health and Lifestyle routine measures</w:t>
      </w:r>
    </w:p>
    <w:p w14:paraId="30CC3540" w14:textId="77777777" w:rsidR="000753DA" w:rsidRPr="000543A7" w:rsidRDefault="000753DA" w:rsidP="00BF3C57">
      <w:pPr>
        <w:spacing w:line="360" w:lineRule="auto"/>
        <w:jc w:val="both"/>
      </w:pPr>
    </w:p>
    <w:p w14:paraId="48958876" w14:textId="395A40BD" w:rsidR="00CD31D8" w:rsidRPr="000543A7" w:rsidRDefault="00DE3AC7" w:rsidP="00BF3C57">
      <w:pPr>
        <w:spacing w:line="360" w:lineRule="auto"/>
        <w:jc w:val="both"/>
        <w:rPr>
          <w:rFonts w:ascii="Arial" w:hAnsi="Arial" w:cs="Arial"/>
        </w:rPr>
      </w:pPr>
      <w:r w:rsidRPr="000543A7">
        <w:rPr>
          <w:rFonts w:ascii="Arial" w:hAnsi="Arial" w:cs="Arial"/>
        </w:rPr>
        <w:t xml:space="preserve">To maintain health and prevent stroke, there are measures to be aware of and introduce into </w:t>
      </w:r>
      <w:r w:rsidR="00D72548" w:rsidRPr="000543A7">
        <w:rPr>
          <w:rFonts w:ascii="Arial" w:hAnsi="Arial" w:cs="Arial"/>
        </w:rPr>
        <w:t xml:space="preserve">the </w:t>
      </w:r>
      <w:r w:rsidRPr="000543A7">
        <w:rPr>
          <w:rFonts w:ascii="Arial" w:hAnsi="Arial" w:cs="Arial"/>
        </w:rPr>
        <w:t xml:space="preserve">lifestyle. </w:t>
      </w:r>
      <w:r w:rsidR="00391E72" w:rsidRPr="000543A7">
        <w:rPr>
          <w:rFonts w:ascii="Arial" w:hAnsi="Arial" w:cs="Arial"/>
        </w:rPr>
        <w:t xml:space="preserve">The most well-known lifestyle-related risk factors are smoking, excessive alcohol consumption, </w:t>
      </w:r>
      <w:r w:rsidR="00D72548" w:rsidRPr="000543A7">
        <w:rPr>
          <w:rFonts w:ascii="Arial" w:hAnsi="Arial" w:cs="Arial"/>
        </w:rPr>
        <w:t xml:space="preserve">an </w:t>
      </w:r>
      <w:r w:rsidR="00391E72" w:rsidRPr="000543A7">
        <w:rPr>
          <w:rFonts w:ascii="Arial" w:hAnsi="Arial" w:cs="Arial"/>
        </w:rPr>
        <w:t>unhealthy diet</w:t>
      </w:r>
      <w:r w:rsidRPr="000543A7">
        <w:rPr>
          <w:rFonts w:ascii="Arial" w:hAnsi="Arial" w:cs="Arial"/>
        </w:rPr>
        <w:t xml:space="preserve"> high in sodium and low in fruit and grains</w:t>
      </w:r>
      <w:r w:rsidR="00391E72" w:rsidRPr="000543A7">
        <w:rPr>
          <w:rFonts w:ascii="Arial" w:hAnsi="Arial" w:cs="Arial"/>
        </w:rPr>
        <w:t xml:space="preserve">, stress, </w:t>
      </w:r>
      <w:r w:rsidR="000753DA" w:rsidRPr="000543A7">
        <w:rPr>
          <w:rFonts w:ascii="Arial" w:hAnsi="Arial" w:cs="Arial"/>
        </w:rPr>
        <w:t xml:space="preserve">low levels of </w:t>
      </w:r>
      <w:r w:rsidR="00391E72" w:rsidRPr="000543A7">
        <w:rPr>
          <w:rFonts w:ascii="Arial" w:hAnsi="Arial" w:cs="Arial"/>
        </w:rPr>
        <w:t>physical activity, and obesity. Some diseases are risk factors for stroke that can be affected, such as h</w:t>
      </w:r>
      <w:r w:rsidR="005416AC" w:rsidRPr="000543A7">
        <w:rPr>
          <w:rFonts w:ascii="Arial" w:hAnsi="Arial" w:cs="Arial"/>
        </w:rPr>
        <w:t>ypertension which cause 70% of stroke cases (</w:t>
      </w:r>
      <w:r w:rsidR="00610929" w:rsidRPr="000543A7">
        <w:rPr>
          <w:rFonts w:ascii="Arial" w:hAnsi="Arial" w:cs="Arial"/>
        </w:rPr>
        <w:t>Bronner, L., Kanter, D. &amp; Manson, J., 1995)</w:t>
      </w:r>
      <w:r w:rsidR="000F19DE" w:rsidRPr="000543A7">
        <w:rPr>
          <w:rFonts w:ascii="Arial" w:hAnsi="Arial" w:cs="Arial"/>
        </w:rPr>
        <w:t>,</w:t>
      </w:r>
      <w:r w:rsidR="00391E72" w:rsidRPr="000543A7">
        <w:rPr>
          <w:rFonts w:ascii="Arial" w:hAnsi="Arial" w:cs="Arial"/>
        </w:rPr>
        <w:t xml:space="preserve"> heart disease, heart rhythm disorders (most commonly atrial fibrillation), diabetes, high blood fats, significant narrowing of the carotid arteries, covid 19 infection (Brown, R., 2022). Detecting, eliminating, or modifying risk factors can significantly reduce the incidence of stroke</w:t>
      </w:r>
      <w:r w:rsidRPr="000543A7">
        <w:rPr>
          <w:rFonts w:ascii="Arial" w:hAnsi="Arial" w:cs="Arial"/>
        </w:rPr>
        <w:t>.</w:t>
      </w:r>
      <w:r w:rsidR="000753DA" w:rsidRPr="000543A7">
        <w:rPr>
          <w:rFonts w:ascii="Arial" w:hAnsi="Arial" w:cs="Arial"/>
        </w:rPr>
        <w:t xml:space="preserve"> </w:t>
      </w:r>
      <w:r w:rsidR="00A3572B" w:rsidRPr="000543A7">
        <w:rPr>
          <w:rFonts w:ascii="Arial" w:hAnsi="Arial" w:cs="Arial"/>
        </w:rPr>
        <w:t xml:space="preserve">It is believed that lifestyle changes, which include measures to prevent stroke, can reduce the risk of its occurrence by 75%, globally (Jones &amp; Jones, 2017). </w:t>
      </w:r>
    </w:p>
    <w:p w14:paraId="382AC942" w14:textId="77777777" w:rsidR="00361A2A" w:rsidRPr="000543A7" w:rsidRDefault="00361A2A" w:rsidP="00BF3C57">
      <w:pPr>
        <w:spacing w:line="360" w:lineRule="auto"/>
        <w:jc w:val="both"/>
        <w:rPr>
          <w:rFonts w:ascii="Arial" w:hAnsi="Arial" w:cs="Arial"/>
        </w:rPr>
      </w:pPr>
    </w:p>
    <w:p w14:paraId="7996E1D2" w14:textId="48071A90" w:rsidR="000C4EDA" w:rsidRPr="000543A7" w:rsidRDefault="001B7A40" w:rsidP="00BF3C57">
      <w:pPr>
        <w:pStyle w:val="Naslov1"/>
        <w:jc w:val="both"/>
      </w:pPr>
      <w:r w:rsidRPr="000543A7">
        <w:t>Health and Social Care practice</w:t>
      </w:r>
    </w:p>
    <w:p w14:paraId="328062BA" w14:textId="77777777" w:rsidR="0027773C" w:rsidRPr="000543A7" w:rsidRDefault="0027773C" w:rsidP="00BF3C57">
      <w:pPr>
        <w:spacing w:line="360" w:lineRule="auto"/>
        <w:jc w:val="both"/>
      </w:pPr>
    </w:p>
    <w:p w14:paraId="247E34DE" w14:textId="1608B4CB" w:rsidR="00C953C2" w:rsidRPr="000543A7" w:rsidRDefault="00DE1767" w:rsidP="00BF3C57">
      <w:pPr>
        <w:spacing w:line="360" w:lineRule="auto"/>
        <w:jc w:val="both"/>
        <w:rPr>
          <w:rFonts w:ascii="Arial" w:hAnsi="Arial" w:cs="Arial"/>
        </w:rPr>
      </w:pPr>
      <w:r w:rsidRPr="000543A7">
        <w:rPr>
          <w:rFonts w:ascii="Arial" w:hAnsi="Arial" w:cs="Arial"/>
        </w:rPr>
        <w:t>Although an individual's lifestyle changes can affect the occurrence of stroke, there are various health and social care organizations in the UK that provide professional information and support about stroke</w:t>
      </w:r>
      <w:r w:rsidR="00A15F45" w:rsidRPr="000543A7">
        <w:rPr>
          <w:rFonts w:ascii="Arial" w:hAnsi="Arial" w:cs="Arial"/>
        </w:rPr>
        <w:t xml:space="preserve">. </w:t>
      </w:r>
      <w:r w:rsidR="00547D15" w:rsidRPr="000543A7">
        <w:rPr>
          <w:rFonts w:ascii="Arial" w:hAnsi="Arial" w:cs="Arial"/>
        </w:rPr>
        <w:t xml:space="preserve">One of them is the charity organisation in </w:t>
      </w:r>
      <w:r w:rsidR="00D72548" w:rsidRPr="000543A7">
        <w:rPr>
          <w:rFonts w:ascii="Arial" w:hAnsi="Arial" w:cs="Arial"/>
        </w:rPr>
        <w:t xml:space="preserve">the </w:t>
      </w:r>
      <w:r w:rsidR="0046592E" w:rsidRPr="000543A7">
        <w:rPr>
          <w:rFonts w:ascii="Arial" w:hAnsi="Arial" w:cs="Arial"/>
        </w:rPr>
        <w:t>UK Stroke</w:t>
      </w:r>
      <w:r w:rsidR="00547D15" w:rsidRPr="000543A7">
        <w:rPr>
          <w:rFonts w:ascii="Arial" w:hAnsi="Arial" w:cs="Arial"/>
        </w:rPr>
        <w:t xml:space="preserve"> Association which provides various types of help to people who have survived a stroke and their families. They provide communicative and emotional support to patients; conduct various research aimed at improving the effectiveness of treatment and care; raise funds and educate volunteers to help people who have survived a stroke and need that kind of help; initiate and implement campaigns to raise awareness among more people about the recognition of signs of stroke and the urgency of taking appropriate measures. One such campaign, a campaign called Fast, was conducted in collaboration with the Ministry of Health and was rated as a very successful campaign (</w:t>
      </w:r>
      <w:r w:rsidR="0079478B" w:rsidRPr="000543A7">
        <w:rPr>
          <w:rFonts w:ascii="Arial" w:hAnsi="Arial" w:cs="Arial"/>
        </w:rPr>
        <w:t>Stroke Association, n.y.)</w:t>
      </w:r>
      <w:r w:rsidR="00547D15" w:rsidRPr="000543A7">
        <w:rPr>
          <w:rFonts w:ascii="Arial" w:hAnsi="Arial" w:cs="Arial"/>
        </w:rPr>
        <w:t>.</w:t>
      </w:r>
      <w:r w:rsidR="009524E1" w:rsidRPr="000543A7">
        <w:rPr>
          <w:rFonts w:ascii="Arial" w:hAnsi="Arial" w:cs="Arial"/>
        </w:rPr>
        <w:t xml:space="preserve"> Collecting data from stroke survivors and clinical experts, in collaboration with the NHS, the Stroke Association also developed the National Stroke Program.</w:t>
      </w:r>
      <w:r w:rsidR="005462A4" w:rsidRPr="000543A7">
        <w:rPr>
          <w:rFonts w:ascii="Arial" w:hAnsi="Arial" w:cs="Arial"/>
        </w:rPr>
        <w:t xml:space="preserve"> </w:t>
      </w:r>
      <w:r w:rsidR="00341BA7" w:rsidRPr="000543A7">
        <w:rPr>
          <w:rFonts w:ascii="Arial" w:hAnsi="Arial" w:cs="Arial"/>
        </w:rPr>
        <w:t xml:space="preserve">The program has multiple aims and helps local organizations in the UK achieve the goals of the Long-Term Plan to </w:t>
      </w:r>
      <w:r w:rsidR="00341BA7" w:rsidRPr="000543A7">
        <w:rPr>
          <w:rFonts w:ascii="Arial" w:hAnsi="Arial" w:cs="Arial"/>
        </w:rPr>
        <w:lastRenderedPageBreak/>
        <w:t xml:space="preserve">Improve the </w:t>
      </w:r>
      <w:r w:rsidR="0046592E" w:rsidRPr="000543A7">
        <w:rPr>
          <w:rFonts w:ascii="Arial" w:hAnsi="Arial" w:cs="Arial"/>
        </w:rPr>
        <w:t>p</w:t>
      </w:r>
      <w:r w:rsidR="00341BA7" w:rsidRPr="000543A7">
        <w:rPr>
          <w:rFonts w:ascii="Arial" w:hAnsi="Arial" w:cs="Arial"/>
        </w:rPr>
        <w:t xml:space="preserve">revention, </w:t>
      </w:r>
      <w:r w:rsidR="00D3636B" w:rsidRPr="000543A7">
        <w:rPr>
          <w:rFonts w:ascii="Arial" w:hAnsi="Arial" w:cs="Arial"/>
        </w:rPr>
        <w:t>care,</w:t>
      </w:r>
      <w:r w:rsidR="00341BA7" w:rsidRPr="000543A7">
        <w:rPr>
          <w:rFonts w:ascii="Arial" w:hAnsi="Arial" w:cs="Arial"/>
        </w:rPr>
        <w:t xml:space="preserve"> and </w:t>
      </w:r>
      <w:r w:rsidR="0046592E" w:rsidRPr="000543A7">
        <w:rPr>
          <w:rFonts w:ascii="Arial" w:hAnsi="Arial" w:cs="Arial"/>
        </w:rPr>
        <w:t>t</w:t>
      </w:r>
      <w:r w:rsidR="00341BA7" w:rsidRPr="000543A7">
        <w:rPr>
          <w:rFonts w:ascii="Arial" w:hAnsi="Arial" w:cs="Arial"/>
        </w:rPr>
        <w:t xml:space="preserve">reatment of </w:t>
      </w:r>
      <w:r w:rsidR="00C7668E" w:rsidRPr="000543A7">
        <w:rPr>
          <w:rFonts w:ascii="Arial" w:hAnsi="Arial" w:cs="Arial"/>
        </w:rPr>
        <w:t>s</w:t>
      </w:r>
      <w:r w:rsidR="00341BA7" w:rsidRPr="000543A7">
        <w:rPr>
          <w:rFonts w:ascii="Arial" w:hAnsi="Arial" w:cs="Arial"/>
        </w:rPr>
        <w:t xml:space="preserve">troke </w:t>
      </w:r>
      <w:r w:rsidR="00C7668E" w:rsidRPr="000543A7">
        <w:rPr>
          <w:rFonts w:ascii="Arial" w:hAnsi="Arial" w:cs="Arial"/>
        </w:rPr>
        <w:t>s</w:t>
      </w:r>
      <w:r w:rsidR="00341BA7" w:rsidRPr="000543A7">
        <w:rPr>
          <w:rFonts w:ascii="Arial" w:hAnsi="Arial" w:cs="Arial"/>
        </w:rPr>
        <w:t>urvivors in the UK (NHS. n.y.).</w:t>
      </w:r>
      <w:r w:rsidR="00C11F12" w:rsidRPr="000543A7">
        <w:rPr>
          <w:rFonts w:ascii="Arial" w:hAnsi="Arial" w:cs="Arial"/>
        </w:rPr>
        <w:t xml:space="preserve"> </w:t>
      </w:r>
    </w:p>
    <w:p w14:paraId="670C8B03" w14:textId="77777777" w:rsidR="000543A7" w:rsidRPr="000543A7" w:rsidRDefault="000543A7" w:rsidP="00BF3C57">
      <w:pPr>
        <w:spacing w:line="360" w:lineRule="auto"/>
        <w:jc w:val="both"/>
        <w:rPr>
          <w:rFonts w:ascii="Arial" w:hAnsi="Arial" w:cs="Arial"/>
        </w:rPr>
      </w:pPr>
    </w:p>
    <w:p w14:paraId="012D50EF" w14:textId="0EFFBE31" w:rsidR="001B7A40" w:rsidRPr="000543A7" w:rsidRDefault="001B7A40" w:rsidP="00BF3C57">
      <w:pPr>
        <w:pStyle w:val="Naslov1"/>
        <w:jc w:val="both"/>
      </w:pPr>
      <w:r w:rsidRPr="000543A7">
        <w:t xml:space="preserve"> </w:t>
      </w:r>
      <w:bookmarkStart w:id="4" w:name="_Hlk101004393"/>
      <w:r w:rsidRPr="000543A7">
        <w:t>Recommendations</w:t>
      </w:r>
      <w:bookmarkEnd w:id="4"/>
    </w:p>
    <w:p w14:paraId="17AD8D08" w14:textId="77777777" w:rsidR="0027773C" w:rsidRPr="000543A7" w:rsidRDefault="0027773C" w:rsidP="00BF3C57">
      <w:pPr>
        <w:spacing w:line="360" w:lineRule="auto"/>
        <w:jc w:val="both"/>
      </w:pPr>
    </w:p>
    <w:p w14:paraId="1C269867" w14:textId="1435372A" w:rsidR="001D2FCF" w:rsidRPr="000543A7" w:rsidRDefault="00C953C2" w:rsidP="00BF3C57">
      <w:pPr>
        <w:spacing w:line="360" w:lineRule="auto"/>
        <w:jc w:val="both"/>
        <w:rPr>
          <w:rFonts w:ascii="Arial" w:hAnsi="Arial" w:cs="Arial"/>
        </w:rPr>
      </w:pPr>
      <w:r w:rsidRPr="000543A7">
        <w:rPr>
          <w:rFonts w:ascii="Arial" w:hAnsi="Arial" w:cs="Arial"/>
        </w:rPr>
        <w:t>To prevent stroke, the NHS</w:t>
      </w:r>
      <w:r w:rsidR="005D773E" w:rsidRPr="000543A7">
        <w:rPr>
          <w:rFonts w:ascii="Arial" w:hAnsi="Arial" w:cs="Arial"/>
        </w:rPr>
        <w:t xml:space="preserve"> UK</w:t>
      </w:r>
      <w:r w:rsidRPr="000543A7">
        <w:rPr>
          <w:rFonts w:ascii="Arial" w:hAnsi="Arial" w:cs="Arial"/>
        </w:rPr>
        <w:t xml:space="preserve"> recommends introducing lifestyle changes for all people at increased risk and stroke survivors. This includes a healthy diet combined with daily exercise. A healthy diet based on reduced fat intake and more fresh fruits and vegetables (lowering cholesterol), </w:t>
      </w:r>
      <w:r w:rsidR="000543A7" w:rsidRPr="000543A7">
        <w:rPr>
          <w:rFonts w:ascii="Arial" w:hAnsi="Arial" w:cs="Arial"/>
        </w:rPr>
        <w:t xml:space="preserve">and </w:t>
      </w:r>
      <w:r w:rsidRPr="000543A7">
        <w:rPr>
          <w:rFonts w:ascii="Arial" w:hAnsi="Arial" w:cs="Arial"/>
        </w:rPr>
        <w:t>reduced salt intake (lowering blood pressure) always helps in prevention. Smoking cessation significantly affects prevention because it prevents narrowing of the arteries and reduces the possibility of blood clotting. Reduced alcohol intake also lowers blood pressure and arterial fibrillation, which are some of the risk factors</w:t>
      </w:r>
      <w:r w:rsidR="005D773E" w:rsidRPr="000543A7">
        <w:rPr>
          <w:rFonts w:ascii="Arial" w:hAnsi="Arial" w:cs="Arial"/>
        </w:rPr>
        <w:t xml:space="preserve"> (NHS, 2022)</w:t>
      </w:r>
      <w:r w:rsidRPr="000543A7">
        <w:rPr>
          <w:rFonts w:ascii="Arial" w:hAnsi="Arial" w:cs="Arial"/>
        </w:rPr>
        <w:t>.</w:t>
      </w:r>
    </w:p>
    <w:p w14:paraId="388CF7DC" w14:textId="77777777" w:rsidR="001B7A40" w:rsidRPr="000543A7" w:rsidRDefault="001B7A40" w:rsidP="00BF3C57">
      <w:pPr>
        <w:spacing w:line="360" w:lineRule="auto"/>
        <w:jc w:val="both"/>
        <w:rPr>
          <w:rFonts w:ascii="Arial" w:hAnsi="Arial" w:cs="Arial"/>
        </w:rPr>
      </w:pPr>
    </w:p>
    <w:p w14:paraId="59F05989" w14:textId="79FDFB65" w:rsidR="001B7A40" w:rsidRDefault="001B7A40" w:rsidP="00BF3C57">
      <w:pPr>
        <w:pStyle w:val="Naslov1"/>
        <w:jc w:val="both"/>
      </w:pPr>
      <w:r w:rsidRPr="000543A7">
        <w:t xml:space="preserve"> Conclusion</w:t>
      </w:r>
    </w:p>
    <w:p w14:paraId="610999C0" w14:textId="780834F5" w:rsidR="000543A7" w:rsidRDefault="000543A7" w:rsidP="000543A7"/>
    <w:p w14:paraId="6DE49F06" w14:textId="77777777" w:rsidR="0027773C" w:rsidRPr="000543A7" w:rsidRDefault="0027773C" w:rsidP="000543A7"/>
    <w:p w14:paraId="7CB0D446" w14:textId="64030DC3" w:rsidR="00BF3C57" w:rsidRPr="000543A7" w:rsidRDefault="000312BB" w:rsidP="00BF3C57">
      <w:pPr>
        <w:spacing w:line="360" w:lineRule="auto"/>
        <w:jc w:val="both"/>
        <w:rPr>
          <w:rFonts w:ascii="Arial" w:hAnsi="Arial" w:cs="Arial"/>
        </w:rPr>
      </w:pPr>
      <w:r>
        <w:rPr>
          <w:rFonts w:ascii="Arial" w:hAnsi="Arial" w:cs="Arial"/>
        </w:rPr>
        <w:t>Poor</w:t>
      </w:r>
      <w:r w:rsidR="00BF3C57" w:rsidRPr="000543A7">
        <w:rPr>
          <w:rFonts w:ascii="Arial" w:hAnsi="Arial" w:cs="Arial"/>
        </w:rPr>
        <w:t xml:space="preserve"> life habits or </w:t>
      </w:r>
      <w:r>
        <w:rPr>
          <w:rFonts w:ascii="Arial" w:hAnsi="Arial" w:cs="Arial"/>
        </w:rPr>
        <w:t>poor</w:t>
      </w:r>
      <w:r w:rsidR="00BF3C57" w:rsidRPr="000543A7">
        <w:rPr>
          <w:rFonts w:ascii="Arial" w:hAnsi="Arial" w:cs="Arial"/>
        </w:rPr>
        <w:t xml:space="preserve"> life</w:t>
      </w:r>
      <w:r>
        <w:rPr>
          <w:rFonts w:ascii="Arial" w:hAnsi="Arial" w:cs="Arial"/>
        </w:rPr>
        <w:t xml:space="preserve"> </w:t>
      </w:r>
      <w:r w:rsidR="00BF3C57" w:rsidRPr="000543A7">
        <w:rPr>
          <w:rFonts w:ascii="Arial" w:hAnsi="Arial" w:cs="Arial"/>
        </w:rPr>
        <w:t>style</w:t>
      </w:r>
      <w:r w:rsidR="000543A7" w:rsidRPr="000543A7">
        <w:rPr>
          <w:rFonts w:ascii="Arial" w:hAnsi="Arial" w:cs="Arial"/>
        </w:rPr>
        <w:t>s</w:t>
      </w:r>
      <w:r w:rsidR="00BF3C57" w:rsidRPr="000543A7">
        <w:rPr>
          <w:rFonts w:ascii="Arial" w:hAnsi="Arial" w:cs="Arial"/>
        </w:rPr>
        <w:t xml:space="preserve"> affect a person's health and can be the cause of more serious chronic diseases. Lifestyle changes are an important method of prevention in many non-communicable diseases. The nervous system, with the central organ of the brain, regulates the work of all systems in the human body and therefore maintaining its health is vital for every individual. Stroke can cause death as well as difficult and long-term recovery. To reduce the risk of its occurrence, prevention</w:t>
      </w:r>
      <w:r w:rsidR="000543A7" w:rsidRPr="000543A7">
        <w:rPr>
          <w:rFonts w:ascii="Arial" w:hAnsi="Arial" w:cs="Arial"/>
        </w:rPr>
        <w:t>-</w:t>
      </w:r>
      <w:r w:rsidR="00BF3C57" w:rsidRPr="000543A7">
        <w:rPr>
          <w:rFonts w:ascii="Arial" w:hAnsi="Arial" w:cs="Arial"/>
        </w:rPr>
        <w:t xml:space="preserve">based on lifestyle changes is recommended, which includes a healthy diet, daily physical activity, smoking </w:t>
      </w:r>
      <w:r w:rsidR="000543A7" w:rsidRPr="000543A7">
        <w:rPr>
          <w:rFonts w:ascii="Arial" w:hAnsi="Arial" w:cs="Arial"/>
        </w:rPr>
        <w:t>cessation,</w:t>
      </w:r>
      <w:r w:rsidR="00BF3C57" w:rsidRPr="000543A7">
        <w:rPr>
          <w:rFonts w:ascii="Arial" w:hAnsi="Arial" w:cs="Arial"/>
        </w:rPr>
        <w:t xml:space="preserve"> and reduced alcohol intake. Although health organizations conduct various programs, </w:t>
      </w:r>
      <w:r w:rsidR="000543A7" w:rsidRPr="000543A7">
        <w:rPr>
          <w:rFonts w:ascii="Arial" w:hAnsi="Arial" w:cs="Arial"/>
        </w:rPr>
        <w:t>campaigns,</w:t>
      </w:r>
      <w:r w:rsidR="00BF3C57" w:rsidRPr="000543A7">
        <w:rPr>
          <w:rFonts w:ascii="Arial" w:hAnsi="Arial" w:cs="Arial"/>
        </w:rPr>
        <w:t xml:space="preserve"> and education to raise awareness of the importance of timely stroke prevention, the responsibility of each individual towards itself </w:t>
      </w:r>
      <w:r w:rsidR="000543A7" w:rsidRPr="000543A7">
        <w:rPr>
          <w:rFonts w:ascii="Arial" w:hAnsi="Arial" w:cs="Arial"/>
        </w:rPr>
        <w:t>are</w:t>
      </w:r>
      <w:r w:rsidR="00BF3C57" w:rsidRPr="000543A7">
        <w:rPr>
          <w:rFonts w:ascii="Arial" w:hAnsi="Arial" w:cs="Arial"/>
        </w:rPr>
        <w:t xml:space="preserve"> unquestionable.</w:t>
      </w:r>
    </w:p>
    <w:p w14:paraId="1DEEFDA3" w14:textId="77777777" w:rsidR="00A3572B" w:rsidRPr="00BA6825" w:rsidRDefault="00A3572B">
      <w:pPr>
        <w:rPr>
          <w:rFonts w:ascii="Arial" w:hAnsi="Arial" w:cs="Arial"/>
          <w:color w:val="FF0000"/>
        </w:rPr>
      </w:pPr>
    </w:p>
    <w:p w14:paraId="251B3492" w14:textId="780F2DF7" w:rsidR="001B7A40" w:rsidRDefault="001B7A40" w:rsidP="0076326A">
      <w:pPr>
        <w:pStyle w:val="Naslov1"/>
      </w:pPr>
      <w:r w:rsidRPr="00064903">
        <w:lastRenderedPageBreak/>
        <w:t>References</w:t>
      </w:r>
    </w:p>
    <w:p w14:paraId="796353A3" w14:textId="77777777" w:rsidR="0027773C" w:rsidRPr="0027773C" w:rsidRDefault="0027773C" w:rsidP="0027773C"/>
    <w:p w14:paraId="77D7B796" w14:textId="29AAE330" w:rsidR="000543A7" w:rsidRDefault="000543A7" w:rsidP="000543A7"/>
    <w:p w14:paraId="1BDA7F48" w14:textId="23C7C03C" w:rsidR="000543A7" w:rsidRPr="000543A7" w:rsidRDefault="000543A7" w:rsidP="000543A7">
      <w:pPr>
        <w:rPr>
          <w:rFonts w:ascii="Arial" w:hAnsi="Arial" w:cs="Arial"/>
        </w:rPr>
      </w:pPr>
      <w:r w:rsidRPr="000543A7">
        <w:rPr>
          <w:rFonts w:ascii="Arial" w:hAnsi="Arial" w:cs="Arial"/>
        </w:rPr>
        <w:t>Ahsan, A. et al., (2021). Natural compounds modulate the autophagy with potential implication of stroke. Acta Pharmaceutica Sinica B. V11(7). p.p. 1708-1720</w:t>
      </w:r>
    </w:p>
    <w:p w14:paraId="15D654F8" w14:textId="717279DC" w:rsidR="001B7A40" w:rsidRDefault="000543A7" w:rsidP="001B7A40">
      <w:pPr>
        <w:rPr>
          <w:rFonts w:ascii="Arial" w:hAnsi="Arial" w:cs="Arial"/>
        </w:rPr>
      </w:pPr>
      <w:r w:rsidRPr="000543A7">
        <w:rPr>
          <w:rFonts w:ascii="Arial" w:hAnsi="Arial" w:cs="Arial"/>
        </w:rPr>
        <w:t>Ask biologist, (2021). Parts of the Nervous System. [Online]. Available at: https://askabiologist.asu.edu/parts-of-nervous-system (Accessed: 14 April).</w:t>
      </w:r>
    </w:p>
    <w:p w14:paraId="4FB9D6CC" w14:textId="76E816CE" w:rsidR="000543A7" w:rsidRDefault="000543A7" w:rsidP="001B7A40">
      <w:pPr>
        <w:rPr>
          <w:rFonts w:ascii="Arial" w:hAnsi="Arial" w:cs="Arial"/>
        </w:rPr>
      </w:pPr>
      <w:r w:rsidRPr="000543A7">
        <w:rPr>
          <w:rFonts w:ascii="Arial" w:hAnsi="Arial" w:cs="Arial"/>
        </w:rPr>
        <w:t>Boehme, A. K., Esenwa, C., &amp; Elkind, M. S. (2017). Stroke Risk Factors, Genetics, and Prevention. Circulation research, V120(3), p.p. 472–495.</w:t>
      </w:r>
    </w:p>
    <w:p w14:paraId="40BFCB6E" w14:textId="7AA874A5" w:rsidR="000543A7" w:rsidRDefault="000543A7" w:rsidP="001B7A40">
      <w:pPr>
        <w:rPr>
          <w:rFonts w:ascii="Arial" w:hAnsi="Arial" w:cs="Arial"/>
        </w:rPr>
      </w:pPr>
      <w:r w:rsidRPr="000543A7">
        <w:rPr>
          <w:rFonts w:ascii="Arial" w:hAnsi="Arial" w:cs="Arial"/>
        </w:rPr>
        <w:t>Bronner, L., Kanter, D. &amp; Manson, J., (1995). Primary Prevention of Stroke. New England Journal of Medicine, V 333(21), pp.1392-1400.</w:t>
      </w:r>
    </w:p>
    <w:p w14:paraId="5DCE696B" w14:textId="43EECC13" w:rsidR="000543A7" w:rsidRDefault="000543A7" w:rsidP="001B7A40">
      <w:pPr>
        <w:rPr>
          <w:rFonts w:ascii="Arial" w:hAnsi="Arial" w:cs="Arial"/>
        </w:rPr>
      </w:pPr>
      <w:r w:rsidRPr="000543A7">
        <w:rPr>
          <w:rFonts w:ascii="Arial" w:hAnsi="Arial" w:cs="Arial"/>
        </w:rPr>
        <w:t>Brown, R., (2022). Stroke. [Online]. Available at: https://www.mayoclinic.org/diseases-conditions/stroke/symptoms-causes/syc-20350113 (Accessed: 16 April 2022).</w:t>
      </w:r>
    </w:p>
    <w:p w14:paraId="3B17D470" w14:textId="7B0E9A7B" w:rsidR="000543A7" w:rsidRDefault="000543A7" w:rsidP="001B7A40">
      <w:pPr>
        <w:rPr>
          <w:rFonts w:ascii="Arial" w:hAnsi="Arial" w:cs="Arial"/>
        </w:rPr>
      </w:pPr>
      <w:r w:rsidRPr="000543A7">
        <w:rPr>
          <w:rFonts w:ascii="Arial" w:hAnsi="Arial" w:cs="Arial"/>
        </w:rPr>
        <w:t>Doc Brown, (n.y.). An introduction to the nervous system. [Online]. Available at: https://docbrown.info/ebiology/nervesystem.htm (Accessed: 16 April 2022).</w:t>
      </w:r>
    </w:p>
    <w:p w14:paraId="7A4969CD" w14:textId="71E6A8F8" w:rsidR="000543A7" w:rsidRDefault="000543A7" w:rsidP="001B7A40">
      <w:pPr>
        <w:rPr>
          <w:rFonts w:ascii="Arial" w:hAnsi="Arial" w:cs="Arial"/>
        </w:rPr>
      </w:pPr>
      <w:r w:rsidRPr="000543A7">
        <w:rPr>
          <w:rFonts w:ascii="Arial" w:hAnsi="Arial" w:cs="Arial"/>
        </w:rPr>
        <w:t>Hopkinsmedicine.org. (2022). Brain Anatomy and How the Brain Works. [online] Available at: &lt;https://www.hopkinsmedicine.org/health/conditions-and-diseases/anatomy-of-the-brain&gt; (Accessed 20 April 2022).</w:t>
      </w:r>
    </w:p>
    <w:p w14:paraId="38ED28B5" w14:textId="3EB12D0A" w:rsidR="000543A7" w:rsidRDefault="000543A7" w:rsidP="001B7A40">
      <w:pPr>
        <w:rPr>
          <w:rFonts w:ascii="Arial" w:hAnsi="Arial" w:cs="Arial"/>
        </w:rPr>
      </w:pPr>
      <w:r w:rsidRPr="000543A7">
        <w:rPr>
          <w:rFonts w:ascii="Arial" w:hAnsi="Arial" w:cs="Arial"/>
        </w:rPr>
        <w:t>Jones, P. &amp; Jones, D., (2017).  Stroke 2: primary and secondary prevention strategies. Nursing Times [online]; V 113(12), p.p. 42-46.</w:t>
      </w:r>
    </w:p>
    <w:p w14:paraId="1D08B3CE" w14:textId="27C91140" w:rsidR="000543A7" w:rsidRDefault="000543A7" w:rsidP="001B7A40">
      <w:pPr>
        <w:rPr>
          <w:rFonts w:ascii="Arial" w:hAnsi="Arial" w:cs="Arial"/>
        </w:rPr>
      </w:pPr>
      <w:r w:rsidRPr="000543A7">
        <w:rPr>
          <w:rFonts w:ascii="Arial" w:hAnsi="Arial" w:cs="Arial"/>
        </w:rPr>
        <w:t xml:space="preserve">Mayo Clinic, (2022). How your brain work. [Online]. Available at: https://www.mayoclinic.org/brain/sls-20077047 (Accessed: 16 April 2022).      </w:t>
      </w:r>
    </w:p>
    <w:p w14:paraId="67A79AB7" w14:textId="71B71116" w:rsidR="000543A7" w:rsidRDefault="000543A7" w:rsidP="001B7A40">
      <w:pPr>
        <w:rPr>
          <w:rFonts w:ascii="Arial" w:hAnsi="Arial" w:cs="Arial"/>
        </w:rPr>
      </w:pPr>
      <w:r w:rsidRPr="000543A7">
        <w:rPr>
          <w:rFonts w:ascii="Arial" w:hAnsi="Arial" w:cs="Arial"/>
        </w:rPr>
        <w:t>Moaward, H., (2021). The Anatomy of the Brainstem. [Online]. Available at: https://www.verywellhealth.com/brainstem-anatomy-5095691 (Accessed: 19 April 2021).</w:t>
      </w:r>
    </w:p>
    <w:p w14:paraId="17177081" w14:textId="38F726D4" w:rsidR="000543A7" w:rsidRDefault="000543A7" w:rsidP="001B7A40">
      <w:pPr>
        <w:rPr>
          <w:rFonts w:ascii="Arial" w:hAnsi="Arial" w:cs="Arial"/>
        </w:rPr>
      </w:pPr>
      <w:r w:rsidRPr="000543A7">
        <w:rPr>
          <w:rFonts w:ascii="Arial" w:hAnsi="Arial" w:cs="Arial"/>
        </w:rPr>
        <w:t>NICE, (2019). NICE impact stroke. [Online]. Available at: https://www.nice.org.uk/media/default/about/what-we-do/into-practice/measuring-uptake/nice-impact-stroke.pdf (Accessed: 17 April 2022).</w:t>
      </w:r>
    </w:p>
    <w:p w14:paraId="7C996C54" w14:textId="5D12C2CE" w:rsidR="000543A7" w:rsidRDefault="000543A7" w:rsidP="001B7A40">
      <w:pPr>
        <w:rPr>
          <w:rFonts w:ascii="Arial" w:hAnsi="Arial" w:cs="Arial"/>
        </w:rPr>
      </w:pPr>
      <w:r w:rsidRPr="000543A7">
        <w:rPr>
          <w:rFonts w:ascii="Arial" w:hAnsi="Arial" w:cs="Arial"/>
        </w:rPr>
        <w:t>News medical, (2022). What is the Nervous System? [Online]. Available at: https://www.news-medical.net/health/What-is-the-Nervous-System.aspx (Accessed: 14 April 2022).</w:t>
      </w:r>
    </w:p>
    <w:p w14:paraId="33C838AC" w14:textId="2B12234D" w:rsidR="000543A7" w:rsidRDefault="000543A7" w:rsidP="001B7A40">
      <w:pPr>
        <w:rPr>
          <w:rFonts w:ascii="Arial" w:hAnsi="Arial" w:cs="Arial"/>
        </w:rPr>
      </w:pPr>
      <w:r w:rsidRPr="000543A7">
        <w:rPr>
          <w:rFonts w:ascii="Arial" w:hAnsi="Arial" w:cs="Arial"/>
        </w:rPr>
        <w:t>NHS, (n.y.). NHS England’s work on stroke. [Online]. Available at: https://www.england.nhs.uk/ourwork/clinical-policy/stroke/ (Accessed: 19 April 2022).</w:t>
      </w:r>
    </w:p>
    <w:p w14:paraId="71E114E4" w14:textId="5E2079D2" w:rsidR="000543A7" w:rsidRDefault="000543A7" w:rsidP="001B7A40">
      <w:pPr>
        <w:rPr>
          <w:rFonts w:ascii="Arial" w:hAnsi="Arial" w:cs="Arial"/>
        </w:rPr>
      </w:pPr>
      <w:r w:rsidRPr="000543A7">
        <w:rPr>
          <w:rFonts w:ascii="Arial" w:hAnsi="Arial" w:cs="Arial"/>
        </w:rPr>
        <w:t>NHS, (2017). Significant improvements in NHS stroke care, new study finds. [Online]. Available at: https://www.england.nhs.uk/2017/11/significant-improvements-in-nhs-stroke-care-new-study-finds/ (Accessed: 19 April 2022).</w:t>
      </w:r>
    </w:p>
    <w:p w14:paraId="1EEE5B70" w14:textId="317C35D4" w:rsidR="000543A7" w:rsidRDefault="000543A7" w:rsidP="001B7A40">
      <w:pPr>
        <w:rPr>
          <w:rFonts w:ascii="Arial" w:hAnsi="Arial" w:cs="Arial"/>
        </w:rPr>
      </w:pPr>
      <w:r w:rsidRPr="000543A7">
        <w:rPr>
          <w:rFonts w:ascii="Arial" w:hAnsi="Arial" w:cs="Arial"/>
        </w:rPr>
        <w:lastRenderedPageBreak/>
        <w:t>NHS.UK. (2022). Stroke - Prevention. [online] Available at: &lt;https://www.nhs.uk/conditions/stroke/prevention/&gt; (Accessed 23 April 2022).</w:t>
      </w:r>
    </w:p>
    <w:p w14:paraId="2E8F7D23" w14:textId="247B4D28" w:rsidR="000543A7" w:rsidRPr="00064903" w:rsidRDefault="000543A7" w:rsidP="001B7A40">
      <w:pPr>
        <w:rPr>
          <w:rFonts w:ascii="Arial" w:hAnsi="Arial" w:cs="Arial"/>
        </w:rPr>
      </w:pPr>
      <w:r w:rsidRPr="000543A7">
        <w:rPr>
          <w:rFonts w:ascii="Arial" w:hAnsi="Arial" w:cs="Arial"/>
        </w:rPr>
        <w:t>Op2lysis, (n. y.). Stroke. [Online]. Available at: https://www.op2lysis.com/?page_id=590 (Accessed:12 April 2021).</w:t>
      </w:r>
    </w:p>
    <w:p w14:paraId="670A8249" w14:textId="36A8168D" w:rsidR="000543A7" w:rsidRDefault="000543A7" w:rsidP="001B7A40">
      <w:pPr>
        <w:rPr>
          <w:rFonts w:ascii="Arial" w:hAnsi="Arial" w:cs="Arial"/>
        </w:rPr>
      </w:pPr>
      <w:r w:rsidRPr="000543A7">
        <w:rPr>
          <w:rFonts w:ascii="Arial" w:hAnsi="Arial" w:cs="Arial"/>
        </w:rPr>
        <w:t>Reardon, C., (2022). How much does a human brain typically weigh? [Online]. Available at: https://morgridge.org/blue-sky/how-much-does-a-human-brain-typically-weigh/ (Accessed: 16 April 2022).</w:t>
      </w:r>
    </w:p>
    <w:p w14:paraId="6975ED12" w14:textId="66E96242" w:rsidR="000543A7" w:rsidRDefault="000543A7" w:rsidP="001B7A40">
      <w:pPr>
        <w:rPr>
          <w:rFonts w:ascii="Arial" w:hAnsi="Arial" w:cs="Arial"/>
        </w:rPr>
      </w:pPr>
      <w:r w:rsidRPr="000543A7">
        <w:rPr>
          <w:rFonts w:ascii="Arial" w:hAnsi="Arial" w:cs="Arial"/>
        </w:rPr>
        <w:t>Stroke Association, (n.y.). Who we are? [Online]. Available at: https://www.stroke.org.uk/about-us/who-we-are (Accessed: 19 April 2022).</w:t>
      </w:r>
    </w:p>
    <w:p w14:paraId="1C1B5B6E" w14:textId="56466E83" w:rsidR="001B7A40" w:rsidRPr="00064903" w:rsidRDefault="00872048" w:rsidP="001B7A40">
      <w:pPr>
        <w:rPr>
          <w:rFonts w:ascii="Arial" w:hAnsi="Arial" w:cs="Arial"/>
        </w:rPr>
      </w:pPr>
      <w:r w:rsidRPr="00064903">
        <w:rPr>
          <w:rFonts w:ascii="Arial" w:hAnsi="Arial" w:cs="Arial"/>
        </w:rPr>
        <w:t>WHO, (2021) Noncommunicable diseases</w:t>
      </w:r>
      <w:r w:rsidR="00F222D3" w:rsidRPr="00064903">
        <w:rPr>
          <w:rFonts w:ascii="Arial" w:hAnsi="Arial" w:cs="Arial"/>
        </w:rPr>
        <w:t>.</w:t>
      </w:r>
      <w:r w:rsidRPr="00064903">
        <w:rPr>
          <w:rFonts w:ascii="Arial" w:hAnsi="Arial" w:cs="Arial"/>
        </w:rPr>
        <w:t xml:space="preserve"> [Online]. Available at: https://www.who.i nt/newsroom/</w:t>
      </w:r>
      <w:r w:rsidR="00890956" w:rsidRPr="00064903">
        <w:rPr>
          <w:rFonts w:ascii="Arial" w:hAnsi="Arial" w:cs="Arial"/>
        </w:rPr>
        <w:t>factsheets</w:t>
      </w:r>
      <w:r w:rsidRPr="00064903">
        <w:rPr>
          <w:rFonts w:ascii="Arial" w:hAnsi="Arial" w:cs="Arial"/>
        </w:rPr>
        <w:t>/detail/noncommunicable-diseases. (Access: 12 April 2022).</w:t>
      </w:r>
    </w:p>
    <w:p w14:paraId="7237EF1D" w14:textId="66DD273D" w:rsidR="007937F0" w:rsidRDefault="007937F0" w:rsidP="001B7A40">
      <w:pPr>
        <w:rPr>
          <w:rFonts w:ascii="Arial" w:hAnsi="Arial" w:cs="Arial"/>
        </w:rPr>
      </w:pPr>
    </w:p>
    <w:p w14:paraId="4D374B2A" w14:textId="5D4B7BB3" w:rsidR="007937F0" w:rsidRDefault="007937F0" w:rsidP="001B7A40">
      <w:pPr>
        <w:rPr>
          <w:rFonts w:ascii="Arial" w:hAnsi="Arial" w:cs="Arial"/>
        </w:rPr>
      </w:pPr>
    </w:p>
    <w:p w14:paraId="33D55C04" w14:textId="1B37E510" w:rsidR="007937F0" w:rsidRDefault="007937F0" w:rsidP="001B7A40">
      <w:pPr>
        <w:rPr>
          <w:rFonts w:ascii="Arial" w:hAnsi="Arial" w:cs="Arial"/>
        </w:rPr>
      </w:pPr>
    </w:p>
    <w:p w14:paraId="4A5B67F6" w14:textId="2FB01758" w:rsidR="007937F0" w:rsidRDefault="007937F0" w:rsidP="001B7A40">
      <w:pPr>
        <w:rPr>
          <w:rFonts w:ascii="Arial" w:hAnsi="Arial" w:cs="Arial"/>
        </w:rPr>
      </w:pPr>
    </w:p>
    <w:p w14:paraId="117C4FAE" w14:textId="69098F57" w:rsidR="007937F0" w:rsidRDefault="007937F0" w:rsidP="001B7A40">
      <w:pPr>
        <w:rPr>
          <w:rFonts w:ascii="Arial" w:hAnsi="Arial" w:cs="Arial"/>
        </w:rPr>
      </w:pPr>
    </w:p>
    <w:p w14:paraId="2ECCE13C" w14:textId="04E99278" w:rsidR="007937F0" w:rsidRDefault="007937F0" w:rsidP="001B7A40">
      <w:pPr>
        <w:rPr>
          <w:rFonts w:ascii="Arial" w:hAnsi="Arial" w:cs="Arial"/>
        </w:rPr>
      </w:pPr>
    </w:p>
    <w:p w14:paraId="0FA4A6A4" w14:textId="3A999907" w:rsidR="007937F0" w:rsidRDefault="007937F0" w:rsidP="001B7A40">
      <w:pPr>
        <w:rPr>
          <w:rFonts w:ascii="Arial" w:hAnsi="Arial" w:cs="Arial"/>
        </w:rPr>
      </w:pPr>
    </w:p>
    <w:p w14:paraId="319064E8" w14:textId="0B7BD713" w:rsidR="007937F0" w:rsidRDefault="007937F0" w:rsidP="001B7A40">
      <w:pPr>
        <w:rPr>
          <w:rFonts w:ascii="Arial" w:hAnsi="Arial" w:cs="Arial"/>
        </w:rPr>
      </w:pPr>
    </w:p>
    <w:p w14:paraId="28F6AF9F" w14:textId="77777777" w:rsidR="007937F0" w:rsidRDefault="007937F0" w:rsidP="001B7A40">
      <w:pPr>
        <w:rPr>
          <w:rFonts w:ascii="Arial" w:hAnsi="Arial" w:cs="Arial"/>
        </w:rPr>
      </w:pPr>
    </w:p>
    <w:p w14:paraId="5820ADFB" w14:textId="3837C1B6" w:rsidR="0046592E" w:rsidRDefault="0046592E" w:rsidP="001B7A40">
      <w:pPr>
        <w:rPr>
          <w:rFonts w:ascii="Arial" w:hAnsi="Arial" w:cs="Arial"/>
        </w:rPr>
      </w:pPr>
    </w:p>
    <w:p w14:paraId="4E0F24FB" w14:textId="360A7E10" w:rsidR="007937F0" w:rsidRDefault="007937F0" w:rsidP="001B7A40">
      <w:pPr>
        <w:rPr>
          <w:rFonts w:ascii="Arial" w:hAnsi="Arial" w:cs="Arial"/>
        </w:rPr>
      </w:pPr>
    </w:p>
    <w:p w14:paraId="4B92ED39" w14:textId="5EA39380" w:rsidR="007937F0" w:rsidRDefault="007937F0" w:rsidP="001B7A40">
      <w:pPr>
        <w:rPr>
          <w:rFonts w:ascii="Arial" w:hAnsi="Arial" w:cs="Arial"/>
        </w:rPr>
      </w:pPr>
    </w:p>
    <w:p w14:paraId="0FCBDA5A" w14:textId="77777777" w:rsidR="000543A7" w:rsidRDefault="000543A7" w:rsidP="001B7A40">
      <w:pPr>
        <w:rPr>
          <w:rFonts w:ascii="Arial" w:hAnsi="Arial" w:cs="Arial"/>
        </w:rPr>
      </w:pPr>
    </w:p>
    <w:p w14:paraId="426862F9" w14:textId="7F4FBC99" w:rsidR="007937F0" w:rsidRDefault="007937F0" w:rsidP="001B7A40">
      <w:pPr>
        <w:rPr>
          <w:rFonts w:ascii="Arial" w:hAnsi="Arial" w:cs="Arial"/>
        </w:rPr>
      </w:pPr>
    </w:p>
    <w:p w14:paraId="310341F4" w14:textId="6505F798" w:rsidR="00F6082F" w:rsidRDefault="00F6082F" w:rsidP="001B7A40">
      <w:pPr>
        <w:rPr>
          <w:rFonts w:ascii="Arial" w:hAnsi="Arial" w:cs="Arial"/>
        </w:rPr>
      </w:pPr>
    </w:p>
    <w:p w14:paraId="30F866C6" w14:textId="448B8AA1" w:rsidR="00F6082F" w:rsidRDefault="00F6082F" w:rsidP="001B7A40">
      <w:pPr>
        <w:rPr>
          <w:rFonts w:ascii="Arial" w:hAnsi="Arial" w:cs="Arial"/>
        </w:rPr>
      </w:pPr>
    </w:p>
    <w:p w14:paraId="38520E04" w14:textId="3EF08CE4" w:rsidR="00F6082F" w:rsidRDefault="00F6082F" w:rsidP="001B7A40">
      <w:pPr>
        <w:rPr>
          <w:rFonts w:ascii="Arial" w:hAnsi="Arial" w:cs="Arial"/>
        </w:rPr>
      </w:pPr>
    </w:p>
    <w:p w14:paraId="2D59CDB6" w14:textId="5672551F" w:rsidR="00F6082F" w:rsidRDefault="00F6082F" w:rsidP="001B7A40">
      <w:pPr>
        <w:rPr>
          <w:rFonts w:ascii="Arial" w:hAnsi="Arial" w:cs="Arial"/>
        </w:rPr>
      </w:pPr>
    </w:p>
    <w:p w14:paraId="53AB9AE9" w14:textId="77777777" w:rsidR="00866665" w:rsidRDefault="00866665" w:rsidP="001B7A40">
      <w:pPr>
        <w:rPr>
          <w:rFonts w:ascii="Arial" w:hAnsi="Arial" w:cs="Arial"/>
        </w:rPr>
      </w:pPr>
    </w:p>
    <w:p w14:paraId="47428BCC" w14:textId="72DB8C6C" w:rsidR="00F6082F" w:rsidRDefault="00F6082F" w:rsidP="001B7A40">
      <w:pPr>
        <w:rPr>
          <w:rFonts w:ascii="Arial" w:hAnsi="Arial" w:cs="Arial"/>
        </w:rPr>
      </w:pPr>
    </w:p>
    <w:p w14:paraId="6BA70EBB" w14:textId="02ED13BF" w:rsidR="000B71B8" w:rsidRDefault="000B71B8" w:rsidP="001B7A40">
      <w:pPr>
        <w:rPr>
          <w:rFonts w:ascii="Arial" w:hAnsi="Arial" w:cs="Arial"/>
        </w:rPr>
      </w:pPr>
    </w:p>
    <w:p w14:paraId="5C1B4AF2" w14:textId="77777777" w:rsidR="000B71B8" w:rsidRDefault="000B71B8" w:rsidP="001B7A40">
      <w:pPr>
        <w:rPr>
          <w:rFonts w:ascii="Arial" w:hAnsi="Arial" w:cs="Arial"/>
        </w:rPr>
      </w:pPr>
    </w:p>
    <w:p w14:paraId="6B9B38EB" w14:textId="44BD5D1D" w:rsidR="007937F0" w:rsidRDefault="007937F0" w:rsidP="007937F0">
      <w:pPr>
        <w:pStyle w:val="Naslov1"/>
      </w:pPr>
      <w:r w:rsidRPr="007937F0">
        <w:t xml:space="preserve">Appendix: </w:t>
      </w:r>
    </w:p>
    <w:p w14:paraId="2FA9E81E" w14:textId="77777777" w:rsidR="007937F0" w:rsidRPr="007937F0" w:rsidRDefault="007937F0" w:rsidP="007937F0"/>
    <w:p w14:paraId="46389383" w14:textId="03008D76" w:rsidR="0079478B" w:rsidRDefault="007937F0" w:rsidP="001B7A40">
      <w:pPr>
        <w:rPr>
          <w:rFonts w:ascii="Arial" w:hAnsi="Arial" w:cs="Arial"/>
        </w:rPr>
      </w:pPr>
      <w:r>
        <w:rPr>
          <w:rFonts w:ascii="Arial" w:hAnsi="Arial" w:cs="Arial"/>
          <w:noProof/>
        </w:rPr>
        <w:drawing>
          <wp:inline distT="0" distB="0" distL="0" distR="0" wp14:anchorId="03449894" wp14:editId="1F35F606">
            <wp:extent cx="5791200" cy="4143375"/>
            <wp:effectExtent l="0" t="0" r="0" b="0"/>
            <wp:docPr id="10" name="Slika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91200" cy="4143375"/>
                    </a:xfrm>
                    <a:prstGeom prst="rect">
                      <a:avLst/>
                    </a:prstGeom>
                    <a:noFill/>
                  </pic:spPr>
                </pic:pic>
              </a:graphicData>
            </a:graphic>
          </wp:inline>
        </w:drawing>
      </w:r>
    </w:p>
    <w:p w14:paraId="473F9114" w14:textId="5E7CCFB1" w:rsidR="004C4384" w:rsidRPr="001B7A40" w:rsidRDefault="004C4384" w:rsidP="001B7A40">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C4384">
        <w:rPr>
          <w:rFonts w:ascii="Arial" w:hAnsi="Arial" w:cs="Arial"/>
        </w:rPr>
        <w:t>(Hopkinsmedicine.org., 2022)</w:t>
      </w:r>
    </w:p>
    <w:sectPr w:rsidR="004C4384" w:rsidRPr="001B7A40" w:rsidSect="005B4E1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53B1D" w14:textId="77777777" w:rsidR="008A4292" w:rsidRDefault="008A4292" w:rsidP="00824EA2">
      <w:pPr>
        <w:spacing w:after="0" w:line="240" w:lineRule="auto"/>
      </w:pPr>
      <w:r>
        <w:separator/>
      </w:r>
    </w:p>
  </w:endnote>
  <w:endnote w:type="continuationSeparator" w:id="0">
    <w:p w14:paraId="7D7BF4F6" w14:textId="77777777" w:rsidR="008A4292" w:rsidRDefault="008A4292" w:rsidP="00824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602651"/>
      <w:docPartObj>
        <w:docPartGallery w:val="Page Numbers (Bottom of Page)"/>
        <w:docPartUnique/>
      </w:docPartObj>
    </w:sdtPr>
    <w:sdtEndPr/>
    <w:sdtContent>
      <w:p w14:paraId="49175A22" w14:textId="07D2B4B2" w:rsidR="005B4E16" w:rsidRDefault="005B4E16">
        <w:pPr>
          <w:pStyle w:val="Podnoje"/>
          <w:jc w:val="center"/>
        </w:pPr>
        <w:r>
          <w:fldChar w:fldCharType="begin"/>
        </w:r>
        <w:r>
          <w:instrText>PAGE   \* MERGEFORMAT</w:instrText>
        </w:r>
        <w:r>
          <w:fldChar w:fldCharType="separate"/>
        </w:r>
        <w:r>
          <w:rPr>
            <w:lang w:val="hr-HR"/>
          </w:rPr>
          <w:t>2</w:t>
        </w:r>
        <w:r>
          <w:fldChar w:fldCharType="end"/>
        </w:r>
      </w:p>
    </w:sdtContent>
  </w:sdt>
  <w:p w14:paraId="2276F968" w14:textId="77777777" w:rsidR="003747B6" w:rsidRDefault="003747B6">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66BAC" w14:textId="77777777" w:rsidR="008A4292" w:rsidRDefault="008A4292" w:rsidP="00824EA2">
      <w:pPr>
        <w:spacing w:after="0" w:line="240" w:lineRule="auto"/>
      </w:pPr>
      <w:r>
        <w:separator/>
      </w:r>
    </w:p>
  </w:footnote>
  <w:footnote w:type="continuationSeparator" w:id="0">
    <w:p w14:paraId="539C5C7D" w14:textId="77777777" w:rsidR="008A4292" w:rsidRDefault="008A4292" w:rsidP="00824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24F74"/>
    <w:multiLevelType w:val="multilevel"/>
    <w:tmpl w:val="701A0BCE"/>
    <w:lvl w:ilvl="0">
      <w:start w:val="1"/>
      <w:numFmt w:val="decimal"/>
      <w:lvlText w:val="%1."/>
      <w:lvlJc w:val="left"/>
      <w:pPr>
        <w:ind w:left="435" w:hanging="360"/>
      </w:pPr>
      <w:rPr>
        <w:rFonts w:hint="default"/>
      </w:rPr>
    </w:lvl>
    <w:lvl w:ilvl="1">
      <w:start w:val="1"/>
      <w:numFmt w:val="decimal"/>
      <w:isLgl/>
      <w:lvlText w:val="%1.%2."/>
      <w:lvlJc w:val="left"/>
      <w:pPr>
        <w:ind w:left="7200" w:hanging="5760"/>
      </w:pPr>
      <w:rPr>
        <w:rFonts w:hint="default"/>
      </w:rPr>
    </w:lvl>
    <w:lvl w:ilvl="2">
      <w:start w:val="1"/>
      <w:numFmt w:val="decimal"/>
      <w:isLgl/>
      <w:lvlText w:val="%1.%2.%3."/>
      <w:lvlJc w:val="left"/>
      <w:pPr>
        <w:ind w:left="8565" w:hanging="5760"/>
      </w:pPr>
      <w:rPr>
        <w:rFonts w:hint="default"/>
      </w:rPr>
    </w:lvl>
    <w:lvl w:ilvl="3">
      <w:start w:val="1"/>
      <w:numFmt w:val="decimal"/>
      <w:isLgl/>
      <w:lvlText w:val="%1.%2.%3.%4."/>
      <w:lvlJc w:val="left"/>
      <w:pPr>
        <w:ind w:left="9930" w:hanging="5760"/>
      </w:pPr>
      <w:rPr>
        <w:rFonts w:hint="default"/>
      </w:rPr>
    </w:lvl>
    <w:lvl w:ilvl="4">
      <w:start w:val="1"/>
      <w:numFmt w:val="decimal"/>
      <w:isLgl/>
      <w:lvlText w:val="%1.%2.%3.%4.%5."/>
      <w:lvlJc w:val="left"/>
      <w:pPr>
        <w:ind w:left="11295" w:hanging="5760"/>
      </w:pPr>
      <w:rPr>
        <w:rFonts w:hint="default"/>
      </w:rPr>
    </w:lvl>
    <w:lvl w:ilvl="5">
      <w:start w:val="1"/>
      <w:numFmt w:val="decimal"/>
      <w:isLgl/>
      <w:lvlText w:val="%1.%2.%3.%4.%5.%6."/>
      <w:lvlJc w:val="left"/>
      <w:pPr>
        <w:ind w:left="12660" w:hanging="5760"/>
      </w:pPr>
      <w:rPr>
        <w:rFonts w:hint="default"/>
      </w:rPr>
    </w:lvl>
    <w:lvl w:ilvl="6">
      <w:start w:val="1"/>
      <w:numFmt w:val="decimal"/>
      <w:isLgl/>
      <w:lvlText w:val="%1.%2.%3.%4.%5.%6.%7."/>
      <w:lvlJc w:val="left"/>
      <w:pPr>
        <w:ind w:left="14025" w:hanging="5760"/>
      </w:pPr>
      <w:rPr>
        <w:rFonts w:hint="default"/>
      </w:rPr>
    </w:lvl>
    <w:lvl w:ilvl="7">
      <w:start w:val="1"/>
      <w:numFmt w:val="decimal"/>
      <w:isLgl/>
      <w:lvlText w:val="%1.%2.%3.%4.%5.%6.%7.%8."/>
      <w:lvlJc w:val="left"/>
      <w:pPr>
        <w:ind w:left="15390" w:hanging="5760"/>
      </w:pPr>
      <w:rPr>
        <w:rFonts w:hint="default"/>
      </w:rPr>
    </w:lvl>
    <w:lvl w:ilvl="8">
      <w:start w:val="1"/>
      <w:numFmt w:val="decimal"/>
      <w:isLgl/>
      <w:lvlText w:val="%1.%2.%3.%4.%5.%6.%7.%8.%9."/>
      <w:lvlJc w:val="left"/>
      <w:pPr>
        <w:ind w:left="16755" w:hanging="5760"/>
      </w:pPr>
      <w:rPr>
        <w:rFonts w:hint="default"/>
      </w:rPr>
    </w:lvl>
  </w:abstractNum>
  <w:abstractNum w:abstractNumId="1" w15:restartNumberingAfterBreak="0">
    <w:nsid w:val="62551205"/>
    <w:multiLevelType w:val="multilevel"/>
    <w:tmpl w:val="57EA0E7A"/>
    <w:lvl w:ilvl="0">
      <w:start w:val="1"/>
      <w:numFmt w:val="decimal"/>
      <w:pStyle w:val="Naslov1"/>
      <w:lvlText w:val="%1."/>
      <w:lvlJc w:val="left"/>
      <w:pPr>
        <w:ind w:left="720" w:hanging="360"/>
      </w:pPr>
      <w:rPr>
        <w:rFonts w:hint="default"/>
      </w:rPr>
    </w:lvl>
    <w:lvl w:ilvl="1">
      <w:start w:val="1"/>
      <w:numFmt w:val="decimal"/>
      <w:isLgl/>
      <w:lvlText w:val="%1.%2."/>
      <w:lvlJc w:val="left"/>
      <w:pPr>
        <w:ind w:left="720" w:hanging="36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54477236">
    <w:abstractNumId w:val="1"/>
  </w:num>
  <w:num w:numId="2" w16cid:durableId="53041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EwMLY0NLEwN7U0MDVV0lEKTi0uzszPAymwrAUAaqNHRiwAAAA="/>
  </w:docVars>
  <w:rsids>
    <w:rsidRoot w:val="007E7745"/>
    <w:rsid w:val="00000D9D"/>
    <w:rsid w:val="0000712D"/>
    <w:rsid w:val="00014792"/>
    <w:rsid w:val="00014CBE"/>
    <w:rsid w:val="00023AD9"/>
    <w:rsid w:val="00025369"/>
    <w:rsid w:val="000312BB"/>
    <w:rsid w:val="00032CB4"/>
    <w:rsid w:val="000543A7"/>
    <w:rsid w:val="00063B8C"/>
    <w:rsid w:val="00064903"/>
    <w:rsid w:val="0007173D"/>
    <w:rsid w:val="00074484"/>
    <w:rsid w:val="000753DA"/>
    <w:rsid w:val="00087193"/>
    <w:rsid w:val="000B1DA3"/>
    <w:rsid w:val="000B71B8"/>
    <w:rsid w:val="000C4EDA"/>
    <w:rsid w:val="000C79D2"/>
    <w:rsid w:val="000C7C4E"/>
    <w:rsid w:val="000F19DE"/>
    <w:rsid w:val="000F3C43"/>
    <w:rsid w:val="001050FD"/>
    <w:rsid w:val="001130EA"/>
    <w:rsid w:val="00113B1F"/>
    <w:rsid w:val="001373BF"/>
    <w:rsid w:val="00143281"/>
    <w:rsid w:val="001602CF"/>
    <w:rsid w:val="001727CA"/>
    <w:rsid w:val="00174493"/>
    <w:rsid w:val="00175EDB"/>
    <w:rsid w:val="00177252"/>
    <w:rsid w:val="001941BD"/>
    <w:rsid w:val="001A4290"/>
    <w:rsid w:val="001B6E73"/>
    <w:rsid w:val="001B7A40"/>
    <w:rsid w:val="001C3B4B"/>
    <w:rsid w:val="001C4808"/>
    <w:rsid w:val="001D2FCF"/>
    <w:rsid w:val="00216C85"/>
    <w:rsid w:val="00241B5D"/>
    <w:rsid w:val="00250520"/>
    <w:rsid w:val="00262883"/>
    <w:rsid w:val="00273EDD"/>
    <w:rsid w:val="0027773C"/>
    <w:rsid w:val="002C3965"/>
    <w:rsid w:val="002C4633"/>
    <w:rsid w:val="002D5EDB"/>
    <w:rsid w:val="002E1E8F"/>
    <w:rsid w:val="002F7F1A"/>
    <w:rsid w:val="003101E8"/>
    <w:rsid w:val="00321C4C"/>
    <w:rsid w:val="00323614"/>
    <w:rsid w:val="00335169"/>
    <w:rsid w:val="00341BA7"/>
    <w:rsid w:val="00347197"/>
    <w:rsid w:val="00350BCE"/>
    <w:rsid w:val="00361A2A"/>
    <w:rsid w:val="00362358"/>
    <w:rsid w:val="00363C49"/>
    <w:rsid w:val="00370282"/>
    <w:rsid w:val="00371C5A"/>
    <w:rsid w:val="003747B6"/>
    <w:rsid w:val="00391E72"/>
    <w:rsid w:val="003C2E9D"/>
    <w:rsid w:val="003C5539"/>
    <w:rsid w:val="003D1AB4"/>
    <w:rsid w:val="003E2F17"/>
    <w:rsid w:val="003E4415"/>
    <w:rsid w:val="003F55EE"/>
    <w:rsid w:val="004106A4"/>
    <w:rsid w:val="0041302B"/>
    <w:rsid w:val="0042638E"/>
    <w:rsid w:val="0046592E"/>
    <w:rsid w:val="00480E95"/>
    <w:rsid w:val="00482BCF"/>
    <w:rsid w:val="00484B6E"/>
    <w:rsid w:val="004C4384"/>
    <w:rsid w:val="004C614F"/>
    <w:rsid w:val="004C68A0"/>
    <w:rsid w:val="004D51DF"/>
    <w:rsid w:val="005078F1"/>
    <w:rsid w:val="00512F35"/>
    <w:rsid w:val="005249E3"/>
    <w:rsid w:val="0053545E"/>
    <w:rsid w:val="005416AC"/>
    <w:rsid w:val="005462A4"/>
    <w:rsid w:val="00547D15"/>
    <w:rsid w:val="005529EA"/>
    <w:rsid w:val="00554B12"/>
    <w:rsid w:val="00555705"/>
    <w:rsid w:val="0056284B"/>
    <w:rsid w:val="00563748"/>
    <w:rsid w:val="00572C1D"/>
    <w:rsid w:val="005739C6"/>
    <w:rsid w:val="00582F7F"/>
    <w:rsid w:val="0058503B"/>
    <w:rsid w:val="005A30C3"/>
    <w:rsid w:val="005B496E"/>
    <w:rsid w:val="005B4E16"/>
    <w:rsid w:val="005C0643"/>
    <w:rsid w:val="005C26BE"/>
    <w:rsid w:val="005D773E"/>
    <w:rsid w:val="005F2399"/>
    <w:rsid w:val="00606133"/>
    <w:rsid w:val="00610929"/>
    <w:rsid w:val="0062512D"/>
    <w:rsid w:val="00632E30"/>
    <w:rsid w:val="00642201"/>
    <w:rsid w:val="00642E6F"/>
    <w:rsid w:val="006437DA"/>
    <w:rsid w:val="0067680F"/>
    <w:rsid w:val="00680B87"/>
    <w:rsid w:val="006959C1"/>
    <w:rsid w:val="006A5A19"/>
    <w:rsid w:val="006A684B"/>
    <w:rsid w:val="006A73E4"/>
    <w:rsid w:val="006A7789"/>
    <w:rsid w:val="006B51B9"/>
    <w:rsid w:val="006D0568"/>
    <w:rsid w:val="006D22B5"/>
    <w:rsid w:val="006E1C5F"/>
    <w:rsid w:val="00761218"/>
    <w:rsid w:val="0076326A"/>
    <w:rsid w:val="007937F0"/>
    <w:rsid w:val="0079478B"/>
    <w:rsid w:val="007A314C"/>
    <w:rsid w:val="007B7650"/>
    <w:rsid w:val="007C0A41"/>
    <w:rsid w:val="007C1784"/>
    <w:rsid w:val="007C37F6"/>
    <w:rsid w:val="007E7745"/>
    <w:rsid w:val="008065DC"/>
    <w:rsid w:val="00822D17"/>
    <w:rsid w:val="00824EA2"/>
    <w:rsid w:val="00827E29"/>
    <w:rsid w:val="008353D4"/>
    <w:rsid w:val="00842233"/>
    <w:rsid w:val="00843347"/>
    <w:rsid w:val="00866665"/>
    <w:rsid w:val="00870E94"/>
    <w:rsid w:val="00872048"/>
    <w:rsid w:val="00890956"/>
    <w:rsid w:val="008A4292"/>
    <w:rsid w:val="008C07E9"/>
    <w:rsid w:val="008D0E07"/>
    <w:rsid w:val="008D769B"/>
    <w:rsid w:val="0090641D"/>
    <w:rsid w:val="0091246C"/>
    <w:rsid w:val="00922818"/>
    <w:rsid w:val="00926C84"/>
    <w:rsid w:val="00927564"/>
    <w:rsid w:val="009524E1"/>
    <w:rsid w:val="00976AFE"/>
    <w:rsid w:val="00981194"/>
    <w:rsid w:val="009C1647"/>
    <w:rsid w:val="009C7693"/>
    <w:rsid w:val="009D1A5E"/>
    <w:rsid w:val="009D1D1E"/>
    <w:rsid w:val="009F2479"/>
    <w:rsid w:val="00A035FD"/>
    <w:rsid w:val="00A15F45"/>
    <w:rsid w:val="00A31BC5"/>
    <w:rsid w:val="00A3572B"/>
    <w:rsid w:val="00A4141D"/>
    <w:rsid w:val="00A56C87"/>
    <w:rsid w:val="00A73BC3"/>
    <w:rsid w:val="00A807FE"/>
    <w:rsid w:val="00A87B84"/>
    <w:rsid w:val="00AA6227"/>
    <w:rsid w:val="00AB0A96"/>
    <w:rsid w:val="00AD00F6"/>
    <w:rsid w:val="00AD454F"/>
    <w:rsid w:val="00B02855"/>
    <w:rsid w:val="00B17FCF"/>
    <w:rsid w:val="00B35D5C"/>
    <w:rsid w:val="00B51C6F"/>
    <w:rsid w:val="00B724AF"/>
    <w:rsid w:val="00B94018"/>
    <w:rsid w:val="00BA6108"/>
    <w:rsid w:val="00BA6825"/>
    <w:rsid w:val="00BC0413"/>
    <w:rsid w:val="00BE7E5A"/>
    <w:rsid w:val="00BF31AC"/>
    <w:rsid w:val="00BF3BBF"/>
    <w:rsid w:val="00BF3C57"/>
    <w:rsid w:val="00C11F12"/>
    <w:rsid w:val="00C31E84"/>
    <w:rsid w:val="00C35BF9"/>
    <w:rsid w:val="00C55918"/>
    <w:rsid w:val="00C7288C"/>
    <w:rsid w:val="00C7668E"/>
    <w:rsid w:val="00C80804"/>
    <w:rsid w:val="00C953C2"/>
    <w:rsid w:val="00CB331A"/>
    <w:rsid w:val="00CD31D8"/>
    <w:rsid w:val="00CF4C7F"/>
    <w:rsid w:val="00D06EE7"/>
    <w:rsid w:val="00D3636B"/>
    <w:rsid w:val="00D46513"/>
    <w:rsid w:val="00D46879"/>
    <w:rsid w:val="00D54EFE"/>
    <w:rsid w:val="00D72548"/>
    <w:rsid w:val="00D73FB0"/>
    <w:rsid w:val="00D81EA9"/>
    <w:rsid w:val="00D92ADF"/>
    <w:rsid w:val="00DA4CF8"/>
    <w:rsid w:val="00DA51A7"/>
    <w:rsid w:val="00DA5C7E"/>
    <w:rsid w:val="00DC32E4"/>
    <w:rsid w:val="00DD75D2"/>
    <w:rsid w:val="00DE1767"/>
    <w:rsid w:val="00DE3AC7"/>
    <w:rsid w:val="00DE3CA2"/>
    <w:rsid w:val="00DE73E1"/>
    <w:rsid w:val="00DF2C5D"/>
    <w:rsid w:val="00DF2E05"/>
    <w:rsid w:val="00DF2FDF"/>
    <w:rsid w:val="00E17BFC"/>
    <w:rsid w:val="00E22814"/>
    <w:rsid w:val="00E44CFF"/>
    <w:rsid w:val="00E67588"/>
    <w:rsid w:val="00E8163B"/>
    <w:rsid w:val="00E901CA"/>
    <w:rsid w:val="00EB12BC"/>
    <w:rsid w:val="00EB47F8"/>
    <w:rsid w:val="00ED57BE"/>
    <w:rsid w:val="00EE20F8"/>
    <w:rsid w:val="00F137E3"/>
    <w:rsid w:val="00F22089"/>
    <w:rsid w:val="00F222D3"/>
    <w:rsid w:val="00F416BC"/>
    <w:rsid w:val="00F44C33"/>
    <w:rsid w:val="00F47675"/>
    <w:rsid w:val="00F6082F"/>
    <w:rsid w:val="00F62084"/>
    <w:rsid w:val="00F718C8"/>
    <w:rsid w:val="00F73049"/>
    <w:rsid w:val="00F731C7"/>
    <w:rsid w:val="00F84592"/>
    <w:rsid w:val="00F8677F"/>
    <w:rsid w:val="00F978E6"/>
    <w:rsid w:val="00FC5D0A"/>
    <w:rsid w:val="00FC7549"/>
    <w:rsid w:val="00FE019B"/>
    <w:rsid w:val="00FE2C3D"/>
    <w:rsid w:val="00FF3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docId w15:val="{EC86AFFB-0E75-4D46-8585-3E94C474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autoRedefine/>
    <w:uiPriority w:val="9"/>
    <w:qFormat/>
    <w:rsid w:val="0076326A"/>
    <w:pPr>
      <w:keepNext/>
      <w:keepLines/>
      <w:numPr>
        <w:numId w:val="1"/>
      </w:numPr>
      <w:spacing w:before="240" w:after="0" w:line="360" w:lineRule="auto"/>
      <w:outlineLvl w:val="0"/>
    </w:pPr>
    <w:rPr>
      <w:rFonts w:ascii="Arial" w:eastAsiaTheme="majorEastAsia" w:hAnsi="Arial" w:cs="Arial"/>
      <w:b/>
      <w:sz w:val="28"/>
      <w:szCs w:val="28"/>
    </w:rPr>
  </w:style>
  <w:style w:type="paragraph" w:styleId="Naslov2">
    <w:name w:val="heading 2"/>
    <w:basedOn w:val="Normal"/>
    <w:next w:val="Normal"/>
    <w:link w:val="Naslov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Naslov3">
    <w:name w:val="heading 3"/>
    <w:basedOn w:val="Normal"/>
    <w:link w:val="Naslov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76326A"/>
    <w:rPr>
      <w:rFonts w:ascii="Arial" w:eastAsiaTheme="majorEastAsia" w:hAnsi="Arial" w:cs="Arial"/>
      <w:b/>
      <w:sz w:val="28"/>
      <w:szCs w:val="28"/>
    </w:rPr>
  </w:style>
  <w:style w:type="character" w:customStyle="1" w:styleId="Naslov2Char">
    <w:name w:val="Naslov 2 Char"/>
    <w:basedOn w:val="Zadanifontodlomka"/>
    <w:link w:val="Naslov2"/>
    <w:uiPriority w:val="9"/>
    <w:rsid w:val="00A035FD"/>
    <w:rPr>
      <w:rFonts w:ascii="Arial" w:eastAsiaTheme="majorEastAsia" w:hAnsi="Arial" w:cstheme="majorBidi"/>
      <w:b/>
      <w:i/>
      <w:color w:val="2F5496" w:themeColor="accent1" w:themeShade="BF"/>
      <w:sz w:val="26"/>
      <w:szCs w:val="26"/>
    </w:rPr>
  </w:style>
  <w:style w:type="character" w:customStyle="1" w:styleId="Naslov3Char">
    <w:name w:val="Naslov 3 Char"/>
    <w:basedOn w:val="Zadanifontodlomka"/>
    <w:link w:val="Naslov3"/>
    <w:uiPriority w:val="9"/>
    <w:rsid w:val="002C3965"/>
    <w:rPr>
      <w:rFonts w:ascii="Arial" w:eastAsia="Times New Roman" w:hAnsi="Arial" w:cs="Times New Roman"/>
      <w:b/>
      <w:bCs/>
      <w:szCs w:val="27"/>
      <w:lang w:eastAsia="en-GB"/>
    </w:rPr>
  </w:style>
  <w:style w:type="table" w:styleId="Reetkatablice">
    <w:name w:val="Table Grid"/>
    <w:basedOn w:val="Obinatablica"/>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eza">
    <w:name w:val="Hyperlink"/>
    <w:basedOn w:val="Zadanifontodlomka"/>
    <w:uiPriority w:val="99"/>
    <w:unhideWhenUsed/>
    <w:rsid w:val="007E7745"/>
    <w:rPr>
      <w:color w:val="0563C1" w:themeColor="hyperlink"/>
      <w:u w:val="single"/>
    </w:rPr>
  </w:style>
  <w:style w:type="character" w:styleId="Nerijeenospominjanje">
    <w:name w:val="Unresolved Mention"/>
    <w:basedOn w:val="Zadanifontodlomka"/>
    <w:uiPriority w:val="99"/>
    <w:semiHidden/>
    <w:unhideWhenUsed/>
    <w:rsid w:val="007E7745"/>
    <w:rPr>
      <w:color w:val="605E5C"/>
      <w:shd w:val="clear" w:color="auto" w:fill="E1DFDD"/>
    </w:rPr>
  </w:style>
  <w:style w:type="paragraph" w:styleId="Odlomakpopisa">
    <w:name w:val="List Paragraph"/>
    <w:basedOn w:val="Normal"/>
    <w:uiPriority w:val="34"/>
    <w:qFormat/>
    <w:rsid w:val="008065DC"/>
    <w:pPr>
      <w:ind w:left="720"/>
      <w:contextualSpacing/>
    </w:pPr>
  </w:style>
  <w:style w:type="paragraph" w:styleId="Zaglavlje">
    <w:name w:val="header"/>
    <w:basedOn w:val="Normal"/>
    <w:link w:val="ZaglavljeChar"/>
    <w:uiPriority w:val="99"/>
    <w:unhideWhenUsed/>
    <w:rsid w:val="00824EA2"/>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824EA2"/>
  </w:style>
  <w:style w:type="paragraph" w:styleId="Podnoje">
    <w:name w:val="footer"/>
    <w:basedOn w:val="Normal"/>
    <w:link w:val="PodnojeChar"/>
    <w:uiPriority w:val="99"/>
    <w:unhideWhenUsed/>
    <w:rsid w:val="00824EA2"/>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824EA2"/>
  </w:style>
  <w:style w:type="character" w:styleId="Referencakomentara">
    <w:name w:val="annotation reference"/>
    <w:basedOn w:val="Zadanifontodlomka"/>
    <w:uiPriority w:val="99"/>
    <w:semiHidden/>
    <w:unhideWhenUsed/>
    <w:rsid w:val="006A5A19"/>
    <w:rPr>
      <w:sz w:val="16"/>
      <w:szCs w:val="16"/>
    </w:rPr>
  </w:style>
  <w:style w:type="paragraph" w:styleId="Tekstkomentara">
    <w:name w:val="annotation text"/>
    <w:basedOn w:val="Normal"/>
    <w:link w:val="TekstkomentaraChar"/>
    <w:uiPriority w:val="99"/>
    <w:semiHidden/>
    <w:unhideWhenUsed/>
    <w:rsid w:val="006A5A19"/>
    <w:pPr>
      <w:spacing w:line="240" w:lineRule="auto"/>
    </w:pPr>
    <w:rPr>
      <w:sz w:val="20"/>
      <w:szCs w:val="20"/>
    </w:rPr>
  </w:style>
  <w:style w:type="character" w:customStyle="1" w:styleId="TekstkomentaraChar">
    <w:name w:val="Tekst komentara Char"/>
    <w:basedOn w:val="Zadanifontodlomka"/>
    <w:link w:val="Tekstkomentara"/>
    <w:uiPriority w:val="99"/>
    <w:semiHidden/>
    <w:rsid w:val="006A5A19"/>
    <w:rPr>
      <w:sz w:val="20"/>
      <w:szCs w:val="20"/>
    </w:rPr>
  </w:style>
  <w:style w:type="paragraph" w:styleId="Predmetkomentara">
    <w:name w:val="annotation subject"/>
    <w:basedOn w:val="Tekstkomentara"/>
    <w:next w:val="Tekstkomentara"/>
    <w:link w:val="PredmetkomentaraChar"/>
    <w:uiPriority w:val="99"/>
    <w:semiHidden/>
    <w:unhideWhenUsed/>
    <w:rsid w:val="006A5A19"/>
    <w:rPr>
      <w:b/>
      <w:bCs/>
    </w:rPr>
  </w:style>
  <w:style w:type="character" w:customStyle="1" w:styleId="PredmetkomentaraChar">
    <w:name w:val="Predmet komentara Char"/>
    <w:basedOn w:val="TekstkomentaraChar"/>
    <w:link w:val="Predmetkomentara"/>
    <w:uiPriority w:val="99"/>
    <w:semiHidden/>
    <w:rsid w:val="006A5A1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B02E7-2EE7-4EAC-927C-E7000206A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8450</TotalTime>
  <Pages>14</Pages>
  <Words>2513</Words>
  <Characters>14330</Characters>
  <Application>Microsoft Office Word</Application>
  <DocSecurity>0</DocSecurity>
  <Lines>119</Lines>
  <Paragraphs>33</Paragraphs>
  <ScaleCrop>false</ScaleCrop>
  <HeadingPairs>
    <vt:vector size="4" baseType="variant">
      <vt:variant>
        <vt:lpstr>Naslov</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Bozica</cp:lastModifiedBy>
  <cp:revision>44</cp:revision>
  <dcterms:created xsi:type="dcterms:W3CDTF">2022-03-05T13:59:00Z</dcterms:created>
  <dcterms:modified xsi:type="dcterms:W3CDTF">2022-04-23T18:01:00Z</dcterms:modified>
</cp:coreProperties>
</file>