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DA21DA" w14:textId="6BF1CD78" w:rsidR="00517C01" w:rsidRPr="001E45EE" w:rsidRDefault="00517C01" w:rsidP="00517C01">
      <w:pPr>
        <w:spacing w:line="360" w:lineRule="auto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7212307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0.95pt;height:441.95pt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00915708" r:id="rId6"/>
        </w:object>
      </w:r>
    </w:p>
    <w:p w14:paraId="0A1E342A" w14:textId="36DFD1EE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Notes</w:t>
      </w:r>
    </w:p>
    <w:p w14:paraId="5E45538D" w14:textId="0E8E74A9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Introduce self</w:t>
      </w:r>
    </w:p>
    <w:p w14:paraId="24A32D3B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Chosen organisation is Tesco</w:t>
      </w:r>
    </w:p>
    <w:p w14:paraId="230AE9AE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The modern technology we’ve chosen is Tesco’s self-checkout system</w:t>
      </w:r>
    </w:p>
    <w:p w14:paraId="1DB75E83" w14:textId="47714164" w:rsidR="00517C01" w:rsidRPr="001E45EE" w:rsidRDefault="00517C01" w:rsidP="00517C01">
      <w:pPr>
        <w:rPr>
          <w:rFonts w:ascii="Century Gothic" w:hAnsi="Century Gothic"/>
        </w:rPr>
      </w:pPr>
    </w:p>
    <w:p w14:paraId="1C716E54" w14:textId="065D3C74" w:rsidR="00517C01" w:rsidRPr="001E45EE" w:rsidRDefault="00517C01" w:rsidP="00517C01">
      <w:pPr>
        <w:spacing w:line="360" w:lineRule="auto"/>
        <w:jc w:val="center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47ADF542">
          <v:shape id="_x0000_i1026" type="#_x0000_t75" style="width:727.45pt;height:458.05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00915709" r:id="rId8"/>
        </w:object>
      </w:r>
    </w:p>
    <w:p w14:paraId="3A1273E3" w14:textId="70F4902C" w:rsidR="00517C01" w:rsidRPr="001E45EE" w:rsidRDefault="00517C01" w:rsidP="00517C01">
      <w:pPr>
        <w:spacing w:line="360" w:lineRule="auto"/>
        <w:jc w:val="center"/>
        <w:rPr>
          <w:rFonts w:ascii="Century Gothic" w:hAnsi="Century Gothic"/>
        </w:rPr>
      </w:pPr>
    </w:p>
    <w:p w14:paraId="714BD77A" w14:textId="059647F4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462E0A9F" w14:textId="059351DC" w:rsidR="00517C01" w:rsidRPr="001E45EE" w:rsidRDefault="00517C01" w:rsidP="00517C01">
      <w:pPr>
        <w:rPr>
          <w:rFonts w:ascii="Century Gothic" w:hAnsi="Century Gothic"/>
        </w:rPr>
      </w:pPr>
    </w:p>
    <w:p w14:paraId="140F5EA7" w14:textId="4D614F9F" w:rsidR="00517C01" w:rsidRPr="001E45EE" w:rsidRDefault="001E45EE" w:rsidP="001E45EE">
      <w:pPr>
        <w:spacing w:line="360" w:lineRule="auto"/>
        <w:jc w:val="center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55A06A6B">
          <v:shape id="_x0000_i1027" type="#_x0000_t75" style="width:691.45pt;height:384.85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00915710" r:id="rId10"/>
        </w:object>
      </w:r>
    </w:p>
    <w:p w14:paraId="48FCB23E" w14:textId="615988EA" w:rsidR="00517C01" w:rsidRPr="001E45EE" w:rsidRDefault="00517C01" w:rsidP="00517C01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</w:pPr>
      <w:r w:rsidRPr="001E45EE"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  <w:t xml:space="preserve">It’s a ‘multinational groceries and general merchandise retailer’ based in Walwyn Garden City. </w:t>
      </w:r>
    </w:p>
    <w:p w14:paraId="214ED94E" w14:textId="71155BE7" w:rsidR="00517C01" w:rsidRPr="001E45EE" w:rsidRDefault="00517C01" w:rsidP="00517C01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</w:pPr>
      <w:r w:rsidRPr="001E45EE"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  <w:t xml:space="preserve">Based on its gross revenues, it’s the third largest retailer in the world and ninth largest in the world. </w:t>
      </w:r>
    </w:p>
    <w:p w14:paraId="1BECD152" w14:textId="26095353" w:rsidR="00517C01" w:rsidRPr="001E45EE" w:rsidRDefault="00517C01" w:rsidP="001E45EE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  <w:lang w:val="en-US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US"/>
        </w:rPr>
        <w:t>Notes from: https://en.m.wikipedia.org/wiki/Tesco</w:t>
      </w:r>
    </w:p>
    <w:p w14:paraId="565D3ED8" w14:textId="0815AF5F" w:rsidR="00517C01" w:rsidRPr="001E45EE" w:rsidRDefault="001E45EE" w:rsidP="001E45EE">
      <w:pPr>
        <w:spacing w:line="360" w:lineRule="auto"/>
        <w:jc w:val="center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39CA3EE3">
          <v:shape id="_x0000_i1028" type="#_x0000_t75" style="width:768.4pt;height:463.05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00915711" r:id="rId12"/>
        </w:object>
      </w:r>
    </w:p>
    <w:p w14:paraId="786A1F70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</w:pPr>
      <w:r w:rsidRPr="001E45EE"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  <w:t xml:space="preserve">Tesco is one of the top leading groceries in the UK and has shops in 5 countries across Europe. </w:t>
      </w:r>
    </w:p>
    <w:p w14:paraId="1A44FBEF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</w:pPr>
      <w:r w:rsidRPr="001E45EE">
        <w:rPr>
          <w:rFonts w:ascii="Century Gothic" w:hAnsi="Century Gothic" w:cs="Calibri"/>
          <w:i/>
          <w:iCs/>
          <w:kern w:val="24"/>
          <w:sz w:val="24"/>
          <w:szCs w:val="24"/>
          <w:lang w:val="en-US"/>
        </w:rPr>
        <w:t xml:space="preserve">They also have shops in China, the USA and Australia. </w:t>
      </w:r>
    </w:p>
    <w:p w14:paraId="6381B73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  <w:lang w:val="en-US"/>
        </w:rPr>
      </w:pPr>
    </w:p>
    <w:p w14:paraId="025DDBEC" w14:textId="630CAD3B" w:rsidR="00517C01" w:rsidRPr="001E45EE" w:rsidRDefault="001E45EE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  <w:r w:rsidRPr="001E45EE">
        <w:rPr>
          <w:rFonts w:ascii="Century Gothic" w:hAnsi="Century Gothic"/>
        </w:rPr>
        <w:object w:dxaOrig="9605" w:dyaOrig="5393" w14:anchorId="0D17BF25">
          <v:shape id="_x0000_i1029" type="#_x0000_t75" style="width:754.75pt;height:423.3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00915712" r:id="rId14"/>
        </w:object>
      </w:r>
    </w:p>
    <w:p w14:paraId="50E5FEB9" w14:textId="5F8EB113" w:rsidR="00517C01" w:rsidRPr="001E45EE" w:rsidRDefault="001E45EE" w:rsidP="001E45EE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  <w:lang w:val="en-US"/>
        </w:rPr>
      </w:pPr>
      <w:r>
        <w:rPr>
          <w:rFonts w:ascii="Century Gothic" w:hAnsi="Century Gothic"/>
        </w:rPr>
        <w:t>-</w:t>
      </w:r>
      <w:bookmarkStart w:id="0" w:name="_GoBack"/>
      <w:bookmarkEnd w:id="0"/>
      <w:r>
        <w:rPr>
          <w:rFonts w:ascii="Century Gothic" w:hAnsi="Century Gothic"/>
        </w:rPr>
        <w:t xml:space="preserve"> </w:t>
      </w:r>
      <w:r w:rsidR="00517C01" w:rsidRPr="001E45EE">
        <w:rPr>
          <w:rFonts w:ascii="Century Gothic" w:hAnsi="Century Gothic" w:cs="Calibri"/>
          <w:kern w:val="24"/>
          <w:sz w:val="24"/>
          <w:szCs w:val="24"/>
          <w:lang w:val="en-US"/>
        </w:rPr>
        <w:t>The Tesco supermarket was founded in 1919 by the businessman Jack Cohen, in the East end of London.</w:t>
      </w:r>
    </w:p>
    <w:p w14:paraId="2269CCD6" w14:textId="5F27A2E0" w:rsidR="00517C01" w:rsidRPr="001E45EE" w:rsidRDefault="001E45EE" w:rsidP="001E45EE">
      <w:pPr>
        <w:autoSpaceDE w:val="0"/>
        <w:autoSpaceDN w:val="0"/>
        <w:adjustRightInd w:val="0"/>
        <w:spacing w:after="0" w:line="240" w:lineRule="auto"/>
        <w:rPr>
          <w:rFonts w:ascii="Century Gothic" w:eastAsia="Times New Roman" w:hAnsi="Century Gothic" w:cs="Calibri"/>
          <w:kern w:val="24"/>
          <w:sz w:val="24"/>
          <w:szCs w:val="24"/>
          <w:lang w:val="en-US"/>
        </w:rPr>
      </w:pPr>
      <w:r>
        <w:rPr>
          <w:rFonts w:ascii="Century Gothic" w:hAnsi="Century Gothic" w:cs="Calibri"/>
          <w:kern w:val="24"/>
          <w:sz w:val="24"/>
          <w:szCs w:val="24"/>
          <w:lang w:val="en-US"/>
        </w:rPr>
        <w:t xml:space="preserve">- </w:t>
      </w:r>
      <w:r w:rsidR="00517C01" w:rsidRPr="001E45EE">
        <w:rPr>
          <w:rFonts w:ascii="Century Gothic" w:hAnsi="Century Gothic" w:cs="Calibri"/>
          <w:kern w:val="24"/>
          <w:sz w:val="24"/>
          <w:szCs w:val="24"/>
          <w:lang w:val="en-US"/>
        </w:rPr>
        <w:t>Jack Cohen was born on </w:t>
      </w:r>
      <w:r w:rsidR="00517C01" w:rsidRPr="001E45EE">
        <w:rPr>
          <w:rFonts w:ascii="Century Gothic" w:eastAsia="Times New Roman" w:hAnsi="Century Gothic" w:cs="Calibri"/>
          <w:kern w:val="24"/>
          <w:sz w:val="24"/>
          <w:szCs w:val="24"/>
          <w:lang w:val="en-US"/>
        </w:rPr>
        <w:t>6 October 1898</w:t>
      </w:r>
      <w:r w:rsidR="00517C01" w:rsidRPr="001E45EE">
        <w:rPr>
          <w:rFonts w:ascii="Century Gothic" w:hAnsi="Century Gothic" w:cs="Calibri"/>
          <w:kern w:val="24"/>
          <w:sz w:val="24"/>
          <w:szCs w:val="24"/>
          <w:lang w:val="en-US"/>
        </w:rPr>
        <w:t> in Whitechapel died on </w:t>
      </w:r>
      <w:r w:rsidR="00517C01" w:rsidRPr="001E45EE">
        <w:rPr>
          <w:rFonts w:ascii="Century Gothic" w:eastAsia="Times New Roman" w:hAnsi="Century Gothic" w:cs="Calibri"/>
          <w:kern w:val="24"/>
          <w:sz w:val="24"/>
          <w:szCs w:val="24"/>
          <w:lang w:val="en-US"/>
        </w:rPr>
        <w:t>24 March 1979 London</w:t>
      </w:r>
    </w:p>
    <w:p w14:paraId="4FE3E81C" w14:textId="774674D4" w:rsidR="00517C01" w:rsidRPr="001E45EE" w:rsidRDefault="001E45EE" w:rsidP="001E45EE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Times New Roman"/>
          <w:color w:val="202122"/>
          <w:kern w:val="24"/>
          <w:sz w:val="24"/>
          <w:szCs w:val="24"/>
        </w:rPr>
      </w:pPr>
      <w:r>
        <w:rPr>
          <w:rFonts w:ascii="Century Gothic" w:hAnsi="Century Gothic" w:cs="Times New Roman"/>
          <w:color w:val="FAA700"/>
          <w:kern w:val="24"/>
          <w:sz w:val="24"/>
          <w:szCs w:val="24"/>
          <w:u w:val="single"/>
        </w:rPr>
        <w:t xml:space="preserve">- </w:t>
      </w:r>
      <w:r w:rsidR="00517C01" w:rsidRPr="001E45EE">
        <w:rPr>
          <w:rFonts w:ascii="Century Gothic" w:hAnsi="Century Gothic" w:cs="Times New Roman"/>
          <w:color w:val="FAA700"/>
          <w:kern w:val="24"/>
          <w:sz w:val="24"/>
          <w:szCs w:val="24"/>
          <w:u w:val="single"/>
        </w:rPr>
        <w:t>Jack Cohen</w:t>
      </w:r>
      <w:r w:rsidR="00517C01" w:rsidRPr="001E45EE">
        <w:rPr>
          <w:rFonts w:ascii="Century Gothic" w:hAnsi="Century Gothic" w:cs="Times New Roman"/>
          <w:color w:val="202122"/>
          <w:kern w:val="24"/>
          <w:sz w:val="24"/>
          <w:szCs w:val="24"/>
        </w:rPr>
        <w:t>, the son of Jewish migrants from Poland, founded Tesco in 1919 when he began to sell war-surplus groceries from a stall at Well Street Market, </w:t>
      </w:r>
      <w:r w:rsidR="00517C01" w:rsidRPr="001E45EE">
        <w:rPr>
          <w:rFonts w:ascii="Century Gothic" w:hAnsi="Century Gothic" w:cs="Times New Roman"/>
          <w:color w:val="3366CC"/>
          <w:kern w:val="24"/>
          <w:sz w:val="24"/>
          <w:szCs w:val="24"/>
          <w:u w:val="single"/>
        </w:rPr>
        <w:t>Hackney</w:t>
      </w:r>
      <w:r w:rsidR="00517C01" w:rsidRPr="001E45EE">
        <w:rPr>
          <w:rFonts w:ascii="Century Gothic" w:hAnsi="Century Gothic" w:cs="Times New Roman"/>
          <w:color w:val="202122"/>
          <w:kern w:val="24"/>
          <w:sz w:val="24"/>
          <w:szCs w:val="24"/>
        </w:rPr>
        <w:t>, in the </w:t>
      </w:r>
      <w:r w:rsidR="00517C01" w:rsidRPr="001E45EE">
        <w:rPr>
          <w:rFonts w:ascii="Century Gothic" w:hAnsi="Century Gothic" w:cs="Times New Roman"/>
          <w:color w:val="3366CC"/>
          <w:kern w:val="24"/>
          <w:sz w:val="24"/>
          <w:szCs w:val="24"/>
          <w:u w:val="single"/>
        </w:rPr>
        <w:t>East End of London</w:t>
      </w:r>
      <w:r w:rsidR="00517C01" w:rsidRPr="001E45EE">
        <w:rPr>
          <w:rFonts w:ascii="Century Gothic" w:hAnsi="Century Gothic" w:cs="Times New Roman"/>
          <w:color w:val="202122"/>
          <w:kern w:val="24"/>
          <w:sz w:val="24"/>
          <w:szCs w:val="24"/>
        </w:rPr>
        <w:t>.</w:t>
      </w:r>
      <w:r w:rsidR="00517C01" w:rsidRPr="001E45EE">
        <w:rPr>
          <w:rFonts w:ascii="Century Gothic" w:hAnsi="Century Gothic" w:cs="Times New Roman"/>
          <w:color w:val="3366CC"/>
          <w:kern w:val="24"/>
          <w:sz w:val="24"/>
          <w:szCs w:val="24"/>
          <w:u w:val="single"/>
          <w:vertAlign w:val="superscript"/>
        </w:rPr>
        <w:t>[11]</w:t>
      </w:r>
      <w:r w:rsidR="00517C01" w:rsidRPr="001E45EE">
        <w:rPr>
          <w:rFonts w:ascii="Century Gothic" w:hAnsi="Century Gothic" w:cs="Times New Roman"/>
          <w:color w:val="202122"/>
          <w:kern w:val="24"/>
          <w:sz w:val="24"/>
          <w:szCs w:val="24"/>
        </w:rPr>
        <w:t> The Tesco brand first appeared in 1924</w:t>
      </w:r>
    </w:p>
    <w:p w14:paraId="754C671D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Using TE Stockwell (his partner’s name) and Co in his surname, Cohen renamed his brand as TESCO in 1924. </w:t>
      </w:r>
    </w:p>
    <w:p w14:paraId="0F1CC7C9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In 1929, Cohen </w:t>
      </w:r>
      <w:proofErr w:type="spellStart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opend</w:t>
      </w:r>
      <w:proofErr w:type="spellEnd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his first </w:t>
      </w:r>
      <w:proofErr w:type="spellStart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tesco</w:t>
      </w:r>
      <w:proofErr w:type="spellEnd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store and sold his own branded Tesco Tea</w:t>
      </w:r>
    </w:p>
    <w:p w14:paraId="5E29346C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In 1934, he bought more land to build his new headquarters and warehouse, which was the first modern warehouse in the UK </w:t>
      </w:r>
    </w:p>
    <w:p w14:paraId="6DCCFB3B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In 1937, he started expanding his business and opened stores across the country.</w:t>
      </w:r>
    </w:p>
    <w:p w14:paraId="6BCF0B21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After coming back from America in 1946, Cohen brought the idea of self-service to Britain.</w:t>
      </w:r>
    </w:p>
    <w:p w14:paraId="00EAE535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In 1948, after his research trip to North America, he opened his first self-service store.</w:t>
      </w:r>
    </w:p>
    <w:p w14:paraId="4E67CB3D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In 1955, </w:t>
      </w:r>
      <w:proofErr w:type="spellStart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Tescos</w:t>
      </w:r>
      <w:proofErr w:type="spellEnd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expanded rapidly with 500 new stores across the country</w:t>
      </w:r>
    </w:p>
    <w:p w14:paraId="7EECCAB5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5D298E78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1E4B703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eastAsia="Times New Roman" w:hAnsi="Century Gothic" w:cs="Calibri"/>
          <w:kern w:val="24"/>
          <w:sz w:val="24"/>
          <w:szCs w:val="24"/>
          <w:u w:val="single"/>
          <w:lang w:val="en-US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Notes from </w:t>
      </w:r>
      <w:r w:rsidRPr="001E45EE">
        <w:rPr>
          <w:rFonts w:ascii="Century Gothic" w:eastAsia="Times New Roman" w:hAnsi="Century Gothic" w:cs="Calibri"/>
          <w:kern w:val="24"/>
          <w:sz w:val="24"/>
          <w:szCs w:val="24"/>
          <w:u w:val="single"/>
          <w:lang w:val="en-US"/>
        </w:rPr>
        <w:t>https://www.tescoplc.com/about/our-history/</w:t>
      </w:r>
    </w:p>
    <w:p w14:paraId="4F1D4AB8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31C85308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6D2619B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69B684E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1A16A8D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72589FD7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4CF8E37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033BC09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2657878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Times New Roman"/>
          <w:color w:val="202122"/>
          <w:kern w:val="24"/>
          <w:sz w:val="24"/>
          <w:szCs w:val="24"/>
          <w:lang w:val="en-US"/>
        </w:rPr>
      </w:pPr>
    </w:p>
    <w:p w14:paraId="06F7A58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hanging="360"/>
        <w:rPr>
          <w:rFonts w:ascii="Century Gothic" w:hAnsi="Century Gothic" w:cs="Calibri"/>
          <w:kern w:val="24"/>
          <w:sz w:val="24"/>
          <w:szCs w:val="24"/>
          <w:lang w:val="en-US"/>
        </w:rPr>
      </w:pPr>
    </w:p>
    <w:p w14:paraId="6597230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</w:p>
    <w:p w14:paraId="712228AE" w14:textId="7228D48E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236F512F" w14:textId="008A4CD3" w:rsidR="00517C01" w:rsidRPr="001E45EE" w:rsidRDefault="00517C01">
      <w:pPr>
        <w:rPr>
          <w:rFonts w:ascii="Century Gothic" w:hAnsi="Century Gothic"/>
        </w:rPr>
      </w:pPr>
      <w:r w:rsidRPr="001E45EE">
        <w:rPr>
          <w:rFonts w:ascii="Century Gothic" w:hAnsi="Century Gothic"/>
        </w:rPr>
        <w:br w:type="page"/>
      </w:r>
    </w:p>
    <w:p w14:paraId="1974EBDC" w14:textId="70BA0611" w:rsidR="00517C01" w:rsidRPr="001E45EE" w:rsidRDefault="001E45EE" w:rsidP="00517C01">
      <w:pPr>
        <w:spacing w:line="360" w:lineRule="auto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43A6CAAC">
          <v:shape id="_x0000_i1030" type="#_x0000_t75" style="width:770.9pt;height:464.3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00915713" r:id="rId16"/>
        </w:object>
      </w:r>
    </w:p>
    <w:p w14:paraId="24142733" w14:textId="1D3DFFC2" w:rsidR="00517C01" w:rsidRPr="001E45EE" w:rsidRDefault="001E45EE" w:rsidP="001E45EE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0"/>
        <w:rPr>
          <w:rFonts w:ascii="Century Gothic" w:hAnsi="Century Gothic" w:cs="Calibri"/>
          <w:kern w:val="24"/>
          <w:sz w:val="24"/>
          <w:szCs w:val="24"/>
          <w:lang w:val="en-AU"/>
        </w:rPr>
      </w:pPr>
      <w:r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   </w:t>
      </w:r>
      <w:r w:rsidR="00517C01"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In 1955, </w:t>
      </w:r>
      <w:proofErr w:type="spellStart"/>
      <w:r w:rsidR="00517C01"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Tescos</w:t>
      </w:r>
      <w:proofErr w:type="spellEnd"/>
      <w:r w:rsidR="00517C01"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expanded rapidly with 500 new stores across the country</w:t>
      </w:r>
    </w:p>
    <w:p w14:paraId="343098E2" w14:textId="2CEDB89E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I</w:t>
      </w:r>
      <w:r w:rsidR="001E45EE">
        <w:rPr>
          <w:rFonts w:ascii="Century Gothic" w:hAnsi="Century Gothic" w:cs="Calibri"/>
          <w:kern w:val="24"/>
          <w:sz w:val="24"/>
          <w:szCs w:val="24"/>
          <w:lang w:val="en-AU"/>
        </w:rPr>
        <w:t>n</w:t>
      </w: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1958, </w:t>
      </w:r>
      <w:proofErr w:type="spellStart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Tescos</w:t>
      </w:r>
      <w:proofErr w:type="spellEnd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opened their first supermarket in Maldon. The new store had a counter selling cheese, butter and meats.</w:t>
      </w:r>
    </w:p>
    <w:p w14:paraId="4765E946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In 1968, they opened their first superstore in Crawley, which was 40,000 sq ft. </w:t>
      </w:r>
    </w:p>
    <w:p w14:paraId="2BB2EDBC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In 1977, Checkout at </w:t>
      </w:r>
      <w:proofErr w:type="spellStart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tesco</w:t>
      </w:r>
      <w:proofErr w:type="spellEnd"/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 was introduced to improve the value offer</w:t>
      </w:r>
    </w:p>
    <w:p w14:paraId="0A570DD5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In 1982, Checkout 82 was introduced to lower the prices of 1,500 food items by between 3% and 26%.</w:t>
      </w:r>
    </w:p>
    <w:p w14:paraId="48BA5143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In 1985, Tesco introduced their own healthy eating range at affordable prices </w:t>
      </w:r>
    </w:p>
    <w:p w14:paraId="2ECC499D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>IN 1992, Tesco opened smaller formats of the store such as Tesco Express and Metro</w:t>
      </w:r>
    </w:p>
    <w:p w14:paraId="6E30D071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61B97908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eastAsia="Times New Roman" w:hAnsi="Century Gothic" w:cs="Calibri"/>
          <w:kern w:val="24"/>
          <w:sz w:val="24"/>
          <w:szCs w:val="24"/>
          <w:u w:val="single"/>
          <w:lang w:val="en-US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Notes from </w:t>
      </w:r>
      <w:r w:rsidRPr="001E45EE">
        <w:rPr>
          <w:rFonts w:ascii="Century Gothic" w:eastAsia="Times New Roman" w:hAnsi="Century Gothic" w:cs="Calibri"/>
          <w:kern w:val="24"/>
          <w:sz w:val="24"/>
          <w:szCs w:val="24"/>
          <w:u w:val="single"/>
          <w:lang w:val="en-US"/>
        </w:rPr>
        <w:t>https://www.tescoplc.com/about/our-history/</w:t>
      </w:r>
    </w:p>
    <w:p w14:paraId="23651D05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79171EF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070C7F0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05728637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1593AED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5DA662AA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5323EC5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242DFA7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AU"/>
        </w:rPr>
      </w:pPr>
    </w:p>
    <w:p w14:paraId="12EE06DD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Times New Roman"/>
          <w:color w:val="202122"/>
          <w:kern w:val="24"/>
          <w:sz w:val="24"/>
          <w:szCs w:val="24"/>
          <w:lang w:val="en-US"/>
        </w:rPr>
      </w:pPr>
    </w:p>
    <w:p w14:paraId="508A142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hanging="360"/>
        <w:rPr>
          <w:rFonts w:ascii="Century Gothic" w:hAnsi="Century Gothic" w:cs="Calibri"/>
          <w:kern w:val="24"/>
          <w:sz w:val="24"/>
          <w:szCs w:val="24"/>
          <w:lang w:val="en-US"/>
        </w:rPr>
      </w:pPr>
    </w:p>
    <w:p w14:paraId="5C338A55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</w:p>
    <w:p w14:paraId="6A7840F2" w14:textId="404ED63D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6F204F11" w14:textId="4003FE81" w:rsidR="00517C01" w:rsidRPr="001E45EE" w:rsidRDefault="00517C01" w:rsidP="001E45EE">
      <w:pPr>
        <w:rPr>
          <w:rFonts w:ascii="Century Gothic" w:hAnsi="Century Gothic"/>
        </w:rPr>
      </w:pPr>
      <w:r w:rsidRPr="001E45EE">
        <w:rPr>
          <w:rFonts w:ascii="Century Gothic" w:hAnsi="Century Gothic"/>
        </w:rPr>
        <w:br w:type="page"/>
      </w:r>
    </w:p>
    <w:p w14:paraId="1E269BF9" w14:textId="74475E5F" w:rsidR="00517C01" w:rsidRPr="001E45EE" w:rsidRDefault="001E45EE" w:rsidP="001E45EE">
      <w:pPr>
        <w:spacing w:line="360" w:lineRule="auto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397588CC">
          <v:shape id="_x0000_i1031" type="#_x0000_t75" style="width:759.7pt;height:427.05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00915714" r:id="rId18"/>
        </w:object>
      </w:r>
    </w:p>
    <w:p w14:paraId="4A3A4EA9" w14:textId="77777777" w:rsidR="00517C01" w:rsidRPr="001E45EE" w:rsidRDefault="00517C01" w:rsidP="001E45EE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</w:p>
    <w:p w14:paraId="39E893DE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 xml:space="preserve">Tesco.com launched in 2000 to cater for online shopping </w:t>
      </w:r>
    </w:p>
    <w:p w14:paraId="2A7D89C3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Since 200</w:t>
      </w:r>
      <w:r w:rsidRPr="001E45EE">
        <w:rPr>
          <w:rFonts w:ascii="Century Gothic" w:hAnsi="Century Gothic" w:cs="Calibri"/>
          <w:kern w:val="24"/>
          <w:sz w:val="24"/>
          <w:szCs w:val="24"/>
          <w:lang w:val="en-US"/>
        </w:rPr>
        <w:t>3</w:t>
      </w:r>
      <w:r w:rsidRPr="001E45EE">
        <w:rPr>
          <w:rFonts w:ascii="Century Gothic" w:hAnsi="Century Gothic" w:cs="Calibri"/>
          <w:kern w:val="24"/>
          <w:sz w:val="24"/>
          <w:szCs w:val="24"/>
        </w:rPr>
        <w:t>, Tesco has used self-checkout machines to ensure queues are dealt with efficiently.</w:t>
      </w:r>
    </w:p>
    <w:p w14:paraId="2D1AB6B6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 xml:space="preserve">With 02, Tesco launched its Tesco Mobile to offer no-contract sims and pay monthly deals </w:t>
      </w:r>
    </w:p>
    <w:p w14:paraId="58EF5A99" w14:textId="0AEE2564" w:rsidR="00517C01" w:rsidRPr="001E45EE" w:rsidRDefault="00517C01" w:rsidP="001E45EE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 xml:space="preserve">Relaunched Clubcard services in 2009 to allow customers to collect vouchers </w:t>
      </w:r>
    </w:p>
    <w:p w14:paraId="717388DB" w14:textId="77777777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eastAsia="Times New Roman" w:hAnsi="Century Gothic" w:cs="Calibri"/>
          <w:kern w:val="24"/>
          <w:sz w:val="24"/>
          <w:szCs w:val="24"/>
          <w:u w:val="single"/>
          <w:lang w:val="en-US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AU"/>
        </w:rPr>
        <w:t xml:space="preserve">Notes from </w:t>
      </w:r>
      <w:r w:rsidRPr="001E45EE">
        <w:rPr>
          <w:rFonts w:ascii="Century Gothic" w:eastAsia="Times New Roman" w:hAnsi="Century Gothic" w:cs="Calibri"/>
          <w:kern w:val="24"/>
          <w:sz w:val="24"/>
          <w:szCs w:val="24"/>
          <w:u w:val="single"/>
          <w:lang w:val="en-US"/>
        </w:rPr>
        <w:t>https://www.tescoplc.com/about/our-history/</w:t>
      </w:r>
    </w:p>
    <w:p w14:paraId="78561B4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  <w:lang w:val="en-US"/>
        </w:rPr>
      </w:pPr>
    </w:p>
    <w:p w14:paraId="1A60D426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FB7848F" w14:textId="77777777" w:rsidR="00517C01" w:rsidRPr="001E45EE" w:rsidRDefault="00517C01" w:rsidP="00517C01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Roboto"/>
          <w:color w:val="4D5156"/>
          <w:kern w:val="24"/>
          <w:sz w:val="24"/>
          <w:szCs w:val="24"/>
        </w:rPr>
        <w:t>Self-service checkouts were </w:t>
      </w:r>
      <w:r w:rsidRPr="001E45EE">
        <w:rPr>
          <w:rFonts w:ascii="Century Gothic" w:hAnsi="Century Gothic" w:cs="Roboto"/>
          <w:b/>
          <w:bCs/>
          <w:color w:val="4D5156"/>
          <w:kern w:val="24"/>
          <w:sz w:val="24"/>
          <w:szCs w:val="24"/>
        </w:rPr>
        <w:t>introduced at UK Tesco stores in 2003</w:t>
      </w:r>
      <w:r w:rsidRPr="001E45EE">
        <w:rPr>
          <w:rFonts w:ascii="Century Gothic" w:hAnsi="Century Gothic" w:cs="Roboto"/>
          <w:color w:val="4D5156"/>
          <w:kern w:val="24"/>
          <w:sz w:val="24"/>
          <w:szCs w:val="24"/>
        </w:rPr>
        <w:t xml:space="preserve"> and are mainly used by customers with a basket of shopping as there is currently limited space around them in </w:t>
      </w:r>
      <w:r w:rsidRPr="001E45EE">
        <w:rPr>
          <w:rFonts w:ascii="Century Gothic" w:hAnsi="Century Gothic" w:cs="Roboto"/>
          <w:color w:val="4D5156"/>
          <w:kern w:val="24"/>
          <w:sz w:val="24"/>
          <w:szCs w:val="24"/>
          <w:lang w:val="en-US"/>
        </w:rPr>
        <w:t>most.  Daily mail.co.uk, 2020</w:t>
      </w:r>
    </w:p>
    <w:p w14:paraId="0E6511C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5666EE9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5DC93D0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1CE39E2" w14:textId="77777777" w:rsidR="00517C01" w:rsidRPr="001E45EE" w:rsidRDefault="00517C01" w:rsidP="001E45EE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</w:p>
    <w:p w14:paraId="1F8F5F9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5A53823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50B8628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CA9E037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2C0B76C6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ED846C5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5A1FE049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13EC3FD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95AD7FA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</w:p>
    <w:p w14:paraId="5F7E6781" w14:textId="5D1C71BA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2743D998" w14:textId="70FF5AB5" w:rsidR="00517C01" w:rsidRPr="001E45EE" w:rsidRDefault="00517C01">
      <w:pPr>
        <w:rPr>
          <w:rFonts w:ascii="Century Gothic" w:hAnsi="Century Gothic"/>
        </w:rPr>
      </w:pPr>
      <w:r w:rsidRPr="001E45EE">
        <w:rPr>
          <w:rFonts w:ascii="Century Gothic" w:hAnsi="Century Gothic"/>
        </w:rPr>
        <w:br w:type="page"/>
      </w:r>
    </w:p>
    <w:p w14:paraId="55B71226" w14:textId="6B403051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188A7E93" w14:textId="01E315C3" w:rsidR="00517C01" w:rsidRPr="001E45EE" w:rsidRDefault="003729EB" w:rsidP="00517C01">
      <w:pPr>
        <w:spacing w:line="360" w:lineRule="auto"/>
        <w:jc w:val="center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2F915C4C">
          <v:shape id="_x0000_i1032" type="#_x0000_t75" style="width:733.65pt;height:435.7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00915715" r:id="rId20"/>
        </w:object>
      </w:r>
    </w:p>
    <w:p w14:paraId="1973782E" w14:textId="4196817C" w:rsidR="00517C01" w:rsidRPr="001E45EE" w:rsidRDefault="003729EB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  <w:r>
        <w:rPr>
          <w:rFonts w:ascii="Century Gothic" w:hAnsi="Century Gothic"/>
        </w:rPr>
        <w:t>P</w:t>
      </w:r>
      <w:r w:rsidR="00517C01" w:rsidRPr="001E45EE">
        <w:rPr>
          <w:rFonts w:ascii="Century Gothic" w:hAnsi="Century Gothic" w:cs="Calibri"/>
          <w:kern w:val="24"/>
          <w:sz w:val="24"/>
          <w:szCs w:val="24"/>
        </w:rPr>
        <w:t>revious to the modern technology being introduced, supermarkets such as Tesco dealt with various issues:</w:t>
      </w:r>
    </w:p>
    <w:p w14:paraId="7DD6371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</w:p>
    <w:p w14:paraId="1E0BE737" w14:textId="77777777" w:rsidR="00517C01" w:rsidRPr="001E45EE" w:rsidRDefault="00517C01" w:rsidP="00517C01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540" w:hanging="54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US"/>
        </w:rPr>
        <w:t xml:space="preserve">Very </w:t>
      </w:r>
      <w:r w:rsidRPr="001E45EE">
        <w:rPr>
          <w:rFonts w:ascii="Century Gothic" w:hAnsi="Century Gothic" w:cs="Calibri"/>
          <w:kern w:val="24"/>
          <w:sz w:val="24"/>
          <w:szCs w:val="24"/>
        </w:rPr>
        <w:t>Long queues</w:t>
      </w:r>
    </w:p>
    <w:p w14:paraId="49B1E0A7" w14:textId="77777777" w:rsidR="00517C01" w:rsidRPr="001E45EE" w:rsidRDefault="00517C01" w:rsidP="00517C01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540" w:hanging="54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Human error</w:t>
      </w:r>
    </w:p>
    <w:p w14:paraId="48043EEF" w14:textId="77777777" w:rsidR="00517C01" w:rsidRPr="001E45EE" w:rsidRDefault="00517C01" w:rsidP="00517C01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540" w:hanging="54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  <w:lang w:val="en-US"/>
        </w:rPr>
        <w:t xml:space="preserve">Very </w:t>
      </w:r>
      <w:r w:rsidRPr="001E45EE">
        <w:rPr>
          <w:rFonts w:ascii="Century Gothic" w:hAnsi="Century Gothic" w:cs="Calibri"/>
          <w:kern w:val="24"/>
          <w:sz w:val="24"/>
          <w:szCs w:val="24"/>
        </w:rPr>
        <w:t>Long wait times</w:t>
      </w:r>
    </w:p>
    <w:p w14:paraId="65EF2F9D" w14:textId="77777777" w:rsidR="00517C01" w:rsidRPr="001E45EE" w:rsidRDefault="00517C01" w:rsidP="00517C01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540" w:hanging="54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Inefficient customer flow</w:t>
      </w:r>
    </w:p>
    <w:p w14:paraId="24027D3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E8B79E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17CF9C16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12A3A85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2B7D31B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CE866A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AB82C6D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68D3E5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39C98D7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59A07421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B93F1EC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5B4E610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7EAF36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B89103C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440A8C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1F9707F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018B738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F398CD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DDC5E4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A1AD42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</w:p>
    <w:p w14:paraId="3E4CBF61" w14:textId="32494205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5E777F57" w14:textId="45F25720" w:rsidR="00517C01" w:rsidRPr="001E45EE" w:rsidRDefault="00517C01" w:rsidP="003729EB">
      <w:pPr>
        <w:rPr>
          <w:rFonts w:ascii="Century Gothic" w:hAnsi="Century Gothic"/>
        </w:rPr>
      </w:pPr>
      <w:r w:rsidRPr="001E45EE">
        <w:rPr>
          <w:rFonts w:ascii="Century Gothic" w:hAnsi="Century Gothic"/>
        </w:rPr>
        <w:br w:type="page"/>
      </w:r>
    </w:p>
    <w:p w14:paraId="23A40899" w14:textId="6CDBC209" w:rsidR="00517C01" w:rsidRPr="003729EB" w:rsidRDefault="003729EB" w:rsidP="003729EB">
      <w:pPr>
        <w:spacing w:line="360" w:lineRule="auto"/>
        <w:jc w:val="center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707E8F11">
          <v:shape id="_x0000_i1033" type="#_x0000_t75" style="width:752.3pt;height:423.3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00915716" r:id="rId22"/>
        </w:object>
      </w:r>
    </w:p>
    <w:p w14:paraId="66EA8F80" w14:textId="77777777" w:rsidR="00517C01" w:rsidRPr="003729EB" w:rsidRDefault="00517C01" w:rsidP="003729EB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  <w:r w:rsidRPr="003729EB">
        <w:rPr>
          <w:rFonts w:ascii="Century Gothic" w:hAnsi="Century Gothic" w:cs="Calibri"/>
          <w:kern w:val="24"/>
          <w:sz w:val="24"/>
          <w:szCs w:val="24"/>
        </w:rPr>
        <w:t xml:space="preserve">Self-checkouts are beneficial to Tesco in eliminating the aforementioned challenges. </w:t>
      </w:r>
    </w:p>
    <w:p w14:paraId="4F900B00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</w:p>
    <w:p w14:paraId="6402CF3F" w14:textId="77777777" w:rsidR="00517C01" w:rsidRPr="003729EB" w:rsidRDefault="00517C01" w:rsidP="003729EB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  <w:r w:rsidRPr="003729EB">
        <w:rPr>
          <w:rFonts w:ascii="Century Gothic" w:hAnsi="Century Gothic" w:cs="Calibri"/>
          <w:kern w:val="24"/>
          <w:sz w:val="24"/>
          <w:szCs w:val="24"/>
        </w:rPr>
        <w:t xml:space="preserve">They allow customers to scan their own shopping and pay for it quickly and conveniently, without the need for a human cashier. </w:t>
      </w:r>
    </w:p>
    <w:p w14:paraId="5AD5925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</w:p>
    <w:p w14:paraId="4E5B96AD" w14:textId="77777777" w:rsidR="00517C01" w:rsidRPr="003729EB" w:rsidRDefault="00517C01" w:rsidP="003729EB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  <w:r w:rsidRPr="003729EB">
        <w:rPr>
          <w:rFonts w:ascii="Century Gothic" w:hAnsi="Century Gothic" w:cs="Calibri"/>
          <w:kern w:val="24"/>
          <w:sz w:val="24"/>
          <w:szCs w:val="24"/>
        </w:rPr>
        <w:t xml:space="preserve">They are used across the majority of supermarkets today, including Tesco.  </w:t>
      </w:r>
    </w:p>
    <w:p w14:paraId="2AB055D9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</w:p>
    <w:p w14:paraId="49DA27FE" w14:textId="77777777" w:rsidR="00517C01" w:rsidRPr="003729EB" w:rsidRDefault="00517C01" w:rsidP="003729EB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rPr>
          <w:rFonts w:ascii="Century Gothic" w:hAnsi="Century Gothic" w:cs="Calibri"/>
          <w:kern w:val="24"/>
          <w:sz w:val="24"/>
          <w:szCs w:val="24"/>
        </w:rPr>
      </w:pPr>
      <w:r w:rsidRPr="003729EB">
        <w:rPr>
          <w:rFonts w:ascii="Century Gothic" w:hAnsi="Century Gothic" w:cs="Open Sans"/>
          <w:color w:val="000000"/>
          <w:kern w:val="24"/>
          <w:sz w:val="24"/>
          <w:szCs w:val="24"/>
        </w:rPr>
        <w:t>The benefits are not only shorter queues, a quicker purchase process and greater capacity, but also more staff resources.</w:t>
      </w:r>
    </w:p>
    <w:p w14:paraId="513D2406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19BD179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1BFD9E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816A58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17D8A0C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C9DCF6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D29C68D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6B31B6A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02F85A7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1A2730D6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C893B0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7ABACED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015F151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24D7758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8C3E83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EAFBC8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6E146C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B648301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2A0280E0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D16DE1A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1536549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</w:p>
    <w:p w14:paraId="30AA7A88" w14:textId="67617330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77890364" w14:textId="6F322D2A" w:rsidR="00517C01" w:rsidRPr="001E45EE" w:rsidRDefault="00517C01" w:rsidP="003729EB">
      <w:pPr>
        <w:rPr>
          <w:rFonts w:ascii="Century Gothic" w:hAnsi="Century Gothic"/>
        </w:rPr>
      </w:pPr>
    </w:p>
    <w:p w14:paraId="2C3DF087" w14:textId="72FBA4C2" w:rsidR="00517C01" w:rsidRPr="003729EB" w:rsidRDefault="003729EB" w:rsidP="003729EB">
      <w:pPr>
        <w:spacing w:line="360" w:lineRule="auto"/>
        <w:jc w:val="center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46F6E152">
          <v:shape id="_x0000_i1034" type="#_x0000_t75" style="width:784.55pt;height:440.7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00915717" r:id="rId24"/>
        </w:object>
      </w:r>
    </w:p>
    <w:p w14:paraId="5F413AFD" w14:textId="77777777" w:rsidR="00517C01" w:rsidRPr="001E45EE" w:rsidRDefault="00517C01" w:rsidP="00517C01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Open Sans"/>
          <w:color w:val="000000"/>
          <w:kern w:val="24"/>
          <w:sz w:val="24"/>
          <w:szCs w:val="24"/>
          <w:lang w:val="en-US"/>
        </w:rPr>
      </w:pPr>
      <w:r w:rsidRPr="001E45EE">
        <w:rPr>
          <w:rFonts w:ascii="Century Gothic" w:hAnsi="Century Gothic" w:cs="Open Sans"/>
          <w:color w:val="000000"/>
          <w:kern w:val="24"/>
          <w:sz w:val="24"/>
          <w:szCs w:val="24"/>
        </w:rPr>
        <w:t>self-service checkout allows more customers to be served in a shorter time. This results in more purchases in the same time frame, as well as in shorter queues.</w:t>
      </w:r>
    </w:p>
    <w:p w14:paraId="6480F4D8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23DE2C0" w14:textId="77777777" w:rsidR="00517C01" w:rsidRPr="001E45EE" w:rsidRDefault="00517C01" w:rsidP="00517C01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Open Sans"/>
          <w:color w:val="000000"/>
          <w:kern w:val="24"/>
          <w:sz w:val="24"/>
          <w:szCs w:val="24"/>
        </w:rPr>
        <w:t> self-service checkout is significantly simpler to keep clean and tidy.</w:t>
      </w:r>
    </w:p>
    <w:p w14:paraId="5B30C93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79A56C7F" w14:textId="77777777" w:rsidR="00517C01" w:rsidRPr="001E45EE" w:rsidRDefault="00517C01" w:rsidP="00517C01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Open Sans"/>
          <w:color w:val="000000"/>
          <w:kern w:val="24"/>
          <w:sz w:val="24"/>
          <w:szCs w:val="24"/>
          <w:lang w:val="en-US"/>
        </w:rPr>
      </w:pPr>
      <w:r w:rsidRPr="001E45EE">
        <w:rPr>
          <w:rFonts w:ascii="Century Gothic" w:hAnsi="Century Gothic" w:cs="Open Sans"/>
          <w:color w:val="000000"/>
          <w:kern w:val="24"/>
          <w:sz w:val="24"/>
          <w:szCs w:val="24"/>
        </w:rPr>
        <w:t>self-service checkouts take up less space and can handle many more customers than normal checkouts, which makes them significantly more surface efficient than a standard till.</w:t>
      </w:r>
    </w:p>
    <w:p w14:paraId="5A403294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BE14E13" w14:textId="77777777" w:rsidR="00517C01" w:rsidRPr="001E45EE" w:rsidRDefault="00517C01" w:rsidP="00517C01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Open Sans"/>
          <w:color w:val="000000"/>
          <w:kern w:val="24"/>
          <w:sz w:val="24"/>
          <w:szCs w:val="24"/>
        </w:rPr>
        <w:t>The capacity of a self-service till is not limited to the number of free cashiers, but is instead down to the number of available machines</w:t>
      </w:r>
    </w:p>
    <w:p w14:paraId="3D7D27D6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56E1D2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C62186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0A4FAF3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2E02A66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6B799A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C8FB29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6FC3AA97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0744B3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4876F152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1614BD4B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4AEAC4E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2C14FFCF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3CA66903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57177680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</w:p>
    <w:p w14:paraId="7927C75E" w14:textId="3A29E13F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p w14:paraId="360D7C71" w14:textId="06D41173" w:rsidR="00517C01" w:rsidRPr="001E45EE" w:rsidRDefault="00517C01" w:rsidP="003729EB">
      <w:pPr>
        <w:rPr>
          <w:rFonts w:ascii="Century Gothic" w:hAnsi="Century Gothic"/>
        </w:rPr>
      </w:pPr>
      <w:r w:rsidRPr="001E45EE">
        <w:rPr>
          <w:rFonts w:ascii="Century Gothic" w:hAnsi="Century Gothic"/>
        </w:rPr>
        <w:br w:type="page"/>
      </w:r>
    </w:p>
    <w:p w14:paraId="4EBA835B" w14:textId="2FAEC6E8" w:rsidR="00517C01" w:rsidRPr="003729EB" w:rsidRDefault="003729EB" w:rsidP="003729EB">
      <w:pPr>
        <w:spacing w:line="360" w:lineRule="auto"/>
        <w:jc w:val="center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237A0E9A">
          <v:shape id="_x0000_i1035" type="#_x0000_t75" style="width:780.85pt;height:438.2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00915718" r:id="rId26"/>
        </w:object>
      </w:r>
    </w:p>
    <w:p w14:paraId="644E0B47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</w:p>
    <w:p w14:paraId="21139F1A" w14:textId="3C0BE309" w:rsidR="00517C01" w:rsidRPr="001E45EE" w:rsidRDefault="00517C01" w:rsidP="00517C0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270" w:hanging="270"/>
        <w:rPr>
          <w:rFonts w:ascii="Century Gothic" w:hAnsi="Century Gothic" w:cs="Calibri"/>
          <w:kern w:val="24"/>
          <w:sz w:val="24"/>
          <w:szCs w:val="24"/>
        </w:rPr>
      </w:pPr>
      <w:r w:rsidRPr="001E45EE">
        <w:rPr>
          <w:rFonts w:ascii="Century Gothic" w:hAnsi="Century Gothic" w:cs="Calibri"/>
          <w:kern w:val="24"/>
          <w:sz w:val="24"/>
          <w:szCs w:val="24"/>
        </w:rPr>
        <w:t>Richard Dodd, strategic programme manager at Tesco, said: “Response by customers and staff has been overwhelmingly positive. Customer are telling us that self</w:t>
      </w:r>
      <w:r w:rsidR="003729EB">
        <w:rPr>
          <w:rFonts w:ascii="Century Gothic" w:hAnsi="Century Gothic" w:cs="Calibri"/>
          <w:kern w:val="24"/>
          <w:sz w:val="24"/>
          <w:szCs w:val="24"/>
        </w:rPr>
        <w:t>-</w:t>
      </w:r>
      <w:r w:rsidRPr="001E45EE">
        <w:rPr>
          <w:rFonts w:ascii="Century Gothic" w:hAnsi="Century Gothic" w:cs="Calibri"/>
          <w:kern w:val="24"/>
          <w:sz w:val="24"/>
          <w:szCs w:val="24"/>
        </w:rPr>
        <w:t>checkout is simple to use and they are using it for both small and large orders.”</w:t>
      </w:r>
    </w:p>
    <w:p w14:paraId="4757AC49" w14:textId="77777777" w:rsidR="00517C01" w:rsidRPr="001E45EE" w:rsidRDefault="00517C01" w:rsidP="00517C01">
      <w:pPr>
        <w:autoSpaceDE w:val="0"/>
        <w:autoSpaceDN w:val="0"/>
        <w:adjustRightInd w:val="0"/>
        <w:spacing w:after="0" w:line="240" w:lineRule="auto"/>
        <w:rPr>
          <w:rFonts w:ascii="Century Gothic" w:hAnsi="Century Gothic" w:cs="Arial"/>
          <w:sz w:val="24"/>
          <w:szCs w:val="24"/>
          <w:lang w:val="en-AU"/>
        </w:rPr>
      </w:pPr>
    </w:p>
    <w:p w14:paraId="786EC211" w14:textId="0DEE6CE0" w:rsidR="00517C01" w:rsidRPr="001E45EE" w:rsidRDefault="003729EB" w:rsidP="003729EB">
      <w:pPr>
        <w:spacing w:line="360" w:lineRule="auto"/>
        <w:rPr>
          <w:rFonts w:ascii="Century Gothic" w:hAnsi="Century Gothic"/>
        </w:rPr>
      </w:pPr>
      <w:r w:rsidRPr="001E45EE">
        <w:rPr>
          <w:rFonts w:ascii="Century Gothic" w:hAnsi="Century Gothic"/>
        </w:rPr>
        <w:object w:dxaOrig="9605" w:dyaOrig="5393" w14:anchorId="31469E38">
          <v:shape id="_x0000_i1036" type="#_x0000_t75" style="width:777.1pt;height:435.7pt" o:ole="" o:bordertopcolor="this" o:borderleftcolor="this" o:borderbottomcolor="this" o:borderrightcolor="this">
            <v:imagedata r:id="rId2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700915719" r:id="rId28"/>
        </w:object>
      </w:r>
    </w:p>
    <w:p w14:paraId="69D02114" w14:textId="77777777" w:rsidR="00517C01" w:rsidRPr="001E45EE" w:rsidRDefault="00517C01" w:rsidP="00517C01">
      <w:pPr>
        <w:spacing w:line="360" w:lineRule="auto"/>
        <w:rPr>
          <w:rFonts w:ascii="Century Gothic" w:hAnsi="Century Gothic"/>
        </w:rPr>
      </w:pPr>
    </w:p>
    <w:sectPr w:rsidR="00517C01" w:rsidRPr="001E45EE" w:rsidSect="00517C01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altName w:val="Sitka Small"/>
    <w:charset w:val="00"/>
    <w:family w:val="auto"/>
    <w:pitch w:val="variable"/>
    <w:sig w:usb0="00000001" w:usb1="5000205B" w:usb2="00000020" w:usb3="00000000" w:csb0="0000019F" w:csb1="00000000"/>
  </w:font>
  <w:font w:name="Open Sans">
    <w:altName w:val="Tahoma"/>
    <w:charset w:val="00"/>
    <w:family w:val="swiss"/>
    <w:pitch w:val="variable"/>
    <w:sig w:usb0="00000001" w:usb1="4000205B" w:usb2="00000028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267E02B2"/>
    <w:lvl w:ilvl="0">
      <w:numFmt w:val="bullet"/>
      <w:lvlText w:val="*"/>
      <w:lvlJc w:val="left"/>
    </w:lvl>
  </w:abstractNum>
  <w:abstractNum w:abstractNumId="1" w15:restartNumberingAfterBreak="0">
    <w:nsid w:val="1FE25088"/>
    <w:multiLevelType w:val="hybridMultilevel"/>
    <w:tmpl w:val="55169266"/>
    <w:lvl w:ilvl="0" w:tplc="267E02B2">
      <w:numFmt w:val="bullet"/>
      <w:lvlText w:val="-"/>
      <w:legacy w:legacy="1" w:legacySpace="0" w:legacyIndent="0"/>
      <w:lvlJc w:val="left"/>
      <w:rPr>
        <w:rFonts w:ascii="Calibri" w:hAnsi="Calibri" w:cs="Calibri" w:hint="default"/>
        <w:sz w:val="36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numFmt w:val="bullet"/>
        <w:lvlText w:val="-"/>
        <w:legacy w:legacy="1" w:legacySpace="0" w:legacyIndent="0"/>
        <w:lvlJc w:val="left"/>
        <w:rPr>
          <w:rFonts w:ascii="Calibri" w:hAnsi="Calibri" w:cs="Calibri" w:hint="default"/>
          <w:sz w:val="24"/>
        </w:rPr>
      </w:lvl>
    </w:lvlOverride>
  </w:num>
  <w:num w:numId="2">
    <w:abstractNumId w:val="0"/>
    <w:lvlOverride w:ilvl="0">
      <w:lvl w:ilvl="0">
        <w:numFmt w:val="bullet"/>
        <w:lvlText w:val="-"/>
        <w:legacy w:legacy="1" w:legacySpace="0" w:legacyIndent="0"/>
        <w:lvlJc w:val="left"/>
        <w:rPr>
          <w:rFonts w:ascii="Calibri" w:hAnsi="Calibri" w:cs="Calibri" w:hint="default"/>
          <w:sz w:val="36"/>
        </w:rPr>
      </w:lvl>
    </w:lvlOverride>
  </w:num>
  <w:num w:numId="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4"/>
        </w:rPr>
      </w:lvl>
    </w:lvlOverride>
  </w:num>
  <w:num w:numId="4">
    <w:abstractNumId w:val="0"/>
    <w:lvlOverride w:ilvl="0">
      <w:lvl w:ilvl="0">
        <w:numFmt w:val="bullet"/>
        <w:lvlText w:val="-"/>
        <w:legacy w:legacy="1" w:legacySpace="0" w:legacyIndent="0"/>
        <w:lvlJc w:val="left"/>
        <w:rPr>
          <w:rFonts w:ascii="Roboto" w:hAnsi="Roboto" w:hint="default"/>
          <w:sz w:val="24"/>
        </w:rPr>
      </w:lvl>
    </w:lvlOverride>
  </w:num>
  <w:num w:numId="5">
    <w:abstractNumId w:val="0"/>
    <w:lvlOverride w:ilvl="0">
      <w:lvl w:ilvl="0">
        <w:numFmt w:val="bullet"/>
        <w:lvlText w:val="-"/>
        <w:legacy w:legacy="1" w:legacySpace="0" w:legacyIndent="0"/>
        <w:lvlJc w:val="left"/>
        <w:rPr>
          <w:rFonts w:ascii="Open Sans" w:hAnsi="Open Sans" w:cs="Open Sans" w:hint="default"/>
          <w:sz w:val="24"/>
        </w:rPr>
      </w:lvl>
    </w:lvlOverride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7C01"/>
    <w:rsid w:val="001E45EE"/>
    <w:rsid w:val="003729EB"/>
    <w:rsid w:val="00514E50"/>
    <w:rsid w:val="00517C01"/>
    <w:rsid w:val="00A65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4551DFFB"/>
  <w15:chartTrackingRefBased/>
  <w15:docId w15:val="{33903DE6-D0CA-4B03-A734-E5996EDDF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7C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1.sldx"/><Relationship Id="rId13" Type="http://schemas.openxmlformats.org/officeDocument/2006/relationships/image" Target="media/image5.emf"/><Relationship Id="rId18" Type="http://schemas.openxmlformats.org/officeDocument/2006/relationships/package" Target="embeddings/Microsoft_PowerPoint_Slide6.sldx"/><Relationship Id="rId26" Type="http://schemas.openxmlformats.org/officeDocument/2006/relationships/package" Target="embeddings/Microsoft_PowerPoint_Slide10.sldx"/><Relationship Id="rId3" Type="http://schemas.openxmlformats.org/officeDocument/2006/relationships/settings" Target="settings.xml"/><Relationship Id="rId21" Type="http://schemas.openxmlformats.org/officeDocument/2006/relationships/image" Target="media/image9.emf"/><Relationship Id="rId7" Type="http://schemas.openxmlformats.org/officeDocument/2006/relationships/image" Target="media/image2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7.emf"/><Relationship Id="rId25" Type="http://schemas.openxmlformats.org/officeDocument/2006/relationships/image" Target="media/image11.emf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package" Target="embeddings/Microsoft_PowerPoint_Slide.sldx"/><Relationship Id="rId11" Type="http://schemas.openxmlformats.org/officeDocument/2006/relationships/image" Target="media/image4.emf"/><Relationship Id="rId24" Type="http://schemas.openxmlformats.org/officeDocument/2006/relationships/package" Target="embeddings/Microsoft_PowerPoint_Slide9.sldx"/><Relationship Id="rId5" Type="http://schemas.openxmlformats.org/officeDocument/2006/relationships/image" Target="media/image1.emf"/><Relationship Id="rId15" Type="http://schemas.openxmlformats.org/officeDocument/2006/relationships/image" Target="media/image6.emf"/><Relationship Id="rId23" Type="http://schemas.openxmlformats.org/officeDocument/2006/relationships/image" Target="media/image10.emf"/><Relationship Id="rId28" Type="http://schemas.openxmlformats.org/officeDocument/2006/relationships/package" Target="embeddings/Microsoft_PowerPoint_Slide11.sldx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8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Relationship Id="rId27" Type="http://schemas.openxmlformats.org/officeDocument/2006/relationships/image" Target="media/image12.emf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713</Words>
  <Characters>4065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Neo Nguyen</dc:creator>
  <cp:keywords/>
  <dc:description/>
  <cp:lastModifiedBy>Chrisma Mittee</cp:lastModifiedBy>
  <cp:revision>2</cp:revision>
  <dcterms:created xsi:type="dcterms:W3CDTF">2021-12-13T15:48:00Z</dcterms:created>
  <dcterms:modified xsi:type="dcterms:W3CDTF">2021-12-13T15:48:00Z</dcterms:modified>
</cp:coreProperties>
</file>