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E06" w:rsidRDefault="004B3E06" w:rsidP="004B3E06">
      <w:pPr>
        <w:spacing w:line="480" w:lineRule="auto"/>
        <w:rPr>
          <w:rFonts w:ascii="Arial" w:hAnsi="Arial" w:cs="Arial"/>
          <w:sz w:val="24"/>
          <w:szCs w:val="24"/>
        </w:rPr>
      </w:pPr>
      <w:r>
        <w:rPr>
          <w:rFonts w:ascii="Arial" w:hAnsi="Arial" w:cs="Arial"/>
          <w:sz w:val="24"/>
          <w:szCs w:val="24"/>
        </w:rPr>
        <w:t>Introduction</w:t>
      </w:r>
    </w:p>
    <w:p w:rsidR="004B3E06" w:rsidRDefault="004B3E06" w:rsidP="004B3E06">
      <w:pPr>
        <w:spacing w:line="480" w:lineRule="auto"/>
        <w:rPr>
          <w:rFonts w:ascii="Arial" w:hAnsi="Arial" w:cs="Arial"/>
          <w:sz w:val="24"/>
          <w:szCs w:val="24"/>
        </w:rPr>
      </w:pPr>
      <w:r>
        <w:rPr>
          <w:rFonts w:ascii="Arial" w:hAnsi="Arial" w:cs="Arial"/>
          <w:sz w:val="24"/>
          <w:szCs w:val="24"/>
        </w:rPr>
        <w:t>This research project aims to see the impact that peer assessment has on the performance of Geography GCSE pupils at key stage 4. The area of focus is the longer mark questions (6-8) marks). I have chosen to look at the questions in particular due to the recent changes in the GCSE geography specification and the challenges that are being presented as a result. The new specification has new demands on pupils and teachers alike and with there being no cohort to go through the exam yet, pupils find it difficult to identify just what examiners are looking for in the answers to the heavier weighted questions. Pupils will first be coached how to peer assess with a mark scheme by assessing three model answers before getting to answer and assess some answers themselves in order to see if peer assessment does or does not have an impact on their writing outcomes at key stage 4 when answering six to eight mark questions.</w:t>
      </w:r>
    </w:p>
    <w:p w:rsidR="004B3E06" w:rsidRDefault="004B3E06" w:rsidP="004B3E06">
      <w:pPr>
        <w:spacing w:line="480" w:lineRule="auto"/>
        <w:rPr>
          <w:rFonts w:ascii="Arial" w:hAnsi="Arial" w:cs="Arial"/>
          <w:sz w:val="24"/>
          <w:szCs w:val="24"/>
        </w:rPr>
      </w:pPr>
      <w:r>
        <w:rPr>
          <w:rFonts w:ascii="Arial" w:hAnsi="Arial" w:cs="Arial"/>
          <w:sz w:val="24"/>
          <w:szCs w:val="24"/>
        </w:rPr>
        <w:t xml:space="preserve">The class size is small, with there being only ten learners in the class. The school has been on a rapid journey of improvement over the past decade which resulted in fifteen judgements of 'excellent' from </w:t>
      </w:r>
      <w:proofErr w:type="spellStart"/>
      <w:r>
        <w:rPr>
          <w:rFonts w:ascii="Arial" w:hAnsi="Arial" w:cs="Arial"/>
          <w:sz w:val="24"/>
          <w:szCs w:val="24"/>
        </w:rPr>
        <w:t>Estyn</w:t>
      </w:r>
      <w:proofErr w:type="spellEnd"/>
      <w:r>
        <w:rPr>
          <w:rFonts w:ascii="Arial" w:hAnsi="Arial" w:cs="Arial"/>
          <w:sz w:val="24"/>
          <w:szCs w:val="24"/>
        </w:rPr>
        <w:t xml:space="preserve"> in their most recent inspection in 2016. The area in which the school serves lies in one of the most deprived local areas in Wales, with 40% of children qualifying for free school meals.  A major player in this journey of improvement achieved by the school is down to attention they have paid to learners skills in numeracy and literacy. I believe that by implementing a peer assessment strategy for learners, their ability to answer questions worth more marks will improve.</w:t>
      </w:r>
    </w:p>
    <w:p w:rsidR="004B3E06" w:rsidRDefault="004B3E06" w:rsidP="004B3E06">
      <w:pPr>
        <w:spacing w:line="480" w:lineRule="auto"/>
        <w:rPr>
          <w:rFonts w:ascii="Arial" w:hAnsi="Arial" w:cs="Arial"/>
          <w:sz w:val="24"/>
          <w:szCs w:val="24"/>
        </w:rPr>
      </w:pPr>
      <w:r>
        <w:rPr>
          <w:rFonts w:ascii="Arial" w:hAnsi="Arial" w:cs="Arial"/>
          <w:sz w:val="24"/>
          <w:szCs w:val="24"/>
        </w:rPr>
        <w:t>The research questions are the following:</w:t>
      </w:r>
    </w:p>
    <w:p w:rsidR="004B3E06" w:rsidRDefault="004B3E06" w:rsidP="004B3E06">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Does peer assessment improve the marks achieved by learners on 6-8 mark questions on the new geography GCSE specification from the WJEC?</w:t>
      </w:r>
    </w:p>
    <w:p w:rsidR="004B3E06" w:rsidRPr="00631964" w:rsidRDefault="004B3E06" w:rsidP="004B3E06">
      <w:pPr>
        <w:pStyle w:val="ListParagraph"/>
        <w:numPr>
          <w:ilvl w:val="0"/>
          <w:numId w:val="1"/>
        </w:numPr>
        <w:spacing w:line="480" w:lineRule="auto"/>
        <w:rPr>
          <w:rFonts w:ascii="Arial" w:hAnsi="Arial" w:cs="Arial"/>
          <w:sz w:val="24"/>
          <w:szCs w:val="24"/>
        </w:rPr>
      </w:pPr>
      <w:r>
        <w:rPr>
          <w:rFonts w:ascii="Arial" w:hAnsi="Arial" w:cs="Arial"/>
          <w:sz w:val="24"/>
          <w:szCs w:val="24"/>
        </w:rPr>
        <w:t>Does peer assessment have different impacts on learners with differing levels of attainment?</w:t>
      </w:r>
    </w:p>
    <w:p w:rsidR="004B3E06" w:rsidRPr="008E5A63" w:rsidRDefault="004B3E06" w:rsidP="004B3E06">
      <w:pPr>
        <w:spacing w:line="480" w:lineRule="auto"/>
        <w:rPr>
          <w:sz w:val="24"/>
          <w:u w:val="single"/>
        </w:rPr>
      </w:pPr>
      <w:r w:rsidRPr="008E5A63">
        <w:rPr>
          <w:sz w:val="24"/>
          <w:u w:val="single"/>
        </w:rPr>
        <w:t>Literature Review</w:t>
      </w:r>
    </w:p>
    <w:p w:rsidR="004B3E06" w:rsidRPr="008E5A63" w:rsidRDefault="004B3E06" w:rsidP="004B3E06">
      <w:pPr>
        <w:spacing w:line="480" w:lineRule="auto"/>
        <w:rPr>
          <w:sz w:val="24"/>
        </w:rPr>
      </w:pPr>
      <w:r w:rsidRPr="008E5A63">
        <w:rPr>
          <w:sz w:val="24"/>
        </w:rPr>
        <w:t>Prior to commencing the intervention and research project it was first necessary to critically examine and review what is being said about the research topic in the wider world of academia. In order to do so, academic literature and professional documents were studied to provide a comprehensive review of the literature that informed the research and my practice. This review is split up into several categories namely: the purpose of assessment; formative assessment; peer assessment and the feedback process. It was decided to split the literature review up into four strands as the plethora of literature in this particular field needed to be refined down into smaller, more manageable sections in order to make sense to this specific research project.</w:t>
      </w:r>
    </w:p>
    <w:p w:rsidR="004B3E06" w:rsidRPr="008E5A63" w:rsidRDefault="004B3E06" w:rsidP="004B3E06">
      <w:pPr>
        <w:spacing w:line="480" w:lineRule="auto"/>
        <w:rPr>
          <w:sz w:val="24"/>
        </w:rPr>
      </w:pPr>
      <w:r w:rsidRPr="008E5A63">
        <w:rPr>
          <w:sz w:val="24"/>
        </w:rPr>
        <w:t>Purpose of assessment</w:t>
      </w:r>
    </w:p>
    <w:p w:rsidR="004B3E06" w:rsidRPr="008E5A63" w:rsidRDefault="004B3E06" w:rsidP="004B3E06">
      <w:pPr>
        <w:spacing w:line="480" w:lineRule="auto"/>
        <w:rPr>
          <w:sz w:val="24"/>
          <w:szCs w:val="24"/>
        </w:rPr>
      </w:pPr>
      <w:r w:rsidRPr="008E5A63">
        <w:rPr>
          <w:sz w:val="24"/>
          <w:szCs w:val="24"/>
        </w:rPr>
        <w:t>"Assessment is not an exact science and we should stop treating it as such" (</w:t>
      </w:r>
      <w:proofErr w:type="spellStart"/>
      <w:r w:rsidRPr="008E5A63">
        <w:rPr>
          <w:sz w:val="24"/>
          <w:szCs w:val="24"/>
        </w:rPr>
        <w:t>Gipps</w:t>
      </w:r>
      <w:proofErr w:type="spellEnd"/>
      <w:r w:rsidRPr="008E5A63">
        <w:rPr>
          <w:sz w:val="24"/>
          <w:szCs w:val="24"/>
        </w:rPr>
        <w:t xml:space="preserve">, 1994:167 </w:t>
      </w:r>
      <w:proofErr w:type="spellStart"/>
      <w:r>
        <w:rPr>
          <w:sz w:val="24"/>
          <w:szCs w:val="24"/>
        </w:rPr>
        <w:t>Biddulph</w:t>
      </w:r>
      <w:proofErr w:type="spellEnd"/>
      <w:r>
        <w:rPr>
          <w:sz w:val="24"/>
          <w:szCs w:val="24"/>
        </w:rPr>
        <w:t xml:space="preserve"> et al., 2015</w:t>
      </w:r>
      <w:r w:rsidRPr="008E5A63">
        <w:rPr>
          <w:sz w:val="24"/>
          <w:szCs w:val="24"/>
        </w:rPr>
        <w:t xml:space="preserve">)." There is much repute as to how assessment should take place in secondary education and how it should be carried out. There are three purposes of assessment in education. First of all, assessment for learning (formative assessment); assessment for reporting attainment and assessment for accountability </w:t>
      </w:r>
      <w:r w:rsidRPr="003A6884">
        <w:rPr>
          <w:sz w:val="24"/>
          <w:szCs w:val="24"/>
          <w:highlight w:val="yellow"/>
        </w:rPr>
        <w:t>(Harrington, 2007)</w:t>
      </w:r>
      <w:r w:rsidRPr="008E5A63">
        <w:rPr>
          <w:sz w:val="24"/>
          <w:szCs w:val="24"/>
        </w:rPr>
        <w:t xml:space="preserve"> The latter two forms of assessment being examples of summative assessment. The relative rise of formative assessment from the burgeoning of research and literature in recent times has created a tension between formative assessment and summative assessment. </w:t>
      </w:r>
      <w:r w:rsidRPr="008E5A63">
        <w:rPr>
          <w:sz w:val="24"/>
          <w:szCs w:val="24"/>
        </w:rPr>
        <w:lastRenderedPageBreak/>
        <w:t>Respectively, these are assessment for the purpose of learning as previously mentioned and assessment for the purpose of validation (</w:t>
      </w:r>
      <w:proofErr w:type="spellStart"/>
      <w:r w:rsidRPr="008E5A63">
        <w:rPr>
          <w:sz w:val="24"/>
          <w:szCs w:val="24"/>
        </w:rPr>
        <w:t>Taras</w:t>
      </w:r>
      <w:proofErr w:type="spellEnd"/>
      <w:r w:rsidRPr="008E5A63">
        <w:rPr>
          <w:sz w:val="24"/>
          <w:szCs w:val="24"/>
        </w:rPr>
        <w:t>, 2008). However, these two modes of assessment should not be held separate; but can instead work in coalition to bring about the best possible assessment to benefit both teachers and learners. (</w:t>
      </w:r>
      <w:proofErr w:type="spellStart"/>
      <w:r w:rsidRPr="008E5A63">
        <w:rPr>
          <w:sz w:val="24"/>
          <w:szCs w:val="24"/>
        </w:rPr>
        <w:t>Wiliam</w:t>
      </w:r>
      <w:proofErr w:type="spellEnd"/>
      <w:r w:rsidRPr="008E5A63">
        <w:rPr>
          <w:sz w:val="24"/>
          <w:szCs w:val="24"/>
        </w:rPr>
        <w:t xml:space="preserve"> and Black, 1996).</w:t>
      </w:r>
    </w:p>
    <w:p w:rsidR="004B3E06" w:rsidRPr="008E5A63" w:rsidRDefault="004B3E06" w:rsidP="004B3E06">
      <w:pPr>
        <w:spacing w:line="480" w:lineRule="auto"/>
        <w:rPr>
          <w:sz w:val="24"/>
          <w:szCs w:val="24"/>
        </w:rPr>
      </w:pPr>
      <w:r w:rsidRPr="008E5A63">
        <w:rPr>
          <w:sz w:val="24"/>
          <w:szCs w:val="24"/>
        </w:rPr>
        <w:t>However, the initial distinction between formative and summative assessments saw researchers try to distinguish the two from each other. Formative and summative assessment was characterized as such on three criterion:</w:t>
      </w:r>
    </w:p>
    <w:p w:rsidR="004B3E06" w:rsidRPr="008E5A63" w:rsidRDefault="004B3E06" w:rsidP="004B3E06">
      <w:pPr>
        <w:pStyle w:val="ListParagraph"/>
        <w:numPr>
          <w:ilvl w:val="0"/>
          <w:numId w:val="3"/>
        </w:numPr>
        <w:spacing w:line="480" w:lineRule="auto"/>
        <w:rPr>
          <w:sz w:val="24"/>
          <w:szCs w:val="24"/>
        </w:rPr>
      </w:pPr>
      <w:r w:rsidRPr="008E5A63">
        <w:rPr>
          <w:sz w:val="24"/>
          <w:szCs w:val="24"/>
        </w:rPr>
        <w:t>The purpose of the assessment, whether it be for the purpose of learning as opposed to being graded or levelled.</w:t>
      </w:r>
    </w:p>
    <w:p w:rsidR="004B3E06" w:rsidRPr="008E5A63" w:rsidRDefault="004B3E06" w:rsidP="004B3E06">
      <w:pPr>
        <w:pStyle w:val="ListParagraph"/>
        <w:numPr>
          <w:ilvl w:val="0"/>
          <w:numId w:val="3"/>
        </w:numPr>
        <w:spacing w:line="480" w:lineRule="auto"/>
        <w:rPr>
          <w:sz w:val="24"/>
          <w:szCs w:val="24"/>
        </w:rPr>
      </w:pPr>
      <w:r w:rsidRPr="008E5A63">
        <w:rPr>
          <w:sz w:val="24"/>
          <w:szCs w:val="24"/>
        </w:rPr>
        <w:t>The coverage of the course to the point of assessment; formative assessment will assess throughout the course whereas summative assessment would come at the end.</w:t>
      </w:r>
    </w:p>
    <w:p w:rsidR="004B3E06" w:rsidRPr="008E5A63" w:rsidRDefault="004B3E06" w:rsidP="004B3E06">
      <w:pPr>
        <w:pStyle w:val="ListParagraph"/>
        <w:numPr>
          <w:ilvl w:val="0"/>
          <w:numId w:val="3"/>
        </w:numPr>
        <w:spacing w:line="480" w:lineRule="auto"/>
        <w:rPr>
          <w:sz w:val="24"/>
          <w:szCs w:val="24"/>
        </w:rPr>
      </w:pPr>
      <w:r w:rsidRPr="008E5A63">
        <w:rPr>
          <w:sz w:val="24"/>
          <w:szCs w:val="24"/>
        </w:rPr>
        <w:t>The type of knowledge/understanding that is being assessed. Summative assessment will aim to assess a broader range of knowledge than formative assessment</w:t>
      </w:r>
      <w:r>
        <w:rPr>
          <w:sz w:val="24"/>
          <w:szCs w:val="24"/>
        </w:rPr>
        <w:t xml:space="preserve"> </w:t>
      </w:r>
      <w:r w:rsidRPr="008E5A63">
        <w:rPr>
          <w:sz w:val="24"/>
          <w:szCs w:val="24"/>
        </w:rPr>
        <w:t xml:space="preserve"> (Bloom at el, 1971)</w:t>
      </w:r>
    </w:p>
    <w:p w:rsidR="004B3E06" w:rsidRPr="008E5A63" w:rsidRDefault="004B3E06" w:rsidP="004B3E06">
      <w:pPr>
        <w:spacing w:line="480" w:lineRule="auto"/>
        <w:rPr>
          <w:sz w:val="24"/>
          <w:szCs w:val="24"/>
        </w:rPr>
      </w:pPr>
      <w:r w:rsidRPr="008E5A63">
        <w:rPr>
          <w:sz w:val="24"/>
          <w:szCs w:val="24"/>
        </w:rPr>
        <w:t xml:space="preserve">To develop the last point made by Bloom; I would argue that summative assessment will examine the recall memory of knowledge that the learners have gained while formative assessment provides a better opportunity to test the understanding of learners. Bloom et al. later developed their work to characterize educational evaluation in the next decade, although the differentiated principles remain just as evident (Bloom, et al., 1981). From this work, we can see that the words summative and formative do not apply to the assessments themselves, but, they are simply terms that identify the purpose the assessments serve </w:t>
      </w:r>
      <w:r w:rsidRPr="008E5A63">
        <w:rPr>
          <w:sz w:val="24"/>
          <w:szCs w:val="24"/>
        </w:rPr>
        <w:lastRenderedPageBreak/>
        <w:t xml:space="preserve">(Black and </w:t>
      </w:r>
      <w:proofErr w:type="spellStart"/>
      <w:r w:rsidRPr="008E5A63">
        <w:rPr>
          <w:sz w:val="24"/>
          <w:szCs w:val="24"/>
        </w:rPr>
        <w:t>Wiliam</w:t>
      </w:r>
      <w:proofErr w:type="spellEnd"/>
      <w:r w:rsidRPr="008E5A63">
        <w:rPr>
          <w:sz w:val="24"/>
          <w:szCs w:val="24"/>
        </w:rPr>
        <w:t xml:space="preserve">, 2003). A major debate that has arisen from this debate between the two modes of assessment is of course the evidence and accountability aspect. It is argued that formative assessment cannot supply evidence at the same level of legitimacy than what summative </w:t>
      </w:r>
      <w:r w:rsidRPr="003A6884">
        <w:rPr>
          <w:sz w:val="24"/>
          <w:szCs w:val="24"/>
          <w:highlight w:val="yellow"/>
        </w:rPr>
        <w:t>can (Newton, 2007: 160).</w:t>
      </w:r>
      <w:r w:rsidRPr="008E5A63">
        <w:rPr>
          <w:sz w:val="24"/>
          <w:szCs w:val="24"/>
        </w:rPr>
        <w:t xml:space="preserve"> The problem of course here is that assessment becomes more of an activity of proving the teacher has taught rather than that the learner has learnt. </w:t>
      </w:r>
    </w:p>
    <w:p w:rsidR="004B3E06" w:rsidRPr="008E5A63" w:rsidRDefault="004B3E06" w:rsidP="004B3E06">
      <w:pPr>
        <w:spacing w:line="480" w:lineRule="auto"/>
        <w:rPr>
          <w:sz w:val="24"/>
        </w:rPr>
      </w:pPr>
      <w:r w:rsidRPr="008E5A63">
        <w:rPr>
          <w:sz w:val="24"/>
          <w:szCs w:val="24"/>
        </w:rPr>
        <w:t xml:space="preserve"> A major factor that should be considered in assessment and learning in general is the social circumstances of the individual and area. This requires high levels of interaction between teachers and learners in order to tailor the best possible educational and assessment</w:t>
      </w:r>
      <w:r>
        <w:rPr>
          <w:sz w:val="24"/>
          <w:szCs w:val="24"/>
        </w:rPr>
        <w:t xml:space="preserve"> plan for learners </w:t>
      </w:r>
      <w:r w:rsidRPr="003A6884">
        <w:rPr>
          <w:sz w:val="24"/>
          <w:szCs w:val="24"/>
          <w:highlight w:val="yellow"/>
        </w:rPr>
        <w:t>(James, 2006: 2).</w:t>
      </w:r>
      <w:r w:rsidRPr="008E5A63">
        <w:rPr>
          <w:sz w:val="24"/>
          <w:szCs w:val="24"/>
        </w:rPr>
        <w:t xml:space="preserve"> This is highly relevant to this study as the school has a free school meal percentage of just under 40%. Learners all respond differently to assessment and this was taken into consideration for this study. After all, the purpose of assessment must be to provide benefits to teaching and learning, so creating a false environment which offered no improvement to learners' understanding would have been counter - productive to both them and the research.</w:t>
      </w:r>
    </w:p>
    <w:p w:rsidR="004B3E06" w:rsidRPr="008E5A63" w:rsidRDefault="004B3E06" w:rsidP="004B3E06">
      <w:pPr>
        <w:spacing w:line="480" w:lineRule="auto"/>
        <w:rPr>
          <w:sz w:val="24"/>
        </w:rPr>
      </w:pPr>
      <w:r w:rsidRPr="008E5A63">
        <w:rPr>
          <w:sz w:val="24"/>
        </w:rPr>
        <w:t>Formative assessment</w:t>
      </w:r>
    </w:p>
    <w:p w:rsidR="004B3E06" w:rsidRPr="008E5A63" w:rsidRDefault="004B3E06" w:rsidP="004B3E06">
      <w:pPr>
        <w:spacing w:line="480" w:lineRule="auto"/>
        <w:rPr>
          <w:sz w:val="24"/>
          <w:szCs w:val="24"/>
        </w:rPr>
      </w:pPr>
      <w:r w:rsidRPr="008E5A63">
        <w:rPr>
          <w:sz w:val="24"/>
        </w:rPr>
        <w:t xml:space="preserve">Peer assessment is an example of formative assessment. Before research on this specific form of assessment is examined; it is first necessary to evaluate the broader term. Formative assessment can be defined as "pupil achievement which is interpreted and </w:t>
      </w:r>
      <w:r w:rsidRPr="008E5A63">
        <w:rPr>
          <w:b/>
          <w:i/>
          <w:sz w:val="24"/>
        </w:rPr>
        <w:t>used</w:t>
      </w:r>
      <w:r w:rsidRPr="008E5A63">
        <w:rPr>
          <w:sz w:val="24"/>
        </w:rPr>
        <w:t xml:space="preserve"> by teachers, learners or their peers </w:t>
      </w:r>
      <w:r w:rsidRPr="008E5A63">
        <w:rPr>
          <w:sz w:val="24"/>
          <w:szCs w:val="24"/>
        </w:rPr>
        <w:t xml:space="preserve">to make decisions about the </w:t>
      </w:r>
      <w:r w:rsidRPr="008E5A63">
        <w:rPr>
          <w:b/>
          <w:i/>
          <w:sz w:val="24"/>
          <w:szCs w:val="24"/>
        </w:rPr>
        <w:t>next steps</w:t>
      </w:r>
      <w:r w:rsidRPr="008E5A63">
        <w:rPr>
          <w:sz w:val="24"/>
          <w:szCs w:val="24"/>
        </w:rPr>
        <w:t xml:space="preserve"> in instruction that are likely to be better, or better founded, than the decisions they would have taken in the absence of the evidence that was elicited. (Black and </w:t>
      </w:r>
      <w:proofErr w:type="spellStart"/>
      <w:r w:rsidRPr="008E5A63">
        <w:rPr>
          <w:sz w:val="24"/>
          <w:szCs w:val="24"/>
        </w:rPr>
        <w:t>Wiliam</w:t>
      </w:r>
      <w:proofErr w:type="spellEnd"/>
      <w:r w:rsidRPr="008E5A63">
        <w:rPr>
          <w:sz w:val="24"/>
          <w:szCs w:val="24"/>
        </w:rPr>
        <w:t xml:space="preserve">, 2009:9, emphasis mine). In simpler terms, clear assessment which can be used by the learner to develop learning. In </w:t>
      </w:r>
      <w:r w:rsidRPr="008E5A63">
        <w:rPr>
          <w:sz w:val="24"/>
          <w:szCs w:val="24"/>
        </w:rPr>
        <w:lastRenderedPageBreak/>
        <w:t xml:space="preserve">order for assessment to be formative the information obtained in the feedback process must be used and hence, there must be a response to the feedback (Black and </w:t>
      </w:r>
      <w:proofErr w:type="spellStart"/>
      <w:r w:rsidRPr="008E5A63">
        <w:rPr>
          <w:sz w:val="24"/>
          <w:szCs w:val="24"/>
        </w:rPr>
        <w:t>Wiliam</w:t>
      </w:r>
      <w:proofErr w:type="spellEnd"/>
      <w:r w:rsidRPr="008E5A63">
        <w:rPr>
          <w:sz w:val="24"/>
          <w:szCs w:val="24"/>
        </w:rPr>
        <w:t>, 1998a).</w:t>
      </w:r>
    </w:p>
    <w:p w:rsidR="004B3E06" w:rsidRPr="008E5A63" w:rsidRDefault="004B3E06" w:rsidP="004B3E06">
      <w:pPr>
        <w:spacing w:line="480" w:lineRule="auto"/>
        <w:rPr>
          <w:sz w:val="24"/>
        </w:rPr>
      </w:pPr>
      <w:r w:rsidRPr="008E5A63">
        <w:rPr>
          <w:sz w:val="24"/>
        </w:rPr>
        <w:t xml:space="preserve">Assessment that is carried out by peers can be considered 'formative assessment.' a concept derived from the work of </w:t>
      </w:r>
      <w:proofErr w:type="spellStart"/>
      <w:r w:rsidRPr="008E5A63">
        <w:rPr>
          <w:sz w:val="24"/>
        </w:rPr>
        <w:t>Wiliam</w:t>
      </w:r>
      <w:proofErr w:type="spellEnd"/>
      <w:r w:rsidRPr="008E5A63">
        <w:rPr>
          <w:sz w:val="24"/>
        </w:rPr>
        <w:t xml:space="preserve"> (2011). This mode of assessment is deemed assessment </w:t>
      </w:r>
      <w:r w:rsidRPr="008E5A63">
        <w:rPr>
          <w:b/>
          <w:i/>
          <w:sz w:val="24"/>
        </w:rPr>
        <w:t>for</w:t>
      </w:r>
      <w:r w:rsidRPr="008E5A63">
        <w:rPr>
          <w:sz w:val="24"/>
        </w:rPr>
        <w:t xml:space="preserve"> learning as opposed to assessment </w:t>
      </w:r>
      <w:r w:rsidRPr="008E5A63">
        <w:rPr>
          <w:b/>
          <w:i/>
          <w:sz w:val="24"/>
        </w:rPr>
        <w:t xml:space="preserve">of </w:t>
      </w:r>
      <w:r w:rsidRPr="008E5A63">
        <w:rPr>
          <w:sz w:val="24"/>
        </w:rPr>
        <w:t xml:space="preserve">learning, which the majority of summative assessment we use in the current educational regime is guilty of for some. These contemporary ideas on how we assess and what assessment should look like derives from ideas put forward on assessment for learning. This is a 'fit for purpose' mode of assessment to accommodate the vastly changing, diverse population of learners (Brown, 2005). This view is shared by </w:t>
      </w:r>
      <w:proofErr w:type="spellStart"/>
      <w:r w:rsidRPr="008E5A63">
        <w:rPr>
          <w:sz w:val="24"/>
        </w:rPr>
        <w:t>Wiliam</w:t>
      </w:r>
      <w:proofErr w:type="spellEnd"/>
      <w:r w:rsidRPr="008E5A63">
        <w:rPr>
          <w:sz w:val="24"/>
        </w:rPr>
        <w:t xml:space="preserve"> (2017) who states that the role of assessment in a time where everybody is "documented and assessed" must be in place in order to provide a supporting environment for learning rather than</w:t>
      </w:r>
      <w:r>
        <w:rPr>
          <w:sz w:val="24"/>
        </w:rPr>
        <w:t xml:space="preserve"> an environment that hinders it</w:t>
      </w:r>
      <w:r w:rsidRPr="008E5A63">
        <w:rPr>
          <w:sz w:val="24"/>
        </w:rPr>
        <w:t xml:space="preserve"> (</w:t>
      </w:r>
      <w:proofErr w:type="spellStart"/>
      <w:r w:rsidRPr="008E5A63">
        <w:rPr>
          <w:sz w:val="24"/>
        </w:rPr>
        <w:t>Wiliam</w:t>
      </w:r>
      <w:proofErr w:type="spellEnd"/>
      <w:r w:rsidRPr="008E5A63">
        <w:rPr>
          <w:sz w:val="24"/>
        </w:rPr>
        <w:t>, 2017: 315).  It is thought that in general, trainee teachers assess books through marking very well however, where some fall short is the continual assessment of learners in their lessons, determining the progress of the learners in their lessons (</w:t>
      </w:r>
      <w:proofErr w:type="spellStart"/>
      <w:r w:rsidRPr="008E5A63">
        <w:rPr>
          <w:sz w:val="24"/>
        </w:rPr>
        <w:t>Ofsted</w:t>
      </w:r>
      <w:proofErr w:type="spellEnd"/>
      <w:r w:rsidRPr="008E5A63">
        <w:rPr>
          <w:sz w:val="24"/>
        </w:rPr>
        <w:t>, 2004: 77). It is for this reason, that this research project aims to evaluate the impact of one mode of formative assessment on pupil progress in a specific school.</w:t>
      </w:r>
    </w:p>
    <w:p w:rsidR="004B3E06" w:rsidRPr="008E5A63" w:rsidRDefault="004B3E06" w:rsidP="004B3E06">
      <w:pPr>
        <w:spacing w:line="480" w:lineRule="auto"/>
        <w:rPr>
          <w:sz w:val="24"/>
        </w:rPr>
      </w:pPr>
      <w:r w:rsidRPr="008E5A63">
        <w:rPr>
          <w:sz w:val="24"/>
        </w:rPr>
        <w:t xml:space="preserve">The imperative importance that teachers have in terms of assessment is widely broadcasted. One of the most pivotal roles of the class teacher is to monitor the progress achieved by learners whilst under their care and in their lessons. In these lessons, teaching and learning is most effective when it is interactive, with learning being "driven by what both the teacher and the learner does when in the classroom" (Black &amp; </w:t>
      </w:r>
      <w:proofErr w:type="spellStart"/>
      <w:r w:rsidRPr="008E5A63">
        <w:rPr>
          <w:sz w:val="24"/>
        </w:rPr>
        <w:t>Wiliam</w:t>
      </w:r>
      <w:proofErr w:type="spellEnd"/>
      <w:r w:rsidRPr="008E5A63">
        <w:rPr>
          <w:sz w:val="24"/>
        </w:rPr>
        <w:t xml:space="preserve">, 1998b: 81). </w:t>
      </w:r>
      <w:r w:rsidRPr="008E5A63">
        <w:rPr>
          <w:sz w:val="24"/>
        </w:rPr>
        <w:lastRenderedPageBreak/>
        <w:t>This suggests that learners should have a major role and take a key responsibility in their own learning. This is an absolute necessity for modern day learners in light of the Successful Futures report (Donaldson, 2015). Here we strive to create learners who are both capable and ambitious in the development of their own learning. For this reason, the research involved a predominantly independent task in which there was less emphasis on teaching but instead, facilitating learners to assess mark schemes and their peer's work in a more independent manner.</w:t>
      </w:r>
    </w:p>
    <w:p w:rsidR="004B3E06" w:rsidRPr="008E5A63" w:rsidRDefault="004B3E06" w:rsidP="004B3E06">
      <w:pPr>
        <w:spacing w:line="480" w:lineRule="auto"/>
        <w:rPr>
          <w:sz w:val="24"/>
        </w:rPr>
      </w:pPr>
      <w:r w:rsidRPr="008E5A63">
        <w:rPr>
          <w:sz w:val="24"/>
        </w:rPr>
        <w:t>Developing skills of peer assessment amongst learners is a real challenge for practitioners and it presents itself as one of the most difficult aspects of formative assessment or assessment for learning (</w:t>
      </w:r>
      <w:proofErr w:type="spellStart"/>
      <w:r w:rsidRPr="008E5A63">
        <w:rPr>
          <w:sz w:val="24"/>
        </w:rPr>
        <w:t>Biddulph</w:t>
      </w:r>
      <w:proofErr w:type="spellEnd"/>
      <w:r w:rsidRPr="008E5A63">
        <w:rPr>
          <w:sz w:val="24"/>
        </w:rPr>
        <w:t xml:space="preserve"> et al., 2015). Once mastered, peer assessment can provide meaningful and worthwhile advantages to learners and learning. These include:</w:t>
      </w:r>
    </w:p>
    <w:p w:rsidR="004B3E06" w:rsidRPr="008E5A63" w:rsidRDefault="004B3E06" w:rsidP="004B3E06">
      <w:pPr>
        <w:pStyle w:val="ListParagraph"/>
        <w:numPr>
          <w:ilvl w:val="0"/>
          <w:numId w:val="4"/>
        </w:numPr>
        <w:spacing w:line="480" w:lineRule="auto"/>
        <w:rPr>
          <w:sz w:val="24"/>
        </w:rPr>
      </w:pPr>
      <w:r w:rsidRPr="008E5A63">
        <w:rPr>
          <w:sz w:val="24"/>
        </w:rPr>
        <w:t>rapid feedback received by pupils.</w:t>
      </w:r>
    </w:p>
    <w:p w:rsidR="004B3E06" w:rsidRPr="008E5A63" w:rsidRDefault="004B3E06" w:rsidP="004B3E06">
      <w:pPr>
        <w:pStyle w:val="ListParagraph"/>
        <w:numPr>
          <w:ilvl w:val="0"/>
          <w:numId w:val="4"/>
        </w:numPr>
        <w:spacing w:line="480" w:lineRule="auto"/>
        <w:rPr>
          <w:sz w:val="24"/>
        </w:rPr>
      </w:pPr>
      <w:r w:rsidRPr="008E5A63">
        <w:rPr>
          <w:sz w:val="24"/>
        </w:rPr>
        <w:t>pupils learn from the assessment and also through 'doing' the assessment by referring to a set criteria for success.</w:t>
      </w:r>
    </w:p>
    <w:p w:rsidR="004B3E06" w:rsidRPr="008E5A63" w:rsidRDefault="004B3E06" w:rsidP="004B3E06">
      <w:pPr>
        <w:pStyle w:val="ListParagraph"/>
        <w:numPr>
          <w:ilvl w:val="0"/>
          <w:numId w:val="4"/>
        </w:numPr>
        <w:spacing w:line="480" w:lineRule="auto"/>
        <w:rPr>
          <w:sz w:val="24"/>
        </w:rPr>
      </w:pPr>
      <w:r w:rsidRPr="008E5A63">
        <w:rPr>
          <w:sz w:val="24"/>
        </w:rPr>
        <w:t>assessment is also being used as a means of improving performance.</w:t>
      </w:r>
    </w:p>
    <w:p w:rsidR="004B3E06" w:rsidRPr="008E5A63" w:rsidRDefault="004B3E06" w:rsidP="004B3E06">
      <w:pPr>
        <w:pStyle w:val="ListParagraph"/>
        <w:spacing w:line="480" w:lineRule="auto"/>
        <w:rPr>
          <w:sz w:val="24"/>
        </w:rPr>
      </w:pPr>
    </w:p>
    <w:p w:rsidR="004B3E06" w:rsidRPr="008E5A63" w:rsidRDefault="004B3E06" w:rsidP="004B3E06">
      <w:pPr>
        <w:pStyle w:val="ListParagraph"/>
        <w:spacing w:line="480" w:lineRule="auto"/>
        <w:rPr>
          <w:sz w:val="24"/>
        </w:rPr>
      </w:pPr>
      <w:r w:rsidRPr="008E5A63">
        <w:rPr>
          <w:sz w:val="24"/>
        </w:rPr>
        <w:t>(</w:t>
      </w:r>
      <w:proofErr w:type="spellStart"/>
      <w:r w:rsidRPr="008E5A63">
        <w:rPr>
          <w:sz w:val="24"/>
        </w:rPr>
        <w:t>Biddulph</w:t>
      </w:r>
      <w:proofErr w:type="spellEnd"/>
      <w:r w:rsidRPr="008E5A63">
        <w:rPr>
          <w:sz w:val="24"/>
        </w:rPr>
        <w:t xml:space="preserve"> et al., 2015: 253)</w:t>
      </w:r>
    </w:p>
    <w:p w:rsidR="004B3E06" w:rsidRPr="008E5A63" w:rsidRDefault="004B3E06" w:rsidP="004B3E06">
      <w:pPr>
        <w:pStyle w:val="ListParagraph"/>
        <w:spacing w:line="480" w:lineRule="auto"/>
        <w:rPr>
          <w:sz w:val="24"/>
        </w:rPr>
      </w:pPr>
    </w:p>
    <w:p w:rsidR="004B3E06" w:rsidRPr="008E5A63" w:rsidRDefault="004B3E06" w:rsidP="004B3E06">
      <w:pPr>
        <w:spacing w:line="480" w:lineRule="auto"/>
        <w:rPr>
          <w:sz w:val="24"/>
        </w:rPr>
      </w:pPr>
      <w:r w:rsidRPr="008E5A63">
        <w:rPr>
          <w:sz w:val="24"/>
        </w:rPr>
        <w:t>However, there still remains some problems with peer assessmen</w:t>
      </w:r>
      <w:r>
        <w:rPr>
          <w:sz w:val="24"/>
        </w:rPr>
        <w:t xml:space="preserve">t for some critics as learners </w:t>
      </w:r>
      <w:r w:rsidRPr="008E5A63">
        <w:rPr>
          <w:sz w:val="24"/>
        </w:rPr>
        <w:t xml:space="preserve">can transfer their own misunderstandings to others if they do not understand the concepts. The fact that this research project was geared towards key stage 4 aided this. Also, learners were marking in accordance to a mark scheme and success criteria, which also adhered learners from passing on any misunderstandings. Other ways in which this can be </w:t>
      </w:r>
      <w:r w:rsidRPr="008E5A63">
        <w:rPr>
          <w:sz w:val="24"/>
        </w:rPr>
        <w:lastRenderedPageBreak/>
        <w:t>avoided is by training learners in small chunks and making thee assessment harder and more meaningful each time (</w:t>
      </w:r>
      <w:proofErr w:type="spellStart"/>
      <w:r w:rsidRPr="008E5A63">
        <w:rPr>
          <w:sz w:val="24"/>
        </w:rPr>
        <w:t>Weeden</w:t>
      </w:r>
      <w:proofErr w:type="spellEnd"/>
      <w:r w:rsidRPr="008E5A63">
        <w:rPr>
          <w:sz w:val="24"/>
        </w:rPr>
        <w:t xml:space="preserve"> &amp; Lambert, 2006).</w:t>
      </w:r>
    </w:p>
    <w:p w:rsidR="004B3E06" w:rsidRPr="008E5A63" w:rsidRDefault="004B3E06" w:rsidP="004B3E06">
      <w:pPr>
        <w:spacing w:line="480" w:lineRule="auto"/>
        <w:rPr>
          <w:sz w:val="24"/>
        </w:rPr>
      </w:pPr>
      <w:r w:rsidRPr="008E5A63">
        <w:rPr>
          <w:sz w:val="24"/>
        </w:rPr>
        <w:t>Feedback</w:t>
      </w:r>
    </w:p>
    <w:p w:rsidR="004B3E06" w:rsidRPr="008E5A63" w:rsidRDefault="004B3E06" w:rsidP="004B3E06">
      <w:pPr>
        <w:spacing w:line="480" w:lineRule="auto"/>
        <w:rPr>
          <w:sz w:val="24"/>
        </w:rPr>
      </w:pPr>
      <w:r w:rsidRPr="008E5A63">
        <w:rPr>
          <w:sz w:val="24"/>
        </w:rPr>
        <w:t xml:space="preserve">A key influence to the benefit that assessment has on learning is the feedback that is provided afterwards. "Feedback is one of the most powerful influences of learning and achievement, but this impact can be positive or negative"( Hattie and </w:t>
      </w:r>
      <w:proofErr w:type="spellStart"/>
      <w:r w:rsidRPr="008E5A63">
        <w:rPr>
          <w:sz w:val="24"/>
        </w:rPr>
        <w:t>Timperley</w:t>
      </w:r>
      <w:proofErr w:type="spellEnd"/>
      <w:r w:rsidRPr="008E5A63">
        <w:rPr>
          <w:sz w:val="24"/>
        </w:rPr>
        <w:t xml:space="preserve">, 2007). Extensive feedback is also an important step in leading to greater student engagement and motivation post assignment or assessment (Black and </w:t>
      </w:r>
      <w:proofErr w:type="spellStart"/>
      <w:r w:rsidRPr="008E5A63">
        <w:rPr>
          <w:sz w:val="24"/>
        </w:rPr>
        <w:t>Wiliam</w:t>
      </w:r>
      <w:proofErr w:type="spellEnd"/>
      <w:r w:rsidRPr="008E5A63">
        <w:rPr>
          <w:sz w:val="24"/>
        </w:rPr>
        <w:t xml:space="preserve">, 1998). To make the intervention more effective, I examined several ways in which feedback should be provided from a number of academic sources. </w:t>
      </w:r>
      <w:proofErr w:type="spellStart"/>
      <w:r w:rsidRPr="008E5A63">
        <w:rPr>
          <w:sz w:val="24"/>
        </w:rPr>
        <w:t>Schute</w:t>
      </w:r>
      <w:proofErr w:type="spellEnd"/>
      <w:r w:rsidRPr="008E5A63">
        <w:rPr>
          <w:sz w:val="24"/>
        </w:rPr>
        <w:t xml:space="preserve"> (2008) identifies nine ways in which feedback should be given to provide the largest benefit to learning. The most important points to take from this is that feedback should be legible, task focussed and elaborative; for the learner to see what they need to do, how they need to do it and why it is important to take the steps to do so. This intervention therefore included feedback that was both task focussed through the use of the mark scheme and instructed peers on how they can improve. There wasn't scope to use all nine suggestions that Shute puts forward to implement in order to provide perfect feedback for the learner, however all that were possible were considered.</w:t>
      </w:r>
    </w:p>
    <w:p w:rsidR="004B3E06" w:rsidRPr="008E5A63" w:rsidRDefault="004B3E06" w:rsidP="004B3E06">
      <w:pPr>
        <w:spacing w:line="480" w:lineRule="auto"/>
        <w:rPr>
          <w:sz w:val="24"/>
        </w:rPr>
      </w:pPr>
      <w:r w:rsidRPr="008E5A63">
        <w:rPr>
          <w:sz w:val="24"/>
        </w:rPr>
        <w:t xml:space="preserve">These strategies of implementing feedback must be combined with the correct conditions in order to be truly effective (Hattie, 2010). First of all, the learner must need the feedback in order for it to be of any benefit. Also, the learner must use it and be given time to do so. Lastly, the learner must be open and accepting to the feedback </w:t>
      </w:r>
      <w:r w:rsidRPr="003A6884">
        <w:rPr>
          <w:sz w:val="24"/>
          <w:highlight w:val="yellow"/>
        </w:rPr>
        <w:t>(Sadler, 2008).</w:t>
      </w:r>
      <w:r w:rsidRPr="008E5A63">
        <w:rPr>
          <w:sz w:val="24"/>
        </w:rPr>
        <w:t xml:space="preserve"> These conditions are essential according to academics as feedback is' ineffective in a vacuum' (Hattie and </w:t>
      </w:r>
      <w:proofErr w:type="spellStart"/>
      <w:r w:rsidRPr="008E5A63">
        <w:rPr>
          <w:sz w:val="24"/>
        </w:rPr>
        <w:t>Timperley</w:t>
      </w:r>
      <w:proofErr w:type="spellEnd"/>
      <w:r w:rsidRPr="008E5A63">
        <w:rPr>
          <w:sz w:val="24"/>
        </w:rPr>
        <w:t xml:space="preserve">, 2007). In this research project, learners were given time to reflect on </w:t>
      </w:r>
      <w:r w:rsidRPr="008E5A63">
        <w:rPr>
          <w:sz w:val="24"/>
        </w:rPr>
        <w:lastRenderedPageBreak/>
        <w:t xml:space="preserve">their feedback immediately after receiving it and once again before they wrote their ext answer. This gave them maximum time to take in on board and use it as successfully as possible. A problem with feedback is that it can be subjective; with there being absolutely no guarantee that the learner receives, understands or uses it </w:t>
      </w:r>
      <w:r w:rsidRPr="003A6884">
        <w:rPr>
          <w:sz w:val="24"/>
          <w:highlight w:val="yellow"/>
        </w:rPr>
        <w:t>(Dunning, 2005).</w:t>
      </w:r>
      <w:r w:rsidRPr="008E5A63">
        <w:rPr>
          <w:sz w:val="24"/>
        </w:rPr>
        <w:t xml:space="preserve"> Dunning goes on to add a second issue; that it is the natural instinct of people to accept the positive and question the validity of any negative comments received in defence of ourselves. 'This creates self fulfilling prophecies whilst we fail to recognize mistakes in hindsight' (Hattie, 2010: 137). This was a concern at the </w:t>
      </w:r>
      <w:proofErr w:type="spellStart"/>
      <w:r w:rsidRPr="008E5A63">
        <w:rPr>
          <w:sz w:val="24"/>
        </w:rPr>
        <w:t>tart</w:t>
      </w:r>
      <w:proofErr w:type="spellEnd"/>
      <w:r w:rsidRPr="008E5A63">
        <w:rPr>
          <w:sz w:val="24"/>
        </w:rPr>
        <w:t xml:space="preserve"> of the intervention; whether or not learners would take on board the feedback that they give each other for their answers.</w:t>
      </w:r>
    </w:p>
    <w:p w:rsidR="004B3E06" w:rsidRPr="008E5A63" w:rsidRDefault="004B3E06" w:rsidP="004B3E06">
      <w:pPr>
        <w:spacing w:line="480" w:lineRule="auto"/>
        <w:rPr>
          <w:sz w:val="24"/>
        </w:rPr>
      </w:pPr>
      <w:r w:rsidRPr="008E5A63">
        <w:rPr>
          <w:sz w:val="24"/>
        </w:rPr>
        <w:t>A criticism of the feedback approach chosen for this intervention would be that feedback is intended for learners to do 'more' or do 'better' much too often and the focus of assessment leads to the teacher giving grades or statements towards the learner; taking their teaching out of the spotlight which therefore "dilutes" the feedback process (</w:t>
      </w:r>
      <w:proofErr w:type="spellStart"/>
      <w:r w:rsidRPr="008E5A63">
        <w:rPr>
          <w:sz w:val="24"/>
        </w:rPr>
        <w:t>Timperley</w:t>
      </w:r>
      <w:proofErr w:type="spellEnd"/>
      <w:r w:rsidRPr="008E5A63">
        <w:rPr>
          <w:sz w:val="24"/>
        </w:rPr>
        <w:t xml:space="preserve"> and Wiseman, 2002). However, I still felt the need to attempt this intervention as it will have at least made learners more aware of their requirements for their answers in line with the new specification. I would argue many learners can do geography, but, completing an examination in geography is a different matter; so a balance between the two is essential for learners and teachers alike. therefore, more needs to be done for to make the course and the assessment of it a joint venture and to bring the two closer together. After all, the examination should be an assessment of learners understanding and knowledge, not their ability to remember information. in my opinion, the new specification is attempting to do this through more application and evaluative style questions.</w:t>
      </w:r>
    </w:p>
    <w:p w:rsidR="004B3E06" w:rsidRDefault="004B3E06" w:rsidP="004B3E06"/>
    <w:p w:rsidR="004B3E06" w:rsidRDefault="004B3E06" w:rsidP="004B3E06"/>
    <w:p w:rsidR="004B3E06" w:rsidRDefault="004B3E06" w:rsidP="004B3E06"/>
    <w:p w:rsidR="004B3E06" w:rsidRDefault="004B3E06" w:rsidP="004B3E06"/>
    <w:p w:rsidR="004B3E06" w:rsidRDefault="004B3E06" w:rsidP="004B3E06"/>
    <w:p w:rsidR="004B3E06" w:rsidRDefault="004B3E06" w:rsidP="004B3E06">
      <w:r>
        <w:t>School practice and policy</w:t>
      </w:r>
    </w:p>
    <w:p w:rsidR="004B3E06" w:rsidRDefault="004B3E06" w:rsidP="004B3E06">
      <w:r>
        <w:t xml:space="preserve">The geography department in the school uses a range of assessment strategies to assess pupils through a variety of tasks. An example of this is at key stage 3, where learners will do an extended writing task at the end of most units studied during the term. These tasks are assessed in a variety of ways although predominantly through teacher assessment. However, there is opportunity for peer assessment and it is departmental policy to include opportunities for learners to peer assess in all year group schemes of work at key stage 3. After  professional dialogue with my mentor at the school, his aim is to improve peer assessment at key stage 3 in the department as he feels it could be used more effectively. </w:t>
      </w:r>
    </w:p>
    <w:p w:rsidR="004B3E06" w:rsidRDefault="004B3E06" w:rsidP="004B3E06">
      <w:r>
        <w:t>Currently, learners peer assess one of the extended writing tasks that they complete each term and also self assess their learning at the end of each unit. The self assessment element includes learners assessing themselves on the literacy and numeracy strands that they have worked on in the unit; the knowledge that they've gained from the unit and the skills that they have developed through the unit. The peer element of the assessment gives learners the opportunity to provide their counterparts with an element of their work in which they have excelled in and also allows the learner to provide a target for their peer. This is only made possible and worthwhile as a result of a success criteria that has been developed prior to the task getting underway. This allows learners to mark in accordance to a set criteria of which they are fully aware of. Learners must commend their peer on what they did well in their work in the form of a 'what went well' (WWW) and a target from improvement through an 'even better if' (EBI). Both of these must be provided in accordance to the success criteria generated/provided.</w:t>
      </w:r>
    </w:p>
    <w:p w:rsidR="004B3E06" w:rsidRDefault="004B3E06" w:rsidP="004B3E06">
      <w:r>
        <w:t xml:space="preserve">Post - assessment, whether it be from the teacher, peer or indeed self assessment, learners are provided with the opportunity to reflect on their comments and targets and to improve their work. This is known as directed independent reflection time (DIRT). Learners are well trained in how to effectively complete their DIRT in a variety of ways including correcting punctuation; using spelling strategies to correct spelling errors and also addressing the target that they have been set by their assessor in order to make improvements to their work. By setting targets, learners themselves are showing that they have a sound understanding of the work and what they have learned prior to their task. </w:t>
      </w:r>
    </w:p>
    <w:p w:rsidR="004B3E06" w:rsidRDefault="004B3E06" w:rsidP="004B3E06">
      <w:r>
        <w:t>Assessment in the school  is very much in line with academic research. For example, there is a clear balance between summative assessment through reports, end of year examinations and parents evenings; but, on the other hand, the school offers a wide range of formative assessment for learners as previously mentioned such as peer assessment, self assessment and also formative assessment from the class teachers. This is very much in line with what academics suggest as a healthy range of effective assessment from academics and research (</w:t>
      </w:r>
      <w:proofErr w:type="spellStart"/>
      <w:r>
        <w:t>Taras</w:t>
      </w:r>
      <w:proofErr w:type="spellEnd"/>
      <w:r>
        <w:t xml:space="preserve">, 2008; Black and </w:t>
      </w:r>
      <w:proofErr w:type="spellStart"/>
      <w:r>
        <w:t>Wiliam</w:t>
      </w:r>
      <w:proofErr w:type="spellEnd"/>
      <w:r>
        <w:t>, 2009; Harrison, 2007)</w:t>
      </w:r>
    </w:p>
    <w:p w:rsidR="004B3E06" w:rsidRDefault="004B3E06" w:rsidP="004B3E06"/>
    <w:p w:rsidR="004B3E06" w:rsidRDefault="004B3E06" w:rsidP="004B3E06"/>
    <w:p w:rsidR="004B3E06" w:rsidRDefault="004B3E06" w:rsidP="004B3E06"/>
    <w:p w:rsidR="004B3E06" w:rsidRDefault="004B3E06" w:rsidP="004B3E06"/>
    <w:p w:rsidR="004B3E06" w:rsidRDefault="004B3E06" w:rsidP="004B3E06"/>
    <w:p w:rsidR="004B3E06" w:rsidRDefault="004B3E06" w:rsidP="004B3E06"/>
    <w:p w:rsidR="004B3E06" w:rsidRDefault="004B3E06" w:rsidP="004B3E06">
      <w:r>
        <w:t>Methodology</w:t>
      </w:r>
    </w:p>
    <w:p w:rsidR="004B3E06" w:rsidRDefault="004B3E06" w:rsidP="004B3E06">
      <w:r>
        <w:t xml:space="preserve">The role of the teacher in the modern day places reflection in an immediate priority. It is for this reason, that action research plays such a critical role in the development of a teacher and hence why action research is so important. 'The reflective practitioner' has been </w:t>
      </w:r>
      <w:r>
        <w:rPr>
          <w:i/>
        </w:rPr>
        <w:t>the</w:t>
      </w:r>
      <w:r>
        <w:t xml:space="preserve"> discourse in education since the </w:t>
      </w:r>
      <w:r w:rsidRPr="0056130A">
        <w:rPr>
          <w:highlight w:val="yellow"/>
        </w:rPr>
        <w:t>1960s (Dillon, 2007: 99</w:t>
      </w:r>
      <w:r>
        <w:t xml:space="preserve">). The concept has never been more relevant or useful in education, with the classroom teacher becoming a day to day researcher in the modern era of teaching. </w:t>
      </w:r>
    </w:p>
    <w:p w:rsidR="004B3E06" w:rsidRDefault="004B3E06" w:rsidP="004B3E06"/>
    <w:p w:rsidR="004B3E06" w:rsidRDefault="004B3E06" w:rsidP="004B3E06">
      <w:r>
        <w:t>As mentioned, this research project aims to critically assess the impact that peer assessment has on the outcome that students achieve in their extended writing questions in the new specification of the WJEC A Specification in geography. In order to assess the impacts, I chose to use a pre and post testing method whereby learners were tested prior to an intervention being implemented by me in order to see if the marks achieved by the learners could be improved. The intervention involved several stages:</w:t>
      </w:r>
    </w:p>
    <w:p w:rsidR="004B3E06" w:rsidRDefault="004B3E06" w:rsidP="004B3E06">
      <w:pPr>
        <w:pStyle w:val="ListParagraph"/>
        <w:numPr>
          <w:ilvl w:val="0"/>
          <w:numId w:val="2"/>
        </w:numPr>
      </w:pPr>
      <w:r>
        <w:t xml:space="preserve">The first stage required informing the learners of the research and allowing them the ability to opt out which they can activate at any stage in the research. This was followed by teaching learners how to peer assess effectively and how to accurately use a mark scheme as they may not have seen one before. To do this, I supplied learners with three sample answers that I had written and tasked them with providing the </w:t>
      </w:r>
    </w:p>
    <w:p w:rsidR="004B3E06" w:rsidRPr="00EA4EFE" w:rsidRDefault="004B3E06" w:rsidP="004B3E06">
      <w:pPr>
        <w:pStyle w:val="ListParagraph"/>
        <w:numPr>
          <w:ilvl w:val="0"/>
          <w:numId w:val="2"/>
        </w:numPr>
      </w:pPr>
      <w:r>
        <w:t>To further develop this, I supplied learners with three sample answers that I had written and tasked them with providing the answer with a band, a mark out of eight and a comment on how the answer could be improved. This was necessary in order to improve learners skills in assessment prior to conducting the peer assessment later in the intervention.</w:t>
      </w:r>
    </w:p>
    <w:p w:rsidR="004B3E06" w:rsidRDefault="004B3E06" w:rsidP="004B3E06">
      <w:pPr>
        <w:pStyle w:val="ListParagraph"/>
        <w:numPr>
          <w:ilvl w:val="0"/>
          <w:numId w:val="2"/>
        </w:numPr>
      </w:pPr>
      <w:r>
        <w:t>Learners were then given an eight mark question to answer for themselves. I allowed ten minutes for them to complete their answer in order to replicate examination conditions.</w:t>
      </w:r>
    </w:p>
    <w:p w:rsidR="004B3E06" w:rsidRDefault="004B3E06" w:rsidP="004B3E06">
      <w:pPr>
        <w:pStyle w:val="ListParagraph"/>
        <w:numPr>
          <w:ilvl w:val="0"/>
          <w:numId w:val="2"/>
        </w:numPr>
      </w:pPr>
      <w:r>
        <w:t>Learners then randomly swapped answers and began to peer assess their peer's work. The result was providing their peer with a 'what went well' (WWW) or an 'even better if' (EBI) as per the marking policy of the school. Learners then swapped back and reflected on their feedback from their peer.</w:t>
      </w:r>
    </w:p>
    <w:p w:rsidR="004B3E06" w:rsidRDefault="004B3E06" w:rsidP="004B3E06">
      <w:pPr>
        <w:pStyle w:val="ListParagraph"/>
        <w:numPr>
          <w:ilvl w:val="0"/>
          <w:numId w:val="2"/>
        </w:numPr>
      </w:pPr>
      <w:r>
        <w:t>The final stage of the intervention saw learners answer another eight mark question trying to apply their target set by their peer and also their own knowledge gained from examining what mark schemes are looking for in the extended writing questions in their exam, according to the new specification.</w:t>
      </w:r>
    </w:p>
    <w:p w:rsidR="004B3E06" w:rsidRDefault="004B3E06" w:rsidP="004B3E06">
      <w:r>
        <w:lastRenderedPageBreak/>
        <w:t>There is a general consensus in education that assessment has become more of a 'teaching to the test' form rather than a teaching for the purpose of understanding (Harrison, 2007: 237). It is for this purpose that in this research project, it was opted to get the students involved in their own assessment to make it more formative. Although they were tasked with marking using a mark scheme and the while purpose of the task is to further familiarise learners with exams and question format; the fact that they were more heavily involved in the process geared it towards teaching for the purpose of understanding. In order for assessment to be formative, there must be a target or 'next step' provided after looking at the evidence presented (Harrison, 2007: 214). To develop this, it was chosen not to provide learners with targets as the class teacher but instead, for the learners to provide each other with targets that provided the opportunity to develop their peers work and also their own understanding.</w:t>
      </w:r>
    </w:p>
    <w:p w:rsidR="004B3E06" w:rsidRDefault="004B3E06" w:rsidP="004B3E06">
      <w:r>
        <w:t xml:space="preserve">The decision to do a baseline test with learners was taken in order to demonstrate their improvement after the intervention phase of the research. In order for this to work, the test needed to be valid both in terms of coming from a professional body (WJEC in this case) and beneficial for the learners </w:t>
      </w:r>
      <w:r w:rsidRPr="0056130A">
        <w:rPr>
          <w:highlight w:val="yellow"/>
        </w:rPr>
        <w:t>(Cohen et al.,2011: 494)</w:t>
      </w:r>
      <w:r>
        <w:t>. The stakes were also kept low in this instance a this risks the task becoming unethical (</w:t>
      </w:r>
      <w:proofErr w:type="spellStart"/>
      <w:r>
        <w:t>Gipps</w:t>
      </w:r>
      <w:proofErr w:type="spellEnd"/>
      <w:r>
        <w:t xml:space="preserve">, 1994). High stakes increase the likelihood of inflated data and an inference on the performance of participants. In order for the results to be accurate, then the content of the tests should be of the same difficulty (Cohen et al, 2011: 493). This was something that was difficult to achieve in this research project but has been dealt with in the best feasible way. Both questions (pre and post test) were worth the same level of marks on the exam paper however, the topic did have to change due to little material being made available from the exam board as a result of the new specification. </w:t>
      </w:r>
    </w:p>
    <w:p w:rsidR="004B3E06" w:rsidRPr="00EA4EFE" w:rsidRDefault="004B3E06" w:rsidP="004B3E06">
      <w:r>
        <w:t xml:space="preserve">To ensure the methods complied with ethical constraints, it was made absolutely necessary to ensure all learners had the same level of preparation for their pre and post test (Cohen et al., 2011: 493). The only way to ensure consistency here was to allow no preparation time; meaning learners all had the same level of opportunity to answer the questions in both circumstances. All students who gave consent were entered into the study to once again cover ethical grounds. This has been presented as an ethical issue by academics </w:t>
      </w:r>
      <w:r w:rsidRPr="0056130A">
        <w:rPr>
          <w:highlight w:val="yellow"/>
        </w:rPr>
        <w:t>(</w:t>
      </w:r>
      <w:proofErr w:type="spellStart"/>
      <w:r w:rsidRPr="0056130A">
        <w:rPr>
          <w:highlight w:val="yellow"/>
        </w:rPr>
        <w:t>Haladyna</w:t>
      </w:r>
      <w:proofErr w:type="spellEnd"/>
      <w:r w:rsidRPr="0056130A">
        <w:rPr>
          <w:highlight w:val="yellow"/>
        </w:rPr>
        <w:t xml:space="preserve"> et al., 1991)</w:t>
      </w:r>
      <w:r>
        <w:t xml:space="preserve"> who puts forward the case that some researchers leave out pupils who will potentially score lower in the test to ensure that their research contains less anomalies. Learners were also made fully aware of what the research project entailed and provided informed consent to participate in the research project as per BERA restrictions. If learners did not wish to be part of the study however, they were still expected to take part in the task. This was not the case in this research project as the task was made as appropriate and beneficial to the learners as possible. </w:t>
      </w:r>
    </w:p>
    <w:p w:rsidR="004B3E06" w:rsidRDefault="004B3E06" w:rsidP="004B3E06"/>
    <w:p w:rsidR="004B3E06" w:rsidRDefault="004B3E06" w:rsidP="004B3E06"/>
    <w:p w:rsidR="004B3E06" w:rsidRDefault="004B3E06" w:rsidP="004B3E06"/>
    <w:p w:rsidR="004B3E06" w:rsidRDefault="004B3E06" w:rsidP="004B3E06"/>
    <w:p w:rsidR="004B3E06" w:rsidRDefault="004B3E06" w:rsidP="004B3E06"/>
    <w:p w:rsidR="004B3E06" w:rsidRDefault="004B3E06" w:rsidP="004B3E06"/>
    <w:p w:rsidR="004B3E06" w:rsidRDefault="004B3E06" w:rsidP="004B3E06"/>
    <w:p w:rsidR="004B3E06" w:rsidRDefault="004B3E06" w:rsidP="004B3E06"/>
    <w:p w:rsidR="004B3E06" w:rsidRPr="004B3E06" w:rsidRDefault="004B3E06" w:rsidP="004B3E06">
      <w:r w:rsidRPr="004B3E06">
        <w:t>Evaluation</w:t>
      </w:r>
    </w:p>
    <w:p w:rsidR="004B3E06" w:rsidRPr="004B3E06" w:rsidRDefault="004B3E06" w:rsidP="004B3E06">
      <w:r w:rsidRPr="004B3E06">
        <w:t xml:space="preserve">To provide a brief overview, this sequence of lessons aimed to evaluate the impact of peer assessment on the outcomes of key stage 4 learners in their higher weighted exam questions in terms of the marks achieved. To commence this sequence of lessons it was vital that learners were coached and taught how to peer assess properly with the use of a mark scheme. This was made easier for the research as learners are well used to peer assessing work due to the mode of assessment being embedded into schemes of work across the whole school at key stage 3. It is also a well used, effective mode of assessment in geography at this key stage. The interest in this topic for research descended largely from the work of Black and </w:t>
      </w:r>
      <w:proofErr w:type="spellStart"/>
      <w:r w:rsidRPr="004B3E06">
        <w:t>Wiliam</w:t>
      </w:r>
      <w:proofErr w:type="spellEnd"/>
      <w:r w:rsidRPr="004B3E06">
        <w:t xml:space="preserve"> on formative assessment and also John Hattie who evaluated the impact of peer assessment in his research and found that it did indeed have a positive impact on learning. The goal was to find out whether this was true in school X as the social background of learners has a role in the effectiveness of peer assessment and the way in which it should be approached schools with different social circumstances (James, 2006).</w:t>
      </w:r>
    </w:p>
    <w:p w:rsidR="004B3E06" w:rsidRPr="004B3E06" w:rsidRDefault="004B3E06" w:rsidP="004B3E06">
      <w:r w:rsidRPr="004B3E06">
        <w:t xml:space="preserve">The teaching phase of the intervention involved generating a success criteria with learners with regards to how to mark each other's answers. Generating a success criteria with the learners involves them in the assessment process before it has even started. Not only does it ensure learners know what they are looking for in each other's answers, it demonstrates the ability of learners  to identify this for themselves and to also hook learners and get them engaged with the process prior to it starting (Hattie, 2012: 51). Also essential at this early stage of the intervention was to make learners aware that there was no pressure on their answers and that there was no way possible, for their data to be traced back to them. It was vital that learners knew that they were not being assessed (Cohen et al., 2011). The first stage of the set up lesson therefore, involved setting up a pleasant classroom climate and environment where learners felt no pressure and could become more engaged with the research topic. This is of paramount </w:t>
      </w:r>
      <w:proofErr w:type="spellStart"/>
      <w:r w:rsidRPr="004B3E06">
        <w:t>imporantance</w:t>
      </w:r>
      <w:proofErr w:type="spellEnd"/>
      <w:r w:rsidRPr="004B3E06">
        <w:t xml:space="preserve"> for learners (Hattie, 2012: 69) and it was fortunate in this case that I was able to build up a good rapport with the learners in the class due to being involved in their class for several weeks prior. The positive relationships built up with the class allowed for full participation of participants in the task that made the data gained as reliable as possible.</w:t>
      </w:r>
    </w:p>
    <w:p w:rsidR="004B3E06" w:rsidRPr="004B3E06" w:rsidRDefault="004B3E06" w:rsidP="004B3E06">
      <w:r w:rsidRPr="004B3E06">
        <w:t>After a success criteria had been formulated and learners were made aware of what they were required to do, learners were coached how to assess effectively and properly. This was not an exercise for learners to mark each other's spelling, punctuation and grammar, but solely to examine each other's geographical content. To ensure that learners knew what they were looking for prior to giving each other feedback; I created three model answers for the learners to all have a go at marking. This was the least enjoyable phase for the learners as they felt that they were able to peer assess without this stage of the intervention due to their experience with peer assessing at key stage 3. However, it was necessary to implement this as I could see how learners marked and justified their marking by using a set criteria.</w:t>
      </w:r>
    </w:p>
    <w:p w:rsidR="004B3E06" w:rsidRPr="004B3E06" w:rsidRDefault="004B3E06" w:rsidP="004B3E06"/>
    <w:p w:rsidR="004B3E06" w:rsidRPr="004B3E06" w:rsidRDefault="004B3E06" w:rsidP="004B3E06">
      <w:r w:rsidRPr="004B3E06">
        <w:lastRenderedPageBreak/>
        <w:t>The tasks were designed to have as little teacher input as possible. Instead, it was an assessment of learners' ability to assess each other's work independently. This was decided on the back of suggestions from literature which insinuates that teacher talk dominates the classroom and that teachers need to hold back on their input in the classrooms (where necessary) and allow learners to work things out for themselves (Hattie, 2012: 70). Furthermore, allowing learners to become more involved in their own learning and feedback is a working example of formative assessment (</w:t>
      </w:r>
      <w:proofErr w:type="spellStart"/>
      <w:r w:rsidRPr="004B3E06">
        <w:t>Wiliam</w:t>
      </w:r>
      <w:proofErr w:type="spellEnd"/>
      <w:r w:rsidRPr="004B3E06">
        <w:t xml:space="preserve"> 2011) This is also a recommendation of the new curriculum report (Donaldson, 2015:80). In order for it to work however, I did need to check learners marking and answers to ensure that they were complying with the mark scheme and providing their peers with honest and accurate feedback that can benefit their learning.</w:t>
      </w:r>
    </w:p>
    <w:p w:rsidR="004B3E06" w:rsidRPr="004B3E06" w:rsidRDefault="004B3E06" w:rsidP="004B3E06">
      <w:r w:rsidRPr="004B3E06">
        <w:t>Peer assessment is seen to have a positive effect on learning in academic research (</w:t>
      </w:r>
      <w:proofErr w:type="spellStart"/>
      <w:r w:rsidRPr="004B3E06">
        <w:t>Biddulph</w:t>
      </w:r>
      <w:proofErr w:type="spellEnd"/>
      <w:r w:rsidRPr="004B3E06">
        <w:t xml:space="preserve"> et al., 2015). This is down to learners providing each other with realistic and accurate targets. However, although this was evident in this research, the major influence on understanding came from the marking phase of the research. Learners appeared to gain far more knowledge from actually marking their peers work rather than acting on each </w:t>
      </w:r>
      <w:proofErr w:type="spellStart"/>
      <w:r w:rsidRPr="004B3E06">
        <w:t>others</w:t>
      </w:r>
      <w:proofErr w:type="spellEnd"/>
      <w:r w:rsidRPr="004B3E06">
        <w:t xml:space="preserve"> feedback. By gaining a deeper understanding of the mark scheme and in particular, what examiners are looking for, learners were able to deepen their learning and understanding on both the content of the question and also, what structure they should provide the examiner with for their answer; as this was a problem prior to the research commencing. This is the idea that is suggested by Sally Brown (2005), who states that it is essential for education and assessment to keep up to date with the ever changing social setting and therefore cohort of learners that we are assessing every lesson. In other words, as the specification has moved on, the way we assess and deliver must move on with it. This is one strength of the research intervention, that learners were becoming more familiar with the new specification. The intention was to create a facilitating and beneficial task and learning environment that aids learning and or understanding that learners have of both their content and examination technique in geography.</w:t>
      </w:r>
    </w:p>
    <w:p w:rsidR="004B3E06" w:rsidRPr="004B3E06" w:rsidRDefault="004B3E06" w:rsidP="004B3E06">
      <w:r w:rsidRPr="004B3E06">
        <w:t xml:space="preserve">The intervention did not have the desired impact on results. Generally, there was neither an improvement or negative impact on results with most staying the same. The reasons for this will be outlined in the limitations phase of the research project. after looking  both the answers and the marking myself however, I found that the intervention had an impact on different scales, depending on the learner. The learners who scored highly on the first question didn't see an improvement to their result after answering the second question. On the other hand, learners who scored low on the first question, with a  mark of 4 out of 8 or less, saw a small improvement to their results. </w:t>
      </w:r>
    </w:p>
    <w:p w:rsidR="004B3E06" w:rsidRPr="004B3E06" w:rsidRDefault="004B3E06" w:rsidP="004B3E06">
      <w:r w:rsidRPr="004B3E06">
        <w:t xml:space="preserve">As mentioned previously the intervention had a lower impact on learners who have already achieved higher marks in the first instance. However, this was subjectively down to the mark that the peer had provided.  After looking through the answers that learners had provided, it was clear to see that second time around, learners were more engaged with the task and wrote better quality work compared to the first answer. There was a clear link to the mark scheme; with learners gearing their answers more towards what the examiners are looking for in the higher marked questions according to the new specification. Learners were more aware of the structure they should use and more importantly, addressed the key command word in the question e.g. 'to what extent...' This is down to the nature of the feedback provided. Feedback must serve the purpose of bridging the gap between where learners are and where they are required to be (Sadler, 1989). Therefore, in order for it to be effective and of use to learners it is must be provided in as short a time scale as possible. </w:t>
      </w:r>
      <w:r w:rsidRPr="004B3E06">
        <w:lastRenderedPageBreak/>
        <w:t xml:space="preserve">The feedback for the task was given straight away after the learners had completed the question; providing fuelling motivation for learners to improve due to the prompt, immediate feedback. The results could have been potentially improved (i.e. the intervention would have had more benefit to learners) if the learners answered the next question immediately after their feedback (Hattie and </w:t>
      </w:r>
      <w:proofErr w:type="spellStart"/>
      <w:r w:rsidRPr="004B3E06">
        <w:t>Timperley</w:t>
      </w:r>
      <w:proofErr w:type="spellEnd"/>
      <w:r w:rsidRPr="004B3E06">
        <w:t>, 2007) However, this was not possible due to time constraints.</w:t>
      </w:r>
    </w:p>
    <w:p w:rsidR="004B3E06" w:rsidRPr="004B3E06" w:rsidRDefault="004B3E06" w:rsidP="004B3E06">
      <w:r w:rsidRPr="004B3E06">
        <w:t xml:space="preserve">A particular strength of the peer assessment task was that there was a set template on how learners should be assessing each other's work. It was not down to the individual to decide on the depth or quality f the marking but instead, learners were required to give a 'what went well' and an 'even better if.' This form of feedback was relatable to the learners as they are used to it and also, digestible feedback is vital for learners to apply it to their work for next time. This is an area of concern for academics. </w:t>
      </w:r>
      <w:proofErr w:type="spellStart"/>
      <w:r w:rsidRPr="004B3E06">
        <w:t>Nuthall</w:t>
      </w:r>
      <w:proofErr w:type="spellEnd"/>
      <w:r w:rsidRPr="004B3E06">
        <w:t xml:space="preserve"> (2007) argues that a major problem in the feedback cycle is that learners cannot access their feedback and do not understand how to apply it. This task required a referenced form of marking by using a mark scheme making easier to understand and therefore to apply for the learners.</w:t>
      </w:r>
    </w:p>
    <w:p w:rsidR="004B3E06" w:rsidRPr="004B3E06" w:rsidRDefault="004B3E06" w:rsidP="004B3E06">
      <w:r w:rsidRPr="004B3E06">
        <w:t xml:space="preserve">Marking proved more beneficial for learners than as they searched for ways for their peers to improve their work. This is evidence of learners taking initiative and ownership of their own learning. This is one of the key strategies of implementing formative assessment as well as using the learner as a resource who can provide feedback and instruction to one another (Black and </w:t>
      </w:r>
      <w:proofErr w:type="spellStart"/>
      <w:r w:rsidRPr="004B3E06">
        <w:t>Wiliam</w:t>
      </w:r>
      <w:proofErr w:type="spellEnd"/>
      <w:r w:rsidRPr="004B3E06">
        <w:t>, 2009). It was the marking phase itself that learners appeared most engaged with the task. In the reflective feedback session after the intervention this is where learners confirmed this. Some of the comments referenced the fact that this was an enjoyable and interactive way for learners to become more involved in their learning with a number of learners in the sample stating that due to this intervention, they now feel more confident with their exam technique and how to write an answer to a question worth six to eight marks on an examination paper; which is what the whole intervention's purpose was in the first instance.</w:t>
      </w:r>
    </w:p>
    <w:p w:rsidR="004B3E06" w:rsidRPr="004B3E06" w:rsidRDefault="004B3E06" w:rsidP="004B3E06">
      <w:r w:rsidRPr="004B3E06">
        <w:t xml:space="preserve">Overall, as well as the two previously mentioned strategies that Black and </w:t>
      </w:r>
      <w:proofErr w:type="spellStart"/>
      <w:r w:rsidRPr="004B3E06">
        <w:t>Wiliam</w:t>
      </w:r>
      <w:proofErr w:type="spellEnd"/>
      <w:r w:rsidRPr="004B3E06">
        <w:t xml:space="preserve"> identified to implement formative assessment into the classroom, the research project and the tasks within covered all of the bases. For example, it is suggested that learners are made aware of the objectives prior to the task or lesson commences, which was evident in this intervention. Secondly, "effective classroom discussions" were adopted to ensure that learners were understanding what was expected of them, both through their marking and their content after they had answered the question. Finally, the feedback that was provided by the learners themselves and also by me as the class teacher was provided with the intention of moving learners forward. despite the task involving exam based assessment, the intervention was still formative and learners were involved, challenging and supporting each other and the learning that was going on in the classroom (Black and </w:t>
      </w:r>
      <w:proofErr w:type="spellStart"/>
      <w:r w:rsidRPr="004B3E06">
        <w:t>Wiliam</w:t>
      </w:r>
      <w:proofErr w:type="spellEnd"/>
      <w:r w:rsidRPr="004B3E06">
        <w:t>, 2009)</w:t>
      </w:r>
    </w:p>
    <w:p w:rsidR="004B3E06" w:rsidRPr="004B3E06" w:rsidRDefault="004B3E06" w:rsidP="004B3E06">
      <w:r w:rsidRPr="004B3E06">
        <w:t xml:space="preserve">The essential component of this intervention was the feedback provided by the learners to each other in order to improve the standards of their marks when answering long mark questions. As mentioned, feedback was provided in the form of a WWW and an EBI. Perhaps more importantly the feedback was specific and focussed completely to the task and not to the learner. This was evident through the use of a mark scheme and was proved beneficial as it helped develop learners ability to answer the questions. This is seen as good practice in academic literature (Shute, 2008) and this was </w:t>
      </w:r>
      <w:r w:rsidRPr="004B3E06">
        <w:lastRenderedPageBreak/>
        <w:t>evident in the quality of writing second time around. Shute also identifies several other aspects that should be considered when giving feedback including: providing elaborative feedback which would explain what needs to be done, how to do it and why it is important and reducing the uncertainty that is present between individual performance and goals that have been set (Shute, 2008). These could all be considered to improve the intervention if it were to be repeated.</w:t>
      </w:r>
    </w:p>
    <w:p w:rsidR="004B3E06" w:rsidRPr="004B3E06" w:rsidRDefault="004B3E06" w:rsidP="004B3E06"/>
    <w:p w:rsidR="004B3E06" w:rsidRPr="004B3E06" w:rsidRDefault="004B3E06" w:rsidP="004B3E06"/>
    <w:p w:rsidR="004B3E06" w:rsidRDefault="004B3E06"/>
    <w:p w:rsidR="004B3E06" w:rsidRDefault="004B3E06"/>
    <w:p w:rsidR="004B3E06" w:rsidRDefault="004B3E06"/>
    <w:p w:rsidR="004B3E06" w:rsidRDefault="004B3E06"/>
    <w:p w:rsidR="004B3E06" w:rsidRDefault="004B3E06"/>
    <w:p w:rsidR="004B3E06" w:rsidRDefault="004B3E06"/>
    <w:p w:rsidR="004B3E06" w:rsidRDefault="004B3E06"/>
    <w:p w:rsidR="004B3E06" w:rsidRDefault="004B3E06"/>
    <w:p w:rsidR="004B3E06" w:rsidRDefault="004B3E06"/>
    <w:p w:rsidR="004B3E06" w:rsidRDefault="004B3E06"/>
    <w:p w:rsidR="00E8640A" w:rsidRDefault="000B4978">
      <w:r>
        <w:t>Conclusion</w:t>
      </w:r>
    </w:p>
    <w:p w:rsidR="000B4978" w:rsidRDefault="000B4978" w:rsidP="009A55DA">
      <w:pPr>
        <w:spacing w:line="480" w:lineRule="auto"/>
      </w:pPr>
      <w:r>
        <w:t>The purpose of this research was to critically examine the impacts of peer assessment on key stage 4 pupils in geography. The aim was to improve the understanding and hence, marks achieved by learners when taking on six to eight mark questions on the new 'Specification A' released by the WJEC in 2016.</w:t>
      </w:r>
      <w:r w:rsidR="00C3455A">
        <w:t xml:space="preserve"> In order to do so, two research questions were chosen to examine the impacts of peer assessment; these were:</w:t>
      </w:r>
    </w:p>
    <w:p w:rsidR="00C3455A" w:rsidRPr="00C3455A" w:rsidRDefault="00C3455A" w:rsidP="009A55DA">
      <w:pPr>
        <w:numPr>
          <w:ilvl w:val="0"/>
          <w:numId w:val="1"/>
        </w:numPr>
        <w:spacing w:line="480" w:lineRule="auto"/>
      </w:pPr>
      <w:r w:rsidRPr="00C3455A">
        <w:t>Does peer assessment improve the marks achieved by learners on 6-8 mark questions on the new geography GCSE specification from the WJEC?</w:t>
      </w:r>
    </w:p>
    <w:p w:rsidR="00FD2BE8" w:rsidRDefault="00C3455A" w:rsidP="009A55DA">
      <w:pPr>
        <w:numPr>
          <w:ilvl w:val="0"/>
          <w:numId w:val="1"/>
        </w:numPr>
        <w:spacing w:line="480" w:lineRule="auto"/>
      </w:pPr>
      <w:r w:rsidRPr="00C3455A">
        <w:t>Does peer assessment have different impacts on learners with differing levels of attainment?</w:t>
      </w:r>
    </w:p>
    <w:p w:rsidR="00C3455A" w:rsidRDefault="000E529F" w:rsidP="009A55DA">
      <w:pPr>
        <w:spacing w:line="480" w:lineRule="auto"/>
      </w:pPr>
      <w:r>
        <w:lastRenderedPageBreak/>
        <w:t>In the evaluation phase of this research project, the impact that peer assessment had on results was examined to a small degree. In this conclusion, I will examine more critically, the impact that the intervention had in line with the research questions. Firstly, graph 1 shows the marks achieved by learners pre and post intervention.</w:t>
      </w:r>
    </w:p>
    <w:p w:rsidR="009C3E7B" w:rsidRDefault="00AE5BC5">
      <w:r w:rsidRPr="00AE5BC5">
        <w:rPr>
          <w:noProof/>
          <w:lang w:val="en-US" w:eastAsia="zh-TW"/>
        </w:rPr>
        <w:pict>
          <v:shapetype id="_x0000_t202" coordsize="21600,21600" o:spt="202" path="m,l,21600r21600,l21600,xe">
            <v:stroke joinstyle="miter"/>
            <v:path gradientshapeok="t" o:connecttype="rect"/>
          </v:shapetype>
          <v:shape id="_x0000_s1027" type="#_x0000_t202" style="position:absolute;margin-left:5.6pt;margin-top:208.05pt;width:316.75pt;height:21.9pt;z-index:251660288;mso-width-relative:margin;mso-height-relative:margin">
            <v:textbox>
              <w:txbxContent>
                <w:p w:rsidR="002A1F18" w:rsidRDefault="002A1F18">
                  <w:r>
                    <w:t xml:space="preserve">Graph 1 - </w:t>
                  </w:r>
                  <w:r w:rsidRPr="000E529F">
                    <w:rPr>
                      <w:i/>
                    </w:rPr>
                    <w:t>results achieved by learners pre and post</w:t>
                  </w:r>
                  <w:r>
                    <w:rPr>
                      <w:i/>
                    </w:rPr>
                    <w:t xml:space="preserve"> intervention.</w:t>
                  </w:r>
                </w:p>
              </w:txbxContent>
            </v:textbox>
          </v:shape>
        </w:pict>
      </w:r>
      <w:r w:rsidR="009C3E7B" w:rsidRPr="009C3E7B">
        <w:t xml:space="preserve"> </w:t>
      </w:r>
      <w:r w:rsidR="009C3E7B">
        <w:rPr>
          <w:noProof/>
          <w:lang w:eastAsia="en-GB"/>
        </w:rPr>
        <w:drawing>
          <wp:inline distT="0" distB="0" distL="0" distR="0">
            <wp:extent cx="5244066" cy="2573254"/>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33593" t="40594" r="24470" b="22772"/>
                    <a:stretch>
                      <a:fillRect/>
                    </a:stretch>
                  </pic:blipFill>
                  <pic:spPr bwMode="auto">
                    <a:xfrm>
                      <a:off x="0" y="0"/>
                      <a:ext cx="5252290" cy="2577289"/>
                    </a:xfrm>
                    <a:prstGeom prst="rect">
                      <a:avLst/>
                    </a:prstGeom>
                    <a:noFill/>
                    <a:ln w="9525">
                      <a:noFill/>
                      <a:miter lim="800000"/>
                      <a:headEnd/>
                      <a:tailEnd/>
                    </a:ln>
                  </pic:spPr>
                </pic:pic>
              </a:graphicData>
            </a:graphic>
          </wp:inline>
        </w:drawing>
      </w:r>
    </w:p>
    <w:p w:rsidR="009C3E7B" w:rsidRDefault="009C3E7B" w:rsidP="009C3E7B"/>
    <w:p w:rsidR="00963168" w:rsidRDefault="009C3E7B" w:rsidP="009A55DA">
      <w:pPr>
        <w:spacing w:line="480" w:lineRule="auto"/>
      </w:pPr>
      <w:r>
        <w:t>From the graph, we can see that learners 3,4 and 10 all saw an improvement in their mark out of 8 the second time around</w:t>
      </w:r>
      <w:r w:rsidR="006B3F64">
        <w:t>. The mean score of the class after the first question was 5.0; this increased to 5.3 post intervention suggesting that to a small degree, the intervention was successful.</w:t>
      </w:r>
      <w:r w:rsidR="00FD2BE8">
        <w:t xml:space="preserve"> This improvement appears small however, this was down to the marks that peers gave each other. After the intervention</w:t>
      </w:r>
      <w:r w:rsidR="00963168">
        <w:t>, I went through the answers and marked them separately to ensure that the answers learners had given were reflective of their marks. Graph 2 shows these scores; the learner numbers are the same as the initial graph but this time, I have provided learners with their scores on both tests.</w:t>
      </w:r>
    </w:p>
    <w:p w:rsidR="00963168" w:rsidRDefault="00963168" w:rsidP="009A55DA">
      <w:pPr>
        <w:spacing w:line="480" w:lineRule="auto"/>
      </w:pPr>
    </w:p>
    <w:p w:rsidR="00963168" w:rsidRDefault="00963168" w:rsidP="009A55DA">
      <w:pPr>
        <w:spacing w:line="480" w:lineRule="auto"/>
      </w:pPr>
    </w:p>
    <w:p w:rsidR="00376366" w:rsidRDefault="00AE5BC5" w:rsidP="009C3E7B">
      <w:r w:rsidRPr="00AE5BC5">
        <w:rPr>
          <w:noProof/>
          <w:lang w:val="en-US" w:eastAsia="zh-TW"/>
        </w:rPr>
        <w:lastRenderedPageBreak/>
        <w:pict>
          <v:shape id="_x0000_s1028" type="#_x0000_t202" style="position:absolute;margin-left:2.35pt;margin-top:176.65pt;width:451.4pt;height:20.5pt;z-index:251662336;mso-width-relative:margin;mso-height-relative:margin">
            <v:textbox>
              <w:txbxContent>
                <w:p w:rsidR="002A1F18" w:rsidRDefault="002A1F18">
                  <w:r>
                    <w:t xml:space="preserve">Graph 2 - </w:t>
                  </w:r>
                  <w:r w:rsidRPr="00376366">
                    <w:rPr>
                      <w:i/>
                    </w:rPr>
                    <w:t xml:space="preserve">results achieved pre and post intervention according to the </w:t>
                  </w:r>
                  <w:r w:rsidRPr="00376366">
                    <w:rPr>
                      <w:b/>
                      <w:i/>
                    </w:rPr>
                    <w:t>teachers</w:t>
                  </w:r>
                  <w:r>
                    <w:rPr>
                      <w:i/>
                    </w:rPr>
                    <w:t xml:space="preserve"> marking.</w:t>
                  </w:r>
                </w:p>
              </w:txbxContent>
            </v:textbox>
          </v:shape>
        </w:pict>
      </w:r>
      <w:r w:rsidR="00376366" w:rsidRPr="00376366">
        <w:rPr>
          <w:noProof/>
          <w:lang w:eastAsia="en-GB"/>
        </w:rPr>
        <w:drawing>
          <wp:inline distT="0" distB="0" distL="0" distR="0">
            <wp:extent cx="5731510" cy="2254356"/>
            <wp:effectExtent l="19050" t="0" r="254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13016" t="45545" r="34652" b="17822"/>
                    <a:stretch>
                      <a:fillRect/>
                    </a:stretch>
                  </pic:blipFill>
                  <pic:spPr bwMode="auto">
                    <a:xfrm>
                      <a:off x="0" y="0"/>
                      <a:ext cx="5731510" cy="2254356"/>
                    </a:xfrm>
                    <a:prstGeom prst="rect">
                      <a:avLst/>
                    </a:prstGeom>
                    <a:noFill/>
                    <a:ln w="9525">
                      <a:noFill/>
                      <a:miter lim="800000"/>
                      <a:headEnd/>
                      <a:tailEnd/>
                    </a:ln>
                  </pic:spPr>
                </pic:pic>
              </a:graphicData>
            </a:graphic>
          </wp:inline>
        </w:drawing>
      </w:r>
    </w:p>
    <w:p w:rsidR="00376366" w:rsidRPr="00376366" w:rsidRDefault="00376366" w:rsidP="00376366"/>
    <w:p w:rsidR="00965E1B" w:rsidRDefault="00376366" w:rsidP="009A55DA">
      <w:pPr>
        <w:spacing w:line="480" w:lineRule="auto"/>
      </w:pPr>
      <w:r>
        <w:t xml:space="preserve">From graph 2, the intervention looks far more of a success although learners did achieve lower marks than they had awarded themselves. The initial mean score according to my marking was 4.3 and the mean score post intervention was 5 suggesting that again, the </w:t>
      </w:r>
      <w:r w:rsidR="009A55DA">
        <w:t>intervention has helped improve</w:t>
      </w:r>
      <w:r>
        <w:t xml:space="preserve"> the results achieved by the learners.</w:t>
      </w:r>
      <w:r w:rsidR="009A55DA">
        <w:t xml:space="preserve"> However, to look at mean scores would leave the results open to some flaws that are associated with averages. It would be more appropriate to look at the scores of all learners as was done in graph 1. In this case, learners 1,3, 4,5,9 and 10 improved their results second time around. The fact that it was a different question on a different topic could be responsible for this however, the action of marking and receiving targets from their peers does appeared to have had an influence.</w:t>
      </w:r>
      <w:r w:rsidR="00965E1B">
        <w:t xml:space="preserve"> Therefore, we can answer the first research question and confirm that peer assessment does have a positive impact on the marks achieved by learners in this instance. This is the result of both achieving task focussed and realistic targets as suggested by Shute (2008) and also through the process of 'doing' by looking for errors and paths of improvement in their peers work (</w:t>
      </w:r>
      <w:proofErr w:type="spellStart"/>
      <w:r w:rsidR="00263FB4">
        <w:t>Biddulph</w:t>
      </w:r>
      <w:proofErr w:type="spellEnd"/>
      <w:r w:rsidR="00263FB4">
        <w:t xml:space="preserve"> et al., 2015</w:t>
      </w:r>
      <w:r w:rsidR="00613276">
        <w:t xml:space="preserve">). I would argue, that the latter, was more influential in this case not to say that the targets were not beneficial as learners responded well to this. </w:t>
      </w:r>
    </w:p>
    <w:p w:rsidR="002A1F18" w:rsidRDefault="00613276" w:rsidP="009A55DA">
      <w:pPr>
        <w:spacing w:line="480" w:lineRule="auto"/>
      </w:pPr>
      <w:r>
        <w:t>The second research question delved to discover whether peer assessment had a different impact on learners in accordance to their level of attainment.</w:t>
      </w:r>
      <w:r w:rsidR="002A1F18">
        <w:t xml:space="preserve"> Graph 2 illustrates that learners with a score between 1 and 4 on the first answer, all experienced improvements in the second instance. Learners 1, 3, 4 and 10 all improved on their results with learner 3 seeing the largest improvement out of all </w:t>
      </w:r>
      <w:r w:rsidR="002A1F18">
        <w:lastRenderedPageBreak/>
        <w:t>of the participants. Learner 3's score increased from 1/8 to 3/8 after the sequence of lessons in the intervention. From this, we can say that those learners who attain lower scores in the first instance, will see the biggest improvement in the second, post intervention. I would expect that these results would continue to improve if this style of exam practice through formative assessment were to continue.</w:t>
      </w:r>
    </w:p>
    <w:p w:rsidR="00EA4712" w:rsidRDefault="00EA4712" w:rsidP="009A55DA">
      <w:pPr>
        <w:spacing w:line="480" w:lineRule="auto"/>
      </w:pPr>
      <w:r>
        <w:t>I feel</w:t>
      </w:r>
      <w:r w:rsidR="00263FB4">
        <w:t xml:space="preserve"> that</w:t>
      </w:r>
      <w:r>
        <w:t xml:space="preserve"> as a result of this research, my skills as a practitioner with a specific focus on assessment at key stage 4 have improved. Getting learners involved in the assessment progress has been successful in generating improved results and also, in assuring that what is getting assessed has purpose in being assessed</w:t>
      </w:r>
      <w:r w:rsidR="00EA1E54">
        <w:t xml:space="preserve"> and of course that learners are engaged in their own assessment. these are both recommendations associated with the new curriculum</w:t>
      </w:r>
      <w:r>
        <w:t xml:space="preserve"> (Donaldson, 2015: 74).</w:t>
      </w:r>
      <w:r w:rsidR="00EA1E54">
        <w:t xml:space="preserve"> To further improve this research in line with Donaldson, I would suggest using a larger range of assessment strategies such as self and teacher assessment to get a larger variety that would be easily comparable (Donaldson, 2015: 80</w:t>
      </w:r>
      <w:r w:rsidR="00D27647">
        <w:t>).</w:t>
      </w:r>
    </w:p>
    <w:p w:rsidR="003C523F" w:rsidRDefault="003C523F" w:rsidP="009A55DA">
      <w:pPr>
        <w:spacing w:line="480" w:lineRule="auto"/>
      </w:pPr>
      <w:r>
        <w:t>To conclude the research project; formative assessment has had a benefit for learners as learners have been allowed to use their feedback and apply it to their work (</w:t>
      </w:r>
      <w:proofErr w:type="spellStart"/>
      <w:r>
        <w:t>Wiliam</w:t>
      </w:r>
      <w:proofErr w:type="spellEnd"/>
      <w:r>
        <w:t>, 2011). This has been aided by the feedback meeting several criteria in accordance to strategies suggested including being task focussed; relatable for learners and realistic to achieve (Shute, 2008). Peer assessment as a method has worked in this specific case study however, in order to take the research further and assess its benefits in more detail, this research project would need a larger sample, as will be discussed in the limitations section.</w:t>
      </w:r>
    </w:p>
    <w:p w:rsidR="004B3E06" w:rsidRPr="004B3E06" w:rsidRDefault="004B3E06" w:rsidP="004B3E06">
      <w:pPr>
        <w:spacing w:line="480" w:lineRule="auto"/>
      </w:pPr>
      <w:r w:rsidRPr="004B3E06">
        <w:t>Limitations and future development</w:t>
      </w:r>
    </w:p>
    <w:p w:rsidR="004B3E06" w:rsidRPr="004B3E06" w:rsidRDefault="004B3E06" w:rsidP="004B3E06">
      <w:pPr>
        <w:spacing w:line="480" w:lineRule="auto"/>
      </w:pPr>
      <w:r w:rsidRPr="004B3E06">
        <w:t xml:space="preserve">The results of this research suggest that the tasks within this research project have potential to provide exponential benefit to learners. The idea of looking at a mark scheme and trying to find out what examiners are looking for is an obvious tool that can be utilized effectively in the classroom to </w:t>
      </w:r>
      <w:r w:rsidRPr="004B3E06">
        <w:lastRenderedPageBreak/>
        <w:t>improve the performance of learners in exams in GCSE geography. There is also a lot of scope for future use of this task in future practice with key stage 4 learners and this is definitely something that can be improved and taken forward. However, the research project still had several limitations to its impact on learning; its validity and reliability and the way in which it was designed and delivered.</w:t>
      </w:r>
    </w:p>
    <w:p w:rsidR="004B3E06" w:rsidRPr="004B3E06" w:rsidRDefault="004B3E06" w:rsidP="004B3E06">
      <w:pPr>
        <w:spacing w:line="480" w:lineRule="auto"/>
      </w:pPr>
      <w:r w:rsidRPr="004B3E06">
        <w:t>The first of these limitations is the size of the sample. There is only one geography class in year 10 at key stage 4 and this class only has ten learners in it. Although these ten learners do cover a range of abilities and personalities; the sample size would need to be larger in the future to assess whether the impact of the research intervention was in fact effective or not. It was intended to include year 11 learners in the study to firstly, benefit them so close to their exam and secondly increase the sample size to assess the value of this intervention at the whole of key stage 4. However, due to time constraints, the priority of year 11 pupils and the class teacher was to continue revision sessions with them and cover the rest of the course content. The only way that this can be developed in the future would be to repeat the intervention with future key stage 4 cohorts or to find a larger sample of learners.</w:t>
      </w:r>
    </w:p>
    <w:p w:rsidR="004B3E06" w:rsidRPr="004B3E06" w:rsidRDefault="004B3E06" w:rsidP="004B3E06">
      <w:pPr>
        <w:spacing w:line="480" w:lineRule="auto"/>
      </w:pPr>
      <w:r w:rsidRPr="004B3E06">
        <w:t>A second limitation was the mixed abilities amongst learners in terms of peer assessment. Learners are well coached in this skill as key stage 3 but have a reluctance to participate in it at key stage 4. The majority were engaged in the process and offered their peer worthwhile targets and feedback. However, a small majority of the sample did not engage fully with the mark scheme, or refer to it in their target for their peer. One way this can be developed in the future would be to explicitly take out targets from the mark scheme and give learners who struggle to assess the work a list of options that they can apply to their peers work.</w:t>
      </w:r>
    </w:p>
    <w:p w:rsidR="004B3E06" w:rsidRPr="004B3E06" w:rsidRDefault="004B3E06" w:rsidP="004B3E06">
      <w:pPr>
        <w:spacing w:line="480" w:lineRule="auto"/>
      </w:pPr>
      <w:r w:rsidRPr="004B3E06">
        <w:t xml:space="preserve">The research intervention definitely has the potential to impact on learning further than it did in practice. It was hoped that by looking at mark schemes, learners would be benefitting from both their targets from their peer and also gaining and reinforcing knowledge through marking each </w:t>
      </w:r>
      <w:r w:rsidRPr="004B3E06">
        <w:lastRenderedPageBreak/>
        <w:t>other's work. This did work in principle but learners were more focussed on providing a band and a mark to their learners work more so than providing a worthwhile target. One way that this can be improved if the study was to be repeated would be to eliminate marks from the process and tell learners to simply provide your peer with a target for development. The researcher could then mark the answer to find out the pre test score. Learners could then use their feedback to write an answer to a different question and the researcher could then mark again to see if there was an improvement or not. This would also eliminate the limitation of subjectivity as there would be one person marking all answers.</w:t>
      </w:r>
    </w:p>
    <w:p w:rsidR="004B3E06" w:rsidRPr="004B3E06" w:rsidRDefault="004B3E06" w:rsidP="004B3E06">
      <w:pPr>
        <w:spacing w:line="480" w:lineRule="auto"/>
      </w:pPr>
      <w:r w:rsidRPr="004B3E06">
        <w:t>The final limitation of this research project intervention was in the task itself. Although both questions were worth the same marks and came from the same exam board (WJEC); they were on different topics. This could skew the results as some learners may find the tectonics topic easier than counter urbanisation or vice versa. There was not a lot that could have been done to avoid this as the specification is brand new and there are very few sample questions to use that I could have given the learners. The possibility of generating my own questions and mark scheme was discussed but this could potentially have biased the results further. It would also not have been guaranteed that I would have created a mark scheme that was acceptable and at the right standards.</w:t>
      </w:r>
    </w:p>
    <w:p w:rsidR="004B3E06" w:rsidRPr="004B3E06" w:rsidRDefault="004B3E06" w:rsidP="004B3E06">
      <w:pPr>
        <w:spacing w:line="480" w:lineRule="auto"/>
      </w:pPr>
      <w:r w:rsidRPr="004B3E06">
        <w:t>Several interesting results emerged from the intervention that have opened up the opportunity for further research in the future. One of these results was that learners were losing easy marks by simply not paying attention to the requirements of the question and therefore were not answering it correctly. Question 1 contained a 'to what extent do you agree' element which obviously requires two points of view and a conclusion. Learners forgot to do this, however, leaving further scope to improve learners outcomes in the future.</w:t>
      </w:r>
    </w:p>
    <w:p w:rsidR="004B3E06" w:rsidRDefault="004B3E06" w:rsidP="004B3E06">
      <w:pPr>
        <w:spacing w:line="480" w:lineRule="auto"/>
      </w:pPr>
      <w:r w:rsidRPr="004B3E06">
        <w:t xml:space="preserve">Finally, although there were several limitations that emerged at both the research phase and post research phase; this project definitely has scope for use in the future. learners were generally engaged with the task and found it beneficial in principle. In order for it to work more efficiently, </w:t>
      </w:r>
      <w:r w:rsidRPr="004B3E06">
        <w:lastRenderedPageBreak/>
        <w:t>time is required for the exam board to release more sample material and question papers on the new specification to allow for more questions to be included in the study. This would make the research more reliable, accurate and valid. As well as this, it could be of more use to the academic progress of learners.</w:t>
      </w:r>
    </w:p>
    <w:p w:rsidR="004B3E06" w:rsidRPr="001D7F8B" w:rsidRDefault="004B3E06" w:rsidP="004B3E06">
      <w:proofErr w:type="spellStart"/>
      <w:r w:rsidRPr="001D7F8B">
        <w:t>Biddulph</w:t>
      </w:r>
      <w:proofErr w:type="spellEnd"/>
      <w:r w:rsidRPr="001D7F8B">
        <w:t>, M., Lambert, D., &amp; </w:t>
      </w:r>
      <w:proofErr w:type="spellStart"/>
      <w:r w:rsidRPr="001D7F8B">
        <w:t>Balderstone</w:t>
      </w:r>
      <w:proofErr w:type="spellEnd"/>
      <w:r w:rsidRPr="001D7F8B">
        <w:t>, D. (2015). </w:t>
      </w:r>
      <w:r w:rsidRPr="001D7F8B">
        <w:rPr>
          <w:i/>
          <w:iCs/>
        </w:rPr>
        <w:t>Learning to teach geography in the secondary school: A companion to school experience</w:t>
      </w:r>
      <w:r w:rsidRPr="001D7F8B">
        <w:t>. London: </w:t>
      </w:r>
      <w:proofErr w:type="spellStart"/>
      <w:r w:rsidRPr="001D7F8B">
        <w:t>Routledge</w:t>
      </w:r>
      <w:proofErr w:type="spellEnd"/>
      <w:r w:rsidRPr="001D7F8B">
        <w:t>.</w:t>
      </w:r>
    </w:p>
    <w:p w:rsidR="004B3E06" w:rsidRDefault="004B3E06" w:rsidP="004B3E06">
      <w:r w:rsidRPr="00AA2AB0">
        <w:t xml:space="preserve">Black, H. (1986). Assessment for learning. In D. L. </w:t>
      </w:r>
      <w:proofErr w:type="spellStart"/>
      <w:r w:rsidRPr="00AA2AB0">
        <w:t>Nuttall</w:t>
      </w:r>
      <w:proofErr w:type="spellEnd"/>
      <w:r w:rsidRPr="00AA2AB0">
        <w:t xml:space="preserve"> (Ed.), Assessing educational achievement (pp. 7–18). London: </w:t>
      </w:r>
      <w:proofErr w:type="spellStart"/>
      <w:r w:rsidRPr="00AA2AB0">
        <w:t>Falmer</w:t>
      </w:r>
      <w:proofErr w:type="spellEnd"/>
      <w:r w:rsidRPr="00AA2AB0">
        <w:t xml:space="preserve"> Press. </w:t>
      </w:r>
    </w:p>
    <w:p w:rsidR="004B3E06" w:rsidRDefault="004B3E06" w:rsidP="004B3E06">
      <w:r w:rsidRPr="00AA2AB0">
        <w:t xml:space="preserve">Black, P. J., &amp; </w:t>
      </w:r>
      <w:proofErr w:type="spellStart"/>
      <w:r w:rsidRPr="00AA2AB0">
        <w:t>Wiliam</w:t>
      </w:r>
      <w:proofErr w:type="spellEnd"/>
      <w:r w:rsidRPr="00AA2AB0">
        <w:t xml:space="preserve">, D. (1998a). Assessment and classroom learning. Assessment in Education: Principles, Policy and Practice, 5(1), 7–74. </w:t>
      </w:r>
    </w:p>
    <w:p w:rsidR="004B3E06" w:rsidRDefault="004B3E06" w:rsidP="004B3E06">
      <w:r w:rsidRPr="00AA2AB0">
        <w:t xml:space="preserve">Black, P. J., &amp; </w:t>
      </w:r>
      <w:proofErr w:type="spellStart"/>
      <w:r w:rsidRPr="00AA2AB0">
        <w:t>Wiliam</w:t>
      </w:r>
      <w:proofErr w:type="spellEnd"/>
      <w:r w:rsidRPr="00AA2AB0">
        <w:t xml:space="preserve">, D. (1998b). Inside the black box: Raising standards through classroom assessment. Phi Delta </w:t>
      </w:r>
      <w:proofErr w:type="spellStart"/>
      <w:r w:rsidRPr="00AA2AB0">
        <w:t>Kappan</w:t>
      </w:r>
      <w:proofErr w:type="spellEnd"/>
      <w:r w:rsidRPr="00AA2AB0">
        <w:t>, 80(2), 139–148.</w:t>
      </w:r>
    </w:p>
    <w:p w:rsidR="004B3E06" w:rsidRDefault="004B3E06" w:rsidP="004B3E06">
      <w:r>
        <w:t xml:space="preserve">Black, P. J. &amp; </w:t>
      </w:r>
      <w:proofErr w:type="spellStart"/>
      <w:r>
        <w:t>Wiliam</w:t>
      </w:r>
      <w:proofErr w:type="spellEnd"/>
      <w:r>
        <w:t>, D. (2003) ‘In praise of educational research’: formative assessment, British Educational Research Journal, 29(5), 623–637.</w:t>
      </w:r>
    </w:p>
    <w:p w:rsidR="004B3E06" w:rsidRPr="00AA2AB0" w:rsidRDefault="004B3E06" w:rsidP="004B3E06">
      <w:r w:rsidRPr="00AA2AB0">
        <w:t xml:space="preserve">Black, P. J., &amp; </w:t>
      </w:r>
      <w:proofErr w:type="spellStart"/>
      <w:r w:rsidRPr="00AA2AB0">
        <w:t>Wiliam</w:t>
      </w:r>
      <w:proofErr w:type="spellEnd"/>
      <w:r w:rsidRPr="00AA2AB0">
        <w:t>, D. (2004). The formative purpose: assessment must first promote learning. In Wilson, M. (Ed.). Towards coherence between classroom assessment and accountability: 103rd Yearbook of the National Society for the Study of Education (part 2) (vol. Part II, pp. 20–50). Chicago, IL: University of Chicago Press.</w:t>
      </w:r>
    </w:p>
    <w:p w:rsidR="004B3E06" w:rsidRPr="00AA2AB0" w:rsidRDefault="004B3E06" w:rsidP="004B3E06">
      <w:r w:rsidRPr="00AA2AB0">
        <w:t xml:space="preserve"> Black, P. J., &amp; </w:t>
      </w:r>
      <w:proofErr w:type="spellStart"/>
      <w:r w:rsidRPr="00AA2AB0">
        <w:t>Wiliam</w:t>
      </w:r>
      <w:proofErr w:type="spellEnd"/>
      <w:r w:rsidRPr="00AA2AB0">
        <w:t xml:space="preserve">, D. (2009). Developing the theory of formative assessment. Educational Assessment, Evaluation and Accountability, 21(1), 5–31. </w:t>
      </w:r>
    </w:p>
    <w:p w:rsidR="004B3E06" w:rsidRPr="00AA2AB0" w:rsidRDefault="004B3E06" w:rsidP="004B3E06">
      <w:r w:rsidRPr="00AA2AB0">
        <w:t xml:space="preserve">Black, P., &amp; </w:t>
      </w:r>
      <w:proofErr w:type="spellStart"/>
      <w:r w:rsidRPr="00AA2AB0">
        <w:t>Wiliam</w:t>
      </w:r>
      <w:proofErr w:type="spellEnd"/>
      <w:r w:rsidRPr="00AA2AB0">
        <w:t>, D. (2011). Developing a theory of formative assessment. In J. Gardner (Ed.), Assessment and learning (2nd ed.). London, UK: Sage.</w:t>
      </w:r>
    </w:p>
    <w:p w:rsidR="004B3E06" w:rsidRDefault="004B3E06" w:rsidP="004B3E06">
      <w:r w:rsidRPr="00AA2AB0">
        <w:t xml:space="preserve"> Black, P., Harrison, C., Lee, C., Marshall, B., &amp; </w:t>
      </w:r>
      <w:proofErr w:type="spellStart"/>
      <w:r w:rsidRPr="00AA2AB0">
        <w:t>Wiliam</w:t>
      </w:r>
      <w:proofErr w:type="spellEnd"/>
      <w:r w:rsidRPr="00AA2AB0">
        <w:t xml:space="preserve">, D. (2004). Working inside the black box: Assessment for learning in the classroom. Phi Delta </w:t>
      </w:r>
      <w:proofErr w:type="spellStart"/>
      <w:r w:rsidRPr="00AA2AB0">
        <w:t>Kappan</w:t>
      </w:r>
      <w:proofErr w:type="spellEnd"/>
      <w:r w:rsidRPr="00AA2AB0">
        <w:t>, 86(1), 8–21.</w:t>
      </w:r>
    </w:p>
    <w:p w:rsidR="004B3E06" w:rsidRDefault="004B3E06" w:rsidP="004B3E06">
      <w:r>
        <w:t xml:space="preserve">Bloom, B. S., Hastings, J. T. &amp; </w:t>
      </w:r>
      <w:proofErr w:type="spellStart"/>
      <w:r>
        <w:t>Madaus</w:t>
      </w:r>
      <w:proofErr w:type="spellEnd"/>
      <w:r>
        <w:t>, G. F. (1971) Handbook on formative and summative evaluation of student learning (New York, McGraw-Hill).</w:t>
      </w:r>
    </w:p>
    <w:p w:rsidR="004B3E06" w:rsidRDefault="004B3E06" w:rsidP="004B3E06">
      <w:r>
        <w:t xml:space="preserve">Bloom, B. S., </w:t>
      </w:r>
      <w:proofErr w:type="spellStart"/>
      <w:r>
        <w:t>Madaus</w:t>
      </w:r>
      <w:proofErr w:type="spellEnd"/>
      <w:r>
        <w:t>, G. F. &amp; Hastings, J. T. (1981) Evaluation to improve learning (New York, McGraw-Hill).</w:t>
      </w:r>
    </w:p>
    <w:p w:rsidR="004B3E06" w:rsidRDefault="004B3E06" w:rsidP="004B3E06">
      <w:r w:rsidRPr="001D7F8B">
        <w:t xml:space="preserve">Brown, Sally (2005) Assessment for Learning. </w:t>
      </w:r>
      <w:r w:rsidRPr="001D7F8B">
        <w:rPr>
          <w:i/>
        </w:rPr>
        <w:t xml:space="preserve">Learning and Teaching in Higher Education </w:t>
      </w:r>
      <w:r w:rsidRPr="001D7F8B">
        <w:t>(1). pp. 81-89. ISSN 1742-240X</w:t>
      </w:r>
    </w:p>
    <w:p w:rsidR="004B3E06" w:rsidRDefault="004B3E06" w:rsidP="004B3E06">
      <w:r w:rsidRPr="001D7F8B">
        <w:t xml:space="preserve">Donaldson, G., 2015. </w:t>
      </w:r>
      <w:r w:rsidRPr="001D7F8B">
        <w:rPr>
          <w:i/>
        </w:rPr>
        <w:t>Successful Futures: independent review of curriculum and assessment arrangements in Wales</w:t>
      </w:r>
      <w:r w:rsidRPr="001D7F8B">
        <w:t xml:space="preserve"> [online]. Available from: </w:t>
      </w:r>
      <w:r w:rsidRPr="001D7F8B">
        <w:lastRenderedPageBreak/>
        <w:t>https://hwbplus.wales.gov.uk/schools/6714052/Documents/Donaldson%20Repo rt.pdf [Accessed 26 March 2016].</w:t>
      </w:r>
    </w:p>
    <w:p w:rsidR="004B3E06" w:rsidRDefault="004B3E06" w:rsidP="004B3E06">
      <w:proofErr w:type="spellStart"/>
      <w:r w:rsidRPr="000E7DA8">
        <w:t>Gipps</w:t>
      </w:r>
      <w:proofErr w:type="spellEnd"/>
      <w:r w:rsidRPr="000E7DA8">
        <w:t xml:space="preserve">, C. (1994) Beyond Testing. towards a theory of educational assessment (London, </w:t>
      </w:r>
      <w:proofErr w:type="spellStart"/>
      <w:r w:rsidRPr="000E7DA8">
        <w:t>Falmer</w:t>
      </w:r>
      <w:proofErr w:type="spellEnd"/>
      <w:r w:rsidRPr="000E7DA8">
        <w:t xml:space="preserve"> Press).</w:t>
      </w:r>
    </w:p>
    <w:p w:rsidR="004B3E06" w:rsidRDefault="004B3E06" w:rsidP="004B3E06">
      <w:r w:rsidRPr="001D7F8B">
        <w:t>Hattie, J. (2012). </w:t>
      </w:r>
      <w:r w:rsidRPr="001D7F8B">
        <w:rPr>
          <w:i/>
          <w:iCs/>
        </w:rPr>
        <w:t>Visible learning for Teachers: Maximizing Impact on Learning</w:t>
      </w:r>
      <w:r w:rsidRPr="001D7F8B">
        <w:t xml:space="preserve">. London: </w:t>
      </w:r>
      <w:proofErr w:type="spellStart"/>
      <w:r w:rsidRPr="001D7F8B">
        <w:t>Routledge</w:t>
      </w:r>
      <w:proofErr w:type="spellEnd"/>
      <w:r w:rsidRPr="001D7F8B">
        <w:t>.</w:t>
      </w:r>
    </w:p>
    <w:p w:rsidR="004B3E06" w:rsidRDefault="004B3E06" w:rsidP="004B3E06">
      <w:r>
        <w:t xml:space="preserve">Hattie, J., &amp; </w:t>
      </w:r>
      <w:proofErr w:type="spellStart"/>
      <w:r>
        <w:t>Timperley</w:t>
      </w:r>
      <w:proofErr w:type="spellEnd"/>
      <w:r>
        <w:t>, H. (2007). The power of feedback. Review of Educational Research, 77, 81–112.</w:t>
      </w:r>
    </w:p>
    <w:p w:rsidR="004B3E06" w:rsidRDefault="004B3E06" w:rsidP="004B3E06">
      <w:r>
        <w:t xml:space="preserve">Leahy, S. and </w:t>
      </w:r>
      <w:proofErr w:type="spellStart"/>
      <w:r>
        <w:t>Wiliam</w:t>
      </w:r>
      <w:proofErr w:type="spellEnd"/>
      <w:r>
        <w:t>, D. (2011) From teachers to schools: scaling up professional development for formative assessment. In J. Gardner (Ed.), Assessment and Learning (2nd edition).</w:t>
      </w:r>
    </w:p>
    <w:p w:rsidR="004B3E06" w:rsidRPr="00AA2AB0" w:rsidRDefault="004B3E06" w:rsidP="004B3E06">
      <w:pPr>
        <w:rPr>
          <w:b/>
          <w:i/>
        </w:rPr>
      </w:pPr>
      <w:proofErr w:type="spellStart"/>
      <w:r>
        <w:t>Nuthall</w:t>
      </w:r>
      <w:proofErr w:type="spellEnd"/>
      <w:r>
        <w:t>, G. (2007) The Hidden Lives of Learners (Wellington: NZCER Press).</w:t>
      </w:r>
    </w:p>
    <w:p w:rsidR="004B3E06" w:rsidRDefault="004B3E06" w:rsidP="004B3E06">
      <w:r>
        <w:t>Office for Standards in Education (2004) Standards and Quality 2002/03. The Annual Report of Her Majesty’s Chief Inspector of Schools. London: The Stationery Office.</w:t>
      </w:r>
    </w:p>
    <w:p w:rsidR="004B3E06" w:rsidRDefault="004B3E06" w:rsidP="004B3E06">
      <w:r>
        <w:t>Sadler, R. (1989) Formative assessment and the design of instructional systems, Instructional Science, 18, pp. 119-144.</w:t>
      </w:r>
    </w:p>
    <w:p w:rsidR="004B3E06" w:rsidRDefault="004B3E06" w:rsidP="004B3E06">
      <w:r>
        <w:t>Shute, V. J. (2008). Focus on formative feedback. Review of Educational Research, 78(1), 153-189.</w:t>
      </w:r>
    </w:p>
    <w:p w:rsidR="004B3E06" w:rsidRDefault="004B3E06" w:rsidP="004B3E06">
      <w:proofErr w:type="spellStart"/>
      <w:r>
        <w:t>Taras</w:t>
      </w:r>
      <w:proofErr w:type="spellEnd"/>
      <w:r>
        <w:t>, M. (2008). Summative and formative assessment: Perceptions and realities. Active Learning in Higher Education, 9(2), 172–192.</w:t>
      </w:r>
    </w:p>
    <w:p w:rsidR="004B3E06" w:rsidRPr="00AA2AB0" w:rsidRDefault="004B3E06" w:rsidP="004B3E06">
      <w:proofErr w:type="spellStart"/>
      <w:r>
        <w:t>Timperley</w:t>
      </w:r>
      <w:proofErr w:type="spellEnd"/>
      <w:r>
        <w:t xml:space="preserve">, H. S., &amp; Wiseman, J. (2002). </w:t>
      </w:r>
      <w:r w:rsidRPr="0088162F">
        <w:rPr>
          <w:i/>
        </w:rPr>
        <w:t>The sustainability of professional development in literacy.</w:t>
      </w:r>
      <w:r>
        <w:t xml:space="preserve"> Wellington: New Zealand Ministry of Education.</w:t>
      </w:r>
    </w:p>
    <w:p w:rsidR="004B3E06" w:rsidRPr="00AA2AB0" w:rsidRDefault="004B3E06" w:rsidP="004B3E06">
      <w:proofErr w:type="spellStart"/>
      <w:r w:rsidRPr="00AA2AB0">
        <w:t>Wiliam</w:t>
      </w:r>
      <w:proofErr w:type="spellEnd"/>
      <w:r w:rsidRPr="00AA2AB0">
        <w:t>, D. (2007). Keeping learning on track: Classroom assessment and the regulation of learning. In F. K. Lester, Jr., (Ed.). Second handbook of mathematics teaching and learning (pp. 1053–1098). Greenwich, CT: Information Age Publishing.</w:t>
      </w:r>
    </w:p>
    <w:p w:rsidR="004B3E06" w:rsidRPr="00AA2AB0" w:rsidRDefault="004B3E06" w:rsidP="004B3E06">
      <w:r w:rsidRPr="00AA2AB0">
        <w:t xml:space="preserve"> </w:t>
      </w:r>
      <w:proofErr w:type="spellStart"/>
      <w:r w:rsidRPr="00AA2AB0">
        <w:t>Wiliam</w:t>
      </w:r>
      <w:proofErr w:type="spellEnd"/>
      <w:r w:rsidRPr="00AA2AB0">
        <w:t xml:space="preserve">, D. (2010). An integrative summary of the research literature and implications for a new theory of formative assessment. In H. L. Andrade &amp; G. J. </w:t>
      </w:r>
      <w:proofErr w:type="spellStart"/>
      <w:r w:rsidRPr="00AA2AB0">
        <w:t>Cizek</w:t>
      </w:r>
      <w:proofErr w:type="spellEnd"/>
      <w:r w:rsidRPr="00AA2AB0">
        <w:t xml:space="preserve"> (Eds.), Handbook of formative assessment (pp. 18–40). New York, NY: Taylor &amp; Francis. </w:t>
      </w:r>
    </w:p>
    <w:p w:rsidR="004B3E06" w:rsidRDefault="004B3E06" w:rsidP="004B3E06">
      <w:proofErr w:type="spellStart"/>
      <w:r w:rsidRPr="00AA2AB0">
        <w:t>Wiliam</w:t>
      </w:r>
      <w:proofErr w:type="spellEnd"/>
      <w:r w:rsidRPr="00AA2AB0">
        <w:t xml:space="preserve">, D., &amp; Thompson, M. (2008). Integrating assessment with instruction: What will it take to make it work? In C. A. Dwyer (Ed.), The future of assessment: Shaping teaching and learning (pp. 53–82). Mahwah, NJ: Lawrence Erlbaum Associates. </w:t>
      </w:r>
    </w:p>
    <w:p w:rsidR="004B3E06" w:rsidRPr="00AA2AB0" w:rsidRDefault="004B3E06" w:rsidP="004B3E06">
      <w:proofErr w:type="spellStart"/>
      <w:r w:rsidRPr="00305030">
        <w:t>Wiliam</w:t>
      </w:r>
      <w:proofErr w:type="spellEnd"/>
      <w:r w:rsidRPr="00305030">
        <w:t>, D. &amp; Black, P.J. (1996) Meanings and consequences: a basis for distinguishing formative and summative functions of assessment? British Educational Research journal, 22, pp. 537-548.</w:t>
      </w:r>
    </w:p>
    <w:p w:rsidR="004B3E06" w:rsidRDefault="004B3E06" w:rsidP="004B3E06">
      <w:proofErr w:type="spellStart"/>
      <w:r w:rsidRPr="00AA2AB0">
        <w:t>Wiliam</w:t>
      </w:r>
      <w:proofErr w:type="spellEnd"/>
      <w:r w:rsidRPr="00AA2AB0">
        <w:t>, D., Lee, C., Harrison, C., &amp; Black, P. J. (2004). Teachers developing assessment for learning: Impact on student achievement. Assessment in Education: Principles, Policy and Practice, 11(1), 49–65.</w:t>
      </w:r>
    </w:p>
    <w:p w:rsidR="004B3E06" w:rsidRPr="00AA2AB0" w:rsidRDefault="004B3E06" w:rsidP="004B3E06">
      <w:proofErr w:type="spellStart"/>
      <w:r w:rsidRPr="000E7DA8">
        <w:t>Wiliam</w:t>
      </w:r>
      <w:proofErr w:type="spellEnd"/>
      <w:r w:rsidRPr="000E7DA8">
        <w:t>, D. (2011). What is assessment for learning? Studies in Educational Evaluation, 37, 3–14. </w:t>
      </w:r>
    </w:p>
    <w:p w:rsidR="004B3E06" w:rsidRDefault="004B3E06" w:rsidP="004B3E06">
      <w:pPr>
        <w:rPr>
          <w:i/>
        </w:rPr>
      </w:pPr>
      <w:proofErr w:type="spellStart"/>
      <w:r w:rsidRPr="00AA2AB0">
        <w:lastRenderedPageBreak/>
        <w:t>Wiliam</w:t>
      </w:r>
      <w:proofErr w:type="spellEnd"/>
      <w:r w:rsidRPr="00AA2AB0">
        <w:t>, D. (2017). Learning and assessment: a long winding road?.</w:t>
      </w:r>
      <w:r>
        <w:rPr>
          <w:i/>
        </w:rPr>
        <w:t xml:space="preserve"> Assessment in Education Principles, Policy &amp; Practice, 24:3, 309-316.</w:t>
      </w:r>
    </w:p>
    <w:p w:rsidR="004B3E06" w:rsidRDefault="004B3E06" w:rsidP="004B3E06"/>
    <w:p w:rsidR="004B3E06" w:rsidRPr="004B3E06" w:rsidRDefault="004B3E06" w:rsidP="004B3E06">
      <w:pPr>
        <w:spacing w:line="480" w:lineRule="auto"/>
      </w:pPr>
    </w:p>
    <w:p w:rsidR="004B3E06" w:rsidRPr="00376366" w:rsidRDefault="004B3E06" w:rsidP="009A55DA">
      <w:pPr>
        <w:spacing w:line="480" w:lineRule="auto"/>
      </w:pPr>
    </w:p>
    <w:sectPr w:rsidR="004B3E06" w:rsidRPr="00376366" w:rsidSect="00E864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B1088"/>
    <w:multiLevelType w:val="hybridMultilevel"/>
    <w:tmpl w:val="D916D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6D1730"/>
    <w:multiLevelType w:val="hybridMultilevel"/>
    <w:tmpl w:val="7272F98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
    <w:nsid w:val="3BBE1E57"/>
    <w:multiLevelType w:val="hybridMultilevel"/>
    <w:tmpl w:val="48D45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C9B0960"/>
    <w:multiLevelType w:val="hybridMultilevel"/>
    <w:tmpl w:val="AEAA3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0B4978"/>
    <w:rsid w:val="000A1815"/>
    <w:rsid w:val="000B4978"/>
    <w:rsid w:val="000E529F"/>
    <w:rsid w:val="00263FB4"/>
    <w:rsid w:val="002A1F18"/>
    <w:rsid w:val="00376366"/>
    <w:rsid w:val="003C523F"/>
    <w:rsid w:val="004338E1"/>
    <w:rsid w:val="004B3E06"/>
    <w:rsid w:val="00613276"/>
    <w:rsid w:val="006B3F64"/>
    <w:rsid w:val="00963168"/>
    <w:rsid w:val="00965E1B"/>
    <w:rsid w:val="009A55DA"/>
    <w:rsid w:val="009C3E7B"/>
    <w:rsid w:val="00A93E51"/>
    <w:rsid w:val="00AE5BC5"/>
    <w:rsid w:val="00B81F87"/>
    <w:rsid w:val="00C3455A"/>
    <w:rsid w:val="00D27647"/>
    <w:rsid w:val="00E8640A"/>
    <w:rsid w:val="00EA1E54"/>
    <w:rsid w:val="00EA4712"/>
    <w:rsid w:val="00EC7743"/>
    <w:rsid w:val="00FD2BE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40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4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55A"/>
    <w:rPr>
      <w:rFonts w:ascii="Tahoma" w:hAnsi="Tahoma" w:cs="Tahoma"/>
      <w:sz w:val="16"/>
      <w:szCs w:val="16"/>
    </w:rPr>
  </w:style>
  <w:style w:type="paragraph" w:styleId="ListParagraph">
    <w:name w:val="List Paragraph"/>
    <w:basedOn w:val="Normal"/>
    <w:uiPriority w:val="34"/>
    <w:qFormat/>
    <w:rsid w:val="004B3E0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7492</Words>
  <Characters>42708</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Sweeney</dc:creator>
  <cp:lastModifiedBy>Kieran Sweeney</cp:lastModifiedBy>
  <cp:revision>2</cp:revision>
  <dcterms:created xsi:type="dcterms:W3CDTF">2018-05-14T10:18:00Z</dcterms:created>
  <dcterms:modified xsi:type="dcterms:W3CDTF">2018-05-14T10:18:00Z</dcterms:modified>
</cp:coreProperties>
</file>